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spacing w:before="145" w:line="213" w:lineRule="auto"/>
        <w:ind w:left="1365"/>
        <w:rPr>
          <w:rFonts w:ascii="等线" w:hAnsi="等线" w:eastAsia="等线" w:cs="等线"/>
          <w:sz w:val="43"/>
          <w:szCs w:val="43"/>
        </w:rPr>
      </w:pPr>
      <w:r>
        <w:rPr>
          <w:rFonts w:ascii="等线" w:hAnsi="等线" w:eastAsia="等线" w:cs="等线"/>
          <w:b/>
          <w:bCs/>
          <w:spacing w:val="5"/>
          <w:sz w:val="43"/>
          <w:szCs w:val="43"/>
        </w:rPr>
        <w:t>中华人民共和国农业行业标准</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spacing w:before="139" w:line="624" w:lineRule="exact"/>
        <w:ind w:left="2844"/>
        <w:rPr>
          <w:rFonts w:ascii="黑体" w:hAnsi="黑体" w:eastAsia="黑体" w:cs="黑体"/>
          <w:sz w:val="43"/>
          <w:szCs w:val="43"/>
        </w:rPr>
      </w:pPr>
      <w:r>
        <w:rPr>
          <w:rFonts w:ascii="黑体" w:hAnsi="黑体" w:eastAsia="黑体" w:cs="黑体"/>
          <w:spacing w:val="9"/>
          <w:position w:val="12"/>
          <w:sz w:val="43"/>
          <w:szCs w:val="43"/>
          <w14:textOutline w14:w="7972" w14:cap="sq" w14:cmpd="sng">
            <w14:solidFill>
              <w14:srgbClr w14:val="000000"/>
            </w14:solidFill>
            <w14:prstDash w14:val="solid"/>
            <w14:bevel/>
          </w14:textOutline>
        </w:rPr>
        <w:t>《成熟蜂蜜》</w:t>
      </w:r>
    </w:p>
    <w:p>
      <w:pPr>
        <w:spacing w:before="1" w:line="224" w:lineRule="auto"/>
        <w:ind w:left="2671"/>
        <w:rPr>
          <w:rFonts w:ascii="黑体" w:hAnsi="黑体" w:eastAsia="黑体" w:cs="黑体"/>
          <w:sz w:val="43"/>
          <w:szCs w:val="43"/>
        </w:rPr>
      </w:pPr>
      <w:r>
        <w:rPr>
          <w:rFonts w:ascii="黑体" w:hAnsi="黑体" w:eastAsia="黑体" w:cs="黑体"/>
          <w:spacing w:val="2"/>
          <w:sz w:val="43"/>
          <w:szCs w:val="43"/>
          <w14:textOutline w14:w="7972" w14:cap="sq" w14:cmpd="sng">
            <w14:solidFill>
              <w14:srgbClr w14:val="000000"/>
            </w14:solidFill>
            <w14:prstDash w14:val="solid"/>
            <w14:bevel/>
          </w14:textOutline>
        </w:rPr>
        <w:t>（征求意见稿）</w:t>
      </w:r>
    </w:p>
    <w:p>
      <w:pPr>
        <w:pStyle w:val="2"/>
        <w:spacing w:line="333" w:lineRule="auto"/>
      </w:pPr>
    </w:p>
    <w:p>
      <w:pPr>
        <w:pStyle w:val="2"/>
        <w:spacing w:line="333" w:lineRule="auto"/>
      </w:pPr>
    </w:p>
    <w:p>
      <w:pPr>
        <w:spacing w:before="169" w:line="221" w:lineRule="auto"/>
        <w:ind w:left="2943"/>
        <w:outlineLvl w:val="0"/>
        <w:rPr>
          <w:rFonts w:ascii="黑体" w:hAnsi="黑体" w:eastAsia="黑体" w:cs="黑体"/>
          <w:sz w:val="52"/>
          <w:szCs w:val="52"/>
        </w:rPr>
      </w:pPr>
      <w:r>
        <w:rPr>
          <w:rFonts w:ascii="黑体" w:hAnsi="黑体" w:eastAsia="黑体" w:cs="黑体"/>
          <w:spacing w:val="106"/>
          <w:sz w:val="52"/>
          <w:szCs w:val="52"/>
          <w14:textOutline w14:w="9461" w14:cap="sq" w14:cmpd="sng">
            <w14:solidFill>
              <w14:srgbClr w14:val="000000"/>
            </w14:solidFill>
            <w14:prstDash w14:val="solid"/>
            <w14:bevel/>
          </w14:textOutline>
        </w:rPr>
        <w:t>编制说明</w:t>
      </w: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119" w:line="692" w:lineRule="exact"/>
        <w:ind w:left="1286"/>
        <w:rPr>
          <w:rFonts w:ascii="等线" w:hAnsi="等线" w:eastAsia="等线" w:cs="等线"/>
          <w:sz w:val="35"/>
          <w:szCs w:val="35"/>
        </w:rPr>
      </w:pPr>
      <w:r>
        <w:rPr>
          <w:rFonts w:ascii="等线" w:hAnsi="等线" w:eastAsia="等线" w:cs="等线"/>
          <w:b/>
          <w:bCs/>
          <w:spacing w:val="10"/>
          <w:position w:val="22"/>
          <w:sz w:val="35"/>
          <w:szCs w:val="35"/>
        </w:rPr>
        <w:t>《成熟蜂蜜》农业行业标准起草小组</w:t>
      </w:r>
    </w:p>
    <w:p>
      <w:pPr>
        <w:spacing w:line="214" w:lineRule="auto"/>
        <w:ind w:left="2391"/>
        <w:rPr>
          <w:rFonts w:ascii="等线" w:hAnsi="等线" w:eastAsia="等线" w:cs="等线"/>
          <w:sz w:val="35"/>
          <w:szCs w:val="35"/>
        </w:rPr>
      </w:pPr>
      <w:r>
        <w:rPr>
          <w:rFonts w:ascii="等线" w:hAnsi="等线" w:eastAsia="等线" w:cs="等线"/>
          <w:b/>
          <w:bCs/>
          <w:spacing w:val="7"/>
          <w:sz w:val="35"/>
          <w:szCs w:val="35"/>
        </w:rPr>
        <w:t>二零二叁年玖月二十日</w:t>
      </w:r>
    </w:p>
    <w:p>
      <w:pPr>
        <w:spacing w:line="214" w:lineRule="auto"/>
        <w:rPr>
          <w:rFonts w:ascii="等线" w:hAnsi="等线" w:eastAsia="等线" w:cs="等线"/>
          <w:sz w:val="35"/>
          <w:szCs w:val="35"/>
        </w:rPr>
        <w:sectPr>
          <w:footerReference r:id="rId5" w:type="default"/>
          <w:pgSz w:w="11906" w:h="16839"/>
          <w:pgMar w:top="1431" w:right="1785" w:bottom="1425" w:left="1785" w:header="0" w:footer="1236" w:gutter="0"/>
          <w:cols w:space="720" w:num="1"/>
        </w:sectPr>
      </w:pPr>
    </w:p>
    <w:p>
      <w:pPr>
        <w:spacing w:before="163" w:line="226" w:lineRule="auto"/>
        <w:ind w:left="451"/>
        <w:rPr>
          <w:rFonts w:ascii="黑体" w:hAnsi="黑体" w:eastAsia="黑体" w:cs="黑体"/>
          <w:sz w:val="31"/>
          <w:szCs w:val="31"/>
        </w:rPr>
      </w:pPr>
      <w:r>
        <w:rPr>
          <w:rFonts w:ascii="黑体" w:hAnsi="黑体" w:eastAsia="黑体" w:cs="黑体"/>
          <w:spacing w:val="7"/>
          <w:sz w:val="31"/>
          <w:szCs w:val="31"/>
        </w:rPr>
        <w:t>一、</w:t>
      </w:r>
      <w:r>
        <w:rPr>
          <w:rFonts w:ascii="黑体" w:hAnsi="黑体" w:eastAsia="黑体" w:cs="黑体"/>
          <w:spacing w:val="-39"/>
          <w:sz w:val="31"/>
          <w:szCs w:val="31"/>
        </w:rPr>
        <w:t xml:space="preserve"> </w:t>
      </w:r>
      <w:r>
        <w:rPr>
          <w:rFonts w:ascii="黑体" w:hAnsi="黑体" w:eastAsia="黑体" w:cs="黑体"/>
          <w:spacing w:val="7"/>
          <w:sz w:val="31"/>
          <w:szCs w:val="31"/>
        </w:rPr>
        <w:t>工作简况（任务来源、制定背景、起草过程）</w:t>
      </w:r>
    </w:p>
    <w:p>
      <w:pPr>
        <w:spacing w:before="212" w:line="233" w:lineRule="auto"/>
        <w:ind w:left="307"/>
        <w:rPr>
          <w:rFonts w:ascii="华文仿宋" w:hAnsi="华文仿宋" w:eastAsia="华文仿宋" w:cs="华文仿宋"/>
          <w:sz w:val="28"/>
          <w:szCs w:val="28"/>
        </w:rPr>
      </w:pPr>
      <w:r>
        <w:rPr>
          <w:rFonts w:ascii="等线" w:hAnsi="等线" w:eastAsia="等线" w:cs="等线"/>
          <w:b/>
          <w:bCs/>
          <w:spacing w:val="-4"/>
          <w:sz w:val="28"/>
          <w:szCs w:val="28"/>
        </w:rPr>
        <w:t>(</w:t>
      </w:r>
      <w:r>
        <w:rPr>
          <w:rFonts w:ascii="华文仿宋" w:hAnsi="华文仿宋" w:eastAsia="华文仿宋" w:cs="华文仿宋"/>
          <w:spacing w:val="-4"/>
          <w:sz w:val="28"/>
          <w:szCs w:val="28"/>
          <w14:textOutline w14:w="5103" w14:cap="sq" w14:cmpd="sng">
            <w14:solidFill>
              <w14:srgbClr w14:val="000000"/>
            </w14:solidFill>
            <w14:prstDash w14:val="solid"/>
            <w14:bevel/>
          </w14:textOutline>
        </w:rPr>
        <w:t>一</w:t>
      </w:r>
      <w:r>
        <w:rPr>
          <w:rFonts w:ascii="等线" w:hAnsi="等线" w:eastAsia="等线" w:cs="等线"/>
          <w:b/>
          <w:bCs/>
          <w:spacing w:val="-4"/>
          <w:sz w:val="28"/>
          <w:szCs w:val="28"/>
        </w:rPr>
        <w:t>)</w:t>
      </w:r>
      <w:r>
        <w:rPr>
          <w:rFonts w:ascii="等线" w:hAnsi="等线" w:eastAsia="等线" w:cs="等线"/>
          <w:b/>
          <w:bCs/>
          <w:spacing w:val="16"/>
          <w:sz w:val="28"/>
          <w:szCs w:val="28"/>
        </w:rPr>
        <w:t xml:space="preserve"> </w:t>
      </w:r>
      <w:r>
        <w:rPr>
          <w:rFonts w:ascii="华文仿宋" w:hAnsi="华文仿宋" w:eastAsia="华文仿宋" w:cs="华文仿宋"/>
          <w:spacing w:val="-4"/>
          <w:sz w:val="28"/>
          <w:szCs w:val="28"/>
          <w14:textOutline w14:w="5103" w14:cap="sq" w14:cmpd="sng">
            <w14:solidFill>
              <w14:srgbClr w14:val="000000"/>
            </w14:solidFill>
            <w14:prstDash w14:val="solid"/>
            <w14:bevel/>
          </w14:textOutline>
        </w:rPr>
        <w:t>任务来源</w:t>
      </w:r>
    </w:p>
    <w:p>
      <w:pPr>
        <w:spacing w:before="298" w:line="429" w:lineRule="auto"/>
        <w:ind w:left="35" w:right="328" w:firstLine="471"/>
        <w:jc w:val="both"/>
        <w:rPr>
          <w:rFonts w:ascii="华文仿宋" w:hAnsi="华文仿宋" w:eastAsia="华文仿宋" w:cs="华文仿宋"/>
          <w:sz w:val="24"/>
          <w:szCs w:val="24"/>
        </w:rPr>
      </w:pPr>
      <w:r>
        <w:rPr>
          <w:rFonts w:ascii="等线" w:hAnsi="等线" w:eastAsia="等线" w:cs="等线"/>
          <w:spacing w:val="3"/>
          <w:sz w:val="24"/>
          <w:szCs w:val="24"/>
        </w:rPr>
        <w:t xml:space="preserve">2020 </w:t>
      </w:r>
      <w:r>
        <w:rPr>
          <w:rFonts w:ascii="华文仿宋" w:hAnsi="华文仿宋" w:eastAsia="华文仿宋" w:cs="华文仿宋"/>
          <w:spacing w:val="3"/>
          <w:sz w:val="24"/>
          <w:szCs w:val="24"/>
        </w:rPr>
        <w:t xml:space="preserve">年 </w:t>
      </w:r>
      <w:r>
        <w:rPr>
          <w:rFonts w:ascii="等线" w:hAnsi="等线" w:eastAsia="等线" w:cs="等线"/>
          <w:spacing w:val="3"/>
          <w:sz w:val="24"/>
          <w:szCs w:val="24"/>
        </w:rPr>
        <w:t>10</w:t>
      </w:r>
      <w:r>
        <w:rPr>
          <w:rFonts w:ascii="等线" w:hAnsi="等线" w:eastAsia="等线" w:cs="等线"/>
          <w:spacing w:val="34"/>
          <w:sz w:val="24"/>
          <w:szCs w:val="24"/>
        </w:rPr>
        <w:t xml:space="preserve"> </w:t>
      </w:r>
      <w:r>
        <w:rPr>
          <w:rFonts w:ascii="华文仿宋" w:hAnsi="华文仿宋" w:eastAsia="华文仿宋" w:cs="华文仿宋"/>
          <w:spacing w:val="3"/>
          <w:sz w:val="24"/>
          <w:szCs w:val="24"/>
        </w:rPr>
        <w:t>月，起草小组向全国畜牧业标准化技术委员会提出制定农业行</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业标准《成熟蜂蜜》，</w:t>
      </w:r>
      <w:r>
        <w:rPr>
          <w:rFonts w:ascii="等线" w:hAnsi="等线" w:eastAsia="等线" w:cs="等线"/>
          <w:spacing w:val="-1"/>
          <w:sz w:val="24"/>
          <w:szCs w:val="24"/>
        </w:rPr>
        <w:t xml:space="preserve">2021 </w:t>
      </w:r>
      <w:r>
        <w:rPr>
          <w:rFonts w:ascii="华文仿宋" w:hAnsi="华文仿宋" w:eastAsia="华文仿宋" w:cs="华文仿宋"/>
          <w:spacing w:val="-1"/>
          <w:sz w:val="24"/>
          <w:szCs w:val="24"/>
        </w:rPr>
        <w:t>年</w:t>
      </w:r>
      <w:r>
        <w:rPr>
          <w:rFonts w:ascii="华文仿宋" w:hAnsi="华文仿宋" w:eastAsia="华文仿宋" w:cs="华文仿宋"/>
          <w:spacing w:val="38"/>
          <w:sz w:val="24"/>
          <w:szCs w:val="24"/>
        </w:rPr>
        <w:t xml:space="preserve"> </w:t>
      </w:r>
      <w:r>
        <w:rPr>
          <w:rFonts w:ascii="等线" w:hAnsi="等线" w:eastAsia="等线" w:cs="等线"/>
          <w:spacing w:val="-1"/>
          <w:sz w:val="24"/>
          <w:szCs w:val="24"/>
        </w:rPr>
        <w:t>6</w:t>
      </w:r>
      <w:r>
        <w:rPr>
          <w:rFonts w:ascii="等线" w:hAnsi="等线" w:eastAsia="等线" w:cs="等线"/>
          <w:spacing w:val="19"/>
          <w:sz w:val="24"/>
          <w:szCs w:val="24"/>
        </w:rPr>
        <w:t xml:space="preserve"> </w:t>
      </w:r>
      <w:r>
        <w:rPr>
          <w:rFonts w:ascii="华文仿宋" w:hAnsi="华文仿宋" w:eastAsia="华文仿宋" w:cs="华文仿宋"/>
          <w:spacing w:val="-1"/>
          <w:sz w:val="24"/>
          <w:szCs w:val="24"/>
        </w:rPr>
        <w:t>月，农业农村部下达标准项目任务，项目计划</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号为：农质标函〔</w:t>
      </w:r>
      <w:r>
        <w:rPr>
          <w:rFonts w:ascii="等线" w:hAnsi="等线" w:eastAsia="等线" w:cs="等线"/>
          <w:spacing w:val="1"/>
          <w:sz w:val="24"/>
          <w:szCs w:val="24"/>
        </w:rPr>
        <w:t>2021</w:t>
      </w:r>
      <w:r>
        <w:rPr>
          <w:rFonts w:ascii="华文仿宋" w:hAnsi="华文仿宋" w:eastAsia="华文仿宋" w:cs="华文仿宋"/>
          <w:spacing w:val="1"/>
          <w:sz w:val="24"/>
          <w:szCs w:val="24"/>
        </w:rPr>
        <w:t>〕</w:t>
      </w:r>
      <w:r>
        <w:rPr>
          <w:rFonts w:ascii="华文仿宋" w:hAnsi="华文仿宋" w:eastAsia="华文仿宋" w:cs="华文仿宋"/>
          <w:spacing w:val="-34"/>
          <w:sz w:val="24"/>
          <w:szCs w:val="24"/>
        </w:rPr>
        <w:t xml:space="preserve"> </w:t>
      </w:r>
      <w:r>
        <w:rPr>
          <w:rFonts w:ascii="等线" w:hAnsi="等线" w:eastAsia="等线" w:cs="等线"/>
          <w:spacing w:val="1"/>
          <w:sz w:val="24"/>
          <w:szCs w:val="24"/>
        </w:rPr>
        <w:t>76</w:t>
      </w:r>
      <w:r>
        <w:rPr>
          <w:rFonts w:ascii="等线" w:hAnsi="等线" w:eastAsia="等线" w:cs="等线"/>
          <w:spacing w:val="20"/>
          <w:w w:val="101"/>
          <w:sz w:val="24"/>
          <w:szCs w:val="24"/>
        </w:rPr>
        <w:t xml:space="preserve"> </w:t>
      </w:r>
      <w:r>
        <w:rPr>
          <w:rFonts w:ascii="华文仿宋" w:hAnsi="华文仿宋" w:eastAsia="华文仿宋" w:cs="华文仿宋"/>
          <w:spacing w:val="1"/>
          <w:sz w:val="24"/>
          <w:szCs w:val="24"/>
        </w:rPr>
        <w:t xml:space="preserve">号 </w:t>
      </w:r>
      <w:r>
        <w:rPr>
          <w:rFonts w:ascii="等线" w:hAnsi="等线" w:eastAsia="等线" w:cs="等线"/>
          <w:spacing w:val="1"/>
          <w:sz w:val="24"/>
          <w:szCs w:val="24"/>
        </w:rPr>
        <w:t>20</w:t>
      </w:r>
      <w:r>
        <w:rPr>
          <w:rFonts w:ascii="等线" w:hAnsi="等线" w:eastAsia="等线" w:cs="等线"/>
          <w:sz w:val="24"/>
          <w:szCs w:val="24"/>
        </w:rPr>
        <w:t>21</w:t>
      </w:r>
      <w:r>
        <w:rPr>
          <w:rFonts w:ascii="等线" w:hAnsi="等线" w:eastAsia="等线" w:cs="等线"/>
          <w:spacing w:val="-39"/>
          <w:sz w:val="24"/>
          <w:szCs w:val="24"/>
        </w:rPr>
        <w:t xml:space="preserve"> </w:t>
      </w:r>
      <w:r>
        <w:rPr>
          <w:rFonts w:ascii="等线" w:hAnsi="等线" w:eastAsia="等线" w:cs="等线"/>
          <w:sz w:val="24"/>
          <w:szCs w:val="24"/>
        </w:rPr>
        <w:t>-111</w:t>
      </w:r>
      <w:r>
        <w:rPr>
          <w:rFonts w:ascii="等线" w:hAnsi="等线" w:eastAsia="等线" w:cs="等线"/>
          <w:spacing w:val="-28"/>
          <w:sz w:val="24"/>
          <w:szCs w:val="24"/>
        </w:rPr>
        <w:t xml:space="preserve"> </w:t>
      </w:r>
      <w:r>
        <w:rPr>
          <w:rFonts w:ascii="华文仿宋" w:hAnsi="华文仿宋" w:eastAsia="华文仿宋" w:cs="华文仿宋"/>
          <w:sz w:val="24"/>
          <w:szCs w:val="24"/>
        </w:rPr>
        <w:t>。</w:t>
      </w:r>
      <w:r>
        <w:rPr>
          <w:rFonts w:ascii="华文仿宋" w:hAnsi="华文仿宋" w:eastAsia="华文仿宋" w:cs="华文仿宋"/>
          <w:spacing w:val="-38"/>
          <w:sz w:val="24"/>
          <w:szCs w:val="24"/>
        </w:rPr>
        <w:t xml:space="preserve"> </w:t>
      </w:r>
      <w:r>
        <w:rPr>
          <w:rFonts w:ascii="华文仿宋" w:hAnsi="华文仿宋" w:eastAsia="华文仿宋" w:cs="华文仿宋"/>
          <w:sz w:val="24"/>
          <w:szCs w:val="24"/>
        </w:rPr>
        <w:t>承担单位有</w:t>
      </w:r>
      <w:r>
        <w:rPr>
          <w:rFonts w:hint="eastAsia" w:ascii="华文仿宋" w:hAnsi="华文仿宋" w:eastAsia="华文仿宋" w:cs="华文仿宋"/>
          <w:sz w:val="24"/>
          <w:szCs w:val="24"/>
          <w:lang w:val="en-US" w:eastAsia="zh-CN"/>
        </w:rPr>
        <w:t>XXXX</w:t>
      </w:r>
      <w:r>
        <w:rPr>
          <w:rFonts w:ascii="华文仿宋" w:hAnsi="华文仿宋" w:eastAsia="华文仿宋" w:cs="华文仿宋"/>
          <w:spacing w:val="-1"/>
          <w:sz w:val="24"/>
          <w:szCs w:val="24"/>
        </w:rPr>
        <w:t>和相关成熟蜂蜜生产企业，首席专家是</w:t>
      </w:r>
      <w:r>
        <w:rPr>
          <w:rFonts w:hint="eastAsia" w:ascii="华文仿宋" w:hAnsi="华文仿宋" w:eastAsia="华文仿宋" w:cs="华文仿宋"/>
          <w:spacing w:val="-1"/>
          <w:sz w:val="24"/>
          <w:szCs w:val="24"/>
          <w:lang w:val="en-US" w:eastAsia="zh-CN"/>
        </w:rPr>
        <w:t>XXX</w:t>
      </w:r>
      <w:r>
        <w:rPr>
          <w:rFonts w:ascii="华文仿宋" w:hAnsi="华文仿宋" w:eastAsia="华文仿宋" w:cs="华文仿宋"/>
          <w:spacing w:val="-1"/>
          <w:sz w:val="24"/>
          <w:szCs w:val="24"/>
        </w:rPr>
        <w:t>。</w:t>
      </w:r>
    </w:p>
    <w:p>
      <w:pPr>
        <w:spacing w:before="256" w:line="438" w:lineRule="exact"/>
        <w:ind w:left="329"/>
        <w:rPr>
          <w:rFonts w:ascii="华文仿宋" w:hAnsi="华文仿宋" w:eastAsia="华文仿宋" w:cs="华文仿宋"/>
          <w:sz w:val="28"/>
          <w:szCs w:val="28"/>
        </w:rPr>
      </w:pPr>
      <w:r>
        <w:rPr>
          <w:rFonts w:ascii="华文仿宋" w:hAnsi="华文仿宋" w:eastAsia="华文仿宋" w:cs="华文仿宋"/>
          <w:spacing w:val="-12"/>
          <w:position w:val="5"/>
          <w:sz w:val="28"/>
          <w:szCs w:val="28"/>
          <w14:textOutline w14:w="5103" w14:cap="sq" w14:cmpd="sng">
            <w14:solidFill>
              <w14:srgbClr w14:val="000000"/>
            </w14:solidFill>
            <w14:prstDash w14:val="solid"/>
            <w14:bevel/>
          </w14:textOutline>
        </w:rPr>
        <w:t>（</w:t>
      </w:r>
      <w:r>
        <w:rPr>
          <w:rFonts w:ascii="华文仿宋" w:hAnsi="华文仿宋" w:eastAsia="华文仿宋" w:cs="华文仿宋"/>
          <w:spacing w:val="-39"/>
          <w:position w:val="5"/>
          <w:sz w:val="28"/>
          <w:szCs w:val="28"/>
        </w:rPr>
        <w:t xml:space="preserve"> </w:t>
      </w:r>
      <w:r>
        <w:rPr>
          <w:rFonts w:ascii="华文仿宋" w:hAnsi="华文仿宋" w:eastAsia="华文仿宋" w:cs="华文仿宋"/>
          <w:spacing w:val="-12"/>
          <w:position w:val="5"/>
          <w:sz w:val="28"/>
          <w:szCs w:val="28"/>
          <w14:textOutline w14:w="5103" w14:cap="sq" w14:cmpd="sng">
            <w14:solidFill>
              <w14:srgbClr w14:val="000000"/>
            </w14:solidFill>
            <w14:prstDash w14:val="solid"/>
            <w14:bevel/>
          </w14:textOutline>
        </w:rPr>
        <w:t>二）</w:t>
      </w:r>
      <w:r>
        <w:rPr>
          <w:rFonts w:ascii="华文仿宋" w:hAnsi="华文仿宋" w:eastAsia="华文仿宋" w:cs="华文仿宋"/>
          <w:spacing w:val="-49"/>
          <w:position w:val="5"/>
          <w:sz w:val="28"/>
          <w:szCs w:val="28"/>
        </w:rPr>
        <w:t xml:space="preserve"> </w:t>
      </w:r>
      <w:r>
        <w:rPr>
          <w:rFonts w:ascii="华文仿宋" w:hAnsi="华文仿宋" w:eastAsia="华文仿宋" w:cs="华文仿宋"/>
          <w:spacing w:val="-12"/>
          <w:position w:val="5"/>
          <w:sz w:val="28"/>
          <w:szCs w:val="28"/>
          <w14:textOutline w14:w="5103" w14:cap="sq" w14:cmpd="sng">
            <w14:solidFill>
              <w14:srgbClr w14:val="000000"/>
            </w14:solidFill>
            <w14:prstDash w14:val="solid"/>
            <w14:bevel/>
          </w14:textOutline>
        </w:rPr>
        <w:t>制定背景</w:t>
      </w:r>
    </w:p>
    <w:p>
      <w:pPr>
        <w:spacing w:before="256" w:line="624" w:lineRule="exact"/>
        <w:ind w:left="508"/>
        <w:rPr>
          <w:rFonts w:ascii="华文仿宋" w:hAnsi="华文仿宋" w:eastAsia="华文仿宋" w:cs="华文仿宋"/>
          <w:sz w:val="24"/>
          <w:szCs w:val="24"/>
        </w:rPr>
      </w:pPr>
      <w:r>
        <w:rPr>
          <w:rFonts w:ascii="华文仿宋" w:hAnsi="华文仿宋" w:eastAsia="华文仿宋" w:cs="华文仿宋"/>
          <w:spacing w:val="2"/>
          <w:position w:val="31"/>
          <w:sz w:val="24"/>
          <w:szCs w:val="24"/>
        </w:rPr>
        <w:t>食品安全已上升至国家战略高度，</w:t>
      </w:r>
      <w:r>
        <w:rPr>
          <w:rFonts w:ascii="华文仿宋" w:hAnsi="华文仿宋" w:eastAsia="华文仿宋" w:cs="华文仿宋"/>
          <w:spacing w:val="-22"/>
          <w:position w:val="31"/>
          <w:sz w:val="24"/>
          <w:szCs w:val="24"/>
        </w:rPr>
        <w:t xml:space="preserve"> </w:t>
      </w:r>
      <w:r>
        <w:rPr>
          <w:rFonts w:ascii="华文仿宋" w:hAnsi="华文仿宋" w:eastAsia="华文仿宋" w:cs="华文仿宋"/>
          <w:spacing w:val="2"/>
          <w:position w:val="31"/>
          <w:sz w:val="24"/>
          <w:szCs w:val="24"/>
        </w:rPr>
        <w:t>党的十九大报告强调“</w:t>
      </w:r>
      <w:r>
        <w:rPr>
          <w:rFonts w:ascii="华文仿宋" w:hAnsi="华文仿宋" w:eastAsia="华文仿宋" w:cs="华文仿宋"/>
          <w:spacing w:val="-31"/>
          <w:position w:val="31"/>
          <w:sz w:val="24"/>
          <w:szCs w:val="24"/>
        </w:rPr>
        <w:t xml:space="preserve"> </w:t>
      </w:r>
      <w:r>
        <w:rPr>
          <w:rFonts w:ascii="华文仿宋" w:hAnsi="华文仿宋" w:eastAsia="华文仿宋" w:cs="华文仿宋"/>
          <w:spacing w:val="2"/>
          <w:position w:val="31"/>
          <w:sz w:val="24"/>
          <w:szCs w:val="24"/>
        </w:rPr>
        <w:t>实施食品安全战</w:t>
      </w:r>
    </w:p>
    <w:p>
      <w:pPr>
        <w:spacing w:line="204" w:lineRule="auto"/>
        <w:ind w:left="40"/>
        <w:rPr>
          <w:rFonts w:ascii="华文仿宋" w:hAnsi="华文仿宋" w:eastAsia="华文仿宋" w:cs="华文仿宋"/>
          <w:sz w:val="24"/>
          <w:szCs w:val="24"/>
        </w:rPr>
      </w:pPr>
      <w:r>
        <w:rPr>
          <w:rFonts w:ascii="华文仿宋" w:hAnsi="华文仿宋" w:eastAsia="华文仿宋" w:cs="华文仿宋"/>
          <w:spacing w:val="-8"/>
          <w:sz w:val="24"/>
          <w:szCs w:val="24"/>
        </w:rPr>
        <w:t>略</w:t>
      </w:r>
      <w:r>
        <w:rPr>
          <w:rFonts w:ascii="华文仿宋" w:hAnsi="华文仿宋" w:eastAsia="华文仿宋" w:cs="华文仿宋"/>
          <w:spacing w:val="-5"/>
          <w:sz w:val="24"/>
          <w:szCs w:val="24"/>
        </w:rPr>
        <w:t xml:space="preserve"> </w:t>
      </w:r>
      <w:r>
        <w:rPr>
          <w:rFonts w:ascii="华文仿宋" w:hAnsi="华文仿宋" w:eastAsia="华文仿宋" w:cs="华文仿宋"/>
          <w:spacing w:val="-8"/>
          <w:sz w:val="24"/>
          <w:szCs w:val="24"/>
        </w:rPr>
        <w:t>，让人民吃得放心</w:t>
      </w:r>
      <w:r>
        <w:rPr>
          <w:rFonts w:ascii="华文仿宋" w:hAnsi="华文仿宋" w:eastAsia="华文仿宋" w:cs="华文仿宋"/>
          <w:spacing w:val="-39"/>
          <w:sz w:val="24"/>
          <w:szCs w:val="24"/>
        </w:rPr>
        <w:t xml:space="preserve"> </w:t>
      </w:r>
      <w:r>
        <w:rPr>
          <w:rFonts w:ascii="华文仿宋" w:hAnsi="华文仿宋" w:eastAsia="华文仿宋" w:cs="华文仿宋"/>
          <w:spacing w:val="-8"/>
          <w:sz w:val="24"/>
          <w:szCs w:val="24"/>
        </w:rPr>
        <w:t>”。蜂产品是一</w:t>
      </w:r>
      <w:r>
        <w:rPr>
          <w:rFonts w:ascii="华文仿宋" w:hAnsi="华文仿宋" w:eastAsia="华文仿宋" w:cs="华文仿宋"/>
          <w:spacing w:val="-36"/>
          <w:sz w:val="24"/>
          <w:szCs w:val="24"/>
        </w:rPr>
        <w:t xml:space="preserve"> </w:t>
      </w:r>
      <w:r>
        <w:rPr>
          <w:rFonts w:ascii="华文仿宋" w:hAnsi="华文仿宋" w:eastAsia="华文仿宋" w:cs="华文仿宋"/>
          <w:spacing w:val="-8"/>
          <w:sz w:val="24"/>
          <w:szCs w:val="24"/>
        </w:rPr>
        <w:t>类既出口</w:t>
      </w:r>
      <w:r>
        <w:rPr>
          <w:rFonts w:ascii="华文仿宋" w:hAnsi="华文仿宋" w:eastAsia="华文仿宋" w:cs="华文仿宋"/>
          <w:spacing w:val="-36"/>
          <w:sz w:val="24"/>
          <w:szCs w:val="24"/>
        </w:rPr>
        <w:t xml:space="preserve"> </w:t>
      </w:r>
      <w:r>
        <w:rPr>
          <w:rFonts w:ascii="华文仿宋" w:hAnsi="华文仿宋" w:eastAsia="华文仿宋" w:cs="华文仿宋"/>
          <w:spacing w:val="-8"/>
          <w:sz w:val="24"/>
          <w:szCs w:val="24"/>
        </w:rPr>
        <w:t>、又进口的重要农产品和食品。</w:t>
      </w:r>
    </w:p>
    <w:p>
      <w:pPr>
        <w:pStyle w:val="2"/>
        <w:spacing w:line="243" w:lineRule="auto"/>
      </w:pPr>
    </w:p>
    <w:p>
      <w:pPr>
        <w:spacing w:before="88" w:line="200" w:lineRule="auto"/>
        <w:ind w:left="509"/>
        <w:rPr>
          <w:rFonts w:ascii="华文仿宋" w:hAnsi="华文仿宋" w:eastAsia="华文仿宋" w:cs="华文仿宋"/>
          <w:sz w:val="24"/>
          <w:szCs w:val="24"/>
        </w:rPr>
      </w:pPr>
      <w:r>
        <w:rPr>
          <w:rFonts w:ascii="华文仿宋" w:hAnsi="华文仿宋" w:eastAsia="华文仿宋" w:cs="华文仿宋"/>
          <w:spacing w:val="4"/>
          <w:sz w:val="24"/>
          <w:szCs w:val="24"/>
        </w:rPr>
        <w:t>尽管我国是养蜂大国，是蜂蜜生产与消费大国，但产业大而不强的问题十</w:t>
      </w:r>
    </w:p>
    <w:p>
      <w:pPr>
        <w:spacing w:before="327" w:line="204" w:lineRule="auto"/>
        <w:ind w:left="25"/>
        <w:rPr>
          <w:rFonts w:ascii="华文仿宋" w:hAnsi="华文仿宋" w:eastAsia="华文仿宋" w:cs="华文仿宋"/>
          <w:sz w:val="24"/>
          <w:szCs w:val="24"/>
        </w:rPr>
      </w:pPr>
      <w:r>
        <w:rPr>
          <w:rFonts w:ascii="华文仿宋" w:hAnsi="华文仿宋" w:eastAsia="华文仿宋" w:cs="华文仿宋"/>
          <w:spacing w:val="-2"/>
          <w:sz w:val="24"/>
          <w:szCs w:val="24"/>
        </w:rPr>
        <w:t>分突出</w:t>
      </w:r>
      <w:r>
        <w:rPr>
          <w:rFonts w:ascii="华文仿宋" w:hAnsi="华文仿宋" w:eastAsia="华文仿宋" w:cs="华文仿宋"/>
          <w:spacing w:val="-18"/>
          <w:sz w:val="24"/>
          <w:szCs w:val="24"/>
        </w:rPr>
        <w:t xml:space="preserve"> </w:t>
      </w:r>
      <w:r>
        <w:rPr>
          <w:rFonts w:ascii="华文仿宋" w:hAnsi="华文仿宋" w:eastAsia="华文仿宋" w:cs="华文仿宋"/>
          <w:spacing w:val="-2"/>
          <w:sz w:val="24"/>
          <w:szCs w:val="24"/>
        </w:rPr>
        <w:t>。</w:t>
      </w:r>
      <w:r>
        <w:rPr>
          <w:rFonts w:ascii="华文仿宋" w:hAnsi="华文仿宋" w:eastAsia="华文仿宋" w:cs="华文仿宋"/>
          <w:spacing w:val="-15"/>
          <w:sz w:val="24"/>
          <w:szCs w:val="24"/>
        </w:rPr>
        <w:t xml:space="preserve"> </w:t>
      </w:r>
      <w:r>
        <w:rPr>
          <w:rFonts w:ascii="华文仿宋" w:hAnsi="华文仿宋" w:eastAsia="华文仿宋" w:cs="华文仿宋"/>
          <w:spacing w:val="-2"/>
          <w:sz w:val="24"/>
          <w:szCs w:val="24"/>
        </w:rPr>
        <w:t>因长期以来的“</w:t>
      </w:r>
      <w:r>
        <w:rPr>
          <w:rFonts w:ascii="华文仿宋" w:hAnsi="华文仿宋" w:eastAsia="华文仿宋" w:cs="华文仿宋"/>
          <w:spacing w:val="-32"/>
          <w:sz w:val="24"/>
          <w:szCs w:val="24"/>
        </w:rPr>
        <w:t xml:space="preserve"> </w:t>
      </w:r>
      <w:r>
        <w:rPr>
          <w:rFonts w:ascii="华文仿宋" w:hAnsi="华文仿宋" w:eastAsia="华文仿宋" w:cs="华文仿宋"/>
          <w:spacing w:val="-2"/>
          <w:sz w:val="24"/>
          <w:szCs w:val="24"/>
        </w:rPr>
        <w:t>数量扩展</w:t>
      </w:r>
      <w:r>
        <w:rPr>
          <w:rFonts w:ascii="华文仿宋" w:hAnsi="华文仿宋" w:eastAsia="华文仿宋" w:cs="华文仿宋"/>
          <w:spacing w:val="-33"/>
          <w:sz w:val="24"/>
          <w:szCs w:val="24"/>
        </w:rPr>
        <w:t xml:space="preserve"> </w:t>
      </w:r>
      <w:r>
        <w:rPr>
          <w:rFonts w:ascii="华文仿宋" w:hAnsi="华文仿宋" w:eastAsia="华文仿宋" w:cs="华文仿宋"/>
          <w:spacing w:val="-2"/>
          <w:sz w:val="24"/>
          <w:szCs w:val="24"/>
        </w:rPr>
        <w:t>、低价竞销</w:t>
      </w:r>
      <w:r>
        <w:rPr>
          <w:rFonts w:ascii="华文仿宋" w:hAnsi="华文仿宋" w:eastAsia="华文仿宋" w:cs="华文仿宋"/>
          <w:spacing w:val="-35"/>
          <w:sz w:val="24"/>
          <w:szCs w:val="24"/>
        </w:rPr>
        <w:t xml:space="preserve"> </w:t>
      </w:r>
      <w:r>
        <w:rPr>
          <w:rFonts w:ascii="华文仿宋" w:hAnsi="华文仿宋" w:eastAsia="华文仿宋" w:cs="华文仿宋"/>
          <w:spacing w:val="-2"/>
          <w:sz w:val="24"/>
          <w:szCs w:val="24"/>
        </w:rPr>
        <w:t>”的生产经营方式，</w:t>
      </w:r>
      <w:r>
        <w:rPr>
          <w:rFonts w:ascii="华文仿宋" w:hAnsi="华文仿宋" w:eastAsia="华文仿宋" w:cs="华文仿宋"/>
          <w:spacing w:val="-28"/>
          <w:sz w:val="24"/>
          <w:szCs w:val="24"/>
        </w:rPr>
        <w:t xml:space="preserve"> </w:t>
      </w:r>
      <w:r>
        <w:rPr>
          <w:rFonts w:ascii="华文仿宋" w:hAnsi="华文仿宋" w:eastAsia="华文仿宋" w:cs="华文仿宋"/>
          <w:spacing w:val="-2"/>
          <w:sz w:val="24"/>
          <w:szCs w:val="24"/>
        </w:rPr>
        <w:t>我国蜂蜜甚</w:t>
      </w:r>
    </w:p>
    <w:p>
      <w:pPr>
        <w:spacing w:before="326" w:line="429" w:lineRule="auto"/>
        <w:ind w:left="32" w:firstLine="7"/>
        <w:rPr>
          <w:rFonts w:ascii="华文仿宋" w:hAnsi="华文仿宋" w:eastAsia="华文仿宋" w:cs="华文仿宋"/>
          <w:sz w:val="24"/>
          <w:szCs w:val="24"/>
        </w:rPr>
      </w:pPr>
      <w:r>
        <w:rPr>
          <w:rFonts w:ascii="华文仿宋" w:hAnsi="华文仿宋" w:eastAsia="华文仿宋" w:cs="华文仿宋"/>
          <w:spacing w:val="-5"/>
          <w:sz w:val="24"/>
          <w:szCs w:val="24"/>
        </w:rPr>
        <w:t>至成为“</w:t>
      </w:r>
      <w:r>
        <w:rPr>
          <w:rFonts w:ascii="华文仿宋" w:hAnsi="华文仿宋" w:eastAsia="华文仿宋" w:cs="华文仿宋"/>
          <w:spacing w:val="-29"/>
          <w:sz w:val="24"/>
          <w:szCs w:val="24"/>
        </w:rPr>
        <w:t xml:space="preserve"> </w:t>
      </w:r>
      <w:r>
        <w:rPr>
          <w:rFonts w:ascii="华文仿宋" w:hAnsi="华文仿宋" w:eastAsia="华文仿宋" w:cs="华文仿宋"/>
          <w:spacing w:val="-5"/>
          <w:sz w:val="24"/>
          <w:szCs w:val="24"/>
        </w:rPr>
        <w:t>低劣蜂蜜</w:t>
      </w:r>
      <w:r>
        <w:rPr>
          <w:rFonts w:ascii="华文仿宋" w:hAnsi="华文仿宋" w:eastAsia="华文仿宋" w:cs="华文仿宋"/>
          <w:spacing w:val="-39"/>
          <w:sz w:val="24"/>
          <w:szCs w:val="24"/>
        </w:rPr>
        <w:t xml:space="preserve"> </w:t>
      </w:r>
      <w:r>
        <w:rPr>
          <w:rFonts w:ascii="华文仿宋" w:hAnsi="华文仿宋" w:eastAsia="华文仿宋" w:cs="华文仿宋"/>
          <w:spacing w:val="-5"/>
          <w:sz w:val="24"/>
          <w:szCs w:val="24"/>
        </w:rPr>
        <w:t>”代名词</w:t>
      </w:r>
      <w:r>
        <w:rPr>
          <w:rFonts w:ascii="华文仿宋" w:hAnsi="华文仿宋" w:eastAsia="华文仿宋" w:cs="华文仿宋"/>
          <w:spacing w:val="-17"/>
          <w:sz w:val="24"/>
          <w:szCs w:val="24"/>
        </w:rPr>
        <w:t xml:space="preserve"> </w:t>
      </w:r>
      <w:r>
        <w:rPr>
          <w:rFonts w:ascii="华文仿宋" w:hAnsi="华文仿宋" w:eastAsia="华文仿宋" w:cs="华文仿宋"/>
          <w:spacing w:val="-5"/>
          <w:sz w:val="24"/>
          <w:szCs w:val="24"/>
        </w:rPr>
        <w:t>，产品以低端为主，市场竞争力差</w:t>
      </w:r>
      <w:r>
        <w:rPr>
          <w:rFonts w:ascii="华文仿宋" w:hAnsi="华文仿宋" w:eastAsia="华文仿宋" w:cs="华文仿宋"/>
          <w:spacing w:val="-28"/>
          <w:sz w:val="24"/>
          <w:szCs w:val="24"/>
        </w:rPr>
        <w:t xml:space="preserve"> </w:t>
      </w:r>
      <w:r>
        <w:rPr>
          <w:rFonts w:ascii="华文仿宋" w:hAnsi="华文仿宋" w:eastAsia="华文仿宋" w:cs="华文仿宋"/>
          <w:spacing w:val="-5"/>
          <w:sz w:val="24"/>
          <w:szCs w:val="24"/>
        </w:rPr>
        <w:t>。“兽药残留超标</w:t>
      </w:r>
      <w:r>
        <w:rPr>
          <w:rFonts w:ascii="华文仿宋" w:hAnsi="华文仿宋" w:eastAsia="华文仿宋" w:cs="华文仿宋"/>
          <w:spacing w:val="-39"/>
          <w:sz w:val="24"/>
          <w:szCs w:val="24"/>
        </w:rPr>
        <w:t xml:space="preserve"> </w:t>
      </w:r>
      <w:r>
        <w:rPr>
          <w:rFonts w:ascii="华文仿宋" w:hAnsi="华文仿宋" w:eastAsia="华文仿宋" w:cs="华文仿宋"/>
          <w:spacing w:val="-5"/>
          <w:sz w:val="24"/>
          <w:szCs w:val="24"/>
        </w:rPr>
        <w:t>”</w:t>
      </w:r>
      <w:r>
        <w:rPr>
          <w:rFonts w:ascii="华文仿宋" w:hAnsi="华文仿宋" w:eastAsia="华文仿宋" w:cs="华文仿宋"/>
          <w:sz w:val="24"/>
          <w:szCs w:val="24"/>
        </w:rPr>
        <w:t xml:space="preserve"> </w:t>
      </w:r>
      <w:r>
        <w:rPr>
          <w:rFonts w:ascii="华文仿宋" w:hAnsi="华文仿宋" w:eastAsia="华文仿宋" w:cs="华文仿宋"/>
          <w:spacing w:val="-6"/>
          <w:sz w:val="24"/>
          <w:szCs w:val="24"/>
        </w:rPr>
        <w:t>和“掺杂使假</w:t>
      </w:r>
      <w:r>
        <w:rPr>
          <w:rFonts w:ascii="华文仿宋" w:hAnsi="华文仿宋" w:eastAsia="华文仿宋" w:cs="华文仿宋"/>
          <w:spacing w:val="-23"/>
          <w:sz w:val="24"/>
          <w:szCs w:val="24"/>
        </w:rPr>
        <w:t xml:space="preserve"> </w:t>
      </w:r>
      <w:r>
        <w:rPr>
          <w:rFonts w:ascii="华文仿宋" w:hAnsi="华文仿宋" w:eastAsia="华文仿宋" w:cs="华文仿宋"/>
          <w:spacing w:val="-6"/>
          <w:sz w:val="24"/>
          <w:szCs w:val="24"/>
        </w:rPr>
        <w:t>”，是多年来</w:t>
      </w:r>
      <w:r>
        <w:rPr>
          <w:rFonts w:ascii="华文仿宋" w:hAnsi="华文仿宋" w:eastAsia="华文仿宋" w:cs="华文仿宋"/>
          <w:spacing w:val="-35"/>
          <w:sz w:val="24"/>
          <w:szCs w:val="24"/>
        </w:rPr>
        <w:t xml:space="preserve"> </w:t>
      </w:r>
      <w:r>
        <w:rPr>
          <w:rFonts w:ascii="华文仿宋" w:hAnsi="华文仿宋" w:eastAsia="华文仿宋" w:cs="华文仿宋"/>
          <w:spacing w:val="-6"/>
          <w:sz w:val="24"/>
          <w:szCs w:val="24"/>
        </w:rPr>
        <w:t>一直困扰我国蜂业发展的两大质量安全问题</w:t>
      </w:r>
      <w:r>
        <w:rPr>
          <w:rFonts w:ascii="华文仿宋" w:hAnsi="华文仿宋" w:eastAsia="华文仿宋" w:cs="华文仿宋"/>
          <w:spacing w:val="-25"/>
          <w:sz w:val="24"/>
          <w:szCs w:val="24"/>
        </w:rPr>
        <w:t xml:space="preserve"> </w:t>
      </w:r>
      <w:r>
        <w:rPr>
          <w:rFonts w:ascii="华文仿宋" w:hAnsi="华文仿宋" w:eastAsia="华文仿宋" w:cs="华文仿宋"/>
          <w:spacing w:val="-6"/>
          <w:sz w:val="24"/>
          <w:szCs w:val="24"/>
        </w:rPr>
        <w:t>。产品质</w:t>
      </w:r>
    </w:p>
    <w:p>
      <w:pPr>
        <w:spacing w:line="204" w:lineRule="auto"/>
        <w:ind w:left="34"/>
        <w:rPr>
          <w:rFonts w:ascii="华文仿宋" w:hAnsi="华文仿宋" w:eastAsia="华文仿宋" w:cs="华文仿宋"/>
          <w:sz w:val="24"/>
          <w:szCs w:val="24"/>
        </w:rPr>
      </w:pPr>
      <w:r>
        <w:rPr>
          <w:rFonts w:ascii="华文仿宋" w:hAnsi="华文仿宋" w:eastAsia="华文仿宋" w:cs="华文仿宋"/>
          <w:spacing w:val="-1"/>
          <w:sz w:val="24"/>
          <w:szCs w:val="24"/>
        </w:rPr>
        <w:t>量安全水平不高，</w:t>
      </w:r>
      <w:r>
        <w:rPr>
          <w:rFonts w:ascii="华文仿宋" w:hAnsi="华文仿宋" w:eastAsia="华文仿宋" w:cs="华文仿宋"/>
          <w:spacing w:val="-34"/>
          <w:sz w:val="24"/>
          <w:szCs w:val="24"/>
        </w:rPr>
        <w:t xml:space="preserve"> </w:t>
      </w:r>
      <w:r>
        <w:rPr>
          <w:rFonts w:ascii="华文仿宋" w:hAnsi="华文仿宋" w:eastAsia="华文仿宋" w:cs="华文仿宋"/>
          <w:spacing w:val="-1"/>
          <w:sz w:val="24"/>
          <w:szCs w:val="24"/>
        </w:rPr>
        <w:t>导致我国蜂蜜在国内外市场上遭遇日益</w:t>
      </w:r>
      <w:r>
        <w:rPr>
          <w:rFonts w:ascii="华文仿宋" w:hAnsi="华文仿宋" w:eastAsia="华文仿宋" w:cs="华文仿宋"/>
          <w:spacing w:val="-2"/>
          <w:sz w:val="24"/>
          <w:szCs w:val="24"/>
        </w:rPr>
        <w:t>严重的“信任危机</w:t>
      </w:r>
      <w:r>
        <w:rPr>
          <w:rFonts w:ascii="华文仿宋" w:hAnsi="华文仿宋" w:eastAsia="华文仿宋" w:cs="华文仿宋"/>
          <w:spacing w:val="-39"/>
          <w:sz w:val="24"/>
          <w:szCs w:val="24"/>
        </w:rPr>
        <w:t xml:space="preserve"> </w:t>
      </w:r>
      <w:r>
        <w:rPr>
          <w:rFonts w:ascii="华文仿宋" w:hAnsi="华文仿宋" w:eastAsia="华文仿宋" w:cs="华文仿宋"/>
          <w:spacing w:val="-2"/>
          <w:sz w:val="24"/>
          <w:szCs w:val="24"/>
        </w:rPr>
        <w:t>”，</w:t>
      </w:r>
    </w:p>
    <w:p>
      <w:pPr>
        <w:pStyle w:val="2"/>
        <w:spacing w:line="242" w:lineRule="auto"/>
      </w:pPr>
    </w:p>
    <w:p>
      <w:pPr>
        <w:spacing w:before="88" w:line="429" w:lineRule="auto"/>
        <w:ind w:left="36" w:right="330" w:hanging="8"/>
        <w:rPr>
          <w:rFonts w:ascii="Times New Roman" w:hAnsi="Times New Roman" w:eastAsia="Times New Roman" w:cs="Times New Roman"/>
          <w:sz w:val="24"/>
          <w:szCs w:val="24"/>
        </w:rPr>
      </w:pPr>
      <w:r>
        <w:rPr>
          <w:rFonts w:ascii="华文仿宋" w:hAnsi="华文仿宋" w:eastAsia="华文仿宋" w:cs="华文仿宋"/>
          <w:spacing w:val="-3"/>
          <w:sz w:val="24"/>
          <w:szCs w:val="24"/>
        </w:rPr>
        <w:t>近年来出口数量徘徊不前</w:t>
      </w:r>
      <w:r>
        <w:rPr>
          <w:rFonts w:ascii="华文仿宋" w:hAnsi="华文仿宋" w:eastAsia="华文仿宋" w:cs="华文仿宋"/>
          <w:spacing w:val="-18"/>
          <w:sz w:val="24"/>
          <w:szCs w:val="24"/>
        </w:rPr>
        <w:t xml:space="preserve"> </w:t>
      </w:r>
      <w:r>
        <w:rPr>
          <w:rFonts w:ascii="华文仿宋" w:hAnsi="华文仿宋" w:eastAsia="华文仿宋" w:cs="华文仿宋"/>
          <w:spacing w:val="-3"/>
          <w:sz w:val="24"/>
          <w:szCs w:val="24"/>
        </w:rPr>
        <w:t>、单价很低</w:t>
      </w:r>
      <w:r>
        <w:rPr>
          <w:rFonts w:ascii="华文仿宋" w:hAnsi="华文仿宋" w:eastAsia="华文仿宋" w:cs="华文仿宋"/>
          <w:spacing w:val="-14"/>
          <w:sz w:val="24"/>
          <w:szCs w:val="24"/>
        </w:rPr>
        <w:t xml:space="preserve"> </w:t>
      </w:r>
      <w:r>
        <w:rPr>
          <w:rFonts w:ascii="华文仿宋" w:hAnsi="华文仿宋" w:eastAsia="华文仿宋" w:cs="华文仿宋"/>
          <w:spacing w:val="-3"/>
          <w:sz w:val="24"/>
          <w:szCs w:val="24"/>
        </w:rPr>
        <w:t>，进口量却不断攀升</w:t>
      </w:r>
      <w:r>
        <w:rPr>
          <w:rFonts w:ascii="华文仿宋" w:hAnsi="华文仿宋" w:eastAsia="华文仿宋" w:cs="华文仿宋"/>
          <w:spacing w:val="-26"/>
          <w:sz w:val="24"/>
          <w:szCs w:val="24"/>
        </w:rPr>
        <w:t xml:space="preserve"> </w:t>
      </w:r>
      <w:r>
        <w:rPr>
          <w:rFonts w:ascii="华文仿宋" w:hAnsi="华文仿宋" w:eastAsia="华文仿宋" w:cs="华文仿宋"/>
          <w:spacing w:val="-3"/>
          <w:sz w:val="24"/>
          <w:szCs w:val="24"/>
        </w:rPr>
        <w:t xml:space="preserve">。据海关 </w:t>
      </w:r>
      <w:r>
        <w:rPr>
          <w:rFonts w:ascii="Times New Roman" w:hAnsi="Times New Roman" w:eastAsia="Times New Roman" w:cs="Times New Roman"/>
          <w:spacing w:val="-3"/>
          <w:sz w:val="24"/>
          <w:szCs w:val="24"/>
        </w:rPr>
        <w:t xml:space="preserve">2019 </w:t>
      </w:r>
      <w:r>
        <w:rPr>
          <w:rFonts w:ascii="华文仿宋" w:hAnsi="华文仿宋" w:eastAsia="华文仿宋" w:cs="华文仿宋"/>
          <w:spacing w:val="-3"/>
          <w:sz w:val="24"/>
          <w:szCs w:val="24"/>
        </w:rPr>
        <w:t>年统计</w:t>
      </w:r>
      <w:r>
        <w:rPr>
          <w:rFonts w:ascii="华文仿宋" w:hAnsi="华文仿宋" w:eastAsia="华文仿宋" w:cs="华文仿宋"/>
          <w:sz w:val="24"/>
          <w:szCs w:val="24"/>
        </w:rPr>
        <w:t xml:space="preserve"> </w:t>
      </w:r>
      <w:r>
        <w:rPr>
          <w:rFonts w:ascii="华文仿宋" w:hAnsi="华文仿宋" w:eastAsia="华文仿宋" w:cs="华文仿宋"/>
          <w:spacing w:val="-3"/>
          <w:sz w:val="24"/>
          <w:szCs w:val="24"/>
        </w:rPr>
        <w:t>数据，</w:t>
      </w:r>
      <w:r>
        <w:rPr>
          <w:rFonts w:ascii="华文仿宋" w:hAnsi="华文仿宋" w:eastAsia="华文仿宋" w:cs="华文仿宋"/>
          <w:spacing w:val="-14"/>
          <w:sz w:val="24"/>
          <w:szCs w:val="24"/>
        </w:rPr>
        <w:t xml:space="preserve"> </w:t>
      </w:r>
      <w:r>
        <w:rPr>
          <w:rFonts w:ascii="华文仿宋" w:hAnsi="华文仿宋" w:eastAsia="华文仿宋" w:cs="华文仿宋"/>
          <w:spacing w:val="-3"/>
          <w:sz w:val="24"/>
          <w:szCs w:val="24"/>
        </w:rPr>
        <w:t>我国蜂蜜进出口单价分别为</w:t>
      </w:r>
      <w:r>
        <w:rPr>
          <w:rFonts w:ascii="华文仿宋" w:hAnsi="华文仿宋" w:eastAsia="华文仿宋" w:cs="华文仿宋"/>
          <w:spacing w:val="16"/>
          <w:sz w:val="24"/>
          <w:szCs w:val="24"/>
        </w:rPr>
        <w:t xml:space="preserve"> </w:t>
      </w:r>
      <w:r>
        <w:rPr>
          <w:rFonts w:ascii="Times New Roman" w:hAnsi="Times New Roman" w:eastAsia="Times New Roman" w:cs="Times New Roman"/>
          <w:spacing w:val="-3"/>
          <w:sz w:val="24"/>
          <w:szCs w:val="24"/>
        </w:rPr>
        <w:t xml:space="preserve">119.24 </w:t>
      </w:r>
      <w:r>
        <w:rPr>
          <w:rFonts w:ascii="华文仿宋" w:hAnsi="华文仿宋" w:eastAsia="华文仿宋" w:cs="华文仿宋"/>
          <w:spacing w:val="-3"/>
          <w:sz w:val="24"/>
          <w:szCs w:val="24"/>
        </w:rPr>
        <w:t>元</w:t>
      </w:r>
      <w:r>
        <w:rPr>
          <w:rFonts w:ascii="Times New Roman" w:hAnsi="Times New Roman" w:eastAsia="Times New Roman" w:cs="Times New Roman"/>
          <w:spacing w:val="-3"/>
          <w:sz w:val="24"/>
          <w:szCs w:val="24"/>
        </w:rPr>
        <w:t>/</w:t>
      </w:r>
      <w:r>
        <w:rPr>
          <w:rFonts w:ascii="华文仿宋" w:hAnsi="华文仿宋" w:eastAsia="华文仿宋" w:cs="华文仿宋"/>
          <w:spacing w:val="-3"/>
          <w:sz w:val="24"/>
          <w:szCs w:val="24"/>
        </w:rPr>
        <w:t>公斤和</w:t>
      </w:r>
      <w:r>
        <w:rPr>
          <w:rFonts w:ascii="华文仿宋" w:hAnsi="华文仿宋" w:eastAsia="华文仿宋" w:cs="华文仿宋"/>
          <w:spacing w:val="16"/>
          <w:sz w:val="24"/>
          <w:szCs w:val="24"/>
        </w:rPr>
        <w:t xml:space="preserve"> </w:t>
      </w:r>
      <w:r>
        <w:rPr>
          <w:rFonts w:ascii="Times New Roman" w:hAnsi="Times New Roman" w:eastAsia="Times New Roman" w:cs="Times New Roman"/>
          <w:spacing w:val="-3"/>
          <w:sz w:val="24"/>
          <w:szCs w:val="24"/>
        </w:rPr>
        <w:t xml:space="preserve">13.43 </w:t>
      </w:r>
      <w:r>
        <w:rPr>
          <w:rFonts w:ascii="华文仿宋" w:hAnsi="华文仿宋" w:eastAsia="华文仿宋" w:cs="华文仿宋"/>
          <w:spacing w:val="-3"/>
          <w:sz w:val="24"/>
          <w:szCs w:val="24"/>
        </w:rPr>
        <w:t>元</w:t>
      </w:r>
      <w:r>
        <w:rPr>
          <w:rFonts w:ascii="Times New Roman" w:hAnsi="Times New Roman" w:eastAsia="Times New Roman" w:cs="Times New Roman"/>
          <w:spacing w:val="-3"/>
          <w:sz w:val="24"/>
          <w:szCs w:val="24"/>
        </w:rPr>
        <w:t>/</w:t>
      </w:r>
      <w:r>
        <w:rPr>
          <w:rFonts w:ascii="华文仿宋" w:hAnsi="华文仿宋" w:eastAsia="华文仿宋" w:cs="华文仿宋"/>
          <w:spacing w:val="-3"/>
          <w:sz w:val="24"/>
          <w:szCs w:val="24"/>
        </w:rPr>
        <w:t>公斤</w:t>
      </w:r>
      <w:r>
        <w:rPr>
          <w:rFonts w:ascii="华文仿宋" w:hAnsi="华文仿宋" w:eastAsia="华文仿宋" w:cs="华文仿宋"/>
          <w:spacing w:val="-14"/>
          <w:sz w:val="24"/>
          <w:szCs w:val="24"/>
        </w:rPr>
        <w:t xml:space="preserve"> </w:t>
      </w:r>
      <w:r>
        <w:rPr>
          <w:rFonts w:ascii="华文仿宋" w:hAnsi="华文仿宋" w:eastAsia="华文仿宋" w:cs="华文仿宋"/>
          <w:spacing w:val="-3"/>
          <w:sz w:val="24"/>
          <w:szCs w:val="24"/>
        </w:rPr>
        <w:t xml:space="preserve">，价差达 </w:t>
      </w:r>
      <w:r>
        <w:rPr>
          <w:rFonts w:ascii="Times New Roman" w:hAnsi="Times New Roman" w:eastAsia="Times New Roman" w:cs="Times New Roman"/>
          <w:spacing w:val="-3"/>
          <w:sz w:val="24"/>
          <w:szCs w:val="24"/>
        </w:rPr>
        <w:t>8.88</w:t>
      </w:r>
    </w:p>
    <w:p>
      <w:pPr>
        <w:spacing w:line="200" w:lineRule="auto"/>
        <w:ind w:left="25"/>
        <w:rPr>
          <w:rFonts w:ascii="华文仿宋" w:hAnsi="华文仿宋" w:eastAsia="华文仿宋" w:cs="华文仿宋"/>
          <w:sz w:val="24"/>
          <w:szCs w:val="24"/>
        </w:rPr>
      </w:pPr>
      <w:r>
        <w:rPr>
          <w:rFonts w:ascii="华文仿宋" w:hAnsi="华文仿宋" w:eastAsia="华文仿宋" w:cs="华文仿宋"/>
          <w:spacing w:val="-3"/>
          <w:sz w:val="24"/>
          <w:szCs w:val="24"/>
        </w:rPr>
        <w:t xml:space="preserve">倍；蜂蜜进口量达 </w:t>
      </w:r>
      <w:r>
        <w:rPr>
          <w:rFonts w:ascii="Times New Roman" w:hAnsi="Times New Roman" w:eastAsia="Times New Roman" w:cs="Times New Roman"/>
          <w:spacing w:val="-3"/>
          <w:sz w:val="24"/>
          <w:szCs w:val="24"/>
        </w:rPr>
        <w:t>4919</w:t>
      </w:r>
      <w:r>
        <w:rPr>
          <w:rFonts w:ascii="Times New Roman" w:hAnsi="Times New Roman" w:eastAsia="Times New Roman" w:cs="Times New Roman"/>
          <w:spacing w:val="17"/>
          <w:sz w:val="24"/>
          <w:szCs w:val="24"/>
        </w:rPr>
        <w:t xml:space="preserve"> </w:t>
      </w:r>
      <w:r>
        <w:rPr>
          <w:rFonts w:ascii="华文仿宋" w:hAnsi="华文仿宋" w:eastAsia="华文仿宋" w:cs="华文仿宋"/>
          <w:spacing w:val="-3"/>
          <w:sz w:val="24"/>
          <w:szCs w:val="24"/>
        </w:rPr>
        <w:t>吨，</w:t>
      </w:r>
      <w:r>
        <w:rPr>
          <w:rFonts w:ascii="华文仿宋" w:hAnsi="华文仿宋" w:eastAsia="华文仿宋" w:cs="华文仿宋"/>
          <w:spacing w:val="-20"/>
          <w:sz w:val="24"/>
          <w:szCs w:val="24"/>
        </w:rPr>
        <w:t xml:space="preserve"> </w:t>
      </w:r>
      <w:r>
        <w:rPr>
          <w:rFonts w:ascii="华文仿宋" w:hAnsi="华文仿宋" w:eastAsia="华文仿宋" w:cs="华文仿宋"/>
          <w:spacing w:val="-3"/>
          <w:sz w:val="24"/>
          <w:szCs w:val="24"/>
        </w:rPr>
        <w:t>国外高价蜂蜜产品大量占据国内市场。</w:t>
      </w:r>
    </w:p>
    <w:p>
      <w:pPr>
        <w:spacing w:before="326" w:line="431" w:lineRule="auto"/>
        <w:ind w:left="33" w:right="328" w:firstLine="487"/>
        <w:rPr>
          <w:rFonts w:ascii="华文仿宋" w:hAnsi="华文仿宋" w:eastAsia="华文仿宋" w:cs="华文仿宋"/>
          <w:sz w:val="24"/>
          <w:szCs w:val="24"/>
        </w:rPr>
      </w:pPr>
      <w:r>
        <w:rPr>
          <w:rFonts w:ascii="华文仿宋" w:hAnsi="华文仿宋" w:eastAsia="华文仿宋" w:cs="华文仿宋"/>
          <w:spacing w:val="2"/>
          <w:sz w:val="24"/>
          <w:szCs w:val="24"/>
        </w:rPr>
        <w:t>我国“</w:t>
      </w:r>
      <w:r>
        <w:rPr>
          <w:rFonts w:ascii="华文仿宋" w:hAnsi="华文仿宋" w:eastAsia="华文仿宋" w:cs="华文仿宋"/>
          <w:spacing w:val="-31"/>
          <w:sz w:val="24"/>
          <w:szCs w:val="24"/>
        </w:rPr>
        <w:t xml:space="preserve"> </w:t>
      </w:r>
      <w:r>
        <w:rPr>
          <w:rFonts w:ascii="华文仿宋" w:hAnsi="华文仿宋" w:eastAsia="华文仿宋" w:cs="华文仿宋"/>
          <w:spacing w:val="2"/>
          <w:sz w:val="24"/>
          <w:szCs w:val="24"/>
        </w:rPr>
        <w:t>蜂蜜</w:t>
      </w:r>
      <w:r>
        <w:rPr>
          <w:rFonts w:ascii="华文仿宋" w:hAnsi="华文仿宋" w:eastAsia="华文仿宋" w:cs="华文仿宋"/>
          <w:spacing w:val="-35"/>
          <w:sz w:val="24"/>
          <w:szCs w:val="24"/>
        </w:rPr>
        <w:t xml:space="preserve"> </w:t>
      </w:r>
      <w:r>
        <w:rPr>
          <w:rFonts w:ascii="华文仿宋" w:hAnsi="华文仿宋" w:eastAsia="华文仿宋" w:cs="华文仿宋"/>
          <w:spacing w:val="2"/>
          <w:sz w:val="24"/>
          <w:szCs w:val="24"/>
        </w:rPr>
        <w:t>”的概念与国外不接轨，是导致我国蜂蜜和国外蜂蜜质量存在</w:t>
      </w:r>
      <w:r>
        <w:rPr>
          <w:rFonts w:ascii="华文仿宋" w:hAnsi="华文仿宋" w:eastAsia="华文仿宋" w:cs="华文仿宋"/>
          <w:sz w:val="24"/>
          <w:szCs w:val="24"/>
        </w:rPr>
        <w:t xml:space="preserve"> </w:t>
      </w:r>
      <w:r>
        <w:rPr>
          <w:rFonts w:ascii="华文仿宋" w:hAnsi="华文仿宋" w:eastAsia="华文仿宋" w:cs="华文仿宋"/>
          <w:spacing w:val="-7"/>
          <w:sz w:val="24"/>
          <w:szCs w:val="24"/>
        </w:rPr>
        <w:t>较大差异的关键</w:t>
      </w:r>
      <w:r>
        <w:rPr>
          <w:rFonts w:ascii="华文仿宋" w:hAnsi="华文仿宋" w:eastAsia="华文仿宋" w:cs="华文仿宋"/>
          <w:spacing w:val="-17"/>
          <w:sz w:val="24"/>
          <w:szCs w:val="24"/>
        </w:rPr>
        <w:t xml:space="preserve"> </w:t>
      </w:r>
      <w:r>
        <w:rPr>
          <w:rFonts w:ascii="华文仿宋" w:hAnsi="华文仿宋" w:eastAsia="华文仿宋" w:cs="华文仿宋"/>
          <w:spacing w:val="-7"/>
          <w:sz w:val="24"/>
          <w:szCs w:val="24"/>
        </w:rPr>
        <w:t>。</w:t>
      </w:r>
      <w:r>
        <w:rPr>
          <w:rFonts w:ascii="华文仿宋" w:hAnsi="华文仿宋" w:eastAsia="华文仿宋" w:cs="华文仿宋"/>
          <w:spacing w:val="-26"/>
          <w:sz w:val="24"/>
          <w:szCs w:val="24"/>
        </w:rPr>
        <w:t xml:space="preserve"> </w:t>
      </w:r>
      <w:r>
        <w:rPr>
          <w:rFonts w:ascii="华文仿宋" w:hAnsi="华文仿宋" w:eastAsia="华文仿宋" w:cs="华文仿宋"/>
          <w:spacing w:val="-7"/>
          <w:sz w:val="24"/>
          <w:szCs w:val="24"/>
        </w:rPr>
        <w:t>我国《食品安全国家标准</w:t>
      </w:r>
      <w:r>
        <w:rPr>
          <w:rFonts w:ascii="华文仿宋" w:hAnsi="华文仿宋" w:eastAsia="华文仿宋" w:cs="华文仿宋"/>
          <w:spacing w:val="51"/>
          <w:w w:val="101"/>
          <w:sz w:val="24"/>
          <w:szCs w:val="24"/>
        </w:rPr>
        <w:t xml:space="preserve"> </w:t>
      </w:r>
      <w:r>
        <w:rPr>
          <w:rFonts w:ascii="华文仿宋" w:hAnsi="华文仿宋" w:eastAsia="华文仿宋" w:cs="华文仿宋"/>
          <w:spacing w:val="-7"/>
          <w:sz w:val="24"/>
          <w:szCs w:val="24"/>
        </w:rPr>
        <w:t>·</w:t>
      </w:r>
      <w:r>
        <w:rPr>
          <w:rFonts w:ascii="华文仿宋" w:hAnsi="华文仿宋" w:eastAsia="华文仿宋" w:cs="华文仿宋"/>
          <w:spacing w:val="-43"/>
          <w:sz w:val="24"/>
          <w:szCs w:val="24"/>
        </w:rPr>
        <w:t xml:space="preserve"> </w:t>
      </w:r>
      <w:r>
        <w:rPr>
          <w:rFonts w:ascii="华文仿宋" w:hAnsi="华文仿宋" w:eastAsia="华文仿宋" w:cs="华文仿宋"/>
          <w:spacing w:val="-7"/>
          <w:sz w:val="24"/>
          <w:szCs w:val="24"/>
        </w:rPr>
        <w:t>蜂蜜》（</w:t>
      </w:r>
      <w:r>
        <w:rPr>
          <w:rFonts w:ascii="Times New Roman" w:hAnsi="Times New Roman" w:eastAsia="Times New Roman" w:cs="Times New Roman"/>
          <w:spacing w:val="-7"/>
          <w:sz w:val="24"/>
          <w:szCs w:val="24"/>
        </w:rPr>
        <w:t>GB</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7"/>
          <w:sz w:val="24"/>
          <w:szCs w:val="24"/>
        </w:rPr>
        <w:t>14963-2011</w:t>
      </w:r>
      <w:r>
        <w:rPr>
          <w:rFonts w:ascii="华文仿宋" w:hAnsi="华文仿宋" w:eastAsia="华文仿宋" w:cs="华文仿宋"/>
          <w:spacing w:val="-7"/>
          <w:sz w:val="24"/>
          <w:szCs w:val="24"/>
        </w:rPr>
        <w:t>） 中定义</w:t>
      </w:r>
    </w:p>
    <w:p>
      <w:pPr>
        <w:spacing w:line="200" w:lineRule="auto"/>
        <w:ind w:left="26"/>
        <w:rPr>
          <w:rFonts w:ascii="华文仿宋" w:hAnsi="华文仿宋" w:eastAsia="华文仿宋" w:cs="华文仿宋"/>
          <w:sz w:val="24"/>
          <w:szCs w:val="24"/>
        </w:rPr>
      </w:pPr>
      <w:r>
        <w:rPr>
          <w:rFonts w:ascii="华文仿宋" w:hAnsi="华文仿宋" w:eastAsia="华文仿宋" w:cs="华文仿宋"/>
          <w:spacing w:val="-2"/>
          <w:sz w:val="24"/>
          <w:szCs w:val="24"/>
        </w:rPr>
        <w:t>蜂蜜是</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2"/>
          <w:sz w:val="24"/>
          <w:szCs w:val="24"/>
        </w:rPr>
        <w:t xml:space="preserve"> </w:t>
      </w:r>
      <w:r>
        <w:rPr>
          <w:rFonts w:ascii="华文仿宋" w:hAnsi="华文仿宋" w:eastAsia="华文仿宋" w:cs="华文仿宋"/>
          <w:spacing w:val="-2"/>
          <w:sz w:val="24"/>
          <w:szCs w:val="24"/>
        </w:rPr>
        <w:t>蜜蜂采集植物的花蜜</w:t>
      </w:r>
      <w:r>
        <w:rPr>
          <w:rFonts w:ascii="华文仿宋" w:hAnsi="华文仿宋" w:eastAsia="华文仿宋" w:cs="华文仿宋"/>
          <w:spacing w:val="-35"/>
          <w:sz w:val="24"/>
          <w:szCs w:val="24"/>
        </w:rPr>
        <w:t xml:space="preserve"> </w:t>
      </w:r>
      <w:r>
        <w:rPr>
          <w:rFonts w:ascii="华文仿宋" w:hAnsi="华文仿宋" w:eastAsia="华文仿宋" w:cs="华文仿宋"/>
          <w:spacing w:val="-2"/>
          <w:sz w:val="24"/>
          <w:szCs w:val="24"/>
        </w:rPr>
        <w:t>、分泌物或蜜露，</w:t>
      </w:r>
      <w:r>
        <w:rPr>
          <w:rFonts w:ascii="华文仿宋" w:hAnsi="华文仿宋" w:eastAsia="华文仿宋" w:cs="华文仿宋"/>
          <w:spacing w:val="-29"/>
          <w:sz w:val="24"/>
          <w:szCs w:val="24"/>
        </w:rPr>
        <w:t xml:space="preserve"> </w:t>
      </w:r>
      <w:r>
        <w:rPr>
          <w:rFonts w:ascii="华文仿宋" w:hAnsi="华文仿宋" w:eastAsia="华文仿宋" w:cs="华文仿宋"/>
          <w:spacing w:val="-2"/>
          <w:sz w:val="24"/>
          <w:szCs w:val="24"/>
        </w:rPr>
        <w:t>与自身分泌物混合后，经充分酿</w:t>
      </w:r>
    </w:p>
    <w:p>
      <w:pPr>
        <w:spacing w:line="200" w:lineRule="auto"/>
        <w:rPr>
          <w:rFonts w:ascii="华文仿宋" w:hAnsi="华文仿宋" w:eastAsia="华文仿宋" w:cs="华文仿宋"/>
          <w:sz w:val="24"/>
          <w:szCs w:val="24"/>
        </w:rPr>
        <w:sectPr>
          <w:footerReference r:id="rId6" w:type="default"/>
          <w:pgSz w:w="11906" w:h="16839"/>
          <w:pgMar w:top="1431" w:right="1470" w:bottom="1427" w:left="1785" w:header="0" w:footer="1236" w:gutter="0"/>
          <w:cols w:space="720" w:num="1"/>
        </w:sectPr>
      </w:pPr>
    </w:p>
    <w:p>
      <w:pPr>
        <w:spacing w:before="204" w:line="429" w:lineRule="auto"/>
        <w:ind w:left="27" w:right="16"/>
        <w:rPr>
          <w:rFonts w:ascii="华文仿宋" w:hAnsi="华文仿宋" w:eastAsia="华文仿宋" w:cs="华文仿宋"/>
          <w:sz w:val="24"/>
          <w:szCs w:val="24"/>
        </w:rPr>
      </w:pPr>
      <w:r>
        <w:rPr>
          <w:rFonts w:ascii="华文仿宋" w:hAnsi="华文仿宋" w:eastAsia="华文仿宋" w:cs="华文仿宋"/>
          <w:spacing w:val="-1"/>
          <w:sz w:val="24"/>
          <w:szCs w:val="24"/>
        </w:rPr>
        <w:t>造而成的天然甜物质</w:t>
      </w:r>
      <w:r>
        <w:rPr>
          <w:rFonts w:ascii="Times New Roman" w:hAnsi="Times New Roman" w:eastAsia="Times New Roman" w:cs="Times New Roman"/>
          <w:spacing w:val="-1"/>
          <w:sz w:val="24"/>
          <w:szCs w:val="24"/>
        </w:rPr>
        <w:t>”</w:t>
      </w:r>
      <w:r>
        <w:rPr>
          <w:rFonts w:ascii="华文仿宋" w:hAnsi="华文仿宋" w:eastAsia="华文仿宋" w:cs="华文仿宋"/>
          <w:spacing w:val="-1"/>
          <w:sz w:val="24"/>
          <w:szCs w:val="24"/>
        </w:rPr>
        <w:t>，</w:t>
      </w:r>
      <w:r>
        <w:rPr>
          <w:rFonts w:ascii="华文仿宋" w:hAnsi="华文仿宋" w:eastAsia="华文仿宋" w:cs="华文仿宋"/>
          <w:spacing w:val="-33"/>
          <w:sz w:val="24"/>
          <w:szCs w:val="24"/>
        </w:rPr>
        <w:t xml:space="preserve"> </w:t>
      </w:r>
      <w:r>
        <w:rPr>
          <w:rFonts w:ascii="华文仿宋" w:hAnsi="华文仿宋" w:eastAsia="华文仿宋" w:cs="华文仿宋"/>
          <w:spacing w:val="-1"/>
          <w:sz w:val="24"/>
          <w:szCs w:val="24"/>
        </w:rPr>
        <w:t>强调蜂蜜是经充分酿造</w:t>
      </w:r>
      <w:r>
        <w:rPr>
          <w:rFonts w:ascii="华文仿宋" w:hAnsi="华文仿宋" w:eastAsia="华文仿宋" w:cs="华文仿宋"/>
          <w:spacing w:val="-2"/>
          <w:sz w:val="24"/>
          <w:szCs w:val="24"/>
        </w:rPr>
        <w:t>形成的</w:t>
      </w:r>
      <w:r>
        <w:rPr>
          <w:rFonts w:ascii="华文仿宋" w:hAnsi="华文仿宋" w:eastAsia="华文仿宋" w:cs="华文仿宋"/>
          <w:spacing w:val="-16"/>
          <w:sz w:val="24"/>
          <w:szCs w:val="24"/>
        </w:rPr>
        <w:t xml:space="preserve"> </w:t>
      </w:r>
      <w:r>
        <w:rPr>
          <w:rFonts w:ascii="华文仿宋" w:hAnsi="华文仿宋" w:eastAsia="华文仿宋" w:cs="华文仿宋"/>
          <w:spacing w:val="-2"/>
          <w:sz w:val="24"/>
          <w:szCs w:val="24"/>
        </w:rPr>
        <w:t>，但是对于充分酿造的概</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念不清晰；</w:t>
      </w:r>
      <w:r>
        <w:rPr>
          <w:rFonts w:ascii="华文仿宋" w:hAnsi="华文仿宋" w:eastAsia="华文仿宋" w:cs="华文仿宋"/>
          <w:spacing w:val="-24"/>
          <w:sz w:val="24"/>
          <w:szCs w:val="24"/>
        </w:rPr>
        <w:t xml:space="preserve"> </w:t>
      </w:r>
      <w:r>
        <w:rPr>
          <w:rFonts w:ascii="华文仿宋" w:hAnsi="华文仿宋" w:eastAsia="华文仿宋" w:cs="华文仿宋"/>
          <w:spacing w:val="2"/>
          <w:sz w:val="24"/>
          <w:szCs w:val="24"/>
        </w:rPr>
        <w:t>而国外蜂蜜的概念是</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5"/>
          <w:sz w:val="24"/>
          <w:szCs w:val="24"/>
        </w:rPr>
        <w:t xml:space="preserve"> </w:t>
      </w:r>
      <w:r>
        <w:rPr>
          <w:rFonts w:ascii="华文仿宋" w:hAnsi="华文仿宋" w:eastAsia="华文仿宋" w:cs="华文仿宋"/>
          <w:spacing w:val="2"/>
          <w:sz w:val="24"/>
          <w:szCs w:val="24"/>
        </w:rPr>
        <w:t>不添加任何物质，</w:t>
      </w:r>
      <w:r>
        <w:rPr>
          <w:rFonts w:ascii="华文仿宋" w:hAnsi="华文仿宋" w:eastAsia="华文仿宋" w:cs="华文仿宋"/>
          <w:spacing w:val="-32"/>
          <w:sz w:val="24"/>
          <w:szCs w:val="24"/>
        </w:rPr>
        <w:t xml:space="preserve"> </w:t>
      </w:r>
      <w:r>
        <w:rPr>
          <w:rFonts w:ascii="华文仿宋" w:hAnsi="华文仿宋" w:eastAsia="华文仿宋" w:cs="华文仿宋"/>
          <w:spacing w:val="2"/>
          <w:sz w:val="24"/>
          <w:szCs w:val="24"/>
        </w:rPr>
        <w:t>也不从中取</w:t>
      </w:r>
      <w:r>
        <w:rPr>
          <w:rFonts w:ascii="华文仿宋" w:hAnsi="华文仿宋" w:eastAsia="华文仿宋" w:cs="华文仿宋"/>
          <w:spacing w:val="1"/>
          <w:sz w:val="24"/>
          <w:szCs w:val="24"/>
        </w:rPr>
        <w:t>走任何物质</w:t>
      </w:r>
      <w:r>
        <w:rPr>
          <w:rFonts w:ascii="Times New Roman" w:hAnsi="Times New Roman" w:eastAsia="Times New Roman" w:cs="Times New Roman"/>
          <w:spacing w:val="1"/>
          <w:sz w:val="24"/>
          <w:szCs w:val="24"/>
        </w:rPr>
        <w:t>”</w:t>
      </w:r>
      <w:r>
        <w:rPr>
          <w:rFonts w:ascii="华文仿宋" w:hAnsi="华文仿宋" w:eastAsia="华文仿宋" w:cs="华文仿宋"/>
          <w:spacing w:val="1"/>
          <w:sz w:val="24"/>
          <w:szCs w:val="24"/>
        </w:rPr>
        <w:t>，</w:t>
      </w:r>
      <w:r>
        <w:rPr>
          <w:rFonts w:ascii="华文仿宋" w:hAnsi="华文仿宋" w:eastAsia="华文仿宋" w:cs="华文仿宋"/>
          <w:spacing w:val="-2"/>
          <w:sz w:val="24"/>
          <w:szCs w:val="24"/>
        </w:rPr>
        <w:t>强调其天然属性，并强调酿造至成熟。</w:t>
      </w:r>
    </w:p>
    <w:p>
      <w:pPr>
        <w:keepNext w:val="0"/>
        <w:keepLines w:val="0"/>
        <w:pageBreakBefore w:val="0"/>
        <w:widowControl/>
        <w:kinsoku w:val="0"/>
        <w:wordWrap/>
        <w:overflowPunct/>
        <w:topLinePunct w:val="0"/>
        <w:autoSpaceDE w:val="0"/>
        <w:autoSpaceDN w:val="0"/>
        <w:bidi w:val="0"/>
        <w:adjustRightInd w:val="0"/>
        <w:snapToGrid w:val="0"/>
        <w:spacing w:line="432" w:lineRule="auto"/>
        <w:ind w:left="34" w:right="329" w:firstLine="488"/>
        <w:textAlignment w:val="baseline"/>
        <w:rPr>
          <w:rFonts w:hint="eastAsia" w:ascii="华文仿宋" w:hAnsi="华文仿宋" w:eastAsia="华文仿宋" w:cs="华文仿宋"/>
          <w:spacing w:val="2"/>
          <w:sz w:val="24"/>
          <w:szCs w:val="24"/>
          <w:lang w:val="en-US" w:eastAsia="zh-CN"/>
        </w:rPr>
      </w:pPr>
      <w:r>
        <w:rPr>
          <w:rFonts w:ascii="华文仿宋" w:hAnsi="华文仿宋" w:eastAsia="华文仿宋" w:cs="华文仿宋"/>
          <w:spacing w:val="2"/>
          <w:sz w:val="24"/>
          <w:szCs w:val="24"/>
        </w:rPr>
        <w:t xml:space="preserve">我国蜂蜜现有标准主要针对的是蜂蜜的普遍性质 </w:t>
      </w:r>
      <w:r>
        <w:rPr>
          <w:rFonts w:ascii="华文仿宋" w:hAnsi="华文仿宋" w:eastAsia="华文仿宋" w:cs="华文仿宋"/>
          <w:spacing w:val="2"/>
          <w:sz w:val="24"/>
          <w:szCs w:val="24"/>
        </w:rPr>
        <w:t xml:space="preserve">，未考虑蜜蜂酿蜜过程中 </w:t>
      </w:r>
      <w:r>
        <w:rPr>
          <w:rFonts w:ascii="华文仿宋" w:hAnsi="华文仿宋" w:eastAsia="华文仿宋" w:cs="华文仿宋"/>
          <w:spacing w:val="2"/>
          <w:sz w:val="24"/>
          <w:szCs w:val="24"/>
        </w:rPr>
        <w:t>蜂蜜理化性质发生的变化；依据现有标准难以区分成熟蜂蜜与浓缩/</w:t>
      </w:r>
      <w:r>
        <w:rPr>
          <w:rFonts w:ascii="华文仿宋" w:hAnsi="华文仿宋" w:eastAsia="华文仿宋" w:cs="华文仿宋"/>
          <w:spacing w:val="2"/>
          <w:sz w:val="24"/>
          <w:szCs w:val="24"/>
        </w:rPr>
        <w:t>掺假蜂蜜， 也就无法实现优质优价 ，进而引导成熟蜂蜜生产和消费 。蜂蜜的定义和指标发 展的滞后 ，造成了我国普遍采用“ 先取稀蜜后浓缩” 的生产现状， 也为浓缩加工过程中掺假提供了可乘之机</w:t>
      </w:r>
      <w:r>
        <w:rPr>
          <w:rFonts w:hint="eastAsia" w:ascii="华文仿宋" w:hAnsi="华文仿宋" w:eastAsia="华文仿宋" w:cs="华文仿宋"/>
          <w:spacing w:val="2"/>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432" w:lineRule="auto"/>
        <w:ind w:left="34" w:right="329" w:firstLine="488"/>
        <w:textAlignment w:val="baseline"/>
        <w:rPr>
          <w:rFonts w:ascii="华文仿宋" w:hAnsi="华文仿宋" w:eastAsia="华文仿宋" w:cs="华文仿宋"/>
          <w:spacing w:val="2"/>
          <w:sz w:val="24"/>
          <w:szCs w:val="24"/>
        </w:rPr>
      </w:pPr>
      <w:r>
        <w:rPr>
          <w:rFonts w:ascii="华文仿宋" w:hAnsi="华文仿宋" w:eastAsia="华文仿宋" w:cs="华文仿宋"/>
          <w:spacing w:val="2"/>
          <w:sz w:val="24"/>
          <w:szCs w:val="24"/>
        </w:rPr>
        <w:t>目前， 我国蜂产品因质量安全问题已严重影响消费信心 、 出口贸易 ，进而 制约了我国蜂业发展； 同时， 国际蜂联已将“ 蜂蜜浓缩 ” 归为欺诈行为 ，这对 我国传统蜂蜜生产和蜂群饲养模式构成了巨大压力， 必将倒逼我国蜂</w:t>
      </w:r>
      <w:r>
        <w:rPr>
          <w:rFonts w:ascii="华文仿宋" w:hAnsi="华文仿宋" w:eastAsia="华文仿宋" w:cs="华文仿宋"/>
          <w:spacing w:val="2"/>
          <w:sz w:val="24"/>
          <w:szCs w:val="24"/>
        </w:rPr>
        <w:t>业向成熟蜂蜜生产方向转型升级。</w:t>
      </w:r>
    </w:p>
    <w:p>
      <w:pPr>
        <w:keepNext w:val="0"/>
        <w:keepLines w:val="0"/>
        <w:pageBreakBefore w:val="0"/>
        <w:widowControl/>
        <w:kinsoku w:val="0"/>
        <w:wordWrap/>
        <w:overflowPunct/>
        <w:topLinePunct w:val="0"/>
        <w:autoSpaceDE w:val="0"/>
        <w:autoSpaceDN w:val="0"/>
        <w:bidi w:val="0"/>
        <w:adjustRightInd w:val="0"/>
        <w:snapToGrid w:val="0"/>
        <w:spacing w:line="432" w:lineRule="auto"/>
        <w:ind w:left="34" w:right="329" w:firstLine="488"/>
        <w:textAlignment w:val="baseline"/>
        <w:rPr>
          <w:rFonts w:ascii="华文仿宋" w:hAnsi="华文仿宋" w:eastAsia="华文仿宋" w:cs="华文仿宋"/>
          <w:spacing w:val="2"/>
          <w:sz w:val="24"/>
          <w:szCs w:val="24"/>
        </w:rPr>
      </w:pPr>
      <w:r>
        <w:rPr>
          <w:rFonts w:ascii="华文仿宋" w:hAnsi="华文仿宋" w:eastAsia="华文仿宋" w:cs="华文仿宋"/>
          <w:spacing w:val="2"/>
          <w:sz w:val="24"/>
          <w:szCs w:val="24"/>
        </w:rPr>
        <w:t xml:space="preserve">成熟蜂蜜能够反映蜂蜜在蜜蜂采集后到蜂巢转化 、 酿造成熟的整个过程 。 已有研究表明， 成熟蜂蜜其风味 、 口感 、 营养价值和功能远高于普通的热浓缩 </w:t>
      </w:r>
      <w:r>
        <w:rPr>
          <w:rFonts w:ascii="华文仿宋" w:hAnsi="华文仿宋" w:eastAsia="华文仿宋" w:cs="华文仿宋"/>
          <w:spacing w:val="2"/>
          <w:sz w:val="24"/>
          <w:szCs w:val="24"/>
        </w:rPr>
        <w:t xml:space="preserve">蜂蜜 </w:t>
      </w:r>
      <w:r>
        <w:rPr>
          <w:rFonts w:ascii="华文仿宋" w:hAnsi="华文仿宋" w:eastAsia="华文仿宋" w:cs="华文仿宋"/>
          <w:spacing w:val="2"/>
          <w:sz w:val="24"/>
          <w:szCs w:val="24"/>
        </w:rPr>
        <w:t xml:space="preserve">。 </w:t>
      </w:r>
      <w:r>
        <w:rPr>
          <w:rFonts w:ascii="华文仿宋" w:hAnsi="华文仿宋" w:eastAsia="华文仿宋" w:cs="华文仿宋"/>
          <w:spacing w:val="2"/>
          <w:sz w:val="24"/>
          <w:szCs w:val="24"/>
        </w:rPr>
        <w:t>制定并尽快出台《成熟蜂蜜》农业行业标准，是引导我国蜂产品生产方 式有效变革 、促进优质蜂蜜生产 、切实提升产品质量和实现“ 优质优价 ”的关键举措。</w:t>
      </w:r>
    </w:p>
    <w:p>
      <w:pPr>
        <w:spacing w:before="257" w:line="678" w:lineRule="exact"/>
        <w:ind w:left="329"/>
        <w:rPr>
          <w:rFonts w:ascii="华文仿宋" w:hAnsi="华文仿宋" w:eastAsia="华文仿宋" w:cs="华文仿宋"/>
          <w:sz w:val="28"/>
          <w:szCs w:val="28"/>
        </w:rPr>
      </w:pPr>
      <w:r>
        <w:rPr>
          <w:rFonts w:ascii="华文仿宋" w:hAnsi="华文仿宋" w:eastAsia="华文仿宋" w:cs="华文仿宋"/>
          <w:spacing w:val="-10"/>
          <w:position w:val="28"/>
          <w:sz w:val="28"/>
          <w:szCs w:val="28"/>
          <w14:textOutline w14:w="5103" w14:cap="sq" w14:cmpd="sng">
            <w14:solidFill>
              <w14:srgbClr w14:val="000000"/>
            </w14:solidFill>
            <w14:prstDash w14:val="solid"/>
            <w14:bevel/>
          </w14:textOutline>
        </w:rPr>
        <w:t>（</w:t>
      </w:r>
      <w:r>
        <w:rPr>
          <w:rFonts w:ascii="华文仿宋" w:hAnsi="华文仿宋" w:eastAsia="华文仿宋" w:cs="华文仿宋"/>
          <w:spacing w:val="-32"/>
          <w:position w:val="28"/>
          <w:sz w:val="28"/>
          <w:szCs w:val="28"/>
        </w:rPr>
        <w:t xml:space="preserve"> </w:t>
      </w:r>
      <w:r>
        <w:rPr>
          <w:rFonts w:ascii="华文仿宋" w:hAnsi="华文仿宋" w:eastAsia="华文仿宋" w:cs="华文仿宋"/>
          <w:spacing w:val="-10"/>
          <w:position w:val="28"/>
          <w:sz w:val="28"/>
          <w:szCs w:val="28"/>
          <w14:textOutline w14:w="5103" w14:cap="sq" w14:cmpd="sng">
            <w14:solidFill>
              <w14:srgbClr w14:val="000000"/>
            </w14:solidFill>
            <w14:prstDash w14:val="solid"/>
            <w14:bevel/>
          </w14:textOutline>
        </w:rPr>
        <w:t>三）起草过程</w:t>
      </w:r>
    </w:p>
    <w:p>
      <w:pPr>
        <w:spacing w:before="1" w:line="201" w:lineRule="auto"/>
        <w:ind w:left="591"/>
        <w:rPr>
          <w:rFonts w:ascii="华文仿宋" w:hAnsi="华文仿宋" w:eastAsia="华文仿宋" w:cs="华文仿宋"/>
          <w:sz w:val="28"/>
          <w:szCs w:val="28"/>
        </w:rPr>
      </w:pPr>
      <w:r>
        <w:rPr>
          <w:rFonts w:ascii="Times New Roman" w:hAnsi="Times New Roman" w:eastAsia="Times New Roman" w:cs="Times New Roman"/>
          <w:b/>
          <w:bCs/>
          <w:spacing w:val="-6"/>
          <w:sz w:val="28"/>
          <w:szCs w:val="28"/>
        </w:rPr>
        <w:t>1.</w:t>
      </w:r>
      <w:r>
        <w:rPr>
          <w:rFonts w:ascii="Times New Roman" w:hAnsi="Times New Roman" w:eastAsia="Times New Roman" w:cs="Times New Roman"/>
          <w:b/>
          <w:bCs/>
          <w:spacing w:val="31"/>
          <w:w w:val="101"/>
          <w:sz w:val="28"/>
          <w:szCs w:val="28"/>
        </w:rPr>
        <w:t xml:space="preserve"> </w:t>
      </w:r>
      <w:r>
        <w:rPr>
          <w:rFonts w:ascii="华文仿宋" w:hAnsi="华文仿宋" w:eastAsia="华文仿宋" w:cs="华文仿宋"/>
          <w:spacing w:val="-6"/>
          <w:sz w:val="28"/>
          <w:szCs w:val="28"/>
          <w14:textOutline w14:w="5103" w14:cap="sq" w14:cmpd="sng">
            <w14:solidFill>
              <w14:srgbClr w14:val="000000"/>
            </w14:solidFill>
            <w14:prstDash w14:val="solid"/>
            <w14:bevel/>
          </w14:textOutline>
        </w:rPr>
        <w:t>成立起草小组</w:t>
      </w:r>
    </w:p>
    <w:p>
      <w:pPr>
        <w:spacing w:before="87" w:line="429" w:lineRule="auto"/>
        <w:ind w:left="27" w:right="56" w:firstLine="471"/>
        <w:jc w:val="both"/>
        <w:rPr>
          <w:rFonts w:ascii="华文仿宋" w:hAnsi="华文仿宋" w:eastAsia="华文仿宋" w:cs="华文仿宋"/>
          <w:spacing w:val="-2"/>
          <w:sz w:val="24"/>
          <w:szCs w:val="24"/>
        </w:rPr>
      </w:pPr>
      <w:r>
        <w:rPr>
          <w:rFonts w:ascii="华文仿宋" w:hAnsi="华文仿宋" w:eastAsia="华文仿宋" w:cs="华文仿宋"/>
          <w:spacing w:val="-1"/>
          <w:sz w:val="24"/>
          <w:szCs w:val="24"/>
        </w:rPr>
        <w:t>2021 年计划任务下达后， 由</w:t>
      </w:r>
      <w:r>
        <w:rPr>
          <w:rFonts w:hint="eastAsia" w:ascii="华文仿宋" w:hAnsi="华文仿宋" w:eastAsia="华文仿宋" w:cs="华文仿宋"/>
          <w:spacing w:val="-1"/>
          <w:sz w:val="24"/>
          <w:szCs w:val="24"/>
          <w:lang w:val="en-US" w:eastAsia="zh-CN"/>
        </w:rPr>
        <w:t>XXXX</w:t>
      </w:r>
      <w:r>
        <w:rPr>
          <w:rFonts w:ascii="华文仿宋" w:hAnsi="华文仿宋" w:eastAsia="华文仿宋" w:cs="华文仿宋"/>
          <w:spacing w:val="-1"/>
          <w:sz w:val="24"/>
          <w:szCs w:val="24"/>
        </w:rPr>
        <w:t>等单位的</w:t>
      </w:r>
      <w:r>
        <w:rPr>
          <w:rFonts w:ascii="华文仿宋" w:hAnsi="华文仿宋" w:eastAsia="华文仿宋" w:cs="华文仿宋"/>
          <w:spacing w:val="1"/>
          <w:sz w:val="24"/>
          <w:szCs w:val="24"/>
        </w:rPr>
        <w:t>专家及科研人员组成标准起草小组</w:t>
      </w:r>
      <w:r>
        <w:rPr>
          <w:rFonts w:ascii="华文仿宋" w:hAnsi="华文仿宋" w:eastAsia="华文仿宋" w:cs="华文仿宋"/>
          <w:spacing w:val="-17"/>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11"/>
          <w:sz w:val="24"/>
          <w:szCs w:val="24"/>
        </w:rPr>
        <w:t xml:space="preserve"> </w:t>
      </w:r>
      <w:r>
        <w:rPr>
          <w:rFonts w:hint="eastAsia" w:ascii="华文仿宋" w:hAnsi="华文仿宋" w:eastAsia="华文仿宋" w:cs="华文仿宋"/>
          <w:spacing w:val="1"/>
          <w:sz w:val="24"/>
          <w:szCs w:val="24"/>
          <w:lang w:val="en-US" w:eastAsia="zh-CN"/>
        </w:rPr>
        <w:t>XXXX</w:t>
      </w:r>
      <w:r>
        <w:rPr>
          <w:rFonts w:ascii="华文仿宋" w:hAnsi="华文仿宋" w:eastAsia="华文仿宋" w:cs="华文仿宋"/>
          <w:spacing w:val="1"/>
          <w:sz w:val="24"/>
          <w:szCs w:val="24"/>
        </w:rPr>
        <w:t>负责制定工</w:t>
      </w:r>
      <w:r>
        <w:rPr>
          <w:rFonts w:ascii="华文仿宋" w:hAnsi="华文仿宋" w:eastAsia="华文仿宋" w:cs="华文仿宋"/>
          <w:sz w:val="24"/>
          <w:szCs w:val="24"/>
        </w:rPr>
        <w:t>作计划</w:t>
      </w:r>
      <w:r>
        <w:rPr>
          <w:rFonts w:ascii="华文仿宋" w:hAnsi="华文仿宋" w:eastAsia="华文仿宋" w:cs="华文仿宋"/>
          <w:spacing w:val="-21"/>
          <w:sz w:val="24"/>
          <w:szCs w:val="24"/>
        </w:rPr>
        <w:t xml:space="preserve"> </w:t>
      </w:r>
      <w:r>
        <w:rPr>
          <w:rFonts w:ascii="华文仿宋" w:hAnsi="华文仿宋" w:eastAsia="华文仿宋" w:cs="华文仿宋"/>
          <w:sz w:val="24"/>
          <w:szCs w:val="24"/>
        </w:rPr>
        <w:t>、项目分工和工作总结</w:t>
      </w:r>
      <w:r>
        <w:rPr>
          <w:rFonts w:ascii="华文仿宋" w:hAnsi="华文仿宋" w:eastAsia="华文仿宋" w:cs="华文仿宋"/>
          <w:spacing w:val="-23"/>
          <w:sz w:val="24"/>
          <w:szCs w:val="24"/>
        </w:rPr>
        <w:t xml:space="preserve"> </w:t>
      </w:r>
      <w:r>
        <w:rPr>
          <w:rFonts w:ascii="华文仿宋" w:hAnsi="华文仿宋" w:eastAsia="华文仿宋" w:cs="华文仿宋"/>
          <w:sz w:val="24"/>
          <w:szCs w:val="24"/>
        </w:rPr>
        <w:t>。</w:t>
      </w:r>
      <w:r>
        <w:rPr>
          <w:rFonts w:hint="eastAsia" w:ascii="华文仿宋" w:hAnsi="华文仿宋" w:eastAsia="华文仿宋" w:cs="华文仿宋"/>
          <w:sz w:val="24"/>
          <w:szCs w:val="24"/>
          <w:lang w:val="en-US" w:eastAsia="zh-CN"/>
        </w:rPr>
        <w:t>XXXX</w:t>
      </w:r>
      <w:r>
        <w:rPr>
          <w:rFonts w:ascii="华文仿宋" w:hAnsi="华文仿宋" w:eastAsia="华文仿宋" w:cs="华文仿宋"/>
          <w:spacing w:val="2"/>
          <w:sz w:val="24"/>
          <w:szCs w:val="24"/>
        </w:rPr>
        <w:t>负责部分样品的检测和结果比对工作，</w:t>
      </w:r>
      <w:r>
        <w:rPr>
          <w:rFonts w:ascii="华文仿宋" w:hAnsi="华文仿宋" w:eastAsia="华文仿宋" w:cs="华文仿宋"/>
          <w:spacing w:val="5"/>
          <w:sz w:val="24"/>
          <w:szCs w:val="24"/>
        </w:rPr>
        <w:t xml:space="preserve"> </w:t>
      </w:r>
      <w:r>
        <w:rPr>
          <w:rFonts w:ascii="华文仿宋" w:hAnsi="华文仿宋" w:eastAsia="华文仿宋" w:cs="华文仿宋"/>
          <w:spacing w:val="2"/>
          <w:sz w:val="24"/>
          <w:szCs w:val="24"/>
        </w:rPr>
        <w:t>以及标准文本和编制说明中参</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数</w:t>
      </w:r>
      <w:r>
        <w:rPr>
          <w:rFonts w:ascii="Times New Roman" w:hAnsi="Times New Roman" w:eastAsia="Times New Roman" w:cs="Times New Roman"/>
          <w:spacing w:val="-2"/>
          <w:sz w:val="24"/>
          <w:szCs w:val="24"/>
        </w:rPr>
        <w:t xml:space="preserve">设定部分的工作 。 </w:t>
      </w:r>
      <w:r>
        <w:rPr>
          <w:rFonts w:hint="eastAsia" w:ascii="华文仿宋" w:hAnsi="华文仿宋" w:eastAsia="华文仿宋" w:cs="华文仿宋"/>
          <w:spacing w:val="-2"/>
          <w:sz w:val="24"/>
          <w:szCs w:val="24"/>
          <w:lang w:val="en-US" w:eastAsia="zh-CN"/>
        </w:rPr>
        <w:t>XXXX</w:t>
      </w:r>
      <w:r>
        <w:rPr>
          <w:rFonts w:ascii="华文仿宋" w:hAnsi="华文仿宋" w:eastAsia="华文仿宋" w:cs="华文仿宋"/>
          <w:spacing w:val="-2"/>
          <w:sz w:val="24"/>
          <w:szCs w:val="24"/>
        </w:rPr>
        <w:t>和相关成熟蜂蜜生产企业负责样品的提供 ，样品保存试验等工作 。标准起草工作进行分工， 明确各自任务和职责， 以确保项目的顺利实施。</w:t>
      </w:r>
    </w:p>
    <w:p>
      <w:pPr>
        <w:spacing w:before="87" w:line="429" w:lineRule="auto"/>
        <w:ind w:left="27" w:right="56" w:firstLine="471"/>
        <w:jc w:val="both"/>
        <w:rPr>
          <w:rFonts w:ascii="华文仿宋" w:hAnsi="华文仿宋" w:eastAsia="华文仿宋" w:cs="华文仿宋"/>
          <w:spacing w:val="-2"/>
          <w:sz w:val="24"/>
          <w:szCs w:val="24"/>
        </w:rPr>
      </w:pPr>
    </w:p>
    <w:p>
      <w:pPr>
        <w:spacing w:before="87" w:line="429" w:lineRule="auto"/>
        <w:ind w:left="27" w:right="56" w:firstLine="471"/>
        <w:jc w:val="both"/>
        <w:rPr>
          <w:rFonts w:ascii="华文仿宋" w:hAnsi="华文仿宋" w:eastAsia="华文仿宋" w:cs="华文仿宋"/>
          <w:spacing w:val="-2"/>
          <w:sz w:val="24"/>
          <w:szCs w:val="24"/>
        </w:rPr>
      </w:pPr>
      <w:r>
        <w:rPr>
          <w:rFonts w:ascii="华文仿宋" w:hAnsi="华文仿宋" w:eastAsia="华文仿宋" w:cs="华文仿宋"/>
          <w:spacing w:val="-2"/>
          <w:sz w:val="24"/>
          <w:szCs w:val="24"/>
        </w:rPr>
        <w:t>起草小组成员见表 1。</w:t>
      </w:r>
    </w:p>
    <w:p>
      <w:pPr>
        <w:spacing w:before="87" w:line="429" w:lineRule="auto"/>
        <w:ind w:left="27" w:right="56" w:firstLine="471"/>
        <w:jc w:val="both"/>
        <w:rPr>
          <w:rFonts w:ascii="华文仿宋" w:hAnsi="华文仿宋" w:eastAsia="华文仿宋" w:cs="华文仿宋"/>
          <w:spacing w:val="-2"/>
          <w:sz w:val="24"/>
          <w:szCs w:val="24"/>
        </w:rPr>
      </w:pPr>
      <w:r>
        <w:rPr>
          <w:rFonts w:ascii="华文仿宋" w:hAnsi="华文仿宋" w:eastAsia="华文仿宋" w:cs="华文仿宋"/>
          <w:spacing w:val="-2"/>
          <w:sz w:val="24"/>
          <w:szCs w:val="24"/>
        </w:rPr>
        <w:t>表 1  起草小组成员 一 览表</w:t>
      </w:r>
    </w:p>
    <w:p>
      <w:pPr>
        <w:spacing w:before="87" w:line="429" w:lineRule="auto"/>
        <w:ind w:left="27" w:right="56" w:firstLine="471"/>
        <w:jc w:val="both"/>
        <w:rPr>
          <w:rFonts w:ascii="华文仿宋" w:hAnsi="华文仿宋" w:eastAsia="华文仿宋" w:cs="华文仿宋"/>
          <w:spacing w:val="-2"/>
          <w:sz w:val="24"/>
          <w:szCs w:val="24"/>
          <w:lang w:val="en-US" w:eastAsia="en-US"/>
        </w:rPr>
      </w:pPr>
    </w:p>
    <w:p>
      <w:pPr>
        <w:spacing w:before="1" w:line="201" w:lineRule="auto"/>
        <w:ind w:left="591"/>
        <w:rPr>
          <w:rFonts w:ascii="Times New Roman" w:hAnsi="Times New Roman" w:eastAsia="Times New Roman" w:cs="Times New Roman"/>
          <w:b/>
          <w:bCs/>
          <w:spacing w:val="-6"/>
          <w:sz w:val="28"/>
          <w:szCs w:val="28"/>
        </w:rPr>
      </w:pPr>
      <w:r>
        <w:rPr>
          <w:rFonts w:ascii="Times New Roman" w:hAnsi="Times New Roman" w:eastAsia="Times New Roman" w:cs="Times New Roman"/>
          <w:b/>
          <w:bCs/>
          <w:spacing w:val="-6"/>
          <w:sz w:val="28"/>
          <w:szCs w:val="28"/>
        </w:rPr>
        <w:t>2. 标准起草</w:t>
      </w:r>
    </w:p>
    <w:p>
      <w:pPr>
        <w:keepNext w:val="0"/>
        <w:keepLines w:val="0"/>
        <w:pageBreakBefore w:val="0"/>
        <w:widowControl/>
        <w:kinsoku w:val="0"/>
        <w:wordWrap/>
        <w:overflowPunct/>
        <w:topLinePunct w:val="0"/>
        <w:autoSpaceDE w:val="0"/>
        <w:autoSpaceDN w:val="0"/>
        <w:bidi w:val="0"/>
        <w:adjustRightInd w:val="0"/>
        <w:snapToGrid w:val="0"/>
        <w:spacing w:before="303" w:line="430" w:lineRule="auto"/>
        <w:ind w:left="499"/>
        <w:textAlignment w:val="baseline"/>
        <w:rPr>
          <w:rFonts w:ascii="Times New Roman" w:hAnsi="Times New Roman" w:eastAsia="Times New Roman" w:cs="Times New Roman"/>
          <w:b/>
          <w:bCs/>
          <w:spacing w:val="-1"/>
          <w:sz w:val="24"/>
          <w:szCs w:val="24"/>
        </w:rPr>
      </w:pPr>
      <w:r>
        <w:rPr>
          <w:rFonts w:ascii="Times New Roman" w:hAnsi="Times New Roman" w:eastAsia="Times New Roman" w:cs="Times New Roman"/>
          <w:b/>
          <w:bCs/>
          <w:spacing w:val="-1"/>
          <w:sz w:val="24"/>
          <w:szCs w:val="24"/>
        </w:rPr>
        <w:t>2.1 前期预研及调研分析</w:t>
      </w:r>
    </w:p>
    <w:p>
      <w:pPr>
        <w:spacing w:before="87" w:line="429" w:lineRule="auto"/>
        <w:ind w:left="27" w:right="56" w:firstLine="471"/>
        <w:jc w:val="both"/>
        <w:rPr>
          <w:rFonts w:ascii="华文仿宋" w:hAnsi="华文仿宋" w:eastAsia="华文仿宋" w:cs="华文仿宋"/>
          <w:spacing w:val="-2"/>
          <w:sz w:val="24"/>
          <w:szCs w:val="24"/>
        </w:rPr>
      </w:pPr>
      <w:r>
        <w:rPr>
          <w:rFonts w:ascii="华文仿宋" w:hAnsi="华文仿宋" w:eastAsia="华文仿宋" w:cs="华文仿宋"/>
          <w:spacing w:val="-2"/>
          <w:sz w:val="24"/>
          <w:szCs w:val="24"/>
        </w:rPr>
        <w:t xml:space="preserve">在标准申报时， </w:t>
      </w:r>
      <w:r>
        <w:rPr>
          <w:rFonts w:hint="eastAsia" w:ascii="华文仿宋" w:hAnsi="华文仿宋" w:eastAsia="华文仿宋" w:cs="华文仿宋"/>
          <w:spacing w:val="-2"/>
          <w:sz w:val="24"/>
          <w:szCs w:val="24"/>
          <w:lang w:val="en-US" w:eastAsia="zh-CN"/>
        </w:rPr>
        <w:t>XXXX</w:t>
      </w:r>
      <w:r>
        <w:rPr>
          <w:rFonts w:ascii="华文仿宋" w:hAnsi="华文仿宋" w:eastAsia="华文仿宋" w:cs="华文仿宋"/>
          <w:spacing w:val="-2"/>
          <w:sz w:val="24"/>
          <w:szCs w:val="24"/>
        </w:rPr>
        <w:t>组织有关单位对成熟蜂蜜标准中涉及的定义 、指标构成 、 阈值 、特殊情况限定 、名称使用等有关信息开展调研和实际样品验证分析 ，查阅并搜集 、 翻译了国内外相关技术资料 ，针对成熟蜂蜜行业标准的指标体系构成整理相关标准和技术资料。</w:t>
      </w:r>
    </w:p>
    <w:p>
      <w:pPr>
        <w:spacing w:before="87" w:line="429" w:lineRule="auto"/>
        <w:ind w:left="27" w:right="56" w:firstLine="471"/>
        <w:jc w:val="both"/>
        <w:rPr>
          <w:rFonts w:ascii="华文仿宋" w:hAnsi="华文仿宋" w:eastAsia="华文仿宋" w:cs="华文仿宋"/>
          <w:spacing w:val="-2"/>
          <w:sz w:val="24"/>
          <w:szCs w:val="24"/>
        </w:rPr>
      </w:pPr>
      <w:r>
        <w:rPr>
          <w:rFonts w:ascii="华文仿宋" w:hAnsi="华文仿宋" w:eastAsia="华文仿宋" w:cs="华文仿宋"/>
          <w:spacing w:val="-2"/>
          <w:sz w:val="24"/>
          <w:szCs w:val="24"/>
        </w:rPr>
        <w:t>2021 年 1 月初 ，按照要求 ，各主要起草单位和起草人通过培训学习 、考察</w:t>
      </w:r>
      <w:r>
        <w:rPr>
          <w:rFonts w:hint="eastAsia" w:ascii="华文仿宋" w:hAnsi="华文仿宋" w:eastAsia="华文仿宋" w:cs="华文仿宋"/>
          <w:spacing w:val="-2"/>
          <w:sz w:val="24"/>
          <w:szCs w:val="24"/>
          <w:lang w:eastAsia="zh-CN"/>
        </w:rPr>
        <w:t>、</w:t>
      </w:r>
      <w:r>
        <w:rPr>
          <w:rFonts w:ascii="华文仿宋" w:hAnsi="华文仿宋" w:eastAsia="华文仿宋" w:cs="华文仿宋"/>
          <w:spacing w:val="-2"/>
          <w:sz w:val="24"/>
          <w:szCs w:val="24"/>
        </w:rPr>
        <w:t>学术和经验交流，搜集 、分析整理相关资料 ，起草小组在标准草案的基础上，修改标准的总体框架和具体内容 ，形成了标准草稿。</w:t>
      </w:r>
    </w:p>
    <w:p>
      <w:pPr>
        <w:keepNext w:val="0"/>
        <w:keepLines w:val="0"/>
        <w:pageBreakBefore w:val="0"/>
        <w:widowControl/>
        <w:kinsoku w:val="0"/>
        <w:wordWrap/>
        <w:overflowPunct/>
        <w:topLinePunct w:val="0"/>
        <w:autoSpaceDE w:val="0"/>
        <w:autoSpaceDN w:val="0"/>
        <w:bidi w:val="0"/>
        <w:adjustRightInd w:val="0"/>
        <w:snapToGrid w:val="0"/>
        <w:spacing w:before="303" w:line="430" w:lineRule="auto"/>
        <w:ind w:left="499"/>
        <w:textAlignment w:val="baseline"/>
        <w:rPr>
          <w:rFonts w:ascii="Times New Roman" w:hAnsi="Times New Roman" w:eastAsia="Times New Roman" w:cs="Times New Roman"/>
          <w:b/>
          <w:bCs/>
          <w:spacing w:val="-1"/>
          <w:sz w:val="24"/>
          <w:szCs w:val="24"/>
        </w:rPr>
      </w:pPr>
      <w:r>
        <w:rPr>
          <w:rFonts w:ascii="Times New Roman" w:hAnsi="Times New Roman" w:eastAsia="Times New Roman" w:cs="Times New Roman"/>
          <w:b/>
          <w:bCs/>
          <w:spacing w:val="-1"/>
          <w:sz w:val="24"/>
          <w:szCs w:val="24"/>
        </w:rPr>
        <w:t>2.2 起草</w:t>
      </w:r>
    </w:p>
    <w:p>
      <w:pPr>
        <w:spacing w:before="87" w:line="429" w:lineRule="auto"/>
        <w:ind w:left="27" w:right="56" w:firstLine="471"/>
        <w:jc w:val="both"/>
        <w:rPr>
          <w:rFonts w:ascii="华文仿宋" w:hAnsi="华文仿宋" w:eastAsia="华文仿宋" w:cs="华文仿宋"/>
          <w:spacing w:val="-2"/>
          <w:sz w:val="24"/>
          <w:szCs w:val="24"/>
        </w:rPr>
      </w:pPr>
      <w:r>
        <w:rPr>
          <w:rFonts w:ascii="华文仿宋" w:hAnsi="华文仿宋" w:eastAsia="华文仿宋" w:cs="华文仿宋"/>
          <w:spacing w:val="-2"/>
          <w:sz w:val="24"/>
          <w:szCs w:val="24"/>
        </w:rPr>
        <w:t>2021 年 6 月-7 月 ，起草小组在全国畜牧业标准化技术委员会-蜂业标准化 工作组成立和全国成熟蜂蜜高效生产现场观摩会召开契机，发出了对成熟蜂蜜 行业标准征集意见书， 主要内容涉及成熟蜂蜜定义 、指标参数等， 重点了解对标准草稿的意见和建议， 同时收集与本标准相关的已在执行中的技术标准和规范以及执行过程中发现的问题 。起草小组对各单位的意见和建议进行分析总结， 对草稿内容中存在争议的技术指标和要求，通过与标准研制小组成员开业务论证会议进行讨论验证 ，进一步修改 、 完善了标准草稿和编制说明 ，形成讨论稿。</w:t>
      </w:r>
    </w:p>
    <w:p>
      <w:pPr>
        <w:spacing w:before="87" w:line="429" w:lineRule="auto"/>
        <w:ind w:left="27" w:right="56" w:firstLine="471"/>
        <w:jc w:val="both"/>
        <w:rPr>
          <w:rFonts w:ascii="华文仿宋" w:hAnsi="华文仿宋" w:eastAsia="华文仿宋" w:cs="华文仿宋"/>
          <w:sz w:val="24"/>
          <w:szCs w:val="24"/>
        </w:rPr>
      </w:pPr>
      <w:r>
        <w:rPr>
          <w:rFonts w:ascii="Times New Roman" w:hAnsi="Times New Roman" w:eastAsia="Times New Roman" w:cs="Times New Roman"/>
          <w:spacing w:val="-2"/>
          <w:sz w:val="24"/>
          <w:szCs w:val="24"/>
        </w:rPr>
        <w:t xml:space="preserve">2021 </w:t>
      </w:r>
      <w:r>
        <w:rPr>
          <w:rFonts w:ascii="华文仿宋" w:hAnsi="华文仿宋" w:eastAsia="华文仿宋" w:cs="华文仿宋"/>
          <w:spacing w:val="-2"/>
          <w:sz w:val="24"/>
          <w:szCs w:val="24"/>
        </w:rPr>
        <w:t xml:space="preserve">年 </w:t>
      </w:r>
      <w:r>
        <w:rPr>
          <w:rFonts w:ascii="Times New Roman" w:hAnsi="Times New Roman" w:eastAsia="Times New Roman" w:cs="Times New Roman"/>
          <w:spacing w:val="-2"/>
          <w:sz w:val="24"/>
          <w:szCs w:val="24"/>
        </w:rPr>
        <w:t xml:space="preserve">12 </w:t>
      </w:r>
      <w:r>
        <w:rPr>
          <w:rFonts w:ascii="华文仿宋" w:hAnsi="华文仿宋" w:eastAsia="华文仿宋" w:cs="华文仿宋"/>
          <w:spacing w:val="-2"/>
          <w:sz w:val="24"/>
          <w:szCs w:val="24"/>
        </w:rPr>
        <w:t>月，组织有关专家召开标准讨论会议</w:t>
      </w:r>
      <w:r>
        <w:rPr>
          <w:rFonts w:ascii="华文仿宋" w:hAnsi="华文仿宋" w:eastAsia="华文仿宋" w:cs="华文仿宋"/>
          <w:spacing w:val="-17"/>
          <w:sz w:val="24"/>
          <w:szCs w:val="24"/>
        </w:rPr>
        <w:t xml:space="preserve"> </w:t>
      </w:r>
      <w:r>
        <w:rPr>
          <w:rFonts w:ascii="华文仿宋" w:hAnsi="华文仿宋" w:eastAsia="华文仿宋" w:cs="华文仿宋"/>
          <w:spacing w:val="-2"/>
          <w:sz w:val="24"/>
          <w:szCs w:val="24"/>
        </w:rPr>
        <w:t>，对</w:t>
      </w:r>
      <w:r>
        <w:rPr>
          <w:rFonts w:ascii="华文仿宋" w:hAnsi="华文仿宋" w:eastAsia="华文仿宋" w:cs="华文仿宋"/>
          <w:spacing w:val="-3"/>
          <w:sz w:val="24"/>
          <w:szCs w:val="24"/>
        </w:rPr>
        <w:t>主要技术要求和指标进</w:t>
      </w:r>
      <w:r>
        <w:rPr>
          <w:rFonts w:ascii="华文仿宋" w:hAnsi="华文仿宋" w:eastAsia="华文仿宋" w:cs="华文仿宋"/>
          <w:sz w:val="24"/>
          <w:szCs w:val="24"/>
        </w:rPr>
        <w:t xml:space="preserve"> 行讨论</w:t>
      </w:r>
      <w:r>
        <w:rPr>
          <w:rFonts w:ascii="华文仿宋" w:hAnsi="华文仿宋" w:eastAsia="华文仿宋" w:cs="华文仿宋"/>
          <w:spacing w:val="-10"/>
          <w:sz w:val="24"/>
          <w:szCs w:val="24"/>
        </w:rPr>
        <w:t xml:space="preserve"> </w:t>
      </w:r>
      <w:r>
        <w:rPr>
          <w:rFonts w:ascii="华文仿宋" w:hAnsi="华文仿宋" w:eastAsia="华文仿宋" w:cs="华文仿宋"/>
          <w:sz w:val="24"/>
          <w:szCs w:val="24"/>
        </w:rPr>
        <w:t>。</w:t>
      </w:r>
      <w:r>
        <w:rPr>
          <w:rFonts w:ascii="华文仿宋" w:hAnsi="华文仿宋" w:eastAsia="华文仿宋" w:cs="华文仿宋"/>
          <w:spacing w:val="-30"/>
          <w:sz w:val="24"/>
          <w:szCs w:val="24"/>
        </w:rPr>
        <w:t xml:space="preserve"> </w:t>
      </w:r>
      <w:r>
        <w:rPr>
          <w:rFonts w:ascii="华文仿宋" w:hAnsi="华文仿宋" w:eastAsia="华文仿宋" w:cs="华文仿宋"/>
          <w:sz w:val="24"/>
          <w:szCs w:val="24"/>
        </w:rPr>
        <w:t>收集各种按照成熟蜂蜜生产要求获取的样品</w:t>
      </w:r>
      <w:r>
        <w:rPr>
          <w:rFonts w:ascii="华文仿宋" w:hAnsi="华文仿宋" w:eastAsia="华文仿宋" w:cs="华文仿宋"/>
          <w:spacing w:val="-11"/>
          <w:sz w:val="24"/>
          <w:szCs w:val="24"/>
        </w:rPr>
        <w:t xml:space="preserve"> </w:t>
      </w:r>
      <w:r>
        <w:rPr>
          <w:rFonts w:ascii="华文仿宋" w:hAnsi="华文仿宋" w:eastAsia="华文仿宋" w:cs="华文仿宋"/>
          <w:sz w:val="24"/>
          <w:szCs w:val="24"/>
        </w:rPr>
        <w:t xml:space="preserve">，对各指标参数进行测定 </w:t>
      </w:r>
      <w:r>
        <w:rPr>
          <w:rFonts w:ascii="华文仿宋" w:hAnsi="华文仿宋" w:eastAsia="华文仿宋" w:cs="华文仿宋"/>
          <w:spacing w:val="3"/>
          <w:sz w:val="24"/>
          <w:szCs w:val="24"/>
        </w:rPr>
        <w:t>和复核</w:t>
      </w:r>
      <w:r>
        <w:rPr>
          <w:rFonts w:ascii="华文仿宋" w:hAnsi="华文仿宋" w:eastAsia="华文仿宋" w:cs="华文仿宋"/>
          <w:spacing w:val="-23"/>
          <w:sz w:val="24"/>
          <w:szCs w:val="24"/>
        </w:rPr>
        <w:t xml:space="preserve"> </w:t>
      </w:r>
      <w:r>
        <w:rPr>
          <w:rFonts w:ascii="华文仿宋" w:hAnsi="华文仿宋" w:eastAsia="华文仿宋" w:cs="华文仿宋"/>
          <w:spacing w:val="3"/>
          <w:sz w:val="24"/>
          <w:szCs w:val="24"/>
        </w:rPr>
        <w:t>。根据专家提出的意见和建议，考虑标准内容与</w:t>
      </w:r>
      <w:r>
        <w:rPr>
          <w:rFonts w:ascii="华文仿宋" w:hAnsi="华文仿宋" w:eastAsia="华文仿宋" w:cs="华文仿宋"/>
          <w:spacing w:val="2"/>
          <w:sz w:val="24"/>
          <w:szCs w:val="24"/>
        </w:rPr>
        <w:t>我国现行法律和法规的</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协调性及标准的结构和编写规则</w:t>
      </w:r>
      <w:r>
        <w:rPr>
          <w:rFonts w:ascii="华文仿宋" w:hAnsi="华文仿宋" w:eastAsia="华文仿宋" w:cs="华文仿宋"/>
          <w:spacing w:val="3"/>
          <w:sz w:val="24"/>
          <w:szCs w:val="24"/>
        </w:rPr>
        <w:t xml:space="preserve"> </w:t>
      </w:r>
      <w:r>
        <w:rPr>
          <w:rFonts w:ascii="华文仿宋" w:hAnsi="华文仿宋" w:eastAsia="华文仿宋" w:cs="华文仿宋"/>
          <w:spacing w:val="2"/>
          <w:sz w:val="24"/>
          <w:szCs w:val="24"/>
        </w:rPr>
        <w:t>，起草小组对标准讨论稿进行修改完善，形成</w:t>
      </w:r>
    </w:p>
    <w:p>
      <w:pPr>
        <w:spacing w:before="1" w:line="199" w:lineRule="auto"/>
        <w:ind w:left="28"/>
        <w:rPr>
          <w:rFonts w:ascii="华文仿宋" w:hAnsi="华文仿宋" w:eastAsia="华文仿宋" w:cs="华文仿宋"/>
          <w:sz w:val="24"/>
          <w:szCs w:val="24"/>
        </w:rPr>
      </w:pPr>
      <w:r>
        <w:rPr>
          <w:rFonts w:ascii="华文仿宋" w:hAnsi="华文仿宋" w:eastAsia="华文仿宋" w:cs="华文仿宋"/>
          <w:spacing w:val="-2"/>
          <w:sz w:val="24"/>
          <w:szCs w:val="24"/>
        </w:rPr>
        <w:t>定向征求意见稿。</w:t>
      </w:r>
    </w:p>
    <w:p>
      <w:pPr>
        <w:spacing w:before="311" w:line="201" w:lineRule="auto"/>
        <w:ind w:left="577"/>
        <w:rPr>
          <w:rFonts w:ascii="华文仿宋" w:hAnsi="华文仿宋" w:eastAsia="华文仿宋" w:cs="华文仿宋"/>
          <w:sz w:val="28"/>
          <w:szCs w:val="28"/>
        </w:rPr>
      </w:pPr>
      <w:r>
        <w:rPr>
          <w:rFonts w:ascii="Times New Roman" w:hAnsi="Times New Roman" w:eastAsia="Times New Roman" w:cs="Times New Roman"/>
          <w:b/>
          <w:bCs/>
          <w:spacing w:val="-1"/>
          <w:sz w:val="28"/>
          <w:szCs w:val="28"/>
        </w:rPr>
        <w:t>3.</w:t>
      </w:r>
      <w:r>
        <w:rPr>
          <w:rFonts w:ascii="华文仿宋" w:hAnsi="华文仿宋" w:eastAsia="华文仿宋" w:cs="华文仿宋"/>
          <w:spacing w:val="-1"/>
          <w:sz w:val="28"/>
          <w:szCs w:val="28"/>
          <w14:textOutline w14:w="5103" w14:cap="sq" w14:cmpd="sng">
            <w14:solidFill>
              <w14:srgbClr w14:val="000000"/>
            </w14:solidFill>
            <w14:prstDash w14:val="solid"/>
            <w14:bevel/>
          </w14:textOutline>
        </w:rPr>
        <w:t>定向征求意见</w:t>
      </w:r>
    </w:p>
    <w:p>
      <w:pPr>
        <w:spacing w:before="303" w:line="200" w:lineRule="auto"/>
        <w:ind w:left="497"/>
        <w:rPr>
          <w:rFonts w:ascii="华文仿宋" w:hAnsi="华文仿宋" w:eastAsia="华文仿宋" w:cs="华文仿宋"/>
          <w:sz w:val="24"/>
          <w:szCs w:val="24"/>
        </w:rPr>
      </w:pPr>
      <w:r>
        <w:rPr>
          <w:rFonts w:ascii="Times New Roman" w:hAnsi="Times New Roman" w:eastAsia="Times New Roman" w:cs="Times New Roman"/>
          <w:b/>
          <w:bCs/>
          <w:spacing w:val="-1"/>
          <w:sz w:val="24"/>
          <w:szCs w:val="24"/>
        </w:rPr>
        <w:t xml:space="preserve">3.1 </w:t>
      </w:r>
      <w:r>
        <w:rPr>
          <w:rFonts w:ascii="华文仿宋" w:hAnsi="华文仿宋" w:eastAsia="华文仿宋" w:cs="华文仿宋"/>
          <w:spacing w:val="-1"/>
          <w:sz w:val="24"/>
          <w:szCs w:val="24"/>
          <w14:textOutline w14:w="4358" w14:cap="sq" w14:cmpd="sng">
            <w14:solidFill>
              <w14:srgbClr w14:val="000000"/>
            </w14:solidFill>
            <w14:prstDash w14:val="solid"/>
            <w14:bevel/>
          </w14:textOutline>
        </w:rPr>
        <w:t>定向函件征求意见</w:t>
      </w:r>
    </w:p>
    <w:p>
      <w:pPr>
        <w:pStyle w:val="2"/>
        <w:spacing w:line="241" w:lineRule="auto"/>
      </w:pPr>
    </w:p>
    <w:p>
      <w:pPr>
        <w:spacing w:before="88" w:line="413" w:lineRule="auto"/>
        <w:ind w:left="40" w:right="56" w:firstLine="458"/>
        <w:jc w:val="both"/>
        <w:rPr>
          <w:rFonts w:ascii="华文仿宋" w:hAnsi="华文仿宋" w:eastAsia="华文仿宋" w:cs="华文仿宋"/>
          <w:sz w:val="24"/>
          <w:szCs w:val="24"/>
        </w:rPr>
      </w:pPr>
      <w:r>
        <w:rPr>
          <w:rFonts w:ascii="Times New Roman" w:hAnsi="Times New Roman" w:eastAsia="Times New Roman" w:cs="Times New Roman"/>
          <w:spacing w:val="-3"/>
          <w:sz w:val="24"/>
          <w:szCs w:val="24"/>
        </w:rPr>
        <w:t xml:space="preserve">2022 </w:t>
      </w:r>
      <w:r>
        <w:rPr>
          <w:rFonts w:ascii="华文仿宋" w:hAnsi="华文仿宋" w:eastAsia="华文仿宋" w:cs="华文仿宋"/>
          <w:spacing w:val="-3"/>
          <w:sz w:val="24"/>
          <w:szCs w:val="24"/>
        </w:rPr>
        <w:t xml:space="preserve">年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16"/>
          <w:w w:val="101"/>
          <w:sz w:val="24"/>
          <w:szCs w:val="24"/>
        </w:rPr>
        <w:t xml:space="preserve"> </w:t>
      </w:r>
      <w:r>
        <w:rPr>
          <w:rFonts w:ascii="华文仿宋" w:hAnsi="华文仿宋" w:eastAsia="华文仿宋" w:cs="华文仿宋"/>
          <w:spacing w:val="-3"/>
          <w:sz w:val="24"/>
          <w:szCs w:val="24"/>
        </w:rPr>
        <w:t>月</w:t>
      </w:r>
      <w:r>
        <w:rPr>
          <w:rFonts w:ascii="华文仿宋" w:hAnsi="华文仿宋" w:eastAsia="华文仿宋" w:cs="华文仿宋"/>
          <w:spacing w:val="-17"/>
          <w:sz w:val="24"/>
          <w:szCs w:val="24"/>
        </w:rPr>
        <w:t xml:space="preserve"> </w:t>
      </w:r>
      <w:r>
        <w:rPr>
          <w:rFonts w:ascii="华文仿宋" w:hAnsi="华文仿宋" w:eastAsia="华文仿宋" w:cs="华文仿宋"/>
          <w:spacing w:val="-3"/>
          <w:sz w:val="24"/>
          <w:szCs w:val="24"/>
        </w:rPr>
        <w:t>，起草小组向全国蜂业相关专家</w:t>
      </w:r>
      <w:r>
        <w:rPr>
          <w:rFonts w:ascii="华文仿宋" w:hAnsi="华文仿宋" w:eastAsia="华文仿宋" w:cs="华文仿宋"/>
          <w:spacing w:val="-35"/>
          <w:sz w:val="24"/>
          <w:szCs w:val="24"/>
        </w:rPr>
        <w:t xml:space="preserve"> </w:t>
      </w:r>
      <w:r>
        <w:rPr>
          <w:rFonts w:ascii="华文仿宋" w:hAnsi="华文仿宋" w:eastAsia="华文仿宋" w:cs="华文仿宋"/>
          <w:spacing w:val="-3"/>
          <w:sz w:val="24"/>
          <w:szCs w:val="24"/>
        </w:rPr>
        <w:t>、管理者及其他从业者发送</w:t>
      </w:r>
      <w:r>
        <w:rPr>
          <w:rFonts w:ascii="Times New Roman" w:hAnsi="Times New Roman" w:eastAsia="Times New Roman" w:cs="Times New Roman"/>
          <w:spacing w:val="-3"/>
          <w:sz w:val="24"/>
          <w:szCs w:val="24"/>
        </w:rPr>
        <w:t>“</w:t>
      </w:r>
      <w:r>
        <w:rPr>
          <w:rFonts w:ascii="华文仿宋" w:hAnsi="华文仿宋" w:eastAsia="华文仿宋" w:cs="华文仿宋"/>
          <w:spacing w:val="-3"/>
          <w:sz w:val="24"/>
          <w:szCs w:val="24"/>
        </w:rPr>
        <w:t>征</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 xml:space="preserve">求意见稿 </w:t>
      </w:r>
      <w:r>
        <w:rPr>
          <w:rFonts w:ascii="Times New Roman" w:hAnsi="Times New Roman" w:eastAsia="Times New Roman" w:cs="Times New Roman"/>
          <w:spacing w:val="-1"/>
          <w:sz w:val="24"/>
          <w:szCs w:val="24"/>
        </w:rPr>
        <w:t xml:space="preserve">23 </w:t>
      </w:r>
      <w:r>
        <w:rPr>
          <w:rFonts w:ascii="华文仿宋" w:hAnsi="华文仿宋" w:eastAsia="华文仿宋" w:cs="华文仿宋"/>
          <w:spacing w:val="-1"/>
          <w:sz w:val="24"/>
          <w:szCs w:val="24"/>
        </w:rPr>
        <w:t xml:space="preserve">份，征求意见对象包括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21"/>
          <w:sz w:val="24"/>
          <w:szCs w:val="24"/>
        </w:rPr>
        <w:t xml:space="preserve"> </w:t>
      </w:r>
      <w:r>
        <w:rPr>
          <w:rFonts w:ascii="华文仿宋" w:hAnsi="华文仿宋" w:eastAsia="华文仿宋" w:cs="华文仿宋"/>
          <w:spacing w:val="-1"/>
          <w:sz w:val="24"/>
          <w:szCs w:val="24"/>
        </w:rPr>
        <w:t>家质检机构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16"/>
          <w:sz w:val="24"/>
          <w:szCs w:val="24"/>
        </w:rPr>
        <w:t xml:space="preserve"> </w:t>
      </w:r>
      <w:r>
        <w:rPr>
          <w:rFonts w:ascii="华文仿宋" w:hAnsi="华文仿宋" w:eastAsia="华文仿宋" w:cs="华文仿宋"/>
          <w:spacing w:val="-1"/>
          <w:sz w:val="24"/>
          <w:szCs w:val="24"/>
        </w:rPr>
        <w:t>家科研院所 ，</w:t>
      </w:r>
      <w:r>
        <w:rPr>
          <w:rFonts w:ascii="Times New Roman" w:hAnsi="Times New Roman" w:eastAsia="Times New Roman" w:cs="Times New Roman"/>
          <w:spacing w:val="-1"/>
          <w:sz w:val="24"/>
          <w:szCs w:val="24"/>
        </w:rPr>
        <w:t xml:space="preserve">3 </w:t>
      </w:r>
      <w:r>
        <w:rPr>
          <w:rFonts w:ascii="华文仿宋" w:hAnsi="华文仿宋" w:eastAsia="华文仿宋" w:cs="华文仿宋"/>
          <w:spacing w:val="-1"/>
          <w:sz w:val="24"/>
          <w:szCs w:val="24"/>
        </w:rPr>
        <w:t>家蜂业管</w:t>
      </w:r>
    </w:p>
    <w:p>
      <w:pPr>
        <w:spacing w:line="369" w:lineRule="exact"/>
        <w:ind w:left="31"/>
        <w:rPr>
          <w:rFonts w:ascii="华文仿宋" w:hAnsi="华文仿宋" w:eastAsia="华文仿宋" w:cs="华文仿宋"/>
          <w:sz w:val="24"/>
          <w:szCs w:val="24"/>
        </w:rPr>
      </w:pPr>
      <w:r>
        <w:rPr>
          <w:rFonts w:ascii="华文仿宋" w:hAnsi="华文仿宋" w:eastAsia="华文仿宋" w:cs="华文仿宋"/>
          <w:spacing w:val="-8"/>
          <w:position w:val="4"/>
          <w:sz w:val="24"/>
          <w:szCs w:val="24"/>
        </w:rPr>
        <w:t xml:space="preserve">理机构和 </w:t>
      </w:r>
      <w:r>
        <w:rPr>
          <w:rFonts w:ascii="Times New Roman" w:hAnsi="Times New Roman" w:eastAsia="Times New Roman" w:cs="Times New Roman"/>
          <w:spacing w:val="-8"/>
          <w:position w:val="4"/>
          <w:sz w:val="24"/>
          <w:szCs w:val="24"/>
        </w:rPr>
        <w:t xml:space="preserve">6 </w:t>
      </w:r>
      <w:r>
        <w:rPr>
          <w:rFonts w:ascii="华文仿宋" w:hAnsi="华文仿宋" w:eastAsia="华文仿宋" w:cs="华文仿宋"/>
          <w:spacing w:val="-8"/>
          <w:position w:val="4"/>
          <w:sz w:val="24"/>
          <w:szCs w:val="24"/>
        </w:rPr>
        <w:t xml:space="preserve">家生产单位（见下表 </w:t>
      </w:r>
      <w:r>
        <w:rPr>
          <w:rFonts w:ascii="Times New Roman" w:hAnsi="Times New Roman" w:eastAsia="Times New Roman" w:cs="Times New Roman"/>
          <w:spacing w:val="-8"/>
          <w:position w:val="4"/>
          <w:sz w:val="24"/>
          <w:szCs w:val="24"/>
        </w:rPr>
        <w:t>2</w:t>
      </w:r>
      <w:r>
        <w:rPr>
          <w:rFonts w:ascii="华文仿宋" w:hAnsi="华文仿宋" w:eastAsia="华文仿宋" w:cs="华文仿宋"/>
          <w:spacing w:val="-8"/>
          <w:position w:val="4"/>
          <w:sz w:val="24"/>
          <w:szCs w:val="24"/>
        </w:rPr>
        <w:t>）。</w:t>
      </w:r>
    </w:p>
    <w:p>
      <w:pPr>
        <w:spacing w:before="303" w:line="200" w:lineRule="auto"/>
        <w:ind w:left="3149"/>
        <w:rPr>
          <w:rFonts w:ascii="华文仿宋" w:hAnsi="华文仿宋" w:eastAsia="华文仿宋" w:cs="华文仿宋"/>
          <w:sz w:val="24"/>
          <w:szCs w:val="24"/>
        </w:rPr>
      </w:pPr>
      <w:r>
        <w:rPr>
          <w:rFonts w:ascii="华文仿宋" w:hAnsi="华文仿宋" w:eastAsia="华文仿宋" w:cs="华文仿宋"/>
          <w:spacing w:val="-4"/>
          <w:sz w:val="24"/>
          <w:szCs w:val="24"/>
        </w:rPr>
        <w:t xml:space="preserve">表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16"/>
          <w:w w:val="101"/>
          <w:sz w:val="24"/>
          <w:szCs w:val="24"/>
        </w:rPr>
        <w:t xml:space="preserve"> </w:t>
      </w:r>
      <w:r>
        <w:rPr>
          <w:rFonts w:ascii="华文仿宋" w:hAnsi="华文仿宋" w:eastAsia="华文仿宋" w:cs="华文仿宋"/>
          <w:spacing w:val="-4"/>
          <w:sz w:val="24"/>
          <w:szCs w:val="24"/>
        </w:rPr>
        <w:t>定向征集意见稿单位</w:t>
      </w:r>
    </w:p>
    <w:p>
      <w:pPr>
        <w:spacing w:line="137" w:lineRule="exact"/>
      </w:pPr>
    </w:p>
    <w:tbl>
      <w:tblPr>
        <w:tblStyle w:val="5"/>
        <w:tblW w:w="6566"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1"/>
        <w:gridCol w:w="3119"/>
        <w:gridCol w:w="22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151" w:type="dxa"/>
            <w:vAlign w:val="top"/>
          </w:tcPr>
          <w:p>
            <w:pPr>
              <w:pStyle w:val="6"/>
              <w:spacing w:before="92" w:line="206" w:lineRule="auto"/>
              <w:ind w:left="379"/>
            </w:pPr>
            <w:r>
              <w:t>序号</w:t>
            </w:r>
          </w:p>
        </w:tc>
        <w:tc>
          <w:tcPr>
            <w:tcW w:w="3119" w:type="dxa"/>
            <w:vAlign w:val="top"/>
          </w:tcPr>
          <w:p>
            <w:pPr>
              <w:pStyle w:val="6"/>
              <w:spacing w:before="93" w:line="205" w:lineRule="auto"/>
              <w:ind w:left="1358"/>
            </w:pPr>
            <w:r>
              <w:rPr>
                <w:spacing w:val="2"/>
              </w:rPr>
              <w:t>单位</w:t>
            </w:r>
          </w:p>
        </w:tc>
        <w:tc>
          <w:tcPr>
            <w:tcW w:w="2296" w:type="dxa"/>
            <w:vAlign w:val="top"/>
          </w:tcPr>
          <w:p>
            <w:pPr>
              <w:pStyle w:val="6"/>
              <w:spacing w:before="91" w:line="207" w:lineRule="auto"/>
              <w:ind w:left="738"/>
            </w:pPr>
            <w:r>
              <w:rPr>
                <w:spacing w:val="6"/>
              </w:rPr>
              <w:t>单位性质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151" w:type="dxa"/>
            <w:vAlign w:val="top"/>
          </w:tcPr>
          <w:p>
            <w:pPr>
              <w:spacing w:before="130" w:line="188" w:lineRule="auto"/>
              <w:ind w:left="540"/>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3119" w:type="dxa"/>
            <w:vAlign w:val="top"/>
          </w:tcPr>
          <w:p>
            <w:pPr>
              <w:pStyle w:val="6"/>
              <w:spacing w:before="92" w:line="201" w:lineRule="auto"/>
              <w:ind w:left="492"/>
              <w:rPr>
                <w:sz w:val="24"/>
                <w:szCs w:val="24"/>
              </w:rPr>
            </w:pPr>
            <w:r>
              <w:rPr>
                <w:spacing w:val="-2"/>
                <w:sz w:val="24"/>
                <w:szCs w:val="24"/>
              </w:rPr>
              <w:t>秦皇岛海关技术中心</w:t>
            </w:r>
          </w:p>
        </w:tc>
        <w:tc>
          <w:tcPr>
            <w:tcW w:w="2296" w:type="dxa"/>
            <w:vAlign w:val="top"/>
          </w:tcPr>
          <w:p>
            <w:pPr>
              <w:pStyle w:val="6"/>
              <w:spacing w:before="94" w:line="200" w:lineRule="auto"/>
              <w:ind w:left="677"/>
              <w:rPr>
                <w:sz w:val="24"/>
                <w:szCs w:val="24"/>
              </w:rPr>
            </w:pPr>
            <w:r>
              <w:rPr>
                <w:spacing w:val="-3"/>
                <w:sz w:val="24"/>
                <w:szCs w:val="24"/>
              </w:rPr>
              <w:t>质检机构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151" w:type="dxa"/>
            <w:vAlign w:val="top"/>
          </w:tcPr>
          <w:p>
            <w:pPr>
              <w:spacing w:before="306" w:line="188" w:lineRule="auto"/>
              <w:ind w:left="517"/>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3119" w:type="dxa"/>
            <w:vAlign w:val="top"/>
          </w:tcPr>
          <w:p>
            <w:pPr>
              <w:pStyle w:val="6"/>
              <w:spacing w:before="93" w:line="220" w:lineRule="auto"/>
              <w:ind w:left="1363" w:right="116" w:hanging="1221"/>
              <w:rPr>
                <w:sz w:val="24"/>
                <w:szCs w:val="24"/>
              </w:rPr>
            </w:pPr>
            <w:r>
              <w:rPr>
                <w:spacing w:val="-3"/>
                <w:sz w:val="24"/>
                <w:szCs w:val="24"/>
              </w:rPr>
              <w:t>南京海关动植物与食品检测</w:t>
            </w:r>
            <w:r>
              <w:rPr>
                <w:spacing w:val="9"/>
                <w:sz w:val="24"/>
                <w:szCs w:val="24"/>
              </w:rPr>
              <w:t xml:space="preserve"> </w:t>
            </w:r>
            <w:r>
              <w:rPr>
                <w:spacing w:val="-24"/>
                <w:sz w:val="24"/>
                <w:szCs w:val="24"/>
              </w:rPr>
              <w:t>中心</w:t>
            </w:r>
          </w:p>
        </w:tc>
        <w:tc>
          <w:tcPr>
            <w:tcW w:w="2296" w:type="dxa"/>
            <w:vAlign w:val="top"/>
          </w:tcPr>
          <w:p>
            <w:pPr>
              <w:pStyle w:val="6"/>
              <w:spacing w:before="94" w:line="200" w:lineRule="auto"/>
              <w:ind w:left="677"/>
              <w:rPr>
                <w:sz w:val="24"/>
                <w:szCs w:val="24"/>
              </w:rPr>
            </w:pPr>
            <w:r>
              <w:rPr>
                <w:spacing w:val="-3"/>
                <w:sz w:val="24"/>
                <w:szCs w:val="24"/>
              </w:rPr>
              <w:t>质检机构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1151" w:type="dxa"/>
            <w:vAlign w:val="top"/>
          </w:tcPr>
          <w:p>
            <w:pPr>
              <w:spacing w:before="308" w:line="188" w:lineRule="auto"/>
              <w:ind w:left="522"/>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3119" w:type="dxa"/>
            <w:vAlign w:val="top"/>
          </w:tcPr>
          <w:p>
            <w:pPr>
              <w:pStyle w:val="6"/>
              <w:spacing w:before="93" w:line="230" w:lineRule="auto"/>
              <w:ind w:left="369" w:right="116" w:hanging="236"/>
              <w:rPr>
                <w:sz w:val="24"/>
                <w:szCs w:val="24"/>
              </w:rPr>
            </w:pPr>
            <w:r>
              <w:rPr>
                <w:spacing w:val="-2"/>
                <w:sz w:val="24"/>
                <w:szCs w:val="24"/>
              </w:rPr>
              <w:t>农业农村部蜂产品质量监督</w:t>
            </w:r>
            <w:r>
              <w:rPr>
                <w:spacing w:val="6"/>
                <w:sz w:val="24"/>
                <w:szCs w:val="24"/>
              </w:rPr>
              <w:t xml:space="preserve"> </w:t>
            </w:r>
            <w:r>
              <w:rPr>
                <w:spacing w:val="-2"/>
                <w:sz w:val="24"/>
                <w:szCs w:val="24"/>
              </w:rPr>
              <w:t>检验测试中心（北京）</w:t>
            </w:r>
          </w:p>
        </w:tc>
        <w:tc>
          <w:tcPr>
            <w:tcW w:w="2296" w:type="dxa"/>
            <w:vAlign w:val="top"/>
          </w:tcPr>
          <w:p>
            <w:pPr>
              <w:pStyle w:val="6"/>
              <w:spacing w:before="94" w:line="200" w:lineRule="auto"/>
              <w:ind w:left="677"/>
              <w:rPr>
                <w:sz w:val="24"/>
                <w:szCs w:val="24"/>
              </w:rPr>
            </w:pPr>
            <w:r>
              <w:rPr>
                <w:spacing w:val="-3"/>
                <w:sz w:val="24"/>
                <w:szCs w:val="24"/>
              </w:rPr>
              <w:t>质检机构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151" w:type="dxa"/>
            <w:vAlign w:val="top"/>
          </w:tcPr>
          <w:p>
            <w:pPr>
              <w:spacing w:before="132" w:line="188" w:lineRule="auto"/>
              <w:ind w:left="516"/>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3119" w:type="dxa"/>
            <w:vAlign w:val="top"/>
          </w:tcPr>
          <w:p>
            <w:pPr>
              <w:pStyle w:val="6"/>
              <w:spacing w:before="97" w:line="199" w:lineRule="auto"/>
              <w:ind w:left="1098"/>
              <w:rPr>
                <w:sz w:val="24"/>
                <w:szCs w:val="24"/>
              </w:rPr>
            </w:pPr>
            <w:r>
              <w:rPr>
                <w:spacing w:val="-6"/>
                <w:sz w:val="24"/>
                <w:szCs w:val="24"/>
              </w:rPr>
              <w:t>西北大学</w:t>
            </w:r>
          </w:p>
        </w:tc>
        <w:tc>
          <w:tcPr>
            <w:tcW w:w="2296" w:type="dxa"/>
            <w:vAlign w:val="top"/>
          </w:tcPr>
          <w:p>
            <w:pPr>
              <w:pStyle w:val="6"/>
              <w:spacing w:before="97" w:line="199" w:lineRule="auto"/>
              <w:ind w:left="678"/>
              <w:rPr>
                <w:sz w:val="24"/>
                <w:szCs w:val="24"/>
              </w:rPr>
            </w:pPr>
            <w:r>
              <w:rPr>
                <w:spacing w:val="-4"/>
                <w:sz w:val="24"/>
                <w:szCs w:val="24"/>
              </w:rPr>
              <w:t>科研院所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151" w:type="dxa"/>
            <w:vAlign w:val="top"/>
          </w:tcPr>
          <w:p>
            <w:pPr>
              <w:spacing w:before="136" w:line="185" w:lineRule="auto"/>
              <w:ind w:left="524"/>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3119" w:type="dxa"/>
            <w:vAlign w:val="top"/>
          </w:tcPr>
          <w:p>
            <w:pPr>
              <w:pStyle w:val="6"/>
              <w:spacing w:before="96" w:line="200" w:lineRule="auto"/>
              <w:ind w:left="736"/>
              <w:rPr>
                <w:sz w:val="24"/>
                <w:szCs w:val="24"/>
              </w:rPr>
            </w:pPr>
            <w:r>
              <w:rPr>
                <w:spacing w:val="-3"/>
                <w:sz w:val="24"/>
                <w:szCs w:val="24"/>
              </w:rPr>
              <w:t>江西养蜂研究所</w:t>
            </w:r>
          </w:p>
        </w:tc>
        <w:tc>
          <w:tcPr>
            <w:tcW w:w="2296" w:type="dxa"/>
            <w:vAlign w:val="top"/>
          </w:tcPr>
          <w:p>
            <w:pPr>
              <w:pStyle w:val="6"/>
              <w:spacing w:before="98" w:line="199" w:lineRule="auto"/>
              <w:ind w:left="678"/>
              <w:rPr>
                <w:sz w:val="24"/>
                <w:szCs w:val="24"/>
              </w:rPr>
            </w:pPr>
            <w:r>
              <w:rPr>
                <w:spacing w:val="-4"/>
                <w:sz w:val="24"/>
                <w:szCs w:val="24"/>
              </w:rPr>
              <w:t>科研院所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151" w:type="dxa"/>
            <w:vAlign w:val="top"/>
          </w:tcPr>
          <w:p>
            <w:pPr>
              <w:spacing w:before="133" w:line="188" w:lineRule="auto"/>
              <w:ind w:left="522"/>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3119" w:type="dxa"/>
            <w:vAlign w:val="top"/>
          </w:tcPr>
          <w:p>
            <w:pPr>
              <w:pStyle w:val="6"/>
              <w:spacing w:before="95" w:line="200" w:lineRule="auto"/>
              <w:ind w:left="741"/>
              <w:rPr>
                <w:sz w:val="24"/>
                <w:szCs w:val="24"/>
              </w:rPr>
            </w:pPr>
            <w:r>
              <w:rPr>
                <w:spacing w:val="-4"/>
                <w:sz w:val="24"/>
                <w:szCs w:val="24"/>
              </w:rPr>
              <w:t>吉林养蜂研究所</w:t>
            </w:r>
          </w:p>
        </w:tc>
        <w:tc>
          <w:tcPr>
            <w:tcW w:w="2296" w:type="dxa"/>
            <w:vAlign w:val="top"/>
          </w:tcPr>
          <w:p>
            <w:pPr>
              <w:pStyle w:val="6"/>
              <w:spacing w:before="96" w:line="199" w:lineRule="auto"/>
              <w:ind w:left="678"/>
              <w:rPr>
                <w:sz w:val="24"/>
                <w:szCs w:val="24"/>
              </w:rPr>
            </w:pPr>
            <w:r>
              <w:rPr>
                <w:spacing w:val="-4"/>
                <w:sz w:val="24"/>
                <w:szCs w:val="24"/>
              </w:rPr>
              <w:t>科研院所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151" w:type="dxa"/>
            <w:vAlign w:val="top"/>
          </w:tcPr>
          <w:p>
            <w:pPr>
              <w:spacing w:before="137" w:line="185" w:lineRule="auto"/>
              <w:ind w:left="521"/>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3119" w:type="dxa"/>
            <w:vAlign w:val="top"/>
          </w:tcPr>
          <w:p>
            <w:pPr>
              <w:pStyle w:val="6"/>
              <w:spacing w:before="98" w:line="200" w:lineRule="auto"/>
              <w:ind w:left="135"/>
              <w:rPr>
                <w:sz w:val="24"/>
                <w:szCs w:val="24"/>
              </w:rPr>
            </w:pPr>
            <w:r>
              <w:rPr>
                <w:spacing w:val="-2"/>
                <w:sz w:val="24"/>
                <w:szCs w:val="24"/>
              </w:rPr>
              <w:t>贵州农科院畜牧兽医研究所</w:t>
            </w:r>
          </w:p>
        </w:tc>
        <w:tc>
          <w:tcPr>
            <w:tcW w:w="2296" w:type="dxa"/>
            <w:vAlign w:val="top"/>
          </w:tcPr>
          <w:p>
            <w:pPr>
              <w:pStyle w:val="6"/>
              <w:spacing w:before="99" w:line="199" w:lineRule="auto"/>
              <w:ind w:left="678"/>
              <w:rPr>
                <w:sz w:val="24"/>
                <w:szCs w:val="24"/>
              </w:rPr>
            </w:pPr>
            <w:r>
              <w:rPr>
                <w:spacing w:val="-4"/>
                <w:sz w:val="24"/>
                <w:szCs w:val="24"/>
              </w:rPr>
              <w:t>科研院所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151" w:type="dxa"/>
            <w:vAlign w:val="top"/>
          </w:tcPr>
          <w:p>
            <w:pPr>
              <w:spacing w:before="134" w:line="188" w:lineRule="auto"/>
              <w:ind w:left="527"/>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3119" w:type="dxa"/>
            <w:vAlign w:val="top"/>
          </w:tcPr>
          <w:p>
            <w:pPr>
              <w:pStyle w:val="6"/>
              <w:spacing w:before="96" w:line="200" w:lineRule="auto"/>
              <w:ind w:left="736"/>
              <w:rPr>
                <w:sz w:val="24"/>
                <w:szCs w:val="24"/>
              </w:rPr>
            </w:pPr>
            <w:r>
              <w:rPr>
                <w:spacing w:val="-3"/>
                <w:sz w:val="24"/>
                <w:szCs w:val="24"/>
              </w:rPr>
              <w:t>云南蚕蜂研究所</w:t>
            </w:r>
          </w:p>
        </w:tc>
        <w:tc>
          <w:tcPr>
            <w:tcW w:w="2296" w:type="dxa"/>
            <w:vAlign w:val="top"/>
          </w:tcPr>
          <w:p>
            <w:pPr>
              <w:pStyle w:val="6"/>
              <w:spacing w:before="97" w:line="199" w:lineRule="auto"/>
              <w:ind w:left="678"/>
              <w:rPr>
                <w:sz w:val="24"/>
                <w:szCs w:val="24"/>
              </w:rPr>
            </w:pPr>
            <w:r>
              <w:rPr>
                <w:spacing w:val="-4"/>
                <w:sz w:val="24"/>
                <w:szCs w:val="24"/>
              </w:rPr>
              <w:t>科研院所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151" w:type="dxa"/>
            <w:vAlign w:val="top"/>
          </w:tcPr>
          <w:p>
            <w:pPr>
              <w:spacing w:before="135" w:line="188" w:lineRule="auto"/>
              <w:ind w:left="522"/>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3119" w:type="dxa"/>
            <w:vAlign w:val="top"/>
          </w:tcPr>
          <w:p>
            <w:pPr>
              <w:pStyle w:val="6"/>
              <w:spacing w:before="100" w:line="199" w:lineRule="auto"/>
              <w:ind w:left="535"/>
              <w:rPr>
                <w:sz w:val="24"/>
                <w:szCs w:val="24"/>
              </w:rPr>
            </w:pPr>
            <w:r>
              <w:rPr>
                <w:spacing w:val="-8"/>
                <w:sz w:val="24"/>
                <w:szCs w:val="24"/>
              </w:rPr>
              <w:t>山西农业大学</w:t>
            </w:r>
          </w:p>
        </w:tc>
        <w:tc>
          <w:tcPr>
            <w:tcW w:w="2296" w:type="dxa"/>
            <w:vAlign w:val="top"/>
          </w:tcPr>
          <w:p>
            <w:pPr>
              <w:pStyle w:val="6"/>
              <w:spacing w:before="100" w:line="199" w:lineRule="auto"/>
              <w:ind w:left="745"/>
              <w:rPr>
                <w:sz w:val="24"/>
                <w:szCs w:val="24"/>
              </w:rPr>
            </w:pPr>
            <w:r>
              <w:rPr>
                <w:spacing w:val="-4"/>
                <w:sz w:val="24"/>
                <w:szCs w:val="24"/>
              </w:rPr>
              <w:t>科研院所</w:t>
            </w:r>
          </w:p>
        </w:tc>
      </w:tr>
    </w:tbl>
    <w:p>
      <w:pPr>
        <w:pStyle w:val="2"/>
      </w:pPr>
    </w:p>
    <w:p>
      <w:pPr>
        <w:sectPr>
          <w:footerReference r:id="rId7" w:type="default"/>
          <w:pgSz w:w="11906" w:h="16839"/>
          <w:pgMar w:top="1431" w:right="1742" w:bottom="1427" w:left="1785" w:header="0" w:footer="1236" w:gutter="0"/>
          <w:cols w:space="720" w:num="1"/>
        </w:sectPr>
      </w:pPr>
    </w:p>
    <w:p>
      <w:pPr>
        <w:spacing w:line="91" w:lineRule="auto"/>
        <w:rPr>
          <w:rFonts w:ascii="Arial"/>
          <w:sz w:val="2"/>
        </w:rPr>
      </w:pPr>
    </w:p>
    <w:tbl>
      <w:tblPr>
        <w:tblStyle w:val="5"/>
        <w:tblW w:w="6566"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1"/>
        <w:gridCol w:w="3119"/>
        <w:gridCol w:w="22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151" w:type="dxa"/>
            <w:vAlign w:val="top"/>
          </w:tcPr>
          <w:p>
            <w:pPr>
              <w:pStyle w:val="6"/>
              <w:spacing w:before="92" w:line="206" w:lineRule="auto"/>
              <w:ind w:left="379"/>
            </w:pPr>
            <w:r>
              <w:t>序号</w:t>
            </w:r>
          </w:p>
        </w:tc>
        <w:tc>
          <w:tcPr>
            <w:tcW w:w="3119" w:type="dxa"/>
            <w:vAlign w:val="top"/>
          </w:tcPr>
          <w:p>
            <w:pPr>
              <w:pStyle w:val="6"/>
              <w:spacing w:before="93" w:line="205" w:lineRule="auto"/>
              <w:ind w:left="1358"/>
            </w:pPr>
            <w:r>
              <w:rPr>
                <w:spacing w:val="2"/>
              </w:rPr>
              <w:t>单位</w:t>
            </w:r>
          </w:p>
        </w:tc>
        <w:tc>
          <w:tcPr>
            <w:tcW w:w="2296" w:type="dxa"/>
            <w:vAlign w:val="top"/>
          </w:tcPr>
          <w:p>
            <w:pPr>
              <w:pStyle w:val="6"/>
              <w:spacing w:before="91" w:line="207" w:lineRule="auto"/>
              <w:ind w:left="738"/>
            </w:pPr>
            <w:r>
              <w:rPr>
                <w:spacing w:val="6"/>
              </w:rPr>
              <w:t>单位性质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151" w:type="dxa"/>
            <w:vAlign w:val="top"/>
          </w:tcPr>
          <w:p>
            <w:pPr>
              <w:spacing w:before="119" w:line="195" w:lineRule="auto"/>
              <w:ind w:left="460"/>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10</w:t>
            </w:r>
          </w:p>
        </w:tc>
        <w:tc>
          <w:tcPr>
            <w:tcW w:w="3119" w:type="dxa"/>
            <w:vAlign w:val="top"/>
          </w:tcPr>
          <w:p>
            <w:pPr>
              <w:pStyle w:val="6"/>
              <w:spacing w:before="73" w:line="199" w:lineRule="auto"/>
              <w:ind w:left="271"/>
              <w:rPr>
                <w:sz w:val="24"/>
                <w:szCs w:val="24"/>
              </w:rPr>
            </w:pPr>
            <w:r>
              <w:rPr>
                <w:spacing w:val="-2"/>
                <w:sz w:val="24"/>
                <w:szCs w:val="24"/>
              </w:rPr>
              <w:t>黑龙江农科院牡丹江分院</w:t>
            </w:r>
          </w:p>
        </w:tc>
        <w:tc>
          <w:tcPr>
            <w:tcW w:w="2296" w:type="dxa"/>
            <w:vAlign w:val="top"/>
          </w:tcPr>
          <w:p>
            <w:pPr>
              <w:pStyle w:val="6"/>
              <w:spacing w:before="73" w:line="199" w:lineRule="auto"/>
              <w:ind w:left="745"/>
              <w:rPr>
                <w:sz w:val="24"/>
                <w:szCs w:val="24"/>
              </w:rPr>
            </w:pPr>
            <w:r>
              <w:rPr>
                <w:spacing w:val="-4"/>
                <w:sz w:val="24"/>
                <w:szCs w:val="24"/>
              </w:rPr>
              <w:t>科研院所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151" w:type="dxa"/>
            <w:vAlign w:val="top"/>
          </w:tcPr>
          <w:p>
            <w:pPr>
              <w:spacing w:before="122"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3119" w:type="dxa"/>
            <w:vAlign w:val="top"/>
          </w:tcPr>
          <w:p>
            <w:pPr>
              <w:pStyle w:val="6"/>
              <w:spacing w:before="76" w:line="199" w:lineRule="auto"/>
              <w:ind w:left="513"/>
              <w:rPr>
                <w:sz w:val="24"/>
                <w:szCs w:val="24"/>
              </w:rPr>
            </w:pPr>
            <w:r>
              <w:rPr>
                <w:spacing w:val="-4"/>
                <w:sz w:val="24"/>
                <w:szCs w:val="24"/>
              </w:rPr>
              <w:t>重庆畜牧兽医总站</w:t>
            </w:r>
          </w:p>
        </w:tc>
        <w:tc>
          <w:tcPr>
            <w:tcW w:w="2296" w:type="dxa"/>
            <w:vAlign w:val="top"/>
          </w:tcPr>
          <w:p>
            <w:pPr>
              <w:pStyle w:val="6"/>
              <w:spacing w:before="74" w:line="200" w:lineRule="auto"/>
              <w:ind w:left="752"/>
              <w:rPr>
                <w:sz w:val="24"/>
                <w:szCs w:val="24"/>
              </w:rPr>
            </w:pPr>
            <w:r>
              <w:rPr>
                <w:spacing w:val="-5"/>
                <w:sz w:val="24"/>
                <w:szCs w:val="24"/>
              </w:rPr>
              <w:t>管理机构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151" w:type="dxa"/>
            <w:vAlign w:val="top"/>
          </w:tcPr>
          <w:p>
            <w:pPr>
              <w:spacing w:before="110" w:line="188"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c>
          <w:tcPr>
            <w:tcW w:w="3119" w:type="dxa"/>
            <w:vAlign w:val="top"/>
          </w:tcPr>
          <w:p>
            <w:pPr>
              <w:pStyle w:val="6"/>
              <w:spacing w:before="73" w:line="201" w:lineRule="auto"/>
              <w:ind w:left="264"/>
              <w:rPr>
                <w:sz w:val="24"/>
                <w:szCs w:val="24"/>
              </w:rPr>
            </w:pPr>
            <w:r>
              <w:rPr>
                <w:spacing w:val="-2"/>
                <w:sz w:val="24"/>
                <w:szCs w:val="24"/>
              </w:rPr>
              <w:t>辽宁省畜牧业发展中心</w:t>
            </w:r>
          </w:p>
        </w:tc>
        <w:tc>
          <w:tcPr>
            <w:tcW w:w="2296" w:type="dxa"/>
            <w:vAlign w:val="top"/>
          </w:tcPr>
          <w:p>
            <w:pPr>
              <w:pStyle w:val="6"/>
              <w:spacing w:before="74" w:line="200" w:lineRule="auto"/>
              <w:ind w:left="752"/>
              <w:rPr>
                <w:sz w:val="24"/>
                <w:szCs w:val="24"/>
              </w:rPr>
            </w:pPr>
            <w:r>
              <w:rPr>
                <w:spacing w:val="-5"/>
                <w:sz w:val="24"/>
                <w:szCs w:val="24"/>
              </w:rPr>
              <w:t>管理机构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151" w:type="dxa"/>
            <w:vAlign w:val="top"/>
          </w:tcPr>
          <w:p>
            <w:pPr>
              <w:spacing w:before="112" w:line="188"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13</w:t>
            </w:r>
          </w:p>
        </w:tc>
        <w:tc>
          <w:tcPr>
            <w:tcW w:w="3119" w:type="dxa"/>
            <w:vAlign w:val="top"/>
          </w:tcPr>
          <w:p>
            <w:pPr>
              <w:pStyle w:val="6"/>
              <w:spacing w:before="74" w:line="200" w:lineRule="auto"/>
              <w:ind w:left="533"/>
              <w:rPr>
                <w:sz w:val="24"/>
                <w:szCs w:val="24"/>
              </w:rPr>
            </w:pPr>
            <w:r>
              <w:rPr>
                <w:spacing w:val="-6"/>
                <w:sz w:val="24"/>
                <w:szCs w:val="24"/>
              </w:rPr>
              <w:t>四川省蜂业管理站</w:t>
            </w:r>
          </w:p>
        </w:tc>
        <w:tc>
          <w:tcPr>
            <w:tcW w:w="2296" w:type="dxa"/>
            <w:vAlign w:val="top"/>
          </w:tcPr>
          <w:p>
            <w:pPr>
              <w:pStyle w:val="6"/>
              <w:spacing w:before="74" w:line="200" w:lineRule="auto"/>
              <w:ind w:left="752"/>
              <w:rPr>
                <w:sz w:val="24"/>
                <w:szCs w:val="24"/>
              </w:rPr>
            </w:pPr>
            <w:r>
              <w:rPr>
                <w:spacing w:val="-5"/>
                <w:sz w:val="24"/>
                <w:szCs w:val="24"/>
              </w:rPr>
              <w:t>管理机构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151" w:type="dxa"/>
            <w:vAlign w:val="top"/>
          </w:tcPr>
          <w:p>
            <w:pPr>
              <w:spacing w:before="112" w:line="188"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14</w:t>
            </w:r>
          </w:p>
        </w:tc>
        <w:tc>
          <w:tcPr>
            <w:tcW w:w="3119" w:type="dxa"/>
            <w:vAlign w:val="top"/>
          </w:tcPr>
          <w:p>
            <w:pPr>
              <w:pStyle w:val="6"/>
              <w:spacing w:before="72" w:line="201" w:lineRule="auto"/>
              <w:ind w:left="26"/>
              <w:rPr>
                <w:sz w:val="24"/>
                <w:szCs w:val="24"/>
              </w:rPr>
            </w:pPr>
            <w:r>
              <w:rPr>
                <w:spacing w:val="-2"/>
                <w:sz w:val="24"/>
                <w:szCs w:val="24"/>
              </w:rPr>
              <w:t>北京中蜜科技发展有限公司</w:t>
            </w:r>
          </w:p>
        </w:tc>
        <w:tc>
          <w:tcPr>
            <w:tcW w:w="2296" w:type="dxa"/>
            <w:vAlign w:val="top"/>
          </w:tcPr>
          <w:p>
            <w:pPr>
              <w:pStyle w:val="6"/>
              <w:spacing w:before="74" w:line="200" w:lineRule="auto"/>
              <w:ind w:left="762"/>
              <w:rPr>
                <w:sz w:val="24"/>
                <w:szCs w:val="24"/>
              </w:rPr>
            </w:pPr>
            <w:r>
              <w:rPr>
                <w:spacing w:val="-8"/>
                <w:sz w:val="24"/>
                <w:szCs w:val="24"/>
              </w:rPr>
              <w:t>生产单位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1151" w:type="dxa"/>
            <w:vAlign w:val="top"/>
          </w:tcPr>
          <w:p>
            <w:pPr>
              <w:spacing w:before="112" w:line="188"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15</w:t>
            </w:r>
          </w:p>
        </w:tc>
        <w:tc>
          <w:tcPr>
            <w:tcW w:w="3119" w:type="dxa"/>
            <w:vAlign w:val="top"/>
          </w:tcPr>
          <w:p>
            <w:pPr>
              <w:pStyle w:val="6"/>
              <w:spacing w:before="76" w:line="200" w:lineRule="auto"/>
              <w:ind w:left="28"/>
              <w:rPr>
                <w:sz w:val="24"/>
                <w:szCs w:val="24"/>
              </w:rPr>
            </w:pPr>
            <w:r>
              <w:rPr>
                <w:spacing w:val="-2"/>
                <w:sz w:val="24"/>
                <w:szCs w:val="24"/>
              </w:rPr>
              <w:t>江苏蜂奥生物科技有限公司</w:t>
            </w:r>
          </w:p>
        </w:tc>
        <w:tc>
          <w:tcPr>
            <w:tcW w:w="2296" w:type="dxa"/>
            <w:vAlign w:val="top"/>
          </w:tcPr>
          <w:p>
            <w:pPr>
              <w:pStyle w:val="6"/>
              <w:spacing w:before="76" w:line="200" w:lineRule="auto"/>
              <w:ind w:left="762"/>
              <w:rPr>
                <w:sz w:val="24"/>
                <w:szCs w:val="24"/>
              </w:rPr>
            </w:pPr>
            <w:r>
              <w:rPr>
                <w:spacing w:val="-8"/>
                <w:sz w:val="24"/>
                <w:szCs w:val="24"/>
              </w:rPr>
              <w:t>生产单位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1151" w:type="dxa"/>
            <w:vAlign w:val="top"/>
          </w:tcPr>
          <w:p>
            <w:pPr>
              <w:spacing w:before="287" w:line="188"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16</w:t>
            </w:r>
          </w:p>
        </w:tc>
        <w:tc>
          <w:tcPr>
            <w:tcW w:w="3119" w:type="dxa"/>
            <w:vAlign w:val="top"/>
          </w:tcPr>
          <w:p>
            <w:pPr>
              <w:pStyle w:val="6"/>
              <w:spacing w:before="74" w:line="220" w:lineRule="auto"/>
              <w:ind w:left="28" w:right="13" w:firstLine="3"/>
              <w:rPr>
                <w:sz w:val="24"/>
                <w:szCs w:val="24"/>
              </w:rPr>
            </w:pPr>
            <w:r>
              <w:rPr>
                <w:spacing w:val="15"/>
                <w:sz w:val="24"/>
                <w:szCs w:val="24"/>
              </w:rPr>
              <w:t>葫芦岛市军民融合和新材料</w:t>
            </w:r>
            <w:r>
              <w:rPr>
                <w:spacing w:val="8"/>
                <w:sz w:val="24"/>
                <w:szCs w:val="24"/>
              </w:rPr>
              <w:t xml:space="preserve"> </w:t>
            </w:r>
            <w:r>
              <w:rPr>
                <w:spacing w:val="-4"/>
                <w:sz w:val="24"/>
                <w:szCs w:val="24"/>
              </w:rPr>
              <w:t>产业发展中心</w:t>
            </w:r>
          </w:p>
        </w:tc>
        <w:tc>
          <w:tcPr>
            <w:tcW w:w="2296" w:type="dxa"/>
            <w:vAlign w:val="top"/>
          </w:tcPr>
          <w:p>
            <w:pPr>
              <w:pStyle w:val="6"/>
              <w:spacing w:before="76" w:line="200" w:lineRule="auto"/>
              <w:ind w:left="762"/>
              <w:rPr>
                <w:sz w:val="24"/>
                <w:szCs w:val="24"/>
              </w:rPr>
            </w:pPr>
            <w:r>
              <w:rPr>
                <w:spacing w:val="-8"/>
                <w:sz w:val="24"/>
                <w:szCs w:val="24"/>
              </w:rPr>
              <w:t>生产单位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1151" w:type="dxa"/>
            <w:vAlign w:val="top"/>
          </w:tcPr>
          <w:p>
            <w:pPr>
              <w:spacing w:before="113" w:line="188"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17</w:t>
            </w:r>
          </w:p>
        </w:tc>
        <w:tc>
          <w:tcPr>
            <w:tcW w:w="3119" w:type="dxa"/>
            <w:vAlign w:val="top"/>
          </w:tcPr>
          <w:p>
            <w:pPr>
              <w:pStyle w:val="6"/>
              <w:spacing w:before="75" w:line="201" w:lineRule="auto"/>
              <w:ind w:left="266"/>
              <w:rPr>
                <w:sz w:val="24"/>
                <w:szCs w:val="24"/>
              </w:rPr>
            </w:pPr>
            <w:r>
              <w:rPr>
                <w:spacing w:val="-2"/>
                <w:sz w:val="24"/>
                <w:szCs w:val="24"/>
              </w:rPr>
              <w:t>北京京纯养蜂专业合作社</w:t>
            </w:r>
          </w:p>
        </w:tc>
        <w:tc>
          <w:tcPr>
            <w:tcW w:w="2296" w:type="dxa"/>
            <w:vAlign w:val="top"/>
          </w:tcPr>
          <w:p>
            <w:pPr>
              <w:pStyle w:val="6"/>
              <w:spacing w:before="77" w:line="200" w:lineRule="auto"/>
              <w:ind w:left="762"/>
              <w:rPr>
                <w:sz w:val="24"/>
                <w:szCs w:val="24"/>
              </w:rPr>
            </w:pPr>
            <w:r>
              <w:rPr>
                <w:spacing w:val="-8"/>
                <w:sz w:val="24"/>
                <w:szCs w:val="24"/>
              </w:rPr>
              <w:t>生产单位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1151" w:type="dxa"/>
            <w:vAlign w:val="top"/>
          </w:tcPr>
          <w:p>
            <w:pPr>
              <w:spacing w:before="287" w:line="188"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18</w:t>
            </w:r>
          </w:p>
        </w:tc>
        <w:tc>
          <w:tcPr>
            <w:tcW w:w="3119" w:type="dxa"/>
            <w:vAlign w:val="top"/>
          </w:tcPr>
          <w:p>
            <w:pPr>
              <w:pStyle w:val="6"/>
              <w:spacing w:before="74" w:line="220" w:lineRule="auto"/>
              <w:ind w:left="52" w:right="13" w:hanging="26"/>
              <w:rPr>
                <w:sz w:val="24"/>
                <w:szCs w:val="24"/>
              </w:rPr>
            </w:pPr>
            <w:r>
              <w:rPr>
                <w:spacing w:val="16"/>
                <w:sz w:val="24"/>
                <w:szCs w:val="24"/>
              </w:rPr>
              <w:t>北京天宝康高新技术开发有</w:t>
            </w:r>
            <w:r>
              <w:rPr>
                <w:spacing w:val="1"/>
                <w:sz w:val="24"/>
                <w:szCs w:val="24"/>
              </w:rPr>
              <w:t xml:space="preserve"> </w:t>
            </w:r>
            <w:r>
              <w:rPr>
                <w:spacing w:val="-15"/>
                <w:sz w:val="24"/>
                <w:szCs w:val="24"/>
              </w:rPr>
              <w:t>限公司</w:t>
            </w:r>
          </w:p>
        </w:tc>
        <w:tc>
          <w:tcPr>
            <w:tcW w:w="2296" w:type="dxa"/>
            <w:vAlign w:val="top"/>
          </w:tcPr>
          <w:p>
            <w:pPr>
              <w:pStyle w:val="6"/>
              <w:spacing w:before="76" w:line="200" w:lineRule="auto"/>
              <w:ind w:left="762"/>
              <w:rPr>
                <w:sz w:val="24"/>
                <w:szCs w:val="24"/>
              </w:rPr>
            </w:pPr>
            <w:r>
              <w:rPr>
                <w:spacing w:val="-8"/>
                <w:sz w:val="24"/>
                <w:szCs w:val="24"/>
              </w:rPr>
              <w:t>生产单位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151" w:type="dxa"/>
            <w:vAlign w:val="top"/>
          </w:tcPr>
          <w:p>
            <w:pPr>
              <w:spacing w:before="113" w:line="188" w:lineRule="auto"/>
              <w:ind w:left="48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19</w:t>
            </w:r>
          </w:p>
        </w:tc>
        <w:tc>
          <w:tcPr>
            <w:tcW w:w="3119" w:type="dxa"/>
            <w:vAlign w:val="top"/>
          </w:tcPr>
          <w:p>
            <w:pPr>
              <w:pStyle w:val="6"/>
              <w:spacing w:before="75" w:line="201" w:lineRule="auto"/>
              <w:ind w:left="26"/>
              <w:rPr>
                <w:sz w:val="24"/>
                <w:szCs w:val="24"/>
              </w:rPr>
            </w:pPr>
            <w:r>
              <w:rPr>
                <w:spacing w:val="-2"/>
                <w:sz w:val="24"/>
                <w:szCs w:val="24"/>
              </w:rPr>
              <w:t>北京神农之乡养蜂专业合作</w:t>
            </w:r>
          </w:p>
        </w:tc>
        <w:tc>
          <w:tcPr>
            <w:tcW w:w="2296" w:type="dxa"/>
            <w:vAlign w:val="top"/>
          </w:tcPr>
          <w:p>
            <w:pPr>
              <w:pStyle w:val="6"/>
              <w:spacing w:before="77" w:line="200" w:lineRule="auto"/>
              <w:ind w:left="762"/>
              <w:rPr>
                <w:sz w:val="24"/>
                <w:szCs w:val="24"/>
              </w:rPr>
            </w:pPr>
            <w:r>
              <w:rPr>
                <w:spacing w:val="-8"/>
                <w:sz w:val="24"/>
                <w:szCs w:val="24"/>
              </w:rPr>
              <w:t>生产单位</w:t>
            </w:r>
          </w:p>
        </w:tc>
      </w:tr>
    </w:tbl>
    <w:p>
      <w:pPr>
        <w:pStyle w:val="2"/>
        <w:spacing w:line="262" w:lineRule="auto"/>
      </w:pPr>
    </w:p>
    <w:p>
      <w:pPr>
        <w:pStyle w:val="2"/>
        <w:spacing w:line="262" w:lineRule="auto"/>
      </w:pPr>
    </w:p>
    <w:p>
      <w:pPr>
        <w:spacing w:before="87" w:line="437" w:lineRule="auto"/>
        <w:ind w:left="25" w:right="13" w:firstLine="495"/>
        <w:jc w:val="both"/>
        <w:rPr>
          <w:rFonts w:ascii="华文仿宋" w:hAnsi="华文仿宋" w:eastAsia="华文仿宋" w:cs="华文仿宋"/>
          <w:sz w:val="24"/>
          <w:szCs w:val="24"/>
        </w:rPr>
      </w:pPr>
      <w:r>
        <w:rPr>
          <w:rFonts w:ascii="华文仿宋" w:hAnsi="华文仿宋" w:eastAsia="华文仿宋" w:cs="华文仿宋"/>
          <w:spacing w:val="-6"/>
          <w:sz w:val="24"/>
          <w:szCs w:val="24"/>
        </w:rPr>
        <w:t xml:space="preserve">收到回函 </w:t>
      </w:r>
      <w:r>
        <w:rPr>
          <w:rFonts w:ascii="Times New Roman" w:hAnsi="Times New Roman" w:eastAsia="Times New Roman" w:cs="Times New Roman"/>
          <w:spacing w:val="-6"/>
          <w:sz w:val="24"/>
          <w:szCs w:val="24"/>
        </w:rPr>
        <w:t xml:space="preserve">21 </w:t>
      </w:r>
      <w:r>
        <w:rPr>
          <w:rFonts w:ascii="华文仿宋" w:hAnsi="华文仿宋" w:eastAsia="华文仿宋" w:cs="华文仿宋"/>
          <w:spacing w:val="-6"/>
          <w:sz w:val="24"/>
          <w:szCs w:val="24"/>
        </w:rPr>
        <w:t>份</w:t>
      </w:r>
      <w:r>
        <w:rPr>
          <w:rFonts w:ascii="华文仿宋" w:hAnsi="华文仿宋" w:eastAsia="华文仿宋" w:cs="华文仿宋"/>
          <w:spacing w:val="-16"/>
          <w:sz w:val="24"/>
          <w:szCs w:val="24"/>
        </w:rPr>
        <w:t xml:space="preserve"> </w:t>
      </w:r>
      <w:r>
        <w:rPr>
          <w:rFonts w:ascii="华文仿宋" w:hAnsi="华文仿宋" w:eastAsia="华文仿宋" w:cs="华文仿宋"/>
          <w:spacing w:val="-6"/>
          <w:sz w:val="24"/>
          <w:szCs w:val="24"/>
        </w:rPr>
        <w:t xml:space="preserve">，共 </w:t>
      </w:r>
      <w:r>
        <w:rPr>
          <w:rFonts w:ascii="Times New Roman" w:hAnsi="Times New Roman" w:eastAsia="Times New Roman" w:cs="Times New Roman"/>
          <w:spacing w:val="-6"/>
          <w:sz w:val="24"/>
          <w:szCs w:val="24"/>
        </w:rPr>
        <w:t xml:space="preserve">46 </w:t>
      </w:r>
      <w:r>
        <w:rPr>
          <w:rFonts w:ascii="华文仿宋" w:hAnsi="华文仿宋" w:eastAsia="华文仿宋" w:cs="华文仿宋"/>
          <w:spacing w:val="-6"/>
          <w:sz w:val="24"/>
          <w:szCs w:val="24"/>
        </w:rPr>
        <w:t>条意见或建议</w:t>
      </w:r>
      <w:r>
        <w:rPr>
          <w:rFonts w:ascii="华文仿宋" w:hAnsi="华文仿宋" w:eastAsia="华文仿宋" w:cs="华文仿宋"/>
          <w:spacing w:val="-17"/>
          <w:sz w:val="24"/>
          <w:szCs w:val="24"/>
        </w:rPr>
        <w:t xml:space="preserve"> </w:t>
      </w:r>
      <w:r>
        <w:rPr>
          <w:rFonts w:ascii="华文仿宋" w:hAnsi="华文仿宋" w:eastAsia="华文仿宋" w:cs="华文仿宋"/>
          <w:spacing w:val="-6"/>
          <w:sz w:val="24"/>
          <w:szCs w:val="24"/>
        </w:rPr>
        <w:t>，</w:t>
      </w:r>
      <w:r>
        <w:rPr>
          <w:rFonts w:ascii="华文仿宋" w:hAnsi="华文仿宋" w:eastAsia="华文仿宋" w:cs="华文仿宋"/>
          <w:spacing w:val="-7"/>
          <w:sz w:val="24"/>
          <w:szCs w:val="24"/>
        </w:rPr>
        <w:t xml:space="preserve">其中采纳 </w:t>
      </w:r>
      <w:r>
        <w:rPr>
          <w:rFonts w:ascii="Times New Roman" w:hAnsi="Times New Roman" w:eastAsia="Times New Roman" w:cs="Times New Roman"/>
          <w:spacing w:val="-7"/>
          <w:sz w:val="24"/>
          <w:szCs w:val="24"/>
        </w:rPr>
        <w:t xml:space="preserve">30 </w:t>
      </w:r>
      <w:r>
        <w:rPr>
          <w:rFonts w:ascii="华文仿宋" w:hAnsi="华文仿宋" w:eastAsia="华文仿宋" w:cs="华文仿宋"/>
          <w:spacing w:val="-7"/>
          <w:sz w:val="24"/>
          <w:szCs w:val="24"/>
        </w:rPr>
        <w:t>条</w:t>
      </w:r>
      <w:r>
        <w:rPr>
          <w:rFonts w:ascii="华文仿宋" w:hAnsi="华文仿宋" w:eastAsia="华文仿宋" w:cs="华文仿宋"/>
          <w:spacing w:val="-16"/>
          <w:sz w:val="24"/>
          <w:szCs w:val="24"/>
        </w:rPr>
        <w:t xml:space="preserve"> </w:t>
      </w:r>
      <w:r>
        <w:rPr>
          <w:rFonts w:ascii="华文仿宋" w:hAnsi="华文仿宋" w:eastAsia="华文仿宋" w:cs="华文仿宋"/>
          <w:spacing w:val="-7"/>
          <w:sz w:val="24"/>
          <w:szCs w:val="24"/>
        </w:rPr>
        <w:t>，部分采纳</w:t>
      </w:r>
      <w:r>
        <w:rPr>
          <w:rFonts w:ascii="华文仿宋" w:hAnsi="华文仿宋" w:eastAsia="华文仿宋" w:cs="华文仿宋"/>
          <w:spacing w:val="16"/>
          <w:sz w:val="24"/>
          <w:szCs w:val="24"/>
        </w:rPr>
        <w:t xml:space="preserve"> </w:t>
      </w:r>
      <w:r>
        <w:rPr>
          <w:rFonts w:ascii="Times New Roman" w:hAnsi="Times New Roman" w:eastAsia="Times New Roman" w:cs="Times New Roman"/>
          <w:spacing w:val="-7"/>
          <w:sz w:val="24"/>
          <w:szCs w:val="24"/>
        </w:rPr>
        <w:t xml:space="preserve">11 </w:t>
      </w:r>
      <w:r>
        <w:rPr>
          <w:rFonts w:ascii="华文仿宋" w:hAnsi="华文仿宋" w:eastAsia="华文仿宋" w:cs="华文仿宋"/>
          <w:spacing w:val="-7"/>
          <w:sz w:val="24"/>
          <w:szCs w:val="24"/>
        </w:rPr>
        <w:t>条（部</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分采纳的主要是专家在引用国标参数问题，部分采纳了样品的收集</w:t>
      </w:r>
      <w:r>
        <w:rPr>
          <w:rFonts w:ascii="华文仿宋" w:hAnsi="华文仿宋" w:eastAsia="华文仿宋" w:cs="华文仿宋"/>
          <w:spacing w:val="-22"/>
          <w:sz w:val="24"/>
          <w:szCs w:val="24"/>
        </w:rPr>
        <w:t xml:space="preserve"> </w:t>
      </w:r>
      <w:r>
        <w:rPr>
          <w:rFonts w:ascii="华文仿宋" w:hAnsi="华文仿宋" w:eastAsia="华文仿宋" w:cs="华文仿宋"/>
          <w:spacing w:val="1"/>
          <w:sz w:val="24"/>
          <w:szCs w:val="24"/>
        </w:rPr>
        <w:t>、 已有国标</w:t>
      </w:r>
      <w:r>
        <w:rPr>
          <w:rFonts w:ascii="华文仿宋" w:hAnsi="华文仿宋" w:eastAsia="华文仿宋" w:cs="华文仿宋"/>
          <w:sz w:val="24"/>
          <w:szCs w:val="24"/>
        </w:rPr>
        <w:t xml:space="preserve"> </w:t>
      </w:r>
      <w:r>
        <w:rPr>
          <w:rFonts w:ascii="华文仿宋" w:hAnsi="华文仿宋" w:eastAsia="华文仿宋" w:cs="华文仿宋"/>
          <w:spacing w:val="-3"/>
          <w:sz w:val="24"/>
          <w:szCs w:val="24"/>
        </w:rPr>
        <w:t>中参数的设定</w:t>
      </w:r>
      <w:r>
        <w:rPr>
          <w:rFonts w:ascii="华文仿宋" w:hAnsi="华文仿宋" w:eastAsia="华文仿宋" w:cs="华文仿宋"/>
          <w:spacing w:val="-15"/>
          <w:sz w:val="24"/>
          <w:szCs w:val="24"/>
        </w:rPr>
        <w:t xml:space="preserve"> </w:t>
      </w:r>
      <w:r>
        <w:rPr>
          <w:rFonts w:ascii="华文仿宋" w:hAnsi="华文仿宋" w:eastAsia="华文仿宋" w:cs="华文仿宋"/>
          <w:spacing w:val="-3"/>
          <w:sz w:val="24"/>
          <w:szCs w:val="24"/>
        </w:rPr>
        <w:t>，部分有关增加特色指标的未采纳</w:t>
      </w:r>
      <w:r>
        <w:rPr>
          <w:rFonts w:ascii="华文仿宋" w:hAnsi="华文仿宋" w:eastAsia="华文仿宋" w:cs="华文仿宋"/>
          <w:spacing w:val="-42"/>
          <w:sz w:val="24"/>
          <w:szCs w:val="24"/>
        </w:rPr>
        <w:t>），</w:t>
      </w:r>
      <w:r>
        <w:rPr>
          <w:rFonts w:ascii="华文仿宋" w:hAnsi="华文仿宋" w:eastAsia="华文仿宋" w:cs="华文仿宋"/>
          <w:spacing w:val="-3"/>
          <w:sz w:val="24"/>
          <w:szCs w:val="24"/>
        </w:rPr>
        <w:t xml:space="preserve">不采纳 </w:t>
      </w:r>
      <w:r>
        <w:rPr>
          <w:rFonts w:ascii="Times New Roman" w:hAnsi="Times New Roman" w:eastAsia="Times New Roman" w:cs="Times New Roman"/>
          <w:spacing w:val="-3"/>
          <w:sz w:val="24"/>
          <w:szCs w:val="24"/>
        </w:rPr>
        <w:t xml:space="preserve">5 </w:t>
      </w:r>
      <w:r>
        <w:rPr>
          <w:rFonts w:ascii="华文仿宋" w:hAnsi="华文仿宋" w:eastAsia="华文仿宋" w:cs="华文仿宋"/>
          <w:spacing w:val="-3"/>
          <w:sz w:val="24"/>
          <w:szCs w:val="24"/>
        </w:rPr>
        <w:t>条</w:t>
      </w:r>
      <w:r>
        <w:rPr>
          <w:rFonts w:ascii="华文仿宋" w:hAnsi="华文仿宋" w:eastAsia="华文仿宋" w:cs="华文仿宋"/>
          <w:spacing w:val="-25"/>
          <w:sz w:val="24"/>
          <w:szCs w:val="24"/>
        </w:rPr>
        <w:t xml:space="preserve"> </w:t>
      </w:r>
      <w:r>
        <w:rPr>
          <w:rFonts w:ascii="华文仿宋" w:hAnsi="华文仿宋" w:eastAsia="华文仿宋" w:cs="华文仿宋"/>
          <w:spacing w:val="-3"/>
          <w:sz w:val="24"/>
          <w:szCs w:val="24"/>
        </w:rPr>
        <w:t>。详细情况见征</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求意见汇总处理表</w:t>
      </w:r>
      <w:r>
        <w:rPr>
          <w:rFonts w:ascii="华文仿宋" w:hAnsi="华文仿宋" w:eastAsia="华文仿宋" w:cs="华文仿宋"/>
          <w:spacing w:val="-23"/>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39"/>
          <w:sz w:val="24"/>
          <w:szCs w:val="24"/>
        </w:rPr>
        <w:t xml:space="preserve"> </w:t>
      </w:r>
      <w:r>
        <w:rPr>
          <w:rFonts w:ascii="华文仿宋" w:hAnsi="华文仿宋" w:eastAsia="华文仿宋" w:cs="华文仿宋"/>
          <w:spacing w:val="1"/>
          <w:sz w:val="24"/>
          <w:szCs w:val="24"/>
        </w:rPr>
        <w:t>通过征求意见反馈</w:t>
      </w:r>
      <w:r>
        <w:rPr>
          <w:rFonts w:ascii="华文仿宋" w:hAnsi="华文仿宋" w:eastAsia="华文仿宋" w:cs="华文仿宋"/>
          <w:spacing w:val="-12"/>
          <w:sz w:val="24"/>
          <w:szCs w:val="24"/>
        </w:rPr>
        <w:t xml:space="preserve"> </w:t>
      </w:r>
      <w:r>
        <w:rPr>
          <w:rFonts w:ascii="华文仿宋" w:hAnsi="华文仿宋" w:eastAsia="华文仿宋" w:cs="华文仿宋"/>
          <w:spacing w:val="1"/>
          <w:sz w:val="24"/>
          <w:szCs w:val="24"/>
        </w:rPr>
        <w:t>，起草小组对标准征求</w:t>
      </w:r>
      <w:r>
        <w:rPr>
          <w:rFonts w:ascii="华文仿宋" w:hAnsi="华文仿宋" w:eastAsia="华文仿宋" w:cs="华文仿宋"/>
          <w:sz w:val="24"/>
          <w:szCs w:val="24"/>
        </w:rPr>
        <w:t>意见稿进行修改</w:t>
      </w:r>
    </w:p>
    <w:p>
      <w:pPr>
        <w:spacing w:before="1" w:line="200" w:lineRule="auto"/>
        <w:ind w:left="39"/>
        <w:rPr>
          <w:rFonts w:ascii="华文仿宋" w:hAnsi="华文仿宋" w:eastAsia="华文仿宋" w:cs="华文仿宋"/>
          <w:sz w:val="24"/>
          <w:szCs w:val="24"/>
        </w:rPr>
      </w:pPr>
      <w:r>
        <w:rPr>
          <w:rFonts w:ascii="华文仿宋" w:hAnsi="华文仿宋" w:eastAsia="华文仿宋" w:cs="华文仿宋"/>
          <w:spacing w:val="-2"/>
          <w:sz w:val="24"/>
          <w:szCs w:val="24"/>
        </w:rPr>
        <w:t>完善，并请相关专家再次审阅。</w:t>
      </w:r>
    </w:p>
    <w:p>
      <w:pPr>
        <w:pStyle w:val="2"/>
        <w:spacing w:line="322" w:lineRule="auto"/>
      </w:pPr>
    </w:p>
    <w:p>
      <w:pPr>
        <w:spacing w:before="88" w:line="200" w:lineRule="auto"/>
        <w:ind w:left="471"/>
        <w:rPr>
          <w:rFonts w:ascii="华文仿宋" w:hAnsi="华文仿宋" w:eastAsia="华文仿宋" w:cs="华文仿宋"/>
          <w:sz w:val="24"/>
          <w:szCs w:val="24"/>
        </w:rPr>
      </w:pPr>
      <w:r>
        <w:rPr>
          <w:rFonts w:ascii="Times New Roman" w:hAnsi="Times New Roman" w:eastAsia="Times New Roman" w:cs="Times New Roman"/>
          <w:b/>
          <w:bCs/>
          <w:spacing w:val="-3"/>
          <w:sz w:val="24"/>
          <w:szCs w:val="24"/>
        </w:rPr>
        <w:t>3.2</w:t>
      </w:r>
      <w:r>
        <w:rPr>
          <w:rFonts w:ascii="Times New Roman" w:hAnsi="Times New Roman" w:eastAsia="Times New Roman" w:cs="Times New Roman"/>
          <w:b/>
          <w:bCs/>
          <w:spacing w:val="28"/>
          <w:sz w:val="24"/>
          <w:szCs w:val="24"/>
        </w:rPr>
        <w:t xml:space="preserve"> </w:t>
      </w: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召开第一次研讨会</w:t>
      </w:r>
    </w:p>
    <w:p>
      <w:pPr>
        <w:spacing w:before="286" w:line="399" w:lineRule="auto"/>
        <w:ind w:left="34" w:right="68" w:firstLine="438"/>
        <w:rPr>
          <w:rFonts w:ascii="华文仿宋" w:hAnsi="华文仿宋" w:eastAsia="华文仿宋" w:cs="华文仿宋"/>
          <w:sz w:val="24"/>
          <w:szCs w:val="24"/>
        </w:rPr>
      </w:pPr>
      <w:r>
        <w:rPr>
          <w:rFonts w:ascii="Times New Roman" w:hAnsi="Times New Roman" w:eastAsia="Times New Roman" w:cs="Times New Roman"/>
          <w:spacing w:val="-6"/>
          <w:sz w:val="24"/>
          <w:szCs w:val="24"/>
        </w:rPr>
        <w:t xml:space="preserve">2023 </w:t>
      </w:r>
      <w:r>
        <w:rPr>
          <w:rFonts w:ascii="华文仿宋" w:hAnsi="华文仿宋" w:eastAsia="华文仿宋" w:cs="华文仿宋"/>
          <w:spacing w:val="-6"/>
          <w:sz w:val="24"/>
          <w:szCs w:val="24"/>
        </w:rPr>
        <w:t xml:space="preserve">年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15"/>
          <w:w w:val="101"/>
          <w:sz w:val="24"/>
          <w:szCs w:val="24"/>
        </w:rPr>
        <w:t xml:space="preserve"> </w:t>
      </w:r>
      <w:r>
        <w:rPr>
          <w:rFonts w:ascii="华文仿宋" w:hAnsi="华文仿宋" w:eastAsia="华文仿宋" w:cs="华文仿宋"/>
          <w:spacing w:val="-6"/>
          <w:sz w:val="24"/>
          <w:szCs w:val="24"/>
        </w:rPr>
        <w:t>月</w:t>
      </w:r>
      <w:r>
        <w:rPr>
          <w:rFonts w:ascii="华文仿宋" w:hAnsi="华文仿宋" w:eastAsia="华文仿宋" w:cs="华文仿宋"/>
          <w:spacing w:val="16"/>
          <w:sz w:val="24"/>
          <w:szCs w:val="24"/>
        </w:rPr>
        <w:t xml:space="preserve"> </w:t>
      </w:r>
      <w:r>
        <w:rPr>
          <w:rFonts w:ascii="Times New Roman" w:hAnsi="Times New Roman" w:eastAsia="Times New Roman" w:cs="Times New Roman"/>
          <w:spacing w:val="-6"/>
          <w:sz w:val="24"/>
          <w:szCs w:val="24"/>
        </w:rPr>
        <w:t>12</w:t>
      </w:r>
      <w:r>
        <w:rPr>
          <w:rFonts w:ascii="Times New Roman" w:hAnsi="Times New Roman" w:eastAsia="Times New Roman" w:cs="Times New Roman"/>
          <w:spacing w:val="53"/>
          <w:sz w:val="24"/>
          <w:szCs w:val="24"/>
        </w:rPr>
        <w:t xml:space="preserve"> </w:t>
      </w:r>
      <w:r>
        <w:rPr>
          <w:rFonts w:ascii="华文仿宋" w:hAnsi="华文仿宋" w:eastAsia="华文仿宋" w:cs="华文仿宋"/>
          <w:spacing w:val="-6"/>
          <w:sz w:val="24"/>
          <w:szCs w:val="24"/>
        </w:rPr>
        <w:t>日</w:t>
      </w:r>
      <w:r>
        <w:rPr>
          <w:rFonts w:ascii="华文仿宋" w:hAnsi="华文仿宋" w:eastAsia="华文仿宋" w:cs="华文仿宋"/>
          <w:spacing w:val="-17"/>
          <w:sz w:val="24"/>
          <w:szCs w:val="24"/>
        </w:rPr>
        <w:t xml:space="preserve"> </w:t>
      </w:r>
      <w:r>
        <w:rPr>
          <w:rFonts w:ascii="华文仿宋" w:hAnsi="华文仿宋" w:eastAsia="华文仿宋" w:cs="华文仿宋"/>
          <w:spacing w:val="-6"/>
          <w:sz w:val="24"/>
          <w:szCs w:val="24"/>
        </w:rPr>
        <w:t>，起草小组在北京景明园宾馆，</w:t>
      </w:r>
      <w:r>
        <w:rPr>
          <w:rFonts w:ascii="华文仿宋" w:hAnsi="华文仿宋" w:eastAsia="华文仿宋" w:cs="华文仿宋"/>
          <w:spacing w:val="-35"/>
          <w:sz w:val="24"/>
          <w:szCs w:val="24"/>
        </w:rPr>
        <w:t xml:space="preserve"> </w:t>
      </w:r>
      <w:r>
        <w:rPr>
          <w:rFonts w:ascii="华文仿宋" w:hAnsi="华文仿宋" w:eastAsia="华文仿宋" w:cs="华文仿宋"/>
          <w:spacing w:val="-6"/>
          <w:sz w:val="24"/>
          <w:szCs w:val="24"/>
        </w:rPr>
        <w:t>召开《成熟蜂蜜》行业标</w:t>
      </w:r>
      <w:r>
        <w:rPr>
          <w:rFonts w:ascii="华文仿宋" w:hAnsi="华文仿宋" w:eastAsia="华文仿宋" w:cs="华文仿宋"/>
          <w:sz w:val="24"/>
          <w:szCs w:val="24"/>
        </w:rPr>
        <w:t xml:space="preserve"> </w:t>
      </w:r>
      <w:r>
        <w:rPr>
          <w:rFonts w:ascii="华文仿宋" w:hAnsi="华文仿宋" w:eastAsia="华文仿宋" w:cs="华文仿宋"/>
          <w:spacing w:val="-4"/>
          <w:sz w:val="24"/>
          <w:szCs w:val="24"/>
        </w:rPr>
        <w:t>准现场讨论会</w:t>
      </w:r>
      <w:r>
        <w:rPr>
          <w:rFonts w:ascii="华文仿宋" w:hAnsi="华文仿宋" w:eastAsia="华文仿宋" w:cs="华文仿宋"/>
          <w:spacing w:val="-16"/>
          <w:sz w:val="24"/>
          <w:szCs w:val="24"/>
        </w:rPr>
        <w:t xml:space="preserve"> </w:t>
      </w:r>
      <w:r>
        <w:rPr>
          <w:rFonts w:ascii="华文仿宋" w:hAnsi="华文仿宋" w:eastAsia="华文仿宋" w:cs="华文仿宋"/>
          <w:spacing w:val="-4"/>
          <w:sz w:val="24"/>
          <w:szCs w:val="24"/>
        </w:rPr>
        <w:t>，进一步征集了行业专家</w:t>
      </w:r>
      <w:r>
        <w:rPr>
          <w:rFonts w:ascii="华文仿宋" w:hAnsi="华文仿宋" w:eastAsia="华文仿宋" w:cs="华文仿宋"/>
          <w:spacing w:val="-17"/>
          <w:sz w:val="24"/>
          <w:szCs w:val="24"/>
        </w:rPr>
        <w:t xml:space="preserve"> </w:t>
      </w:r>
      <w:r>
        <w:rPr>
          <w:rFonts w:ascii="华文仿宋" w:hAnsi="华文仿宋" w:eastAsia="华文仿宋" w:cs="华文仿宋"/>
          <w:spacing w:val="-4"/>
          <w:sz w:val="24"/>
          <w:szCs w:val="24"/>
        </w:rPr>
        <w:t>，科研院所</w:t>
      </w:r>
      <w:r>
        <w:rPr>
          <w:rFonts w:ascii="华文仿宋" w:hAnsi="华文仿宋" w:eastAsia="华文仿宋" w:cs="华文仿宋"/>
          <w:spacing w:val="-5"/>
          <w:sz w:val="24"/>
          <w:szCs w:val="24"/>
        </w:rPr>
        <w:t>，</w:t>
      </w:r>
      <w:r>
        <w:rPr>
          <w:rFonts w:ascii="华文仿宋" w:hAnsi="华文仿宋" w:eastAsia="华文仿宋" w:cs="华文仿宋"/>
          <w:spacing w:val="-19"/>
          <w:sz w:val="24"/>
          <w:szCs w:val="24"/>
        </w:rPr>
        <w:t xml:space="preserve"> </w:t>
      </w:r>
      <w:r>
        <w:rPr>
          <w:rFonts w:ascii="华文仿宋" w:hAnsi="华文仿宋" w:eastAsia="华文仿宋" w:cs="华文仿宋"/>
          <w:spacing w:val="-5"/>
          <w:sz w:val="24"/>
          <w:szCs w:val="24"/>
        </w:rPr>
        <w:t xml:space="preserve">国内知名蜂业企业代表的  </w:t>
      </w:r>
      <w:r>
        <w:rPr>
          <w:rFonts w:ascii="华文仿宋" w:hAnsi="华文仿宋" w:eastAsia="华文仿宋" w:cs="华文仿宋"/>
          <w:spacing w:val="-12"/>
          <w:sz w:val="24"/>
          <w:szCs w:val="24"/>
        </w:rPr>
        <w:t>意见</w:t>
      </w:r>
      <w:r>
        <w:rPr>
          <w:rFonts w:ascii="华文仿宋" w:hAnsi="华文仿宋" w:eastAsia="华文仿宋" w:cs="华文仿宋"/>
          <w:spacing w:val="-23"/>
          <w:sz w:val="24"/>
          <w:szCs w:val="24"/>
        </w:rPr>
        <w:t xml:space="preserve"> </w:t>
      </w:r>
      <w:r>
        <w:rPr>
          <w:rFonts w:ascii="华文仿宋" w:hAnsi="华文仿宋" w:eastAsia="华文仿宋" w:cs="华文仿宋"/>
          <w:spacing w:val="-12"/>
          <w:sz w:val="24"/>
          <w:szCs w:val="24"/>
        </w:rPr>
        <w:t>。</w:t>
      </w:r>
      <w:r>
        <w:rPr>
          <w:rFonts w:ascii="华文仿宋" w:hAnsi="华文仿宋" w:eastAsia="华文仿宋" w:cs="华文仿宋"/>
          <w:spacing w:val="-29"/>
          <w:sz w:val="24"/>
          <w:szCs w:val="24"/>
        </w:rPr>
        <w:t xml:space="preserve"> </w:t>
      </w:r>
      <w:r>
        <w:rPr>
          <w:rFonts w:ascii="华文仿宋" w:hAnsi="华文仿宋" w:eastAsia="华文仿宋" w:cs="华文仿宋"/>
          <w:spacing w:val="-12"/>
          <w:sz w:val="24"/>
          <w:szCs w:val="24"/>
        </w:rPr>
        <w:t>与会专家有胡福良</w:t>
      </w:r>
      <w:r>
        <w:rPr>
          <w:rFonts w:ascii="华文仿宋" w:hAnsi="华文仿宋" w:eastAsia="华文仿宋" w:cs="华文仿宋"/>
          <w:spacing w:val="-36"/>
          <w:sz w:val="24"/>
          <w:szCs w:val="24"/>
        </w:rPr>
        <w:t xml:space="preserve"> </w:t>
      </w:r>
      <w:r>
        <w:rPr>
          <w:rFonts w:ascii="华文仿宋" w:hAnsi="华文仿宋" w:eastAsia="华文仿宋" w:cs="华文仿宋"/>
          <w:spacing w:val="-12"/>
          <w:sz w:val="24"/>
          <w:szCs w:val="24"/>
        </w:rPr>
        <w:t>、</w:t>
      </w:r>
      <w:r>
        <w:rPr>
          <w:rFonts w:ascii="华文仿宋" w:hAnsi="华文仿宋" w:eastAsia="华文仿宋" w:cs="华文仿宋"/>
          <w:spacing w:val="-34"/>
          <w:sz w:val="24"/>
          <w:szCs w:val="24"/>
        </w:rPr>
        <w:t xml:space="preserve"> </w:t>
      </w:r>
      <w:r>
        <w:rPr>
          <w:rFonts w:ascii="华文仿宋" w:hAnsi="华文仿宋" w:eastAsia="华文仿宋" w:cs="华文仿宋"/>
          <w:spacing w:val="-12"/>
          <w:sz w:val="24"/>
          <w:szCs w:val="24"/>
        </w:rPr>
        <w:t>罗丽萍</w:t>
      </w:r>
      <w:r>
        <w:rPr>
          <w:rFonts w:ascii="华文仿宋" w:hAnsi="华文仿宋" w:eastAsia="华文仿宋" w:cs="华文仿宋"/>
          <w:spacing w:val="-36"/>
          <w:sz w:val="24"/>
          <w:szCs w:val="24"/>
        </w:rPr>
        <w:t xml:space="preserve"> </w:t>
      </w:r>
      <w:r>
        <w:rPr>
          <w:rFonts w:ascii="华文仿宋" w:hAnsi="华文仿宋" w:eastAsia="华文仿宋" w:cs="华文仿宋"/>
          <w:spacing w:val="-12"/>
          <w:sz w:val="24"/>
          <w:szCs w:val="24"/>
        </w:rPr>
        <w:t>、曹</w:t>
      </w:r>
      <w:r>
        <w:rPr>
          <w:rFonts w:ascii="华文仿宋" w:hAnsi="华文仿宋" w:eastAsia="华文仿宋" w:cs="华文仿宋"/>
          <w:spacing w:val="20"/>
          <w:w w:val="101"/>
          <w:sz w:val="24"/>
          <w:szCs w:val="24"/>
        </w:rPr>
        <w:t xml:space="preserve"> </w:t>
      </w:r>
      <w:r>
        <w:rPr>
          <w:rFonts w:ascii="华文仿宋" w:hAnsi="华文仿宋" w:eastAsia="华文仿宋" w:cs="华文仿宋"/>
          <w:spacing w:val="-12"/>
          <w:sz w:val="24"/>
          <w:szCs w:val="24"/>
        </w:rPr>
        <w:t>炜</w:t>
      </w:r>
      <w:r>
        <w:rPr>
          <w:rFonts w:ascii="华文仿宋" w:hAnsi="华文仿宋" w:eastAsia="华文仿宋" w:cs="华文仿宋"/>
          <w:spacing w:val="-36"/>
          <w:sz w:val="24"/>
          <w:szCs w:val="24"/>
        </w:rPr>
        <w:t xml:space="preserve"> </w:t>
      </w:r>
      <w:r>
        <w:rPr>
          <w:rFonts w:ascii="华文仿宋" w:hAnsi="华文仿宋" w:eastAsia="华文仿宋" w:cs="华文仿宋"/>
          <w:spacing w:val="-12"/>
          <w:sz w:val="24"/>
          <w:szCs w:val="24"/>
        </w:rPr>
        <w:t>、颜伟玉</w:t>
      </w:r>
      <w:r>
        <w:rPr>
          <w:rFonts w:ascii="华文仿宋" w:hAnsi="华文仿宋" w:eastAsia="华文仿宋" w:cs="华文仿宋"/>
          <w:spacing w:val="-35"/>
          <w:sz w:val="24"/>
          <w:szCs w:val="24"/>
        </w:rPr>
        <w:t xml:space="preserve"> </w:t>
      </w:r>
      <w:r>
        <w:rPr>
          <w:rFonts w:ascii="华文仿宋" w:hAnsi="华文仿宋" w:eastAsia="华文仿宋" w:cs="华文仿宋"/>
          <w:spacing w:val="-12"/>
          <w:sz w:val="24"/>
          <w:szCs w:val="24"/>
        </w:rPr>
        <w:t>、</w:t>
      </w:r>
      <w:r>
        <w:rPr>
          <w:rFonts w:ascii="华文仿宋" w:hAnsi="华文仿宋" w:eastAsia="华文仿宋" w:cs="华文仿宋"/>
          <w:spacing w:val="-36"/>
          <w:sz w:val="24"/>
          <w:szCs w:val="24"/>
        </w:rPr>
        <w:t xml:space="preserve"> </w:t>
      </w:r>
      <w:r>
        <w:rPr>
          <w:rFonts w:ascii="华文仿宋" w:hAnsi="华文仿宋" w:eastAsia="华文仿宋" w:cs="华文仿宋"/>
          <w:spacing w:val="-12"/>
          <w:sz w:val="24"/>
          <w:szCs w:val="24"/>
        </w:rPr>
        <w:t>王胤晨</w:t>
      </w:r>
      <w:r>
        <w:rPr>
          <w:rFonts w:ascii="华文仿宋" w:hAnsi="华文仿宋" w:eastAsia="华文仿宋" w:cs="华文仿宋"/>
          <w:spacing w:val="-36"/>
          <w:sz w:val="24"/>
          <w:szCs w:val="24"/>
        </w:rPr>
        <w:t xml:space="preserve"> </w:t>
      </w:r>
      <w:r>
        <w:rPr>
          <w:rFonts w:ascii="华文仿宋" w:hAnsi="华文仿宋" w:eastAsia="华文仿宋" w:cs="华文仿宋"/>
          <w:spacing w:val="-12"/>
          <w:sz w:val="24"/>
          <w:szCs w:val="24"/>
        </w:rPr>
        <w:t>、</w:t>
      </w:r>
      <w:r>
        <w:rPr>
          <w:rFonts w:ascii="华文仿宋" w:hAnsi="华文仿宋" w:eastAsia="华文仿宋" w:cs="华文仿宋"/>
          <w:spacing w:val="-20"/>
          <w:sz w:val="24"/>
          <w:szCs w:val="24"/>
        </w:rPr>
        <w:t xml:space="preserve"> </w:t>
      </w:r>
      <w:r>
        <w:rPr>
          <w:rFonts w:ascii="华文仿宋" w:hAnsi="华文仿宋" w:eastAsia="华文仿宋" w:cs="华文仿宋"/>
          <w:spacing w:val="-12"/>
          <w:sz w:val="24"/>
          <w:szCs w:val="24"/>
        </w:rPr>
        <w:t>陈</w:t>
      </w:r>
      <w:r>
        <w:rPr>
          <w:rFonts w:ascii="华文仿宋" w:hAnsi="华文仿宋" w:eastAsia="华文仿宋" w:cs="华文仿宋"/>
          <w:spacing w:val="20"/>
          <w:sz w:val="24"/>
          <w:szCs w:val="24"/>
        </w:rPr>
        <w:t xml:space="preserve"> </w:t>
      </w:r>
      <w:r>
        <w:rPr>
          <w:rFonts w:ascii="华文仿宋" w:hAnsi="华文仿宋" w:eastAsia="华文仿宋" w:cs="华文仿宋"/>
          <w:spacing w:val="-12"/>
          <w:sz w:val="24"/>
          <w:szCs w:val="24"/>
        </w:rPr>
        <w:t>磊</w:t>
      </w:r>
      <w:r>
        <w:rPr>
          <w:rFonts w:ascii="华文仿宋" w:hAnsi="华文仿宋" w:eastAsia="华文仿宋" w:cs="华文仿宋"/>
          <w:spacing w:val="-36"/>
          <w:sz w:val="24"/>
          <w:szCs w:val="24"/>
        </w:rPr>
        <w:t xml:space="preserve"> </w:t>
      </w:r>
      <w:r>
        <w:rPr>
          <w:rFonts w:ascii="华文仿宋" w:hAnsi="华文仿宋" w:eastAsia="华文仿宋" w:cs="华文仿宋"/>
          <w:spacing w:val="-12"/>
          <w:sz w:val="24"/>
          <w:szCs w:val="24"/>
        </w:rPr>
        <w:t>、崔宗岩、</w:t>
      </w:r>
    </w:p>
    <w:p>
      <w:pPr>
        <w:spacing w:line="200" w:lineRule="auto"/>
        <w:ind w:left="26"/>
        <w:rPr>
          <w:rFonts w:ascii="华文仿宋" w:hAnsi="华文仿宋" w:eastAsia="华文仿宋" w:cs="华文仿宋"/>
          <w:sz w:val="24"/>
          <w:szCs w:val="24"/>
        </w:rPr>
      </w:pPr>
      <w:r>
        <w:rPr>
          <w:rFonts w:ascii="华文仿宋" w:hAnsi="华文仿宋" w:eastAsia="华文仿宋" w:cs="华文仿宋"/>
          <w:spacing w:val="-11"/>
          <w:sz w:val="24"/>
          <w:szCs w:val="24"/>
        </w:rPr>
        <w:t>徐锦忠</w:t>
      </w:r>
      <w:r>
        <w:rPr>
          <w:rFonts w:ascii="华文仿宋" w:hAnsi="华文仿宋" w:eastAsia="华文仿宋" w:cs="华文仿宋"/>
          <w:spacing w:val="-35"/>
          <w:sz w:val="24"/>
          <w:szCs w:val="24"/>
        </w:rPr>
        <w:t xml:space="preserve"> </w:t>
      </w:r>
      <w:r>
        <w:rPr>
          <w:rFonts w:ascii="华文仿宋" w:hAnsi="华文仿宋" w:eastAsia="华文仿宋" w:cs="华文仿宋"/>
          <w:spacing w:val="-11"/>
          <w:sz w:val="24"/>
          <w:szCs w:val="24"/>
        </w:rPr>
        <w:t>、</w:t>
      </w:r>
      <w:r>
        <w:rPr>
          <w:rFonts w:ascii="华文仿宋" w:hAnsi="华文仿宋" w:eastAsia="华文仿宋" w:cs="华文仿宋"/>
          <w:spacing w:val="-35"/>
          <w:sz w:val="24"/>
          <w:szCs w:val="24"/>
        </w:rPr>
        <w:t xml:space="preserve"> </w:t>
      </w:r>
      <w:r>
        <w:rPr>
          <w:rFonts w:ascii="华文仿宋" w:hAnsi="华文仿宋" w:eastAsia="华文仿宋" w:cs="华文仿宋"/>
          <w:spacing w:val="-11"/>
          <w:sz w:val="24"/>
          <w:szCs w:val="24"/>
        </w:rPr>
        <w:t>郭利军</w:t>
      </w:r>
      <w:r>
        <w:rPr>
          <w:rFonts w:ascii="华文仿宋" w:hAnsi="华文仿宋" w:eastAsia="华文仿宋" w:cs="华文仿宋"/>
          <w:spacing w:val="-36"/>
          <w:sz w:val="24"/>
          <w:szCs w:val="24"/>
        </w:rPr>
        <w:t xml:space="preserve"> </w:t>
      </w:r>
      <w:r>
        <w:rPr>
          <w:rFonts w:ascii="华文仿宋" w:hAnsi="华文仿宋" w:eastAsia="华文仿宋" w:cs="华文仿宋"/>
          <w:spacing w:val="-11"/>
          <w:sz w:val="24"/>
          <w:szCs w:val="24"/>
        </w:rPr>
        <w:t>、</w:t>
      </w:r>
      <w:r>
        <w:rPr>
          <w:rFonts w:ascii="华文仿宋" w:hAnsi="华文仿宋" w:eastAsia="华文仿宋" w:cs="华文仿宋"/>
          <w:spacing w:val="-35"/>
          <w:sz w:val="24"/>
          <w:szCs w:val="24"/>
        </w:rPr>
        <w:t xml:space="preserve"> </w:t>
      </w:r>
      <w:r>
        <w:rPr>
          <w:rFonts w:ascii="华文仿宋" w:hAnsi="华文仿宋" w:eastAsia="华文仿宋" w:cs="华文仿宋"/>
          <w:spacing w:val="-11"/>
          <w:sz w:val="24"/>
          <w:szCs w:val="24"/>
        </w:rPr>
        <w:t>刘富海</w:t>
      </w:r>
      <w:r>
        <w:rPr>
          <w:rFonts w:ascii="华文仿宋" w:hAnsi="华文仿宋" w:eastAsia="华文仿宋" w:cs="华文仿宋"/>
          <w:spacing w:val="-35"/>
          <w:sz w:val="24"/>
          <w:szCs w:val="24"/>
        </w:rPr>
        <w:t xml:space="preserve"> </w:t>
      </w:r>
      <w:r>
        <w:rPr>
          <w:rFonts w:ascii="华文仿宋" w:hAnsi="华文仿宋" w:eastAsia="华文仿宋" w:cs="华文仿宋"/>
          <w:spacing w:val="-11"/>
          <w:sz w:val="24"/>
          <w:szCs w:val="24"/>
        </w:rPr>
        <w:t>、程龙</w:t>
      </w:r>
      <w:r>
        <w:rPr>
          <w:rFonts w:ascii="华文仿宋" w:hAnsi="华文仿宋" w:eastAsia="华文仿宋" w:cs="华文仿宋"/>
          <w:spacing w:val="-36"/>
          <w:sz w:val="24"/>
          <w:szCs w:val="24"/>
        </w:rPr>
        <w:t xml:space="preserve"> </w:t>
      </w:r>
      <w:r>
        <w:rPr>
          <w:rFonts w:ascii="华文仿宋" w:hAnsi="华文仿宋" w:eastAsia="华文仿宋" w:cs="华文仿宋"/>
          <w:spacing w:val="-11"/>
          <w:sz w:val="24"/>
          <w:szCs w:val="24"/>
        </w:rPr>
        <w:t>、</w:t>
      </w:r>
      <w:r>
        <w:rPr>
          <w:rFonts w:ascii="华文仿宋" w:hAnsi="华文仿宋" w:eastAsia="华文仿宋" w:cs="华文仿宋"/>
          <w:spacing w:val="-31"/>
          <w:sz w:val="24"/>
          <w:szCs w:val="24"/>
        </w:rPr>
        <w:t xml:space="preserve"> </w:t>
      </w:r>
      <w:r>
        <w:rPr>
          <w:rFonts w:ascii="华文仿宋" w:hAnsi="华文仿宋" w:eastAsia="华文仿宋" w:cs="华文仿宋"/>
          <w:spacing w:val="-11"/>
          <w:sz w:val="24"/>
          <w:szCs w:val="24"/>
        </w:rPr>
        <w:t>苏缪宸</w:t>
      </w:r>
      <w:r>
        <w:rPr>
          <w:rFonts w:ascii="华文仿宋" w:hAnsi="华文仿宋" w:eastAsia="华文仿宋" w:cs="华文仿宋"/>
          <w:spacing w:val="-36"/>
          <w:sz w:val="24"/>
          <w:szCs w:val="24"/>
        </w:rPr>
        <w:t xml:space="preserve"> </w:t>
      </w:r>
      <w:r>
        <w:rPr>
          <w:rFonts w:ascii="华文仿宋" w:hAnsi="华文仿宋" w:eastAsia="华文仿宋" w:cs="华文仿宋"/>
          <w:spacing w:val="-11"/>
          <w:sz w:val="24"/>
          <w:szCs w:val="24"/>
        </w:rPr>
        <w:t>、李定顺</w:t>
      </w:r>
      <w:r>
        <w:rPr>
          <w:rFonts w:ascii="华文仿宋" w:hAnsi="华文仿宋" w:eastAsia="华文仿宋" w:cs="华文仿宋"/>
          <w:spacing w:val="-35"/>
          <w:sz w:val="24"/>
          <w:szCs w:val="24"/>
        </w:rPr>
        <w:t xml:space="preserve"> </w:t>
      </w:r>
      <w:r>
        <w:rPr>
          <w:rFonts w:ascii="华文仿宋" w:hAnsi="华文仿宋" w:eastAsia="华文仿宋" w:cs="华文仿宋"/>
          <w:spacing w:val="-11"/>
          <w:sz w:val="24"/>
          <w:szCs w:val="24"/>
        </w:rPr>
        <w:t>、</w:t>
      </w:r>
      <w:r>
        <w:rPr>
          <w:rFonts w:ascii="华文仿宋" w:hAnsi="华文仿宋" w:eastAsia="华文仿宋" w:cs="华文仿宋"/>
          <w:spacing w:val="-36"/>
          <w:sz w:val="24"/>
          <w:szCs w:val="24"/>
        </w:rPr>
        <w:t xml:space="preserve"> </w:t>
      </w:r>
      <w:r>
        <w:rPr>
          <w:rFonts w:ascii="华文仿宋" w:hAnsi="华文仿宋" w:eastAsia="华文仿宋" w:cs="华文仿宋"/>
          <w:spacing w:val="-11"/>
          <w:sz w:val="24"/>
          <w:szCs w:val="24"/>
        </w:rPr>
        <w:t>王唯伊</w:t>
      </w:r>
      <w:r>
        <w:rPr>
          <w:rFonts w:ascii="华文仿宋" w:hAnsi="华文仿宋" w:eastAsia="华文仿宋" w:cs="华文仿宋"/>
          <w:spacing w:val="-36"/>
          <w:sz w:val="24"/>
          <w:szCs w:val="24"/>
        </w:rPr>
        <w:t xml:space="preserve"> </w:t>
      </w:r>
      <w:r>
        <w:rPr>
          <w:rFonts w:ascii="华文仿宋" w:hAnsi="华文仿宋" w:eastAsia="华文仿宋" w:cs="华文仿宋"/>
          <w:spacing w:val="-11"/>
          <w:sz w:val="24"/>
          <w:szCs w:val="24"/>
        </w:rPr>
        <w:t>、</w:t>
      </w:r>
      <w:r>
        <w:rPr>
          <w:rFonts w:ascii="华文仿宋" w:hAnsi="华文仿宋" w:eastAsia="华文仿宋" w:cs="华文仿宋"/>
          <w:spacing w:val="-25"/>
          <w:sz w:val="24"/>
          <w:szCs w:val="24"/>
        </w:rPr>
        <w:t xml:space="preserve"> </w:t>
      </w:r>
      <w:r>
        <w:rPr>
          <w:rFonts w:ascii="华文仿宋" w:hAnsi="华文仿宋" w:eastAsia="华文仿宋" w:cs="华文仿宋"/>
          <w:spacing w:val="-11"/>
          <w:sz w:val="24"/>
          <w:szCs w:val="24"/>
        </w:rPr>
        <w:t>熊剑</w:t>
      </w:r>
      <w:r>
        <w:rPr>
          <w:rFonts w:ascii="华文仿宋" w:hAnsi="华文仿宋" w:eastAsia="华文仿宋" w:cs="华文仿宋"/>
          <w:spacing w:val="-35"/>
          <w:sz w:val="24"/>
          <w:szCs w:val="24"/>
        </w:rPr>
        <w:t xml:space="preserve"> </w:t>
      </w:r>
      <w:r>
        <w:rPr>
          <w:rFonts w:ascii="华文仿宋" w:hAnsi="华文仿宋" w:eastAsia="华文仿宋" w:cs="华文仿宋"/>
          <w:spacing w:val="-11"/>
          <w:sz w:val="24"/>
          <w:szCs w:val="24"/>
        </w:rPr>
        <w:t>、</w:t>
      </w:r>
      <w:r>
        <w:rPr>
          <w:rFonts w:ascii="华文仿宋" w:hAnsi="华文仿宋" w:eastAsia="华文仿宋" w:cs="华文仿宋"/>
          <w:spacing w:val="-32"/>
          <w:sz w:val="24"/>
          <w:szCs w:val="24"/>
        </w:rPr>
        <w:t xml:space="preserve"> </w:t>
      </w:r>
      <w:r>
        <w:rPr>
          <w:rFonts w:ascii="华文仿宋" w:hAnsi="华文仿宋" w:eastAsia="华文仿宋" w:cs="华文仿宋"/>
          <w:spacing w:val="-11"/>
          <w:sz w:val="24"/>
          <w:szCs w:val="24"/>
        </w:rPr>
        <w:t>贾英</w:t>
      </w:r>
      <w:r>
        <w:rPr>
          <w:rFonts w:ascii="华文仿宋" w:hAnsi="华文仿宋" w:eastAsia="华文仿宋" w:cs="华文仿宋"/>
          <w:spacing w:val="-12"/>
          <w:sz w:val="24"/>
          <w:szCs w:val="24"/>
        </w:rPr>
        <w:t>杰、</w:t>
      </w:r>
    </w:p>
    <w:p>
      <w:pPr>
        <w:spacing w:before="285" w:line="201" w:lineRule="auto"/>
        <w:ind w:left="33"/>
        <w:rPr>
          <w:rFonts w:ascii="华文仿宋" w:hAnsi="华文仿宋" w:eastAsia="华文仿宋" w:cs="华文仿宋"/>
          <w:sz w:val="24"/>
          <w:szCs w:val="24"/>
        </w:rPr>
      </w:pPr>
      <w:r>
        <w:rPr>
          <w:rFonts w:ascii="华文仿宋" w:hAnsi="华文仿宋" w:eastAsia="华文仿宋" w:cs="华文仿宋"/>
          <w:spacing w:val="-8"/>
          <w:sz w:val="24"/>
          <w:szCs w:val="24"/>
        </w:rPr>
        <w:t>李淑岚</w:t>
      </w:r>
      <w:r>
        <w:rPr>
          <w:rFonts w:ascii="华文仿宋" w:hAnsi="华文仿宋" w:eastAsia="华文仿宋" w:cs="华文仿宋"/>
          <w:spacing w:val="-35"/>
          <w:sz w:val="24"/>
          <w:szCs w:val="24"/>
        </w:rPr>
        <w:t xml:space="preserve"> </w:t>
      </w:r>
      <w:r>
        <w:rPr>
          <w:rFonts w:ascii="华文仿宋" w:hAnsi="华文仿宋" w:eastAsia="华文仿宋" w:cs="华文仿宋"/>
          <w:spacing w:val="-8"/>
          <w:sz w:val="24"/>
          <w:szCs w:val="24"/>
        </w:rPr>
        <w:t>、</w:t>
      </w:r>
      <w:r>
        <w:rPr>
          <w:rFonts w:ascii="华文仿宋" w:hAnsi="华文仿宋" w:eastAsia="华文仿宋" w:cs="华文仿宋"/>
          <w:spacing w:val="-34"/>
          <w:sz w:val="24"/>
          <w:szCs w:val="24"/>
        </w:rPr>
        <w:t xml:space="preserve"> </w:t>
      </w:r>
      <w:r>
        <w:rPr>
          <w:rFonts w:ascii="华文仿宋" w:hAnsi="华文仿宋" w:eastAsia="华文仿宋" w:cs="华文仿宋"/>
          <w:spacing w:val="-8"/>
          <w:sz w:val="24"/>
          <w:szCs w:val="24"/>
        </w:rPr>
        <w:t>张卫娟等。</w:t>
      </w:r>
    </w:p>
    <w:p>
      <w:pPr>
        <w:spacing w:before="211" w:line="428" w:lineRule="auto"/>
        <w:ind w:left="38" w:right="13" w:firstLine="470"/>
        <w:rPr>
          <w:rFonts w:ascii="华文仿宋" w:hAnsi="华文仿宋" w:eastAsia="华文仿宋" w:cs="华文仿宋"/>
          <w:sz w:val="24"/>
          <w:szCs w:val="24"/>
        </w:rPr>
      </w:pPr>
      <w:r>
        <w:rPr>
          <w:rFonts w:ascii="华文仿宋" w:hAnsi="华文仿宋" w:eastAsia="华文仿宋" w:cs="华文仿宋"/>
          <w:spacing w:val="-1"/>
          <w:sz w:val="24"/>
          <w:szCs w:val="24"/>
        </w:rPr>
        <w:t>会议统</w:t>
      </w:r>
      <w:r>
        <w:rPr>
          <w:rFonts w:ascii="华文仿宋" w:hAnsi="华文仿宋" w:eastAsia="华文仿宋" w:cs="华文仿宋"/>
          <w:spacing w:val="-32"/>
          <w:sz w:val="24"/>
          <w:szCs w:val="24"/>
        </w:rPr>
        <w:t xml:space="preserve"> </w:t>
      </w:r>
      <w:r>
        <w:rPr>
          <w:rFonts w:ascii="华文仿宋" w:hAnsi="华文仿宋" w:eastAsia="华文仿宋" w:cs="华文仿宋"/>
          <w:spacing w:val="-1"/>
          <w:sz w:val="24"/>
          <w:szCs w:val="24"/>
        </w:rPr>
        <w:t>一</w:t>
      </w:r>
      <w:r>
        <w:rPr>
          <w:rFonts w:ascii="华文仿宋" w:hAnsi="华文仿宋" w:eastAsia="华文仿宋" w:cs="华文仿宋"/>
          <w:spacing w:val="-26"/>
          <w:sz w:val="24"/>
          <w:szCs w:val="24"/>
        </w:rPr>
        <w:t xml:space="preserve"> </w:t>
      </w:r>
      <w:r>
        <w:rPr>
          <w:rFonts w:ascii="华文仿宋" w:hAnsi="华文仿宋" w:eastAsia="华文仿宋" w:cs="华文仿宋"/>
          <w:spacing w:val="-1"/>
          <w:sz w:val="24"/>
          <w:szCs w:val="24"/>
        </w:rPr>
        <w:t>思想，</w:t>
      </w:r>
      <w:r>
        <w:rPr>
          <w:rFonts w:ascii="华文仿宋" w:hAnsi="华文仿宋" w:eastAsia="华文仿宋" w:cs="华文仿宋"/>
          <w:spacing w:val="-12"/>
          <w:sz w:val="24"/>
          <w:szCs w:val="24"/>
        </w:rPr>
        <w:t xml:space="preserve"> </w:t>
      </w:r>
      <w:r>
        <w:rPr>
          <w:rFonts w:ascii="华文仿宋" w:hAnsi="华文仿宋" w:eastAsia="华文仿宋" w:cs="华文仿宋"/>
          <w:spacing w:val="-1"/>
          <w:sz w:val="24"/>
          <w:szCs w:val="24"/>
        </w:rPr>
        <w:t>明确《成熟蜂蜜》行业标准制定的必要性和</w:t>
      </w:r>
      <w:r>
        <w:rPr>
          <w:rFonts w:ascii="华文仿宋" w:hAnsi="华文仿宋" w:eastAsia="华文仿宋" w:cs="华文仿宋"/>
          <w:spacing w:val="-2"/>
          <w:sz w:val="24"/>
          <w:szCs w:val="24"/>
        </w:rPr>
        <w:t>紧迫性</w:t>
      </w:r>
      <w:r>
        <w:rPr>
          <w:rFonts w:ascii="华文仿宋" w:hAnsi="华文仿宋" w:eastAsia="华文仿宋" w:cs="华文仿宋"/>
          <w:spacing w:val="-23"/>
          <w:sz w:val="24"/>
          <w:szCs w:val="24"/>
        </w:rPr>
        <w:t xml:space="preserve"> </w:t>
      </w:r>
      <w:r>
        <w:rPr>
          <w:rFonts w:ascii="华文仿宋" w:hAnsi="华文仿宋" w:eastAsia="华文仿宋" w:cs="华文仿宋"/>
          <w:spacing w:val="-2"/>
          <w:sz w:val="24"/>
          <w:szCs w:val="24"/>
        </w:rPr>
        <w:t>。</w:t>
      </w:r>
      <w:r>
        <w:rPr>
          <w:rFonts w:ascii="华文仿宋" w:hAnsi="华文仿宋" w:eastAsia="华文仿宋" w:cs="华文仿宋"/>
          <w:spacing w:val="-39"/>
          <w:sz w:val="24"/>
          <w:szCs w:val="24"/>
        </w:rPr>
        <w:t xml:space="preserve"> </w:t>
      </w:r>
      <w:r>
        <w:rPr>
          <w:rFonts w:ascii="华文仿宋" w:hAnsi="华文仿宋" w:eastAsia="华文仿宋" w:cs="华文仿宋"/>
          <w:spacing w:val="-2"/>
          <w:sz w:val="24"/>
          <w:szCs w:val="24"/>
        </w:rPr>
        <w:t>专家</w:t>
      </w:r>
      <w:r>
        <w:rPr>
          <w:rFonts w:ascii="华文仿宋" w:hAnsi="华文仿宋" w:eastAsia="华文仿宋" w:cs="华文仿宋"/>
          <w:sz w:val="24"/>
          <w:szCs w:val="24"/>
        </w:rPr>
        <w:t xml:space="preserve"> 组对成熟蜂蜜的定义</w:t>
      </w:r>
      <w:r>
        <w:rPr>
          <w:rFonts w:ascii="华文仿宋" w:hAnsi="华文仿宋" w:eastAsia="华文仿宋" w:cs="华文仿宋"/>
          <w:spacing w:val="-12"/>
          <w:sz w:val="24"/>
          <w:szCs w:val="24"/>
        </w:rPr>
        <w:t xml:space="preserve"> </w:t>
      </w:r>
      <w:r>
        <w:rPr>
          <w:rFonts w:ascii="华文仿宋" w:hAnsi="华文仿宋" w:eastAsia="华文仿宋" w:cs="华文仿宋"/>
          <w:sz w:val="24"/>
          <w:szCs w:val="24"/>
        </w:rPr>
        <w:t>，适用范围，参数细化，</w:t>
      </w:r>
      <w:r>
        <w:rPr>
          <w:rFonts w:ascii="华文仿宋" w:hAnsi="华文仿宋" w:eastAsia="华文仿宋" w:cs="华文仿宋"/>
          <w:spacing w:val="-33"/>
          <w:sz w:val="24"/>
          <w:szCs w:val="24"/>
        </w:rPr>
        <w:t xml:space="preserve"> </w:t>
      </w:r>
      <w:r>
        <w:rPr>
          <w:rFonts w:ascii="华文仿宋" w:hAnsi="华文仿宋" w:eastAsia="华文仿宋" w:cs="华文仿宋"/>
          <w:sz w:val="24"/>
          <w:szCs w:val="24"/>
        </w:rPr>
        <w:t>安全限量</w:t>
      </w:r>
      <w:r>
        <w:rPr>
          <w:rFonts w:ascii="华文仿宋" w:hAnsi="华文仿宋" w:eastAsia="华文仿宋" w:cs="华文仿宋"/>
          <w:spacing w:val="-12"/>
          <w:sz w:val="24"/>
          <w:szCs w:val="24"/>
        </w:rPr>
        <w:t xml:space="preserve"> </w:t>
      </w:r>
      <w:r>
        <w:rPr>
          <w:rFonts w:ascii="华文仿宋" w:hAnsi="华文仿宋" w:eastAsia="华文仿宋" w:cs="华文仿宋"/>
          <w:sz w:val="24"/>
          <w:szCs w:val="24"/>
        </w:rPr>
        <w:t>，名称要求以及细</w:t>
      </w:r>
      <w:r>
        <w:rPr>
          <w:rFonts w:ascii="华文仿宋" w:hAnsi="华文仿宋" w:eastAsia="华文仿宋" w:cs="华文仿宋"/>
          <w:spacing w:val="-1"/>
          <w:sz w:val="24"/>
          <w:szCs w:val="24"/>
        </w:rPr>
        <w:t>化编</w:t>
      </w:r>
    </w:p>
    <w:p>
      <w:pPr>
        <w:spacing w:line="201" w:lineRule="auto"/>
        <w:ind w:left="33"/>
        <w:rPr>
          <w:rFonts w:ascii="华文仿宋" w:hAnsi="华文仿宋" w:eastAsia="华文仿宋" w:cs="华文仿宋"/>
          <w:sz w:val="24"/>
          <w:szCs w:val="24"/>
        </w:rPr>
      </w:pPr>
      <w:r>
        <w:rPr>
          <w:rFonts w:ascii="华文仿宋" w:hAnsi="华文仿宋" w:eastAsia="华文仿宋" w:cs="华文仿宋"/>
          <w:sz w:val="24"/>
          <w:szCs w:val="24"/>
        </w:rPr>
        <w:t>制说明中数据比较问题，贮存期间指标变化等提出修改建议</w:t>
      </w:r>
      <w:r>
        <w:rPr>
          <w:rFonts w:ascii="华文仿宋" w:hAnsi="华文仿宋" w:eastAsia="华文仿宋" w:cs="华文仿宋"/>
          <w:spacing w:val="-23"/>
          <w:sz w:val="24"/>
          <w:szCs w:val="24"/>
        </w:rPr>
        <w:t xml:space="preserve"> </w:t>
      </w:r>
      <w:r>
        <w:rPr>
          <w:rFonts w:ascii="华文仿宋" w:hAnsi="华文仿宋" w:eastAsia="华文仿宋" w:cs="华文仿宋"/>
          <w:sz w:val="24"/>
          <w:szCs w:val="24"/>
        </w:rPr>
        <w:t>。</w:t>
      </w:r>
      <w:r>
        <w:rPr>
          <w:rFonts w:ascii="华文仿宋" w:hAnsi="华文仿宋" w:eastAsia="华文仿宋" w:cs="华文仿宋"/>
          <w:spacing w:val="-15"/>
          <w:sz w:val="24"/>
          <w:szCs w:val="24"/>
        </w:rPr>
        <w:t xml:space="preserve"> </w:t>
      </w:r>
      <w:r>
        <w:rPr>
          <w:rFonts w:ascii="华文仿宋" w:hAnsi="华文仿宋" w:eastAsia="华文仿宋" w:cs="华文仿宋"/>
          <w:sz w:val="24"/>
          <w:szCs w:val="24"/>
        </w:rPr>
        <w:t>同时</w:t>
      </w:r>
      <w:r>
        <w:rPr>
          <w:rFonts w:ascii="华文仿宋" w:hAnsi="华文仿宋" w:eastAsia="华文仿宋" w:cs="华文仿宋"/>
          <w:spacing w:val="-14"/>
          <w:sz w:val="24"/>
          <w:szCs w:val="24"/>
        </w:rPr>
        <w:t xml:space="preserve"> </w:t>
      </w:r>
      <w:r>
        <w:rPr>
          <w:rFonts w:ascii="华文仿宋" w:hAnsi="华文仿宋" w:eastAsia="华文仿宋" w:cs="华文仿宋"/>
          <w:sz w:val="24"/>
          <w:szCs w:val="24"/>
        </w:rPr>
        <w:t>，对于</w:t>
      </w:r>
      <w:r>
        <w:rPr>
          <w:rFonts w:ascii="华文仿宋" w:hAnsi="华文仿宋" w:eastAsia="华文仿宋" w:cs="华文仿宋"/>
          <w:spacing w:val="-1"/>
          <w:sz w:val="24"/>
          <w:szCs w:val="24"/>
        </w:rPr>
        <w:t>行业</w:t>
      </w:r>
    </w:p>
    <w:p>
      <w:pPr>
        <w:spacing w:line="201" w:lineRule="auto"/>
        <w:rPr>
          <w:rFonts w:ascii="华文仿宋" w:hAnsi="华文仿宋" w:eastAsia="华文仿宋" w:cs="华文仿宋"/>
          <w:sz w:val="24"/>
          <w:szCs w:val="24"/>
        </w:rPr>
        <w:sectPr>
          <w:footerReference r:id="rId8" w:type="default"/>
          <w:pgSz w:w="11906" w:h="16839"/>
          <w:pgMar w:top="1431" w:right="1785" w:bottom="1425" w:left="1785" w:header="0" w:footer="1236" w:gutter="0"/>
          <w:cols w:space="720" w:num="1"/>
        </w:sectPr>
      </w:pPr>
    </w:p>
    <w:p>
      <w:pPr>
        <w:spacing w:before="203" w:line="201" w:lineRule="auto"/>
        <w:ind w:left="28"/>
        <w:rPr>
          <w:rFonts w:ascii="华文仿宋" w:hAnsi="华文仿宋" w:eastAsia="华文仿宋" w:cs="华文仿宋"/>
          <w:sz w:val="24"/>
          <w:szCs w:val="24"/>
        </w:rPr>
      </w:pPr>
      <w:r>
        <w:rPr>
          <w:rFonts w:ascii="华文仿宋" w:hAnsi="华文仿宋" w:eastAsia="华文仿宋" w:cs="华文仿宋"/>
          <w:spacing w:val="-2"/>
          <w:sz w:val="24"/>
          <w:szCs w:val="24"/>
        </w:rPr>
        <w:t>标准的推广和落地应用提出建议</w:t>
      </w:r>
      <w:r>
        <w:rPr>
          <w:rFonts w:ascii="华文仿宋" w:hAnsi="华文仿宋" w:eastAsia="华文仿宋" w:cs="华文仿宋"/>
          <w:spacing w:val="-14"/>
          <w:sz w:val="24"/>
          <w:szCs w:val="24"/>
        </w:rPr>
        <w:t xml:space="preserve"> </w:t>
      </w:r>
      <w:r>
        <w:rPr>
          <w:rFonts w:ascii="华文仿宋" w:hAnsi="华文仿宋" w:eastAsia="华文仿宋" w:cs="华文仿宋"/>
          <w:spacing w:val="-2"/>
          <w:sz w:val="24"/>
          <w:szCs w:val="24"/>
        </w:rPr>
        <w:t>。起草组根据意见对文本进行了修改。</w:t>
      </w:r>
    </w:p>
    <w:p>
      <w:pPr>
        <w:pStyle w:val="2"/>
        <w:spacing w:line="243" w:lineRule="auto"/>
      </w:pPr>
    </w:p>
    <w:p>
      <w:pPr>
        <w:spacing w:before="88" w:line="200" w:lineRule="auto"/>
        <w:ind w:left="497"/>
        <w:rPr>
          <w:rFonts w:ascii="华文仿宋" w:hAnsi="华文仿宋" w:eastAsia="华文仿宋" w:cs="华文仿宋"/>
          <w:sz w:val="24"/>
          <w:szCs w:val="24"/>
        </w:rPr>
      </w:pPr>
      <w:r>
        <w:rPr>
          <w:rFonts w:ascii="Times New Roman" w:hAnsi="Times New Roman" w:eastAsia="Times New Roman" w:cs="Times New Roman"/>
          <w:b/>
          <w:bCs/>
          <w:spacing w:val="-3"/>
          <w:sz w:val="24"/>
          <w:szCs w:val="24"/>
        </w:rPr>
        <w:t>3.3</w:t>
      </w:r>
      <w:r>
        <w:rPr>
          <w:rFonts w:ascii="Times New Roman" w:hAnsi="Times New Roman" w:eastAsia="Times New Roman" w:cs="Times New Roman"/>
          <w:b/>
          <w:bCs/>
          <w:spacing w:val="28"/>
          <w:sz w:val="24"/>
          <w:szCs w:val="24"/>
        </w:rPr>
        <w:t xml:space="preserve"> </w:t>
      </w: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召开第二次研讨会</w:t>
      </w:r>
    </w:p>
    <w:p>
      <w:pPr>
        <w:spacing w:before="328" w:line="429" w:lineRule="auto"/>
        <w:ind w:left="26" w:right="56" w:firstLine="473"/>
        <w:rPr>
          <w:rFonts w:ascii="华文仿宋" w:hAnsi="华文仿宋" w:eastAsia="华文仿宋" w:cs="华文仿宋"/>
          <w:sz w:val="24"/>
          <w:szCs w:val="24"/>
        </w:rPr>
      </w:pPr>
      <w:r>
        <w:rPr>
          <w:rFonts w:ascii="Times New Roman" w:hAnsi="Times New Roman" w:eastAsia="Times New Roman" w:cs="Times New Roman"/>
          <w:spacing w:val="-6"/>
          <w:sz w:val="24"/>
          <w:szCs w:val="24"/>
        </w:rPr>
        <w:t xml:space="preserve">2023 </w:t>
      </w:r>
      <w:r>
        <w:rPr>
          <w:rFonts w:ascii="华文仿宋" w:hAnsi="华文仿宋" w:eastAsia="华文仿宋" w:cs="华文仿宋"/>
          <w:spacing w:val="-6"/>
          <w:sz w:val="24"/>
          <w:szCs w:val="24"/>
        </w:rPr>
        <w:t xml:space="preserve">年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28"/>
          <w:w w:val="101"/>
          <w:sz w:val="24"/>
          <w:szCs w:val="24"/>
        </w:rPr>
        <w:t xml:space="preserve"> </w:t>
      </w:r>
      <w:r>
        <w:rPr>
          <w:rFonts w:ascii="华文仿宋" w:hAnsi="华文仿宋" w:eastAsia="华文仿宋" w:cs="华文仿宋"/>
          <w:spacing w:val="-6"/>
          <w:sz w:val="24"/>
          <w:szCs w:val="24"/>
        </w:rPr>
        <w:t>月</w:t>
      </w:r>
      <w:r>
        <w:rPr>
          <w:rFonts w:ascii="华文仿宋" w:hAnsi="华文仿宋" w:eastAsia="华文仿宋" w:cs="华文仿宋"/>
          <w:spacing w:val="16"/>
          <w:sz w:val="24"/>
          <w:szCs w:val="24"/>
        </w:rPr>
        <w:t xml:space="preserve"> </w:t>
      </w:r>
      <w:r>
        <w:rPr>
          <w:rFonts w:ascii="Times New Roman" w:hAnsi="Times New Roman" w:eastAsia="Times New Roman" w:cs="Times New Roman"/>
          <w:spacing w:val="-6"/>
          <w:sz w:val="24"/>
          <w:szCs w:val="24"/>
        </w:rPr>
        <w:t xml:space="preserve">18  </w:t>
      </w:r>
      <w:r>
        <w:rPr>
          <w:rFonts w:ascii="华文仿宋" w:hAnsi="华文仿宋" w:eastAsia="华文仿宋" w:cs="华文仿宋"/>
          <w:spacing w:val="-6"/>
          <w:sz w:val="24"/>
          <w:szCs w:val="24"/>
        </w:rPr>
        <w:t>日</w:t>
      </w:r>
      <w:r>
        <w:rPr>
          <w:rFonts w:ascii="华文仿宋" w:hAnsi="华文仿宋" w:eastAsia="华文仿宋" w:cs="华文仿宋"/>
          <w:spacing w:val="-17"/>
          <w:sz w:val="24"/>
          <w:szCs w:val="24"/>
        </w:rPr>
        <w:t xml:space="preserve"> </w:t>
      </w:r>
      <w:r>
        <w:rPr>
          <w:rFonts w:ascii="华文仿宋" w:hAnsi="华文仿宋" w:eastAsia="华文仿宋" w:cs="华文仿宋"/>
          <w:spacing w:val="-6"/>
          <w:sz w:val="24"/>
          <w:szCs w:val="24"/>
        </w:rPr>
        <w:t>，起草小组在浙江江山召开的蜂业信息两会期间</w:t>
      </w:r>
      <w:r>
        <w:rPr>
          <w:rFonts w:ascii="华文仿宋" w:hAnsi="华文仿宋" w:eastAsia="华文仿宋" w:cs="华文仿宋"/>
          <w:spacing w:val="-14"/>
          <w:sz w:val="24"/>
          <w:szCs w:val="24"/>
        </w:rPr>
        <w:t xml:space="preserve"> </w:t>
      </w:r>
      <w:r>
        <w:rPr>
          <w:rFonts w:ascii="华文仿宋" w:hAnsi="华文仿宋" w:eastAsia="华文仿宋" w:cs="华文仿宋"/>
          <w:spacing w:val="-6"/>
          <w:sz w:val="24"/>
          <w:szCs w:val="24"/>
        </w:rPr>
        <w:t>，再次组</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织科研单位专家和企业代表讨论《成熟蜂蜜》行业标准</w:t>
      </w:r>
      <w:r>
        <w:rPr>
          <w:rFonts w:ascii="华文仿宋" w:hAnsi="华文仿宋" w:eastAsia="华文仿宋" w:cs="华文仿宋"/>
          <w:spacing w:val="-16"/>
          <w:sz w:val="24"/>
          <w:szCs w:val="24"/>
        </w:rPr>
        <w:t xml:space="preserve"> </w:t>
      </w:r>
      <w:r>
        <w:rPr>
          <w:rFonts w:ascii="华文仿宋" w:hAnsi="华文仿宋" w:eastAsia="华文仿宋" w:cs="华文仿宋"/>
          <w:spacing w:val="2"/>
          <w:sz w:val="24"/>
          <w:szCs w:val="24"/>
        </w:rPr>
        <w:t>。</w:t>
      </w:r>
      <w:r>
        <w:rPr>
          <w:rFonts w:ascii="华文仿宋" w:hAnsi="华文仿宋" w:eastAsia="华文仿宋" w:cs="华文仿宋"/>
          <w:spacing w:val="-39"/>
          <w:sz w:val="24"/>
          <w:szCs w:val="24"/>
        </w:rPr>
        <w:t xml:space="preserve"> </w:t>
      </w:r>
      <w:r>
        <w:rPr>
          <w:rFonts w:ascii="华文仿宋" w:hAnsi="华文仿宋" w:eastAsia="华文仿宋" w:cs="华文仿宋"/>
          <w:spacing w:val="2"/>
          <w:sz w:val="24"/>
          <w:szCs w:val="24"/>
        </w:rPr>
        <w:t>参与讨论的专家与企</w:t>
      </w:r>
      <w:r>
        <w:rPr>
          <w:rFonts w:ascii="华文仿宋" w:hAnsi="华文仿宋" w:eastAsia="华文仿宋" w:cs="华文仿宋"/>
          <w:sz w:val="24"/>
          <w:szCs w:val="24"/>
        </w:rPr>
        <w:t xml:space="preserve"> </w:t>
      </w:r>
      <w:r>
        <w:rPr>
          <w:rFonts w:ascii="华文仿宋" w:hAnsi="华文仿宋" w:eastAsia="华文仿宋" w:cs="华文仿宋"/>
          <w:spacing w:val="-8"/>
          <w:sz w:val="24"/>
          <w:szCs w:val="24"/>
        </w:rPr>
        <w:t>业代表包括彭文君</w:t>
      </w:r>
      <w:r>
        <w:rPr>
          <w:rFonts w:ascii="华文仿宋" w:hAnsi="华文仿宋" w:eastAsia="华文仿宋" w:cs="华文仿宋"/>
          <w:spacing w:val="-29"/>
          <w:sz w:val="24"/>
          <w:szCs w:val="24"/>
        </w:rPr>
        <w:t xml:space="preserve"> </w:t>
      </w:r>
      <w:r>
        <w:rPr>
          <w:rFonts w:ascii="华文仿宋" w:hAnsi="华文仿宋" w:eastAsia="华文仿宋" w:cs="华文仿宋"/>
          <w:spacing w:val="-8"/>
          <w:sz w:val="24"/>
          <w:szCs w:val="24"/>
        </w:rPr>
        <w:t>、</w:t>
      </w:r>
      <w:r>
        <w:rPr>
          <w:rFonts w:ascii="华文仿宋" w:hAnsi="华文仿宋" w:eastAsia="华文仿宋" w:cs="华文仿宋"/>
          <w:spacing w:val="-32"/>
          <w:sz w:val="24"/>
          <w:szCs w:val="24"/>
        </w:rPr>
        <w:t xml:space="preserve"> </w:t>
      </w:r>
      <w:r>
        <w:rPr>
          <w:rFonts w:ascii="华文仿宋" w:hAnsi="华文仿宋" w:eastAsia="华文仿宋" w:cs="华文仿宋"/>
          <w:spacing w:val="-8"/>
          <w:sz w:val="24"/>
          <w:szCs w:val="24"/>
        </w:rPr>
        <w:t>吴黎明</w:t>
      </w:r>
      <w:r>
        <w:rPr>
          <w:rFonts w:ascii="华文仿宋" w:hAnsi="华文仿宋" w:eastAsia="华文仿宋" w:cs="华文仿宋"/>
          <w:spacing w:val="-28"/>
          <w:sz w:val="24"/>
          <w:szCs w:val="24"/>
        </w:rPr>
        <w:t xml:space="preserve"> </w:t>
      </w:r>
      <w:r>
        <w:rPr>
          <w:rFonts w:ascii="华文仿宋" w:hAnsi="华文仿宋" w:eastAsia="华文仿宋" w:cs="华文仿宋"/>
          <w:spacing w:val="-8"/>
          <w:sz w:val="24"/>
          <w:szCs w:val="24"/>
        </w:rPr>
        <w:t>、 田文礼</w:t>
      </w:r>
      <w:r>
        <w:rPr>
          <w:rFonts w:ascii="华文仿宋" w:hAnsi="华文仿宋" w:eastAsia="华文仿宋" w:cs="华文仿宋"/>
          <w:spacing w:val="-28"/>
          <w:sz w:val="24"/>
          <w:szCs w:val="24"/>
        </w:rPr>
        <w:t xml:space="preserve"> </w:t>
      </w:r>
      <w:r>
        <w:rPr>
          <w:rFonts w:ascii="华文仿宋" w:hAnsi="华文仿宋" w:eastAsia="华文仿宋" w:cs="华文仿宋"/>
          <w:spacing w:val="-8"/>
          <w:sz w:val="24"/>
          <w:szCs w:val="24"/>
        </w:rPr>
        <w:t>、</w:t>
      </w:r>
      <w:r>
        <w:rPr>
          <w:rFonts w:ascii="华文仿宋" w:hAnsi="华文仿宋" w:eastAsia="华文仿宋" w:cs="华文仿宋"/>
          <w:spacing w:val="-28"/>
          <w:sz w:val="24"/>
          <w:szCs w:val="24"/>
        </w:rPr>
        <w:t xml:space="preserve"> </w:t>
      </w:r>
      <w:r>
        <w:rPr>
          <w:rFonts w:ascii="华文仿宋" w:hAnsi="华文仿宋" w:eastAsia="华文仿宋" w:cs="华文仿宋"/>
          <w:spacing w:val="-8"/>
          <w:sz w:val="24"/>
          <w:szCs w:val="24"/>
        </w:rPr>
        <w:t>张红城</w:t>
      </w:r>
      <w:r>
        <w:rPr>
          <w:rFonts w:ascii="华文仿宋" w:hAnsi="华文仿宋" w:eastAsia="华文仿宋" w:cs="华文仿宋"/>
          <w:spacing w:val="-28"/>
          <w:sz w:val="24"/>
          <w:szCs w:val="24"/>
        </w:rPr>
        <w:t xml:space="preserve"> </w:t>
      </w:r>
      <w:r>
        <w:rPr>
          <w:rFonts w:ascii="华文仿宋" w:hAnsi="华文仿宋" w:eastAsia="华文仿宋" w:cs="华文仿宋"/>
          <w:spacing w:val="-8"/>
          <w:sz w:val="24"/>
          <w:szCs w:val="24"/>
        </w:rPr>
        <w:t>、</w:t>
      </w:r>
      <w:r>
        <w:rPr>
          <w:rFonts w:ascii="华文仿宋" w:hAnsi="华文仿宋" w:eastAsia="华文仿宋" w:cs="华文仿宋"/>
          <w:spacing w:val="-30"/>
          <w:sz w:val="24"/>
          <w:szCs w:val="24"/>
        </w:rPr>
        <w:t xml:space="preserve"> </w:t>
      </w:r>
      <w:r>
        <w:rPr>
          <w:rFonts w:ascii="华文仿宋" w:hAnsi="华文仿宋" w:eastAsia="华文仿宋" w:cs="华文仿宋"/>
          <w:spacing w:val="-8"/>
          <w:sz w:val="24"/>
          <w:szCs w:val="24"/>
        </w:rPr>
        <w:t>董</w:t>
      </w:r>
      <w:r>
        <w:rPr>
          <w:rFonts w:ascii="华文仿宋" w:hAnsi="华文仿宋" w:eastAsia="华文仿宋" w:cs="华文仿宋"/>
          <w:spacing w:val="19"/>
          <w:w w:val="101"/>
          <w:sz w:val="24"/>
          <w:szCs w:val="24"/>
        </w:rPr>
        <w:t xml:space="preserve">  </w:t>
      </w:r>
      <w:r>
        <w:rPr>
          <w:rFonts w:ascii="华文仿宋" w:hAnsi="华文仿宋" w:eastAsia="华文仿宋" w:cs="华文仿宋"/>
          <w:spacing w:val="-8"/>
          <w:sz w:val="24"/>
          <w:szCs w:val="24"/>
        </w:rPr>
        <w:t>捷</w:t>
      </w:r>
      <w:r>
        <w:rPr>
          <w:rFonts w:ascii="华文仿宋" w:hAnsi="华文仿宋" w:eastAsia="华文仿宋" w:cs="华文仿宋"/>
          <w:spacing w:val="-29"/>
          <w:sz w:val="24"/>
          <w:szCs w:val="24"/>
        </w:rPr>
        <w:t xml:space="preserve"> </w:t>
      </w:r>
      <w:r>
        <w:rPr>
          <w:rFonts w:ascii="华文仿宋" w:hAnsi="华文仿宋" w:eastAsia="华文仿宋" w:cs="华文仿宋"/>
          <w:spacing w:val="-8"/>
          <w:sz w:val="24"/>
          <w:szCs w:val="24"/>
        </w:rPr>
        <w:t>、</w:t>
      </w:r>
      <w:r>
        <w:rPr>
          <w:rFonts w:ascii="华文仿宋" w:hAnsi="华文仿宋" w:eastAsia="华文仿宋" w:cs="华文仿宋"/>
          <w:spacing w:val="-13"/>
          <w:sz w:val="24"/>
          <w:szCs w:val="24"/>
        </w:rPr>
        <w:t xml:space="preserve"> </w:t>
      </w:r>
      <w:r>
        <w:rPr>
          <w:rFonts w:ascii="华文仿宋" w:hAnsi="华文仿宋" w:eastAsia="华文仿宋" w:cs="华文仿宋"/>
          <w:spacing w:val="-8"/>
          <w:sz w:val="24"/>
          <w:szCs w:val="24"/>
        </w:rPr>
        <w:t>陈兰珍</w:t>
      </w:r>
      <w:r>
        <w:rPr>
          <w:rFonts w:ascii="华文仿宋" w:hAnsi="华文仿宋" w:eastAsia="华文仿宋" w:cs="华文仿宋"/>
          <w:spacing w:val="-28"/>
          <w:sz w:val="24"/>
          <w:szCs w:val="24"/>
        </w:rPr>
        <w:t xml:space="preserve"> </w:t>
      </w:r>
      <w:r>
        <w:rPr>
          <w:rFonts w:ascii="华文仿宋" w:hAnsi="华文仿宋" w:eastAsia="华文仿宋" w:cs="华文仿宋"/>
          <w:spacing w:val="-8"/>
          <w:sz w:val="24"/>
          <w:szCs w:val="24"/>
        </w:rPr>
        <w:t>、</w:t>
      </w:r>
      <w:r>
        <w:rPr>
          <w:rFonts w:ascii="华文仿宋" w:hAnsi="华文仿宋" w:eastAsia="华文仿宋" w:cs="华文仿宋"/>
          <w:spacing w:val="-26"/>
          <w:sz w:val="24"/>
          <w:szCs w:val="24"/>
        </w:rPr>
        <w:t xml:space="preserve"> </w:t>
      </w:r>
      <w:r>
        <w:rPr>
          <w:rFonts w:ascii="华文仿宋" w:hAnsi="华文仿宋" w:eastAsia="华文仿宋" w:cs="华文仿宋"/>
          <w:spacing w:val="-8"/>
          <w:sz w:val="24"/>
          <w:szCs w:val="24"/>
        </w:rPr>
        <w:t>薛晓锋</w:t>
      </w:r>
      <w:r>
        <w:rPr>
          <w:rFonts w:ascii="华文仿宋" w:hAnsi="华文仿宋" w:eastAsia="华文仿宋" w:cs="华文仿宋"/>
          <w:spacing w:val="-28"/>
          <w:sz w:val="24"/>
          <w:szCs w:val="24"/>
        </w:rPr>
        <w:t xml:space="preserve"> </w:t>
      </w:r>
      <w:r>
        <w:rPr>
          <w:rFonts w:ascii="华文仿宋" w:hAnsi="华文仿宋" w:eastAsia="华文仿宋" w:cs="华文仿宋"/>
          <w:spacing w:val="-9"/>
          <w:sz w:val="24"/>
          <w:szCs w:val="24"/>
        </w:rPr>
        <w:t>、</w:t>
      </w:r>
      <w:r>
        <w:rPr>
          <w:rFonts w:ascii="华文仿宋" w:hAnsi="华文仿宋" w:eastAsia="华文仿宋" w:cs="华文仿宋"/>
          <w:spacing w:val="-28"/>
          <w:sz w:val="24"/>
          <w:szCs w:val="24"/>
        </w:rPr>
        <w:t xml:space="preserve"> </w:t>
      </w:r>
      <w:r>
        <w:rPr>
          <w:rFonts w:ascii="华文仿宋" w:hAnsi="华文仿宋" w:eastAsia="华文仿宋" w:cs="华文仿宋"/>
          <w:spacing w:val="-9"/>
          <w:sz w:val="24"/>
          <w:szCs w:val="24"/>
        </w:rPr>
        <w:t>刘</w:t>
      </w:r>
      <w:r>
        <w:rPr>
          <w:rFonts w:ascii="华文仿宋" w:hAnsi="华文仿宋" w:eastAsia="华文仿宋" w:cs="华文仿宋"/>
          <w:sz w:val="24"/>
          <w:szCs w:val="24"/>
        </w:rPr>
        <w:t xml:space="preserve"> </w:t>
      </w:r>
      <w:r>
        <w:rPr>
          <w:rFonts w:ascii="华文仿宋" w:hAnsi="华文仿宋" w:eastAsia="华文仿宋" w:cs="华文仿宋"/>
          <w:spacing w:val="-6"/>
          <w:sz w:val="24"/>
          <w:szCs w:val="24"/>
        </w:rPr>
        <w:t>睿</w:t>
      </w:r>
      <w:r>
        <w:rPr>
          <w:rFonts w:ascii="华文仿宋" w:hAnsi="华文仿宋" w:eastAsia="华文仿宋" w:cs="华文仿宋"/>
          <w:spacing w:val="-23"/>
          <w:sz w:val="24"/>
          <w:szCs w:val="24"/>
        </w:rPr>
        <w:t xml:space="preserve"> </w:t>
      </w:r>
      <w:r>
        <w:rPr>
          <w:rFonts w:ascii="华文仿宋" w:hAnsi="华文仿宋" w:eastAsia="华文仿宋" w:cs="华文仿宋"/>
          <w:spacing w:val="-6"/>
          <w:sz w:val="24"/>
          <w:szCs w:val="24"/>
        </w:rPr>
        <w:t>、杨文超</w:t>
      </w:r>
      <w:r>
        <w:rPr>
          <w:rFonts w:ascii="华文仿宋" w:hAnsi="华文仿宋" w:eastAsia="华文仿宋" w:cs="华文仿宋"/>
          <w:spacing w:val="-31"/>
          <w:sz w:val="24"/>
          <w:szCs w:val="24"/>
        </w:rPr>
        <w:t xml:space="preserve"> </w:t>
      </w:r>
      <w:r>
        <w:rPr>
          <w:rFonts w:ascii="华文仿宋" w:hAnsi="华文仿宋" w:eastAsia="华文仿宋" w:cs="华文仿宋"/>
          <w:spacing w:val="-6"/>
          <w:sz w:val="24"/>
          <w:szCs w:val="24"/>
        </w:rPr>
        <w:t>、徐晓兰</w:t>
      </w:r>
      <w:r>
        <w:rPr>
          <w:rFonts w:ascii="华文仿宋" w:hAnsi="华文仿宋" w:eastAsia="华文仿宋" w:cs="华文仿宋"/>
          <w:spacing w:val="-30"/>
          <w:sz w:val="24"/>
          <w:szCs w:val="24"/>
        </w:rPr>
        <w:t xml:space="preserve"> </w:t>
      </w:r>
      <w:r>
        <w:rPr>
          <w:rFonts w:ascii="华文仿宋" w:hAnsi="华文仿宋" w:eastAsia="华文仿宋" w:cs="华文仿宋"/>
          <w:spacing w:val="-6"/>
          <w:sz w:val="24"/>
          <w:szCs w:val="24"/>
        </w:rPr>
        <w:t>、李海斌</w:t>
      </w:r>
      <w:r>
        <w:rPr>
          <w:rFonts w:ascii="华文仿宋" w:hAnsi="华文仿宋" w:eastAsia="华文仿宋" w:cs="华文仿宋"/>
          <w:spacing w:val="-33"/>
          <w:sz w:val="24"/>
          <w:szCs w:val="24"/>
        </w:rPr>
        <w:t xml:space="preserve"> </w:t>
      </w:r>
      <w:r>
        <w:rPr>
          <w:rFonts w:ascii="华文仿宋" w:hAnsi="华文仿宋" w:eastAsia="华文仿宋" w:cs="华文仿宋"/>
          <w:spacing w:val="-6"/>
          <w:sz w:val="24"/>
          <w:szCs w:val="24"/>
        </w:rPr>
        <w:t>、季福标</w:t>
      </w:r>
      <w:r>
        <w:rPr>
          <w:rFonts w:ascii="华文仿宋" w:hAnsi="华文仿宋" w:eastAsia="华文仿宋" w:cs="华文仿宋"/>
          <w:spacing w:val="-31"/>
          <w:sz w:val="24"/>
          <w:szCs w:val="24"/>
        </w:rPr>
        <w:t xml:space="preserve"> </w:t>
      </w:r>
      <w:r>
        <w:rPr>
          <w:rFonts w:ascii="华文仿宋" w:hAnsi="华文仿宋" w:eastAsia="华文仿宋" w:cs="华文仿宋"/>
          <w:spacing w:val="-6"/>
          <w:sz w:val="24"/>
          <w:szCs w:val="24"/>
        </w:rPr>
        <w:t>、季  超</w:t>
      </w:r>
      <w:r>
        <w:rPr>
          <w:rFonts w:ascii="华文仿宋" w:hAnsi="华文仿宋" w:eastAsia="华文仿宋" w:cs="华文仿宋"/>
          <w:spacing w:val="-31"/>
          <w:sz w:val="24"/>
          <w:szCs w:val="24"/>
        </w:rPr>
        <w:t xml:space="preserve"> </w:t>
      </w:r>
      <w:r>
        <w:rPr>
          <w:rFonts w:ascii="华文仿宋" w:hAnsi="华文仿宋" w:eastAsia="华文仿宋" w:cs="华文仿宋"/>
          <w:spacing w:val="-6"/>
          <w:sz w:val="24"/>
          <w:szCs w:val="24"/>
        </w:rPr>
        <w:t>、黄忠连</w:t>
      </w:r>
      <w:r>
        <w:rPr>
          <w:rFonts w:ascii="华文仿宋" w:hAnsi="华文仿宋" w:eastAsia="华文仿宋" w:cs="华文仿宋"/>
          <w:spacing w:val="-31"/>
          <w:sz w:val="24"/>
          <w:szCs w:val="24"/>
        </w:rPr>
        <w:t xml:space="preserve"> </w:t>
      </w:r>
      <w:r>
        <w:rPr>
          <w:rFonts w:ascii="华文仿宋" w:hAnsi="华文仿宋" w:eastAsia="华文仿宋" w:cs="华文仿宋"/>
          <w:spacing w:val="-6"/>
          <w:sz w:val="24"/>
          <w:szCs w:val="24"/>
        </w:rPr>
        <w:t>、许化斌</w:t>
      </w:r>
      <w:r>
        <w:rPr>
          <w:rFonts w:ascii="华文仿宋" w:hAnsi="华文仿宋" w:eastAsia="华文仿宋" w:cs="华文仿宋"/>
          <w:spacing w:val="-30"/>
          <w:sz w:val="24"/>
          <w:szCs w:val="24"/>
        </w:rPr>
        <w:t xml:space="preserve"> </w:t>
      </w:r>
      <w:r>
        <w:rPr>
          <w:rFonts w:ascii="华文仿宋" w:hAnsi="华文仿宋" w:eastAsia="华文仿宋" w:cs="华文仿宋"/>
          <w:spacing w:val="-6"/>
          <w:sz w:val="24"/>
          <w:szCs w:val="24"/>
        </w:rPr>
        <w:t>、夏   宏</w:t>
      </w:r>
      <w:r>
        <w:rPr>
          <w:rFonts w:ascii="华文仿宋" w:hAnsi="华文仿宋" w:eastAsia="华文仿宋" w:cs="华文仿宋"/>
          <w:spacing w:val="-31"/>
          <w:sz w:val="24"/>
          <w:szCs w:val="24"/>
        </w:rPr>
        <w:t xml:space="preserve"> </w:t>
      </w:r>
      <w:r>
        <w:rPr>
          <w:rFonts w:ascii="华文仿宋" w:hAnsi="华文仿宋" w:eastAsia="华文仿宋" w:cs="华文仿宋"/>
          <w:spacing w:val="-6"/>
          <w:sz w:val="24"/>
          <w:szCs w:val="24"/>
        </w:rPr>
        <w:t>、</w:t>
      </w:r>
      <w:r>
        <w:rPr>
          <w:rFonts w:ascii="华文仿宋" w:hAnsi="华文仿宋" w:eastAsia="华文仿宋" w:cs="华文仿宋"/>
          <w:spacing w:val="-28"/>
          <w:sz w:val="24"/>
          <w:szCs w:val="24"/>
        </w:rPr>
        <w:t xml:space="preserve"> </w:t>
      </w:r>
      <w:r>
        <w:rPr>
          <w:rFonts w:ascii="华文仿宋" w:hAnsi="华文仿宋" w:eastAsia="华文仿宋" w:cs="华文仿宋"/>
          <w:spacing w:val="-6"/>
          <w:sz w:val="24"/>
          <w:szCs w:val="24"/>
        </w:rPr>
        <w:t>丁</w:t>
      </w:r>
      <w:r>
        <w:rPr>
          <w:rFonts w:ascii="华文仿宋" w:hAnsi="华文仿宋" w:eastAsia="华文仿宋" w:cs="华文仿宋"/>
          <w:sz w:val="24"/>
          <w:szCs w:val="24"/>
        </w:rPr>
        <w:t xml:space="preserve"> </w:t>
      </w:r>
      <w:r>
        <w:rPr>
          <w:rFonts w:ascii="华文仿宋" w:hAnsi="华文仿宋" w:eastAsia="华文仿宋" w:cs="华文仿宋"/>
          <w:spacing w:val="-11"/>
          <w:sz w:val="24"/>
          <w:szCs w:val="24"/>
        </w:rPr>
        <w:t>德华</w:t>
      </w:r>
      <w:r>
        <w:rPr>
          <w:rFonts w:ascii="华文仿宋" w:hAnsi="华文仿宋" w:eastAsia="华文仿宋" w:cs="华文仿宋"/>
          <w:spacing w:val="43"/>
          <w:sz w:val="24"/>
          <w:szCs w:val="24"/>
        </w:rPr>
        <w:t xml:space="preserve"> </w:t>
      </w:r>
      <w:r>
        <w:rPr>
          <w:rFonts w:ascii="华文仿宋" w:hAnsi="华文仿宋" w:eastAsia="华文仿宋" w:cs="华文仿宋"/>
          <w:spacing w:val="-11"/>
          <w:sz w:val="24"/>
          <w:szCs w:val="24"/>
        </w:rPr>
        <w:t>、</w:t>
      </w:r>
      <w:r>
        <w:rPr>
          <w:rFonts w:ascii="华文仿宋" w:hAnsi="华文仿宋" w:eastAsia="华文仿宋" w:cs="华文仿宋"/>
          <w:spacing w:val="-34"/>
          <w:sz w:val="24"/>
          <w:szCs w:val="24"/>
        </w:rPr>
        <w:t xml:space="preserve"> </w:t>
      </w:r>
      <w:r>
        <w:rPr>
          <w:rFonts w:ascii="华文仿宋" w:hAnsi="华文仿宋" w:eastAsia="华文仿宋" w:cs="华文仿宋"/>
          <w:spacing w:val="-11"/>
          <w:sz w:val="24"/>
          <w:szCs w:val="24"/>
        </w:rPr>
        <w:t>张  平</w:t>
      </w:r>
      <w:r>
        <w:rPr>
          <w:rFonts w:ascii="华文仿宋" w:hAnsi="华文仿宋" w:eastAsia="华文仿宋" w:cs="华文仿宋"/>
          <w:spacing w:val="-36"/>
          <w:sz w:val="24"/>
          <w:szCs w:val="24"/>
        </w:rPr>
        <w:t xml:space="preserve"> </w:t>
      </w:r>
      <w:r>
        <w:rPr>
          <w:rFonts w:ascii="华文仿宋" w:hAnsi="华文仿宋" w:eastAsia="华文仿宋" w:cs="华文仿宋"/>
          <w:spacing w:val="-11"/>
          <w:sz w:val="24"/>
          <w:szCs w:val="24"/>
        </w:rPr>
        <w:t>、</w:t>
      </w:r>
      <w:r>
        <w:rPr>
          <w:rFonts w:ascii="华文仿宋" w:hAnsi="华文仿宋" w:eastAsia="华文仿宋" w:cs="华文仿宋"/>
          <w:spacing w:val="-32"/>
          <w:sz w:val="24"/>
          <w:szCs w:val="24"/>
        </w:rPr>
        <w:t xml:space="preserve"> </w:t>
      </w:r>
      <w:r>
        <w:rPr>
          <w:rFonts w:ascii="华文仿宋" w:hAnsi="华文仿宋" w:eastAsia="华文仿宋" w:cs="华文仿宋"/>
          <w:spacing w:val="-11"/>
          <w:sz w:val="24"/>
          <w:szCs w:val="24"/>
        </w:rPr>
        <w:t>苏昌鹏</w:t>
      </w:r>
      <w:r>
        <w:rPr>
          <w:rFonts w:ascii="华文仿宋" w:hAnsi="华文仿宋" w:eastAsia="华文仿宋" w:cs="华文仿宋"/>
          <w:spacing w:val="-35"/>
          <w:sz w:val="24"/>
          <w:szCs w:val="24"/>
        </w:rPr>
        <w:t xml:space="preserve"> </w:t>
      </w:r>
      <w:r>
        <w:rPr>
          <w:rFonts w:ascii="华文仿宋" w:hAnsi="华文仿宋" w:eastAsia="华文仿宋" w:cs="华文仿宋"/>
          <w:spacing w:val="-11"/>
          <w:sz w:val="24"/>
          <w:szCs w:val="24"/>
        </w:rPr>
        <w:t>、孙淑珍</w:t>
      </w:r>
      <w:r>
        <w:rPr>
          <w:rFonts w:ascii="华文仿宋" w:hAnsi="华文仿宋" w:eastAsia="华文仿宋" w:cs="华文仿宋"/>
          <w:spacing w:val="-36"/>
          <w:sz w:val="24"/>
          <w:szCs w:val="24"/>
        </w:rPr>
        <w:t xml:space="preserve"> </w:t>
      </w:r>
      <w:r>
        <w:rPr>
          <w:rFonts w:ascii="华文仿宋" w:hAnsi="华文仿宋" w:eastAsia="华文仿宋" w:cs="华文仿宋"/>
          <w:spacing w:val="-11"/>
          <w:sz w:val="24"/>
          <w:szCs w:val="24"/>
        </w:rPr>
        <w:t>、黄冀东</w:t>
      </w:r>
      <w:r>
        <w:rPr>
          <w:rFonts w:ascii="华文仿宋" w:hAnsi="华文仿宋" w:eastAsia="华文仿宋" w:cs="华文仿宋"/>
          <w:spacing w:val="-35"/>
          <w:sz w:val="24"/>
          <w:szCs w:val="24"/>
        </w:rPr>
        <w:t xml:space="preserve"> </w:t>
      </w:r>
      <w:r>
        <w:rPr>
          <w:rFonts w:ascii="华文仿宋" w:hAnsi="华文仿宋" w:eastAsia="华文仿宋" w:cs="华文仿宋"/>
          <w:spacing w:val="-11"/>
          <w:sz w:val="24"/>
          <w:szCs w:val="24"/>
        </w:rPr>
        <w:t>、</w:t>
      </w:r>
      <w:r>
        <w:rPr>
          <w:rFonts w:ascii="华文仿宋" w:hAnsi="华文仿宋" w:eastAsia="华文仿宋" w:cs="华文仿宋"/>
          <w:spacing w:val="-35"/>
          <w:sz w:val="24"/>
          <w:szCs w:val="24"/>
        </w:rPr>
        <w:t xml:space="preserve"> </w:t>
      </w:r>
      <w:r>
        <w:rPr>
          <w:rFonts w:ascii="华文仿宋" w:hAnsi="华文仿宋" w:eastAsia="华文仿宋" w:cs="华文仿宋"/>
          <w:spacing w:val="-11"/>
          <w:sz w:val="24"/>
          <w:szCs w:val="24"/>
        </w:rPr>
        <w:t>张卫娟</w:t>
      </w:r>
      <w:r>
        <w:rPr>
          <w:rFonts w:ascii="华文仿宋" w:hAnsi="华文仿宋" w:eastAsia="华文仿宋" w:cs="华文仿宋"/>
          <w:spacing w:val="-35"/>
          <w:sz w:val="24"/>
          <w:szCs w:val="24"/>
        </w:rPr>
        <w:t xml:space="preserve"> </w:t>
      </w:r>
      <w:r>
        <w:rPr>
          <w:rFonts w:ascii="华文仿宋" w:hAnsi="华文仿宋" w:eastAsia="华文仿宋" w:cs="华文仿宋"/>
          <w:spacing w:val="-11"/>
          <w:sz w:val="24"/>
          <w:szCs w:val="24"/>
        </w:rPr>
        <w:t>、</w:t>
      </w:r>
      <w:r>
        <w:rPr>
          <w:rFonts w:ascii="华文仿宋" w:hAnsi="华文仿宋" w:eastAsia="华文仿宋" w:cs="华文仿宋"/>
          <w:spacing w:val="-14"/>
          <w:sz w:val="24"/>
          <w:szCs w:val="24"/>
        </w:rPr>
        <w:t xml:space="preserve"> </w:t>
      </w:r>
      <w:r>
        <w:rPr>
          <w:rFonts w:ascii="华文仿宋" w:hAnsi="华文仿宋" w:eastAsia="华文仿宋" w:cs="华文仿宋"/>
          <w:spacing w:val="-11"/>
          <w:sz w:val="24"/>
          <w:szCs w:val="24"/>
        </w:rPr>
        <w:t>山永凯</w:t>
      </w:r>
      <w:r>
        <w:rPr>
          <w:rFonts w:ascii="华文仿宋" w:hAnsi="华文仿宋" w:eastAsia="华文仿宋" w:cs="华文仿宋"/>
          <w:spacing w:val="-36"/>
          <w:sz w:val="24"/>
          <w:szCs w:val="24"/>
        </w:rPr>
        <w:t xml:space="preserve"> </w:t>
      </w:r>
      <w:r>
        <w:rPr>
          <w:rFonts w:ascii="华文仿宋" w:hAnsi="华文仿宋" w:eastAsia="华文仿宋" w:cs="华文仿宋"/>
          <w:spacing w:val="-11"/>
          <w:sz w:val="24"/>
          <w:szCs w:val="24"/>
        </w:rPr>
        <w:t>、孙秀东</w:t>
      </w:r>
      <w:r>
        <w:rPr>
          <w:rFonts w:ascii="华文仿宋" w:hAnsi="华文仿宋" w:eastAsia="华文仿宋" w:cs="华文仿宋"/>
          <w:spacing w:val="-35"/>
          <w:sz w:val="24"/>
          <w:szCs w:val="24"/>
        </w:rPr>
        <w:t xml:space="preserve"> </w:t>
      </w:r>
      <w:r>
        <w:rPr>
          <w:rFonts w:ascii="华文仿宋" w:hAnsi="华文仿宋" w:eastAsia="华文仿宋" w:cs="华文仿宋"/>
          <w:spacing w:val="-11"/>
          <w:sz w:val="24"/>
          <w:szCs w:val="24"/>
        </w:rPr>
        <w:t>、粟卫民、</w:t>
      </w:r>
    </w:p>
    <w:p>
      <w:pPr>
        <w:spacing w:line="200" w:lineRule="auto"/>
        <w:ind w:left="32"/>
        <w:rPr>
          <w:rFonts w:ascii="华文仿宋" w:hAnsi="华文仿宋" w:eastAsia="华文仿宋" w:cs="华文仿宋"/>
          <w:sz w:val="24"/>
          <w:szCs w:val="24"/>
        </w:rPr>
      </w:pPr>
      <w:r>
        <w:rPr>
          <w:rFonts w:ascii="华文仿宋" w:hAnsi="华文仿宋" w:eastAsia="华文仿宋" w:cs="华文仿宋"/>
          <w:spacing w:val="-13"/>
          <w:sz w:val="24"/>
          <w:szCs w:val="24"/>
        </w:rPr>
        <w:t>江</w:t>
      </w:r>
      <w:r>
        <w:rPr>
          <w:rFonts w:ascii="华文仿宋" w:hAnsi="华文仿宋" w:eastAsia="华文仿宋" w:cs="华文仿宋"/>
          <w:spacing w:val="15"/>
          <w:sz w:val="24"/>
          <w:szCs w:val="24"/>
        </w:rPr>
        <w:t xml:space="preserve">  </w:t>
      </w:r>
      <w:r>
        <w:rPr>
          <w:rFonts w:ascii="华文仿宋" w:hAnsi="华文仿宋" w:eastAsia="华文仿宋" w:cs="华文仿宋"/>
          <w:spacing w:val="-13"/>
          <w:sz w:val="24"/>
          <w:szCs w:val="24"/>
        </w:rPr>
        <w:t>威</w:t>
      </w:r>
      <w:r>
        <w:rPr>
          <w:rFonts w:ascii="华文仿宋" w:hAnsi="华文仿宋" w:eastAsia="华文仿宋" w:cs="华文仿宋"/>
          <w:spacing w:val="-35"/>
          <w:sz w:val="24"/>
          <w:szCs w:val="24"/>
        </w:rPr>
        <w:t xml:space="preserve"> </w:t>
      </w:r>
      <w:r>
        <w:rPr>
          <w:rFonts w:ascii="华文仿宋" w:hAnsi="华文仿宋" w:eastAsia="华文仿宋" w:cs="华文仿宋"/>
          <w:spacing w:val="-13"/>
          <w:sz w:val="24"/>
          <w:szCs w:val="24"/>
        </w:rPr>
        <w:t>、</w:t>
      </w:r>
      <w:r>
        <w:rPr>
          <w:rFonts w:ascii="华文仿宋" w:hAnsi="华文仿宋" w:eastAsia="华文仿宋" w:cs="华文仿宋"/>
          <w:spacing w:val="-36"/>
          <w:sz w:val="24"/>
          <w:szCs w:val="24"/>
        </w:rPr>
        <w:t xml:space="preserve"> </w:t>
      </w:r>
      <w:r>
        <w:rPr>
          <w:rFonts w:ascii="华文仿宋" w:hAnsi="华文仿宋" w:eastAsia="华文仿宋" w:cs="华文仿宋"/>
          <w:spacing w:val="-13"/>
          <w:sz w:val="24"/>
          <w:szCs w:val="24"/>
        </w:rPr>
        <w:t>王</w:t>
      </w:r>
      <w:r>
        <w:rPr>
          <w:rFonts w:ascii="华文仿宋" w:hAnsi="华文仿宋" w:eastAsia="华文仿宋" w:cs="华文仿宋"/>
          <w:spacing w:val="9"/>
          <w:sz w:val="24"/>
          <w:szCs w:val="24"/>
        </w:rPr>
        <w:t xml:space="preserve">  </w:t>
      </w:r>
      <w:r>
        <w:rPr>
          <w:rFonts w:ascii="华文仿宋" w:hAnsi="华文仿宋" w:eastAsia="华文仿宋" w:cs="华文仿宋"/>
          <w:spacing w:val="-13"/>
          <w:sz w:val="24"/>
          <w:szCs w:val="24"/>
        </w:rPr>
        <w:t>磊</w:t>
      </w:r>
      <w:r>
        <w:rPr>
          <w:rFonts w:ascii="华文仿宋" w:hAnsi="华文仿宋" w:eastAsia="华文仿宋" w:cs="华文仿宋"/>
          <w:spacing w:val="-34"/>
          <w:sz w:val="24"/>
          <w:szCs w:val="24"/>
        </w:rPr>
        <w:t xml:space="preserve"> </w:t>
      </w:r>
      <w:r>
        <w:rPr>
          <w:rFonts w:ascii="华文仿宋" w:hAnsi="华文仿宋" w:eastAsia="华文仿宋" w:cs="华文仿宋"/>
          <w:spacing w:val="-13"/>
          <w:sz w:val="24"/>
          <w:szCs w:val="24"/>
        </w:rPr>
        <w:t>、李菊芳等。</w:t>
      </w:r>
    </w:p>
    <w:p>
      <w:pPr>
        <w:pStyle w:val="2"/>
        <w:spacing w:line="246" w:lineRule="auto"/>
      </w:pPr>
    </w:p>
    <w:p>
      <w:pPr>
        <w:spacing w:before="88" w:line="410" w:lineRule="auto"/>
        <w:ind w:left="26" w:firstLine="498"/>
        <w:rPr>
          <w:rFonts w:ascii="华文仿宋" w:hAnsi="华文仿宋" w:eastAsia="华文仿宋" w:cs="华文仿宋"/>
          <w:sz w:val="24"/>
          <w:szCs w:val="24"/>
        </w:rPr>
      </w:pPr>
      <w:r>
        <w:rPr>
          <w:rFonts w:ascii="华文仿宋" w:hAnsi="华文仿宋" w:eastAsia="华文仿宋" w:cs="华文仿宋"/>
          <w:spacing w:val="-5"/>
          <w:sz w:val="24"/>
          <w:szCs w:val="24"/>
        </w:rPr>
        <w:t>与会专家认为作为行业标准</w:t>
      </w:r>
      <w:r>
        <w:rPr>
          <w:rFonts w:ascii="华文仿宋" w:hAnsi="华文仿宋" w:eastAsia="华文仿宋" w:cs="华文仿宋"/>
          <w:spacing w:val="-8"/>
          <w:sz w:val="24"/>
          <w:szCs w:val="24"/>
        </w:rPr>
        <w:t xml:space="preserve"> </w:t>
      </w:r>
      <w:r>
        <w:rPr>
          <w:rFonts w:ascii="华文仿宋" w:hAnsi="华文仿宋" w:eastAsia="华文仿宋" w:cs="华文仿宋"/>
          <w:spacing w:val="-5"/>
          <w:sz w:val="24"/>
          <w:szCs w:val="24"/>
        </w:rPr>
        <w:t>，标准急需落地应用</w:t>
      </w:r>
      <w:r>
        <w:rPr>
          <w:rFonts w:ascii="华文仿宋" w:hAnsi="华文仿宋" w:eastAsia="华文仿宋" w:cs="华文仿宋"/>
          <w:spacing w:val="-16"/>
          <w:sz w:val="24"/>
          <w:szCs w:val="24"/>
        </w:rPr>
        <w:t xml:space="preserve"> </w:t>
      </w:r>
      <w:r>
        <w:rPr>
          <w:rFonts w:ascii="华文仿宋" w:hAnsi="华文仿宋" w:eastAsia="华文仿宋" w:cs="华文仿宋"/>
          <w:spacing w:val="-5"/>
          <w:sz w:val="24"/>
          <w:szCs w:val="24"/>
        </w:rPr>
        <w:t>，推动蜂业生产模式变革。</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同时</w:t>
      </w:r>
      <w:r>
        <w:rPr>
          <w:rFonts w:ascii="华文仿宋" w:hAnsi="华文仿宋" w:eastAsia="华文仿宋" w:cs="华文仿宋"/>
          <w:spacing w:val="-12"/>
          <w:sz w:val="24"/>
          <w:szCs w:val="24"/>
        </w:rPr>
        <w:t xml:space="preserve"> </w:t>
      </w:r>
      <w:r>
        <w:rPr>
          <w:rFonts w:ascii="华文仿宋" w:hAnsi="华文仿宋" w:eastAsia="华文仿宋" w:cs="华文仿宋"/>
          <w:spacing w:val="1"/>
          <w:sz w:val="24"/>
          <w:szCs w:val="24"/>
        </w:rPr>
        <w:t>，对标准的水分和安全指标进行了充分</w:t>
      </w:r>
      <w:r>
        <w:rPr>
          <w:rFonts w:ascii="华文仿宋" w:hAnsi="华文仿宋" w:eastAsia="华文仿宋" w:cs="华文仿宋"/>
          <w:sz w:val="24"/>
          <w:szCs w:val="24"/>
        </w:rPr>
        <w:t>讨论</w:t>
      </w:r>
      <w:r>
        <w:rPr>
          <w:rFonts w:ascii="华文仿宋" w:hAnsi="华文仿宋" w:eastAsia="华文仿宋" w:cs="华文仿宋"/>
          <w:spacing w:val="-24"/>
          <w:sz w:val="24"/>
          <w:szCs w:val="24"/>
        </w:rPr>
        <w:t xml:space="preserve"> </w:t>
      </w:r>
      <w:r>
        <w:rPr>
          <w:rFonts w:ascii="华文仿宋" w:hAnsi="华文仿宋" w:eastAsia="华文仿宋" w:cs="华文仿宋"/>
          <w:sz w:val="24"/>
          <w:szCs w:val="24"/>
        </w:rPr>
        <w:t>。标准起草组解释了水分</w:t>
      </w:r>
      <w:r>
        <w:rPr>
          <w:rFonts w:ascii="华文仿宋" w:hAnsi="华文仿宋" w:eastAsia="华文仿宋" w:cs="华文仿宋"/>
          <w:spacing w:val="-30"/>
          <w:sz w:val="24"/>
          <w:szCs w:val="24"/>
        </w:rPr>
        <w:t xml:space="preserve"> </w:t>
      </w:r>
      <w:r>
        <w:rPr>
          <w:rFonts w:ascii="华文仿宋" w:hAnsi="华文仿宋" w:eastAsia="华文仿宋" w:cs="华文仿宋"/>
          <w:sz w:val="24"/>
          <w:szCs w:val="24"/>
        </w:rPr>
        <w:t xml:space="preserve">、松  </w:t>
      </w:r>
      <w:r>
        <w:rPr>
          <w:rFonts w:ascii="华文仿宋" w:hAnsi="华文仿宋" w:eastAsia="华文仿宋" w:cs="华文仿宋"/>
          <w:spacing w:val="-3"/>
          <w:sz w:val="24"/>
          <w:szCs w:val="24"/>
        </w:rPr>
        <w:t>二糖</w:t>
      </w:r>
      <w:r>
        <w:rPr>
          <w:rFonts w:ascii="华文仿宋" w:hAnsi="华文仿宋" w:eastAsia="华文仿宋" w:cs="华文仿宋"/>
          <w:spacing w:val="-35"/>
          <w:sz w:val="24"/>
          <w:szCs w:val="24"/>
        </w:rPr>
        <w:t xml:space="preserve"> </w:t>
      </w:r>
      <w:r>
        <w:rPr>
          <w:rFonts w:ascii="华文仿宋" w:hAnsi="华文仿宋" w:eastAsia="华文仿宋" w:cs="华文仿宋"/>
          <w:spacing w:val="-3"/>
          <w:sz w:val="24"/>
          <w:szCs w:val="24"/>
        </w:rPr>
        <w:t>、甘油等参数设定的理由</w:t>
      </w:r>
      <w:r>
        <w:rPr>
          <w:rFonts w:ascii="华文仿宋" w:hAnsi="华文仿宋" w:eastAsia="华文仿宋" w:cs="华文仿宋"/>
          <w:spacing w:val="-17"/>
          <w:sz w:val="24"/>
          <w:szCs w:val="24"/>
        </w:rPr>
        <w:t xml:space="preserve"> </w:t>
      </w:r>
      <w:r>
        <w:rPr>
          <w:rFonts w:ascii="华文仿宋" w:hAnsi="华文仿宋" w:eastAsia="华文仿宋" w:cs="华文仿宋"/>
          <w:spacing w:val="-3"/>
          <w:sz w:val="24"/>
          <w:szCs w:val="24"/>
        </w:rPr>
        <w:t>，特别是对于水分设定问题</w:t>
      </w:r>
      <w:r>
        <w:rPr>
          <w:rFonts w:ascii="华文仿宋" w:hAnsi="华文仿宋" w:eastAsia="华文仿宋" w:cs="华文仿宋"/>
          <w:spacing w:val="-16"/>
          <w:sz w:val="24"/>
          <w:szCs w:val="24"/>
        </w:rPr>
        <w:t xml:space="preserve"> </w:t>
      </w:r>
      <w:r>
        <w:rPr>
          <w:rFonts w:ascii="华文仿宋" w:hAnsi="华文仿宋" w:eastAsia="华文仿宋" w:cs="华文仿宋"/>
          <w:spacing w:val="-3"/>
          <w:sz w:val="24"/>
          <w:szCs w:val="24"/>
        </w:rPr>
        <w:t>，部分专</w:t>
      </w:r>
      <w:r>
        <w:rPr>
          <w:rFonts w:ascii="华文仿宋" w:hAnsi="华文仿宋" w:eastAsia="华文仿宋" w:cs="华文仿宋"/>
          <w:spacing w:val="-4"/>
          <w:sz w:val="24"/>
          <w:szCs w:val="24"/>
        </w:rPr>
        <w:t>家建议设定</w:t>
      </w:r>
      <w:r>
        <w:rPr>
          <w:rFonts w:ascii="微软雅黑" w:hAnsi="微软雅黑" w:eastAsia="微软雅黑" w:cs="微软雅黑"/>
          <w:spacing w:val="-4"/>
          <w:sz w:val="24"/>
          <w:szCs w:val="24"/>
        </w:rPr>
        <w:t>≦</w:t>
      </w:r>
      <w:r>
        <w:rPr>
          <w:rFonts w:ascii="微软雅黑" w:hAnsi="微软雅黑" w:eastAsia="微软雅黑" w:cs="微软雅黑"/>
          <w:sz w:val="24"/>
          <w:szCs w:val="24"/>
        </w:rPr>
        <w:t xml:space="preserve">  </w:t>
      </w:r>
      <w:r>
        <w:rPr>
          <w:rFonts w:ascii="Times New Roman" w:hAnsi="Times New Roman" w:eastAsia="Times New Roman" w:cs="Times New Roman"/>
          <w:spacing w:val="-1"/>
          <w:sz w:val="24"/>
          <w:szCs w:val="24"/>
        </w:rPr>
        <w:t>17%</w:t>
      </w:r>
      <w:r>
        <w:rPr>
          <w:rFonts w:ascii="华文仿宋" w:hAnsi="华文仿宋" w:eastAsia="华文仿宋" w:cs="华文仿宋"/>
          <w:spacing w:val="-1"/>
          <w:sz w:val="24"/>
          <w:szCs w:val="24"/>
        </w:rPr>
        <w:t>，部分专家建议考虑目前实际情况</w:t>
      </w:r>
      <w:r>
        <w:rPr>
          <w:rFonts w:ascii="华文仿宋" w:hAnsi="华文仿宋" w:eastAsia="华文仿宋" w:cs="华文仿宋"/>
          <w:spacing w:val="3"/>
          <w:sz w:val="24"/>
          <w:szCs w:val="24"/>
        </w:rPr>
        <w:t xml:space="preserve"> </w:t>
      </w:r>
      <w:r>
        <w:rPr>
          <w:rFonts w:ascii="华文仿宋" w:hAnsi="华文仿宋" w:eastAsia="华文仿宋" w:cs="华文仿宋"/>
          <w:spacing w:val="-1"/>
          <w:sz w:val="24"/>
          <w:szCs w:val="24"/>
        </w:rPr>
        <w:t>，分为</w:t>
      </w:r>
      <w:r>
        <w:rPr>
          <w:rFonts w:ascii="微软雅黑" w:hAnsi="微软雅黑" w:eastAsia="微软雅黑" w:cs="微软雅黑"/>
          <w:spacing w:val="-1"/>
          <w:sz w:val="24"/>
          <w:szCs w:val="24"/>
        </w:rPr>
        <w:t>≦</w:t>
      </w:r>
      <w:r>
        <w:rPr>
          <w:rFonts w:ascii="Times New Roman" w:hAnsi="Times New Roman" w:eastAsia="Times New Roman" w:cs="Times New Roman"/>
          <w:spacing w:val="-1"/>
          <w:sz w:val="24"/>
          <w:szCs w:val="24"/>
        </w:rPr>
        <w:t>18%</w:t>
      </w:r>
      <w:r>
        <w:rPr>
          <w:rFonts w:ascii="华文仿宋" w:hAnsi="华文仿宋" w:eastAsia="华文仿宋" w:cs="华文仿宋"/>
          <w:spacing w:val="-1"/>
          <w:sz w:val="24"/>
          <w:szCs w:val="24"/>
        </w:rPr>
        <w:t>为</w:t>
      </w:r>
      <w:r>
        <w:rPr>
          <w:rFonts w:ascii="华文仿宋" w:hAnsi="华文仿宋" w:eastAsia="华文仿宋" w:cs="华文仿宋"/>
          <w:spacing w:val="-34"/>
          <w:sz w:val="24"/>
          <w:szCs w:val="24"/>
        </w:rPr>
        <w:t xml:space="preserve"> </w:t>
      </w:r>
      <w:r>
        <w:rPr>
          <w:rFonts w:ascii="华文仿宋" w:hAnsi="华文仿宋" w:eastAsia="华文仿宋" w:cs="华文仿宋"/>
          <w:spacing w:val="-1"/>
          <w:sz w:val="24"/>
          <w:szCs w:val="24"/>
        </w:rPr>
        <w:t>一级，</w:t>
      </w:r>
      <w:r>
        <w:rPr>
          <w:rFonts w:ascii="华文仿宋" w:hAnsi="华文仿宋" w:eastAsia="华文仿宋" w:cs="华文仿宋"/>
          <w:spacing w:val="-30"/>
          <w:sz w:val="24"/>
          <w:szCs w:val="24"/>
        </w:rPr>
        <w:t xml:space="preserve"> </w:t>
      </w:r>
      <w:r>
        <w:rPr>
          <w:rFonts w:ascii="Times New Roman" w:hAnsi="Times New Roman" w:eastAsia="Times New Roman" w:cs="Times New Roman"/>
          <w:spacing w:val="-1"/>
          <w:sz w:val="24"/>
          <w:szCs w:val="24"/>
        </w:rPr>
        <w:t>18%-20%</w:t>
      </w:r>
      <w:r>
        <w:rPr>
          <w:rFonts w:ascii="华文仿宋" w:hAnsi="华文仿宋" w:eastAsia="华文仿宋" w:cs="华文仿宋"/>
          <w:spacing w:val="-1"/>
          <w:sz w:val="24"/>
          <w:szCs w:val="24"/>
        </w:rPr>
        <w:t>为二级</w:t>
      </w:r>
      <w:r>
        <w:rPr>
          <w:rFonts w:ascii="华文仿宋" w:hAnsi="华文仿宋" w:eastAsia="华文仿宋" w:cs="华文仿宋"/>
          <w:spacing w:val="-26"/>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标准工作组从其他国家优等蜂蜜的标准以及即将制</w:t>
      </w:r>
      <w:r>
        <w:rPr>
          <w:rFonts w:ascii="华文仿宋" w:hAnsi="华文仿宋" w:eastAsia="华文仿宋" w:cs="华文仿宋"/>
          <w:spacing w:val="1"/>
          <w:sz w:val="24"/>
          <w:szCs w:val="24"/>
        </w:rPr>
        <w:t xml:space="preserve">定的 </w:t>
      </w:r>
      <w:r>
        <w:rPr>
          <w:rFonts w:ascii="Times New Roman" w:hAnsi="Times New Roman" w:eastAsia="Times New Roman" w:cs="Times New Roman"/>
          <w:sz w:val="24"/>
          <w:szCs w:val="24"/>
        </w:rPr>
        <w:t>ISO</w:t>
      </w:r>
      <w:r>
        <w:rPr>
          <w:rFonts w:ascii="Times New Roman" w:hAnsi="Times New Roman" w:eastAsia="Times New Roman" w:cs="Times New Roman"/>
          <w:spacing w:val="1"/>
          <w:sz w:val="24"/>
          <w:szCs w:val="24"/>
        </w:rPr>
        <w:t xml:space="preserve"> </w:t>
      </w:r>
      <w:r>
        <w:rPr>
          <w:rFonts w:ascii="华文仿宋" w:hAnsi="华文仿宋" w:eastAsia="华文仿宋" w:cs="华文仿宋"/>
          <w:spacing w:val="1"/>
          <w:sz w:val="24"/>
          <w:szCs w:val="24"/>
        </w:rPr>
        <w:t>蜂蜜，</w:t>
      </w:r>
      <w:r>
        <w:rPr>
          <w:rFonts w:ascii="华文仿宋" w:hAnsi="华文仿宋" w:eastAsia="华文仿宋" w:cs="华文仿宋"/>
          <w:spacing w:val="-12"/>
          <w:sz w:val="24"/>
          <w:szCs w:val="24"/>
        </w:rPr>
        <w:t xml:space="preserve"> </w:t>
      </w:r>
      <w:r>
        <w:rPr>
          <w:rFonts w:ascii="华文仿宋" w:hAnsi="华文仿宋" w:eastAsia="华文仿宋" w:cs="华文仿宋"/>
          <w:spacing w:val="1"/>
          <w:sz w:val="24"/>
          <w:szCs w:val="24"/>
        </w:rPr>
        <w:t>以及介绍了</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标准编制说明中的国外通用“</w:t>
      </w:r>
      <w:r>
        <w:rPr>
          <w:rFonts w:ascii="华文仿宋" w:hAnsi="华文仿宋" w:eastAsia="华文仿宋" w:cs="华文仿宋"/>
          <w:spacing w:val="-35"/>
          <w:sz w:val="24"/>
          <w:szCs w:val="24"/>
        </w:rPr>
        <w:t xml:space="preserve"> </w:t>
      </w:r>
      <w:r>
        <w:rPr>
          <w:rFonts w:ascii="华文仿宋" w:hAnsi="华文仿宋" w:eastAsia="华文仿宋" w:cs="华文仿宋"/>
          <w:spacing w:val="1"/>
          <w:sz w:val="24"/>
          <w:szCs w:val="24"/>
        </w:rPr>
        <w:t>后熟</w:t>
      </w:r>
      <w:r>
        <w:rPr>
          <w:rFonts w:ascii="华文仿宋" w:hAnsi="华文仿宋" w:eastAsia="华文仿宋" w:cs="华文仿宋"/>
          <w:spacing w:val="-37"/>
          <w:sz w:val="24"/>
          <w:szCs w:val="24"/>
        </w:rPr>
        <w:t xml:space="preserve"> </w:t>
      </w:r>
      <w:r>
        <w:rPr>
          <w:rFonts w:ascii="华文仿宋" w:hAnsi="华文仿宋" w:eastAsia="华文仿宋" w:cs="华文仿宋"/>
          <w:spacing w:val="1"/>
          <w:sz w:val="24"/>
          <w:szCs w:val="24"/>
        </w:rPr>
        <w:t>”方法，解决南方等地区蜂蜜封盖后</w:t>
      </w:r>
      <w:r>
        <w:rPr>
          <w:rFonts w:ascii="华文仿宋" w:hAnsi="华文仿宋" w:eastAsia="华文仿宋" w:cs="华文仿宋"/>
          <w:spacing w:val="-12"/>
          <w:sz w:val="24"/>
          <w:szCs w:val="24"/>
        </w:rPr>
        <w:t xml:space="preserve"> </w:t>
      </w:r>
      <w:r>
        <w:rPr>
          <w:rFonts w:ascii="华文仿宋" w:hAnsi="华文仿宋" w:eastAsia="华文仿宋" w:cs="华文仿宋"/>
          <w:spacing w:val="1"/>
          <w:sz w:val="24"/>
          <w:szCs w:val="24"/>
        </w:rPr>
        <w:t>，水分</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偏高的问题</w:t>
      </w:r>
      <w:r>
        <w:rPr>
          <w:rFonts w:ascii="华文仿宋" w:hAnsi="华文仿宋" w:eastAsia="华文仿宋" w:cs="华文仿宋"/>
          <w:spacing w:val="-19"/>
          <w:sz w:val="24"/>
          <w:szCs w:val="24"/>
        </w:rPr>
        <w:t xml:space="preserve"> </w:t>
      </w:r>
      <w:r>
        <w:rPr>
          <w:rFonts w:ascii="华文仿宋" w:hAnsi="华文仿宋" w:eastAsia="华文仿宋" w:cs="华文仿宋"/>
          <w:spacing w:val="2"/>
          <w:sz w:val="24"/>
          <w:szCs w:val="24"/>
        </w:rPr>
        <w:t>。</w:t>
      </w:r>
      <w:r>
        <w:rPr>
          <w:rFonts w:ascii="华文仿宋" w:hAnsi="华文仿宋" w:eastAsia="华文仿宋" w:cs="华文仿宋"/>
          <w:spacing w:val="-36"/>
          <w:sz w:val="24"/>
          <w:szCs w:val="24"/>
        </w:rPr>
        <w:t xml:space="preserve"> </w:t>
      </w:r>
      <w:r>
        <w:rPr>
          <w:rFonts w:ascii="华文仿宋" w:hAnsi="华文仿宋" w:eastAsia="华文仿宋" w:cs="华文仿宋"/>
          <w:spacing w:val="2"/>
          <w:sz w:val="24"/>
          <w:szCs w:val="24"/>
        </w:rPr>
        <w:t>用标准中从南方地域采集的后熟技术的蜂蜜样品结果，证实了采</w:t>
      </w:r>
      <w:r>
        <w:rPr>
          <w:rFonts w:ascii="华文仿宋" w:hAnsi="华文仿宋" w:eastAsia="华文仿宋" w:cs="华文仿宋"/>
          <w:sz w:val="24"/>
          <w:szCs w:val="24"/>
        </w:rPr>
        <w:t xml:space="preserve">  用合理的后熟技术</w:t>
      </w:r>
      <w:r>
        <w:rPr>
          <w:rFonts w:ascii="华文仿宋" w:hAnsi="华文仿宋" w:eastAsia="华文仿宋" w:cs="华文仿宋"/>
          <w:spacing w:val="2"/>
          <w:sz w:val="24"/>
          <w:szCs w:val="24"/>
        </w:rPr>
        <w:t xml:space="preserve"> </w:t>
      </w:r>
      <w:r>
        <w:rPr>
          <w:rFonts w:ascii="华文仿宋" w:hAnsi="华文仿宋" w:eastAsia="华文仿宋" w:cs="华文仿宋"/>
          <w:sz w:val="24"/>
          <w:szCs w:val="24"/>
        </w:rPr>
        <w:t>，蜂蜜水分指标达到≦</w:t>
      </w:r>
      <w:r>
        <w:rPr>
          <w:rFonts w:ascii="Times New Roman" w:hAnsi="Times New Roman" w:eastAsia="Times New Roman" w:cs="Times New Roman"/>
          <w:sz w:val="24"/>
          <w:szCs w:val="24"/>
        </w:rPr>
        <w:t>18%</w:t>
      </w:r>
      <w:r>
        <w:rPr>
          <w:rFonts w:ascii="华文仿宋" w:hAnsi="华文仿宋" w:eastAsia="华文仿宋" w:cs="华文仿宋"/>
          <w:sz w:val="24"/>
          <w:szCs w:val="24"/>
        </w:rPr>
        <w:t>的要求</w:t>
      </w:r>
      <w:r>
        <w:rPr>
          <w:rFonts w:ascii="华文仿宋" w:hAnsi="华文仿宋" w:eastAsia="华文仿宋" w:cs="华文仿宋"/>
          <w:spacing w:val="-23"/>
          <w:sz w:val="24"/>
          <w:szCs w:val="24"/>
        </w:rPr>
        <w:t xml:space="preserve"> </w:t>
      </w:r>
      <w:r>
        <w:rPr>
          <w:rFonts w:ascii="华文仿宋" w:hAnsi="华文仿宋" w:eastAsia="华文仿宋" w:cs="华文仿宋"/>
          <w:sz w:val="24"/>
          <w:szCs w:val="24"/>
        </w:rPr>
        <w:t>。</w:t>
      </w:r>
      <w:r>
        <w:rPr>
          <w:rFonts w:ascii="华文仿宋" w:hAnsi="华文仿宋" w:eastAsia="华文仿宋" w:cs="华文仿宋"/>
          <w:spacing w:val="-13"/>
          <w:sz w:val="24"/>
          <w:szCs w:val="24"/>
        </w:rPr>
        <w:t xml:space="preserve"> </w:t>
      </w:r>
      <w:r>
        <w:rPr>
          <w:rFonts w:ascii="华文仿宋" w:hAnsi="华文仿宋" w:eastAsia="华文仿宋" w:cs="华文仿宋"/>
          <w:sz w:val="24"/>
          <w:szCs w:val="24"/>
        </w:rPr>
        <w:t>同时，</w:t>
      </w:r>
      <w:r>
        <w:rPr>
          <w:rFonts w:ascii="华文仿宋" w:hAnsi="华文仿宋" w:eastAsia="华文仿宋" w:cs="华文仿宋"/>
          <w:spacing w:val="-36"/>
          <w:sz w:val="24"/>
          <w:szCs w:val="24"/>
        </w:rPr>
        <w:t xml:space="preserve"> </w:t>
      </w:r>
      <w:r>
        <w:rPr>
          <w:rFonts w:ascii="华文仿宋" w:hAnsi="华文仿宋" w:eastAsia="华文仿宋" w:cs="华文仿宋"/>
          <w:sz w:val="24"/>
          <w:szCs w:val="24"/>
        </w:rPr>
        <w:t>后熟后得其他的</w:t>
      </w:r>
    </w:p>
    <w:p>
      <w:pPr>
        <w:spacing w:before="1" w:line="200" w:lineRule="auto"/>
        <w:ind w:left="51"/>
        <w:rPr>
          <w:rFonts w:ascii="华文仿宋" w:hAnsi="华文仿宋" w:eastAsia="华文仿宋" w:cs="华文仿宋"/>
          <w:sz w:val="24"/>
          <w:szCs w:val="24"/>
        </w:rPr>
      </w:pPr>
      <w:r>
        <w:rPr>
          <w:rFonts w:ascii="华文仿宋" w:hAnsi="华文仿宋" w:eastAsia="华文仿宋" w:cs="华文仿宋"/>
          <w:spacing w:val="-3"/>
          <w:sz w:val="24"/>
          <w:szCs w:val="24"/>
        </w:rPr>
        <w:t>品质指标也符合成熟蜂蜜要求。</w:t>
      </w:r>
    </w:p>
    <w:p>
      <w:pPr>
        <w:pStyle w:val="2"/>
        <w:spacing w:line="242" w:lineRule="auto"/>
      </w:pPr>
    </w:p>
    <w:p>
      <w:pPr>
        <w:spacing w:before="87" w:line="624" w:lineRule="exact"/>
        <w:ind w:right="56"/>
        <w:jc w:val="right"/>
        <w:rPr>
          <w:rFonts w:ascii="华文仿宋" w:hAnsi="华文仿宋" w:eastAsia="华文仿宋" w:cs="华文仿宋"/>
          <w:sz w:val="24"/>
          <w:szCs w:val="24"/>
        </w:rPr>
      </w:pPr>
      <w:r>
        <w:rPr>
          <w:rFonts w:ascii="华文仿宋" w:hAnsi="华文仿宋" w:eastAsia="华文仿宋" w:cs="华文仿宋"/>
          <w:spacing w:val="1"/>
          <w:position w:val="31"/>
          <w:sz w:val="24"/>
          <w:szCs w:val="24"/>
        </w:rPr>
        <w:t>根据专家建议</w:t>
      </w:r>
      <w:r>
        <w:rPr>
          <w:rFonts w:ascii="华文仿宋" w:hAnsi="华文仿宋" w:eastAsia="华文仿宋" w:cs="华文仿宋"/>
          <w:spacing w:val="-12"/>
          <w:position w:val="31"/>
          <w:sz w:val="24"/>
          <w:szCs w:val="24"/>
        </w:rPr>
        <w:t xml:space="preserve"> </w:t>
      </w:r>
      <w:r>
        <w:rPr>
          <w:rFonts w:ascii="华文仿宋" w:hAnsi="华文仿宋" w:eastAsia="华文仿宋" w:cs="华文仿宋"/>
          <w:spacing w:val="1"/>
          <w:position w:val="31"/>
          <w:sz w:val="24"/>
          <w:szCs w:val="24"/>
        </w:rPr>
        <w:t>，起草组进</w:t>
      </w:r>
      <w:r>
        <w:rPr>
          <w:rFonts w:ascii="华文仿宋" w:hAnsi="华文仿宋" w:eastAsia="华文仿宋" w:cs="华文仿宋"/>
          <w:spacing w:val="-32"/>
          <w:position w:val="31"/>
          <w:sz w:val="24"/>
          <w:szCs w:val="24"/>
        </w:rPr>
        <w:t xml:space="preserve"> </w:t>
      </w:r>
      <w:r>
        <w:rPr>
          <w:rFonts w:ascii="华文仿宋" w:hAnsi="华文仿宋" w:eastAsia="华文仿宋" w:cs="华文仿宋"/>
          <w:spacing w:val="1"/>
          <w:position w:val="31"/>
          <w:sz w:val="24"/>
          <w:szCs w:val="24"/>
        </w:rPr>
        <w:t>一</w:t>
      </w:r>
      <w:r>
        <w:rPr>
          <w:rFonts w:ascii="华文仿宋" w:hAnsi="华文仿宋" w:eastAsia="华文仿宋" w:cs="华文仿宋"/>
          <w:spacing w:val="-36"/>
          <w:position w:val="31"/>
          <w:sz w:val="24"/>
          <w:szCs w:val="24"/>
        </w:rPr>
        <w:t xml:space="preserve"> </w:t>
      </w:r>
      <w:r>
        <w:rPr>
          <w:rFonts w:ascii="华文仿宋" w:hAnsi="华文仿宋" w:eastAsia="华文仿宋" w:cs="华文仿宋"/>
          <w:spacing w:val="1"/>
          <w:position w:val="31"/>
          <w:sz w:val="24"/>
          <w:szCs w:val="24"/>
        </w:rPr>
        <w:t>步修改了标准文本和细化编制说明，形成了标</w:t>
      </w:r>
    </w:p>
    <w:p>
      <w:pPr>
        <w:spacing w:before="1" w:line="201" w:lineRule="auto"/>
        <w:jc w:val="right"/>
        <w:rPr>
          <w:rFonts w:ascii="华文仿宋" w:hAnsi="华文仿宋" w:eastAsia="华文仿宋" w:cs="华文仿宋"/>
          <w:sz w:val="24"/>
          <w:szCs w:val="24"/>
        </w:rPr>
      </w:pPr>
      <w:r>
        <w:rPr>
          <w:rFonts w:ascii="华文仿宋" w:hAnsi="华文仿宋" w:eastAsia="华文仿宋" w:cs="华文仿宋"/>
          <w:spacing w:val="-3"/>
          <w:sz w:val="24"/>
          <w:szCs w:val="24"/>
        </w:rPr>
        <w:t>准预审稿等相关材料，并提交全国畜牧业标准化技术委员会秘书处，</w:t>
      </w:r>
      <w:r>
        <w:rPr>
          <w:rFonts w:ascii="华文仿宋" w:hAnsi="华文仿宋" w:eastAsia="华文仿宋" w:cs="华文仿宋"/>
          <w:spacing w:val="-12"/>
          <w:sz w:val="24"/>
          <w:szCs w:val="24"/>
        </w:rPr>
        <w:t xml:space="preserve"> </w:t>
      </w:r>
      <w:r>
        <w:rPr>
          <w:rFonts w:ascii="华文仿宋" w:hAnsi="华文仿宋" w:eastAsia="华文仿宋" w:cs="华文仿宋"/>
          <w:spacing w:val="-3"/>
          <w:sz w:val="24"/>
          <w:szCs w:val="24"/>
        </w:rPr>
        <w:t>申请预</w:t>
      </w:r>
      <w:r>
        <w:rPr>
          <w:rFonts w:ascii="华文仿宋" w:hAnsi="华文仿宋" w:eastAsia="华文仿宋" w:cs="华文仿宋"/>
          <w:spacing w:val="-4"/>
          <w:sz w:val="24"/>
          <w:szCs w:val="24"/>
        </w:rPr>
        <w:t>审。</w:t>
      </w:r>
    </w:p>
    <w:p>
      <w:pPr>
        <w:pStyle w:val="2"/>
        <w:spacing w:line="243" w:lineRule="auto"/>
      </w:pPr>
    </w:p>
    <w:p>
      <w:pPr>
        <w:spacing w:before="88" w:line="200" w:lineRule="auto"/>
        <w:ind w:left="497"/>
        <w:rPr>
          <w:rFonts w:ascii="华文仿宋" w:hAnsi="华文仿宋" w:eastAsia="华文仿宋" w:cs="华文仿宋"/>
          <w:snapToGrid w:val="0"/>
          <w:color w:val="000000"/>
          <w:spacing w:val="-8"/>
          <w:kern w:val="0"/>
          <w:sz w:val="24"/>
          <w:szCs w:val="24"/>
          <w:lang w:val="en-US" w:eastAsia="en-US" w:bidi="ar-SA"/>
        </w:rPr>
      </w:pPr>
      <w:r>
        <w:rPr>
          <w:rFonts w:ascii="Times New Roman" w:hAnsi="Times New Roman" w:eastAsia="Times New Roman" w:cs="Times New Roman"/>
          <w:b/>
          <w:bCs/>
          <w:spacing w:val="-4"/>
          <w:sz w:val="24"/>
          <w:szCs w:val="24"/>
        </w:rPr>
        <w:t>3.4</w:t>
      </w:r>
      <w:r>
        <w:rPr>
          <w:rFonts w:ascii="Times New Roman" w:hAnsi="Times New Roman" w:eastAsia="Times New Roman" w:cs="Times New Roman"/>
          <w:b/>
          <w:bCs/>
          <w:spacing w:val="23"/>
          <w:sz w:val="24"/>
          <w:szCs w:val="24"/>
        </w:rPr>
        <w:t xml:space="preserve"> </w:t>
      </w:r>
      <w:r>
        <w:rPr>
          <w:rFonts w:ascii="华文仿宋" w:hAnsi="华文仿宋" w:eastAsia="华文仿宋" w:cs="华文仿宋"/>
          <w:spacing w:val="-4"/>
          <w:sz w:val="24"/>
          <w:szCs w:val="24"/>
          <w14:textOutline w14:w="4358" w14:cap="sq" w14:cmpd="sng">
            <w14:solidFill>
              <w14:srgbClr w14:val="000000"/>
            </w14:solidFill>
            <w14:prstDash w14:val="solid"/>
            <w14:bevel/>
          </w14:textOutline>
        </w:rPr>
        <w:t>预审阶段</w:t>
      </w:r>
    </w:p>
    <w:p>
      <w:pPr>
        <w:spacing w:before="160" w:line="433" w:lineRule="auto"/>
        <w:ind w:left="27" w:firstLine="2"/>
        <w:jc w:val="both"/>
        <w:rPr>
          <w:rFonts w:ascii="华文仿宋" w:hAnsi="华文仿宋" w:eastAsia="华文仿宋" w:cs="华文仿宋"/>
          <w:sz w:val="24"/>
          <w:szCs w:val="24"/>
        </w:rPr>
      </w:pPr>
      <w:r>
        <w:rPr>
          <w:rFonts w:ascii="华文仿宋" w:hAnsi="华文仿宋" w:eastAsia="华文仿宋" w:cs="华文仿宋"/>
          <w:snapToGrid w:val="0"/>
          <w:color w:val="000000"/>
          <w:spacing w:val="-8"/>
          <w:kern w:val="0"/>
          <w:sz w:val="24"/>
          <w:szCs w:val="24"/>
          <w:lang w:val="en-US" w:eastAsia="en-US" w:bidi="ar-SA"/>
        </w:rPr>
        <w:t xml:space="preserve">2023 年 9 月 5  日， </w:t>
      </w:r>
      <w:r>
        <w:rPr>
          <w:rFonts w:hint="eastAsia" w:ascii="华文仿宋" w:hAnsi="华文仿宋" w:eastAsia="华文仿宋" w:cs="华文仿宋"/>
          <w:snapToGrid w:val="0"/>
          <w:color w:val="000000"/>
          <w:spacing w:val="-8"/>
          <w:kern w:val="0"/>
          <w:sz w:val="24"/>
          <w:szCs w:val="24"/>
          <w:lang w:val="en-US" w:eastAsia="zh-CN" w:bidi="ar-SA"/>
        </w:rPr>
        <w:t>XXXX</w:t>
      </w:r>
      <w:r>
        <w:rPr>
          <w:rFonts w:ascii="华文仿宋" w:hAnsi="华文仿宋" w:eastAsia="华文仿宋" w:cs="华文仿宋"/>
          <w:snapToGrid w:val="0"/>
          <w:color w:val="000000"/>
          <w:spacing w:val="-8"/>
          <w:kern w:val="0"/>
          <w:sz w:val="24"/>
          <w:szCs w:val="24"/>
          <w:lang w:val="en-US" w:eastAsia="en-US" w:bidi="ar-SA"/>
        </w:rPr>
        <w:t>向全国畜牧业标准化技术委会申请预审 。2023 年 9 月 14- 15  日，</w:t>
      </w:r>
      <w:r>
        <w:rPr>
          <w:rFonts w:hint="eastAsia" w:ascii="华文仿宋" w:hAnsi="华文仿宋" w:eastAsia="华文仿宋" w:cs="华文仿宋"/>
          <w:snapToGrid w:val="0"/>
          <w:color w:val="000000"/>
          <w:spacing w:val="-8"/>
          <w:kern w:val="0"/>
          <w:sz w:val="24"/>
          <w:szCs w:val="24"/>
          <w:lang w:val="en-US" w:eastAsia="zh-CN" w:bidi="ar-SA"/>
        </w:rPr>
        <w:t>XXXX</w:t>
      </w:r>
      <w:r>
        <w:rPr>
          <w:rFonts w:ascii="华文仿宋" w:hAnsi="华文仿宋" w:eastAsia="华文仿宋" w:cs="华文仿宋"/>
          <w:snapToGrid w:val="0"/>
          <w:color w:val="000000"/>
          <w:spacing w:val="-8"/>
          <w:kern w:val="0"/>
          <w:sz w:val="24"/>
          <w:szCs w:val="24"/>
          <w:lang w:val="en-US" w:eastAsia="en-US" w:bidi="ar-SA"/>
        </w:rPr>
        <w:t>组织专家对</w:t>
      </w:r>
      <w:r>
        <w:rPr>
          <w:rFonts w:ascii="华文仿宋" w:hAnsi="华文仿宋" w:eastAsia="华文仿宋" w:cs="华文仿宋"/>
          <w:spacing w:val="-5"/>
          <w:sz w:val="24"/>
          <w:szCs w:val="24"/>
        </w:rPr>
        <w:t>农业行业标准《成熟》（预审稿）进行了认真审查</w:t>
      </w:r>
      <w:r>
        <w:rPr>
          <w:rFonts w:ascii="华文仿宋" w:hAnsi="华文仿宋" w:eastAsia="华文仿宋" w:cs="华文仿宋"/>
          <w:spacing w:val="-28"/>
          <w:sz w:val="24"/>
          <w:szCs w:val="24"/>
        </w:rPr>
        <w:t xml:space="preserve"> </w:t>
      </w:r>
      <w:r>
        <w:rPr>
          <w:rFonts w:ascii="华文仿宋" w:hAnsi="华文仿宋" w:eastAsia="华文仿宋" w:cs="华文仿宋"/>
          <w:spacing w:val="-5"/>
          <w:sz w:val="24"/>
          <w:szCs w:val="24"/>
        </w:rPr>
        <w:t>。专</w:t>
      </w:r>
      <w:r>
        <w:rPr>
          <w:rFonts w:ascii="华文仿宋" w:hAnsi="华文仿宋" w:eastAsia="华文仿宋" w:cs="华文仿宋"/>
          <w:spacing w:val="-6"/>
          <w:sz w:val="24"/>
          <w:szCs w:val="24"/>
        </w:rPr>
        <w:t>家组由胥保华</w:t>
      </w:r>
      <w:r>
        <w:rPr>
          <w:rFonts w:ascii="华文仿宋" w:hAnsi="华文仿宋" w:eastAsia="华文仿宋" w:cs="华文仿宋"/>
          <w:spacing w:val="-35"/>
          <w:sz w:val="24"/>
          <w:szCs w:val="24"/>
        </w:rPr>
        <w:t xml:space="preserve"> </w:t>
      </w:r>
      <w:r>
        <w:rPr>
          <w:rFonts w:ascii="华文仿宋" w:hAnsi="华文仿宋" w:eastAsia="华文仿宋" w:cs="华文仿宋"/>
          <w:spacing w:val="-6"/>
          <w:sz w:val="24"/>
          <w:szCs w:val="24"/>
        </w:rPr>
        <w:t>、曹炜</w:t>
      </w:r>
      <w:r>
        <w:rPr>
          <w:rFonts w:ascii="华文仿宋" w:hAnsi="华文仿宋" w:eastAsia="华文仿宋" w:cs="华文仿宋"/>
          <w:spacing w:val="-36"/>
          <w:sz w:val="24"/>
          <w:szCs w:val="24"/>
        </w:rPr>
        <w:t xml:space="preserve"> </w:t>
      </w:r>
      <w:r>
        <w:rPr>
          <w:rFonts w:ascii="华文仿宋" w:hAnsi="华文仿宋" w:eastAsia="华文仿宋" w:cs="华文仿宋"/>
          <w:spacing w:val="-6"/>
          <w:sz w:val="24"/>
          <w:szCs w:val="24"/>
        </w:rPr>
        <w:t xml:space="preserve">、姚   </w:t>
      </w:r>
      <w:r>
        <w:rPr>
          <w:rFonts w:ascii="华文仿宋" w:hAnsi="华文仿宋" w:eastAsia="华文仿宋" w:cs="华文仿宋"/>
          <w:spacing w:val="-8"/>
          <w:sz w:val="24"/>
          <w:szCs w:val="24"/>
        </w:rPr>
        <w:t>文英</w:t>
      </w:r>
      <w:r>
        <w:rPr>
          <w:rFonts w:ascii="华文仿宋" w:hAnsi="华文仿宋" w:eastAsia="华文仿宋" w:cs="华文仿宋"/>
          <w:spacing w:val="-31"/>
          <w:sz w:val="24"/>
          <w:szCs w:val="24"/>
        </w:rPr>
        <w:t xml:space="preserve"> </w:t>
      </w:r>
      <w:r>
        <w:rPr>
          <w:rFonts w:ascii="华文仿宋" w:hAnsi="华文仿宋" w:eastAsia="华文仿宋" w:cs="华文仿宋"/>
          <w:spacing w:val="-8"/>
          <w:sz w:val="24"/>
          <w:szCs w:val="24"/>
        </w:rPr>
        <w:t>、</w:t>
      </w:r>
      <w:r>
        <w:rPr>
          <w:rFonts w:ascii="华文仿宋" w:hAnsi="华文仿宋" w:eastAsia="华文仿宋" w:cs="华文仿宋"/>
          <w:spacing w:val="-30"/>
          <w:sz w:val="24"/>
          <w:szCs w:val="24"/>
        </w:rPr>
        <w:t xml:space="preserve"> </w:t>
      </w:r>
      <w:r>
        <w:rPr>
          <w:rFonts w:ascii="华文仿宋" w:hAnsi="华文仿宋" w:eastAsia="华文仿宋" w:cs="华文仿宋"/>
          <w:spacing w:val="-8"/>
          <w:sz w:val="24"/>
          <w:szCs w:val="24"/>
        </w:rPr>
        <w:t>刘伟</w:t>
      </w:r>
      <w:r>
        <w:rPr>
          <w:rFonts w:ascii="华文仿宋" w:hAnsi="华文仿宋" w:eastAsia="华文仿宋" w:cs="华文仿宋"/>
          <w:spacing w:val="-31"/>
          <w:sz w:val="24"/>
          <w:szCs w:val="24"/>
        </w:rPr>
        <w:t xml:space="preserve"> </w:t>
      </w:r>
      <w:r>
        <w:rPr>
          <w:rFonts w:ascii="华文仿宋" w:hAnsi="华文仿宋" w:eastAsia="华文仿宋" w:cs="华文仿宋"/>
          <w:spacing w:val="-8"/>
          <w:sz w:val="24"/>
          <w:szCs w:val="24"/>
        </w:rPr>
        <w:t>、周剑</w:t>
      </w:r>
      <w:r>
        <w:rPr>
          <w:rFonts w:ascii="华文仿宋" w:hAnsi="华文仿宋" w:eastAsia="华文仿宋" w:cs="华文仿宋"/>
          <w:spacing w:val="-31"/>
          <w:sz w:val="24"/>
          <w:szCs w:val="24"/>
        </w:rPr>
        <w:t xml:space="preserve"> </w:t>
      </w:r>
      <w:r>
        <w:rPr>
          <w:rFonts w:ascii="华文仿宋" w:hAnsi="华文仿宋" w:eastAsia="华文仿宋" w:cs="华文仿宋"/>
          <w:spacing w:val="-8"/>
          <w:sz w:val="24"/>
          <w:szCs w:val="24"/>
        </w:rPr>
        <w:t>、</w:t>
      </w:r>
      <w:r>
        <w:rPr>
          <w:rFonts w:ascii="华文仿宋" w:hAnsi="华文仿宋" w:eastAsia="华文仿宋" w:cs="华文仿宋"/>
          <w:spacing w:val="-29"/>
          <w:sz w:val="24"/>
          <w:szCs w:val="24"/>
        </w:rPr>
        <w:t xml:space="preserve"> </w:t>
      </w:r>
      <w:r>
        <w:rPr>
          <w:rFonts w:ascii="华文仿宋" w:hAnsi="华文仿宋" w:eastAsia="华文仿宋" w:cs="华文仿宋"/>
          <w:spacing w:val="-8"/>
          <w:sz w:val="24"/>
          <w:szCs w:val="24"/>
        </w:rPr>
        <w:t>罗丽萍</w:t>
      </w:r>
      <w:r>
        <w:rPr>
          <w:rFonts w:ascii="华文仿宋" w:hAnsi="华文仿宋" w:eastAsia="华文仿宋" w:cs="华文仿宋"/>
          <w:spacing w:val="-31"/>
          <w:sz w:val="24"/>
          <w:szCs w:val="24"/>
        </w:rPr>
        <w:t xml:space="preserve"> </w:t>
      </w:r>
      <w:r>
        <w:rPr>
          <w:rFonts w:ascii="华文仿宋" w:hAnsi="华文仿宋" w:eastAsia="华文仿宋" w:cs="华文仿宋"/>
          <w:spacing w:val="-8"/>
          <w:sz w:val="24"/>
          <w:szCs w:val="24"/>
        </w:rPr>
        <w:t>、</w:t>
      </w:r>
      <w:r>
        <w:rPr>
          <w:rFonts w:ascii="华文仿宋" w:hAnsi="华文仿宋" w:eastAsia="华文仿宋" w:cs="华文仿宋"/>
          <w:spacing w:val="-27"/>
          <w:sz w:val="24"/>
          <w:szCs w:val="24"/>
        </w:rPr>
        <w:t xml:space="preserve"> </w:t>
      </w:r>
      <w:r>
        <w:rPr>
          <w:rFonts w:ascii="华文仿宋" w:hAnsi="华文仿宋" w:eastAsia="华文仿宋" w:cs="华文仿宋"/>
          <w:spacing w:val="-8"/>
          <w:sz w:val="24"/>
          <w:szCs w:val="24"/>
        </w:rPr>
        <w:t>常巧英</w:t>
      </w:r>
      <w:r>
        <w:rPr>
          <w:rFonts w:ascii="华文仿宋" w:hAnsi="华文仿宋" w:eastAsia="华文仿宋" w:cs="华文仿宋"/>
          <w:spacing w:val="-33"/>
          <w:sz w:val="24"/>
          <w:szCs w:val="24"/>
        </w:rPr>
        <w:t xml:space="preserve"> </w:t>
      </w:r>
      <w:r>
        <w:rPr>
          <w:rFonts w:ascii="华文仿宋" w:hAnsi="华文仿宋" w:eastAsia="华文仿宋" w:cs="华文仿宋"/>
          <w:spacing w:val="-8"/>
          <w:sz w:val="24"/>
          <w:szCs w:val="24"/>
        </w:rPr>
        <w:t>、</w:t>
      </w:r>
      <w:r>
        <w:rPr>
          <w:rFonts w:ascii="华文仿宋" w:hAnsi="华文仿宋" w:eastAsia="华文仿宋" w:cs="华文仿宋"/>
          <w:spacing w:val="-30"/>
          <w:sz w:val="24"/>
          <w:szCs w:val="24"/>
        </w:rPr>
        <w:t xml:space="preserve"> </w:t>
      </w:r>
      <w:r>
        <w:rPr>
          <w:rFonts w:ascii="华文仿宋" w:hAnsi="华文仿宋" w:eastAsia="华文仿宋" w:cs="华文仿宋"/>
          <w:spacing w:val="-8"/>
          <w:sz w:val="24"/>
          <w:szCs w:val="24"/>
        </w:rPr>
        <w:t>罗其花</w:t>
      </w:r>
      <w:r>
        <w:rPr>
          <w:rFonts w:ascii="华文仿宋" w:hAnsi="华文仿宋" w:eastAsia="华文仿宋" w:cs="华文仿宋"/>
          <w:spacing w:val="-31"/>
          <w:sz w:val="24"/>
          <w:szCs w:val="24"/>
        </w:rPr>
        <w:t xml:space="preserve"> </w:t>
      </w:r>
      <w:r>
        <w:rPr>
          <w:rFonts w:ascii="华文仿宋" w:hAnsi="华文仿宋" w:eastAsia="华文仿宋" w:cs="华文仿宋"/>
          <w:spacing w:val="-8"/>
          <w:sz w:val="24"/>
          <w:szCs w:val="24"/>
        </w:rPr>
        <w:t>、</w:t>
      </w:r>
      <w:r>
        <w:rPr>
          <w:rFonts w:ascii="华文仿宋" w:hAnsi="华文仿宋" w:eastAsia="华文仿宋" w:cs="华文仿宋"/>
          <w:spacing w:val="-30"/>
          <w:sz w:val="24"/>
          <w:szCs w:val="24"/>
        </w:rPr>
        <w:t xml:space="preserve"> </w:t>
      </w:r>
      <w:r>
        <w:rPr>
          <w:rFonts w:ascii="华文仿宋" w:hAnsi="华文仿宋" w:eastAsia="华文仿宋" w:cs="华文仿宋"/>
          <w:spacing w:val="-8"/>
          <w:sz w:val="24"/>
          <w:szCs w:val="24"/>
        </w:rPr>
        <w:t>刘富海</w:t>
      </w:r>
      <w:r>
        <w:rPr>
          <w:rFonts w:ascii="华文仿宋" w:hAnsi="华文仿宋" w:eastAsia="华文仿宋" w:cs="华文仿宋"/>
          <w:spacing w:val="-31"/>
          <w:sz w:val="24"/>
          <w:szCs w:val="24"/>
        </w:rPr>
        <w:t xml:space="preserve"> </w:t>
      </w:r>
      <w:r>
        <w:rPr>
          <w:rFonts w:ascii="华文仿宋" w:hAnsi="华文仿宋" w:eastAsia="华文仿宋" w:cs="华文仿宋"/>
          <w:spacing w:val="-8"/>
          <w:sz w:val="24"/>
          <w:szCs w:val="24"/>
        </w:rPr>
        <w:t>、</w:t>
      </w:r>
      <w:r>
        <w:rPr>
          <w:rFonts w:ascii="华文仿宋" w:hAnsi="华文仿宋" w:eastAsia="华文仿宋" w:cs="华文仿宋"/>
          <w:spacing w:val="-31"/>
          <w:sz w:val="24"/>
          <w:szCs w:val="24"/>
        </w:rPr>
        <w:t xml:space="preserve"> </w:t>
      </w:r>
      <w:r>
        <w:rPr>
          <w:rFonts w:ascii="华文仿宋" w:hAnsi="华文仿宋" w:eastAsia="华文仿宋" w:cs="华文仿宋"/>
          <w:spacing w:val="-8"/>
          <w:sz w:val="24"/>
          <w:szCs w:val="24"/>
        </w:rPr>
        <w:t>王星组成</w:t>
      </w:r>
      <w:r>
        <w:rPr>
          <w:rFonts w:ascii="华文仿宋" w:hAnsi="华文仿宋" w:eastAsia="华文仿宋" w:cs="华文仿宋"/>
          <w:spacing w:val="-25"/>
          <w:sz w:val="24"/>
          <w:szCs w:val="24"/>
        </w:rPr>
        <w:t xml:space="preserve"> </w:t>
      </w:r>
      <w:r>
        <w:rPr>
          <w:rFonts w:ascii="华文仿宋" w:hAnsi="华文仿宋" w:eastAsia="华文仿宋" w:cs="华文仿宋"/>
          <w:spacing w:val="-8"/>
          <w:sz w:val="24"/>
          <w:szCs w:val="24"/>
        </w:rPr>
        <w:t>。在听取标</w:t>
      </w:r>
      <w:r>
        <w:rPr>
          <w:rFonts w:ascii="华文仿宋" w:hAnsi="华文仿宋" w:eastAsia="华文仿宋" w:cs="华文仿宋"/>
          <w:spacing w:val="-9"/>
          <w:sz w:val="24"/>
          <w:szCs w:val="24"/>
        </w:rPr>
        <w:t xml:space="preserve">   </w:t>
      </w:r>
      <w:r>
        <w:rPr>
          <w:rFonts w:ascii="华文仿宋" w:hAnsi="华文仿宋" w:eastAsia="华文仿宋" w:cs="华文仿宋"/>
          <w:spacing w:val="2"/>
          <w:sz w:val="24"/>
          <w:szCs w:val="24"/>
        </w:rPr>
        <w:t>准起草组汇报的基础上，专家组审查了标准文本及编制说明</w:t>
      </w:r>
      <w:r>
        <w:rPr>
          <w:rFonts w:ascii="华文仿宋" w:hAnsi="华文仿宋" w:eastAsia="华文仿宋" w:cs="华文仿宋"/>
          <w:spacing w:val="-12"/>
          <w:sz w:val="24"/>
          <w:szCs w:val="24"/>
        </w:rPr>
        <w:t xml:space="preserve"> </w:t>
      </w:r>
      <w:r>
        <w:rPr>
          <w:rFonts w:ascii="华文仿宋" w:hAnsi="华文仿宋" w:eastAsia="华文仿宋" w:cs="华文仿宋"/>
          <w:spacing w:val="2"/>
          <w:sz w:val="24"/>
          <w:szCs w:val="24"/>
        </w:rPr>
        <w:t xml:space="preserve">，提出如下修改意 </w:t>
      </w:r>
      <w:r>
        <w:rPr>
          <w:rFonts w:ascii="华文仿宋" w:hAnsi="华文仿宋" w:eastAsia="华文仿宋" w:cs="华文仿宋"/>
          <w:spacing w:val="1"/>
          <w:sz w:val="24"/>
          <w:szCs w:val="24"/>
        </w:rPr>
        <w:t xml:space="preserve">  </w:t>
      </w:r>
      <w:r>
        <w:rPr>
          <w:rFonts w:ascii="华文仿宋" w:hAnsi="华文仿宋" w:eastAsia="华文仿宋" w:cs="华文仿宋"/>
          <w:spacing w:val="-1"/>
          <w:sz w:val="24"/>
          <w:szCs w:val="24"/>
        </w:rPr>
        <w:t>见（具体见附件</w:t>
      </w:r>
      <w:r>
        <w:rPr>
          <w:rFonts w:ascii="华文仿宋" w:hAnsi="华文仿宋" w:eastAsia="华文仿宋" w:cs="华文仿宋"/>
          <w:spacing w:val="20"/>
          <w:sz w:val="24"/>
          <w:szCs w:val="24"/>
        </w:rPr>
        <w:t xml:space="preserve"> </w:t>
      </w:r>
      <w:r>
        <w:rPr>
          <w:rFonts w:ascii="Times New Roman" w:hAnsi="Times New Roman" w:eastAsia="Times New Roman" w:cs="Times New Roman"/>
          <w:spacing w:val="-1"/>
          <w:sz w:val="24"/>
          <w:szCs w:val="24"/>
        </w:rPr>
        <w:t>1</w:t>
      </w:r>
      <w:r>
        <w:rPr>
          <w:rFonts w:ascii="华文仿宋" w:hAnsi="华文仿宋" w:eastAsia="华文仿宋" w:cs="华文仿宋"/>
          <w:spacing w:val="-58"/>
          <w:sz w:val="24"/>
          <w:szCs w:val="24"/>
        </w:rPr>
        <w:t>）：</w:t>
      </w:r>
      <w:r>
        <w:rPr>
          <w:rFonts w:ascii="华文仿宋" w:hAnsi="华文仿宋" w:eastAsia="华文仿宋" w:cs="华文仿宋"/>
          <w:spacing w:val="-34"/>
          <w:sz w:val="24"/>
          <w:szCs w:val="24"/>
        </w:rPr>
        <w:t xml:space="preserve"> </w:t>
      </w:r>
      <w:r>
        <w:rPr>
          <w:rFonts w:ascii="华文仿宋" w:hAnsi="华文仿宋" w:eastAsia="华文仿宋" w:cs="华文仿宋"/>
          <w:spacing w:val="-1"/>
          <w:sz w:val="24"/>
          <w:szCs w:val="24"/>
        </w:rPr>
        <w:t>一是术语和定义，</w:t>
      </w:r>
      <w:r>
        <w:rPr>
          <w:rFonts w:ascii="华文仿宋" w:hAnsi="华文仿宋" w:eastAsia="华文仿宋" w:cs="华文仿宋"/>
          <w:spacing w:val="-34"/>
          <w:sz w:val="24"/>
          <w:szCs w:val="24"/>
        </w:rPr>
        <w:t xml:space="preserve"> </w:t>
      </w:r>
      <w:r>
        <w:rPr>
          <w:rFonts w:ascii="华文仿宋" w:hAnsi="华文仿宋" w:eastAsia="华文仿宋" w:cs="华文仿宋"/>
          <w:spacing w:val="-1"/>
          <w:sz w:val="24"/>
          <w:szCs w:val="24"/>
        </w:rPr>
        <w:t>成熟蜂蜜定义中不加指</w:t>
      </w:r>
      <w:r>
        <w:rPr>
          <w:rFonts w:ascii="华文仿宋" w:hAnsi="华文仿宋" w:eastAsia="华文仿宋" w:cs="华文仿宋"/>
          <w:spacing w:val="-2"/>
          <w:sz w:val="24"/>
          <w:szCs w:val="24"/>
        </w:rPr>
        <w:t>标量化值；</w:t>
      </w:r>
      <w:r>
        <w:rPr>
          <w:rFonts w:ascii="华文仿宋" w:hAnsi="华文仿宋" w:eastAsia="华文仿宋" w:cs="华文仿宋"/>
          <w:spacing w:val="-30"/>
          <w:sz w:val="24"/>
          <w:szCs w:val="24"/>
        </w:rPr>
        <w:t xml:space="preserve"> </w:t>
      </w:r>
      <w:r>
        <w:rPr>
          <w:rFonts w:ascii="华文仿宋" w:hAnsi="华文仿宋" w:eastAsia="华文仿宋" w:cs="华文仿宋"/>
          <w:spacing w:val="-2"/>
          <w:sz w:val="24"/>
          <w:szCs w:val="24"/>
        </w:rPr>
        <w:t xml:space="preserve">二是   取消生产蜂场周围蜜源植物分布半径 </w:t>
      </w:r>
      <w:r>
        <w:rPr>
          <w:rFonts w:ascii="Times New Roman" w:hAnsi="Times New Roman" w:eastAsia="Times New Roman" w:cs="Times New Roman"/>
          <w:spacing w:val="-2"/>
          <w:sz w:val="24"/>
          <w:szCs w:val="24"/>
        </w:rPr>
        <w:t>3 km</w:t>
      </w:r>
      <w:r>
        <w:rPr>
          <w:rFonts w:ascii="华文仿宋" w:hAnsi="华文仿宋" w:eastAsia="华文仿宋" w:cs="华文仿宋"/>
          <w:spacing w:val="-2"/>
          <w:sz w:val="24"/>
          <w:szCs w:val="24"/>
        </w:rPr>
        <w:t>要求；</w:t>
      </w:r>
      <w:r>
        <w:rPr>
          <w:rFonts w:ascii="华文仿宋" w:hAnsi="华文仿宋" w:eastAsia="华文仿宋" w:cs="华文仿宋"/>
          <w:spacing w:val="-11"/>
          <w:sz w:val="24"/>
          <w:szCs w:val="24"/>
        </w:rPr>
        <w:t xml:space="preserve"> </w:t>
      </w:r>
      <w:r>
        <w:rPr>
          <w:rFonts w:ascii="华文仿宋" w:hAnsi="华文仿宋" w:eastAsia="华文仿宋" w:cs="华文仿宋"/>
          <w:spacing w:val="-2"/>
          <w:sz w:val="24"/>
          <w:szCs w:val="24"/>
        </w:rPr>
        <w:t>三是松二糖指标取消细化要求，</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统一为≥</w:t>
      </w:r>
      <w:r>
        <w:rPr>
          <w:rFonts w:ascii="Times New Roman" w:hAnsi="Times New Roman" w:eastAsia="Times New Roman" w:cs="Times New Roman"/>
          <w:spacing w:val="-2"/>
          <w:sz w:val="24"/>
          <w:szCs w:val="24"/>
        </w:rPr>
        <w:t>1 %</w:t>
      </w:r>
      <w:r>
        <w:rPr>
          <w:rFonts w:ascii="华文仿宋" w:hAnsi="华文仿宋" w:eastAsia="华文仿宋" w:cs="华文仿宋"/>
          <w:spacing w:val="-2"/>
          <w:sz w:val="24"/>
          <w:szCs w:val="24"/>
        </w:rPr>
        <w:t>；</w:t>
      </w:r>
      <w:r>
        <w:rPr>
          <w:rFonts w:ascii="华文仿宋" w:hAnsi="华文仿宋" w:eastAsia="华文仿宋" w:cs="华文仿宋"/>
          <w:spacing w:val="-16"/>
          <w:sz w:val="24"/>
          <w:szCs w:val="24"/>
        </w:rPr>
        <w:t xml:space="preserve"> </w:t>
      </w:r>
      <w:r>
        <w:rPr>
          <w:rFonts w:ascii="华文仿宋" w:hAnsi="华文仿宋" w:eastAsia="华文仿宋" w:cs="华文仿宋"/>
          <w:spacing w:val="-2"/>
          <w:sz w:val="24"/>
          <w:szCs w:val="24"/>
        </w:rPr>
        <w:t>四是编制说明和征求意见表按</w:t>
      </w:r>
      <w:r>
        <w:rPr>
          <w:rFonts w:ascii="华文仿宋" w:hAnsi="华文仿宋" w:eastAsia="华文仿宋" w:cs="华文仿宋"/>
          <w:spacing w:val="-3"/>
          <w:sz w:val="24"/>
          <w:szCs w:val="24"/>
        </w:rPr>
        <w:t>最新格式要求编写</w:t>
      </w:r>
      <w:r>
        <w:rPr>
          <w:rFonts w:ascii="华文仿宋" w:hAnsi="华文仿宋" w:eastAsia="华文仿宋" w:cs="华文仿宋"/>
          <w:spacing w:val="-28"/>
          <w:sz w:val="24"/>
          <w:szCs w:val="24"/>
        </w:rPr>
        <w:t xml:space="preserve"> </w:t>
      </w:r>
      <w:r>
        <w:rPr>
          <w:rFonts w:ascii="华文仿宋" w:hAnsi="华文仿宋" w:eastAsia="华文仿宋" w:cs="华文仿宋"/>
          <w:spacing w:val="-3"/>
          <w:sz w:val="24"/>
          <w:szCs w:val="24"/>
        </w:rPr>
        <w:t xml:space="preserve">。专家组一致同   </w:t>
      </w:r>
      <w:r>
        <w:rPr>
          <w:rFonts w:ascii="华文仿宋" w:hAnsi="华文仿宋" w:eastAsia="华文仿宋" w:cs="华文仿宋"/>
          <w:spacing w:val="1"/>
          <w:sz w:val="24"/>
          <w:szCs w:val="24"/>
        </w:rPr>
        <w:t>意审查通过</w:t>
      </w:r>
      <w:r>
        <w:rPr>
          <w:rFonts w:ascii="华文仿宋" w:hAnsi="华文仿宋" w:eastAsia="华文仿宋" w:cs="华文仿宋"/>
          <w:spacing w:val="-12"/>
          <w:sz w:val="24"/>
          <w:szCs w:val="24"/>
        </w:rPr>
        <w:t xml:space="preserve"> </w:t>
      </w:r>
      <w:r>
        <w:rPr>
          <w:rFonts w:ascii="华文仿宋" w:hAnsi="华文仿宋" w:eastAsia="华文仿宋" w:cs="华文仿宋"/>
          <w:spacing w:val="1"/>
          <w:sz w:val="24"/>
          <w:szCs w:val="24"/>
        </w:rPr>
        <w:t>，建议标准起草单位按照上述意见进</w:t>
      </w:r>
      <w:r>
        <w:rPr>
          <w:rFonts w:ascii="华文仿宋" w:hAnsi="华文仿宋" w:eastAsia="华文仿宋" w:cs="华文仿宋"/>
          <w:spacing w:val="-32"/>
          <w:sz w:val="24"/>
          <w:szCs w:val="24"/>
        </w:rPr>
        <w:t xml:space="preserve"> </w:t>
      </w:r>
      <w:r>
        <w:rPr>
          <w:rFonts w:ascii="华文仿宋" w:hAnsi="华文仿宋" w:eastAsia="华文仿宋" w:cs="华文仿宋"/>
          <w:spacing w:val="1"/>
          <w:sz w:val="24"/>
          <w:szCs w:val="24"/>
        </w:rPr>
        <w:t>一</w:t>
      </w:r>
      <w:r>
        <w:rPr>
          <w:rFonts w:ascii="华文仿宋" w:hAnsi="华文仿宋" w:eastAsia="华文仿宋" w:cs="华文仿宋"/>
          <w:spacing w:val="-35"/>
          <w:sz w:val="24"/>
          <w:szCs w:val="24"/>
        </w:rPr>
        <w:t xml:space="preserve"> </w:t>
      </w:r>
      <w:r>
        <w:rPr>
          <w:rFonts w:ascii="华文仿宋" w:hAnsi="华文仿宋" w:eastAsia="华文仿宋" w:cs="华文仿宋"/>
          <w:spacing w:val="1"/>
          <w:sz w:val="24"/>
          <w:szCs w:val="24"/>
        </w:rPr>
        <w:t>步修改后形成公开</w:t>
      </w:r>
      <w:r>
        <w:rPr>
          <w:rFonts w:ascii="华文仿宋" w:hAnsi="华文仿宋" w:eastAsia="华文仿宋" w:cs="华文仿宋"/>
          <w:sz w:val="24"/>
          <w:szCs w:val="24"/>
        </w:rPr>
        <w:t>征求意见</w:t>
      </w:r>
      <w:r>
        <w:rPr>
          <w:rFonts w:ascii="华文仿宋" w:hAnsi="华文仿宋" w:eastAsia="华文仿宋" w:cs="华文仿宋"/>
          <w:spacing w:val="-4"/>
          <w:sz w:val="24"/>
          <w:szCs w:val="24"/>
        </w:rPr>
        <w:t>稿</w:t>
      </w:r>
      <w:r>
        <w:rPr>
          <w:rFonts w:ascii="华文仿宋" w:hAnsi="华文仿宋" w:eastAsia="华文仿宋" w:cs="华文仿宋"/>
          <w:spacing w:val="-2"/>
          <w:sz w:val="24"/>
          <w:szCs w:val="24"/>
        </w:rPr>
        <w:t xml:space="preserve"> </w:t>
      </w:r>
      <w:r>
        <w:rPr>
          <w:rFonts w:ascii="华文仿宋" w:hAnsi="华文仿宋" w:eastAsia="华文仿宋" w:cs="华文仿宋"/>
          <w:spacing w:val="-4"/>
          <w:sz w:val="24"/>
          <w:szCs w:val="24"/>
        </w:rPr>
        <w:t>，报全国畜牧业标准化技术委员会秘书处。</w:t>
      </w:r>
    </w:p>
    <w:p>
      <w:pPr>
        <w:spacing w:before="291" w:line="226" w:lineRule="auto"/>
        <w:rPr>
          <w:rFonts w:ascii="黑体" w:hAnsi="黑体" w:eastAsia="黑体" w:cs="黑体"/>
          <w:sz w:val="31"/>
          <w:szCs w:val="31"/>
        </w:rPr>
      </w:pPr>
      <w:bookmarkStart w:id="0" w:name="_GoBack"/>
      <w:bookmarkEnd w:id="0"/>
      <w:r>
        <w:rPr>
          <w:rFonts w:ascii="黑体" w:hAnsi="黑体" w:eastAsia="黑体" w:cs="黑体"/>
          <w:spacing w:val="8"/>
          <w:sz w:val="31"/>
          <w:szCs w:val="31"/>
        </w:rPr>
        <w:t>二、</w:t>
      </w:r>
      <w:r>
        <w:rPr>
          <w:rFonts w:ascii="黑体" w:hAnsi="黑体" w:eastAsia="黑体" w:cs="黑体"/>
          <w:spacing w:val="-59"/>
          <w:sz w:val="31"/>
          <w:szCs w:val="31"/>
        </w:rPr>
        <w:t xml:space="preserve"> </w:t>
      </w:r>
      <w:r>
        <w:rPr>
          <w:rFonts w:ascii="黑体" w:hAnsi="黑体" w:eastAsia="黑体" w:cs="黑体"/>
          <w:spacing w:val="8"/>
          <w:sz w:val="31"/>
          <w:szCs w:val="31"/>
        </w:rPr>
        <w:t>标准编制原则主要内容及其确定依据</w:t>
      </w:r>
    </w:p>
    <w:p>
      <w:pPr>
        <w:spacing w:before="209" w:line="438" w:lineRule="exact"/>
        <w:ind w:left="48"/>
        <w:rPr>
          <w:rFonts w:ascii="华文仿宋" w:hAnsi="华文仿宋" w:eastAsia="华文仿宋" w:cs="华文仿宋"/>
          <w:sz w:val="28"/>
          <w:szCs w:val="28"/>
        </w:rPr>
      </w:pPr>
      <w:r>
        <w:rPr>
          <w:rFonts w:ascii="华文仿宋" w:hAnsi="华文仿宋" w:eastAsia="华文仿宋" w:cs="华文仿宋"/>
          <w:spacing w:val="-4"/>
          <w:position w:val="5"/>
          <w:sz w:val="28"/>
          <w:szCs w:val="28"/>
          <w14:textOutline w14:w="5103" w14:cap="sq" w14:cmpd="sng">
            <w14:solidFill>
              <w14:srgbClr w14:val="000000"/>
            </w14:solidFill>
            <w14:prstDash w14:val="solid"/>
            <w14:bevel/>
          </w14:textOutline>
        </w:rPr>
        <w:t>（一）标准编制原则</w:t>
      </w:r>
    </w:p>
    <w:p>
      <w:pPr>
        <w:spacing w:before="261" w:line="577" w:lineRule="exact"/>
        <w:ind w:left="282"/>
        <w:rPr>
          <w:rFonts w:ascii="华文仿宋" w:hAnsi="华文仿宋" w:eastAsia="华文仿宋" w:cs="华文仿宋"/>
          <w:sz w:val="24"/>
          <w:szCs w:val="24"/>
        </w:rPr>
      </w:pPr>
      <w:r>
        <w:rPr>
          <w:rFonts w:ascii="Times New Roman" w:hAnsi="Times New Roman" w:eastAsia="Times New Roman" w:cs="Times New Roman"/>
          <w:spacing w:val="-2"/>
          <w:position w:val="27"/>
          <w:sz w:val="24"/>
          <w:szCs w:val="24"/>
        </w:rPr>
        <w:t>1.</w:t>
      </w:r>
      <w:r>
        <w:rPr>
          <w:rFonts w:ascii="Times New Roman" w:hAnsi="Times New Roman" w:eastAsia="Times New Roman" w:cs="Times New Roman"/>
          <w:spacing w:val="37"/>
          <w:position w:val="27"/>
          <w:sz w:val="24"/>
          <w:szCs w:val="24"/>
        </w:rPr>
        <w:t xml:space="preserve"> </w:t>
      </w:r>
      <w:r>
        <w:rPr>
          <w:rFonts w:ascii="华文仿宋" w:hAnsi="华文仿宋" w:eastAsia="华文仿宋" w:cs="华文仿宋"/>
          <w:spacing w:val="-2"/>
          <w:position w:val="27"/>
          <w:sz w:val="24"/>
          <w:szCs w:val="24"/>
        </w:rPr>
        <w:t>本标准的编制原则 ：在其适用范围内，</w:t>
      </w:r>
      <w:r>
        <w:rPr>
          <w:rFonts w:ascii="华文仿宋" w:hAnsi="华文仿宋" w:eastAsia="华文仿宋" w:cs="华文仿宋"/>
          <w:spacing w:val="-12"/>
          <w:position w:val="27"/>
          <w:sz w:val="24"/>
          <w:szCs w:val="24"/>
        </w:rPr>
        <w:t xml:space="preserve"> </w:t>
      </w:r>
      <w:r>
        <w:rPr>
          <w:rFonts w:ascii="华文仿宋" w:hAnsi="华文仿宋" w:eastAsia="华文仿宋" w:cs="华文仿宋"/>
          <w:spacing w:val="-2"/>
          <w:position w:val="27"/>
          <w:sz w:val="24"/>
          <w:szCs w:val="24"/>
        </w:rPr>
        <w:t>内容力求完整准确，</w:t>
      </w:r>
      <w:r>
        <w:rPr>
          <w:rFonts w:ascii="华文仿宋" w:hAnsi="华文仿宋" w:eastAsia="华文仿宋" w:cs="华文仿宋"/>
          <w:spacing w:val="-23"/>
          <w:position w:val="27"/>
          <w:sz w:val="24"/>
          <w:szCs w:val="24"/>
        </w:rPr>
        <w:t xml:space="preserve"> </w:t>
      </w:r>
      <w:r>
        <w:rPr>
          <w:rFonts w:ascii="华文仿宋" w:hAnsi="华文仿宋" w:eastAsia="华文仿宋" w:cs="华文仿宋"/>
          <w:spacing w:val="-2"/>
          <w:position w:val="27"/>
          <w:sz w:val="24"/>
          <w:szCs w:val="24"/>
        </w:rPr>
        <w:t>易于理解，</w:t>
      </w:r>
      <w:r>
        <w:rPr>
          <w:rFonts w:ascii="华文仿宋" w:hAnsi="华文仿宋" w:eastAsia="华文仿宋" w:cs="华文仿宋"/>
          <w:spacing w:val="-35"/>
          <w:position w:val="27"/>
          <w:sz w:val="24"/>
          <w:szCs w:val="24"/>
        </w:rPr>
        <w:t xml:space="preserve"> </w:t>
      </w:r>
      <w:r>
        <w:rPr>
          <w:rFonts w:ascii="华文仿宋" w:hAnsi="华文仿宋" w:eastAsia="华文仿宋" w:cs="华文仿宋"/>
          <w:spacing w:val="-2"/>
          <w:position w:val="27"/>
          <w:sz w:val="24"/>
          <w:szCs w:val="24"/>
        </w:rPr>
        <w:t>并</w:t>
      </w:r>
    </w:p>
    <w:p>
      <w:pPr>
        <w:spacing w:line="372" w:lineRule="exact"/>
        <w:ind w:left="28"/>
        <w:rPr>
          <w:rFonts w:ascii="华文仿宋" w:hAnsi="华文仿宋" w:eastAsia="华文仿宋" w:cs="华文仿宋"/>
          <w:sz w:val="24"/>
          <w:szCs w:val="24"/>
        </w:rPr>
      </w:pPr>
      <w:r>
        <w:rPr>
          <w:rFonts w:ascii="华文仿宋" w:hAnsi="华文仿宋" w:eastAsia="华文仿宋" w:cs="华文仿宋"/>
          <w:spacing w:val="-4"/>
          <w:position w:val="4"/>
          <w:sz w:val="24"/>
          <w:szCs w:val="24"/>
        </w:rPr>
        <w:t>具备先进性</w:t>
      </w:r>
      <w:r>
        <w:rPr>
          <w:rFonts w:ascii="华文仿宋" w:hAnsi="华文仿宋" w:eastAsia="华文仿宋" w:cs="华文仿宋"/>
          <w:spacing w:val="-20"/>
          <w:position w:val="4"/>
          <w:sz w:val="24"/>
          <w:szCs w:val="24"/>
        </w:rPr>
        <w:t xml:space="preserve"> </w:t>
      </w:r>
      <w:r>
        <w:rPr>
          <w:rFonts w:ascii="华文仿宋" w:hAnsi="华文仿宋" w:eastAsia="华文仿宋" w:cs="华文仿宋"/>
          <w:spacing w:val="-4"/>
          <w:position w:val="4"/>
          <w:sz w:val="24"/>
          <w:szCs w:val="24"/>
        </w:rPr>
        <w:t>、</w:t>
      </w:r>
      <w:r>
        <w:rPr>
          <w:rFonts w:ascii="华文仿宋" w:hAnsi="华文仿宋" w:eastAsia="华文仿宋" w:cs="华文仿宋"/>
          <w:spacing w:val="-35"/>
          <w:position w:val="4"/>
          <w:sz w:val="24"/>
          <w:szCs w:val="24"/>
        </w:rPr>
        <w:t xml:space="preserve"> </w:t>
      </w:r>
      <w:r>
        <w:rPr>
          <w:rFonts w:ascii="华文仿宋" w:hAnsi="华文仿宋" w:eastAsia="华文仿宋" w:cs="华文仿宋"/>
          <w:spacing w:val="-4"/>
          <w:position w:val="4"/>
          <w:sz w:val="24"/>
          <w:szCs w:val="24"/>
        </w:rPr>
        <w:t>实用性（可操作性）和权威性。</w:t>
      </w:r>
    </w:p>
    <w:p>
      <w:pPr>
        <w:spacing w:before="298" w:line="429" w:lineRule="auto"/>
        <w:ind w:left="28" w:right="148" w:firstLine="230"/>
        <w:rPr>
          <w:rFonts w:ascii="华文仿宋" w:hAnsi="华文仿宋" w:eastAsia="华文仿宋" w:cs="华文仿宋"/>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18"/>
          <w:sz w:val="24"/>
          <w:szCs w:val="24"/>
        </w:rPr>
        <w:t xml:space="preserve"> </w:t>
      </w:r>
      <w:r>
        <w:rPr>
          <w:rFonts w:ascii="华文仿宋" w:hAnsi="华文仿宋" w:eastAsia="华文仿宋" w:cs="华文仿宋"/>
          <w:spacing w:val="-2"/>
          <w:sz w:val="24"/>
          <w:szCs w:val="24"/>
        </w:rPr>
        <w:t xml:space="preserve">本标准在制定过程中严格遵循 </w:t>
      </w:r>
      <w:r>
        <w:rPr>
          <w:rFonts w:ascii="Times New Roman" w:hAnsi="Times New Roman" w:eastAsia="Times New Roman" w:cs="Times New Roman"/>
          <w:spacing w:val="-2"/>
          <w:sz w:val="24"/>
          <w:szCs w:val="24"/>
        </w:rPr>
        <w:t>GB/T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2"/>
          <w:sz w:val="24"/>
          <w:szCs w:val="24"/>
        </w:rPr>
        <w:t>1.1-202</w:t>
      </w:r>
      <w:r>
        <w:rPr>
          <w:rFonts w:ascii="Times New Roman" w:hAnsi="Times New Roman" w:eastAsia="Times New Roman" w:cs="Times New Roman"/>
          <w:spacing w:val="-3"/>
          <w:sz w:val="24"/>
          <w:szCs w:val="24"/>
        </w:rPr>
        <w:t>0</w:t>
      </w:r>
      <w:r>
        <w:rPr>
          <w:rFonts w:ascii="华文仿宋" w:hAnsi="华文仿宋" w:eastAsia="华文仿宋" w:cs="华文仿宋"/>
          <w:spacing w:val="-3"/>
          <w:sz w:val="24"/>
          <w:szCs w:val="24"/>
        </w:rPr>
        <w:t>《标准化工作导则</w:t>
      </w:r>
      <w:r>
        <w:rPr>
          <w:rFonts w:ascii="华文仿宋" w:hAnsi="华文仿宋" w:eastAsia="华文仿宋" w:cs="华文仿宋"/>
          <w:spacing w:val="30"/>
          <w:sz w:val="24"/>
          <w:szCs w:val="24"/>
        </w:rPr>
        <w:t xml:space="preserve"> </w:t>
      </w:r>
      <w:r>
        <w:rPr>
          <w:rFonts w:ascii="华文仿宋" w:hAnsi="华文仿宋" w:eastAsia="华文仿宋" w:cs="华文仿宋"/>
          <w:spacing w:val="-3"/>
          <w:sz w:val="24"/>
          <w:szCs w:val="24"/>
        </w:rPr>
        <w:t>第</w:t>
      </w:r>
      <w:r>
        <w:rPr>
          <w:rFonts w:ascii="华文仿宋" w:hAnsi="华文仿宋" w:eastAsia="华文仿宋" w:cs="华文仿宋"/>
          <w:spacing w:val="16"/>
          <w:w w:val="101"/>
          <w:sz w:val="24"/>
          <w:szCs w:val="24"/>
        </w:rPr>
        <w:t xml:space="preserve"> </w:t>
      </w:r>
      <w:r>
        <w:rPr>
          <w:rFonts w:ascii="Times New Roman" w:hAnsi="Times New Roman" w:eastAsia="Times New Roman" w:cs="Times New Roman"/>
          <w:spacing w:val="-3"/>
          <w:sz w:val="24"/>
          <w:szCs w:val="24"/>
        </w:rPr>
        <w:t xml:space="preserve">1 </w:t>
      </w:r>
      <w:r>
        <w:rPr>
          <w:rFonts w:ascii="华文仿宋" w:hAnsi="华文仿宋" w:eastAsia="华文仿宋" w:cs="华文仿宋"/>
          <w:spacing w:val="-3"/>
          <w:sz w:val="24"/>
          <w:szCs w:val="24"/>
        </w:rPr>
        <w:t>部分：</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标准化文件的结构和起草规则》</w:t>
      </w:r>
      <w:r>
        <w:rPr>
          <w:rFonts w:ascii="华文仿宋" w:hAnsi="华文仿宋" w:eastAsia="华文仿宋" w:cs="华文仿宋"/>
          <w:spacing w:val="-3"/>
          <w:sz w:val="24"/>
          <w:szCs w:val="24"/>
        </w:rPr>
        <w:t xml:space="preserve"> </w:t>
      </w:r>
      <w:r>
        <w:rPr>
          <w:rFonts w:ascii="华文仿宋" w:hAnsi="华文仿宋" w:eastAsia="华文仿宋" w:cs="华文仿宋"/>
          <w:spacing w:val="-1"/>
          <w:sz w:val="24"/>
          <w:szCs w:val="24"/>
        </w:rPr>
        <w:t>的要求，</w:t>
      </w:r>
      <w:r>
        <w:rPr>
          <w:rFonts w:ascii="华文仿宋" w:hAnsi="华文仿宋" w:eastAsia="华文仿宋" w:cs="华文仿宋"/>
          <w:spacing w:val="-12"/>
          <w:sz w:val="24"/>
          <w:szCs w:val="24"/>
        </w:rPr>
        <w:t xml:space="preserve"> </w:t>
      </w:r>
      <w:r>
        <w:rPr>
          <w:rFonts w:ascii="华文仿宋" w:hAnsi="华文仿宋" w:eastAsia="华文仿宋" w:cs="华文仿宋"/>
          <w:spacing w:val="-1"/>
          <w:sz w:val="24"/>
          <w:szCs w:val="24"/>
        </w:rPr>
        <w:t>以及《国家标准管理办法》 中心相关</w:t>
      </w:r>
      <w:r>
        <w:rPr>
          <w:rFonts w:ascii="华文仿宋" w:hAnsi="华文仿宋" w:eastAsia="华文仿宋" w:cs="华文仿宋"/>
          <w:sz w:val="24"/>
          <w:szCs w:val="24"/>
        </w:rPr>
        <w:t xml:space="preserve"> 规定，</w:t>
      </w:r>
      <w:r>
        <w:rPr>
          <w:rFonts w:ascii="华文仿宋" w:hAnsi="华文仿宋" w:eastAsia="华文仿宋" w:cs="华文仿宋"/>
          <w:spacing w:val="-35"/>
          <w:sz w:val="24"/>
          <w:szCs w:val="24"/>
        </w:rPr>
        <w:t xml:space="preserve"> </w:t>
      </w:r>
      <w:r>
        <w:rPr>
          <w:rFonts w:ascii="华文仿宋" w:hAnsi="华文仿宋" w:eastAsia="华文仿宋" w:cs="华文仿宋"/>
          <w:sz w:val="24"/>
          <w:szCs w:val="24"/>
        </w:rPr>
        <w:t>立足推动成熟蜂蜜生产的行业需求</w:t>
      </w:r>
      <w:r>
        <w:rPr>
          <w:rFonts w:ascii="华文仿宋" w:hAnsi="华文仿宋" w:eastAsia="华文仿宋" w:cs="华文仿宋"/>
          <w:spacing w:val="-12"/>
          <w:sz w:val="24"/>
          <w:szCs w:val="24"/>
        </w:rPr>
        <w:t xml:space="preserve"> </w:t>
      </w:r>
      <w:r>
        <w:rPr>
          <w:rFonts w:ascii="华文仿宋" w:hAnsi="华文仿宋" w:eastAsia="华文仿宋" w:cs="华文仿宋"/>
          <w:sz w:val="24"/>
          <w:szCs w:val="24"/>
        </w:rPr>
        <w:t>，针对成熟蜂蜜定义</w:t>
      </w:r>
      <w:r>
        <w:rPr>
          <w:rFonts w:ascii="华文仿宋" w:hAnsi="华文仿宋" w:eastAsia="华文仿宋" w:cs="华文仿宋"/>
          <w:spacing w:val="-30"/>
          <w:sz w:val="24"/>
          <w:szCs w:val="24"/>
        </w:rPr>
        <w:t xml:space="preserve"> </w:t>
      </w:r>
      <w:r>
        <w:rPr>
          <w:rFonts w:ascii="华文仿宋" w:hAnsi="华文仿宋" w:eastAsia="华文仿宋" w:cs="华文仿宋"/>
          <w:sz w:val="24"/>
          <w:szCs w:val="24"/>
        </w:rPr>
        <w:t>、质量</w:t>
      </w:r>
      <w:r>
        <w:rPr>
          <w:rFonts w:ascii="华文仿宋" w:hAnsi="华文仿宋" w:eastAsia="华文仿宋" w:cs="华文仿宋"/>
          <w:spacing w:val="-1"/>
          <w:sz w:val="24"/>
          <w:szCs w:val="24"/>
        </w:rPr>
        <w:t>参数</w:t>
      </w:r>
      <w:r>
        <w:rPr>
          <w:rFonts w:ascii="华文仿宋" w:hAnsi="华文仿宋" w:eastAsia="华文仿宋" w:cs="华文仿宋"/>
          <w:spacing w:val="-31"/>
          <w:sz w:val="24"/>
          <w:szCs w:val="24"/>
        </w:rPr>
        <w:t xml:space="preserve"> </w:t>
      </w:r>
      <w:r>
        <w:rPr>
          <w:rFonts w:ascii="华文仿宋" w:hAnsi="华文仿宋" w:eastAsia="华文仿宋" w:cs="华文仿宋"/>
          <w:spacing w:val="-1"/>
          <w:sz w:val="24"/>
          <w:szCs w:val="24"/>
        </w:rPr>
        <w:t>、特</w:t>
      </w:r>
    </w:p>
    <w:p>
      <w:pPr>
        <w:spacing w:before="2" w:line="199" w:lineRule="auto"/>
        <w:ind w:left="36"/>
        <w:rPr>
          <w:rFonts w:ascii="华文仿宋" w:hAnsi="华文仿宋" w:eastAsia="华文仿宋" w:cs="华文仿宋"/>
          <w:sz w:val="24"/>
          <w:szCs w:val="24"/>
        </w:rPr>
      </w:pPr>
      <w:r>
        <w:rPr>
          <w:rFonts w:ascii="华文仿宋" w:hAnsi="华文仿宋" w:eastAsia="华文仿宋" w:cs="华文仿宋"/>
          <w:spacing w:val="-6"/>
          <w:sz w:val="24"/>
          <w:szCs w:val="24"/>
        </w:rPr>
        <w:t>殊限定要求 ，制定了该标准。</w:t>
      </w:r>
    </w:p>
    <w:p>
      <w:pPr>
        <w:pStyle w:val="2"/>
        <w:spacing w:line="243" w:lineRule="auto"/>
      </w:pPr>
    </w:p>
    <w:p>
      <w:pPr>
        <w:spacing w:before="87" w:line="626" w:lineRule="exact"/>
        <w:ind w:left="503"/>
        <w:rPr>
          <w:rFonts w:ascii="华文仿宋" w:hAnsi="华文仿宋" w:eastAsia="华文仿宋" w:cs="华文仿宋"/>
          <w:sz w:val="24"/>
          <w:szCs w:val="24"/>
        </w:rPr>
      </w:pPr>
      <w:r>
        <w:rPr>
          <w:rFonts w:ascii="Times New Roman" w:hAnsi="Times New Roman" w:eastAsia="Times New Roman" w:cs="Times New Roman"/>
          <w:spacing w:val="3"/>
          <w:position w:val="31"/>
          <w:sz w:val="24"/>
          <w:szCs w:val="24"/>
        </w:rPr>
        <w:t>3.</w:t>
      </w:r>
      <w:r>
        <w:rPr>
          <w:rFonts w:ascii="华文仿宋" w:hAnsi="华文仿宋" w:eastAsia="华文仿宋" w:cs="华文仿宋"/>
          <w:spacing w:val="3"/>
          <w:position w:val="31"/>
          <w:sz w:val="24"/>
          <w:szCs w:val="24"/>
        </w:rPr>
        <w:t>标准技术要求和指标符合我国现行的有关法律</w:t>
      </w:r>
      <w:r>
        <w:rPr>
          <w:rFonts w:ascii="华文仿宋" w:hAnsi="华文仿宋" w:eastAsia="华文仿宋" w:cs="华文仿宋"/>
          <w:spacing w:val="-23"/>
          <w:position w:val="31"/>
          <w:sz w:val="24"/>
          <w:szCs w:val="24"/>
        </w:rPr>
        <w:t xml:space="preserve"> </w:t>
      </w:r>
      <w:r>
        <w:rPr>
          <w:rFonts w:ascii="华文仿宋" w:hAnsi="华文仿宋" w:eastAsia="华文仿宋" w:cs="华文仿宋"/>
          <w:spacing w:val="3"/>
          <w:position w:val="31"/>
          <w:sz w:val="24"/>
          <w:szCs w:val="24"/>
        </w:rPr>
        <w:t>、</w:t>
      </w:r>
      <w:r>
        <w:rPr>
          <w:rFonts w:ascii="华文仿宋" w:hAnsi="华文仿宋" w:eastAsia="华文仿宋" w:cs="华文仿宋"/>
          <w:spacing w:val="-31"/>
          <w:position w:val="31"/>
          <w:sz w:val="24"/>
          <w:szCs w:val="24"/>
        </w:rPr>
        <w:t xml:space="preserve"> </w:t>
      </w:r>
      <w:r>
        <w:rPr>
          <w:rFonts w:ascii="华文仿宋" w:hAnsi="华文仿宋" w:eastAsia="华文仿宋" w:cs="华文仿宋"/>
          <w:spacing w:val="3"/>
          <w:position w:val="31"/>
          <w:sz w:val="24"/>
          <w:szCs w:val="24"/>
        </w:rPr>
        <w:t>法规和政策，</w:t>
      </w:r>
      <w:r>
        <w:rPr>
          <w:rFonts w:ascii="华文仿宋" w:hAnsi="华文仿宋" w:eastAsia="华文仿宋" w:cs="华文仿宋"/>
          <w:spacing w:val="-33"/>
          <w:position w:val="31"/>
          <w:sz w:val="24"/>
          <w:szCs w:val="24"/>
        </w:rPr>
        <w:t xml:space="preserve"> </w:t>
      </w:r>
      <w:r>
        <w:rPr>
          <w:rFonts w:ascii="华文仿宋" w:hAnsi="华文仿宋" w:eastAsia="华文仿宋" w:cs="华文仿宋"/>
          <w:spacing w:val="3"/>
          <w:position w:val="31"/>
          <w:sz w:val="24"/>
          <w:szCs w:val="24"/>
        </w:rPr>
        <w:t>并与相关</w:t>
      </w:r>
    </w:p>
    <w:p>
      <w:pPr>
        <w:spacing w:before="1" w:line="199" w:lineRule="auto"/>
        <w:ind w:left="28"/>
        <w:rPr>
          <w:rFonts w:ascii="华文仿宋" w:hAnsi="华文仿宋" w:eastAsia="华文仿宋" w:cs="华文仿宋"/>
          <w:sz w:val="24"/>
          <w:szCs w:val="24"/>
        </w:rPr>
      </w:pPr>
      <w:r>
        <w:rPr>
          <w:rFonts w:ascii="华文仿宋" w:hAnsi="华文仿宋" w:eastAsia="华文仿宋" w:cs="华文仿宋"/>
          <w:spacing w:val="-3"/>
          <w:sz w:val="24"/>
          <w:szCs w:val="24"/>
        </w:rPr>
        <w:t>标准相协调。</w:t>
      </w:r>
    </w:p>
    <w:p>
      <w:pPr>
        <w:pStyle w:val="2"/>
        <w:spacing w:line="243" w:lineRule="auto"/>
      </w:pPr>
    </w:p>
    <w:p>
      <w:pPr>
        <w:spacing w:before="87" w:line="624" w:lineRule="exact"/>
        <w:ind w:left="497"/>
        <w:rPr>
          <w:rFonts w:ascii="华文仿宋" w:hAnsi="华文仿宋" w:eastAsia="华文仿宋" w:cs="华文仿宋"/>
          <w:sz w:val="24"/>
          <w:szCs w:val="24"/>
        </w:rPr>
      </w:pPr>
      <w:r>
        <w:rPr>
          <w:rFonts w:ascii="Times New Roman" w:hAnsi="Times New Roman" w:eastAsia="Times New Roman" w:cs="Times New Roman"/>
          <w:spacing w:val="6"/>
          <w:position w:val="31"/>
          <w:sz w:val="24"/>
          <w:szCs w:val="24"/>
        </w:rPr>
        <w:t>4.</w:t>
      </w:r>
      <w:r>
        <w:rPr>
          <w:rFonts w:ascii="华文仿宋" w:hAnsi="华文仿宋" w:eastAsia="华文仿宋" w:cs="华文仿宋"/>
          <w:spacing w:val="6"/>
          <w:position w:val="31"/>
          <w:sz w:val="24"/>
          <w:szCs w:val="24"/>
        </w:rPr>
        <w:t>标准借鉴国内外蜂蜜标准的参数设定，充分考虑对标国内外高标准蜂产</w:t>
      </w:r>
    </w:p>
    <w:p>
      <w:pPr>
        <w:spacing w:before="1" w:line="200" w:lineRule="auto"/>
        <w:ind w:left="51"/>
        <w:rPr>
          <w:rFonts w:ascii="华文仿宋" w:hAnsi="华文仿宋" w:eastAsia="华文仿宋" w:cs="华文仿宋"/>
          <w:sz w:val="24"/>
          <w:szCs w:val="24"/>
        </w:rPr>
      </w:pPr>
      <w:r>
        <w:rPr>
          <w:rFonts w:ascii="华文仿宋" w:hAnsi="华文仿宋" w:eastAsia="华文仿宋" w:cs="华文仿宋"/>
          <w:spacing w:val="-5"/>
          <w:sz w:val="24"/>
          <w:szCs w:val="24"/>
        </w:rPr>
        <w:t>品要求</w:t>
      </w:r>
      <w:r>
        <w:rPr>
          <w:rFonts w:ascii="华文仿宋" w:hAnsi="华文仿宋" w:eastAsia="华文仿宋" w:cs="华文仿宋"/>
          <w:spacing w:val="-13"/>
          <w:sz w:val="24"/>
          <w:szCs w:val="24"/>
        </w:rPr>
        <w:t xml:space="preserve"> </w:t>
      </w:r>
      <w:r>
        <w:rPr>
          <w:rFonts w:ascii="华文仿宋" w:hAnsi="华文仿宋" w:eastAsia="华文仿宋" w:cs="华文仿宋"/>
          <w:spacing w:val="-5"/>
          <w:sz w:val="24"/>
          <w:szCs w:val="24"/>
        </w:rPr>
        <w:t>，保证标准的科学性和先进性。</w:t>
      </w:r>
    </w:p>
    <w:p>
      <w:pPr>
        <w:pStyle w:val="2"/>
        <w:spacing w:line="242" w:lineRule="auto"/>
      </w:pPr>
    </w:p>
    <w:p>
      <w:pPr>
        <w:spacing w:before="88" w:line="625" w:lineRule="exact"/>
        <w:ind w:left="505"/>
        <w:rPr>
          <w:rFonts w:ascii="华文仿宋" w:hAnsi="华文仿宋" w:eastAsia="华文仿宋" w:cs="华文仿宋"/>
          <w:sz w:val="24"/>
          <w:szCs w:val="24"/>
        </w:rPr>
      </w:pPr>
      <w:r>
        <w:rPr>
          <w:rFonts w:ascii="Times New Roman" w:hAnsi="Times New Roman" w:eastAsia="Times New Roman" w:cs="Times New Roman"/>
          <w:spacing w:val="6"/>
          <w:position w:val="31"/>
          <w:sz w:val="24"/>
          <w:szCs w:val="24"/>
        </w:rPr>
        <w:t>5.</w:t>
      </w:r>
      <w:r>
        <w:rPr>
          <w:rFonts w:ascii="华文仿宋" w:hAnsi="华文仿宋" w:eastAsia="华文仿宋" w:cs="华文仿宋"/>
          <w:spacing w:val="6"/>
          <w:position w:val="31"/>
          <w:sz w:val="24"/>
          <w:szCs w:val="24"/>
        </w:rPr>
        <w:t>标准技术要求和指标的确定充分考虑我国蜂蜜产品的质量现</w:t>
      </w:r>
      <w:r>
        <w:rPr>
          <w:rFonts w:ascii="华文仿宋" w:hAnsi="华文仿宋" w:eastAsia="华文仿宋" w:cs="华文仿宋"/>
          <w:spacing w:val="5"/>
          <w:position w:val="31"/>
          <w:sz w:val="24"/>
          <w:szCs w:val="24"/>
        </w:rPr>
        <w:t>状和未来发</w:t>
      </w:r>
    </w:p>
    <w:p>
      <w:pPr>
        <w:spacing w:before="2" w:line="199" w:lineRule="auto"/>
        <w:ind w:left="31"/>
        <w:rPr>
          <w:rFonts w:ascii="华文仿宋" w:hAnsi="华文仿宋" w:eastAsia="华文仿宋" w:cs="华文仿宋"/>
          <w:sz w:val="24"/>
          <w:szCs w:val="24"/>
        </w:rPr>
      </w:pPr>
      <w:r>
        <w:rPr>
          <w:rFonts w:ascii="华文仿宋" w:hAnsi="华文仿宋" w:eastAsia="华文仿宋" w:cs="华文仿宋"/>
          <w:spacing w:val="-4"/>
          <w:sz w:val="24"/>
          <w:szCs w:val="24"/>
        </w:rPr>
        <w:t>展的要求。</w:t>
      </w:r>
    </w:p>
    <w:p>
      <w:pPr>
        <w:spacing w:line="199" w:lineRule="auto"/>
        <w:rPr>
          <w:rFonts w:ascii="华文仿宋" w:hAnsi="华文仿宋" w:eastAsia="华文仿宋" w:cs="华文仿宋"/>
          <w:sz w:val="24"/>
          <w:szCs w:val="24"/>
        </w:rPr>
        <w:sectPr>
          <w:footerReference r:id="rId9" w:type="default"/>
          <w:pgSz w:w="11906" w:h="16839"/>
          <w:pgMar w:top="1431" w:right="1650" w:bottom="1427" w:left="1785" w:header="0" w:footer="1236" w:gutter="0"/>
          <w:cols w:space="720" w:num="1"/>
        </w:sectPr>
      </w:pPr>
    </w:p>
    <w:p>
      <w:pPr>
        <w:spacing w:before="203" w:line="635" w:lineRule="exact"/>
        <w:ind w:right="50"/>
        <w:jc w:val="right"/>
        <w:rPr>
          <w:rFonts w:ascii="华文仿宋" w:hAnsi="华文仿宋" w:eastAsia="华文仿宋" w:cs="华文仿宋"/>
          <w:sz w:val="24"/>
          <w:szCs w:val="24"/>
        </w:rPr>
      </w:pPr>
      <w:r>
        <w:rPr>
          <w:rFonts w:ascii="Times New Roman" w:hAnsi="Times New Roman" w:eastAsia="Times New Roman" w:cs="Times New Roman"/>
          <w:spacing w:val="6"/>
          <w:position w:val="32"/>
          <w:sz w:val="24"/>
          <w:szCs w:val="24"/>
        </w:rPr>
        <w:t>6.</w:t>
      </w:r>
      <w:r>
        <w:rPr>
          <w:rFonts w:ascii="华文仿宋" w:hAnsi="华文仿宋" w:eastAsia="华文仿宋" w:cs="华文仿宋"/>
          <w:spacing w:val="6"/>
          <w:position w:val="32"/>
          <w:sz w:val="24"/>
          <w:szCs w:val="24"/>
        </w:rPr>
        <w:t>标准技术要求和指标的确定兼顾从标准发布实施到复审阶</w:t>
      </w:r>
      <w:r>
        <w:rPr>
          <w:rFonts w:ascii="华文仿宋" w:hAnsi="华文仿宋" w:eastAsia="华文仿宋" w:cs="华文仿宋"/>
          <w:spacing w:val="5"/>
          <w:position w:val="32"/>
          <w:sz w:val="24"/>
          <w:szCs w:val="24"/>
        </w:rPr>
        <w:t>段的可持续发</w:t>
      </w:r>
    </w:p>
    <w:p>
      <w:pPr>
        <w:spacing w:line="193" w:lineRule="auto"/>
        <w:ind w:left="31"/>
        <w:rPr>
          <w:rFonts w:ascii="华文仿宋" w:hAnsi="华文仿宋" w:eastAsia="华文仿宋" w:cs="华文仿宋"/>
          <w:sz w:val="24"/>
          <w:szCs w:val="24"/>
        </w:rPr>
      </w:pPr>
      <w:r>
        <w:rPr>
          <w:rFonts w:ascii="华文仿宋" w:hAnsi="华文仿宋" w:eastAsia="华文仿宋" w:cs="华文仿宋"/>
          <w:spacing w:val="-5"/>
          <w:sz w:val="24"/>
          <w:szCs w:val="24"/>
        </w:rPr>
        <w:t>展需要。</w:t>
      </w:r>
    </w:p>
    <w:p>
      <w:pPr>
        <w:pStyle w:val="2"/>
        <w:spacing w:line="243" w:lineRule="auto"/>
      </w:pPr>
    </w:p>
    <w:p>
      <w:pPr>
        <w:spacing w:before="88" w:line="200" w:lineRule="auto"/>
        <w:ind w:left="502"/>
        <w:rPr>
          <w:rFonts w:ascii="华文仿宋" w:hAnsi="华文仿宋" w:eastAsia="华文仿宋" w:cs="华文仿宋"/>
          <w:sz w:val="24"/>
          <w:szCs w:val="24"/>
        </w:rPr>
      </w:pPr>
      <w:r>
        <w:rPr>
          <w:rFonts w:ascii="Times New Roman" w:hAnsi="Times New Roman" w:eastAsia="Times New Roman" w:cs="Times New Roman"/>
          <w:spacing w:val="-3"/>
          <w:sz w:val="24"/>
          <w:szCs w:val="24"/>
        </w:rPr>
        <w:t>7.</w:t>
      </w:r>
      <w:r>
        <w:rPr>
          <w:rFonts w:ascii="华文仿宋" w:hAnsi="华文仿宋" w:eastAsia="华文仿宋" w:cs="华文仿宋"/>
          <w:spacing w:val="-3"/>
          <w:sz w:val="24"/>
          <w:szCs w:val="24"/>
        </w:rPr>
        <w:t>标准内容通俗易懂</w:t>
      </w:r>
      <w:r>
        <w:rPr>
          <w:rFonts w:ascii="华文仿宋" w:hAnsi="华文仿宋" w:eastAsia="华文仿宋" w:cs="华文仿宋"/>
          <w:spacing w:val="-16"/>
          <w:sz w:val="24"/>
          <w:szCs w:val="24"/>
        </w:rPr>
        <w:t xml:space="preserve"> </w:t>
      </w:r>
      <w:r>
        <w:rPr>
          <w:rFonts w:ascii="华文仿宋" w:hAnsi="华文仿宋" w:eastAsia="华文仿宋" w:cs="华文仿宋"/>
          <w:spacing w:val="-3"/>
          <w:sz w:val="24"/>
          <w:szCs w:val="24"/>
        </w:rPr>
        <w:t>，便于生产操作。</w:t>
      </w:r>
    </w:p>
    <w:p>
      <w:pPr>
        <w:spacing w:before="256" w:line="438" w:lineRule="exact"/>
        <w:ind w:left="607"/>
        <w:rPr>
          <w:rFonts w:ascii="华文仿宋" w:hAnsi="华文仿宋" w:eastAsia="华文仿宋" w:cs="华文仿宋"/>
          <w:sz w:val="28"/>
          <w:szCs w:val="28"/>
        </w:rPr>
      </w:pPr>
      <w:r>
        <w:rPr>
          <w:rFonts w:ascii="华文仿宋" w:hAnsi="华文仿宋" w:eastAsia="华文仿宋" w:cs="华文仿宋"/>
          <w:spacing w:val="-7"/>
          <w:position w:val="5"/>
          <w:sz w:val="28"/>
          <w:szCs w:val="28"/>
          <w14:textOutline w14:w="5103" w14:cap="sq" w14:cmpd="sng">
            <w14:solidFill>
              <w14:srgbClr w14:val="000000"/>
            </w14:solidFill>
            <w14:prstDash w14:val="solid"/>
            <w14:bevel/>
          </w14:textOutline>
        </w:rPr>
        <w:t>（</w:t>
      </w:r>
      <w:r>
        <w:rPr>
          <w:rFonts w:ascii="华文仿宋" w:hAnsi="华文仿宋" w:eastAsia="华文仿宋" w:cs="华文仿宋"/>
          <w:spacing w:val="-34"/>
          <w:position w:val="5"/>
          <w:sz w:val="28"/>
          <w:szCs w:val="28"/>
        </w:rPr>
        <w:t xml:space="preserve"> </w:t>
      </w:r>
      <w:r>
        <w:rPr>
          <w:rFonts w:ascii="华文仿宋" w:hAnsi="华文仿宋" w:eastAsia="华文仿宋" w:cs="华文仿宋"/>
          <w:spacing w:val="-7"/>
          <w:position w:val="5"/>
          <w:sz w:val="28"/>
          <w:szCs w:val="28"/>
          <w14:textOutline w14:w="5103" w14:cap="sq" w14:cmpd="sng">
            <w14:solidFill>
              <w14:srgbClr w14:val="000000"/>
            </w14:solidFill>
            <w14:prstDash w14:val="solid"/>
            <w14:bevel/>
          </w14:textOutline>
        </w:rPr>
        <w:t>二）</w:t>
      </w:r>
      <w:r>
        <w:rPr>
          <w:rFonts w:ascii="华文仿宋" w:hAnsi="华文仿宋" w:eastAsia="华文仿宋" w:cs="华文仿宋"/>
          <w:spacing w:val="-46"/>
          <w:position w:val="5"/>
          <w:sz w:val="28"/>
          <w:szCs w:val="28"/>
        </w:rPr>
        <w:t xml:space="preserve"> </w:t>
      </w:r>
      <w:r>
        <w:rPr>
          <w:rFonts w:ascii="华文仿宋" w:hAnsi="华文仿宋" w:eastAsia="华文仿宋" w:cs="华文仿宋"/>
          <w:spacing w:val="-7"/>
          <w:position w:val="5"/>
          <w:sz w:val="28"/>
          <w:szCs w:val="28"/>
          <w14:textOutline w14:w="5103" w14:cap="sq" w14:cmpd="sng">
            <w14:solidFill>
              <w14:srgbClr w14:val="000000"/>
            </w14:solidFill>
            <w14:prstDash w14:val="solid"/>
            <w14:bevel/>
          </w14:textOutline>
        </w:rPr>
        <w:t>主要内容及其确定依据</w:t>
      </w:r>
    </w:p>
    <w:p>
      <w:pPr>
        <w:spacing w:before="264" w:line="621" w:lineRule="exact"/>
        <w:ind w:left="509"/>
        <w:rPr>
          <w:rFonts w:ascii="华文仿宋" w:hAnsi="华文仿宋" w:eastAsia="华文仿宋" w:cs="华文仿宋"/>
          <w:sz w:val="24"/>
          <w:szCs w:val="24"/>
        </w:rPr>
      </w:pPr>
      <w:r>
        <w:rPr>
          <w:rFonts w:ascii="Times New Roman" w:hAnsi="Times New Roman" w:eastAsia="Times New Roman" w:cs="Times New Roman"/>
          <w:b/>
          <w:bCs/>
          <w:spacing w:val="-3"/>
          <w:position w:val="31"/>
          <w:sz w:val="24"/>
          <w:szCs w:val="24"/>
        </w:rPr>
        <w:t>1.</w:t>
      </w:r>
      <w:r>
        <w:rPr>
          <w:rFonts w:ascii="华文仿宋" w:hAnsi="华文仿宋" w:eastAsia="华文仿宋" w:cs="华文仿宋"/>
          <w:spacing w:val="-3"/>
          <w:position w:val="31"/>
          <w:sz w:val="24"/>
          <w:szCs w:val="24"/>
          <w14:textOutline w14:w="4358" w14:cap="sq" w14:cmpd="sng">
            <w14:solidFill>
              <w14:srgbClr w14:val="000000"/>
            </w14:solidFill>
            <w14:prstDash w14:val="solid"/>
            <w14:bevel/>
          </w14:textOutline>
        </w:rPr>
        <w:t>术语与定义</w:t>
      </w:r>
    </w:p>
    <w:p>
      <w:pPr>
        <w:spacing w:before="1" w:line="200" w:lineRule="auto"/>
        <w:ind w:left="506"/>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标准内容：</w:t>
      </w:r>
    </w:p>
    <w:p>
      <w:pPr>
        <w:pStyle w:val="2"/>
        <w:spacing w:line="253" w:lineRule="auto"/>
      </w:pPr>
    </w:p>
    <w:p>
      <w:pPr>
        <w:pStyle w:val="2"/>
        <w:spacing w:line="253" w:lineRule="auto"/>
      </w:pPr>
    </w:p>
    <w:p>
      <w:pPr>
        <w:spacing w:before="88" w:line="363" w:lineRule="exact"/>
        <w:ind w:left="398"/>
        <w:outlineLvl w:val="0"/>
        <w:rPr>
          <w:rFonts w:ascii="华文仿宋" w:hAnsi="华文仿宋" w:eastAsia="华文仿宋" w:cs="华文仿宋"/>
          <w:sz w:val="24"/>
          <w:szCs w:val="24"/>
        </w:rPr>
      </w:pPr>
      <w:r>
        <w:rPr>
          <w:rFonts w:ascii="华文仿宋" w:hAnsi="华文仿宋" w:eastAsia="华文仿宋" w:cs="华文仿宋"/>
          <w:spacing w:val="-4"/>
          <w:position w:val="4"/>
          <w:sz w:val="24"/>
          <w:szCs w:val="24"/>
          <w14:textOutline w14:w="4358" w14:cap="sq" w14:cmpd="sng">
            <w14:solidFill>
              <w14:srgbClr w14:val="000000"/>
            </w14:solidFill>
            <w14:prstDash w14:val="solid"/>
            <w14:bevel/>
          </w14:textOutline>
        </w:rPr>
        <w:t>成熟蜂蜜</w:t>
      </w:r>
      <w:r>
        <w:rPr>
          <w:rFonts w:ascii="华文仿宋" w:hAnsi="华文仿宋" w:eastAsia="华文仿宋" w:cs="华文仿宋"/>
          <w:spacing w:val="-4"/>
          <w:position w:val="4"/>
          <w:sz w:val="24"/>
          <w:szCs w:val="24"/>
        </w:rPr>
        <w:t xml:space="preserve"> </w:t>
      </w:r>
      <w:r>
        <w:rPr>
          <w:rFonts w:ascii="华文仿宋" w:hAnsi="华文仿宋" w:eastAsia="华文仿宋" w:cs="华文仿宋"/>
          <w:spacing w:val="-4"/>
          <w:position w:val="4"/>
          <w:sz w:val="24"/>
          <w:szCs w:val="24"/>
          <w14:textOutline w14:w="4358" w14:cap="sq" w14:cmpd="sng">
            <w14:solidFill>
              <w14:srgbClr w14:val="000000"/>
            </w14:solidFill>
            <w14:prstDash w14:val="solid"/>
            <w14:bevel/>
          </w14:textOutline>
        </w:rPr>
        <w:t>（</w:t>
      </w:r>
      <w:r>
        <w:rPr>
          <w:rFonts w:ascii="华文仿宋" w:hAnsi="华文仿宋" w:eastAsia="华文仿宋" w:cs="华文仿宋"/>
          <w:spacing w:val="-13"/>
          <w:position w:val="4"/>
          <w:sz w:val="24"/>
          <w:szCs w:val="24"/>
        </w:rPr>
        <w:t xml:space="preserve"> </w:t>
      </w:r>
      <w:r>
        <w:rPr>
          <w:rFonts w:ascii="Times New Roman" w:hAnsi="Times New Roman" w:eastAsia="Times New Roman" w:cs="Times New Roman"/>
          <w:b/>
          <w:bCs/>
          <w:spacing w:val="-4"/>
          <w:position w:val="4"/>
          <w:sz w:val="24"/>
          <w:szCs w:val="24"/>
        </w:rPr>
        <w:t>mature honey</w:t>
      </w:r>
      <w:r>
        <w:rPr>
          <w:rFonts w:ascii="华文仿宋" w:hAnsi="华文仿宋" w:eastAsia="华文仿宋" w:cs="华文仿宋"/>
          <w:spacing w:val="-4"/>
          <w:position w:val="4"/>
          <w:sz w:val="24"/>
          <w:szCs w:val="24"/>
          <w14:textOutline w14:w="4358" w14:cap="sq" w14:cmpd="sng">
            <w14:solidFill>
              <w14:srgbClr w14:val="000000"/>
            </w14:solidFill>
            <w14:prstDash w14:val="solid"/>
            <w14:bevel/>
          </w14:textOutline>
        </w:rPr>
        <w:t>）</w:t>
      </w:r>
    </w:p>
    <w:p>
      <w:pPr>
        <w:pStyle w:val="2"/>
        <w:spacing w:line="264" w:lineRule="auto"/>
      </w:pPr>
    </w:p>
    <w:p>
      <w:pPr>
        <w:pStyle w:val="2"/>
        <w:spacing w:line="264" w:lineRule="auto"/>
      </w:pPr>
    </w:p>
    <w:p>
      <w:pPr>
        <w:spacing w:before="88" w:line="201" w:lineRule="auto"/>
        <w:ind w:right="27"/>
        <w:jc w:val="right"/>
        <w:outlineLvl w:val="0"/>
        <w:rPr>
          <w:rFonts w:ascii="华文仿宋" w:hAnsi="华文仿宋" w:eastAsia="华文仿宋" w:cs="华文仿宋"/>
          <w:sz w:val="24"/>
          <w:szCs w:val="24"/>
        </w:rPr>
      </w:pPr>
      <w:r>
        <w:rPr>
          <w:rFonts w:ascii="华文仿宋" w:hAnsi="华文仿宋" w:eastAsia="华文仿宋" w:cs="华文仿宋"/>
          <w:spacing w:val="2"/>
          <w:sz w:val="24"/>
          <w:szCs w:val="24"/>
          <w14:textOutline w14:w="4358" w14:cap="sq" w14:cmpd="sng">
            <w14:solidFill>
              <w14:srgbClr w14:val="000000"/>
            </w14:solidFill>
            <w14:prstDash w14:val="solid"/>
            <w14:bevel/>
          </w14:textOutline>
        </w:rPr>
        <w:t>蜜蜂采集植物的花蜜</w:t>
      </w:r>
      <w:r>
        <w:rPr>
          <w:rFonts w:ascii="华文仿宋" w:hAnsi="华文仿宋" w:eastAsia="华文仿宋" w:cs="华文仿宋"/>
          <w:spacing w:val="-30"/>
          <w:sz w:val="24"/>
          <w:szCs w:val="24"/>
        </w:rPr>
        <w:t xml:space="preserve"> </w:t>
      </w:r>
      <w:r>
        <w:rPr>
          <w:rFonts w:ascii="华文仿宋" w:hAnsi="华文仿宋" w:eastAsia="华文仿宋" w:cs="华文仿宋"/>
          <w:spacing w:val="2"/>
          <w:sz w:val="24"/>
          <w:szCs w:val="24"/>
          <w14:textOutline w14:w="4358" w14:cap="sq" w14:cmpd="sng">
            <w14:solidFill>
              <w14:srgbClr w14:val="000000"/>
            </w14:solidFill>
            <w14:prstDash w14:val="solid"/>
            <w14:bevel/>
          </w14:textOutline>
        </w:rPr>
        <w:t>、分泌物或蜜露，</w:t>
      </w:r>
      <w:r>
        <w:rPr>
          <w:rFonts w:ascii="华文仿宋" w:hAnsi="华文仿宋" w:eastAsia="华文仿宋" w:cs="华文仿宋"/>
          <w:spacing w:val="-27"/>
          <w:sz w:val="24"/>
          <w:szCs w:val="24"/>
        </w:rPr>
        <w:t xml:space="preserve"> </w:t>
      </w:r>
      <w:r>
        <w:rPr>
          <w:rFonts w:ascii="华文仿宋" w:hAnsi="华文仿宋" w:eastAsia="华文仿宋" w:cs="华文仿宋"/>
          <w:spacing w:val="2"/>
          <w:sz w:val="24"/>
          <w:szCs w:val="24"/>
          <w14:textOutline w14:w="4358" w14:cap="sq" w14:cmpd="sng">
            <w14:solidFill>
              <w14:srgbClr w14:val="000000"/>
            </w14:solidFill>
            <w14:prstDash w14:val="solid"/>
            <w14:bevel/>
          </w14:textOutline>
        </w:rPr>
        <w:t>带回巢房中与自身</w:t>
      </w:r>
      <w:r>
        <w:rPr>
          <w:rFonts w:ascii="华文仿宋" w:hAnsi="华文仿宋" w:eastAsia="华文仿宋" w:cs="华文仿宋"/>
          <w:spacing w:val="1"/>
          <w:sz w:val="24"/>
          <w:szCs w:val="24"/>
          <w14:textOutline w14:w="4358" w14:cap="sq" w14:cmpd="sng">
            <w14:solidFill>
              <w14:srgbClr w14:val="000000"/>
            </w14:solidFill>
            <w14:prstDash w14:val="solid"/>
            <w14:bevel/>
          </w14:textOutline>
        </w:rPr>
        <w:t>分泌物混合，</w:t>
      </w:r>
      <w:r>
        <w:rPr>
          <w:rFonts w:ascii="华文仿宋" w:hAnsi="华文仿宋" w:eastAsia="华文仿宋" w:cs="华文仿宋"/>
          <w:spacing w:val="-35"/>
          <w:sz w:val="24"/>
          <w:szCs w:val="24"/>
        </w:rPr>
        <w:t xml:space="preserve"> </w:t>
      </w:r>
      <w:r>
        <w:rPr>
          <w:rFonts w:ascii="华文仿宋" w:hAnsi="华文仿宋" w:eastAsia="华文仿宋" w:cs="华文仿宋"/>
          <w:spacing w:val="1"/>
          <w:sz w:val="24"/>
          <w:szCs w:val="24"/>
          <w14:textOutline w14:w="4358" w14:cap="sq" w14:cmpd="sng">
            <w14:solidFill>
              <w14:srgbClr w14:val="000000"/>
            </w14:solidFill>
            <w14:prstDash w14:val="solid"/>
            <w14:bevel/>
          </w14:textOutline>
        </w:rPr>
        <w:t>经</w:t>
      </w:r>
    </w:p>
    <w:p>
      <w:pPr>
        <w:pStyle w:val="2"/>
        <w:spacing w:line="242" w:lineRule="auto"/>
      </w:pPr>
    </w:p>
    <w:p>
      <w:pPr>
        <w:spacing w:before="88" w:line="201" w:lineRule="auto"/>
        <w:ind w:left="28"/>
        <w:rPr>
          <w:rFonts w:ascii="华文仿宋" w:hAnsi="华文仿宋" w:eastAsia="华文仿宋" w:cs="华文仿宋"/>
          <w:sz w:val="24"/>
          <w:szCs w:val="24"/>
        </w:rPr>
      </w:pPr>
      <w:r>
        <w:rPr>
          <w:rFonts w:ascii="华文仿宋" w:hAnsi="华文仿宋" w:eastAsia="华文仿宋" w:cs="华文仿宋"/>
          <w:spacing w:val="-4"/>
          <w:sz w:val="24"/>
          <w:szCs w:val="24"/>
          <w14:textOutline w14:w="4358" w14:cap="sq" w14:cmpd="sng">
            <w14:solidFill>
              <w14:srgbClr w14:val="000000"/>
            </w14:solidFill>
            <w14:prstDash w14:val="solid"/>
            <w14:bevel/>
          </w14:textOutline>
        </w:rPr>
        <w:t>充分转化</w:t>
      </w:r>
      <w:r>
        <w:rPr>
          <w:rFonts w:ascii="华文仿宋" w:hAnsi="华文仿宋" w:eastAsia="华文仿宋" w:cs="华文仿宋"/>
          <w:spacing w:val="-35"/>
          <w:sz w:val="24"/>
          <w:szCs w:val="24"/>
        </w:rPr>
        <w:t xml:space="preserve"> </w:t>
      </w:r>
      <w:r>
        <w:rPr>
          <w:rFonts w:ascii="华文仿宋" w:hAnsi="华文仿宋" w:eastAsia="华文仿宋" w:cs="华文仿宋"/>
          <w:spacing w:val="-4"/>
          <w:sz w:val="24"/>
          <w:szCs w:val="24"/>
          <w14:textOutline w14:w="4358" w14:cap="sq" w14:cmpd="sng">
            <w14:solidFill>
              <w14:srgbClr w14:val="000000"/>
            </w14:solidFill>
            <w14:prstDash w14:val="solid"/>
            <w14:bevel/>
          </w14:textOutline>
        </w:rPr>
        <w:t>、脱水</w:t>
      </w:r>
      <w:r>
        <w:rPr>
          <w:rFonts w:ascii="华文仿宋" w:hAnsi="华文仿宋" w:eastAsia="华文仿宋" w:cs="华文仿宋"/>
          <w:spacing w:val="-36"/>
          <w:sz w:val="24"/>
          <w:szCs w:val="24"/>
        </w:rPr>
        <w:t xml:space="preserve"> </w:t>
      </w:r>
      <w:r>
        <w:rPr>
          <w:rFonts w:ascii="华文仿宋" w:hAnsi="华文仿宋" w:eastAsia="华文仿宋" w:cs="华文仿宋"/>
          <w:spacing w:val="-4"/>
          <w:sz w:val="24"/>
          <w:szCs w:val="24"/>
          <w14:textOutline w14:w="4358" w14:cap="sq" w14:cmpd="sng">
            <w14:solidFill>
              <w14:srgbClr w14:val="000000"/>
            </w14:solidFill>
            <w14:prstDash w14:val="solid"/>
            <w14:bevel/>
          </w14:textOutline>
        </w:rPr>
        <w:t>、封盖后</w:t>
      </w:r>
      <w:r>
        <w:rPr>
          <w:rFonts w:ascii="华文仿宋" w:hAnsi="华文仿宋" w:eastAsia="华文仿宋" w:cs="华文仿宋"/>
          <w:spacing w:val="-16"/>
          <w:sz w:val="24"/>
          <w:szCs w:val="24"/>
        </w:rPr>
        <w:t xml:space="preserve"> </w:t>
      </w:r>
      <w:r>
        <w:rPr>
          <w:rFonts w:ascii="华文仿宋" w:hAnsi="华文仿宋" w:eastAsia="华文仿宋" w:cs="华文仿宋"/>
          <w:spacing w:val="-4"/>
          <w:sz w:val="24"/>
          <w:szCs w:val="24"/>
          <w14:textOutline w14:w="4358" w14:cap="sq" w14:cmpd="sng">
            <w14:solidFill>
              <w14:srgbClr w14:val="000000"/>
            </w14:solidFill>
            <w14:prstDash w14:val="solid"/>
            <w14:bevel/>
          </w14:textOutline>
        </w:rPr>
        <w:t>，储存在蜂巢内的天然甜味物质。</w:t>
      </w:r>
    </w:p>
    <w:p>
      <w:pPr>
        <w:pStyle w:val="2"/>
        <w:spacing w:line="274" w:lineRule="auto"/>
      </w:pPr>
    </w:p>
    <w:p>
      <w:pPr>
        <w:pStyle w:val="2"/>
        <w:spacing w:line="275" w:lineRule="auto"/>
      </w:pPr>
    </w:p>
    <w:p>
      <w:pPr>
        <w:spacing w:before="87" w:line="429" w:lineRule="auto"/>
        <w:ind w:left="26" w:firstLine="482"/>
        <w:jc w:val="both"/>
        <w:rPr>
          <w:rFonts w:ascii="华文仿宋" w:hAnsi="华文仿宋" w:eastAsia="华文仿宋" w:cs="华文仿宋"/>
          <w:sz w:val="24"/>
          <w:szCs w:val="24"/>
        </w:rPr>
      </w:pPr>
      <w:r>
        <w:rPr>
          <w:rFonts w:ascii="华文仿宋" w:hAnsi="华文仿宋" w:eastAsia="华文仿宋" w:cs="华文仿宋"/>
          <w:spacing w:val="-4"/>
          <w:sz w:val="24"/>
          <w:szCs w:val="24"/>
          <w14:textOutline w14:w="4358" w14:cap="sq" w14:cmpd="sng">
            <w14:solidFill>
              <w14:srgbClr w14:val="000000"/>
            </w14:solidFill>
            <w14:prstDash w14:val="solid"/>
            <w14:bevel/>
          </w14:textOutline>
        </w:rPr>
        <w:t>理由及依据：</w:t>
      </w:r>
      <w:r>
        <w:rPr>
          <w:rFonts w:ascii="华文仿宋" w:hAnsi="华文仿宋" w:eastAsia="华文仿宋" w:cs="华文仿宋"/>
          <w:spacing w:val="-4"/>
          <w:sz w:val="24"/>
          <w:szCs w:val="24"/>
        </w:rPr>
        <w:t xml:space="preserve"> 目前，文献记录和已有的标准对蜂蜜的定义和指标要求不一，</w:t>
      </w:r>
      <w:r>
        <w:rPr>
          <w:rFonts w:ascii="华文仿宋" w:hAnsi="华文仿宋" w:eastAsia="华文仿宋" w:cs="华文仿宋"/>
          <w:spacing w:val="14"/>
          <w:sz w:val="24"/>
          <w:szCs w:val="24"/>
        </w:rPr>
        <w:t xml:space="preserve"> </w:t>
      </w:r>
      <w:r>
        <w:rPr>
          <w:rFonts w:ascii="华文仿宋" w:hAnsi="华文仿宋" w:eastAsia="华文仿宋" w:cs="华文仿宋"/>
          <w:spacing w:val="1"/>
          <w:sz w:val="24"/>
          <w:szCs w:val="24"/>
        </w:rPr>
        <w:t>但是，其核心还是强调蜂蜜是蜜蜂自然酿造</w:t>
      </w:r>
      <w:r>
        <w:rPr>
          <w:rFonts w:ascii="华文仿宋" w:hAnsi="华文仿宋" w:eastAsia="华文仿宋" w:cs="华文仿宋"/>
          <w:spacing w:val="2"/>
          <w:sz w:val="24"/>
          <w:szCs w:val="24"/>
        </w:rPr>
        <w:t xml:space="preserve"> </w:t>
      </w:r>
      <w:r>
        <w:rPr>
          <w:rFonts w:ascii="华文仿宋" w:hAnsi="华文仿宋" w:eastAsia="华文仿宋" w:cs="华文仿宋"/>
          <w:spacing w:val="1"/>
          <w:sz w:val="24"/>
          <w:szCs w:val="24"/>
        </w:rPr>
        <w:t>，在蜂巢内自然成熟的过程</w:t>
      </w:r>
      <w:r>
        <w:rPr>
          <w:rFonts w:ascii="华文仿宋" w:hAnsi="华文仿宋" w:eastAsia="华文仿宋" w:cs="华文仿宋"/>
          <w:spacing w:val="-23"/>
          <w:sz w:val="24"/>
          <w:szCs w:val="24"/>
        </w:rPr>
        <w:t xml:space="preserve"> </w:t>
      </w:r>
      <w:r>
        <w:rPr>
          <w:rFonts w:ascii="华文仿宋" w:hAnsi="华文仿宋" w:eastAsia="华文仿宋" w:cs="华文仿宋"/>
          <w:spacing w:val="1"/>
          <w:sz w:val="24"/>
          <w:szCs w:val="24"/>
        </w:rPr>
        <w:t>。根据</w:t>
      </w:r>
      <w:r>
        <w:rPr>
          <w:rFonts w:ascii="华文仿宋" w:hAnsi="华文仿宋" w:eastAsia="华文仿宋" w:cs="华文仿宋"/>
          <w:sz w:val="24"/>
          <w:szCs w:val="24"/>
        </w:rPr>
        <w:t xml:space="preserve">  </w:t>
      </w:r>
      <w:r>
        <w:rPr>
          <w:rFonts w:ascii="华文仿宋" w:hAnsi="华文仿宋" w:eastAsia="华文仿宋" w:cs="华文仿宋"/>
          <w:spacing w:val="5"/>
          <w:sz w:val="24"/>
          <w:szCs w:val="24"/>
        </w:rPr>
        <w:t xml:space="preserve">国际食品法典委员会和欧洲蜂蜜标准将蜂蜜定义为： </w:t>
      </w:r>
      <w:r>
        <w:rPr>
          <w:rFonts w:ascii="Times New Roman" w:hAnsi="Times New Roman" w:eastAsia="Times New Roman" w:cs="Times New Roman"/>
          <w:spacing w:val="5"/>
          <w:sz w:val="24"/>
          <w:szCs w:val="24"/>
        </w:rPr>
        <w:t>“</w:t>
      </w:r>
      <w:r>
        <w:rPr>
          <w:rFonts w:ascii="Times New Roman" w:hAnsi="Times New Roman" w:eastAsia="Times New Roman" w:cs="Times New Roman"/>
          <w:spacing w:val="-29"/>
          <w:sz w:val="24"/>
          <w:szCs w:val="24"/>
        </w:rPr>
        <w:t xml:space="preserve"> </w:t>
      </w:r>
      <w:r>
        <w:rPr>
          <w:rFonts w:ascii="华文仿宋" w:hAnsi="华文仿宋" w:eastAsia="华文仿宋" w:cs="华文仿宋"/>
          <w:spacing w:val="5"/>
          <w:sz w:val="24"/>
          <w:szCs w:val="24"/>
          <w14:textOutline w14:w="4358" w14:cap="sq" w14:cmpd="sng">
            <w14:solidFill>
              <w14:srgbClr w14:val="000000"/>
            </w14:solidFill>
            <w14:prstDash w14:val="solid"/>
            <w14:bevel/>
          </w14:textOutline>
        </w:rPr>
        <w:t>蜜蜂采集植物的花蜜或</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14:textOutline w14:w="4358" w14:cap="sq" w14:cmpd="sng">
            <w14:solidFill>
              <w14:srgbClr w14:val="000000"/>
            </w14:solidFill>
            <w14:prstDash w14:val="solid"/>
            <w14:bevel/>
          </w14:textOutline>
        </w:rPr>
        <w:t>植物分泌物或昆虫排泄物，</w:t>
      </w:r>
      <w:r>
        <w:rPr>
          <w:rFonts w:ascii="华文仿宋" w:hAnsi="华文仿宋" w:eastAsia="华文仿宋" w:cs="华文仿宋"/>
          <w:spacing w:val="-27"/>
          <w:sz w:val="24"/>
          <w:szCs w:val="24"/>
        </w:rPr>
        <w:t xml:space="preserve"> </w:t>
      </w:r>
      <w:r>
        <w:rPr>
          <w:rFonts w:ascii="华文仿宋" w:hAnsi="华文仿宋" w:eastAsia="华文仿宋" w:cs="华文仿宋"/>
          <w:spacing w:val="1"/>
          <w:sz w:val="24"/>
          <w:szCs w:val="24"/>
          <w14:textOutline w14:w="4358" w14:cap="sq" w14:cmpd="sng">
            <w14:solidFill>
              <w14:srgbClr w14:val="000000"/>
            </w14:solidFill>
            <w14:prstDash w14:val="solid"/>
            <w14:bevel/>
          </w14:textOutline>
        </w:rPr>
        <w:t>带回巢房中贮存，</w:t>
      </w:r>
      <w:r>
        <w:rPr>
          <w:rFonts w:ascii="华文仿宋" w:hAnsi="华文仿宋" w:eastAsia="华文仿宋" w:cs="华文仿宋"/>
          <w:spacing w:val="-35"/>
          <w:sz w:val="24"/>
          <w:szCs w:val="24"/>
        </w:rPr>
        <w:t xml:space="preserve"> </w:t>
      </w:r>
      <w:r>
        <w:rPr>
          <w:rFonts w:ascii="华文仿宋" w:hAnsi="华文仿宋" w:eastAsia="华文仿宋" w:cs="华文仿宋"/>
          <w:spacing w:val="1"/>
          <w:sz w:val="24"/>
          <w:szCs w:val="24"/>
          <w14:textOutline w14:w="4358" w14:cap="sq" w14:cmpd="sng">
            <w14:solidFill>
              <w14:srgbClr w14:val="000000"/>
            </w14:solidFill>
            <w14:prstDash w14:val="solid"/>
            <w14:bevel/>
          </w14:textOutline>
        </w:rPr>
        <w:t>并加入自身特</w:t>
      </w:r>
      <w:r>
        <w:rPr>
          <w:rFonts w:ascii="华文仿宋" w:hAnsi="华文仿宋" w:eastAsia="华文仿宋" w:cs="华文仿宋"/>
          <w:sz w:val="24"/>
          <w:szCs w:val="24"/>
          <w14:textOutline w14:w="4358" w14:cap="sq" w14:cmpd="sng">
            <w14:solidFill>
              <w14:srgbClr w14:val="000000"/>
            </w14:solidFill>
            <w14:prstDash w14:val="solid"/>
            <w14:bevel/>
          </w14:textOutline>
        </w:rPr>
        <w:t>殊的分泌物</w:t>
      </w:r>
      <w:r>
        <w:rPr>
          <w:rFonts w:ascii="华文仿宋" w:hAnsi="华文仿宋" w:eastAsia="华文仿宋" w:cs="华文仿宋"/>
          <w:spacing w:val="-11"/>
          <w:sz w:val="24"/>
          <w:szCs w:val="24"/>
        </w:rPr>
        <w:t xml:space="preserve"> </w:t>
      </w:r>
      <w:r>
        <w:rPr>
          <w:rFonts w:ascii="华文仿宋" w:hAnsi="华文仿宋" w:eastAsia="华文仿宋" w:cs="华文仿宋"/>
          <w:sz w:val="24"/>
          <w:szCs w:val="24"/>
          <w14:textOutline w14:w="4358" w14:cap="sq" w14:cmpd="sng">
            <w14:solidFill>
              <w14:srgbClr w14:val="000000"/>
            </w14:solidFill>
            <w14:prstDash w14:val="solid"/>
            <w14:bevel/>
          </w14:textOutline>
        </w:rPr>
        <w:t>，进行</w:t>
      </w:r>
      <w:r>
        <w:rPr>
          <w:rFonts w:ascii="华文仿宋" w:hAnsi="华文仿宋" w:eastAsia="华文仿宋" w:cs="华文仿宋"/>
          <w:sz w:val="24"/>
          <w:szCs w:val="24"/>
        </w:rPr>
        <w:t xml:space="preserve">  </w:t>
      </w:r>
      <w:r>
        <w:rPr>
          <w:rFonts w:ascii="华文仿宋" w:hAnsi="华文仿宋" w:eastAsia="华文仿宋" w:cs="华文仿宋"/>
          <w:spacing w:val="-4"/>
          <w:sz w:val="24"/>
          <w:szCs w:val="24"/>
          <w14:textOutline w14:w="4358" w14:cap="sq" w14:cmpd="sng">
            <w14:solidFill>
              <w14:srgbClr w14:val="000000"/>
            </w14:solidFill>
            <w14:prstDash w14:val="solid"/>
            <w14:bevel/>
          </w14:textOutline>
        </w:rPr>
        <w:t>转化</w:t>
      </w:r>
      <w:r>
        <w:rPr>
          <w:rFonts w:ascii="华文仿宋" w:hAnsi="华文仿宋" w:eastAsia="华文仿宋" w:cs="华文仿宋"/>
          <w:spacing w:val="-29"/>
          <w:sz w:val="24"/>
          <w:szCs w:val="24"/>
        </w:rPr>
        <w:t xml:space="preserve"> </w:t>
      </w:r>
      <w:r>
        <w:rPr>
          <w:rFonts w:ascii="华文仿宋" w:hAnsi="华文仿宋" w:eastAsia="华文仿宋" w:cs="华文仿宋"/>
          <w:spacing w:val="-4"/>
          <w:sz w:val="24"/>
          <w:szCs w:val="24"/>
          <w14:textOutline w14:w="4358" w14:cap="sq" w14:cmpd="sng">
            <w14:solidFill>
              <w14:srgbClr w14:val="000000"/>
            </w14:solidFill>
            <w14:prstDash w14:val="solid"/>
            <w14:bevel/>
          </w14:textOutline>
        </w:rPr>
        <w:t>、脱水至成熟的天然甜物质</w:t>
      </w:r>
      <w:r>
        <w:rPr>
          <w:rFonts w:ascii="Times New Roman" w:hAnsi="Times New Roman" w:eastAsia="Times New Roman" w:cs="Times New Roman"/>
          <w:b/>
          <w:bCs/>
          <w:spacing w:val="-4"/>
          <w:sz w:val="24"/>
          <w:szCs w:val="24"/>
        </w:rPr>
        <w:t>”</w:t>
      </w:r>
      <w:r>
        <w:rPr>
          <w:rFonts w:ascii="Times New Roman" w:hAnsi="Times New Roman" w:eastAsia="Times New Roman" w:cs="Times New Roman"/>
          <w:b/>
          <w:bCs/>
          <w:spacing w:val="-28"/>
          <w:sz w:val="24"/>
          <w:szCs w:val="24"/>
        </w:rPr>
        <w:t xml:space="preserve"> </w:t>
      </w:r>
      <w:r>
        <w:rPr>
          <w:rFonts w:ascii="华文仿宋" w:hAnsi="华文仿宋" w:eastAsia="华文仿宋" w:cs="华文仿宋"/>
          <w:spacing w:val="-4"/>
          <w:sz w:val="24"/>
          <w:szCs w:val="24"/>
          <w14:textOutline w14:w="4358" w14:cap="sq" w14:cmpd="sng">
            <w14:solidFill>
              <w14:srgbClr w14:val="000000"/>
            </w14:solidFill>
            <w14:prstDash w14:val="solid"/>
            <w14:bevel/>
          </w14:textOutline>
        </w:rPr>
        <w:t>。</w:t>
      </w:r>
      <w:r>
        <w:rPr>
          <w:rFonts w:ascii="华文仿宋" w:hAnsi="华文仿宋" w:eastAsia="华文仿宋" w:cs="华文仿宋"/>
          <w:spacing w:val="-16"/>
          <w:sz w:val="24"/>
          <w:szCs w:val="24"/>
        </w:rPr>
        <w:t xml:space="preserve"> </w:t>
      </w:r>
      <w:r>
        <w:rPr>
          <w:rFonts w:ascii="华文仿宋" w:hAnsi="华文仿宋" w:eastAsia="华文仿宋" w:cs="华文仿宋"/>
          <w:spacing w:val="-4"/>
          <w:sz w:val="24"/>
          <w:szCs w:val="24"/>
        </w:rPr>
        <w:t>明确提出了蜂蜜应在巢房内成熟</w:t>
      </w:r>
      <w:r>
        <w:rPr>
          <w:rFonts w:ascii="华文仿宋" w:hAnsi="华文仿宋" w:eastAsia="华文仿宋" w:cs="华文仿宋"/>
          <w:spacing w:val="-17"/>
          <w:sz w:val="24"/>
          <w:szCs w:val="24"/>
        </w:rPr>
        <w:t xml:space="preserve"> </w:t>
      </w:r>
      <w:r>
        <w:rPr>
          <w:rFonts w:ascii="华文仿宋" w:hAnsi="华文仿宋" w:eastAsia="华文仿宋" w:cs="华文仿宋"/>
          <w:spacing w:val="-4"/>
          <w:sz w:val="24"/>
          <w:szCs w:val="24"/>
        </w:rPr>
        <w:t>，且强调蜂</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蜜不得过度加热或加工致使其成分发生改变或质量发生变化</w:t>
      </w:r>
      <w:r>
        <w:rPr>
          <w:rFonts w:ascii="华文仿宋" w:hAnsi="华文仿宋" w:eastAsia="华文仿宋" w:cs="华文仿宋"/>
          <w:spacing w:val="-19"/>
          <w:sz w:val="24"/>
          <w:szCs w:val="24"/>
        </w:rPr>
        <w:t xml:space="preserve"> </w:t>
      </w:r>
      <w:r>
        <w:rPr>
          <w:rFonts w:ascii="华文仿宋" w:hAnsi="华文仿宋" w:eastAsia="华文仿宋" w:cs="华文仿宋"/>
          <w:spacing w:val="2"/>
          <w:sz w:val="24"/>
          <w:szCs w:val="24"/>
        </w:rPr>
        <w:t>。</w:t>
      </w:r>
      <w:r>
        <w:rPr>
          <w:rFonts w:ascii="华文仿宋" w:hAnsi="华文仿宋" w:eastAsia="华文仿宋" w:cs="华文仿宋"/>
          <w:spacing w:val="-36"/>
          <w:sz w:val="24"/>
          <w:szCs w:val="24"/>
        </w:rPr>
        <w:t xml:space="preserve"> </w:t>
      </w:r>
      <w:r>
        <w:rPr>
          <w:rFonts w:ascii="华文仿宋" w:hAnsi="华文仿宋" w:eastAsia="华文仿宋" w:cs="华文仿宋"/>
          <w:spacing w:val="2"/>
          <w:sz w:val="24"/>
          <w:szCs w:val="24"/>
        </w:rPr>
        <w:t>为了区分与普通</w:t>
      </w:r>
      <w:r>
        <w:rPr>
          <w:rFonts w:ascii="华文仿宋" w:hAnsi="华文仿宋" w:eastAsia="华文仿宋" w:cs="华文仿宋"/>
          <w:sz w:val="24"/>
          <w:szCs w:val="24"/>
        </w:rPr>
        <w:t xml:space="preserve">  蜂蜜的区别</w:t>
      </w:r>
      <w:r>
        <w:rPr>
          <w:rFonts w:ascii="华文仿宋" w:hAnsi="华文仿宋" w:eastAsia="华文仿宋" w:cs="华文仿宋"/>
          <w:spacing w:val="-12"/>
          <w:sz w:val="24"/>
          <w:szCs w:val="24"/>
        </w:rPr>
        <w:t xml:space="preserve"> </w:t>
      </w:r>
      <w:r>
        <w:rPr>
          <w:rFonts w:ascii="华文仿宋" w:hAnsi="华文仿宋" w:eastAsia="华文仿宋" w:cs="华文仿宋"/>
          <w:sz w:val="24"/>
          <w:szCs w:val="24"/>
        </w:rPr>
        <w:t>，起草小组提出了“</w:t>
      </w:r>
      <w:r>
        <w:rPr>
          <w:rFonts w:ascii="华文仿宋" w:hAnsi="华文仿宋" w:eastAsia="华文仿宋" w:cs="华文仿宋"/>
          <w:spacing w:val="-34"/>
          <w:sz w:val="24"/>
          <w:szCs w:val="24"/>
        </w:rPr>
        <w:t xml:space="preserve"> </w:t>
      </w:r>
      <w:r>
        <w:rPr>
          <w:rFonts w:ascii="华文仿宋" w:hAnsi="华文仿宋" w:eastAsia="华文仿宋" w:cs="华文仿宋"/>
          <w:sz w:val="24"/>
          <w:szCs w:val="24"/>
        </w:rPr>
        <w:t>成熟蜂蜜</w:t>
      </w:r>
      <w:r>
        <w:rPr>
          <w:rFonts w:ascii="华文仿宋" w:hAnsi="华文仿宋" w:eastAsia="华文仿宋" w:cs="华文仿宋"/>
          <w:spacing w:val="-35"/>
          <w:sz w:val="24"/>
          <w:szCs w:val="24"/>
        </w:rPr>
        <w:t xml:space="preserve"> </w:t>
      </w:r>
      <w:r>
        <w:rPr>
          <w:rFonts w:ascii="华文仿宋" w:hAnsi="华文仿宋" w:eastAsia="华文仿宋" w:cs="华文仿宋"/>
          <w:sz w:val="24"/>
          <w:szCs w:val="24"/>
        </w:rPr>
        <w:t>”</w:t>
      </w:r>
      <w:r>
        <w:rPr>
          <w:rFonts w:ascii="华文仿宋" w:hAnsi="华文仿宋" w:eastAsia="华文仿宋" w:cs="华文仿宋"/>
          <w:spacing w:val="-1"/>
          <w:sz w:val="24"/>
          <w:szCs w:val="24"/>
        </w:rPr>
        <w:t>的行业标准</w:t>
      </w:r>
      <w:r>
        <w:rPr>
          <w:rFonts w:ascii="华文仿宋" w:hAnsi="华文仿宋" w:eastAsia="华文仿宋" w:cs="华文仿宋"/>
          <w:spacing w:val="-11"/>
          <w:sz w:val="24"/>
          <w:szCs w:val="24"/>
        </w:rPr>
        <w:t xml:space="preserve"> </w:t>
      </w:r>
      <w:r>
        <w:rPr>
          <w:rFonts w:ascii="华文仿宋" w:hAnsi="华文仿宋" w:eastAsia="华文仿宋" w:cs="华文仿宋"/>
          <w:spacing w:val="-1"/>
          <w:sz w:val="24"/>
          <w:szCs w:val="24"/>
        </w:rPr>
        <w:t>，根据已有的文献对成</w:t>
      </w:r>
    </w:p>
    <w:p>
      <w:pPr>
        <w:spacing w:before="1" w:line="200" w:lineRule="auto"/>
        <w:ind w:left="40"/>
        <w:rPr>
          <w:rFonts w:ascii="华文仿宋" w:hAnsi="华文仿宋" w:eastAsia="华文仿宋" w:cs="华文仿宋"/>
          <w:sz w:val="24"/>
          <w:szCs w:val="24"/>
        </w:rPr>
      </w:pPr>
      <w:r>
        <w:rPr>
          <w:rFonts w:ascii="华文仿宋" w:hAnsi="华文仿宋" w:eastAsia="华文仿宋" w:cs="华文仿宋"/>
          <w:spacing w:val="-3"/>
          <w:sz w:val="24"/>
          <w:szCs w:val="24"/>
        </w:rPr>
        <w:t>熟蜂蜜进行定义与说明。</w:t>
      </w:r>
    </w:p>
    <w:p>
      <w:pPr>
        <w:pStyle w:val="2"/>
        <w:spacing w:line="243" w:lineRule="auto"/>
      </w:pPr>
    </w:p>
    <w:p>
      <w:pPr>
        <w:spacing w:before="88" w:line="623" w:lineRule="exact"/>
        <w:ind w:left="499"/>
        <w:rPr>
          <w:rFonts w:ascii="华文仿宋" w:hAnsi="华文仿宋" w:eastAsia="华文仿宋" w:cs="华文仿宋"/>
          <w:sz w:val="24"/>
          <w:szCs w:val="24"/>
        </w:rPr>
      </w:pPr>
      <w:r>
        <w:rPr>
          <w:rFonts w:ascii="Times New Roman" w:hAnsi="Times New Roman" w:eastAsia="Times New Roman" w:cs="Times New Roman"/>
          <w:b/>
          <w:bCs/>
          <w:spacing w:val="-1"/>
          <w:position w:val="31"/>
          <w:sz w:val="24"/>
          <w:szCs w:val="24"/>
        </w:rPr>
        <w:t>2.</w:t>
      </w:r>
      <w:r>
        <w:rPr>
          <w:rFonts w:ascii="华文仿宋" w:hAnsi="华文仿宋" w:eastAsia="华文仿宋" w:cs="华文仿宋"/>
          <w:spacing w:val="-1"/>
          <w:position w:val="31"/>
          <w:sz w:val="24"/>
          <w:szCs w:val="24"/>
          <w14:textOutline w14:w="4358" w14:cap="sq" w14:cmpd="sng">
            <w14:solidFill>
              <w14:srgbClr w14:val="000000"/>
            </w14:solidFill>
            <w14:prstDash w14:val="solid"/>
            <w14:bevel/>
          </w14:textOutline>
        </w:rPr>
        <w:t>蜜源要求</w:t>
      </w:r>
    </w:p>
    <w:p>
      <w:pPr>
        <w:spacing w:before="1" w:line="200" w:lineRule="auto"/>
        <w:ind w:left="508"/>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标准内容：</w:t>
      </w:r>
    </w:p>
    <w:p>
      <w:pPr>
        <w:pStyle w:val="2"/>
        <w:spacing w:line="243" w:lineRule="auto"/>
      </w:pPr>
    </w:p>
    <w:p>
      <w:pPr>
        <w:spacing w:before="88" w:line="200" w:lineRule="auto"/>
        <w:ind w:left="514"/>
        <w:rPr>
          <w:rFonts w:ascii="华文仿宋" w:hAnsi="华文仿宋" w:eastAsia="华文仿宋" w:cs="华文仿宋"/>
          <w:sz w:val="24"/>
          <w:szCs w:val="24"/>
        </w:rPr>
      </w:pPr>
      <w:r>
        <w:rPr>
          <w:rFonts w:ascii="华文仿宋" w:hAnsi="华文仿宋" w:eastAsia="华文仿宋" w:cs="华文仿宋"/>
          <w:spacing w:val="-1"/>
          <w:sz w:val="24"/>
          <w:szCs w:val="24"/>
          <w14:textOutline w14:w="4358" w14:cap="sq" w14:cmpd="sng">
            <w14:solidFill>
              <w14:srgbClr w14:val="000000"/>
            </w14:solidFill>
            <w14:prstDash w14:val="solid"/>
            <w14:bevel/>
          </w14:textOutline>
        </w:rPr>
        <w:t>蜜源地应远离工业生产和农业养殖污染源。</w:t>
      </w:r>
    </w:p>
    <w:p>
      <w:pPr>
        <w:pStyle w:val="2"/>
        <w:spacing w:line="242" w:lineRule="auto"/>
      </w:pPr>
    </w:p>
    <w:p>
      <w:pPr>
        <w:spacing w:before="88" w:line="201" w:lineRule="auto"/>
        <w:ind w:left="514"/>
        <w:rPr>
          <w:rFonts w:ascii="华文仿宋" w:hAnsi="华文仿宋" w:eastAsia="华文仿宋" w:cs="华文仿宋"/>
          <w:sz w:val="24"/>
          <w:szCs w:val="24"/>
        </w:rPr>
      </w:pPr>
      <w:r>
        <w:rPr>
          <w:rFonts w:ascii="华文仿宋" w:hAnsi="华文仿宋" w:eastAsia="华文仿宋" w:cs="华文仿宋"/>
          <w:spacing w:val="16"/>
          <w:sz w:val="24"/>
          <w:szCs w:val="24"/>
          <w14:textOutline w14:w="4358" w14:cap="sq" w14:cmpd="sng">
            <w14:solidFill>
              <w14:srgbClr w14:val="000000"/>
            </w14:solidFill>
            <w14:prstDash w14:val="solid"/>
            <w14:bevel/>
          </w14:textOutline>
        </w:rPr>
        <w:t>蜜蜂采集植物的花蜜</w:t>
      </w:r>
      <w:r>
        <w:rPr>
          <w:rFonts w:ascii="华文仿宋" w:hAnsi="华文仿宋" w:eastAsia="华文仿宋" w:cs="华文仿宋"/>
          <w:spacing w:val="-11"/>
          <w:sz w:val="24"/>
          <w:szCs w:val="24"/>
        </w:rPr>
        <w:t xml:space="preserve"> </w:t>
      </w:r>
      <w:r>
        <w:rPr>
          <w:rFonts w:ascii="华文仿宋" w:hAnsi="华文仿宋" w:eastAsia="华文仿宋" w:cs="华文仿宋"/>
          <w:spacing w:val="16"/>
          <w:sz w:val="24"/>
          <w:szCs w:val="24"/>
          <w14:textOutline w14:w="4358" w14:cap="sq" w14:cmpd="sng">
            <w14:solidFill>
              <w14:srgbClr w14:val="000000"/>
            </w14:solidFill>
            <w14:prstDash w14:val="solid"/>
            <w14:bevel/>
          </w14:textOutline>
        </w:rPr>
        <w:t>、</w:t>
      </w:r>
      <w:r>
        <w:rPr>
          <w:rFonts w:ascii="华文仿宋" w:hAnsi="华文仿宋" w:eastAsia="华文仿宋" w:cs="华文仿宋"/>
          <w:spacing w:val="-27"/>
          <w:sz w:val="24"/>
          <w:szCs w:val="24"/>
        </w:rPr>
        <w:t xml:space="preserve"> </w:t>
      </w:r>
      <w:r>
        <w:rPr>
          <w:rFonts w:ascii="华文仿宋" w:hAnsi="华文仿宋" w:eastAsia="华文仿宋" w:cs="华文仿宋"/>
          <w:spacing w:val="16"/>
          <w:sz w:val="24"/>
          <w:szCs w:val="24"/>
          <w14:textOutline w14:w="4358" w14:cap="sq" w14:cmpd="sng">
            <w14:solidFill>
              <w14:srgbClr w14:val="000000"/>
            </w14:solidFill>
            <w14:prstDash w14:val="solid"/>
            <w14:bevel/>
          </w14:textOutline>
        </w:rPr>
        <w:t>分泌物或蜜露应安全无毒，</w:t>
      </w:r>
      <w:r>
        <w:rPr>
          <w:rFonts w:ascii="华文仿宋" w:hAnsi="华文仿宋" w:eastAsia="华文仿宋" w:cs="华文仿宋"/>
          <w:spacing w:val="-18"/>
          <w:sz w:val="24"/>
          <w:szCs w:val="24"/>
        </w:rPr>
        <w:t xml:space="preserve"> </w:t>
      </w:r>
      <w:r>
        <w:rPr>
          <w:rFonts w:ascii="华文仿宋" w:hAnsi="华文仿宋" w:eastAsia="华文仿宋" w:cs="华文仿宋"/>
          <w:spacing w:val="16"/>
          <w:sz w:val="24"/>
          <w:szCs w:val="24"/>
          <w14:textOutline w14:w="4358" w14:cap="sq" w14:cmpd="sng">
            <w14:solidFill>
              <w14:srgbClr w14:val="000000"/>
            </w14:solidFill>
            <w14:prstDash w14:val="solid"/>
            <w14:bevel/>
          </w14:textOutline>
        </w:rPr>
        <w:t>不应来源于雷公藤</w:t>
      </w:r>
    </w:p>
    <w:p>
      <w:pPr>
        <w:spacing w:line="201" w:lineRule="auto"/>
        <w:rPr>
          <w:rFonts w:ascii="华文仿宋" w:hAnsi="华文仿宋" w:eastAsia="华文仿宋" w:cs="华文仿宋"/>
          <w:sz w:val="24"/>
          <w:szCs w:val="24"/>
        </w:rPr>
        <w:sectPr>
          <w:footerReference r:id="rId10" w:type="default"/>
          <w:pgSz w:w="11906" w:h="16839"/>
          <w:pgMar w:top="1431" w:right="1751" w:bottom="1427" w:left="1785" w:header="0" w:footer="1236" w:gutter="0"/>
          <w:cols w:space="720" w:num="1"/>
        </w:sectPr>
      </w:pPr>
    </w:p>
    <w:p>
      <w:pPr>
        <w:spacing w:before="157" w:line="624" w:lineRule="exact"/>
        <w:ind w:left="47"/>
        <w:rPr>
          <w:rFonts w:ascii="华文仿宋" w:hAnsi="华文仿宋" w:eastAsia="华文仿宋" w:cs="华文仿宋"/>
          <w:sz w:val="24"/>
          <w:szCs w:val="24"/>
        </w:rPr>
      </w:pPr>
      <w:r>
        <w:rPr>
          <w:rFonts w:ascii="华文仿宋" w:hAnsi="华文仿宋" w:eastAsia="华文仿宋" w:cs="华文仿宋"/>
          <w:spacing w:val="-2"/>
          <w:position w:val="28"/>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position w:val="28"/>
          <w:sz w:val="24"/>
          <w:szCs w:val="24"/>
        </w:rPr>
        <w:t>Tripterygium wilfordii</w:t>
      </w:r>
      <w:r>
        <w:rPr>
          <w:rFonts w:ascii="Times New Roman" w:hAnsi="Times New Roman" w:eastAsia="Times New Roman" w:cs="Times New Roman"/>
          <w:b/>
          <w:bCs/>
          <w:spacing w:val="16"/>
          <w:position w:val="28"/>
          <w:sz w:val="24"/>
          <w:szCs w:val="24"/>
        </w:rPr>
        <w:t xml:space="preserve"> </w:t>
      </w:r>
      <w:r>
        <w:rPr>
          <w:rFonts w:ascii="Times New Roman" w:hAnsi="Times New Roman" w:eastAsia="Times New Roman" w:cs="Times New Roman"/>
          <w:b/>
          <w:bCs/>
          <w:spacing w:val="-2"/>
          <w:position w:val="28"/>
          <w:sz w:val="24"/>
          <w:szCs w:val="24"/>
        </w:rPr>
        <w:t>Hook.F.</w:t>
      </w:r>
      <w:r>
        <w:rPr>
          <w:rFonts w:ascii="华文仿宋" w:hAnsi="华文仿宋" w:eastAsia="华文仿宋" w:cs="华文仿宋"/>
          <w:spacing w:val="-2"/>
          <w:position w:val="28"/>
          <w:sz w:val="24"/>
          <w:szCs w:val="24"/>
          <w14:textOutline w14:w="4358" w14:cap="sq" w14:cmpd="sng">
            <w14:solidFill>
              <w14:srgbClr w14:val="000000"/>
            </w14:solidFill>
            <w14:prstDash w14:val="solid"/>
            <w14:bevel/>
          </w14:textOutline>
        </w:rPr>
        <w:t>）、</w:t>
      </w:r>
      <w:r>
        <w:rPr>
          <w:rFonts w:ascii="华文仿宋" w:hAnsi="华文仿宋" w:eastAsia="华文仿宋" w:cs="华文仿宋"/>
          <w:spacing w:val="-31"/>
          <w:position w:val="28"/>
          <w:sz w:val="24"/>
          <w:szCs w:val="24"/>
        </w:rPr>
        <w:t xml:space="preserve"> </w:t>
      </w:r>
      <w:r>
        <w:rPr>
          <w:rFonts w:ascii="华文仿宋" w:hAnsi="华文仿宋" w:eastAsia="华文仿宋" w:cs="华文仿宋"/>
          <w:spacing w:val="-2"/>
          <w:position w:val="28"/>
          <w:sz w:val="24"/>
          <w:szCs w:val="24"/>
          <w14:textOutline w14:w="4358" w14:cap="sq" w14:cmpd="sng">
            <w14:solidFill>
              <w14:srgbClr w14:val="000000"/>
            </w14:solidFill>
            <w14:prstDash w14:val="solid"/>
            <w14:bevel/>
          </w14:textOutline>
        </w:rPr>
        <w:t>博落</w:t>
      </w:r>
      <w:r>
        <w:rPr>
          <w:rFonts w:ascii="华文仿宋" w:hAnsi="华文仿宋" w:eastAsia="华文仿宋" w:cs="华文仿宋"/>
          <w:spacing w:val="-3"/>
          <w:position w:val="28"/>
          <w:sz w:val="24"/>
          <w:szCs w:val="24"/>
          <w14:textOutline w14:w="4358" w14:cap="sq" w14:cmpd="sng">
            <w14:solidFill>
              <w14:srgbClr w14:val="000000"/>
            </w14:solidFill>
            <w14:prstDash w14:val="solid"/>
            <w14:bevel/>
          </w14:textOutline>
        </w:rPr>
        <w:t>回</w:t>
      </w:r>
      <w:r>
        <w:rPr>
          <w:rFonts w:ascii="Times New Roman" w:hAnsi="Times New Roman" w:eastAsia="Times New Roman" w:cs="Times New Roman"/>
          <w:b/>
          <w:bCs/>
          <w:spacing w:val="-3"/>
          <w:position w:val="28"/>
          <w:sz w:val="24"/>
          <w:szCs w:val="24"/>
        </w:rPr>
        <w:t>[Macleaya</w:t>
      </w:r>
      <w:r>
        <w:rPr>
          <w:rFonts w:ascii="Times New Roman" w:hAnsi="Times New Roman" w:eastAsia="Times New Roman" w:cs="Times New Roman"/>
          <w:b/>
          <w:bCs/>
          <w:spacing w:val="21"/>
          <w:w w:val="101"/>
          <w:position w:val="28"/>
          <w:sz w:val="24"/>
          <w:szCs w:val="24"/>
        </w:rPr>
        <w:t xml:space="preserve"> </w:t>
      </w:r>
      <w:r>
        <w:rPr>
          <w:rFonts w:ascii="Times New Roman" w:hAnsi="Times New Roman" w:eastAsia="Times New Roman" w:cs="Times New Roman"/>
          <w:b/>
          <w:bCs/>
          <w:spacing w:val="-3"/>
          <w:position w:val="28"/>
          <w:sz w:val="24"/>
          <w:szCs w:val="24"/>
        </w:rPr>
        <w:t>cordata</w:t>
      </w:r>
      <w:r>
        <w:rPr>
          <w:rFonts w:ascii="Times New Roman" w:hAnsi="Times New Roman" w:eastAsia="Times New Roman" w:cs="Times New Roman"/>
          <w:b/>
          <w:bCs/>
          <w:spacing w:val="24"/>
          <w:position w:val="28"/>
          <w:sz w:val="24"/>
          <w:szCs w:val="24"/>
        </w:rPr>
        <w:t xml:space="preserve"> </w:t>
      </w:r>
      <w:r>
        <w:rPr>
          <w:rFonts w:ascii="Times New Roman" w:hAnsi="Times New Roman" w:eastAsia="Times New Roman" w:cs="Times New Roman"/>
          <w:b/>
          <w:bCs/>
          <w:spacing w:val="-3"/>
          <w:position w:val="28"/>
          <w:sz w:val="24"/>
          <w:szCs w:val="24"/>
        </w:rPr>
        <w:t>(Willd.)</w:t>
      </w:r>
      <w:r>
        <w:rPr>
          <w:rFonts w:ascii="Times New Roman" w:hAnsi="Times New Roman" w:eastAsia="Times New Roman" w:cs="Times New Roman"/>
          <w:b/>
          <w:bCs/>
          <w:spacing w:val="15"/>
          <w:w w:val="101"/>
          <w:position w:val="28"/>
          <w:sz w:val="24"/>
          <w:szCs w:val="24"/>
        </w:rPr>
        <w:t xml:space="preserve"> </w:t>
      </w:r>
      <w:r>
        <w:rPr>
          <w:rFonts w:ascii="Times New Roman" w:hAnsi="Times New Roman" w:eastAsia="Times New Roman" w:cs="Times New Roman"/>
          <w:b/>
          <w:bCs/>
          <w:spacing w:val="-3"/>
          <w:position w:val="28"/>
          <w:sz w:val="24"/>
          <w:szCs w:val="24"/>
        </w:rPr>
        <w:t>R.Br]</w:t>
      </w:r>
      <w:r>
        <w:rPr>
          <w:rFonts w:ascii="华文仿宋" w:hAnsi="华文仿宋" w:eastAsia="华文仿宋" w:cs="华文仿宋"/>
          <w:spacing w:val="-3"/>
          <w:position w:val="28"/>
          <w:sz w:val="24"/>
          <w:szCs w:val="24"/>
          <w14:textOutline w14:w="4358" w14:cap="sq" w14:cmpd="sng">
            <w14:solidFill>
              <w14:srgbClr w14:val="000000"/>
            </w14:solidFill>
            <w14:prstDash w14:val="solid"/>
            <w14:bevel/>
          </w14:textOutline>
        </w:rPr>
        <w:t>、</w:t>
      </w:r>
    </w:p>
    <w:p>
      <w:pPr>
        <w:spacing w:line="363" w:lineRule="exact"/>
        <w:ind w:left="29"/>
        <w:rPr>
          <w:rFonts w:ascii="华文仿宋" w:hAnsi="华文仿宋" w:eastAsia="华文仿宋" w:cs="华文仿宋"/>
          <w:sz w:val="24"/>
          <w:szCs w:val="24"/>
        </w:rPr>
      </w:pPr>
      <w:r>
        <w:rPr>
          <w:rFonts w:ascii="华文仿宋" w:hAnsi="华文仿宋" w:eastAsia="华文仿宋" w:cs="华文仿宋"/>
          <w:spacing w:val="-1"/>
          <w:position w:val="4"/>
          <w:sz w:val="24"/>
          <w:szCs w:val="24"/>
          <w14:textOutline w14:w="4358" w14:cap="sq" w14:cmpd="sng">
            <w14:solidFill>
              <w14:srgbClr w14:val="000000"/>
            </w14:solidFill>
            <w14:prstDash w14:val="solid"/>
            <w14:bevel/>
          </w14:textOutline>
        </w:rPr>
        <w:t>狼毒（</w:t>
      </w:r>
      <w:r>
        <w:rPr>
          <w:rFonts w:ascii="Times New Roman" w:hAnsi="Times New Roman" w:eastAsia="Times New Roman" w:cs="Times New Roman"/>
          <w:b/>
          <w:bCs/>
          <w:spacing w:val="-1"/>
          <w:position w:val="4"/>
          <w:sz w:val="24"/>
          <w:szCs w:val="24"/>
        </w:rPr>
        <w:t>Stellera chamaejasme L.</w:t>
      </w:r>
      <w:r>
        <w:rPr>
          <w:rFonts w:ascii="华文仿宋" w:hAnsi="华文仿宋" w:eastAsia="华文仿宋" w:cs="华文仿宋"/>
          <w:spacing w:val="-1"/>
          <w:position w:val="4"/>
          <w:sz w:val="24"/>
          <w:szCs w:val="24"/>
          <w14:textOutline w14:w="4358" w14:cap="sq" w14:cmpd="sng">
            <w14:solidFill>
              <w14:srgbClr w14:val="000000"/>
            </w14:solidFill>
            <w14:prstDash w14:val="solid"/>
            <w14:bevel/>
          </w14:textOutline>
        </w:rPr>
        <w:t>）</w:t>
      </w:r>
      <w:r>
        <w:rPr>
          <w:rFonts w:ascii="华文仿宋" w:hAnsi="华文仿宋" w:eastAsia="华文仿宋" w:cs="华文仿宋"/>
          <w:spacing w:val="-35"/>
          <w:position w:val="4"/>
          <w:sz w:val="24"/>
          <w:szCs w:val="24"/>
        </w:rPr>
        <w:t xml:space="preserve"> </w:t>
      </w:r>
      <w:r>
        <w:rPr>
          <w:rFonts w:ascii="华文仿宋" w:hAnsi="华文仿宋" w:eastAsia="华文仿宋" w:cs="华文仿宋"/>
          <w:spacing w:val="-1"/>
          <w:position w:val="4"/>
          <w:sz w:val="24"/>
          <w:szCs w:val="24"/>
          <w14:textOutline w14:w="4358" w14:cap="sq" w14:cmpd="sng">
            <w14:solidFill>
              <w14:srgbClr w14:val="000000"/>
            </w14:solidFill>
            <w14:prstDash w14:val="solid"/>
            <w14:bevel/>
          </w14:textOutline>
        </w:rPr>
        <w:t>等有毒蜜</w:t>
      </w:r>
      <w:r>
        <w:rPr>
          <w:rFonts w:ascii="华文仿宋" w:hAnsi="华文仿宋" w:eastAsia="华文仿宋" w:cs="华文仿宋"/>
          <w:spacing w:val="-2"/>
          <w:position w:val="4"/>
          <w:sz w:val="24"/>
          <w:szCs w:val="24"/>
          <w14:textOutline w14:w="4358" w14:cap="sq" w14:cmpd="sng">
            <w14:solidFill>
              <w14:srgbClr w14:val="000000"/>
            </w14:solidFill>
            <w14:prstDash w14:val="solid"/>
            <w14:bevel/>
          </w14:textOutline>
        </w:rPr>
        <w:t>源植物。</w:t>
      </w:r>
    </w:p>
    <w:p>
      <w:pPr>
        <w:spacing w:before="304" w:line="428" w:lineRule="auto"/>
        <w:ind w:left="28" w:right="56" w:firstLine="482"/>
        <w:jc w:val="both"/>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理由及依据</w:t>
      </w:r>
      <w:r>
        <w:rPr>
          <w:rFonts w:ascii="华文仿宋" w:hAnsi="华文仿宋" w:eastAsia="华文仿宋" w:cs="华文仿宋"/>
          <w:spacing w:val="-3"/>
          <w:sz w:val="24"/>
          <w:szCs w:val="24"/>
        </w:rPr>
        <w:t xml:space="preserve"> </w:t>
      </w: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w:t>
      </w:r>
      <w:r>
        <w:rPr>
          <w:rFonts w:ascii="华文仿宋" w:hAnsi="华文仿宋" w:eastAsia="华文仿宋" w:cs="华文仿宋"/>
          <w:spacing w:val="-3"/>
          <w:sz w:val="24"/>
          <w:szCs w:val="24"/>
        </w:rPr>
        <w:t>优质</w:t>
      </w:r>
      <w:r>
        <w:rPr>
          <w:rFonts w:ascii="华文仿宋" w:hAnsi="华文仿宋" w:eastAsia="华文仿宋" w:cs="华文仿宋"/>
          <w:spacing w:val="-30"/>
          <w:sz w:val="24"/>
          <w:szCs w:val="24"/>
        </w:rPr>
        <w:t xml:space="preserve"> </w:t>
      </w:r>
      <w:r>
        <w:rPr>
          <w:rFonts w:ascii="华文仿宋" w:hAnsi="华文仿宋" w:eastAsia="华文仿宋" w:cs="华文仿宋"/>
          <w:spacing w:val="-3"/>
          <w:sz w:val="24"/>
          <w:szCs w:val="24"/>
        </w:rPr>
        <w:t>、</w:t>
      </w:r>
      <w:r>
        <w:rPr>
          <w:rFonts w:ascii="华文仿宋" w:hAnsi="华文仿宋" w:eastAsia="华文仿宋" w:cs="华文仿宋"/>
          <w:spacing w:val="-32"/>
          <w:sz w:val="24"/>
          <w:szCs w:val="24"/>
        </w:rPr>
        <w:t xml:space="preserve"> </w:t>
      </w:r>
      <w:r>
        <w:rPr>
          <w:rFonts w:ascii="华文仿宋" w:hAnsi="华文仿宋" w:eastAsia="华文仿宋" w:cs="华文仿宋"/>
          <w:spacing w:val="-3"/>
          <w:sz w:val="24"/>
          <w:szCs w:val="24"/>
        </w:rPr>
        <w:t>丰富</w:t>
      </w:r>
      <w:r>
        <w:rPr>
          <w:rFonts w:ascii="华文仿宋" w:hAnsi="华文仿宋" w:eastAsia="华文仿宋" w:cs="华文仿宋"/>
          <w:spacing w:val="-31"/>
          <w:sz w:val="24"/>
          <w:szCs w:val="24"/>
        </w:rPr>
        <w:t xml:space="preserve"> </w:t>
      </w:r>
      <w:r>
        <w:rPr>
          <w:rFonts w:ascii="华文仿宋" w:hAnsi="华文仿宋" w:eastAsia="华文仿宋" w:cs="华文仿宋"/>
          <w:spacing w:val="-3"/>
          <w:sz w:val="24"/>
          <w:szCs w:val="24"/>
        </w:rPr>
        <w:t>、</w:t>
      </w:r>
      <w:r>
        <w:rPr>
          <w:rFonts w:ascii="华文仿宋" w:hAnsi="华文仿宋" w:eastAsia="华文仿宋" w:cs="华文仿宋"/>
          <w:spacing w:val="-33"/>
          <w:sz w:val="24"/>
          <w:szCs w:val="24"/>
        </w:rPr>
        <w:t xml:space="preserve"> </w:t>
      </w:r>
      <w:r>
        <w:rPr>
          <w:rFonts w:ascii="华文仿宋" w:hAnsi="华文仿宋" w:eastAsia="华文仿宋" w:cs="华文仿宋"/>
          <w:spacing w:val="-3"/>
          <w:sz w:val="24"/>
          <w:szCs w:val="24"/>
        </w:rPr>
        <w:t>安全的蜜源是生产成熟蜜的必</w:t>
      </w:r>
      <w:r>
        <w:rPr>
          <w:rFonts w:ascii="华文仿宋" w:hAnsi="华文仿宋" w:eastAsia="华文仿宋" w:cs="华文仿宋"/>
          <w:spacing w:val="-4"/>
          <w:sz w:val="24"/>
          <w:szCs w:val="24"/>
        </w:rPr>
        <w:t>要条件</w:t>
      </w:r>
      <w:r>
        <w:rPr>
          <w:rFonts w:ascii="华文仿宋" w:hAnsi="华文仿宋" w:eastAsia="华文仿宋" w:cs="华文仿宋"/>
          <w:spacing w:val="-23"/>
          <w:sz w:val="24"/>
          <w:szCs w:val="24"/>
        </w:rPr>
        <w:t xml:space="preserve"> </w:t>
      </w:r>
      <w:r>
        <w:rPr>
          <w:rFonts w:ascii="华文仿宋" w:hAnsi="华文仿宋" w:eastAsia="华文仿宋" w:cs="华文仿宋"/>
          <w:spacing w:val="-4"/>
          <w:sz w:val="24"/>
          <w:szCs w:val="24"/>
        </w:rPr>
        <w:t>。</w:t>
      </w:r>
      <w:r>
        <w:rPr>
          <w:rFonts w:ascii="华文仿宋" w:hAnsi="华文仿宋" w:eastAsia="华文仿宋" w:cs="华文仿宋"/>
          <w:spacing w:val="-37"/>
          <w:sz w:val="24"/>
          <w:szCs w:val="24"/>
        </w:rPr>
        <w:t xml:space="preserve"> </w:t>
      </w:r>
      <w:r>
        <w:rPr>
          <w:rFonts w:ascii="华文仿宋" w:hAnsi="华文仿宋" w:eastAsia="华文仿宋" w:cs="华文仿宋"/>
          <w:spacing w:val="-4"/>
          <w:sz w:val="24"/>
          <w:szCs w:val="24"/>
        </w:rPr>
        <w:t>本标准</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在制定过程中，采纳了业内专家对蜜源规定的建议 ，在标准中增加了对蜜源的</w:t>
      </w:r>
    </w:p>
    <w:p>
      <w:pPr>
        <w:spacing w:line="204" w:lineRule="auto"/>
        <w:ind w:left="33"/>
        <w:rPr>
          <w:rFonts w:ascii="华文仿宋" w:hAnsi="华文仿宋" w:eastAsia="华文仿宋" w:cs="华文仿宋"/>
          <w:sz w:val="24"/>
          <w:szCs w:val="24"/>
        </w:rPr>
      </w:pPr>
      <w:r>
        <w:rPr>
          <w:rFonts w:ascii="华文仿宋" w:hAnsi="华文仿宋" w:eastAsia="华文仿宋" w:cs="华文仿宋"/>
          <w:spacing w:val="-5"/>
          <w:sz w:val="24"/>
          <w:szCs w:val="24"/>
        </w:rPr>
        <w:t>要求和限制，</w:t>
      </w:r>
      <w:r>
        <w:rPr>
          <w:rFonts w:ascii="华文仿宋" w:hAnsi="华文仿宋" w:eastAsia="华文仿宋" w:cs="华文仿宋"/>
          <w:spacing w:val="-33"/>
          <w:sz w:val="24"/>
          <w:szCs w:val="24"/>
        </w:rPr>
        <w:t xml:space="preserve"> </w:t>
      </w:r>
      <w:r>
        <w:rPr>
          <w:rFonts w:ascii="华文仿宋" w:hAnsi="华文仿宋" w:eastAsia="华文仿宋" w:cs="华文仿宋"/>
          <w:spacing w:val="-5"/>
          <w:sz w:val="24"/>
          <w:szCs w:val="24"/>
        </w:rPr>
        <w:t>强调“</w:t>
      </w:r>
      <w:r>
        <w:rPr>
          <w:rFonts w:ascii="华文仿宋" w:hAnsi="华文仿宋" w:eastAsia="华文仿宋" w:cs="华文仿宋"/>
          <w:spacing w:val="-40"/>
          <w:sz w:val="24"/>
          <w:szCs w:val="24"/>
        </w:rPr>
        <w:t xml:space="preserve"> </w:t>
      </w:r>
      <w:r>
        <w:rPr>
          <w:rFonts w:ascii="华文仿宋" w:hAnsi="华文仿宋" w:eastAsia="华文仿宋" w:cs="华文仿宋"/>
          <w:spacing w:val="-5"/>
          <w:sz w:val="24"/>
          <w:szCs w:val="24"/>
          <w14:textOutline w14:w="4358" w14:cap="sq" w14:cmpd="sng">
            <w14:solidFill>
              <w14:srgbClr w14:val="000000"/>
            </w14:solidFill>
            <w14:prstDash w14:val="solid"/>
            <w14:bevel/>
          </w14:textOutline>
        </w:rPr>
        <w:t>蜜源地应远离工业生产和农</w:t>
      </w:r>
      <w:r>
        <w:rPr>
          <w:rFonts w:ascii="华文仿宋" w:hAnsi="华文仿宋" w:eastAsia="华文仿宋" w:cs="华文仿宋"/>
          <w:spacing w:val="-6"/>
          <w:sz w:val="24"/>
          <w:szCs w:val="24"/>
          <w14:textOutline w14:w="4358" w14:cap="sq" w14:cmpd="sng">
            <w14:solidFill>
              <w14:srgbClr w14:val="000000"/>
            </w14:solidFill>
            <w14:prstDash w14:val="solid"/>
            <w14:bevel/>
          </w14:textOutline>
        </w:rPr>
        <w:t>业养殖污染源。”</w:t>
      </w:r>
      <w:r>
        <w:rPr>
          <w:rFonts w:ascii="华文仿宋" w:hAnsi="华文仿宋" w:eastAsia="华文仿宋" w:cs="华文仿宋"/>
          <w:spacing w:val="-6"/>
          <w:sz w:val="24"/>
          <w:szCs w:val="24"/>
        </w:rPr>
        <w:t>这一要求。</w:t>
      </w:r>
    </w:p>
    <w:p>
      <w:pPr>
        <w:pStyle w:val="2"/>
        <w:spacing w:line="242" w:lineRule="auto"/>
      </w:pPr>
    </w:p>
    <w:p>
      <w:pPr>
        <w:spacing w:before="87" w:line="416" w:lineRule="auto"/>
        <w:ind w:left="26" w:right="56" w:firstLine="479"/>
        <w:jc w:val="both"/>
        <w:rPr>
          <w:rFonts w:ascii="华文仿宋" w:hAnsi="华文仿宋" w:eastAsia="华文仿宋" w:cs="华文仿宋"/>
          <w:sz w:val="24"/>
          <w:szCs w:val="24"/>
        </w:rPr>
      </w:pPr>
      <w:r>
        <w:rPr>
          <w:rFonts w:ascii="华文仿宋" w:hAnsi="华文仿宋" w:eastAsia="华文仿宋" w:cs="华文仿宋"/>
          <w:spacing w:val="-3"/>
          <w:sz w:val="24"/>
          <w:szCs w:val="24"/>
        </w:rPr>
        <w:t>在蜜源安全上与强制性标准保持一致</w:t>
      </w:r>
      <w:r>
        <w:rPr>
          <w:rFonts w:ascii="华文仿宋" w:hAnsi="华文仿宋" w:eastAsia="华文仿宋" w:cs="华文仿宋"/>
          <w:spacing w:val="-26"/>
          <w:sz w:val="24"/>
          <w:szCs w:val="24"/>
        </w:rPr>
        <w:t xml:space="preserve"> </w:t>
      </w:r>
      <w:r>
        <w:rPr>
          <w:rFonts w:ascii="华文仿宋" w:hAnsi="华文仿宋" w:eastAsia="华文仿宋" w:cs="华文仿宋"/>
          <w:spacing w:val="-3"/>
          <w:sz w:val="24"/>
          <w:szCs w:val="24"/>
        </w:rPr>
        <w:t xml:space="preserve">。按照 </w:t>
      </w:r>
      <w:r>
        <w:rPr>
          <w:rFonts w:ascii="Times New Roman" w:hAnsi="Times New Roman" w:eastAsia="Times New Roman" w:cs="Times New Roman"/>
          <w:spacing w:val="-3"/>
          <w:sz w:val="24"/>
          <w:szCs w:val="24"/>
        </w:rPr>
        <w:t>GB</w:t>
      </w:r>
      <w:r>
        <w:rPr>
          <w:rFonts w:ascii="Times New Roman" w:hAnsi="Times New Roman" w:eastAsia="Times New Roman" w:cs="Times New Roman"/>
          <w:spacing w:val="29"/>
          <w:w w:val="101"/>
          <w:sz w:val="24"/>
          <w:szCs w:val="24"/>
        </w:rPr>
        <w:t xml:space="preserve"> </w:t>
      </w:r>
      <w:r>
        <w:rPr>
          <w:rFonts w:ascii="Times New Roman" w:hAnsi="Times New Roman" w:eastAsia="Times New Roman" w:cs="Times New Roman"/>
          <w:spacing w:val="-3"/>
          <w:sz w:val="24"/>
          <w:szCs w:val="24"/>
        </w:rPr>
        <w:t xml:space="preserve">14963 </w:t>
      </w:r>
      <w:r>
        <w:rPr>
          <w:rFonts w:ascii="华文仿宋" w:hAnsi="华文仿宋" w:eastAsia="华文仿宋" w:cs="华文仿宋"/>
          <w:spacing w:val="-3"/>
          <w:sz w:val="24"/>
          <w:szCs w:val="24"/>
        </w:rPr>
        <w:t>蜂</w:t>
      </w:r>
      <w:r>
        <w:rPr>
          <w:rFonts w:ascii="华文仿宋" w:hAnsi="华文仿宋" w:eastAsia="华文仿宋" w:cs="华文仿宋"/>
          <w:spacing w:val="-4"/>
          <w:sz w:val="24"/>
          <w:szCs w:val="24"/>
        </w:rPr>
        <w:t>蜜规定执行，</w:t>
      </w:r>
      <w:r>
        <w:rPr>
          <w:rFonts w:ascii="华文仿宋" w:hAnsi="华文仿宋" w:eastAsia="华文仿宋" w:cs="华文仿宋"/>
          <w:spacing w:val="-25"/>
          <w:sz w:val="24"/>
          <w:szCs w:val="24"/>
        </w:rPr>
        <w:t xml:space="preserve"> </w:t>
      </w:r>
      <w:r>
        <w:rPr>
          <w:rFonts w:ascii="华文仿宋" w:hAnsi="华文仿宋" w:eastAsia="华文仿宋" w:cs="华文仿宋"/>
          <w:spacing w:val="-4"/>
          <w:sz w:val="24"/>
          <w:szCs w:val="24"/>
        </w:rPr>
        <w:t>即蜜</w:t>
      </w:r>
      <w:r>
        <w:rPr>
          <w:rFonts w:ascii="华文仿宋" w:hAnsi="华文仿宋" w:eastAsia="华文仿宋" w:cs="华文仿宋"/>
          <w:sz w:val="24"/>
          <w:szCs w:val="24"/>
        </w:rPr>
        <w:t xml:space="preserve"> </w:t>
      </w:r>
      <w:r>
        <w:rPr>
          <w:rFonts w:ascii="华文仿宋" w:hAnsi="华文仿宋" w:eastAsia="华文仿宋" w:cs="华文仿宋"/>
          <w:spacing w:val="34"/>
          <w:sz w:val="24"/>
          <w:szCs w:val="24"/>
        </w:rPr>
        <w:t>蜂采集植物的花蜜 、 分泌物或蜜露应安全无毒</w:t>
      </w:r>
      <w:r>
        <w:rPr>
          <w:rFonts w:ascii="华文仿宋" w:hAnsi="华文仿宋" w:eastAsia="华文仿宋" w:cs="华文仿宋"/>
          <w:spacing w:val="5"/>
          <w:sz w:val="24"/>
          <w:szCs w:val="24"/>
        </w:rPr>
        <w:t xml:space="preserve"> </w:t>
      </w:r>
      <w:r>
        <w:rPr>
          <w:rFonts w:ascii="华文仿宋" w:hAnsi="华文仿宋" w:eastAsia="华文仿宋" w:cs="华文仿宋"/>
          <w:spacing w:val="34"/>
          <w:sz w:val="24"/>
          <w:szCs w:val="24"/>
        </w:rPr>
        <w:t>， 不应来源于雷公藤</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w:t>
      </w:r>
      <w:r>
        <w:rPr>
          <w:rFonts w:ascii="Times New Roman" w:hAnsi="Times New Roman" w:eastAsia="Times New Roman" w:cs="Times New Roman"/>
          <w:i/>
          <w:iCs/>
          <w:spacing w:val="-2"/>
          <w:sz w:val="24"/>
          <w:szCs w:val="24"/>
        </w:rPr>
        <w:t xml:space="preserve">Tripterygium wilfordii </w:t>
      </w:r>
      <w:r>
        <w:rPr>
          <w:rFonts w:ascii="Times New Roman" w:hAnsi="Times New Roman" w:eastAsia="Times New Roman" w:cs="Times New Roman"/>
          <w:spacing w:val="-2"/>
          <w:sz w:val="24"/>
          <w:szCs w:val="24"/>
        </w:rPr>
        <w:t>Hook.F.</w:t>
      </w:r>
      <w:r>
        <w:rPr>
          <w:rFonts w:ascii="华文仿宋" w:hAnsi="华文仿宋" w:eastAsia="华文仿宋" w:cs="华文仿宋"/>
          <w:spacing w:val="-2"/>
          <w:sz w:val="24"/>
          <w:szCs w:val="24"/>
        </w:rPr>
        <w:t>）、博落回</w:t>
      </w:r>
      <w:r>
        <w:rPr>
          <w:rFonts w:ascii="Times New Roman" w:hAnsi="Times New Roman" w:eastAsia="Times New Roman" w:cs="Times New Roman"/>
          <w:spacing w:val="-2"/>
          <w:sz w:val="24"/>
          <w:szCs w:val="24"/>
        </w:rPr>
        <w:t>[</w:t>
      </w:r>
      <w:r>
        <w:rPr>
          <w:rFonts w:ascii="Times New Roman" w:hAnsi="Times New Roman" w:eastAsia="Times New Roman" w:cs="Times New Roman"/>
          <w:i/>
          <w:iCs/>
          <w:spacing w:val="-2"/>
          <w:sz w:val="24"/>
          <w:szCs w:val="24"/>
        </w:rPr>
        <w:t>M</w:t>
      </w:r>
      <w:r>
        <w:rPr>
          <w:rFonts w:ascii="Times New Roman" w:hAnsi="Times New Roman" w:eastAsia="Times New Roman" w:cs="Times New Roman"/>
          <w:i/>
          <w:iCs/>
          <w:spacing w:val="-3"/>
          <w:sz w:val="24"/>
          <w:szCs w:val="24"/>
        </w:rPr>
        <w:t>acleaya</w:t>
      </w:r>
      <w:r>
        <w:rPr>
          <w:rFonts w:ascii="Times New Roman" w:hAnsi="Times New Roman" w:eastAsia="Times New Roman" w:cs="Times New Roman"/>
          <w:i/>
          <w:iCs/>
          <w:spacing w:val="14"/>
          <w:sz w:val="24"/>
          <w:szCs w:val="24"/>
        </w:rPr>
        <w:t xml:space="preserve"> </w:t>
      </w:r>
      <w:r>
        <w:rPr>
          <w:rFonts w:ascii="Times New Roman" w:hAnsi="Times New Roman" w:eastAsia="Times New Roman" w:cs="Times New Roman"/>
          <w:i/>
          <w:iCs/>
          <w:spacing w:val="-3"/>
          <w:sz w:val="24"/>
          <w:szCs w:val="24"/>
        </w:rPr>
        <w:t xml:space="preserve">cordata </w:t>
      </w:r>
      <w:r>
        <w:rPr>
          <w:rFonts w:ascii="Times New Roman" w:hAnsi="Times New Roman" w:eastAsia="Times New Roman" w:cs="Times New Roman"/>
          <w:spacing w:val="-3"/>
          <w:sz w:val="24"/>
          <w:szCs w:val="24"/>
        </w:rPr>
        <w:t>(Willd.) R.Br]</w:t>
      </w:r>
      <w:r>
        <w:rPr>
          <w:rFonts w:ascii="Times New Roman" w:hAnsi="Times New Roman" w:eastAsia="Times New Roman" w:cs="Times New Roman"/>
          <w:spacing w:val="-29"/>
          <w:sz w:val="24"/>
          <w:szCs w:val="24"/>
        </w:rPr>
        <w:t xml:space="preserve"> </w:t>
      </w:r>
      <w:r>
        <w:rPr>
          <w:rFonts w:ascii="华文仿宋" w:hAnsi="华文仿宋" w:eastAsia="华文仿宋" w:cs="华文仿宋"/>
          <w:spacing w:val="-3"/>
          <w:sz w:val="24"/>
          <w:szCs w:val="24"/>
        </w:rPr>
        <w:t>、狼毒</w:t>
      </w:r>
    </w:p>
    <w:p>
      <w:pPr>
        <w:spacing w:line="372" w:lineRule="exact"/>
        <w:ind w:left="47"/>
        <w:rPr>
          <w:rFonts w:ascii="华文仿宋" w:hAnsi="华文仿宋" w:eastAsia="华文仿宋" w:cs="华文仿宋"/>
          <w:sz w:val="24"/>
          <w:szCs w:val="24"/>
        </w:rPr>
      </w:pPr>
      <w:r>
        <w:rPr>
          <w:rFonts w:ascii="华文仿宋" w:hAnsi="华文仿宋" w:eastAsia="华文仿宋" w:cs="华文仿宋"/>
          <w:spacing w:val="-3"/>
          <w:position w:val="4"/>
          <w:sz w:val="24"/>
          <w:szCs w:val="24"/>
        </w:rPr>
        <w:t>（</w:t>
      </w:r>
      <w:r>
        <w:rPr>
          <w:rFonts w:ascii="Times New Roman" w:hAnsi="Times New Roman" w:eastAsia="Times New Roman" w:cs="Times New Roman"/>
          <w:i/>
          <w:iCs/>
          <w:spacing w:val="-3"/>
          <w:position w:val="4"/>
          <w:sz w:val="24"/>
          <w:szCs w:val="24"/>
        </w:rPr>
        <w:t xml:space="preserve">Stellera chamaejasme </w:t>
      </w:r>
      <w:r>
        <w:rPr>
          <w:rFonts w:ascii="Times New Roman" w:hAnsi="Times New Roman" w:eastAsia="Times New Roman" w:cs="Times New Roman"/>
          <w:spacing w:val="-3"/>
          <w:position w:val="4"/>
          <w:sz w:val="24"/>
          <w:szCs w:val="24"/>
        </w:rPr>
        <w:t>L.</w:t>
      </w:r>
      <w:r>
        <w:rPr>
          <w:rFonts w:ascii="Times New Roman" w:hAnsi="Times New Roman" w:eastAsia="Times New Roman" w:cs="Times New Roman"/>
          <w:spacing w:val="-22"/>
          <w:position w:val="4"/>
          <w:sz w:val="24"/>
          <w:szCs w:val="24"/>
        </w:rPr>
        <w:t xml:space="preserve"> </w:t>
      </w:r>
      <w:r>
        <w:rPr>
          <w:rFonts w:ascii="华文仿宋" w:hAnsi="华文仿宋" w:eastAsia="华文仿宋" w:cs="华文仿宋"/>
          <w:spacing w:val="-3"/>
          <w:position w:val="4"/>
          <w:sz w:val="24"/>
          <w:szCs w:val="24"/>
        </w:rPr>
        <w:t>）</w:t>
      </w:r>
      <w:r>
        <w:rPr>
          <w:rFonts w:ascii="华文仿宋" w:hAnsi="华文仿宋" w:eastAsia="华文仿宋" w:cs="华文仿宋"/>
          <w:spacing w:val="-35"/>
          <w:position w:val="4"/>
          <w:sz w:val="24"/>
          <w:szCs w:val="24"/>
        </w:rPr>
        <w:t xml:space="preserve"> </w:t>
      </w:r>
      <w:r>
        <w:rPr>
          <w:rFonts w:ascii="华文仿宋" w:hAnsi="华文仿宋" w:eastAsia="华文仿宋" w:cs="华文仿宋"/>
          <w:spacing w:val="-3"/>
          <w:position w:val="4"/>
          <w:sz w:val="24"/>
          <w:szCs w:val="24"/>
        </w:rPr>
        <w:t>等有毒蜜源植物。</w:t>
      </w:r>
    </w:p>
    <w:p>
      <w:pPr>
        <w:spacing w:before="308" w:line="624" w:lineRule="exact"/>
        <w:ind w:left="495"/>
        <w:rPr>
          <w:rFonts w:ascii="华文仿宋" w:hAnsi="华文仿宋" w:eastAsia="华文仿宋" w:cs="华文仿宋"/>
          <w:sz w:val="24"/>
          <w:szCs w:val="24"/>
        </w:rPr>
      </w:pPr>
      <w:r>
        <w:rPr>
          <w:rFonts w:ascii="Times New Roman" w:hAnsi="Times New Roman" w:eastAsia="Times New Roman" w:cs="Times New Roman"/>
          <w:b/>
          <w:bCs/>
          <w:spacing w:val="-1"/>
          <w:position w:val="31"/>
          <w:sz w:val="24"/>
          <w:szCs w:val="24"/>
        </w:rPr>
        <w:t>3.</w:t>
      </w:r>
      <w:r>
        <w:rPr>
          <w:rFonts w:ascii="华文仿宋" w:hAnsi="华文仿宋" w:eastAsia="华文仿宋" w:cs="华文仿宋"/>
          <w:spacing w:val="-1"/>
          <w:position w:val="31"/>
          <w:sz w:val="24"/>
          <w:szCs w:val="24"/>
          <w14:textOutline w14:w="4358" w14:cap="sq" w14:cmpd="sng">
            <w14:solidFill>
              <w14:srgbClr w14:val="000000"/>
            </w14:solidFill>
            <w14:prstDash w14:val="solid"/>
            <w14:bevel/>
          </w14:textOutline>
        </w:rPr>
        <w:t>特殊限制要求</w:t>
      </w:r>
    </w:p>
    <w:p>
      <w:pPr>
        <w:spacing w:line="200" w:lineRule="auto"/>
        <w:ind w:left="506"/>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标准内容：</w:t>
      </w:r>
    </w:p>
    <w:p>
      <w:pPr>
        <w:pStyle w:val="2"/>
        <w:spacing w:line="242" w:lineRule="auto"/>
      </w:pPr>
    </w:p>
    <w:p>
      <w:pPr>
        <w:spacing w:before="88" w:line="625" w:lineRule="exact"/>
        <w:ind w:left="863"/>
        <w:rPr>
          <w:rFonts w:ascii="华文仿宋" w:hAnsi="华文仿宋" w:eastAsia="华文仿宋" w:cs="华文仿宋"/>
          <w:sz w:val="24"/>
          <w:szCs w:val="24"/>
        </w:rPr>
      </w:pPr>
      <w:r>
        <w:rPr>
          <w:rFonts w:ascii="Times New Roman" w:hAnsi="Times New Roman" w:eastAsia="Times New Roman" w:cs="Times New Roman"/>
          <w:spacing w:val="-5"/>
          <w:position w:val="31"/>
          <w:sz w:val="24"/>
          <w:szCs w:val="24"/>
        </w:rPr>
        <w:t>(1)</w:t>
      </w:r>
      <w:r>
        <w:rPr>
          <w:rFonts w:ascii="Times New Roman" w:hAnsi="Times New Roman" w:eastAsia="Times New Roman" w:cs="Times New Roman"/>
          <w:spacing w:val="41"/>
          <w:position w:val="31"/>
          <w:sz w:val="24"/>
          <w:szCs w:val="24"/>
        </w:rPr>
        <w:t xml:space="preserve"> </w:t>
      </w:r>
      <w:r>
        <w:rPr>
          <w:rFonts w:ascii="华文仿宋" w:hAnsi="华文仿宋" w:eastAsia="华文仿宋" w:cs="华文仿宋"/>
          <w:spacing w:val="-5"/>
          <w:position w:val="31"/>
          <w:sz w:val="24"/>
          <w:szCs w:val="24"/>
        </w:rPr>
        <w:t xml:space="preserve">蜜脾封盖率达 </w:t>
      </w:r>
      <w:r>
        <w:rPr>
          <w:rFonts w:ascii="Times New Roman" w:hAnsi="Times New Roman" w:eastAsia="Times New Roman" w:cs="Times New Roman"/>
          <w:spacing w:val="-5"/>
          <w:position w:val="31"/>
          <w:sz w:val="24"/>
          <w:szCs w:val="24"/>
        </w:rPr>
        <w:t>80%</w:t>
      </w:r>
      <w:r>
        <w:rPr>
          <w:rFonts w:ascii="华文仿宋" w:hAnsi="华文仿宋" w:eastAsia="华文仿宋" w:cs="华文仿宋"/>
          <w:spacing w:val="-5"/>
          <w:position w:val="31"/>
          <w:sz w:val="24"/>
          <w:szCs w:val="24"/>
        </w:rPr>
        <w:t>以上</w:t>
      </w:r>
      <w:r>
        <w:rPr>
          <w:rFonts w:ascii="华文仿宋" w:hAnsi="华文仿宋" w:eastAsia="华文仿宋" w:cs="华文仿宋"/>
          <w:spacing w:val="-17"/>
          <w:position w:val="31"/>
          <w:sz w:val="24"/>
          <w:szCs w:val="24"/>
        </w:rPr>
        <w:t xml:space="preserve"> </w:t>
      </w:r>
      <w:r>
        <w:rPr>
          <w:rFonts w:ascii="华文仿宋" w:hAnsi="华文仿宋" w:eastAsia="华文仿宋" w:cs="华文仿宋"/>
          <w:spacing w:val="-5"/>
          <w:position w:val="31"/>
          <w:sz w:val="24"/>
          <w:szCs w:val="24"/>
        </w:rPr>
        <w:t>，且水分在</w:t>
      </w:r>
      <w:r>
        <w:rPr>
          <w:rFonts w:ascii="华文仿宋" w:hAnsi="华文仿宋" w:eastAsia="华文仿宋" w:cs="华文仿宋"/>
          <w:spacing w:val="17"/>
          <w:position w:val="31"/>
          <w:sz w:val="24"/>
          <w:szCs w:val="24"/>
        </w:rPr>
        <w:t xml:space="preserve"> </w:t>
      </w:r>
      <w:r>
        <w:rPr>
          <w:rFonts w:ascii="Times New Roman" w:hAnsi="Times New Roman" w:eastAsia="Times New Roman" w:cs="Times New Roman"/>
          <w:spacing w:val="-5"/>
          <w:position w:val="31"/>
          <w:sz w:val="24"/>
          <w:szCs w:val="24"/>
        </w:rPr>
        <w:t>18%</w:t>
      </w:r>
      <w:r>
        <w:rPr>
          <w:rFonts w:ascii="华文仿宋" w:hAnsi="华文仿宋" w:eastAsia="华文仿宋" w:cs="华文仿宋"/>
          <w:spacing w:val="-5"/>
          <w:position w:val="31"/>
          <w:sz w:val="24"/>
          <w:szCs w:val="24"/>
        </w:rPr>
        <w:t>及以下</w:t>
      </w:r>
      <w:r>
        <w:rPr>
          <w:rFonts w:ascii="华文仿宋" w:hAnsi="华文仿宋" w:eastAsia="华文仿宋" w:cs="华文仿宋"/>
          <w:spacing w:val="-17"/>
          <w:position w:val="31"/>
          <w:sz w:val="24"/>
          <w:szCs w:val="24"/>
        </w:rPr>
        <w:t xml:space="preserve"> </w:t>
      </w:r>
      <w:r>
        <w:rPr>
          <w:rFonts w:ascii="华文仿宋" w:hAnsi="华文仿宋" w:eastAsia="华文仿宋" w:cs="华文仿宋"/>
          <w:spacing w:val="-5"/>
          <w:position w:val="31"/>
          <w:sz w:val="24"/>
          <w:szCs w:val="24"/>
        </w:rPr>
        <w:t>，方可</w:t>
      </w:r>
      <w:r>
        <w:rPr>
          <w:rFonts w:ascii="华文仿宋" w:hAnsi="华文仿宋" w:eastAsia="华文仿宋" w:cs="华文仿宋"/>
          <w:spacing w:val="-6"/>
          <w:position w:val="31"/>
          <w:sz w:val="24"/>
          <w:szCs w:val="24"/>
        </w:rPr>
        <w:t>取蜜。</w:t>
      </w:r>
    </w:p>
    <w:p>
      <w:pPr>
        <w:spacing w:before="1" w:line="199" w:lineRule="auto"/>
        <w:ind w:left="863"/>
        <w:rPr>
          <w:rFonts w:ascii="华文仿宋" w:hAnsi="华文仿宋" w:eastAsia="华文仿宋" w:cs="华文仿宋"/>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54"/>
          <w:sz w:val="24"/>
          <w:szCs w:val="24"/>
        </w:rPr>
        <w:t xml:space="preserve"> </w:t>
      </w:r>
      <w:r>
        <w:rPr>
          <w:rFonts w:ascii="华文仿宋" w:hAnsi="华文仿宋" w:eastAsia="华文仿宋" w:cs="华文仿宋"/>
          <w:spacing w:val="-3"/>
          <w:sz w:val="24"/>
          <w:szCs w:val="24"/>
        </w:rPr>
        <w:t>不允许机械加热浓缩处理。</w:t>
      </w:r>
    </w:p>
    <w:p>
      <w:pPr>
        <w:pStyle w:val="2"/>
        <w:spacing w:line="242" w:lineRule="auto"/>
      </w:pPr>
    </w:p>
    <w:p>
      <w:pPr>
        <w:spacing w:before="88" w:line="201" w:lineRule="auto"/>
        <w:jc w:val="right"/>
        <w:rPr>
          <w:rFonts w:ascii="华文仿宋" w:hAnsi="华文仿宋" w:eastAsia="华文仿宋" w:cs="华文仿宋"/>
          <w:sz w:val="24"/>
          <w:szCs w:val="24"/>
        </w:rPr>
      </w:pPr>
      <w:r>
        <w:rPr>
          <w:rFonts w:ascii="Times New Roman" w:hAnsi="Times New Roman" w:eastAsia="Times New Roman" w:cs="Times New Roman"/>
          <w:spacing w:val="-2"/>
          <w:sz w:val="24"/>
          <w:szCs w:val="24"/>
        </w:rPr>
        <w:t>(3)</w:t>
      </w:r>
      <w:r>
        <w:rPr>
          <w:rFonts w:ascii="Times New Roman" w:hAnsi="Times New Roman" w:eastAsia="Times New Roman" w:cs="Times New Roman"/>
          <w:spacing w:val="42"/>
          <w:sz w:val="24"/>
          <w:szCs w:val="24"/>
        </w:rPr>
        <w:t xml:space="preserve"> </w:t>
      </w:r>
      <w:r>
        <w:rPr>
          <w:rFonts w:ascii="华文仿宋" w:hAnsi="华文仿宋" w:eastAsia="华文仿宋" w:cs="华文仿宋"/>
          <w:spacing w:val="-2"/>
          <w:sz w:val="24"/>
          <w:szCs w:val="24"/>
        </w:rPr>
        <w:t>不允许使用化学或生化处理方法影响蜂蜜质量或改变蜂蜜结</w:t>
      </w:r>
      <w:r>
        <w:rPr>
          <w:rFonts w:ascii="华文仿宋" w:hAnsi="华文仿宋" w:eastAsia="华文仿宋" w:cs="华文仿宋"/>
          <w:spacing w:val="-3"/>
          <w:sz w:val="24"/>
          <w:szCs w:val="24"/>
        </w:rPr>
        <w:t>晶状态。</w:t>
      </w:r>
    </w:p>
    <w:p>
      <w:pPr>
        <w:spacing w:before="327" w:line="630" w:lineRule="exact"/>
        <w:ind w:right="61"/>
        <w:jc w:val="right"/>
        <w:rPr>
          <w:rFonts w:ascii="华文仿宋" w:hAnsi="华文仿宋" w:eastAsia="华文仿宋" w:cs="华文仿宋"/>
          <w:sz w:val="24"/>
          <w:szCs w:val="24"/>
        </w:rPr>
      </w:pPr>
      <w:r>
        <w:rPr>
          <w:rFonts w:ascii="华文仿宋" w:hAnsi="华文仿宋" w:eastAsia="华文仿宋" w:cs="华文仿宋"/>
          <w:spacing w:val="2"/>
          <w:position w:val="31"/>
          <w:sz w:val="24"/>
          <w:szCs w:val="24"/>
          <w14:textOutline w14:w="4358" w14:cap="sq" w14:cmpd="sng">
            <w14:solidFill>
              <w14:srgbClr w14:val="000000"/>
            </w14:solidFill>
            <w14:prstDash w14:val="solid"/>
            <w14:bevel/>
          </w14:textOutline>
        </w:rPr>
        <w:t>理由及依据：</w:t>
      </w:r>
      <w:r>
        <w:rPr>
          <w:rFonts w:ascii="华文仿宋" w:hAnsi="华文仿宋" w:eastAsia="华文仿宋" w:cs="华文仿宋"/>
          <w:spacing w:val="2"/>
          <w:position w:val="31"/>
          <w:sz w:val="24"/>
          <w:szCs w:val="24"/>
        </w:rPr>
        <w:t>为了在生产和加工方式上与普通的“</w:t>
      </w:r>
      <w:r>
        <w:rPr>
          <w:rFonts w:ascii="华文仿宋" w:hAnsi="华文仿宋" w:eastAsia="华文仿宋" w:cs="华文仿宋"/>
          <w:spacing w:val="-26"/>
          <w:position w:val="31"/>
          <w:sz w:val="24"/>
          <w:szCs w:val="24"/>
        </w:rPr>
        <w:t xml:space="preserve"> </w:t>
      </w:r>
      <w:r>
        <w:rPr>
          <w:rFonts w:ascii="华文仿宋" w:hAnsi="华文仿宋" w:eastAsia="华文仿宋" w:cs="华文仿宋"/>
          <w:spacing w:val="2"/>
          <w:position w:val="31"/>
          <w:sz w:val="24"/>
          <w:szCs w:val="24"/>
        </w:rPr>
        <w:t>浓缩蜂蜜</w:t>
      </w:r>
      <w:r>
        <w:rPr>
          <w:rFonts w:ascii="华文仿宋" w:hAnsi="华文仿宋" w:eastAsia="华文仿宋" w:cs="华文仿宋"/>
          <w:spacing w:val="-35"/>
          <w:position w:val="31"/>
          <w:sz w:val="24"/>
          <w:szCs w:val="24"/>
        </w:rPr>
        <w:t xml:space="preserve"> </w:t>
      </w:r>
      <w:r>
        <w:rPr>
          <w:rFonts w:ascii="华文仿宋" w:hAnsi="华文仿宋" w:eastAsia="华文仿宋" w:cs="华文仿宋"/>
          <w:spacing w:val="2"/>
          <w:position w:val="31"/>
          <w:sz w:val="24"/>
          <w:szCs w:val="24"/>
        </w:rPr>
        <w:t>”做好区分，</w:t>
      </w:r>
    </w:p>
    <w:p>
      <w:pPr>
        <w:spacing w:line="200" w:lineRule="auto"/>
        <w:ind w:left="38"/>
        <w:rPr>
          <w:rFonts w:ascii="华文仿宋" w:hAnsi="华文仿宋" w:eastAsia="华文仿宋" w:cs="华文仿宋"/>
          <w:sz w:val="24"/>
          <w:szCs w:val="24"/>
        </w:rPr>
      </w:pPr>
      <w:r>
        <w:rPr>
          <w:rFonts w:ascii="华文仿宋" w:hAnsi="华文仿宋" w:eastAsia="华文仿宋" w:cs="华文仿宋"/>
          <w:spacing w:val="-2"/>
          <w:sz w:val="24"/>
          <w:szCs w:val="24"/>
        </w:rPr>
        <w:t>成熟蜂蜜确认了三个基本要求。</w:t>
      </w:r>
    </w:p>
    <w:p>
      <w:pPr>
        <w:spacing w:before="286" w:line="439" w:lineRule="auto"/>
        <w:ind w:left="27" w:right="4" w:firstLine="482"/>
        <w:rPr>
          <w:rFonts w:ascii="华文仿宋" w:hAnsi="华文仿宋" w:eastAsia="华文仿宋" w:cs="华文仿宋"/>
          <w:sz w:val="24"/>
          <w:szCs w:val="24"/>
        </w:rPr>
      </w:pPr>
      <w:r>
        <w:rPr>
          <w:rFonts w:ascii="华文仿宋" w:hAnsi="华文仿宋" w:eastAsia="华文仿宋" w:cs="华文仿宋"/>
          <w:spacing w:val="-2"/>
          <w:sz w:val="24"/>
          <w:szCs w:val="24"/>
        </w:rPr>
        <w:t>通过对按照成熟蜂蜜生产模式生产成熟蜂蜜的蜂场（标准研究组筛选蜂场）</w:t>
      </w:r>
      <w:r>
        <w:rPr>
          <w:rFonts w:ascii="华文仿宋" w:hAnsi="华文仿宋" w:eastAsia="华文仿宋" w:cs="华文仿宋"/>
          <w:spacing w:val="7"/>
          <w:sz w:val="24"/>
          <w:szCs w:val="24"/>
        </w:rPr>
        <w:t xml:space="preserve"> </w:t>
      </w:r>
      <w:r>
        <w:rPr>
          <w:rFonts w:ascii="华文仿宋" w:hAnsi="华文仿宋" w:eastAsia="华文仿宋" w:cs="华文仿宋"/>
          <w:spacing w:val="1"/>
          <w:sz w:val="24"/>
          <w:szCs w:val="24"/>
        </w:rPr>
        <w:t>进行抽样观察，</w:t>
      </w:r>
      <w:r>
        <w:rPr>
          <w:rFonts w:ascii="华文仿宋" w:hAnsi="华文仿宋" w:eastAsia="华文仿宋" w:cs="华文仿宋"/>
          <w:spacing w:val="-11"/>
          <w:sz w:val="24"/>
          <w:szCs w:val="24"/>
        </w:rPr>
        <w:t xml:space="preserve"> </w:t>
      </w:r>
      <w:r>
        <w:rPr>
          <w:rFonts w:ascii="华文仿宋" w:hAnsi="华文仿宋" w:eastAsia="华文仿宋" w:cs="华文仿宋"/>
          <w:spacing w:val="1"/>
          <w:sz w:val="24"/>
          <w:szCs w:val="24"/>
        </w:rPr>
        <w:t>以及对蜂农和成熟蜜生产企业的调研分析</w:t>
      </w:r>
      <w:r>
        <w:rPr>
          <w:rFonts w:ascii="华文仿宋" w:hAnsi="华文仿宋" w:eastAsia="华文仿宋" w:cs="华文仿宋"/>
          <w:spacing w:val="-11"/>
          <w:sz w:val="24"/>
          <w:szCs w:val="24"/>
        </w:rPr>
        <w:t xml:space="preserve"> </w:t>
      </w:r>
      <w:r>
        <w:rPr>
          <w:rFonts w:ascii="华文仿宋" w:hAnsi="华文仿宋" w:eastAsia="华文仿宋" w:cs="华文仿宋"/>
          <w:spacing w:val="1"/>
          <w:sz w:val="24"/>
          <w:szCs w:val="24"/>
        </w:rPr>
        <w:t>，根据采集的成熟蜂</w:t>
      </w:r>
      <w:r>
        <w:rPr>
          <w:rFonts w:ascii="华文仿宋" w:hAnsi="华文仿宋" w:eastAsia="华文仿宋" w:cs="华文仿宋"/>
          <w:sz w:val="24"/>
          <w:szCs w:val="24"/>
        </w:rPr>
        <w:t xml:space="preserve">  </w:t>
      </w:r>
      <w:r>
        <w:rPr>
          <w:rFonts w:ascii="华文仿宋" w:hAnsi="华文仿宋" w:eastAsia="华文仿宋" w:cs="华文仿宋"/>
          <w:spacing w:val="3"/>
          <w:sz w:val="24"/>
          <w:szCs w:val="24"/>
        </w:rPr>
        <w:t xml:space="preserve">蜜样品的水分含量和封盖情况进行统计，要求成熟蜂蜜的蜜脾封盖率达 </w:t>
      </w:r>
      <w:r>
        <w:rPr>
          <w:rFonts w:ascii="Times New Roman" w:hAnsi="Times New Roman" w:eastAsia="Times New Roman" w:cs="Times New Roman"/>
          <w:spacing w:val="3"/>
          <w:sz w:val="24"/>
          <w:szCs w:val="24"/>
        </w:rPr>
        <w:t>80%</w:t>
      </w:r>
      <w:r>
        <w:rPr>
          <w:rFonts w:ascii="华文仿宋" w:hAnsi="华文仿宋" w:eastAsia="华文仿宋" w:cs="华文仿宋"/>
          <w:spacing w:val="3"/>
          <w:sz w:val="24"/>
          <w:szCs w:val="24"/>
        </w:rPr>
        <w:t>以</w:t>
      </w:r>
    </w:p>
    <w:p>
      <w:pPr>
        <w:spacing w:before="1" w:line="200" w:lineRule="auto"/>
        <w:ind w:left="32"/>
        <w:rPr>
          <w:rFonts w:ascii="华文仿宋" w:hAnsi="华文仿宋" w:eastAsia="华文仿宋" w:cs="华文仿宋"/>
          <w:sz w:val="24"/>
          <w:szCs w:val="24"/>
        </w:rPr>
      </w:pPr>
      <w:r>
        <w:rPr>
          <w:rFonts w:ascii="华文仿宋" w:hAnsi="华文仿宋" w:eastAsia="华文仿宋" w:cs="华文仿宋"/>
          <w:spacing w:val="-8"/>
          <w:sz w:val="24"/>
          <w:szCs w:val="24"/>
        </w:rPr>
        <w:t>上 ，且水分在</w:t>
      </w:r>
      <w:r>
        <w:rPr>
          <w:rFonts w:ascii="华文仿宋" w:hAnsi="华文仿宋" w:eastAsia="华文仿宋" w:cs="华文仿宋"/>
          <w:spacing w:val="14"/>
          <w:sz w:val="24"/>
          <w:szCs w:val="24"/>
        </w:rPr>
        <w:t xml:space="preserve"> </w:t>
      </w:r>
      <w:r>
        <w:rPr>
          <w:rFonts w:ascii="Times New Roman" w:hAnsi="Times New Roman" w:eastAsia="Times New Roman" w:cs="Times New Roman"/>
          <w:spacing w:val="-8"/>
          <w:sz w:val="24"/>
          <w:szCs w:val="24"/>
        </w:rPr>
        <w:t>18%</w:t>
      </w:r>
      <w:r>
        <w:rPr>
          <w:rFonts w:ascii="华文仿宋" w:hAnsi="华文仿宋" w:eastAsia="华文仿宋" w:cs="华文仿宋"/>
          <w:spacing w:val="-8"/>
          <w:sz w:val="24"/>
          <w:szCs w:val="24"/>
        </w:rPr>
        <w:t>及以下</w:t>
      </w:r>
      <w:r>
        <w:rPr>
          <w:rFonts w:ascii="华文仿宋" w:hAnsi="华文仿宋" w:eastAsia="华文仿宋" w:cs="华文仿宋"/>
          <w:spacing w:val="-17"/>
          <w:sz w:val="24"/>
          <w:szCs w:val="24"/>
        </w:rPr>
        <w:t xml:space="preserve"> </w:t>
      </w:r>
      <w:r>
        <w:rPr>
          <w:rFonts w:ascii="华文仿宋" w:hAnsi="华文仿宋" w:eastAsia="华文仿宋" w:cs="华文仿宋"/>
          <w:spacing w:val="-8"/>
          <w:sz w:val="24"/>
          <w:szCs w:val="24"/>
        </w:rPr>
        <w:t>，方可取蜜。</w:t>
      </w:r>
    </w:p>
    <w:p>
      <w:pPr>
        <w:pStyle w:val="2"/>
        <w:spacing w:line="242" w:lineRule="auto"/>
      </w:pPr>
    </w:p>
    <w:p>
      <w:pPr>
        <w:spacing w:before="88" w:line="624" w:lineRule="exact"/>
        <w:jc w:val="right"/>
        <w:rPr>
          <w:rFonts w:ascii="华文仿宋" w:hAnsi="华文仿宋" w:eastAsia="华文仿宋" w:cs="华文仿宋"/>
          <w:sz w:val="24"/>
          <w:szCs w:val="24"/>
        </w:rPr>
      </w:pPr>
      <w:r>
        <w:rPr>
          <w:rFonts w:ascii="华文仿宋" w:hAnsi="华文仿宋" w:eastAsia="华文仿宋" w:cs="华文仿宋"/>
          <w:spacing w:val="-4"/>
          <w:position w:val="31"/>
          <w:sz w:val="24"/>
          <w:szCs w:val="24"/>
        </w:rPr>
        <w:t>通常情况下</w:t>
      </w:r>
      <w:r>
        <w:rPr>
          <w:rFonts w:ascii="华文仿宋" w:hAnsi="华文仿宋" w:eastAsia="华文仿宋" w:cs="华文仿宋"/>
          <w:spacing w:val="-16"/>
          <w:position w:val="31"/>
          <w:sz w:val="24"/>
          <w:szCs w:val="24"/>
        </w:rPr>
        <w:t xml:space="preserve"> </w:t>
      </w:r>
      <w:r>
        <w:rPr>
          <w:rFonts w:ascii="华文仿宋" w:hAnsi="华文仿宋" w:eastAsia="华文仿宋" w:cs="华文仿宋"/>
          <w:spacing w:val="-4"/>
          <w:position w:val="31"/>
          <w:sz w:val="24"/>
          <w:szCs w:val="24"/>
        </w:rPr>
        <w:t>，建议蜂蜜封盖成熟后在干燥的季节取蜜</w:t>
      </w:r>
      <w:r>
        <w:rPr>
          <w:rFonts w:ascii="华文仿宋" w:hAnsi="华文仿宋" w:eastAsia="华文仿宋" w:cs="华文仿宋"/>
          <w:spacing w:val="-28"/>
          <w:position w:val="31"/>
          <w:sz w:val="24"/>
          <w:szCs w:val="24"/>
        </w:rPr>
        <w:t xml:space="preserve"> </w:t>
      </w:r>
      <w:r>
        <w:rPr>
          <w:rFonts w:ascii="华文仿宋" w:hAnsi="华文仿宋" w:eastAsia="华文仿宋" w:cs="华文仿宋"/>
          <w:spacing w:val="-4"/>
          <w:position w:val="31"/>
          <w:sz w:val="24"/>
          <w:szCs w:val="24"/>
        </w:rPr>
        <w:t>。在某</w:t>
      </w:r>
      <w:r>
        <w:rPr>
          <w:rFonts w:ascii="华文仿宋" w:hAnsi="华文仿宋" w:eastAsia="华文仿宋" w:cs="华文仿宋"/>
          <w:spacing w:val="-5"/>
          <w:position w:val="31"/>
          <w:sz w:val="24"/>
          <w:szCs w:val="24"/>
        </w:rPr>
        <w:t>些特殊情况下，</w:t>
      </w:r>
    </w:p>
    <w:p>
      <w:pPr>
        <w:spacing w:line="201" w:lineRule="auto"/>
        <w:ind w:left="40"/>
        <w:rPr>
          <w:rFonts w:ascii="华文仿宋" w:hAnsi="华文仿宋" w:eastAsia="华文仿宋" w:cs="华文仿宋"/>
          <w:sz w:val="24"/>
          <w:szCs w:val="24"/>
        </w:rPr>
      </w:pPr>
      <w:r>
        <w:rPr>
          <w:rFonts w:ascii="华文仿宋" w:hAnsi="华文仿宋" w:eastAsia="华文仿宋" w:cs="华文仿宋"/>
          <w:spacing w:val="4"/>
          <w:sz w:val="24"/>
          <w:szCs w:val="24"/>
        </w:rPr>
        <w:t>气候条件不允许</w:t>
      </w:r>
      <w:r>
        <w:rPr>
          <w:rFonts w:ascii="Times New Roman" w:hAnsi="Times New Roman" w:eastAsia="Times New Roman" w:cs="Times New Roman"/>
          <w:spacing w:val="4"/>
          <w:sz w:val="24"/>
          <w:szCs w:val="24"/>
        </w:rPr>
        <w:t>(</w:t>
      </w:r>
      <w:r>
        <w:rPr>
          <w:rFonts w:ascii="华文仿宋" w:hAnsi="华文仿宋" w:eastAsia="华文仿宋" w:cs="华文仿宋"/>
          <w:spacing w:val="4"/>
          <w:sz w:val="24"/>
          <w:szCs w:val="24"/>
        </w:rPr>
        <w:t>外界水分高</w:t>
      </w:r>
      <w:r>
        <w:rPr>
          <w:rFonts w:ascii="Times New Roman" w:hAnsi="Times New Roman" w:eastAsia="Times New Roman" w:cs="Times New Roman"/>
          <w:spacing w:val="4"/>
          <w:sz w:val="24"/>
          <w:szCs w:val="24"/>
        </w:rPr>
        <w:t>)</w:t>
      </w:r>
      <w:r>
        <w:rPr>
          <w:rFonts w:ascii="华文仿宋" w:hAnsi="华文仿宋" w:eastAsia="华文仿宋" w:cs="华文仿宋"/>
          <w:spacing w:val="4"/>
          <w:sz w:val="24"/>
          <w:szCs w:val="24"/>
        </w:rPr>
        <w:t>，</w:t>
      </w:r>
      <w:r>
        <w:rPr>
          <w:rFonts w:ascii="华文仿宋" w:hAnsi="华文仿宋" w:eastAsia="华文仿宋" w:cs="华文仿宋"/>
          <w:spacing w:val="-4"/>
          <w:sz w:val="24"/>
          <w:szCs w:val="24"/>
        </w:rPr>
        <w:t xml:space="preserve"> </w:t>
      </w:r>
      <w:r>
        <w:rPr>
          <w:rFonts w:ascii="华文仿宋" w:hAnsi="华文仿宋" w:eastAsia="华文仿宋" w:cs="华文仿宋"/>
          <w:spacing w:val="4"/>
          <w:sz w:val="24"/>
          <w:szCs w:val="24"/>
        </w:rPr>
        <w:t>即使蜂蜜被存储在封盖的巢中，水分仍然达不</w:t>
      </w:r>
    </w:p>
    <w:p>
      <w:pPr>
        <w:spacing w:line="201" w:lineRule="auto"/>
        <w:rPr>
          <w:rFonts w:ascii="华文仿宋" w:hAnsi="华文仿宋" w:eastAsia="华文仿宋" w:cs="华文仿宋"/>
          <w:sz w:val="24"/>
          <w:szCs w:val="24"/>
        </w:rPr>
        <w:sectPr>
          <w:footerReference r:id="rId11" w:type="default"/>
          <w:pgSz w:w="11906" w:h="16839"/>
          <w:pgMar w:top="1431" w:right="1742" w:bottom="1425" w:left="1785" w:header="0" w:footer="1236" w:gutter="0"/>
          <w:cols w:space="720" w:num="1"/>
        </w:sectPr>
      </w:pPr>
    </w:p>
    <w:p>
      <w:pPr>
        <w:spacing w:before="203" w:line="624" w:lineRule="exact"/>
        <w:ind w:left="43"/>
        <w:rPr>
          <w:rFonts w:ascii="华文仿宋" w:hAnsi="华文仿宋" w:eastAsia="华文仿宋" w:cs="华文仿宋"/>
          <w:sz w:val="24"/>
          <w:szCs w:val="24"/>
        </w:rPr>
      </w:pPr>
      <w:r>
        <w:rPr>
          <w:rFonts w:ascii="华文仿宋" w:hAnsi="华文仿宋" w:eastAsia="华文仿宋" w:cs="华文仿宋"/>
          <w:spacing w:val="2"/>
          <w:position w:val="31"/>
          <w:sz w:val="24"/>
          <w:szCs w:val="24"/>
        </w:rPr>
        <w:t>到要求</w:t>
      </w:r>
      <w:r>
        <w:rPr>
          <w:rFonts w:ascii="华文仿宋" w:hAnsi="华文仿宋" w:eastAsia="华文仿宋" w:cs="华文仿宋"/>
          <w:spacing w:val="-12"/>
          <w:position w:val="31"/>
          <w:sz w:val="24"/>
          <w:szCs w:val="24"/>
        </w:rPr>
        <w:t xml:space="preserve"> </w:t>
      </w:r>
      <w:r>
        <w:rPr>
          <w:rFonts w:ascii="华文仿宋" w:hAnsi="华文仿宋" w:eastAsia="华文仿宋" w:cs="华文仿宋"/>
          <w:spacing w:val="2"/>
          <w:position w:val="31"/>
          <w:sz w:val="24"/>
          <w:szCs w:val="24"/>
        </w:rPr>
        <w:t>。按照发达国家成熟做法和国际蜂联的建议，允许将封盖的蜜脾存放于</w:t>
      </w:r>
    </w:p>
    <w:p>
      <w:pPr>
        <w:spacing w:line="201" w:lineRule="auto"/>
        <w:ind w:left="36"/>
        <w:rPr>
          <w:rFonts w:ascii="华文仿宋" w:hAnsi="华文仿宋" w:eastAsia="华文仿宋" w:cs="华文仿宋"/>
          <w:sz w:val="24"/>
          <w:szCs w:val="24"/>
        </w:rPr>
      </w:pPr>
      <w:r>
        <w:rPr>
          <w:rFonts w:ascii="华文仿宋" w:hAnsi="华文仿宋" w:eastAsia="华文仿宋" w:cs="华文仿宋"/>
          <w:spacing w:val="-6"/>
          <w:sz w:val="24"/>
          <w:szCs w:val="24"/>
        </w:rPr>
        <w:t>干燥的房间中</w:t>
      </w:r>
      <w:r>
        <w:rPr>
          <w:rFonts w:ascii="华文仿宋" w:hAnsi="华文仿宋" w:eastAsia="华文仿宋" w:cs="华文仿宋"/>
          <w:spacing w:val="-17"/>
          <w:sz w:val="24"/>
          <w:szCs w:val="24"/>
        </w:rPr>
        <w:t xml:space="preserve"> </w:t>
      </w:r>
      <w:r>
        <w:rPr>
          <w:rFonts w:ascii="华文仿宋" w:hAnsi="华文仿宋" w:eastAsia="华文仿宋" w:cs="华文仿宋"/>
          <w:spacing w:val="-6"/>
          <w:sz w:val="24"/>
          <w:szCs w:val="24"/>
        </w:rPr>
        <w:t>，保持通风</w:t>
      </w:r>
      <w:r>
        <w:rPr>
          <w:rFonts w:ascii="华文仿宋" w:hAnsi="华文仿宋" w:eastAsia="华文仿宋" w:cs="华文仿宋"/>
          <w:spacing w:val="-17"/>
          <w:sz w:val="24"/>
          <w:szCs w:val="24"/>
        </w:rPr>
        <w:t xml:space="preserve"> </w:t>
      </w:r>
      <w:r>
        <w:rPr>
          <w:rFonts w:ascii="华文仿宋" w:hAnsi="华文仿宋" w:eastAsia="华文仿宋" w:cs="华文仿宋"/>
          <w:spacing w:val="-6"/>
          <w:sz w:val="24"/>
          <w:szCs w:val="24"/>
        </w:rPr>
        <w:t>，直至水分达到</w:t>
      </w:r>
      <w:r>
        <w:rPr>
          <w:rFonts w:ascii="华文仿宋" w:hAnsi="华文仿宋" w:eastAsia="华文仿宋" w:cs="华文仿宋"/>
          <w:spacing w:val="14"/>
          <w:sz w:val="24"/>
          <w:szCs w:val="24"/>
        </w:rPr>
        <w:t xml:space="preserve"> </w:t>
      </w:r>
      <w:r>
        <w:rPr>
          <w:rFonts w:ascii="Times New Roman" w:hAnsi="Times New Roman" w:eastAsia="Times New Roman" w:cs="Times New Roman"/>
          <w:spacing w:val="-6"/>
          <w:sz w:val="24"/>
          <w:szCs w:val="24"/>
        </w:rPr>
        <w:t>18</w:t>
      </w:r>
      <w:r>
        <w:rPr>
          <w:rFonts w:ascii="Times New Roman" w:hAnsi="Times New Roman" w:eastAsia="Times New Roman" w:cs="Times New Roman"/>
          <w:spacing w:val="-7"/>
          <w:sz w:val="24"/>
          <w:szCs w:val="24"/>
        </w:rPr>
        <w:t>%</w:t>
      </w:r>
      <w:r>
        <w:rPr>
          <w:rFonts w:ascii="华文仿宋" w:hAnsi="华文仿宋" w:eastAsia="华文仿宋" w:cs="华文仿宋"/>
          <w:spacing w:val="-7"/>
          <w:sz w:val="24"/>
          <w:szCs w:val="24"/>
        </w:rPr>
        <w:t>及以下</w:t>
      </w:r>
      <w:r>
        <w:rPr>
          <w:rFonts w:ascii="华文仿宋" w:hAnsi="华文仿宋" w:eastAsia="华文仿宋" w:cs="华文仿宋"/>
          <w:spacing w:val="-16"/>
          <w:sz w:val="24"/>
          <w:szCs w:val="24"/>
        </w:rPr>
        <w:t xml:space="preserve"> </w:t>
      </w:r>
      <w:r>
        <w:rPr>
          <w:rFonts w:ascii="华文仿宋" w:hAnsi="华文仿宋" w:eastAsia="华文仿宋" w:cs="华文仿宋"/>
          <w:spacing w:val="-7"/>
          <w:sz w:val="24"/>
          <w:szCs w:val="24"/>
        </w:rPr>
        <w:t>，再取蜜。</w:t>
      </w:r>
    </w:p>
    <w:p>
      <w:pPr>
        <w:pStyle w:val="2"/>
        <w:spacing w:line="241" w:lineRule="auto"/>
      </w:pPr>
    </w:p>
    <w:p>
      <w:pPr>
        <w:spacing w:before="87" w:line="429" w:lineRule="auto"/>
        <w:ind w:left="32" w:right="47" w:firstLine="480"/>
        <w:rPr>
          <w:rFonts w:ascii="华文仿宋" w:hAnsi="华文仿宋" w:eastAsia="华文仿宋" w:cs="华文仿宋"/>
          <w:sz w:val="24"/>
          <w:szCs w:val="24"/>
        </w:rPr>
      </w:pPr>
      <w:r>
        <w:rPr>
          <w:rFonts w:ascii="华文仿宋" w:hAnsi="华文仿宋" w:eastAsia="华文仿宋" w:cs="华文仿宋"/>
          <w:spacing w:val="1"/>
          <w:sz w:val="24"/>
          <w:szCs w:val="24"/>
        </w:rPr>
        <w:t>不允许机械加热浓缩处理</w:t>
      </w:r>
      <w:r>
        <w:rPr>
          <w:rFonts w:ascii="华文仿宋" w:hAnsi="华文仿宋" w:eastAsia="华文仿宋" w:cs="华文仿宋"/>
          <w:spacing w:val="-15"/>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39"/>
          <w:sz w:val="24"/>
          <w:szCs w:val="24"/>
        </w:rPr>
        <w:t xml:space="preserve"> </w:t>
      </w:r>
      <w:r>
        <w:rPr>
          <w:rFonts w:ascii="华文仿宋" w:hAnsi="华文仿宋" w:eastAsia="华文仿宋" w:cs="华文仿宋"/>
          <w:spacing w:val="1"/>
          <w:sz w:val="24"/>
          <w:szCs w:val="24"/>
        </w:rPr>
        <w:t>该要求是成熟蜂蜜的核心要求之</w:t>
      </w:r>
      <w:r>
        <w:rPr>
          <w:rFonts w:ascii="华文仿宋" w:hAnsi="华文仿宋" w:eastAsia="华文仿宋" w:cs="华文仿宋"/>
          <w:spacing w:val="-31"/>
          <w:sz w:val="24"/>
          <w:szCs w:val="24"/>
        </w:rPr>
        <w:t xml:space="preserve"> </w:t>
      </w:r>
      <w:r>
        <w:rPr>
          <w:rFonts w:ascii="华文仿宋" w:hAnsi="华文仿宋" w:eastAsia="华文仿宋" w:cs="华文仿宋"/>
          <w:spacing w:val="1"/>
          <w:sz w:val="24"/>
          <w:szCs w:val="24"/>
        </w:rPr>
        <w:t>一，从生产方</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式上强调蜜蜂是成熟蜂蜜的生产者这</w:t>
      </w:r>
      <w:r>
        <w:rPr>
          <w:rFonts w:ascii="华文仿宋" w:hAnsi="华文仿宋" w:eastAsia="华文仿宋" w:cs="华文仿宋"/>
          <w:spacing w:val="-35"/>
          <w:sz w:val="24"/>
          <w:szCs w:val="24"/>
        </w:rPr>
        <w:t xml:space="preserve"> </w:t>
      </w:r>
      <w:r>
        <w:rPr>
          <w:rFonts w:ascii="华文仿宋" w:hAnsi="华文仿宋" w:eastAsia="华文仿宋" w:cs="华文仿宋"/>
          <w:spacing w:val="1"/>
          <w:sz w:val="24"/>
          <w:szCs w:val="24"/>
        </w:rPr>
        <w:t>一</w:t>
      </w:r>
      <w:r>
        <w:rPr>
          <w:rFonts w:ascii="华文仿宋" w:hAnsi="华文仿宋" w:eastAsia="华文仿宋" w:cs="华文仿宋"/>
          <w:spacing w:val="-31"/>
          <w:sz w:val="24"/>
          <w:szCs w:val="24"/>
        </w:rPr>
        <w:t xml:space="preserve"> </w:t>
      </w:r>
      <w:r>
        <w:rPr>
          <w:rFonts w:ascii="华文仿宋" w:hAnsi="华文仿宋" w:eastAsia="华文仿宋" w:cs="华文仿宋"/>
          <w:spacing w:val="1"/>
          <w:sz w:val="24"/>
          <w:szCs w:val="24"/>
        </w:rPr>
        <w:t>重要属性，通过</w:t>
      </w:r>
      <w:r>
        <w:rPr>
          <w:rFonts w:ascii="华文仿宋" w:hAnsi="华文仿宋" w:eastAsia="华文仿宋" w:cs="华文仿宋"/>
          <w:sz w:val="24"/>
          <w:szCs w:val="24"/>
        </w:rPr>
        <w:t>取稀蜜后</w:t>
      </w:r>
      <w:r>
        <w:rPr>
          <w:rFonts w:ascii="华文仿宋" w:hAnsi="华文仿宋" w:eastAsia="华文仿宋" w:cs="华文仿宋"/>
          <w:spacing w:val="-11"/>
          <w:sz w:val="24"/>
          <w:szCs w:val="24"/>
        </w:rPr>
        <w:t xml:space="preserve"> </w:t>
      </w:r>
      <w:r>
        <w:rPr>
          <w:rFonts w:ascii="华文仿宋" w:hAnsi="华文仿宋" w:eastAsia="华文仿宋" w:cs="华文仿宋"/>
          <w:sz w:val="24"/>
          <w:szCs w:val="24"/>
        </w:rPr>
        <w:t xml:space="preserve">，机械浓缩降 </w:t>
      </w:r>
      <w:r>
        <w:rPr>
          <w:rFonts w:ascii="华文仿宋" w:hAnsi="华文仿宋" w:eastAsia="华文仿宋" w:cs="华文仿宋"/>
          <w:spacing w:val="-5"/>
          <w:sz w:val="24"/>
          <w:szCs w:val="24"/>
        </w:rPr>
        <w:t>低蜂蜜水分生产的蜂蜜都不能成为“</w:t>
      </w:r>
      <w:r>
        <w:rPr>
          <w:rFonts w:ascii="华文仿宋" w:hAnsi="华文仿宋" w:eastAsia="华文仿宋" w:cs="华文仿宋"/>
          <w:spacing w:val="-19"/>
          <w:sz w:val="24"/>
          <w:szCs w:val="24"/>
        </w:rPr>
        <w:t xml:space="preserve"> </w:t>
      </w:r>
      <w:r>
        <w:rPr>
          <w:rFonts w:ascii="华文仿宋" w:hAnsi="华文仿宋" w:eastAsia="华文仿宋" w:cs="华文仿宋"/>
          <w:spacing w:val="-5"/>
          <w:sz w:val="24"/>
          <w:szCs w:val="24"/>
        </w:rPr>
        <w:t>成熟蜂蜜</w:t>
      </w:r>
      <w:r>
        <w:rPr>
          <w:rFonts w:ascii="华文仿宋" w:hAnsi="华文仿宋" w:eastAsia="华文仿宋" w:cs="华文仿宋"/>
          <w:spacing w:val="-39"/>
          <w:sz w:val="24"/>
          <w:szCs w:val="24"/>
        </w:rPr>
        <w:t xml:space="preserve"> </w:t>
      </w:r>
      <w:r>
        <w:rPr>
          <w:rFonts w:ascii="华文仿宋" w:hAnsi="华文仿宋" w:eastAsia="华文仿宋" w:cs="华文仿宋"/>
          <w:spacing w:val="-5"/>
          <w:sz w:val="24"/>
          <w:szCs w:val="24"/>
        </w:rPr>
        <w:t>”。在标准首次征求意见过程中，</w:t>
      </w:r>
      <w:r>
        <w:rPr>
          <w:rFonts w:ascii="华文仿宋" w:hAnsi="华文仿宋" w:eastAsia="华文仿宋" w:cs="华文仿宋"/>
          <w:sz w:val="24"/>
          <w:szCs w:val="24"/>
        </w:rPr>
        <w:t xml:space="preserve"> 业内专家</w:t>
      </w:r>
      <w:r>
        <w:rPr>
          <w:rFonts w:ascii="华文仿宋" w:hAnsi="华文仿宋" w:eastAsia="华文仿宋" w:cs="华文仿宋"/>
          <w:spacing w:val="-14"/>
          <w:sz w:val="24"/>
          <w:szCs w:val="24"/>
        </w:rPr>
        <w:t xml:space="preserve"> </w:t>
      </w:r>
      <w:r>
        <w:rPr>
          <w:rFonts w:ascii="华文仿宋" w:hAnsi="华文仿宋" w:eastAsia="华文仿宋" w:cs="华文仿宋"/>
          <w:sz w:val="24"/>
          <w:szCs w:val="24"/>
        </w:rPr>
        <w:t>，企业代表都明确提出这</w:t>
      </w:r>
      <w:r>
        <w:rPr>
          <w:rFonts w:ascii="华文仿宋" w:hAnsi="华文仿宋" w:eastAsia="华文仿宋" w:cs="华文仿宋"/>
          <w:spacing w:val="-32"/>
          <w:sz w:val="24"/>
          <w:szCs w:val="24"/>
        </w:rPr>
        <w:t xml:space="preserve"> </w:t>
      </w:r>
      <w:r>
        <w:rPr>
          <w:rFonts w:ascii="华文仿宋" w:hAnsi="华文仿宋" w:eastAsia="华文仿宋" w:cs="华文仿宋"/>
          <w:sz w:val="24"/>
          <w:szCs w:val="24"/>
        </w:rPr>
        <w:t>一要求</w:t>
      </w:r>
      <w:r>
        <w:rPr>
          <w:rFonts w:ascii="华文仿宋" w:hAnsi="华文仿宋" w:eastAsia="华文仿宋" w:cs="华文仿宋"/>
          <w:spacing w:val="-23"/>
          <w:sz w:val="24"/>
          <w:szCs w:val="24"/>
        </w:rPr>
        <w:t xml:space="preserve"> </w:t>
      </w:r>
      <w:r>
        <w:rPr>
          <w:rFonts w:ascii="华文仿宋" w:hAnsi="华文仿宋" w:eastAsia="华文仿宋" w:cs="华文仿宋"/>
          <w:sz w:val="24"/>
          <w:szCs w:val="24"/>
        </w:rPr>
        <w:t>。</w:t>
      </w:r>
      <w:r>
        <w:rPr>
          <w:rFonts w:ascii="华文仿宋" w:hAnsi="华文仿宋" w:eastAsia="华文仿宋" w:cs="华文仿宋"/>
          <w:spacing w:val="-34"/>
          <w:sz w:val="24"/>
          <w:szCs w:val="24"/>
        </w:rPr>
        <w:t xml:space="preserve"> </w:t>
      </w:r>
      <w:r>
        <w:rPr>
          <w:rFonts w:ascii="华文仿宋" w:hAnsi="华文仿宋" w:eastAsia="华文仿宋" w:cs="华文仿宋"/>
          <w:sz w:val="24"/>
          <w:szCs w:val="24"/>
        </w:rPr>
        <w:t>不能机械加</w:t>
      </w:r>
      <w:r>
        <w:rPr>
          <w:rFonts w:ascii="华文仿宋" w:hAnsi="华文仿宋" w:eastAsia="华文仿宋" w:cs="华文仿宋"/>
          <w:spacing w:val="-1"/>
          <w:sz w:val="24"/>
          <w:szCs w:val="24"/>
        </w:rPr>
        <w:t>热浓缩也是成熟蜂蜜生</w:t>
      </w:r>
    </w:p>
    <w:p>
      <w:pPr>
        <w:spacing w:line="200" w:lineRule="auto"/>
        <w:ind w:left="32"/>
        <w:rPr>
          <w:rFonts w:ascii="华文仿宋" w:hAnsi="华文仿宋" w:eastAsia="华文仿宋" w:cs="华文仿宋"/>
          <w:sz w:val="24"/>
          <w:szCs w:val="24"/>
        </w:rPr>
      </w:pPr>
      <w:r>
        <w:rPr>
          <w:rFonts w:ascii="华文仿宋" w:hAnsi="华文仿宋" w:eastAsia="华文仿宋" w:cs="华文仿宋"/>
          <w:spacing w:val="-1"/>
          <w:sz w:val="24"/>
          <w:szCs w:val="24"/>
        </w:rPr>
        <w:t>产企业的基本要求，也是成熟蜂蜜生产者和企业的共识。</w:t>
      </w:r>
    </w:p>
    <w:p>
      <w:pPr>
        <w:pStyle w:val="2"/>
        <w:spacing w:line="241" w:lineRule="auto"/>
      </w:pPr>
    </w:p>
    <w:p>
      <w:pPr>
        <w:spacing w:before="88" w:line="429" w:lineRule="auto"/>
        <w:ind w:left="40" w:right="47" w:firstLine="471"/>
        <w:rPr>
          <w:rFonts w:ascii="华文仿宋" w:hAnsi="华文仿宋" w:eastAsia="华文仿宋" w:cs="华文仿宋"/>
          <w:sz w:val="24"/>
          <w:szCs w:val="24"/>
        </w:rPr>
      </w:pPr>
      <w:r>
        <w:rPr>
          <w:rFonts w:ascii="华文仿宋" w:hAnsi="华文仿宋" w:eastAsia="华文仿宋" w:cs="华文仿宋"/>
          <w:spacing w:val="2"/>
          <w:sz w:val="24"/>
          <w:szCs w:val="24"/>
        </w:rPr>
        <w:t>不允许使用化学或生化处理方法影响蜂蜜质量或改变蜂蜜结晶状态</w:t>
      </w:r>
      <w:r>
        <w:rPr>
          <w:rFonts w:ascii="华文仿宋" w:hAnsi="华文仿宋" w:eastAsia="华文仿宋" w:cs="华文仿宋"/>
          <w:spacing w:val="-18"/>
          <w:sz w:val="24"/>
          <w:szCs w:val="24"/>
        </w:rPr>
        <w:t xml:space="preserve"> </w:t>
      </w:r>
      <w:r>
        <w:rPr>
          <w:rFonts w:ascii="华文仿宋" w:hAnsi="华文仿宋" w:eastAsia="华文仿宋" w:cs="华文仿宋"/>
          <w:spacing w:val="2"/>
          <w:sz w:val="24"/>
          <w:szCs w:val="24"/>
        </w:rPr>
        <w:t>。</w:t>
      </w:r>
      <w:r>
        <w:rPr>
          <w:rFonts w:ascii="华文仿宋" w:hAnsi="华文仿宋" w:eastAsia="华文仿宋" w:cs="华文仿宋"/>
          <w:spacing w:val="-39"/>
          <w:sz w:val="24"/>
          <w:szCs w:val="24"/>
        </w:rPr>
        <w:t xml:space="preserve"> </w:t>
      </w:r>
      <w:r>
        <w:rPr>
          <w:rFonts w:ascii="华文仿宋" w:hAnsi="华文仿宋" w:eastAsia="华文仿宋" w:cs="华文仿宋"/>
          <w:spacing w:val="2"/>
          <w:sz w:val="24"/>
          <w:szCs w:val="24"/>
        </w:rPr>
        <w:t>该要</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 xml:space="preserve">求与 </w:t>
      </w:r>
      <w:r>
        <w:rPr>
          <w:rFonts w:ascii="Times New Roman" w:hAnsi="Times New Roman" w:eastAsia="Times New Roman" w:cs="Times New Roman"/>
          <w:spacing w:val="-2"/>
          <w:sz w:val="24"/>
          <w:szCs w:val="24"/>
        </w:rPr>
        <w:t>GH/T</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2"/>
          <w:sz w:val="24"/>
          <w:szCs w:val="24"/>
        </w:rPr>
        <w:t xml:space="preserve">18796 </w:t>
      </w:r>
      <w:r>
        <w:rPr>
          <w:rFonts w:ascii="华文仿宋" w:hAnsi="华文仿宋" w:eastAsia="华文仿宋" w:cs="华文仿宋"/>
          <w:spacing w:val="-2"/>
          <w:sz w:val="24"/>
          <w:szCs w:val="24"/>
        </w:rPr>
        <w:t>要求相同</w:t>
      </w:r>
      <w:r>
        <w:rPr>
          <w:rFonts w:ascii="华文仿宋" w:hAnsi="华文仿宋" w:eastAsia="华文仿宋" w:cs="华文仿宋"/>
          <w:spacing w:val="-14"/>
          <w:sz w:val="24"/>
          <w:szCs w:val="24"/>
        </w:rPr>
        <w:t xml:space="preserve"> </w:t>
      </w:r>
      <w:r>
        <w:rPr>
          <w:rFonts w:ascii="华文仿宋" w:hAnsi="华文仿宋" w:eastAsia="华文仿宋" w:cs="华文仿宋"/>
          <w:spacing w:val="-2"/>
          <w:sz w:val="24"/>
          <w:szCs w:val="24"/>
        </w:rPr>
        <w:t>，其主要目的是</w:t>
      </w:r>
      <w:r>
        <w:rPr>
          <w:rFonts w:ascii="华文仿宋" w:hAnsi="华文仿宋" w:eastAsia="华文仿宋" w:cs="华文仿宋"/>
          <w:spacing w:val="-3"/>
          <w:sz w:val="24"/>
          <w:szCs w:val="24"/>
        </w:rPr>
        <w:t>不允许通过化学或生化方法改变蜂蜜</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的形态，</w:t>
      </w:r>
      <w:r>
        <w:rPr>
          <w:rFonts w:ascii="华文仿宋" w:hAnsi="华文仿宋" w:eastAsia="华文仿宋" w:cs="华文仿宋"/>
          <w:spacing w:val="-14"/>
          <w:sz w:val="24"/>
          <w:szCs w:val="24"/>
        </w:rPr>
        <w:t xml:space="preserve"> </w:t>
      </w:r>
      <w:r>
        <w:rPr>
          <w:rFonts w:ascii="华文仿宋" w:hAnsi="华文仿宋" w:eastAsia="华文仿宋" w:cs="华文仿宋"/>
          <w:spacing w:val="-2"/>
          <w:sz w:val="24"/>
          <w:szCs w:val="24"/>
        </w:rPr>
        <w:t>比如从液态变成结晶态，</w:t>
      </w:r>
      <w:r>
        <w:rPr>
          <w:rFonts w:ascii="华文仿宋" w:hAnsi="华文仿宋" w:eastAsia="华文仿宋" w:cs="华文仿宋"/>
          <w:spacing w:val="-31"/>
          <w:sz w:val="24"/>
          <w:szCs w:val="24"/>
        </w:rPr>
        <w:t xml:space="preserve"> </w:t>
      </w:r>
      <w:r>
        <w:rPr>
          <w:rFonts w:ascii="华文仿宋" w:hAnsi="华文仿宋" w:eastAsia="华文仿宋" w:cs="华文仿宋"/>
          <w:spacing w:val="-2"/>
          <w:sz w:val="24"/>
          <w:szCs w:val="24"/>
        </w:rPr>
        <w:t>或者从结晶态转变为液态</w:t>
      </w:r>
      <w:r>
        <w:rPr>
          <w:rFonts w:ascii="华文仿宋" w:hAnsi="华文仿宋" w:eastAsia="华文仿宋" w:cs="华文仿宋"/>
          <w:spacing w:val="-24"/>
          <w:sz w:val="24"/>
          <w:szCs w:val="24"/>
        </w:rPr>
        <w:t xml:space="preserve"> </w:t>
      </w:r>
      <w:r>
        <w:rPr>
          <w:rFonts w:ascii="华文仿宋" w:hAnsi="华文仿宋" w:eastAsia="华文仿宋" w:cs="华文仿宋"/>
          <w:spacing w:val="-2"/>
          <w:sz w:val="24"/>
          <w:szCs w:val="24"/>
        </w:rPr>
        <w:t>。这</w:t>
      </w:r>
      <w:r>
        <w:rPr>
          <w:rFonts w:ascii="华文仿宋" w:hAnsi="华文仿宋" w:eastAsia="华文仿宋" w:cs="华文仿宋"/>
          <w:spacing w:val="-31"/>
          <w:sz w:val="24"/>
          <w:szCs w:val="24"/>
        </w:rPr>
        <w:t xml:space="preserve"> </w:t>
      </w:r>
      <w:r>
        <w:rPr>
          <w:rFonts w:ascii="华文仿宋" w:hAnsi="华文仿宋" w:eastAsia="华文仿宋" w:cs="华文仿宋"/>
          <w:spacing w:val="-2"/>
          <w:sz w:val="24"/>
          <w:szCs w:val="24"/>
        </w:rPr>
        <w:t>一</w:t>
      </w:r>
      <w:r>
        <w:rPr>
          <w:rFonts w:ascii="华文仿宋" w:hAnsi="华文仿宋" w:eastAsia="华文仿宋" w:cs="华文仿宋"/>
          <w:spacing w:val="-14"/>
          <w:sz w:val="24"/>
          <w:szCs w:val="24"/>
        </w:rPr>
        <w:t xml:space="preserve"> </w:t>
      </w:r>
      <w:r>
        <w:rPr>
          <w:rFonts w:ascii="华文仿宋" w:hAnsi="华文仿宋" w:eastAsia="华文仿宋" w:cs="华文仿宋"/>
          <w:spacing w:val="-2"/>
          <w:sz w:val="24"/>
          <w:szCs w:val="24"/>
        </w:rPr>
        <w:t>限制要求核</w:t>
      </w:r>
    </w:p>
    <w:p>
      <w:pPr>
        <w:spacing w:line="200" w:lineRule="auto"/>
        <w:ind w:left="38"/>
        <w:rPr>
          <w:rFonts w:ascii="华文仿宋" w:hAnsi="华文仿宋" w:eastAsia="华文仿宋" w:cs="华文仿宋"/>
          <w:sz w:val="24"/>
          <w:szCs w:val="24"/>
        </w:rPr>
      </w:pPr>
      <w:r>
        <w:rPr>
          <w:rFonts w:ascii="华文仿宋" w:hAnsi="华文仿宋" w:eastAsia="华文仿宋" w:cs="华文仿宋"/>
          <w:spacing w:val="-2"/>
          <w:sz w:val="24"/>
          <w:szCs w:val="24"/>
        </w:rPr>
        <w:t>心目的仍然是强调成熟蜂蜜的天然属性。</w:t>
      </w:r>
    </w:p>
    <w:p>
      <w:pPr>
        <w:pStyle w:val="2"/>
        <w:spacing w:line="243" w:lineRule="auto"/>
      </w:pPr>
    </w:p>
    <w:p>
      <w:pPr>
        <w:spacing w:before="88" w:line="200" w:lineRule="auto"/>
        <w:ind w:left="500"/>
        <w:rPr>
          <w:rFonts w:ascii="华文仿宋" w:hAnsi="华文仿宋" w:eastAsia="华文仿宋" w:cs="华文仿宋"/>
          <w:sz w:val="24"/>
          <w:szCs w:val="24"/>
        </w:rPr>
      </w:pPr>
      <w:r>
        <w:rPr>
          <w:rFonts w:ascii="Times New Roman" w:hAnsi="Times New Roman" w:eastAsia="Times New Roman" w:cs="Times New Roman"/>
          <w:b/>
          <w:bCs/>
          <w:spacing w:val="-8"/>
          <w:sz w:val="24"/>
          <w:szCs w:val="24"/>
        </w:rPr>
        <w:t>4.</w:t>
      </w:r>
      <w:r>
        <w:rPr>
          <w:rFonts w:ascii="Times New Roman" w:hAnsi="Times New Roman" w:eastAsia="Times New Roman" w:cs="Times New Roman"/>
          <w:b/>
          <w:bCs/>
          <w:spacing w:val="40"/>
          <w:w w:val="101"/>
          <w:sz w:val="24"/>
          <w:szCs w:val="24"/>
        </w:rPr>
        <w:t xml:space="preserve"> </w:t>
      </w:r>
      <w:r>
        <w:rPr>
          <w:rFonts w:ascii="华文仿宋" w:hAnsi="华文仿宋" w:eastAsia="华文仿宋" w:cs="华文仿宋"/>
          <w:spacing w:val="-8"/>
          <w:sz w:val="24"/>
          <w:szCs w:val="24"/>
          <w14:textOutline w14:w="4358" w14:cap="sq" w14:cmpd="sng">
            <w14:solidFill>
              <w14:srgbClr w14:val="000000"/>
            </w14:solidFill>
            <w14:prstDash w14:val="solid"/>
            <w14:bevel/>
          </w14:textOutline>
        </w:rPr>
        <w:t>品质要求</w:t>
      </w:r>
    </w:p>
    <w:p>
      <w:pPr>
        <w:pStyle w:val="2"/>
        <w:spacing w:line="243" w:lineRule="auto"/>
      </w:pPr>
    </w:p>
    <w:p>
      <w:pPr>
        <w:spacing w:before="88" w:line="200" w:lineRule="auto"/>
        <w:ind w:left="500"/>
        <w:rPr>
          <w:rFonts w:ascii="华文仿宋" w:hAnsi="华文仿宋" w:eastAsia="华文仿宋" w:cs="华文仿宋"/>
          <w:sz w:val="24"/>
          <w:szCs w:val="24"/>
        </w:rPr>
      </w:pPr>
      <w:r>
        <w:rPr>
          <w:rFonts w:ascii="Times New Roman" w:hAnsi="Times New Roman" w:eastAsia="Times New Roman" w:cs="Times New Roman"/>
          <w:b/>
          <w:bCs/>
          <w:spacing w:val="-1"/>
          <w:sz w:val="24"/>
          <w:szCs w:val="24"/>
        </w:rPr>
        <w:t xml:space="preserve">4.1 </w:t>
      </w:r>
      <w:r>
        <w:rPr>
          <w:rFonts w:ascii="华文仿宋" w:hAnsi="华文仿宋" w:eastAsia="华文仿宋" w:cs="华文仿宋"/>
          <w:spacing w:val="-1"/>
          <w:sz w:val="24"/>
          <w:szCs w:val="24"/>
          <w14:textOutline w14:w="4358" w14:cap="sq" w14:cmpd="sng">
            <w14:solidFill>
              <w14:srgbClr w14:val="000000"/>
            </w14:solidFill>
            <w14:prstDash w14:val="solid"/>
            <w14:bevel/>
          </w14:textOutline>
        </w:rPr>
        <w:t>成熟蜂蜜样品的采集和样品确证工作</w:t>
      </w:r>
    </w:p>
    <w:p>
      <w:pPr>
        <w:pStyle w:val="2"/>
        <w:spacing w:line="249" w:lineRule="auto"/>
      </w:pPr>
    </w:p>
    <w:p>
      <w:pPr>
        <w:spacing w:before="88" w:line="424" w:lineRule="auto"/>
        <w:ind w:left="27" w:firstLine="490"/>
        <w:jc w:val="both"/>
        <w:rPr>
          <w:rFonts w:ascii="华文仿宋" w:hAnsi="华文仿宋" w:eastAsia="华文仿宋" w:cs="华文仿宋"/>
          <w:sz w:val="24"/>
          <w:szCs w:val="24"/>
        </w:rPr>
      </w:pPr>
      <w:r>
        <w:rPr>
          <w:rFonts w:ascii="华文仿宋" w:hAnsi="华文仿宋" w:eastAsia="华文仿宋" w:cs="华文仿宋"/>
          <w:spacing w:val="4"/>
          <w:sz w:val="24"/>
          <w:szCs w:val="24"/>
        </w:rPr>
        <w:t>成熟蜂蜜样品是成熟蜂蜜标准品质指标要求确认的基础，</w:t>
      </w:r>
      <w:r>
        <w:rPr>
          <w:rFonts w:ascii="华文仿宋" w:hAnsi="华文仿宋" w:eastAsia="华文仿宋" w:cs="华文仿宋"/>
          <w:spacing w:val="3"/>
          <w:sz w:val="24"/>
          <w:szCs w:val="24"/>
        </w:rPr>
        <w:t>是确定成熟蜂蜜</w:t>
      </w:r>
      <w:r>
        <w:rPr>
          <w:rFonts w:ascii="华文仿宋" w:hAnsi="华文仿宋" w:eastAsia="华文仿宋" w:cs="华文仿宋"/>
          <w:sz w:val="24"/>
          <w:szCs w:val="24"/>
        </w:rPr>
        <w:t xml:space="preserve">  </w:t>
      </w:r>
      <w:r>
        <w:rPr>
          <w:rFonts w:ascii="华文仿宋" w:hAnsi="华文仿宋" w:eastAsia="华文仿宋" w:cs="华文仿宋"/>
          <w:spacing w:val="3"/>
          <w:sz w:val="24"/>
          <w:szCs w:val="24"/>
        </w:rPr>
        <w:t>主要参数的关键</w:t>
      </w:r>
      <w:r>
        <w:rPr>
          <w:rFonts w:ascii="华文仿宋" w:hAnsi="华文仿宋" w:eastAsia="华文仿宋" w:cs="华文仿宋"/>
          <w:spacing w:val="-23"/>
          <w:sz w:val="24"/>
          <w:szCs w:val="24"/>
        </w:rPr>
        <w:t xml:space="preserve"> </w:t>
      </w:r>
      <w:r>
        <w:rPr>
          <w:rFonts w:ascii="华文仿宋" w:hAnsi="华文仿宋" w:eastAsia="华文仿宋" w:cs="华文仿宋"/>
          <w:spacing w:val="3"/>
          <w:sz w:val="24"/>
          <w:szCs w:val="24"/>
        </w:rPr>
        <w:t>。在广泛征求行业以及成熟蜂蜜生产企业意</w:t>
      </w:r>
      <w:r>
        <w:rPr>
          <w:rFonts w:ascii="华文仿宋" w:hAnsi="华文仿宋" w:eastAsia="华文仿宋" w:cs="华文仿宋"/>
          <w:spacing w:val="2"/>
          <w:sz w:val="24"/>
          <w:szCs w:val="24"/>
        </w:rPr>
        <w:t>见，制定了成熟蜂</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蜜采样要求</w:t>
      </w:r>
      <w:r>
        <w:rPr>
          <w:rFonts w:ascii="华文仿宋" w:hAnsi="华文仿宋" w:eastAsia="华文仿宋" w:cs="华文仿宋"/>
          <w:spacing w:val="-23"/>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39"/>
          <w:sz w:val="24"/>
          <w:szCs w:val="24"/>
        </w:rPr>
        <w:t xml:space="preserve"> </w:t>
      </w:r>
      <w:r>
        <w:rPr>
          <w:rFonts w:ascii="华文仿宋" w:hAnsi="华文仿宋" w:eastAsia="华文仿宋" w:cs="华文仿宋"/>
          <w:spacing w:val="1"/>
          <w:sz w:val="24"/>
          <w:szCs w:val="24"/>
        </w:rPr>
        <w:t>采集的样品以我国的主要商品蜂蜜品种为主</w:t>
      </w:r>
      <w:r>
        <w:rPr>
          <w:rFonts w:ascii="华文仿宋" w:hAnsi="华文仿宋" w:eastAsia="华文仿宋" w:cs="华文仿宋"/>
          <w:sz w:val="24"/>
          <w:szCs w:val="24"/>
        </w:rPr>
        <w:t>，</w:t>
      </w:r>
      <w:r>
        <w:rPr>
          <w:rFonts w:ascii="华文仿宋" w:hAnsi="华文仿宋" w:eastAsia="华文仿宋" w:cs="华文仿宋"/>
          <w:spacing w:val="-12"/>
          <w:sz w:val="24"/>
          <w:szCs w:val="24"/>
        </w:rPr>
        <w:t xml:space="preserve"> </w:t>
      </w:r>
      <w:r>
        <w:rPr>
          <w:rFonts w:ascii="华文仿宋" w:hAnsi="华文仿宋" w:eastAsia="华文仿宋" w:cs="华文仿宋"/>
          <w:sz w:val="24"/>
          <w:szCs w:val="24"/>
        </w:rPr>
        <w:t xml:space="preserve">以主要蜜种的产地  </w:t>
      </w:r>
      <w:r>
        <w:rPr>
          <w:rFonts w:ascii="华文仿宋" w:hAnsi="华文仿宋" w:eastAsia="华文仿宋" w:cs="华文仿宋"/>
          <w:spacing w:val="1"/>
          <w:sz w:val="24"/>
          <w:szCs w:val="24"/>
        </w:rPr>
        <w:t>收集，</w:t>
      </w:r>
      <w:r>
        <w:rPr>
          <w:rFonts w:ascii="华文仿宋" w:hAnsi="华文仿宋" w:eastAsia="华文仿宋" w:cs="华文仿宋"/>
          <w:spacing w:val="-28"/>
          <w:sz w:val="24"/>
          <w:szCs w:val="24"/>
        </w:rPr>
        <w:t xml:space="preserve"> </w:t>
      </w:r>
      <w:r>
        <w:rPr>
          <w:rFonts w:ascii="华文仿宋" w:hAnsi="华文仿宋" w:eastAsia="华文仿宋" w:cs="华文仿宋"/>
          <w:spacing w:val="1"/>
          <w:sz w:val="24"/>
          <w:szCs w:val="24"/>
        </w:rPr>
        <w:t>兼顾部分特色蜂蜜</w:t>
      </w:r>
      <w:r>
        <w:rPr>
          <w:rFonts w:ascii="华文仿宋" w:hAnsi="华文仿宋" w:eastAsia="华文仿宋" w:cs="华文仿宋"/>
          <w:spacing w:val="-23"/>
          <w:sz w:val="24"/>
          <w:szCs w:val="24"/>
        </w:rPr>
        <w:t xml:space="preserve"> </w:t>
      </w:r>
      <w:r>
        <w:rPr>
          <w:rFonts w:ascii="华文仿宋" w:hAnsi="华文仿宋" w:eastAsia="华文仿宋" w:cs="华文仿宋"/>
          <w:spacing w:val="1"/>
          <w:sz w:val="24"/>
          <w:szCs w:val="24"/>
        </w:rPr>
        <w:t>。样品分成两个部分，</w:t>
      </w:r>
      <w:r>
        <w:rPr>
          <w:rFonts w:ascii="华文仿宋" w:hAnsi="华文仿宋" w:eastAsia="华文仿宋" w:cs="华文仿宋"/>
          <w:spacing w:val="-32"/>
          <w:sz w:val="24"/>
          <w:szCs w:val="24"/>
        </w:rPr>
        <w:t xml:space="preserve"> </w:t>
      </w:r>
      <w:r>
        <w:rPr>
          <w:rFonts w:ascii="华文仿宋" w:hAnsi="华文仿宋" w:eastAsia="华文仿宋" w:cs="华文仿宋"/>
          <w:spacing w:val="1"/>
          <w:sz w:val="24"/>
          <w:szCs w:val="24"/>
        </w:rPr>
        <w:t>一部分是合作的成熟蜂蜜生产</w:t>
      </w:r>
      <w:r>
        <w:rPr>
          <w:rFonts w:ascii="华文仿宋" w:hAnsi="华文仿宋" w:eastAsia="华文仿宋" w:cs="华文仿宋"/>
          <w:sz w:val="24"/>
          <w:szCs w:val="24"/>
        </w:rPr>
        <w:t xml:space="preserve">  </w:t>
      </w:r>
      <w:r>
        <w:rPr>
          <w:rFonts w:ascii="华文仿宋" w:hAnsi="华文仿宋" w:eastAsia="华文仿宋" w:cs="华文仿宋"/>
          <w:spacing w:val="-10"/>
          <w:sz w:val="24"/>
          <w:szCs w:val="24"/>
        </w:rPr>
        <w:t>基地样品</w:t>
      </w:r>
      <w:r>
        <w:rPr>
          <w:rFonts w:ascii="华文仿宋" w:hAnsi="华文仿宋" w:eastAsia="华文仿宋" w:cs="华文仿宋"/>
          <w:spacing w:val="-16"/>
          <w:sz w:val="24"/>
          <w:szCs w:val="24"/>
        </w:rPr>
        <w:t xml:space="preserve"> </w:t>
      </w:r>
      <w:r>
        <w:rPr>
          <w:rFonts w:ascii="华文仿宋" w:hAnsi="华文仿宋" w:eastAsia="华文仿宋" w:cs="华文仿宋"/>
          <w:spacing w:val="-10"/>
          <w:sz w:val="24"/>
          <w:szCs w:val="24"/>
        </w:rPr>
        <w:t>，分别来自于北京（荆条和百花）、河</w:t>
      </w:r>
      <w:r>
        <w:rPr>
          <w:rFonts w:ascii="华文仿宋" w:hAnsi="华文仿宋" w:eastAsia="华文仿宋" w:cs="华文仿宋"/>
          <w:spacing w:val="-11"/>
          <w:sz w:val="24"/>
          <w:szCs w:val="24"/>
        </w:rPr>
        <w:t>北（荆条和枣花）、</w:t>
      </w:r>
      <w:r>
        <w:rPr>
          <w:rFonts w:ascii="华文仿宋" w:hAnsi="华文仿宋" w:eastAsia="华文仿宋" w:cs="华文仿宋"/>
          <w:spacing w:val="-30"/>
          <w:sz w:val="24"/>
          <w:szCs w:val="24"/>
        </w:rPr>
        <w:t xml:space="preserve"> </w:t>
      </w:r>
      <w:r>
        <w:rPr>
          <w:rFonts w:ascii="华文仿宋" w:hAnsi="华文仿宋" w:eastAsia="华文仿宋" w:cs="华文仿宋"/>
          <w:spacing w:val="-11"/>
          <w:sz w:val="24"/>
          <w:szCs w:val="24"/>
        </w:rPr>
        <w:t>陕西（洋槐，</w:t>
      </w:r>
      <w:r>
        <w:rPr>
          <w:rFonts w:ascii="华文仿宋" w:hAnsi="华文仿宋" w:eastAsia="华文仿宋" w:cs="华文仿宋"/>
          <w:sz w:val="24"/>
          <w:szCs w:val="24"/>
        </w:rPr>
        <w:t xml:space="preserve"> </w:t>
      </w:r>
      <w:r>
        <w:rPr>
          <w:rFonts w:ascii="华文仿宋" w:hAnsi="华文仿宋" w:eastAsia="华文仿宋" w:cs="华文仿宋"/>
          <w:spacing w:val="-18"/>
          <w:sz w:val="24"/>
          <w:szCs w:val="24"/>
        </w:rPr>
        <w:t>枣花）、河南（洋槐）、甘肃（洋槐</w:t>
      </w:r>
      <w:r>
        <w:rPr>
          <w:rFonts w:ascii="华文仿宋" w:hAnsi="华文仿宋" w:eastAsia="华文仿宋" w:cs="华文仿宋"/>
          <w:spacing w:val="-30"/>
          <w:sz w:val="24"/>
          <w:szCs w:val="24"/>
        </w:rPr>
        <w:t xml:space="preserve"> </w:t>
      </w:r>
      <w:r>
        <w:rPr>
          <w:rFonts w:ascii="华文仿宋" w:hAnsi="华文仿宋" w:eastAsia="华文仿宋" w:cs="华文仿宋"/>
          <w:spacing w:val="-18"/>
          <w:sz w:val="24"/>
          <w:szCs w:val="24"/>
        </w:rPr>
        <w:t>、黄芪</w:t>
      </w:r>
      <w:r>
        <w:rPr>
          <w:rFonts w:ascii="华文仿宋" w:hAnsi="华文仿宋" w:eastAsia="华文仿宋" w:cs="华文仿宋"/>
          <w:spacing w:val="-35"/>
          <w:sz w:val="24"/>
          <w:szCs w:val="24"/>
        </w:rPr>
        <w:t xml:space="preserve"> </w:t>
      </w:r>
      <w:r>
        <w:rPr>
          <w:rFonts w:ascii="华文仿宋" w:hAnsi="华文仿宋" w:eastAsia="华文仿宋" w:cs="华文仿宋"/>
          <w:spacing w:val="-18"/>
          <w:sz w:val="24"/>
          <w:szCs w:val="24"/>
        </w:rPr>
        <w:t>、枸杞</w:t>
      </w:r>
      <w:r>
        <w:rPr>
          <w:rFonts w:ascii="华文仿宋" w:hAnsi="华文仿宋" w:eastAsia="华文仿宋" w:cs="华文仿宋"/>
          <w:spacing w:val="-36"/>
          <w:sz w:val="24"/>
          <w:szCs w:val="24"/>
        </w:rPr>
        <w:t xml:space="preserve"> </w:t>
      </w:r>
      <w:r>
        <w:rPr>
          <w:rFonts w:ascii="华文仿宋" w:hAnsi="华文仿宋" w:eastAsia="华文仿宋" w:cs="华文仿宋"/>
          <w:spacing w:val="-18"/>
          <w:sz w:val="24"/>
          <w:szCs w:val="24"/>
        </w:rPr>
        <w:t>、百花）、</w:t>
      </w:r>
      <w:r>
        <w:rPr>
          <w:rFonts w:ascii="华文仿宋" w:hAnsi="华文仿宋" w:eastAsia="华文仿宋" w:cs="华文仿宋"/>
          <w:spacing w:val="-14"/>
          <w:sz w:val="24"/>
          <w:szCs w:val="24"/>
        </w:rPr>
        <w:t xml:space="preserve"> </w:t>
      </w:r>
      <w:r>
        <w:rPr>
          <w:rFonts w:ascii="华文仿宋" w:hAnsi="华文仿宋" w:eastAsia="华文仿宋" w:cs="华文仿宋"/>
          <w:spacing w:val="-18"/>
          <w:sz w:val="24"/>
          <w:szCs w:val="24"/>
        </w:rPr>
        <w:t>山西（枣花和荆条）、</w:t>
      </w:r>
      <w:r>
        <w:rPr>
          <w:rFonts w:ascii="华文仿宋" w:hAnsi="华文仿宋" w:eastAsia="华文仿宋" w:cs="华文仿宋"/>
          <w:sz w:val="24"/>
          <w:szCs w:val="24"/>
        </w:rPr>
        <w:t xml:space="preserve"> </w:t>
      </w:r>
      <w:r>
        <w:rPr>
          <w:rFonts w:ascii="华文仿宋" w:hAnsi="华文仿宋" w:eastAsia="华文仿宋" w:cs="华文仿宋"/>
          <w:spacing w:val="-13"/>
          <w:sz w:val="24"/>
          <w:szCs w:val="24"/>
        </w:rPr>
        <w:t>四川（百花</w:t>
      </w:r>
      <w:r>
        <w:rPr>
          <w:rFonts w:ascii="华文仿宋" w:hAnsi="华文仿宋" w:eastAsia="华文仿宋" w:cs="华文仿宋"/>
          <w:spacing w:val="-33"/>
          <w:sz w:val="24"/>
          <w:szCs w:val="24"/>
        </w:rPr>
        <w:t xml:space="preserve"> </w:t>
      </w:r>
      <w:r>
        <w:rPr>
          <w:rFonts w:ascii="华文仿宋" w:hAnsi="华文仿宋" w:eastAsia="华文仿宋" w:cs="华文仿宋"/>
          <w:spacing w:val="-13"/>
          <w:sz w:val="24"/>
          <w:szCs w:val="24"/>
        </w:rPr>
        <w:t>、</w:t>
      </w:r>
      <w:r>
        <w:rPr>
          <w:rFonts w:ascii="华文仿宋" w:hAnsi="华文仿宋" w:eastAsia="华文仿宋" w:cs="华文仿宋"/>
          <w:spacing w:val="-34"/>
          <w:sz w:val="24"/>
          <w:szCs w:val="24"/>
        </w:rPr>
        <w:t xml:space="preserve"> </w:t>
      </w:r>
      <w:r>
        <w:rPr>
          <w:rFonts w:ascii="华文仿宋" w:hAnsi="华文仿宋" w:eastAsia="华文仿宋" w:cs="华文仿宋"/>
          <w:spacing w:val="-13"/>
          <w:sz w:val="24"/>
          <w:szCs w:val="24"/>
        </w:rPr>
        <w:t>油菜）、</w:t>
      </w:r>
      <w:r>
        <w:rPr>
          <w:rFonts w:ascii="华文仿宋" w:hAnsi="华文仿宋" w:eastAsia="华文仿宋" w:cs="华文仿宋"/>
          <w:spacing w:val="-34"/>
          <w:sz w:val="24"/>
          <w:szCs w:val="24"/>
        </w:rPr>
        <w:t xml:space="preserve"> </w:t>
      </w:r>
      <w:r>
        <w:rPr>
          <w:rFonts w:ascii="华文仿宋" w:hAnsi="华文仿宋" w:eastAsia="华文仿宋" w:cs="华文仿宋"/>
          <w:spacing w:val="-13"/>
          <w:sz w:val="24"/>
          <w:szCs w:val="24"/>
        </w:rPr>
        <w:t>浙江（枇杷）、重庆（百花</w:t>
      </w:r>
      <w:r>
        <w:rPr>
          <w:rFonts w:ascii="华文仿宋" w:hAnsi="华文仿宋" w:eastAsia="华文仿宋" w:cs="华文仿宋"/>
          <w:spacing w:val="-36"/>
          <w:sz w:val="24"/>
          <w:szCs w:val="24"/>
        </w:rPr>
        <w:t xml:space="preserve"> </w:t>
      </w:r>
      <w:r>
        <w:rPr>
          <w:rFonts w:ascii="华文仿宋" w:hAnsi="华文仿宋" w:eastAsia="华文仿宋" w:cs="华文仿宋"/>
          <w:spacing w:val="-13"/>
          <w:sz w:val="24"/>
          <w:szCs w:val="24"/>
        </w:rPr>
        <w:t>、五倍</w:t>
      </w:r>
      <w:r>
        <w:rPr>
          <w:rFonts w:ascii="华文仿宋" w:hAnsi="华文仿宋" w:eastAsia="华文仿宋" w:cs="华文仿宋"/>
          <w:spacing w:val="-14"/>
          <w:sz w:val="24"/>
          <w:szCs w:val="24"/>
        </w:rPr>
        <w:t>子）、贵州（百花</w:t>
      </w:r>
      <w:r>
        <w:rPr>
          <w:rFonts w:ascii="华文仿宋" w:hAnsi="华文仿宋" w:eastAsia="华文仿宋" w:cs="华文仿宋"/>
          <w:spacing w:val="-35"/>
          <w:sz w:val="24"/>
          <w:szCs w:val="24"/>
        </w:rPr>
        <w:t xml:space="preserve"> </w:t>
      </w:r>
      <w:r>
        <w:rPr>
          <w:rFonts w:ascii="华文仿宋" w:hAnsi="华文仿宋" w:eastAsia="华文仿宋" w:cs="华文仿宋"/>
          <w:spacing w:val="-14"/>
          <w:sz w:val="24"/>
          <w:szCs w:val="24"/>
        </w:rPr>
        <w:t>、五倍</w:t>
      </w:r>
      <w:r>
        <w:rPr>
          <w:rFonts w:ascii="华文仿宋" w:hAnsi="华文仿宋" w:eastAsia="华文仿宋" w:cs="华文仿宋"/>
          <w:sz w:val="24"/>
          <w:szCs w:val="24"/>
        </w:rPr>
        <w:t xml:space="preserve">  </w:t>
      </w:r>
      <w:r>
        <w:rPr>
          <w:rFonts w:ascii="华文仿宋" w:hAnsi="华文仿宋" w:eastAsia="华文仿宋" w:cs="华文仿宋"/>
          <w:spacing w:val="-13"/>
          <w:sz w:val="24"/>
          <w:szCs w:val="24"/>
        </w:rPr>
        <w:t>子）、</w:t>
      </w:r>
      <w:r>
        <w:rPr>
          <w:rFonts w:ascii="华文仿宋" w:hAnsi="华文仿宋" w:eastAsia="华文仿宋" w:cs="华文仿宋"/>
          <w:spacing w:val="-27"/>
          <w:sz w:val="24"/>
          <w:szCs w:val="24"/>
        </w:rPr>
        <w:t xml:space="preserve"> </w:t>
      </w:r>
      <w:r>
        <w:rPr>
          <w:rFonts w:ascii="华文仿宋" w:hAnsi="华文仿宋" w:eastAsia="华文仿宋" w:cs="华文仿宋"/>
          <w:spacing w:val="-13"/>
          <w:sz w:val="24"/>
          <w:szCs w:val="24"/>
        </w:rPr>
        <w:t>湖南（桂花）、</w:t>
      </w:r>
      <w:r>
        <w:rPr>
          <w:rFonts w:ascii="华文仿宋" w:hAnsi="华文仿宋" w:eastAsia="华文仿宋" w:cs="华文仿宋"/>
          <w:spacing w:val="-31"/>
          <w:sz w:val="24"/>
          <w:szCs w:val="24"/>
        </w:rPr>
        <w:t xml:space="preserve"> </w:t>
      </w:r>
      <w:r>
        <w:rPr>
          <w:rFonts w:ascii="华文仿宋" w:hAnsi="华文仿宋" w:eastAsia="华文仿宋" w:cs="华文仿宋"/>
          <w:spacing w:val="-13"/>
          <w:sz w:val="24"/>
          <w:szCs w:val="24"/>
        </w:rPr>
        <w:t>广东（荔枝）、</w:t>
      </w:r>
      <w:r>
        <w:rPr>
          <w:rFonts w:ascii="华文仿宋" w:hAnsi="华文仿宋" w:eastAsia="华文仿宋" w:cs="华文仿宋"/>
          <w:spacing w:val="-29"/>
          <w:sz w:val="24"/>
          <w:szCs w:val="24"/>
        </w:rPr>
        <w:t xml:space="preserve"> </w:t>
      </w:r>
      <w:r>
        <w:rPr>
          <w:rFonts w:ascii="华文仿宋" w:hAnsi="华文仿宋" w:eastAsia="华文仿宋" w:cs="华文仿宋"/>
          <w:spacing w:val="-13"/>
          <w:sz w:val="24"/>
          <w:szCs w:val="24"/>
        </w:rPr>
        <w:t>吉林（椴树）、</w:t>
      </w:r>
      <w:r>
        <w:rPr>
          <w:rFonts w:ascii="华文仿宋" w:hAnsi="华文仿宋" w:eastAsia="华文仿宋" w:cs="华文仿宋"/>
          <w:spacing w:val="-31"/>
          <w:sz w:val="24"/>
          <w:szCs w:val="24"/>
        </w:rPr>
        <w:t xml:space="preserve"> </w:t>
      </w:r>
      <w:r>
        <w:rPr>
          <w:rFonts w:ascii="华文仿宋" w:hAnsi="华文仿宋" w:eastAsia="华文仿宋" w:cs="华文仿宋"/>
          <w:spacing w:val="-13"/>
          <w:sz w:val="24"/>
          <w:szCs w:val="24"/>
        </w:rPr>
        <w:t>黑龙江（椴树）、辽</w:t>
      </w:r>
      <w:r>
        <w:rPr>
          <w:rFonts w:ascii="华文仿宋" w:hAnsi="华文仿宋" w:eastAsia="华文仿宋" w:cs="华文仿宋"/>
          <w:spacing w:val="-14"/>
          <w:sz w:val="24"/>
          <w:szCs w:val="24"/>
        </w:rPr>
        <w:t>宁（荆</w:t>
      </w:r>
    </w:p>
    <w:p>
      <w:pPr>
        <w:spacing w:line="370" w:lineRule="exact"/>
        <w:ind w:left="32"/>
        <w:rPr>
          <w:rFonts w:ascii="华文仿宋" w:hAnsi="华文仿宋" w:eastAsia="华文仿宋" w:cs="华文仿宋"/>
          <w:sz w:val="24"/>
          <w:szCs w:val="24"/>
        </w:rPr>
      </w:pPr>
      <w:r>
        <w:rPr>
          <w:rFonts w:ascii="华文仿宋" w:hAnsi="华文仿宋" w:eastAsia="华文仿宋" w:cs="华文仿宋"/>
          <w:spacing w:val="-9"/>
          <w:position w:val="4"/>
          <w:sz w:val="24"/>
          <w:szCs w:val="24"/>
        </w:rPr>
        <w:t>条）、 内蒙（葵花）、</w:t>
      </w:r>
      <w:r>
        <w:rPr>
          <w:rFonts w:ascii="华文仿宋" w:hAnsi="华文仿宋" w:eastAsia="华文仿宋" w:cs="华文仿宋"/>
          <w:spacing w:val="-34"/>
          <w:position w:val="4"/>
          <w:sz w:val="24"/>
          <w:szCs w:val="24"/>
        </w:rPr>
        <w:t xml:space="preserve"> </w:t>
      </w:r>
      <w:r>
        <w:rPr>
          <w:rFonts w:ascii="华文仿宋" w:hAnsi="华文仿宋" w:eastAsia="华文仿宋" w:cs="华文仿宋"/>
          <w:spacing w:val="-9"/>
          <w:position w:val="4"/>
          <w:sz w:val="24"/>
          <w:szCs w:val="24"/>
        </w:rPr>
        <w:t>云南（苕子蜜</w:t>
      </w:r>
      <w:r>
        <w:rPr>
          <w:rFonts w:ascii="华文仿宋" w:hAnsi="华文仿宋" w:eastAsia="华文仿宋" w:cs="华文仿宋"/>
          <w:spacing w:val="-28"/>
          <w:position w:val="4"/>
          <w:sz w:val="24"/>
          <w:szCs w:val="24"/>
        </w:rPr>
        <w:t xml:space="preserve"> </w:t>
      </w:r>
      <w:r>
        <w:rPr>
          <w:rFonts w:ascii="华文仿宋" w:hAnsi="华文仿宋" w:eastAsia="华文仿宋" w:cs="华文仿宋"/>
          <w:spacing w:val="-9"/>
          <w:position w:val="4"/>
          <w:sz w:val="24"/>
          <w:szCs w:val="24"/>
        </w:rPr>
        <w:t>、</w:t>
      </w:r>
      <w:r>
        <w:rPr>
          <w:rFonts w:ascii="华文仿宋" w:hAnsi="华文仿宋" w:eastAsia="华文仿宋" w:cs="华文仿宋"/>
          <w:spacing w:val="-29"/>
          <w:position w:val="4"/>
          <w:sz w:val="24"/>
          <w:szCs w:val="24"/>
        </w:rPr>
        <w:t xml:space="preserve"> </w:t>
      </w:r>
      <w:r>
        <w:rPr>
          <w:rFonts w:ascii="华文仿宋" w:hAnsi="华文仿宋" w:eastAsia="华文仿宋" w:cs="华文仿宋"/>
          <w:spacing w:val="-9"/>
          <w:position w:val="4"/>
          <w:sz w:val="24"/>
          <w:szCs w:val="24"/>
        </w:rPr>
        <w:t>百花和部分特色蜂蜜</w:t>
      </w:r>
      <w:r>
        <w:rPr>
          <w:rFonts w:ascii="华文仿宋" w:hAnsi="华文仿宋" w:eastAsia="华文仿宋" w:cs="华文仿宋"/>
          <w:spacing w:val="-10"/>
          <w:position w:val="4"/>
          <w:sz w:val="24"/>
          <w:szCs w:val="24"/>
        </w:rPr>
        <w:t>）、</w:t>
      </w:r>
      <w:r>
        <w:rPr>
          <w:rFonts w:ascii="华文仿宋" w:hAnsi="华文仿宋" w:eastAsia="华文仿宋" w:cs="华文仿宋"/>
          <w:spacing w:val="-30"/>
          <w:position w:val="4"/>
          <w:sz w:val="24"/>
          <w:szCs w:val="24"/>
        </w:rPr>
        <w:t xml:space="preserve"> </w:t>
      </w:r>
      <w:r>
        <w:rPr>
          <w:rFonts w:ascii="华文仿宋" w:hAnsi="华文仿宋" w:eastAsia="华文仿宋" w:cs="华文仿宋"/>
          <w:spacing w:val="-10"/>
          <w:position w:val="4"/>
          <w:sz w:val="24"/>
          <w:szCs w:val="24"/>
        </w:rPr>
        <w:t>新疆（百花</w:t>
      </w:r>
      <w:r>
        <w:rPr>
          <w:rFonts w:ascii="华文仿宋" w:hAnsi="华文仿宋" w:eastAsia="华文仿宋" w:cs="华文仿宋"/>
          <w:spacing w:val="-26"/>
          <w:position w:val="4"/>
          <w:sz w:val="24"/>
          <w:szCs w:val="24"/>
        </w:rPr>
        <w:t xml:space="preserve"> </w:t>
      </w:r>
      <w:r>
        <w:rPr>
          <w:rFonts w:ascii="华文仿宋" w:hAnsi="华文仿宋" w:eastAsia="华文仿宋" w:cs="华文仿宋"/>
          <w:spacing w:val="-10"/>
          <w:position w:val="4"/>
          <w:sz w:val="24"/>
          <w:szCs w:val="24"/>
        </w:rPr>
        <w:t>、</w:t>
      </w:r>
      <w:r>
        <w:rPr>
          <w:rFonts w:ascii="华文仿宋" w:hAnsi="华文仿宋" w:eastAsia="华文仿宋" w:cs="华文仿宋"/>
          <w:spacing w:val="-36"/>
          <w:position w:val="4"/>
          <w:sz w:val="24"/>
          <w:szCs w:val="24"/>
        </w:rPr>
        <w:t xml:space="preserve"> </w:t>
      </w:r>
      <w:r>
        <w:rPr>
          <w:rFonts w:ascii="华文仿宋" w:hAnsi="华文仿宋" w:eastAsia="华文仿宋" w:cs="华文仿宋"/>
          <w:spacing w:val="-10"/>
          <w:position w:val="4"/>
          <w:sz w:val="24"/>
          <w:szCs w:val="24"/>
        </w:rPr>
        <w:t>红</w:t>
      </w:r>
    </w:p>
    <w:p>
      <w:pPr>
        <w:spacing w:line="370" w:lineRule="exact"/>
        <w:rPr>
          <w:rFonts w:ascii="华文仿宋" w:hAnsi="华文仿宋" w:eastAsia="华文仿宋" w:cs="华文仿宋"/>
          <w:sz w:val="24"/>
          <w:szCs w:val="24"/>
        </w:rPr>
        <w:sectPr>
          <w:footerReference r:id="rId12" w:type="default"/>
          <w:pgSz w:w="11906" w:h="16839"/>
          <w:pgMar w:top="1431" w:right="1751" w:bottom="1427" w:left="1785" w:header="0" w:footer="1236" w:gutter="0"/>
          <w:cols w:space="720" w:num="1"/>
        </w:sectPr>
      </w:pPr>
    </w:p>
    <w:p>
      <w:pPr>
        <w:spacing w:before="157" w:line="624" w:lineRule="exact"/>
        <w:ind w:left="34"/>
        <w:rPr>
          <w:rFonts w:ascii="华文仿宋" w:hAnsi="华文仿宋" w:eastAsia="华文仿宋" w:cs="华文仿宋"/>
          <w:sz w:val="24"/>
          <w:szCs w:val="24"/>
        </w:rPr>
      </w:pPr>
      <w:r>
        <w:rPr>
          <w:rFonts w:ascii="华文仿宋" w:hAnsi="华文仿宋" w:eastAsia="华文仿宋" w:cs="华文仿宋"/>
          <w:spacing w:val="-1"/>
          <w:position w:val="27"/>
          <w:sz w:val="24"/>
          <w:szCs w:val="24"/>
        </w:rPr>
        <w:t>花）</w:t>
      </w:r>
      <w:r>
        <w:rPr>
          <w:rFonts w:ascii="华文仿宋" w:hAnsi="华文仿宋" w:eastAsia="华文仿宋" w:cs="华文仿宋"/>
          <w:spacing w:val="-39"/>
          <w:position w:val="27"/>
          <w:sz w:val="24"/>
          <w:szCs w:val="24"/>
        </w:rPr>
        <w:t xml:space="preserve"> </w:t>
      </w:r>
      <w:r>
        <w:rPr>
          <w:rFonts w:ascii="Times New Roman" w:hAnsi="Times New Roman" w:eastAsia="Times New Roman" w:cs="Times New Roman"/>
          <w:spacing w:val="-1"/>
          <w:position w:val="27"/>
          <w:sz w:val="24"/>
          <w:szCs w:val="24"/>
        </w:rPr>
        <w:t>;</w:t>
      </w:r>
      <w:r>
        <w:rPr>
          <w:rFonts w:ascii="Times New Roman" w:hAnsi="Times New Roman" w:eastAsia="Times New Roman" w:cs="Times New Roman"/>
          <w:spacing w:val="-36"/>
          <w:position w:val="27"/>
          <w:sz w:val="24"/>
          <w:szCs w:val="24"/>
        </w:rPr>
        <w:t xml:space="preserve"> </w:t>
      </w:r>
      <w:r>
        <w:rPr>
          <w:rFonts w:ascii="华文仿宋" w:hAnsi="华文仿宋" w:eastAsia="华文仿宋" w:cs="华文仿宋"/>
          <w:spacing w:val="-1"/>
          <w:position w:val="27"/>
          <w:sz w:val="24"/>
          <w:szCs w:val="24"/>
        </w:rPr>
        <w:t>一部分样品来源于成熟蜂蜜企业和合</w:t>
      </w:r>
      <w:r>
        <w:rPr>
          <w:rFonts w:ascii="华文仿宋" w:hAnsi="华文仿宋" w:eastAsia="华文仿宋" w:cs="华文仿宋"/>
          <w:spacing w:val="-2"/>
          <w:position w:val="27"/>
          <w:sz w:val="24"/>
          <w:szCs w:val="24"/>
        </w:rPr>
        <w:t>作社蜂场</w:t>
      </w:r>
      <w:r>
        <w:rPr>
          <w:rFonts w:ascii="华文仿宋" w:hAnsi="华文仿宋" w:eastAsia="华文仿宋" w:cs="华文仿宋"/>
          <w:spacing w:val="-25"/>
          <w:position w:val="27"/>
          <w:sz w:val="24"/>
          <w:szCs w:val="24"/>
        </w:rPr>
        <w:t xml:space="preserve"> </w:t>
      </w:r>
      <w:r>
        <w:rPr>
          <w:rFonts w:ascii="华文仿宋" w:hAnsi="华文仿宋" w:eastAsia="华文仿宋" w:cs="华文仿宋"/>
          <w:spacing w:val="-2"/>
          <w:position w:val="27"/>
          <w:sz w:val="24"/>
          <w:szCs w:val="24"/>
        </w:rPr>
        <w:t>。</w:t>
      </w:r>
      <w:r>
        <w:rPr>
          <w:rFonts w:ascii="华文仿宋" w:hAnsi="华文仿宋" w:eastAsia="华文仿宋" w:cs="华文仿宋"/>
          <w:spacing w:val="-34"/>
          <w:position w:val="27"/>
          <w:sz w:val="24"/>
          <w:szCs w:val="24"/>
        </w:rPr>
        <w:t xml:space="preserve"> </w:t>
      </w:r>
      <w:r>
        <w:rPr>
          <w:rFonts w:ascii="华文仿宋" w:hAnsi="华文仿宋" w:eastAsia="华文仿宋" w:cs="华文仿宋"/>
          <w:spacing w:val="-2"/>
          <w:position w:val="27"/>
          <w:sz w:val="24"/>
          <w:szCs w:val="24"/>
        </w:rPr>
        <w:t>成熟蜂蜜样品收集表（表</w:t>
      </w:r>
    </w:p>
    <w:p>
      <w:pPr>
        <w:spacing w:line="379" w:lineRule="exact"/>
        <w:ind w:left="19"/>
        <w:rPr>
          <w:rFonts w:ascii="华文仿宋" w:hAnsi="华文仿宋" w:eastAsia="华文仿宋" w:cs="华文仿宋"/>
          <w:sz w:val="24"/>
          <w:szCs w:val="24"/>
        </w:rPr>
      </w:pPr>
      <w:r>
        <w:rPr>
          <w:rFonts w:ascii="Times New Roman" w:hAnsi="Times New Roman" w:eastAsia="Times New Roman" w:cs="Times New Roman"/>
          <w:spacing w:val="-32"/>
          <w:position w:val="4"/>
          <w:sz w:val="24"/>
          <w:szCs w:val="24"/>
        </w:rPr>
        <w:t>2</w:t>
      </w:r>
      <w:r>
        <w:rPr>
          <w:rFonts w:ascii="华文仿宋" w:hAnsi="华文仿宋" w:eastAsia="华文仿宋" w:cs="华文仿宋"/>
          <w:spacing w:val="-32"/>
          <w:position w:val="4"/>
          <w:sz w:val="24"/>
          <w:szCs w:val="24"/>
        </w:rPr>
        <w:t>）。</w:t>
      </w:r>
    </w:p>
    <w:p>
      <w:pPr>
        <w:spacing w:before="292" w:line="200" w:lineRule="auto"/>
        <w:ind w:left="3569"/>
        <w:rPr>
          <w:rFonts w:ascii="华文仿宋" w:hAnsi="华文仿宋" w:eastAsia="华文仿宋" w:cs="华文仿宋"/>
          <w:sz w:val="24"/>
          <w:szCs w:val="24"/>
        </w:rPr>
      </w:pPr>
      <w:r>
        <w:rPr>
          <w:rFonts w:ascii="华文仿宋" w:hAnsi="华文仿宋" w:eastAsia="华文仿宋" w:cs="华文仿宋"/>
          <w:spacing w:val="-5"/>
          <w:sz w:val="24"/>
          <w:szCs w:val="24"/>
          <w14:textOutline w14:w="4358" w14:cap="sq" w14:cmpd="sng">
            <w14:solidFill>
              <w14:srgbClr w14:val="000000"/>
            </w14:solidFill>
            <w14:prstDash w14:val="solid"/>
            <w14:bevel/>
          </w14:textOutline>
        </w:rPr>
        <w:t>表</w:t>
      </w:r>
      <w:r>
        <w:rPr>
          <w:rFonts w:ascii="华文仿宋" w:hAnsi="华文仿宋" w:eastAsia="华文仿宋" w:cs="华文仿宋"/>
          <w:spacing w:val="-5"/>
          <w:sz w:val="24"/>
          <w:szCs w:val="24"/>
        </w:rPr>
        <w:t xml:space="preserve"> </w:t>
      </w:r>
      <w:r>
        <w:rPr>
          <w:rFonts w:ascii="Times New Roman" w:hAnsi="Times New Roman" w:eastAsia="Times New Roman" w:cs="Times New Roman"/>
          <w:b/>
          <w:bCs/>
          <w:spacing w:val="-5"/>
          <w:sz w:val="24"/>
          <w:szCs w:val="24"/>
        </w:rPr>
        <w:t>3</w:t>
      </w:r>
      <w:r>
        <w:rPr>
          <w:rFonts w:ascii="Times New Roman" w:hAnsi="Times New Roman" w:eastAsia="Times New Roman" w:cs="Times New Roman"/>
          <w:b/>
          <w:bCs/>
          <w:spacing w:val="31"/>
          <w:sz w:val="24"/>
          <w:szCs w:val="24"/>
        </w:rPr>
        <w:t xml:space="preserve"> </w:t>
      </w:r>
      <w:r>
        <w:rPr>
          <w:rFonts w:ascii="华文仿宋" w:hAnsi="华文仿宋" w:eastAsia="华文仿宋" w:cs="华文仿宋"/>
          <w:spacing w:val="-5"/>
          <w:sz w:val="24"/>
          <w:szCs w:val="24"/>
          <w14:textOutline w14:w="4358" w14:cap="sq" w14:cmpd="sng">
            <w14:solidFill>
              <w14:srgbClr w14:val="000000"/>
            </w14:solidFill>
            <w14:prstDash w14:val="solid"/>
            <w14:bevel/>
          </w14:textOutline>
        </w:rPr>
        <w:t>成熟蜂蜜样品采集表</w:t>
      </w:r>
    </w:p>
    <w:p>
      <w:pPr>
        <w:pStyle w:val="2"/>
        <w:spacing w:line="252" w:lineRule="auto"/>
      </w:pPr>
    </w:p>
    <w:p>
      <w:pPr>
        <w:spacing w:line="2573" w:lineRule="exact"/>
        <w:ind w:firstLine="494"/>
      </w:pPr>
      <w:r>
        <w:rPr>
          <w:position w:val="-51"/>
        </w:rPr>
        <w:drawing>
          <wp:inline distT="0" distB="0" distL="0" distR="0">
            <wp:extent cx="5274310" cy="163322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33"/>
                    <a:stretch>
                      <a:fillRect/>
                    </a:stretch>
                  </pic:blipFill>
                  <pic:spPr>
                    <a:xfrm>
                      <a:off x="0" y="0"/>
                      <a:ext cx="5274563" cy="1633728"/>
                    </a:xfrm>
                    <a:prstGeom prst="rect">
                      <a:avLst/>
                    </a:prstGeom>
                  </pic:spPr>
                </pic:pic>
              </a:graphicData>
            </a:graphic>
          </wp:inline>
        </w:drawing>
      </w:r>
    </w:p>
    <w:p>
      <w:pPr>
        <w:spacing w:before="314" w:line="428" w:lineRule="auto"/>
        <w:ind w:left="28" w:right="480" w:firstLine="484"/>
        <w:rPr>
          <w:rFonts w:ascii="华文仿宋" w:hAnsi="华文仿宋" w:eastAsia="华文仿宋" w:cs="华文仿宋"/>
          <w:sz w:val="24"/>
          <w:szCs w:val="24"/>
        </w:rPr>
      </w:pPr>
      <w:r>
        <w:rPr>
          <w:rFonts w:ascii="华文仿宋" w:hAnsi="华文仿宋" w:eastAsia="华文仿宋" w:cs="华文仿宋"/>
          <w:spacing w:val="2"/>
          <w:sz w:val="24"/>
          <w:szCs w:val="24"/>
        </w:rPr>
        <w:t xml:space="preserve">共采集样品 </w:t>
      </w:r>
      <w:r>
        <w:rPr>
          <w:rFonts w:ascii="Times New Roman" w:hAnsi="Times New Roman" w:eastAsia="Times New Roman" w:cs="Times New Roman"/>
          <w:spacing w:val="2"/>
          <w:sz w:val="24"/>
          <w:szCs w:val="24"/>
        </w:rPr>
        <w:t xml:space="preserve">213 </w:t>
      </w:r>
      <w:r>
        <w:rPr>
          <w:rFonts w:ascii="华文仿宋" w:hAnsi="华文仿宋" w:eastAsia="华文仿宋" w:cs="华文仿宋"/>
          <w:spacing w:val="2"/>
          <w:sz w:val="24"/>
          <w:szCs w:val="24"/>
        </w:rPr>
        <w:t>份，</w:t>
      </w:r>
      <w:r>
        <w:rPr>
          <w:rFonts w:ascii="华文仿宋" w:hAnsi="华文仿宋" w:eastAsia="华文仿宋" w:cs="华文仿宋"/>
          <w:spacing w:val="-31"/>
          <w:sz w:val="24"/>
          <w:szCs w:val="24"/>
        </w:rPr>
        <w:t xml:space="preserve"> </w:t>
      </w:r>
      <w:r>
        <w:rPr>
          <w:rFonts w:ascii="华文仿宋" w:hAnsi="华文仿宋" w:eastAsia="华文仿宋" w:cs="华文仿宋"/>
          <w:spacing w:val="2"/>
          <w:sz w:val="24"/>
          <w:szCs w:val="24"/>
        </w:rPr>
        <w:t>首先进行基本指标和禁用药物筛查和掺假等检测，</w:t>
      </w:r>
      <w:r>
        <w:rPr>
          <w:rFonts w:ascii="华文仿宋" w:hAnsi="华文仿宋" w:eastAsia="华文仿宋" w:cs="华文仿宋"/>
          <w:spacing w:val="-35"/>
          <w:sz w:val="24"/>
          <w:szCs w:val="24"/>
        </w:rPr>
        <w:t xml:space="preserve"> </w:t>
      </w:r>
      <w:r>
        <w:rPr>
          <w:rFonts w:ascii="华文仿宋" w:hAnsi="华文仿宋" w:eastAsia="华文仿宋" w:cs="华文仿宋"/>
          <w:spacing w:val="2"/>
          <w:sz w:val="24"/>
          <w:szCs w:val="24"/>
        </w:rPr>
        <w:t>经</w:t>
      </w:r>
      <w:r>
        <w:rPr>
          <w:rFonts w:ascii="华文仿宋" w:hAnsi="华文仿宋" w:eastAsia="华文仿宋" w:cs="华文仿宋"/>
          <w:sz w:val="24"/>
          <w:szCs w:val="24"/>
        </w:rPr>
        <w:t xml:space="preserve"> 过复验合格的有</w:t>
      </w:r>
      <w:r>
        <w:rPr>
          <w:rFonts w:ascii="华文仿宋" w:hAnsi="华文仿宋" w:eastAsia="华文仿宋" w:cs="华文仿宋"/>
          <w:spacing w:val="21"/>
          <w:sz w:val="24"/>
          <w:szCs w:val="24"/>
        </w:rPr>
        <w:t xml:space="preserve"> </w:t>
      </w:r>
      <w:r>
        <w:rPr>
          <w:rFonts w:ascii="Times New Roman" w:hAnsi="Times New Roman" w:eastAsia="Times New Roman" w:cs="Times New Roman"/>
          <w:sz w:val="24"/>
          <w:szCs w:val="24"/>
        </w:rPr>
        <w:t xml:space="preserve">149 </w:t>
      </w:r>
      <w:r>
        <w:rPr>
          <w:rFonts w:ascii="华文仿宋" w:hAnsi="华文仿宋" w:eastAsia="华文仿宋" w:cs="华文仿宋"/>
          <w:sz w:val="24"/>
          <w:szCs w:val="24"/>
        </w:rPr>
        <w:t>样品；</w:t>
      </w:r>
      <w:r>
        <w:rPr>
          <w:rFonts w:ascii="华文仿宋" w:hAnsi="华文仿宋" w:eastAsia="华文仿宋" w:cs="华文仿宋"/>
          <w:spacing w:val="-24"/>
          <w:sz w:val="24"/>
          <w:szCs w:val="24"/>
        </w:rPr>
        <w:t xml:space="preserve"> </w:t>
      </w:r>
      <w:r>
        <w:rPr>
          <w:rFonts w:ascii="华文仿宋" w:hAnsi="华文仿宋" w:eastAsia="华文仿宋" w:cs="华文仿宋"/>
          <w:sz w:val="24"/>
          <w:szCs w:val="24"/>
        </w:rPr>
        <w:t>成熟蜂蜜的指标</w:t>
      </w:r>
      <w:r>
        <w:rPr>
          <w:rFonts w:ascii="华文仿宋" w:hAnsi="华文仿宋" w:eastAsia="华文仿宋" w:cs="华文仿宋"/>
          <w:spacing w:val="-12"/>
          <w:sz w:val="24"/>
          <w:szCs w:val="24"/>
        </w:rPr>
        <w:t xml:space="preserve"> </w:t>
      </w:r>
      <w:r>
        <w:rPr>
          <w:rFonts w:ascii="华文仿宋" w:hAnsi="华文仿宋" w:eastAsia="华文仿宋" w:cs="华文仿宋"/>
          <w:sz w:val="24"/>
          <w:szCs w:val="24"/>
        </w:rPr>
        <w:t>，基于这</w:t>
      </w:r>
      <w:r>
        <w:rPr>
          <w:rFonts w:ascii="华文仿宋" w:hAnsi="华文仿宋" w:eastAsia="华文仿宋" w:cs="华文仿宋"/>
          <w:spacing w:val="-1"/>
          <w:sz w:val="24"/>
          <w:szCs w:val="24"/>
        </w:rPr>
        <w:t>些样品的指标分析设定</w:t>
      </w:r>
      <w:r>
        <w:rPr>
          <w:rFonts w:ascii="华文仿宋" w:hAnsi="华文仿宋" w:eastAsia="华文仿宋" w:cs="华文仿宋"/>
          <w:spacing w:val="-23"/>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z w:val="24"/>
          <w:szCs w:val="24"/>
        </w:rPr>
        <w:t xml:space="preserve"> </w:t>
      </w:r>
      <w:r>
        <w:rPr>
          <w:rFonts w:ascii="华文仿宋" w:hAnsi="华文仿宋" w:eastAsia="华文仿宋" w:cs="华文仿宋"/>
          <w:spacing w:val="4"/>
          <w:sz w:val="24"/>
          <w:szCs w:val="24"/>
        </w:rPr>
        <w:t>同时选择部分合格和不合格样品同时进行三家检测机构的结果相互</w:t>
      </w:r>
      <w:r>
        <w:rPr>
          <w:rFonts w:ascii="华文仿宋" w:hAnsi="华文仿宋" w:eastAsia="华文仿宋" w:cs="华文仿宋"/>
          <w:spacing w:val="3"/>
          <w:sz w:val="24"/>
          <w:szCs w:val="24"/>
        </w:rPr>
        <w:t>验证，确保</w:t>
      </w:r>
    </w:p>
    <w:p>
      <w:pPr>
        <w:spacing w:line="201" w:lineRule="auto"/>
        <w:ind w:left="30"/>
        <w:rPr>
          <w:rFonts w:ascii="华文仿宋" w:hAnsi="华文仿宋" w:eastAsia="华文仿宋" w:cs="华文仿宋"/>
          <w:sz w:val="24"/>
          <w:szCs w:val="24"/>
        </w:rPr>
      </w:pPr>
      <w:r>
        <w:rPr>
          <w:rFonts w:ascii="华文仿宋" w:hAnsi="华文仿宋" w:eastAsia="华文仿宋" w:cs="华文仿宋"/>
          <w:spacing w:val="-3"/>
          <w:sz w:val="24"/>
          <w:szCs w:val="24"/>
        </w:rPr>
        <w:t>结果可靠性</w:t>
      </w:r>
      <w:r>
        <w:rPr>
          <w:rFonts w:ascii="华文仿宋" w:hAnsi="华文仿宋" w:eastAsia="华文仿宋" w:cs="华文仿宋"/>
          <w:spacing w:val="-25"/>
          <w:sz w:val="24"/>
          <w:szCs w:val="24"/>
        </w:rPr>
        <w:t xml:space="preserve"> </w:t>
      </w:r>
      <w:r>
        <w:rPr>
          <w:rFonts w:ascii="华文仿宋" w:hAnsi="华文仿宋" w:eastAsia="华文仿宋" w:cs="华文仿宋"/>
          <w:spacing w:val="-3"/>
          <w:sz w:val="24"/>
          <w:szCs w:val="24"/>
        </w:rPr>
        <w:t>。样品指标要求</w:t>
      </w:r>
      <w:r>
        <w:rPr>
          <w:rFonts w:ascii="华文仿宋" w:hAnsi="华文仿宋" w:eastAsia="华文仿宋" w:cs="华文仿宋"/>
          <w:spacing w:val="-17"/>
          <w:sz w:val="24"/>
          <w:szCs w:val="24"/>
        </w:rPr>
        <w:t xml:space="preserve"> </w:t>
      </w:r>
      <w:r>
        <w:rPr>
          <w:rFonts w:ascii="华文仿宋" w:hAnsi="华文仿宋" w:eastAsia="华文仿宋" w:cs="华文仿宋"/>
          <w:spacing w:val="-3"/>
          <w:sz w:val="24"/>
          <w:szCs w:val="24"/>
        </w:rPr>
        <w:t>，通过检测结果并参考已有国内外标准设定。</w:t>
      </w:r>
    </w:p>
    <w:p>
      <w:pPr>
        <w:pStyle w:val="2"/>
        <w:spacing w:line="244" w:lineRule="auto"/>
      </w:pPr>
    </w:p>
    <w:p>
      <w:pPr>
        <w:spacing w:before="87" w:line="623" w:lineRule="exact"/>
        <w:ind w:left="500"/>
        <w:rPr>
          <w:rFonts w:ascii="华文仿宋" w:hAnsi="华文仿宋" w:eastAsia="华文仿宋" w:cs="华文仿宋"/>
          <w:sz w:val="24"/>
          <w:szCs w:val="24"/>
        </w:rPr>
      </w:pPr>
      <w:r>
        <w:rPr>
          <w:rFonts w:ascii="Times New Roman" w:hAnsi="Times New Roman" w:eastAsia="Times New Roman" w:cs="Times New Roman"/>
          <w:b/>
          <w:bCs/>
          <w:spacing w:val="-7"/>
          <w:position w:val="31"/>
          <w:sz w:val="24"/>
          <w:szCs w:val="24"/>
        </w:rPr>
        <w:t>4.1</w:t>
      </w:r>
      <w:r>
        <w:rPr>
          <w:rFonts w:ascii="Times New Roman" w:hAnsi="Times New Roman" w:eastAsia="Times New Roman" w:cs="Times New Roman"/>
          <w:b/>
          <w:bCs/>
          <w:spacing w:val="41"/>
          <w:w w:val="101"/>
          <w:position w:val="31"/>
          <w:sz w:val="24"/>
          <w:szCs w:val="24"/>
        </w:rPr>
        <w:t xml:space="preserve"> </w:t>
      </w:r>
      <w:r>
        <w:rPr>
          <w:rFonts w:ascii="华文仿宋" w:hAnsi="华文仿宋" w:eastAsia="华文仿宋" w:cs="华文仿宋"/>
          <w:spacing w:val="-7"/>
          <w:position w:val="31"/>
          <w:sz w:val="24"/>
          <w:szCs w:val="24"/>
          <w14:textOutline w14:w="4358" w14:cap="sq" w14:cmpd="sng">
            <w14:solidFill>
              <w14:srgbClr w14:val="000000"/>
            </w14:solidFill>
            <w14:prstDash w14:val="solid"/>
            <w14:bevel/>
          </w14:textOutline>
        </w:rPr>
        <w:t>品质要求</w:t>
      </w:r>
    </w:p>
    <w:p>
      <w:pPr>
        <w:spacing w:before="1" w:line="200" w:lineRule="auto"/>
        <w:ind w:left="508"/>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标准内容：</w:t>
      </w:r>
    </w:p>
    <w:p>
      <w:pPr>
        <w:spacing w:before="315" w:line="212" w:lineRule="auto"/>
        <w:ind w:left="545"/>
        <w:rPr>
          <w:rFonts w:ascii="华文仿宋" w:hAnsi="华文仿宋" w:eastAsia="华文仿宋" w:cs="华文仿宋"/>
          <w:sz w:val="24"/>
          <w:szCs w:val="24"/>
        </w:rPr>
      </w:pPr>
      <w:r>
        <w:rPr>
          <w:rFonts w:ascii="宋体" w:hAnsi="宋体" w:eastAsia="宋体" w:cs="宋体"/>
          <w:spacing w:val="-11"/>
          <w:sz w:val="24"/>
          <w:szCs w:val="24"/>
        </w:rPr>
        <w:t>(1)</w:t>
      </w:r>
      <w:r>
        <w:rPr>
          <w:rFonts w:ascii="宋体" w:hAnsi="宋体" w:eastAsia="宋体" w:cs="宋体"/>
          <w:spacing w:val="-36"/>
          <w:sz w:val="24"/>
          <w:szCs w:val="24"/>
        </w:rPr>
        <w:t xml:space="preserve"> </w:t>
      </w:r>
      <w:r>
        <w:rPr>
          <w:rFonts w:ascii="华文仿宋" w:hAnsi="华文仿宋" w:eastAsia="华文仿宋" w:cs="华文仿宋"/>
          <w:spacing w:val="-11"/>
          <w:sz w:val="24"/>
          <w:szCs w:val="24"/>
        </w:rPr>
        <w:t>感官要求</w:t>
      </w:r>
    </w:p>
    <w:p>
      <w:pPr>
        <w:pStyle w:val="2"/>
        <w:spacing w:line="244" w:lineRule="auto"/>
      </w:pPr>
    </w:p>
    <w:p>
      <w:pPr>
        <w:spacing w:before="89" w:line="428" w:lineRule="auto"/>
        <w:ind w:left="33" w:right="480" w:firstLine="484"/>
        <w:rPr>
          <w:rFonts w:ascii="华文仿宋" w:hAnsi="华文仿宋" w:eastAsia="华文仿宋" w:cs="华文仿宋"/>
          <w:sz w:val="24"/>
          <w:szCs w:val="24"/>
        </w:rPr>
      </w:pPr>
      <w:r>
        <w:rPr>
          <w:rFonts w:ascii="华文仿宋" w:hAnsi="华文仿宋" w:eastAsia="华文仿宋" w:cs="华文仿宋"/>
          <w:spacing w:val="-3"/>
          <w:sz w:val="24"/>
          <w:szCs w:val="24"/>
        </w:rPr>
        <w:t>感官是成熟蜂蜜的主要指标之</w:t>
      </w:r>
      <w:r>
        <w:rPr>
          <w:rFonts w:ascii="华文仿宋" w:hAnsi="华文仿宋" w:eastAsia="华文仿宋" w:cs="华文仿宋"/>
          <w:spacing w:val="-34"/>
          <w:sz w:val="24"/>
          <w:szCs w:val="24"/>
        </w:rPr>
        <w:t xml:space="preserve"> </w:t>
      </w:r>
      <w:r>
        <w:rPr>
          <w:rFonts w:ascii="华文仿宋" w:hAnsi="华文仿宋" w:eastAsia="华文仿宋" w:cs="华文仿宋"/>
          <w:spacing w:val="-3"/>
          <w:sz w:val="24"/>
          <w:szCs w:val="24"/>
        </w:rPr>
        <w:t>一</w:t>
      </w:r>
      <w:r>
        <w:rPr>
          <w:rFonts w:ascii="华文仿宋" w:hAnsi="华文仿宋" w:eastAsia="华文仿宋" w:cs="华文仿宋"/>
          <w:spacing w:val="-15"/>
          <w:sz w:val="24"/>
          <w:szCs w:val="24"/>
        </w:rPr>
        <w:t xml:space="preserve"> </w:t>
      </w:r>
      <w:r>
        <w:rPr>
          <w:rFonts w:ascii="华文仿宋" w:hAnsi="华文仿宋" w:eastAsia="华文仿宋" w:cs="华文仿宋"/>
          <w:spacing w:val="-3"/>
          <w:sz w:val="24"/>
          <w:szCs w:val="24"/>
        </w:rPr>
        <w:t xml:space="preserve">，对照 </w:t>
      </w:r>
      <w:r>
        <w:rPr>
          <w:rFonts w:ascii="Times New Roman" w:hAnsi="Times New Roman" w:eastAsia="Times New Roman" w:cs="Times New Roman"/>
          <w:spacing w:val="-3"/>
          <w:sz w:val="24"/>
          <w:szCs w:val="24"/>
        </w:rPr>
        <w:t>GB</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4"/>
          <w:sz w:val="24"/>
          <w:szCs w:val="24"/>
        </w:rPr>
        <w:t>4963</w:t>
      </w:r>
      <w:r>
        <w:rPr>
          <w:rFonts w:ascii="Times New Roman" w:hAnsi="Times New Roman" w:eastAsia="Times New Roman" w:cs="Times New Roman"/>
          <w:spacing w:val="-14"/>
          <w:sz w:val="24"/>
          <w:szCs w:val="24"/>
        </w:rPr>
        <w:t xml:space="preserve"> </w:t>
      </w:r>
      <w:r>
        <w:rPr>
          <w:rFonts w:ascii="华文仿宋" w:hAnsi="华文仿宋" w:eastAsia="华文仿宋" w:cs="华文仿宋"/>
          <w:spacing w:val="-4"/>
          <w:sz w:val="24"/>
          <w:szCs w:val="24"/>
        </w:rPr>
        <w:t>，其完整覆盖成熟蜂蜜从</w:t>
      </w:r>
      <w:r>
        <w:rPr>
          <w:rFonts w:ascii="华文仿宋" w:hAnsi="华文仿宋" w:eastAsia="华文仿宋" w:cs="华文仿宋"/>
          <w:sz w:val="24"/>
          <w:szCs w:val="24"/>
        </w:rPr>
        <w:t xml:space="preserve"> 颜色到口感的不同感官特征，</w:t>
      </w:r>
      <w:r>
        <w:rPr>
          <w:rFonts w:ascii="华文仿宋" w:hAnsi="华文仿宋" w:eastAsia="华文仿宋" w:cs="华文仿宋"/>
          <w:spacing w:val="-11"/>
          <w:sz w:val="24"/>
          <w:szCs w:val="24"/>
        </w:rPr>
        <w:t xml:space="preserve"> </w:t>
      </w:r>
      <w:r>
        <w:rPr>
          <w:rFonts w:ascii="华文仿宋" w:hAnsi="华文仿宋" w:eastAsia="华文仿宋" w:cs="华文仿宋"/>
          <w:sz w:val="24"/>
          <w:szCs w:val="24"/>
        </w:rPr>
        <w:t>因此本标准未提出新的要求</w:t>
      </w:r>
      <w:r>
        <w:rPr>
          <w:rFonts w:ascii="华文仿宋" w:hAnsi="华文仿宋" w:eastAsia="华文仿宋" w:cs="华文仿宋"/>
          <w:spacing w:val="-12"/>
          <w:sz w:val="24"/>
          <w:szCs w:val="24"/>
        </w:rPr>
        <w:t xml:space="preserve"> </w:t>
      </w:r>
      <w:r>
        <w:rPr>
          <w:rFonts w:ascii="华文仿宋" w:hAnsi="华文仿宋" w:eastAsia="华文仿宋" w:cs="华文仿宋"/>
          <w:sz w:val="24"/>
          <w:szCs w:val="24"/>
        </w:rPr>
        <w:t>，标准中规定：</w:t>
      </w:r>
      <w:r>
        <w:rPr>
          <w:rFonts w:ascii="华文仿宋" w:hAnsi="华文仿宋" w:eastAsia="华文仿宋" w:cs="华文仿宋"/>
          <w:spacing w:val="-31"/>
          <w:sz w:val="24"/>
          <w:szCs w:val="24"/>
        </w:rPr>
        <w:t xml:space="preserve"> </w:t>
      </w:r>
      <w:r>
        <w:rPr>
          <w:rFonts w:ascii="华文仿宋" w:hAnsi="华文仿宋" w:eastAsia="华文仿宋" w:cs="华文仿宋"/>
          <w:sz w:val="24"/>
          <w:szCs w:val="24"/>
          <w14:textOutline w14:w="4358" w14:cap="sq" w14:cmpd="sng">
            <w14:solidFill>
              <w14:srgbClr w14:val="000000"/>
            </w14:solidFill>
            <w14:prstDash w14:val="solid"/>
            <w14:bevel/>
          </w14:textOutline>
        </w:rPr>
        <w:t>感官</w:t>
      </w:r>
    </w:p>
    <w:p>
      <w:pPr>
        <w:spacing w:line="200" w:lineRule="auto"/>
        <w:ind w:left="33"/>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要求应符合</w:t>
      </w:r>
      <w:r>
        <w:rPr>
          <w:rFonts w:ascii="华文仿宋" w:hAnsi="华文仿宋" w:eastAsia="华文仿宋" w:cs="华文仿宋"/>
          <w:spacing w:val="-3"/>
          <w:sz w:val="24"/>
          <w:szCs w:val="24"/>
        </w:rPr>
        <w:t xml:space="preserve"> </w:t>
      </w:r>
      <w:r>
        <w:rPr>
          <w:rFonts w:ascii="Times New Roman" w:hAnsi="Times New Roman" w:eastAsia="Times New Roman" w:cs="Times New Roman"/>
          <w:b/>
          <w:bCs/>
          <w:spacing w:val="-3"/>
          <w:sz w:val="24"/>
          <w:szCs w:val="24"/>
        </w:rPr>
        <w:t>GB</w:t>
      </w:r>
      <w:r>
        <w:rPr>
          <w:rFonts w:ascii="Times New Roman" w:hAnsi="Times New Roman" w:eastAsia="Times New Roman" w:cs="Times New Roman"/>
          <w:b/>
          <w:bCs/>
          <w:spacing w:val="22"/>
          <w:w w:val="101"/>
          <w:sz w:val="24"/>
          <w:szCs w:val="24"/>
        </w:rPr>
        <w:t xml:space="preserve"> </w:t>
      </w:r>
      <w:r>
        <w:rPr>
          <w:rFonts w:ascii="Times New Roman" w:hAnsi="Times New Roman" w:eastAsia="Times New Roman" w:cs="Times New Roman"/>
          <w:b/>
          <w:bCs/>
          <w:spacing w:val="-3"/>
          <w:sz w:val="24"/>
          <w:szCs w:val="24"/>
        </w:rPr>
        <w:t xml:space="preserve">14963 </w:t>
      </w: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规定。</w:t>
      </w:r>
    </w:p>
    <w:p>
      <w:pPr>
        <w:spacing w:before="285" w:line="374" w:lineRule="exact"/>
        <w:ind w:left="527"/>
        <w:rPr>
          <w:rFonts w:ascii="华文仿宋" w:hAnsi="华文仿宋" w:eastAsia="华文仿宋" w:cs="华文仿宋"/>
          <w:sz w:val="24"/>
          <w:szCs w:val="24"/>
        </w:rPr>
      </w:pPr>
      <w:r>
        <w:rPr>
          <w:rFonts w:ascii="华文仿宋" w:hAnsi="华文仿宋" w:eastAsia="华文仿宋" w:cs="华文仿宋"/>
          <w:spacing w:val="-5"/>
          <w:position w:val="4"/>
          <w:sz w:val="24"/>
          <w:szCs w:val="24"/>
        </w:rPr>
        <w:t>（2）理化要求</w:t>
      </w:r>
    </w:p>
    <w:p>
      <w:pPr>
        <w:spacing w:before="297" w:line="625" w:lineRule="exact"/>
        <w:ind w:left="505"/>
        <w:rPr>
          <w:rFonts w:ascii="华文仿宋" w:hAnsi="华文仿宋" w:eastAsia="华文仿宋" w:cs="华文仿宋"/>
          <w:sz w:val="24"/>
          <w:szCs w:val="24"/>
        </w:rPr>
      </w:pPr>
      <w:r>
        <w:rPr>
          <w:rFonts w:ascii="华文仿宋" w:hAnsi="华文仿宋" w:eastAsia="华文仿宋" w:cs="华文仿宋"/>
          <w:spacing w:val="3"/>
          <w:position w:val="31"/>
          <w:sz w:val="24"/>
          <w:szCs w:val="24"/>
        </w:rPr>
        <w:t>质量指标是本次成熟蜂蜜标准的核心内容</w:t>
      </w:r>
      <w:r>
        <w:rPr>
          <w:rFonts w:ascii="华文仿宋" w:hAnsi="华文仿宋" w:eastAsia="华文仿宋" w:cs="华文仿宋"/>
          <w:spacing w:val="-12"/>
          <w:position w:val="31"/>
          <w:sz w:val="24"/>
          <w:szCs w:val="24"/>
        </w:rPr>
        <w:t xml:space="preserve"> </w:t>
      </w:r>
      <w:r>
        <w:rPr>
          <w:rFonts w:ascii="华文仿宋" w:hAnsi="华文仿宋" w:eastAsia="华文仿宋" w:cs="华文仿宋"/>
          <w:spacing w:val="3"/>
          <w:position w:val="31"/>
          <w:sz w:val="24"/>
          <w:szCs w:val="24"/>
        </w:rPr>
        <w:t>，在前</w:t>
      </w:r>
      <w:r>
        <w:rPr>
          <w:rFonts w:ascii="华文仿宋" w:hAnsi="华文仿宋" w:eastAsia="华文仿宋" w:cs="华文仿宋"/>
          <w:spacing w:val="2"/>
          <w:position w:val="31"/>
          <w:sz w:val="24"/>
          <w:szCs w:val="24"/>
        </w:rPr>
        <w:t>期广泛征集意见和检测机</w:t>
      </w:r>
    </w:p>
    <w:p>
      <w:pPr>
        <w:spacing w:line="200" w:lineRule="auto"/>
        <w:ind w:left="33"/>
        <w:rPr>
          <w:rFonts w:ascii="华文仿宋" w:hAnsi="华文仿宋" w:eastAsia="华文仿宋" w:cs="华文仿宋"/>
          <w:sz w:val="24"/>
          <w:szCs w:val="24"/>
        </w:rPr>
      </w:pPr>
      <w:r>
        <w:rPr>
          <w:rFonts w:ascii="华文仿宋" w:hAnsi="华文仿宋" w:eastAsia="华文仿宋" w:cs="华文仿宋"/>
          <w:spacing w:val="-3"/>
          <w:sz w:val="24"/>
          <w:szCs w:val="24"/>
        </w:rPr>
        <w:t>构对大量样品分析的基础上</w:t>
      </w:r>
      <w:r>
        <w:rPr>
          <w:rFonts w:ascii="华文仿宋" w:hAnsi="华文仿宋" w:eastAsia="华文仿宋" w:cs="华文仿宋"/>
          <w:spacing w:val="-17"/>
          <w:sz w:val="24"/>
          <w:szCs w:val="24"/>
        </w:rPr>
        <w:t xml:space="preserve"> </w:t>
      </w:r>
      <w:r>
        <w:rPr>
          <w:rFonts w:ascii="华文仿宋" w:hAnsi="华文仿宋" w:eastAsia="华文仿宋" w:cs="华文仿宋"/>
          <w:spacing w:val="-3"/>
          <w:sz w:val="24"/>
          <w:szCs w:val="24"/>
        </w:rPr>
        <w:t>，确定以下参数为下</w:t>
      </w:r>
      <w:r>
        <w:rPr>
          <w:rFonts w:ascii="华文仿宋" w:hAnsi="华文仿宋" w:eastAsia="华文仿宋" w:cs="华文仿宋"/>
          <w:spacing w:val="-4"/>
          <w:sz w:val="24"/>
          <w:szCs w:val="24"/>
        </w:rPr>
        <w:t xml:space="preserve">表 </w:t>
      </w:r>
      <w:r>
        <w:rPr>
          <w:rFonts w:ascii="Times New Roman" w:hAnsi="Times New Roman" w:eastAsia="Times New Roman" w:cs="Times New Roman"/>
          <w:spacing w:val="-4"/>
          <w:sz w:val="24"/>
          <w:szCs w:val="24"/>
        </w:rPr>
        <w:t>4</w:t>
      </w:r>
      <w:r>
        <w:rPr>
          <w:rFonts w:ascii="华文仿宋" w:hAnsi="华文仿宋" w:eastAsia="华文仿宋" w:cs="华文仿宋"/>
          <w:spacing w:val="-4"/>
          <w:sz w:val="24"/>
          <w:szCs w:val="24"/>
        </w:rPr>
        <w:t>。</w:t>
      </w:r>
    </w:p>
    <w:p>
      <w:pPr>
        <w:pStyle w:val="2"/>
        <w:spacing w:line="243" w:lineRule="auto"/>
      </w:pPr>
    </w:p>
    <w:p>
      <w:pPr>
        <w:spacing w:before="89" w:line="200" w:lineRule="auto"/>
        <w:ind w:left="3389"/>
        <w:rPr>
          <w:rFonts w:ascii="华文仿宋" w:hAnsi="华文仿宋" w:eastAsia="华文仿宋" w:cs="华文仿宋"/>
          <w:sz w:val="24"/>
          <w:szCs w:val="24"/>
        </w:rPr>
      </w:pPr>
      <w:r>
        <w:rPr>
          <w:rFonts w:ascii="华文仿宋" w:hAnsi="华文仿宋" w:eastAsia="华文仿宋" w:cs="华文仿宋"/>
          <w:spacing w:val="-7"/>
          <w:sz w:val="24"/>
          <w:szCs w:val="24"/>
        </w:rPr>
        <w:t xml:space="preserve">表 </w:t>
      </w:r>
      <w:r>
        <w:rPr>
          <w:rFonts w:ascii="Times New Roman" w:hAnsi="Times New Roman" w:eastAsia="Times New Roman" w:cs="Times New Roman"/>
          <w:spacing w:val="-7"/>
          <w:sz w:val="24"/>
          <w:szCs w:val="24"/>
        </w:rPr>
        <w:t>4</w:t>
      </w:r>
      <w:r>
        <w:rPr>
          <w:rFonts w:ascii="Times New Roman" w:hAnsi="Times New Roman" w:eastAsia="Times New Roman" w:cs="Times New Roman"/>
          <w:spacing w:val="17"/>
          <w:w w:val="101"/>
          <w:sz w:val="24"/>
          <w:szCs w:val="24"/>
        </w:rPr>
        <w:t xml:space="preserve"> </w:t>
      </w:r>
      <w:r>
        <w:rPr>
          <w:rFonts w:ascii="华文仿宋" w:hAnsi="华文仿宋" w:eastAsia="华文仿宋" w:cs="华文仿宋"/>
          <w:spacing w:val="-7"/>
          <w:sz w:val="24"/>
          <w:szCs w:val="24"/>
        </w:rPr>
        <w:t>理化要求</w:t>
      </w:r>
    </w:p>
    <w:p>
      <w:pPr>
        <w:spacing w:line="200" w:lineRule="auto"/>
        <w:rPr>
          <w:rFonts w:ascii="华文仿宋" w:hAnsi="华文仿宋" w:eastAsia="华文仿宋" w:cs="华文仿宋"/>
          <w:sz w:val="24"/>
          <w:szCs w:val="24"/>
        </w:rPr>
        <w:sectPr>
          <w:footerReference r:id="rId13" w:type="default"/>
          <w:pgSz w:w="11906" w:h="16839"/>
          <w:pgMar w:top="1431" w:right="1319" w:bottom="1427" w:left="1785" w:header="0" w:footer="1236" w:gutter="0"/>
          <w:cols w:space="720" w:num="1"/>
        </w:sectPr>
      </w:pPr>
    </w:p>
    <w:p>
      <w:pPr>
        <w:spacing w:line="91" w:lineRule="auto"/>
        <w:rPr>
          <w:rFonts w:ascii="Arial"/>
          <w:sz w:val="2"/>
        </w:rPr>
      </w:pPr>
    </w:p>
    <w:tbl>
      <w:tblPr>
        <w:tblStyle w:val="5"/>
        <w:tblW w:w="8169" w:type="dxa"/>
        <w:tblInd w:w="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5"/>
        <w:gridCol w:w="52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2895" w:type="dxa"/>
            <w:vAlign w:val="top"/>
          </w:tcPr>
          <w:p>
            <w:pPr>
              <w:spacing w:before="150" w:line="232" w:lineRule="auto"/>
              <w:ind w:left="1250"/>
              <w:rPr>
                <w:rFonts w:ascii="仿宋" w:hAnsi="仿宋" w:eastAsia="仿宋" w:cs="仿宋"/>
                <w:sz w:val="20"/>
                <w:szCs w:val="20"/>
              </w:rPr>
            </w:pPr>
            <w:r>
              <w:rPr>
                <w:rFonts w:ascii="仿宋" w:hAnsi="仿宋" w:eastAsia="仿宋" w:cs="仿宋"/>
                <w:spacing w:val="1"/>
                <w:sz w:val="20"/>
                <w:szCs w:val="20"/>
              </w:rPr>
              <w:t>项目</w:t>
            </w:r>
          </w:p>
        </w:tc>
        <w:tc>
          <w:tcPr>
            <w:tcW w:w="5274" w:type="dxa"/>
            <w:vAlign w:val="top"/>
          </w:tcPr>
          <w:p>
            <w:pPr>
              <w:spacing w:before="149" w:line="231" w:lineRule="auto"/>
              <w:ind w:left="2436"/>
              <w:rPr>
                <w:rFonts w:ascii="仿宋" w:hAnsi="仿宋" w:eastAsia="仿宋" w:cs="仿宋"/>
                <w:sz w:val="20"/>
                <w:szCs w:val="20"/>
              </w:rPr>
            </w:pPr>
            <w:r>
              <w:rPr>
                <w:rFonts w:ascii="仿宋" w:hAnsi="仿宋" w:eastAsia="仿宋" w:cs="仿宋"/>
                <w:spacing w:val="2"/>
                <w:sz w:val="20"/>
                <w:szCs w:val="20"/>
              </w:rPr>
              <w:t>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2895" w:type="dxa"/>
            <w:vAlign w:val="top"/>
          </w:tcPr>
          <w:p>
            <w:pPr>
              <w:spacing w:before="113" w:line="232" w:lineRule="auto"/>
              <w:ind w:left="1090"/>
              <w:rPr>
                <w:rFonts w:ascii="仿宋" w:hAnsi="仿宋" w:eastAsia="仿宋" w:cs="仿宋"/>
                <w:sz w:val="20"/>
                <w:szCs w:val="20"/>
              </w:rPr>
            </w:pPr>
            <w:r>
              <w:rPr>
                <w:rFonts w:ascii="仿宋" w:hAnsi="仿宋" w:eastAsia="仿宋" w:cs="仿宋"/>
                <w:spacing w:val="5"/>
                <w:sz w:val="20"/>
                <w:szCs w:val="20"/>
              </w:rPr>
              <w:t>水分，%</w:t>
            </w:r>
          </w:p>
        </w:tc>
        <w:tc>
          <w:tcPr>
            <w:tcW w:w="5274" w:type="dxa"/>
            <w:vAlign w:val="top"/>
          </w:tcPr>
          <w:p>
            <w:pPr>
              <w:spacing w:before="114" w:line="269" w:lineRule="exact"/>
              <w:ind w:left="2445"/>
              <w:rPr>
                <w:rFonts w:ascii="仿宋" w:hAnsi="仿宋" w:eastAsia="仿宋" w:cs="仿宋"/>
                <w:sz w:val="20"/>
                <w:szCs w:val="20"/>
              </w:rPr>
            </w:pPr>
            <w:r>
              <w:rPr>
                <w:rFonts w:ascii="仿宋" w:hAnsi="仿宋" w:eastAsia="仿宋" w:cs="仿宋"/>
                <w:spacing w:val="-2"/>
                <w:position w:val="1"/>
                <w:sz w:val="20"/>
                <w:szCs w:val="20"/>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2895" w:type="dxa"/>
            <w:vAlign w:val="top"/>
          </w:tcPr>
          <w:p>
            <w:pPr>
              <w:spacing w:before="31" w:line="231" w:lineRule="auto"/>
              <w:ind w:left="672"/>
              <w:rPr>
                <w:rFonts w:ascii="仿宋" w:hAnsi="仿宋" w:eastAsia="仿宋" w:cs="仿宋"/>
                <w:sz w:val="20"/>
                <w:szCs w:val="20"/>
              </w:rPr>
            </w:pPr>
            <w:r>
              <w:rPr>
                <w:rFonts w:ascii="仿宋" w:hAnsi="仿宋" w:eastAsia="仿宋" w:cs="仿宋"/>
                <w:spacing w:val="7"/>
                <w:sz w:val="20"/>
                <w:szCs w:val="20"/>
              </w:rPr>
              <w:t>果糖和葡萄糖，%</w:t>
            </w:r>
          </w:p>
        </w:tc>
        <w:tc>
          <w:tcPr>
            <w:tcW w:w="5274" w:type="dxa"/>
            <w:vAlign w:val="top"/>
          </w:tcPr>
          <w:p>
            <w:pPr>
              <w:spacing w:before="98" w:line="229" w:lineRule="auto"/>
              <w:ind w:left="639"/>
              <w:rPr>
                <w:rFonts w:ascii="仿宋" w:hAnsi="仿宋" w:eastAsia="仿宋" w:cs="仿宋"/>
                <w:sz w:val="20"/>
                <w:szCs w:val="20"/>
              </w:rPr>
            </w:pPr>
            <w:r>
              <w:rPr>
                <w:rFonts w:ascii="仿宋" w:hAnsi="仿宋" w:eastAsia="仿宋" w:cs="仿宋"/>
                <w:spacing w:val="6"/>
                <w:sz w:val="20"/>
                <w:szCs w:val="20"/>
              </w:rPr>
              <w:t>≥60（枣花蜂蜜、枇杷蜂蜜应大于等于</w:t>
            </w:r>
            <w:r>
              <w:rPr>
                <w:rFonts w:ascii="仿宋" w:hAnsi="仿宋" w:eastAsia="仿宋" w:cs="仿宋"/>
                <w:spacing w:val="-22"/>
                <w:sz w:val="20"/>
                <w:szCs w:val="20"/>
              </w:rPr>
              <w:t xml:space="preserve"> </w:t>
            </w:r>
            <w:r>
              <w:rPr>
                <w:rFonts w:ascii="仿宋" w:hAnsi="仿宋" w:eastAsia="仿宋" w:cs="仿宋"/>
                <w:spacing w:val="6"/>
                <w:sz w:val="20"/>
                <w:szCs w:val="20"/>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2895" w:type="dxa"/>
            <w:vAlign w:val="top"/>
          </w:tcPr>
          <w:p>
            <w:pPr>
              <w:spacing w:before="289" w:line="231" w:lineRule="auto"/>
              <w:ind w:left="1094"/>
              <w:rPr>
                <w:rFonts w:ascii="仿宋" w:hAnsi="仿宋" w:eastAsia="仿宋" w:cs="仿宋"/>
                <w:sz w:val="20"/>
                <w:szCs w:val="20"/>
              </w:rPr>
            </w:pPr>
            <w:r>
              <w:rPr>
                <w:rFonts w:ascii="仿宋" w:hAnsi="仿宋" w:eastAsia="仿宋" w:cs="仿宋"/>
                <w:spacing w:val="4"/>
                <w:sz w:val="20"/>
                <w:szCs w:val="20"/>
              </w:rPr>
              <w:t>蔗糖，%</w:t>
            </w:r>
          </w:p>
        </w:tc>
        <w:tc>
          <w:tcPr>
            <w:tcW w:w="5274" w:type="dxa"/>
            <w:vAlign w:val="top"/>
          </w:tcPr>
          <w:p>
            <w:pPr>
              <w:spacing w:before="156" w:line="239" w:lineRule="auto"/>
              <w:ind w:left="736" w:right="273" w:hanging="444"/>
              <w:rPr>
                <w:rFonts w:ascii="仿宋" w:hAnsi="仿宋" w:eastAsia="仿宋" w:cs="仿宋"/>
                <w:sz w:val="20"/>
                <w:szCs w:val="20"/>
              </w:rPr>
            </w:pPr>
            <w:r>
              <w:rPr>
                <w:rFonts w:ascii="仿宋" w:hAnsi="仿宋" w:eastAsia="仿宋" w:cs="仿宋"/>
                <w:spacing w:val="8"/>
                <w:sz w:val="20"/>
                <w:szCs w:val="20"/>
              </w:rPr>
              <w:t>≤5（桉树蜂蜜、柑橘蜂蜜、紫花苜蓿蜂蜜、荔枝蜂</w:t>
            </w:r>
            <w:r>
              <w:rPr>
                <w:rFonts w:ascii="仿宋" w:hAnsi="仿宋" w:eastAsia="仿宋" w:cs="仿宋"/>
                <w:spacing w:val="17"/>
                <w:sz w:val="20"/>
                <w:szCs w:val="20"/>
              </w:rPr>
              <w:t xml:space="preserve"> </w:t>
            </w:r>
            <w:r>
              <w:rPr>
                <w:rFonts w:ascii="仿宋" w:hAnsi="仿宋" w:eastAsia="仿宋" w:cs="仿宋"/>
                <w:spacing w:val="6"/>
                <w:sz w:val="20"/>
                <w:szCs w:val="20"/>
              </w:rPr>
              <w:t>蜜、野桂花蜂蜜、枇杷蜂蜜小于等于</w:t>
            </w:r>
            <w:r>
              <w:rPr>
                <w:rFonts w:ascii="仿宋" w:hAnsi="仿宋" w:eastAsia="仿宋" w:cs="仿宋"/>
                <w:spacing w:val="-14"/>
                <w:sz w:val="20"/>
                <w:szCs w:val="20"/>
              </w:rPr>
              <w:t xml:space="preserve"> </w:t>
            </w:r>
            <w:r>
              <w:rPr>
                <w:rFonts w:ascii="仿宋" w:hAnsi="仿宋" w:eastAsia="仿宋" w:cs="仿宋"/>
                <w:spacing w:val="6"/>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2895" w:type="dxa"/>
            <w:vAlign w:val="top"/>
          </w:tcPr>
          <w:p>
            <w:pPr>
              <w:spacing w:before="118" w:line="231" w:lineRule="auto"/>
              <w:ind w:left="986"/>
              <w:rPr>
                <w:rFonts w:ascii="仿宋" w:hAnsi="仿宋" w:eastAsia="仿宋" w:cs="仿宋"/>
                <w:sz w:val="20"/>
                <w:szCs w:val="20"/>
              </w:rPr>
            </w:pPr>
            <w:r>
              <w:rPr>
                <w:rFonts w:ascii="仿宋" w:hAnsi="仿宋" w:eastAsia="仿宋" w:cs="仿宋"/>
                <w:spacing w:val="6"/>
                <w:sz w:val="20"/>
                <w:szCs w:val="20"/>
              </w:rPr>
              <w:t>松二糖，%</w:t>
            </w:r>
          </w:p>
        </w:tc>
        <w:tc>
          <w:tcPr>
            <w:tcW w:w="5274" w:type="dxa"/>
            <w:vAlign w:val="top"/>
          </w:tcPr>
          <w:p>
            <w:pPr>
              <w:spacing w:before="118" w:line="271" w:lineRule="exact"/>
              <w:ind w:left="2504"/>
              <w:rPr>
                <w:rFonts w:ascii="仿宋" w:hAnsi="仿宋" w:eastAsia="仿宋" w:cs="仿宋"/>
                <w:sz w:val="20"/>
                <w:szCs w:val="20"/>
              </w:rPr>
            </w:pPr>
            <w:r>
              <w:rPr>
                <w:rFonts w:ascii="仿宋" w:hAnsi="仿宋" w:eastAsia="仿宋" w:cs="仿宋"/>
                <w:spacing w:val="-7"/>
                <w:position w:val="1"/>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7" w:hRule="atLeast"/>
        </w:trPr>
        <w:tc>
          <w:tcPr>
            <w:tcW w:w="2895" w:type="dxa"/>
            <w:vAlign w:val="top"/>
          </w:tcPr>
          <w:p>
            <w:pPr>
              <w:spacing w:line="395" w:lineRule="auto"/>
              <w:rPr>
                <w:rFonts w:ascii="Arial"/>
                <w:sz w:val="21"/>
              </w:rPr>
            </w:pPr>
          </w:p>
          <w:p>
            <w:pPr>
              <w:spacing w:before="65" w:line="237" w:lineRule="auto"/>
              <w:ind w:left="974" w:right="180" w:hanging="822"/>
              <w:rPr>
                <w:rFonts w:ascii="仿宋" w:hAnsi="仿宋" w:eastAsia="仿宋" w:cs="仿宋"/>
                <w:sz w:val="20"/>
                <w:szCs w:val="20"/>
              </w:rPr>
            </w:pPr>
            <w:r>
              <w:rPr>
                <w:rFonts w:ascii="仿宋" w:hAnsi="仿宋" w:eastAsia="仿宋" w:cs="仿宋"/>
                <w:spacing w:val="7"/>
                <w:sz w:val="20"/>
                <w:szCs w:val="20"/>
              </w:rPr>
              <w:t>淀粉酶活性（1%淀粉溶液</w:t>
            </w:r>
            <w:r>
              <w:rPr>
                <w:rFonts w:ascii="仿宋" w:hAnsi="仿宋" w:eastAsia="仿宋" w:cs="仿宋"/>
                <w:spacing w:val="-52"/>
                <w:w w:val="93"/>
                <w:sz w:val="20"/>
                <w:szCs w:val="20"/>
              </w:rPr>
              <w:t>），</w:t>
            </w:r>
            <w:r>
              <w:rPr>
                <w:rFonts w:ascii="仿宋" w:hAnsi="仿宋" w:eastAsia="仿宋" w:cs="仿宋"/>
                <w:spacing w:val="3"/>
                <w:sz w:val="20"/>
                <w:szCs w:val="20"/>
              </w:rPr>
              <w:t xml:space="preserve"> </w:t>
            </w:r>
            <w:r>
              <w:rPr>
                <w:rFonts w:ascii="仿宋" w:hAnsi="仿宋" w:eastAsia="仿宋" w:cs="仿宋"/>
                <w:spacing w:val="-5"/>
                <w:sz w:val="20"/>
                <w:szCs w:val="20"/>
              </w:rPr>
              <w:t>mL/(g</w:t>
            </w:r>
            <w:r>
              <w:rPr>
                <w:rFonts w:ascii="仿宋" w:hAnsi="仿宋" w:eastAsia="仿宋" w:cs="仿宋"/>
                <w:spacing w:val="-19"/>
                <w:sz w:val="20"/>
                <w:szCs w:val="20"/>
              </w:rPr>
              <w:t xml:space="preserve"> </w:t>
            </w:r>
            <w:r>
              <w:rPr>
                <w:rFonts w:ascii="仿宋" w:hAnsi="仿宋" w:eastAsia="仿宋" w:cs="仿宋"/>
                <w:spacing w:val="-5"/>
                <w:sz w:val="20"/>
                <w:szCs w:val="20"/>
              </w:rPr>
              <w:t>·h)</w:t>
            </w:r>
          </w:p>
        </w:tc>
        <w:tc>
          <w:tcPr>
            <w:tcW w:w="5274" w:type="dxa"/>
            <w:vAlign w:val="top"/>
          </w:tcPr>
          <w:p>
            <w:pPr>
              <w:spacing w:line="396" w:lineRule="auto"/>
              <w:rPr>
                <w:rFonts w:ascii="Arial"/>
                <w:sz w:val="21"/>
              </w:rPr>
            </w:pPr>
          </w:p>
          <w:p>
            <w:pPr>
              <w:spacing w:before="65" w:line="241" w:lineRule="auto"/>
              <w:ind w:left="2152" w:right="170" w:hanging="1957"/>
              <w:rPr>
                <w:rFonts w:ascii="仿宋" w:hAnsi="仿宋" w:eastAsia="仿宋" w:cs="仿宋"/>
                <w:sz w:val="20"/>
                <w:szCs w:val="20"/>
              </w:rPr>
            </w:pPr>
            <w:r>
              <w:rPr>
                <w:rFonts w:ascii="仿宋" w:hAnsi="仿宋" w:eastAsia="仿宋" w:cs="仿宋"/>
                <w:spacing w:val="8"/>
                <w:sz w:val="20"/>
                <w:szCs w:val="20"/>
              </w:rPr>
              <w:t>≥8（荔枝蜂蜜、龙眼蜂蜜、柑橘蜂蜜、鹅掌柴蜂蜜大</w:t>
            </w:r>
            <w:r>
              <w:rPr>
                <w:rFonts w:ascii="仿宋" w:hAnsi="仿宋" w:eastAsia="仿宋" w:cs="仿宋"/>
                <w:spacing w:val="10"/>
                <w:sz w:val="20"/>
                <w:szCs w:val="20"/>
              </w:rPr>
              <w:t xml:space="preserve"> </w:t>
            </w:r>
            <w:r>
              <w:rPr>
                <w:rFonts w:ascii="仿宋" w:hAnsi="仿宋" w:eastAsia="仿宋" w:cs="仿宋"/>
                <w:spacing w:val="1"/>
                <w:sz w:val="20"/>
                <w:szCs w:val="20"/>
              </w:rPr>
              <w:t>于等于</w:t>
            </w:r>
            <w:r>
              <w:rPr>
                <w:rFonts w:ascii="仿宋" w:hAnsi="仿宋" w:eastAsia="仿宋" w:cs="仿宋"/>
                <w:spacing w:val="-38"/>
                <w:sz w:val="20"/>
                <w:szCs w:val="20"/>
              </w:rPr>
              <w:t xml:space="preserve"> </w:t>
            </w:r>
            <w:r>
              <w:rPr>
                <w:rFonts w:ascii="仿宋" w:hAnsi="仿宋" w:eastAsia="仿宋" w:cs="仿宋"/>
                <w:spacing w:val="1"/>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895" w:type="dxa"/>
            <w:vAlign w:val="top"/>
          </w:tcPr>
          <w:p>
            <w:pPr>
              <w:spacing w:before="35" w:line="214" w:lineRule="auto"/>
              <w:ind w:left="459"/>
              <w:rPr>
                <w:rFonts w:ascii="仿宋" w:hAnsi="仿宋" w:eastAsia="仿宋" w:cs="仿宋"/>
                <w:sz w:val="20"/>
                <w:szCs w:val="20"/>
              </w:rPr>
            </w:pPr>
            <w:r>
              <w:rPr>
                <w:rFonts w:ascii="仿宋" w:hAnsi="仿宋" w:eastAsia="仿宋" w:cs="仿宋"/>
                <w:spacing w:val="9"/>
                <w:sz w:val="20"/>
                <w:szCs w:val="20"/>
              </w:rPr>
              <w:t>5-羟甲基糠醛，</w:t>
            </w:r>
            <w:r>
              <w:rPr>
                <w:rFonts w:ascii="仿宋" w:hAnsi="仿宋" w:eastAsia="仿宋" w:cs="仿宋"/>
                <w:sz w:val="20"/>
                <w:szCs w:val="20"/>
              </w:rPr>
              <w:t>mg</w:t>
            </w:r>
            <w:r>
              <w:rPr>
                <w:rFonts w:ascii="仿宋" w:hAnsi="仿宋" w:eastAsia="仿宋" w:cs="仿宋"/>
                <w:spacing w:val="9"/>
                <w:sz w:val="20"/>
                <w:szCs w:val="20"/>
              </w:rPr>
              <w:t>/</w:t>
            </w:r>
            <w:r>
              <w:rPr>
                <w:rFonts w:ascii="仿宋" w:hAnsi="仿宋" w:eastAsia="仿宋" w:cs="仿宋"/>
                <w:sz w:val="20"/>
                <w:szCs w:val="20"/>
              </w:rPr>
              <w:t>kg</w:t>
            </w:r>
          </w:p>
        </w:tc>
        <w:tc>
          <w:tcPr>
            <w:tcW w:w="5274" w:type="dxa"/>
            <w:vAlign w:val="top"/>
          </w:tcPr>
          <w:p>
            <w:pPr>
              <w:spacing w:before="35" w:line="214" w:lineRule="auto"/>
              <w:ind w:left="2445"/>
              <w:rPr>
                <w:rFonts w:ascii="仿宋" w:hAnsi="仿宋" w:eastAsia="仿宋" w:cs="仿宋"/>
                <w:sz w:val="20"/>
                <w:szCs w:val="20"/>
              </w:rPr>
            </w:pPr>
            <w:r>
              <w:rPr>
                <w:rFonts w:ascii="仿宋" w:hAnsi="仿宋" w:eastAsia="仿宋" w:cs="仿宋"/>
                <w:spacing w:val="-2"/>
                <w:sz w:val="20"/>
                <w:szCs w:val="20"/>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2895" w:type="dxa"/>
            <w:vAlign w:val="top"/>
          </w:tcPr>
          <w:p>
            <w:pPr>
              <w:spacing w:before="86" w:line="224" w:lineRule="auto"/>
              <w:ind w:left="883"/>
              <w:rPr>
                <w:rFonts w:ascii="仿宋" w:hAnsi="仿宋" w:eastAsia="仿宋" w:cs="仿宋"/>
                <w:sz w:val="20"/>
                <w:szCs w:val="20"/>
              </w:rPr>
            </w:pPr>
            <w:r>
              <w:rPr>
                <w:rFonts w:ascii="仿宋" w:hAnsi="仿宋" w:eastAsia="仿宋" w:cs="仿宋"/>
                <w:spacing w:val="9"/>
                <w:sz w:val="20"/>
                <w:szCs w:val="20"/>
              </w:rPr>
              <w:t>甘油，</w:t>
            </w:r>
            <w:r>
              <w:rPr>
                <w:rFonts w:ascii="仿宋" w:hAnsi="仿宋" w:eastAsia="仿宋" w:cs="仿宋"/>
                <w:sz w:val="20"/>
                <w:szCs w:val="20"/>
              </w:rPr>
              <w:t>mg</w:t>
            </w:r>
            <w:r>
              <w:rPr>
                <w:rFonts w:ascii="仿宋" w:hAnsi="仿宋" w:eastAsia="仿宋" w:cs="仿宋"/>
                <w:spacing w:val="9"/>
                <w:sz w:val="20"/>
                <w:szCs w:val="20"/>
              </w:rPr>
              <w:t>/</w:t>
            </w:r>
            <w:r>
              <w:rPr>
                <w:rFonts w:ascii="仿宋" w:hAnsi="仿宋" w:eastAsia="仿宋" w:cs="仿宋"/>
                <w:sz w:val="20"/>
                <w:szCs w:val="20"/>
              </w:rPr>
              <w:t>kg</w:t>
            </w:r>
          </w:p>
        </w:tc>
        <w:tc>
          <w:tcPr>
            <w:tcW w:w="5274" w:type="dxa"/>
            <w:vAlign w:val="top"/>
          </w:tcPr>
          <w:p>
            <w:pPr>
              <w:spacing w:before="86" w:line="270" w:lineRule="exact"/>
              <w:ind w:left="2392"/>
              <w:rPr>
                <w:rFonts w:ascii="仿宋" w:hAnsi="仿宋" w:eastAsia="仿宋" w:cs="仿宋"/>
                <w:sz w:val="20"/>
                <w:szCs w:val="20"/>
              </w:rPr>
            </w:pPr>
            <w:r>
              <w:rPr>
                <w:rFonts w:ascii="仿宋" w:hAnsi="仿宋" w:eastAsia="仿宋" w:cs="仿宋"/>
                <w:spacing w:val="1"/>
                <w:position w:val="1"/>
                <w:sz w:val="20"/>
                <w:szCs w:val="20"/>
              </w:rPr>
              <w:t>≤300</w:t>
            </w:r>
          </w:p>
        </w:tc>
      </w:tr>
    </w:tbl>
    <w:p>
      <w:pPr>
        <w:pStyle w:val="2"/>
        <w:spacing w:line="287" w:lineRule="auto"/>
      </w:pPr>
    </w:p>
    <w:p>
      <w:pPr>
        <w:pStyle w:val="2"/>
        <w:spacing w:line="287" w:lineRule="auto"/>
      </w:pPr>
    </w:p>
    <w:p>
      <w:pPr>
        <w:spacing w:before="87" w:line="199" w:lineRule="auto"/>
        <w:ind w:left="511"/>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理由及依据：</w:t>
      </w:r>
    </w:p>
    <w:p>
      <w:pPr>
        <w:pStyle w:val="2"/>
      </w:pPr>
    </w:p>
    <w:p>
      <w:pPr>
        <w:spacing w:before="87" w:line="429" w:lineRule="auto"/>
        <w:ind w:left="25" w:right="13" w:firstLine="489"/>
        <w:rPr>
          <w:rFonts w:ascii="华文仿宋" w:hAnsi="华文仿宋" w:eastAsia="华文仿宋" w:cs="华文仿宋"/>
          <w:sz w:val="24"/>
          <w:szCs w:val="24"/>
        </w:rPr>
      </w:pPr>
      <w:r>
        <w:rPr>
          <w:rFonts w:ascii="华文仿宋" w:hAnsi="华文仿宋" w:eastAsia="华文仿宋" w:cs="华文仿宋"/>
          <w:spacing w:val="4"/>
          <w:sz w:val="24"/>
          <w:szCs w:val="24"/>
          <w14:textOutline w14:w="4358" w14:cap="sq" w14:cmpd="sng">
            <w14:solidFill>
              <w14:srgbClr w14:val="000000"/>
            </w14:solidFill>
            <w14:prstDash w14:val="solid"/>
            <w14:bevel/>
          </w14:textOutline>
        </w:rPr>
        <w:t>首先设定水分指标</w:t>
      </w:r>
      <w:r>
        <w:rPr>
          <w:rFonts w:ascii="华文仿宋" w:hAnsi="华文仿宋" w:eastAsia="华文仿宋" w:cs="华文仿宋"/>
          <w:spacing w:val="-23"/>
          <w:sz w:val="24"/>
          <w:szCs w:val="24"/>
        </w:rPr>
        <w:t xml:space="preserve"> </w:t>
      </w:r>
      <w:r>
        <w:rPr>
          <w:rFonts w:ascii="华文仿宋" w:hAnsi="华文仿宋" w:eastAsia="华文仿宋" w:cs="华文仿宋"/>
          <w:spacing w:val="4"/>
          <w:sz w:val="24"/>
          <w:szCs w:val="24"/>
        </w:rPr>
        <w:t>。相关的研究分析研究表明成熟蜂蜜水分</w:t>
      </w:r>
      <w:r>
        <w:rPr>
          <w:rFonts w:ascii="华文仿宋" w:hAnsi="华文仿宋" w:eastAsia="华文仿宋" w:cs="华文仿宋"/>
          <w:spacing w:val="3"/>
          <w:sz w:val="24"/>
          <w:szCs w:val="24"/>
        </w:rPr>
        <w:t>≤</w:t>
      </w:r>
      <w:r>
        <w:rPr>
          <w:rFonts w:ascii="Times New Roman" w:hAnsi="Times New Roman" w:eastAsia="Times New Roman" w:cs="Times New Roman"/>
          <w:spacing w:val="3"/>
          <w:sz w:val="24"/>
          <w:szCs w:val="24"/>
        </w:rPr>
        <w:t>18%</w:t>
      </w:r>
      <w:r>
        <w:rPr>
          <w:rFonts w:ascii="华文仿宋" w:hAnsi="华文仿宋" w:eastAsia="华文仿宋" w:cs="华文仿宋"/>
          <w:spacing w:val="3"/>
          <w:sz w:val="24"/>
          <w:szCs w:val="24"/>
        </w:rPr>
        <w:t>时，产</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品的抑菌活性和产品的自然风味保持最佳</w:t>
      </w:r>
      <w:r>
        <w:rPr>
          <w:rFonts w:ascii="华文仿宋" w:hAnsi="华文仿宋" w:eastAsia="华文仿宋" w:cs="华文仿宋"/>
          <w:spacing w:val="-23"/>
          <w:sz w:val="24"/>
          <w:szCs w:val="24"/>
        </w:rPr>
        <w:t xml:space="preserve"> </w:t>
      </w:r>
      <w:r>
        <w:rPr>
          <w:rFonts w:ascii="华文仿宋" w:hAnsi="华文仿宋" w:eastAsia="华文仿宋" w:cs="华文仿宋"/>
          <w:spacing w:val="2"/>
          <w:sz w:val="24"/>
          <w:szCs w:val="24"/>
        </w:rPr>
        <w:t>。在术语和定义中，</w:t>
      </w:r>
      <w:r>
        <w:rPr>
          <w:rFonts w:ascii="华文仿宋" w:hAnsi="华文仿宋" w:eastAsia="华文仿宋" w:cs="华文仿宋"/>
          <w:spacing w:val="-29"/>
          <w:sz w:val="24"/>
          <w:szCs w:val="24"/>
        </w:rPr>
        <w:t xml:space="preserve"> </w:t>
      </w:r>
      <w:r>
        <w:rPr>
          <w:rFonts w:ascii="华文仿宋" w:hAnsi="华文仿宋" w:eastAsia="华文仿宋" w:cs="华文仿宋"/>
          <w:spacing w:val="2"/>
          <w:sz w:val="24"/>
          <w:szCs w:val="24"/>
        </w:rPr>
        <w:t>我们总结</w:t>
      </w:r>
      <w:r>
        <w:rPr>
          <w:rFonts w:ascii="华文仿宋" w:hAnsi="华文仿宋" w:eastAsia="华文仿宋" w:cs="华文仿宋"/>
          <w:spacing w:val="1"/>
          <w:sz w:val="24"/>
          <w:szCs w:val="24"/>
        </w:rPr>
        <w:t>了国内</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外对于高品质蜂蜜的水分要求，</w:t>
      </w:r>
      <w:r>
        <w:rPr>
          <w:rFonts w:ascii="华文仿宋" w:hAnsi="华文仿宋" w:eastAsia="华文仿宋" w:cs="华文仿宋"/>
          <w:spacing w:val="-30"/>
          <w:sz w:val="24"/>
          <w:szCs w:val="24"/>
        </w:rPr>
        <w:t xml:space="preserve"> </w:t>
      </w:r>
      <w:r>
        <w:rPr>
          <w:rFonts w:ascii="华文仿宋" w:hAnsi="华文仿宋" w:eastAsia="华文仿宋" w:cs="华文仿宋"/>
          <w:spacing w:val="2"/>
          <w:sz w:val="24"/>
          <w:szCs w:val="24"/>
        </w:rPr>
        <w:t>均要求在≤</w:t>
      </w:r>
      <w:r>
        <w:rPr>
          <w:rFonts w:ascii="Times New Roman" w:hAnsi="Times New Roman" w:eastAsia="Times New Roman" w:cs="Times New Roman"/>
          <w:spacing w:val="2"/>
          <w:sz w:val="24"/>
          <w:szCs w:val="24"/>
        </w:rPr>
        <w:t>18%</w:t>
      </w:r>
      <w:r>
        <w:rPr>
          <w:rFonts w:ascii="Times New Roman" w:hAnsi="Times New Roman" w:eastAsia="Times New Roman" w:cs="Times New Roman"/>
          <w:spacing w:val="-22"/>
          <w:sz w:val="24"/>
          <w:szCs w:val="24"/>
        </w:rPr>
        <w:t xml:space="preserve"> </w:t>
      </w:r>
      <w:r>
        <w:rPr>
          <w:rFonts w:ascii="华文仿宋" w:hAnsi="华文仿宋" w:eastAsia="华文仿宋" w:cs="华文仿宋"/>
          <w:spacing w:val="2"/>
          <w:sz w:val="24"/>
          <w:szCs w:val="24"/>
        </w:rPr>
        <w:t>。</w:t>
      </w:r>
      <w:r>
        <w:rPr>
          <w:rFonts w:ascii="华文仿宋" w:hAnsi="华文仿宋" w:eastAsia="华文仿宋" w:cs="华文仿宋"/>
          <w:spacing w:val="-15"/>
          <w:sz w:val="24"/>
          <w:szCs w:val="24"/>
        </w:rPr>
        <w:t xml:space="preserve"> </w:t>
      </w:r>
      <w:r>
        <w:rPr>
          <w:rFonts w:ascii="华文仿宋" w:hAnsi="华文仿宋" w:eastAsia="华文仿宋" w:cs="华文仿宋"/>
          <w:spacing w:val="2"/>
          <w:sz w:val="24"/>
          <w:szCs w:val="24"/>
        </w:rPr>
        <w:t>同时</w:t>
      </w:r>
      <w:r>
        <w:rPr>
          <w:rFonts w:ascii="华文仿宋" w:hAnsi="华文仿宋" w:eastAsia="华文仿宋" w:cs="华文仿宋"/>
          <w:spacing w:val="1"/>
          <w:sz w:val="24"/>
          <w:szCs w:val="24"/>
        </w:rPr>
        <w:t>采集的成熟蜂蜜样品水</w:t>
      </w:r>
      <w:r>
        <w:rPr>
          <w:rFonts w:ascii="华文仿宋" w:hAnsi="华文仿宋" w:eastAsia="华文仿宋" w:cs="华文仿宋"/>
          <w:sz w:val="24"/>
          <w:szCs w:val="24"/>
        </w:rPr>
        <w:t xml:space="preserve"> </w:t>
      </w:r>
      <w:r>
        <w:rPr>
          <w:rFonts w:ascii="华文仿宋" w:hAnsi="华文仿宋" w:eastAsia="华文仿宋" w:cs="华文仿宋"/>
          <w:spacing w:val="8"/>
          <w:sz w:val="24"/>
          <w:szCs w:val="24"/>
        </w:rPr>
        <w:t>分结果分析，</w:t>
      </w:r>
      <w:r>
        <w:rPr>
          <w:rFonts w:ascii="华文仿宋" w:hAnsi="华文仿宋" w:eastAsia="华文仿宋" w:cs="华文仿宋"/>
          <w:spacing w:val="-25"/>
          <w:sz w:val="24"/>
          <w:szCs w:val="24"/>
        </w:rPr>
        <w:t xml:space="preserve"> </w:t>
      </w:r>
      <w:r>
        <w:rPr>
          <w:rFonts w:ascii="华文仿宋" w:hAnsi="华文仿宋" w:eastAsia="华文仿宋" w:cs="华文仿宋"/>
          <w:spacing w:val="8"/>
          <w:sz w:val="24"/>
          <w:szCs w:val="24"/>
        </w:rPr>
        <w:t>设定水分含量≤</w:t>
      </w:r>
      <w:r>
        <w:rPr>
          <w:rFonts w:ascii="Times New Roman" w:hAnsi="Times New Roman" w:eastAsia="Times New Roman" w:cs="Times New Roman"/>
          <w:spacing w:val="8"/>
          <w:sz w:val="24"/>
          <w:szCs w:val="24"/>
        </w:rPr>
        <w:t>18%</w:t>
      </w:r>
      <w:r>
        <w:rPr>
          <w:rFonts w:ascii="华文仿宋" w:hAnsi="华文仿宋" w:eastAsia="华文仿宋" w:cs="华文仿宋"/>
          <w:spacing w:val="8"/>
          <w:sz w:val="24"/>
          <w:szCs w:val="24"/>
        </w:rPr>
        <w:t>，</w:t>
      </w:r>
      <w:r>
        <w:rPr>
          <w:rFonts w:ascii="华文仿宋" w:hAnsi="华文仿宋" w:eastAsia="华文仿宋" w:cs="华文仿宋"/>
          <w:spacing w:val="-27"/>
          <w:sz w:val="24"/>
          <w:szCs w:val="24"/>
        </w:rPr>
        <w:t xml:space="preserve"> </w:t>
      </w:r>
      <w:r>
        <w:rPr>
          <w:rFonts w:ascii="华文仿宋" w:hAnsi="华文仿宋" w:eastAsia="华文仿宋" w:cs="华文仿宋"/>
          <w:spacing w:val="8"/>
          <w:sz w:val="24"/>
          <w:szCs w:val="24"/>
        </w:rPr>
        <w:t>采集样品的平均水分为</w:t>
      </w:r>
      <w:r>
        <w:rPr>
          <w:rFonts w:ascii="华文仿宋" w:hAnsi="华文仿宋" w:eastAsia="华文仿宋" w:cs="华文仿宋"/>
          <w:spacing w:val="30"/>
          <w:sz w:val="24"/>
          <w:szCs w:val="24"/>
        </w:rPr>
        <w:t xml:space="preserve"> </w:t>
      </w:r>
      <w:r>
        <w:rPr>
          <w:rFonts w:ascii="Times New Roman" w:hAnsi="Times New Roman" w:eastAsia="Times New Roman" w:cs="Times New Roman"/>
          <w:spacing w:val="8"/>
          <w:sz w:val="24"/>
          <w:szCs w:val="24"/>
        </w:rPr>
        <w:t>17.</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8"/>
          <w:sz w:val="24"/>
          <w:szCs w:val="24"/>
        </w:rPr>
        <w:t>1%</w:t>
      </w:r>
      <w:r>
        <w:rPr>
          <w:rFonts w:ascii="华文仿宋" w:hAnsi="华文仿宋" w:eastAsia="华文仿宋" w:cs="华文仿宋"/>
          <w:spacing w:val="8"/>
          <w:sz w:val="24"/>
          <w:szCs w:val="24"/>
        </w:rPr>
        <w:t>，</w:t>
      </w:r>
      <w:r>
        <w:rPr>
          <w:rFonts w:ascii="华文仿宋" w:hAnsi="华文仿宋" w:eastAsia="华文仿宋" w:cs="华文仿宋"/>
          <w:spacing w:val="-21"/>
          <w:sz w:val="24"/>
          <w:szCs w:val="24"/>
        </w:rPr>
        <w:t xml:space="preserve"> </w:t>
      </w:r>
      <w:r>
        <w:rPr>
          <w:rFonts w:ascii="华文仿宋" w:hAnsi="华文仿宋" w:eastAsia="华文仿宋" w:cs="华文仿宋"/>
          <w:spacing w:val="8"/>
          <w:sz w:val="24"/>
          <w:szCs w:val="24"/>
        </w:rPr>
        <w:t>最高为</w:t>
      </w:r>
      <w:r>
        <w:rPr>
          <w:rFonts w:ascii="华文仿宋" w:hAnsi="华文仿宋" w:eastAsia="华文仿宋" w:cs="华文仿宋"/>
          <w:sz w:val="24"/>
          <w:szCs w:val="24"/>
        </w:rPr>
        <w:t xml:space="preserve"> </w:t>
      </w:r>
      <w:r>
        <w:rPr>
          <w:rFonts w:ascii="Times New Roman" w:hAnsi="Times New Roman" w:eastAsia="Times New Roman" w:cs="Times New Roman"/>
          <w:spacing w:val="1"/>
          <w:sz w:val="24"/>
          <w:szCs w:val="24"/>
        </w:rPr>
        <w:t>18%</w:t>
      </w:r>
      <w:r>
        <w:rPr>
          <w:rFonts w:ascii="华文仿宋" w:hAnsi="华文仿宋" w:eastAsia="华文仿宋" w:cs="华文仿宋"/>
          <w:spacing w:val="1"/>
          <w:sz w:val="24"/>
          <w:szCs w:val="24"/>
        </w:rPr>
        <w:t>，</w:t>
      </w:r>
      <w:r>
        <w:rPr>
          <w:rFonts w:ascii="华文仿宋" w:hAnsi="华文仿宋" w:eastAsia="华文仿宋" w:cs="华文仿宋"/>
          <w:spacing w:val="-31"/>
          <w:sz w:val="24"/>
          <w:szCs w:val="24"/>
        </w:rPr>
        <w:t xml:space="preserve"> </w:t>
      </w:r>
      <w:r>
        <w:rPr>
          <w:rFonts w:ascii="华文仿宋" w:hAnsi="华文仿宋" w:eastAsia="华文仿宋" w:cs="华文仿宋"/>
          <w:spacing w:val="1"/>
          <w:sz w:val="24"/>
          <w:szCs w:val="24"/>
        </w:rPr>
        <w:t>最低为</w:t>
      </w:r>
      <w:r>
        <w:rPr>
          <w:rFonts w:ascii="华文仿宋" w:hAnsi="华文仿宋" w:eastAsia="华文仿宋" w:cs="华文仿宋"/>
          <w:spacing w:val="43"/>
          <w:sz w:val="24"/>
          <w:szCs w:val="24"/>
        </w:rPr>
        <w:t xml:space="preserve"> </w:t>
      </w:r>
      <w:r>
        <w:rPr>
          <w:rFonts w:ascii="Times New Roman" w:hAnsi="Times New Roman" w:eastAsia="Times New Roman" w:cs="Times New Roman"/>
          <w:spacing w:val="1"/>
          <w:sz w:val="24"/>
          <w:szCs w:val="24"/>
        </w:rPr>
        <w:t>13.4%</w:t>
      </w:r>
      <w:r>
        <w:rPr>
          <w:rFonts w:ascii="华文仿宋" w:hAnsi="华文仿宋" w:eastAsia="华文仿宋" w:cs="华文仿宋"/>
          <w:spacing w:val="1"/>
          <w:sz w:val="24"/>
          <w:szCs w:val="24"/>
        </w:rPr>
        <w:t>，</w:t>
      </w:r>
      <w:r>
        <w:rPr>
          <w:rFonts w:ascii="华文仿宋" w:hAnsi="华文仿宋" w:eastAsia="华文仿宋" w:cs="华文仿宋"/>
          <w:spacing w:val="30"/>
          <w:sz w:val="24"/>
          <w:szCs w:val="24"/>
        </w:rPr>
        <w:t xml:space="preserve"> </w:t>
      </w:r>
      <w:r>
        <w:rPr>
          <w:rFonts w:ascii="华文仿宋" w:hAnsi="华文仿宋" w:eastAsia="华文仿宋" w:cs="华文仿宋"/>
          <w:spacing w:val="1"/>
          <w:sz w:val="24"/>
          <w:szCs w:val="24"/>
        </w:rPr>
        <w:t>部分标识采用后成熟方式使其水</w:t>
      </w:r>
      <w:r>
        <w:rPr>
          <w:rFonts w:ascii="华文仿宋" w:hAnsi="华文仿宋" w:eastAsia="华文仿宋" w:cs="华文仿宋"/>
          <w:sz w:val="24"/>
          <w:szCs w:val="24"/>
        </w:rPr>
        <w:t>分≤</w:t>
      </w:r>
      <w:r>
        <w:rPr>
          <w:rFonts w:ascii="Times New Roman" w:hAnsi="Times New Roman" w:eastAsia="Times New Roman" w:cs="Times New Roman"/>
          <w:sz w:val="24"/>
          <w:szCs w:val="24"/>
        </w:rPr>
        <w:t>18%</w:t>
      </w:r>
      <w:r>
        <w:rPr>
          <w:rFonts w:ascii="华文仿宋" w:hAnsi="华文仿宋" w:eastAsia="华文仿宋" w:cs="华文仿宋"/>
          <w:sz w:val="24"/>
          <w:szCs w:val="24"/>
        </w:rPr>
        <w:t>的要求</w:t>
      </w:r>
      <w:r>
        <w:rPr>
          <w:rFonts w:ascii="华文仿宋" w:hAnsi="华文仿宋" w:eastAsia="华文仿宋" w:cs="华文仿宋"/>
          <w:spacing w:val="-23"/>
          <w:sz w:val="24"/>
          <w:szCs w:val="24"/>
        </w:rPr>
        <w:t xml:space="preserve"> </w:t>
      </w:r>
      <w:r>
        <w:rPr>
          <w:rFonts w:ascii="华文仿宋" w:hAnsi="华文仿宋" w:eastAsia="华文仿宋" w:cs="华文仿宋"/>
          <w:sz w:val="24"/>
          <w:szCs w:val="24"/>
        </w:rPr>
        <w:t>。</w:t>
      </w:r>
      <w:r>
        <w:rPr>
          <w:rFonts w:ascii="华文仿宋" w:hAnsi="华文仿宋" w:eastAsia="华文仿宋" w:cs="华文仿宋"/>
          <w:spacing w:val="-33"/>
          <w:sz w:val="24"/>
          <w:szCs w:val="24"/>
        </w:rPr>
        <w:t xml:space="preserve"> </w:t>
      </w:r>
      <w:r>
        <w:rPr>
          <w:rFonts w:ascii="华文仿宋" w:hAnsi="华文仿宋" w:eastAsia="华文仿宋" w:cs="华文仿宋"/>
          <w:sz w:val="24"/>
          <w:szCs w:val="24"/>
        </w:rPr>
        <w:t xml:space="preserve">符合 </w:t>
      </w:r>
      <w:r>
        <w:rPr>
          <w:rFonts w:ascii="华文仿宋" w:hAnsi="华文仿宋" w:eastAsia="华文仿宋" w:cs="华文仿宋"/>
          <w:spacing w:val="1"/>
          <w:sz w:val="24"/>
          <w:szCs w:val="24"/>
        </w:rPr>
        <w:t>实际的成熟蜂蜜生产情况</w:t>
      </w:r>
      <w:r>
        <w:rPr>
          <w:rFonts w:ascii="华文仿宋" w:hAnsi="华文仿宋" w:eastAsia="华文仿宋" w:cs="华文仿宋"/>
          <w:spacing w:val="-11"/>
          <w:sz w:val="24"/>
          <w:szCs w:val="24"/>
        </w:rPr>
        <w:t xml:space="preserve"> </w:t>
      </w:r>
      <w:r>
        <w:rPr>
          <w:rFonts w:ascii="华文仿宋" w:hAnsi="华文仿宋" w:eastAsia="华文仿宋" w:cs="华文仿宋"/>
          <w:spacing w:val="1"/>
          <w:sz w:val="24"/>
          <w:szCs w:val="24"/>
        </w:rPr>
        <w:t>，且成熟蜂蜜的定义中也采用这</w:t>
      </w:r>
      <w:r>
        <w:rPr>
          <w:rFonts w:ascii="华文仿宋" w:hAnsi="华文仿宋" w:eastAsia="华文仿宋" w:cs="华文仿宋"/>
          <w:spacing w:val="-32"/>
          <w:sz w:val="24"/>
          <w:szCs w:val="24"/>
        </w:rPr>
        <w:t xml:space="preserve"> </w:t>
      </w:r>
      <w:r>
        <w:rPr>
          <w:rFonts w:ascii="华文仿宋" w:hAnsi="华文仿宋" w:eastAsia="华文仿宋" w:cs="华文仿宋"/>
          <w:spacing w:val="1"/>
          <w:sz w:val="24"/>
          <w:szCs w:val="24"/>
        </w:rPr>
        <w:t>一</w:t>
      </w:r>
      <w:r>
        <w:rPr>
          <w:rFonts w:ascii="华文仿宋" w:hAnsi="华文仿宋" w:eastAsia="华文仿宋" w:cs="华文仿宋"/>
          <w:spacing w:val="-32"/>
          <w:sz w:val="24"/>
          <w:szCs w:val="24"/>
        </w:rPr>
        <w:t xml:space="preserve"> </w:t>
      </w:r>
      <w:r>
        <w:rPr>
          <w:rFonts w:ascii="华文仿宋" w:hAnsi="华文仿宋" w:eastAsia="华文仿宋" w:cs="华文仿宋"/>
          <w:spacing w:val="1"/>
          <w:sz w:val="24"/>
          <w:szCs w:val="24"/>
        </w:rPr>
        <w:t>数值</w:t>
      </w:r>
      <w:r>
        <w:rPr>
          <w:rFonts w:ascii="华文仿宋" w:hAnsi="华文仿宋" w:eastAsia="华文仿宋" w:cs="华文仿宋"/>
          <w:sz w:val="24"/>
          <w:szCs w:val="24"/>
        </w:rPr>
        <w:t>规定作为基本</w:t>
      </w:r>
    </w:p>
    <w:p>
      <w:pPr>
        <w:spacing w:before="1" w:line="199" w:lineRule="auto"/>
        <w:ind w:left="33"/>
        <w:rPr>
          <w:rFonts w:ascii="华文仿宋" w:hAnsi="华文仿宋" w:eastAsia="华文仿宋" w:cs="华文仿宋"/>
          <w:sz w:val="24"/>
          <w:szCs w:val="24"/>
        </w:rPr>
      </w:pPr>
      <w:r>
        <w:rPr>
          <w:rFonts w:ascii="华文仿宋" w:hAnsi="华文仿宋" w:eastAsia="华文仿宋" w:cs="华文仿宋"/>
          <w:spacing w:val="-7"/>
          <w:sz w:val="24"/>
          <w:szCs w:val="24"/>
        </w:rPr>
        <w:t>要求。</w:t>
      </w:r>
    </w:p>
    <w:p>
      <w:pPr>
        <w:pStyle w:val="2"/>
      </w:pPr>
    </w:p>
    <w:p>
      <w:pPr>
        <w:spacing w:before="87" w:line="429" w:lineRule="auto"/>
        <w:ind w:left="27" w:right="13" w:firstLine="481"/>
        <w:rPr>
          <w:rFonts w:ascii="华文仿宋" w:hAnsi="华文仿宋" w:eastAsia="华文仿宋" w:cs="华文仿宋"/>
          <w:sz w:val="24"/>
          <w:szCs w:val="24"/>
        </w:rPr>
      </w:pPr>
      <w:r>
        <w:rPr>
          <w:rFonts w:ascii="华文仿宋" w:hAnsi="华文仿宋" w:eastAsia="华文仿宋" w:cs="华文仿宋"/>
          <w:spacing w:val="-1"/>
          <w:sz w:val="24"/>
          <w:szCs w:val="24"/>
        </w:rPr>
        <w:t>水分是蜂蜜优质等级的主要区分指标</w:t>
      </w:r>
      <w:r>
        <w:rPr>
          <w:rFonts w:ascii="华文仿宋" w:hAnsi="华文仿宋" w:eastAsia="华文仿宋" w:cs="华文仿宋"/>
          <w:spacing w:val="-19"/>
          <w:sz w:val="24"/>
          <w:szCs w:val="24"/>
        </w:rPr>
        <w:t xml:space="preserve"> </w:t>
      </w:r>
      <w:r>
        <w:rPr>
          <w:rFonts w:ascii="华文仿宋" w:hAnsi="华文仿宋" w:eastAsia="华文仿宋" w:cs="华文仿宋"/>
          <w:spacing w:val="-1"/>
          <w:sz w:val="24"/>
          <w:szCs w:val="24"/>
        </w:rPr>
        <w:t xml:space="preserve">。在我国的强制性蜂蜜标准 </w:t>
      </w:r>
      <w:r>
        <w:rPr>
          <w:rFonts w:ascii="Times New Roman" w:hAnsi="Times New Roman" w:eastAsia="Times New Roman" w:cs="Times New Roman"/>
          <w:spacing w:val="-1"/>
          <w:sz w:val="24"/>
          <w:szCs w:val="24"/>
        </w:rPr>
        <w:t>GB</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1"/>
          <w:sz w:val="24"/>
          <w:szCs w:val="24"/>
        </w:rPr>
        <w:t>14963</w:t>
      </w:r>
      <w:r>
        <w:rPr>
          <w:rFonts w:ascii="Times New Roman" w:hAnsi="Times New Roman" w:eastAsia="Times New Roman" w:cs="Times New Roman"/>
          <w:sz w:val="24"/>
          <w:szCs w:val="24"/>
        </w:rPr>
        <w:t xml:space="preserve"> </w:t>
      </w:r>
      <w:r>
        <w:rPr>
          <w:rFonts w:ascii="华文仿宋" w:hAnsi="华文仿宋" w:eastAsia="华文仿宋" w:cs="华文仿宋"/>
          <w:spacing w:val="4"/>
          <w:sz w:val="24"/>
          <w:szCs w:val="24"/>
        </w:rPr>
        <w:t>中未规定水分的含量；</w:t>
      </w:r>
      <w:r>
        <w:rPr>
          <w:rFonts w:ascii="华文仿宋" w:hAnsi="华文仿宋" w:eastAsia="华文仿宋" w:cs="华文仿宋"/>
          <w:spacing w:val="-35"/>
          <w:sz w:val="24"/>
          <w:szCs w:val="24"/>
        </w:rPr>
        <w:t xml:space="preserve"> </w:t>
      </w:r>
      <w:r>
        <w:rPr>
          <w:rFonts w:ascii="Times New Roman" w:hAnsi="Times New Roman" w:eastAsia="Times New Roman" w:cs="Times New Roman"/>
          <w:sz w:val="24"/>
          <w:szCs w:val="24"/>
        </w:rPr>
        <w:t>GH</w:t>
      </w:r>
      <w:r>
        <w:rPr>
          <w:rFonts w:ascii="Times New Roman" w:hAnsi="Times New Roman" w:eastAsia="Times New Roman" w:cs="Times New Roman"/>
          <w:spacing w:val="4"/>
          <w:sz w:val="24"/>
          <w:szCs w:val="24"/>
        </w:rPr>
        <w:t>/T</w:t>
      </w:r>
      <w:r>
        <w:rPr>
          <w:rFonts w:ascii="Times New Roman" w:hAnsi="Times New Roman" w:eastAsia="Times New Roman" w:cs="Times New Roman"/>
          <w:spacing w:val="33"/>
          <w:w w:val="101"/>
          <w:sz w:val="24"/>
          <w:szCs w:val="24"/>
        </w:rPr>
        <w:t xml:space="preserve"> </w:t>
      </w:r>
      <w:r>
        <w:rPr>
          <w:rFonts w:ascii="Times New Roman" w:hAnsi="Times New Roman" w:eastAsia="Times New Roman" w:cs="Times New Roman"/>
          <w:spacing w:val="4"/>
          <w:sz w:val="24"/>
          <w:szCs w:val="24"/>
        </w:rPr>
        <w:t xml:space="preserve">18796 </w:t>
      </w:r>
      <w:r>
        <w:rPr>
          <w:rFonts w:ascii="华文仿宋" w:hAnsi="华文仿宋" w:eastAsia="华文仿宋" w:cs="华文仿宋"/>
          <w:spacing w:val="4"/>
          <w:sz w:val="24"/>
          <w:szCs w:val="24"/>
        </w:rPr>
        <w:t>水分二级要求是</w:t>
      </w:r>
      <w:r>
        <w:rPr>
          <w:rFonts w:ascii="Times New Roman" w:hAnsi="Times New Roman" w:eastAsia="Times New Roman" w:cs="Times New Roman"/>
          <w:spacing w:val="3"/>
          <w:sz w:val="24"/>
          <w:szCs w:val="24"/>
        </w:rPr>
        <w:t>≤24%</w:t>
      </w:r>
      <w:r>
        <w:rPr>
          <w:rFonts w:ascii="华文仿宋" w:hAnsi="华文仿宋" w:eastAsia="华文仿宋" w:cs="华文仿宋"/>
          <w:spacing w:val="3"/>
          <w:sz w:val="24"/>
          <w:szCs w:val="24"/>
        </w:rPr>
        <w:t>（其他几个特殊蜜种</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荔枝</w:t>
      </w:r>
      <w:r>
        <w:rPr>
          <w:rFonts w:ascii="华文仿宋" w:hAnsi="华文仿宋" w:eastAsia="华文仿宋" w:cs="华文仿宋"/>
          <w:spacing w:val="-32"/>
          <w:sz w:val="24"/>
          <w:szCs w:val="24"/>
        </w:rPr>
        <w:t xml:space="preserve"> </w:t>
      </w:r>
      <w:r>
        <w:rPr>
          <w:rFonts w:ascii="华文仿宋" w:hAnsi="华文仿宋" w:eastAsia="华文仿宋" w:cs="华文仿宋"/>
          <w:spacing w:val="-2"/>
          <w:sz w:val="24"/>
          <w:szCs w:val="24"/>
        </w:rPr>
        <w:t>、龙眼</w:t>
      </w:r>
      <w:r>
        <w:rPr>
          <w:rFonts w:ascii="华文仿宋" w:hAnsi="华文仿宋" w:eastAsia="华文仿宋" w:cs="华文仿宋"/>
          <w:spacing w:val="-31"/>
          <w:sz w:val="24"/>
          <w:szCs w:val="24"/>
        </w:rPr>
        <w:t xml:space="preserve"> </w:t>
      </w:r>
      <w:r>
        <w:rPr>
          <w:rFonts w:ascii="华文仿宋" w:hAnsi="华文仿宋" w:eastAsia="华文仿宋" w:cs="华文仿宋"/>
          <w:spacing w:val="-2"/>
          <w:sz w:val="24"/>
          <w:szCs w:val="24"/>
        </w:rPr>
        <w:t>、鹅掌柴</w:t>
      </w:r>
      <w:r>
        <w:rPr>
          <w:rFonts w:ascii="华文仿宋" w:hAnsi="华文仿宋" w:eastAsia="华文仿宋" w:cs="华文仿宋"/>
          <w:spacing w:val="-33"/>
          <w:sz w:val="24"/>
          <w:szCs w:val="24"/>
        </w:rPr>
        <w:t xml:space="preserve"> </w:t>
      </w:r>
      <w:r>
        <w:rPr>
          <w:rFonts w:ascii="华文仿宋" w:hAnsi="华文仿宋" w:eastAsia="华文仿宋" w:cs="华文仿宋"/>
          <w:spacing w:val="-2"/>
          <w:sz w:val="24"/>
          <w:szCs w:val="24"/>
        </w:rPr>
        <w:t>、</w:t>
      </w:r>
      <w:r>
        <w:rPr>
          <w:rFonts w:ascii="华文仿宋" w:hAnsi="华文仿宋" w:eastAsia="华文仿宋" w:cs="华文仿宋"/>
          <w:spacing w:val="-30"/>
          <w:sz w:val="24"/>
          <w:szCs w:val="24"/>
        </w:rPr>
        <w:t xml:space="preserve"> </w:t>
      </w:r>
      <w:r>
        <w:rPr>
          <w:rFonts w:ascii="华文仿宋" w:hAnsi="华文仿宋" w:eastAsia="华文仿宋" w:cs="华文仿宋"/>
          <w:spacing w:val="-2"/>
          <w:sz w:val="24"/>
          <w:szCs w:val="24"/>
        </w:rPr>
        <w:t>乌桕等</w:t>
      </w:r>
      <w:r>
        <w:rPr>
          <w:rFonts w:ascii="Times New Roman" w:hAnsi="Times New Roman" w:eastAsia="Times New Roman" w:cs="Times New Roman"/>
          <w:spacing w:val="-2"/>
          <w:sz w:val="24"/>
          <w:szCs w:val="24"/>
        </w:rPr>
        <w:t>≤26%</w:t>
      </w:r>
      <w:r>
        <w:rPr>
          <w:rFonts w:ascii="华文仿宋" w:hAnsi="华文仿宋" w:eastAsia="华文仿宋" w:cs="华文仿宋"/>
          <w:spacing w:val="-57"/>
          <w:sz w:val="24"/>
          <w:szCs w:val="24"/>
        </w:rPr>
        <w:t>），</w:t>
      </w:r>
      <w:r>
        <w:rPr>
          <w:rFonts w:ascii="华文仿宋" w:hAnsi="华文仿宋" w:eastAsia="华文仿宋" w:cs="华文仿宋"/>
          <w:spacing w:val="-34"/>
          <w:sz w:val="24"/>
          <w:szCs w:val="24"/>
        </w:rPr>
        <w:t xml:space="preserve"> </w:t>
      </w:r>
      <w:r>
        <w:rPr>
          <w:rFonts w:ascii="华文仿宋" w:hAnsi="华文仿宋" w:eastAsia="华文仿宋" w:cs="华文仿宋"/>
          <w:spacing w:val="-2"/>
          <w:sz w:val="24"/>
          <w:szCs w:val="24"/>
        </w:rPr>
        <w:t>一级要求是</w:t>
      </w:r>
      <w:r>
        <w:rPr>
          <w:rFonts w:ascii="Times New Roman" w:hAnsi="Times New Roman" w:eastAsia="Times New Roman" w:cs="Times New Roman"/>
          <w:spacing w:val="-2"/>
          <w:sz w:val="24"/>
          <w:szCs w:val="24"/>
        </w:rPr>
        <w:t>≤20%</w:t>
      </w:r>
      <w:r>
        <w:rPr>
          <w:rFonts w:ascii="华文仿宋" w:hAnsi="华文仿宋" w:eastAsia="华文仿宋" w:cs="华文仿宋"/>
          <w:spacing w:val="-2"/>
          <w:sz w:val="24"/>
          <w:szCs w:val="24"/>
        </w:rPr>
        <w:t>（其他几</w:t>
      </w:r>
      <w:r>
        <w:rPr>
          <w:rFonts w:ascii="华文仿宋" w:hAnsi="华文仿宋" w:eastAsia="华文仿宋" w:cs="华文仿宋"/>
          <w:spacing w:val="-3"/>
          <w:sz w:val="24"/>
          <w:szCs w:val="24"/>
        </w:rPr>
        <w:t>个特殊蜜种荔</w:t>
      </w:r>
      <w:r>
        <w:rPr>
          <w:rFonts w:ascii="华文仿宋" w:hAnsi="华文仿宋" w:eastAsia="华文仿宋" w:cs="华文仿宋"/>
          <w:sz w:val="24"/>
          <w:szCs w:val="24"/>
        </w:rPr>
        <w:t xml:space="preserve"> </w:t>
      </w:r>
      <w:r>
        <w:rPr>
          <w:rFonts w:ascii="华文仿宋" w:hAnsi="华文仿宋" w:eastAsia="华文仿宋" w:cs="华文仿宋"/>
          <w:spacing w:val="-3"/>
          <w:sz w:val="24"/>
          <w:szCs w:val="24"/>
        </w:rPr>
        <w:t>枝</w:t>
      </w:r>
      <w:r>
        <w:rPr>
          <w:rFonts w:ascii="华文仿宋" w:hAnsi="华文仿宋" w:eastAsia="华文仿宋" w:cs="华文仿宋"/>
          <w:spacing w:val="-27"/>
          <w:sz w:val="24"/>
          <w:szCs w:val="24"/>
        </w:rPr>
        <w:t xml:space="preserve"> </w:t>
      </w:r>
      <w:r>
        <w:rPr>
          <w:rFonts w:ascii="华文仿宋" w:hAnsi="华文仿宋" w:eastAsia="华文仿宋" w:cs="华文仿宋"/>
          <w:spacing w:val="-3"/>
          <w:sz w:val="24"/>
          <w:szCs w:val="24"/>
        </w:rPr>
        <w:t>、</w:t>
      </w:r>
      <w:r>
        <w:rPr>
          <w:rFonts w:ascii="华文仿宋" w:hAnsi="华文仿宋" w:eastAsia="华文仿宋" w:cs="华文仿宋"/>
          <w:spacing w:val="-32"/>
          <w:sz w:val="24"/>
          <w:szCs w:val="24"/>
        </w:rPr>
        <w:t xml:space="preserve"> </w:t>
      </w:r>
      <w:r>
        <w:rPr>
          <w:rFonts w:ascii="华文仿宋" w:hAnsi="华文仿宋" w:eastAsia="华文仿宋" w:cs="华文仿宋"/>
          <w:spacing w:val="-3"/>
          <w:sz w:val="24"/>
          <w:szCs w:val="24"/>
        </w:rPr>
        <w:t>龙眼</w:t>
      </w:r>
      <w:r>
        <w:rPr>
          <w:rFonts w:ascii="华文仿宋" w:hAnsi="华文仿宋" w:eastAsia="华文仿宋" w:cs="华文仿宋"/>
          <w:spacing w:val="-29"/>
          <w:sz w:val="24"/>
          <w:szCs w:val="24"/>
        </w:rPr>
        <w:t xml:space="preserve"> </w:t>
      </w:r>
      <w:r>
        <w:rPr>
          <w:rFonts w:ascii="华文仿宋" w:hAnsi="华文仿宋" w:eastAsia="华文仿宋" w:cs="华文仿宋"/>
          <w:spacing w:val="-3"/>
          <w:sz w:val="24"/>
          <w:szCs w:val="24"/>
        </w:rPr>
        <w:t>、</w:t>
      </w:r>
      <w:r>
        <w:rPr>
          <w:rFonts w:ascii="华文仿宋" w:hAnsi="华文仿宋" w:eastAsia="华文仿宋" w:cs="华文仿宋"/>
          <w:spacing w:val="-35"/>
          <w:sz w:val="24"/>
          <w:szCs w:val="24"/>
        </w:rPr>
        <w:t xml:space="preserve"> </w:t>
      </w:r>
      <w:r>
        <w:rPr>
          <w:rFonts w:ascii="华文仿宋" w:hAnsi="华文仿宋" w:eastAsia="华文仿宋" w:cs="华文仿宋"/>
          <w:spacing w:val="-3"/>
          <w:sz w:val="24"/>
          <w:szCs w:val="24"/>
        </w:rPr>
        <w:t>鹅掌柴</w:t>
      </w:r>
      <w:r>
        <w:rPr>
          <w:rFonts w:ascii="华文仿宋" w:hAnsi="华文仿宋" w:eastAsia="华文仿宋" w:cs="华文仿宋"/>
          <w:spacing w:val="-28"/>
          <w:sz w:val="24"/>
          <w:szCs w:val="24"/>
        </w:rPr>
        <w:t xml:space="preserve"> </w:t>
      </w:r>
      <w:r>
        <w:rPr>
          <w:rFonts w:ascii="华文仿宋" w:hAnsi="华文仿宋" w:eastAsia="华文仿宋" w:cs="华文仿宋"/>
          <w:spacing w:val="-3"/>
          <w:sz w:val="24"/>
          <w:szCs w:val="24"/>
        </w:rPr>
        <w:t>、</w:t>
      </w:r>
      <w:r>
        <w:rPr>
          <w:rFonts w:ascii="华文仿宋" w:hAnsi="华文仿宋" w:eastAsia="华文仿宋" w:cs="华文仿宋"/>
          <w:spacing w:val="-22"/>
          <w:sz w:val="24"/>
          <w:szCs w:val="24"/>
        </w:rPr>
        <w:t xml:space="preserve"> </w:t>
      </w:r>
      <w:r>
        <w:rPr>
          <w:rFonts w:ascii="华文仿宋" w:hAnsi="华文仿宋" w:eastAsia="华文仿宋" w:cs="华文仿宋"/>
          <w:spacing w:val="-3"/>
          <w:sz w:val="24"/>
          <w:szCs w:val="24"/>
        </w:rPr>
        <w:t>乌桕等</w:t>
      </w:r>
      <w:r>
        <w:rPr>
          <w:rFonts w:ascii="Times New Roman" w:hAnsi="Times New Roman" w:eastAsia="Times New Roman" w:cs="Times New Roman"/>
          <w:spacing w:val="-3"/>
          <w:sz w:val="24"/>
          <w:szCs w:val="24"/>
        </w:rPr>
        <w:t>≤23%</w:t>
      </w:r>
      <w:r>
        <w:rPr>
          <w:rFonts w:ascii="华文仿宋" w:hAnsi="华文仿宋" w:eastAsia="华文仿宋" w:cs="华文仿宋"/>
          <w:spacing w:val="-52"/>
          <w:sz w:val="24"/>
          <w:szCs w:val="24"/>
        </w:rPr>
        <w:t>）；</w:t>
      </w:r>
      <w:r>
        <w:rPr>
          <w:rFonts w:ascii="华文仿宋" w:hAnsi="华文仿宋" w:eastAsia="华文仿宋" w:cs="华文仿宋"/>
          <w:spacing w:val="-32"/>
          <w:sz w:val="24"/>
          <w:szCs w:val="24"/>
        </w:rPr>
        <w:t xml:space="preserve"> </w:t>
      </w:r>
      <w:r>
        <w:rPr>
          <w:rFonts w:ascii="华文仿宋" w:hAnsi="华文仿宋" w:eastAsia="华文仿宋" w:cs="华文仿宋"/>
          <w:spacing w:val="-3"/>
          <w:sz w:val="24"/>
          <w:szCs w:val="24"/>
        </w:rPr>
        <w:t xml:space="preserve">绿色标准 </w:t>
      </w:r>
      <w:r>
        <w:rPr>
          <w:rFonts w:ascii="Times New Roman" w:hAnsi="Times New Roman" w:eastAsia="Times New Roman" w:cs="Times New Roman"/>
          <w:spacing w:val="-3"/>
          <w:sz w:val="24"/>
          <w:szCs w:val="24"/>
        </w:rPr>
        <w:t>NY/T 752</w:t>
      </w:r>
      <w:r>
        <w:rPr>
          <w:rFonts w:ascii="Times New Roman" w:hAnsi="Times New Roman" w:eastAsia="Times New Roman" w:cs="Times New Roman"/>
          <w:spacing w:val="14"/>
          <w:sz w:val="24"/>
          <w:szCs w:val="24"/>
        </w:rPr>
        <w:t xml:space="preserve"> </w:t>
      </w:r>
      <w:r>
        <w:rPr>
          <w:rFonts w:ascii="华文仿宋" w:hAnsi="华文仿宋" w:eastAsia="华文仿宋" w:cs="华文仿宋"/>
          <w:spacing w:val="-3"/>
          <w:sz w:val="24"/>
          <w:szCs w:val="24"/>
        </w:rPr>
        <w:t>要求水分</w:t>
      </w:r>
      <w:r>
        <w:rPr>
          <w:rFonts w:ascii="Times New Roman" w:hAnsi="Times New Roman" w:eastAsia="Times New Roman" w:cs="Times New Roman"/>
          <w:spacing w:val="-3"/>
          <w:sz w:val="24"/>
          <w:szCs w:val="24"/>
        </w:rPr>
        <w:t>≤20%</w:t>
      </w:r>
      <w:r>
        <w:rPr>
          <w:rFonts w:ascii="华文仿宋" w:hAnsi="华文仿宋" w:eastAsia="华文仿宋" w:cs="华文仿宋"/>
          <w:spacing w:val="-3"/>
          <w:sz w:val="24"/>
          <w:szCs w:val="24"/>
        </w:rPr>
        <w:t>；</w:t>
      </w:r>
      <w:r>
        <w:rPr>
          <w:rFonts w:ascii="华文仿宋" w:hAnsi="华文仿宋" w:eastAsia="华文仿宋" w:cs="华文仿宋"/>
          <w:spacing w:val="-17"/>
          <w:sz w:val="24"/>
          <w:szCs w:val="24"/>
        </w:rPr>
        <w:t xml:space="preserve"> </w:t>
      </w:r>
      <w:r>
        <w:rPr>
          <w:rFonts w:ascii="华文仿宋" w:hAnsi="华文仿宋" w:eastAsia="华文仿宋" w:cs="华文仿宋"/>
          <w:spacing w:val="-3"/>
          <w:sz w:val="24"/>
          <w:szCs w:val="24"/>
        </w:rPr>
        <w:t>我国</w:t>
      </w:r>
      <w:r>
        <w:rPr>
          <w:rFonts w:ascii="华文仿宋" w:hAnsi="华文仿宋" w:eastAsia="华文仿宋" w:cs="华文仿宋"/>
          <w:sz w:val="24"/>
          <w:szCs w:val="24"/>
        </w:rPr>
        <w:t xml:space="preserve"> 的团体标准和地方标准要求水分在</w:t>
      </w:r>
      <w:r>
        <w:rPr>
          <w:rFonts w:ascii="Times New Roman" w:hAnsi="Times New Roman" w:eastAsia="Times New Roman" w:cs="Times New Roman"/>
          <w:sz w:val="24"/>
          <w:szCs w:val="24"/>
        </w:rPr>
        <w:t>≤19.2%</w:t>
      </w:r>
      <w:r>
        <w:rPr>
          <w:rFonts w:ascii="Times New Roman" w:hAnsi="Times New Roman" w:eastAsia="Times New Roman" w:cs="Times New Roman"/>
          <w:spacing w:val="-15"/>
          <w:sz w:val="24"/>
          <w:szCs w:val="24"/>
        </w:rPr>
        <w:t xml:space="preserve"> </w:t>
      </w:r>
      <w:r>
        <w:rPr>
          <w:rFonts w:ascii="华文仿宋" w:hAnsi="华文仿宋" w:eastAsia="华文仿宋" w:cs="华文仿宋"/>
          <w:sz w:val="24"/>
          <w:szCs w:val="24"/>
        </w:rPr>
        <w:t>，如，</w:t>
      </w:r>
      <w:r>
        <w:rPr>
          <w:rFonts w:ascii="Times New Roman" w:hAnsi="Times New Roman" w:eastAsia="Times New Roman" w:cs="Times New Roman"/>
          <w:sz w:val="24"/>
          <w:szCs w:val="24"/>
        </w:rPr>
        <w:t>≤19.2%</w:t>
      </w:r>
      <w:r>
        <w:rPr>
          <w:rFonts w:ascii="华文仿宋" w:hAnsi="华文仿宋" w:eastAsia="华文仿宋" w:cs="华文仿宋"/>
          <w:sz w:val="24"/>
          <w:szCs w:val="24"/>
        </w:rPr>
        <w:t>：</w:t>
      </w:r>
      <w:r>
        <w:rPr>
          <w:rFonts w:ascii="Times New Roman" w:hAnsi="Times New Roman" w:eastAsia="Times New Roman" w:cs="Times New Roman"/>
          <w:sz w:val="24"/>
          <w:szCs w:val="24"/>
        </w:rPr>
        <w:t xml:space="preserve">T/QDNP </w:t>
      </w:r>
      <w:r>
        <w:rPr>
          <w:rFonts w:ascii="Times New Roman" w:hAnsi="Times New Roman" w:eastAsia="Times New Roman" w:cs="Times New Roman"/>
          <w:spacing w:val="-1"/>
          <w:sz w:val="24"/>
          <w:szCs w:val="24"/>
        </w:rPr>
        <w:t xml:space="preserve">0106 </w:t>
      </w:r>
      <w:r>
        <w:rPr>
          <w:rFonts w:ascii="华文仿宋" w:hAnsi="华文仿宋" w:eastAsia="华文仿宋" w:cs="华文仿宋"/>
          <w:spacing w:val="-1"/>
          <w:sz w:val="24"/>
          <w:szCs w:val="24"/>
        </w:rPr>
        <w:t>特级；</w:t>
      </w:r>
    </w:p>
    <w:p>
      <w:pPr>
        <w:spacing w:line="200" w:lineRule="auto"/>
        <w:ind w:left="16"/>
        <w:rPr>
          <w:rFonts w:ascii="Times New Roman" w:hAnsi="Times New Roman" w:eastAsia="Times New Roman" w:cs="Times New Roman"/>
          <w:sz w:val="24"/>
          <w:szCs w:val="24"/>
        </w:rPr>
      </w:pPr>
      <w:r>
        <w:rPr>
          <w:rFonts w:ascii="Times New Roman" w:hAnsi="Times New Roman" w:eastAsia="Times New Roman" w:cs="Times New Roman"/>
          <w:sz w:val="24"/>
          <w:szCs w:val="24"/>
        </w:rPr>
        <w:t>≤18.6%</w:t>
      </w:r>
      <w:r>
        <w:rPr>
          <w:rFonts w:ascii="华文仿宋" w:hAnsi="华文仿宋" w:eastAsia="华文仿宋" w:cs="华文仿宋"/>
          <w:sz w:val="24"/>
          <w:szCs w:val="24"/>
        </w:rPr>
        <w:t>：</w:t>
      </w:r>
      <w:r>
        <w:rPr>
          <w:rFonts w:ascii="Times New Roman" w:hAnsi="Times New Roman" w:eastAsia="Times New Roman" w:cs="Times New Roman"/>
          <w:sz w:val="24"/>
          <w:szCs w:val="24"/>
        </w:rPr>
        <w:t xml:space="preserve">T/CBPA 0001 </w:t>
      </w:r>
      <w:r>
        <w:rPr>
          <w:rFonts w:ascii="华文仿宋" w:hAnsi="华文仿宋" w:eastAsia="华文仿宋" w:cs="华文仿宋"/>
          <w:sz w:val="24"/>
          <w:szCs w:val="24"/>
        </w:rPr>
        <w:t>特级；</w:t>
      </w:r>
      <w:r>
        <w:rPr>
          <w:rFonts w:ascii="Times New Roman" w:hAnsi="Times New Roman" w:eastAsia="Times New Roman" w:cs="Times New Roman"/>
          <w:sz w:val="24"/>
          <w:szCs w:val="24"/>
        </w:rPr>
        <w:t>≤18%</w:t>
      </w:r>
      <w:r>
        <w:rPr>
          <w:rFonts w:ascii="华文仿宋" w:hAnsi="华文仿宋" w:eastAsia="华文仿宋" w:cs="华文仿宋"/>
          <w:sz w:val="24"/>
          <w:szCs w:val="24"/>
        </w:rPr>
        <w:t>：</w:t>
      </w:r>
      <w:r>
        <w:rPr>
          <w:rFonts w:ascii="华文仿宋" w:hAnsi="华文仿宋" w:eastAsia="华文仿宋" w:cs="华文仿宋"/>
          <w:spacing w:val="21"/>
          <w:sz w:val="24"/>
          <w:szCs w:val="24"/>
        </w:rPr>
        <w:t xml:space="preserve"> </w:t>
      </w:r>
      <w:r>
        <w:rPr>
          <w:rFonts w:ascii="Times New Roman" w:hAnsi="Times New Roman" w:eastAsia="Times New Roman" w:cs="Times New Roman"/>
          <w:sz w:val="24"/>
          <w:szCs w:val="24"/>
        </w:rPr>
        <w:t>DB 22/T 991</w:t>
      </w:r>
      <w:r>
        <w:rPr>
          <w:rFonts w:ascii="Times New Roman" w:hAnsi="Times New Roman" w:eastAsia="Times New Roman" w:cs="Times New Roman"/>
          <w:spacing w:val="-31"/>
          <w:sz w:val="24"/>
          <w:szCs w:val="24"/>
        </w:rPr>
        <w:t xml:space="preserve"> </w:t>
      </w:r>
      <w:r>
        <w:rPr>
          <w:rFonts w:ascii="华文仿宋" w:hAnsi="华文仿宋" w:eastAsia="华文仿宋" w:cs="华文仿宋"/>
          <w:sz w:val="24"/>
          <w:szCs w:val="24"/>
        </w:rPr>
        <w:t>、</w:t>
      </w:r>
      <w:r>
        <w:rPr>
          <w:rFonts w:ascii="Times New Roman" w:hAnsi="Times New Roman" w:eastAsia="Times New Roman" w:cs="Times New Roman"/>
          <w:sz w:val="24"/>
          <w:szCs w:val="24"/>
        </w:rPr>
        <w:t>T/CA</w:t>
      </w:r>
      <w:r>
        <w:rPr>
          <w:rFonts w:ascii="Times New Roman" w:hAnsi="Times New Roman" w:eastAsia="Times New Roman" w:cs="Times New Roman"/>
          <w:spacing w:val="-1"/>
          <w:sz w:val="24"/>
          <w:szCs w:val="24"/>
        </w:rPr>
        <w:t xml:space="preserve">QP 010 </w:t>
      </w:r>
      <w:r>
        <w:rPr>
          <w:rFonts w:ascii="华文仿宋" w:hAnsi="华文仿宋" w:eastAsia="华文仿宋" w:cs="华文仿宋"/>
          <w:spacing w:val="-1"/>
          <w:sz w:val="24"/>
          <w:szCs w:val="24"/>
        </w:rPr>
        <w:t>黄金蜜；</w:t>
      </w:r>
      <w:r>
        <w:rPr>
          <w:rFonts w:ascii="Times New Roman" w:hAnsi="Times New Roman" w:eastAsia="Times New Roman" w:cs="Times New Roman"/>
          <w:spacing w:val="-1"/>
          <w:sz w:val="24"/>
          <w:szCs w:val="24"/>
        </w:rPr>
        <w:t>≤16-</w:t>
      </w:r>
    </w:p>
    <w:p>
      <w:pPr>
        <w:spacing w:line="200" w:lineRule="auto"/>
        <w:rPr>
          <w:rFonts w:ascii="Times New Roman" w:hAnsi="Times New Roman" w:eastAsia="Times New Roman" w:cs="Times New Roman"/>
          <w:sz w:val="24"/>
          <w:szCs w:val="24"/>
        </w:rPr>
        <w:sectPr>
          <w:footerReference r:id="rId14" w:type="default"/>
          <w:pgSz w:w="11906" w:h="16839"/>
          <w:pgMar w:top="1431" w:right="1785" w:bottom="1425" w:left="1785" w:header="0" w:footer="1236" w:gutter="0"/>
          <w:cols w:space="720" w:num="1"/>
        </w:sectPr>
      </w:pPr>
    </w:p>
    <w:p>
      <w:pPr>
        <w:spacing w:before="157" w:line="624" w:lineRule="exact"/>
        <w:ind w:left="42"/>
        <w:rPr>
          <w:rFonts w:ascii="华文仿宋" w:hAnsi="华文仿宋" w:eastAsia="华文仿宋" w:cs="华文仿宋"/>
          <w:sz w:val="24"/>
          <w:szCs w:val="24"/>
        </w:rPr>
      </w:pPr>
      <w:r>
        <w:rPr>
          <w:rFonts w:ascii="Times New Roman" w:hAnsi="Times New Roman" w:eastAsia="Times New Roman" w:cs="Times New Roman"/>
          <w:spacing w:val="-4"/>
          <w:position w:val="27"/>
          <w:sz w:val="24"/>
          <w:szCs w:val="24"/>
        </w:rPr>
        <w:t>17%</w:t>
      </w:r>
      <w:r>
        <w:rPr>
          <w:rFonts w:ascii="华文仿宋" w:hAnsi="华文仿宋" w:eastAsia="华文仿宋" w:cs="华文仿宋"/>
          <w:spacing w:val="-4"/>
          <w:position w:val="27"/>
          <w:sz w:val="24"/>
          <w:szCs w:val="24"/>
        </w:rPr>
        <w:t xml:space="preserve">： </w:t>
      </w:r>
      <w:r>
        <w:rPr>
          <w:rFonts w:ascii="Times New Roman" w:hAnsi="Times New Roman" w:eastAsia="Times New Roman" w:cs="Times New Roman"/>
          <w:spacing w:val="-4"/>
          <w:position w:val="27"/>
          <w:sz w:val="24"/>
          <w:szCs w:val="24"/>
        </w:rPr>
        <w:t>T/CAQP 010</w:t>
      </w:r>
      <w:r>
        <w:rPr>
          <w:rFonts w:ascii="Times New Roman" w:hAnsi="Times New Roman" w:eastAsia="Times New Roman" w:cs="Times New Roman"/>
          <w:spacing w:val="66"/>
          <w:w w:val="101"/>
          <w:position w:val="27"/>
          <w:sz w:val="24"/>
          <w:szCs w:val="24"/>
        </w:rPr>
        <w:t xml:space="preserve"> </w:t>
      </w:r>
      <w:r>
        <w:rPr>
          <w:rFonts w:ascii="华文仿宋" w:hAnsi="华文仿宋" w:eastAsia="华文仿宋" w:cs="华文仿宋"/>
          <w:spacing w:val="-4"/>
          <w:position w:val="27"/>
          <w:sz w:val="24"/>
          <w:szCs w:val="24"/>
        </w:rPr>
        <w:t>白金蜜</w:t>
      </w:r>
      <w:r>
        <w:rPr>
          <w:rFonts w:ascii="华文仿宋" w:hAnsi="华文仿宋" w:eastAsia="华文仿宋" w:cs="华文仿宋"/>
          <w:spacing w:val="-34"/>
          <w:position w:val="27"/>
          <w:sz w:val="24"/>
          <w:szCs w:val="24"/>
        </w:rPr>
        <w:t xml:space="preserve"> </w:t>
      </w:r>
      <w:r>
        <w:rPr>
          <w:rFonts w:ascii="华文仿宋" w:hAnsi="华文仿宋" w:eastAsia="华文仿宋" w:cs="华文仿宋"/>
          <w:spacing w:val="-4"/>
          <w:position w:val="27"/>
          <w:sz w:val="24"/>
          <w:szCs w:val="24"/>
        </w:rPr>
        <w:t>、黑金蜜</w:t>
      </w:r>
      <w:r>
        <w:rPr>
          <w:rFonts w:ascii="华文仿宋" w:hAnsi="华文仿宋" w:eastAsia="华文仿宋" w:cs="华文仿宋"/>
          <w:spacing w:val="-25"/>
          <w:position w:val="27"/>
          <w:sz w:val="24"/>
          <w:szCs w:val="24"/>
        </w:rPr>
        <w:t xml:space="preserve"> </w:t>
      </w:r>
      <w:r>
        <w:rPr>
          <w:rFonts w:ascii="华文仿宋" w:hAnsi="华文仿宋" w:eastAsia="华文仿宋" w:cs="华文仿宋"/>
          <w:spacing w:val="-4"/>
          <w:position w:val="27"/>
          <w:sz w:val="24"/>
          <w:szCs w:val="24"/>
        </w:rPr>
        <w:t>。从国内的标准来看，一级品水分（除几个</w:t>
      </w:r>
    </w:p>
    <w:p>
      <w:pPr>
        <w:spacing w:line="370" w:lineRule="exact"/>
        <w:ind w:left="28"/>
        <w:rPr>
          <w:rFonts w:ascii="华文仿宋" w:hAnsi="华文仿宋" w:eastAsia="华文仿宋" w:cs="华文仿宋"/>
          <w:sz w:val="24"/>
          <w:szCs w:val="24"/>
        </w:rPr>
      </w:pPr>
      <w:r>
        <w:rPr>
          <w:rFonts w:ascii="华文仿宋" w:hAnsi="华文仿宋" w:eastAsia="华文仿宋" w:cs="华文仿宋"/>
          <w:spacing w:val="-2"/>
          <w:position w:val="4"/>
          <w:sz w:val="24"/>
          <w:szCs w:val="24"/>
        </w:rPr>
        <w:t>特殊蜜种外）要求是</w:t>
      </w:r>
      <w:r>
        <w:rPr>
          <w:rFonts w:ascii="Times New Roman" w:hAnsi="Times New Roman" w:eastAsia="Times New Roman" w:cs="Times New Roman"/>
          <w:spacing w:val="-2"/>
          <w:position w:val="4"/>
          <w:sz w:val="24"/>
          <w:szCs w:val="24"/>
        </w:rPr>
        <w:t>≤20%</w:t>
      </w:r>
      <w:r>
        <w:rPr>
          <w:rFonts w:ascii="Times New Roman" w:hAnsi="Times New Roman" w:eastAsia="Times New Roman" w:cs="Times New Roman"/>
          <w:spacing w:val="-5"/>
          <w:position w:val="4"/>
          <w:sz w:val="24"/>
          <w:szCs w:val="24"/>
        </w:rPr>
        <w:t xml:space="preserve"> </w:t>
      </w:r>
      <w:r>
        <w:rPr>
          <w:rFonts w:ascii="华文仿宋" w:hAnsi="华文仿宋" w:eastAsia="华文仿宋" w:cs="华文仿宋"/>
          <w:spacing w:val="-2"/>
          <w:position w:val="4"/>
          <w:sz w:val="24"/>
          <w:szCs w:val="24"/>
        </w:rPr>
        <w:t>，地方或团体标准将特级蜂蜜的水分定在</w:t>
      </w:r>
      <w:r>
        <w:rPr>
          <w:rFonts w:ascii="Times New Roman" w:hAnsi="Times New Roman" w:eastAsia="Times New Roman" w:cs="Times New Roman"/>
          <w:spacing w:val="-2"/>
          <w:position w:val="4"/>
          <w:sz w:val="24"/>
          <w:szCs w:val="24"/>
        </w:rPr>
        <w:t>≤18%</w:t>
      </w:r>
      <w:r>
        <w:rPr>
          <w:rFonts w:ascii="华文仿宋" w:hAnsi="华文仿宋" w:eastAsia="华文仿宋" w:cs="华文仿宋"/>
          <w:spacing w:val="-2"/>
          <w:position w:val="4"/>
          <w:sz w:val="24"/>
          <w:szCs w:val="24"/>
        </w:rPr>
        <w:t>。</w:t>
      </w:r>
    </w:p>
    <w:p>
      <w:pPr>
        <w:spacing w:before="298" w:line="429" w:lineRule="auto"/>
        <w:ind w:left="29" w:right="13" w:firstLine="505"/>
        <w:jc w:val="both"/>
        <w:rPr>
          <w:rFonts w:ascii="华文仿宋" w:hAnsi="华文仿宋" w:eastAsia="华文仿宋" w:cs="华文仿宋"/>
          <w:sz w:val="24"/>
          <w:szCs w:val="24"/>
        </w:rPr>
      </w:pPr>
      <w:r>
        <w:rPr>
          <w:rFonts w:ascii="华文仿宋" w:hAnsi="华文仿宋" w:eastAsia="华文仿宋" w:cs="华文仿宋"/>
          <w:spacing w:val="1"/>
          <w:sz w:val="24"/>
          <w:szCs w:val="24"/>
        </w:rPr>
        <w:t>国外的蜂蜜标准中 ，对普通蜂蜜，</w:t>
      </w:r>
      <w:r>
        <w:rPr>
          <w:rFonts w:ascii="华文仿宋" w:hAnsi="华文仿宋" w:eastAsia="华文仿宋" w:cs="华文仿宋"/>
          <w:spacing w:val="-24"/>
          <w:sz w:val="24"/>
          <w:szCs w:val="24"/>
        </w:rPr>
        <w:t xml:space="preserve"> </w:t>
      </w:r>
      <w:r>
        <w:rPr>
          <w:rFonts w:ascii="华文仿宋" w:hAnsi="华文仿宋" w:eastAsia="华文仿宋" w:cs="华文仿宋"/>
          <w:spacing w:val="1"/>
          <w:sz w:val="24"/>
          <w:szCs w:val="24"/>
        </w:rPr>
        <w:t>欧盟和</w:t>
      </w:r>
      <w:r>
        <w:rPr>
          <w:rFonts w:ascii="华文仿宋" w:hAnsi="华文仿宋" w:eastAsia="华文仿宋" w:cs="华文仿宋"/>
          <w:sz w:val="24"/>
          <w:szCs w:val="24"/>
        </w:rPr>
        <w:t>食品法典要求≤</w:t>
      </w:r>
      <w:r>
        <w:rPr>
          <w:rFonts w:ascii="Times New Roman" w:hAnsi="Times New Roman" w:eastAsia="Times New Roman" w:cs="Times New Roman"/>
          <w:sz w:val="24"/>
          <w:szCs w:val="24"/>
        </w:rPr>
        <w:t>23%</w:t>
      </w:r>
      <w:r>
        <w:rPr>
          <w:rFonts w:ascii="华文仿宋" w:hAnsi="华文仿宋" w:eastAsia="华文仿宋" w:cs="华文仿宋"/>
          <w:sz w:val="24"/>
          <w:szCs w:val="24"/>
        </w:rPr>
        <w:t>；</w:t>
      </w:r>
      <w:r>
        <w:rPr>
          <w:rFonts w:ascii="华文仿宋" w:hAnsi="华文仿宋" w:eastAsia="华文仿宋" w:cs="华文仿宋"/>
          <w:spacing w:val="-33"/>
          <w:sz w:val="24"/>
          <w:szCs w:val="24"/>
        </w:rPr>
        <w:t xml:space="preserve"> </w:t>
      </w:r>
      <w:r>
        <w:rPr>
          <w:rFonts w:ascii="华文仿宋" w:hAnsi="华文仿宋" w:eastAsia="华文仿宋" w:cs="华文仿宋"/>
          <w:sz w:val="24"/>
          <w:szCs w:val="24"/>
        </w:rPr>
        <w:t xml:space="preserve">其他定等 </w:t>
      </w:r>
      <w:r>
        <w:rPr>
          <w:rFonts w:ascii="华文仿宋" w:hAnsi="华文仿宋" w:eastAsia="华文仿宋" w:cs="华文仿宋"/>
          <w:spacing w:val="-1"/>
          <w:sz w:val="24"/>
          <w:szCs w:val="24"/>
        </w:rPr>
        <w:t>的要求，</w:t>
      </w:r>
      <w:r>
        <w:rPr>
          <w:rFonts w:ascii="华文仿宋" w:hAnsi="华文仿宋" w:eastAsia="华文仿宋" w:cs="华文仿宋"/>
          <w:spacing w:val="-36"/>
          <w:sz w:val="24"/>
          <w:szCs w:val="24"/>
        </w:rPr>
        <w:t xml:space="preserve"> </w:t>
      </w:r>
      <w:r>
        <w:rPr>
          <w:rFonts w:ascii="华文仿宋" w:hAnsi="华文仿宋" w:eastAsia="华文仿宋" w:cs="华文仿宋"/>
          <w:spacing w:val="-1"/>
          <w:sz w:val="24"/>
          <w:szCs w:val="24"/>
        </w:rPr>
        <w:t xml:space="preserve">美国 </w:t>
      </w:r>
      <w:r>
        <w:rPr>
          <w:rFonts w:ascii="Times New Roman" w:hAnsi="Times New Roman" w:eastAsia="Times New Roman" w:cs="Times New Roman"/>
          <w:spacing w:val="-1"/>
          <w:sz w:val="24"/>
          <w:szCs w:val="24"/>
        </w:rPr>
        <w:t xml:space="preserve">A </w:t>
      </w:r>
      <w:r>
        <w:rPr>
          <w:rFonts w:ascii="华文仿宋" w:hAnsi="华文仿宋" w:eastAsia="华文仿宋" w:cs="华文仿宋"/>
          <w:spacing w:val="-1"/>
          <w:sz w:val="24"/>
          <w:szCs w:val="24"/>
        </w:rPr>
        <w:t>级</w:t>
      </w:r>
      <w:r>
        <w:rPr>
          <w:rFonts w:ascii="华文仿宋" w:hAnsi="华文仿宋" w:eastAsia="华文仿宋" w:cs="华文仿宋"/>
          <w:spacing w:val="-33"/>
          <w:sz w:val="24"/>
          <w:szCs w:val="24"/>
        </w:rPr>
        <w:t xml:space="preserve"> </w:t>
      </w:r>
      <w:r>
        <w:rPr>
          <w:rFonts w:ascii="华文仿宋" w:hAnsi="华文仿宋" w:eastAsia="华文仿宋" w:cs="华文仿宋"/>
          <w:spacing w:val="-1"/>
          <w:sz w:val="24"/>
          <w:szCs w:val="24"/>
        </w:rPr>
        <w:t>、加拿大二级和希腊要求</w:t>
      </w:r>
      <w:r>
        <w:rPr>
          <w:rFonts w:ascii="Times New Roman" w:hAnsi="Times New Roman" w:eastAsia="Times New Roman" w:cs="Times New Roman"/>
          <w:spacing w:val="-1"/>
          <w:sz w:val="24"/>
          <w:szCs w:val="24"/>
        </w:rPr>
        <w:t>≤18.</w:t>
      </w:r>
      <w:r>
        <w:rPr>
          <w:rFonts w:ascii="Times New Roman" w:hAnsi="Times New Roman" w:eastAsia="Times New Roman" w:cs="Times New Roman"/>
          <w:spacing w:val="-2"/>
          <w:sz w:val="24"/>
          <w:szCs w:val="24"/>
        </w:rPr>
        <w:t>6%</w:t>
      </w:r>
      <w:r>
        <w:rPr>
          <w:rFonts w:ascii="华文仿宋" w:hAnsi="华文仿宋" w:eastAsia="华文仿宋" w:cs="华文仿宋"/>
          <w:spacing w:val="-2"/>
          <w:sz w:val="24"/>
          <w:szCs w:val="24"/>
        </w:rPr>
        <w:t>；其他蜂业发达国家，</w:t>
      </w:r>
      <w:r>
        <w:rPr>
          <w:rFonts w:ascii="华文仿宋" w:hAnsi="华文仿宋" w:eastAsia="华文仿宋" w:cs="华文仿宋"/>
          <w:spacing w:val="-16"/>
          <w:sz w:val="24"/>
          <w:szCs w:val="24"/>
        </w:rPr>
        <w:t xml:space="preserve"> </w:t>
      </w:r>
      <w:r>
        <w:rPr>
          <w:rFonts w:ascii="华文仿宋" w:hAnsi="华文仿宋" w:eastAsia="华文仿宋" w:cs="华文仿宋"/>
          <w:spacing w:val="-2"/>
          <w:sz w:val="24"/>
          <w:szCs w:val="24"/>
        </w:rPr>
        <w:t>比如</w:t>
      </w:r>
      <w:r>
        <w:rPr>
          <w:rFonts w:ascii="华文仿宋" w:hAnsi="华文仿宋" w:eastAsia="华文仿宋" w:cs="华文仿宋"/>
          <w:sz w:val="24"/>
          <w:szCs w:val="24"/>
        </w:rPr>
        <w:t xml:space="preserve"> </w:t>
      </w:r>
      <w:r>
        <w:rPr>
          <w:rFonts w:ascii="华文仿宋" w:hAnsi="华文仿宋" w:eastAsia="华文仿宋" w:cs="华文仿宋"/>
          <w:spacing w:val="-3"/>
          <w:sz w:val="24"/>
          <w:szCs w:val="24"/>
        </w:rPr>
        <w:t>加拿大</w:t>
      </w:r>
      <w:r>
        <w:rPr>
          <w:rFonts w:ascii="华文仿宋" w:hAnsi="华文仿宋" w:eastAsia="华文仿宋" w:cs="华文仿宋"/>
          <w:spacing w:val="-31"/>
          <w:sz w:val="24"/>
          <w:szCs w:val="24"/>
        </w:rPr>
        <w:t xml:space="preserve"> </w:t>
      </w:r>
      <w:r>
        <w:rPr>
          <w:rFonts w:ascii="华文仿宋" w:hAnsi="华文仿宋" w:eastAsia="华文仿宋" w:cs="华文仿宋"/>
          <w:spacing w:val="-3"/>
          <w:sz w:val="24"/>
          <w:szCs w:val="24"/>
        </w:rPr>
        <w:t>一级</w:t>
      </w:r>
      <w:r>
        <w:rPr>
          <w:rFonts w:ascii="华文仿宋" w:hAnsi="华文仿宋" w:eastAsia="华文仿宋" w:cs="华文仿宋"/>
          <w:spacing w:val="-31"/>
          <w:sz w:val="24"/>
          <w:szCs w:val="24"/>
        </w:rPr>
        <w:t xml:space="preserve"> </w:t>
      </w:r>
      <w:r>
        <w:rPr>
          <w:rFonts w:ascii="华文仿宋" w:hAnsi="华文仿宋" w:eastAsia="华文仿宋" w:cs="华文仿宋"/>
          <w:spacing w:val="-3"/>
          <w:sz w:val="24"/>
          <w:szCs w:val="24"/>
        </w:rPr>
        <w:t>、</w:t>
      </w:r>
      <w:r>
        <w:rPr>
          <w:rFonts w:ascii="华文仿宋" w:hAnsi="华文仿宋" w:eastAsia="华文仿宋" w:cs="华文仿宋"/>
          <w:spacing w:val="-36"/>
          <w:sz w:val="24"/>
          <w:szCs w:val="24"/>
        </w:rPr>
        <w:t xml:space="preserve"> </w:t>
      </w:r>
      <w:r>
        <w:rPr>
          <w:rFonts w:ascii="华文仿宋" w:hAnsi="华文仿宋" w:eastAsia="华文仿宋" w:cs="华文仿宋"/>
          <w:spacing w:val="-3"/>
          <w:sz w:val="24"/>
          <w:szCs w:val="24"/>
        </w:rPr>
        <w:t>德国优选级和精选级</w:t>
      </w:r>
      <w:r>
        <w:rPr>
          <w:rFonts w:ascii="华文仿宋" w:hAnsi="华文仿宋" w:eastAsia="华文仿宋" w:cs="华文仿宋"/>
          <w:spacing w:val="-30"/>
          <w:sz w:val="24"/>
          <w:szCs w:val="24"/>
        </w:rPr>
        <w:t xml:space="preserve"> </w:t>
      </w:r>
      <w:r>
        <w:rPr>
          <w:rFonts w:ascii="华文仿宋" w:hAnsi="华文仿宋" w:eastAsia="华文仿宋" w:cs="华文仿宋"/>
          <w:spacing w:val="-3"/>
          <w:sz w:val="24"/>
          <w:szCs w:val="24"/>
        </w:rPr>
        <w:t>、斯洛伐克</w:t>
      </w:r>
      <w:r>
        <w:rPr>
          <w:rFonts w:ascii="华文仿宋" w:hAnsi="华文仿宋" w:eastAsia="华文仿宋" w:cs="华文仿宋"/>
          <w:spacing w:val="-31"/>
          <w:sz w:val="24"/>
          <w:szCs w:val="24"/>
        </w:rPr>
        <w:t xml:space="preserve"> </w:t>
      </w:r>
      <w:r>
        <w:rPr>
          <w:rFonts w:ascii="华文仿宋" w:hAnsi="华文仿宋" w:eastAsia="华文仿宋" w:cs="华文仿宋"/>
          <w:spacing w:val="-3"/>
          <w:sz w:val="24"/>
          <w:szCs w:val="24"/>
        </w:rPr>
        <w:t>、捷克</w:t>
      </w:r>
      <w:r>
        <w:rPr>
          <w:rFonts w:ascii="华文仿宋" w:hAnsi="华文仿宋" w:eastAsia="华文仿宋" w:cs="华文仿宋"/>
          <w:spacing w:val="-33"/>
          <w:sz w:val="24"/>
          <w:szCs w:val="24"/>
        </w:rPr>
        <w:t xml:space="preserve"> </w:t>
      </w:r>
      <w:r>
        <w:rPr>
          <w:rFonts w:ascii="华文仿宋" w:hAnsi="华文仿宋" w:eastAsia="华文仿宋" w:cs="华文仿宋"/>
          <w:spacing w:val="-3"/>
          <w:sz w:val="24"/>
          <w:szCs w:val="24"/>
        </w:rPr>
        <w:t>、哥伦比亚</w:t>
      </w:r>
      <w:r>
        <w:rPr>
          <w:rFonts w:ascii="华文仿宋" w:hAnsi="华文仿宋" w:eastAsia="华文仿宋" w:cs="华文仿宋"/>
          <w:spacing w:val="-31"/>
          <w:sz w:val="24"/>
          <w:szCs w:val="24"/>
        </w:rPr>
        <w:t xml:space="preserve"> </w:t>
      </w:r>
      <w:r>
        <w:rPr>
          <w:rFonts w:ascii="华文仿宋" w:hAnsi="华文仿宋" w:eastAsia="华文仿宋" w:cs="华文仿宋"/>
          <w:spacing w:val="-4"/>
          <w:sz w:val="24"/>
          <w:szCs w:val="24"/>
        </w:rPr>
        <w:t>、</w:t>
      </w:r>
      <w:r>
        <w:rPr>
          <w:rFonts w:ascii="华文仿宋" w:hAnsi="华文仿宋" w:eastAsia="华文仿宋" w:cs="华文仿宋"/>
          <w:spacing w:val="-19"/>
          <w:sz w:val="24"/>
          <w:szCs w:val="24"/>
        </w:rPr>
        <w:t xml:space="preserve"> </w:t>
      </w:r>
      <w:r>
        <w:rPr>
          <w:rFonts w:ascii="华文仿宋" w:hAnsi="华文仿宋" w:eastAsia="华文仿宋" w:cs="华文仿宋"/>
          <w:spacing w:val="-4"/>
          <w:sz w:val="24"/>
          <w:szCs w:val="24"/>
        </w:rPr>
        <w:t>阿根廷等要</w:t>
      </w:r>
    </w:p>
    <w:p>
      <w:pPr>
        <w:spacing w:line="200" w:lineRule="auto"/>
        <w:ind w:left="40"/>
        <w:rPr>
          <w:rFonts w:ascii="华文仿宋" w:hAnsi="华文仿宋" w:eastAsia="华文仿宋" w:cs="华文仿宋"/>
          <w:sz w:val="24"/>
          <w:szCs w:val="24"/>
        </w:rPr>
      </w:pPr>
      <w:r>
        <w:rPr>
          <w:rFonts w:ascii="华文仿宋" w:hAnsi="华文仿宋" w:eastAsia="华文仿宋" w:cs="华文仿宋"/>
          <w:spacing w:val="-3"/>
          <w:sz w:val="24"/>
          <w:szCs w:val="24"/>
        </w:rPr>
        <w:t>求优等蜂蜜的水分</w:t>
      </w:r>
      <w:r>
        <w:rPr>
          <w:rFonts w:ascii="Times New Roman" w:hAnsi="Times New Roman" w:eastAsia="Times New Roman" w:cs="Times New Roman"/>
          <w:spacing w:val="-3"/>
          <w:sz w:val="24"/>
          <w:szCs w:val="24"/>
        </w:rPr>
        <w:t>≤18%</w:t>
      </w:r>
      <w:r>
        <w:rPr>
          <w:rFonts w:ascii="华文仿宋" w:hAnsi="华文仿宋" w:eastAsia="华文仿宋" w:cs="华文仿宋"/>
          <w:spacing w:val="-3"/>
          <w:sz w:val="24"/>
          <w:szCs w:val="24"/>
        </w:rPr>
        <w:t>。</w:t>
      </w:r>
    </w:p>
    <w:p>
      <w:pPr>
        <w:pStyle w:val="2"/>
        <w:spacing w:line="241" w:lineRule="auto"/>
      </w:pPr>
    </w:p>
    <w:p>
      <w:pPr>
        <w:spacing w:before="87" w:line="429" w:lineRule="auto"/>
        <w:ind w:left="38" w:right="13" w:firstLine="472"/>
        <w:jc w:val="both"/>
        <w:rPr>
          <w:rFonts w:ascii="华文仿宋" w:hAnsi="华文仿宋" w:eastAsia="华文仿宋" w:cs="华文仿宋"/>
          <w:sz w:val="24"/>
          <w:szCs w:val="24"/>
        </w:rPr>
      </w:pPr>
      <w:r>
        <w:rPr>
          <w:rFonts w:ascii="华文仿宋" w:hAnsi="华文仿宋" w:eastAsia="华文仿宋" w:cs="华文仿宋"/>
          <w:spacing w:val="4"/>
          <w:sz w:val="24"/>
          <w:szCs w:val="24"/>
        </w:rPr>
        <w:t>从国内外的标准比较来看，将特等或</w:t>
      </w:r>
      <w:r>
        <w:rPr>
          <w:rFonts w:ascii="华文仿宋" w:hAnsi="华文仿宋" w:eastAsia="华文仿宋" w:cs="华文仿宋"/>
          <w:spacing w:val="-30"/>
          <w:sz w:val="24"/>
          <w:szCs w:val="24"/>
        </w:rPr>
        <w:t xml:space="preserve"> </w:t>
      </w:r>
      <w:r>
        <w:rPr>
          <w:rFonts w:ascii="华文仿宋" w:hAnsi="华文仿宋" w:eastAsia="华文仿宋" w:cs="华文仿宋"/>
          <w:spacing w:val="4"/>
          <w:sz w:val="24"/>
          <w:szCs w:val="24"/>
        </w:rPr>
        <w:t xml:space="preserve">一级品的水分均要求在  </w:t>
      </w:r>
      <w:r>
        <w:rPr>
          <w:rFonts w:ascii="华文仿宋" w:hAnsi="华文仿宋" w:eastAsia="华文仿宋" w:cs="华文仿宋"/>
          <w:spacing w:val="3"/>
          <w:sz w:val="24"/>
          <w:szCs w:val="24"/>
        </w:rPr>
        <w:t xml:space="preserve">  </w:t>
      </w:r>
      <w:r>
        <w:rPr>
          <w:rFonts w:ascii="Times New Roman" w:hAnsi="Times New Roman" w:eastAsia="Times New Roman" w:cs="Times New Roman"/>
          <w:spacing w:val="3"/>
          <w:sz w:val="24"/>
          <w:szCs w:val="24"/>
        </w:rPr>
        <w:t>18%</w:t>
      </w:r>
      <w:r>
        <w:rPr>
          <w:rFonts w:ascii="华文仿宋" w:hAnsi="华文仿宋" w:eastAsia="华文仿宋" w:cs="华文仿宋"/>
          <w:spacing w:val="3"/>
          <w:sz w:val="24"/>
          <w:szCs w:val="24"/>
        </w:rPr>
        <w:t>，按照</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成熟蜂蜜的等级要求，并结合国外对高品质蜂蜜的要求，</w:t>
      </w:r>
      <w:r>
        <w:rPr>
          <w:rFonts w:ascii="华文仿宋" w:hAnsi="华文仿宋" w:eastAsia="华文仿宋" w:cs="华文仿宋"/>
          <w:spacing w:val="-7"/>
          <w:sz w:val="24"/>
          <w:szCs w:val="24"/>
        </w:rPr>
        <w:t xml:space="preserve"> </w:t>
      </w:r>
      <w:r>
        <w:rPr>
          <w:rFonts w:ascii="华文仿宋" w:hAnsi="华文仿宋" w:eastAsia="华文仿宋" w:cs="华文仿宋"/>
          <w:spacing w:val="2"/>
          <w:sz w:val="24"/>
          <w:szCs w:val="24"/>
        </w:rPr>
        <w:t>与国际上高品质蜂蜜</w:t>
      </w:r>
    </w:p>
    <w:p>
      <w:pPr>
        <w:spacing w:line="201" w:lineRule="auto"/>
        <w:ind w:left="30"/>
        <w:rPr>
          <w:rFonts w:ascii="华文仿宋" w:hAnsi="华文仿宋" w:eastAsia="华文仿宋" w:cs="华文仿宋"/>
          <w:sz w:val="24"/>
          <w:szCs w:val="24"/>
        </w:rPr>
      </w:pPr>
      <w:r>
        <w:rPr>
          <w:rFonts w:ascii="华文仿宋" w:hAnsi="华文仿宋" w:eastAsia="华文仿宋" w:cs="华文仿宋"/>
          <w:spacing w:val="-5"/>
          <w:sz w:val="24"/>
          <w:szCs w:val="24"/>
        </w:rPr>
        <w:t>接轨</w:t>
      </w:r>
      <w:r>
        <w:rPr>
          <w:rFonts w:ascii="华文仿宋" w:hAnsi="华文仿宋" w:eastAsia="华文仿宋" w:cs="华文仿宋"/>
          <w:spacing w:val="-11"/>
          <w:sz w:val="24"/>
          <w:szCs w:val="24"/>
        </w:rPr>
        <w:t xml:space="preserve"> </w:t>
      </w:r>
      <w:r>
        <w:rPr>
          <w:rFonts w:ascii="华文仿宋" w:hAnsi="华文仿宋" w:eastAsia="华文仿宋" w:cs="华文仿宋"/>
          <w:spacing w:val="-5"/>
          <w:sz w:val="24"/>
          <w:szCs w:val="24"/>
        </w:rPr>
        <w:t>，在标准中</w:t>
      </w:r>
      <w:r>
        <w:rPr>
          <w:rFonts w:ascii="华文仿宋" w:hAnsi="华文仿宋" w:eastAsia="华文仿宋" w:cs="华文仿宋"/>
          <w:spacing w:val="-17"/>
          <w:sz w:val="24"/>
          <w:szCs w:val="24"/>
        </w:rPr>
        <w:t xml:space="preserve"> </w:t>
      </w:r>
      <w:r>
        <w:rPr>
          <w:rFonts w:ascii="华文仿宋" w:hAnsi="华文仿宋" w:eastAsia="华文仿宋" w:cs="华文仿宋"/>
          <w:spacing w:val="-5"/>
          <w:sz w:val="24"/>
          <w:szCs w:val="24"/>
        </w:rPr>
        <w:t>，将水分的含量定值在</w:t>
      </w:r>
      <w:r>
        <w:rPr>
          <w:rFonts w:ascii="Times New Roman" w:hAnsi="Times New Roman" w:eastAsia="Times New Roman" w:cs="Times New Roman"/>
          <w:spacing w:val="-5"/>
          <w:sz w:val="24"/>
          <w:szCs w:val="24"/>
        </w:rPr>
        <w:t>≤18%</w:t>
      </w:r>
      <w:r>
        <w:rPr>
          <w:rFonts w:ascii="华文仿宋" w:hAnsi="华文仿宋" w:eastAsia="华文仿宋" w:cs="华文仿宋"/>
          <w:spacing w:val="-5"/>
          <w:sz w:val="24"/>
          <w:szCs w:val="24"/>
        </w:rPr>
        <w:t>。</w:t>
      </w:r>
    </w:p>
    <w:p>
      <w:pPr>
        <w:spacing w:before="327" w:line="429" w:lineRule="auto"/>
        <w:ind w:left="24" w:right="13" w:firstLine="490"/>
        <w:jc w:val="both"/>
        <w:rPr>
          <w:rFonts w:ascii="华文仿宋" w:hAnsi="华文仿宋" w:eastAsia="华文仿宋" w:cs="华文仿宋"/>
          <w:sz w:val="24"/>
          <w:szCs w:val="24"/>
        </w:rPr>
      </w:pPr>
      <w:r>
        <w:rPr>
          <w:rFonts w:ascii="华文仿宋" w:hAnsi="华文仿宋" w:eastAsia="华文仿宋" w:cs="华文仿宋"/>
          <w:spacing w:val="1"/>
          <w:sz w:val="24"/>
          <w:szCs w:val="24"/>
          <w14:textOutline w14:w="4358" w14:cap="sq" w14:cmpd="sng">
            <w14:solidFill>
              <w14:srgbClr w14:val="000000"/>
            </w14:solidFill>
            <w14:prstDash w14:val="solid"/>
            <w14:bevel/>
          </w14:textOutline>
        </w:rPr>
        <w:t>葡萄糖</w:t>
      </w:r>
      <w:r>
        <w:rPr>
          <w:rFonts w:ascii="华文仿宋" w:hAnsi="华文仿宋" w:eastAsia="华文仿宋" w:cs="华文仿宋"/>
          <w:spacing w:val="-30"/>
          <w:sz w:val="24"/>
          <w:szCs w:val="24"/>
        </w:rPr>
        <w:t xml:space="preserve"> </w:t>
      </w:r>
      <w:r>
        <w:rPr>
          <w:rFonts w:ascii="华文仿宋" w:hAnsi="华文仿宋" w:eastAsia="华文仿宋" w:cs="华文仿宋"/>
          <w:spacing w:val="1"/>
          <w:sz w:val="24"/>
          <w:szCs w:val="24"/>
          <w14:textOutline w14:w="4358" w14:cap="sq" w14:cmpd="sng">
            <w14:solidFill>
              <w14:srgbClr w14:val="000000"/>
            </w14:solidFill>
            <w14:prstDash w14:val="solid"/>
            <w14:bevel/>
          </w14:textOutline>
        </w:rPr>
        <w:t>、果糖和蔗糖指标</w:t>
      </w:r>
      <w:r>
        <w:rPr>
          <w:rFonts w:ascii="华文仿宋" w:hAnsi="华文仿宋" w:eastAsia="华文仿宋" w:cs="华文仿宋"/>
          <w:spacing w:val="-24"/>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34"/>
          <w:sz w:val="24"/>
          <w:szCs w:val="24"/>
        </w:rPr>
        <w:t xml:space="preserve"> </w:t>
      </w:r>
      <w:r>
        <w:rPr>
          <w:rFonts w:ascii="华文仿宋" w:hAnsi="华文仿宋" w:eastAsia="华文仿宋" w:cs="华文仿宋"/>
          <w:spacing w:val="1"/>
          <w:sz w:val="24"/>
          <w:szCs w:val="24"/>
        </w:rPr>
        <w:t>葡萄糖和果糖是在蜜蜂采集花蜜后，通过</w:t>
      </w:r>
      <w:r>
        <w:rPr>
          <w:rFonts w:ascii="华文仿宋" w:hAnsi="华文仿宋" w:eastAsia="华文仿宋" w:cs="华文仿宋"/>
          <w:sz w:val="24"/>
          <w:szCs w:val="24"/>
        </w:rPr>
        <w:t xml:space="preserve">酿造 </w:t>
      </w:r>
      <w:r>
        <w:rPr>
          <w:rFonts w:ascii="华文仿宋" w:hAnsi="华文仿宋" w:eastAsia="华文仿宋" w:cs="华文仿宋"/>
          <w:spacing w:val="1"/>
          <w:sz w:val="24"/>
          <w:szCs w:val="24"/>
        </w:rPr>
        <w:t>将花蜜中的蔗糖转化成以葡萄糖和果糖为主</w:t>
      </w:r>
      <w:r>
        <w:rPr>
          <w:rFonts w:ascii="华文仿宋" w:hAnsi="华文仿宋" w:eastAsia="华文仿宋" w:cs="华文仿宋"/>
          <w:spacing w:val="4"/>
          <w:sz w:val="24"/>
          <w:szCs w:val="24"/>
        </w:rPr>
        <w:t xml:space="preserve"> </w:t>
      </w:r>
      <w:r>
        <w:rPr>
          <w:rFonts w:ascii="华文仿宋" w:hAnsi="华文仿宋" w:eastAsia="华文仿宋" w:cs="华文仿宋"/>
          <w:spacing w:val="1"/>
          <w:sz w:val="24"/>
          <w:szCs w:val="24"/>
        </w:rPr>
        <w:t>，还包括其他糖类的甜味物质</w:t>
      </w:r>
      <w:r>
        <w:rPr>
          <w:rFonts w:ascii="华文仿宋" w:hAnsi="华文仿宋" w:eastAsia="华文仿宋" w:cs="华文仿宋"/>
          <w:spacing w:val="-24"/>
          <w:sz w:val="24"/>
          <w:szCs w:val="24"/>
        </w:rPr>
        <w:t xml:space="preserve"> </w:t>
      </w:r>
      <w:r>
        <w:rPr>
          <w:rFonts w:ascii="华文仿宋" w:hAnsi="华文仿宋" w:eastAsia="华文仿宋" w:cs="华文仿宋"/>
          <w:spacing w:val="1"/>
          <w:sz w:val="24"/>
          <w:szCs w:val="24"/>
        </w:rPr>
        <w:t>。根</w:t>
      </w:r>
      <w:r>
        <w:rPr>
          <w:rFonts w:ascii="华文仿宋" w:hAnsi="华文仿宋" w:eastAsia="华文仿宋" w:cs="华文仿宋"/>
          <w:sz w:val="24"/>
          <w:szCs w:val="24"/>
        </w:rPr>
        <w:t xml:space="preserve"> </w:t>
      </w:r>
      <w:r>
        <w:rPr>
          <w:rFonts w:ascii="华文仿宋" w:hAnsi="华文仿宋" w:eastAsia="华文仿宋" w:cs="华文仿宋"/>
          <w:spacing w:val="6"/>
          <w:sz w:val="24"/>
          <w:szCs w:val="24"/>
        </w:rPr>
        <w:t>据实际样品的检测结果，</w:t>
      </w:r>
      <w:r>
        <w:rPr>
          <w:rFonts w:ascii="华文仿宋" w:hAnsi="华文仿宋" w:eastAsia="华文仿宋" w:cs="华文仿宋"/>
          <w:spacing w:val="-19"/>
          <w:sz w:val="24"/>
          <w:szCs w:val="24"/>
        </w:rPr>
        <w:t xml:space="preserve"> </w:t>
      </w:r>
      <w:r>
        <w:rPr>
          <w:rFonts w:ascii="华文仿宋" w:hAnsi="华文仿宋" w:eastAsia="华文仿宋" w:cs="华文仿宋"/>
          <w:spacing w:val="6"/>
          <w:sz w:val="24"/>
          <w:szCs w:val="24"/>
        </w:rPr>
        <w:t xml:space="preserve">葡萄糖和果糖的含量范围在 </w:t>
      </w:r>
      <w:r>
        <w:rPr>
          <w:rFonts w:ascii="Times New Roman" w:hAnsi="Times New Roman" w:eastAsia="Times New Roman" w:cs="Times New Roman"/>
          <w:spacing w:val="6"/>
          <w:sz w:val="24"/>
          <w:szCs w:val="24"/>
        </w:rPr>
        <w:t>60.4%~</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6"/>
          <w:sz w:val="24"/>
          <w:szCs w:val="24"/>
        </w:rPr>
        <w:t>77.6%</w:t>
      </w:r>
      <w:r>
        <w:rPr>
          <w:rFonts w:ascii="华文仿宋" w:hAnsi="华文仿宋" w:eastAsia="华文仿宋" w:cs="华文仿宋"/>
          <w:spacing w:val="6"/>
          <w:sz w:val="24"/>
          <w:szCs w:val="24"/>
        </w:rPr>
        <w:t>，</w:t>
      </w:r>
      <w:r>
        <w:rPr>
          <w:rFonts w:ascii="华文仿宋" w:hAnsi="华文仿宋" w:eastAsia="华文仿宋" w:cs="华文仿宋"/>
          <w:spacing w:val="-33"/>
          <w:sz w:val="24"/>
          <w:szCs w:val="24"/>
        </w:rPr>
        <w:t xml:space="preserve"> </w:t>
      </w:r>
      <w:r>
        <w:rPr>
          <w:rFonts w:ascii="华文仿宋" w:hAnsi="华文仿宋" w:eastAsia="华文仿宋" w:cs="华文仿宋"/>
          <w:spacing w:val="6"/>
          <w:sz w:val="24"/>
          <w:szCs w:val="24"/>
        </w:rPr>
        <w:t>平均值</w:t>
      </w:r>
      <w:r>
        <w:rPr>
          <w:rFonts w:ascii="华文仿宋" w:hAnsi="华文仿宋" w:eastAsia="华文仿宋" w:cs="华文仿宋"/>
          <w:sz w:val="24"/>
          <w:szCs w:val="24"/>
        </w:rPr>
        <w:t xml:space="preserve"> </w:t>
      </w:r>
      <w:r>
        <w:rPr>
          <w:rFonts w:ascii="Times New Roman" w:hAnsi="Times New Roman" w:eastAsia="Times New Roman" w:cs="Times New Roman"/>
          <w:spacing w:val="-2"/>
          <w:sz w:val="24"/>
          <w:szCs w:val="24"/>
        </w:rPr>
        <w:t>68.5%</w:t>
      </w:r>
      <w:r>
        <w:rPr>
          <w:rFonts w:ascii="Times New Roman" w:hAnsi="Times New Roman" w:eastAsia="Times New Roman" w:cs="Times New Roman"/>
          <w:spacing w:val="-29"/>
          <w:sz w:val="24"/>
          <w:szCs w:val="24"/>
        </w:rPr>
        <w:t xml:space="preserve"> </w:t>
      </w:r>
      <w:r>
        <w:rPr>
          <w:rFonts w:ascii="华文仿宋" w:hAnsi="华文仿宋" w:eastAsia="华文仿宋" w:cs="华文仿宋"/>
          <w:spacing w:val="-2"/>
          <w:sz w:val="24"/>
          <w:szCs w:val="24"/>
        </w:rPr>
        <w:t>。枣花蜂蜜和枇杷蜂蜜因为蜜种的特殊性</w:t>
      </w:r>
      <w:r>
        <w:rPr>
          <w:rFonts w:ascii="华文仿宋" w:hAnsi="华文仿宋" w:eastAsia="华文仿宋" w:cs="华文仿宋"/>
          <w:spacing w:val="-17"/>
          <w:sz w:val="24"/>
          <w:szCs w:val="24"/>
        </w:rPr>
        <w:t xml:space="preserve"> </w:t>
      </w:r>
      <w:r>
        <w:rPr>
          <w:rFonts w:ascii="华文仿宋" w:hAnsi="华文仿宋" w:eastAsia="华文仿宋" w:cs="华文仿宋"/>
          <w:spacing w:val="-2"/>
          <w:sz w:val="24"/>
          <w:szCs w:val="24"/>
        </w:rPr>
        <w:t>，其葡萄糖和</w:t>
      </w:r>
      <w:r>
        <w:rPr>
          <w:rFonts w:ascii="华文仿宋" w:hAnsi="华文仿宋" w:eastAsia="华文仿宋" w:cs="华文仿宋"/>
          <w:spacing w:val="-3"/>
          <w:sz w:val="24"/>
          <w:szCs w:val="24"/>
        </w:rPr>
        <w:t>果糖加和在部分低</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 xml:space="preserve">于 </w:t>
      </w:r>
      <w:r>
        <w:rPr>
          <w:rFonts w:ascii="Times New Roman" w:hAnsi="Times New Roman" w:eastAsia="Times New Roman" w:cs="Times New Roman"/>
          <w:spacing w:val="1"/>
          <w:sz w:val="24"/>
          <w:szCs w:val="24"/>
        </w:rPr>
        <w:t>60%</w:t>
      </w:r>
      <w:r>
        <w:rPr>
          <w:rFonts w:ascii="Times New Roman" w:hAnsi="Times New Roman" w:eastAsia="Times New Roman" w:cs="Times New Roman"/>
          <w:spacing w:val="-13"/>
          <w:sz w:val="24"/>
          <w:szCs w:val="24"/>
        </w:rPr>
        <w:t xml:space="preserve"> </w:t>
      </w:r>
      <w:r>
        <w:rPr>
          <w:rFonts w:ascii="华文仿宋" w:hAnsi="华文仿宋" w:eastAsia="华文仿宋" w:cs="华文仿宋"/>
          <w:spacing w:val="1"/>
          <w:sz w:val="24"/>
          <w:szCs w:val="24"/>
        </w:rPr>
        <w:t>，根据实际结果和预审专家建议</w:t>
      </w:r>
      <w:r>
        <w:rPr>
          <w:rFonts w:ascii="华文仿宋" w:hAnsi="华文仿宋" w:eastAsia="华文仿宋" w:cs="华文仿宋"/>
          <w:spacing w:val="-11"/>
          <w:sz w:val="24"/>
          <w:szCs w:val="24"/>
        </w:rPr>
        <w:t xml:space="preserve"> </w:t>
      </w:r>
      <w:r>
        <w:rPr>
          <w:rFonts w:ascii="华文仿宋" w:hAnsi="华文仿宋" w:eastAsia="华文仿宋" w:cs="华文仿宋"/>
          <w:sz w:val="24"/>
          <w:szCs w:val="24"/>
        </w:rPr>
        <w:t xml:space="preserve">，枣花蜂蜜和枇杷蜂蜜因为还有其他的 </w:t>
      </w:r>
      <w:r>
        <w:rPr>
          <w:rFonts w:ascii="华文仿宋" w:hAnsi="华文仿宋" w:eastAsia="华文仿宋" w:cs="华文仿宋"/>
          <w:spacing w:val="1"/>
          <w:sz w:val="24"/>
          <w:szCs w:val="24"/>
        </w:rPr>
        <w:t>功能二糖，</w:t>
      </w:r>
      <w:r>
        <w:rPr>
          <w:rFonts w:ascii="华文仿宋" w:hAnsi="华文仿宋" w:eastAsia="华文仿宋" w:cs="华文仿宋"/>
          <w:spacing w:val="-29"/>
          <w:sz w:val="24"/>
          <w:szCs w:val="24"/>
        </w:rPr>
        <w:t xml:space="preserve"> </w:t>
      </w:r>
      <w:r>
        <w:rPr>
          <w:rFonts w:ascii="华文仿宋" w:hAnsi="华文仿宋" w:eastAsia="华文仿宋" w:cs="华文仿宋"/>
          <w:spacing w:val="1"/>
          <w:sz w:val="24"/>
          <w:szCs w:val="24"/>
        </w:rPr>
        <w:t xml:space="preserve">导致其有些样品的葡萄糖和果糖加和低于 </w:t>
      </w:r>
      <w:r>
        <w:rPr>
          <w:rFonts w:ascii="Times New Roman" w:hAnsi="Times New Roman" w:eastAsia="Times New Roman" w:cs="Times New Roman"/>
          <w:spacing w:val="1"/>
          <w:sz w:val="24"/>
          <w:szCs w:val="24"/>
        </w:rPr>
        <w:t>60%</w:t>
      </w:r>
      <w:r>
        <w:rPr>
          <w:rFonts w:ascii="Times New Roman" w:hAnsi="Times New Roman" w:eastAsia="Times New Roman" w:cs="Times New Roman"/>
          <w:spacing w:val="-12"/>
          <w:sz w:val="24"/>
          <w:szCs w:val="24"/>
        </w:rPr>
        <w:t xml:space="preserve"> </w:t>
      </w:r>
      <w:r>
        <w:rPr>
          <w:rFonts w:ascii="华文仿宋" w:hAnsi="华文仿宋" w:eastAsia="华文仿宋" w:cs="华文仿宋"/>
          <w:spacing w:val="1"/>
          <w:sz w:val="24"/>
          <w:szCs w:val="24"/>
        </w:rPr>
        <w:t>，标准将这两种蜂蜜</w:t>
      </w:r>
      <w:r>
        <w:rPr>
          <w:rFonts w:ascii="华文仿宋" w:hAnsi="华文仿宋" w:eastAsia="华文仿宋" w:cs="华文仿宋"/>
          <w:sz w:val="24"/>
          <w:szCs w:val="24"/>
        </w:rPr>
        <w:t xml:space="preserve"> </w:t>
      </w:r>
      <w:r>
        <w:rPr>
          <w:rFonts w:ascii="华文仿宋" w:hAnsi="华文仿宋" w:eastAsia="华文仿宋" w:cs="华文仿宋"/>
          <w:spacing w:val="4"/>
          <w:sz w:val="24"/>
          <w:szCs w:val="24"/>
        </w:rPr>
        <w:t>的加和设定为≥</w:t>
      </w:r>
      <w:r>
        <w:rPr>
          <w:rFonts w:ascii="Times New Roman" w:hAnsi="Times New Roman" w:eastAsia="Times New Roman" w:cs="Times New Roman"/>
          <w:spacing w:val="4"/>
          <w:sz w:val="24"/>
          <w:szCs w:val="24"/>
        </w:rPr>
        <w:t>55%</w:t>
      </w:r>
      <w:r>
        <w:rPr>
          <w:rFonts w:ascii="Times New Roman" w:hAnsi="Times New Roman" w:eastAsia="Times New Roman" w:cs="Times New Roman"/>
          <w:spacing w:val="-15"/>
          <w:sz w:val="24"/>
          <w:szCs w:val="24"/>
        </w:rPr>
        <w:t xml:space="preserve"> </w:t>
      </w:r>
      <w:r>
        <w:rPr>
          <w:rFonts w:ascii="华文仿宋" w:hAnsi="华文仿宋" w:eastAsia="华文仿宋" w:cs="华文仿宋"/>
          <w:spacing w:val="4"/>
          <w:sz w:val="24"/>
          <w:szCs w:val="24"/>
        </w:rPr>
        <w:t>。</w:t>
      </w:r>
      <w:r>
        <w:rPr>
          <w:rFonts w:ascii="华文仿宋" w:hAnsi="华文仿宋" w:eastAsia="华文仿宋" w:cs="华文仿宋"/>
          <w:spacing w:val="-37"/>
          <w:sz w:val="24"/>
          <w:szCs w:val="24"/>
        </w:rPr>
        <w:t xml:space="preserve"> </w:t>
      </w:r>
      <w:r>
        <w:rPr>
          <w:rFonts w:ascii="华文仿宋" w:hAnsi="华文仿宋" w:eastAsia="华文仿宋" w:cs="华文仿宋"/>
          <w:spacing w:val="4"/>
          <w:sz w:val="24"/>
          <w:szCs w:val="24"/>
        </w:rPr>
        <w:t>其他蜂蜜的葡萄糖和果糖的加和应≥</w:t>
      </w:r>
      <w:r>
        <w:rPr>
          <w:rFonts w:ascii="Times New Roman" w:hAnsi="Times New Roman" w:eastAsia="Times New Roman" w:cs="Times New Roman"/>
          <w:spacing w:val="4"/>
          <w:sz w:val="24"/>
          <w:szCs w:val="24"/>
        </w:rPr>
        <w:t>60%</w:t>
      </w:r>
      <w:r>
        <w:rPr>
          <w:rFonts w:ascii="华文仿宋" w:hAnsi="华文仿宋" w:eastAsia="华文仿宋" w:cs="华文仿宋"/>
          <w:spacing w:val="4"/>
          <w:sz w:val="24"/>
          <w:szCs w:val="24"/>
        </w:rPr>
        <w:t>，检测样品的</w:t>
      </w:r>
      <w:r>
        <w:rPr>
          <w:rFonts w:ascii="华文仿宋" w:hAnsi="华文仿宋" w:eastAsia="华文仿宋" w:cs="华文仿宋"/>
          <w:sz w:val="24"/>
          <w:szCs w:val="24"/>
        </w:rPr>
        <w:t xml:space="preserve"> </w:t>
      </w:r>
      <w:r>
        <w:rPr>
          <w:rFonts w:ascii="华文仿宋" w:hAnsi="华文仿宋" w:eastAsia="华文仿宋" w:cs="华文仿宋"/>
          <w:spacing w:val="-4"/>
          <w:sz w:val="24"/>
          <w:szCs w:val="24"/>
        </w:rPr>
        <w:t>符合率</w:t>
      </w:r>
      <w:r>
        <w:rPr>
          <w:rFonts w:ascii="华文仿宋" w:hAnsi="华文仿宋" w:eastAsia="华文仿宋" w:cs="华文仿宋"/>
          <w:spacing w:val="33"/>
          <w:sz w:val="24"/>
          <w:szCs w:val="24"/>
        </w:rPr>
        <w:t xml:space="preserve"> </w:t>
      </w:r>
      <w:r>
        <w:rPr>
          <w:rFonts w:ascii="Times New Roman" w:hAnsi="Times New Roman" w:eastAsia="Times New Roman" w:cs="Times New Roman"/>
          <w:spacing w:val="-4"/>
          <w:sz w:val="24"/>
          <w:szCs w:val="24"/>
        </w:rPr>
        <w:t>100%</w:t>
      </w:r>
      <w:r>
        <w:rPr>
          <w:rFonts w:ascii="Times New Roman" w:hAnsi="Times New Roman" w:eastAsia="Times New Roman" w:cs="Times New Roman"/>
          <w:spacing w:val="-24"/>
          <w:sz w:val="24"/>
          <w:szCs w:val="24"/>
        </w:rPr>
        <w:t xml:space="preserve"> </w:t>
      </w:r>
      <w:r>
        <w:rPr>
          <w:rFonts w:ascii="华文仿宋" w:hAnsi="华文仿宋" w:eastAsia="华文仿宋" w:cs="华文仿宋"/>
          <w:spacing w:val="-4"/>
          <w:sz w:val="24"/>
          <w:szCs w:val="24"/>
        </w:rPr>
        <w:t xml:space="preserve">。该设定与 </w:t>
      </w:r>
      <w:r>
        <w:rPr>
          <w:rFonts w:ascii="Times New Roman" w:hAnsi="Times New Roman" w:eastAsia="Times New Roman" w:cs="Times New Roman"/>
          <w:spacing w:val="-4"/>
          <w:sz w:val="24"/>
          <w:szCs w:val="24"/>
        </w:rPr>
        <w:t>GB14963</w:t>
      </w:r>
      <w:r>
        <w:rPr>
          <w:rFonts w:ascii="Times New Roman" w:hAnsi="Times New Roman" w:eastAsia="Times New Roman" w:cs="Times New Roman"/>
          <w:spacing w:val="-33"/>
          <w:sz w:val="24"/>
          <w:szCs w:val="24"/>
        </w:rPr>
        <w:t xml:space="preserve"> </w:t>
      </w:r>
      <w:r>
        <w:rPr>
          <w:rFonts w:ascii="华文仿宋" w:hAnsi="华文仿宋" w:eastAsia="华文仿宋" w:cs="华文仿宋"/>
          <w:spacing w:val="-4"/>
          <w:sz w:val="24"/>
          <w:szCs w:val="24"/>
        </w:rPr>
        <w:t>、</w:t>
      </w:r>
      <w:r>
        <w:rPr>
          <w:rFonts w:ascii="Times New Roman" w:hAnsi="Times New Roman" w:eastAsia="Times New Roman" w:cs="Times New Roman"/>
          <w:spacing w:val="-4"/>
          <w:sz w:val="24"/>
          <w:szCs w:val="24"/>
        </w:rPr>
        <w:t>NY/T 752-2020</w:t>
      </w:r>
      <w:r>
        <w:rPr>
          <w:rFonts w:ascii="Times New Roman" w:hAnsi="Times New Roman" w:eastAsia="Times New Roman" w:cs="Times New Roman"/>
          <w:spacing w:val="-31"/>
          <w:sz w:val="24"/>
          <w:szCs w:val="24"/>
        </w:rPr>
        <w:t xml:space="preserve"> </w:t>
      </w:r>
      <w:r>
        <w:rPr>
          <w:rFonts w:ascii="华文仿宋" w:hAnsi="华文仿宋" w:eastAsia="华文仿宋" w:cs="华文仿宋"/>
          <w:spacing w:val="-4"/>
          <w:sz w:val="24"/>
          <w:szCs w:val="24"/>
        </w:rPr>
        <w:t>、</w:t>
      </w:r>
      <w:r>
        <w:rPr>
          <w:rFonts w:ascii="Times New Roman" w:hAnsi="Times New Roman" w:eastAsia="Times New Roman" w:cs="Times New Roman"/>
          <w:spacing w:val="-4"/>
          <w:sz w:val="24"/>
          <w:szCs w:val="24"/>
        </w:rPr>
        <w:t>GH/T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4"/>
          <w:sz w:val="24"/>
          <w:szCs w:val="24"/>
        </w:rPr>
        <w:t>18796-2012</w:t>
      </w:r>
      <w:r>
        <w:rPr>
          <w:rFonts w:ascii="Times New Roman" w:hAnsi="Times New Roman" w:eastAsia="Times New Roman" w:cs="Times New Roman"/>
          <w:spacing w:val="-33"/>
          <w:sz w:val="24"/>
          <w:szCs w:val="24"/>
        </w:rPr>
        <w:t xml:space="preserve"> </w:t>
      </w:r>
      <w:r>
        <w:rPr>
          <w:rFonts w:ascii="华文仿宋" w:hAnsi="华文仿宋" w:eastAsia="华文仿宋" w:cs="华文仿宋"/>
          <w:spacing w:val="-4"/>
          <w:sz w:val="24"/>
          <w:szCs w:val="24"/>
        </w:rPr>
        <w:t>、</w:t>
      </w:r>
      <w:r>
        <w:rPr>
          <w:rFonts w:ascii="华文仿宋" w:hAnsi="华文仿宋" w:eastAsia="华文仿宋" w:cs="华文仿宋"/>
          <w:spacing w:val="-29"/>
          <w:sz w:val="24"/>
          <w:szCs w:val="24"/>
        </w:rPr>
        <w:t xml:space="preserve"> </w:t>
      </w:r>
      <w:r>
        <w:rPr>
          <w:rFonts w:ascii="华文仿宋" w:hAnsi="华文仿宋" w:eastAsia="华文仿宋" w:cs="华文仿宋"/>
          <w:spacing w:val="-4"/>
          <w:sz w:val="24"/>
          <w:szCs w:val="24"/>
        </w:rPr>
        <w:t>欧盟和</w:t>
      </w:r>
    </w:p>
    <w:p>
      <w:pPr>
        <w:spacing w:before="1" w:line="200" w:lineRule="auto"/>
        <w:ind w:left="28"/>
        <w:rPr>
          <w:rFonts w:ascii="华文仿宋" w:hAnsi="华文仿宋" w:eastAsia="华文仿宋" w:cs="华文仿宋"/>
          <w:sz w:val="24"/>
          <w:szCs w:val="24"/>
        </w:rPr>
      </w:pPr>
      <w:r>
        <w:rPr>
          <w:rFonts w:ascii="华文仿宋" w:hAnsi="华文仿宋" w:eastAsia="华文仿宋" w:cs="华文仿宋"/>
          <w:spacing w:val="-2"/>
          <w:sz w:val="24"/>
          <w:szCs w:val="24"/>
        </w:rPr>
        <w:t>食品法典的要求一致。</w:t>
      </w:r>
    </w:p>
    <w:p>
      <w:pPr>
        <w:pStyle w:val="2"/>
      </w:pPr>
    </w:p>
    <w:p>
      <w:pPr>
        <w:spacing w:before="88" w:line="429" w:lineRule="auto"/>
        <w:ind w:left="26" w:right="13" w:firstLine="494"/>
        <w:jc w:val="both"/>
        <w:rPr>
          <w:rFonts w:ascii="华文仿宋" w:hAnsi="华文仿宋" w:eastAsia="华文仿宋" w:cs="华文仿宋"/>
          <w:sz w:val="24"/>
          <w:szCs w:val="24"/>
        </w:rPr>
      </w:pPr>
      <w:r>
        <w:rPr>
          <w:rFonts w:ascii="华文仿宋" w:hAnsi="华文仿宋" w:eastAsia="华文仿宋" w:cs="华文仿宋"/>
          <w:spacing w:val="1"/>
          <w:sz w:val="24"/>
          <w:szCs w:val="24"/>
        </w:rPr>
        <w:t xml:space="preserve">我国蜂蜜质量标准中对蜂蜜中蔗糖含量有限定规定， </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 xml:space="preserve">4963 </w:t>
      </w:r>
      <w:r>
        <w:rPr>
          <w:rFonts w:ascii="华文仿宋" w:hAnsi="华文仿宋" w:eastAsia="华文仿宋" w:cs="华文仿宋"/>
          <w:sz w:val="24"/>
          <w:szCs w:val="24"/>
        </w:rPr>
        <w:t xml:space="preserve">规定不同的 </w:t>
      </w:r>
      <w:r>
        <w:rPr>
          <w:rFonts w:ascii="华文仿宋" w:hAnsi="华文仿宋" w:eastAsia="华文仿宋" w:cs="华文仿宋"/>
          <w:spacing w:val="-2"/>
          <w:sz w:val="24"/>
          <w:szCs w:val="24"/>
        </w:rPr>
        <w:t xml:space="preserve">蜂蜜品种，允许存在 </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22"/>
          <w:sz w:val="24"/>
          <w:szCs w:val="24"/>
        </w:rPr>
        <w:t xml:space="preserve"> </w:t>
      </w:r>
      <w:r>
        <w:rPr>
          <w:rFonts w:ascii="华文仿宋" w:hAnsi="华文仿宋" w:eastAsia="华文仿宋" w:cs="华文仿宋"/>
          <w:spacing w:val="-2"/>
          <w:sz w:val="24"/>
          <w:szCs w:val="24"/>
        </w:rPr>
        <w:t>～</w:t>
      </w:r>
      <w:r>
        <w:rPr>
          <w:rFonts w:ascii="华文仿宋" w:hAnsi="华文仿宋" w:eastAsia="华文仿宋" w:cs="华文仿宋"/>
          <w:spacing w:val="-32"/>
          <w:sz w:val="24"/>
          <w:szCs w:val="24"/>
        </w:rPr>
        <w:t xml:space="preserve"> </w:t>
      </w:r>
      <w:r>
        <w:rPr>
          <w:rFonts w:ascii="Times New Roman" w:hAnsi="Times New Roman" w:eastAsia="Times New Roman" w:cs="Times New Roman"/>
          <w:spacing w:val="-2"/>
          <w:sz w:val="24"/>
          <w:szCs w:val="24"/>
        </w:rPr>
        <w:t>10%</w:t>
      </w:r>
      <w:r>
        <w:rPr>
          <w:rFonts w:ascii="华文仿宋" w:hAnsi="华文仿宋" w:eastAsia="华文仿宋" w:cs="华文仿宋"/>
          <w:spacing w:val="-2"/>
          <w:sz w:val="24"/>
          <w:szCs w:val="24"/>
        </w:rPr>
        <w:t>以内的蔗糖</w:t>
      </w:r>
      <w:r>
        <w:rPr>
          <w:rFonts w:ascii="华文仿宋" w:hAnsi="华文仿宋" w:eastAsia="华文仿宋" w:cs="华文仿宋"/>
          <w:spacing w:val="-14"/>
          <w:sz w:val="24"/>
          <w:szCs w:val="24"/>
        </w:rPr>
        <w:t xml:space="preserve"> </w:t>
      </w:r>
      <w:r>
        <w:rPr>
          <w:rFonts w:ascii="华文仿宋" w:hAnsi="华文仿宋" w:eastAsia="华文仿宋" w:cs="华文仿宋"/>
          <w:spacing w:val="-2"/>
          <w:sz w:val="24"/>
          <w:szCs w:val="24"/>
        </w:rPr>
        <w:t>，蜂蜜的酿造成熟过程就</w:t>
      </w:r>
      <w:r>
        <w:rPr>
          <w:rFonts w:ascii="华文仿宋" w:hAnsi="华文仿宋" w:eastAsia="华文仿宋" w:cs="华文仿宋"/>
          <w:spacing w:val="-3"/>
          <w:sz w:val="24"/>
          <w:szCs w:val="24"/>
        </w:rPr>
        <w:t>是把花蜜中</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的蔗糖转变为葡萄糖和果糖以及其他糖的过程 ，如果蜂蜜的转化不彻底，那么</w:t>
      </w:r>
    </w:p>
    <w:p>
      <w:pPr>
        <w:spacing w:line="201" w:lineRule="auto"/>
        <w:ind w:left="26"/>
        <w:rPr>
          <w:rFonts w:ascii="华文仿宋" w:hAnsi="华文仿宋" w:eastAsia="华文仿宋" w:cs="华文仿宋"/>
          <w:sz w:val="24"/>
          <w:szCs w:val="24"/>
        </w:rPr>
      </w:pPr>
      <w:r>
        <w:rPr>
          <w:rFonts w:ascii="华文仿宋" w:hAnsi="华文仿宋" w:eastAsia="华文仿宋" w:cs="华文仿宋"/>
          <w:spacing w:val="-1"/>
          <w:sz w:val="24"/>
          <w:szCs w:val="24"/>
        </w:rPr>
        <w:t>蜂蜜中的蔗糖含量就会高</w:t>
      </w:r>
      <w:r>
        <w:rPr>
          <w:rFonts w:ascii="华文仿宋" w:hAnsi="华文仿宋" w:eastAsia="华文仿宋" w:cs="华文仿宋"/>
          <w:spacing w:val="-4"/>
          <w:sz w:val="24"/>
          <w:szCs w:val="24"/>
        </w:rPr>
        <w:t xml:space="preserve"> </w:t>
      </w:r>
      <w:r>
        <w:rPr>
          <w:rFonts w:ascii="华文仿宋" w:hAnsi="华文仿宋" w:eastAsia="华文仿宋" w:cs="华文仿宋"/>
          <w:spacing w:val="-1"/>
          <w:sz w:val="24"/>
          <w:szCs w:val="24"/>
        </w:rPr>
        <w:t>，反之</w:t>
      </w:r>
      <w:r>
        <w:rPr>
          <w:rFonts w:ascii="华文仿宋" w:hAnsi="华文仿宋" w:eastAsia="华文仿宋" w:cs="华文仿宋"/>
          <w:spacing w:val="-12"/>
          <w:sz w:val="24"/>
          <w:szCs w:val="24"/>
        </w:rPr>
        <w:t xml:space="preserve"> </w:t>
      </w:r>
      <w:r>
        <w:rPr>
          <w:rFonts w:ascii="华文仿宋" w:hAnsi="华文仿宋" w:eastAsia="华文仿宋" w:cs="华文仿宋"/>
          <w:spacing w:val="-1"/>
          <w:sz w:val="24"/>
          <w:szCs w:val="24"/>
        </w:rPr>
        <w:t>，蜂蜜的蔗糖含量就低</w:t>
      </w:r>
      <w:r>
        <w:rPr>
          <w:rFonts w:ascii="华文仿宋" w:hAnsi="华文仿宋" w:eastAsia="华文仿宋" w:cs="华文仿宋"/>
          <w:spacing w:val="-23"/>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37"/>
          <w:sz w:val="24"/>
          <w:szCs w:val="24"/>
        </w:rPr>
        <w:t xml:space="preserve"> </w:t>
      </w:r>
      <w:r>
        <w:rPr>
          <w:rFonts w:ascii="华文仿宋" w:hAnsi="华文仿宋" w:eastAsia="华文仿宋" w:cs="华文仿宋"/>
          <w:spacing w:val="-1"/>
          <w:sz w:val="24"/>
          <w:szCs w:val="24"/>
        </w:rPr>
        <w:t>为了防止使用白糖饲</w:t>
      </w:r>
    </w:p>
    <w:p>
      <w:pPr>
        <w:spacing w:line="201" w:lineRule="auto"/>
        <w:rPr>
          <w:rFonts w:ascii="华文仿宋" w:hAnsi="华文仿宋" w:eastAsia="华文仿宋" w:cs="华文仿宋"/>
          <w:sz w:val="24"/>
          <w:szCs w:val="24"/>
        </w:rPr>
        <w:sectPr>
          <w:footerReference r:id="rId15" w:type="default"/>
          <w:pgSz w:w="11906" w:h="16839"/>
          <w:pgMar w:top="1431" w:right="1785" w:bottom="1425" w:left="1785" w:header="0" w:footer="1236" w:gutter="0"/>
          <w:cols w:space="720" w:num="1"/>
        </w:sectPr>
      </w:pPr>
    </w:p>
    <w:p>
      <w:pPr>
        <w:spacing w:before="200" w:line="429" w:lineRule="auto"/>
        <w:ind w:left="19" w:firstLine="24"/>
        <w:rPr>
          <w:rFonts w:ascii="华文仿宋" w:hAnsi="华文仿宋" w:eastAsia="华文仿宋" w:cs="华文仿宋"/>
          <w:sz w:val="24"/>
          <w:szCs w:val="24"/>
        </w:rPr>
      </w:pPr>
      <w:r>
        <w:rPr>
          <w:rFonts w:ascii="华文仿宋" w:hAnsi="华文仿宋" w:eastAsia="华文仿宋" w:cs="华文仿宋"/>
          <w:spacing w:val="2"/>
          <w:sz w:val="24"/>
          <w:szCs w:val="24"/>
        </w:rPr>
        <w:t>喂蜜蜂和防止在蜂蜜中掺杂加入蔗糖，本标准加严对蔗糖的限量要求</w:t>
      </w:r>
      <w:r>
        <w:rPr>
          <w:rFonts w:ascii="华文仿宋" w:hAnsi="华文仿宋" w:eastAsia="华文仿宋" w:cs="华文仿宋"/>
          <w:spacing w:val="-13"/>
          <w:sz w:val="24"/>
          <w:szCs w:val="24"/>
        </w:rPr>
        <w:t xml:space="preserve"> </w:t>
      </w:r>
      <w:r>
        <w:rPr>
          <w:rFonts w:ascii="华文仿宋" w:hAnsi="华文仿宋" w:eastAsia="华文仿宋" w:cs="华文仿宋"/>
          <w:spacing w:val="2"/>
          <w:sz w:val="24"/>
          <w:szCs w:val="24"/>
        </w:rPr>
        <w:t>。根据测</w:t>
      </w:r>
      <w:r>
        <w:rPr>
          <w:rFonts w:ascii="华文仿宋" w:hAnsi="华文仿宋" w:eastAsia="华文仿宋" w:cs="华文仿宋"/>
          <w:sz w:val="24"/>
          <w:szCs w:val="24"/>
        </w:rPr>
        <w:t xml:space="preserve">  </w:t>
      </w:r>
      <w:r>
        <w:rPr>
          <w:rFonts w:ascii="华文仿宋" w:hAnsi="华文仿宋" w:eastAsia="华文仿宋" w:cs="华文仿宋"/>
          <w:spacing w:val="-5"/>
          <w:sz w:val="24"/>
          <w:szCs w:val="24"/>
        </w:rPr>
        <w:t>定样品结果</w:t>
      </w:r>
      <w:r>
        <w:rPr>
          <w:rFonts w:ascii="华文仿宋" w:hAnsi="华文仿宋" w:eastAsia="华文仿宋" w:cs="华文仿宋"/>
          <w:spacing w:val="-17"/>
          <w:sz w:val="24"/>
          <w:szCs w:val="24"/>
        </w:rPr>
        <w:t xml:space="preserve"> </w:t>
      </w:r>
      <w:r>
        <w:rPr>
          <w:rFonts w:ascii="华文仿宋" w:hAnsi="华文仿宋" w:eastAsia="华文仿宋" w:cs="华文仿宋"/>
          <w:spacing w:val="-5"/>
          <w:sz w:val="24"/>
          <w:szCs w:val="24"/>
        </w:rPr>
        <w:t>，蔗糖的范围</w:t>
      </w:r>
      <w:r>
        <w:rPr>
          <w:rFonts w:ascii="华文仿宋" w:hAnsi="华文仿宋" w:eastAsia="华文仿宋" w:cs="华文仿宋"/>
          <w:spacing w:val="-17"/>
          <w:sz w:val="24"/>
          <w:szCs w:val="24"/>
        </w:rPr>
        <w:t xml:space="preserve"> </w:t>
      </w:r>
      <w:r>
        <w:rPr>
          <w:rFonts w:ascii="Times New Roman" w:hAnsi="Times New Roman" w:eastAsia="Times New Roman" w:cs="Times New Roman"/>
          <w:spacing w:val="-5"/>
          <w:sz w:val="24"/>
          <w:szCs w:val="24"/>
        </w:rPr>
        <w:t>ND~7.9%</w:t>
      </w:r>
      <w:r>
        <w:rPr>
          <w:rFonts w:ascii="Times New Roman" w:hAnsi="Times New Roman" w:eastAsia="Times New Roman" w:cs="Times New Roman"/>
          <w:spacing w:val="45"/>
          <w:sz w:val="24"/>
          <w:szCs w:val="24"/>
        </w:rPr>
        <w:t xml:space="preserve"> </w:t>
      </w:r>
      <w:r>
        <w:rPr>
          <w:rFonts w:ascii="华文仿宋" w:hAnsi="华文仿宋" w:eastAsia="华文仿宋" w:cs="华文仿宋"/>
          <w:spacing w:val="-5"/>
          <w:sz w:val="24"/>
          <w:szCs w:val="24"/>
        </w:rPr>
        <w:t>，平均≤</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14%</w:t>
      </w:r>
      <w:r>
        <w:rPr>
          <w:rFonts w:ascii="华文仿宋" w:hAnsi="华文仿宋" w:eastAsia="华文仿宋" w:cs="华文仿宋"/>
          <w:spacing w:val="-5"/>
          <w:sz w:val="24"/>
          <w:szCs w:val="24"/>
        </w:rPr>
        <w:t>，</w:t>
      </w:r>
      <w:r>
        <w:rPr>
          <w:rFonts w:ascii="华文仿宋" w:hAnsi="华文仿宋" w:eastAsia="华文仿宋" w:cs="华文仿宋"/>
          <w:spacing w:val="-24"/>
          <w:sz w:val="24"/>
          <w:szCs w:val="24"/>
        </w:rPr>
        <w:t xml:space="preserve"> </w:t>
      </w:r>
      <w:r>
        <w:rPr>
          <w:rFonts w:ascii="华文仿宋" w:hAnsi="华文仿宋" w:eastAsia="华文仿宋" w:cs="华文仿宋"/>
          <w:spacing w:val="-5"/>
          <w:sz w:val="24"/>
          <w:szCs w:val="24"/>
        </w:rPr>
        <w:t>除了部分荔枝和枇杷蜂</w:t>
      </w:r>
      <w:r>
        <w:rPr>
          <w:rFonts w:ascii="华文仿宋" w:hAnsi="华文仿宋" w:eastAsia="华文仿宋" w:cs="华文仿宋"/>
          <w:spacing w:val="-6"/>
          <w:sz w:val="24"/>
          <w:szCs w:val="24"/>
        </w:rPr>
        <w:t>蜜，</w:t>
      </w:r>
      <w:r>
        <w:rPr>
          <w:rFonts w:ascii="华文仿宋" w:hAnsi="华文仿宋" w:eastAsia="华文仿宋" w:cs="华文仿宋"/>
          <w:sz w:val="24"/>
          <w:szCs w:val="24"/>
        </w:rPr>
        <w:t xml:space="preserve"> </w:t>
      </w:r>
      <w:r>
        <w:rPr>
          <w:rFonts w:ascii="Times New Roman" w:hAnsi="Times New Roman" w:eastAsia="Times New Roman" w:cs="Times New Roman"/>
          <w:spacing w:val="-1"/>
          <w:sz w:val="24"/>
          <w:szCs w:val="24"/>
        </w:rPr>
        <w:t>95%</w:t>
      </w:r>
      <w:r>
        <w:rPr>
          <w:rFonts w:ascii="华文仿宋" w:hAnsi="华文仿宋" w:eastAsia="华文仿宋" w:cs="华文仿宋"/>
          <w:spacing w:val="-1"/>
          <w:sz w:val="24"/>
          <w:szCs w:val="24"/>
        </w:rPr>
        <w:t>以上符合≤</w:t>
      </w:r>
      <w:r>
        <w:rPr>
          <w:rFonts w:ascii="Times New Roman" w:hAnsi="Times New Roman" w:eastAsia="Times New Roman" w:cs="Times New Roman"/>
          <w:spacing w:val="-1"/>
          <w:sz w:val="24"/>
          <w:szCs w:val="24"/>
        </w:rPr>
        <w:t>5.0%</w:t>
      </w:r>
      <w:r>
        <w:rPr>
          <w:rFonts w:ascii="Times New Roman" w:hAnsi="Times New Roman" w:eastAsia="Times New Roman" w:cs="Times New Roman"/>
          <w:spacing w:val="-22"/>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38"/>
          <w:sz w:val="24"/>
          <w:szCs w:val="24"/>
        </w:rPr>
        <w:t xml:space="preserve"> </w:t>
      </w:r>
      <w:r>
        <w:rPr>
          <w:rFonts w:ascii="华文仿宋" w:hAnsi="华文仿宋" w:eastAsia="华文仿宋" w:cs="华文仿宋"/>
          <w:spacing w:val="-1"/>
          <w:sz w:val="24"/>
          <w:szCs w:val="24"/>
        </w:rPr>
        <w:t>标准限值为≤</w:t>
      </w:r>
      <w:r>
        <w:rPr>
          <w:rFonts w:ascii="Times New Roman" w:hAnsi="Times New Roman" w:eastAsia="Times New Roman" w:cs="Times New Roman"/>
          <w:spacing w:val="-1"/>
          <w:sz w:val="24"/>
          <w:szCs w:val="24"/>
        </w:rPr>
        <w:t>5.0%</w:t>
      </w:r>
      <w:r>
        <w:rPr>
          <w:rFonts w:ascii="Times New Roman" w:hAnsi="Times New Roman" w:eastAsia="Times New Roman" w:cs="Times New Roman"/>
          <w:spacing w:val="-22"/>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38"/>
          <w:sz w:val="24"/>
          <w:szCs w:val="24"/>
        </w:rPr>
        <w:t xml:space="preserve"> </w:t>
      </w:r>
      <w:r>
        <w:rPr>
          <w:rFonts w:ascii="华文仿宋" w:hAnsi="华文仿宋" w:eastAsia="华文仿宋" w:cs="华文仿宋"/>
          <w:spacing w:val="-1"/>
          <w:sz w:val="24"/>
          <w:szCs w:val="24"/>
        </w:rPr>
        <w:t xml:space="preserve">这与 </w:t>
      </w:r>
      <w:r>
        <w:rPr>
          <w:rFonts w:ascii="Times New Roman" w:hAnsi="Times New Roman" w:eastAsia="Times New Roman" w:cs="Times New Roman"/>
          <w:spacing w:val="-1"/>
          <w:sz w:val="24"/>
          <w:szCs w:val="24"/>
        </w:rPr>
        <w:t>NY/T 752-202</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29"/>
          <w:sz w:val="24"/>
          <w:szCs w:val="24"/>
        </w:rPr>
        <w:t xml:space="preserve"> </w:t>
      </w:r>
      <w:r>
        <w:rPr>
          <w:rFonts w:ascii="华文仿宋" w:hAnsi="华文仿宋" w:eastAsia="华文仿宋" w:cs="华文仿宋"/>
          <w:spacing w:val="-2"/>
          <w:sz w:val="24"/>
          <w:szCs w:val="24"/>
        </w:rPr>
        <w:t>、</w:t>
      </w:r>
      <w:r>
        <w:rPr>
          <w:rFonts w:ascii="Times New Roman" w:hAnsi="Times New Roman" w:eastAsia="Times New Roman" w:cs="Times New Roman"/>
          <w:spacing w:val="-2"/>
          <w:sz w:val="24"/>
          <w:szCs w:val="24"/>
        </w:rPr>
        <w:t>GH/T</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2"/>
          <w:sz w:val="24"/>
          <w:szCs w:val="24"/>
        </w:rPr>
        <w:t>18796-</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3"/>
          <w:sz w:val="24"/>
          <w:szCs w:val="24"/>
        </w:rPr>
        <w:t xml:space="preserve">2012 </w:t>
      </w:r>
      <w:r>
        <w:rPr>
          <w:rFonts w:ascii="华文仿宋" w:hAnsi="华文仿宋" w:eastAsia="华文仿宋" w:cs="华文仿宋"/>
          <w:spacing w:val="-3"/>
          <w:sz w:val="24"/>
          <w:szCs w:val="24"/>
        </w:rPr>
        <w:t>规定</w:t>
      </w:r>
      <w:r>
        <w:rPr>
          <w:rFonts w:ascii="华文仿宋" w:hAnsi="华文仿宋" w:eastAsia="华文仿宋" w:cs="华文仿宋"/>
          <w:spacing w:val="-16"/>
          <w:sz w:val="24"/>
          <w:szCs w:val="24"/>
        </w:rPr>
        <w:t xml:space="preserve"> </w:t>
      </w:r>
      <w:r>
        <w:rPr>
          <w:rFonts w:ascii="华文仿宋" w:hAnsi="华文仿宋" w:eastAsia="华文仿宋" w:cs="华文仿宋"/>
          <w:spacing w:val="-3"/>
          <w:sz w:val="24"/>
          <w:szCs w:val="24"/>
        </w:rPr>
        <w:t>一</w:t>
      </w:r>
      <w:r>
        <w:rPr>
          <w:rFonts w:ascii="华文仿宋" w:hAnsi="华文仿宋" w:eastAsia="华文仿宋" w:cs="华文仿宋"/>
          <w:spacing w:val="-36"/>
          <w:sz w:val="24"/>
          <w:szCs w:val="24"/>
        </w:rPr>
        <w:t xml:space="preserve"> </w:t>
      </w:r>
      <w:r>
        <w:rPr>
          <w:rFonts w:ascii="华文仿宋" w:hAnsi="华文仿宋" w:eastAsia="华文仿宋" w:cs="华文仿宋"/>
          <w:spacing w:val="-3"/>
          <w:sz w:val="24"/>
          <w:szCs w:val="24"/>
        </w:rPr>
        <w:t>致</w:t>
      </w:r>
      <w:r>
        <w:rPr>
          <w:rFonts w:ascii="华文仿宋" w:hAnsi="华文仿宋" w:eastAsia="华文仿宋" w:cs="华文仿宋"/>
          <w:spacing w:val="-25"/>
          <w:sz w:val="24"/>
          <w:szCs w:val="24"/>
        </w:rPr>
        <w:t xml:space="preserve"> </w:t>
      </w:r>
      <w:r>
        <w:rPr>
          <w:rFonts w:ascii="华文仿宋" w:hAnsi="华文仿宋" w:eastAsia="华文仿宋" w:cs="华文仿宋"/>
          <w:spacing w:val="-3"/>
          <w:sz w:val="24"/>
          <w:szCs w:val="24"/>
        </w:rPr>
        <w:t>。</w:t>
      </w:r>
      <w:r>
        <w:rPr>
          <w:rFonts w:ascii="华文仿宋" w:hAnsi="华文仿宋" w:eastAsia="华文仿宋" w:cs="华文仿宋"/>
          <w:spacing w:val="-18"/>
          <w:sz w:val="24"/>
          <w:szCs w:val="24"/>
        </w:rPr>
        <w:t xml:space="preserve"> </w:t>
      </w:r>
      <w:r>
        <w:rPr>
          <w:rFonts w:ascii="华文仿宋" w:hAnsi="华文仿宋" w:eastAsia="华文仿宋" w:cs="华文仿宋"/>
          <w:spacing w:val="-3"/>
          <w:sz w:val="24"/>
          <w:szCs w:val="24"/>
        </w:rPr>
        <w:t>同时</w:t>
      </w:r>
      <w:r>
        <w:rPr>
          <w:rFonts w:ascii="华文仿宋" w:hAnsi="华文仿宋" w:eastAsia="华文仿宋" w:cs="华文仿宋"/>
          <w:spacing w:val="-14"/>
          <w:sz w:val="24"/>
          <w:szCs w:val="24"/>
        </w:rPr>
        <w:t xml:space="preserve"> </w:t>
      </w:r>
      <w:r>
        <w:rPr>
          <w:rFonts w:ascii="华文仿宋" w:hAnsi="华文仿宋" w:eastAsia="华文仿宋" w:cs="华文仿宋"/>
          <w:spacing w:val="-3"/>
          <w:sz w:val="24"/>
          <w:szCs w:val="24"/>
        </w:rPr>
        <w:t>，考虑到部分特色蜂蜜的蔗糖与普通蜂蜜不同，参考专家</w:t>
      </w:r>
      <w:r>
        <w:rPr>
          <w:rFonts w:ascii="华文仿宋" w:hAnsi="华文仿宋" w:eastAsia="华文仿宋" w:cs="华文仿宋"/>
          <w:sz w:val="24"/>
          <w:szCs w:val="24"/>
        </w:rPr>
        <w:t xml:space="preserve">  建议，</w:t>
      </w:r>
      <w:r>
        <w:rPr>
          <w:rFonts w:ascii="华文仿宋" w:hAnsi="华文仿宋" w:eastAsia="华文仿宋" w:cs="华文仿宋"/>
          <w:spacing w:val="-13"/>
          <w:sz w:val="24"/>
          <w:szCs w:val="24"/>
        </w:rPr>
        <w:t xml:space="preserve"> </w:t>
      </w:r>
      <w:r>
        <w:rPr>
          <w:rFonts w:ascii="华文仿宋" w:hAnsi="华文仿宋" w:eastAsia="华文仿宋" w:cs="华文仿宋"/>
          <w:sz w:val="24"/>
          <w:szCs w:val="24"/>
        </w:rPr>
        <w:t xml:space="preserve">同时参考 </w:t>
      </w:r>
      <w:r>
        <w:rPr>
          <w:rFonts w:ascii="Times New Roman" w:hAnsi="Times New Roman" w:eastAsia="Times New Roman" w:cs="Times New Roman"/>
          <w:sz w:val="24"/>
          <w:szCs w:val="24"/>
        </w:rPr>
        <w:t>GH/T</w:t>
      </w:r>
      <w:r>
        <w:rPr>
          <w:rFonts w:ascii="Times New Roman" w:hAnsi="Times New Roman" w:eastAsia="Times New Roman" w:cs="Times New Roman"/>
          <w:spacing w:val="33"/>
          <w:w w:val="101"/>
          <w:sz w:val="24"/>
          <w:szCs w:val="24"/>
        </w:rPr>
        <w:t xml:space="preserve"> </w:t>
      </w:r>
      <w:r>
        <w:rPr>
          <w:rFonts w:ascii="Times New Roman" w:hAnsi="Times New Roman" w:eastAsia="Times New Roman" w:cs="Times New Roman"/>
          <w:sz w:val="24"/>
          <w:szCs w:val="24"/>
        </w:rPr>
        <w:t>18796-2012</w:t>
      </w:r>
      <w:r>
        <w:rPr>
          <w:rFonts w:ascii="Times New Roman" w:hAnsi="Times New Roman" w:eastAsia="Times New Roman" w:cs="Times New Roman"/>
          <w:spacing w:val="42"/>
          <w:sz w:val="24"/>
          <w:szCs w:val="24"/>
        </w:rPr>
        <w:t xml:space="preserve"> </w:t>
      </w:r>
      <w:r>
        <w:rPr>
          <w:rFonts w:ascii="华文仿宋" w:hAnsi="华文仿宋" w:eastAsia="华文仿宋" w:cs="华文仿宋"/>
          <w:sz w:val="24"/>
          <w:szCs w:val="24"/>
        </w:rPr>
        <w:t>中有关</w:t>
      </w:r>
      <w:r>
        <w:rPr>
          <w:rFonts w:ascii="华文仿宋" w:hAnsi="华文仿宋" w:eastAsia="华文仿宋" w:cs="华文仿宋"/>
          <w:spacing w:val="-1"/>
          <w:sz w:val="24"/>
          <w:szCs w:val="24"/>
        </w:rPr>
        <w:t>桉树蜂蜜，柑橘蜂蜜，</w:t>
      </w:r>
      <w:r>
        <w:rPr>
          <w:rFonts w:ascii="华文仿宋" w:hAnsi="华文仿宋" w:eastAsia="华文仿宋" w:cs="华文仿宋"/>
          <w:spacing w:val="-25"/>
          <w:sz w:val="24"/>
          <w:szCs w:val="24"/>
        </w:rPr>
        <w:t xml:space="preserve"> </w:t>
      </w:r>
      <w:r>
        <w:rPr>
          <w:rFonts w:ascii="华文仿宋" w:hAnsi="华文仿宋" w:eastAsia="华文仿宋" w:cs="华文仿宋"/>
          <w:spacing w:val="-1"/>
          <w:sz w:val="24"/>
          <w:szCs w:val="24"/>
        </w:rPr>
        <w:t>紫苜蓿蜂蜜 ，</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荔枝蜂蜜，</w:t>
      </w:r>
      <w:r>
        <w:rPr>
          <w:rFonts w:ascii="华文仿宋" w:hAnsi="华文仿宋" w:eastAsia="华文仿宋" w:cs="华文仿宋"/>
          <w:spacing w:val="-35"/>
          <w:sz w:val="24"/>
          <w:szCs w:val="24"/>
        </w:rPr>
        <w:t xml:space="preserve"> </w:t>
      </w:r>
      <w:r>
        <w:rPr>
          <w:rFonts w:ascii="华文仿宋" w:hAnsi="华文仿宋" w:eastAsia="华文仿宋" w:cs="华文仿宋"/>
          <w:spacing w:val="1"/>
          <w:sz w:val="24"/>
          <w:szCs w:val="24"/>
        </w:rPr>
        <w:t>野桂花蜜等的规定</w:t>
      </w:r>
      <w:r>
        <w:rPr>
          <w:rFonts w:ascii="华文仿宋" w:hAnsi="华文仿宋" w:eastAsia="华文仿宋" w:cs="华文仿宋"/>
          <w:spacing w:val="-24"/>
          <w:sz w:val="24"/>
          <w:szCs w:val="24"/>
        </w:rPr>
        <w:t xml:space="preserve"> </w:t>
      </w:r>
      <w:r>
        <w:rPr>
          <w:rFonts w:ascii="华文仿宋" w:hAnsi="华文仿宋" w:eastAsia="华文仿宋" w:cs="华文仿宋"/>
          <w:spacing w:val="1"/>
          <w:sz w:val="24"/>
          <w:szCs w:val="24"/>
        </w:rPr>
        <w:t>。根据枇杷蜜的实际检测结果</w:t>
      </w:r>
      <w:r>
        <w:rPr>
          <w:rFonts w:ascii="华文仿宋" w:hAnsi="华文仿宋" w:eastAsia="华文仿宋" w:cs="华文仿宋"/>
          <w:spacing w:val="-11"/>
          <w:sz w:val="24"/>
          <w:szCs w:val="24"/>
        </w:rPr>
        <w:t xml:space="preserve"> </w:t>
      </w:r>
      <w:r>
        <w:rPr>
          <w:rFonts w:ascii="华文仿宋" w:hAnsi="华文仿宋" w:eastAsia="华文仿宋" w:cs="华文仿宋"/>
          <w:spacing w:val="1"/>
          <w:sz w:val="24"/>
          <w:szCs w:val="24"/>
        </w:rPr>
        <w:t>，将枇杷</w:t>
      </w:r>
      <w:r>
        <w:rPr>
          <w:rFonts w:ascii="华文仿宋" w:hAnsi="华文仿宋" w:eastAsia="华文仿宋" w:cs="华文仿宋"/>
          <w:sz w:val="24"/>
          <w:szCs w:val="24"/>
        </w:rPr>
        <w:t>蜜的蔗糖</w:t>
      </w:r>
    </w:p>
    <w:p>
      <w:pPr>
        <w:spacing w:line="200" w:lineRule="auto"/>
        <w:ind w:left="34"/>
        <w:rPr>
          <w:rFonts w:ascii="华文仿宋" w:hAnsi="华文仿宋" w:eastAsia="华文仿宋" w:cs="华文仿宋"/>
          <w:sz w:val="24"/>
          <w:szCs w:val="24"/>
        </w:rPr>
      </w:pPr>
      <w:r>
        <w:rPr>
          <w:rFonts w:ascii="华文仿宋" w:hAnsi="华文仿宋" w:eastAsia="华文仿宋" w:cs="华文仿宋"/>
          <w:spacing w:val="-3"/>
          <w:sz w:val="24"/>
          <w:szCs w:val="24"/>
        </w:rPr>
        <w:t>规定与该几种蜜种相同</w:t>
      </w:r>
      <w:r>
        <w:rPr>
          <w:rFonts w:ascii="华文仿宋" w:hAnsi="华文仿宋" w:eastAsia="华文仿宋" w:cs="华文仿宋"/>
          <w:spacing w:val="-14"/>
          <w:sz w:val="24"/>
          <w:szCs w:val="24"/>
        </w:rPr>
        <w:t xml:space="preserve"> </w:t>
      </w:r>
      <w:r>
        <w:rPr>
          <w:rFonts w:ascii="华文仿宋" w:hAnsi="华文仿宋" w:eastAsia="华文仿宋" w:cs="华文仿宋"/>
          <w:spacing w:val="-3"/>
          <w:sz w:val="24"/>
          <w:szCs w:val="24"/>
        </w:rPr>
        <w:t>，将这几种蜂蜜的蔗糖规定值设定为应</w:t>
      </w:r>
      <w:r>
        <w:rPr>
          <w:rFonts w:ascii="华文仿宋" w:hAnsi="华文仿宋" w:eastAsia="华文仿宋" w:cs="华文仿宋"/>
          <w:spacing w:val="28"/>
          <w:w w:val="101"/>
          <w:sz w:val="24"/>
          <w:szCs w:val="24"/>
        </w:rPr>
        <w:t xml:space="preserve"> </w:t>
      </w:r>
      <w:r>
        <w:rPr>
          <w:rFonts w:ascii="华文仿宋" w:hAnsi="华文仿宋" w:eastAsia="华文仿宋" w:cs="华文仿宋"/>
          <w:spacing w:val="-3"/>
          <w:sz w:val="24"/>
          <w:szCs w:val="24"/>
        </w:rPr>
        <w:t>≤</w:t>
      </w:r>
      <w:r>
        <w:rPr>
          <w:rFonts w:ascii="Times New Roman" w:hAnsi="Times New Roman" w:eastAsia="Times New Roman" w:cs="Times New Roman"/>
          <w:spacing w:val="-3"/>
          <w:sz w:val="24"/>
          <w:szCs w:val="24"/>
        </w:rPr>
        <w:t>10%</w:t>
      </w:r>
      <w:r>
        <w:rPr>
          <w:rFonts w:ascii="华文仿宋" w:hAnsi="华文仿宋" w:eastAsia="华文仿宋" w:cs="华文仿宋"/>
          <w:spacing w:val="-3"/>
          <w:sz w:val="24"/>
          <w:szCs w:val="24"/>
        </w:rPr>
        <w:t>。</w:t>
      </w:r>
    </w:p>
    <w:p>
      <w:pPr>
        <w:spacing w:before="323" w:line="429" w:lineRule="auto"/>
        <w:ind w:left="27" w:right="69" w:firstLine="476"/>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松二糖指标</w:t>
      </w:r>
      <w:r>
        <w:rPr>
          <w:rFonts w:ascii="华文仿宋" w:hAnsi="华文仿宋" w:eastAsia="华文仿宋" w:cs="华文仿宋"/>
          <w:spacing w:val="-23"/>
          <w:sz w:val="24"/>
          <w:szCs w:val="24"/>
        </w:rPr>
        <w:t xml:space="preserve"> </w:t>
      </w:r>
      <w:r>
        <w:rPr>
          <w:rFonts w:ascii="华文仿宋" w:hAnsi="华文仿宋" w:eastAsia="华文仿宋" w:cs="华文仿宋"/>
          <w:spacing w:val="3"/>
          <w:sz w:val="24"/>
          <w:szCs w:val="24"/>
        </w:rPr>
        <w:t xml:space="preserve">。松二糖是几家检测机构通过近 </w:t>
      </w:r>
      <w:r>
        <w:rPr>
          <w:rFonts w:ascii="Times New Roman" w:hAnsi="Times New Roman" w:eastAsia="Times New Roman" w:cs="Times New Roman"/>
          <w:spacing w:val="3"/>
          <w:sz w:val="24"/>
          <w:szCs w:val="24"/>
        </w:rPr>
        <w:t xml:space="preserve">3 </w:t>
      </w:r>
      <w:r>
        <w:rPr>
          <w:rFonts w:ascii="华文仿宋" w:hAnsi="华文仿宋" w:eastAsia="华文仿宋" w:cs="华文仿宋"/>
          <w:spacing w:val="3"/>
          <w:sz w:val="24"/>
          <w:szCs w:val="24"/>
        </w:rPr>
        <w:t>年对多批次不</w:t>
      </w:r>
      <w:r>
        <w:rPr>
          <w:rFonts w:ascii="华文仿宋" w:hAnsi="华文仿宋" w:eastAsia="华文仿宋" w:cs="华文仿宋"/>
          <w:spacing w:val="2"/>
          <w:sz w:val="24"/>
          <w:szCs w:val="24"/>
        </w:rPr>
        <w:t>同品种蜂蜜样</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品分析，发现其是纯正蜂蜜的内源性功能糖类，</w:t>
      </w:r>
      <w:r>
        <w:rPr>
          <w:rFonts w:ascii="华文仿宋" w:hAnsi="华文仿宋" w:eastAsia="华文仿宋" w:cs="华文仿宋"/>
          <w:spacing w:val="-33"/>
          <w:sz w:val="24"/>
          <w:szCs w:val="24"/>
        </w:rPr>
        <w:t xml:space="preserve"> </w:t>
      </w:r>
      <w:r>
        <w:rPr>
          <w:rFonts w:ascii="华文仿宋" w:hAnsi="华文仿宋" w:eastAsia="华文仿宋" w:cs="华文仿宋"/>
          <w:spacing w:val="2"/>
          <w:sz w:val="24"/>
          <w:szCs w:val="24"/>
        </w:rPr>
        <w:t>也是蜂蜜真实性的评价指标</w:t>
      </w:r>
      <w:r>
        <w:rPr>
          <w:rFonts w:ascii="华文仿宋" w:hAnsi="华文仿宋" w:eastAsia="华文仿宋" w:cs="华文仿宋"/>
          <w:spacing w:val="-23"/>
          <w:sz w:val="24"/>
          <w:szCs w:val="24"/>
        </w:rPr>
        <w:t xml:space="preserve"> </w:t>
      </w:r>
      <w:r>
        <w:rPr>
          <w:rFonts w:ascii="华文仿宋" w:hAnsi="华文仿宋" w:eastAsia="华文仿宋" w:cs="华文仿宋"/>
          <w:spacing w:val="2"/>
          <w:sz w:val="24"/>
          <w:szCs w:val="24"/>
        </w:rPr>
        <w:t>。</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国外文献也明确指出其是蜂蜜品质评价的可靠指标</w:t>
      </w:r>
      <w:r>
        <w:rPr>
          <w:rFonts w:ascii="华文仿宋" w:hAnsi="华文仿宋" w:eastAsia="华文仿宋" w:cs="华文仿宋"/>
          <w:spacing w:val="-10"/>
          <w:sz w:val="24"/>
          <w:szCs w:val="24"/>
        </w:rPr>
        <w:t xml:space="preserve"> </w:t>
      </w:r>
      <w:r>
        <w:rPr>
          <w:rFonts w:ascii="华文仿宋" w:hAnsi="华文仿宋" w:eastAsia="华文仿宋" w:cs="华文仿宋"/>
          <w:spacing w:val="1"/>
          <w:sz w:val="24"/>
          <w:szCs w:val="24"/>
        </w:rPr>
        <w:t>。在前期的研究过程中</w:t>
      </w:r>
      <w:r>
        <w:rPr>
          <w:rFonts w:ascii="华文仿宋" w:hAnsi="华文仿宋" w:eastAsia="华文仿宋" w:cs="华文仿宋"/>
          <w:spacing w:val="-12"/>
          <w:sz w:val="24"/>
          <w:szCs w:val="24"/>
        </w:rPr>
        <w:t xml:space="preserve"> </w:t>
      </w:r>
      <w:r>
        <w:rPr>
          <w:rFonts w:ascii="华文仿宋" w:hAnsi="华文仿宋" w:eastAsia="华文仿宋" w:cs="华文仿宋"/>
          <w:spacing w:val="1"/>
          <w:sz w:val="24"/>
          <w:szCs w:val="24"/>
        </w:rPr>
        <w:t>，起</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草小组研究发现</w:t>
      </w:r>
      <w:r>
        <w:rPr>
          <w:rFonts w:ascii="华文仿宋" w:hAnsi="华文仿宋" w:eastAsia="华文仿宋" w:cs="华文仿宋"/>
          <w:spacing w:val="4"/>
          <w:sz w:val="24"/>
          <w:szCs w:val="24"/>
        </w:rPr>
        <w:t xml:space="preserve"> </w:t>
      </w:r>
      <w:r>
        <w:rPr>
          <w:rFonts w:ascii="华文仿宋" w:hAnsi="华文仿宋" w:eastAsia="华文仿宋" w:cs="华文仿宋"/>
          <w:spacing w:val="2"/>
          <w:sz w:val="24"/>
          <w:szCs w:val="24"/>
        </w:rPr>
        <w:t>，松二糖在蜜蜂酿造蜂蜜成熟的过程中逐渐积累，是合适的甄</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别成熟蜂蜜的内源性指标</w:t>
      </w:r>
      <w:r>
        <w:rPr>
          <w:rFonts w:ascii="华文仿宋" w:hAnsi="华文仿宋" w:eastAsia="华文仿宋" w:cs="华文仿宋"/>
          <w:spacing w:val="-23"/>
          <w:sz w:val="24"/>
          <w:szCs w:val="24"/>
        </w:rPr>
        <w:t xml:space="preserve"> </w:t>
      </w:r>
      <w:r>
        <w:rPr>
          <w:rFonts w:ascii="华文仿宋" w:hAnsi="华文仿宋" w:eastAsia="华文仿宋" w:cs="华文仿宋"/>
          <w:spacing w:val="-2"/>
          <w:sz w:val="24"/>
          <w:szCs w:val="24"/>
        </w:rPr>
        <w:t>。</w:t>
      </w:r>
      <w:r>
        <w:rPr>
          <w:rFonts w:ascii="Times New Roman" w:hAnsi="Times New Roman" w:eastAsia="Times New Roman" w:cs="Times New Roman"/>
          <w:spacing w:val="-2"/>
          <w:sz w:val="24"/>
          <w:szCs w:val="24"/>
        </w:rPr>
        <w:t>GH/T</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2"/>
          <w:sz w:val="24"/>
          <w:szCs w:val="24"/>
        </w:rPr>
        <w:t>1316-2020</w:t>
      </w:r>
      <w:r>
        <w:rPr>
          <w:rFonts w:ascii="Times New Roman" w:hAnsi="Times New Roman" w:eastAsia="Times New Roman" w:cs="Times New Roman"/>
          <w:spacing w:val="17"/>
          <w:sz w:val="24"/>
          <w:szCs w:val="24"/>
        </w:rPr>
        <w:t xml:space="preserve"> </w:t>
      </w:r>
      <w:r>
        <w:rPr>
          <w:rFonts w:ascii="华文仿宋" w:hAnsi="华文仿宋" w:eastAsia="华文仿宋" w:cs="华文仿宋"/>
          <w:spacing w:val="-2"/>
          <w:sz w:val="24"/>
          <w:szCs w:val="24"/>
        </w:rPr>
        <w:t>蜂蜜中松二</w:t>
      </w:r>
      <w:r>
        <w:rPr>
          <w:rFonts w:ascii="华文仿宋" w:hAnsi="华文仿宋" w:eastAsia="华文仿宋" w:cs="华文仿宋"/>
          <w:spacing w:val="-3"/>
          <w:sz w:val="24"/>
          <w:szCs w:val="24"/>
        </w:rPr>
        <w:t>糖</w:t>
      </w:r>
      <w:r>
        <w:rPr>
          <w:rFonts w:ascii="华文仿宋" w:hAnsi="华文仿宋" w:eastAsia="华文仿宋" w:cs="华文仿宋"/>
          <w:spacing w:val="-31"/>
          <w:sz w:val="24"/>
          <w:szCs w:val="24"/>
        </w:rPr>
        <w:t xml:space="preserve"> </w:t>
      </w:r>
      <w:r>
        <w:rPr>
          <w:rFonts w:ascii="华文仿宋" w:hAnsi="华文仿宋" w:eastAsia="华文仿宋" w:cs="华文仿宋"/>
          <w:spacing w:val="-3"/>
          <w:sz w:val="24"/>
          <w:szCs w:val="24"/>
        </w:rPr>
        <w:t>、松三糖</w:t>
      </w:r>
      <w:r>
        <w:rPr>
          <w:rFonts w:ascii="华文仿宋" w:hAnsi="华文仿宋" w:eastAsia="华文仿宋" w:cs="华文仿宋"/>
          <w:spacing w:val="-33"/>
          <w:sz w:val="24"/>
          <w:szCs w:val="24"/>
        </w:rPr>
        <w:t xml:space="preserve"> </w:t>
      </w:r>
      <w:r>
        <w:rPr>
          <w:rFonts w:ascii="华文仿宋" w:hAnsi="华文仿宋" w:eastAsia="华文仿宋" w:cs="华文仿宋"/>
          <w:spacing w:val="-3"/>
          <w:sz w:val="24"/>
          <w:szCs w:val="24"/>
        </w:rPr>
        <w:t>、</w:t>
      </w:r>
      <w:r>
        <w:rPr>
          <w:rFonts w:ascii="华文仿宋" w:hAnsi="华文仿宋" w:eastAsia="华文仿宋" w:cs="华文仿宋"/>
          <w:spacing w:val="-16"/>
          <w:sz w:val="24"/>
          <w:szCs w:val="24"/>
        </w:rPr>
        <w:t xml:space="preserve"> </w:t>
      </w:r>
      <w:r>
        <w:rPr>
          <w:rFonts w:ascii="华文仿宋" w:hAnsi="华文仿宋" w:eastAsia="华文仿宋" w:cs="华文仿宋"/>
          <w:spacing w:val="-3"/>
          <w:sz w:val="24"/>
          <w:szCs w:val="24"/>
        </w:rPr>
        <w:t>吡喃葡糖</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基蔗糖</w:t>
      </w:r>
      <w:r>
        <w:rPr>
          <w:rFonts w:ascii="华文仿宋" w:hAnsi="华文仿宋" w:eastAsia="华文仿宋" w:cs="华文仿宋"/>
          <w:spacing w:val="-35"/>
          <w:sz w:val="24"/>
          <w:szCs w:val="24"/>
        </w:rPr>
        <w:t xml:space="preserve"> </w:t>
      </w:r>
      <w:r>
        <w:rPr>
          <w:rFonts w:ascii="华文仿宋" w:hAnsi="华文仿宋" w:eastAsia="华文仿宋" w:cs="华文仿宋"/>
          <w:spacing w:val="-1"/>
          <w:sz w:val="24"/>
          <w:szCs w:val="24"/>
        </w:rPr>
        <w:t>、异麦芽糖和蜜三糖含量的测定</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6"/>
          <w:sz w:val="24"/>
          <w:szCs w:val="24"/>
        </w:rPr>
        <w:t xml:space="preserve"> </w:t>
      </w:r>
      <w:r>
        <w:rPr>
          <w:rFonts w:ascii="华文仿宋" w:hAnsi="华文仿宋" w:eastAsia="华文仿宋" w:cs="华文仿宋"/>
          <w:spacing w:val="-1"/>
          <w:sz w:val="24"/>
          <w:szCs w:val="24"/>
        </w:rPr>
        <w:t>高效液相色谱法</w:t>
      </w:r>
      <w:r>
        <w:rPr>
          <w:rFonts w:ascii="华文仿宋" w:hAnsi="华文仿宋" w:eastAsia="华文仿宋" w:cs="华文仿宋"/>
          <w:spacing w:val="-2"/>
          <w:sz w:val="24"/>
          <w:szCs w:val="24"/>
        </w:rPr>
        <w:t>已经颁布</w:t>
      </w:r>
      <w:r>
        <w:rPr>
          <w:rFonts w:ascii="华文仿宋" w:hAnsi="华文仿宋" w:eastAsia="华文仿宋" w:cs="华文仿宋"/>
          <w:spacing w:val="-14"/>
          <w:sz w:val="24"/>
          <w:szCs w:val="24"/>
        </w:rPr>
        <w:t xml:space="preserve"> </w:t>
      </w:r>
      <w:r>
        <w:rPr>
          <w:rFonts w:ascii="华文仿宋" w:hAnsi="华文仿宋" w:eastAsia="华文仿宋" w:cs="华文仿宋"/>
          <w:spacing w:val="-2"/>
          <w:sz w:val="24"/>
          <w:szCs w:val="24"/>
        </w:rPr>
        <w:t>，该方法可以</w:t>
      </w:r>
      <w:r>
        <w:rPr>
          <w:rFonts w:ascii="华文仿宋" w:hAnsi="华文仿宋" w:eastAsia="华文仿宋" w:cs="华文仿宋"/>
          <w:sz w:val="24"/>
          <w:szCs w:val="24"/>
        </w:rPr>
        <w:t xml:space="preserve"> </w:t>
      </w:r>
      <w:r>
        <w:rPr>
          <w:rFonts w:ascii="华文仿宋" w:hAnsi="华文仿宋" w:eastAsia="华文仿宋" w:cs="华文仿宋"/>
          <w:spacing w:val="3"/>
          <w:sz w:val="24"/>
          <w:szCs w:val="24"/>
        </w:rPr>
        <w:t>准确测定不同成熟蜂蜜的松二糖含量，为该参数的检测提供了</w:t>
      </w:r>
      <w:r>
        <w:rPr>
          <w:rFonts w:ascii="华文仿宋" w:hAnsi="华文仿宋" w:eastAsia="华文仿宋" w:cs="华文仿宋"/>
          <w:spacing w:val="2"/>
          <w:sz w:val="24"/>
          <w:szCs w:val="24"/>
        </w:rPr>
        <w:t>标准方法支撑</w:t>
      </w:r>
      <w:r>
        <w:rPr>
          <w:rFonts w:ascii="华文仿宋" w:hAnsi="华文仿宋" w:eastAsia="华文仿宋" w:cs="华文仿宋"/>
          <w:spacing w:val="-23"/>
          <w:sz w:val="24"/>
          <w:szCs w:val="24"/>
        </w:rPr>
        <w:t xml:space="preserve"> </w:t>
      </w:r>
      <w:r>
        <w:rPr>
          <w:rFonts w:ascii="华文仿宋" w:hAnsi="华文仿宋" w:eastAsia="华文仿宋" w:cs="华文仿宋"/>
          <w:spacing w:val="2"/>
          <w:sz w:val="24"/>
          <w:szCs w:val="24"/>
        </w:rPr>
        <w:t>。</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经过大量样品测定和数据分析，</w:t>
      </w:r>
      <w:r>
        <w:rPr>
          <w:rFonts w:ascii="华文仿宋" w:hAnsi="华文仿宋" w:eastAsia="华文仿宋" w:cs="华文仿宋"/>
          <w:spacing w:val="-10"/>
          <w:sz w:val="24"/>
          <w:szCs w:val="24"/>
        </w:rPr>
        <w:t xml:space="preserve"> </w:t>
      </w:r>
      <w:r>
        <w:rPr>
          <w:rFonts w:ascii="华文仿宋" w:hAnsi="华文仿宋" w:eastAsia="华文仿宋" w:cs="华文仿宋"/>
          <w:spacing w:val="1"/>
          <w:sz w:val="24"/>
          <w:szCs w:val="24"/>
        </w:rPr>
        <w:t>以及对部分样品采取三家验证后</w:t>
      </w:r>
      <w:r>
        <w:rPr>
          <w:rFonts w:ascii="华文仿宋" w:hAnsi="华文仿宋" w:eastAsia="华文仿宋" w:cs="华文仿宋"/>
          <w:spacing w:val="-12"/>
          <w:sz w:val="24"/>
          <w:szCs w:val="24"/>
        </w:rPr>
        <w:t xml:space="preserve"> </w:t>
      </w:r>
      <w:r>
        <w:rPr>
          <w:rFonts w:ascii="华文仿宋" w:hAnsi="华文仿宋" w:eastAsia="华文仿宋" w:cs="华文仿宋"/>
          <w:spacing w:val="1"/>
          <w:sz w:val="24"/>
          <w:szCs w:val="24"/>
        </w:rPr>
        <w:t>，各类蜂蜜的</w:t>
      </w:r>
      <w:r>
        <w:rPr>
          <w:rFonts w:ascii="华文仿宋" w:hAnsi="华文仿宋" w:eastAsia="华文仿宋" w:cs="华文仿宋"/>
          <w:sz w:val="24"/>
          <w:szCs w:val="24"/>
        </w:rPr>
        <w:t xml:space="preserve"> 检测结果平均为</w:t>
      </w:r>
      <w:r>
        <w:rPr>
          <w:rFonts w:ascii="华文仿宋" w:hAnsi="华文仿宋" w:eastAsia="华文仿宋" w:cs="华文仿宋"/>
          <w:spacing w:val="19"/>
          <w:w w:val="101"/>
          <w:sz w:val="24"/>
          <w:szCs w:val="24"/>
        </w:rPr>
        <w:t xml:space="preserve"> </w:t>
      </w:r>
      <w:r>
        <w:rPr>
          <w:rFonts w:ascii="Times New Roman" w:hAnsi="Times New Roman" w:eastAsia="Times New Roman" w:cs="Times New Roman"/>
          <w:sz w:val="24"/>
          <w:szCs w:val="24"/>
        </w:rPr>
        <w:t>1.67%</w:t>
      </w:r>
      <w:r>
        <w:rPr>
          <w:rFonts w:ascii="华文仿宋" w:hAnsi="华文仿宋" w:eastAsia="华文仿宋" w:cs="华文仿宋"/>
          <w:sz w:val="24"/>
          <w:szCs w:val="24"/>
        </w:rPr>
        <w:t xml:space="preserve">（ </w:t>
      </w:r>
      <w:r>
        <w:rPr>
          <w:rFonts w:ascii="Times New Roman" w:hAnsi="Times New Roman" w:eastAsia="Times New Roman" w:cs="Times New Roman"/>
          <w:sz w:val="24"/>
          <w:szCs w:val="24"/>
        </w:rPr>
        <w:t>1.05%~3.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15%</w:t>
      </w:r>
      <w:r>
        <w:rPr>
          <w:rFonts w:ascii="华文仿宋" w:hAnsi="华文仿宋" w:eastAsia="华文仿宋" w:cs="华文仿宋"/>
          <w:spacing w:val="-43"/>
          <w:sz w:val="24"/>
          <w:szCs w:val="24"/>
        </w:rPr>
        <w:t>），</w:t>
      </w:r>
      <w:r>
        <w:rPr>
          <w:rFonts w:ascii="华文仿宋" w:hAnsi="华文仿宋" w:eastAsia="华文仿宋" w:cs="华文仿宋"/>
          <w:spacing w:val="-1"/>
          <w:sz w:val="24"/>
          <w:szCs w:val="24"/>
        </w:rPr>
        <w:t>考虑不同蜜种存在差异，结合抽检样</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品的含量最低值范围，</w:t>
      </w:r>
      <w:r>
        <w:rPr>
          <w:rFonts w:ascii="华文仿宋" w:hAnsi="华文仿宋" w:eastAsia="华文仿宋" w:cs="华文仿宋"/>
          <w:spacing w:val="-14"/>
          <w:sz w:val="24"/>
          <w:szCs w:val="24"/>
        </w:rPr>
        <w:t xml:space="preserve"> </w:t>
      </w:r>
      <w:r>
        <w:rPr>
          <w:rFonts w:ascii="华文仿宋" w:hAnsi="华文仿宋" w:eastAsia="华文仿宋" w:cs="华文仿宋"/>
          <w:spacing w:val="2"/>
          <w:sz w:val="24"/>
          <w:szCs w:val="24"/>
        </w:rPr>
        <w:t>以及试验检测方法的允许误差范围(</w:t>
      </w:r>
      <w:r>
        <w:rPr>
          <w:rFonts w:ascii="华文仿宋" w:hAnsi="华文仿宋" w:eastAsia="华文仿宋" w:cs="华文仿宋"/>
          <w:spacing w:val="19"/>
          <w:w w:val="101"/>
          <w:sz w:val="24"/>
          <w:szCs w:val="24"/>
        </w:rPr>
        <w:t xml:space="preserve"> </w:t>
      </w:r>
      <w:r>
        <w:rPr>
          <w:rFonts w:ascii="华文仿宋" w:hAnsi="华文仿宋" w:eastAsia="华文仿宋" w:cs="华文仿宋"/>
          <w:spacing w:val="2"/>
          <w:sz w:val="24"/>
          <w:szCs w:val="24"/>
        </w:rPr>
        <w:t>±</w:t>
      </w:r>
      <w:r>
        <w:rPr>
          <w:rFonts w:ascii="Times New Roman" w:hAnsi="Times New Roman" w:eastAsia="Times New Roman" w:cs="Times New Roman"/>
          <w:spacing w:val="2"/>
          <w:sz w:val="24"/>
          <w:szCs w:val="24"/>
        </w:rPr>
        <w:t>10%</w:t>
      </w:r>
      <w:r>
        <w:rPr>
          <w:rFonts w:ascii="华文仿宋" w:hAnsi="华文仿宋" w:eastAsia="华文仿宋" w:cs="华文仿宋"/>
          <w:spacing w:val="-47"/>
          <w:sz w:val="24"/>
          <w:szCs w:val="24"/>
        </w:rPr>
        <w:t>），</w:t>
      </w:r>
      <w:r>
        <w:rPr>
          <w:rFonts w:ascii="华文仿宋" w:hAnsi="华文仿宋" w:eastAsia="华文仿宋" w:cs="华文仿宋"/>
          <w:spacing w:val="2"/>
          <w:sz w:val="24"/>
          <w:szCs w:val="24"/>
        </w:rPr>
        <w:t>检测机构</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和评审专家建议，制定小组设定阈值设定≥</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0"/>
          <w:sz w:val="24"/>
          <w:szCs w:val="24"/>
        </w:rPr>
        <w:t xml:space="preserve"> </w:t>
      </w:r>
      <w:r>
        <w:rPr>
          <w:rFonts w:ascii="华文仿宋" w:hAnsi="华文仿宋" w:eastAsia="华文仿宋" w:cs="华文仿宋"/>
          <w:spacing w:val="2"/>
          <w:sz w:val="24"/>
          <w:szCs w:val="24"/>
        </w:rPr>
        <w:t>。这与其他检测机构近三年来</w:t>
      </w:r>
    </w:p>
    <w:p>
      <w:pPr>
        <w:spacing w:line="201" w:lineRule="auto"/>
        <w:ind w:left="29"/>
        <w:rPr>
          <w:rFonts w:ascii="华文仿宋" w:hAnsi="华文仿宋" w:eastAsia="华文仿宋" w:cs="华文仿宋"/>
          <w:sz w:val="24"/>
          <w:szCs w:val="24"/>
        </w:rPr>
      </w:pPr>
      <w:r>
        <w:rPr>
          <w:rFonts w:ascii="华文仿宋" w:hAnsi="华文仿宋" w:eastAsia="华文仿宋" w:cs="华文仿宋"/>
          <w:spacing w:val="-2"/>
          <w:sz w:val="24"/>
          <w:szCs w:val="24"/>
        </w:rPr>
        <w:t>对样品中松二糖的分析结果一致。</w:t>
      </w:r>
    </w:p>
    <w:p>
      <w:pPr>
        <w:spacing w:before="317" w:line="433" w:lineRule="auto"/>
        <w:ind w:left="31" w:right="69" w:firstLine="482"/>
        <w:rPr>
          <w:rFonts w:ascii="华文仿宋" w:hAnsi="华文仿宋" w:eastAsia="华文仿宋" w:cs="华文仿宋"/>
          <w:sz w:val="24"/>
          <w:szCs w:val="24"/>
        </w:rPr>
      </w:pPr>
      <w:r>
        <w:rPr>
          <w:rFonts w:ascii="华文仿宋" w:hAnsi="华文仿宋" w:eastAsia="华文仿宋" w:cs="华文仿宋"/>
          <w:spacing w:val="-2"/>
          <w:sz w:val="24"/>
          <w:szCs w:val="24"/>
          <w14:textOutline w14:w="4358" w14:cap="sq" w14:cmpd="sng">
            <w14:solidFill>
              <w14:srgbClr w14:val="000000"/>
            </w14:solidFill>
            <w14:prstDash w14:val="solid"/>
            <w14:bevel/>
          </w14:textOutline>
        </w:rPr>
        <w:t>淀粉酶活性</w:t>
      </w:r>
      <w:r>
        <w:rPr>
          <w:rFonts w:ascii="华文仿宋" w:hAnsi="华文仿宋" w:eastAsia="华文仿宋" w:cs="华文仿宋"/>
          <w:spacing w:val="-10"/>
          <w:sz w:val="24"/>
          <w:szCs w:val="24"/>
        </w:rPr>
        <w:t xml:space="preserve"> </w:t>
      </w:r>
      <w:r>
        <w:rPr>
          <w:rFonts w:ascii="华文仿宋" w:hAnsi="华文仿宋" w:eastAsia="华文仿宋" w:cs="华文仿宋"/>
          <w:spacing w:val="-2"/>
          <w:sz w:val="24"/>
          <w:szCs w:val="24"/>
          <w14:textOutline w14:w="4358" w14:cap="sq" w14:cmpd="sng">
            <w14:solidFill>
              <w14:srgbClr w14:val="000000"/>
            </w14:solidFill>
            <w14:prstDash w14:val="solid"/>
            <w14:bevel/>
          </w14:textOutline>
        </w:rPr>
        <w:t>。</w:t>
      </w:r>
      <w:r>
        <w:rPr>
          <w:rFonts w:ascii="华文仿宋" w:hAnsi="华文仿宋" w:eastAsia="华文仿宋" w:cs="华文仿宋"/>
          <w:spacing w:val="-37"/>
          <w:sz w:val="24"/>
          <w:szCs w:val="24"/>
        </w:rPr>
        <w:t xml:space="preserve"> </w:t>
      </w:r>
      <w:r>
        <w:rPr>
          <w:rFonts w:ascii="华文仿宋" w:hAnsi="华文仿宋" w:eastAsia="华文仿宋" w:cs="华文仿宋"/>
          <w:spacing w:val="-2"/>
          <w:sz w:val="24"/>
          <w:szCs w:val="24"/>
        </w:rPr>
        <w:t>淀粉酶活性是反映蜂蜜新鲜度</w:t>
      </w:r>
      <w:r>
        <w:rPr>
          <w:rFonts w:ascii="华文仿宋" w:hAnsi="华文仿宋" w:eastAsia="华文仿宋" w:cs="华文仿宋"/>
          <w:spacing w:val="-32"/>
          <w:sz w:val="24"/>
          <w:szCs w:val="24"/>
        </w:rPr>
        <w:t xml:space="preserve"> </w:t>
      </w:r>
      <w:r>
        <w:rPr>
          <w:rFonts w:ascii="华文仿宋" w:hAnsi="华文仿宋" w:eastAsia="华文仿宋" w:cs="华文仿宋"/>
          <w:spacing w:val="-2"/>
          <w:sz w:val="24"/>
          <w:szCs w:val="24"/>
        </w:rPr>
        <w:t>一个常规指标，其单位为</w:t>
      </w:r>
      <w:r>
        <w:rPr>
          <w:rFonts w:ascii="华文仿宋" w:hAnsi="华文仿宋" w:eastAsia="华文仿宋" w:cs="华文仿宋"/>
          <w:spacing w:val="-2"/>
          <w:sz w:val="20"/>
          <w:szCs w:val="20"/>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z w:val="24"/>
          <w:szCs w:val="24"/>
        </w:rPr>
        <w:t xml:space="preserve"> </w:t>
      </w:r>
      <w:r>
        <w:rPr>
          <w:rFonts w:ascii="华文仿宋" w:hAnsi="华文仿宋" w:eastAsia="华文仿宋" w:cs="华文仿宋"/>
          <w:sz w:val="20"/>
          <w:szCs w:val="20"/>
        </w:rPr>
        <w:t>淀粉溶液）</w:t>
      </w:r>
      <w:r>
        <w:rPr>
          <w:rFonts w:ascii="Times New Roman" w:hAnsi="Times New Roman" w:eastAsia="Times New Roman" w:cs="Times New Roman"/>
          <w:sz w:val="20"/>
          <w:szCs w:val="20"/>
        </w:rPr>
        <w:t>/[mL/(g</w:t>
      </w:r>
      <w:r>
        <w:rPr>
          <w:rFonts w:ascii="Times New Roman" w:hAnsi="Times New Roman" w:eastAsia="Times New Roman" w:cs="Times New Roman"/>
          <w:spacing w:val="33"/>
          <w:sz w:val="20"/>
          <w:szCs w:val="20"/>
        </w:rPr>
        <w:t xml:space="preserve"> </w:t>
      </w:r>
      <w:r>
        <w:rPr>
          <w:rFonts w:ascii="Times New Roman" w:hAnsi="Times New Roman" w:eastAsia="Times New Roman" w:cs="Times New Roman"/>
          <w:sz w:val="20"/>
          <w:szCs w:val="20"/>
        </w:rPr>
        <w:t>· h)]</w:t>
      </w:r>
      <w:r>
        <w:rPr>
          <w:rFonts w:ascii="Times New Roman" w:hAnsi="Times New Roman" w:eastAsia="Times New Roman" w:cs="Times New Roman"/>
          <w:spacing w:val="35"/>
          <w:w w:val="101"/>
          <w:sz w:val="20"/>
          <w:szCs w:val="20"/>
        </w:rPr>
        <w:t xml:space="preserve"> </w:t>
      </w:r>
      <w:r>
        <w:rPr>
          <w:rFonts w:ascii="华文仿宋" w:hAnsi="华文仿宋" w:eastAsia="华文仿宋" w:cs="华文仿宋"/>
          <w:sz w:val="20"/>
          <w:szCs w:val="20"/>
        </w:rPr>
        <w:t>。</w:t>
      </w:r>
      <w:r>
        <w:rPr>
          <w:rFonts w:ascii="华文仿宋" w:hAnsi="华文仿宋" w:eastAsia="华文仿宋" w:cs="华文仿宋"/>
          <w:spacing w:val="-22"/>
          <w:sz w:val="20"/>
          <w:szCs w:val="20"/>
        </w:rPr>
        <w:t xml:space="preserve"> </w:t>
      </w:r>
      <w:r>
        <w:rPr>
          <w:rFonts w:ascii="华文仿宋" w:hAnsi="华文仿宋" w:eastAsia="华文仿宋" w:cs="华文仿宋"/>
          <w:sz w:val="24"/>
          <w:szCs w:val="24"/>
        </w:rPr>
        <w:t>本次收集的样品测定的酶值平均达</w:t>
      </w:r>
      <w:r>
        <w:rPr>
          <w:rFonts w:ascii="华文仿宋" w:hAnsi="华文仿宋" w:eastAsia="华文仿宋" w:cs="华文仿宋"/>
          <w:spacing w:val="-1"/>
          <w:sz w:val="24"/>
          <w:szCs w:val="24"/>
        </w:rPr>
        <w:t>到</w:t>
      </w:r>
      <w:r>
        <w:rPr>
          <w:rFonts w:ascii="华文仿宋" w:hAnsi="华文仿宋" w:eastAsia="华文仿宋" w:cs="华文仿宋"/>
          <w:spacing w:val="18"/>
          <w:w w:val="101"/>
          <w:sz w:val="24"/>
          <w:szCs w:val="24"/>
        </w:rPr>
        <w:t xml:space="preserve"> </w:t>
      </w:r>
      <w:r>
        <w:rPr>
          <w:rFonts w:ascii="Times New Roman" w:hAnsi="Times New Roman" w:eastAsia="Times New Roman" w:cs="Times New Roman"/>
          <w:spacing w:val="-1"/>
          <w:sz w:val="24"/>
          <w:szCs w:val="24"/>
        </w:rPr>
        <w:t>16.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36"/>
          <w:w w:val="101"/>
          <w:sz w:val="24"/>
          <w:szCs w:val="24"/>
        </w:rPr>
        <w:t xml:space="preserve"> </w:t>
      </w:r>
      <w:r>
        <w:rPr>
          <w:rFonts w:ascii="华文仿宋" w:hAnsi="华文仿宋" w:eastAsia="华文仿宋" w:cs="华文仿宋"/>
          <w:spacing w:val="-1"/>
          <w:sz w:val="24"/>
          <w:szCs w:val="24"/>
        </w:rPr>
        <w:t>以上，</w:t>
      </w:r>
      <w:r>
        <w:rPr>
          <w:rFonts w:ascii="华文仿宋" w:hAnsi="华文仿宋" w:eastAsia="华文仿宋" w:cs="华文仿宋"/>
          <w:spacing w:val="-33"/>
          <w:sz w:val="24"/>
          <w:szCs w:val="24"/>
        </w:rPr>
        <w:t xml:space="preserve"> </w:t>
      </w:r>
      <w:r>
        <w:rPr>
          <w:rFonts w:ascii="华文仿宋" w:hAnsi="华文仿宋" w:eastAsia="华文仿宋" w:cs="华文仿宋"/>
          <w:spacing w:val="-1"/>
          <w:sz w:val="24"/>
          <w:szCs w:val="24"/>
        </w:rPr>
        <w:t>最高至</w:t>
      </w:r>
    </w:p>
    <w:p>
      <w:pPr>
        <w:spacing w:line="202" w:lineRule="auto"/>
        <w:ind w:left="23"/>
        <w:rPr>
          <w:rFonts w:ascii="华文仿宋" w:hAnsi="华文仿宋" w:eastAsia="华文仿宋" w:cs="华文仿宋"/>
          <w:sz w:val="24"/>
          <w:szCs w:val="24"/>
        </w:rPr>
      </w:pPr>
      <w:r>
        <w:rPr>
          <w:rFonts w:ascii="Times New Roman" w:hAnsi="Times New Roman" w:eastAsia="Times New Roman" w:cs="Times New Roman"/>
          <w:sz w:val="24"/>
          <w:szCs w:val="24"/>
        </w:rPr>
        <w:t>31</w:t>
      </w:r>
      <w:r>
        <w:rPr>
          <w:rFonts w:ascii="华文仿宋" w:hAnsi="华文仿宋" w:eastAsia="华文仿宋" w:cs="华文仿宋"/>
          <w:sz w:val="24"/>
          <w:szCs w:val="24"/>
        </w:rPr>
        <w:t>，</w:t>
      </w:r>
      <w:r>
        <w:rPr>
          <w:rFonts w:ascii="华文仿宋" w:hAnsi="华文仿宋" w:eastAsia="华文仿宋" w:cs="华文仿宋"/>
          <w:spacing w:val="-30"/>
          <w:sz w:val="24"/>
          <w:szCs w:val="24"/>
        </w:rPr>
        <w:t xml:space="preserve"> </w:t>
      </w:r>
      <w:r>
        <w:rPr>
          <w:rFonts w:ascii="华文仿宋" w:hAnsi="华文仿宋" w:eastAsia="华文仿宋" w:cs="华文仿宋"/>
          <w:sz w:val="24"/>
          <w:szCs w:val="24"/>
        </w:rPr>
        <w:t xml:space="preserve">最低 </w:t>
      </w:r>
      <w:r>
        <w:rPr>
          <w:rFonts w:ascii="Times New Roman" w:hAnsi="Times New Roman" w:eastAsia="Times New Roman" w:cs="Times New Roman"/>
          <w:sz w:val="24"/>
          <w:szCs w:val="24"/>
        </w:rPr>
        <w:t>8</w:t>
      </w:r>
      <w:r>
        <w:rPr>
          <w:rFonts w:ascii="华文仿宋" w:hAnsi="华文仿宋" w:eastAsia="华文仿宋" w:cs="华文仿宋"/>
          <w:sz w:val="24"/>
          <w:szCs w:val="24"/>
        </w:rPr>
        <w:t>，</w:t>
      </w:r>
      <w:r>
        <w:rPr>
          <w:rFonts w:ascii="华文仿宋" w:hAnsi="华文仿宋" w:eastAsia="华文仿宋" w:cs="华文仿宋"/>
          <w:spacing w:val="-33"/>
          <w:sz w:val="24"/>
          <w:szCs w:val="24"/>
        </w:rPr>
        <w:t xml:space="preserve"> </w:t>
      </w:r>
      <w:r>
        <w:rPr>
          <w:rFonts w:ascii="华文仿宋" w:hAnsi="华文仿宋" w:eastAsia="华文仿宋" w:cs="华文仿宋"/>
          <w:sz w:val="24"/>
          <w:szCs w:val="24"/>
        </w:rPr>
        <w:t xml:space="preserve">符合 </w:t>
      </w:r>
      <w:r>
        <w:rPr>
          <w:rFonts w:ascii="Times New Roman" w:hAnsi="Times New Roman" w:eastAsia="Times New Roman" w:cs="Times New Roman"/>
          <w:sz w:val="24"/>
          <w:szCs w:val="24"/>
        </w:rPr>
        <w:t>NY/T 752-2020</w:t>
      </w:r>
      <w:r>
        <w:rPr>
          <w:rFonts w:ascii="Times New Roman" w:hAnsi="Times New Roman" w:eastAsia="Times New Roman" w:cs="Times New Roman"/>
          <w:spacing w:val="17"/>
          <w:sz w:val="24"/>
          <w:szCs w:val="24"/>
        </w:rPr>
        <w:t xml:space="preserve"> </w:t>
      </w:r>
      <w:r>
        <w:rPr>
          <w:rFonts w:ascii="华文仿宋" w:hAnsi="华文仿宋" w:eastAsia="华文仿宋" w:cs="华文仿宋"/>
          <w:sz w:val="24"/>
          <w:szCs w:val="24"/>
        </w:rPr>
        <w:t>绿色食品</w:t>
      </w:r>
      <w:r>
        <w:rPr>
          <w:rFonts w:ascii="华文仿宋" w:hAnsi="华文仿宋" w:eastAsia="华文仿宋" w:cs="华文仿宋"/>
          <w:spacing w:val="29"/>
          <w:w w:val="101"/>
          <w:sz w:val="24"/>
          <w:szCs w:val="24"/>
        </w:rPr>
        <w:t xml:space="preserve"> </w:t>
      </w:r>
      <w:r>
        <w:rPr>
          <w:rFonts w:ascii="华文仿宋" w:hAnsi="华文仿宋" w:eastAsia="华文仿宋" w:cs="华文仿宋"/>
          <w:sz w:val="24"/>
          <w:szCs w:val="24"/>
        </w:rPr>
        <w:t>蜂产品的</w:t>
      </w:r>
      <w:r>
        <w:rPr>
          <w:rFonts w:ascii="华文仿宋" w:hAnsi="华文仿宋" w:eastAsia="华文仿宋" w:cs="华文仿宋"/>
          <w:spacing w:val="-1"/>
          <w:sz w:val="24"/>
          <w:szCs w:val="24"/>
        </w:rPr>
        <w:t>要求</w:t>
      </w:r>
      <w:r>
        <w:rPr>
          <w:rFonts w:ascii="华文仿宋" w:hAnsi="华文仿宋" w:eastAsia="华文仿宋" w:cs="华文仿宋"/>
          <w:spacing w:val="-21"/>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36"/>
          <w:sz w:val="24"/>
          <w:szCs w:val="24"/>
        </w:rPr>
        <w:t xml:space="preserve"> </w:t>
      </w:r>
      <w:r>
        <w:rPr>
          <w:rFonts w:ascii="华文仿宋" w:hAnsi="华文仿宋" w:eastAsia="华文仿宋" w:cs="华文仿宋"/>
          <w:spacing w:val="-1"/>
          <w:sz w:val="24"/>
          <w:szCs w:val="24"/>
        </w:rPr>
        <w:t>考虑到长期储存过</w:t>
      </w:r>
    </w:p>
    <w:p>
      <w:pPr>
        <w:spacing w:line="202" w:lineRule="auto"/>
        <w:rPr>
          <w:rFonts w:ascii="华文仿宋" w:hAnsi="华文仿宋" w:eastAsia="华文仿宋" w:cs="华文仿宋"/>
          <w:sz w:val="24"/>
          <w:szCs w:val="24"/>
        </w:rPr>
        <w:sectPr>
          <w:footerReference r:id="rId16" w:type="default"/>
          <w:pgSz w:w="11906" w:h="16839"/>
          <w:pgMar w:top="1431" w:right="1730" w:bottom="1427" w:left="1785" w:header="0" w:footer="1236" w:gutter="0"/>
          <w:cols w:space="720" w:num="1"/>
        </w:sectPr>
      </w:pPr>
    </w:p>
    <w:p>
      <w:pPr>
        <w:spacing w:before="203" w:line="429" w:lineRule="auto"/>
        <w:ind w:left="33" w:right="13" w:hanging="4"/>
        <w:jc w:val="both"/>
        <w:rPr>
          <w:rFonts w:ascii="Times New Roman" w:hAnsi="Times New Roman" w:eastAsia="Times New Roman" w:cs="Times New Roman"/>
          <w:sz w:val="24"/>
          <w:szCs w:val="24"/>
        </w:rPr>
      </w:pPr>
      <w:r>
        <w:rPr>
          <w:rFonts w:ascii="华文仿宋" w:hAnsi="华文仿宋" w:eastAsia="华文仿宋" w:cs="华文仿宋"/>
          <w:spacing w:val="3"/>
          <w:sz w:val="24"/>
          <w:szCs w:val="24"/>
        </w:rPr>
        <w:t>程中该值会有略微的降低，</w:t>
      </w:r>
      <w:r>
        <w:rPr>
          <w:rFonts w:ascii="华文仿宋" w:hAnsi="华文仿宋" w:eastAsia="华文仿宋" w:cs="华文仿宋"/>
          <w:spacing w:val="-33"/>
          <w:sz w:val="24"/>
          <w:szCs w:val="24"/>
        </w:rPr>
        <w:t xml:space="preserve"> </w:t>
      </w:r>
      <w:r>
        <w:rPr>
          <w:rFonts w:ascii="华文仿宋" w:hAnsi="华文仿宋" w:eastAsia="华文仿宋" w:cs="华文仿宋"/>
          <w:spacing w:val="3"/>
          <w:sz w:val="24"/>
          <w:szCs w:val="24"/>
        </w:rPr>
        <w:t>并根据样品的实际情况，本标准将成熟蜂蜜的淀粉</w:t>
      </w:r>
      <w:r>
        <w:rPr>
          <w:rFonts w:ascii="华文仿宋" w:hAnsi="华文仿宋" w:eastAsia="华文仿宋" w:cs="华文仿宋"/>
          <w:sz w:val="24"/>
          <w:szCs w:val="24"/>
        </w:rPr>
        <w:t xml:space="preserve"> 酶活范围定为≥</w:t>
      </w:r>
      <w:r>
        <w:rPr>
          <w:rFonts w:ascii="Times New Roman" w:hAnsi="Times New Roman" w:eastAsia="Times New Roman" w:cs="Times New Roman"/>
          <w:sz w:val="24"/>
          <w:szCs w:val="24"/>
        </w:rPr>
        <w:t>8</w:t>
      </w:r>
      <w:r>
        <w:rPr>
          <w:rFonts w:ascii="Times New Roman" w:hAnsi="Times New Roman" w:eastAsia="Times New Roman" w:cs="Times New Roman"/>
          <w:spacing w:val="-23"/>
          <w:sz w:val="24"/>
          <w:szCs w:val="24"/>
        </w:rPr>
        <w:t xml:space="preserve"> </w:t>
      </w:r>
      <w:r>
        <w:rPr>
          <w:rFonts w:ascii="华文仿宋" w:hAnsi="华文仿宋" w:eastAsia="华文仿宋" w:cs="华文仿宋"/>
          <w:sz w:val="24"/>
          <w:szCs w:val="24"/>
        </w:rPr>
        <w:t>。</w:t>
      </w:r>
      <w:r>
        <w:rPr>
          <w:rFonts w:ascii="华文仿宋" w:hAnsi="华文仿宋" w:eastAsia="华文仿宋" w:cs="华文仿宋"/>
          <w:spacing w:val="-39"/>
          <w:sz w:val="24"/>
          <w:szCs w:val="24"/>
        </w:rPr>
        <w:t xml:space="preserve"> </w:t>
      </w:r>
      <w:r>
        <w:rPr>
          <w:rFonts w:ascii="华文仿宋" w:hAnsi="华文仿宋" w:eastAsia="华文仿宋" w:cs="华文仿宋"/>
          <w:sz w:val="24"/>
          <w:szCs w:val="24"/>
        </w:rPr>
        <w:t xml:space="preserve">考虑到部分特色蜂蜜的酶值偏低，本标准参考 </w:t>
      </w:r>
      <w:r>
        <w:rPr>
          <w:rFonts w:ascii="Times New Roman" w:hAnsi="Times New Roman" w:eastAsia="Times New Roman" w:cs="Times New Roman"/>
          <w:sz w:val="24"/>
          <w:szCs w:val="24"/>
        </w:rPr>
        <w:t>GH/T</w:t>
      </w:r>
      <w:r>
        <w:rPr>
          <w:rFonts w:ascii="Times New Roman" w:hAnsi="Times New Roman" w:eastAsia="Times New Roman" w:cs="Times New Roman"/>
          <w:spacing w:val="28"/>
          <w:w w:val="101"/>
          <w:sz w:val="24"/>
          <w:szCs w:val="24"/>
        </w:rPr>
        <w:t xml:space="preserve"> </w:t>
      </w:r>
      <w:r>
        <w:rPr>
          <w:rFonts w:ascii="Times New Roman" w:hAnsi="Times New Roman" w:eastAsia="Times New Roman" w:cs="Times New Roman"/>
          <w:sz w:val="24"/>
          <w:szCs w:val="24"/>
        </w:rPr>
        <w:t>187</w:t>
      </w:r>
      <w:r>
        <w:rPr>
          <w:rFonts w:ascii="Times New Roman" w:hAnsi="Times New Roman" w:eastAsia="Times New Roman" w:cs="Times New Roman"/>
          <w:spacing w:val="-1"/>
          <w:sz w:val="24"/>
          <w:szCs w:val="24"/>
        </w:rPr>
        <w:t>96-</w:t>
      </w:r>
    </w:p>
    <w:p>
      <w:pPr>
        <w:spacing w:line="200" w:lineRule="auto"/>
        <w:ind w:left="19"/>
        <w:rPr>
          <w:rFonts w:ascii="华文仿宋" w:hAnsi="华文仿宋" w:eastAsia="华文仿宋" w:cs="华文仿宋"/>
          <w:sz w:val="24"/>
          <w:szCs w:val="24"/>
        </w:rPr>
      </w:pPr>
      <w:r>
        <w:rPr>
          <w:rFonts w:ascii="Times New Roman" w:hAnsi="Times New Roman" w:eastAsia="Times New Roman" w:cs="Times New Roman"/>
          <w:spacing w:val="-4"/>
          <w:sz w:val="24"/>
          <w:szCs w:val="24"/>
        </w:rPr>
        <w:t>2012</w:t>
      </w:r>
      <w:r>
        <w:rPr>
          <w:rFonts w:ascii="Times New Roman" w:hAnsi="Times New Roman" w:eastAsia="Times New Roman" w:cs="Times New Roman"/>
          <w:sz w:val="24"/>
          <w:szCs w:val="24"/>
        </w:rPr>
        <w:t xml:space="preserve"> </w:t>
      </w:r>
      <w:r>
        <w:rPr>
          <w:rFonts w:ascii="华文仿宋" w:hAnsi="华文仿宋" w:eastAsia="华文仿宋" w:cs="华文仿宋"/>
          <w:spacing w:val="-4"/>
          <w:sz w:val="24"/>
          <w:szCs w:val="24"/>
        </w:rPr>
        <w:t>，将荔枝蜂蜜</w:t>
      </w:r>
      <w:r>
        <w:rPr>
          <w:rFonts w:ascii="华文仿宋" w:hAnsi="华文仿宋" w:eastAsia="华文仿宋" w:cs="华文仿宋"/>
          <w:spacing w:val="-36"/>
          <w:sz w:val="24"/>
          <w:szCs w:val="24"/>
        </w:rPr>
        <w:t xml:space="preserve"> </w:t>
      </w:r>
      <w:r>
        <w:rPr>
          <w:rFonts w:ascii="华文仿宋" w:hAnsi="华文仿宋" w:eastAsia="华文仿宋" w:cs="华文仿宋"/>
          <w:spacing w:val="-4"/>
          <w:sz w:val="24"/>
          <w:szCs w:val="24"/>
        </w:rPr>
        <w:t>、龙眼蜂蜜</w:t>
      </w:r>
      <w:r>
        <w:rPr>
          <w:rFonts w:ascii="华文仿宋" w:hAnsi="华文仿宋" w:eastAsia="华文仿宋" w:cs="华文仿宋"/>
          <w:spacing w:val="-35"/>
          <w:sz w:val="24"/>
          <w:szCs w:val="24"/>
        </w:rPr>
        <w:t xml:space="preserve"> </w:t>
      </w:r>
      <w:r>
        <w:rPr>
          <w:rFonts w:ascii="华文仿宋" w:hAnsi="华文仿宋" w:eastAsia="华文仿宋" w:cs="华文仿宋"/>
          <w:spacing w:val="-4"/>
          <w:sz w:val="24"/>
          <w:szCs w:val="24"/>
        </w:rPr>
        <w:t>、柑橘蜂蜜</w:t>
      </w:r>
      <w:r>
        <w:rPr>
          <w:rFonts w:ascii="华文仿宋" w:hAnsi="华文仿宋" w:eastAsia="华文仿宋" w:cs="华文仿宋"/>
          <w:spacing w:val="-36"/>
          <w:sz w:val="24"/>
          <w:szCs w:val="24"/>
        </w:rPr>
        <w:t xml:space="preserve"> </w:t>
      </w:r>
      <w:r>
        <w:rPr>
          <w:rFonts w:ascii="华文仿宋" w:hAnsi="华文仿宋" w:eastAsia="华文仿宋" w:cs="华文仿宋"/>
          <w:spacing w:val="-4"/>
          <w:sz w:val="24"/>
          <w:szCs w:val="24"/>
        </w:rPr>
        <w:t>、鹅掌柴蜂蜜的酶值设定为≥</w:t>
      </w:r>
      <w:r>
        <w:rPr>
          <w:rFonts w:ascii="Times New Roman" w:hAnsi="Times New Roman" w:eastAsia="Times New Roman" w:cs="Times New Roman"/>
          <w:spacing w:val="-4"/>
          <w:sz w:val="24"/>
          <w:szCs w:val="24"/>
        </w:rPr>
        <w:t>2</w:t>
      </w:r>
      <w:r>
        <w:rPr>
          <w:rFonts w:ascii="华文仿宋" w:hAnsi="华文仿宋" w:eastAsia="华文仿宋" w:cs="华文仿宋"/>
          <w:spacing w:val="-4"/>
          <w:sz w:val="24"/>
          <w:szCs w:val="24"/>
        </w:rPr>
        <w:t>。</w:t>
      </w:r>
    </w:p>
    <w:p>
      <w:pPr>
        <w:spacing w:before="286" w:line="439" w:lineRule="auto"/>
        <w:ind w:left="28" w:right="13" w:firstLine="473"/>
        <w:rPr>
          <w:rFonts w:ascii="华文仿宋" w:hAnsi="华文仿宋" w:eastAsia="华文仿宋" w:cs="华文仿宋"/>
          <w:sz w:val="24"/>
          <w:szCs w:val="24"/>
        </w:rPr>
      </w:pPr>
      <w:r>
        <w:rPr>
          <w:rFonts w:ascii="Times New Roman" w:hAnsi="Times New Roman" w:eastAsia="Times New Roman" w:cs="Times New Roman"/>
          <w:b/>
          <w:bCs/>
          <w:spacing w:val="2"/>
          <w:sz w:val="24"/>
          <w:szCs w:val="24"/>
        </w:rPr>
        <w:t>5-</w:t>
      </w:r>
      <w:r>
        <w:rPr>
          <w:rFonts w:ascii="华文仿宋" w:hAnsi="华文仿宋" w:eastAsia="华文仿宋" w:cs="华文仿宋"/>
          <w:spacing w:val="2"/>
          <w:sz w:val="24"/>
          <w:szCs w:val="24"/>
          <w14:textOutline w14:w="4358" w14:cap="sq" w14:cmpd="sng">
            <w14:solidFill>
              <w14:srgbClr w14:val="000000"/>
            </w14:solidFill>
            <w14:prstDash w14:val="solid"/>
            <w14:bevel/>
          </w14:textOutline>
        </w:rPr>
        <w:t>羟甲基糠醛</w:t>
      </w:r>
      <w:r>
        <w:rPr>
          <w:rFonts w:ascii="华文仿宋" w:hAnsi="华文仿宋" w:eastAsia="华文仿宋" w:cs="华文仿宋"/>
          <w:spacing w:val="-9"/>
          <w:sz w:val="24"/>
          <w:szCs w:val="24"/>
        </w:rPr>
        <w:t xml:space="preserve"> </w:t>
      </w:r>
      <w:r>
        <w:rPr>
          <w:rFonts w:ascii="华文仿宋" w:hAnsi="华文仿宋" w:eastAsia="华文仿宋" w:cs="华文仿宋"/>
          <w:spacing w:val="2"/>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spacing w:val="2"/>
          <w:sz w:val="24"/>
          <w:szCs w:val="24"/>
        </w:rPr>
        <w:t>5-</w:t>
      </w:r>
      <w:r>
        <w:rPr>
          <w:rFonts w:ascii="华文仿宋" w:hAnsi="华文仿宋" w:eastAsia="华文仿宋" w:cs="华文仿宋"/>
          <w:spacing w:val="2"/>
          <w:sz w:val="24"/>
          <w:szCs w:val="24"/>
        </w:rPr>
        <w:t>羟甲基糠醛（</w:t>
      </w:r>
      <w:r>
        <w:rPr>
          <w:rFonts w:ascii="Times New Roman" w:hAnsi="Times New Roman" w:eastAsia="Times New Roman" w:cs="Times New Roman"/>
          <w:sz w:val="24"/>
          <w:szCs w:val="24"/>
        </w:rPr>
        <w:t>HMF</w:t>
      </w:r>
      <w:r>
        <w:rPr>
          <w:rFonts w:ascii="华文仿宋" w:hAnsi="华文仿宋" w:eastAsia="华文仿宋" w:cs="华文仿宋"/>
          <w:spacing w:val="2"/>
          <w:sz w:val="24"/>
          <w:szCs w:val="24"/>
        </w:rPr>
        <w:t>）</w:t>
      </w:r>
      <w:r>
        <w:rPr>
          <w:rFonts w:ascii="华文仿宋" w:hAnsi="华文仿宋" w:eastAsia="华文仿宋" w:cs="华文仿宋"/>
          <w:spacing w:val="-23"/>
          <w:sz w:val="24"/>
          <w:szCs w:val="24"/>
        </w:rPr>
        <w:t xml:space="preserve"> </w:t>
      </w:r>
      <w:r>
        <w:rPr>
          <w:rFonts w:ascii="华文仿宋" w:hAnsi="华文仿宋" w:eastAsia="华文仿宋" w:cs="华文仿宋"/>
          <w:spacing w:val="2"/>
          <w:sz w:val="24"/>
          <w:szCs w:val="24"/>
        </w:rPr>
        <w:t>一</w:t>
      </w:r>
      <w:r>
        <w:rPr>
          <w:rFonts w:ascii="华文仿宋" w:hAnsi="华文仿宋" w:eastAsia="华文仿宋" w:cs="华文仿宋"/>
          <w:spacing w:val="-35"/>
          <w:sz w:val="24"/>
          <w:szCs w:val="24"/>
        </w:rPr>
        <w:t xml:space="preserve"> </w:t>
      </w:r>
      <w:r>
        <w:rPr>
          <w:rFonts w:ascii="华文仿宋" w:hAnsi="华文仿宋" w:eastAsia="华文仿宋" w:cs="华文仿宋"/>
          <w:spacing w:val="2"/>
          <w:sz w:val="24"/>
          <w:szCs w:val="24"/>
        </w:rPr>
        <w:t>直被国际公认为蜂蜜的新鲜度指</w:t>
      </w:r>
      <w:r>
        <w:rPr>
          <w:rFonts w:ascii="华文仿宋" w:hAnsi="华文仿宋" w:eastAsia="华文仿宋" w:cs="华文仿宋"/>
          <w:sz w:val="24"/>
          <w:szCs w:val="24"/>
        </w:rPr>
        <w:t xml:space="preserve"> 标</w:t>
      </w:r>
      <w:r>
        <w:rPr>
          <w:rFonts w:ascii="华文仿宋" w:hAnsi="华文仿宋" w:eastAsia="华文仿宋" w:cs="华文仿宋"/>
          <w:spacing w:val="-21"/>
          <w:sz w:val="24"/>
          <w:szCs w:val="24"/>
        </w:rPr>
        <w:t xml:space="preserve"> </w:t>
      </w:r>
      <w:r>
        <w:rPr>
          <w:rFonts w:ascii="华文仿宋" w:hAnsi="华文仿宋" w:eastAsia="华文仿宋" w:cs="华文仿宋"/>
          <w:sz w:val="24"/>
          <w:szCs w:val="24"/>
        </w:rPr>
        <w:t>。</w:t>
      </w:r>
      <w:r>
        <w:rPr>
          <w:rFonts w:ascii="华文仿宋" w:hAnsi="华文仿宋" w:eastAsia="华文仿宋" w:cs="华文仿宋"/>
          <w:spacing w:val="-34"/>
          <w:sz w:val="24"/>
          <w:szCs w:val="24"/>
        </w:rPr>
        <w:t xml:space="preserve"> </w:t>
      </w:r>
      <w:r>
        <w:rPr>
          <w:rFonts w:ascii="华文仿宋" w:hAnsi="华文仿宋" w:eastAsia="华文仿宋" w:cs="华文仿宋"/>
          <w:sz w:val="24"/>
          <w:szCs w:val="24"/>
        </w:rPr>
        <w:t>新鲜蜂蜜中的羟甲基糠醛含量很低，</w:t>
      </w:r>
      <w:r>
        <w:rPr>
          <w:rFonts w:ascii="华文仿宋" w:hAnsi="华文仿宋" w:eastAsia="华文仿宋" w:cs="华文仿宋"/>
          <w:spacing w:val="34"/>
          <w:sz w:val="24"/>
          <w:szCs w:val="24"/>
        </w:rPr>
        <w:t xml:space="preserve"> </w:t>
      </w:r>
      <w:r>
        <w:rPr>
          <w:rFonts w:ascii="华文仿宋" w:hAnsi="华文仿宋" w:eastAsia="华文仿宋" w:cs="华文仿宋"/>
          <w:sz w:val="24"/>
          <w:szCs w:val="24"/>
        </w:rPr>
        <w:t>一般不会超过</w:t>
      </w:r>
      <w:r>
        <w:rPr>
          <w:rFonts w:ascii="华文仿宋" w:hAnsi="华文仿宋" w:eastAsia="华文仿宋" w:cs="华文仿宋"/>
          <w:spacing w:val="18"/>
          <w:w w:val="101"/>
          <w:sz w:val="24"/>
          <w:szCs w:val="24"/>
        </w:rPr>
        <w:t xml:space="preserve"> </w:t>
      </w:r>
      <w:r>
        <w:rPr>
          <w:rFonts w:ascii="Times New Roman" w:hAnsi="Times New Roman" w:eastAsia="Times New Roman" w:cs="Times New Roman"/>
          <w:sz w:val="24"/>
          <w:szCs w:val="24"/>
        </w:rPr>
        <w:t>10mg/kg</w:t>
      </w:r>
      <w:r>
        <w:rPr>
          <w:rFonts w:ascii="华文仿宋" w:hAnsi="华文仿宋" w:eastAsia="华文仿宋" w:cs="华文仿宋"/>
          <w:sz w:val="24"/>
          <w:szCs w:val="24"/>
        </w:rPr>
        <w:t xml:space="preserve">，但在加工和 </w:t>
      </w:r>
      <w:r>
        <w:rPr>
          <w:rFonts w:ascii="华文仿宋" w:hAnsi="华文仿宋" w:eastAsia="华文仿宋" w:cs="华文仿宋"/>
          <w:spacing w:val="1"/>
          <w:sz w:val="24"/>
          <w:szCs w:val="24"/>
        </w:rPr>
        <w:t>贮藏过程或浓缩，</w:t>
      </w:r>
      <w:r>
        <w:rPr>
          <w:rFonts w:ascii="华文仿宋" w:hAnsi="华文仿宋" w:eastAsia="华文仿宋" w:cs="华文仿宋"/>
          <w:spacing w:val="-21"/>
          <w:sz w:val="24"/>
          <w:szCs w:val="24"/>
        </w:rPr>
        <w:t xml:space="preserve"> </w:t>
      </w:r>
      <w:r>
        <w:rPr>
          <w:rFonts w:ascii="华文仿宋" w:hAnsi="华文仿宋" w:eastAsia="华文仿宋" w:cs="华文仿宋"/>
          <w:spacing w:val="1"/>
          <w:sz w:val="24"/>
          <w:szCs w:val="24"/>
        </w:rPr>
        <w:t>易受热加工和存储温度及时间影响而上升</w:t>
      </w:r>
      <w:r>
        <w:rPr>
          <w:rFonts w:ascii="华文仿宋" w:hAnsi="华文仿宋" w:eastAsia="华文仿宋" w:cs="华文仿宋"/>
          <w:spacing w:val="-23"/>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40"/>
          <w:sz w:val="24"/>
          <w:szCs w:val="24"/>
        </w:rPr>
        <w:t xml:space="preserve"> </w:t>
      </w:r>
      <w:r>
        <w:rPr>
          <w:rFonts w:ascii="华文仿宋" w:hAnsi="华文仿宋" w:eastAsia="华文仿宋" w:cs="华文仿宋"/>
          <w:spacing w:val="1"/>
          <w:sz w:val="24"/>
          <w:szCs w:val="24"/>
        </w:rPr>
        <w:t>该指标可作为判</w:t>
      </w:r>
    </w:p>
    <w:p>
      <w:pPr>
        <w:spacing w:line="200" w:lineRule="auto"/>
        <w:ind w:left="28"/>
        <w:rPr>
          <w:rFonts w:ascii="华文仿宋" w:hAnsi="华文仿宋" w:eastAsia="华文仿宋" w:cs="华文仿宋"/>
          <w:sz w:val="24"/>
          <w:szCs w:val="24"/>
        </w:rPr>
      </w:pPr>
      <w:r>
        <w:rPr>
          <w:rFonts w:ascii="华文仿宋" w:hAnsi="华文仿宋" w:eastAsia="华文仿宋" w:cs="华文仿宋"/>
          <w:spacing w:val="-1"/>
          <w:sz w:val="24"/>
          <w:szCs w:val="24"/>
        </w:rPr>
        <w:t>定蜂蜜浓缩与否和监控储存运输条件的品质指标。</w:t>
      </w:r>
    </w:p>
    <w:p>
      <w:pPr>
        <w:spacing w:before="327" w:line="429" w:lineRule="auto"/>
        <w:ind w:left="17" w:right="13" w:firstLine="516"/>
        <w:rPr>
          <w:rFonts w:ascii="Times New Roman" w:hAnsi="Times New Roman" w:eastAsia="Times New Roman" w:cs="Times New Roman"/>
          <w:sz w:val="24"/>
          <w:szCs w:val="24"/>
        </w:rPr>
      </w:pPr>
      <w:r>
        <w:rPr>
          <w:rFonts w:ascii="华文仿宋" w:hAnsi="华文仿宋" w:eastAsia="华文仿宋" w:cs="华文仿宋"/>
          <w:sz w:val="24"/>
          <w:szCs w:val="24"/>
        </w:rPr>
        <w:t xml:space="preserve">国际食品法典委员会 </w:t>
      </w:r>
      <w:r>
        <w:rPr>
          <w:rFonts w:ascii="Times New Roman" w:hAnsi="Times New Roman" w:eastAsia="Times New Roman" w:cs="Times New Roman"/>
          <w:sz w:val="24"/>
          <w:szCs w:val="24"/>
        </w:rPr>
        <w:t xml:space="preserve">CAC </w:t>
      </w:r>
      <w:r>
        <w:rPr>
          <w:rFonts w:ascii="华文仿宋" w:hAnsi="华文仿宋" w:eastAsia="华文仿宋" w:cs="华文仿宋"/>
          <w:sz w:val="24"/>
          <w:szCs w:val="24"/>
        </w:rPr>
        <w:t xml:space="preserve">蜂蜜标准 </w:t>
      </w:r>
      <w:r>
        <w:rPr>
          <w:rFonts w:ascii="Times New Roman" w:hAnsi="Times New Roman" w:eastAsia="Times New Roman" w:cs="Times New Roman"/>
          <w:sz w:val="24"/>
          <w:szCs w:val="24"/>
        </w:rPr>
        <w:t>CODEX</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STAN</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z w:val="24"/>
          <w:szCs w:val="24"/>
        </w:rPr>
        <w:t>12-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1981</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z w:val="24"/>
          <w:szCs w:val="24"/>
        </w:rPr>
        <w:t>Reo.2(200</w:t>
      </w:r>
      <w:r>
        <w:rPr>
          <w:rFonts w:ascii="Times New Roman" w:hAnsi="Times New Roman" w:eastAsia="Times New Roman" w:cs="Times New Roman"/>
          <w:spacing w:val="-1"/>
          <w:sz w:val="24"/>
          <w:szCs w:val="24"/>
        </w:rPr>
        <w:t>1)</w:t>
      </w:r>
      <w:r>
        <w:rPr>
          <w:rFonts w:ascii="华文仿宋" w:hAnsi="华文仿宋" w:eastAsia="华文仿宋" w:cs="华文仿宋"/>
          <w:spacing w:val="-1"/>
          <w:sz w:val="24"/>
          <w:szCs w:val="24"/>
        </w:rPr>
        <w:t>中</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 xml:space="preserve">规定加工后的蜂蜜中 </w:t>
      </w:r>
      <w:r>
        <w:rPr>
          <w:rFonts w:ascii="Times New Roman" w:hAnsi="Times New Roman" w:eastAsia="Times New Roman" w:cs="Times New Roman"/>
          <w:sz w:val="24"/>
          <w:szCs w:val="24"/>
        </w:rPr>
        <w:t>HMF</w:t>
      </w:r>
      <w:r>
        <w:rPr>
          <w:rFonts w:ascii="Times New Roman" w:hAnsi="Times New Roman" w:eastAsia="Times New Roman" w:cs="Times New Roman"/>
          <w:spacing w:val="2"/>
          <w:sz w:val="24"/>
          <w:szCs w:val="24"/>
        </w:rPr>
        <w:t xml:space="preserve"> </w:t>
      </w:r>
      <w:r>
        <w:rPr>
          <w:rFonts w:ascii="华文仿宋" w:hAnsi="华文仿宋" w:eastAsia="华文仿宋" w:cs="华文仿宋"/>
          <w:spacing w:val="2"/>
          <w:sz w:val="24"/>
          <w:szCs w:val="24"/>
        </w:rPr>
        <w:t>不得超</w:t>
      </w:r>
      <w:r>
        <w:rPr>
          <w:rFonts w:ascii="华文仿宋" w:hAnsi="华文仿宋" w:eastAsia="华文仿宋" w:cs="华文仿宋"/>
          <w:spacing w:val="28"/>
          <w:w w:val="101"/>
          <w:sz w:val="24"/>
          <w:szCs w:val="24"/>
        </w:rPr>
        <w:t xml:space="preserve"> </w:t>
      </w:r>
      <w:r>
        <w:rPr>
          <w:rFonts w:ascii="华文仿宋" w:hAnsi="华文仿宋" w:eastAsia="华文仿宋" w:cs="华文仿宋"/>
          <w:spacing w:val="2"/>
          <w:sz w:val="24"/>
          <w:szCs w:val="24"/>
        </w:rPr>
        <w:t xml:space="preserve">过 </w:t>
      </w:r>
      <w:r>
        <w:rPr>
          <w:rFonts w:ascii="Times New Roman" w:hAnsi="Times New Roman" w:eastAsia="Times New Roman" w:cs="Times New Roman"/>
          <w:spacing w:val="2"/>
          <w:sz w:val="24"/>
          <w:szCs w:val="24"/>
        </w:rPr>
        <w:t xml:space="preserve">40 </w:t>
      </w:r>
      <w:r>
        <w:rPr>
          <w:rFonts w:ascii="Times New Roman" w:hAnsi="Times New Roman" w:eastAsia="Times New Roman" w:cs="Times New Roman"/>
          <w:sz w:val="24"/>
          <w:szCs w:val="24"/>
        </w:rPr>
        <w:t>mg</w:t>
      </w:r>
      <w:r>
        <w:rPr>
          <w:rFonts w:ascii="Times New Roman" w:hAnsi="Times New Roman" w:eastAsia="Times New Roman" w:cs="Times New Roman"/>
          <w:spacing w:val="2"/>
          <w:sz w:val="24"/>
          <w:szCs w:val="24"/>
        </w:rPr>
        <w:t>/</w:t>
      </w:r>
      <w:r>
        <w:rPr>
          <w:rFonts w:ascii="Times New Roman" w:hAnsi="Times New Roman" w:eastAsia="Times New Roman" w:cs="Times New Roman"/>
          <w:sz w:val="24"/>
          <w:szCs w:val="24"/>
        </w:rPr>
        <w:t>kg</w:t>
      </w:r>
      <w:r>
        <w:rPr>
          <w:rFonts w:ascii="Times New Roman" w:hAnsi="Times New Roman" w:eastAsia="Times New Roman" w:cs="Times New Roman"/>
          <w:spacing w:val="-21"/>
          <w:sz w:val="24"/>
          <w:szCs w:val="24"/>
        </w:rPr>
        <w:t xml:space="preserve"> </w:t>
      </w:r>
      <w:r>
        <w:rPr>
          <w:rFonts w:ascii="华文仿宋" w:hAnsi="华文仿宋" w:eastAsia="华文仿宋" w:cs="华文仿宋"/>
          <w:spacing w:val="2"/>
          <w:sz w:val="24"/>
          <w:szCs w:val="24"/>
        </w:rPr>
        <w:t>。</w:t>
      </w:r>
      <w:r>
        <w:rPr>
          <w:rFonts w:ascii="华文仿宋" w:hAnsi="华文仿宋" w:eastAsia="华文仿宋" w:cs="华文仿宋"/>
          <w:spacing w:val="-39"/>
          <w:sz w:val="24"/>
          <w:szCs w:val="24"/>
        </w:rPr>
        <w:t xml:space="preserve"> </w:t>
      </w:r>
      <w:r>
        <w:rPr>
          <w:rFonts w:ascii="华文仿宋" w:hAnsi="华文仿宋" w:eastAsia="华文仿宋" w:cs="华文仿宋"/>
          <w:spacing w:val="2"/>
          <w:sz w:val="24"/>
          <w:szCs w:val="24"/>
        </w:rPr>
        <w:t>在</w:t>
      </w:r>
      <w:r>
        <w:rPr>
          <w:rFonts w:ascii="华文仿宋" w:hAnsi="华文仿宋" w:eastAsia="华文仿宋" w:cs="华文仿宋"/>
          <w:spacing w:val="1"/>
          <w:sz w:val="24"/>
          <w:szCs w:val="24"/>
        </w:rPr>
        <w:t>进出口贸易中也经常采用此</w:t>
      </w:r>
      <w:r>
        <w:rPr>
          <w:rFonts w:ascii="华文仿宋" w:hAnsi="华文仿宋" w:eastAsia="华文仿宋" w:cs="华文仿宋"/>
          <w:sz w:val="24"/>
          <w:szCs w:val="24"/>
        </w:rPr>
        <w:t xml:space="preserve"> </w:t>
      </w:r>
      <w:r>
        <w:rPr>
          <w:rFonts w:ascii="华文仿宋" w:hAnsi="华文仿宋" w:eastAsia="华文仿宋" w:cs="华文仿宋"/>
          <w:spacing w:val="-4"/>
          <w:sz w:val="24"/>
          <w:szCs w:val="24"/>
        </w:rPr>
        <w:t>标准的规定</w:t>
      </w:r>
      <w:r>
        <w:rPr>
          <w:rFonts w:ascii="华文仿宋" w:hAnsi="华文仿宋" w:eastAsia="华文仿宋" w:cs="华文仿宋"/>
          <w:spacing w:val="-28"/>
          <w:sz w:val="24"/>
          <w:szCs w:val="24"/>
        </w:rPr>
        <w:t xml:space="preserve"> </w:t>
      </w:r>
      <w:r>
        <w:rPr>
          <w:rFonts w:ascii="华文仿宋" w:hAnsi="华文仿宋" w:eastAsia="华文仿宋" w:cs="华文仿宋"/>
          <w:spacing w:val="-4"/>
          <w:sz w:val="24"/>
          <w:szCs w:val="24"/>
        </w:rPr>
        <w:t xml:space="preserve">。 已有的实验和标准显示 </w:t>
      </w:r>
      <w:r>
        <w:rPr>
          <w:rFonts w:ascii="Times New Roman" w:hAnsi="Times New Roman" w:eastAsia="Times New Roman" w:cs="Times New Roman"/>
          <w:spacing w:val="-4"/>
          <w:sz w:val="24"/>
          <w:szCs w:val="24"/>
        </w:rPr>
        <w:t xml:space="preserve">HMF </w:t>
      </w:r>
      <w:r>
        <w:rPr>
          <w:rFonts w:ascii="华文仿宋" w:hAnsi="华文仿宋" w:eastAsia="华文仿宋" w:cs="华文仿宋"/>
          <w:spacing w:val="-4"/>
          <w:sz w:val="24"/>
          <w:szCs w:val="24"/>
        </w:rPr>
        <w:t>是一</w:t>
      </w:r>
      <w:r>
        <w:rPr>
          <w:rFonts w:ascii="华文仿宋" w:hAnsi="华文仿宋" w:eastAsia="华文仿宋" w:cs="华文仿宋"/>
          <w:spacing w:val="-5"/>
          <w:sz w:val="24"/>
          <w:szCs w:val="24"/>
        </w:rPr>
        <w:t>个很好的指示加热的指标</w:t>
      </w:r>
      <w:r>
        <w:rPr>
          <w:rFonts w:ascii="华文仿宋" w:hAnsi="华文仿宋" w:eastAsia="华文仿宋" w:cs="华文仿宋"/>
          <w:spacing w:val="-28"/>
          <w:sz w:val="24"/>
          <w:szCs w:val="24"/>
        </w:rPr>
        <w:t xml:space="preserve"> </w:t>
      </w:r>
      <w:r>
        <w:rPr>
          <w:rFonts w:ascii="华文仿宋" w:hAnsi="华文仿宋" w:eastAsia="华文仿宋" w:cs="华文仿宋"/>
          <w:spacing w:val="-5"/>
          <w:sz w:val="24"/>
          <w:szCs w:val="24"/>
        </w:rPr>
        <w:t>。</w:t>
      </w:r>
      <w:r>
        <w:rPr>
          <w:rFonts w:ascii="华文仿宋" w:hAnsi="华文仿宋" w:eastAsia="华文仿宋" w:cs="华文仿宋"/>
          <w:spacing w:val="-40"/>
          <w:sz w:val="24"/>
          <w:szCs w:val="24"/>
        </w:rPr>
        <w:t xml:space="preserve"> </w:t>
      </w:r>
      <w:r>
        <w:rPr>
          <w:rFonts w:ascii="华文仿宋" w:hAnsi="华文仿宋" w:eastAsia="华文仿宋" w:cs="华文仿宋"/>
          <w:spacing w:val="-5"/>
          <w:sz w:val="24"/>
          <w:szCs w:val="24"/>
        </w:rPr>
        <w:t>经过</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对成熟蜂蜜样品的分析</w:t>
      </w:r>
      <w:r>
        <w:rPr>
          <w:rFonts w:ascii="华文仿宋" w:hAnsi="华文仿宋" w:eastAsia="华文仿宋" w:cs="华文仿宋"/>
          <w:spacing w:val="-7"/>
          <w:sz w:val="24"/>
          <w:szCs w:val="24"/>
        </w:rPr>
        <w:t xml:space="preserve"> </w:t>
      </w:r>
      <w:r>
        <w:rPr>
          <w:rFonts w:ascii="华文仿宋" w:hAnsi="华文仿宋" w:eastAsia="华文仿宋" w:cs="华文仿宋"/>
          <w:spacing w:val="-1"/>
          <w:sz w:val="24"/>
          <w:szCs w:val="24"/>
        </w:rPr>
        <w:t>，结合检测机构多年测试数据分析，</w:t>
      </w:r>
      <w:r>
        <w:rPr>
          <w:rFonts w:ascii="Times New Roman" w:hAnsi="Times New Roman" w:eastAsia="Times New Roman" w:cs="Times New Roman"/>
          <w:spacing w:val="-1"/>
          <w:sz w:val="24"/>
          <w:szCs w:val="24"/>
        </w:rPr>
        <w:t>HMF</w:t>
      </w:r>
      <w:r>
        <w:rPr>
          <w:rFonts w:ascii="Times New Roman" w:hAnsi="Times New Roman" w:eastAsia="Times New Roman" w:cs="Times New Roman"/>
          <w:spacing w:val="23"/>
          <w:sz w:val="24"/>
          <w:szCs w:val="24"/>
        </w:rPr>
        <w:t xml:space="preserve"> </w:t>
      </w:r>
      <w:r>
        <w:rPr>
          <w:rFonts w:ascii="华文仿宋" w:hAnsi="华文仿宋" w:eastAsia="华文仿宋" w:cs="华文仿宋"/>
          <w:spacing w:val="-1"/>
          <w:sz w:val="24"/>
          <w:szCs w:val="24"/>
        </w:rPr>
        <w:t>的含量范围为</w:t>
      </w:r>
      <w:r>
        <w:rPr>
          <w:rFonts w:ascii="华文仿宋" w:hAnsi="华文仿宋" w:eastAsia="华文仿宋" w:cs="华文仿宋"/>
          <w:sz w:val="24"/>
          <w:szCs w:val="24"/>
        </w:rPr>
        <w:t xml:space="preserve"> </w:t>
      </w:r>
      <w:r>
        <w:rPr>
          <w:rFonts w:ascii="Times New Roman" w:hAnsi="Times New Roman" w:eastAsia="Times New Roman" w:cs="Times New Roman"/>
          <w:spacing w:val="-4"/>
          <w:sz w:val="24"/>
          <w:szCs w:val="24"/>
        </w:rPr>
        <w:t>4.2 mg/kg</w:t>
      </w:r>
      <w:r>
        <w:rPr>
          <w:rFonts w:ascii="华文仿宋" w:hAnsi="华文仿宋" w:eastAsia="华文仿宋" w:cs="华文仿宋"/>
          <w:spacing w:val="-4"/>
          <w:sz w:val="24"/>
          <w:szCs w:val="24"/>
        </w:rPr>
        <w:t>（</w:t>
      </w:r>
      <w:r>
        <w:rPr>
          <w:rFonts w:ascii="华文仿宋" w:hAnsi="华文仿宋" w:eastAsia="华文仿宋" w:cs="华文仿宋"/>
          <w:spacing w:val="-32"/>
          <w:sz w:val="24"/>
          <w:szCs w:val="24"/>
        </w:rPr>
        <w:t xml:space="preserve"> </w:t>
      </w:r>
      <w:r>
        <w:rPr>
          <w:rFonts w:ascii="Times New Roman" w:hAnsi="Times New Roman" w:eastAsia="Times New Roman" w:cs="Times New Roman"/>
          <w:spacing w:val="-4"/>
          <w:sz w:val="24"/>
          <w:szCs w:val="24"/>
        </w:rPr>
        <w:t>ND-</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15.6 mg/kg</w:t>
      </w:r>
      <w:r>
        <w:rPr>
          <w:rFonts w:ascii="华文仿宋" w:hAnsi="华文仿宋" w:eastAsia="华文仿宋" w:cs="华文仿宋"/>
          <w:spacing w:val="-4"/>
          <w:sz w:val="24"/>
          <w:szCs w:val="24"/>
        </w:rPr>
        <w:t>）。选择部分样品做贮存试验</w:t>
      </w:r>
      <w:r>
        <w:rPr>
          <w:rFonts w:ascii="华文仿宋" w:hAnsi="华文仿宋" w:eastAsia="华文仿宋" w:cs="华文仿宋"/>
          <w:spacing w:val="-14"/>
          <w:sz w:val="24"/>
          <w:szCs w:val="24"/>
        </w:rPr>
        <w:t xml:space="preserve"> </w:t>
      </w:r>
      <w:r>
        <w:rPr>
          <w:rFonts w:ascii="华文仿宋" w:hAnsi="华文仿宋" w:eastAsia="华文仿宋" w:cs="华文仿宋"/>
          <w:spacing w:val="-4"/>
          <w:sz w:val="24"/>
          <w:szCs w:val="24"/>
        </w:rPr>
        <w:t>，在常温避光保存</w:t>
      </w:r>
      <w:r>
        <w:rPr>
          <w:rFonts w:ascii="华文仿宋" w:hAnsi="华文仿宋" w:eastAsia="华文仿宋" w:cs="华文仿宋"/>
          <w:spacing w:val="16"/>
          <w:w w:val="101"/>
          <w:sz w:val="24"/>
          <w:szCs w:val="24"/>
        </w:rPr>
        <w:t xml:space="preserve"> </w:t>
      </w:r>
      <w:r>
        <w:rPr>
          <w:rFonts w:ascii="Times New Roman" w:hAnsi="Times New Roman" w:eastAsia="Times New Roman" w:cs="Times New Roman"/>
          <w:spacing w:val="-4"/>
          <w:sz w:val="24"/>
          <w:szCs w:val="24"/>
        </w:rPr>
        <w:t xml:space="preserve">18 </w:t>
      </w:r>
      <w:r>
        <w:rPr>
          <w:rFonts w:ascii="华文仿宋" w:hAnsi="华文仿宋" w:eastAsia="华文仿宋" w:cs="华文仿宋"/>
          <w:spacing w:val="-4"/>
          <w:sz w:val="24"/>
          <w:szCs w:val="24"/>
        </w:rPr>
        <w:t>个</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月后（</w:t>
      </w:r>
      <w:r>
        <w:rPr>
          <w:rFonts w:ascii="Times New Roman" w:hAnsi="Times New Roman" w:eastAsia="Times New Roman" w:cs="Times New Roman"/>
          <w:spacing w:val="-1"/>
          <w:sz w:val="24"/>
          <w:szCs w:val="24"/>
        </w:rPr>
        <w:t>2021.10-2023.04</w:t>
      </w:r>
      <w:r>
        <w:rPr>
          <w:rFonts w:ascii="华文仿宋" w:hAnsi="华文仿宋" w:eastAsia="华文仿宋" w:cs="华文仿宋"/>
          <w:spacing w:val="-51"/>
          <w:sz w:val="24"/>
          <w:szCs w:val="24"/>
        </w:rPr>
        <w:t>），</w:t>
      </w:r>
      <w:r>
        <w:rPr>
          <w:rFonts w:ascii="Times New Roman" w:hAnsi="Times New Roman" w:eastAsia="Times New Roman" w:cs="Times New Roman"/>
          <w:spacing w:val="-1"/>
          <w:sz w:val="24"/>
          <w:szCs w:val="24"/>
        </w:rPr>
        <w:t>HMF</w:t>
      </w:r>
      <w:r>
        <w:rPr>
          <w:rFonts w:ascii="Times New Roman" w:hAnsi="Times New Roman" w:eastAsia="Times New Roman" w:cs="Times New Roman"/>
          <w:spacing w:val="25"/>
          <w:sz w:val="24"/>
          <w:szCs w:val="24"/>
        </w:rPr>
        <w:t xml:space="preserve"> </w:t>
      </w:r>
      <w:r>
        <w:rPr>
          <w:rFonts w:ascii="华文仿宋" w:hAnsi="华文仿宋" w:eastAsia="华文仿宋" w:cs="华文仿宋"/>
          <w:spacing w:val="-1"/>
          <w:sz w:val="24"/>
          <w:szCs w:val="24"/>
        </w:rPr>
        <w:t>的含量平均提升</w:t>
      </w:r>
      <w:r>
        <w:rPr>
          <w:rFonts w:ascii="华文仿宋" w:hAnsi="华文仿宋" w:eastAsia="华文仿宋" w:cs="华文仿宋"/>
          <w:spacing w:val="16"/>
          <w:w w:val="101"/>
          <w:sz w:val="24"/>
          <w:szCs w:val="24"/>
        </w:rPr>
        <w:t xml:space="preserve"> </w:t>
      </w:r>
      <w:r>
        <w:rPr>
          <w:rFonts w:ascii="Times New Roman" w:hAnsi="Times New Roman" w:eastAsia="Times New Roman" w:cs="Times New Roman"/>
          <w:spacing w:val="-1"/>
          <w:sz w:val="24"/>
          <w:szCs w:val="24"/>
        </w:rPr>
        <w:t>15~30%</w:t>
      </w:r>
      <w:r>
        <w:rPr>
          <w:rFonts w:ascii="Times New Roman" w:hAnsi="Times New Roman" w:eastAsia="Times New Roman" w:cs="Times New Roman"/>
          <w:spacing w:val="-25"/>
          <w:sz w:val="24"/>
          <w:szCs w:val="24"/>
        </w:rPr>
        <w:t xml:space="preserve"> </w:t>
      </w:r>
      <w:r>
        <w:rPr>
          <w:rFonts w:ascii="华文仿宋" w:hAnsi="华文仿宋" w:eastAsia="华文仿宋" w:cs="华文仿宋"/>
          <w:spacing w:val="-1"/>
          <w:sz w:val="24"/>
          <w:szCs w:val="24"/>
        </w:rPr>
        <w:t>。考虑样品差异及后期</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贮存，</w:t>
      </w:r>
      <w:r>
        <w:rPr>
          <w:rFonts w:ascii="华文仿宋" w:hAnsi="华文仿宋" w:eastAsia="华文仿宋" w:cs="华文仿宋"/>
          <w:spacing w:val="34"/>
          <w:w w:val="101"/>
          <w:sz w:val="24"/>
          <w:szCs w:val="24"/>
        </w:rPr>
        <w:t xml:space="preserve"> </w:t>
      </w:r>
      <w:r>
        <w:rPr>
          <w:rFonts w:ascii="华文仿宋" w:hAnsi="华文仿宋" w:eastAsia="华文仿宋" w:cs="华文仿宋"/>
          <w:spacing w:val="-1"/>
          <w:sz w:val="24"/>
          <w:szCs w:val="24"/>
        </w:rPr>
        <w:t>设定限值为≤</w:t>
      </w:r>
      <w:r>
        <w:rPr>
          <w:rFonts w:ascii="Times New Roman" w:hAnsi="Times New Roman" w:eastAsia="Times New Roman" w:cs="Times New Roman"/>
          <w:spacing w:val="-1"/>
          <w:sz w:val="24"/>
          <w:szCs w:val="24"/>
        </w:rPr>
        <w:t xml:space="preserve">20mg/kg </w:t>
      </w:r>
      <w:r>
        <w:rPr>
          <w:rFonts w:ascii="华文仿宋" w:hAnsi="华文仿宋" w:eastAsia="华文仿宋" w:cs="华文仿宋"/>
          <w:spacing w:val="-1"/>
          <w:sz w:val="24"/>
          <w:szCs w:val="24"/>
        </w:rPr>
        <w:t>，样品符合率为</w:t>
      </w:r>
      <w:r>
        <w:rPr>
          <w:rFonts w:ascii="华文仿宋" w:hAnsi="华文仿宋" w:eastAsia="华文仿宋" w:cs="华文仿宋"/>
          <w:spacing w:val="38"/>
          <w:sz w:val="24"/>
          <w:szCs w:val="24"/>
        </w:rPr>
        <w:t xml:space="preserve"> </w:t>
      </w:r>
      <w:r>
        <w:rPr>
          <w:rFonts w:ascii="Times New Roman" w:hAnsi="Times New Roman" w:eastAsia="Times New Roman" w:cs="Times New Roman"/>
          <w:spacing w:val="-1"/>
          <w:sz w:val="24"/>
          <w:szCs w:val="24"/>
        </w:rPr>
        <w:t>100%</w:t>
      </w:r>
      <w:r>
        <w:rPr>
          <w:rFonts w:ascii="Times New Roman" w:hAnsi="Times New Roman" w:eastAsia="Times New Roman" w:cs="Times New Roman"/>
          <w:spacing w:val="-22"/>
          <w:sz w:val="24"/>
          <w:szCs w:val="24"/>
        </w:rPr>
        <w:t xml:space="preserve"> </w:t>
      </w:r>
      <w:r>
        <w:rPr>
          <w:rFonts w:ascii="华文仿宋" w:hAnsi="华文仿宋" w:eastAsia="华文仿宋" w:cs="华文仿宋"/>
          <w:spacing w:val="-1"/>
          <w:sz w:val="24"/>
          <w:szCs w:val="24"/>
        </w:rPr>
        <w:t xml:space="preserve">。设定 </w:t>
      </w:r>
      <w:r>
        <w:rPr>
          <w:rFonts w:ascii="Times New Roman" w:hAnsi="Times New Roman" w:eastAsia="Times New Roman" w:cs="Times New Roman"/>
          <w:spacing w:val="-1"/>
          <w:sz w:val="24"/>
          <w:szCs w:val="24"/>
        </w:rPr>
        <w:t xml:space="preserve">HMF </w:t>
      </w:r>
      <w:r>
        <w:rPr>
          <w:rFonts w:ascii="华文仿宋" w:hAnsi="华文仿宋" w:eastAsia="华文仿宋" w:cs="华文仿宋"/>
          <w:spacing w:val="-1"/>
          <w:sz w:val="24"/>
          <w:szCs w:val="24"/>
        </w:rPr>
        <w:t>含量定为≤</w:t>
      </w:r>
      <w:r>
        <w:rPr>
          <w:rFonts w:ascii="Times New Roman" w:hAnsi="Times New Roman" w:eastAsia="Times New Roman" w:cs="Times New Roman"/>
          <w:spacing w:val="-1"/>
          <w:sz w:val="24"/>
          <w:szCs w:val="24"/>
        </w:rPr>
        <w:t>20</w:t>
      </w:r>
    </w:p>
    <w:p>
      <w:pPr>
        <w:spacing w:before="1" w:line="200" w:lineRule="auto"/>
        <w:ind w:left="16"/>
        <w:rPr>
          <w:rFonts w:ascii="华文仿宋" w:hAnsi="华文仿宋" w:eastAsia="华文仿宋" w:cs="华文仿宋"/>
          <w:sz w:val="24"/>
          <w:szCs w:val="24"/>
        </w:rPr>
      </w:pPr>
      <w:r>
        <w:rPr>
          <w:rFonts w:ascii="Times New Roman" w:hAnsi="Times New Roman" w:eastAsia="Times New Roman" w:cs="Times New Roman"/>
          <w:spacing w:val="-2"/>
          <w:sz w:val="24"/>
          <w:szCs w:val="24"/>
        </w:rPr>
        <w:t>mg/kg</w:t>
      </w:r>
      <w:r>
        <w:rPr>
          <w:rFonts w:ascii="Times New Roman" w:hAnsi="Times New Roman" w:eastAsia="Times New Roman" w:cs="Times New Roman"/>
          <w:spacing w:val="-5"/>
          <w:sz w:val="24"/>
          <w:szCs w:val="24"/>
        </w:rPr>
        <w:t xml:space="preserve"> </w:t>
      </w:r>
      <w:r>
        <w:rPr>
          <w:rFonts w:ascii="华文仿宋" w:hAnsi="华文仿宋" w:eastAsia="华文仿宋" w:cs="华文仿宋"/>
          <w:spacing w:val="-2"/>
          <w:sz w:val="24"/>
          <w:szCs w:val="24"/>
        </w:rPr>
        <w:t>，这与国外的优等品和国内的地标团标优等品要求一致。</w:t>
      </w:r>
    </w:p>
    <w:p>
      <w:pPr>
        <w:spacing w:before="329" w:line="429" w:lineRule="auto"/>
        <w:ind w:left="27" w:right="13" w:firstLine="487"/>
        <w:rPr>
          <w:rFonts w:ascii="华文仿宋" w:hAnsi="华文仿宋" w:eastAsia="华文仿宋" w:cs="华文仿宋"/>
          <w:sz w:val="24"/>
          <w:szCs w:val="24"/>
        </w:rPr>
      </w:pPr>
      <w:r>
        <w:rPr>
          <w:rFonts w:ascii="华文仿宋" w:hAnsi="华文仿宋" w:eastAsia="华文仿宋" w:cs="华文仿宋"/>
          <w:spacing w:val="2"/>
          <w:sz w:val="24"/>
          <w:szCs w:val="24"/>
          <w14:textOutline w14:w="4358" w14:cap="sq" w14:cmpd="sng">
            <w14:solidFill>
              <w14:srgbClr w14:val="000000"/>
            </w14:solidFill>
            <w14:prstDash w14:val="solid"/>
            <w14:bevel/>
          </w14:textOutline>
        </w:rPr>
        <w:t>甘油</w:t>
      </w:r>
      <w:r>
        <w:rPr>
          <w:rFonts w:ascii="华文仿宋" w:hAnsi="华文仿宋" w:eastAsia="华文仿宋" w:cs="华文仿宋"/>
          <w:spacing w:val="-23"/>
          <w:sz w:val="24"/>
          <w:szCs w:val="24"/>
        </w:rPr>
        <w:t xml:space="preserve"> </w:t>
      </w:r>
      <w:r>
        <w:rPr>
          <w:rFonts w:ascii="华文仿宋" w:hAnsi="华文仿宋" w:eastAsia="华文仿宋" w:cs="华文仿宋"/>
          <w:spacing w:val="2"/>
          <w:sz w:val="24"/>
          <w:szCs w:val="24"/>
          <w14:textOutline w14:w="4358" w14:cap="sq" w14:cmpd="sng">
            <w14:solidFill>
              <w14:srgbClr w14:val="000000"/>
            </w14:solidFill>
            <w14:prstDash w14:val="solid"/>
            <w14:bevel/>
          </w14:textOutline>
        </w:rPr>
        <w:t>。</w:t>
      </w:r>
      <w:r>
        <w:rPr>
          <w:rFonts w:ascii="华文仿宋" w:hAnsi="华文仿宋" w:eastAsia="华文仿宋" w:cs="华文仿宋"/>
          <w:spacing w:val="-35"/>
          <w:sz w:val="24"/>
          <w:szCs w:val="24"/>
        </w:rPr>
        <w:t xml:space="preserve"> </w:t>
      </w:r>
      <w:r>
        <w:rPr>
          <w:rFonts w:ascii="华文仿宋" w:hAnsi="华文仿宋" w:eastAsia="华文仿宋" w:cs="华文仿宋"/>
          <w:spacing w:val="2"/>
          <w:sz w:val="24"/>
          <w:szCs w:val="24"/>
        </w:rPr>
        <w:t>甘油是蜂蜜水分较高时酵母菌发酵后形成的代谢产物，其与蜂</w:t>
      </w:r>
      <w:r>
        <w:rPr>
          <w:rFonts w:ascii="华文仿宋" w:hAnsi="华文仿宋" w:eastAsia="华文仿宋" w:cs="华文仿宋"/>
          <w:spacing w:val="1"/>
          <w:sz w:val="24"/>
          <w:szCs w:val="24"/>
        </w:rPr>
        <w:t>蜜中</w:t>
      </w:r>
      <w:r>
        <w:rPr>
          <w:rFonts w:ascii="华文仿宋" w:hAnsi="华文仿宋" w:eastAsia="华文仿宋" w:cs="华文仿宋"/>
          <w:sz w:val="24"/>
          <w:szCs w:val="24"/>
        </w:rPr>
        <w:t xml:space="preserve"> </w:t>
      </w:r>
      <w:r>
        <w:rPr>
          <w:rFonts w:ascii="华文仿宋" w:hAnsi="华文仿宋" w:eastAsia="华文仿宋" w:cs="华文仿宋"/>
          <w:spacing w:val="3"/>
          <w:sz w:val="24"/>
          <w:szCs w:val="24"/>
        </w:rPr>
        <w:t>的微生物数量和成熟度具有相关性，是可以反应蜂蜜质量的合</w:t>
      </w:r>
      <w:r>
        <w:rPr>
          <w:rFonts w:ascii="华文仿宋" w:hAnsi="华文仿宋" w:eastAsia="华文仿宋" w:cs="华文仿宋"/>
          <w:spacing w:val="2"/>
          <w:sz w:val="24"/>
          <w:szCs w:val="24"/>
        </w:rPr>
        <w:t>理指标</w:t>
      </w:r>
      <w:r>
        <w:rPr>
          <w:rFonts w:ascii="华文仿宋" w:hAnsi="华文仿宋" w:eastAsia="华文仿宋" w:cs="华文仿宋"/>
          <w:spacing w:val="-23"/>
          <w:sz w:val="24"/>
          <w:szCs w:val="24"/>
        </w:rPr>
        <w:t xml:space="preserve"> </w:t>
      </w:r>
      <w:r>
        <w:rPr>
          <w:rFonts w:ascii="华文仿宋" w:hAnsi="华文仿宋" w:eastAsia="华文仿宋" w:cs="华文仿宋"/>
          <w:spacing w:val="2"/>
          <w:sz w:val="24"/>
          <w:szCs w:val="24"/>
        </w:rPr>
        <w:t>。根据已</w:t>
      </w:r>
      <w:r>
        <w:rPr>
          <w:rFonts w:ascii="华文仿宋" w:hAnsi="华文仿宋" w:eastAsia="华文仿宋" w:cs="华文仿宋"/>
          <w:sz w:val="24"/>
          <w:szCs w:val="24"/>
        </w:rPr>
        <w:t xml:space="preserve"> 有成熟蜂蜜样品分析，</w:t>
      </w:r>
      <w:r>
        <w:rPr>
          <w:rFonts w:ascii="华文仿宋" w:hAnsi="华文仿宋" w:eastAsia="华文仿宋" w:cs="华文仿宋"/>
          <w:spacing w:val="-35"/>
          <w:sz w:val="24"/>
          <w:szCs w:val="24"/>
        </w:rPr>
        <w:t xml:space="preserve"> </w:t>
      </w:r>
      <w:r>
        <w:rPr>
          <w:rFonts w:ascii="华文仿宋" w:hAnsi="华文仿宋" w:eastAsia="华文仿宋" w:cs="华文仿宋"/>
          <w:sz w:val="24"/>
          <w:szCs w:val="24"/>
        </w:rPr>
        <w:t xml:space="preserve">其平均值在 </w:t>
      </w:r>
      <w:r>
        <w:rPr>
          <w:rFonts w:ascii="Times New Roman" w:hAnsi="Times New Roman" w:eastAsia="Times New Roman" w:cs="Times New Roman"/>
          <w:sz w:val="24"/>
          <w:szCs w:val="24"/>
        </w:rPr>
        <w:t xml:space="preserve">68mg/kg  </w:t>
      </w:r>
      <w:r>
        <w:rPr>
          <w:rFonts w:ascii="华文仿宋" w:hAnsi="华文仿宋" w:eastAsia="华文仿宋" w:cs="华文仿宋"/>
          <w:sz w:val="24"/>
          <w:szCs w:val="24"/>
        </w:rPr>
        <w:t>，</w:t>
      </w:r>
      <w:r>
        <w:rPr>
          <w:rFonts w:ascii="华文仿宋" w:hAnsi="华文仿宋" w:eastAsia="华文仿宋" w:cs="华文仿宋"/>
          <w:spacing w:val="-29"/>
          <w:sz w:val="24"/>
          <w:szCs w:val="24"/>
        </w:rPr>
        <w:t xml:space="preserve"> </w:t>
      </w:r>
      <w:r>
        <w:rPr>
          <w:rFonts w:ascii="华文仿宋" w:hAnsi="华文仿宋" w:eastAsia="华文仿宋" w:cs="华文仿宋"/>
          <w:sz w:val="24"/>
          <w:szCs w:val="24"/>
        </w:rPr>
        <w:t>最高</w:t>
      </w:r>
      <w:r>
        <w:rPr>
          <w:rFonts w:ascii="华文仿宋" w:hAnsi="华文仿宋" w:eastAsia="华文仿宋" w:cs="华文仿宋"/>
          <w:spacing w:val="24"/>
          <w:sz w:val="24"/>
          <w:szCs w:val="24"/>
        </w:rPr>
        <w:t xml:space="preserve"> </w:t>
      </w:r>
      <w:r>
        <w:rPr>
          <w:rFonts w:ascii="Times New Roman" w:hAnsi="Times New Roman" w:eastAsia="Times New Roman" w:cs="Times New Roman"/>
          <w:sz w:val="24"/>
          <w:szCs w:val="24"/>
        </w:rPr>
        <w:t xml:space="preserve">142 mg/kg </w:t>
      </w:r>
      <w:r>
        <w:rPr>
          <w:rFonts w:ascii="华文仿宋" w:hAnsi="华文仿宋" w:eastAsia="华文仿宋" w:cs="华文仿宋"/>
          <w:sz w:val="24"/>
          <w:szCs w:val="24"/>
        </w:rPr>
        <w:t>，</w:t>
      </w:r>
      <w:r>
        <w:rPr>
          <w:rFonts w:ascii="华文仿宋" w:hAnsi="华文仿宋" w:eastAsia="华文仿宋" w:cs="华文仿宋"/>
          <w:spacing w:val="-28"/>
          <w:sz w:val="24"/>
          <w:szCs w:val="24"/>
        </w:rPr>
        <w:t xml:space="preserve"> </w:t>
      </w:r>
      <w:r>
        <w:rPr>
          <w:rFonts w:ascii="华文仿宋" w:hAnsi="华文仿宋" w:eastAsia="华文仿宋" w:cs="华文仿宋"/>
          <w:sz w:val="24"/>
          <w:szCs w:val="24"/>
        </w:rPr>
        <w:t xml:space="preserve">最低 </w:t>
      </w:r>
      <w:r>
        <w:rPr>
          <w:rFonts w:ascii="Times New Roman" w:hAnsi="Times New Roman" w:eastAsia="Times New Roman" w:cs="Times New Roman"/>
          <w:sz w:val="24"/>
          <w:szCs w:val="24"/>
        </w:rPr>
        <w:t>ND</w:t>
      </w:r>
      <w:r>
        <w:rPr>
          <w:rFonts w:ascii="Times New Roman" w:hAnsi="Times New Roman" w:eastAsia="Times New Roman" w:cs="Times New Roman"/>
          <w:spacing w:val="-19"/>
          <w:sz w:val="24"/>
          <w:szCs w:val="24"/>
        </w:rPr>
        <w:t xml:space="preserve"> </w:t>
      </w:r>
      <w:r>
        <w:rPr>
          <w:rFonts w:ascii="华文仿宋" w:hAnsi="华文仿宋" w:eastAsia="华文仿宋" w:cs="华文仿宋"/>
          <w:sz w:val="24"/>
          <w:szCs w:val="24"/>
        </w:rPr>
        <w:t>。</w:t>
      </w:r>
      <w:r>
        <w:rPr>
          <w:rFonts w:ascii="华文仿宋" w:hAnsi="华文仿宋" w:eastAsia="华文仿宋" w:cs="华文仿宋"/>
          <w:spacing w:val="-34"/>
          <w:sz w:val="24"/>
          <w:szCs w:val="24"/>
        </w:rPr>
        <w:t xml:space="preserve"> </w:t>
      </w:r>
      <w:r>
        <w:rPr>
          <w:rFonts w:ascii="华文仿宋" w:hAnsi="华文仿宋" w:eastAsia="华文仿宋" w:cs="华文仿宋"/>
          <w:sz w:val="24"/>
          <w:szCs w:val="24"/>
        </w:rPr>
        <w:t xml:space="preserve">结 </w:t>
      </w:r>
      <w:r>
        <w:rPr>
          <w:rFonts w:ascii="华文仿宋" w:hAnsi="华文仿宋" w:eastAsia="华文仿宋" w:cs="华文仿宋"/>
          <w:spacing w:val="1"/>
          <w:sz w:val="24"/>
          <w:szCs w:val="24"/>
        </w:rPr>
        <w:t>合已有标准的要求，本标准将成熟蜂蜜中甘油指标</w:t>
      </w:r>
      <w:r>
        <w:rPr>
          <w:rFonts w:ascii="华文仿宋" w:hAnsi="华文仿宋" w:eastAsia="华文仿宋" w:cs="华文仿宋"/>
          <w:sz w:val="24"/>
          <w:szCs w:val="24"/>
        </w:rPr>
        <w:t>含量范围定为≤</w:t>
      </w:r>
      <w:r>
        <w:rPr>
          <w:rFonts w:ascii="Times New Roman" w:hAnsi="Times New Roman" w:eastAsia="Times New Roman" w:cs="Times New Roman"/>
          <w:sz w:val="24"/>
          <w:szCs w:val="24"/>
        </w:rPr>
        <w:t>300 mg/kg</w:t>
      </w:r>
      <w:r>
        <w:rPr>
          <w:rFonts w:ascii="Times New Roman" w:hAnsi="Times New Roman" w:eastAsia="Times New Roman" w:cs="Times New Roman"/>
          <w:spacing w:val="-23"/>
          <w:sz w:val="24"/>
          <w:szCs w:val="24"/>
        </w:rPr>
        <w:t xml:space="preserve"> </w:t>
      </w:r>
      <w:r>
        <w:rPr>
          <w:rFonts w:ascii="华文仿宋" w:hAnsi="华文仿宋" w:eastAsia="华文仿宋" w:cs="华文仿宋"/>
          <w:sz w:val="24"/>
          <w:szCs w:val="24"/>
        </w:rPr>
        <w:t xml:space="preserve">。 </w:t>
      </w:r>
      <w:r>
        <w:rPr>
          <w:rFonts w:ascii="华文仿宋" w:hAnsi="华文仿宋" w:eastAsia="华文仿宋" w:cs="华文仿宋"/>
          <w:spacing w:val="-3"/>
          <w:sz w:val="24"/>
          <w:szCs w:val="24"/>
        </w:rPr>
        <w:t xml:space="preserve">这个设定值与出口蜂蜜和国内团体标准 </w:t>
      </w:r>
      <w:r>
        <w:rPr>
          <w:rFonts w:ascii="Times New Roman" w:hAnsi="Times New Roman" w:eastAsia="Times New Roman" w:cs="Times New Roman"/>
          <w:spacing w:val="-3"/>
          <w:sz w:val="24"/>
          <w:szCs w:val="24"/>
        </w:rPr>
        <w:t xml:space="preserve">T/CBPA 0001-2015 </w:t>
      </w:r>
      <w:r>
        <w:rPr>
          <w:rFonts w:ascii="华文仿宋" w:hAnsi="华文仿宋" w:eastAsia="华文仿宋" w:cs="华文仿宋"/>
          <w:spacing w:val="-3"/>
          <w:sz w:val="24"/>
          <w:szCs w:val="24"/>
        </w:rPr>
        <w:t>要求</w:t>
      </w:r>
      <w:r>
        <w:rPr>
          <w:rFonts w:ascii="华文仿宋" w:hAnsi="华文仿宋" w:eastAsia="华文仿宋" w:cs="华文仿宋"/>
          <w:spacing w:val="-34"/>
          <w:sz w:val="24"/>
          <w:szCs w:val="24"/>
        </w:rPr>
        <w:t xml:space="preserve"> </w:t>
      </w:r>
      <w:r>
        <w:rPr>
          <w:rFonts w:ascii="华文仿宋" w:hAnsi="华文仿宋" w:eastAsia="华文仿宋" w:cs="华文仿宋"/>
          <w:spacing w:val="-3"/>
          <w:sz w:val="24"/>
          <w:szCs w:val="24"/>
        </w:rPr>
        <w:t>一</w:t>
      </w:r>
      <w:r>
        <w:rPr>
          <w:rFonts w:ascii="华文仿宋" w:hAnsi="华文仿宋" w:eastAsia="华文仿宋" w:cs="华文仿宋"/>
          <w:spacing w:val="-36"/>
          <w:sz w:val="24"/>
          <w:szCs w:val="24"/>
        </w:rPr>
        <w:t xml:space="preserve"> </w:t>
      </w:r>
      <w:r>
        <w:rPr>
          <w:rFonts w:ascii="华文仿宋" w:hAnsi="华文仿宋" w:eastAsia="华文仿宋" w:cs="华文仿宋"/>
          <w:spacing w:val="-4"/>
          <w:sz w:val="24"/>
          <w:szCs w:val="24"/>
        </w:rPr>
        <w:t>致</w:t>
      </w:r>
      <w:r>
        <w:rPr>
          <w:rFonts w:ascii="华文仿宋" w:hAnsi="华文仿宋" w:eastAsia="华文仿宋" w:cs="华文仿宋"/>
          <w:spacing w:val="-25"/>
          <w:sz w:val="24"/>
          <w:szCs w:val="24"/>
        </w:rPr>
        <w:t xml:space="preserve"> </w:t>
      </w:r>
      <w:r>
        <w:rPr>
          <w:rFonts w:ascii="华文仿宋" w:hAnsi="华文仿宋" w:eastAsia="华文仿宋" w:cs="华文仿宋"/>
          <w:spacing w:val="-4"/>
          <w:sz w:val="24"/>
          <w:szCs w:val="24"/>
        </w:rPr>
        <w:t>。</w:t>
      </w:r>
      <w:r>
        <w:rPr>
          <w:rFonts w:ascii="华文仿宋" w:hAnsi="华文仿宋" w:eastAsia="华文仿宋" w:cs="华文仿宋"/>
          <w:spacing w:val="-18"/>
          <w:sz w:val="24"/>
          <w:szCs w:val="24"/>
        </w:rPr>
        <w:t xml:space="preserve"> </w:t>
      </w:r>
      <w:r>
        <w:rPr>
          <w:rFonts w:ascii="华文仿宋" w:hAnsi="华文仿宋" w:eastAsia="华文仿宋" w:cs="华文仿宋"/>
          <w:spacing w:val="-4"/>
          <w:sz w:val="24"/>
          <w:szCs w:val="24"/>
        </w:rPr>
        <w:t>国内外优</w:t>
      </w:r>
    </w:p>
    <w:p>
      <w:pPr>
        <w:spacing w:before="1" w:line="200" w:lineRule="auto"/>
        <w:ind w:left="39"/>
        <w:rPr>
          <w:rFonts w:ascii="华文仿宋" w:hAnsi="华文仿宋" w:eastAsia="华文仿宋" w:cs="华文仿宋"/>
          <w:sz w:val="24"/>
          <w:szCs w:val="24"/>
        </w:rPr>
      </w:pPr>
      <w:r>
        <w:rPr>
          <w:rFonts w:ascii="华文仿宋" w:hAnsi="华文仿宋" w:eastAsia="华文仿宋" w:cs="华文仿宋"/>
          <w:spacing w:val="-1"/>
          <w:sz w:val="24"/>
          <w:szCs w:val="24"/>
        </w:rPr>
        <w:t>等品蜂蜜的要求蜂蜜原料的甘油含量≤</w:t>
      </w:r>
      <w:r>
        <w:rPr>
          <w:rFonts w:ascii="Times New Roman" w:hAnsi="Times New Roman" w:eastAsia="Times New Roman" w:cs="Times New Roman"/>
          <w:spacing w:val="-1"/>
          <w:sz w:val="24"/>
          <w:szCs w:val="24"/>
        </w:rPr>
        <w:t>30</w:t>
      </w:r>
      <w:r>
        <w:rPr>
          <w:rFonts w:ascii="Times New Roman" w:hAnsi="Times New Roman" w:eastAsia="Times New Roman" w:cs="Times New Roman"/>
          <w:spacing w:val="-2"/>
          <w:sz w:val="24"/>
          <w:szCs w:val="24"/>
        </w:rPr>
        <w:t>0 mg/kg</w:t>
      </w:r>
      <w:r>
        <w:rPr>
          <w:rFonts w:ascii="华文仿宋" w:hAnsi="华文仿宋" w:eastAsia="华文仿宋" w:cs="华文仿宋"/>
          <w:spacing w:val="-2"/>
          <w:sz w:val="24"/>
          <w:szCs w:val="24"/>
        </w:rPr>
        <w:t>。</w:t>
      </w:r>
    </w:p>
    <w:p>
      <w:pPr>
        <w:pStyle w:val="2"/>
        <w:spacing w:line="243" w:lineRule="auto"/>
      </w:pPr>
    </w:p>
    <w:p>
      <w:pPr>
        <w:spacing w:before="88" w:line="200" w:lineRule="auto"/>
        <w:ind w:left="502"/>
        <w:rPr>
          <w:rFonts w:ascii="华文仿宋" w:hAnsi="华文仿宋" w:eastAsia="华文仿宋" w:cs="华文仿宋"/>
          <w:sz w:val="24"/>
          <w:szCs w:val="24"/>
        </w:rPr>
      </w:pPr>
      <w:r>
        <w:rPr>
          <w:rFonts w:ascii="Times New Roman" w:hAnsi="Times New Roman" w:eastAsia="Times New Roman" w:cs="Times New Roman"/>
          <w:b/>
          <w:bCs/>
          <w:spacing w:val="-2"/>
          <w:sz w:val="24"/>
          <w:szCs w:val="24"/>
        </w:rPr>
        <w:t>5.</w:t>
      </w:r>
      <w:r>
        <w:rPr>
          <w:rFonts w:ascii="Times New Roman" w:hAnsi="Times New Roman" w:eastAsia="Times New Roman" w:cs="Times New Roman"/>
          <w:b/>
          <w:bCs/>
          <w:spacing w:val="21"/>
          <w:w w:val="101"/>
          <w:sz w:val="24"/>
          <w:szCs w:val="24"/>
        </w:rPr>
        <w:t xml:space="preserve"> </w:t>
      </w:r>
      <w:r>
        <w:rPr>
          <w:rFonts w:ascii="华文仿宋" w:hAnsi="华文仿宋" w:eastAsia="华文仿宋" w:cs="华文仿宋"/>
          <w:spacing w:val="-2"/>
          <w:sz w:val="24"/>
          <w:szCs w:val="24"/>
          <w14:textOutline w14:w="4358" w14:cap="sq" w14:cmpd="sng">
            <w14:solidFill>
              <w14:srgbClr w14:val="000000"/>
            </w14:solidFill>
            <w14:prstDash w14:val="solid"/>
            <w14:bevel/>
          </w14:textOutline>
        </w:rPr>
        <w:t>安全卫生要求安全卫生要求</w:t>
      </w:r>
    </w:p>
    <w:p>
      <w:pPr>
        <w:spacing w:line="200" w:lineRule="auto"/>
        <w:rPr>
          <w:rFonts w:ascii="华文仿宋" w:hAnsi="华文仿宋" w:eastAsia="华文仿宋" w:cs="华文仿宋"/>
          <w:sz w:val="24"/>
          <w:szCs w:val="24"/>
        </w:rPr>
        <w:sectPr>
          <w:footerReference r:id="rId17" w:type="default"/>
          <w:pgSz w:w="11906" w:h="16839"/>
          <w:pgMar w:top="1431" w:right="1785" w:bottom="1425" w:left="1785" w:header="0" w:footer="1236" w:gutter="0"/>
          <w:cols w:space="720" w:num="1"/>
        </w:sectPr>
      </w:pPr>
    </w:p>
    <w:p>
      <w:pPr>
        <w:spacing w:before="207" w:line="198" w:lineRule="auto"/>
        <w:ind w:left="508"/>
        <w:rPr>
          <w:rFonts w:ascii="华文仿宋" w:hAnsi="华文仿宋" w:eastAsia="华文仿宋" w:cs="华文仿宋"/>
          <w:sz w:val="24"/>
          <w:szCs w:val="24"/>
        </w:rPr>
      </w:pPr>
      <w:r>
        <w:rPr>
          <w:rFonts w:ascii="华文仿宋" w:hAnsi="华文仿宋" w:eastAsia="华文仿宋" w:cs="华文仿宋"/>
          <w:spacing w:val="-3"/>
          <w:sz w:val="24"/>
          <w:szCs w:val="24"/>
        </w:rPr>
        <w:t>微生物限量</w:t>
      </w:r>
    </w:p>
    <w:p>
      <w:pPr>
        <w:pStyle w:val="2"/>
        <w:spacing w:line="243" w:lineRule="auto"/>
      </w:pPr>
    </w:p>
    <w:p>
      <w:pPr>
        <w:spacing w:before="87" w:line="626" w:lineRule="exact"/>
        <w:ind w:left="512"/>
        <w:rPr>
          <w:rFonts w:ascii="华文仿宋" w:hAnsi="华文仿宋" w:eastAsia="华文仿宋" w:cs="华文仿宋"/>
          <w:sz w:val="24"/>
          <w:szCs w:val="24"/>
        </w:rPr>
      </w:pPr>
      <w:r>
        <w:rPr>
          <w:rFonts w:ascii="华文仿宋" w:hAnsi="华文仿宋" w:eastAsia="华文仿宋" w:cs="华文仿宋"/>
          <w:spacing w:val="-7"/>
          <w:position w:val="31"/>
          <w:sz w:val="24"/>
          <w:szCs w:val="24"/>
        </w:rPr>
        <w:t xml:space="preserve">应符合 </w:t>
      </w:r>
      <w:r>
        <w:rPr>
          <w:rFonts w:ascii="Times New Roman" w:hAnsi="Times New Roman" w:eastAsia="Times New Roman" w:cs="Times New Roman"/>
          <w:spacing w:val="-7"/>
          <w:position w:val="31"/>
          <w:sz w:val="24"/>
          <w:szCs w:val="24"/>
        </w:rPr>
        <w:t>GB</w:t>
      </w:r>
      <w:r>
        <w:rPr>
          <w:rFonts w:ascii="Times New Roman" w:hAnsi="Times New Roman" w:eastAsia="Times New Roman" w:cs="Times New Roman"/>
          <w:spacing w:val="37"/>
          <w:w w:val="101"/>
          <w:position w:val="31"/>
          <w:sz w:val="24"/>
          <w:szCs w:val="24"/>
        </w:rPr>
        <w:t xml:space="preserve"> </w:t>
      </w:r>
      <w:r>
        <w:rPr>
          <w:rFonts w:ascii="Times New Roman" w:hAnsi="Times New Roman" w:eastAsia="Times New Roman" w:cs="Times New Roman"/>
          <w:spacing w:val="-7"/>
          <w:position w:val="31"/>
          <w:sz w:val="24"/>
          <w:szCs w:val="24"/>
        </w:rPr>
        <w:t>14963</w:t>
      </w:r>
      <w:r>
        <w:rPr>
          <w:rFonts w:ascii="Times New Roman" w:hAnsi="Times New Roman" w:eastAsia="Times New Roman" w:cs="Times New Roman"/>
          <w:spacing w:val="21"/>
          <w:w w:val="101"/>
          <w:position w:val="31"/>
          <w:sz w:val="24"/>
          <w:szCs w:val="24"/>
        </w:rPr>
        <w:t xml:space="preserve"> </w:t>
      </w:r>
      <w:r>
        <w:rPr>
          <w:rFonts w:ascii="华文仿宋" w:hAnsi="华文仿宋" w:eastAsia="华文仿宋" w:cs="华文仿宋"/>
          <w:spacing w:val="-7"/>
          <w:position w:val="31"/>
          <w:sz w:val="24"/>
          <w:szCs w:val="24"/>
        </w:rPr>
        <w:t>的规定。</w:t>
      </w:r>
    </w:p>
    <w:p>
      <w:pPr>
        <w:spacing w:before="1" w:line="198" w:lineRule="auto"/>
        <w:ind w:left="518"/>
        <w:rPr>
          <w:rFonts w:ascii="华文仿宋" w:hAnsi="华文仿宋" w:eastAsia="华文仿宋" w:cs="华文仿宋"/>
          <w:sz w:val="24"/>
          <w:szCs w:val="24"/>
        </w:rPr>
      </w:pPr>
      <w:r>
        <w:rPr>
          <w:rFonts w:ascii="华文仿宋" w:hAnsi="华文仿宋" w:eastAsia="华文仿宋" w:cs="华文仿宋"/>
          <w:spacing w:val="-5"/>
          <w:sz w:val="24"/>
          <w:szCs w:val="24"/>
        </w:rPr>
        <w:t>污染物限量</w:t>
      </w:r>
    </w:p>
    <w:p>
      <w:pPr>
        <w:pStyle w:val="2"/>
        <w:spacing w:line="243" w:lineRule="auto"/>
      </w:pPr>
    </w:p>
    <w:p>
      <w:pPr>
        <w:spacing w:before="87" w:line="625" w:lineRule="exact"/>
        <w:ind w:left="512"/>
        <w:rPr>
          <w:rFonts w:ascii="华文仿宋" w:hAnsi="华文仿宋" w:eastAsia="华文仿宋" w:cs="华文仿宋"/>
          <w:sz w:val="24"/>
          <w:szCs w:val="24"/>
        </w:rPr>
      </w:pPr>
      <w:r>
        <w:rPr>
          <w:rFonts w:ascii="华文仿宋" w:hAnsi="华文仿宋" w:eastAsia="华文仿宋" w:cs="华文仿宋"/>
          <w:spacing w:val="-5"/>
          <w:position w:val="31"/>
          <w:sz w:val="24"/>
          <w:szCs w:val="24"/>
        </w:rPr>
        <w:t xml:space="preserve">应符合 </w:t>
      </w:r>
      <w:r>
        <w:rPr>
          <w:rFonts w:ascii="Times New Roman" w:hAnsi="Times New Roman" w:eastAsia="Times New Roman" w:cs="Times New Roman"/>
          <w:spacing w:val="-5"/>
          <w:position w:val="31"/>
          <w:sz w:val="24"/>
          <w:szCs w:val="24"/>
        </w:rPr>
        <w:t>GB 2762</w:t>
      </w:r>
      <w:r>
        <w:rPr>
          <w:rFonts w:ascii="Times New Roman" w:hAnsi="Times New Roman" w:eastAsia="Times New Roman" w:cs="Times New Roman"/>
          <w:spacing w:val="29"/>
          <w:position w:val="31"/>
          <w:sz w:val="24"/>
          <w:szCs w:val="24"/>
        </w:rPr>
        <w:t xml:space="preserve"> </w:t>
      </w:r>
      <w:r>
        <w:rPr>
          <w:rFonts w:ascii="华文仿宋" w:hAnsi="华文仿宋" w:eastAsia="华文仿宋" w:cs="华文仿宋"/>
          <w:spacing w:val="-5"/>
          <w:position w:val="31"/>
          <w:sz w:val="24"/>
          <w:szCs w:val="24"/>
        </w:rPr>
        <w:t>的规定。</w:t>
      </w:r>
    </w:p>
    <w:p>
      <w:pPr>
        <w:spacing w:line="200" w:lineRule="auto"/>
        <w:ind w:left="513"/>
        <w:rPr>
          <w:rFonts w:ascii="华文仿宋" w:hAnsi="华文仿宋" w:eastAsia="华文仿宋" w:cs="华文仿宋"/>
          <w:sz w:val="24"/>
          <w:szCs w:val="24"/>
        </w:rPr>
      </w:pPr>
      <w:r>
        <w:rPr>
          <w:rFonts w:ascii="华文仿宋" w:hAnsi="华文仿宋" w:eastAsia="华文仿宋" w:cs="华文仿宋"/>
          <w:spacing w:val="-4"/>
          <w:sz w:val="24"/>
          <w:szCs w:val="24"/>
        </w:rPr>
        <w:t>兽药残留限量</w:t>
      </w:r>
    </w:p>
    <w:p>
      <w:pPr>
        <w:pStyle w:val="2"/>
        <w:spacing w:line="243" w:lineRule="auto"/>
      </w:pPr>
    </w:p>
    <w:p>
      <w:pPr>
        <w:spacing w:before="87" w:line="625" w:lineRule="exact"/>
        <w:ind w:left="512"/>
        <w:rPr>
          <w:rFonts w:ascii="华文仿宋" w:hAnsi="华文仿宋" w:eastAsia="华文仿宋" w:cs="华文仿宋"/>
          <w:sz w:val="24"/>
          <w:szCs w:val="24"/>
        </w:rPr>
      </w:pPr>
      <w:r>
        <w:rPr>
          <w:rFonts w:ascii="华文仿宋" w:hAnsi="华文仿宋" w:eastAsia="华文仿宋" w:cs="华文仿宋"/>
          <w:spacing w:val="-5"/>
          <w:position w:val="31"/>
          <w:sz w:val="24"/>
          <w:szCs w:val="24"/>
        </w:rPr>
        <w:t xml:space="preserve">应符合 </w:t>
      </w:r>
      <w:r>
        <w:rPr>
          <w:rFonts w:ascii="Times New Roman" w:hAnsi="Times New Roman" w:eastAsia="Times New Roman" w:cs="Times New Roman"/>
          <w:spacing w:val="-5"/>
          <w:position w:val="31"/>
          <w:sz w:val="24"/>
          <w:szCs w:val="24"/>
        </w:rPr>
        <w:t>GB 31650</w:t>
      </w:r>
      <w:r>
        <w:rPr>
          <w:rFonts w:ascii="Times New Roman" w:hAnsi="Times New Roman" w:eastAsia="Times New Roman" w:cs="Times New Roman"/>
          <w:spacing w:val="34"/>
          <w:position w:val="31"/>
          <w:sz w:val="24"/>
          <w:szCs w:val="24"/>
        </w:rPr>
        <w:t xml:space="preserve"> </w:t>
      </w:r>
      <w:r>
        <w:rPr>
          <w:rFonts w:ascii="华文仿宋" w:hAnsi="华文仿宋" w:eastAsia="华文仿宋" w:cs="华文仿宋"/>
          <w:spacing w:val="-5"/>
          <w:position w:val="31"/>
          <w:sz w:val="24"/>
          <w:szCs w:val="24"/>
        </w:rPr>
        <w:t>的规定。</w:t>
      </w:r>
    </w:p>
    <w:p>
      <w:pPr>
        <w:spacing w:line="200" w:lineRule="auto"/>
        <w:ind w:left="510"/>
        <w:rPr>
          <w:rFonts w:ascii="华文仿宋" w:hAnsi="华文仿宋" w:eastAsia="华文仿宋" w:cs="华文仿宋"/>
          <w:sz w:val="24"/>
          <w:szCs w:val="24"/>
        </w:rPr>
      </w:pPr>
      <w:r>
        <w:rPr>
          <w:rFonts w:ascii="华文仿宋" w:hAnsi="华文仿宋" w:eastAsia="华文仿宋" w:cs="华文仿宋"/>
          <w:spacing w:val="-3"/>
          <w:sz w:val="24"/>
          <w:szCs w:val="24"/>
        </w:rPr>
        <w:t>农药残留限量</w:t>
      </w:r>
    </w:p>
    <w:p>
      <w:pPr>
        <w:pStyle w:val="2"/>
        <w:spacing w:line="242" w:lineRule="auto"/>
      </w:pPr>
    </w:p>
    <w:p>
      <w:pPr>
        <w:spacing w:before="88" w:line="201" w:lineRule="auto"/>
        <w:ind w:left="512"/>
        <w:rPr>
          <w:rFonts w:ascii="华文仿宋" w:hAnsi="华文仿宋" w:eastAsia="华文仿宋" w:cs="华文仿宋"/>
          <w:sz w:val="24"/>
          <w:szCs w:val="24"/>
        </w:rPr>
      </w:pPr>
      <w:r>
        <w:rPr>
          <w:rFonts w:ascii="华文仿宋" w:hAnsi="华文仿宋" w:eastAsia="华文仿宋" w:cs="华文仿宋"/>
          <w:spacing w:val="-5"/>
          <w:sz w:val="24"/>
          <w:szCs w:val="24"/>
        </w:rPr>
        <w:t xml:space="preserve">应符合 </w:t>
      </w:r>
      <w:r>
        <w:rPr>
          <w:rFonts w:ascii="Times New Roman" w:hAnsi="Times New Roman" w:eastAsia="Times New Roman" w:cs="Times New Roman"/>
          <w:spacing w:val="-5"/>
          <w:sz w:val="24"/>
          <w:szCs w:val="24"/>
        </w:rPr>
        <w:t>GB 2763</w:t>
      </w:r>
      <w:r>
        <w:rPr>
          <w:rFonts w:ascii="Times New Roman" w:hAnsi="Times New Roman" w:eastAsia="Times New Roman" w:cs="Times New Roman"/>
          <w:spacing w:val="29"/>
          <w:sz w:val="24"/>
          <w:szCs w:val="24"/>
        </w:rPr>
        <w:t xml:space="preserve"> </w:t>
      </w:r>
      <w:r>
        <w:rPr>
          <w:rFonts w:ascii="华文仿宋" w:hAnsi="华文仿宋" w:eastAsia="华文仿宋" w:cs="华文仿宋"/>
          <w:spacing w:val="-5"/>
          <w:sz w:val="24"/>
          <w:szCs w:val="24"/>
        </w:rPr>
        <w:t>的规定。</w:t>
      </w:r>
    </w:p>
    <w:p>
      <w:pPr>
        <w:pStyle w:val="2"/>
        <w:spacing w:line="245" w:lineRule="auto"/>
      </w:pPr>
    </w:p>
    <w:p>
      <w:pPr>
        <w:spacing w:before="88" w:line="199" w:lineRule="auto"/>
        <w:ind w:left="511"/>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理由及依据：</w:t>
      </w:r>
    </w:p>
    <w:p>
      <w:pPr>
        <w:pStyle w:val="2"/>
        <w:spacing w:line="243" w:lineRule="auto"/>
      </w:pPr>
    </w:p>
    <w:p>
      <w:pPr>
        <w:spacing w:before="88" w:line="624" w:lineRule="exact"/>
        <w:ind w:right="13"/>
        <w:jc w:val="right"/>
        <w:rPr>
          <w:rFonts w:ascii="华文仿宋" w:hAnsi="华文仿宋" w:eastAsia="华文仿宋" w:cs="华文仿宋"/>
          <w:sz w:val="24"/>
          <w:szCs w:val="24"/>
        </w:rPr>
      </w:pPr>
      <w:r>
        <w:rPr>
          <w:rFonts w:ascii="华文仿宋" w:hAnsi="华文仿宋" w:eastAsia="华文仿宋" w:cs="华文仿宋"/>
          <w:spacing w:val="-2"/>
          <w:position w:val="31"/>
          <w:sz w:val="24"/>
          <w:szCs w:val="24"/>
        </w:rPr>
        <w:t xml:space="preserve">安全规定是标准的基本要求 ，标准参考 </w:t>
      </w:r>
      <w:r>
        <w:rPr>
          <w:rFonts w:ascii="Times New Roman" w:hAnsi="Times New Roman" w:eastAsia="Times New Roman" w:cs="Times New Roman"/>
          <w:spacing w:val="-2"/>
          <w:position w:val="31"/>
          <w:sz w:val="24"/>
          <w:szCs w:val="24"/>
        </w:rPr>
        <w:t xml:space="preserve">GB15963 </w:t>
      </w:r>
      <w:r>
        <w:rPr>
          <w:rFonts w:ascii="华文仿宋" w:hAnsi="华文仿宋" w:eastAsia="华文仿宋" w:cs="华文仿宋"/>
          <w:spacing w:val="-2"/>
          <w:position w:val="31"/>
          <w:sz w:val="24"/>
          <w:szCs w:val="24"/>
        </w:rPr>
        <w:t>及农业农村部公告</w:t>
      </w:r>
      <w:r>
        <w:rPr>
          <w:rFonts w:ascii="华文仿宋" w:hAnsi="华文仿宋" w:eastAsia="华文仿宋" w:cs="华文仿宋"/>
          <w:spacing w:val="-14"/>
          <w:position w:val="31"/>
          <w:sz w:val="24"/>
          <w:szCs w:val="24"/>
        </w:rPr>
        <w:t xml:space="preserve"> </w:t>
      </w:r>
      <w:r>
        <w:rPr>
          <w:rFonts w:ascii="华文仿宋" w:hAnsi="华文仿宋" w:eastAsia="华文仿宋" w:cs="华文仿宋"/>
          <w:spacing w:val="-2"/>
          <w:position w:val="31"/>
          <w:sz w:val="24"/>
          <w:szCs w:val="24"/>
        </w:rPr>
        <w:t>，对微</w:t>
      </w:r>
    </w:p>
    <w:p>
      <w:pPr>
        <w:spacing w:line="200" w:lineRule="auto"/>
        <w:ind w:left="43"/>
        <w:rPr>
          <w:rFonts w:ascii="华文仿宋" w:hAnsi="华文仿宋" w:eastAsia="华文仿宋" w:cs="华文仿宋"/>
          <w:sz w:val="24"/>
          <w:szCs w:val="24"/>
        </w:rPr>
      </w:pPr>
      <w:r>
        <w:rPr>
          <w:rFonts w:ascii="华文仿宋" w:hAnsi="华文仿宋" w:eastAsia="华文仿宋" w:cs="华文仿宋"/>
          <w:spacing w:val="-4"/>
          <w:sz w:val="24"/>
          <w:szCs w:val="24"/>
        </w:rPr>
        <w:t>生物</w:t>
      </w:r>
      <w:r>
        <w:rPr>
          <w:rFonts w:ascii="华文仿宋" w:hAnsi="华文仿宋" w:eastAsia="华文仿宋" w:cs="华文仿宋"/>
          <w:spacing w:val="-23"/>
          <w:sz w:val="24"/>
          <w:szCs w:val="24"/>
        </w:rPr>
        <w:t xml:space="preserve"> </w:t>
      </w:r>
      <w:r>
        <w:rPr>
          <w:rFonts w:ascii="华文仿宋" w:hAnsi="华文仿宋" w:eastAsia="华文仿宋" w:cs="华文仿宋"/>
          <w:spacing w:val="-4"/>
          <w:sz w:val="24"/>
          <w:szCs w:val="24"/>
        </w:rPr>
        <w:t>、兽药残留和农药残留做出规定。</w:t>
      </w:r>
    </w:p>
    <w:p>
      <w:pPr>
        <w:pStyle w:val="2"/>
        <w:spacing w:line="243" w:lineRule="auto"/>
      </w:pPr>
    </w:p>
    <w:p>
      <w:pPr>
        <w:spacing w:before="88" w:line="200" w:lineRule="auto"/>
        <w:ind w:left="502"/>
        <w:rPr>
          <w:rFonts w:ascii="华文仿宋" w:hAnsi="华文仿宋" w:eastAsia="华文仿宋" w:cs="华文仿宋"/>
          <w:sz w:val="24"/>
          <w:szCs w:val="24"/>
        </w:rPr>
      </w:pPr>
      <w:r>
        <w:rPr>
          <w:rFonts w:ascii="Times New Roman" w:hAnsi="Times New Roman" w:eastAsia="Times New Roman" w:cs="Times New Roman"/>
          <w:b/>
          <w:bCs/>
          <w:spacing w:val="-6"/>
          <w:sz w:val="24"/>
          <w:szCs w:val="24"/>
        </w:rPr>
        <w:t>6.</w:t>
      </w:r>
      <w:r>
        <w:rPr>
          <w:rFonts w:ascii="Times New Roman" w:hAnsi="Times New Roman" w:eastAsia="Times New Roman" w:cs="Times New Roman"/>
          <w:b/>
          <w:bCs/>
          <w:spacing w:val="14"/>
          <w:sz w:val="24"/>
          <w:szCs w:val="24"/>
        </w:rPr>
        <w:t xml:space="preserve"> </w:t>
      </w:r>
      <w:r>
        <w:rPr>
          <w:rFonts w:ascii="华文仿宋" w:hAnsi="华文仿宋" w:eastAsia="华文仿宋" w:cs="华文仿宋"/>
          <w:spacing w:val="-6"/>
          <w:sz w:val="24"/>
          <w:szCs w:val="24"/>
          <w14:textOutline w14:w="4358" w14:cap="sq" w14:cmpd="sng">
            <w14:solidFill>
              <w14:srgbClr w14:val="000000"/>
            </w14:solidFill>
            <w14:prstDash w14:val="solid"/>
            <w14:bevel/>
          </w14:textOutline>
        </w:rPr>
        <w:t>取样</w:t>
      </w:r>
    </w:p>
    <w:p>
      <w:pPr>
        <w:pStyle w:val="2"/>
        <w:spacing w:line="242" w:lineRule="auto"/>
      </w:pPr>
    </w:p>
    <w:p>
      <w:pPr>
        <w:spacing w:before="88" w:line="201" w:lineRule="auto"/>
        <w:ind w:left="507"/>
        <w:rPr>
          <w:rFonts w:ascii="华文仿宋" w:hAnsi="华文仿宋" w:eastAsia="华文仿宋" w:cs="华文仿宋"/>
          <w:sz w:val="24"/>
          <w:szCs w:val="24"/>
        </w:rPr>
      </w:pPr>
      <w:r>
        <w:rPr>
          <w:rFonts w:ascii="华文仿宋" w:hAnsi="华文仿宋" w:eastAsia="华文仿宋" w:cs="华文仿宋"/>
          <w:spacing w:val="-5"/>
          <w:sz w:val="24"/>
          <w:szCs w:val="24"/>
        </w:rPr>
        <w:t xml:space="preserve">按照 </w:t>
      </w:r>
      <w:r>
        <w:rPr>
          <w:rFonts w:ascii="Times New Roman" w:hAnsi="Times New Roman" w:eastAsia="Times New Roman" w:cs="Times New Roman"/>
          <w:spacing w:val="-5"/>
          <w:sz w:val="24"/>
          <w:szCs w:val="24"/>
        </w:rPr>
        <w:t>SN/T 0852-2012</w:t>
      </w:r>
      <w:r>
        <w:rPr>
          <w:rFonts w:ascii="Times New Roman" w:hAnsi="Times New Roman" w:eastAsia="Times New Roman" w:cs="Times New Roman"/>
          <w:spacing w:val="42"/>
          <w:sz w:val="24"/>
          <w:szCs w:val="24"/>
        </w:rPr>
        <w:t xml:space="preserve"> </w:t>
      </w:r>
      <w:r>
        <w:rPr>
          <w:rFonts w:ascii="华文仿宋" w:hAnsi="华文仿宋" w:eastAsia="华文仿宋" w:cs="华文仿宋"/>
          <w:spacing w:val="-5"/>
          <w:sz w:val="24"/>
          <w:szCs w:val="24"/>
        </w:rPr>
        <w:t xml:space="preserve">中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 xml:space="preserve">1 </w:t>
      </w:r>
      <w:r>
        <w:rPr>
          <w:rFonts w:ascii="华文仿宋" w:hAnsi="华文仿宋" w:eastAsia="华文仿宋" w:cs="华文仿宋"/>
          <w:spacing w:val="-5"/>
          <w:sz w:val="24"/>
          <w:szCs w:val="24"/>
        </w:rPr>
        <w:t>规定执行。</w:t>
      </w:r>
    </w:p>
    <w:p>
      <w:pPr>
        <w:pStyle w:val="2"/>
        <w:spacing w:line="245" w:lineRule="auto"/>
      </w:pPr>
    </w:p>
    <w:p>
      <w:pPr>
        <w:spacing w:before="88" w:line="199" w:lineRule="auto"/>
        <w:ind w:left="511"/>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理由及依据：</w:t>
      </w:r>
    </w:p>
    <w:p>
      <w:pPr>
        <w:pStyle w:val="2"/>
        <w:spacing w:line="241" w:lineRule="auto"/>
      </w:pPr>
    </w:p>
    <w:p>
      <w:pPr>
        <w:spacing w:before="88" w:line="626" w:lineRule="exact"/>
        <w:ind w:right="13"/>
        <w:jc w:val="right"/>
        <w:rPr>
          <w:rFonts w:ascii="华文仿宋" w:hAnsi="华文仿宋" w:eastAsia="华文仿宋" w:cs="华文仿宋"/>
          <w:sz w:val="24"/>
          <w:szCs w:val="24"/>
        </w:rPr>
      </w:pPr>
      <w:r>
        <w:rPr>
          <w:rFonts w:ascii="华文仿宋" w:hAnsi="华文仿宋" w:eastAsia="华文仿宋" w:cs="华文仿宋"/>
          <w:position w:val="31"/>
          <w:sz w:val="24"/>
          <w:szCs w:val="24"/>
        </w:rPr>
        <w:t>详细规定了抽样的批次大小</w:t>
      </w:r>
      <w:r>
        <w:rPr>
          <w:rFonts w:ascii="华文仿宋" w:hAnsi="华文仿宋" w:eastAsia="华文仿宋" w:cs="华文仿宋"/>
          <w:spacing w:val="-31"/>
          <w:position w:val="31"/>
          <w:sz w:val="24"/>
          <w:szCs w:val="24"/>
        </w:rPr>
        <w:t xml:space="preserve"> </w:t>
      </w:r>
      <w:r>
        <w:rPr>
          <w:rFonts w:ascii="华文仿宋" w:hAnsi="华文仿宋" w:eastAsia="华文仿宋" w:cs="华文仿宋"/>
          <w:position w:val="31"/>
          <w:sz w:val="24"/>
          <w:szCs w:val="24"/>
        </w:rPr>
        <w:t>、份样数的取得</w:t>
      </w:r>
      <w:r>
        <w:rPr>
          <w:rFonts w:ascii="华文仿宋" w:hAnsi="华文仿宋" w:eastAsia="华文仿宋" w:cs="华文仿宋"/>
          <w:spacing w:val="-31"/>
          <w:position w:val="31"/>
          <w:sz w:val="24"/>
          <w:szCs w:val="24"/>
        </w:rPr>
        <w:t xml:space="preserve"> </w:t>
      </w:r>
      <w:r>
        <w:rPr>
          <w:rFonts w:ascii="华文仿宋" w:hAnsi="华文仿宋" w:eastAsia="华文仿宋" w:cs="华文仿宋"/>
          <w:position w:val="31"/>
          <w:sz w:val="24"/>
          <w:szCs w:val="24"/>
        </w:rPr>
        <w:t>、</w:t>
      </w:r>
      <w:r>
        <w:rPr>
          <w:rFonts w:ascii="华文仿宋" w:hAnsi="华文仿宋" w:eastAsia="华文仿宋" w:cs="华文仿宋"/>
          <w:spacing w:val="-33"/>
          <w:position w:val="31"/>
          <w:sz w:val="24"/>
          <w:szCs w:val="24"/>
        </w:rPr>
        <w:t xml:space="preserve"> </w:t>
      </w:r>
      <w:r>
        <w:rPr>
          <w:rFonts w:ascii="华文仿宋" w:hAnsi="华文仿宋" w:eastAsia="华文仿宋" w:cs="华文仿宋"/>
          <w:position w:val="31"/>
          <w:sz w:val="24"/>
          <w:szCs w:val="24"/>
        </w:rPr>
        <w:t>抽样程序</w:t>
      </w:r>
      <w:r>
        <w:rPr>
          <w:rFonts w:ascii="华文仿宋" w:hAnsi="华文仿宋" w:eastAsia="华文仿宋" w:cs="华文仿宋"/>
          <w:spacing w:val="-31"/>
          <w:position w:val="31"/>
          <w:sz w:val="24"/>
          <w:szCs w:val="24"/>
        </w:rPr>
        <w:t xml:space="preserve"> </w:t>
      </w:r>
      <w:r>
        <w:rPr>
          <w:rFonts w:ascii="华文仿宋" w:hAnsi="华文仿宋" w:eastAsia="华文仿宋" w:cs="华文仿宋"/>
          <w:spacing w:val="-1"/>
          <w:position w:val="31"/>
          <w:sz w:val="24"/>
          <w:szCs w:val="24"/>
        </w:rPr>
        <w:t>、</w:t>
      </w:r>
      <w:r>
        <w:rPr>
          <w:rFonts w:ascii="华文仿宋" w:hAnsi="华文仿宋" w:eastAsia="华文仿宋" w:cs="华文仿宋"/>
          <w:spacing w:val="-31"/>
          <w:position w:val="31"/>
          <w:sz w:val="24"/>
          <w:szCs w:val="24"/>
        </w:rPr>
        <w:t xml:space="preserve"> </w:t>
      </w:r>
      <w:r>
        <w:rPr>
          <w:rFonts w:ascii="华文仿宋" w:hAnsi="华文仿宋" w:eastAsia="华文仿宋" w:cs="华文仿宋"/>
          <w:spacing w:val="-1"/>
          <w:position w:val="31"/>
          <w:sz w:val="24"/>
          <w:szCs w:val="24"/>
        </w:rPr>
        <w:t>实验室样品制备</w:t>
      </w:r>
    </w:p>
    <w:p>
      <w:pPr>
        <w:spacing w:line="200" w:lineRule="auto"/>
        <w:ind w:left="39"/>
        <w:rPr>
          <w:rFonts w:ascii="华文仿宋" w:hAnsi="华文仿宋" w:eastAsia="华文仿宋" w:cs="华文仿宋"/>
          <w:sz w:val="24"/>
          <w:szCs w:val="24"/>
        </w:rPr>
      </w:pPr>
      <w:r>
        <w:rPr>
          <w:rFonts w:ascii="华文仿宋" w:hAnsi="华文仿宋" w:eastAsia="华文仿宋" w:cs="华文仿宋"/>
          <w:spacing w:val="-5"/>
          <w:sz w:val="24"/>
          <w:szCs w:val="24"/>
        </w:rPr>
        <w:t>等程序</w:t>
      </w:r>
      <w:r>
        <w:rPr>
          <w:rFonts w:ascii="华文仿宋" w:hAnsi="华文仿宋" w:eastAsia="华文仿宋" w:cs="华文仿宋"/>
          <w:spacing w:val="-11"/>
          <w:sz w:val="24"/>
          <w:szCs w:val="24"/>
        </w:rPr>
        <w:t xml:space="preserve"> </w:t>
      </w:r>
      <w:r>
        <w:rPr>
          <w:rFonts w:ascii="华文仿宋" w:hAnsi="华文仿宋" w:eastAsia="华文仿宋" w:cs="华文仿宋"/>
          <w:spacing w:val="-5"/>
          <w:sz w:val="24"/>
          <w:szCs w:val="24"/>
        </w:rPr>
        <w:t>，本文件采用此规范要求。</w:t>
      </w:r>
    </w:p>
    <w:p>
      <w:pPr>
        <w:pStyle w:val="2"/>
        <w:spacing w:line="248" w:lineRule="auto"/>
      </w:pPr>
    </w:p>
    <w:p>
      <w:pPr>
        <w:spacing w:before="88" w:line="197" w:lineRule="auto"/>
        <w:ind w:left="502"/>
        <w:rPr>
          <w:rFonts w:ascii="华文仿宋" w:hAnsi="华文仿宋" w:eastAsia="华文仿宋" w:cs="华文仿宋"/>
          <w:sz w:val="24"/>
          <w:szCs w:val="24"/>
        </w:rPr>
      </w:pPr>
      <w:r>
        <w:rPr>
          <w:rFonts w:ascii="Times New Roman" w:hAnsi="Times New Roman" w:eastAsia="Times New Roman" w:cs="Times New Roman"/>
          <w:b/>
          <w:bCs/>
          <w:spacing w:val="-2"/>
          <w:sz w:val="24"/>
          <w:szCs w:val="24"/>
        </w:rPr>
        <w:t>7.</w:t>
      </w:r>
      <w:r>
        <w:rPr>
          <w:rFonts w:ascii="华文仿宋" w:hAnsi="华文仿宋" w:eastAsia="华文仿宋" w:cs="华文仿宋"/>
          <w:spacing w:val="-2"/>
          <w:sz w:val="24"/>
          <w:szCs w:val="24"/>
          <w14:textOutline w14:w="4358" w14:cap="sq" w14:cmpd="sng">
            <w14:solidFill>
              <w14:srgbClr w14:val="000000"/>
            </w14:solidFill>
            <w14:prstDash w14:val="solid"/>
            <w14:bevel/>
          </w14:textOutline>
        </w:rPr>
        <w:t>试验方法</w:t>
      </w:r>
    </w:p>
    <w:p>
      <w:pPr>
        <w:pStyle w:val="2"/>
      </w:pPr>
    </w:p>
    <w:p>
      <w:pPr>
        <w:spacing w:before="88" w:line="628" w:lineRule="exact"/>
        <w:ind w:left="502"/>
        <w:rPr>
          <w:rFonts w:ascii="华文仿宋" w:hAnsi="华文仿宋" w:eastAsia="华文仿宋" w:cs="华文仿宋"/>
          <w:sz w:val="24"/>
          <w:szCs w:val="24"/>
        </w:rPr>
      </w:pPr>
      <w:r>
        <w:rPr>
          <w:rFonts w:ascii="Times New Roman" w:hAnsi="Times New Roman" w:eastAsia="Times New Roman" w:cs="Times New Roman"/>
          <w:spacing w:val="-14"/>
          <w:position w:val="31"/>
          <w:sz w:val="24"/>
          <w:szCs w:val="24"/>
        </w:rPr>
        <w:t>7.</w:t>
      </w:r>
      <w:r>
        <w:rPr>
          <w:rFonts w:ascii="Times New Roman" w:hAnsi="Times New Roman" w:eastAsia="Times New Roman" w:cs="Times New Roman"/>
          <w:spacing w:val="-25"/>
          <w:position w:val="31"/>
          <w:sz w:val="24"/>
          <w:szCs w:val="24"/>
        </w:rPr>
        <w:t xml:space="preserve"> </w:t>
      </w:r>
      <w:r>
        <w:rPr>
          <w:rFonts w:ascii="Times New Roman" w:hAnsi="Times New Roman" w:eastAsia="Times New Roman" w:cs="Times New Roman"/>
          <w:spacing w:val="-14"/>
          <w:position w:val="31"/>
          <w:sz w:val="24"/>
          <w:szCs w:val="24"/>
        </w:rPr>
        <w:t>1</w:t>
      </w:r>
      <w:r>
        <w:rPr>
          <w:rFonts w:ascii="Times New Roman" w:hAnsi="Times New Roman" w:eastAsia="Times New Roman" w:cs="Times New Roman"/>
          <w:spacing w:val="13"/>
          <w:position w:val="31"/>
          <w:sz w:val="24"/>
          <w:szCs w:val="24"/>
        </w:rPr>
        <w:t xml:space="preserve"> </w:t>
      </w:r>
      <w:r>
        <w:rPr>
          <w:rFonts w:ascii="华文仿宋" w:hAnsi="华文仿宋" w:eastAsia="华文仿宋" w:cs="华文仿宋"/>
          <w:spacing w:val="-14"/>
          <w:position w:val="31"/>
          <w:sz w:val="24"/>
          <w:szCs w:val="24"/>
        </w:rPr>
        <w:t>色泽</w:t>
      </w:r>
      <w:r>
        <w:rPr>
          <w:rFonts w:ascii="华文仿宋" w:hAnsi="华文仿宋" w:eastAsia="华文仿宋" w:cs="华文仿宋"/>
          <w:spacing w:val="-35"/>
          <w:position w:val="31"/>
          <w:sz w:val="24"/>
          <w:szCs w:val="24"/>
        </w:rPr>
        <w:t xml:space="preserve"> </w:t>
      </w:r>
      <w:r>
        <w:rPr>
          <w:rFonts w:ascii="华文仿宋" w:hAnsi="华文仿宋" w:eastAsia="华文仿宋" w:cs="华文仿宋"/>
          <w:spacing w:val="-14"/>
          <w:position w:val="31"/>
          <w:sz w:val="24"/>
          <w:szCs w:val="24"/>
        </w:rPr>
        <w:t>、</w:t>
      </w:r>
      <w:r>
        <w:rPr>
          <w:rFonts w:ascii="华文仿宋" w:hAnsi="华文仿宋" w:eastAsia="华文仿宋" w:cs="华文仿宋"/>
          <w:spacing w:val="-34"/>
          <w:position w:val="31"/>
          <w:sz w:val="24"/>
          <w:szCs w:val="24"/>
        </w:rPr>
        <w:t xml:space="preserve"> </w:t>
      </w:r>
      <w:r>
        <w:rPr>
          <w:rFonts w:ascii="华文仿宋" w:hAnsi="华文仿宋" w:eastAsia="华文仿宋" w:cs="华文仿宋"/>
          <w:spacing w:val="-14"/>
          <w:position w:val="31"/>
          <w:sz w:val="24"/>
          <w:szCs w:val="24"/>
        </w:rPr>
        <w:t>气味</w:t>
      </w:r>
      <w:r>
        <w:rPr>
          <w:rFonts w:ascii="华文仿宋" w:hAnsi="华文仿宋" w:eastAsia="华文仿宋" w:cs="华文仿宋"/>
          <w:spacing w:val="-35"/>
          <w:position w:val="31"/>
          <w:sz w:val="24"/>
          <w:szCs w:val="24"/>
        </w:rPr>
        <w:t xml:space="preserve"> </w:t>
      </w:r>
      <w:r>
        <w:rPr>
          <w:rFonts w:ascii="华文仿宋" w:hAnsi="华文仿宋" w:eastAsia="华文仿宋" w:cs="华文仿宋"/>
          <w:spacing w:val="-14"/>
          <w:position w:val="31"/>
          <w:sz w:val="24"/>
          <w:szCs w:val="24"/>
        </w:rPr>
        <w:t>、状态</w:t>
      </w:r>
      <w:r>
        <w:rPr>
          <w:rFonts w:ascii="华文仿宋" w:hAnsi="华文仿宋" w:eastAsia="华文仿宋" w:cs="华文仿宋"/>
          <w:spacing w:val="-36"/>
          <w:position w:val="31"/>
          <w:sz w:val="24"/>
          <w:szCs w:val="24"/>
        </w:rPr>
        <w:t xml:space="preserve"> </w:t>
      </w:r>
      <w:r>
        <w:rPr>
          <w:rFonts w:ascii="华文仿宋" w:hAnsi="华文仿宋" w:eastAsia="华文仿宋" w:cs="华文仿宋"/>
          <w:spacing w:val="-14"/>
          <w:position w:val="31"/>
          <w:sz w:val="24"/>
          <w:szCs w:val="24"/>
        </w:rPr>
        <w:t>、</w:t>
      </w:r>
      <w:r>
        <w:rPr>
          <w:rFonts w:ascii="华文仿宋" w:hAnsi="华文仿宋" w:eastAsia="华文仿宋" w:cs="华文仿宋"/>
          <w:spacing w:val="-34"/>
          <w:position w:val="31"/>
          <w:sz w:val="24"/>
          <w:szCs w:val="24"/>
        </w:rPr>
        <w:t xml:space="preserve"> </w:t>
      </w:r>
      <w:r>
        <w:rPr>
          <w:rFonts w:ascii="华文仿宋" w:hAnsi="华文仿宋" w:eastAsia="华文仿宋" w:cs="华文仿宋"/>
          <w:spacing w:val="-14"/>
          <w:position w:val="31"/>
          <w:sz w:val="24"/>
          <w:szCs w:val="24"/>
        </w:rPr>
        <w:t>杂质</w:t>
      </w:r>
    </w:p>
    <w:p>
      <w:pPr>
        <w:spacing w:before="1" w:line="199" w:lineRule="auto"/>
        <w:ind w:left="507"/>
        <w:rPr>
          <w:rFonts w:ascii="华文仿宋" w:hAnsi="华文仿宋" w:eastAsia="华文仿宋" w:cs="华文仿宋"/>
          <w:sz w:val="24"/>
          <w:szCs w:val="24"/>
        </w:rPr>
      </w:pPr>
      <w:r>
        <w:rPr>
          <w:rFonts w:ascii="华文仿宋" w:hAnsi="华文仿宋" w:eastAsia="华文仿宋" w:cs="华文仿宋"/>
          <w:spacing w:val="-6"/>
          <w:sz w:val="24"/>
          <w:szCs w:val="24"/>
        </w:rPr>
        <w:t xml:space="preserve">按照 </w:t>
      </w:r>
      <w:r>
        <w:rPr>
          <w:rFonts w:ascii="Times New Roman" w:hAnsi="Times New Roman" w:eastAsia="Times New Roman" w:cs="Times New Roman"/>
          <w:spacing w:val="-6"/>
          <w:sz w:val="24"/>
          <w:szCs w:val="24"/>
        </w:rPr>
        <w:t>GB</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6"/>
          <w:sz w:val="24"/>
          <w:szCs w:val="24"/>
        </w:rPr>
        <w:t>14963</w:t>
      </w:r>
      <w:r>
        <w:rPr>
          <w:rFonts w:ascii="Times New Roman" w:hAnsi="Times New Roman" w:eastAsia="Times New Roman" w:cs="Times New Roman"/>
          <w:spacing w:val="22"/>
          <w:sz w:val="24"/>
          <w:szCs w:val="24"/>
        </w:rPr>
        <w:t xml:space="preserve"> </w:t>
      </w:r>
      <w:r>
        <w:rPr>
          <w:rFonts w:ascii="华文仿宋" w:hAnsi="华文仿宋" w:eastAsia="华文仿宋" w:cs="华文仿宋"/>
          <w:spacing w:val="-6"/>
          <w:sz w:val="24"/>
          <w:szCs w:val="24"/>
        </w:rPr>
        <w:t>的规定执行。</w:t>
      </w:r>
    </w:p>
    <w:p>
      <w:pPr>
        <w:pStyle w:val="2"/>
        <w:spacing w:line="245" w:lineRule="auto"/>
      </w:pPr>
    </w:p>
    <w:p>
      <w:pPr>
        <w:spacing w:before="88" w:line="199" w:lineRule="auto"/>
        <w:ind w:left="511"/>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理由及依据：</w:t>
      </w:r>
    </w:p>
    <w:p>
      <w:pPr>
        <w:pStyle w:val="2"/>
        <w:spacing w:line="242" w:lineRule="auto"/>
      </w:pPr>
    </w:p>
    <w:p>
      <w:pPr>
        <w:spacing w:before="87" w:line="201" w:lineRule="auto"/>
        <w:ind w:left="810"/>
        <w:rPr>
          <w:rFonts w:ascii="华文仿宋" w:hAnsi="华文仿宋" w:eastAsia="华文仿宋" w:cs="华文仿宋"/>
          <w:sz w:val="24"/>
          <w:szCs w:val="24"/>
        </w:rPr>
      </w:pPr>
      <w:r>
        <w:rPr>
          <w:rFonts w:ascii="华文仿宋" w:hAnsi="华文仿宋" w:eastAsia="华文仿宋" w:cs="华文仿宋"/>
          <w:spacing w:val="-2"/>
          <w:sz w:val="24"/>
          <w:szCs w:val="24"/>
        </w:rPr>
        <w:t>该标准对覆盖蜂蜜感官的评价的四个参数</w:t>
      </w:r>
      <w:r>
        <w:rPr>
          <w:rFonts w:ascii="华文仿宋" w:hAnsi="华文仿宋" w:eastAsia="华文仿宋" w:cs="华文仿宋"/>
          <w:spacing w:val="-17"/>
          <w:sz w:val="24"/>
          <w:szCs w:val="24"/>
        </w:rPr>
        <w:t xml:space="preserve"> </w:t>
      </w:r>
      <w:r>
        <w:rPr>
          <w:rFonts w:ascii="华文仿宋" w:hAnsi="华文仿宋" w:eastAsia="华文仿宋" w:cs="华文仿宋"/>
          <w:spacing w:val="-2"/>
          <w:sz w:val="24"/>
          <w:szCs w:val="24"/>
        </w:rPr>
        <w:t>，且优先使用强制性国标。</w:t>
      </w:r>
    </w:p>
    <w:p>
      <w:pPr>
        <w:pStyle w:val="2"/>
        <w:spacing w:line="248" w:lineRule="auto"/>
      </w:pPr>
    </w:p>
    <w:p>
      <w:pPr>
        <w:spacing w:before="88" w:line="197" w:lineRule="auto"/>
        <w:ind w:left="502"/>
        <w:rPr>
          <w:rFonts w:ascii="华文仿宋" w:hAnsi="华文仿宋" w:eastAsia="华文仿宋" w:cs="华文仿宋"/>
          <w:sz w:val="24"/>
          <w:szCs w:val="24"/>
        </w:rPr>
      </w:pPr>
      <w:r>
        <w:rPr>
          <w:rFonts w:ascii="Times New Roman" w:hAnsi="Times New Roman" w:eastAsia="Times New Roman" w:cs="Times New Roman"/>
          <w:spacing w:val="-5"/>
          <w:sz w:val="24"/>
          <w:szCs w:val="24"/>
        </w:rPr>
        <w:t>7.2</w:t>
      </w:r>
      <w:r>
        <w:rPr>
          <w:rFonts w:ascii="Times New Roman" w:hAnsi="Times New Roman" w:eastAsia="Times New Roman" w:cs="Times New Roman"/>
          <w:spacing w:val="15"/>
          <w:sz w:val="24"/>
          <w:szCs w:val="24"/>
        </w:rPr>
        <w:t xml:space="preserve"> </w:t>
      </w:r>
      <w:r>
        <w:rPr>
          <w:rFonts w:ascii="华文仿宋" w:hAnsi="华文仿宋" w:eastAsia="华文仿宋" w:cs="华文仿宋"/>
          <w:spacing w:val="-5"/>
          <w:sz w:val="24"/>
          <w:szCs w:val="24"/>
        </w:rPr>
        <w:t>水分</w:t>
      </w:r>
    </w:p>
    <w:p>
      <w:pPr>
        <w:spacing w:line="197" w:lineRule="auto"/>
        <w:rPr>
          <w:rFonts w:ascii="华文仿宋" w:hAnsi="华文仿宋" w:eastAsia="华文仿宋" w:cs="华文仿宋"/>
          <w:sz w:val="24"/>
          <w:szCs w:val="24"/>
        </w:rPr>
        <w:sectPr>
          <w:footerReference r:id="rId18" w:type="default"/>
          <w:pgSz w:w="11906" w:h="16839"/>
          <w:pgMar w:top="1431" w:right="1785" w:bottom="1427" w:left="1785" w:header="0" w:footer="1236" w:gutter="0"/>
          <w:cols w:space="720" w:num="1"/>
        </w:sectPr>
      </w:pPr>
    </w:p>
    <w:p>
      <w:pPr>
        <w:spacing w:before="203" w:line="201" w:lineRule="auto"/>
        <w:ind w:left="507"/>
        <w:rPr>
          <w:rFonts w:ascii="华文仿宋" w:hAnsi="华文仿宋" w:eastAsia="华文仿宋" w:cs="华文仿宋"/>
          <w:sz w:val="24"/>
          <w:szCs w:val="24"/>
        </w:rPr>
      </w:pPr>
      <w:r>
        <w:rPr>
          <w:rFonts w:ascii="华文仿宋" w:hAnsi="华文仿宋" w:eastAsia="华文仿宋" w:cs="华文仿宋"/>
          <w:spacing w:val="-5"/>
          <w:sz w:val="24"/>
          <w:szCs w:val="24"/>
        </w:rPr>
        <w:t xml:space="preserve">按照 </w:t>
      </w:r>
      <w:r>
        <w:rPr>
          <w:rFonts w:ascii="Times New Roman" w:hAnsi="Times New Roman" w:eastAsia="Times New Roman" w:cs="Times New Roman"/>
          <w:spacing w:val="-5"/>
          <w:sz w:val="24"/>
          <w:szCs w:val="24"/>
        </w:rPr>
        <w:t>SN/T 0852-2012</w:t>
      </w:r>
      <w:r>
        <w:rPr>
          <w:rFonts w:ascii="Times New Roman" w:hAnsi="Times New Roman" w:eastAsia="Times New Roman" w:cs="Times New Roman"/>
          <w:spacing w:val="35"/>
          <w:sz w:val="24"/>
          <w:szCs w:val="24"/>
        </w:rPr>
        <w:t xml:space="preserve"> </w:t>
      </w:r>
      <w:r>
        <w:rPr>
          <w:rFonts w:ascii="华文仿宋" w:hAnsi="华文仿宋" w:eastAsia="华文仿宋" w:cs="华文仿宋"/>
          <w:spacing w:val="-5"/>
          <w:sz w:val="24"/>
          <w:szCs w:val="24"/>
        </w:rPr>
        <w:t xml:space="preserve">中 </w:t>
      </w:r>
      <w:r>
        <w:rPr>
          <w:rFonts w:ascii="Times New Roman" w:hAnsi="Times New Roman" w:eastAsia="Times New Roman" w:cs="Times New Roman"/>
          <w:spacing w:val="-5"/>
          <w:sz w:val="24"/>
          <w:szCs w:val="24"/>
        </w:rPr>
        <w:t>4.4.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2"/>
          <w:sz w:val="24"/>
          <w:szCs w:val="24"/>
        </w:rPr>
        <w:t xml:space="preserve"> </w:t>
      </w:r>
      <w:r>
        <w:rPr>
          <w:rFonts w:ascii="华文仿宋" w:hAnsi="华文仿宋" w:eastAsia="华文仿宋" w:cs="华文仿宋"/>
          <w:spacing w:val="-5"/>
          <w:sz w:val="24"/>
          <w:szCs w:val="24"/>
        </w:rPr>
        <w:t>的</w:t>
      </w:r>
      <w:r>
        <w:rPr>
          <w:rFonts w:ascii="华文仿宋" w:hAnsi="华文仿宋" w:eastAsia="华文仿宋" w:cs="华文仿宋"/>
          <w:spacing w:val="-6"/>
          <w:sz w:val="24"/>
          <w:szCs w:val="24"/>
        </w:rPr>
        <w:t>规定执行。</w:t>
      </w:r>
    </w:p>
    <w:p>
      <w:pPr>
        <w:pStyle w:val="2"/>
        <w:spacing w:line="245" w:lineRule="auto"/>
      </w:pPr>
    </w:p>
    <w:p>
      <w:pPr>
        <w:spacing w:before="87" w:line="199" w:lineRule="auto"/>
        <w:ind w:left="511"/>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理由及依据：</w:t>
      </w:r>
    </w:p>
    <w:p>
      <w:pPr>
        <w:pStyle w:val="2"/>
        <w:spacing w:line="243" w:lineRule="auto"/>
      </w:pPr>
    </w:p>
    <w:p>
      <w:pPr>
        <w:spacing w:before="87" w:line="622" w:lineRule="exact"/>
        <w:ind w:right="13"/>
        <w:jc w:val="right"/>
        <w:rPr>
          <w:rFonts w:ascii="华文仿宋" w:hAnsi="华文仿宋" w:eastAsia="华文仿宋" w:cs="华文仿宋"/>
          <w:sz w:val="24"/>
          <w:szCs w:val="24"/>
        </w:rPr>
      </w:pPr>
      <w:r>
        <w:rPr>
          <w:rFonts w:ascii="华文仿宋" w:hAnsi="华文仿宋" w:eastAsia="华文仿宋" w:cs="华文仿宋"/>
          <w:spacing w:val="-1"/>
          <w:position w:val="31"/>
          <w:sz w:val="24"/>
          <w:szCs w:val="24"/>
        </w:rPr>
        <w:t>该方法采用国内外通用的阿贝折光仪检测蜂蜜的水分，</w:t>
      </w:r>
      <w:r>
        <w:rPr>
          <w:rFonts w:ascii="华文仿宋" w:hAnsi="华文仿宋" w:eastAsia="华文仿宋" w:cs="华文仿宋"/>
          <w:spacing w:val="-6"/>
          <w:position w:val="31"/>
          <w:sz w:val="24"/>
          <w:szCs w:val="24"/>
        </w:rPr>
        <w:t xml:space="preserve"> </w:t>
      </w:r>
      <w:r>
        <w:rPr>
          <w:rFonts w:ascii="华文仿宋" w:hAnsi="华文仿宋" w:eastAsia="华文仿宋" w:cs="华文仿宋"/>
          <w:spacing w:val="-1"/>
          <w:position w:val="31"/>
          <w:sz w:val="24"/>
          <w:szCs w:val="24"/>
        </w:rPr>
        <w:t>同时</w:t>
      </w:r>
      <w:r>
        <w:rPr>
          <w:rFonts w:ascii="华文仿宋" w:hAnsi="华文仿宋" w:eastAsia="华文仿宋" w:cs="华文仿宋"/>
          <w:spacing w:val="-14"/>
          <w:position w:val="31"/>
          <w:sz w:val="24"/>
          <w:szCs w:val="24"/>
        </w:rPr>
        <w:t xml:space="preserve"> </w:t>
      </w:r>
      <w:r>
        <w:rPr>
          <w:rFonts w:ascii="华文仿宋" w:hAnsi="华文仿宋" w:eastAsia="华文仿宋" w:cs="华文仿宋"/>
          <w:spacing w:val="-1"/>
          <w:position w:val="31"/>
          <w:sz w:val="24"/>
          <w:szCs w:val="24"/>
        </w:rPr>
        <w:t>，仪器设备</w:t>
      </w:r>
    </w:p>
    <w:p>
      <w:pPr>
        <w:spacing w:before="1" w:line="201" w:lineRule="auto"/>
        <w:ind w:left="36"/>
        <w:rPr>
          <w:rFonts w:ascii="华文仿宋" w:hAnsi="华文仿宋" w:eastAsia="华文仿宋" w:cs="华文仿宋"/>
          <w:sz w:val="24"/>
          <w:szCs w:val="24"/>
        </w:rPr>
      </w:pPr>
      <w:r>
        <w:rPr>
          <w:rFonts w:ascii="华文仿宋" w:hAnsi="华文仿宋" w:eastAsia="华文仿宋" w:cs="华文仿宋"/>
          <w:spacing w:val="-4"/>
          <w:sz w:val="24"/>
          <w:szCs w:val="24"/>
        </w:rPr>
        <w:t>简单易用</w:t>
      </w:r>
      <w:r>
        <w:rPr>
          <w:rFonts w:ascii="华文仿宋" w:hAnsi="华文仿宋" w:eastAsia="华文仿宋" w:cs="华文仿宋"/>
          <w:spacing w:val="1"/>
          <w:sz w:val="24"/>
          <w:szCs w:val="24"/>
        </w:rPr>
        <w:t xml:space="preserve"> </w:t>
      </w:r>
      <w:r>
        <w:rPr>
          <w:rFonts w:ascii="华文仿宋" w:hAnsi="华文仿宋" w:eastAsia="华文仿宋" w:cs="华文仿宋"/>
          <w:spacing w:val="-4"/>
          <w:sz w:val="24"/>
          <w:szCs w:val="24"/>
        </w:rPr>
        <w:t>，在大部分的蜂蜜生产工厂普及</w:t>
      </w:r>
      <w:r>
        <w:rPr>
          <w:rFonts w:ascii="华文仿宋" w:hAnsi="华文仿宋" w:eastAsia="华文仿宋" w:cs="华文仿宋"/>
          <w:spacing w:val="-17"/>
          <w:sz w:val="24"/>
          <w:szCs w:val="24"/>
        </w:rPr>
        <w:t xml:space="preserve"> </w:t>
      </w:r>
      <w:r>
        <w:rPr>
          <w:rFonts w:ascii="华文仿宋" w:hAnsi="华文仿宋" w:eastAsia="华文仿宋" w:cs="华文仿宋"/>
          <w:spacing w:val="-4"/>
          <w:sz w:val="24"/>
          <w:szCs w:val="24"/>
        </w:rPr>
        <w:t>，用于蜂蜜的入厂和出场检验。</w:t>
      </w:r>
    </w:p>
    <w:p>
      <w:pPr>
        <w:pStyle w:val="2"/>
        <w:spacing w:line="243" w:lineRule="auto"/>
      </w:pPr>
    </w:p>
    <w:p>
      <w:pPr>
        <w:spacing w:before="88" w:line="200" w:lineRule="auto"/>
        <w:ind w:left="502"/>
        <w:rPr>
          <w:rFonts w:ascii="华文仿宋" w:hAnsi="华文仿宋" w:eastAsia="华文仿宋" w:cs="华文仿宋"/>
          <w:sz w:val="24"/>
          <w:szCs w:val="24"/>
        </w:rPr>
      </w:pPr>
      <w:r>
        <w:rPr>
          <w:rFonts w:ascii="Times New Roman" w:hAnsi="Times New Roman" w:eastAsia="Times New Roman" w:cs="Times New Roman"/>
          <w:spacing w:val="-3"/>
          <w:sz w:val="24"/>
          <w:szCs w:val="24"/>
        </w:rPr>
        <w:t xml:space="preserve">7.3 </w:t>
      </w:r>
      <w:r>
        <w:rPr>
          <w:rFonts w:ascii="华文仿宋" w:hAnsi="华文仿宋" w:eastAsia="华文仿宋" w:cs="华文仿宋"/>
          <w:spacing w:val="-3"/>
          <w:sz w:val="24"/>
          <w:szCs w:val="24"/>
        </w:rPr>
        <w:t>果糖</w:t>
      </w:r>
      <w:r>
        <w:rPr>
          <w:rFonts w:ascii="华文仿宋" w:hAnsi="华文仿宋" w:eastAsia="华文仿宋" w:cs="华文仿宋"/>
          <w:spacing w:val="-31"/>
          <w:sz w:val="24"/>
          <w:szCs w:val="24"/>
        </w:rPr>
        <w:t xml:space="preserve"> </w:t>
      </w:r>
      <w:r>
        <w:rPr>
          <w:rFonts w:ascii="华文仿宋" w:hAnsi="华文仿宋" w:eastAsia="华文仿宋" w:cs="华文仿宋"/>
          <w:spacing w:val="-3"/>
          <w:sz w:val="24"/>
          <w:szCs w:val="24"/>
        </w:rPr>
        <w:t>、葡萄糖和蔗糖</w:t>
      </w:r>
    </w:p>
    <w:p>
      <w:pPr>
        <w:pStyle w:val="2"/>
        <w:spacing w:line="243" w:lineRule="auto"/>
      </w:pPr>
    </w:p>
    <w:p>
      <w:pPr>
        <w:spacing w:before="88" w:line="200" w:lineRule="auto"/>
        <w:ind w:left="507"/>
        <w:rPr>
          <w:rFonts w:ascii="华文仿宋" w:hAnsi="华文仿宋" w:eastAsia="华文仿宋" w:cs="华文仿宋"/>
          <w:sz w:val="24"/>
          <w:szCs w:val="24"/>
        </w:rPr>
      </w:pPr>
      <w:r>
        <w:rPr>
          <w:rFonts w:ascii="华文仿宋" w:hAnsi="华文仿宋" w:eastAsia="华文仿宋" w:cs="华文仿宋"/>
          <w:spacing w:val="-4"/>
          <w:sz w:val="24"/>
          <w:szCs w:val="24"/>
        </w:rPr>
        <w:t xml:space="preserve">按照 </w:t>
      </w:r>
      <w:r>
        <w:rPr>
          <w:rFonts w:ascii="Times New Roman" w:hAnsi="Times New Roman" w:eastAsia="Times New Roman" w:cs="Times New Roman"/>
          <w:spacing w:val="-4"/>
          <w:sz w:val="24"/>
          <w:szCs w:val="24"/>
        </w:rPr>
        <w:t>GB 5009.8</w:t>
      </w:r>
      <w:r>
        <w:rPr>
          <w:rFonts w:ascii="Times New Roman" w:hAnsi="Times New Roman" w:eastAsia="Times New Roman" w:cs="Times New Roman"/>
          <w:spacing w:val="31"/>
          <w:sz w:val="24"/>
          <w:szCs w:val="24"/>
        </w:rPr>
        <w:t xml:space="preserve"> </w:t>
      </w:r>
      <w:r>
        <w:rPr>
          <w:rFonts w:ascii="华文仿宋" w:hAnsi="华文仿宋" w:eastAsia="华文仿宋" w:cs="华文仿宋"/>
          <w:spacing w:val="-4"/>
          <w:sz w:val="24"/>
          <w:szCs w:val="24"/>
        </w:rPr>
        <w:t>的规定执行。</w:t>
      </w:r>
    </w:p>
    <w:p>
      <w:pPr>
        <w:pStyle w:val="2"/>
        <w:spacing w:line="245" w:lineRule="auto"/>
      </w:pPr>
    </w:p>
    <w:p>
      <w:pPr>
        <w:spacing w:before="88" w:line="199" w:lineRule="auto"/>
        <w:ind w:left="511"/>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理由及依据：</w:t>
      </w:r>
    </w:p>
    <w:p>
      <w:pPr>
        <w:spacing w:before="329" w:line="430" w:lineRule="auto"/>
        <w:ind w:left="32" w:right="13" w:firstLine="777"/>
        <w:jc w:val="both"/>
        <w:rPr>
          <w:rFonts w:ascii="华文仿宋" w:hAnsi="华文仿宋" w:eastAsia="华文仿宋" w:cs="华文仿宋"/>
          <w:sz w:val="24"/>
          <w:szCs w:val="24"/>
        </w:rPr>
      </w:pPr>
      <w:r>
        <w:rPr>
          <w:rFonts w:ascii="华文仿宋" w:hAnsi="华文仿宋" w:eastAsia="华文仿宋" w:cs="华文仿宋"/>
          <w:sz w:val="24"/>
          <w:szCs w:val="24"/>
        </w:rPr>
        <w:t>该方法采用国内外通用的液相色谱示差折光检测蜂蜜的果糖</w:t>
      </w:r>
      <w:r>
        <w:rPr>
          <w:rFonts w:ascii="华文仿宋" w:hAnsi="华文仿宋" w:eastAsia="华文仿宋" w:cs="华文仿宋"/>
          <w:spacing w:val="-19"/>
          <w:sz w:val="24"/>
          <w:szCs w:val="24"/>
        </w:rPr>
        <w:t xml:space="preserve"> </w:t>
      </w:r>
      <w:r>
        <w:rPr>
          <w:rFonts w:ascii="华文仿宋" w:hAnsi="华文仿宋" w:eastAsia="华文仿宋" w:cs="华文仿宋"/>
          <w:sz w:val="24"/>
          <w:szCs w:val="24"/>
        </w:rPr>
        <w:t>、</w:t>
      </w:r>
      <w:r>
        <w:rPr>
          <w:rFonts w:ascii="华文仿宋" w:hAnsi="华文仿宋" w:eastAsia="华文仿宋" w:cs="华文仿宋"/>
          <w:spacing w:val="-35"/>
          <w:sz w:val="24"/>
          <w:szCs w:val="24"/>
        </w:rPr>
        <w:t xml:space="preserve"> </w:t>
      </w:r>
      <w:r>
        <w:rPr>
          <w:rFonts w:ascii="华文仿宋" w:hAnsi="华文仿宋" w:eastAsia="华文仿宋" w:cs="华文仿宋"/>
          <w:sz w:val="24"/>
          <w:szCs w:val="24"/>
        </w:rPr>
        <w:t>葡萄糖和 蔗糖</w:t>
      </w:r>
      <w:r>
        <w:rPr>
          <w:rFonts w:ascii="华文仿宋" w:hAnsi="华文仿宋" w:eastAsia="华文仿宋" w:cs="华文仿宋"/>
          <w:spacing w:val="-13"/>
          <w:sz w:val="24"/>
          <w:szCs w:val="24"/>
        </w:rPr>
        <w:t xml:space="preserve"> </w:t>
      </w:r>
      <w:r>
        <w:rPr>
          <w:rFonts w:ascii="华文仿宋" w:hAnsi="华文仿宋" w:eastAsia="华文仿宋" w:cs="华文仿宋"/>
          <w:sz w:val="24"/>
          <w:szCs w:val="24"/>
        </w:rPr>
        <w:t>。</w:t>
      </w:r>
      <w:r>
        <w:rPr>
          <w:rFonts w:ascii="华文仿宋" w:hAnsi="华文仿宋" w:eastAsia="华文仿宋" w:cs="华文仿宋"/>
          <w:spacing w:val="-36"/>
          <w:sz w:val="24"/>
          <w:szCs w:val="24"/>
        </w:rPr>
        <w:t xml:space="preserve"> </w:t>
      </w:r>
      <w:r>
        <w:rPr>
          <w:rFonts w:ascii="华文仿宋" w:hAnsi="华文仿宋" w:eastAsia="华文仿宋" w:cs="华文仿宋"/>
          <w:sz w:val="24"/>
          <w:szCs w:val="24"/>
        </w:rPr>
        <w:t>仪器设备简单，容易操作</w:t>
      </w:r>
      <w:r>
        <w:rPr>
          <w:rFonts w:ascii="华文仿宋" w:hAnsi="华文仿宋" w:eastAsia="华文仿宋" w:cs="华文仿宋"/>
          <w:spacing w:val="-21"/>
          <w:sz w:val="24"/>
          <w:szCs w:val="24"/>
        </w:rPr>
        <w:t xml:space="preserve"> </w:t>
      </w:r>
      <w:r>
        <w:rPr>
          <w:rFonts w:ascii="华文仿宋" w:hAnsi="华文仿宋" w:eastAsia="华文仿宋" w:cs="华文仿宋"/>
          <w:sz w:val="24"/>
          <w:szCs w:val="24"/>
        </w:rPr>
        <w:t>。</w:t>
      </w:r>
      <w:r>
        <w:rPr>
          <w:rFonts w:ascii="华文仿宋" w:hAnsi="华文仿宋" w:eastAsia="华文仿宋" w:cs="华文仿宋"/>
          <w:spacing w:val="-27"/>
          <w:sz w:val="24"/>
          <w:szCs w:val="24"/>
        </w:rPr>
        <w:t xml:space="preserve"> </w:t>
      </w:r>
      <w:r>
        <w:rPr>
          <w:rFonts w:ascii="华文仿宋" w:hAnsi="华文仿宋" w:eastAsia="华文仿宋" w:cs="华文仿宋"/>
          <w:sz w:val="24"/>
          <w:szCs w:val="24"/>
        </w:rPr>
        <w:t xml:space="preserve">大部分蜂蜜企业在申请 </w:t>
      </w:r>
      <w:r>
        <w:rPr>
          <w:rFonts w:ascii="Times New Roman" w:hAnsi="Times New Roman" w:eastAsia="Times New Roman" w:cs="Times New Roman"/>
          <w:sz w:val="24"/>
          <w:szCs w:val="24"/>
        </w:rPr>
        <w:t>SC</w:t>
      </w:r>
      <w:r>
        <w:rPr>
          <w:rFonts w:ascii="Times New Roman" w:hAnsi="Times New Roman" w:eastAsia="Times New Roman" w:cs="Times New Roman"/>
          <w:spacing w:val="24"/>
          <w:sz w:val="24"/>
          <w:szCs w:val="24"/>
        </w:rPr>
        <w:t xml:space="preserve"> </w:t>
      </w:r>
      <w:r>
        <w:rPr>
          <w:rFonts w:ascii="华文仿宋" w:hAnsi="华文仿宋" w:eastAsia="华文仿宋" w:cs="华文仿宋"/>
          <w:sz w:val="24"/>
          <w:szCs w:val="24"/>
        </w:rPr>
        <w:t>资格时，</w:t>
      </w:r>
      <w:r>
        <w:rPr>
          <w:rFonts w:ascii="华文仿宋" w:hAnsi="华文仿宋" w:eastAsia="华文仿宋" w:cs="华文仿宋"/>
          <w:spacing w:val="-34"/>
          <w:sz w:val="24"/>
          <w:szCs w:val="24"/>
        </w:rPr>
        <w:t xml:space="preserve"> </w:t>
      </w:r>
      <w:r>
        <w:rPr>
          <w:rFonts w:ascii="华文仿宋" w:hAnsi="华文仿宋" w:eastAsia="华文仿宋" w:cs="华文仿宋"/>
          <w:sz w:val="24"/>
          <w:szCs w:val="24"/>
        </w:rPr>
        <w:t>都配备</w:t>
      </w:r>
    </w:p>
    <w:p>
      <w:pPr>
        <w:spacing w:line="200" w:lineRule="auto"/>
        <w:ind w:left="30"/>
        <w:rPr>
          <w:rFonts w:ascii="华文仿宋" w:hAnsi="华文仿宋" w:eastAsia="华文仿宋" w:cs="华文仿宋"/>
          <w:sz w:val="24"/>
          <w:szCs w:val="24"/>
        </w:rPr>
      </w:pPr>
      <w:r>
        <w:rPr>
          <w:rFonts w:ascii="华文仿宋" w:hAnsi="华文仿宋" w:eastAsia="华文仿宋" w:cs="华文仿宋"/>
          <w:spacing w:val="-4"/>
          <w:sz w:val="24"/>
          <w:szCs w:val="24"/>
        </w:rPr>
        <w:t>该设备</w:t>
      </w:r>
      <w:r>
        <w:rPr>
          <w:rFonts w:ascii="华文仿宋" w:hAnsi="华文仿宋" w:eastAsia="华文仿宋" w:cs="华文仿宋"/>
          <w:spacing w:val="-14"/>
          <w:sz w:val="24"/>
          <w:szCs w:val="24"/>
        </w:rPr>
        <w:t xml:space="preserve"> </w:t>
      </w:r>
      <w:r>
        <w:rPr>
          <w:rFonts w:ascii="华文仿宋" w:hAnsi="华文仿宋" w:eastAsia="华文仿宋" w:cs="华文仿宋"/>
          <w:spacing w:val="-4"/>
          <w:sz w:val="24"/>
          <w:szCs w:val="24"/>
        </w:rPr>
        <w:t>。可以保证标准参数的检测。</w:t>
      </w:r>
    </w:p>
    <w:p>
      <w:pPr>
        <w:pStyle w:val="2"/>
        <w:spacing w:line="245" w:lineRule="auto"/>
      </w:pPr>
    </w:p>
    <w:p>
      <w:pPr>
        <w:spacing w:before="87" w:line="199" w:lineRule="auto"/>
        <w:ind w:left="502"/>
        <w:rPr>
          <w:rFonts w:ascii="华文仿宋" w:hAnsi="华文仿宋" w:eastAsia="华文仿宋" w:cs="华文仿宋"/>
          <w:sz w:val="24"/>
          <w:szCs w:val="24"/>
        </w:rPr>
      </w:pPr>
      <w:r>
        <w:rPr>
          <w:rFonts w:ascii="Times New Roman" w:hAnsi="Times New Roman" w:eastAsia="Times New Roman" w:cs="Times New Roman"/>
          <w:spacing w:val="-4"/>
          <w:sz w:val="24"/>
          <w:szCs w:val="24"/>
        </w:rPr>
        <w:t>7.4</w:t>
      </w:r>
      <w:r>
        <w:rPr>
          <w:rFonts w:ascii="Times New Roman" w:hAnsi="Times New Roman" w:eastAsia="Times New Roman" w:cs="Times New Roman"/>
          <w:spacing w:val="14"/>
          <w:sz w:val="24"/>
          <w:szCs w:val="24"/>
        </w:rPr>
        <w:t xml:space="preserve"> </w:t>
      </w:r>
      <w:r>
        <w:rPr>
          <w:rFonts w:ascii="华文仿宋" w:hAnsi="华文仿宋" w:eastAsia="华文仿宋" w:cs="华文仿宋"/>
          <w:spacing w:val="-4"/>
          <w:sz w:val="24"/>
          <w:szCs w:val="24"/>
        </w:rPr>
        <w:t>松二糖</w:t>
      </w:r>
    </w:p>
    <w:p>
      <w:pPr>
        <w:pStyle w:val="2"/>
        <w:spacing w:line="243" w:lineRule="auto"/>
      </w:pPr>
    </w:p>
    <w:p>
      <w:pPr>
        <w:spacing w:before="89" w:line="200" w:lineRule="auto"/>
        <w:ind w:left="507"/>
        <w:rPr>
          <w:rFonts w:ascii="华文仿宋" w:hAnsi="华文仿宋" w:eastAsia="华文仿宋" w:cs="华文仿宋"/>
          <w:sz w:val="24"/>
          <w:szCs w:val="24"/>
        </w:rPr>
      </w:pPr>
      <w:r>
        <w:rPr>
          <w:rFonts w:ascii="华文仿宋" w:hAnsi="华文仿宋" w:eastAsia="华文仿宋" w:cs="华文仿宋"/>
          <w:spacing w:val="-6"/>
          <w:sz w:val="24"/>
          <w:szCs w:val="24"/>
        </w:rPr>
        <w:t xml:space="preserve">按照 </w:t>
      </w:r>
      <w:r>
        <w:rPr>
          <w:rFonts w:ascii="Times New Roman" w:hAnsi="Times New Roman" w:eastAsia="Times New Roman" w:cs="Times New Roman"/>
          <w:spacing w:val="-6"/>
          <w:sz w:val="24"/>
          <w:szCs w:val="24"/>
        </w:rPr>
        <w:t>GH/T</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pacing w:val="-6"/>
          <w:sz w:val="24"/>
          <w:szCs w:val="24"/>
        </w:rPr>
        <w:t>1316</w:t>
      </w:r>
      <w:r>
        <w:rPr>
          <w:rFonts w:ascii="Times New Roman" w:hAnsi="Times New Roman" w:eastAsia="Times New Roman" w:cs="Times New Roman"/>
          <w:spacing w:val="22"/>
          <w:sz w:val="24"/>
          <w:szCs w:val="24"/>
        </w:rPr>
        <w:t xml:space="preserve"> </w:t>
      </w:r>
      <w:r>
        <w:rPr>
          <w:rFonts w:ascii="华文仿宋" w:hAnsi="华文仿宋" w:eastAsia="华文仿宋" w:cs="华文仿宋"/>
          <w:spacing w:val="-6"/>
          <w:sz w:val="24"/>
          <w:szCs w:val="24"/>
        </w:rPr>
        <w:t>的规定执行。</w:t>
      </w:r>
    </w:p>
    <w:p>
      <w:pPr>
        <w:pStyle w:val="2"/>
        <w:spacing w:line="245" w:lineRule="auto"/>
      </w:pPr>
    </w:p>
    <w:p>
      <w:pPr>
        <w:spacing w:before="87" w:line="199" w:lineRule="auto"/>
        <w:ind w:left="511"/>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理由及依据：</w:t>
      </w:r>
    </w:p>
    <w:p>
      <w:pPr>
        <w:pStyle w:val="2"/>
        <w:spacing w:line="241" w:lineRule="auto"/>
      </w:pPr>
    </w:p>
    <w:p>
      <w:pPr>
        <w:spacing w:before="88" w:line="429" w:lineRule="auto"/>
        <w:ind w:left="29" w:right="13" w:firstLine="780"/>
        <w:rPr>
          <w:rFonts w:ascii="华文仿宋" w:hAnsi="华文仿宋" w:eastAsia="华文仿宋" w:cs="华文仿宋"/>
          <w:sz w:val="24"/>
          <w:szCs w:val="24"/>
        </w:rPr>
      </w:pPr>
      <w:r>
        <w:rPr>
          <w:rFonts w:ascii="华文仿宋" w:hAnsi="华文仿宋" w:eastAsia="华文仿宋" w:cs="华文仿宋"/>
          <w:spacing w:val="1"/>
          <w:sz w:val="24"/>
          <w:szCs w:val="24"/>
        </w:rPr>
        <w:t>该标准使用液相色谱蒸发光检测蜂蜜中低聚二糖</w:t>
      </w:r>
      <w:r>
        <w:rPr>
          <w:rFonts w:ascii="华文仿宋" w:hAnsi="华文仿宋" w:eastAsia="华文仿宋" w:cs="华文仿宋"/>
          <w:spacing w:val="-14"/>
          <w:sz w:val="24"/>
          <w:szCs w:val="24"/>
        </w:rPr>
        <w:t xml:space="preserve"> </w:t>
      </w:r>
      <w:r>
        <w:rPr>
          <w:rFonts w:ascii="华文仿宋" w:hAnsi="华文仿宋" w:eastAsia="华文仿宋" w:cs="华文仿宋"/>
          <w:spacing w:val="1"/>
          <w:sz w:val="24"/>
          <w:szCs w:val="24"/>
        </w:rPr>
        <w:t>，相</w:t>
      </w:r>
      <w:r>
        <w:rPr>
          <w:rFonts w:ascii="华文仿宋" w:hAnsi="华文仿宋" w:eastAsia="华文仿宋" w:cs="华文仿宋"/>
          <w:sz w:val="24"/>
          <w:szCs w:val="24"/>
        </w:rPr>
        <w:t xml:space="preserve">比于示差检测器， </w:t>
      </w:r>
      <w:r>
        <w:rPr>
          <w:rFonts w:ascii="华文仿宋" w:hAnsi="华文仿宋" w:eastAsia="华文仿宋" w:cs="华文仿宋"/>
          <w:spacing w:val="1"/>
          <w:sz w:val="24"/>
          <w:szCs w:val="24"/>
        </w:rPr>
        <w:t>蒸发光检测器的灵敏度高，</w:t>
      </w:r>
      <w:r>
        <w:rPr>
          <w:rFonts w:ascii="华文仿宋" w:hAnsi="华文仿宋" w:eastAsia="华文仿宋" w:cs="华文仿宋"/>
          <w:spacing w:val="-31"/>
          <w:sz w:val="24"/>
          <w:szCs w:val="24"/>
        </w:rPr>
        <w:t xml:space="preserve"> </w:t>
      </w:r>
      <w:r>
        <w:rPr>
          <w:rFonts w:ascii="华文仿宋" w:hAnsi="华文仿宋" w:eastAsia="华文仿宋" w:cs="华文仿宋"/>
          <w:spacing w:val="1"/>
          <w:sz w:val="24"/>
          <w:szCs w:val="24"/>
        </w:rPr>
        <w:t>可以适用于低含量的低聚糖测定</w:t>
      </w:r>
      <w:r>
        <w:rPr>
          <w:rFonts w:ascii="华文仿宋" w:hAnsi="华文仿宋" w:eastAsia="华文仿宋" w:cs="华文仿宋"/>
          <w:spacing w:val="-23"/>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31"/>
          <w:sz w:val="24"/>
          <w:szCs w:val="24"/>
        </w:rPr>
        <w:t xml:space="preserve"> </w:t>
      </w:r>
      <w:r>
        <w:rPr>
          <w:rFonts w:ascii="华文仿宋" w:hAnsi="华文仿宋" w:eastAsia="华文仿宋" w:cs="华文仿宋"/>
          <w:spacing w:val="1"/>
          <w:sz w:val="24"/>
          <w:szCs w:val="24"/>
        </w:rPr>
        <w:t>成熟蜂蜜中松二</w:t>
      </w:r>
      <w:r>
        <w:rPr>
          <w:rFonts w:ascii="华文仿宋" w:hAnsi="华文仿宋" w:eastAsia="华文仿宋" w:cs="华文仿宋"/>
          <w:sz w:val="24"/>
          <w:szCs w:val="24"/>
        </w:rPr>
        <w:t xml:space="preserve"> 糖的含量在</w:t>
      </w:r>
      <w:r>
        <w:rPr>
          <w:rFonts w:ascii="华文仿宋" w:hAnsi="华文仿宋" w:eastAsia="华文仿宋" w:cs="华文仿宋"/>
          <w:spacing w:val="35"/>
          <w:sz w:val="24"/>
          <w:szCs w:val="24"/>
        </w:rPr>
        <w:t xml:space="preserve"> </w:t>
      </w:r>
      <w:r>
        <w:rPr>
          <w:rFonts w:ascii="Times New Roman" w:hAnsi="Times New Roman" w:eastAsia="Times New Roman" w:cs="Times New Roman"/>
          <w:sz w:val="24"/>
          <w:szCs w:val="24"/>
        </w:rPr>
        <w:t>1%</w:t>
      </w:r>
      <w:r>
        <w:rPr>
          <w:rFonts w:ascii="华文仿宋" w:hAnsi="华文仿宋" w:eastAsia="华文仿宋" w:cs="华文仿宋"/>
          <w:sz w:val="24"/>
          <w:szCs w:val="24"/>
        </w:rPr>
        <w:t xml:space="preserve">到 </w:t>
      </w:r>
      <w:r>
        <w:rPr>
          <w:rFonts w:ascii="Times New Roman" w:hAnsi="Times New Roman" w:eastAsia="Times New Roman" w:cs="Times New Roman"/>
          <w:sz w:val="24"/>
          <w:szCs w:val="24"/>
        </w:rPr>
        <w:t>3.5%</w:t>
      </w:r>
      <w:r>
        <w:rPr>
          <w:rFonts w:ascii="华文仿宋" w:hAnsi="华文仿宋" w:eastAsia="华文仿宋" w:cs="华文仿宋"/>
          <w:sz w:val="24"/>
          <w:szCs w:val="24"/>
        </w:rPr>
        <w:t>的区间 ，使用该方法，</w:t>
      </w:r>
      <w:r>
        <w:rPr>
          <w:rFonts w:ascii="华文仿宋" w:hAnsi="华文仿宋" w:eastAsia="华文仿宋" w:cs="华文仿宋"/>
          <w:spacing w:val="-33"/>
          <w:sz w:val="24"/>
          <w:szCs w:val="24"/>
        </w:rPr>
        <w:t xml:space="preserve"> </w:t>
      </w:r>
      <w:r>
        <w:rPr>
          <w:rFonts w:ascii="华文仿宋" w:hAnsi="华文仿宋" w:eastAsia="华文仿宋" w:cs="华文仿宋"/>
          <w:sz w:val="24"/>
          <w:szCs w:val="24"/>
        </w:rPr>
        <w:t>不仅可以实现松二糖与蔗糖，</w:t>
      </w:r>
      <w:r>
        <w:rPr>
          <w:rFonts w:ascii="华文仿宋" w:hAnsi="华文仿宋" w:eastAsia="华文仿宋" w:cs="华文仿宋"/>
          <w:spacing w:val="-33"/>
          <w:sz w:val="24"/>
          <w:szCs w:val="24"/>
        </w:rPr>
        <w:t xml:space="preserve"> </w:t>
      </w:r>
      <w:r>
        <w:rPr>
          <w:rFonts w:ascii="华文仿宋" w:hAnsi="华文仿宋" w:eastAsia="华文仿宋" w:cs="华文仿宋"/>
          <w:sz w:val="24"/>
          <w:szCs w:val="24"/>
        </w:rPr>
        <w:t>海</w:t>
      </w:r>
    </w:p>
    <w:p>
      <w:pPr>
        <w:spacing w:before="1" w:line="200" w:lineRule="auto"/>
        <w:ind w:left="40"/>
        <w:rPr>
          <w:rFonts w:ascii="华文仿宋" w:hAnsi="华文仿宋" w:eastAsia="华文仿宋" w:cs="华文仿宋"/>
          <w:sz w:val="24"/>
          <w:szCs w:val="24"/>
        </w:rPr>
      </w:pPr>
      <w:r>
        <w:rPr>
          <w:rFonts w:ascii="华文仿宋" w:hAnsi="华文仿宋" w:eastAsia="华文仿宋" w:cs="华文仿宋"/>
          <w:spacing w:val="-4"/>
          <w:sz w:val="24"/>
          <w:szCs w:val="24"/>
        </w:rPr>
        <w:t>藻糖等其他二糖的分离，</w:t>
      </w:r>
      <w:r>
        <w:rPr>
          <w:rFonts w:ascii="华文仿宋" w:hAnsi="华文仿宋" w:eastAsia="华文仿宋" w:cs="华文仿宋"/>
          <w:spacing w:val="-16"/>
          <w:sz w:val="24"/>
          <w:szCs w:val="24"/>
        </w:rPr>
        <w:t xml:space="preserve"> </w:t>
      </w:r>
      <w:r>
        <w:rPr>
          <w:rFonts w:ascii="华文仿宋" w:hAnsi="华文仿宋" w:eastAsia="华文仿宋" w:cs="华文仿宋"/>
          <w:spacing w:val="-4"/>
          <w:sz w:val="24"/>
          <w:szCs w:val="24"/>
        </w:rPr>
        <w:t>同时</w:t>
      </w:r>
      <w:r>
        <w:rPr>
          <w:rFonts w:ascii="华文仿宋" w:hAnsi="华文仿宋" w:eastAsia="华文仿宋" w:cs="华文仿宋"/>
          <w:spacing w:val="-16"/>
          <w:sz w:val="24"/>
          <w:szCs w:val="24"/>
        </w:rPr>
        <w:t xml:space="preserve"> </w:t>
      </w:r>
      <w:r>
        <w:rPr>
          <w:rFonts w:ascii="华文仿宋" w:hAnsi="华文仿宋" w:eastAsia="华文仿宋" w:cs="华文仿宋"/>
          <w:spacing w:val="-4"/>
          <w:sz w:val="24"/>
          <w:szCs w:val="24"/>
        </w:rPr>
        <w:t>，可以实现松二糖的准确定量检测。</w:t>
      </w:r>
    </w:p>
    <w:p>
      <w:pPr>
        <w:pStyle w:val="2"/>
        <w:spacing w:line="243" w:lineRule="auto"/>
      </w:pPr>
    </w:p>
    <w:p>
      <w:pPr>
        <w:spacing w:before="88" w:line="200" w:lineRule="auto"/>
        <w:ind w:left="502"/>
        <w:rPr>
          <w:rFonts w:ascii="华文仿宋" w:hAnsi="华文仿宋" w:eastAsia="华文仿宋" w:cs="华文仿宋"/>
          <w:sz w:val="24"/>
          <w:szCs w:val="24"/>
        </w:rPr>
      </w:pPr>
      <w:r>
        <w:rPr>
          <w:rFonts w:ascii="Times New Roman" w:hAnsi="Times New Roman" w:eastAsia="Times New Roman" w:cs="Times New Roman"/>
          <w:spacing w:val="-4"/>
          <w:sz w:val="24"/>
          <w:szCs w:val="24"/>
        </w:rPr>
        <w:t>7.5</w:t>
      </w:r>
      <w:r>
        <w:rPr>
          <w:rFonts w:ascii="Times New Roman" w:hAnsi="Times New Roman" w:eastAsia="Times New Roman" w:cs="Times New Roman"/>
          <w:spacing w:val="22"/>
          <w:sz w:val="24"/>
          <w:szCs w:val="24"/>
        </w:rPr>
        <w:t xml:space="preserve"> </w:t>
      </w:r>
      <w:r>
        <w:rPr>
          <w:rFonts w:ascii="华文仿宋" w:hAnsi="华文仿宋" w:eastAsia="华文仿宋" w:cs="华文仿宋"/>
          <w:spacing w:val="-4"/>
          <w:sz w:val="24"/>
          <w:szCs w:val="24"/>
        </w:rPr>
        <w:t>淀粉酶活性</w:t>
      </w:r>
    </w:p>
    <w:p>
      <w:pPr>
        <w:pStyle w:val="2"/>
        <w:spacing w:line="243" w:lineRule="auto"/>
      </w:pPr>
    </w:p>
    <w:p>
      <w:pPr>
        <w:spacing w:before="89" w:line="200" w:lineRule="auto"/>
        <w:ind w:left="507"/>
        <w:rPr>
          <w:rFonts w:ascii="华文仿宋" w:hAnsi="华文仿宋" w:eastAsia="华文仿宋" w:cs="华文仿宋"/>
          <w:sz w:val="24"/>
          <w:szCs w:val="24"/>
        </w:rPr>
      </w:pPr>
      <w:r>
        <w:rPr>
          <w:rFonts w:ascii="华文仿宋" w:hAnsi="华文仿宋" w:eastAsia="华文仿宋" w:cs="华文仿宋"/>
          <w:spacing w:val="-6"/>
          <w:sz w:val="24"/>
          <w:szCs w:val="24"/>
        </w:rPr>
        <w:t xml:space="preserve">按照 </w:t>
      </w:r>
      <w:r>
        <w:rPr>
          <w:rFonts w:ascii="Times New Roman" w:hAnsi="Times New Roman" w:eastAsia="Times New Roman" w:cs="Times New Roman"/>
          <w:spacing w:val="-6"/>
          <w:sz w:val="24"/>
          <w:szCs w:val="24"/>
        </w:rPr>
        <w:t>GB/T</w:t>
      </w:r>
      <w:r>
        <w:rPr>
          <w:rFonts w:ascii="Times New Roman" w:hAnsi="Times New Roman" w:eastAsia="Times New Roman" w:cs="Times New Roman"/>
          <w:spacing w:val="30"/>
          <w:w w:val="101"/>
          <w:sz w:val="24"/>
          <w:szCs w:val="24"/>
        </w:rPr>
        <w:t xml:space="preserve"> </w:t>
      </w:r>
      <w:r>
        <w:rPr>
          <w:rFonts w:ascii="Times New Roman" w:hAnsi="Times New Roman" w:eastAsia="Times New Roman" w:cs="Times New Roman"/>
          <w:spacing w:val="-6"/>
          <w:sz w:val="24"/>
          <w:szCs w:val="24"/>
        </w:rPr>
        <w:t>18932.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16</w:t>
      </w:r>
      <w:r>
        <w:rPr>
          <w:rFonts w:ascii="Times New Roman" w:hAnsi="Times New Roman" w:eastAsia="Times New Roman" w:cs="Times New Roman"/>
          <w:spacing w:val="22"/>
          <w:sz w:val="24"/>
          <w:szCs w:val="24"/>
        </w:rPr>
        <w:t xml:space="preserve"> </w:t>
      </w:r>
      <w:r>
        <w:rPr>
          <w:rFonts w:ascii="华文仿宋" w:hAnsi="华文仿宋" w:eastAsia="华文仿宋" w:cs="华文仿宋"/>
          <w:spacing w:val="-6"/>
          <w:sz w:val="24"/>
          <w:szCs w:val="24"/>
        </w:rPr>
        <w:t>的规定执行。</w:t>
      </w:r>
    </w:p>
    <w:p>
      <w:pPr>
        <w:pStyle w:val="2"/>
        <w:spacing w:line="245" w:lineRule="auto"/>
      </w:pPr>
    </w:p>
    <w:p>
      <w:pPr>
        <w:spacing w:before="87" w:line="199" w:lineRule="auto"/>
        <w:ind w:left="511"/>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理由及依据：</w:t>
      </w:r>
    </w:p>
    <w:p>
      <w:pPr>
        <w:pStyle w:val="2"/>
        <w:spacing w:line="243" w:lineRule="auto"/>
      </w:pPr>
    </w:p>
    <w:p>
      <w:pPr>
        <w:spacing w:before="89" w:line="200" w:lineRule="auto"/>
        <w:ind w:left="754"/>
        <w:rPr>
          <w:rFonts w:ascii="华文仿宋" w:hAnsi="华文仿宋" w:eastAsia="华文仿宋" w:cs="华文仿宋"/>
          <w:sz w:val="24"/>
          <w:szCs w:val="24"/>
        </w:rPr>
      </w:pPr>
      <w:r>
        <w:rPr>
          <w:rFonts w:ascii="华文仿宋" w:hAnsi="华文仿宋" w:eastAsia="华文仿宋" w:cs="华文仿宋"/>
          <w:spacing w:val="-2"/>
          <w:sz w:val="24"/>
          <w:szCs w:val="24"/>
        </w:rPr>
        <w:t>淀粉酶活性测定的国内外通行标准</w:t>
      </w:r>
      <w:r>
        <w:rPr>
          <w:rFonts w:ascii="华文仿宋" w:hAnsi="华文仿宋" w:eastAsia="华文仿宋" w:cs="华文仿宋"/>
          <w:spacing w:val="-26"/>
          <w:sz w:val="24"/>
          <w:szCs w:val="24"/>
        </w:rPr>
        <w:t xml:space="preserve"> </w:t>
      </w:r>
      <w:r>
        <w:rPr>
          <w:rFonts w:ascii="华文仿宋" w:hAnsi="华文仿宋" w:eastAsia="华文仿宋" w:cs="华文仿宋"/>
          <w:spacing w:val="-2"/>
          <w:sz w:val="24"/>
          <w:szCs w:val="24"/>
        </w:rPr>
        <w:t>。蜂蜜生产企业的标配设备。</w:t>
      </w:r>
    </w:p>
    <w:p>
      <w:pPr>
        <w:pStyle w:val="2"/>
        <w:spacing w:line="245" w:lineRule="auto"/>
      </w:pPr>
    </w:p>
    <w:p>
      <w:pPr>
        <w:spacing w:before="87" w:line="199" w:lineRule="auto"/>
        <w:ind w:left="502"/>
        <w:rPr>
          <w:rFonts w:ascii="华文仿宋" w:hAnsi="华文仿宋" w:eastAsia="华文仿宋" w:cs="华文仿宋"/>
          <w:sz w:val="24"/>
          <w:szCs w:val="24"/>
        </w:rPr>
      </w:pPr>
      <w:r>
        <w:rPr>
          <w:rFonts w:ascii="Times New Roman" w:hAnsi="Times New Roman" w:eastAsia="Times New Roman" w:cs="Times New Roman"/>
          <w:spacing w:val="-1"/>
          <w:sz w:val="24"/>
          <w:szCs w:val="24"/>
        </w:rPr>
        <w:t>7.6 5-</w:t>
      </w:r>
      <w:r>
        <w:rPr>
          <w:rFonts w:ascii="华文仿宋" w:hAnsi="华文仿宋" w:eastAsia="华文仿宋" w:cs="华文仿宋"/>
          <w:spacing w:val="-1"/>
          <w:sz w:val="24"/>
          <w:szCs w:val="24"/>
        </w:rPr>
        <w:t>羟甲基糠醛</w:t>
      </w:r>
    </w:p>
    <w:p>
      <w:pPr>
        <w:spacing w:line="199" w:lineRule="auto"/>
        <w:rPr>
          <w:rFonts w:ascii="华文仿宋" w:hAnsi="华文仿宋" w:eastAsia="华文仿宋" w:cs="华文仿宋"/>
          <w:sz w:val="24"/>
          <w:szCs w:val="24"/>
        </w:rPr>
        <w:sectPr>
          <w:footerReference r:id="rId19" w:type="default"/>
          <w:pgSz w:w="11906" w:h="16839"/>
          <w:pgMar w:top="1431" w:right="1785" w:bottom="1427" w:left="1785" w:header="0" w:footer="1236" w:gutter="0"/>
          <w:cols w:space="720" w:num="1"/>
        </w:sectPr>
      </w:pPr>
    </w:p>
    <w:p>
      <w:pPr>
        <w:spacing w:before="205" w:line="200" w:lineRule="auto"/>
        <w:ind w:left="507"/>
        <w:rPr>
          <w:rFonts w:ascii="华文仿宋" w:hAnsi="华文仿宋" w:eastAsia="华文仿宋" w:cs="华文仿宋"/>
          <w:sz w:val="24"/>
          <w:szCs w:val="24"/>
        </w:rPr>
      </w:pPr>
      <w:r>
        <w:rPr>
          <w:rFonts w:ascii="华文仿宋" w:hAnsi="华文仿宋" w:eastAsia="华文仿宋" w:cs="华文仿宋"/>
          <w:spacing w:val="-6"/>
          <w:sz w:val="24"/>
          <w:szCs w:val="24"/>
        </w:rPr>
        <w:t xml:space="preserve">按照 </w:t>
      </w:r>
      <w:r>
        <w:rPr>
          <w:rFonts w:ascii="Times New Roman" w:hAnsi="Times New Roman" w:eastAsia="Times New Roman" w:cs="Times New Roman"/>
          <w:spacing w:val="-6"/>
          <w:sz w:val="24"/>
          <w:szCs w:val="24"/>
        </w:rPr>
        <w:t>GB/T</w:t>
      </w:r>
      <w:r>
        <w:rPr>
          <w:rFonts w:ascii="Times New Roman" w:hAnsi="Times New Roman" w:eastAsia="Times New Roman" w:cs="Times New Roman"/>
          <w:spacing w:val="30"/>
          <w:w w:val="101"/>
          <w:sz w:val="24"/>
          <w:szCs w:val="24"/>
        </w:rPr>
        <w:t xml:space="preserve"> </w:t>
      </w:r>
      <w:r>
        <w:rPr>
          <w:rFonts w:ascii="Times New Roman" w:hAnsi="Times New Roman" w:eastAsia="Times New Roman" w:cs="Times New Roman"/>
          <w:spacing w:val="-6"/>
          <w:sz w:val="24"/>
          <w:szCs w:val="24"/>
        </w:rPr>
        <w:t>18932.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18</w:t>
      </w:r>
      <w:r>
        <w:rPr>
          <w:rFonts w:ascii="Times New Roman" w:hAnsi="Times New Roman" w:eastAsia="Times New Roman" w:cs="Times New Roman"/>
          <w:spacing w:val="22"/>
          <w:sz w:val="24"/>
          <w:szCs w:val="24"/>
        </w:rPr>
        <w:t xml:space="preserve"> </w:t>
      </w:r>
      <w:r>
        <w:rPr>
          <w:rFonts w:ascii="华文仿宋" w:hAnsi="华文仿宋" w:eastAsia="华文仿宋" w:cs="华文仿宋"/>
          <w:spacing w:val="-6"/>
          <w:sz w:val="24"/>
          <w:szCs w:val="24"/>
        </w:rPr>
        <w:t>的规定执行。</w:t>
      </w:r>
    </w:p>
    <w:p>
      <w:pPr>
        <w:pStyle w:val="2"/>
        <w:spacing w:line="245" w:lineRule="auto"/>
      </w:pPr>
    </w:p>
    <w:p>
      <w:pPr>
        <w:spacing w:before="87" w:line="199" w:lineRule="auto"/>
        <w:ind w:left="511"/>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理由及依据：</w:t>
      </w:r>
    </w:p>
    <w:p>
      <w:pPr>
        <w:pStyle w:val="2"/>
      </w:pPr>
    </w:p>
    <w:p>
      <w:pPr>
        <w:spacing w:before="88" w:line="624" w:lineRule="exact"/>
        <w:jc w:val="right"/>
        <w:rPr>
          <w:rFonts w:ascii="华文仿宋" w:hAnsi="华文仿宋" w:eastAsia="华文仿宋" w:cs="华文仿宋"/>
          <w:sz w:val="24"/>
          <w:szCs w:val="24"/>
        </w:rPr>
      </w:pPr>
      <w:r>
        <w:rPr>
          <w:rFonts w:ascii="Times New Roman" w:hAnsi="Times New Roman" w:eastAsia="Times New Roman" w:cs="Times New Roman"/>
          <w:spacing w:val="-5"/>
          <w:position w:val="31"/>
          <w:sz w:val="24"/>
          <w:szCs w:val="24"/>
        </w:rPr>
        <w:t>5-</w:t>
      </w:r>
      <w:r>
        <w:rPr>
          <w:rFonts w:ascii="华文仿宋" w:hAnsi="华文仿宋" w:eastAsia="华文仿宋" w:cs="华文仿宋"/>
          <w:spacing w:val="-5"/>
          <w:position w:val="31"/>
          <w:sz w:val="24"/>
          <w:szCs w:val="24"/>
        </w:rPr>
        <w:t>羟甲基糠醛有两种方法</w:t>
      </w:r>
      <w:r>
        <w:rPr>
          <w:rFonts w:ascii="华文仿宋" w:hAnsi="华文仿宋" w:eastAsia="华文仿宋" w:cs="华文仿宋"/>
          <w:spacing w:val="-17"/>
          <w:position w:val="31"/>
          <w:sz w:val="24"/>
          <w:szCs w:val="24"/>
        </w:rPr>
        <w:t xml:space="preserve"> </w:t>
      </w:r>
      <w:r>
        <w:rPr>
          <w:rFonts w:ascii="华文仿宋" w:hAnsi="华文仿宋" w:eastAsia="华文仿宋" w:cs="华文仿宋"/>
          <w:spacing w:val="-5"/>
          <w:position w:val="31"/>
          <w:sz w:val="24"/>
          <w:szCs w:val="24"/>
        </w:rPr>
        <w:t xml:space="preserve">，采用 </w:t>
      </w:r>
      <w:r>
        <w:rPr>
          <w:rFonts w:ascii="Times New Roman" w:hAnsi="Times New Roman" w:eastAsia="Times New Roman" w:cs="Times New Roman"/>
          <w:spacing w:val="-5"/>
          <w:position w:val="31"/>
          <w:sz w:val="24"/>
          <w:szCs w:val="24"/>
        </w:rPr>
        <w:t>GB/T</w:t>
      </w:r>
      <w:r>
        <w:rPr>
          <w:rFonts w:ascii="Times New Roman" w:hAnsi="Times New Roman" w:eastAsia="Times New Roman" w:cs="Times New Roman"/>
          <w:spacing w:val="26"/>
          <w:position w:val="31"/>
          <w:sz w:val="24"/>
          <w:szCs w:val="24"/>
        </w:rPr>
        <w:t xml:space="preserve"> </w:t>
      </w:r>
      <w:r>
        <w:rPr>
          <w:rFonts w:ascii="Times New Roman" w:hAnsi="Times New Roman" w:eastAsia="Times New Roman" w:cs="Times New Roman"/>
          <w:spacing w:val="-5"/>
          <w:position w:val="31"/>
          <w:sz w:val="24"/>
          <w:szCs w:val="24"/>
        </w:rPr>
        <w:t>18932</w:t>
      </w:r>
      <w:r>
        <w:rPr>
          <w:rFonts w:ascii="Times New Roman" w:hAnsi="Times New Roman" w:eastAsia="Times New Roman" w:cs="Times New Roman"/>
          <w:spacing w:val="-6"/>
          <w:position w:val="31"/>
          <w:sz w:val="24"/>
          <w:szCs w:val="24"/>
        </w:rPr>
        <w:t>.</w:t>
      </w:r>
      <w:r>
        <w:rPr>
          <w:rFonts w:ascii="Times New Roman" w:hAnsi="Times New Roman" w:eastAsia="Times New Roman" w:cs="Times New Roman"/>
          <w:spacing w:val="-32"/>
          <w:position w:val="31"/>
          <w:sz w:val="24"/>
          <w:szCs w:val="24"/>
        </w:rPr>
        <w:t xml:space="preserve"> </w:t>
      </w:r>
      <w:r>
        <w:rPr>
          <w:rFonts w:ascii="Times New Roman" w:hAnsi="Times New Roman" w:eastAsia="Times New Roman" w:cs="Times New Roman"/>
          <w:spacing w:val="-6"/>
          <w:position w:val="31"/>
          <w:sz w:val="24"/>
          <w:szCs w:val="24"/>
        </w:rPr>
        <w:t>18</w:t>
      </w:r>
      <w:r>
        <w:rPr>
          <w:rFonts w:ascii="Times New Roman" w:hAnsi="Times New Roman" w:eastAsia="Times New Roman" w:cs="Times New Roman"/>
          <w:spacing w:val="22"/>
          <w:position w:val="31"/>
          <w:sz w:val="24"/>
          <w:szCs w:val="24"/>
        </w:rPr>
        <w:t xml:space="preserve"> </w:t>
      </w:r>
      <w:r>
        <w:rPr>
          <w:rFonts w:ascii="华文仿宋" w:hAnsi="华文仿宋" w:eastAsia="华文仿宋" w:cs="华文仿宋"/>
          <w:spacing w:val="-6"/>
          <w:position w:val="31"/>
          <w:sz w:val="24"/>
          <w:szCs w:val="24"/>
        </w:rPr>
        <w:t>的方法为液相色谱方法，</w:t>
      </w:r>
    </w:p>
    <w:p>
      <w:pPr>
        <w:spacing w:line="202" w:lineRule="auto"/>
        <w:ind w:left="26"/>
        <w:rPr>
          <w:rFonts w:ascii="华文仿宋" w:hAnsi="华文仿宋" w:eastAsia="华文仿宋" w:cs="华文仿宋"/>
          <w:sz w:val="24"/>
          <w:szCs w:val="24"/>
        </w:rPr>
      </w:pPr>
      <w:r>
        <w:rPr>
          <w:rFonts w:ascii="华文仿宋" w:hAnsi="华文仿宋" w:eastAsia="华文仿宋" w:cs="华文仿宋"/>
          <w:spacing w:val="-3"/>
          <w:sz w:val="24"/>
          <w:szCs w:val="24"/>
        </w:rPr>
        <w:t>相比其他紫外显色方法</w:t>
      </w:r>
      <w:r>
        <w:rPr>
          <w:rFonts w:ascii="华文仿宋" w:hAnsi="华文仿宋" w:eastAsia="华文仿宋" w:cs="华文仿宋"/>
          <w:spacing w:val="-2"/>
          <w:sz w:val="24"/>
          <w:szCs w:val="24"/>
        </w:rPr>
        <w:t xml:space="preserve"> </w:t>
      </w:r>
      <w:r>
        <w:rPr>
          <w:rFonts w:ascii="华文仿宋" w:hAnsi="华文仿宋" w:eastAsia="华文仿宋" w:cs="华文仿宋"/>
          <w:spacing w:val="-3"/>
          <w:sz w:val="24"/>
          <w:szCs w:val="24"/>
        </w:rPr>
        <w:t>，抗干扰强，测定结果更准确。</w:t>
      </w:r>
    </w:p>
    <w:p>
      <w:pPr>
        <w:pStyle w:val="2"/>
        <w:spacing w:line="249" w:lineRule="auto"/>
      </w:pPr>
    </w:p>
    <w:p>
      <w:pPr>
        <w:spacing w:before="88" w:line="196" w:lineRule="auto"/>
        <w:ind w:left="502"/>
        <w:rPr>
          <w:rFonts w:ascii="华文仿宋" w:hAnsi="华文仿宋" w:eastAsia="华文仿宋" w:cs="华文仿宋"/>
          <w:sz w:val="24"/>
          <w:szCs w:val="24"/>
        </w:rPr>
      </w:pPr>
      <w:r>
        <w:rPr>
          <w:rFonts w:ascii="Times New Roman" w:hAnsi="Times New Roman" w:eastAsia="Times New Roman" w:cs="Times New Roman"/>
          <w:spacing w:val="-6"/>
          <w:sz w:val="24"/>
          <w:szCs w:val="24"/>
        </w:rPr>
        <w:t>7.7</w:t>
      </w:r>
      <w:r>
        <w:rPr>
          <w:rFonts w:ascii="Times New Roman" w:hAnsi="Times New Roman" w:eastAsia="Times New Roman" w:cs="Times New Roman"/>
          <w:spacing w:val="20"/>
          <w:w w:val="101"/>
          <w:sz w:val="24"/>
          <w:szCs w:val="24"/>
        </w:rPr>
        <w:t xml:space="preserve"> </w:t>
      </w:r>
      <w:r>
        <w:rPr>
          <w:rFonts w:ascii="华文仿宋" w:hAnsi="华文仿宋" w:eastAsia="华文仿宋" w:cs="华文仿宋"/>
          <w:spacing w:val="-6"/>
          <w:sz w:val="24"/>
          <w:szCs w:val="24"/>
        </w:rPr>
        <w:t>甘油</w:t>
      </w:r>
    </w:p>
    <w:p>
      <w:pPr>
        <w:pStyle w:val="2"/>
        <w:spacing w:line="243" w:lineRule="auto"/>
      </w:pPr>
    </w:p>
    <w:p>
      <w:pPr>
        <w:spacing w:before="88" w:line="200" w:lineRule="auto"/>
        <w:ind w:left="507"/>
        <w:rPr>
          <w:rFonts w:ascii="华文仿宋" w:hAnsi="华文仿宋" w:eastAsia="华文仿宋" w:cs="华文仿宋"/>
          <w:sz w:val="24"/>
          <w:szCs w:val="24"/>
        </w:rPr>
      </w:pPr>
      <w:r>
        <w:rPr>
          <w:rFonts w:ascii="华文仿宋" w:hAnsi="华文仿宋" w:eastAsia="华文仿宋" w:cs="华文仿宋"/>
          <w:spacing w:val="-5"/>
          <w:sz w:val="24"/>
          <w:szCs w:val="24"/>
        </w:rPr>
        <w:t xml:space="preserve">按照 </w:t>
      </w:r>
      <w:r>
        <w:rPr>
          <w:rFonts w:ascii="Times New Roman" w:hAnsi="Times New Roman" w:eastAsia="Times New Roman" w:cs="Times New Roman"/>
          <w:spacing w:val="-5"/>
          <w:sz w:val="24"/>
          <w:szCs w:val="24"/>
        </w:rPr>
        <w:t>GB/T</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5"/>
          <w:sz w:val="24"/>
          <w:szCs w:val="24"/>
        </w:rPr>
        <w:t>18932.6</w:t>
      </w:r>
      <w:r>
        <w:rPr>
          <w:rFonts w:ascii="Times New Roman" w:hAnsi="Times New Roman" w:eastAsia="Times New Roman" w:cs="Times New Roman"/>
          <w:spacing w:val="21"/>
          <w:w w:val="101"/>
          <w:sz w:val="24"/>
          <w:szCs w:val="24"/>
        </w:rPr>
        <w:t xml:space="preserve"> </w:t>
      </w:r>
      <w:r>
        <w:rPr>
          <w:rFonts w:ascii="华文仿宋" w:hAnsi="华文仿宋" w:eastAsia="华文仿宋" w:cs="华文仿宋"/>
          <w:spacing w:val="-5"/>
          <w:sz w:val="24"/>
          <w:szCs w:val="24"/>
        </w:rPr>
        <w:t>的规定执行。</w:t>
      </w:r>
    </w:p>
    <w:p>
      <w:pPr>
        <w:pStyle w:val="2"/>
        <w:spacing w:line="245" w:lineRule="auto"/>
      </w:pPr>
    </w:p>
    <w:p>
      <w:pPr>
        <w:spacing w:before="87" w:line="199" w:lineRule="auto"/>
        <w:ind w:left="511"/>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理由及依据：</w:t>
      </w:r>
    </w:p>
    <w:p>
      <w:pPr>
        <w:pStyle w:val="2"/>
        <w:spacing w:line="243" w:lineRule="auto"/>
      </w:pPr>
    </w:p>
    <w:p>
      <w:pPr>
        <w:spacing w:before="87" w:line="428" w:lineRule="auto"/>
        <w:ind w:left="40" w:right="13" w:firstLine="774"/>
        <w:jc w:val="both"/>
        <w:rPr>
          <w:rFonts w:ascii="华文仿宋" w:hAnsi="华文仿宋" w:eastAsia="华文仿宋" w:cs="华文仿宋"/>
          <w:sz w:val="24"/>
          <w:szCs w:val="24"/>
        </w:rPr>
      </w:pPr>
      <w:r>
        <w:rPr>
          <w:rFonts w:ascii="华文仿宋" w:hAnsi="华文仿宋" w:eastAsia="华文仿宋" w:cs="华文仿宋"/>
          <w:spacing w:val="-4"/>
          <w:sz w:val="24"/>
          <w:szCs w:val="24"/>
        </w:rPr>
        <w:t>甘油有两种方法</w:t>
      </w:r>
      <w:r>
        <w:rPr>
          <w:rFonts w:ascii="华文仿宋" w:hAnsi="华文仿宋" w:eastAsia="华文仿宋" w:cs="华文仿宋"/>
          <w:spacing w:val="-10"/>
          <w:sz w:val="24"/>
          <w:szCs w:val="24"/>
        </w:rPr>
        <w:t xml:space="preserve"> </w:t>
      </w:r>
      <w:r>
        <w:rPr>
          <w:rFonts w:ascii="华文仿宋" w:hAnsi="华文仿宋" w:eastAsia="华文仿宋" w:cs="华文仿宋"/>
          <w:spacing w:val="-4"/>
          <w:sz w:val="24"/>
          <w:szCs w:val="24"/>
        </w:rPr>
        <w:t xml:space="preserve">，采用 </w:t>
      </w:r>
      <w:r>
        <w:rPr>
          <w:rFonts w:ascii="Times New Roman" w:hAnsi="Times New Roman" w:eastAsia="Times New Roman" w:cs="Times New Roman"/>
          <w:spacing w:val="-4"/>
          <w:sz w:val="24"/>
          <w:szCs w:val="24"/>
        </w:rPr>
        <w:t>GB/T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4"/>
          <w:sz w:val="24"/>
          <w:szCs w:val="24"/>
        </w:rPr>
        <w:t>18932.6</w:t>
      </w:r>
      <w:r>
        <w:rPr>
          <w:rFonts w:ascii="Times New Roman" w:hAnsi="Times New Roman" w:eastAsia="Times New Roman" w:cs="Times New Roman"/>
          <w:spacing w:val="24"/>
          <w:sz w:val="24"/>
          <w:szCs w:val="24"/>
        </w:rPr>
        <w:t xml:space="preserve"> </w:t>
      </w:r>
      <w:r>
        <w:rPr>
          <w:rFonts w:ascii="华文仿宋" w:hAnsi="华文仿宋" w:eastAsia="华文仿宋" w:cs="华文仿宋"/>
          <w:spacing w:val="-4"/>
          <w:sz w:val="24"/>
          <w:szCs w:val="24"/>
        </w:rPr>
        <w:t>的方法为紫外分光光度法</w:t>
      </w:r>
      <w:r>
        <w:rPr>
          <w:rFonts w:ascii="华文仿宋" w:hAnsi="华文仿宋" w:eastAsia="华文仿宋" w:cs="华文仿宋"/>
          <w:spacing w:val="-16"/>
          <w:sz w:val="24"/>
          <w:szCs w:val="24"/>
        </w:rPr>
        <w:t xml:space="preserve"> </w:t>
      </w:r>
      <w:r>
        <w:rPr>
          <w:rFonts w:ascii="华文仿宋" w:hAnsi="华文仿宋" w:eastAsia="华文仿宋" w:cs="华文仿宋"/>
          <w:spacing w:val="-4"/>
          <w:sz w:val="24"/>
          <w:szCs w:val="24"/>
        </w:rPr>
        <w:t>，通过甘</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油检测试剂盒测定蜂蜜中的甘油</w:t>
      </w:r>
      <w:r>
        <w:rPr>
          <w:rFonts w:ascii="华文仿宋" w:hAnsi="华文仿宋" w:eastAsia="华文仿宋" w:cs="华文仿宋"/>
          <w:spacing w:val="-23"/>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35"/>
          <w:sz w:val="24"/>
          <w:szCs w:val="24"/>
        </w:rPr>
        <w:t xml:space="preserve"> </w:t>
      </w:r>
      <w:r>
        <w:rPr>
          <w:rFonts w:ascii="华文仿宋" w:hAnsi="华文仿宋" w:eastAsia="华文仿宋" w:cs="华文仿宋"/>
          <w:spacing w:val="1"/>
          <w:sz w:val="24"/>
          <w:szCs w:val="24"/>
        </w:rPr>
        <w:t>甘油测定试剂盒已</w:t>
      </w:r>
      <w:r>
        <w:rPr>
          <w:rFonts w:ascii="华文仿宋" w:hAnsi="华文仿宋" w:eastAsia="华文仿宋" w:cs="华文仿宋"/>
          <w:sz w:val="24"/>
          <w:szCs w:val="24"/>
        </w:rPr>
        <w:t>经为市场的成熟产品，</w:t>
      </w:r>
      <w:r>
        <w:rPr>
          <w:rFonts w:ascii="华文仿宋" w:hAnsi="华文仿宋" w:eastAsia="华文仿宋" w:cs="华文仿宋"/>
          <w:spacing w:val="-27"/>
          <w:sz w:val="24"/>
          <w:szCs w:val="24"/>
        </w:rPr>
        <w:t xml:space="preserve"> </w:t>
      </w:r>
      <w:r>
        <w:rPr>
          <w:rFonts w:ascii="华文仿宋" w:hAnsi="华文仿宋" w:eastAsia="华文仿宋" w:cs="华文仿宋"/>
          <w:sz w:val="24"/>
          <w:szCs w:val="24"/>
        </w:rPr>
        <w:t>紫</w:t>
      </w:r>
    </w:p>
    <w:p>
      <w:pPr>
        <w:spacing w:before="1" w:line="201" w:lineRule="auto"/>
        <w:ind w:left="41"/>
        <w:rPr>
          <w:rFonts w:ascii="华文仿宋" w:hAnsi="华文仿宋" w:eastAsia="华文仿宋" w:cs="华文仿宋"/>
          <w:sz w:val="24"/>
          <w:szCs w:val="24"/>
        </w:rPr>
      </w:pPr>
      <w:r>
        <w:rPr>
          <w:rFonts w:ascii="华文仿宋" w:hAnsi="华文仿宋" w:eastAsia="华文仿宋" w:cs="华文仿宋"/>
          <w:spacing w:val="-4"/>
          <w:sz w:val="24"/>
          <w:szCs w:val="24"/>
        </w:rPr>
        <w:t>外分光光度计方法简单</w:t>
      </w:r>
      <w:r>
        <w:rPr>
          <w:rFonts w:ascii="华文仿宋" w:hAnsi="华文仿宋" w:eastAsia="华文仿宋" w:cs="华文仿宋"/>
          <w:spacing w:val="-16"/>
          <w:sz w:val="24"/>
          <w:szCs w:val="24"/>
        </w:rPr>
        <w:t xml:space="preserve"> </w:t>
      </w:r>
      <w:r>
        <w:rPr>
          <w:rFonts w:ascii="华文仿宋" w:hAnsi="华文仿宋" w:eastAsia="华文仿宋" w:cs="华文仿宋"/>
          <w:spacing w:val="-4"/>
          <w:sz w:val="24"/>
          <w:szCs w:val="24"/>
        </w:rPr>
        <w:t>，适用于企业自检</w:t>
      </w:r>
      <w:r>
        <w:rPr>
          <w:rFonts w:ascii="华文仿宋" w:hAnsi="华文仿宋" w:eastAsia="华文仿宋" w:cs="华文仿宋"/>
          <w:spacing w:val="-17"/>
          <w:sz w:val="24"/>
          <w:szCs w:val="24"/>
        </w:rPr>
        <w:t xml:space="preserve"> </w:t>
      </w:r>
      <w:r>
        <w:rPr>
          <w:rFonts w:ascii="华文仿宋" w:hAnsi="华文仿宋" w:eastAsia="华文仿宋" w:cs="华文仿宋"/>
          <w:spacing w:val="-4"/>
          <w:sz w:val="24"/>
          <w:szCs w:val="24"/>
        </w:rPr>
        <w:t>，便于标准推</w:t>
      </w:r>
      <w:r>
        <w:rPr>
          <w:rFonts w:ascii="华文仿宋" w:hAnsi="华文仿宋" w:eastAsia="华文仿宋" w:cs="华文仿宋"/>
          <w:spacing w:val="-5"/>
          <w:sz w:val="24"/>
          <w:szCs w:val="24"/>
        </w:rPr>
        <w:t>广应用。</w:t>
      </w:r>
    </w:p>
    <w:p>
      <w:pPr>
        <w:pStyle w:val="2"/>
        <w:spacing w:line="246" w:lineRule="auto"/>
      </w:pPr>
    </w:p>
    <w:p>
      <w:pPr>
        <w:spacing w:before="89" w:line="198" w:lineRule="auto"/>
        <w:ind w:left="502"/>
        <w:rPr>
          <w:rFonts w:ascii="华文仿宋" w:hAnsi="华文仿宋" w:eastAsia="华文仿宋" w:cs="华文仿宋"/>
          <w:sz w:val="24"/>
          <w:szCs w:val="24"/>
        </w:rPr>
      </w:pPr>
      <w:r>
        <w:rPr>
          <w:rFonts w:ascii="Times New Roman" w:hAnsi="Times New Roman" w:eastAsia="Times New Roman" w:cs="Times New Roman"/>
          <w:spacing w:val="-4"/>
          <w:sz w:val="24"/>
          <w:szCs w:val="24"/>
        </w:rPr>
        <w:t>7.8</w:t>
      </w:r>
      <w:r>
        <w:rPr>
          <w:rFonts w:ascii="Times New Roman" w:hAnsi="Times New Roman" w:eastAsia="Times New Roman" w:cs="Times New Roman"/>
          <w:spacing w:val="14"/>
          <w:sz w:val="24"/>
          <w:szCs w:val="24"/>
        </w:rPr>
        <w:t xml:space="preserve"> </w:t>
      </w:r>
      <w:r>
        <w:rPr>
          <w:rFonts w:ascii="华文仿宋" w:hAnsi="华文仿宋" w:eastAsia="华文仿宋" w:cs="华文仿宋"/>
          <w:spacing w:val="-4"/>
          <w:sz w:val="24"/>
          <w:szCs w:val="24"/>
        </w:rPr>
        <w:t>微生物</w:t>
      </w:r>
    </w:p>
    <w:p>
      <w:pPr>
        <w:pStyle w:val="2"/>
        <w:spacing w:line="243" w:lineRule="auto"/>
      </w:pPr>
    </w:p>
    <w:p>
      <w:pPr>
        <w:spacing w:before="88" w:line="200" w:lineRule="auto"/>
        <w:ind w:left="507"/>
        <w:rPr>
          <w:rFonts w:ascii="华文仿宋" w:hAnsi="华文仿宋" w:eastAsia="华文仿宋" w:cs="华文仿宋"/>
          <w:sz w:val="24"/>
          <w:szCs w:val="24"/>
        </w:rPr>
      </w:pPr>
      <w:r>
        <w:rPr>
          <w:rFonts w:ascii="华文仿宋" w:hAnsi="华文仿宋" w:eastAsia="华文仿宋" w:cs="华文仿宋"/>
          <w:spacing w:val="-6"/>
          <w:sz w:val="24"/>
          <w:szCs w:val="24"/>
        </w:rPr>
        <w:t xml:space="preserve">按照 </w:t>
      </w:r>
      <w:r>
        <w:rPr>
          <w:rFonts w:ascii="Times New Roman" w:hAnsi="Times New Roman" w:eastAsia="Times New Roman" w:cs="Times New Roman"/>
          <w:spacing w:val="-6"/>
          <w:sz w:val="24"/>
          <w:szCs w:val="24"/>
        </w:rPr>
        <w:t>GB</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6"/>
          <w:sz w:val="24"/>
          <w:szCs w:val="24"/>
        </w:rPr>
        <w:t>14963</w:t>
      </w:r>
      <w:r>
        <w:rPr>
          <w:rFonts w:ascii="Times New Roman" w:hAnsi="Times New Roman" w:eastAsia="Times New Roman" w:cs="Times New Roman"/>
          <w:spacing w:val="22"/>
          <w:sz w:val="24"/>
          <w:szCs w:val="24"/>
        </w:rPr>
        <w:t xml:space="preserve"> </w:t>
      </w:r>
      <w:r>
        <w:rPr>
          <w:rFonts w:ascii="华文仿宋" w:hAnsi="华文仿宋" w:eastAsia="华文仿宋" w:cs="华文仿宋"/>
          <w:spacing w:val="-6"/>
          <w:sz w:val="24"/>
          <w:szCs w:val="24"/>
        </w:rPr>
        <w:t>的规定执行。</w:t>
      </w:r>
    </w:p>
    <w:p>
      <w:pPr>
        <w:pStyle w:val="2"/>
        <w:spacing w:line="245" w:lineRule="auto"/>
      </w:pPr>
    </w:p>
    <w:p>
      <w:pPr>
        <w:spacing w:before="88" w:line="199" w:lineRule="auto"/>
        <w:ind w:left="511"/>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理由及依据：</w:t>
      </w:r>
    </w:p>
    <w:p>
      <w:pPr>
        <w:pStyle w:val="2"/>
        <w:spacing w:line="245" w:lineRule="auto"/>
      </w:pPr>
    </w:p>
    <w:p>
      <w:pPr>
        <w:spacing w:before="87" w:line="199" w:lineRule="auto"/>
        <w:ind w:left="881"/>
        <w:rPr>
          <w:rFonts w:ascii="华文仿宋" w:hAnsi="华文仿宋" w:eastAsia="华文仿宋" w:cs="华文仿宋"/>
          <w:sz w:val="24"/>
          <w:szCs w:val="24"/>
        </w:rPr>
      </w:pPr>
      <w:r>
        <w:rPr>
          <w:rFonts w:ascii="华文仿宋" w:hAnsi="华文仿宋" w:eastAsia="华文仿宋" w:cs="华文仿宋"/>
          <w:spacing w:val="-3"/>
          <w:sz w:val="24"/>
          <w:szCs w:val="24"/>
        </w:rPr>
        <w:t>强制方法，统一执行。</w:t>
      </w:r>
    </w:p>
    <w:p>
      <w:pPr>
        <w:pStyle w:val="2"/>
        <w:spacing w:line="245" w:lineRule="auto"/>
      </w:pPr>
    </w:p>
    <w:p>
      <w:pPr>
        <w:spacing w:before="88" w:line="199" w:lineRule="auto"/>
        <w:ind w:left="502"/>
        <w:rPr>
          <w:rFonts w:ascii="华文仿宋" w:hAnsi="华文仿宋" w:eastAsia="华文仿宋" w:cs="华文仿宋"/>
          <w:sz w:val="24"/>
          <w:szCs w:val="24"/>
        </w:rPr>
      </w:pPr>
      <w:r>
        <w:rPr>
          <w:rFonts w:ascii="Times New Roman" w:hAnsi="Times New Roman" w:eastAsia="Times New Roman" w:cs="Times New Roman"/>
          <w:spacing w:val="-6"/>
          <w:sz w:val="24"/>
          <w:szCs w:val="24"/>
        </w:rPr>
        <w:t>7.9</w:t>
      </w:r>
      <w:r>
        <w:rPr>
          <w:rFonts w:ascii="Times New Roman" w:hAnsi="Times New Roman" w:eastAsia="Times New Roman" w:cs="Times New Roman"/>
          <w:spacing w:val="26"/>
          <w:sz w:val="24"/>
          <w:szCs w:val="24"/>
        </w:rPr>
        <w:t xml:space="preserve"> </w:t>
      </w:r>
      <w:r>
        <w:rPr>
          <w:rFonts w:ascii="华文仿宋" w:hAnsi="华文仿宋" w:eastAsia="华文仿宋" w:cs="华文仿宋"/>
          <w:spacing w:val="-6"/>
          <w:sz w:val="24"/>
          <w:szCs w:val="24"/>
        </w:rPr>
        <w:t>污染物</w:t>
      </w:r>
    </w:p>
    <w:p>
      <w:pPr>
        <w:pStyle w:val="2"/>
        <w:spacing w:line="243" w:lineRule="auto"/>
      </w:pPr>
    </w:p>
    <w:p>
      <w:pPr>
        <w:spacing w:before="88" w:line="200" w:lineRule="auto"/>
        <w:ind w:left="507"/>
        <w:rPr>
          <w:rFonts w:ascii="华文仿宋" w:hAnsi="华文仿宋" w:eastAsia="华文仿宋" w:cs="华文仿宋"/>
          <w:sz w:val="24"/>
          <w:szCs w:val="24"/>
        </w:rPr>
      </w:pPr>
      <w:r>
        <w:rPr>
          <w:rFonts w:ascii="华文仿宋" w:hAnsi="华文仿宋" w:eastAsia="华文仿宋" w:cs="华文仿宋"/>
          <w:spacing w:val="-4"/>
          <w:sz w:val="24"/>
          <w:szCs w:val="24"/>
        </w:rPr>
        <w:t xml:space="preserve">按照 </w:t>
      </w:r>
      <w:r>
        <w:rPr>
          <w:rFonts w:ascii="Times New Roman" w:hAnsi="Times New Roman" w:eastAsia="Times New Roman" w:cs="Times New Roman"/>
          <w:spacing w:val="-4"/>
          <w:sz w:val="24"/>
          <w:szCs w:val="24"/>
        </w:rPr>
        <w:t>GB 2762</w:t>
      </w:r>
      <w:r>
        <w:rPr>
          <w:rFonts w:ascii="Times New Roman" w:hAnsi="Times New Roman" w:eastAsia="Times New Roman" w:cs="Times New Roman"/>
          <w:spacing w:val="23"/>
          <w:sz w:val="24"/>
          <w:szCs w:val="24"/>
        </w:rPr>
        <w:t xml:space="preserve"> </w:t>
      </w:r>
      <w:r>
        <w:rPr>
          <w:rFonts w:ascii="华文仿宋" w:hAnsi="华文仿宋" w:eastAsia="华文仿宋" w:cs="华文仿宋"/>
          <w:spacing w:val="-4"/>
          <w:sz w:val="24"/>
          <w:szCs w:val="24"/>
        </w:rPr>
        <w:t>的规定执行。</w:t>
      </w:r>
    </w:p>
    <w:p>
      <w:pPr>
        <w:pStyle w:val="2"/>
        <w:spacing w:line="245" w:lineRule="auto"/>
      </w:pPr>
    </w:p>
    <w:p>
      <w:pPr>
        <w:spacing w:before="88" w:line="199" w:lineRule="auto"/>
        <w:ind w:left="511"/>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理由及依据：</w:t>
      </w:r>
    </w:p>
    <w:p>
      <w:pPr>
        <w:pStyle w:val="2"/>
        <w:spacing w:line="245" w:lineRule="auto"/>
      </w:pPr>
    </w:p>
    <w:p>
      <w:pPr>
        <w:spacing w:before="88" w:line="199" w:lineRule="auto"/>
        <w:ind w:left="881"/>
        <w:rPr>
          <w:rFonts w:ascii="华文仿宋" w:hAnsi="华文仿宋" w:eastAsia="华文仿宋" w:cs="华文仿宋"/>
          <w:sz w:val="24"/>
          <w:szCs w:val="24"/>
        </w:rPr>
      </w:pPr>
      <w:r>
        <w:rPr>
          <w:rFonts w:ascii="华文仿宋" w:hAnsi="华文仿宋" w:eastAsia="华文仿宋" w:cs="华文仿宋"/>
          <w:spacing w:val="-3"/>
          <w:sz w:val="24"/>
          <w:szCs w:val="24"/>
        </w:rPr>
        <w:t>强制方法，统一执行。</w:t>
      </w:r>
    </w:p>
    <w:p>
      <w:pPr>
        <w:pStyle w:val="2"/>
        <w:spacing w:line="243" w:lineRule="auto"/>
      </w:pPr>
    </w:p>
    <w:p>
      <w:pPr>
        <w:spacing w:before="88" w:line="200" w:lineRule="auto"/>
        <w:ind w:left="502"/>
        <w:rPr>
          <w:rFonts w:ascii="华文仿宋" w:hAnsi="华文仿宋" w:eastAsia="华文仿宋" w:cs="华文仿宋"/>
          <w:sz w:val="24"/>
          <w:szCs w:val="24"/>
        </w:rPr>
      </w:pPr>
      <w:r>
        <w:rPr>
          <w:rFonts w:ascii="Times New Roman" w:hAnsi="Times New Roman" w:eastAsia="Times New Roman" w:cs="Times New Roman"/>
          <w:spacing w:val="-8"/>
          <w:sz w:val="24"/>
          <w:szCs w:val="24"/>
        </w:rPr>
        <w:t>7.</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8"/>
          <w:sz w:val="24"/>
          <w:szCs w:val="24"/>
        </w:rPr>
        <w:t>10</w:t>
      </w:r>
      <w:r>
        <w:rPr>
          <w:rFonts w:ascii="Times New Roman" w:hAnsi="Times New Roman" w:eastAsia="Times New Roman" w:cs="Times New Roman"/>
          <w:spacing w:val="20"/>
          <w:sz w:val="24"/>
          <w:szCs w:val="24"/>
        </w:rPr>
        <w:t xml:space="preserve"> </w:t>
      </w:r>
      <w:r>
        <w:rPr>
          <w:rFonts w:ascii="华文仿宋" w:hAnsi="华文仿宋" w:eastAsia="华文仿宋" w:cs="华文仿宋"/>
          <w:spacing w:val="-8"/>
          <w:sz w:val="24"/>
          <w:szCs w:val="24"/>
        </w:rPr>
        <w:t>兽药残留</w:t>
      </w:r>
    </w:p>
    <w:p>
      <w:pPr>
        <w:pStyle w:val="2"/>
        <w:spacing w:line="243" w:lineRule="auto"/>
      </w:pPr>
    </w:p>
    <w:p>
      <w:pPr>
        <w:spacing w:before="88" w:line="200" w:lineRule="auto"/>
        <w:ind w:left="507"/>
        <w:rPr>
          <w:rFonts w:ascii="华文仿宋" w:hAnsi="华文仿宋" w:eastAsia="华文仿宋" w:cs="华文仿宋"/>
          <w:sz w:val="24"/>
          <w:szCs w:val="24"/>
        </w:rPr>
      </w:pPr>
      <w:r>
        <w:rPr>
          <w:rFonts w:ascii="华文仿宋" w:hAnsi="华文仿宋" w:eastAsia="华文仿宋" w:cs="华文仿宋"/>
          <w:spacing w:val="-4"/>
          <w:sz w:val="24"/>
          <w:szCs w:val="24"/>
        </w:rPr>
        <w:t xml:space="preserve">按照 </w:t>
      </w:r>
      <w:r>
        <w:rPr>
          <w:rFonts w:ascii="Times New Roman" w:hAnsi="Times New Roman" w:eastAsia="Times New Roman" w:cs="Times New Roman"/>
          <w:spacing w:val="-4"/>
          <w:sz w:val="24"/>
          <w:szCs w:val="24"/>
        </w:rPr>
        <w:t>GB 31650</w:t>
      </w:r>
      <w:r>
        <w:rPr>
          <w:rFonts w:ascii="Times New Roman" w:hAnsi="Times New Roman" w:eastAsia="Times New Roman" w:cs="Times New Roman"/>
          <w:spacing w:val="27"/>
          <w:sz w:val="24"/>
          <w:szCs w:val="24"/>
        </w:rPr>
        <w:t xml:space="preserve"> </w:t>
      </w:r>
      <w:r>
        <w:rPr>
          <w:rFonts w:ascii="华文仿宋" w:hAnsi="华文仿宋" w:eastAsia="华文仿宋" w:cs="华文仿宋"/>
          <w:spacing w:val="-4"/>
          <w:sz w:val="24"/>
          <w:szCs w:val="24"/>
        </w:rPr>
        <w:t>的规定执行。</w:t>
      </w:r>
    </w:p>
    <w:p>
      <w:pPr>
        <w:pStyle w:val="2"/>
        <w:spacing w:line="245" w:lineRule="auto"/>
      </w:pPr>
    </w:p>
    <w:p>
      <w:pPr>
        <w:spacing w:before="88" w:line="199" w:lineRule="auto"/>
        <w:ind w:left="511"/>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理由及依据：</w:t>
      </w:r>
    </w:p>
    <w:p>
      <w:pPr>
        <w:pStyle w:val="2"/>
        <w:spacing w:line="245" w:lineRule="auto"/>
      </w:pPr>
    </w:p>
    <w:p>
      <w:pPr>
        <w:spacing w:before="88" w:line="199" w:lineRule="auto"/>
        <w:ind w:left="881"/>
        <w:rPr>
          <w:rFonts w:ascii="华文仿宋" w:hAnsi="华文仿宋" w:eastAsia="华文仿宋" w:cs="华文仿宋"/>
          <w:sz w:val="24"/>
          <w:szCs w:val="24"/>
        </w:rPr>
      </w:pPr>
      <w:r>
        <w:rPr>
          <w:rFonts w:ascii="华文仿宋" w:hAnsi="华文仿宋" w:eastAsia="华文仿宋" w:cs="华文仿宋"/>
          <w:spacing w:val="-3"/>
          <w:sz w:val="24"/>
          <w:szCs w:val="24"/>
        </w:rPr>
        <w:t>强制方法，统一执行。</w:t>
      </w:r>
    </w:p>
    <w:p>
      <w:pPr>
        <w:spacing w:line="199" w:lineRule="auto"/>
        <w:rPr>
          <w:rFonts w:ascii="华文仿宋" w:hAnsi="华文仿宋" w:eastAsia="华文仿宋" w:cs="华文仿宋"/>
          <w:sz w:val="24"/>
          <w:szCs w:val="24"/>
        </w:rPr>
        <w:sectPr>
          <w:footerReference r:id="rId20" w:type="default"/>
          <w:pgSz w:w="11906" w:h="16839"/>
          <w:pgMar w:top="1431" w:right="1785" w:bottom="1427" w:left="1785" w:header="0" w:footer="1236" w:gutter="0"/>
          <w:cols w:space="720" w:num="1"/>
        </w:sectPr>
      </w:pPr>
    </w:p>
    <w:p>
      <w:pPr>
        <w:spacing w:before="205" w:line="200" w:lineRule="auto"/>
        <w:ind w:left="502"/>
        <w:rPr>
          <w:rFonts w:ascii="华文仿宋" w:hAnsi="华文仿宋" w:eastAsia="华文仿宋" w:cs="华文仿宋"/>
          <w:sz w:val="24"/>
          <w:szCs w:val="24"/>
        </w:rPr>
      </w:pPr>
      <w:r>
        <w:rPr>
          <w:rFonts w:ascii="Times New Roman" w:hAnsi="Times New Roman" w:eastAsia="Times New Roman" w:cs="Times New Roman"/>
          <w:spacing w:val="-8"/>
          <w:sz w:val="24"/>
          <w:szCs w:val="24"/>
        </w:rPr>
        <w:t>7.</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8"/>
          <w:sz w:val="24"/>
          <w:szCs w:val="24"/>
        </w:rPr>
        <w:t>11</w:t>
      </w:r>
      <w:r>
        <w:rPr>
          <w:rFonts w:ascii="Times New Roman" w:hAnsi="Times New Roman" w:eastAsia="Times New Roman" w:cs="Times New Roman"/>
          <w:spacing w:val="12"/>
          <w:sz w:val="24"/>
          <w:szCs w:val="24"/>
        </w:rPr>
        <w:t xml:space="preserve"> </w:t>
      </w:r>
      <w:r>
        <w:rPr>
          <w:rFonts w:ascii="华文仿宋" w:hAnsi="华文仿宋" w:eastAsia="华文仿宋" w:cs="华文仿宋"/>
          <w:spacing w:val="-8"/>
          <w:sz w:val="24"/>
          <w:szCs w:val="24"/>
        </w:rPr>
        <w:t>农药残留</w:t>
      </w:r>
    </w:p>
    <w:p>
      <w:pPr>
        <w:pStyle w:val="2"/>
        <w:spacing w:line="243" w:lineRule="auto"/>
      </w:pPr>
    </w:p>
    <w:p>
      <w:pPr>
        <w:spacing w:before="88" w:line="200" w:lineRule="auto"/>
        <w:ind w:left="507"/>
        <w:rPr>
          <w:rFonts w:ascii="华文仿宋" w:hAnsi="华文仿宋" w:eastAsia="华文仿宋" w:cs="华文仿宋"/>
          <w:sz w:val="24"/>
          <w:szCs w:val="24"/>
        </w:rPr>
      </w:pPr>
      <w:r>
        <w:rPr>
          <w:rFonts w:ascii="华文仿宋" w:hAnsi="华文仿宋" w:eastAsia="华文仿宋" w:cs="华文仿宋"/>
          <w:spacing w:val="-4"/>
          <w:sz w:val="24"/>
          <w:szCs w:val="24"/>
        </w:rPr>
        <w:t xml:space="preserve">按照 </w:t>
      </w:r>
      <w:r>
        <w:rPr>
          <w:rFonts w:ascii="Times New Roman" w:hAnsi="Times New Roman" w:eastAsia="Times New Roman" w:cs="Times New Roman"/>
          <w:spacing w:val="-4"/>
          <w:sz w:val="24"/>
          <w:szCs w:val="24"/>
        </w:rPr>
        <w:t>GB 2763</w:t>
      </w:r>
      <w:r>
        <w:rPr>
          <w:rFonts w:ascii="Times New Roman" w:hAnsi="Times New Roman" w:eastAsia="Times New Roman" w:cs="Times New Roman"/>
          <w:spacing w:val="23"/>
          <w:sz w:val="24"/>
          <w:szCs w:val="24"/>
        </w:rPr>
        <w:t xml:space="preserve"> </w:t>
      </w:r>
      <w:r>
        <w:rPr>
          <w:rFonts w:ascii="华文仿宋" w:hAnsi="华文仿宋" w:eastAsia="华文仿宋" w:cs="华文仿宋"/>
          <w:spacing w:val="-4"/>
          <w:sz w:val="24"/>
          <w:szCs w:val="24"/>
        </w:rPr>
        <w:t>的规定执行。</w:t>
      </w:r>
    </w:p>
    <w:p>
      <w:pPr>
        <w:pStyle w:val="2"/>
        <w:spacing w:line="245" w:lineRule="auto"/>
      </w:pPr>
    </w:p>
    <w:p>
      <w:pPr>
        <w:spacing w:before="87" w:line="199" w:lineRule="auto"/>
        <w:ind w:left="511"/>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理由及依据：</w:t>
      </w:r>
    </w:p>
    <w:p>
      <w:pPr>
        <w:pStyle w:val="2"/>
        <w:spacing w:line="245" w:lineRule="auto"/>
      </w:pPr>
    </w:p>
    <w:p>
      <w:pPr>
        <w:spacing w:before="87" w:line="199" w:lineRule="auto"/>
        <w:ind w:left="881"/>
        <w:rPr>
          <w:rFonts w:ascii="华文仿宋" w:hAnsi="华文仿宋" w:eastAsia="华文仿宋" w:cs="华文仿宋"/>
          <w:sz w:val="24"/>
          <w:szCs w:val="24"/>
        </w:rPr>
      </w:pPr>
      <w:r>
        <w:rPr>
          <w:rFonts w:ascii="华文仿宋" w:hAnsi="华文仿宋" w:eastAsia="华文仿宋" w:cs="华文仿宋"/>
          <w:spacing w:val="-3"/>
          <w:sz w:val="24"/>
          <w:szCs w:val="24"/>
        </w:rPr>
        <w:t>强制方法，统一执行。</w:t>
      </w:r>
    </w:p>
    <w:p>
      <w:pPr>
        <w:pStyle w:val="2"/>
        <w:spacing w:line="245" w:lineRule="auto"/>
      </w:pPr>
    </w:p>
    <w:p>
      <w:pPr>
        <w:spacing w:before="87" w:line="199" w:lineRule="auto"/>
        <w:ind w:left="502"/>
        <w:rPr>
          <w:rFonts w:ascii="华文仿宋" w:hAnsi="华文仿宋" w:eastAsia="华文仿宋" w:cs="华文仿宋"/>
          <w:sz w:val="24"/>
          <w:szCs w:val="24"/>
        </w:rPr>
      </w:pPr>
      <w:r>
        <w:rPr>
          <w:rFonts w:ascii="Times New Roman" w:hAnsi="Times New Roman" w:eastAsia="Times New Roman" w:cs="Times New Roman"/>
          <w:b/>
          <w:bCs/>
          <w:spacing w:val="-2"/>
          <w:sz w:val="24"/>
          <w:szCs w:val="24"/>
        </w:rPr>
        <w:t>8.</w:t>
      </w:r>
      <w:r>
        <w:rPr>
          <w:rFonts w:ascii="华文仿宋" w:hAnsi="华文仿宋" w:eastAsia="华文仿宋" w:cs="华文仿宋"/>
          <w:spacing w:val="-2"/>
          <w:sz w:val="24"/>
          <w:szCs w:val="24"/>
          <w14:textOutline w14:w="4358" w14:cap="sq" w14:cmpd="sng">
            <w14:solidFill>
              <w14:srgbClr w14:val="000000"/>
            </w14:solidFill>
            <w14:prstDash w14:val="solid"/>
            <w14:bevel/>
          </w14:textOutline>
        </w:rPr>
        <w:t>检验规则</w:t>
      </w:r>
    </w:p>
    <w:p>
      <w:pPr>
        <w:pStyle w:val="2"/>
        <w:spacing w:line="248" w:lineRule="auto"/>
      </w:pPr>
    </w:p>
    <w:p>
      <w:pPr>
        <w:spacing w:before="88" w:line="197" w:lineRule="auto"/>
        <w:ind w:left="508"/>
        <w:rPr>
          <w:rFonts w:ascii="华文仿宋" w:hAnsi="华文仿宋" w:eastAsia="华文仿宋" w:cs="华文仿宋"/>
          <w:sz w:val="24"/>
          <w:szCs w:val="24"/>
        </w:rPr>
      </w:pPr>
      <w:r>
        <w:rPr>
          <w:rFonts w:ascii="Times New Roman" w:hAnsi="Times New Roman" w:eastAsia="Times New Roman" w:cs="Times New Roman"/>
          <w:spacing w:val="-14"/>
          <w:sz w:val="24"/>
          <w:szCs w:val="24"/>
        </w:rPr>
        <w:t>8.</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14"/>
          <w:sz w:val="24"/>
          <w:szCs w:val="24"/>
        </w:rPr>
        <w:t>1</w:t>
      </w:r>
      <w:r>
        <w:rPr>
          <w:rFonts w:ascii="Times New Roman" w:hAnsi="Times New Roman" w:eastAsia="Times New Roman" w:cs="Times New Roman"/>
          <w:spacing w:val="24"/>
          <w:sz w:val="24"/>
          <w:szCs w:val="24"/>
        </w:rPr>
        <w:t xml:space="preserve"> </w:t>
      </w:r>
      <w:r>
        <w:rPr>
          <w:rFonts w:ascii="华文仿宋" w:hAnsi="华文仿宋" w:eastAsia="华文仿宋" w:cs="华文仿宋"/>
          <w:spacing w:val="-14"/>
          <w:sz w:val="24"/>
          <w:szCs w:val="24"/>
        </w:rPr>
        <w:t>组批</w:t>
      </w:r>
    </w:p>
    <w:p>
      <w:pPr>
        <w:pStyle w:val="2"/>
        <w:spacing w:line="243" w:lineRule="auto"/>
      </w:pPr>
    </w:p>
    <w:p>
      <w:pPr>
        <w:spacing w:before="88" w:line="200" w:lineRule="auto"/>
        <w:ind w:left="537"/>
        <w:rPr>
          <w:rFonts w:ascii="华文仿宋" w:hAnsi="华文仿宋" w:eastAsia="华文仿宋" w:cs="华文仿宋"/>
          <w:sz w:val="24"/>
          <w:szCs w:val="24"/>
        </w:rPr>
      </w:pPr>
      <w:r>
        <w:rPr>
          <w:rFonts w:ascii="华文仿宋" w:hAnsi="华文仿宋" w:eastAsia="华文仿宋" w:cs="华文仿宋"/>
          <w:spacing w:val="-6"/>
          <w:sz w:val="24"/>
          <w:szCs w:val="24"/>
        </w:rPr>
        <w:t>以相同蜜源</w:t>
      </w:r>
      <w:r>
        <w:rPr>
          <w:rFonts w:ascii="华文仿宋" w:hAnsi="华文仿宋" w:eastAsia="华文仿宋" w:cs="华文仿宋"/>
          <w:spacing w:val="-31"/>
          <w:sz w:val="24"/>
          <w:szCs w:val="24"/>
        </w:rPr>
        <w:t xml:space="preserve"> </w:t>
      </w:r>
      <w:r>
        <w:rPr>
          <w:rFonts w:ascii="华文仿宋" w:hAnsi="华文仿宋" w:eastAsia="华文仿宋" w:cs="华文仿宋"/>
          <w:spacing w:val="-6"/>
          <w:sz w:val="24"/>
          <w:szCs w:val="24"/>
        </w:rPr>
        <w:t>、</w:t>
      </w:r>
      <w:r>
        <w:rPr>
          <w:rFonts w:ascii="华文仿宋" w:hAnsi="华文仿宋" w:eastAsia="华文仿宋" w:cs="华文仿宋"/>
          <w:spacing w:val="-20"/>
          <w:sz w:val="24"/>
          <w:szCs w:val="24"/>
        </w:rPr>
        <w:t xml:space="preserve"> </w:t>
      </w:r>
      <w:r>
        <w:rPr>
          <w:rFonts w:ascii="华文仿宋" w:hAnsi="华文仿宋" w:eastAsia="华文仿宋" w:cs="华文仿宋"/>
          <w:spacing w:val="-6"/>
          <w:sz w:val="24"/>
          <w:szCs w:val="24"/>
        </w:rPr>
        <w:t>同一班次生产的产品为一批。</w:t>
      </w:r>
    </w:p>
    <w:p>
      <w:pPr>
        <w:pStyle w:val="2"/>
        <w:spacing w:line="246" w:lineRule="auto"/>
      </w:pPr>
    </w:p>
    <w:p>
      <w:pPr>
        <w:spacing w:before="88" w:line="198" w:lineRule="auto"/>
        <w:ind w:left="508"/>
        <w:rPr>
          <w:rFonts w:ascii="华文仿宋" w:hAnsi="华文仿宋" w:eastAsia="华文仿宋" w:cs="华文仿宋"/>
          <w:sz w:val="24"/>
          <w:szCs w:val="24"/>
        </w:rPr>
      </w:pPr>
      <w:r>
        <w:rPr>
          <w:rFonts w:ascii="Times New Roman" w:hAnsi="Times New Roman" w:eastAsia="Times New Roman" w:cs="Times New Roman"/>
          <w:spacing w:val="-9"/>
          <w:sz w:val="24"/>
          <w:szCs w:val="24"/>
        </w:rPr>
        <w:t>8.2</w:t>
      </w:r>
      <w:r>
        <w:rPr>
          <w:rFonts w:ascii="Times New Roman" w:hAnsi="Times New Roman" w:eastAsia="Times New Roman" w:cs="Times New Roman"/>
          <w:spacing w:val="47"/>
          <w:sz w:val="24"/>
          <w:szCs w:val="24"/>
        </w:rPr>
        <w:t xml:space="preserve"> </w:t>
      </w:r>
      <w:r>
        <w:rPr>
          <w:rFonts w:ascii="华文仿宋" w:hAnsi="华文仿宋" w:eastAsia="华文仿宋" w:cs="华文仿宋"/>
          <w:spacing w:val="-9"/>
          <w:sz w:val="24"/>
          <w:szCs w:val="24"/>
        </w:rPr>
        <w:t>出厂检验</w:t>
      </w:r>
    </w:p>
    <w:p>
      <w:pPr>
        <w:spacing w:before="285" w:line="624" w:lineRule="exact"/>
        <w:ind w:right="16"/>
        <w:jc w:val="right"/>
        <w:rPr>
          <w:rFonts w:ascii="华文仿宋" w:hAnsi="华文仿宋" w:eastAsia="华文仿宋" w:cs="华文仿宋"/>
          <w:sz w:val="24"/>
          <w:szCs w:val="24"/>
        </w:rPr>
      </w:pPr>
      <w:r>
        <w:rPr>
          <w:rFonts w:ascii="华文仿宋" w:hAnsi="华文仿宋" w:eastAsia="华文仿宋" w:cs="华文仿宋"/>
          <w:spacing w:val="-3"/>
          <w:position w:val="27"/>
          <w:sz w:val="24"/>
          <w:szCs w:val="24"/>
        </w:rPr>
        <w:t>出厂检验项目包括感官</w:t>
      </w:r>
      <w:r>
        <w:rPr>
          <w:rFonts w:ascii="华文仿宋" w:hAnsi="华文仿宋" w:eastAsia="华文仿宋" w:cs="华文仿宋"/>
          <w:spacing w:val="-21"/>
          <w:position w:val="27"/>
          <w:sz w:val="24"/>
          <w:szCs w:val="24"/>
        </w:rPr>
        <w:t xml:space="preserve"> </w:t>
      </w:r>
      <w:r>
        <w:rPr>
          <w:rFonts w:ascii="华文仿宋" w:hAnsi="华文仿宋" w:eastAsia="华文仿宋" w:cs="华文仿宋"/>
          <w:spacing w:val="-3"/>
          <w:position w:val="27"/>
          <w:sz w:val="24"/>
          <w:szCs w:val="24"/>
        </w:rPr>
        <w:t>、水分</w:t>
      </w:r>
      <w:r>
        <w:rPr>
          <w:rFonts w:ascii="华文仿宋" w:hAnsi="华文仿宋" w:eastAsia="华文仿宋" w:cs="华文仿宋"/>
          <w:spacing w:val="-35"/>
          <w:position w:val="27"/>
          <w:sz w:val="24"/>
          <w:szCs w:val="24"/>
        </w:rPr>
        <w:t xml:space="preserve"> </w:t>
      </w:r>
      <w:r>
        <w:rPr>
          <w:rFonts w:ascii="华文仿宋" w:hAnsi="华文仿宋" w:eastAsia="华文仿宋" w:cs="华文仿宋"/>
          <w:spacing w:val="-3"/>
          <w:position w:val="27"/>
          <w:sz w:val="24"/>
          <w:szCs w:val="24"/>
        </w:rPr>
        <w:t>、果糖和葡萄糖</w:t>
      </w:r>
      <w:r>
        <w:rPr>
          <w:rFonts w:ascii="华文仿宋" w:hAnsi="华文仿宋" w:eastAsia="华文仿宋" w:cs="华文仿宋"/>
          <w:spacing w:val="-33"/>
          <w:position w:val="27"/>
          <w:sz w:val="24"/>
          <w:szCs w:val="24"/>
        </w:rPr>
        <w:t xml:space="preserve"> </w:t>
      </w:r>
      <w:r>
        <w:rPr>
          <w:rFonts w:ascii="华文仿宋" w:hAnsi="华文仿宋" w:eastAsia="华文仿宋" w:cs="华文仿宋"/>
          <w:spacing w:val="-3"/>
          <w:position w:val="27"/>
          <w:sz w:val="24"/>
          <w:szCs w:val="24"/>
        </w:rPr>
        <w:t>、蔗糖</w:t>
      </w:r>
      <w:r>
        <w:rPr>
          <w:rFonts w:ascii="华文仿宋" w:hAnsi="华文仿宋" w:eastAsia="华文仿宋" w:cs="华文仿宋"/>
          <w:spacing w:val="-33"/>
          <w:position w:val="27"/>
          <w:sz w:val="24"/>
          <w:szCs w:val="24"/>
        </w:rPr>
        <w:t xml:space="preserve"> </w:t>
      </w:r>
      <w:r>
        <w:rPr>
          <w:rFonts w:ascii="华文仿宋" w:hAnsi="华文仿宋" w:eastAsia="华文仿宋" w:cs="华文仿宋"/>
          <w:spacing w:val="-3"/>
          <w:position w:val="27"/>
          <w:sz w:val="24"/>
          <w:szCs w:val="24"/>
        </w:rPr>
        <w:t>、淀粉酶活性（</w:t>
      </w:r>
      <w:r>
        <w:rPr>
          <w:rFonts w:ascii="Times New Roman" w:hAnsi="Times New Roman" w:eastAsia="Times New Roman" w:cs="Times New Roman"/>
          <w:spacing w:val="-3"/>
          <w:position w:val="27"/>
          <w:sz w:val="24"/>
          <w:szCs w:val="24"/>
        </w:rPr>
        <w:t>1%</w:t>
      </w:r>
      <w:r>
        <w:rPr>
          <w:rFonts w:ascii="华文仿宋" w:hAnsi="华文仿宋" w:eastAsia="华文仿宋" w:cs="华文仿宋"/>
          <w:spacing w:val="-3"/>
          <w:position w:val="27"/>
          <w:sz w:val="24"/>
          <w:szCs w:val="24"/>
        </w:rPr>
        <w:t>淀</w:t>
      </w:r>
    </w:p>
    <w:p>
      <w:pPr>
        <w:spacing w:line="369" w:lineRule="exact"/>
        <w:ind w:left="26"/>
        <w:rPr>
          <w:rFonts w:ascii="华文仿宋" w:hAnsi="华文仿宋" w:eastAsia="华文仿宋" w:cs="华文仿宋"/>
          <w:sz w:val="24"/>
          <w:szCs w:val="24"/>
        </w:rPr>
      </w:pPr>
      <w:r>
        <w:rPr>
          <w:rFonts w:ascii="华文仿宋" w:hAnsi="华文仿宋" w:eastAsia="华文仿宋" w:cs="华文仿宋"/>
          <w:spacing w:val="-7"/>
          <w:position w:val="4"/>
          <w:sz w:val="24"/>
          <w:szCs w:val="24"/>
        </w:rPr>
        <w:t>粉溶液）、</w:t>
      </w:r>
      <w:r>
        <w:rPr>
          <w:rFonts w:ascii="Times New Roman" w:hAnsi="Times New Roman" w:eastAsia="Times New Roman" w:cs="Times New Roman"/>
          <w:spacing w:val="-7"/>
          <w:position w:val="4"/>
          <w:sz w:val="24"/>
          <w:szCs w:val="24"/>
        </w:rPr>
        <w:t>5-</w:t>
      </w:r>
      <w:r>
        <w:rPr>
          <w:rFonts w:ascii="华文仿宋" w:hAnsi="华文仿宋" w:eastAsia="华文仿宋" w:cs="华文仿宋"/>
          <w:spacing w:val="-7"/>
          <w:position w:val="4"/>
          <w:sz w:val="24"/>
          <w:szCs w:val="24"/>
        </w:rPr>
        <w:t>羟甲基糠醛</w:t>
      </w:r>
      <w:r>
        <w:rPr>
          <w:rFonts w:ascii="华文仿宋" w:hAnsi="华文仿宋" w:eastAsia="华文仿宋" w:cs="华文仿宋"/>
          <w:spacing w:val="-28"/>
          <w:position w:val="4"/>
          <w:sz w:val="24"/>
          <w:szCs w:val="24"/>
        </w:rPr>
        <w:t xml:space="preserve"> </w:t>
      </w:r>
      <w:r>
        <w:rPr>
          <w:rFonts w:ascii="华文仿宋" w:hAnsi="华文仿宋" w:eastAsia="华文仿宋" w:cs="华文仿宋"/>
          <w:spacing w:val="-7"/>
          <w:position w:val="4"/>
          <w:sz w:val="24"/>
          <w:szCs w:val="24"/>
        </w:rPr>
        <w:t>、甘油和微生物</w:t>
      </w:r>
      <w:r>
        <w:rPr>
          <w:rFonts w:ascii="华文仿宋" w:hAnsi="华文仿宋" w:eastAsia="华文仿宋" w:cs="华文仿宋"/>
          <w:spacing w:val="-17"/>
          <w:position w:val="4"/>
          <w:sz w:val="24"/>
          <w:szCs w:val="24"/>
        </w:rPr>
        <w:t xml:space="preserve"> </w:t>
      </w:r>
      <w:r>
        <w:rPr>
          <w:rFonts w:ascii="华文仿宋" w:hAnsi="华文仿宋" w:eastAsia="华文仿宋" w:cs="华文仿宋"/>
          <w:spacing w:val="-7"/>
          <w:position w:val="4"/>
          <w:sz w:val="24"/>
          <w:szCs w:val="24"/>
        </w:rPr>
        <w:t>，检验合格后方可出厂。</w:t>
      </w:r>
    </w:p>
    <w:p>
      <w:pPr>
        <w:spacing w:before="303" w:line="200" w:lineRule="auto"/>
        <w:ind w:left="508"/>
        <w:rPr>
          <w:rFonts w:ascii="华文仿宋" w:hAnsi="华文仿宋" w:eastAsia="华文仿宋" w:cs="华文仿宋"/>
          <w:sz w:val="24"/>
          <w:szCs w:val="24"/>
        </w:rPr>
      </w:pPr>
      <w:r>
        <w:rPr>
          <w:rFonts w:ascii="Times New Roman" w:hAnsi="Times New Roman" w:eastAsia="Times New Roman" w:cs="Times New Roman"/>
          <w:spacing w:val="-6"/>
          <w:sz w:val="24"/>
          <w:szCs w:val="24"/>
        </w:rPr>
        <w:t>8.3</w:t>
      </w:r>
      <w:r>
        <w:rPr>
          <w:rFonts w:ascii="Times New Roman" w:hAnsi="Times New Roman" w:eastAsia="Times New Roman" w:cs="Times New Roman"/>
          <w:spacing w:val="26"/>
          <w:sz w:val="24"/>
          <w:szCs w:val="24"/>
        </w:rPr>
        <w:t xml:space="preserve"> </w:t>
      </w:r>
      <w:r>
        <w:rPr>
          <w:rFonts w:ascii="华文仿宋" w:hAnsi="华文仿宋" w:eastAsia="华文仿宋" w:cs="华文仿宋"/>
          <w:spacing w:val="-6"/>
          <w:sz w:val="24"/>
          <w:szCs w:val="24"/>
        </w:rPr>
        <w:t>型式检验</w:t>
      </w:r>
    </w:p>
    <w:p>
      <w:pPr>
        <w:pStyle w:val="2"/>
        <w:spacing w:line="241" w:lineRule="auto"/>
      </w:pPr>
    </w:p>
    <w:p>
      <w:pPr>
        <w:spacing w:before="88" w:line="625" w:lineRule="exact"/>
        <w:ind w:right="13"/>
        <w:jc w:val="right"/>
        <w:rPr>
          <w:rFonts w:ascii="华文仿宋" w:hAnsi="华文仿宋" w:eastAsia="华文仿宋" w:cs="华文仿宋"/>
          <w:sz w:val="24"/>
          <w:szCs w:val="24"/>
        </w:rPr>
      </w:pPr>
      <w:r>
        <w:rPr>
          <w:rFonts w:ascii="华文仿宋" w:hAnsi="华文仿宋" w:eastAsia="华文仿宋" w:cs="华文仿宋"/>
          <w:spacing w:val="3"/>
          <w:position w:val="31"/>
          <w:sz w:val="24"/>
          <w:szCs w:val="24"/>
        </w:rPr>
        <w:t xml:space="preserve">型式检验项目为第 </w:t>
      </w:r>
      <w:r>
        <w:rPr>
          <w:rFonts w:ascii="Times New Roman" w:hAnsi="Times New Roman" w:eastAsia="Times New Roman" w:cs="Times New Roman"/>
          <w:spacing w:val="3"/>
          <w:position w:val="31"/>
          <w:sz w:val="24"/>
          <w:szCs w:val="24"/>
        </w:rPr>
        <w:t>6</w:t>
      </w:r>
      <w:r>
        <w:rPr>
          <w:rFonts w:ascii="Times New Roman" w:hAnsi="Times New Roman" w:eastAsia="Times New Roman" w:cs="Times New Roman"/>
          <w:spacing w:val="21"/>
          <w:position w:val="31"/>
          <w:sz w:val="24"/>
          <w:szCs w:val="24"/>
        </w:rPr>
        <w:t xml:space="preserve"> </w:t>
      </w:r>
      <w:r>
        <w:rPr>
          <w:rFonts w:ascii="华文仿宋" w:hAnsi="华文仿宋" w:eastAsia="华文仿宋" w:cs="华文仿宋"/>
          <w:spacing w:val="3"/>
          <w:position w:val="31"/>
          <w:sz w:val="24"/>
          <w:szCs w:val="24"/>
        </w:rPr>
        <w:t>章规定的所有项目，在正常生产情况下，每年至少进</w:t>
      </w:r>
    </w:p>
    <w:p>
      <w:pPr>
        <w:spacing w:before="1" w:line="200" w:lineRule="auto"/>
        <w:ind w:left="27"/>
        <w:rPr>
          <w:rFonts w:ascii="华文仿宋" w:hAnsi="华文仿宋" w:eastAsia="华文仿宋" w:cs="华文仿宋"/>
          <w:sz w:val="24"/>
          <w:szCs w:val="24"/>
        </w:rPr>
      </w:pPr>
      <w:r>
        <w:rPr>
          <w:rFonts w:ascii="华文仿宋" w:hAnsi="华文仿宋" w:eastAsia="华文仿宋" w:cs="华文仿宋"/>
          <w:spacing w:val="-5"/>
          <w:sz w:val="24"/>
          <w:szCs w:val="24"/>
        </w:rPr>
        <w:t>行</w:t>
      </w:r>
      <w:r>
        <w:rPr>
          <w:rFonts w:ascii="华文仿宋" w:hAnsi="华文仿宋" w:eastAsia="华文仿宋" w:cs="华文仿宋"/>
          <w:spacing w:val="23"/>
          <w:sz w:val="24"/>
          <w:szCs w:val="24"/>
        </w:rPr>
        <w:t xml:space="preserve"> </w:t>
      </w:r>
      <w:r>
        <w:rPr>
          <w:rFonts w:ascii="Times New Roman" w:hAnsi="Times New Roman" w:eastAsia="Times New Roman" w:cs="Times New Roman"/>
          <w:spacing w:val="-5"/>
          <w:sz w:val="24"/>
          <w:szCs w:val="24"/>
        </w:rPr>
        <w:t xml:space="preserve">1 </w:t>
      </w:r>
      <w:r>
        <w:rPr>
          <w:rFonts w:ascii="华文仿宋" w:hAnsi="华文仿宋" w:eastAsia="华文仿宋" w:cs="华文仿宋"/>
          <w:spacing w:val="-5"/>
          <w:sz w:val="24"/>
          <w:szCs w:val="24"/>
        </w:rPr>
        <w:t>次型式检验</w:t>
      </w:r>
      <w:r>
        <w:rPr>
          <w:rFonts w:ascii="华文仿宋" w:hAnsi="华文仿宋" w:eastAsia="华文仿宋" w:cs="华文仿宋"/>
          <w:spacing w:val="-28"/>
          <w:sz w:val="24"/>
          <w:szCs w:val="24"/>
        </w:rPr>
        <w:t xml:space="preserve"> </w:t>
      </w:r>
      <w:r>
        <w:rPr>
          <w:rFonts w:ascii="华文仿宋" w:hAnsi="华文仿宋" w:eastAsia="华文仿宋" w:cs="华文仿宋"/>
          <w:spacing w:val="-5"/>
          <w:sz w:val="24"/>
          <w:szCs w:val="24"/>
        </w:rPr>
        <w:t>。在有下列情况之一</w:t>
      </w:r>
      <w:r>
        <w:rPr>
          <w:rFonts w:ascii="华文仿宋" w:hAnsi="华文仿宋" w:eastAsia="华文仿宋" w:cs="华文仿宋"/>
          <w:spacing w:val="-17"/>
          <w:sz w:val="24"/>
          <w:szCs w:val="24"/>
        </w:rPr>
        <w:t xml:space="preserve"> </w:t>
      </w:r>
      <w:r>
        <w:rPr>
          <w:rFonts w:ascii="华文仿宋" w:hAnsi="华文仿宋" w:eastAsia="华文仿宋" w:cs="华文仿宋"/>
          <w:spacing w:val="-5"/>
          <w:sz w:val="24"/>
          <w:szCs w:val="24"/>
        </w:rPr>
        <w:t>时，也应进行型式检验：</w:t>
      </w:r>
    </w:p>
    <w:p>
      <w:pPr>
        <w:spacing w:before="285" w:line="370" w:lineRule="exact"/>
        <w:ind w:left="502"/>
        <w:rPr>
          <w:rFonts w:ascii="华文仿宋" w:hAnsi="华文仿宋" w:eastAsia="华文仿宋" w:cs="华文仿宋"/>
          <w:sz w:val="24"/>
          <w:szCs w:val="24"/>
        </w:rPr>
      </w:pPr>
      <w:r>
        <w:rPr>
          <w:rFonts w:ascii="Times New Roman" w:hAnsi="Times New Roman" w:eastAsia="Times New Roman" w:cs="Times New Roman"/>
          <w:spacing w:val="-1"/>
          <w:position w:val="4"/>
          <w:sz w:val="24"/>
          <w:szCs w:val="24"/>
        </w:rPr>
        <w:t>a</w:t>
      </w:r>
      <w:r>
        <w:rPr>
          <w:rFonts w:ascii="华文仿宋" w:hAnsi="华文仿宋" w:eastAsia="华文仿宋" w:cs="华文仿宋"/>
          <w:spacing w:val="-1"/>
          <w:position w:val="4"/>
          <w:sz w:val="24"/>
          <w:szCs w:val="24"/>
        </w:rPr>
        <w:t>）产品进行定型投产时；</w:t>
      </w:r>
    </w:p>
    <w:p>
      <w:pPr>
        <w:spacing w:before="254" w:line="370" w:lineRule="exact"/>
        <w:ind w:left="493"/>
        <w:rPr>
          <w:rFonts w:ascii="华文仿宋" w:hAnsi="华文仿宋" w:eastAsia="华文仿宋" w:cs="华文仿宋"/>
          <w:sz w:val="24"/>
          <w:szCs w:val="24"/>
        </w:rPr>
      </w:pPr>
      <w:r>
        <w:rPr>
          <w:rFonts w:ascii="Times New Roman" w:hAnsi="Times New Roman" w:eastAsia="Times New Roman" w:cs="Times New Roman"/>
          <w:spacing w:val="-3"/>
          <w:position w:val="4"/>
          <w:sz w:val="24"/>
          <w:szCs w:val="24"/>
        </w:rPr>
        <w:t>b</w:t>
      </w:r>
      <w:r>
        <w:rPr>
          <w:rFonts w:ascii="华文仿宋" w:hAnsi="华文仿宋" w:eastAsia="华文仿宋" w:cs="华文仿宋"/>
          <w:spacing w:val="-3"/>
          <w:position w:val="4"/>
          <w:sz w:val="24"/>
          <w:szCs w:val="24"/>
        </w:rPr>
        <w:t>）</w:t>
      </w:r>
      <w:r>
        <w:rPr>
          <w:rFonts w:ascii="华文仿宋" w:hAnsi="华文仿宋" w:eastAsia="华文仿宋" w:cs="华文仿宋"/>
          <w:spacing w:val="-30"/>
          <w:position w:val="4"/>
          <w:sz w:val="24"/>
          <w:szCs w:val="24"/>
        </w:rPr>
        <w:t xml:space="preserve"> </w:t>
      </w:r>
      <w:r>
        <w:rPr>
          <w:rFonts w:ascii="华文仿宋" w:hAnsi="华文仿宋" w:eastAsia="华文仿宋" w:cs="华文仿宋"/>
          <w:spacing w:val="-3"/>
          <w:position w:val="4"/>
          <w:sz w:val="24"/>
          <w:szCs w:val="24"/>
        </w:rPr>
        <w:t>生产工艺</w:t>
      </w:r>
      <w:r>
        <w:rPr>
          <w:rFonts w:ascii="华文仿宋" w:hAnsi="华文仿宋" w:eastAsia="华文仿宋" w:cs="华文仿宋"/>
          <w:spacing w:val="-36"/>
          <w:position w:val="4"/>
          <w:sz w:val="24"/>
          <w:szCs w:val="24"/>
        </w:rPr>
        <w:t xml:space="preserve"> </w:t>
      </w:r>
      <w:r>
        <w:rPr>
          <w:rFonts w:ascii="华文仿宋" w:hAnsi="华文仿宋" w:eastAsia="华文仿宋" w:cs="华文仿宋"/>
          <w:spacing w:val="-3"/>
          <w:position w:val="4"/>
          <w:sz w:val="24"/>
          <w:szCs w:val="24"/>
        </w:rPr>
        <w:t>、配方或主要原料来源有较大改变</w:t>
      </w:r>
      <w:r>
        <w:rPr>
          <w:rFonts w:ascii="华文仿宋" w:hAnsi="华文仿宋" w:eastAsia="华文仿宋" w:cs="华文仿宋"/>
          <w:spacing w:val="-16"/>
          <w:position w:val="4"/>
          <w:sz w:val="24"/>
          <w:szCs w:val="24"/>
        </w:rPr>
        <w:t xml:space="preserve"> </w:t>
      </w:r>
      <w:r>
        <w:rPr>
          <w:rFonts w:ascii="华文仿宋" w:hAnsi="华文仿宋" w:eastAsia="华文仿宋" w:cs="华文仿宋"/>
          <w:spacing w:val="-3"/>
          <w:position w:val="4"/>
          <w:sz w:val="24"/>
          <w:szCs w:val="24"/>
        </w:rPr>
        <w:t>，可能影响产品质</w:t>
      </w:r>
      <w:r>
        <w:rPr>
          <w:rFonts w:ascii="华文仿宋" w:hAnsi="华文仿宋" w:eastAsia="华文仿宋" w:cs="华文仿宋"/>
          <w:spacing w:val="-4"/>
          <w:position w:val="4"/>
          <w:sz w:val="24"/>
          <w:szCs w:val="24"/>
        </w:rPr>
        <w:t>量时；</w:t>
      </w:r>
    </w:p>
    <w:p>
      <w:pPr>
        <w:spacing w:before="254" w:line="370" w:lineRule="exact"/>
        <w:ind w:left="502"/>
        <w:rPr>
          <w:rFonts w:ascii="华文仿宋" w:hAnsi="华文仿宋" w:eastAsia="华文仿宋" w:cs="华文仿宋"/>
          <w:sz w:val="24"/>
          <w:szCs w:val="24"/>
        </w:rPr>
      </w:pPr>
      <w:r>
        <w:rPr>
          <w:rFonts w:ascii="Times New Roman" w:hAnsi="Times New Roman" w:eastAsia="Times New Roman" w:cs="Times New Roman"/>
          <w:spacing w:val="-2"/>
          <w:position w:val="4"/>
          <w:sz w:val="24"/>
          <w:szCs w:val="24"/>
        </w:rPr>
        <w:t>c</w:t>
      </w:r>
      <w:r>
        <w:rPr>
          <w:rFonts w:ascii="华文仿宋" w:hAnsi="华文仿宋" w:eastAsia="华文仿宋" w:cs="华文仿宋"/>
          <w:spacing w:val="-2"/>
          <w:position w:val="4"/>
          <w:sz w:val="24"/>
          <w:szCs w:val="24"/>
        </w:rPr>
        <w:t xml:space="preserve">）停产 </w:t>
      </w:r>
      <w:r>
        <w:rPr>
          <w:rFonts w:ascii="Times New Roman" w:hAnsi="Times New Roman" w:eastAsia="Times New Roman" w:cs="Times New Roman"/>
          <w:spacing w:val="-2"/>
          <w:position w:val="4"/>
          <w:sz w:val="24"/>
          <w:szCs w:val="24"/>
        </w:rPr>
        <w:t xml:space="preserve">3 </w:t>
      </w:r>
      <w:r>
        <w:rPr>
          <w:rFonts w:ascii="华文仿宋" w:hAnsi="华文仿宋" w:eastAsia="华文仿宋" w:cs="华文仿宋"/>
          <w:spacing w:val="-2"/>
          <w:position w:val="4"/>
          <w:sz w:val="24"/>
          <w:szCs w:val="24"/>
        </w:rPr>
        <w:t>个月以上，重新恢复生产时；</w:t>
      </w:r>
    </w:p>
    <w:p>
      <w:pPr>
        <w:spacing w:before="254" w:line="370" w:lineRule="exact"/>
        <w:ind w:left="502"/>
        <w:rPr>
          <w:rFonts w:ascii="华文仿宋" w:hAnsi="华文仿宋" w:eastAsia="华文仿宋" w:cs="华文仿宋"/>
          <w:sz w:val="24"/>
          <w:szCs w:val="24"/>
        </w:rPr>
      </w:pPr>
      <w:r>
        <w:rPr>
          <w:rFonts w:ascii="Times New Roman" w:hAnsi="Times New Roman" w:eastAsia="Times New Roman" w:cs="Times New Roman"/>
          <w:spacing w:val="-2"/>
          <w:position w:val="4"/>
          <w:sz w:val="24"/>
          <w:szCs w:val="24"/>
        </w:rPr>
        <w:t>d</w:t>
      </w:r>
      <w:r>
        <w:rPr>
          <w:rFonts w:ascii="华文仿宋" w:hAnsi="华文仿宋" w:eastAsia="华文仿宋" w:cs="华文仿宋"/>
          <w:spacing w:val="-2"/>
          <w:position w:val="4"/>
          <w:sz w:val="24"/>
          <w:szCs w:val="24"/>
        </w:rPr>
        <w:t>）</w:t>
      </w:r>
      <w:r>
        <w:rPr>
          <w:rFonts w:ascii="华文仿宋" w:hAnsi="华文仿宋" w:eastAsia="华文仿宋" w:cs="华文仿宋"/>
          <w:spacing w:val="-16"/>
          <w:position w:val="4"/>
          <w:sz w:val="24"/>
          <w:szCs w:val="24"/>
        </w:rPr>
        <w:t xml:space="preserve"> </w:t>
      </w:r>
      <w:r>
        <w:rPr>
          <w:rFonts w:ascii="华文仿宋" w:hAnsi="华文仿宋" w:eastAsia="华文仿宋" w:cs="华文仿宋"/>
          <w:spacing w:val="-2"/>
          <w:position w:val="4"/>
          <w:sz w:val="24"/>
          <w:szCs w:val="24"/>
        </w:rPr>
        <w:t>出厂检验结果与上次型式检验结果有较</w:t>
      </w:r>
      <w:r>
        <w:rPr>
          <w:rFonts w:ascii="华文仿宋" w:hAnsi="华文仿宋" w:eastAsia="华文仿宋" w:cs="华文仿宋"/>
          <w:spacing w:val="-3"/>
          <w:position w:val="4"/>
          <w:sz w:val="24"/>
          <w:szCs w:val="24"/>
        </w:rPr>
        <w:t>大差异时；</w:t>
      </w:r>
    </w:p>
    <w:p>
      <w:pPr>
        <w:spacing w:before="254" w:line="369" w:lineRule="exact"/>
        <w:ind w:left="502"/>
        <w:rPr>
          <w:rFonts w:ascii="华文仿宋" w:hAnsi="华文仿宋" w:eastAsia="华文仿宋" w:cs="华文仿宋"/>
          <w:sz w:val="24"/>
          <w:szCs w:val="24"/>
        </w:rPr>
      </w:pPr>
      <w:r>
        <w:rPr>
          <w:rFonts w:ascii="Times New Roman" w:hAnsi="Times New Roman" w:eastAsia="Times New Roman" w:cs="Times New Roman"/>
          <w:spacing w:val="-1"/>
          <w:position w:val="4"/>
          <w:sz w:val="24"/>
          <w:szCs w:val="24"/>
        </w:rPr>
        <w:t>e</w:t>
      </w:r>
      <w:r>
        <w:rPr>
          <w:rFonts w:ascii="华文仿宋" w:hAnsi="华文仿宋" w:eastAsia="华文仿宋" w:cs="华文仿宋"/>
          <w:spacing w:val="-1"/>
          <w:position w:val="4"/>
          <w:sz w:val="24"/>
          <w:szCs w:val="24"/>
        </w:rPr>
        <w:t>）管理部门提出检验要求时。</w:t>
      </w:r>
    </w:p>
    <w:p>
      <w:pPr>
        <w:spacing w:before="303" w:line="200" w:lineRule="auto"/>
        <w:ind w:left="508"/>
        <w:rPr>
          <w:rFonts w:ascii="华文仿宋" w:hAnsi="华文仿宋" w:eastAsia="华文仿宋" w:cs="华文仿宋"/>
          <w:sz w:val="24"/>
          <w:szCs w:val="24"/>
        </w:rPr>
      </w:pPr>
      <w:r>
        <w:rPr>
          <w:rFonts w:ascii="Times New Roman" w:hAnsi="Times New Roman" w:eastAsia="Times New Roman" w:cs="Times New Roman"/>
          <w:spacing w:val="-5"/>
          <w:sz w:val="24"/>
          <w:szCs w:val="24"/>
        </w:rPr>
        <w:t>8.4</w:t>
      </w:r>
      <w:r>
        <w:rPr>
          <w:rFonts w:ascii="Times New Roman" w:hAnsi="Times New Roman" w:eastAsia="Times New Roman" w:cs="Times New Roman"/>
          <w:spacing w:val="19"/>
          <w:sz w:val="24"/>
          <w:szCs w:val="24"/>
        </w:rPr>
        <w:t xml:space="preserve"> </w:t>
      </w:r>
      <w:r>
        <w:rPr>
          <w:rFonts w:ascii="华文仿宋" w:hAnsi="华文仿宋" w:eastAsia="华文仿宋" w:cs="华文仿宋"/>
          <w:spacing w:val="-5"/>
          <w:sz w:val="24"/>
          <w:szCs w:val="24"/>
        </w:rPr>
        <w:t>判定规则</w:t>
      </w:r>
    </w:p>
    <w:p>
      <w:pPr>
        <w:pStyle w:val="2"/>
        <w:spacing w:line="243" w:lineRule="auto"/>
      </w:pPr>
    </w:p>
    <w:p>
      <w:pPr>
        <w:spacing w:before="88" w:line="200" w:lineRule="auto"/>
        <w:ind w:left="508"/>
        <w:rPr>
          <w:rFonts w:ascii="华文仿宋" w:hAnsi="华文仿宋" w:eastAsia="华文仿宋" w:cs="华文仿宋"/>
          <w:sz w:val="24"/>
          <w:szCs w:val="24"/>
        </w:rPr>
      </w:pPr>
      <w:r>
        <w:rPr>
          <w:rFonts w:ascii="Times New Roman" w:hAnsi="Times New Roman" w:eastAsia="Times New Roman" w:cs="Times New Roman"/>
          <w:spacing w:val="-4"/>
          <w:sz w:val="24"/>
          <w:szCs w:val="24"/>
        </w:rPr>
        <w:t>8.4.</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5"/>
          <w:w w:val="101"/>
          <w:sz w:val="24"/>
          <w:szCs w:val="24"/>
        </w:rPr>
        <w:t xml:space="preserve"> </w:t>
      </w:r>
      <w:r>
        <w:rPr>
          <w:rFonts w:ascii="华文仿宋" w:hAnsi="华文仿宋" w:eastAsia="华文仿宋" w:cs="华文仿宋"/>
          <w:spacing w:val="-4"/>
          <w:sz w:val="24"/>
          <w:szCs w:val="24"/>
        </w:rPr>
        <w:t>所验项目全部合格</w:t>
      </w:r>
      <w:r>
        <w:rPr>
          <w:rFonts w:ascii="华文仿宋" w:hAnsi="华文仿宋" w:eastAsia="华文仿宋" w:cs="华文仿宋"/>
          <w:spacing w:val="-17"/>
          <w:sz w:val="24"/>
          <w:szCs w:val="24"/>
        </w:rPr>
        <w:t xml:space="preserve"> </w:t>
      </w:r>
      <w:r>
        <w:rPr>
          <w:rFonts w:ascii="华文仿宋" w:hAnsi="华文仿宋" w:eastAsia="华文仿宋" w:cs="华文仿宋"/>
          <w:spacing w:val="-4"/>
          <w:sz w:val="24"/>
          <w:szCs w:val="24"/>
        </w:rPr>
        <w:t>，判定为该批次产</w:t>
      </w:r>
      <w:r>
        <w:rPr>
          <w:rFonts w:ascii="华文仿宋" w:hAnsi="华文仿宋" w:eastAsia="华文仿宋" w:cs="华文仿宋"/>
          <w:spacing w:val="-5"/>
          <w:sz w:val="24"/>
          <w:szCs w:val="24"/>
        </w:rPr>
        <w:t>品合格。</w:t>
      </w:r>
    </w:p>
    <w:p>
      <w:pPr>
        <w:pStyle w:val="2"/>
        <w:spacing w:line="241" w:lineRule="auto"/>
      </w:pPr>
    </w:p>
    <w:p>
      <w:pPr>
        <w:spacing w:before="89" w:line="624" w:lineRule="exact"/>
        <w:ind w:right="13"/>
        <w:jc w:val="right"/>
        <w:rPr>
          <w:rFonts w:ascii="华文仿宋" w:hAnsi="华文仿宋" w:eastAsia="华文仿宋" w:cs="华文仿宋"/>
          <w:sz w:val="24"/>
          <w:szCs w:val="24"/>
        </w:rPr>
      </w:pPr>
      <w:r>
        <w:rPr>
          <w:rFonts w:ascii="Times New Roman" w:hAnsi="Times New Roman" w:eastAsia="Times New Roman" w:cs="Times New Roman"/>
          <w:spacing w:val="2"/>
          <w:position w:val="31"/>
          <w:sz w:val="24"/>
          <w:szCs w:val="24"/>
        </w:rPr>
        <w:t xml:space="preserve">8.4.2 </w:t>
      </w:r>
      <w:r>
        <w:rPr>
          <w:rFonts w:ascii="华文仿宋" w:hAnsi="华文仿宋" w:eastAsia="华文仿宋" w:cs="华文仿宋"/>
          <w:spacing w:val="2"/>
          <w:position w:val="31"/>
          <w:sz w:val="24"/>
          <w:szCs w:val="24"/>
        </w:rPr>
        <w:t>检验结果中有任何指标不符合本文件规定时，可自同批产品中重</w:t>
      </w:r>
      <w:r>
        <w:rPr>
          <w:rFonts w:ascii="华文仿宋" w:hAnsi="华文仿宋" w:eastAsia="华文仿宋" w:cs="华文仿宋"/>
          <w:spacing w:val="1"/>
          <w:position w:val="31"/>
          <w:sz w:val="24"/>
          <w:szCs w:val="24"/>
        </w:rPr>
        <w:t>新加</w:t>
      </w:r>
    </w:p>
    <w:p>
      <w:pPr>
        <w:spacing w:line="201" w:lineRule="auto"/>
        <w:ind w:left="25"/>
        <w:rPr>
          <w:rFonts w:ascii="华文仿宋" w:hAnsi="华文仿宋" w:eastAsia="华文仿宋" w:cs="华文仿宋"/>
          <w:sz w:val="24"/>
          <w:szCs w:val="24"/>
        </w:rPr>
      </w:pPr>
      <w:r>
        <w:rPr>
          <w:rFonts w:ascii="华文仿宋" w:hAnsi="华文仿宋" w:eastAsia="华文仿宋" w:cs="华文仿宋"/>
          <w:sz w:val="24"/>
          <w:szCs w:val="24"/>
        </w:rPr>
        <w:t>倍取样进行复检</w:t>
      </w:r>
      <w:r>
        <w:rPr>
          <w:rFonts w:ascii="华文仿宋" w:hAnsi="华文仿宋" w:eastAsia="华文仿宋" w:cs="华文仿宋"/>
          <w:spacing w:val="-8"/>
          <w:sz w:val="24"/>
          <w:szCs w:val="24"/>
        </w:rPr>
        <w:t xml:space="preserve"> </w:t>
      </w:r>
      <w:r>
        <w:rPr>
          <w:rFonts w:ascii="华文仿宋" w:hAnsi="华文仿宋" w:eastAsia="华文仿宋" w:cs="华文仿宋"/>
          <w:sz w:val="24"/>
          <w:szCs w:val="24"/>
        </w:rPr>
        <w:t>。</w:t>
      </w:r>
      <w:r>
        <w:rPr>
          <w:rFonts w:ascii="华文仿宋" w:hAnsi="华文仿宋" w:eastAsia="华文仿宋" w:cs="华文仿宋"/>
          <w:spacing w:val="-36"/>
          <w:sz w:val="24"/>
          <w:szCs w:val="24"/>
        </w:rPr>
        <w:t xml:space="preserve"> </w:t>
      </w:r>
      <w:r>
        <w:rPr>
          <w:rFonts w:ascii="华文仿宋" w:hAnsi="华文仿宋" w:eastAsia="华文仿宋" w:cs="华文仿宋"/>
          <w:sz w:val="24"/>
          <w:szCs w:val="24"/>
        </w:rPr>
        <w:t>复检结果即使有</w:t>
      </w:r>
      <w:r>
        <w:rPr>
          <w:rFonts w:ascii="华文仿宋" w:hAnsi="华文仿宋" w:eastAsia="华文仿宋" w:cs="华文仿宋"/>
          <w:spacing w:val="-31"/>
          <w:sz w:val="24"/>
          <w:szCs w:val="24"/>
        </w:rPr>
        <w:t xml:space="preserve"> </w:t>
      </w:r>
      <w:r>
        <w:rPr>
          <w:rFonts w:ascii="华文仿宋" w:hAnsi="华文仿宋" w:eastAsia="华文仿宋" w:cs="华文仿宋"/>
          <w:sz w:val="24"/>
          <w:szCs w:val="24"/>
        </w:rPr>
        <w:t>一项指标不符合本文件规定，</w:t>
      </w:r>
      <w:r>
        <w:rPr>
          <w:rFonts w:ascii="华文仿宋" w:hAnsi="华文仿宋" w:eastAsia="华文仿宋" w:cs="华文仿宋"/>
          <w:spacing w:val="-32"/>
          <w:sz w:val="24"/>
          <w:szCs w:val="24"/>
        </w:rPr>
        <w:t xml:space="preserve"> </w:t>
      </w:r>
      <w:r>
        <w:rPr>
          <w:rFonts w:ascii="华文仿宋" w:hAnsi="华文仿宋" w:eastAsia="华文仿宋" w:cs="华文仿宋"/>
          <w:sz w:val="24"/>
          <w:szCs w:val="24"/>
        </w:rPr>
        <w:t>则判定该批产</w:t>
      </w:r>
    </w:p>
    <w:p>
      <w:pPr>
        <w:spacing w:line="201" w:lineRule="auto"/>
        <w:rPr>
          <w:rFonts w:ascii="华文仿宋" w:hAnsi="华文仿宋" w:eastAsia="华文仿宋" w:cs="华文仿宋"/>
          <w:sz w:val="24"/>
          <w:szCs w:val="24"/>
        </w:rPr>
        <w:sectPr>
          <w:footerReference r:id="rId21" w:type="default"/>
          <w:pgSz w:w="11906" w:h="16839"/>
          <w:pgMar w:top="1431" w:right="1785" w:bottom="1427" w:left="1785" w:header="0" w:footer="1236" w:gutter="0"/>
          <w:cols w:space="720" w:num="1"/>
        </w:sectPr>
      </w:pPr>
    </w:p>
    <w:p>
      <w:pPr>
        <w:spacing w:before="203" w:line="201" w:lineRule="auto"/>
        <w:ind w:left="51"/>
        <w:rPr>
          <w:rFonts w:ascii="华文仿宋" w:hAnsi="华文仿宋" w:eastAsia="华文仿宋" w:cs="华文仿宋"/>
          <w:sz w:val="24"/>
          <w:szCs w:val="24"/>
        </w:rPr>
      </w:pPr>
      <w:r>
        <w:rPr>
          <w:rFonts w:ascii="华文仿宋" w:hAnsi="华文仿宋" w:eastAsia="华文仿宋" w:cs="华文仿宋"/>
          <w:spacing w:val="-5"/>
          <w:sz w:val="24"/>
          <w:szCs w:val="24"/>
        </w:rPr>
        <w:t>品不合格</w:t>
      </w:r>
      <w:r>
        <w:rPr>
          <w:rFonts w:ascii="华文仿宋" w:hAnsi="华文仿宋" w:eastAsia="华文仿宋" w:cs="华文仿宋"/>
          <w:spacing w:val="-17"/>
          <w:sz w:val="24"/>
          <w:szCs w:val="24"/>
        </w:rPr>
        <w:t xml:space="preserve"> </w:t>
      </w:r>
      <w:r>
        <w:rPr>
          <w:rFonts w:ascii="华文仿宋" w:hAnsi="华文仿宋" w:eastAsia="华文仿宋" w:cs="华文仿宋"/>
          <w:spacing w:val="-5"/>
          <w:sz w:val="24"/>
          <w:szCs w:val="24"/>
        </w:rPr>
        <w:t>。</w:t>
      </w:r>
      <w:r>
        <w:rPr>
          <w:rFonts w:ascii="华文仿宋" w:hAnsi="华文仿宋" w:eastAsia="华文仿宋" w:cs="华文仿宋"/>
          <w:spacing w:val="-36"/>
          <w:sz w:val="24"/>
          <w:szCs w:val="24"/>
        </w:rPr>
        <w:t xml:space="preserve"> </w:t>
      </w:r>
      <w:r>
        <w:rPr>
          <w:rFonts w:ascii="华文仿宋" w:hAnsi="华文仿宋" w:eastAsia="华文仿宋" w:cs="华文仿宋"/>
          <w:spacing w:val="-5"/>
          <w:sz w:val="24"/>
          <w:szCs w:val="24"/>
        </w:rPr>
        <w:t>卫生指标中的微生物指标不得复检。</w:t>
      </w:r>
    </w:p>
    <w:p>
      <w:pPr>
        <w:pStyle w:val="2"/>
        <w:spacing w:line="242" w:lineRule="auto"/>
      </w:pPr>
    </w:p>
    <w:p>
      <w:pPr>
        <w:spacing w:before="87" w:line="628" w:lineRule="exact"/>
        <w:ind w:right="16"/>
        <w:jc w:val="right"/>
        <w:rPr>
          <w:rFonts w:ascii="华文仿宋" w:hAnsi="华文仿宋" w:eastAsia="华文仿宋" w:cs="华文仿宋"/>
          <w:sz w:val="24"/>
          <w:szCs w:val="24"/>
        </w:rPr>
      </w:pPr>
      <w:r>
        <w:rPr>
          <w:rFonts w:ascii="Times New Roman" w:hAnsi="Times New Roman" w:eastAsia="Times New Roman" w:cs="Times New Roman"/>
          <w:spacing w:val="-2"/>
          <w:position w:val="31"/>
          <w:sz w:val="24"/>
          <w:szCs w:val="24"/>
        </w:rPr>
        <w:t>8.4.3</w:t>
      </w:r>
      <w:r>
        <w:rPr>
          <w:rFonts w:ascii="Times New Roman" w:hAnsi="Times New Roman" w:eastAsia="Times New Roman" w:cs="Times New Roman"/>
          <w:spacing w:val="41"/>
          <w:position w:val="31"/>
          <w:sz w:val="24"/>
          <w:szCs w:val="24"/>
        </w:rPr>
        <w:t xml:space="preserve"> </w:t>
      </w:r>
      <w:r>
        <w:rPr>
          <w:rFonts w:ascii="华文仿宋" w:hAnsi="华文仿宋" w:eastAsia="华文仿宋" w:cs="华文仿宋"/>
          <w:spacing w:val="-2"/>
          <w:position w:val="31"/>
          <w:sz w:val="24"/>
          <w:szCs w:val="24"/>
        </w:rPr>
        <w:t>除微生物指标外</w:t>
      </w:r>
      <w:r>
        <w:rPr>
          <w:rFonts w:ascii="华文仿宋" w:hAnsi="华文仿宋" w:eastAsia="华文仿宋" w:cs="华文仿宋"/>
          <w:spacing w:val="-12"/>
          <w:position w:val="31"/>
          <w:sz w:val="24"/>
          <w:szCs w:val="24"/>
        </w:rPr>
        <w:t xml:space="preserve"> </w:t>
      </w:r>
      <w:r>
        <w:rPr>
          <w:rFonts w:ascii="华文仿宋" w:hAnsi="华文仿宋" w:eastAsia="华文仿宋" w:cs="华文仿宋"/>
          <w:spacing w:val="-2"/>
          <w:position w:val="31"/>
          <w:sz w:val="24"/>
          <w:szCs w:val="24"/>
        </w:rPr>
        <w:t xml:space="preserve">，各项目指标的极限数值判定按 </w:t>
      </w:r>
      <w:r>
        <w:rPr>
          <w:rFonts w:ascii="Times New Roman" w:hAnsi="Times New Roman" w:eastAsia="Times New Roman" w:cs="Times New Roman"/>
          <w:spacing w:val="-2"/>
          <w:position w:val="31"/>
          <w:sz w:val="24"/>
          <w:szCs w:val="24"/>
        </w:rPr>
        <w:t>GB/T</w:t>
      </w:r>
      <w:r>
        <w:rPr>
          <w:rFonts w:ascii="Times New Roman" w:hAnsi="Times New Roman" w:eastAsia="Times New Roman" w:cs="Times New Roman"/>
          <w:spacing w:val="15"/>
          <w:position w:val="31"/>
          <w:sz w:val="24"/>
          <w:szCs w:val="24"/>
        </w:rPr>
        <w:t xml:space="preserve"> </w:t>
      </w:r>
      <w:r>
        <w:rPr>
          <w:rFonts w:ascii="Times New Roman" w:hAnsi="Times New Roman" w:eastAsia="Times New Roman" w:cs="Times New Roman"/>
          <w:spacing w:val="-2"/>
          <w:position w:val="31"/>
          <w:sz w:val="24"/>
          <w:szCs w:val="24"/>
        </w:rPr>
        <w:t>8170</w:t>
      </w:r>
      <w:r>
        <w:rPr>
          <w:rFonts w:ascii="Times New Roman" w:hAnsi="Times New Roman" w:eastAsia="Times New Roman" w:cs="Times New Roman"/>
          <w:spacing w:val="37"/>
          <w:w w:val="101"/>
          <w:position w:val="31"/>
          <w:sz w:val="24"/>
          <w:szCs w:val="24"/>
        </w:rPr>
        <w:t xml:space="preserve"> </w:t>
      </w:r>
      <w:r>
        <w:rPr>
          <w:rFonts w:ascii="华文仿宋" w:hAnsi="华文仿宋" w:eastAsia="华文仿宋" w:cs="华文仿宋"/>
          <w:spacing w:val="-2"/>
          <w:position w:val="31"/>
          <w:sz w:val="24"/>
          <w:szCs w:val="24"/>
        </w:rPr>
        <w:t>中全</w:t>
      </w:r>
      <w:r>
        <w:rPr>
          <w:rFonts w:ascii="华文仿宋" w:hAnsi="华文仿宋" w:eastAsia="华文仿宋" w:cs="华文仿宋"/>
          <w:spacing w:val="-3"/>
          <w:position w:val="31"/>
          <w:sz w:val="24"/>
          <w:szCs w:val="24"/>
        </w:rPr>
        <w:t>数值</w:t>
      </w:r>
    </w:p>
    <w:p>
      <w:pPr>
        <w:spacing w:line="198" w:lineRule="auto"/>
        <w:ind w:left="53"/>
        <w:rPr>
          <w:rFonts w:ascii="华文仿宋" w:hAnsi="华文仿宋" w:eastAsia="华文仿宋" w:cs="华文仿宋"/>
          <w:sz w:val="24"/>
          <w:szCs w:val="24"/>
        </w:rPr>
      </w:pPr>
      <w:r>
        <w:rPr>
          <w:rFonts w:ascii="华文仿宋" w:hAnsi="华文仿宋" w:eastAsia="华文仿宋" w:cs="华文仿宋"/>
          <w:spacing w:val="-7"/>
          <w:sz w:val="24"/>
          <w:szCs w:val="24"/>
        </w:rPr>
        <w:t>比较法执行。</w:t>
      </w:r>
    </w:p>
    <w:p>
      <w:pPr>
        <w:pStyle w:val="2"/>
        <w:spacing w:line="245" w:lineRule="auto"/>
      </w:pPr>
    </w:p>
    <w:p>
      <w:pPr>
        <w:spacing w:before="87" w:line="199" w:lineRule="auto"/>
        <w:ind w:left="511"/>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理由及依据：</w:t>
      </w:r>
    </w:p>
    <w:p>
      <w:pPr>
        <w:pStyle w:val="2"/>
        <w:spacing w:line="243" w:lineRule="auto"/>
      </w:pPr>
    </w:p>
    <w:p>
      <w:pPr>
        <w:spacing w:before="88" w:line="429" w:lineRule="auto"/>
        <w:ind w:left="32" w:right="13" w:firstLine="715"/>
        <w:jc w:val="both"/>
        <w:rPr>
          <w:rFonts w:ascii="华文仿宋" w:hAnsi="华文仿宋" w:eastAsia="华文仿宋" w:cs="华文仿宋"/>
          <w:sz w:val="24"/>
          <w:szCs w:val="24"/>
        </w:rPr>
      </w:pPr>
      <w:r>
        <w:rPr>
          <w:rFonts w:ascii="华文仿宋" w:hAnsi="华文仿宋" w:eastAsia="华文仿宋" w:cs="华文仿宋"/>
          <w:spacing w:val="1"/>
          <w:sz w:val="24"/>
          <w:szCs w:val="24"/>
        </w:rPr>
        <w:t>按照蜂蜜生产企业的批次实际</w:t>
      </w:r>
      <w:r>
        <w:rPr>
          <w:rFonts w:ascii="华文仿宋" w:hAnsi="华文仿宋" w:eastAsia="华文仿宋" w:cs="华文仿宋"/>
          <w:spacing w:val="4"/>
          <w:sz w:val="24"/>
          <w:szCs w:val="24"/>
        </w:rPr>
        <w:t xml:space="preserve"> </w:t>
      </w:r>
      <w:r>
        <w:rPr>
          <w:rFonts w:ascii="华文仿宋" w:hAnsi="华文仿宋" w:eastAsia="华文仿宋" w:cs="华文仿宋"/>
          <w:spacing w:val="1"/>
          <w:sz w:val="24"/>
          <w:szCs w:val="24"/>
        </w:rPr>
        <w:t>，提出批次检测的组批规则</w:t>
      </w:r>
      <w:r>
        <w:rPr>
          <w:rFonts w:ascii="华文仿宋" w:hAnsi="华文仿宋" w:eastAsia="华文仿宋" w:cs="华文仿宋"/>
          <w:spacing w:val="-24"/>
          <w:sz w:val="24"/>
          <w:szCs w:val="24"/>
        </w:rPr>
        <w:t xml:space="preserve"> </w:t>
      </w:r>
      <w:r>
        <w:rPr>
          <w:rFonts w:ascii="华文仿宋" w:hAnsi="华文仿宋" w:eastAsia="华文仿宋" w:cs="华文仿宋"/>
          <w:spacing w:val="1"/>
          <w:sz w:val="24"/>
          <w:szCs w:val="24"/>
        </w:rPr>
        <w:t>。根据企业实</w:t>
      </w:r>
      <w:r>
        <w:rPr>
          <w:rFonts w:ascii="华文仿宋" w:hAnsi="华文仿宋" w:eastAsia="华文仿宋" w:cs="华文仿宋"/>
          <w:sz w:val="24"/>
          <w:szCs w:val="24"/>
        </w:rPr>
        <w:t xml:space="preserve"> </w:t>
      </w:r>
      <w:r>
        <w:rPr>
          <w:rFonts w:ascii="华文仿宋" w:hAnsi="华文仿宋" w:eastAsia="华文仿宋" w:cs="华文仿宋"/>
          <w:spacing w:val="3"/>
          <w:sz w:val="24"/>
          <w:szCs w:val="24"/>
        </w:rPr>
        <w:t>际的仪器配置和检测能力提出出场检验的要求</w:t>
      </w:r>
      <w:r>
        <w:rPr>
          <w:rFonts w:ascii="华文仿宋" w:hAnsi="华文仿宋" w:eastAsia="华文仿宋" w:cs="华文仿宋"/>
          <w:spacing w:val="-23"/>
          <w:sz w:val="24"/>
          <w:szCs w:val="24"/>
        </w:rPr>
        <w:t xml:space="preserve"> </w:t>
      </w:r>
      <w:r>
        <w:rPr>
          <w:rFonts w:ascii="华文仿宋" w:hAnsi="华文仿宋" w:eastAsia="华文仿宋" w:cs="华文仿宋"/>
          <w:spacing w:val="3"/>
          <w:sz w:val="24"/>
          <w:szCs w:val="24"/>
        </w:rPr>
        <w:t>。根</w:t>
      </w:r>
      <w:r>
        <w:rPr>
          <w:rFonts w:ascii="华文仿宋" w:hAnsi="华文仿宋" w:eastAsia="华文仿宋" w:cs="华文仿宋"/>
          <w:spacing w:val="2"/>
          <w:sz w:val="24"/>
          <w:szCs w:val="24"/>
        </w:rPr>
        <w:t>据国家蜂蜜抽检计划，结合</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本标准中评价成熟蜂蜜的核心参数</w:t>
      </w:r>
      <w:r>
        <w:rPr>
          <w:rFonts w:ascii="华文仿宋" w:hAnsi="华文仿宋" w:eastAsia="华文仿宋" w:cs="华文仿宋"/>
          <w:spacing w:val="55"/>
          <w:sz w:val="24"/>
          <w:szCs w:val="24"/>
        </w:rPr>
        <w:t xml:space="preserve"> </w:t>
      </w:r>
      <w:r>
        <w:rPr>
          <w:rFonts w:ascii="华文仿宋" w:hAnsi="华文仿宋" w:eastAsia="华文仿宋" w:cs="华文仿宋"/>
          <w:spacing w:val="-1"/>
          <w:sz w:val="24"/>
          <w:szCs w:val="24"/>
        </w:rPr>
        <w:t>，提出型式检验的具体要求</w:t>
      </w:r>
      <w:r>
        <w:rPr>
          <w:rFonts w:ascii="华文仿宋" w:hAnsi="华文仿宋" w:eastAsia="华文仿宋" w:cs="华文仿宋"/>
          <w:spacing w:val="-14"/>
          <w:sz w:val="24"/>
          <w:szCs w:val="24"/>
        </w:rPr>
        <w:t xml:space="preserve"> </w:t>
      </w:r>
      <w:r>
        <w:rPr>
          <w:rFonts w:ascii="华文仿宋" w:hAnsi="华文仿宋" w:eastAsia="华文仿宋" w:cs="华文仿宋"/>
          <w:spacing w:val="-1"/>
          <w:sz w:val="24"/>
          <w:szCs w:val="24"/>
        </w:rPr>
        <w:t>，确保产品的安</w:t>
      </w:r>
    </w:p>
    <w:p>
      <w:pPr>
        <w:spacing w:line="199" w:lineRule="auto"/>
        <w:ind w:left="27"/>
        <w:rPr>
          <w:rFonts w:ascii="华文仿宋" w:hAnsi="华文仿宋" w:eastAsia="华文仿宋" w:cs="华文仿宋"/>
          <w:sz w:val="24"/>
          <w:szCs w:val="24"/>
        </w:rPr>
      </w:pPr>
      <w:r>
        <w:rPr>
          <w:rFonts w:ascii="华文仿宋" w:hAnsi="华文仿宋" w:eastAsia="华文仿宋" w:cs="华文仿宋"/>
          <w:spacing w:val="-3"/>
          <w:sz w:val="24"/>
          <w:szCs w:val="24"/>
        </w:rPr>
        <w:t>全和品质。</w:t>
      </w:r>
    </w:p>
    <w:p>
      <w:pPr>
        <w:pStyle w:val="2"/>
        <w:spacing w:line="243" w:lineRule="auto"/>
      </w:pPr>
    </w:p>
    <w:p>
      <w:pPr>
        <w:spacing w:before="88" w:line="200" w:lineRule="auto"/>
        <w:ind w:left="501"/>
        <w:rPr>
          <w:rFonts w:ascii="华文仿宋" w:hAnsi="华文仿宋" w:eastAsia="华文仿宋" w:cs="华文仿宋"/>
          <w:sz w:val="24"/>
          <w:szCs w:val="24"/>
        </w:rPr>
      </w:pPr>
      <w:r>
        <w:rPr>
          <w:rFonts w:ascii="Times New Roman" w:hAnsi="Times New Roman" w:eastAsia="Times New Roman" w:cs="Times New Roman"/>
          <w:b/>
          <w:bCs/>
          <w:spacing w:val="-2"/>
          <w:sz w:val="24"/>
          <w:szCs w:val="24"/>
        </w:rPr>
        <w:t>9.</w:t>
      </w:r>
      <w:r>
        <w:rPr>
          <w:rFonts w:ascii="华文仿宋" w:hAnsi="华文仿宋" w:eastAsia="华文仿宋" w:cs="华文仿宋"/>
          <w:spacing w:val="-2"/>
          <w:sz w:val="24"/>
          <w:szCs w:val="24"/>
          <w14:textOutline w14:w="4358" w14:cap="sq" w14:cmpd="sng">
            <w14:solidFill>
              <w14:srgbClr w14:val="000000"/>
            </w14:solidFill>
            <w14:prstDash w14:val="solid"/>
            <w14:bevel/>
          </w14:textOutline>
        </w:rPr>
        <w:t>包装和标识</w:t>
      </w:r>
    </w:p>
    <w:p>
      <w:pPr>
        <w:pStyle w:val="2"/>
        <w:spacing w:line="242" w:lineRule="auto"/>
      </w:pPr>
    </w:p>
    <w:p>
      <w:pPr>
        <w:spacing w:before="88" w:line="201" w:lineRule="auto"/>
        <w:ind w:left="512"/>
        <w:rPr>
          <w:rFonts w:ascii="华文仿宋" w:hAnsi="华文仿宋" w:eastAsia="华文仿宋" w:cs="华文仿宋"/>
          <w:sz w:val="24"/>
          <w:szCs w:val="24"/>
        </w:rPr>
      </w:pPr>
      <w:r>
        <w:rPr>
          <w:rFonts w:ascii="华文仿宋" w:hAnsi="华文仿宋" w:eastAsia="华文仿宋" w:cs="华文仿宋"/>
          <w:spacing w:val="-6"/>
          <w:sz w:val="24"/>
          <w:szCs w:val="24"/>
        </w:rPr>
        <w:t xml:space="preserve">应符合 </w:t>
      </w:r>
      <w:r>
        <w:rPr>
          <w:rFonts w:ascii="Times New Roman" w:hAnsi="Times New Roman" w:eastAsia="Times New Roman" w:cs="Times New Roman"/>
          <w:spacing w:val="-6"/>
          <w:sz w:val="24"/>
          <w:szCs w:val="24"/>
        </w:rPr>
        <w:t>GH/T</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6"/>
          <w:sz w:val="24"/>
          <w:szCs w:val="24"/>
        </w:rPr>
        <w:t>18796</w:t>
      </w:r>
      <w:r>
        <w:rPr>
          <w:rFonts w:ascii="Times New Roman" w:hAnsi="Times New Roman" w:eastAsia="Times New Roman" w:cs="Times New Roman"/>
          <w:spacing w:val="22"/>
          <w:sz w:val="24"/>
          <w:szCs w:val="24"/>
        </w:rPr>
        <w:t xml:space="preserve"> </w:t>
      </w:r>
      <w:r>
        <w:rPr>
          <w:rFonts w:ascii="华文仿宋" w:hAnsi="华文仿宋" w:eastAsia="华文仿宋" w:cs="华文仿宋"/>
          <w:spacing w:val="-6"/>
          <w:sz w:val="24"/>
          <w:szCs w:val="24"/>
        </w:rPr>
        <w:t>的规定。</w:t>
      </w:r>
    </w:p>
    <w:p>
      <w:pPr>
        <w:pStyle w:val="2"/>
        <w:spacing w:line="245" w:lineRule="auto"/>
      </w:pPr>
    </w:p>
    <w:p>
      <w:pPr>
        <w:spacing w:before="88" w:line="199" w:lineRule="auto"/>
        <w:ind w:left="511"/>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理由及依据：</w:t>
      </w:r>
    </w:p>
    <w:p>
      <w:pPr>
        <w:pStyle w:val="2"/>
        <w:spacing w:line="241" w:lineRule="auto"/>
      </w:pPr>
    </w:p>
    <w:p>
      <w:pPr>
        <w:spacing w:before="88" w:line="632" w:lineRule="exact"/>
        <w:ind w:right="13"/>
        <w:jc w:val="right"/>
        <w:rPr>
          <w:rFonts w:ascii="华文仿宋" w:hAnsi="华文仿宋" w:eastAsia="华文仿宋" w:cs="华文仿宋"/>
          <w:sz w:val="24"/>
          <w:szCs w:val="24"/>
        </w:rPr>
      </w:pPr>
      <w:r>
        <w:rPr>
          <w:rFonts w:ascii="Times New Roman" w:hAnsi="Times New Roman" w:eastAsia="Times New Roman" w:cs="Times New Roman"/>
          <w:position w:val="32"/>
          <w:sz w:val="24"/>
          <w:szCs w:val="24"/>
        </w:rPr>
        <w:t>GH</w:t>
      </w:r>
      <w:r>
        <w:rPr>
          <w:rFonts w:ascii="Times New Roman" w:hAnsi="Times New Roman" w:eastAsia="Times New Roman" w:cs="Times New Roman"/>
          <w:spacing w:val="1"/>
          <w:position w:val="32"/>
          <w:sz w:val="24"/>
          <w:szCs w:val="24"/>
        </w:rPr>
        <w:t>/T</w:t>
      </w:r>
      <w:r>
        <w:rPr>
          <w:rFonts w:ascii="Times New Roman" w:hAnsi="Times New Roman" w:eastAsia="Times New Roman" w:cs="Times New Roman"/>
          <w:spacing w:val="25"/>
          <w:w w:val="101"/>
          <w:position w:val="32"/>
          <w:sz w:val="24"/>
          <w:szCs w:val="24"/>
        </w:rPr>
        <w:t xml:space="preserve"> </w:t>
      </w:r>
      <w:r>
        <w:rPr>
          <w:rFonts w:ascii="Times New Roman" w:hAnsi="Times New Roman" w:eastAsia="Times New Roman" w:cs="Times New Roman"/>
          <w:spacing w:val="1"/>
          <w:position w:val="32"/>
          <w:sz w:val="24"/>
          <w:szCs w:val="24"/>
        </w:rPr>
        <w:t xml:space="preserve">18796 </w:t>
      </w:r>
      <w:r>
        <w:rPr>
          <w:rFonts w:ascii="华文仿宋" w:hAnsi="华文仿宋" w:eastAsia="华文仿宋" w:cs="华文仿宋"/>
          <w:spacing w:val="1"/>
          <w:position w:val="32"/>
          <w:sz w:val="24"/>
          <w:szCs w:val="24"/>
        </w:rPr>
        <w:t>详细规定了蜂蜜包装规范和标识要求，本标准按照该</w:t>
      </w:r>
      <w:r>
        <w:rPr>
          <w:rFonts w:ascii="华文仿宋" w:hAnsi="华文仿宋" w:eastAsia="华文仿宋" w:cs="华文仿宋"/>
          <w:position w:val="32"/>
          <w:sz w:val="24"/>
          <w:szCs w:val="24"/>
        </w:rPr>
        <w:t>标准执</w:t>
      </w:r>
    </w:p>
    <w:p>
      <w:pPr>
        <w:spacing w:line="196" w:lineRule="auto"/>
        <w:ind w:left="27"/>
        <w:rPr>
          <w:rFonts w:ascii="华文仿宋" w:hAnsi="华文仿宋" w:eastAsia="华文仿宋" w:cs="华文仿宋"/>
          <w:sz w:val="24"/>
          <w:szCs w:val="24"/>
        </w:rPr>
      </w:pPr>
      <w:r>
        <w:rPr>
          <w:rFonts w:ascii="华文仿宋" w:hAnsi="华文仿宋" w:eastAsia="华文仿宋" w:cs="华文仿宋"/>
          <w:spacing w:val="-7"/>
          <w:sz w:val="24"/>
          <w:szCs w:val="24"/>
        </w:rPr>
        <w:t>行。</w:t>
      </w:r>
    </w:p>
    <w:p>
      <w:pPr>
        <w:pStyle w:val="2"/>
        <w:spacing w:line="244" w:lineRule="auto"/>
      </w:pPr>
    </w:p>
    <w:p>
      <w:pPr>
        <w:spacing w:before="88" w:line="626" w:lineRule="exact"/>
        <w:ind w:left="522"/>
        <w:rPr>
          <w:rFonts w:ascii="华文仿宋" w:hAnsi="华文仿宋" w:eastAsia="华文仿宋" w:cs="华文仿宋"/>
          <w:sz w:val="24"/>
          <w:szCs w:val="24"/>
        </w:rPr>
      </w:pPr>
      <w:r>
        <w:rPr>
          <w:rFonts w:ascii="Times New Roman" w:hAnsi="Times New Roman" w:eastAsia="Times New Roman" w:cs="Times New Roman"/>
          <w:spacing w:val="-4"/>
          <w:position w:val="31"/>
          <w:sz w:val="24"/>
          <w:szCs w:val="24"/>
        </w:rPr>
        <w:t>10.</w:t>
      </w:r>
      <w:r>
        <w:rPr>
          <w:rFonts w:ascii="华文仿宋" w:hAnsi="华文仿宋" w:eastAsia="华文仿宋" w:cs="华文仿宋"/>
          <w:spacing w:val="-4"/>
          <w:position w:val="31"/>
          <w:sz w:val="24"/>
          <w:szCs w:val="24"/>
        </w:rPr>
        <w:t>运输和储存</w:t>
      </w:r>
    </w:p>
    <w:p>
      <w:pPr>
        <w:spacing w:before="2" w:line="197" w:lineRule="auto"/>
        <w:ind w:left="522"/>
        <w:rPr>
          <w:rFonts w:ascii="华文仿宋" w:hAnsi="华文仿宋" w:eastAsia="华文仿宋" w:cs="华文仿宋"/>
          <w:sz w:val="24"/>
          <w:szCs w:val="24"/>
        </w:rPr>
      </w:pPr>
      <w:r>
        <w:rPr>
          <w:rFonts w:ascii="Times New Roman" w:hAnsi="Times New Roman" w:eastAsia="Times New Roman" w:cs="Times New Roman"/>
          <w:spacing w:val="-13"/>
          <w:sz w:val="24"/>
          <w:szCs w:val="24"/>
        </w:rPr>
        <w:t>10.</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13"/>
          <w:sz w:val="24"/>
          <w:szCs w:val="24"/>
        </w:rPr>
        <w:t>1</w:t>
      </w:r>
      <w:r>
        <w:rPr>
          <w:rFonts w:ascii="Times New Roman" w:hAnsi="Times New Roman" w:eastAsia="Times New Roman" w:cs="Times New Roman"/>
          <w:spacing w:val="16"/>
          <w:w w:val="101"/>
          <w:sz w:val="24"/>
          <w:szCs w:val="24"/>
        </w:rPr>
        <w:t xml:space="preserve"> </w:t>
      </w:r>
      <w:r>
        <w:rPr>
          <w:rFonts w:ascii="华文仿宋" w:hAnsi="华文仿宋" w:eastAsia="华文仿宋" w:cs="华文仿宋"/>
          <w:spacing w:val="-13"/>
          <w:sz w:val="24"/>
          <w:szCs w:val="24"/>
        </w:rPr>
        <w:t>运输</w:t>
      </w:r>
    </w:p>
    <w:p>
      <w:pPr>
        <w:pStyle w:val="2"/>
        <w:spacing w:line="242" w:lineRule="auto"/>
      </w:pPr>
    </w:p>
    <w:p>
      <w:pPr>
        <w:spacing w:before="88" w:line="627" w:lineRule="exact"/>
        <w:ind w:right="13"/>
        <w:jc w:val="right"/>
        <w:rPr>
          <w:rFonts w:ascii="华文仿宋" w:hAnsi="华文仿宋" w:eastAsia="华文仿宋" w:cs="华文仿宋"/>
          <w:sz w:val="24"/>
          <w:szCs w:val="24"/>
        </w:rPr>
      </w:pPr>
      <w:r>
        <w:rPr>
          <w:rFonts w:ascii="华文仿宋" w:hAnsi="华文仿宋" w:eastAsia="华文仿宋" w:cs="华文仿宋"/>
          <w:spacing w:val="-4"/>
          <w:position w:val="31"/>
          <w:sz w:val="24"/>
          <w:szCs w:val="24"/>
        </w:rPr>
        <w:t>运输工具应清洁卫生，不应与有毒</w:t>
      </w:r>
      <w:r>
        <w:rPr>
          <w:rFonts w:ascii="华文仿宋" w:hAnsi="华文仿宋" w:eastAsia="华文仿宋" w:cs="华文仿宋"/>
          <w:spacing w:val="-35"/>
          <w:position w:val="31"/>
          <w:sz w:val="24"/>
          <w:szCs w:val="24"/>
        </w:rPr>
        <w:t xml:space="preserve"> </w:t>
      </w:r>
      <w:r>
        <w:rPr>
          <w:rFonts w:ascii="华文仿宋" w:hAnsi="华文仿宋" w:eastAsia="华文仿宋" w:cs="华文仿宋"/>
          <w:spacing w:val="-4"/>
          <w:position w:val="31"/>
          <w:sz w:val="24"/>
          <w:szCs w:val="24"/>
        </w:rPr>
        <w:t>、有害</w:t>
      </w:r>
      <w:r>
        <w:rPr>
          <w:rFonts w:ascii="华文仿宋" w:hAnsi="华文仿宋" w:eastAsia="华文仿宋" w:cs="华文仿宋"/>
          <w:spacing w:val="-36"/>
          <w:position w:val="31"/>
          <w:sz w:val="24"/>
          <w:szCs w:val="24"/>
        </w:rPr>
        <w:t xml:space="preserve"> </w:t>
      </w:r>
      <w:r>
        <w:rPr>
          <w:rFonts w:ascii="华文仿宋" w:hAnsi="华文仿宋" w:eastAsia="华文仿宋" w:cs="华文仿宋"/>
          <w:spacing w:val="-4"/>
          <w:position w:val="31"/>
          <w:sz w:val="24"/>
          <w:szCs w:val="24"/>
        </w:rPr>
        <w:t>、有腐蚀性</w:t>
      </w:r>
      <w:r>
        <w:rPr>
          <w:rFonts w:ascii="华文仿宋" w:hAnsi="华文仿宋" w:eastAsia="华文仿宋" w:cs="华文仿宋"/>
          <w:spacing w:val="-35"/>
          <w:position w:val="31"/>
          <w:sz w:val="24"/>
          <w:szCs w:val="24"/>
        </w:rPr>
        <w:t xml:space="preserve"> </w:t>
      </w:r>
      <w:r>
        <w:rPr>
          <w:rFonts w:ascii="华文仿宋" w:hAnsi="华文仿宋" w:eastAsia="华文仿宋" w:cs="华文仿宋"/>
          <w:spacing w:val="-4"/>
          <w:position w:val="31"/>
          <w:sz w:val="24"/>
          <w:szCs w:val="24"/>
        </w:rPr>
        <w:t>、有异味</w:t>
      </w:r>
      <w:r>
        <w:rPr>
          <w:rFonts w:ascii="华文仿宋" w:hAnsi="华文仿宋" w:eastAsia="华文仿宋" w:cs="华文仿宋"/>
          <w:spacing w:val="-34"/>
          <w:position w:val="31"/>
          <w:sz w:val="24"/>
          <w:szCs w:val="24"/>
        </w:rPr>
        <w:t xml:space="preserve"> </w:t>
      </w:r>
      <w:r>
        <w:rPr>
          <w:rFonts w:ascii="华文仿宋" w:hAnsi="华文仿宋" w:eastAsia="华文仿宋" w:cs="华文仿宋"/>
          <w:spacing w:val="-4"/>
          <w:position w:val="31"/>
          <w:sz w:val="24"/>
          <w:szCs w:val="24"/>
        </w:rPr>
        <w:t>、</w:t>
      </w:r>
      <w:r>
        <w:rPr>
          <w:rFonts w:ascii="华文仿宋" w:hAnsi="华文仿宋" w:eastAsia="华文仿宋" w:cs="华文仿宋"/>
          <w:spacing w:val="-25"/>
          <w:position w:val="31"/>
          <w:sz w:val="24"/>
          <w:szCs w:val="24"/>
        </w:rPr>
        <w:t xml:space="preserve"> </w:t>
      </w:r>
      <w:r>
        <w:rPr>
          <w:rFonts w:ascii="华文仿宋" w:hAnsi="华文仿宋" w:eastAsia="华文仿宋" w:cs="华文仿宋"/>
          <w:spacing w:val="-4"/>
          <w:position w:val="31"/>
          <w:sz w:val="24"/>
          <w:szCs w:val="24"/>
        </w:rPr>
        <w:t>易</w:t>
      </w:r>
      <w:r>
        <w:rPr>
          <w:rFonts w:ascii="华文仿宋" w:hAnsi="华文仿宋" w:eastAsia="华文仿宋" w:cs="华文仿宋"/>
          <w:spacing w:val="-5"/>
          <w:position w:val="31"/>
          <w:sz w:val="24"/>
          <w:szCs w:val="24"/>
        </w:rPr>
        <w:t>挥发</w:t>
      </w:r>
    </w:p>
    <w:p>
      <w:pPr>
        <w:spacing w:before="1" w:line="198" w:lineRule="auto"/>
        <w:ind w:left="47"/>
        <w:rPr>
          <w:rFonts w:ascii="华文仿宋" w:hAnsi="华文仿宋" w:eastAsia="华文仿宋" w:cs="华文仿宋"/>
          <w:sz w:val="24"/>
          <w:szCs w:val="24"/>
        </w:rPr>
      </w:pPr>
      <w:r>
        <w:rPr>
          <w:rFonts w:ascii="华文仿宋" w:hAnsi="华文仿宋" w:eastAsia="华文仿宋" w:cs="华文仿宋"/>
          <w:spacing w:val="-5"/>
          <w:sz w:val="24"/>
          <w:szCs w:val="24"/>
        </w:rPr>
        <w:t>的货物混装运输。</w:t>
      </w:r>
    </w:p>
    <w:p>
      <w:pPr>
        <w:pStyle w:val="2"/>
        <w:spacing w:line="243" w:lineRule="auto"/>
      </w:pPr>
    </w:p>
    <w:p>
      <w:pPr>
        <w:spacing w:before="88" w:line="200" w:lineRule="auto"/>
        <w:ind w:left="522"/>
        <w:rPr>
          <w:rFonts w:ascii="华文仿宋" w:hAnsi="华文仿宋" w:eastAsia="华文仿宋" w:cs="华文仿宋"/>
          <w:sz w:val="24"/>
          <w:szCs w:val="24"/>
        </w:rPr>
      </w:pPr>
      <w:r>
        <w:rPr>
          <w:rFonts w:ascii="Times New Roman" w:hAnsi="Times New Roman" w:eastAsia="Times New Roman" w:cs="Times New Roman"/>
          <w:spacing w:val="-8"/>
          <w:sz w:val="24"/>
          <w:szCs w:val="24"/>
        </w:rPr>
        <w:t>10.2</w:t>
      </w:r>
      <w:r>
        <w:rPr>
          <w:rFonts w:ascii="Times New Roman" w:hAnsi="Times New Roman" w:eastAsia="Times New Roman" w:cs="Times New Roman"/>
          <w:spacing w:val="18"/>
          <w:w w:val="101"/>
          <w:sz w:val="24"/>
          <w:szCs w:val="24"/>
        </w:rPr>
        <w:t xml:space="preserve"> </w:t>
      </w:r>
      <w:r>
        <w:rPr>
          <w:rFonts w:ascii="华文仿宋" w:hAnsi="华文仿宋" w:eastAsia="华文仿宋" w:cs="华文仿宋"/>
          <w:spacing w:val="-8"/>
          <w:sz w:val="24"/>
          <w:szCs w:val="24"/>
        </w:rPr>
        <w:t>储存</w:t>
      </w:r>
    </w:p>
    <w:p>
      <w:pPr>
        <w:pStyle w:val="2"/>
        <w:spacing w:line="243" w:lineRule="auto"/>
      </w:pPr>
    </w:p>
    <w:p>
      <w:pPr>
        <w:spacing w:before="88" w:line="623" w:lineRule="exact"/>
        <w:ind w:right="13"/>
        <w:jc w:val="right"/>
        <w:rPr>
          <w:rFonts w:ascii="华文仿宋" w:hAnsi="华文仿宋" w:eastAsia="华文仿宋" w:cs="华文仿宋"/>
          <w:sz w:val="24"/>
          <w:szCs w:val="24"/>
        </w:rPr>
      </w:pPr>
      <w:r>
        <w:rPr>
          <w:rFonts w:ascii="华文仿宋" w:hAnsi="华文仿宋" w:eastAsia="华文仿宋" w:cs="华文仿宋"/>
          <w:spacing w:val="-3"/>
          <w:position w:val="31"/>
          <w:sz w:val="24"/>
          <w:szCs w:val="24"/>
        </w:rPr>
        <w:t>储存环境应避雨</w:t>
      </w:r>
      <w:r>
        <w:rPr>
          <w:rFonts w:ascii="华文仿宋" w:hAnsi="华文仿宋" w:eastAsia="华文仿宋" w:cs="华文仿宋"/>
          <w:spacing w:val="-27"/>
          <w:position w:val="31"/>
          <w:sz w:val="24"/>
          <w:szCs w:val="24"/>
        </w:rPr>
        <w:t xml:space="preserve"> </w:t>
      </w:r>
      <w:r>
        <w:rPr>
          <w:rFonts w:ascii="华文仿宋" w:hAnsi="华文仿宋" w:eastAsia="华文仿宋" w:cs="华文仿宋"/>
          <w:spacing w:val="-3"/>
          <w:position w:val="31"/>
          <w:sz w:val="24"/>
          <w:szCs w:val="24"/>
        </w:rPr>
        <w:t>、</w:t>
      </w:r>
      <w:r>
        <w:rPr>
          <w:rFonts w:ascii="华文仿宋" w:hAnsi="华文仿宋" w:eastAsia="华文仿宋" w:cs="华文仿宋"/>
          <w:spacing w:val="-24"/>
          <w:position w:val="31"/>
          <w:sz w:val="24"/>
          <w:szCs w:val="24"/>
        </w:rPr>
        <w:t xml:space="preserve"> </w:t>
      </w:r>
      <w:r>
        <w:rPr>
          <w:rFonts w:ascii="华文仿宋" w:hAnsi="华文仿宋" w:eastAsia="华文仿宋" w:cs="华文仿宋"/>
          <w:spacing w:val="-3"/>
          <w:position w:val="31"/>
          <w:sz w:val="24"/>
          <w:szCs w:val="24"/>
        </w:rPr>
        <w:t>防风和避光，干燥卫生，低温或常温</w:t>
      </w:r>
      <w:r>
        <w:rPr>
          <w:rFonts w:ascii="华文仿宋" w:hAnsi="华文仿宋" w:eastAsia="华文仿宋" w:cs="华文仿宋"/>
          <w:spacing w:val="-26"/>
          <w:position w:val="31"/>
          <w:sz w:val="24"/>
          <w:szCs w:val="24"/>
        </w:rPr>
        <w:t xml:space="preserve"> </w:t>
      </w:r>
      <w:r>
        <w:rPr>
          <w:rFonts w:ascii="华文仿宋" w:hAnsi="华文仿宋" w:eastAsia="华文仿宋" w:cs="华文仿宋"/>
          <w:spacing w:val="-3"/>
          <w:position w:val="31"/>
          <w:sz w:val="24"/>
          <w:szCs w:val="24"/>
        </w:rPr>
        <w:t>。储存场所应远</w:t>
      </w:r>
    </w:p>
    <w:p>
      <w:pPr>
        <w:spacing w:before="1" w:line="200" w:lineRule="auto"/>
        <w:ind w:left="41"/>
        <w:rPr>
          <w:rFonts w:ascii="华文仿宋" w:hAnsi="华文仿宋" w:eastAsia="华文仿宋" w:cs="华文仿宋"/>
          <w:sz w:val="24"/>
          <w:szCs w:val="24"/>
        </w:rPr>
      </w:pPr>
      <w:r>
        <w:rPr>
          <w:rFonts w:ascii="华文仿宋" w:hAnsi="华文仿宋" w:eastAsia="华文仿宋" w:cs="华文仿宋"/>
          <w:spacing w:val="-5"/>
          <w:sz w:val="24"/>
          <w:szCs w:val="24"/>
        </w:rPr>
        <w:t>离污染源，不应与有毒</w:t>
      </w:r>
      <w:r>
        <w:rPr>
          <w:rFonts w:ascii="华文仿宋" w:hAnsi="华文仿宋" w:eastAsia="华文仿宋" w:cs="华文仿宋"/>
          <w:spacing w:val="-27"/>
          <w:sz w:val="24"/>
          <w:szCs w:val="24"/>
        </w:rPr>
        <w:t xml:space="preserve"> </w:t>
      </w:r>
      <w:r>
        <w:rPr>
          <w:rFonts w:ascii="华文仿宋" w:hAnsi="华文仿宋" w:eastAsia="华文仿宋" w:cs="华文仿宋"/>
          <w:spacing w:val="-5"/>
          <w:sz w:val="24"/>
          <w:szCs w:val="24"/>
        </w:rPr>
        <w:t>、有害</w:t>
      </w:r>
      <w:r>
        <w:rPr>
          <w:rFonts w:ascii="华文仿宋" w:hAnsi="华文仿宋" w:eastAsia="华文仿宋" w:cs="华文仿宋"/>
          <w:spacing w:val="-35"/>
          <w:sz w:val="24"/>
          <w:szCs w:val="24"/>
        </w:rPr>
        <w:t xml:space="preserve"> </w:t>
      </w:r>
      <w:r>
        <w:rPr>
          <w:rFonts w:ascii="华文仿宋" w:hAnsi="华文仿宋" w:eastAsia="华文仿宋" w:cs="华文仿宋"/>
          <w:spacing w:val="-5"/>
          <w:sz w:val="24"/>
          <w:szCs w:val="24"/>
        </w:rPr>
        <w:t>、有腐蚀性</w:t>
      </w:r>
      <w:r>
        <w:rPr>
          <w:rFonts w:ascii="华文仿宋" w:hAnsi="华文仿宋" w:eastAsia="华文仿宋" w:cs="华文仿宋"/>
          <w:spacing w:val="-36"/>
          <w:sz w:val="24"/>
          <w:szCs w:val="24"/>
        </w:rPr>
        <w:t xml:space="preserve"> </w:t>
      </w:r>
      <w:r>
        <w:rPr>
          <w:rFonts w:ascii="华文仿宋" w:hAnsi="华文仿宋" w:eastAsia="华文仿宋" w:cs="华文仿宋"/>
          <w:spacing w:val="-5"/>
          <w:sz w:val="24"/>
          <w:szCs w:val="24"/>
        </w:rPr>
        <w:t>、有异味</w:t>
      </w:r>
      <w:r>
        <w:rPr>
          <w:rFonts w:ascii="华文仿宋" w:hAnsi="华文仿宋" w:eastAsia="华文仿宋" w:cs="华文仿宋"/>
          <w:spacing w:val="-35"/>
          <w:sz w:val="24"/>
          <w:szCs w:val="24"/>
        </w:rPr>
        <w:t xml:space="preserve"> </w:t>
      </w:r>
      <w:r>
        <w:rPr>
          <w:rFonts w:ascii="华文仿宋" w:hAnsi="华文仿宋" w:eastAsia="华文仿宋" w:cs="华文仿宋"/>
          <w:spacing w:val="-5"/>
          <w:sz w:val="24"/>
          <w:szCs w:val="24"/>
        </w:rPr>
        <w:t>、</w:t>
      </w:r>
      <w:r>
        <w:rPr>
          <w:rFonts w:ascii="华文仿宋" w:hAnsi="华文仿宋" w:eastAsia="华文仿宋" w:cs="华文仿宋"/>
          <w:spacing w:val="-26"/>
          <w:sz w:val="24"/>
          <w:szCs w:val="24"/>
        </w:rPr>
        <w:t xml:space="preserve"> </w:t>
      </w:r>
      <w:r>
        <w:rPr>
          <w:rFonts w:ascii="华文仿宋" w:hAnsi="华文仿宋" w:eastAsia="华文仿宋" w:cs="华文仿宋"/>
          <w:spacing w:val="-5"/>
          <w:sz w:val="24"/>
          <w:szCs w:val="24"/>
        </w:rPr>
        <w:t>易挥发的其他物品混存。</w:t>
      </w:r>
    </w:p>
    <w:p>
      <w:pPr>
        <w:pStyle w:val="2"/>
        <w:spacing w:line="245" w:lineRule="auto"/>
      </w:pPr>
    </w:p>
    <w:p>
      <w:pPr>
        <w:spacing w:before="88" w:line="199" w:lineRule="auto"/>
        <w:ind w:left="511"/>
        <w:rPr>
          <w:rFonts w:ascii="华文仿宋" w:hAnsi="华文仿宋" w:eastAsia="华文仿宋" w:cs="华文仿宋"/>
          <w:sz w:val="24"/>
          <w:szCs w:val="24"/>
        </w:rPr>
      </w:pP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理由及依据：</w:t>
      </w:r>
    </w:p>
    <w:p>
      <w:pPr>
        <w:pStyle w:val="2"/>
        <w:spacing w:line="242" w:lineRule="auto"/>
      </w:pPr>
    </w:p>
    <w:p>
      <w:pPr>
        <w:spacing w:before="88" w:line="201" w:lineRule="auto"/>
        <w:jc w:val="right"/>
        <w:rPr>
          <w:rFonts w:ascii="华文仿宋" w:hAnsi="华文仿宋" w:eastAsia="华文仿宋" w:cs="华文仿宋"/>
          <w:sz w:val="24"/>
          <w:szCs w:val="24"/>
        </w:rPr>
      </w:pPr>
      <w:r>
        <w:rPr>
          <w:rFonts w:ascii="华文仿宋" w:hAnsi="华文仿宋" w:eastAsia="华文仿宋" w:cs="华文仿宋"/>
          <w:spacing w:val="2"/>
          <w:sz w:val="24"/>
          <w:szCs w:val="24"/>
        </w:rPr>
        <w:t xml:space="preserve">前期的征集成熟蜂蜜意见中，对贮存和运输建议参考 </w:t>
      </w:r>
      <w:r>
        <w:rPr>
          <w:rFonts w:ascii="Times New Roman" w:hAnsi="Times New Roman" w:eastAsia="Times New Roman" w:cs="Times New Roman"/>
          <w:sz w:val="24"/>
          <w:szCs w:val="24"/>
        </w:rPr>
        <w:t>GH</w:t>
      </w:r>
      <w:r>
        <w:rPr>
          <w:rFonts w:ascii="Times New Roman" w:hAnsi="Times New Roman" w:eastAsia="Times New Roman" w:cs="Times New Roman"/>
          <w:spacing w:val="2"/>
          <w:sz w:val="24"/>
          <w:szCs w:val="24"/>
        </w:rPr>
        <w:t>/T</w:t>
      </w:r>
      <w:r>
        <w:rPr>
          <w:rFonts w:ascii="Times New Roman" w:hAnsi="Times New Roman" w:eastAsia="Times New Roman" w:cs="Times New Roman"/>
          <w:spacing w:val="41"/>
          <w:sz w:val="24"/>
          <w:szCs w:val="24"/>
        </w:rPr>
        <w:t xml:space="preserve"> </w:t>
      </w:r>
      <w:r>
        <w:rPr>
          <w:rFonts w:ascii="Times New Roman" w:hAnsi="Times New Roman" w:eastAsia="Times New Roman" w:cs="Times New Roman"/>
          <w:spacing w:val="2"/>
          <w:sz w:val="24"/>
          <w:szCs w:val="24"/>
        </w:rPr>
        <w:t>18796-2012</w:t>
      </w:r>
      <w:r>
        <w:rPr>
          <w:rFonts w:ascii="Times New Roman" w:hAnsi="Times New Roman" w:eastAsia="Times New Roman" w:cs="Times New Roman"/>
          <w:spacing w:val="31"/>
          <w:sz w:val="24"/>
          <w:szCs w:val="24"/>
        </w:rPr>
        <w:t xml:space="preserve"> </w:t>
      </w:r>
      <w:r>
        <w:rPr>
          <w:rFonts w:ascii="华文仿宋" w:hAnsi="华文仿宋" w:eastAsia="华文仿宋" w:cs="华文仿宋"/>
          <w:spacing w:val="2"/>
          <w:sz w:val="24"/>
          <w:szCs w:val="24"/>
        </w:rPr>
        <w:t>的</w:t>
      </w:r>
    </w:p>
    <w:p>
      <w:pPr>
        <w:spacing w:line="201" w:lineRule="auto"/>
        <w:rPr>
          <w:rFonts w:ascii="华文仿宋" w:hAnsi="华文仿宋" w:eastAsia="华文仿宋" w:cs="华文仿宋"/>
          <w:sz w:val="24"/>
          <w:szCs w:val="24"/>
        </w:rPr>
        <w:sectPr>
          <w:footerReference r:id="rId22" w:type="default"/>
          <w:pgSz w:w="11906" w:h="16839"/>
          <w:pgMar w:top="1431" w:right="1785" w:bottom="1427" w:left="1785" w:header="0" w:footer="1236" w:gutter="0"/>
          <w:cols w:space="720" w:num="1"/>
        </w:sectPr>
      </w:pPr>
    </w:p>
    <w:p>
      <w:pPr>
        <w:spacing w:before="202" w:line="620" w:lineRule="exact"/>
        <w:ind w:left="34"/>
        <w:rPr>
          <w:rFonts w:ascii="华文仿宋" w:hAnsi="华文仿宋" w:eastAsia="华文仿宋" w:cs="华文仿宋"/>
          <w:sz w:val="24"/>
          <w:szCs w:val="24"/>
        </w:rPr>
      </w:pPr>
      <w:r>
        <w:rPr>
          <w:rFonts w:ascii="华文仿宋" w:hAnsi="华文仿宋" w:eastAsia="华文仿宋" w:cs="华文仿宋"/>
          <w:spacing w:val="-2"/>
          <w:position w:val="31"/>
          <w:sz w:val="24"/>
          <w:szCs w:val="24"/>
        </w:rPr>
        <w:t>规定执行</w:t>
      </w:r>
      <w:r>
        <w:rPr>
          <w:rFonts w:ascii="华文仿宋" w:hAnsi="华文仿宋" w:eastAsia="华文仿宋" w:cs="华文仿宋"/>
          <w:spacing w:val="-26"/>
          <w:position w:val="31"/>
          <w:sz w:val="24"/>
          <w:szCs w:val="24"/>
        </w:rPr>
        <w:t xml:space="preserve"> </w:t>
      </w:r>
      <w:r>
        <w:rPr>
          <w:rFonts w:ascii="华文仿宋" w:hAnsi="华文仿宋" w:eastAsia="华文仿宋" w:cs="华文仿宋"/>
          <w:spacing w:val="-2"/>
          <w:position w:val="31"/>
          <w:sz w:val="24"/>
          <w:szCs w:val="24"/>
        </w:rPr>
        <w:t>。</w:t>
      </w:r>
      <w:r>
        <w:rPr>
          <w:rFonts w:ascii="华文仿宋" w:hAnsi="华文仿宋" w:eastAsia="华文仿宋" w:cs="华文仿宋"/>
          <w:spacing w:val="-37"/>
          <w:position w:val="31"/>
          <w:sz w:val="24"/>
          <w:szCs w:val="24"/>
        </w:rPr>
        <w:t xml:space="preserve"> </w:t>
      </w:r>
      <w:r>
        <w:rPr>
          <w:rFonts w:ascii="华文仿宋" w:hAnsi="华文仿宋" w:eastAsia="华文仿宋" w:cs="华文仿宋"/>
          <w:spacing w:val="-2"/>
          <w:position w:val="31"/>
          <w:sz w:val="24"/>
          <w:szCs w:val="24"/>
        </w:rPr>
        <w:t>本标准进</w:t>
      </w:r>
      <w:r>
        <w:rPr>
          <w:rFonts w:ascii="华文仿宋" w:hAnsi="华文仿宋" w:eastAsia="华文仿宋" w:cs="华文仿宋"/>
          <w:spacing w:val="-32"/>
          <w:position w:val="31"/>
          <w:sz w:val="24"/>
          <w:szCs w:val="24"/>
        </w:rPr>
        <w:t xml:space="preserve"> </w:t>
      </w:r>
      <w:r>
        <w:rPr>
          <w:rFonts w:ascii="华文仿宋" w:hAnsi="华文仿宋" w:eastAsia="华文仿宋" w:cs="华文仿宋"/>
          <w:spacing w:val="-2"/>
          <w:position w:val="31"/>
          <w:sz w:val="24"/>
          <w:szCs w:val="24"/>
        </w:rPr>
        <w:t>一</w:t>
      </w:r>
      <w:r>
        <w:rPr>
          <w:rFonts w:ascii="华文仿宋" w:hAnsi="华文仿宋" w:eastAsia="华文仿宋" w:cs="华文仿宋"/>
          <w:spacing w:val="-35"/>
          <w:position w:val="31"/>
          <w:sz w:val="24"/>
          <w:szCs w:val="24"/>
        </w:rPr>
        <w:t xml:space="preserve"> </w:t>
      </w:r>
      <w:r>
        <w:rPr>
          <w:rFonts w:ascii="华文仿宋" w:hAnsi="华文仿宋" w:eastAsia="华文仿宋" w:cs="华文仿宋"/>
          <w:spacing w:val="-2"/>
          <w:position w:val="31"/>
          <w:sz w:val="24"/>
          <w:szCs w:val="24"/>
        </w:rPr>
        <w:t>步结合文献报道的数据分析，结合蜂业</w:t>
      </w:r>
      <w:r>
        <w:rPr>
          <w:rFonts w:ascii="华文仿宋" w:hAnsi="华文仿宋" w:eastAsia="华文仿宋" w:cs="华文仿宋"/>
          <w:spacing w:val="-33"/>
          <w:position w:val="31"/>
          <w:sz w:val="24"/>
          <w:szCs w:val="24"/>
        </w:rPr>
        <w:t xml:space="preserve"> </w:t>
      </w:r>
      <w:r>
        <w:rPr>
          <w:rFonts w:ascii="华文仿宋" w:hAnsi="华文仿宋" w:eastAsia="华文仿宋" w:cs="华文仿宋"/>
          <w:spacing w:val="-2"/>
          <w:position w:val="31"/>
          <w:sz w:val="24"/>
          <w:szCs w:val="24"/>
        </w:rPr>
        <w:t>、食品</w:t>
      </w:r>
      <w:r>
        <w:rPr>
          <w:rFonts w:ascii="华文仿宋" w:hAnsi="华文仿宋" w:eastAsia="华文仿宋" w:cs="华文仿宋"/>
          <w:spacing w:val="-30"/>
          <w:position w:val="31"/>
          <w:sz w:val="24"/>
          <w:szCs w:val="24"/>
        </w:rPr>
        <w:t xml:space="preserve"> </w:t>
      </w:r>
      <w:r>
        <w:rPr>
          <w:rFonts w:ascii="华文仿宋" w:hAnsi="华文仿宋" w:eastAsia="华文仿宋" w:cs="华文仿宋"/>
          <w:spacing w:val="-2"/>
          <w:position w:val="31"/>
          <w:sz w:val="24"/>
          <w:szCs w:val="24"/>
        </w:rPr>
        <w:t>、</w:t>
      </w:r>
      <w:r>
        <w:rPr>
          <w:rFonts w:ascii="华文仿宋" w:hAnsi="华文仿宋" w:eastAsia="华文仿宋" w:cs="华文仿宋"/>
          <w:spacing w:val="-34"/>
          <w:position w:val="31"/>
          <w:sz w:val="24"/>
          <w:szCs w:val="24"/>
        </w:rPr>
        <w:t xml:space="preserve"> </w:t>
      </w:r>
      <w:r>
        <w:rPr>
          <w:rFonts w:ascii="华文仿宋" w:hAnsi="华文仿宋" w:eastAsia="华文仿宋" w:cs="华文仿宋"/>
          <w:spacing w:val="-3"/>
          <w:position w:val="31"/>
          <w:sz w:val="24"/>
          <w:szCs w:val="24"/>
        </w:rPr>
        <w:t>物流专</w:t>
      </w:r>
    </w:p>
    <w:p>
      <w:pPr>
        <w:spacing w:line="204" w:lineRule="auto"/>
        <w:ind w:left="34"/>
        <w:rPr>
          <w:rFonts w:ascii="华文仿宋" w:hAnsi="华文仿宋" w:eastAsia="华文仿宋" w:cs="华文仿宋"/>
          <w:sz w:val="24"/>
          <w:szCs w:val="24"/>
        </w:rPr>
      </w:pPr>
      <w:r>
        <w:rPr>
          <w:rFonts w:ascii="华文仿宋" w:hAnsi="华文仿宋" w:eastAsia="华文仿宋" w:cs="华文仿宋"/>
          <w:spacing w:val="-6"/>
          <w:sz w:val="24"/>
          <w:szCs w:val="24"/>
        </w:rPr>
        <w:t>家的建议</w:t>
      </w:r>
      <w:r>
        <w:rPr>
          <w:rFonts w:ascii="华文仿宋" w:hAnsi="华文仿宋" w:eastAsia="华文仿宋" w:cs="华文仿宋"/>
          <w:spacing w:val="-16"/>
          <w:sz w:val="24"/>
          <w:szCs w:val="24"/>
        </w:rPr>
        <w:t xml:space="preserve"> </w:t>
      </w:r>
      <w:r>
        <w:rPr>
          <w:rFonts w:ascii="华文仿宋" w:hAnsi="华文仿宋" w:eastAsia="华文仿宋" w:cs="华文仿宋"/>
          <w:spacing w:val="-6"/>
          <w:sz w:val="24"/>
          <w:szCs w:val="24"/>
        </w:rPr>
        <w:t>，在</w:t>
      </w:r>
      <w:r>
        <w:rPr>
          <w:rFonts w:ascii="华文仿宋" w:hAnsi="华文仿宋" w:eastAsia="华文仿宋" w:cs="华文仿宋"/>
          <w:spacing w:val="13"/>
          <w:sz w:val="24"/>
          <w:szCs w:val="24"/>
        </w:rPr>
        <w:t xml:space="preserve"> </w:t>
      </w:r>
      <w:r>
        <w:rPr>
          <w:rFonts w:ascii="Times New Roman" w:hAnsi="Times New Roman" w:eastAsia="Times New Roman" w:cs="Times New Roman"/>
          <w:spacing w:val="-6"/>
          <w:sz w:val="24"/>
          <w:szCs w:val="24"/>
        </w:rPr>
        <w:t xml:space="preserve">10.2 </w:t>
      </w:r>
      <w:r>
        <w:rPr>
          <w:rFonts w:ascii="华文仿宋" w:hAnsi="华文仿宋" w:eastAsia="华文仿宋" w:cs="华文仿宋"/>
          <w:spacing w:val="-6"/>
          <w:sz w:val="24"/>
          <w:szCs w:val="24"/>
        </w:rPr>
        <w:t>增加了“</w:t>
      </w:r>
      <w:r>
        <w:rPr>
          <w:rFonts w:ascii="华文仿宋" w:hAnsi="华文仿宋" w:eastAsia="华文仿宋" w:cs="华文仿宋"/>
          <w:spacing w:val="-24"/>
          <w:sz w:val="24"/>
          <w:szCs w:val="24"/>
        </w:rPr>
        <w:t xml:space="preserve"> </w:t>
      </w:r>
      <w:r>
        <w:rPr>
          <w:rFonts w:ascii="华文仿宋" w:hAnsi="华文仿宋" w:eastAsia="华文仿宋" w:cs="华文仿宋"/>
          <w:spacing w:val="-6"/>
          <w:sz w:val="24"/>
          <w:szCs w:val="24"/>
          <w14:textOutline w14:w="4358" w14:cap="sq" w14:cmpd="sng">
            <w14:solidFill>
              <w14:srgbClr w14:val="000000"/>
            </w14:solidFill>
            <w14:prstDash w14:val="solid"/>
            <w14:bevel/>
          </w14:textOutline>
        </w:rPr>
        <w:t>防风和避光，</w:t>
      </w:r>
      <w:r>
        <w:rPr>
          <w:rFonts w:ascii="华文仿宋" w:hAnsi="华文仿宋" w:eastAsia="华文仿宋" w:cs="华文仿宋"/>
          <w:spacing w:val="-35"/>
          <w:sz w:val="24"/>
          <w:szCs w:val="24"/>
        </w:rPr>
        <w:t xml:space="preserve"> </w:t>
      </w:r>
      <w:r>
        <w:rPr>
          <w:rFonts w:ascii="华文仿宋" w:hAnsi="华文仿宋" w:eastAsia="华文仿宋" w:cs="华文仿宋"/>
          <w:spacing w:val="-6"/>
          <w:sz w:val="24"/>
          <w:szCs w:val="24"/>
          <w14:textOutline w14:w="4358" w14:cap="sq" w14:cmpd="sng">
            <w14:solidFill>
              <w14:srgbClr w14:val="000000"/>
            </w14:solidFill>
            <w14:prstDash w14:val="solid"/>
            <w14:bevel/>
          </w14:textOutline>
        </w:rPr>
        <w:t>干燥卫</w:t>
      </w:r>
      <w:r>
        <w:rPr>
          <w:rFonts w:ascii="华文仿宋" w:hAnsi="华文仿宋" w:eastAsia="华文仿宋" w:cs="华文仿宋"/>
          <w:spacing w:val="-7"/>
          <w:sz w:val="24"/>
          <w:szCs w:val="24"/>
          <w14:textOutline w14:w="4358" w14:cap="sq" w14:cmpd="sng">
            <w14:solidFill>
              <w14:srgbClr w14:val="000000"/>
            </w14:solidFill>
            <w14:prstDash w14:val="solid"/>
            <w14:bevel/>
          </w14:textOutline>
        </w:rPr>
        <w:t>生</w:t>
      </w:r>
      <w:r>
        <w:rPr>
          <w:rFonts w:ascii="华文仿宋" w:hAnsi="华文仿宋" w:eastAsia="华文仿宋" w:cs="华文仿宋"/>
          <w:spacing w:val="-16"/>
          <w:sz w:val="24"/>
          <w:szCs w:val="24"/>
        </w:rPr>
        <w:t xml:space="preserve"> </w:t>
      </w:r>
      <w:r>
        <w:rPr>
          <w:rFonts w:ascii="华文仿宋" w:hAnsi="华文仿宋" w:eastAsia="华文仿宋" w:cs="华文仿宋"/>
          <w:spacing w:val="-7"/>
          <w:sz w:val="24"/>
          <w:szCs w:val="24"/>
          <w14:textOutline w14:w="4358" w14:cap="sq" w14:cmpd="sng">
            <w14:solidFill>
              <w14:srgbClr w14:val="000000"/>
            </w14:solidFill>
            <w14:prstDash w14:val="solid"/>
            <w14:bevel/>
          </w14:textOutline>
        </w:rPr>
        <w:t>，低温或常温</w:t>
      </w:r>
      <w:r>
        <w:rPr>
          <w:rFonts w:ascii="华文仿宋" w:hAnsi="华文仿宋" w:eastAsia="华文仿宋" w:cs="华文仿宋"/>
          <w:spacing w:val="-38"/>
          <w:sz w:val="24"/>
          <w:szCs w:val="24"/>
        </w:rPr>
        <w:t xml:space="preserve"> </w:t>
      </w:r>
      <w:r>
        <w:rPr>
          <w:rFonts w:ascii="华文仿宋" w:hAnsi="华文仿宋" w:eastAsia="华文仿宋" w:cs="华文仿宋"/>
          <w:spacing w:val="-7"/>
          <w:sz w:val="24"/>
          <w:szCs w:val="24"/>
          <w14:textOutline w14:w="4358" w14:cap="sq" w14:cmpd="sng">
            <w14:solidFill>
              <w14:srgbClr w14:val="000000"/>
            </w14:solidFill>
            <w14:prstDash w14:val="solid"/>
            <w14:bevel/>
          </w14:textOutline>
        </w:rPr>
        <w:t>”</w:t>
      </w:r>
      <w:r>
        <w:rPr>
          <w:rFonts w:ascii="华文仿宋" w:hAnsi="华文仿宋" w:eastAsia="华文仿宋" w:cs="华文仿宋"/>
          <w:spacing w:val="-7"/>
          <w:sz w:val="24"/>
          <w:szCs w:val="24"/>
        </w:rPr>
        <w:t>的规定。</w:t>
      </w:r>
    </w:p>
    <w:p>
      <w:pPr>
        <w:spacing w:before="299" w:line="213" w:lineRule="auto"/>
        <w:ind w:left="451"/>
        <w:rPr>
          <w:rFonts w:ascii="黑体" w:hAnsi="黑体" w:eastAsia="黑体" w:cs="黑体"/>
          <w:sz w:val="30"/>
          <w:szCs w:val="30"/>
        </w:rPr>
      </w:pPr>
      <w:r>
        <w:rPr>
          <w:rFonts w:ascii="黑体" w:hAnsi="黑体" w:eastAsia="黑体" w:cs="黑体"/>
          <w:spacing w:val="-2"/>
          <w:sz w:val="30"/>
          <w:szCs w:val="30"/>
        </w:rPr>
        <w:t>三、 试验验证分析、预期的社会，经济和生</w:t>
      </w:r>
      <w:r>
        <w:rPr>
          <w:rFonts w:ascii="黑体" w:hAnsi="黑体" w:eastAsia="黑体" w:cs="黑体"/>
          <w:spacing w:val="-3"/>
          <w:sz w:val="30"/>
          <w:szCs w:val="30"/>
        </w:rPr>
        <w:t>态效益</w:t>
      </w:r>
    </w:p>
    <w:p>
      <w:pPr>
        <w:spacing w:before="234" w:line="439" w:lineRule="exact"/>
        <w:ind w:left="329"/>
        <w:rPr>
          <w:rFonts w:ascii="华文仿宋" w:hAnsi="华文仿宋" w:eastAsia="华文仿宋" w:cs="华文仿宋"/>
          <w:sz w:val="28"/>
          <w:szCs w:val="28"/>
        </w:rPr>
      </w:pPr>
      <w:r>
        <w:rPr>
          <w:rFonts w:ascii="华文仿宋" w:hAnsi="华文仿宋" w:eastAsia="华文仿宋" w:cs="华文仿宋"/>
          <w:spacing w:val="-6"/>
          <w:position w:val="5"/>
          <w:sz w:val="28"/>
          <w:szCs w:val="28"/>
          <w14:textOutline w14:w="5103" w14:cap="sq" w14:cmpd="sng">
            <w14:solidFill>
              <w14:srgbClr w14:val="000000"/>
            </w14:solidFill>
            <w14:prstDash w14:val="solid"/>
            <w14:bevel/>
          </w14:textOutline>
        </w:rPr>
        <w:t>（一）</w:t>
      </w:r>
      <w:r>
        <w:rPr>
          <w:rFonts w:ascii="华文仿宋" w:hAnsi="华文仿宋" w:eastAsia="华文仿宋" w:cs="华文仿宋"/>
          <w:spacing w:val="-6"/>
          <w:position w:val="5"/>
          <w:sz w:val="28"/>
          <w:szCs w:val="28"/>
        </w:rPr>
        <w:t xml:space="preserve"> </w:t>
      </w:r>
      <w:r>
        <w:rPr>
          <w:rFonts w:ascii="华文仿宋" w:hAnsi="华文仿宋" w:eastAsia="华文仿宋" w:cs="华文仿宋"/>
          <w:spacing w:val="-6"/>
          <w:position w:val="5"/>
          <w:sz w:val="28"/>
          <w:szCs w:val="28"/>
          <w14:textOutline w14:w="5103" w14:cap="sq" w14:cmpd="sng">
            <w14:solidFill>
              <w14:srgbClr w14:val="000000"/>
            </w14:solidFill>
            <w14:prstDash w14:val="solid"/>
            <w14:bevel/>
          </w14:textOutline>
        </w:rPr>
        <w:t>试验验证分析</w:t>
      </w:r>
    </w:p>
    <w:p>
      <w:pPr>
        <w:spacing w:before="250" w:line="427" w:lineRule="auto"/>
        <w:ind w:left="18" w:right="13" w:firstLine="493"/>
        <w:rPr>
          <w:rFonts w:ascii="华文仿宋" w:hAnsi="华文仿宋" w:eastAsia="华文仿宋" w:cs="华文仿宋"/>
          <w:sz w:val="24"/>
          <w:szCs w:val="24"/>
        </w:rPr>
      </w:pPr>
      <w:r>
        <w:rPr>
          <w:rFonts w:ascii="华文仿宋" w:hAnsi="华文仿宋" w:eastAsia="华文仿宋" w:cs="华文仿宋"/>
          <w:spacing w:val="-1"/>
          <w:sz w:val="24"/>
          <w:szCs w:val="24"/>
        </w:rPr>
        <w:t xml:space="preserve">本标准中选择了 </w:t>
      </w:r>
      <w:r>
        <w:rPr>
          <w:rFonts w:ascii="Times New Roman" w:hAnsi="Times New Roman" w:eastAsia="Times New Roman" w:cs="Times New Roman"/>
          <w:spacing w:val="-1"/>
          <w:sz w:val="24"/>
          <w:szCs w:val="24"/>
        </w:rPr>
        <w:t xml:space="preserve">23 </w:t>
      </w:r>
      <w:r>
        <w:rPr>
          <w:rFonts w:ascii="华文仿宋" w:hAnsi="华文仿宋" w:eastAsia="华文仿宋" w:cs="华文仿宋"/>
          <w:spacing w:val="-1"/>
          <w:sz w:val="24"/>
          <w:szCs w:val="24"/>
        </w:rPr>
        <w:t>个成熟蜂蜜和非成熟蜂蜜样品</w:t>
      </w:r>
      <w:r>
        <w:rPr>
          <w:rFonts w:ascii="华文仿宋" w:hAnsi="华文仿宋" w:eastAsia="华文仿宋" w:cs="华文仿宋"/>
          <w:spacing w:val="-14"/>
          <w:sz w:val="24"/>
          <w:szCs w:val="24"/>
        </w:rPr>
        <w:t xml:space="preserve"> </w:t>
      </w:r>
      <w:r>
        <w:rPr>
          <w:rFonts w:ascii="华文仿宋" w:hAnsi="华文仿宋" w:eastAsia="华文仿宋" w:cs="华文仿宋"/>
          <w:spacing w:val="-1"/>
          <w:sz w:val="24"/>
          <w:szCs w:val="24"/>
        </w:rPr>
        <w:t>，分别在农业农</w:t>
      </w:r>
      <w:r>
        <w:rPr>
          <w:rFonts w:ascii="华文仿宋" w:hAnsi="华文仿宋" w:eastAsia="华文仿宋" w:cs="华文仿宋"/>
          <w:spacing w:val="-2"/>
          <w:sz w:val="24"/>
          <w:szCs w:val="24"/>
        </w:rPr>
        <w:t>村部蜂产</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品检测中心</w:t>
      </w:r>
      <w:r>
        <w:rPr>
          <w:rFonts w:ascii="华文仿宋" w:hAnsi="华文仿宋" w:eastAsia="华文仿宋" w:cs="华文仿宋"/>
          <w:spacing w:val="-14"/>
          <w:sz w:val="24"/>
          <w:szCs w:val="24"/>
        </w:rPr>
        <w:t xml:space="preserve"> </w:t>
      </w:r>
      <w:r>
        <w:rPr>
          <w:rFonts w:ascii="华文仿宋" w:hAnsi="华文仿宋" w:eastAsia="华文仿宋" w:cs="华文仿宋"/>
          <w:spacing w:val="2"/>
          <w:sz w:val="24"/>
          <w:szCs w:val="24"/>
        </w:rPr>
        <w:t>、</w:t>
      </w:r>
      <w:r>
        <w:rPr>
          <w:rFonts w:ascii="华文仿宋" w:hAnsi="华文仿宋" w:eastAsia="华文仿宋" w:cs="华文仿宋"/>
          <w:spacing w:val="-33"/>
          <w:sz w:val="24"/>
          <w:szCs w:val="24"/>
        </w:rPr>
        <w:t xml:space="preserve"> </w:t>
      </w:r>
      <w:r>
        <w:rPr>
          <w:rFonts w:ascii="华文仿宋" w:hAnsi="华文仿宋" w:eastAsia="华文仿宋" w:cs="华文仿宋"/>
          <w:spacing w:val="2"/>
          <w:sz w:val="24"/>
          <w:szCs w:val="24"/>
        </w:rPr>
        <w:t>天嘉检测和众谱检测三家具有蜂产品检测资质的机构对样品进行</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验证分析</w:t>
      </w:r>
      <w:r>
        <w:rPr>
          <w:rFonts w:ascii="华文仿宋" w:hAnsi="华文仿宋" w:eastAsia="华文仿宋" w:cs="华文仿宋"/>
          <w:spacing w:val="-21"/>
          <w:sz w:val="24"/>
          <w:szCs w:val="24"/>
        </w:rPr>
        <w:t xml:space="preserve"> </w:t>
      </w:r>
      <w:r>
        <w:rPr>
          <w:rFonts w:ascii="华文仿宋" w:hAnsi="华文仿宋" w:eastAsia="华文仿宋" w:cs="华文仿宋"/>
          <w:spacing w:val="2"/>
          <w:sz w:val="24"/>
          <w:szCs w:val="24"/>
        </w:rPr>
        <w:t>。</w:t>
      </w:r>
      <w:r>
        <w:rPr>
          <w:rFonts w:ascii="华文仿宋" w:hAnsi="华文仿宋" w:eastAsia="华文仿宋" w:cs="华文仿宋"/>
          <w:spacing w:val="-21"/>
          <w:sz w:val="24"/>
          <w:szCs w:val="24"/>
        </w:rPr>
        <w:t xml:space="preserve"> </w:t>
      </w:r>
      <w:r>
        <w:rPr>
          <w:rFonts w:ascii="华文仿宋" w:hAnsi="华文仿宋" w:eastAsia="华文仿宋" w:cs="华文仿宋"/>
          <w:spacing w:val="2"/>
          <w:sz w:val="24"/>
          <w:szCs w:val="24"/>
        </w:rPr>
        <w:t>三家单位的结果，样品验证报告</w:t>
      </w:r>
      <w:r>
        <w:rPr>
          <w:rFonts w:ascii="华文仿宋" w:hAnsi="华文仿宋" w:eastAsia="华文仿宋" w:cs="华文仿宋"/>
          <w:spacing w:val="1"/>
          <w:sz w:val="24"/>
          <w:szCs w:val="24"/>
        </w:rPr>
        <w:t xml:space="preserve">见附件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1"/>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38"/>
          <w:sz w:val="24"/>
          <w:szCs w:val="24"/>
        </w:rPr>
        <w:t xml:space="preserve"> </w:t>
      </w:r>
      <w:r>
        <w:rPr>
          <w:rFonts w:ascii="华文仿宋" w:hAnsi="华文仿宋" w:eastAsia="华文仿宋" w:cs="华文仿宋"/>
          <w:spacing w:val="1"/>
          <w:sz w:val="24"/>
          <w:szCs w:val="24"/>
        </w:rPr>
        <w:t xml:space="preserve">水分三家结果的 </w:t>
      </w:r>
      <w:r>
        <w:rPr>
          <w:rFonts w:ascii="Times New Roman" w:hAnsi="Times New Roman" w:eastAsia="Times New Roman" w:cs="Times New Roman"/>
          <w:sz w:val="24"/>
          <w:szCs w:val="24"/>
        </w:rPr>
        <w:t>RSD</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 </w:t>
      </w:r>
      <w:r>
        <w:rPr>
          <w:rFonts w:ascii="华文仿宋" w:hAnsi="华文仿宋" w:eastAsia="华文仿宋" w:cs="华文仿宋"/>
          <w:spacing w:val="-6"/>
          <w:sz w:val="24"/>
          <w:szCs w:val="24"/>
        </w:rPr>
        <w:t>在</w:t>
      </w:r>
      <w:r>
        <w:rPr>
          <w:rFonts w:ascii="华文仿宋" w:hAnsi="华文仿宋" w:eastAsia="华文仿宋" w:cs="华文仿宋"/>
          <w:spacing w:val="33"/>
          <w:sz w:val="24"/>
          <w:szCs w:val="24"/>
        </w:rPr>
        <w:t xml:space="preserve"> </w:t>
      </w:r>
      <w:r>
        <w:rPr>
          <w:rFonts w:ascii="Times New Roman" w:hAnsi="Times New Roman" w:eastAsia="Times New Roman" w:cs="Times New Roman"/>
          <w:spacing w:val="-6"/>
          <w:sz w:val="24"/>
          <w:szCs w:val="24"/>
        </w:rPr>
        <w:t>0.25~2.0</w:t>
      </w:r>
      <w:r>
        <w:rPr>
          <w:rFonts w:ascii="Times New Roman" w:hAnsi="Times New Roman" w:eastAsia="Times New Roman" w:cs="Times New Roman"/>
          <w:spacing w:val="-22"/>
          <w:sz w:val="24"/>
          <w:szCs w:val="24"/>
        </w:rPr>
        <w:t xml:space="preserve"> </w:t>
      </w:r>
      <w:r>
        <w:rPr>
          <w:rFonts w:ascii="华文仿宋" w:hAnsi="华文仿宋" w:eastAsia="华文仿宋" w:cs="华文仿宋"/>
          <w:spacing w:val="-6"/>
          <w:sz w:val="24"/>
          <w:szCs w:val="24"/>
        </w:rPr>
        <w:t>； 葡 萄 糖 和 果 糖 之 和 的</w:t>
      </w:r>
      <w:r>
        <w:rPr>
          <w:rFonts w:ascii="华文仿宋" w:hAnsi="华文仿宋" w:eastAsia="华文仿宋" w:cs="华文仿宋"/>
          <w:spacing w:val="28"/>
          <w:w w:val="101"/>
          <w:sz w:val="24"/>
          <w:szCs w:val="24"/>
        </w:rPr>
        <w:t xml:space="preserve"> </w:t>
      </w:r>
      <w:r>
        <w:rPr>
          <w:rFonts w:ascii="Times New Roman" w:hAnsi="Times New Roman" w:eastAsia="Times New Roman" w:cs="Times New Roman"/>
          <w:spacing w:val="-6"/>
          <w:sz w:val="24"/>
          <w:szCs w:val="24"/>
        </w:rPr>
        <w:t xml:space="preserve">RSD% </w:t>
      </w:r>
      <w:r>
        <w:rPr>
          <w:rFonts w:ascii="华文仿宋" w:hAnsi="华文仿宋" w:eastAsia="华文仿宋" w:cs="华文仿宋"/>
          <w:spacing w:val="-6"/>
          <w:sz w:val="24"/>
          <w:szCs w:val="24"/>
        </w:rPr>
        <w:t>在</w:t>
      </w:r>
      <w:r>
        <w:rPr>
          <w:rFonts w:ascii="华文仿宋" w:hAnsi="华文仿宋" w:eastAsia="华文仿宋" w:cs="华文仿宋"/>
          <w:spacing w:val="32"/>
          <w:w w:val="101"/>
          <w:sz w:val="24"/>
          <w:szCs w:val="24"/>
        </w:rPr>
        <w:t xml:space="preserve"> </w:t>
      </w:r>
      <w:r>
        <w:rPr>
          <w:rFonts w:ascii="Times New Roman" w:hAnsi="Times New Roman" w:eastAsia="Times New Roman" w:cs="Times New Roman"/>
          <w:spacing w:val="-6"/>
          <w:sz w:val="24"/>
          <w:szCs w:val="24"/>
        </w:rPr>
        <w:t xml:space="preserve">0.07~6.58; </w:t>
      </w:r>
      <w:r>
        <w:rPr>
          <w:rFonts w:ascii="华文仿宋" w:hAnsi="华文仿宋" w:eastAsia="华文仿宋" w:cs="华文仿宋"/>
          <w:spacing w:val="-6"/>
          <w:sz w:val="24"/>
          <w:szCs w:val="24"/>
        </w:rPr>
        <w:t xml:space="preserve">松 二 </w:t>
      </w:r>
      <w:r>
        <w:rPr>
          <w:rFonts w:ascii="华文仿宋" w:hAnsi="华文仿宋" w:eastAsia="华文仿宋" w:cs="华文仿宋"/>
          <w:spacing w:val="-7"/>
          <w:sz w:val="24"/>
          <w:szCs w:val="24"/>
        </w:rPr>
        <w:t>糖 的</w:t>
      </w:r>
      <w:r>
        <w:rPr>
          <w:rFonts w:ascii="华文仿宋" w:hAnsi="华文仿宋" w:eastAsia="华文仿宋" w:cs="华文仿宋"/>
          <w:spacing w:val="30"/>
          <w:w w:val="101"/>
          <w:sz w:val="24"/>
          <w:szCs w:val="24"/>
        </w:rPr>
        <w:t xml:space="preserve"> </w:t>
      </w:r>
      <w:r>
        <w:rPr>
          <w:rFonts w:ascii="Times New Roman" w:hAnsi="Times New Roman" w:eastAsia="Times New Roman" w:cs="Times New Roman"/>
          <w:spacing w:val="-7"/>
          <w:sz w:val="24"/>
          <w:szCs w:val="24"/>
        </w:rPr>
        <w:t xml:space="preserve">RSD%  </w:t>
      </w:r>
      <w:r>
        <w:rPr>
          <w:rFonts w:ascii="华文仿宋" w:hAnsi="华文仿宋" w:eastAsia="华文仿宋" w:cs="华文仿宋"/>
          <w:spacing w:val="-7"/>
          <w:sz w:val="24"/>
          <w:szCs w:val="24"/>
        </w:rPr>
        <w:t>在</w:t>
      </w:r>
      <w:r>
        <w:rPr>
          <w:rFonts w:ascii="华文仿宋" w:hAnsi="华文仿宋" w:eastAsia="华文仿宋" w:cs="华文仿宋"/>
          <w:sz w:val="24"/>
          <w:szCs w:val="24"/>
        </w:rPr>
        <w:t xml:space="preserve"> </w:t>
      </w:r>
      <w:r>
        <w:rPr>
          <w:rFonts w:ascii="Times New Roman" w:hAnsi="Times New Roman" w:eastAsia="Times New Roman" w:cs="Times New Roman"/>
          <w:spacing w:val="-1"/>
          <w:sz w:val="24"/>
          <w:szCs w:val="24"/>
        </w:rPr>
        <w:t>0.55~</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1"/>
          <w:sz w:val="24"/>
          <w:szCs w:val="24"/>
        </w:rPr>
        <w:t>16.96</w:t>
      </w:r>
      <w:r>
        <w:rPr>
          <w:rFonts w:ascii="华文仿宋" w:hAnsi="华文仿宋" w:eastAsia="华文仿宋" w:cs="华文仿宋"/>
          <w:spacing w:val="-1"/>
          <w:sz w:val="24"/>
          <w:szCs w:val="24"/>
        </w:rPr>
        <w:t>；蔗糖大部分样品均未检出；</w:t>
      </w:r>
      <w:r>
        <w:rPr>
          <w:rFonts w:ascii="华文仿宋" w:hAnsi="华文仿宋" w:eastAsia="华文仿宋" w:cs="华文仿宋"/>
          <w:spacing w:val="-33"/>
          <w:sz w:val="24"/>
          <w:szCs w:val="24"/>
        </w:rPr>
        <w:t xml:space="preserve"> </w:t>
      </w:r>
      <w:r>
        <w:rPr>
          <w:rFonts w:ascii="华文仿宋" w:hAnsi="华文仿宋" w:eastAsia="华文仿宋" w:cs="华文仿宋"/>
          <w:spacing w:val="-1"/>
          <w:sz w:val="24"/>
          <w:szCs w:val="24"/>
        </w:rPr>
        <w:t xml:space="preserve">酶值的 </w:t>
      </w:r>
      <w:r>
        <w:rPr>
          <w:rFonts w:ascii="Times New Roman" w:hAnsi="Times New Roman" w:eastAsia="Times New Roman" w:cs="Times New Roman"/>
          <w:spacing w:val="-1"/>
          <w:sz w:val="24"/>
          <w:szCs w:val="24"/>
        </w:rPr>
        <w:t>RSD%</w:t>
      </w:r>
      <w:r>
        <w:rPr>
          <w:rFonts w:ascii="华文仿宋" w:hAnsi="华文仿宋" w:eastAsia="华文仿宋" w:cs="华文仿宋"/>
          <w:spacing w:val="-1"/>
          <w:sz w:val="24"/>
          <w:szCs w:val="24"/>
        </w:rPr>
        <w:t>在</w:t>
      </w:r>
      <w:r>
        <w:rPr>
          <w:rFonts w:ascii="华文仿宋" w:hAnsi="华文仿宋" w:eastAsia="华文仿宋" w:cs="华文仿宋"/>
          <w:spacing w:val="17"/>
          <w:sz w:val="24"/>
          <w:szCs w:val="24"/>
        </w:rPr>
        <w:t xml:space="preserve"> </w:t>
      </w:r>
      <w:r>
        <w:rPr>
          <w:rFonts w:ascii="Times New Roman" w:hAnsi="Times New Roman" w:eastAsia="Times New Roman" w:cs="Times New Roman"/>
          <w:spacing w:val="-1"/>
          <w:sz w:val="24"/>
          <w:szCs w:val="24"/>
        </w:rPr>
        <w:t>1.14~5.89;</w:t>
      </w:r>
      <w:r>
        <w:rPr>
          <w:rFonts w:ascii="Times New Roman" w:hAnsi="Times New Roman" w:eastAsia="Times New Roman" w:cs="Times New Roman"/>
          <w:spacing w:val="18"/>
          <w:w w:val="101"/>
          <w:sz w:val="24"/>
          <w:szCs w:val="24"/>
        </w:rPr>
        <w:t xml:space="preserve"> </w:t>
      </w:r>
      <w:r>
        <w:rPr>
          <w:rFonts w:ascii="华文仿宋" w:hAnsi="华文仿宋" w:eastAsia="华文仿宋" w:cs="华文仿宋"/>
          <w:spacing w:val="-1"/>
          <w:sz w:val="24"/>
          <w:szCs w:val="24"/>
        </w:rPr>
        <w:t>羟甲基糠醛</w:t>
      </w:r>
      <w:r>
        <w:rPr>
          <w:rFonts w:ascii="华文仿宋" w:hAnsi="华文仿宋" w:eastAsia="华文仿宋" w:cs="华文仿宋"/>
          <w:sz w:val="24"/>
          <w:szCs w:val="24"/>
        </w:rPr>
        <w:t xml:space="preserve"> </w:t>
      </w:r>
      <w:r>
        <w:rPr>
          <w:rFonts w:ascii="Times New Roman" w:hAnsi="Times New Roman" w:eastAsia="Times New Roman" w:cs="Times New Roman"/>
          <w:sz w:val="24"/>
          <w:szCs w:val="24"/>
        </w:rPr>
        <w:t>RSD</w:t>
      </w:r>
      <w:r>
        <w:rPr>
          <w:rFonts w:ascii="Times New Roman" w:hAnsi="Times New Roman" w:eastAsia="Times New Roman" w:cs="Times New Roman"/>
          <w:spacing w:val="2"/>
          <w:sz w:val="24"/>
          <w:szCs w:val="24"/>
        </w:rPr>
        <w:t>%</w:t>
      </w:r>
      <w:r>
        <w:rPr>
          <w:rFonts w:ascii="华文仿宋" w:hAnsi="华文仿宋" w:eastAsia="华文仿宋" w:cs="华文仿宋"/>
          <w:spacing w:val="2"/>
          <w:sz w:val="24"/>
          <w:szCs w:val="24"/>
        </w:rPr>
        <w:t>在</w:t>
      </w:r>
      <w:r>
        <w:rPr>
          <w:rFonts w:ascii="华文仿宋" w:hAnsi="华文仿宋" w:eastAsia="华文仿宋" w:cs="华文仿宋"/>
          <w:spacing w:val="26"/>
          <w:sz w:val="24"/>
          <w:szCs w:val="24"/>
        </w:rPr>
        <w:t xml:space="preserve"> </w:t>
      </w:r>
      <w:r>
        <w:rPr>
          <w:rFonts w:ascii="Times New Roman" w:hAnsi="Times New Roman" w:eastAsia="Times New Roman" w:cs="Times New Roman"/>
          <w:spacing w:val="2"/>
          <w:sz w:val="24"/>
          <w:szCs w:val="24"/>
        </w:rPr>
        <w:t>1.17-31.04</w:t>
      </w:r>
      <w:r>
        <w:rPr>
          <w:rFonts w:ascii="华文仿宋" w:hAnsi="华文仿宋" w:eastAsia="华文仿宋" w:cs="华文仿宋"/>
          <w:spacing w:val="2"/>
          <w:sz w:val="24"/>
          <w:szCs w:val="24"/>
        </w:rPr>
        <w:t>，</w:t>
      </w:r>
      <w:r>
        <w:rPr>
          <w:rFonts w:ascii="华文仿宋" w:hAnsi="华文仿宋" w:eastAsia="华文仿宋" w:cs="华文仿宋"/>
          <w:spacing w:val="-31"/>
          <w:sz w:val="24"/>
          <w:szCs w:val="24"/>
        </w:rPr>
        <w:t xml:space="preserve"> </w:t>
      </w:r>
      <w:r>
        <w:rPr>
          <w:rFonts w:ascii="华文仿宋" w:hAnsi="华文仿宋" w:eastAsia="华文仿宋" w:cs="华文仿宋"/>
          <w:spacing w:val="2"/>
          <w:sz w:val="24"/>
          <w:szCs w:val="24"/>
        </w:rPr>
        <w:t xml:space="preserve">较高的 </w:t>
      </w:r>
      <w:r>
        <w:rPr>
          <w:rFonts w:ascii="Times New Roman" w:hAnsi="Times New Roman" w:eastAsia="Times New Roman" w:cs="Times New Roman"/>
          <w:sz w:val="24"/>
          <w:szCs w:val="24"/>
        </w:rPr>
        <w:t>RSD</w:t>
      </w:r>
      <w:r>
        <w:rPr>
          <w:rFonts w:ascii="Times New Roman" w:hAnsi="Times New Roman" w:eastAsia="Times New Roman" w:cs="Times New Roman"/>
          <w:spacing w:val="2"/>
          <w:sz w:val="24"/>
          <w:szCs w:val="24"/>
        </w:rPr>
        <w:t xml:space="preserve"> </w:t>
      </w:r>
      <w:r>
        <w:rPr>
          <w:rFonts w:ascii="华文仿宋" w:hAnsi="华文仿宋" w:eastAsia="华文仿宋" w:cs="华文仿宋"/>
          <w:spacing w:val="2"/>
          <w:sz w:val="24"/>
          <w:szCs w:val="24"/>
        </w:rPr>
        <w:t xml:space="preserve">值原于样品检测结果在检出限附近 </w:t>
      </w:r>
      <w:r>
        <w:rPr>
          <w:rFonts w:ascii="华文仿宋" w:hAnsi="华文仿宋" w:eastAsia="华文仿宋" w:cs="华文仿宋"/>
          <w:spacing w:val="1"/>
          <w:sz w:val="24"/>
          <w:szCs w:val="24"/>
        </w:rPr>
        <w:t>，偏差较</w:t>
      </w:r>
      <w:r>
        <w:rPr>
          <w:rFonts w:ascii="华文仿宋" w:hAnsi="华文仿宋" w:eastAsia="华文仿宋" w:cs="华文仿宋"/>
          <w:sz w:val="24"/>
          <w:szCs w:val="24"/>
        </w:rPr>
        <w:t xml:space="preserve"> 大；</w:t>
      </w:r>
      <w:r>
        <w:rPr>
          <w:rFonts w:ascii="华文仿宋" w:hAnsi="华文仿宋" w:eastAsia="华文仿宋" w:cs="华文仿宋"/>
          <w:spacing w:val="-11"/>
          <w:sz w:val="24"/>
          <w:szCs w:val="24"/>
        </w:rPr>
        <w:t xml:space="preserve"> </w:t>
      </w:r>
      <w:r>
        <w:rPr>
          <w:rFonts w:ascii="华文仿宋" w:hAnsi="华文仿宋" w:eastAsia="华文仿宋" w:cs="华文仿宋"/>
          <w:sz w:val="24"/>
          <w:szCs w:val="24"/>
        </w:rPr>
        <w:t xml:space="preserve">甘油的 </w:t>
      </w:r>
      <w:r>
        <w:rPr>
          <w:rFonts w:ascii="Times New Roman" w:hAnsi="Times New Roman" w:eastAsia="Times New Roman" w:cs="Times New Roman"/>
          <w:sz w:val="24"/>
          <w:szCs w:val="24"/>
        </w:rPr>
        <w:t>RSD%</w:t>
      </w:r>
      <w:r>
        <w:rPr>
          <w:rFonts w:ascii="Times New Roman" w:hAnsi="Times New Roman" w:eastAsia="Times New Roman" w:cs="Times New Roman"/>
          <w:spacing w:val="18"/>
          <w:w w:val="101"/>
          <w:sz w:val="24"/>
          <w:szCs w:val="24"/>
        </w:rPr>
        <w:t xml:space="preserve"> </w:t>
      </w:r>
      <w:r>
        <w:rPr>
          <w:rFonts w:ascii="华文仿宋" w:hAnsi="华文仿宋" w:eastAsia="华文仿宋" w:cs="华文仿宋"/>
          <w:sz w:val="24"/>
          <w:szCs w:val="24"/>
        </w:rPr>
        <w:t xml:space="preserve">在 </w:t>
      </w:r>
      <w:r>
        <w:rPr>
          <w:rFonts w:ascii="Times New Roman" w:hAnsi="Times New Roman" w:eastAsia="Times New Roman" w:cs="Times New Roman"/>
          <w:sz w:val="24"/>
          <w:szCs w:val="24"/>
        </w:rPr>
        <w:t>0.43~25.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16</w:t>
      </w:r>
      <w:r>
        <w:rPr>
          <w:rFonts w:ascii="华文仿宋" w:hAnsi="华文仿宋" w:eastAsia="华文仿宋" w:cs="华文仿宋"/>
          <w:sz w:val="24"/>
          <w:szCs w:val="24"/>
        </w:rPr>
        <w:t>；</w:t>
      </w:r>
      <w:r>
        <w:rPr>
          <w:rFonts w:ascii="华文仿宋" w:hAnsi="华文仿宋" w:eastAsia="华文仿宋" w:cs="华文仿宋"/>
          <w:spacing w:val="-34"/>
          <w:sz w:val="24"/>
          <w:szCs w:val="24"/>
        </w:rPr>
        <w:t xml:space="preserve"> </w:t>
      </w:r>
      <w:r>
        <w:rPr>
          <w:rFonts w:ascii="华文仿宋" w:hAnsi="华文仿宋" w:eastAsia="华文仿宋" w:cs="华文仿宋"/>
          <w:sz w:val="24"/>
          <w:szCs w:val="24"/>
        </w:rPr>
        <w:t xml:space="preserve">各个指标的检测均在要求的误差范围内，表 </w:t>
      </w:r>
      <w:r>
        <w:rPr>
          <w:rFonts w:ascii="华文仿宋" w:hAnsi="华文仿宋" w:eastAsia="华文仿宋" w:cs="华文仿宋"/>
          <w:spacing w:val="2"/>
          <w:sz w:val="24"/>
          <w:szCs w:val="24"/>
        </w:rPr>
        <w:t>明了本标准选择的标准方法和得到的相关测试数据正确可</w:t>
      </w:r>
      <w:r>
        <w:rPr>
          <w:rFonts w:ascii="华文仿宋" w:hAnsi="华文仿宋" w:eastAsia="华文仿宋" w:cs="华文仿宋"/>
          <w:spacing w:val="1"/>
          <w:sz w:val="24"/>
          <w:szCs w:val="24"/>
        </w:rPr>
        <w:t>靠</w:t>
      </w:r>
      <w:r>
        <w:rPr>
          <w:rFonts w:ascii="华文仿宋" w:hAnsi="华文仿宋" w:eastAsia="华文仿宋" w:cs="华文仿宋"/>
          <w:spacing w:val="-23"/>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15"/>
          <w:sz w:val="24"/>
          <w:szCs w:val="24"/>
        </w:rPr>
        <w:t xml:space="preserve"> </w:t>
      </w:r>
      <w:r>
        <w:rPr>
          <w:rFonts w:ascii="华文仿宋" w:hAnsi="华文仿宋" w:eastAsia="华文仿宋" w:cs="华文仿宋"/>
          <w:spacing w:val="1"/>
          <w:sz w:val="24"/>
          <w:szCs w:val="24"/>
        </w:rPr>
        <w:t>同时，结果显示</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可以通过设定的指标将未成熟蜂蜜和成熟蜂蜜有效区分</w:t>
      </w:r>
      <w:r>
        <w:rPr>
          <w:rFonts w:ascii="华文仿宋" w:hAnsi="华文仿宋" w:eastAsia="华文仿宋" w:cs="华文仿宋"/>
          <w:spacing w:val="-13"/>
          <w:sz w:val="24"/>
          <w:szCs w:val="24"/>
        </w:rPr>
        <w:t xml:space="preserve"> </w:t>
      </w:r>
      <w:r>
        <w:rPr>
          <w:rFonts w:ascii="华文仿宋" w:hAnsi="华文仿宋" w:eastAsia="华文仿宋" w:cs="华文仿宋"/>
          <w:spacing w:val="2"/>
          <w:sz w:val="24"/>
          <w:szCs w:val="24"/>
        </w:rPr>
        <w:t>。</w:t>
      </w:r>
      <w:r>
        <w:rPr>
          <w:rFonts w:ascii="华文仿宋" w:hAnsi="华文仿宋" w:eastAsia="华文仿宋" w:cs="华文仿宋"/>
          <w:spacing w:val="-34"/>
          <w:sz w:val="24"/>
          <w:szCs w:val="24"/>
        </w:rPr>
        <w:t xml:space="preserve"> </w:t>
      </w:r>
      <w:r>
        <w:rPr>
          <w:rFonts w:ascii="华文仿宋" w:hAnsi="华文仿宋" w:eastAsia="华文仿宋" w:cs="华文仿宋"/>
          <w:spacing w:val="2"/>
          <w:sz w:val="24"/>
          <w:szCs w:val="24"/>
        </w:rPr>
        <w:t>首先通过水分和甘油</w:t>
      </w:r>
      <w:r>
        <w:rPr>
          <w:rFonts w:ascii="华文仿宋" w:hAnsi="华文仿宋" w:eastAsia="华文仿宋" w:cs="华文仿宋"/>
          <w:sz w:val="24"/>
          <w:szCs w:val="24"/>
        </w:rPr>
        <w:t xml:space="preserve"> 指标 ，</w:t>
      </w:r>
      <w:r>
        <w:rPr>
          <w:rFonts w:ascii="Times New Roman" w:hAnsi="Times New Roman" w:eastAsia="Times New Roman" w:cs="Times New Roman"/>
          <w:sz w:val="24"/>
          <w:szCs w:val="24"/>
        </w:rPr>
        <w:t>BCHSH2022001~</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z w:val="24"/>
          <w:szCs w:val="24"/>
        </w:rPr>
        <w:t>BCHSH2022005</w:t>
      </w:r>
      <w:r>
        <w:rPr>
          <w:rFonts w:ascii="华文仿宋" w:hAnsi="华文仿宋" w:eastAsia="华文仿宋" w:cs="华文仿宋"/>
          <w:sz w:val="24"/>
          <w:szCs w:val="24"/>
        </w:rPr>
        <w:t>，</w:t>
      </w:r>
      <w:r>
        <w:rPr>
          <w:rFonts w:ascii="Times New Roman" w:hAnsi="Times New Roman" w:eastAsia="Times New Roman" w:cs="Times New Roman"/>
          <w:sz w:val="24"/>
          <w:szCs w:val="24"/>
        </w:rPr>
        <w:t>CHSH2022004</w:t>
      </w:r>
      <w:r>
        <w:rPr>
          <w:rFonts w:ascii="华文仿宋" w:hAnsi="华文仿宋" w:eastAsia="华文仿宋" w:cs="华文仿宋"/>
          <w:sz w:val="24"/>
          <w:szCs w:val="24"/>
        </w:rPr>
        <w:t>，</w:t>
      </w:r>
      <w:r>
        <w:rPr>
          <w:rFonts w:ascii="华文仿宋" w:hAnsi="华文仿宋" w:eastAsia="华文仿宋" w:cs="华文仿宋"/>
          <w:spacing w:val="-35"/>
          <w:sz w:val="24"/>
          <w:szCs w:val="24"/>
        </w:rPr>
        <w:t xml:space="preserve"> </w:t>
      </w:r>
      <w:r>
        <w:rPr>
          <w:rFonts w:ascii="Times New Roman" w:hAnsi="Times New Roman" w:eastAsia="Times New Roman" w:cs="Times New Roman"/>
          <w:sz w:val="24"/>
          <w:szCs w:val="24"/>
        </w:rPr>
        <w:t>CHSH2022015</w:t>
      </w:r>
      <w:r>
        <w:rPr>
          <w:rFonts w:ascii="Times New Roman" w:hAnsi="Times New Roman" w:eastAsia="Times New Roman" w:cs="Times New Roman"/>
          <w:spacing w:val="20"/>
          <w:sz w:val="24"/>
          <w:szCs w:val="24"/>
        </w:rPr>
        <w:t xml:space="preserve"> </w:t>
      </w:r>
      <w:r>
        <w:rPr>
          <w:rFonts w:ascii="华文仿宋" w:hAnsi="华文仿宋" w:eastAsia="华文仿宋" w:cs="华文仿宋"/>
          <w:sz w:val="24"/>
          <w:szCs w:val="24"/>
        </w:rPr>
        <w:t xml:space="preserve">有效 </w:t>
      </w:r>
      <w:r>
        <w:rPr>
          <w:rFonts w:ascii="华文仿宋" w:hAnsi="华文仿宋" w:eastAsia="华文仿宋" w:cs="华文仿宋"/>
          <w:spacing w:val="6"/>
          <w:sz w:val="24"/>
          <w:szCs w:val="24"/>
        </w:rPr>
        <w:t xml:space="preserve">鉴别 </w:t>
      </w:r>
      <w:r>
        <w:rPr>
          <w:rFonts w:ascii="Times New Roman" w:hAnsi="Times New Roman" w:eastAsia="Times New Roman" w:cs="Times New Roman"/>
          <w:spacing w:val="6"/>
          <w:sz w:val="24"/>
          <w:szCs w:val="24"/>
        </w:rPr>
        <w:t xml:space="preserve">7 </w:t>
      </w:r>
      <w:r>
        <w:rPr>
          <w:rFonts w:ascii="华文仿宋" w:hAnsi="华文仿宋" w:eastAsia="华文仿宋" w:cs="华文仿宋"/>
          <w:spacing w:val="6"/>
          <w:sz w:val="24"/>
          <w:szCs w:val="24"/>
        </w:rPr>
        <w:t>个未成熟蜂蜜（水分高，</w:t>
      </w:r>
      <w:r>
        <w:rPr>
          <w:rFonts w:ascii="华文仿宋" w:hAnsi="华文仿宋" w:eastAsia="华文仿宋" w:cs="华文仿宋"/>
          <w:spacing w:val="-23"/>
          <w:sz w:val="24"/>
          <w:szCs w:val="24"/>
        </w:rPr>
        <w:t xml:space="preserve"> </w:t>
      </w:r>
      <w:r>
        <w:rPr>
          <w:rFonts w:ascii="华文仿宋" w:hAnsi="华文仿宋" w:eastAsia="华文仿宋" w:cs="华文仿宋"/>
          <w:spacing w:val="6"/>
          <w:sz w:val="24"/>
          <w:szCs w:val="24"/>
        </w:rPr>
        <w:t>导致发酵，</w:t>
      </w:r>
      <w:r>
        <w:rPr>
          <w:rFonts w:ascii="华文仿宋" w:hAnsi="华文仿宋" w:eastAsia="华文仿宋" w:cs="华文仿宋"/>
          <w:spacing w:val="-27"/>
          <w:sz w:val="24"/>
          <w:szCs w:val="24"/>
        </w:rPr>
        <w:t xml:space="preserve"> </w:t>
      </w:r>
      <w:r>
        <w:rPr>
          <w:rFonts w:ascii="华文仿宋" w:hAnsi="华文仿宋" w:eastAsia="华文仿宋" w:cs="华文仿宋"/>
          <w:spacing w:val="6"/>
          <w:sz w:val="24"/>
          <w:szCs w:val="24"/>
        </w:rPr>
        <w:t xml:space="preserve">甘油含量远高于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5"/>
          <w:sz w:val="24"/>
          <w:szCs w:val="24"/>
        </w:rPr>
        <w:t>00</w:t>
      </w:r>
      <w:r>
        <w:rPr>
          <w:rFonts w:ascii="Times New Roman" w:hAnsi="Times New Roman" w:eastAsia="Times New Roman" w:cs="Times New Roman"/>
          <w:sz w:val="24"/>
          <w:szCs w:val="24"/>
        </w:rPr>
        <w:t>mg</w:t>
      </w:r>
      <w:r>
        <w:rPr>
          <w:rFonts w:ascii="Times New Roman" w:hAnsi="Times New Roman" w:eastAsia="Times New Roman" w:cs="Times New Roman"/>
          <w:spacing w:val="5"/>
          <w:sz w:val="24"/>
          <w:szCs w:val="24"/>
        </w:rPr>
        <w:t>/</w:t>
      </w:r>
      <w:r>
        <w:rPr>
          <w:rFonts w:ascii="Times New Roman" w:hAnsi="Times New Roman" w:eastAsia="Times New Roman" w:cs="Times New Roman"/>
          <w:sz w:val="24"/>
          <w:szCs w:val="24"/>
        </w:rPr>
        <w:t>kg</w:t>
      </w:r>
      <w:r>
        <w:rPr>
          <w:rFonts w:ascii="华文仿宋" w:hAnsi="华文仿宋" w:eastAsia="华文仿宋" w:cs="华文仿宋"/>
          <w:spacing w:val="5"/>
          <w:sz w:val="24"/>
          <w:szCs w:val="24"/>
        </w:rPr>
        <w:t>，</w:t>
      </w:r>
      <w:r>
        <w:rPr>
          <w:rFonts w:ascii="华文仿宋" w:hAnsi="华文仿宋" w:eastAsia="华文仿宋" w:cs="华文仿宋"/>
          <w:spacing w:val="-33"/>
          <w:sz w:val="24"/>
          <w:szCs w:val="24"/>
        </w:rPr>
        <w:t xml:space="preserve"> </w:t>
      </w:r>
      <w:r>
        <w:rPr>
          <w:rFonts w:ascii="华文仿宋" w:hAnsi="华文仿宋" w:eastAsia="华文仿宋" w:cs="华文仿宋"/>
          <w:spacing w:val="5"/>
          <w:sz w:val="24"/>
          <w:szCs w:val="24"/>
        </w:rPr>
        <w:t>达到</w:t>
      </w:r>
      <w:r>
        <w:rPr>
          <w:rFonts w:ascii="华文仿宋" w:hAnsi="华文仿宋" w:eastAsia="华文仿宋" w:cs="华文仿宋"/>
          <w:sz w:val="24"/>
          <w:szCs w:val="24"/>
        </w:rPr>
        <w:t xml:space="preserve"> </w:t>
      </w:r>
      <w:r>
        <w:rPr>
          <w:rFonts w:ascii="Times New Roman" w:hAnsi="Times New Roman" w:eastAsia="Times New Roman" w:cs="Times New Roman"/>
          <w:spacing w:val="-8"/>
          <w:sz w:val="24"/>
          <w:szCs w:val="24"/>
        </w:rPr>
        <w:t>1000mg/kg</w:t>
      </w:r>
      <w:r>
        <w:rPr>
          <w:rFonts w:ascii="Times New Roman" w:hAnsi="Times New Roman" w:eastAsia="Times New Roman" w:cs="Times New Roman"/>
          <w:spacing w:val="16"/>
          <w:sz w:val="24"/>
          <w:szCs w:val="24"/>
        </w:rPr>
        <w:t xml:space="preserve">  </w:t>
      </w:r>
      <w:r>
        <w:rPr>
          <w:rFonts w:ascii="华文仿宋" w:hAnsi="华文仿宋" w:eastAsia="华文仿宋" w:cs="华文仿宋"/>
          <w:spacing w:val="-8"/>
          <w:sz w:val="24"/>
          <w:szCs w:val="24"/>
        </w:rPr>
        <w:t>以</w:t>
      </w:r>
      <w:r>
        <w:rPr>
          <w:rFonts w:ascii="华文仿宋" w:hAnsi="华文仿宋" w:eastAsia="华文仿宋" w:cs="华文仿宋"/>
          <w:spacing w:val="18"/>
          <w:sz w:val="24"/>
          <w:szCs w:val="24"/>
        </w:rPr>
        <w:t xml:space="preserve"> </w:t>
      </w:r>
      <w:r>
        <w:rPr>
          <w:rFonts w:ascii="华文仿宋" w:hAnsi="华文仿宋" w:eastAsia="华文仿宋" w:cs="华文仿宋"/>
          <w:spacing w:val="-8"/>
          <w:sz w:val="24"/>
          <w:szCs w:val="24"/>
        </w:rPr>
        <w:t xml:space="preserve">上 </w:t>
      </w:r>
      <w:r>
        <w:rPr>
          <w:rFonts w:ascii="华文仿宋" w:hAnsi="华文仿宋" w:eastAsia="华文仿宋" w:cs="华文仿宋"/>
          <w:spacing w:val="-30"/>
          <w:sz w:val="24"/>
          <w:szCs w:val="24"/>
        </w:rPr>
        <w:t>）；</w:t>
      </w:r>
      <w:r>
        <w:rPr>
          <w:rFonts w:ascii="华文仿宋" w:hAnsi="华文仿宋" w:eastAsia="华文仿宋" w:cs="华文仿宋"/>
          <w:spacing w:val="16"/>
          <w:sz w:val="24"/>
          <w:szCs w:val="24"/>
        </w:rPr>
        <w:t xml:space="preserve"> </w:t>
      </w:r>
      <w:r>
        <w:rPr>
          <w:rFonts w:ascii="华文仿宋" w:hAnsi="华文仿宋" w:eastAsia="华文仿宋" w:cs="华文仿宋"/>
          <w:spacing w:val="-8"/>
          <w:sz w:val="24"/>
          <w:szCs w:val="24"/>
        </w:rPr>
        <w:t>通</w:t>
      </w:r>
      <w:r>
        <w:rPr>
          <w:rFonts w:ascii="华文仿宋" w:hAnsi="华文仿宋" w:eastAsia="华文仿宋" w:cs="华文仿宋"/>
          <w:spacing w:val="14"/>
          <w:sz w:val="24"/>
          <w:szCs w:val="24"/>
        </w:rPr>
        <w:t xml:space="preserve"> </w:t>
      </w:r>
      <w:r>
        <w:rPr>
          <w:rFonts w:ascii="华文仿宋" w:hAnsi="华文仿宋" w:eastAsia="华文仿宋" w:cs="华文仿宋"/>
          <w:spacing w:val="-8"/>
          <w:sz w:val="24"/>
          <w:szCs w:val="24"/>
        </w:rPr>
        <w:t>过</w:t>
      </w:r>
      <w:r>
        <w:rPr>
          <w:rFonts w:ascii="华文仿宋" w:hAnsi="华文仿宋" w:eastAsia="华文仿宋" w:cs="华文仿宋"/>
          <w:spacing w:val="18"/>
          <w:sz w:val="24"/>
          <w:szCs w:val="24"/>
        </w:rPr>
        <w:t xml:space="preserve"> </w:t>
      </w:r>
      <w:r>
        <w:rPr>
          <w:rFonts w:ascii="华文仿宋" w:hAnsi="华文仿宋" w:eastAsia="华文仿宋" w:cs="华文仿宋"/>
          <w:spacing w:val="-8"/>
          <w:sz w:val="24"/>
          <w:szCs w:val="24"/>
        </w:rPr>
        <w:t>羟  甲</w:t>
      </w:r>
      <w:r>
        <w:rPr>
          <w:rFonts w:ascii="华文仿宋" w:hAnsi="华文仿宋" w:eastAsia="华文仿宋" w:cs="华文仿宋"/>
          <w:spacing w:val="13"/>
          <w:sz w:val="24"/>
          <w:szCs w:val="24"/>
        </w:rPr>
        <w:t xml:space="preserve"> </w:t>
      </w:r>
      <w:r>
        <w:rPr>
          <w:rFonts w:ascii="华文仿宋" w:hAnsi="华文仿宋" w:eastAsia="华文仿宋" w:cs="华文仿宋"/>
          <w:spacing w:val="-8"/>
          <w:sz w:val="24"/>
          <w:szCs w:val="24"/>
        </w:rPr>
        <w:t>基</w:t>
      </w:r>
      <w:r>
        <w:rPr>
          <w:rFonts w:ascii="华文仿宋" w:hAnsi="华文仿宋" w:eastAsia="华文仿宋" w:cs="华文仿宋"/>
          <w:spacing w:val="12"/>
          <w:sz w:val="24"/>
          <w:szCs w:val="24"/>
        </w:rPr>
        <w:t xml:space="preserve"> </w:t>
      </w:r>
      <w:r>
        <w:rPr>
          <w:rFonts w:ascii="华文仿宋" w:hAnsi="华文仿宋" w:eastAsia="华文仿宋" w:cs="华文仿宋"/>
          <w:spacing w:val="-8"/>
          <w:sz w:val="24"/>
          <w:szCs w:val="24"/>
        </w:rPr>
        <w:t>糠</w:t>
      </w:r>
      <w:r>
        <w:rPr>
          <w:rFonts w:ascii="华文仿宋" w:hAnsi="华文仿宋" w:eastAsia="华文仿宋" w:cs="华文仿宋"/>
          <w:spacing w:val="15"/>
          <w:sz w:val="24"/>
          <w:szCs w:val="24"/>
        </w:rPr>
        <w:t xml:space="preserve"> </w:t>
      </w:r>
      <w:r>
        <w:rPr>
          <w:rFonts w:ascii="华文仿宋" w:hAnsi="华文仿宋" w:eastAsia="华文仿宋" w:cs="华文仿宋"/>
          <w:spacing w:val="-9"/>
          <w:sz w:val="24"/>
          <w:szCs w:val="24"/>
        </w:rPr>
        <w:t>醛</w:t>
      </w:r>
      <w:r>
        <w:rPr>
          <w:rFonts w:ascii="华文仿宋" w:hAnsi="华文仿宋" w:eastAsia="华文仿宋" w:cs="华文仿宋"/>
          <w:spacing w:val="18"/>
          <w:w w:val="101"/>
          <w:sz w:val="24"/>
          <w:szCs w:val="24"/>
        </w:rPr>
        <w:t xml:space="preserve"> </w:t>
      </w:r>
      <w:r>
        <w:rPr>
          <w:rFonts w:ascii="华文仿宋" w:hAnsi="华文仿宋" w:eastAsia="华文仿宋" w:cs="华文仿宋"/>
          <w:spacing w:val="-9"/>
          <w:sz w:val="24"/>
          <w:szCs w:val="24"/>
        </w:rPr>
        <w:t>指</w:t>
      </w:r>
      <w:r>
        <w:rPr>
          <w:rFonts w:ascii="华文仿宋" w:hAnsi="华文仿宋" w:eastAsia="华文仿宋" w:cs="华文仿宋"/>
          <w:spacing w:val="16"/>
          <w:w w:val="101"/>
          <w:sz w:val="24"/>
          <w:szCs w:val="24"/>
        </w:rPr>
        <w:t xml:space="preserve"> </w:t>
      </w:r>
      <w:r>
        <w:rPr>
          <w:rFonts w:ascii="华文仿宋" w:hAnsi="华文仿宋" w:eastAsia="华文仿宋" w:cs="华文仿宋"/>
          <w:spacing w:val="-9"/>
          <w:sz w:val="24"/>
          <w:szCs w:val="24"/>
        </w:rPr>
        <w:t>标 ，</w:t>
      </w:r>
      <w:r>
        <w:rPr>
          <w:rFonts w:ascii="华文仿宋" w:hAnsi="华文仿宋" w:eastAsia="华文仿宋" w:cs="华文仿宋"/>
          <w:spacing w:val="19"/>
          <w:w w:val="101"/>
          <w:sz w:val="24"/>
          <w:szCs w:val="24"/>
        </w:rPr>
        <w:t xml:space="preserve"> </w:t>
      </w:r>
      <w:r>
        <w:rPr>
          <w:rFonts w:ascii="华文仿宋" w:hAnsi="华文仿宋" w:eastAsia="华文仿宋" w:cs="华文仿宋"/>
          <w:spacing w:val="-9"/>
          <w:sz w:val="24"/>
          <w:szCs w:val="24"/>
        </w:rPr>
        <w:t>可</w:t>
      </w:r>
      <w:r>
        <w:rPr>
          <w:rFonts w:ascii="华文仿宋" w:hAnsi="华文仿宋" w:eastAsia="华文仿宋" w:cs="华文仿宋"/>
          <w:spacing w:val="43"/>
          <w:w w:val="101"/>
          <w:sz w:val="24"/>
          <w:szCs w:val="24"/>
        </w:rPr>
        <w:t xml:space="preserve"> </w:t>
      </w:r>
      <w:r>
        <w:rPr>
          <w:rFonts w:ascii="华文仿宋" w:hAnsi="华文仿宋" w:eastAsia="华文仿宋" w:cs="华文仿宋"/>
          <w:spacing w:val="-9"/>
          <w:sz w:val="24"/>
          <w:szCs w:val="24"/>
        </w:rPr>
        <w:t>以</w:t>
      </w:r>
      <w:r>
        <w:rPr>
          <w:rFonts w:ascii="华文仿宋" w:hAnsi="华文仿宋" w:eastAsia="华文仿宋" w:cs="华文仿宋"/>
          <w:spacing w:val="45"/>
          <w:w w:val="101"/>
          <w:sz w:val="24"/>
          <w:szCs w:val="24"/>
        </w:rPr>
        <w:t xml:space="preserve"> </w:t>
      </w:r>
      <w:r>
        <w:rPr>
          <w:rFonts w:ascii="华文仿宋" w:hAnsi="华文仿宋" w:eastAsia="华文仿宋" w:cs="华文仿宋"/>
          <w:spacing w:val="-9"/>
          <w:sz w:val="24"/>
          <w:szCs w:val="24"/>
        </w:rPr>
        <w:t>区</w:t>
      </w:r>
      <w:r>
        <w:rPr>
          <w:rFonts w:ascii="华文仿宋" w:hAnsi="华文仿宋" w:eastAsia="华文仿宋" w:cs="华文仿宋"/>
          <w:spacing w:val="12"/>
          <w:sz w:val="24"/>
          <w:szCs w:val="24"/>
        </w:rPr>
        <w:t xml:space="preserve"> </w:t>
      </w:r>
      <w:r>
        <w:rPr>
          <w:rFonts w:ascii="华文仿宋" w:hAnsi="华文仿宋" w:eastAsia="华文仿宋" w:cs="华文仿宋"/>
          <w:spacing w:val="-9"/>
          <w:sz w:val="24"/>
          <w:szCs w:val="24"/>
        </w:rPr>
        <w:t xml:space="preserve">分  </w:t>
      </w:r>
      <w:r>
        <w:rPr>
          <w:rFonts w:ascii="Times New Roman" w:hAnsi="Times New Roman" w:eastAsia="Times New Roman" w:cs="Times New Roman"/>
          <w:spacing w:val="-9"/>
          <w:sz w:val="24"/>
          <w:szCs w:val="24"/>
        </w:rPr>
        <w:t>BCHSH2022006~</w:t>
      </w:r>
      <w:r>
        <w:rPr>
          <w:rFonts w:ascii="Times New Roman" w:hAnsi="Times New Roman" w:eastAsia="Times New Roman" w:cs="Times New Roman"/>
          <w:sz w:val="24"/>
          <w:szCs w:val="24"/>
        </w:rPr>
        <w:t xml:space="preserve"> BCHSH</w:t>
      </w:r>
      <w:r>
        <w:rPr>
          <w:rFonts w:ascii="Times New Roman" w:hAnsi="Times New Roman" w:eastAsia="Times New Roman" w:cs="Times New Roman"/>
          <w:spacing w:val="2"/>
          <w:sz w:val="24"/>
          <w:szCs w:val="24"/>
        </w:rPr>
        <w:t>2022007</w:t>
      </w:r>
      <w:r>
        <w:rPr>
          <w:rFonts w:ascii="华文仿宋" w:hAnsi="华文仿宋" w:eastAsia="华文仿宋" w:cs="华文仿宋"/>
          <w:spacing w:val="2"/>
          <w:sz w:val="24"/>
          <w:szCs w:val="24"/>
        </w:rPr>
        <w:t>，</w:t>
      </w:r>
      <w:r>
        <w:rPr>
          <w:rFonts w:ascii="Times New Roman" w:hAnsi="Times New Roman" w:eastAsia="Times New Roman" w:cs="Times New Roman"/>
          <w:sz w:val="24"/>
          <w:szCs w:val="24"/>
        </w:rPr>
        <w:t>CHSH</w:t>
      </w:r>
      <w:r>
        <w:rPr>
          <w:rFonts w:ascii="Times New Roman" w:hAnsi="Times New Roman" w:eastAsia="Times New Roman" w:cs="Times New Roman"/>
          <w:spacing w:val="2"/>
          <w:sz w:val="24"/>
          <w:szCs w:val="24"/>
        </w:rPr>
        <w:t>2022007</w:t>
      </w:r>
      <w:r>
        <w:rPr>
          <w:rFonts w:ascii="华文仿宋" w:hAnsi="华文仿宋" w:eastAsia="华文仿宋" w:cs="华文仿宋"/>
          <w:spacing w:val="2"/>
          <w:sz w:val="24"/>
          <w:szCs w:val="24"/>
        </w:rPr>
        <w:t>（热浓缩，</w:t>
      </w:r>
      <w:r>
        <w:rPr>
          <w:rFonts w:ascii="华文仿宋" w:hAnsi="华文仿宋" w:eastAsia="华文仿宋" w:cs="华文仿宋"/>
          <w:spacing w:val="-23"/>
          <w:sz w:val="24"/>
          <w:szCs w:val="24"/>
        </w:rPr>
        <w:t xml:space="preserve"> </w:t>
      </w:r>
      <w:r>
        <w:rPr>
          <w:rFonts w:ascii="华文仿宋" w:hAnsi="华文仿宋" w:eastAsia="华文仿宋" w:cs="华文仿宋"/>
          <w:spacing w:val="2"/>
          <w:sz w:val="24"/>
          <w:szCs w:val="24"/>
        </w:rPr>
        <w:t>水分为</w:t>
      </w:r>
      <w:r>
        <w:rPr>
          <w:rFonts w:ascii="华文仿宋" w:hAnsi="华文仿宋" w:eastAsia="华文仿宋" w:cs="华文仿宋"/>
          <w:spacing w:val="26"/>
          <w:sz w:val="24"/>
          <w:szCs w:val="24"/>
        </w:rPr>
        <w:t xml:space="preserve"> </w:t>
      </w:r>
      <w:r>
        <w:rPr>
          <w:rFonts w:ascii="Times New Roman" w:hAnsi="Times New Roman" w:eastAsia="Times New Roman" w:cs="Times New Roman"/>
          <w:spacing w:val="2"/>
          <w:sz w:val="24"/>
          <w:szCs w:val="24"/>
        </w:rPr>
        <w:t>14.4%-</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14.6%</w:t>
      </w:r>
      <w:r>
        <w:rPr>
          <w:rFonts w:ascii="华文仿宋" w:hAnsi="华文仿宋" w:eastAsia="华文仿宋" w:cs="华文仿宋"/>
          <w:spacing w:val="2"/>
          <w:sz w:val="24"/>
          <w:szCs w:val="24"/>
        </w:rPr>
        <w:t>符合要求，</w:t>
      </w:r>
      <w:r>
        <w:rPr>
          <w:rFonts w:ascii="华文仿宋" w:hAnsi="华文仿宋" w:eastAsia="华文仿宋" w:cs="华文仿宋"/>
          <w:spacing w:val="-29"/>
          <w:sz w:val="24"/>
          <w:szCs w:val="24"/>
        </w:rPr>
        <w:t xml:space="preserve"> </w:t>
      </w:r>
      <w:r>
        <w:rPr>
          <w:rFonts w:ascii="华文仿宋" w:hAnsi="华文仿宋" w:eastAsia="华文仿宋" w:cs="华文仿宋"/>
          <w:spacing w:val="2"/>
          <w:sz w:val="24"/>
          <w:szCs w:val="24"/>
        </w:rPr>
        <w:t>但</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 xml:space="preserve">羟甲基糠醛含量为 </w:t>
      </w:r>
      <w:r>
        <w:rPr>
          <w:rFonts w:ascii="Times New Roman" w:hAnsi="Times New Roman" w:eastAsia="Times New Roman" w:cs="Times New Roman"/>
          <w:spacing w:val="-1"/>
          <w:sz w:val="24"/>
          <w:szCs w:val="24"/>
        </w:rPr>
        <w:t>48mg/kg</w:t>
      </w:r>
      <w:r>
        <w:rPr>
          <w:rFonts w:ascii="Times New Roman" w:hAnsi="Times New Roman" w:eastAsia="Times New Roman" w:cs="Times New Roman"/>
          <w:spacing w:val="-12"/>
          <w:sz w:val="24"/>
          <w:szCs w:val="24"/>
        </w:rPr>
        <w:t xml:space="preserve"> </w:t>
      </w:r>
      <w:r>
        <w:rPr>
          <w:rFonts w:ascii="华文仿宋" w:hAnsi="华文仿宋" w:eastAsia="华文仿宋" w:cs="华文仿宋"/>
          <w:spacing w:val="-1"/>
          <w:sz w:val="24"/>
          <w:szCs w:val="24"/>
        </w:rPr>
        <w:t xml:space="preserve">，超过 </w:t>
      </w:r>
      <w:r>
        <w:rPr>
          <w:rFonts w:ascii="Times New Roman" w:hAnsi="Times New Roman" w:eastAsia="Times New Roman" w:cs="Times New Roman"/>
          <w:spacing w:val="-1"/>
          <w:sz w:val="24"/>
          <w:szCs w:val="24"/>
        </w:rPr>
        <w:t>20mg/kg</w:t>
      </w:r>
      <w:r>
        <w:rPr>
          <w:rFonts w:ascii="Times New Roman" w:hAnsi="Times New Roman" w:eastAsia="Times New Roman" w:cs="Times New Roman"/>
          <w:spacing w:val="27"/>
          <w:sz w:val="24"/>
          <w:szCs w:val="24"/>
        </w:rPr>
        <w:t xml:space="preserve"> </w:t>
      </w:r>
      <w:r>
        <w:rPr>
          <w:rFonts w:ascii="华文仿宋" w:hAnsi="华文仿宋" w:eastAsia="华文仿宋" w:cs="华文仿宋"/>
          <w:spacing w:val="-1"/>
          <w:sz w:val="24"/>
          <w:szCs w:val="24"/>
        </w:rPr>
        <w:t>的规定</w:t>
      </w:r>
      <w:r>
        <w:rPr>
          <w:rFonts w:ascii="华文仿宋" w:hAnsi="华文仿宋" w:eastAsia="华文仿宋" w:cs="华文仿宋"/>
          <w:spacing w:val="-47"/>
          <w:sz w:val="24"/>
          <w:szCs w:val="24"/>
        </w:rPr>
        <w:t>）；</w:t>
      </w:r>
      <w:r>
        <w:rPr>
          <w:rFonts w:ascii="华文仿宋" w:hAnsi="华文仿宋" w:eastAsia="华文仿宋" w:cs="华文仿宋"/>
          <w:spacing w:val="-1"/>
          <w:sz w:val="24"/>
          <w:szCs w:val="24"/>
        </w:rPr>
        <w:t>通过松二糖</w:t>
      </w:r>
      <w:r>
        <w:rPr>
          <w:rFonts w:ascii="华文仿宋" w:hAnsi="华文仿宋" w:eastAsia="华文仿宋" w:cs="华文仿宋"/>
          <w:spacing w:val="-2"/>
          <w:sz w:val="24"/>
          <w:szCs w:val="24"/>
        </w:rPr>
        <w:t>和酶值可以区</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分</w:t>
      </w:r>
      <w:r>
        <w:rPr>
          <w:rFonts w:ascii="华文仿宋" w:hAnsi="华文仿宋" w:eastAsia="华文仿宋" w:cs="华文仿宋"/>
          <w:spacing w:val="18"/>
          <w:w w:val="101"/>
          <w:sz w:val="24"/>
          <w:szCs w:val="24"/>
        </w:rPr>
        <w:t xml:space="preserve">  </w:t>
      </w:r>
      <w:r>
        <w:rPr>
          <w:rFonts w:ascii="Times New Roman" w:hAnsi="Times New Roman" w:eastAsia="Times New Roman" w:cs="Times New Roman"/>
          <w:spacing w:val="-1"/>
          <w:sz w:val="24"/>
          <w:szCs w:val="24"/>
        </w:rPr>
        <w:t>BCHSH2022003</w:t>
      </w:r>
      <w:r>
        <w:rPr>
          <w:rFonts w:ascii="Times New Roman" w:hAnsi="Times New Roman" w:eastAsia="Times New Roman" w:cs="Times New Roman"/>
          <w:spacing w:val="48"/>
          <w:w w:val="101"/>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47"/>
          <w:sz w:val="24"/>
          <w:szCs w:val="24"/>
        </w:rPr>
        <w:t xml:space="preserve"> </w:t>
      </w:r>
      <w:r>
        <w:rPr>
          <w:rFonts w:ascii="Times New Roman" w:hAnsi="Times New Roman" w:eastAsia="Times New Roman" w:cs="Times New Roman"/>
          <w:spacing w:val="-1"/>
          <w:sz w:val="24"/>
          <w:szCs w:val="24"/>
        </w:rPr>
        <w:t>BCHSH2022005</w:t>
      </w:r>
      <w:r>
        <w:rPr>
          <w:rFonts w:ascii="Times New Roman" w:hAnsi="Times New Roman" w:eastAsia="Times New Roman" w:cs="Times New Roman"/>
          <w:spacing w:val="46"/>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54"/>
          <w:sz w:val="24"/>
          <w:szCs w:val="24"/>
        </w:rPr>
        <w:t xml:space="preserve"> </w:t>
      </w:r>
      <w:r>
        <w:rPr>
          <w:rFonts w:ascii="Times New Roman" w:hAnsi="Times New Roman" w:eastAsia="Times New Roman" w:cs="Times New Roman"/>
          <w:spacing w:val="-1"/>
          <w:sz w:val="24"/>
          <w:szCs w:val="24"/>
        </w:rPr>
        <w:t>CHSH2022011</w:t>
      </w:r>
      <w:r>
        <w:rPr>
          <w:rFonts w:ascii="Times New Roman" w:hAnsi="Times New Roman" w:eastAsia="Times New Roman" w:cs="Times New Roman"/>
          <w:spacing w:val="41"/>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54"/>
          <w:sz w:val="24"/>
          <w:szCs w:val="24"/>
        </w:rPr>
        <w:t xml:space="preserve"> </w:t>
      </w:r>
      <w:r>
        <w:rPr>
          <w:rFonts w:ascii="Times New Roman" w:hAnsi="Times New Roman" w:eastAsia="Times New Roman" w:cs="Times New Roman"/>
          <w:spacing w:val="-1"/>
          <w:sz w:val="24"/>
          <w:szCs w:val="24"/>
        </w:rPr>
        <w:t>CHSH2022011</w:t>
      </w:r>
      <w:r>
        <w:rPr>
          <w:rFonts w:ascii="Times New Roman" w:hAnsi="Times New Roman" w:eastAsia="Times New Roman" w:cs="Times New Roman"/>
          <w:spacing w:val="43"/>
          <w:w w:val="101"/>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z w:val="24"/>
          <w:szCs w:val="24"/>
        </w:rPr>
        <w:t xml:space="preserve"> </w:t>
      </w:r>
      <w:r>
        <w:rPr>
          <w:rFonts w:ascii="Times New Roman" w:hAnsi="Times New Roman" w:eastAsia="Times New Roman" w:cs="Times New Roman"/>
          <w:sz w:val="24"/>
          <w:szCs w:val="24"/>
        </w:rPr>
        <w:t>CHSH2022015</w:t>
      </w:r>
      <w:r>
        <w:rPr>
          <w:rFonts w:ascii="Times New Roman" w:hAnsi="Times New Roman" w:eastAsia="Times New Roman" w:cs="Times New Roman"/>
          <w:spacing w:val="15"/>
          <w:w w:val="101"/>
          <w:sz w:val="24"/>
          <w:szCs w:val="24"/>
        </w:rPr>
        <w:t xml:space="preserve"> </w:t>
      </w:r>
      <w:r>
        <w:rPr>
          <w:rFonts w:ascii="华文仿宋" w:hAnsi="华文仿宋" w:eastAsia="华文仿宋" w:cs="华文仿宋"/>
          <w:sz w:val="24"/>
          <w:szCs w:val="24"/>
        </w:rPr>
        <w:t xml:space="preserve">等 </w:t>
      </w:r>
      <w:r>
        <w:rPr>
          <w:rFonts w:ascii="Times New Roman" w:hAnsi="Times New Roman" w:eastAsia="Times New Roman" w:cs="Times New Roman"/>
          <w:sz w:val="24"/>
          <w:szCs w:val="24"/>
        </w:rPr>
        <w:t xml:space="preserve">5 </w:t>
      </w:r>
      <w:r>
        <w:rPr>
          <w:rFonts w:ascii="华文仿宋" w:hAnsi="华文仿宋" w:eastAsia="华文仿宋" w:cs="华文仿宋"/>
          <w:sz w:val="24"/>
          <w:szCs w:val="24"/>
        </w:rPr>
        <w:t>个样品（酶转化不足，酶值低，花蜜蔗糖未充分转</w:t>
      </w:r>
      <w:r>
        <w:rPr>
          <w:rFonts w:ascii="华文仿宋" w:hAnsi="华文仿宋" w:eastAsia="华文仿宋" w:cs="华文仿宋"/>
          <w:spacing w:val="-1"/>
          <w:sz w:val="24"/>
          <w:szCs w:val="24"/>
        </w:rPr>
        <w:t>化，</w:t>
      </w:r>
      <w:r>
        <w:rPr>
          <w:rFonts w:ascii="华文仿宋" w:hAnsi="华文仿宋" w:eastAsia="华文仿宋" w:cs="华文仿宋"/>
          <w:spacing w:val="-31"/>
          <w:sz w:val="24"/>
          <w:szCs w:val="24"/>
        </w:rPr>
        <w:t xml:space="preserve"> </w:t>
      </w:r>
      <w:r>
        <w:rPr>
          <w:rFonts w:ascii="华文仿宋" w:hAnsi="华文仿宋" w:eastAsia="华文仿宋" w:cs="华文仿宋"/>
          <w:spacing w:val="-1"/>
          <w:sz w:val="24"/>
          <w:szCs w:val="24"/>
        </w:rPr>
        <w:t>导致</w:t>
      </w:r>
    </w:p>
    <w:p>
      <w:pPr>
        <w:spacing w:line="374" w:lineRule="exact"/>
        <w:ind w:left="23"/>
        <w:rPr>
          <w:rFonts w:ascii="华文仿宋" w:hAnsi="华文仿宋" w:eastAsia="华文仿宋" w:cs="华文仿宋"/>
          <w:sz w:val="24"/>
          <w:szCs w:val="24"/>
        </w:rPr>
      </w:pPr>
      <w:r>
        <w:rPr>
          <w:rFonts w:ascii="华文仿宋" w:hAnsi="华文仿宋" w:eastAsia="华文仿宋" w:cs="华文仿宋"/>
          <w:spacing w:val="-11"/>
          <w:position w:val="4"/>
          <w:sz w:val="24"/>
          <w:szCs w:val="24"/>
        </w:rPr>
        <w:t>松二糖含量偏低）。</w:t>
      </w:r>
    </w:p>
    <w:p>
      <w:pPr>
        <w:spacing w:before="222" w:line="433" w:lineRule="exact"/>
        <w:ind w:left="329"/>
        <w:rPr>
          <w:rFonts w:ascii="华文仿宋" w:hAnsi="华文仿宋" w:eastAsia="华文仿宋" w:cs="华文仿宋"/>
          <w:sz w:val="28"/>
          <w:szCs w:val="28"/>
        </w:rPr>
      </w:pPr>
      <w:r>
        <w:rPr>
          <w:rFonts w:ascii="华文仿宋" w:hAnsi="华文仿宋" w:eastAsia="华文仿宋" w:cs="华文仿宋"/>
          <w:spacing w:val="-6"/>
          <w:position w:val="5"/>
          <w:sz w:val="28"/>
          <w:szCs w:val="28"/>
          <w14:textOutline w14:w="5103" w14:cap="sq" w14:cmpd="sng">
            <w14:solidFill>
              <w14:srgbClr w14:val="000000"/>
            </w14:solidFill>
            <w14:prstDash w14:val="solid"/>
            <w14:bevel/>
          </w14:textOutline>
        </w:rPr>
        <w:t>（</w:t>
      </w:r>
      <w:r>
        <w:rPr>
          <w:rFonts w:ascii="华文仿宋" w:hAnsi="华文仿宋" w:eastAsia="华文仿宋" w:cs="华文仿宋"/>
          <w:spacing w:val="-26"/>
          <w:position w:val="5"/>
          <w:sz w:val="28"/>
          <w:szCs w:val="28"/>
        </w:rPr>
        <w:t xml:space="preserve"> </w:t>
      </w:r>
      <w:r>
        <w:rPr>
          <w:rFonts w:ascii="华文仿宋" w:hAnsi="华文仿宋" w:eastAsia="华文仿宋" w:cs="华文仿宋"/>
          <w:spacing w:val="-6"/>
          <w:position w:val="5"/>
          <w:sz w:val="28"/>
          <w:szCs w:val="28"/>
          <w14:textOutline w14:w="5103" w14:cap="sq" w14:cmpd="sng">
            <w14:solidFill>
              <w14:srgbClr w14:val="000000"/>
            </w14:solidFill>
            <w14:prstDash w14:val="solid"/>
            <w14:bevel/>
          </w14:textOutline>
        </w:rPr>
        <w:t>二）</w:t>
      </w:r>
      <w:r>
        <w:rPr>
          <w:rFonts w:ascii="华文仿宋" w:hAnsi="华文仿宋" w:eastAsia="华文仿宋" w:cs="华文仿宋"/>
          <w:spacing w:val="-6"/>
          <w:position w:val="5"/>
          <w:sz w:val="28"/>
          <w:szCs w:val="28"/>
        </w:rPr>
        <w:t xml:space="preserve"> </w:t>
      </w:r>
      <w:r>
        <w:rPr>
          <w:rFonts w:ascii="华文仿宋" w:hAnsi="华文仿宋" w:eastAsia="华文仿宋" w:cs="华文仿宋"/>
          <w:spacing w:val="-6"/>
          <w:position w:val="5"/>
          <w:sz w:val="28"/>
          <w:szCs w:val="28"/>
          <w14:textOutline w14:w="5103" w14:cap="sq" w14:cmpd="sng">
            <w14:solidFill>
              <w14:srgbClr w14:val="000000"/>
            </w14:solidFill>
            <w14:prstDash w14:val="solid"/>
            <w14:bevel/>
          </w14:textOutline>
        </w:rPr>
        <w:t>预期的社会，经济和生态效益</w:t>
      </w:r>
    </w:p>
    <w:p>
      <w:pPr>
        <w:spacing w:line="433" w:lineRule="exact"/>
        <w:rPr>
          <w:rFonts w:ascii="华文仿宋" w:hAnsi="华文仿宋" w:eastAsia="华文仿宋" w:cs="华文仿宋"/>
          <w:sz w:val="28"/>
          <w:szCs w:val="28"/>
        </w:rPr>
        <w:sectPr>
          <w:footerReference r:id="rId23" w:type="default"/>
          <w:pgSz w:w="11906" w:h="16839"/>
          <w:pgMar w:top="1431" w:right="1785" w:bottom="1427" w:left="1785" w:header="0" w:footer="1236" w:gutter="0"/>
          <w:cols w:space="720" w:num="1"/>
        </w:sectPr>
      </w:pPr>
    </w:p>
    <w:p>
      <w:pPr>
        <w:spacing w:before="202" w:line="429" w:lineRule="auto"/>
        <w:ind w:left="29" w:right="13" w:firstLine="491"/>
        <w:jc w:val="both"/>
        <w:rPr>
          <w:rFonts w:ascii="华文仿宋" w:hAnsi="华文仿宋" w:eastAsia="华文仿宋" w:cs="华文仿宋"/>
          <w:sz w:val="24"/>
          <w:szCs w:val="24"/>
        </w:rPr>
      </w:pPr>
      <w:r>
        <w:rPr>
          <w:rFonts w:ascii="华文仿宋" w:hAnsi="华文仿宋" w:eastAsia="华文仿宋" w:cs="华文仿宋"/>
          <w:spacing w:val="4"/>
          <w:sz w:val="24"/>
          <w:szCs w:val="24"/>
        </w:rPr>
        <w:t>标准的实施将有力推动我国蜂蜜生产方式变革</w:t>
      </w:r>
      <w:r>
        <w:rPr>
          <w:rFonts w:ascii="华文仿宋" w:hAnsi="华文仿宋" w:eastAsia="华文仿宋" w:cs="华文仿宋"/>
          <w:spacing w:val="3"/>
          <w:sz w:val="24"/>
          <w:szCs w:val="24"/>
        </w:rPr>
        <w:t>，从过去取稀蜜浓缩逐渐向</w:t>
      </w:r>
      <w:r>
        <w:rPr>
          <w:rFonts w:ascii="华文仿宋" w:hAnsi="华文仿宋" w:eastAsia="华文仿宋" w:cs="华文仿宋"/>
          <w:sz w:val="24"/>
          <w:szCs w:val="24"/>
        </w:rPr>
        <w:t xml:space="preserve"> 成熟蜂蜜生产模式转变</w:t>
      </w:r>
      <w:r>
        <w:rPr>
          <w:rFonts w:ascii="华文仿宋" w:hAnsi="华文仿宋" w:eastAsia="华文仿宋" w:cs="华文仿宋"/>
          <w:spacing w:val="-10"/>
          <w:sz w:val="24"/>
          <w:szCs w:val="24"/>
        </w:rPr>
        <w:t xml:space="preserve"> </w:t>
      </w:r>
      <w:r>
        <w:rPr>
          <w:rFonts w:ascii="华文仿宋" w:hAnsi="华文仿宋" w:eastAsia="华文仿宋" w:cs="华文仿宋"/>
          <w:sz w:val="24"/>
          <w:szCs w:val="24"/>
        </w:rPr>
        <w:t>。</w:t>
      </w:r>
      <w:r>
        <w:rPr>
          <w:rFonts w:ascii="华文仿宋" w:hAnsi="华文仿宋" w:eastAsia="华文仿宋" w:cs="华文仿宋"/>
          <w:spacing w:val="-29"/>
          <w:sz w:val="24"/>
          <w:szCs w:val="24"/>
        </w:rPr>
        <w:t xml:space="preserve"> </w:t>
      </w:r>
      <w:r>
        <w:rPr>
          <w:rFonts w:ascii="华文仿宋" w:hAnsi="华文仿宋" w:eastAsia="华文仿宋" w:cs="华文仿宋"/>
          <w:sz w:val="24"/>
          <w:szCs w:val="24"/>
        </w:rPr>
        <w:t>我国蜂蜜的品质逐渐提高</w:t>
      </w:r>
      <w:r>
        <w:rPr>
          <w:rFonts w:ascii="华文仿宋" w:hAnsi="华文仿宋" w:eastAsia="华文仿宋" w:cs="华文仿宋"/>
          <w:spacing w:val="-11"/>
          <w:sz w:val="24"/>
          <w:szCs w:val="24"/>
        </w:rPr>
        <w:t xml:space="preserve"> </w:t>
      </w:r>
      <w:r>
        <w:rPr>
          <w:rFonts w:ascii="华文仿宋" w:hAnsi="华文仿宋" w:eastAsia="华文仿宋" w:cs="华文仿宋"/>
          <w:sz w:val="24"/>
          <w:szCs w:val="24"/>
        </w:rPr>
        <w:t>，将提升人们对国产蜂蜜消 费信心，</w:t>
      </w:r>
      <w:r>
        <w:rPr>
          <w:rFonts w:ascii="华文仿宋" w:hAnsi="华文仿宋" w:eastAsia="华文仿宋" w:cs="华文仿宋"/>
          <w:spacing w:val="-17"/>
          <w:sz w:val="24"/>
          <w:szCs w:val="24"/>
        </w:rPr>
        <w:t xml:space="preserve"> </w:t>
      </w:r>
      <w:r>
        <w:rPr>
          <w:rFonts w:ascii="华文仿宋" w:hAnsi="华文仿宋" w:eastAsia="华文仿宋" w:cs="华文仿宋"/>
          <w:sz w:val="24"/>
          <w:szCs w:val="24"/>
        </w:rPr>
        <w:t>同时提升我国蜂蜜在国际市场上的地位，</w:t>
      </w:r>
      <w:r>
        <w:rPr>
          <w:rFonts w:ascii="华文仿宋" w:hAnsi="华文仿宋" w:eastAsia="华文仿宋" w:cs="华文仿宋"/>
          <w:spacing w:val="-12"/>
          <w:sz w:val="24"/>
          <w:szCs w:val="24"/>
        </w:rPr>
        <w:t xml:space="preserve"> </w:t>
      </w:r>
      <w:r>
        <w:rPr>
          <w:rFonts w:ascii="华文仿宋" w:hAnsi="华文仿宋" w:eastAsia="华文仿宋" w:cs="华文仿宋"/>
          <w:sz w:val="24"/>
          <w:szCs w:val="24"/>
        </w:rPr>
        <w:t>出口</w:t>
      </w:r>
      <w:r>
        <w:rPr>
          <w:rFonts w:ascii="华文仿宋" w:hAnsi="华文仿宋" w:eastAsia="华文仿宋" w:cs="华文仿宋"/>
          <w:spacing w:val="-1"/>
          <w:sz w:val="24"/>
          <w:szCs w:val="24"/>
        </w:rPr>
        <w:t>蜂蜜价值提升</w:t>
      </w:r>
      <w:r>
        <w:rPr>
          <w:rFonts w:ascii="华文仿宋" w:hAnsi="华文仿宋" w:eastAsia="华文仿宋" w:cs="华文仿宋"/>
          <w:spacing w:val="-11"/>
          <w:sz w:val="24"/>
          <w:szCs w:val="24"/>
        </w:rPr>
        <w:t xml:space="preserve"> </w:t>
      </w:r>
      <w:r>
        <w:rPr>
          <w:rFonts w:ascii="华文仿宋" w:hAnsi="华文仿宋" w:eastAsia="华文仿宋" w:cs="华文仿宋"/>
          <w:spacing w:val="-1"/>
          <w:sz w:val="24"/>
          <w:szCs w:val="24"/>
        </w:rPr>
        <w:t>，创汇增</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加</w:t>
      </w:r>
      <w:r>
        <w:rPr>
          <w:rFonts w:ascii="华文仿宋" w:hAnsi="华文仿宋" w:eastAsia="华文仿宋" w:cs="华文仿宋"/>
          <w:spacing w:val="-7"/>
          <w:sz w:val="24"/>
          <w:szCs w:val="24"/>
        </w:rPr>
        <w:t xml:space="preserve"> </w:t>
      </w:r>
      <w:r>
        <w:rPr>
          <w:rFonts w:ascii="华文仿宋" w:hAnsi="华文仿宋" w:eastAsia="华文仿宋" w:cs="华文仿宋"/>
          <w:spacing w:val="-2"/>
          <w:sz w:val="24"/>
          <w:szCs w:val="24"/>
        </w:rPr>
        <w:t>。蜂蜜的价格提升</w:t>
      </w:r>
      <w:r>
        <w:rPr>
          <w:rFonts w:ascii="华文仿宋" w:hAnsi="华文仿宋" w:eastAsia="华文仿宋" w:cs="华文仿宋"/>
          <w:spacing w:val="-12"/>
          <w:sz w:val="24"/>
          <w:szCs w:val="24"/>
        </w:rPr>
        <w:t xml:space="preserve"> </w:t>
      </w:r>
      <w:r>
        <w:rPr>
          <w:rFonts w:ascii="华文仿宋" w:hAnsi="华文仿宋" w:eastAsia="华文仿宋" w:cs="华文仿宋"/>
          <w:spacing w:val="-2"/>
          <w:sz w:val="24"/>
          <w:szCs w:val="24"/>
        </w:rPr>
        <w:t>，企业生产积极性增加</w:t>
      </w:r>
      <w:r>
        <w:rPr>
          <w:rFonts w:ascii="华文仿宋" w:hAnsi="华文仿宋" w:eastAsia="华文仿宋" w:cs="华文仿宋"/>
          <w:spacing w:val="-12"/>
          <w:sz w:val="24"/>
          <w:szCs w:val="24"/>
        </w:rPr>
        <w:t xml:space="preserve"> </w:t>
      </w:r>
      <w:r>
        <w:rPr>
          <w:rFonts w:ascii="华文仿宋" w:hAnsi="华文仿宋" w:eastAsia="华文仿宋" w:cs="华文仿宋"/>
          <w:spacing w:val="-2"/>
          <w:sz w:val="24"/>
          <w:szCs w:val="24"/>
        </w:rPr>
        <w:t>，蜂农收入提高</w:t>
      </w:r>
      <w:r>
        <w:rPr>
          <w:rFonts w:ascii="华文仿宋" w:hAnsi="华文仿宋" w:eastAsia="华文仿宋" w:cs="华文仿宋"/>
          <w:spacing w:val="-11"/>
          <w:sz w:val="24"/>
          <w:szCs w:val="24"/>
        </w:rPr>
        <w:t xml:space="preserve"> </w:t>
      </w:r>
      <w:r>
        <w:rPr>
          <w:rFonts w:ascii="华文仿宋" w:hAnsi="华文仿宋" w:eastAsia="华文仿宋" w:cs="华文仿宋"/>
          <w:spacing w:val="-2"/>
          <w:sz w:val="24"/>
          <w:szCs w:val="24"/>
        </w:rPr>
        <w:t>，将有利推动乡村</w:t>
      </w:r>
    </w:p>
    <w:p>
      <w:pPr>
        <w:spacing w:before="1" w:line="199" w:lineRule="auto"/>
        <w:ind w:left="32"/>
        <w:rPr>
          <w:rFonts w:ascii="华文仿宋" w:hAnsi="华文仿宋" w:eastAsia="华文仿宋" w:cs="华文仿宋"/>
          <w:sz w:val="24"/>
          <w:szCs w:val="24"/>
        </w:rPr>
      </w:pPr>
      <w:r>
        <w:rPr>
          <w:rFonts w:ascii="华文仿宋" w:hAnsi="华文仿宋" w:eastAsia="华文仿宋" w:cs="华文仿宋"/>
          <w:spacing w:val="-4"/>
          <w:sz w:val="24"/>
          <w:szCs w:val="24"/>
        </w:rPr>
        <w:t>产业振兴。</w:t>
      </w:r>
    </w:p>
    <w:p>
      <w:pPr>
        <w:pStyle w:val="2"/>
        <w:spacing w:line="243" w:lineRule="auto"/>
      </w:pPr>
    </w:p>
    <w:p>
      <w:pPr>
        <w:spacing w:before="87" w:line="428" w:lineRule="auto"/>
        <w:ind w:left="29" w:right="13" w:firstLine="476"/>
        <w:jc w:val="both"/>
        <w:rPr>
          <w:rFonts w:ascii="华文仿宋" w:hAnsi="华文仿宋" w:eastAsia="华文仿宋" w:cs="华文仿宋"/>
          <w:sz w:val="24"/>
          <w:szCs w:val="24"/>
        </w:rPr>
      </w:pPr>
      <w:r>
        <w:rPr>
          <w:rFonts w:ascii="华文仿宋" w:hAnsi="华文仿宋" w:eastAsia="华文仿宋" w:cs="华文仿宋"/>
          <w:spacing w:val="1"/>
          <w:sz w:val="24"/>
          <w:szCs w:val="24"/>
        </w:rPr>
        <w:t>蜂业是典型的生态农业，</w:t>
      </w:r>
      <w:r>
        <w:rPr>
          <w:rFonts w:ascii="华文仿宋" w:hAnsi="华文仿宋" w:eastAsia="华文仿宋" w:cs="华文仿宋"/>
          <w:spacing w:val="-31"/>
          <w:sz w:val="24"/>
          <w:szCs w:val="24"/>
        </w:rPr>
        <w:t xml:space="preserve"> </w:t>
      </w:r>
      <w:r>
        <w:rPr>
          <w:rFonts w:ascii="华文仿宋" w:hAnsi="华文仿宋" w:eastAsia="华文仿宋" w:cs="华文仿宋"/>
          <w:spacing w:val="1"/>
          <w:sz w:val="24"/>
          <w:szCs w:val="24"/>
        </w:rPr>
        <w:t>蜜蜂授粉对于生物多样性发挥重要作用</w:t>
      </w:r>
      <w:r>
        <w:rPr>
          <w:rFonts w:ascii="华文仿宋" w:hAnsi="华文仿宋" w:eastAsia="华文仿宋" w:cs="华文仿宋"/>
          <w:spacing w:val="-23"/>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25"/>
          <w:sz w:val="24"/>
          <w:szCs w:val="24"/>
        </w:rPr>
        <w:t xml:space="preserve"> </w:t>
      </w:r>
      <w:r>
        <w:rPr>
          <w:rFonts w:ascii="华文仿宋" w:hAnsi="华文仿宋" w:eastAsia="华文仿宋" w:cs="华文仿宋"/>
          <w:spacing w:val="1"/>
          <w:sz w:val="24"/>
          <w:szCs w:val="24"/>
        </w:rPr>
        <w:t>随着企</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业和蜂农生产积极性增加，</w:t>
      </w:r>
      <w:r>
        <w:rPr>
          <w:rFonts w:ascii="华文仿宋" w:hAnsi="华文仿宋" w:eastAsia="华文仿宋" w:cs="华文仿宋"/>
          <w:spacing w:val="-28"/>
          <w:sz w:val="24"/>
          <w:szCs w:val="24"/>
        </w:rPr>
        <w:t xml:space="preserve"> </w:t>
      </w:r>
      <w:r>
        <w:rPr>
          <w:rFonts w:ascii="华文仿宋" w:hAnsi="华文仿宋" w:eastAsia="华文仿宋" w:cs="华文仿宋"/>
          <w:spacing w:val="1"/>
          <w:sz w:val="24"/>
          <w:szCs w:val="24"/>
        </w:rPr>
        <w:t>我国的蜂群规模</w:t>
      </w:r>
      <w:r>
        <w:rPr>
          <w:rFonts w:ascii="华文仿宋" w:hAnsi="华文仿宋" w:eastAsia="华文仿宋" w:cs="华文仿宋"/>
          <w:sz w:val="24"/>
          <w:szCs w:val="24"/>
        </w:rPr>
        <w:t>进</w:t>
      </w:r>
      <w:r>
        <w:rPr>
          <w:rFonts w:ascii="华文仿宋" w:hAnsi="华文仿宋" w:eastAsia="华文仿宋" w:cs="华文仿宋"/>
          <w:spacing w:val="-32"/>
          <w:sz w:val="24"/>
          <w:szCs w:val="24"/>
        </w:rPr>
        <w:t xml:space="preserve"> </w:t>
      </w:r>
      <w:r>
        <w:rPr>
          <w:rFonts w:ascii="华文仿宋" w:hAnsi="华文仿宋" w:eastAsia="华文仿宋" w:cs="华文仿宋"/>
          <w:sz w:val="24"/>
          <w:szCs w:val="24"/>
        </w:rPr>
        <w:t>一</w:t>
      </w:r>
      <w:r>
        <w:rPr>
          <w:rFonts w:ascii="华文仿宋" w:hAnsi="华文仿宋" w:eastAsia="华文仿宋" w:cs="华文仿宋"/>
          <w:spacing w:val="-35"/>
          <w:sz w:val="24"/>
          <w:szCs w:val="24"/>
        </w:rPr>
        <w:t xml:space="preserve"> </w:t>
      </w:r>
      <w:r>
        <w:rPr>
          <w:rFonts w:ascii="华文仿宋" w:hAnsi="华文仿宋" w:eastAsia="华文仿宋" w:cs="华文仿宋"/>
          <w:sz w:val="24"/>
          <w:szCs w:val="24"/>
        </w:rPr>
        <w:t>步扩大，</w:t>
      </w:r>
      <w:r>
        <w:rPr>
          <w:rFonts w:ascii="华文仿宋" w:hAnsi="华文仿宋" w:eastAsia="华文仿宋" w:cs="华文仿宋"/>
          <w:spacing w:val="-35"/>
          <w:sz w:val="24"/>
          <w:szCs w:val="24"/>
        </w:rPr>
        <w:t xml:space="preserve"> </w:t>
      </w:r>
      <w:r>
        <w:rPr>
          <w:rFonts w:ascii="华文仿宋" w:hAnsi="华文仿宋" w:eastAsia="华文仿宋" w:cs="华文仿宋"/>
          <w:sz w:val="24"/>
          <w:szCs w:val="24"/>
        </w:rPr>
        <w:t xml:space="preserve">蜜蜂作为传粉昆虫的 </w:t>
      </w:r>
      <w:r>
        <w:rPr>
          <w:rFonts w:ascii="华文仿宋" w:hAnsi="华文仿宋" w:eastAsia="华文仿宋" w:cs="华文仿宋"/>
          <w:spacing w:val="-1"/>
          <w:sz w:val="24"/>
          <w:szCs w:val="24"/>
        </w:rPr>
        <w:t>作用将进</w:t>
      </w:r>
      <w:r>
        <w:rPr>
          <w:rFonts w:ascii="华文仿宋" w:hAnsi="华文仿宋" w:eastAsia="华文仿宋" w:cs="华文仿宋"/>
          <w:spacing w:val="-19"/>
          <w:sz w:val="24"/>
          <w:szCs w:val="24"/>
        </w:rPr>
        <w:t xml:space="preserve"> </w:t>
      </w:r>
      <w:r>
        <w:rPr>
          <w:rFonts w:ascii="华文仿宋" w:hAnsi="华文仿宋" w:eastAsia="华文仿宋" w:cs="华文仿宋"/>
          <w:spacing w:val="-1"/>
          <w:sz w:val="24"/>
          <w:szCs w:val="24"/>
        </w:rPr>
        <w:t>一</w:t>
      </w:r>
      <w:r>
        <w:rPr>
          <w:rFonts w:ascii="华文仿宋" w:hAnsi="华文仿宋" w:eastAsia="华文仿宋" w:cs="华文仿宋"/>
          <w:spacing w:val="-35"/>
          <w:sz w:val="24"/>
          <w:szCs w:val="24"/>
        </w:rPr>
        <w:t xml:space="preserve"> </w:t>
      </w:r>
      <w:r>
        <w:rPr>
          <w:rFonts w:ascii="华文仿宋" w:hAnsi="华文仿宋" w:eastAsia="华文仿宋" w:cs="华文仿宋"/>
          <w:spacing w:val="-1"/>
          <w:sz w:val="24"/>
          <w:szCs w:val="24"/>
        </w:rPr>
        <w:t>步发挥</w:t>
      </w:r>
      <w:r>
        <w:rPr>
          <w:rFonts w:ascii="华文仿宋" w:hAnsi="华文仿宋" w:eastAsia="华文仿宋" w:cs="华文仿宋"/>
          <w:spacing w:val="-12"/>
          <w:sz w:val="24"/>
          <w:szCs w:val="24"/>
        </w:rPr>
        <w:t xml:space="preserve"> </w:t>
      </w:r>
      <w:r>
        <w:rPr>
          <w:rFonts w:ascii="华文仿宋" w:hAnsi="华文仿宋" w:eastAsia="华文仿宋" w:cs="华文仿宋"/>
          <w:spacing w:val="-1"/>
          <w:sz w:val="24"/>
          <w:szCs w:val="24"/>
        </w:rPr>
        <w:t>，对于践行“</w:t>
      </w:r>
      <w:r>
        <w:rPr>
          <w:rFonts w:ascii="华文仿宋" w:hAnsi="华文仿宋" w:eastAsia="华文仿宋" w:cs="华文仿宋"/>
          <w:spacing w:val="-36"/>
          <w:sz w:val="24"/>
          <w:szCs w:val="24"/>
        </w:rPr>
        <w:t xml:space="preserve"> </w:t>
      </w:r>
      <w:r>
        <w:rPr>
          <w:rFonts w:ascii="华文仿宋" w:hAnsi="华文仿宋" w:eastAsia="华文仿宋" w:cs="华文仿宋"/>
          <w:spacing w:val="-1"/>
          <w:sz w:val="24"/>
          <w:szCs w:val="24"/>
        </w:rPr>
        <w:t>绿水青山就是金山银山</w:t>
      </w:r>
      <w:r>
        <w:rPr>
          <w:rFonts w:ascii="华文仿宋" w:hAnsi="华文仿宋" w:eastAsia="华文仿宋" w:cs="华文仿宋"/>
          <w:spacing w:val="-35"/>
          <w:sz w:val="24"/>
          <w:szCs w:val="24"/>
        </w:rPr>
        <w:t xml:space="preserve"> </w:t>
      </w:r>
      <w:r>
        <w:rPr>
          <w:rFonts w:ascii="华文仿宋" w:hAnsi="华文仿宋" w:eastAsia="华文仿宋" w:cs="华文仿宋"/>
          <w:spacing w:val="-1"/>
          <w:sz w:val="24"/>
          <w:szCs w:val="24"/>
        </w:rPr>
        <w:t>”的发展理念，推动我</w:t>
      </w:r>
    </w:p>
    <w:p>
      <w:pPr>
        <w:spacing w:line="202" w:lineRule="auto"/>
        <w:ind w:left="54"/>
        <w:rPr>
          <w:rFonts w:ascii="华文仿宋" w:hAnsi="华文仿宋" w:eastAsia="华文仿宋" w:cs="华文仿宋"/>
          <w:sz w:val="24"/>
          <w:szCs w:val="24"/>
        </w:rPr>
      </w:pPr>
      <w:r>
        <w:rPr>
          <w:rFonts w:ascii="华文仿宋" w:hAnsi="华文仿宋" w:eastAsia="华文仿宋" w:cs="华文仿宋"/>
          <w:spacing w:val="-3"/>
          <w:sz w:val="24"/>
          <w:szCs w:val="24"/>
        </w:rPr>
        <w:t>国农业绿色高质量发展具有重要的推动作用。</w:t>
      </w:r>
    </w:p>
    <w:p>
      <w:pPr>
        <w:spacing w:before="299" w:line="221" w:lineRule="auto"/>
        <w:ind w:left="463"/>
        <w:rPr>
          <w:rFonts w:ascii="黑体" w:hAnsi="黑体" w:eastAsia="黑体" w:cs="黑体"/>
          <w:sz w:val="30"/>
          <w:szCs w:val="30"/>
        </w:rPr>
      </w:pPr>
      <w:r>
        <w:rPr>
          <w:rFonts w:ascii="黑体" w:hAnsi="黑体" w:eastAsia="黑体" w:cs="黑体"/>
          <w:spacing w:val="-3"/>
          <w:sz w:val="30"/>
          <w:szCs w:val="30"/>
        </w:rPr>
        <w:t>四、 与国际、国外同类标准技术内容的对比情况</w:t>
      </w:r>
    </w:p>
    <w:p>
      <w:pPr>
        <w:spacing w:before="250" w:line="624" w:lineRule="exact"/>
        <w:ind w:right="13"/>
        <w:jc w:val="right"/>
        <w:rPr>
          <w:rFonts w:ascii="华文仿宋" w:hAnsi="华文仿宋" w:eastAsia="华文仿宋" w:cs="华文仿宋"/>
          <w:sz w:val="24"/>
          <w:szCs w:val="24"/>
        </w:rPr>
      </w:pPr>
      <w:r>
        <w:rPr>
          <w:rFonts w:ascii="华文仿宋" w:hAnsi="华文仿宋" w:eastAsia="华文仿宋" w:cs="华文仿宋"/>
          <w:position w:val="27"/>
          <w:sz w:val="24"/>
          <w:szCs w:val="24"/>
        </w:rPr>
        <w:t>目前，</w:t>
      </w:r>
      <w:r>
        <w:rPr>
          <w:rFonts w:ascii="华文仿宋" w:hAnsi="华文仿宋" w:eastAsia="华文仿宋" w:cs="华文仿宋"/>
          <w:spacing w:val="-28"/>
          <w:position w:val="27"/>
          <w:sz w:val="24"/>
          <w:szCs w:val="24"/>
        </w:rPr>
        <w:t xml:space="preserve"> </w:t>
      </w:r>
      <w:r>
        <w:rPr>
          <w:rFonts w:ascii="华文仿宋" w:hAnsi="华文仿宋" w:eastAsia="华文仿宋" w:cs="华文仿宋"/>
          <w:position w:val="27"/>
          <w:sz w:val="24"/>
          <w:szCs w:val="24"/>
        </w:rPr>
        <w:t xml:space="preserve">我国蜂蜜产品标准共计 </w:t>
      </w:r>
      <w:r>
        <w:rPr>
          <w:rFonts w:ascii="Times New Roman" w:hAnsi="Times New Roman" w:eastAsia="Times New Roman" w:cs="Times New Roman"/>
          <w:position w:val="27"/>
          <w:sz w:val="24"/>
          <w:szCs w:val="24"/>
        </w:rPr>
        <w:t xml:space="preserve">35 </w:t>
      </w:r>
      <w:r>
        <w:rPr>
          <w:rFonts w:ascii="华文仿宋" w:hAnsi="华文仿宋" w:eastAsia="华文仿宋" w:cs="华文仿宋"/>
          <w:position w:val="27"/>
          <w:sz w:val="24"/>
          <w:szCs w:val="24"/>
        </w:rPr>
        <w:t>项（单花种</w:t>
      </w:r>
      <w:r>
        <w:rPr>
          <w:rFonts w:ascii="华文仿宋" w:hAnsi="华文仿宋" w:eastAsia="华文仿宋" w:cs="华文仿宋"/>
          <w:spacing w:val="-1"/>
          <w:position w:val="27"/>
          <w:sz w:val="24"/>
          <w:szCs w:val="24"/>
        </w:rPr>
        <w:t>蜂蜜和区域蜂蜜团体标准</w:t>
      </w:r>
    </w:p>
    <w:p>
      <w:pPr>
        <w:spacing w:line="373" w:lineRule="exact"/>
        <w:ind w:left="494"/>
        <w:rPr>
          <w:rFonts w:ascii="华文仿宋" w:hAnsi="华文仿宋" w:eastAsia="华文仿宋" w:cs="华文仿宋"/>
          <w:sz w:val="24"/>
          <w:szCs w:val="24"/>
        </w:rPr>
      </w:pPr>
      <w:r>
        <w:rPr>
          <w:rFonts w:ascii="华文仿宋" w:hAnsi="华文仿宋" w:eastAsia="华文仿宋" w:cs="华文仿宋"/>
          <w:spacing w:val="-13"/>
          <w:position w:val="4"/>
          <w:sz w:val="24"/>
          <w:szCs w:val="24"/>
        </w:rPr>
        <w:t xml:space="preserve">占大多数）。具体信息见下表 </w:t>
      </w:r>
      <w:r>
        <w:rPr>
          <w:rFonts w:ascii="Times New Roman" w:hAnsi="Times New Roman" w:eastAsia="Times New Roman" w:cs="Times New Roman"/>
          <w:spacing w:val="-13"/>
          <w:position w:val="4"/>
          <w:sz w:val="24"/>
          <w:szCs w:val="24"/>
        </w:rPr>
        <w:t>5</w:t>
      </w:r>
      <w:r>
        <w:rPr>
          <w:rFonts w:ascii="华文仿宋" w:hAnsi="华文仿宋" w:eastAsia="华文仿宋" w:cs="华文仿宋"/>
          <w:spacing w:val="-13"/>
          <w:position w:val="4"/>
          <w:sz w:val="24"/>
          <w:szCs w:val="24"/>
        </w:rPr>
        <w:t>。</w:t>
      </w:r>
    </w:p>
    <w:p>
      <w:pPr>
        <w:spacing w:before="299" w:line="200" w:lineRule="auto"/>
        <w:ind w:left="3653"/>
        <w:rPr>
          <w:rFonts w:ascii="华文仿宋" w:hAnsi="华文仿宋" w:eastAsia="华文仿宋" w:cs="华文仿宋"/>
          <w:sz w:val="24"/>
          <w:szCs w:val="24"/>
        </w:rPr>
      </w:pPr>
      <w:r>
        <w:rPr>
          <w:rFonts w:ascii="华文仿宋" w:hAnsi="华文仿宋" w:eastAsia="华文仿宋" w:cs="华文仿宋"/>
          <w:spacing w:val="-4"/>
          <w:sz w:val="24"/>
          <w:szCs w:val="24"/>
        </w:rPr>
        <w:t xml:space="preserve">表 </w:t>
      </w:r>
      <w:r>
        <w:rPr>
          <w:rFonts w:ascii="Times New Roman" w:hAnsi="Times New Roman" w:eastAsia="Times New Roman" w:cs="Times New Roman"/>
          <w:spacing w:val="-4"/>
          <w:sz w:val="24"/>
          <w:szCs w:val="24"/>
        </w:rPr>
        <w:t xml:space="preserve">5 </w:t>
      </w:r>
      <w:r>
        <w:rPr>
          <w:rFonts w:ascii="华文仿宋" w:hAnsi="华文仿宋" w:eastAsia="华文仿宋" w:cs="华文仿宋"/>
          <w:spacing w:val="-4"/>
          <w:sz w:val="24"/>
          <w:szCs w:val="24"/>
        </w:rPr>
        <w:t>蜂蜜产品标准</w:t>
      </w:r>
    </w:p>
    <w:p>
      <w:pPr>
        <w:spacing w:line="137" w:lineRule="exact"/>
      </w:pPr>
    </w:p>
    <w:tbl>
      <w:tblPr>
        <w:tblStyle w:val="5"/>
        <w:tblW w:w="7932" w:type="dxa"/>
        <w:tblInd w:w="20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02"/>
        <w:gridCol w:w="683"/>
        <w:gridCol w:w="2525"/>
        <w:gridCol w:w="402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58" w:hRule="atLeast"/>
        </w:trPr>
        <w:tc>
          <w:tcPr>
            <w:tcW w:w="702" w:type="dxa"/>
            <w:tcBorders>
              <w:top w:val="single" w:color="000000" w:sz="6" w:space="0"/>
              <w:bottom w:val="single" w:color="000000" w:sz="6" w:space="0"/>
            </w:tcBorders>
            <w:vAlign w:val="top"/>
          </w:tcPr>
          <w:p>
            <w:pPr>
              <w:spacing w:before="171" w:line="231" w:lineRule="auto"/>
              <w:ind w:left="156"/>
              <w:rPr>
                <w:rFonts w:ascii="仿宋" w:hAnsi="仿宋" w:eastAsia="仿宋" w:cs="仿宋"/>
                <w:sz w:val="20"/>
                <w:szCs w:val="20"/>
              </w:rPr>
            </w:pPr>
            <w:r>
              <w:rPr>
                <w:rFonts w:ascii="仿宋" w:hAnsi="仿宋" w:eastAsia="仿宋" w:cs="仿宋"/>
                <w:spacing w:val="2"/>
                <w:sz w:val="20"/>
                <w:szCs w:val="20"/>
              </w:rPr>
              <w:t>序号</w:t>
            </w:r>
          </w:p>
        </w:tc>
        <w:tc>
          <w:tcPr>
            <w:tcW w:w="683" w:type="dxa"/>
            <w:tcBorders>
              <w:top w:val="single" w:color="000000" w:sz="6" w:space="0"/>
              <w:bottom w:val="single" w:color="000000" w:sz="6" w:space="0"/>
            </w:tcBorders>
            <w:vAlign w:val="top"/>
          </w:tcPr>
          <w:p>
            <w:pPr>
              <w:spacing w:before="36" w:line="236" w:lineRule="auto"/>
              <w:ind w:left="162" w:right="118" w:hanging="3"/>
              <w:rPr>
                <w:rFonts w:ascii="仿宋" w:hAnsi="仿宋" w:eastAsia="仿宋" w:cs="仿宋"/>
                <w:sz w:val="20"/>
                <w:szCs w:val="20"/>
              </w:rPr>
            </w:pPr>
            <w:r>
              <w:rPr>
                <w:rFonts w:ascii="仿宋" w:hAnsi="仿宋" w:eastAsia="仿宋" w:cs="仿宋"/>
                <w:spacing w:val="2"/>
                <w:sz w:val="20"/>
                <w:szCs w:val="20"/>
              </w:rPr>
              <w:t>标准</w:t>
            </w:r>
            <w:r>
              <w:rPr>
                <w:rFonts w:ascii="仿宋" w:hAnsi="仿宋" w:eastAsia="仿宋" w:cs="仿宋"/>
                <w:sz w:val="20"/>
                <w:szCs w:val="20"/>
              </w:rPr>
              <w:t xml:space="preserve"> 类型</w:t>
            </w:r>
          </w:p>
        </w:tc>
        <w:tc>
          <w:tcPr>
            <w:tcW w:w="2525" w:type="dxa"/>
            <w:tcBorders>
              <w:top w:val="single" w:color="000000" w:sz="6" w:space="0"/>
              <w:bottom w:val="single" w:color="000000" w:sz="6" w:space="0"/>
            </w:tcBorders>
            <w:vAlign w:val="top"/>
          </w:tcPr>
          <w:p>
            <w:pPr>
              <w:spacing w:before="171" w:line="231" w:lineRule="auto"/>
              <w:ind w:left="1000"/>
              <w:rPr>
                <w:rFonts w:ascii="仿宋" w:hAnsi="仿宋" w:eastAsia="仿宋" w:cs="仿宋"/>
                <w:sz w:val="20"/>
                <w:szCs w:val="20"/>
              </w:rPr>
            </w:pPr>
            <w:r>
              <w:rPr>
                <w:rFonts w:ascii="仿宋" w:hAnsi="仿宋" w:eastAsia="仿宋" w:cs="仿宋"/>
                <w:spacing w:val="5"/>
                <w:sz w:val="20"/>
                <w:szCs w:val="20"/>
              </w:rPr>
              <w:t>标准号</w:t>
            </w:r>
          </w:p>
        </w:tc>
        <w:tc>
          <w:tcPr>
            <w:tcW w:w="4022" w:type="dxa"/>
            <w:tcBorders>
              <w:top w:val="single" w:color="000000" w:sz="6" w:space="0"/>
              <w:bottom w:val="single" w:color="000000" w:sz="6" w:space="0"/>
            </w:tcBorders>
            <w:vAlign w:val="top"/>
          </w:tcPr>
          <w:p>
            <w:pPr>
              <w:spacing w:before="171" w:line="229" w:lineRule="auto"/>
              <w:ind w:left="1631"/>
              <w:rPr>
                <w:rFonts w:ascii="仿宋" w:hAnsi="仿宋" w:eastAsia="仿宋" w:cs="仿宋"/>
                <w:sz w:val="20"/>
                <w:szCs w:val="20"/>
              </w:rPr>
            </w:pPr>
            <w:r>
              <w:rPr>
                <w:rFonts w:ascii="仿宋" w:hAnsi="仿宋" w:eastAsia="仿宋" w:cs="仿宋"/>
                <w:spacing w:val="6"/>
                <w:sz w:val="20"/>
                <w:szCs w:val="20"/>
              </w:rPr>
              <w:t>标准名称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41" w:hRule="atLeast"/>
        </w:trPr>
        <w:tc>
          <w:tcPr>
            <w:tcW w:w="702" w:type="dxa"/>
            <w:tcBorders>
              <w:top w:val="single" w:color="000000" w:sz="6" w:space="0"/>
            </w:tcBorders>
            <w:vAlign w:val="top"/>
          </w:tcPr>
          <w:p>
            <w:pPr>
              <w:spacing w:before="275" w:line="195" w:lineRule="auto"/>
              <w:ind w:left="32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83" w:type="dxa"/>
            <w:tcBorders>
              <w:top w:val="single" w:color="000000" w:sz="6" w:space="0"/>
            </w:tcBorders>
            <w:vAlign w:val="top"/>
          </w:tcPr>
          <w:p>
            <w:pPr>
              <w:spacing w:before="231" w:line="231" w:lineRule="auto"/>
              <w:ind w:left="184"/>
              <w:rPr>
                <w:rFonts w:ascii="仿宋" w:hAnsi="仿宋" w:eastAsia="仿宋" w:cs="仿宋"/>
                <w:sz w:val="20"/>
                <w:szCs w:val="20"/>
              </w:rPr>
            </w:pPr>
            <w:r>
              <w:rPr>
                <w:rFonts w:ascii="仿宋" w:hAnsi="仿宋" w:eastAsia="仿宋" w:cs="仿宋"/>
                <w:spacing w:val="-10"/>
                <w:sz w:val="20"/>
                <w:szCs w:val="20"/>
              </w:rPr>
              <w:t>国标</w:t>
            </w:r>
          </w:p>
        </w:tc>
        <w:tc>
          <w:tcPr>
            <w:tcW w:w="2525" w:type="dxa"/>
            <w:tcBorders>
              <w:top w:val="single" w:color="000000" w:sz="6" w:space="0"/>
            </w:tcBorders>
            <w:vAlign w:val="top"/>
          </w:tcPr>
          <w:p>
            <w:pPr>
              <w:spacing w:before="271" w:line="199" w:lineRule="auto"/>
              <w:ind w:left="142"/>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/T</w:t>
            </w:r>
            <w:r>
              <w:rPr>
                <w:rFonts w:ascii="Times New Roman" w:hAnsi="Times New Roman" w:eastAsia="Times New Roman" w:cs="Times New Roman"/>
                <w:spacing w:val="39"/>
                <w:w w:val="101"/>
                <w:sz w:val="20"/>
                <w:szCs w:val="20"/>
              </w:rPr>
              <w:t xml:space="preserve"> </w:t>
            </w:r>
            <w:r>
              <w:rPr>
                <w:rFonts w:ascii="Times New Roman" w:hAnsi="Times New Roman" w:eastAsia="Times New Roman" w:cs="Times New Roman"/>
                <w:spacing w:val="2"/>
                <w:sz w:val="20"/>
                <w:szCs w:val="20"/>
              </w:rPr>
              <w:t>19330-2008</w:t>
            </w:r>
          </w:p>
        </w:tc>
        <w:tc>
          <w:tcPr>
            <w:tcW w:w="4022" w:type="dxa"/>
            <w:tcBorders>
              <w:top w:val="single" w:color="000000" w:sz="6" w:space="0"/>
            </w:tcBorders>
            <w:vAlign w:val="top"/>
          </w:tcPr>
          <w:p>
            <w:pPr>
              <w:spacing w:before="27" w:line="408" w:lineRule="exact"/>
              <w:ind w:left="176"/>
              <w:rPr>
                <w:rFonts w:ascii="仿宋" w:hAnsi="仿宋" w:eastAsia="仿宋" w:cs="仿宋"/>
                <w:sz w:val="20"/>
                <w:szCs w:val="20"/>
              </w:rPr>
            </w:pPr>
            <w:r>
              <w:rPr>
                <w:rFonts w:ascii="仿宋" w:hAnsi="仿宋" w:eastAsia="仿宋" w:cs="仿宋"/>
                <w:spacing w:val="7"/>
                <w:position w:val="15"/>
                <w:sz w:val="20"/>
                <w:szCs w:val="20"/>
              </w:rPr>
              <w:t>地理标志产品</w:t>
            </w:r>
            <w:r>
              <w:rPr>
                <w:rFonts w:ascii="仿宋" w:hAnsi="仿宋" w:eastAsia="仿宋" w:cs="仿宋"/>
                <w:spacing w:val="-20"/>
                <w:position w:val="15"/>
                <w:sz w:val="20"/>
                <w:szCs w:val="20"/>
              </w:rPr>
              <w:t xml:space="preserve"> </w:t>
            </w:r>
            <w:r>
              <w:rPr>
                <w:rFonts w:ascii="仿宋" w:hAnsi="仿宋" w:eastAsia="仿宋" w:cs="仿宋"/>
                <w:spacing w:val="7"/>
                <w:position w:val="15"/>
                <w:sz w:val="20"/>
                <w:szCs w:val="20"/>
              </w:rPr>
              <w:t>饶河</w:t>
            </w:r>
            <w:r>
              <w:rPr>
                <w:rFonts w:ascii="Times New Roman" w:hAnsi="Times New Roman" w:eastAsia="Times New Roman" w:cs="Times New Roman"/>
                <w:spacing w:val="7"/>
                <w:position w:val="15"/>
                <w:sz w:val="20"/>
                <w:szCs w:val="20"/>
              </w:rPr>
              <w:t>(</w:t>
            </w:r>
            <w:r>
              <w:rPr>
                <w:rFonts w:ascii="仿宋" w:hAnsi="仿宋" w:eastAsia="仿宋" w:cs="仿宋"/>
                <w:spacing w:val="7"/>
                <w:position w:val="15"/>
                <w:sz w:val="20"/>
                <w:szCs w:val="20"/>
              </w:rPr>
              <w:t>东北黑蜂</w:t>
            </w:r>
            <w:r>
              <w:rPr>
                <w:rFonts w:ascii="Times New Roman" w:hAnsi="Times New Roman" w:eastAsia="Times New Roman" w:cs="Times New Roman"/>
                <w:spacing w:val="7"/>
                <w:position w:val="15"/>
                <w:sz w:val="20"/>
                <w:szCs w:val="20"/>
              </w:rPr>
              <w:t>)</w:t>
            </w:r>
            <w:r>
              <w:rPr>
                <w:rFonts w:ascii="仿宋" w:hAnsi="仿宋" w:eastAsia="仿宋" w:cs="仿宋"/>
                <w:spacing w:val="7"/>
                <w:position w:val="15"/>
                <w:sz w:val="20"/>
                <w:szCs w:val="20"/>
              </w:rPr>
              <w:t>蜂蜜、蜂</w:t>
            </w:r>
          </w:p>
          <w:p>
            <w:pPr>
              <w:spacing w:line="228" w:lineRule="auto"/>
              <w:ind w:left="177"/>
              <w:rPr>
                <w:rFonts w:ascii="仿宋" w:hAnsi="仿宋" w:eastAsia="仿宋" w:cs="仿宋"/>
                <w:sz w:val="20"/>
                <w:szCs w:val="20"/>
              </w:rPr>
            </w:pPr>
            <w:r>
              <w:rPr>
                <w:rFonts w:ascii="仿宋" w:hAnsi="仿宋" w:eastAsia="仿宋" w:cs="仿宋"/>
                <w:spacing w:val="8"/>
                <w:sz w:val="20"/>
                <w:szCs w:val="20"/>
              </w:rPr>
              <w:t>王浆、蜂胶、蜂花粉</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8" w:hRule="atLeast"/>
        </w:trPr>
        <w:tc>
          <w:tcPr>
            <w:tcW w:w="702" w:type="dxa"/>
            <w:vAlign w:val="top"/>
          </w:tcPr>
          <w:p>
            <w:pPr>
              <w:spacing w:before="146"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83" w:type="dxa"/>
            <w:vAlign w:val="top"/>
          </w:tcPr>
          <w:p>
            <w:pPr>
              <w:spacing w:before="102" w:line="231" w:lineRule="auto"/>
              <w:ind w:left="184"/>
              <w:rPr>
                <w:rFonts w:ascii="仿宋" w:hAnsi="仿宋" w:eastAsia="仿宋" w:cs="仿宋"/>
                <w:sz w:val="20"/>
                <w:szCs w:val="20"/>
              </w:rPr>
            </w:pPr>
            <w:r>
              <w:rPr>
                <w:rFonts w:ascii="仿宋" w:hAnsi="仿宋" w:eastAsia="仿宋" w:cs="仿宋"/>
                <w:spacing w:val="-10"/>
                <w:sz w:val="20"/>
                <w:szCs w:val="20"/>
              </w:rPr>
              <w:t>国标</w:t>
            </w:r>
          </w:p>
        </w:tc>
        <w:tc>
          <w:tcPr>
            <w:tcW w:w="2525" w:type="dxa"/>
            <w:vAlign w:val="top"/>
          </w:tcPr>
          <w:p>
            <w:pPr>
              <w:spacing w:before="145" w:line="195" w:lineRule="auto"/>
              <w:ind w:left="142"/>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6"/>
                <w:w w:val="101"/>
                <w:sz w:val="20"/>
                <w:szCs w:val="20"/>
              </w:rPr>
              <w:t xml:space="preserve"> </w:t>
            </w:r>
            <w:r>
              <w:rPr>
                <w:rFonts w:ascii="Times New Roman" w:hAnsi="Times New Roman" w:eastAsia="Times New Roman" w:cs="Times New Roman"/>
                <w:spacing w:val="2"/>
                <w:sz w:val="20"/>
                <w:szCs w:val="20"/>
              </w:rPr>
              <w:t>14963-2011</w:t>
            </w:r>
          </w:p>
        </w:tc>
        <w:tc>
          <w:tcPr>
            <w:tcW w:w="4022" w:type="dxa"/>
            <w:vAlign w:val="top"/>
          </w:tcPr>
          <w:p>
            <w:pPr>
              <w:spacing w:before="102" w:line="230" w:lineRule="auto"/>
              <w:ind w:left="175"/>
              <w:rPr>
                <w:rFonts w:ascii="仿宋" w:hAnsi="仿宋" w:eastAsia="仿宋" w:cs="仿宋"/>
                <w:sz w:val="20"/>
                <w:szCs w:val="20"/>
              </w:rPr>
            </w:pPr>
            <w:r>
              <w:rPr>
                <w:rFonts w:ascii="仿宋" w:hAnsi="仿宋" w:eastAsia="仿宋" w:cs="仿宋"/>
                <w:spacing w:val="6"/>
                <w:sz w:val="20"/>
                <w:szCs w:val="20"/>
              </w:rPr>
              <w:t>食品安全国家标准</w:t>
            </w:r>
            <w:r>
              <w:rPr>
                <w:rFonts w:ascii="仿宋" w:hAnsi="仿宋" w:eastAsia="仿宋" w:cs="仿宋"/>
                <w:spacing w:val="-25"/>
                <w:sz w:val="20"/>
                <w:szCs w:val="20"/>
              </w:rPr>
              <w:t xml:space="preserve"> </w:t>
            </w:r>
            <w:r>
              <w:rPr>
                <w:rFonts w:ascii="仿宋" w:hAnsi="仿宋" w:eastAsia="仿宋" w:cs="仿宋"/>
                <w:spacing w:val="6"/>
                <w:sz w:val="20"/>
                <w:szCs w:val="20"/>
              </w:rPr>
              <w:t>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8" w:hRule="atLeast"/>
        </w:trPr>
        <w:tc>
          <w:tcPr>
            <w:tcW w:w="702" w:type="dxa"/>
            <w:vAlign w:val="top"/>
          </w:tcPr>
          <w:p>
            <w:pPr>
              <w:spacing w:before="148" w:line="195"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83" w:type="dxa"/>
            <w:vAlign w:val="top"/>
          </w:tcPr>
          <w:p>
            <w:pPr>
              <w:spacing w:before="105" w:line="229" w:lineRule="auto"/>
              <w:ind w:left="161"/>
              <w:rPr>
                <w:rFonts w:ascii="仿宋" w:hAnsi="仿宋" w:eastAsia="仿宋" w:cs="仿宋"/>
                <w:sz w:val="20"/>
                <w:szCs w:val="20"/>
              </w:rPr>
            </w:pPr>
            <w:r>
              <w:rPr>
                <w:rFonts w:ascii="仿宋" w:hAnsi="仿宋" w:eastAsia="仿宋" w:cs="仿宋"/>
                <w:spacing w:val="1"/>
                <w:sz w:val="20"/>
                <w:szCs w:val="20"/>
              </w:rPr>
              <w:t>行标</w:t>
            </w:r>
          </w:p>
        </w:tc>
        <w:tc>
          <w:tcPr>
            <w:tcW w:w="2525" w:type="dxa"/>
            <w:vAlign w:val="top"/>
          </w:tcPr>
          <w:p>
            <w:pPr>
              <w:spacing w:before="144" w:line="199" w:lineRule="auto"/>
              <w:ind w:left="142"/>
              <w:rPr>
                <w:rFonts w:ascii="Times New Roman" w:hAnsi="Times New Roman" w:eastAsia="Times New Roman" w:cs="Times New Roman"/>
                <w:sz w:val="20"/>
                <w:szCs w:val="20"/>
              </w:rPr>
            </w:pPr>
            <w:r>
              <w:rPr>
                <w:rFonts w:ascii="Times New Roman" w:hAnsi="Times New Roman" w:eastAsia="Times New Roman" w:cs="Times New Roman"/>
                <w:sz w:val="20"/>
                <w:szCs w:val="20"/>
              </w:rPr>
              <w:t>GH/T</w:t>
            </w:r>
            <w:r>
              <w:rPr>
                <w:rFonts w:ascii="Times New Roman" w:hAnsi="Times New Roman" w:eastAsia="Times New Roman" w:cs="Times New Roman"/>
                <w:spacing w:val="37"/>
                <w:sz w:val="20"/>
                <w:szCs w:val="20"/>
              </w:rPr>
              <w:t xml:space="preserve"> </w:t>
            </w:r>
            <w:r>
              <w:rPr>
                <w:rFonts w:ascii="Times New Roman" w:hAnsi="Times New Roman" w:eastAsia="Times New Roman" w:cs="Times New Roman"/>
                <w:sz w:val="20"/>
                <w:szCs w:val="20"/>
              </w:rPr>
              <w:t>1001-</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1998</w:t>
            </w:r>
          </w:p>
        </w:tc>
        <w:tc>
          <w:tcPr>
            <w:tcW w:w="4022" w:type="dxa"/>
            <w:vAlign w:val="top"/>
          </w:tcPr>
          <w:p>
            <w:pPr>
              <w:spacing w:before="105" w:line="230" w:lineRule="auto"/>
              <w:ind w:left="177"/>
              <w:rPr>
                <w:rFonts w:ascii="仿宋" w:hAnsi="仿宋" w:eastAsia="仿宋" w:cs="仿宋"/>
                <w:sz w:val="20"/>
                <w:szCs w:val="20"/>
              </w:rPr>
            </w:pPr>
            <w:r>
              <w:rPr>
                <w:rFonts w:ascii="仿宋" w:hAnsi="仿宋" w:eastAsia="仿宋" w:cs="仿宋"/>
                <w:spacing w:val="6"/>
                <w:sz w:val="20"/>
                <w:szCs w:val="20"/>
              </w:rPr>
              <w:t>预包装蜂蜜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6" w:hRule="atLeast"/>
        </w:trPr>
        <w:tc>
          <w:tcPr>
            <w:tcW w:w="702" w:type="dxa"/>
            <w:vAlign w:val="top"/>
          </w:tcPr>
          <w:p>
            <w:pPr>
              <w:spacing w:before="148"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683" w:type="dxa"/>
            <w:vAlign w:val="top"/>
          </w:tcPr>
          <w:p>
            <w:pPr>
              <w:spacing w:before="105" w:line="229" w:lineRule="auto"/>
              <w:ind w:left="161"/>
              <w:rPr>
                <w:rFonts w:ascii="仿宋" w:hAnsi="仿宋" w:eastAsia="仿宋" w:cs="仿宋"/>
                <w:sz w:val="20"/>
                <w:szCs w:val="20"/>
              </w:rPr>
            </w:pPr>
            <w:r>
              <w:rPr>
                <w:rFonts w:ascii="仿宋" w:hAnsi="仿宋" w:eastAsia="仿宋" w:cs="仿宋"/>
                <w:spacing w:val="1"/>
                <w:sz w:val="20"/>
                <w:szCs w:val="20"/>
              </w:rPr>
              <w:t>行标</w:t>
            </w:r>
          </w:p>
        </w:tc>
        <w:tc>
          <w:tcPr>
            <w:tcW w:w="2525" w:type="dxa"/>
            <w:vAlign w:val="top"/>
          </w:tcPr>
          <w:p>
            <w:pPr>
              <w:spacing w:before="144" w:line="199" w:lineRule="auto"/>
              <w:ind w:left="142"/>
              <w:rPr>
                <w:rFonts w:ascii="Times New Roman" w:hAnsi="Times New Roman" w:eastAsia="Times New Roman" w:cs="Times New Roman"/>
                <w:sz w:val="20"/>
                <w:szCs w:val="20"/>
              </w:rPr>
            </w:pP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18796-2012</w:t>
            </w:r>
          </w:p>
        </w:tc>
        <w:tc>
          <w:tcPr>
            <w:tcW w:w="4022" w:type="dxa"/>
            <w:vAlign w:val="top"/>
          </w:tcPr>
          <w:p>
            <w:pPr>
              <w:spacing w:before="105" w:line="230" w:lineRule="auto"/>
              <w:ind w:left="176"/>
              <w:rPr>
                <w:rFonts w:ascii="仿宋" w:hAnsi="仿宋" w:eastAsia="仿宋" w:cs="仿宋"/>
                <w:sz w:val="20"/>
                <w:szCs w:val="20"/>
              </w:rPr>
            </w:pPr>
            <w:r>
              <w:rPr>
                <w:rFonts w:ascii="仿宋" w:hAnsi="仿宋" w:eastAsia="仿宋" w:cs="仿宋"/>
                <w:spacing w:val="1"/>
                <w:sz w:val="20"/>
                <w:szCs w:val="20"/>
              </w:rPr>
              <w:t>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6" w:hRule="atLeast"/>
        </w:trPr>
        <w:tc>
          <w:tcPr>
            <w:tcW w:w="702" w:type="dxa"/>
            <w:vAlign w:val="top"/>
          </w:tcPr>
          <w:p>
            <w:pPr>
              <w:spacing w:before="153" w:line="192"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83" w:type="dxa"/>
            <w:vAlign w:val="top"/>
          </w:tcPr>
          <w:p>
            <w:pPr>
              <w:spacing w:before="107" w:line="229" w:lineRule="auto"/>
              <w:ind w:left="161"/>
              <w:rPr>
                <w:rFonts w:ascii="仿宋" w:hAnsi="仿宋" w:eastAsia="仿宋" w:cs="仿宋"/>
                <w:sz w:val="20"/>
                <w:szCs w:val="20"/>
              </w:rPr>
            </w:pPr>
            <w:r>
              <w:rPr>
                <w:rFonts w:ascii="仿宋" w:hAnsi="仿宋" w:eastAsia="仿宋" w:cs="仿宋"/>
                <w:spacing w:val="1"/>
                <w:sz w:val="20"/>
                <w:szCs w:val="20"/>
              </w:rPr>
              <w:t>行标</w:t>
            </w:r>
          </w:p>
        </w:tc>
        <w:tc>
          <w:tcPr>
            <w:tcW w:w="2525" w:type="dxa"/>
            <w:vAlign w:val="top"/>
          </w:tcPr>
          <w:p>
            <w:pPr>
              <w:spacing w:before="146" w:line="199" w:lineRule="auto"/>
              <w:ind w:left="132"/>
              <w:rPr>
                <w:rFonts w:ascii="Times New Roman" w:hAnsi="Times New Roman" w:eastAsia="Times New Roman" w:cs="Times New Roman"/>
                <w:sz w:val="20"/>
                <w:szCs w:val="20"/>
              </w:rPr>
            </w:pPr>
            <w:r>
              <w:rPr>
                <w:rFonts w:ascii="Times New Roman" w:hAnsi="Times New Roman" w:eastAsia="Times New Roman" w:cs="Times New Roman"/>
                <w:sz w:val="20"/>
                <w:szCs w:val="20"/>
              </w:rPr>
              <w:t>NY</w:t>
            </w:r>
            <w:r>
              <w:rPr>
                <w:rFonts w:ascii="Times New Roman" w:hAnsi="Times New Roman" w:eastAsia="Times New Roman" w:cs="Times New Roman"/>
                <w:spacing w:val="6"/>
                <w:sz w:val="20"/>
                <w:szCs w:val="20"/>
              </w:rPr>
              <w:t>/T 752-2020</w:t>
            </w:r>
          </w:p>
        </w:tc>
        <w:tc>
          <w:tcPr>
            <w:tcW w:w="4022" w:type="dxa"/>
            <w:vAlign w:val="top"/>
          </w:tcPr>
          <w:p>
            <w:pPr>
              <w:spacing w:before="107" w:line="230" w:lineRule="auto"/>
              <w:ind w:left="178"/>
              <w:rPr>
                <w:rFonts w:ascii="仿宋" w:hAnsi="仿宋" w:eastAsia="仿宋" w:cs="仿宋"/>
                <w:sz w:val="20"/>
                <w:szCs w:val="20"/>
              </w:rPr>
            </w:pPr>
            <w:r>
              <w:rPr>
                <w:rFonts w:ascii="仿宋" w:hAnsi="仿宋" w:eastAsia="仿宋" w:cs="仿宋"/>
                <w:spacing w:val="4"/>
                <w:sz w:val="20"/>
                <w:szCs w:val="20"/>
              </w:rPr>
              <w:t>绿色食品</w:t>
            </w:r>
            <w:r>
              <w:rPr>
                <w:rFonts w:ascii="仿宋" w:hAnsi="仿宋" w:eastAsia="仿宋" w:cs="仿宋"/>
                <w:spacing w:val="-25"/>
                <w:sz w:val="20"/>
                <w:szCs w:val="20"/>
              </w:rPr>
              <w:t xml:space="preserve"> </w:t>
            </w:r>
            <w:r>
              <w:rPr>
                <w:rFonts w:ascii="仿宋" w:hAnsi="仿宋" w:eastAsia="仿宋" w:cs="仿宋"/>
                <w:spacing w:val="4"/>
                <w:sz w:val="20"/>
                <w:szCs w:val="20"/>
              </w:rPr>
              <w:t>蜂产品</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7" w:hRule="atLeast"/>
        </w:trPr>
        <w:tc>
          <w:tcPr>
            <w:tcW w:w="702" w:type="dxa"/>
            <w:vAlign w:val="top"/>
          </w:tcPr>
          <w:p>
            <w:pPr>
              <w:spacing w:before="152" w:line="195"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683" w:type="dxa"/>
            <w:vAlign w:val="top"/>
          </w:tcPr>
          <w:p>
            <w:pPr>
              <w:spacing w:before="109" w:line="231" w:lineRule="auto"/>
              <w:ind w:left="182"/>
              <w:rPr>
                <w:rFonts w:ascii="仿宋" w:hAnsi="仿宋" w:eastAsia="仿宋" w:cs="仿宋"/>
                <w:sz w:val="20"/>
                <w:szCs w:val="20"/>
              </w:rPr>
            </w:pPr>
            <w:r>
              <w:rPr>
                <w:rFonts w:ascii="仿宋" w:hAnsi="仿宋" w:eastAsia="仿宋" w:cs="仿宋"/>
                <w:spacing w:val="-10"/>
                <w:sz w:val="20"/>
                <w:szCs w:val="20"/>
              </w:rPr>
              <w:t>团标</w:t>
            </w:r>
          </w:p>
        </w:tc>
        <w:tc>
          <w:tcPr>
            <w:tcW w:w="2525" w:type="dxa"/>
            <w:vAlign w:val="top"/>
          </w:tcPr>
          <w:p>
            <w:pPr>
              <w:spacing w:before="148" w:line="199"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T/</w:t>
            </w:r>
            <w:r>
              <w:rPr>
                <w:rFonts w:ascii="Times New Roman" w:hAnsi="Times New Roman" w:eastAsia="Times New Roman" w:cs="Times New Roman"/>
                <w:sz w:val="20"/>
                <w:szCs w:val="20"/>
              </w:rPr>
              <w:t>CBPA</w:t>
            </w:r>
            <w:r>
              <w:rPr>
                <w:rFonts w:ascii="Times New Roman" w:hAnsi="Times New Roman" w:eastAsia="Times New Roman" w:cs="Times New Roman"/>
                <w:spacing w:val="6"/>
                <w:sz w:val="20"/>
                <w:szCs w:val="20"/>
              </w:rPr>
              <w:t>0001-2015</w:t>
            </w:r>
          </w:p>
        </w:tc>
        <w:tc>
          <w:tcPr>
            <w:tcW w:w="4022" w:type="dxa"/>
            <w:vAlign w:val="top"/>
          </w:tcPr>
          <w:p>
            <w:pPr>
              <w:spacing w:before="109" w:line="230" w:lineRule="auto"/>
              <w:ind w:left="202"/>
              <w:rPr>
                <w:rFonts w:ascii="仿宋" w:hAnsi="仿宋" w:eastAsia="仿宋" w:cs="仿宋"/>
                <w:sz w:val="20"/>
                <w:szCs w:val="20"/>
              </w:rPr>
            </w:pPr>
            <w:r>
              <w:rPr>
                <w:rFonts w:ascii="仿宋" w:hAnsi="仿宋" w:eastAsia="仿宋" w:cs="仿宋"/>
                <w:spacing w:val="5"/>
                <w:sz w:val="20"/>
                <w:szCs w:val="20"/>
              </w:rPr>
              <w:t>中国蜂产品协会团体标准</w:t>
            </w:r>
            <w:r>
              <w:rPr>
                <w:rFonts w:ascii="仿宋" w:hAnsi="仿宋" w:eastAsia="仿宋" w:cs="仿宋"/>
                <w:spacing w:val="-28"/>
                <w:sz w:val="20"/>
                <w:szCs w:val="20"/>
              </w:rPr>
              <w:t xml:space="preserve"> </w:t>
            </w:r>
            <w:r>
              <w:rPr>
                <w:rFonts w:ascii="仿宋" w:hAnsi="仿宋" w:eastAsia="仿宋" w:cs="仿宋"/>
                <w:spacing w:val="5"/>
                <w:sz w:val="20"/>
                <w:szCs w:val="20"/>
              </w:rPr>
              <w:t>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3" w:hRule="atLeast"/>
        </w:trPr>
        <w:tc>
          <w:tcPr>
            <w:tcW w:w="702" w:type="dxa"/>
            <w:vAlign w:val="top"/>
          </w:tcPr>
          <w:p>
            <w:pPr>
              <w:spacing w:before="156" w:line="192" w:lineRule="auto"/>
              <w:ind w:left="30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683" w:type="dxa"/>
            <w:vAlign w:val="top"/>
          </w:tcPr>
          <w:p>
            <w:pPr>
              <w:spacing w:before="110" w:line="231" w:lineRule="auto"/>
              <w:ind w:left="182"/>
              <w:rPr>
                <w:rFonts w:ascii="仿宋" w:hAnsi="仿宋" w:eastAsia="仿宋" w:cs="仿宋"/>
                <w:sz w:val="20"/>
                <w:szCs w:val="20"/>
              </w:rPr>
            </w:pPr>
            <w:r>
              <w:rPr>
                <w:rFonts w:ascii="仿宋" w:hAnsi="仿宋" w:eastAsia="仿宋" w:cs="仿宋"/>
                <w:spacing w:val="-10"/>
                <w:sz w:val="20"/>
                <w:szCs w:val="20"/>
              </w:rPr>
              <w:t>团标</w:t>
            </w:r>
          </w:p>
        </w:tc>
        <w:tc>
          <w:tcPr>
            <w:tcW w:w="2525" w:type="dxa"/>
            <w:vAlign w:val="top"/>
          </w:tcPr>
          <w:p>
            <w:pPr>
              <w:spacing w:before="149" w:line="199"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T/</w:t>
            </w:r>
            <w:r>
              <w:rPr>
                <w:rFonts w:ascii="Times New Roman" w:hAnsi="Times New Roman" w:eastAsia="Times New Roman" w:cs="Times New Roman"/>
                <w:sz w:val="20"/>
                <w:szCs w:val="20"/>
              </w:rPr>
              <w:t>LPTX</w:t>
            </w:r>
            <w:r>
              <w:rPr>
                <w:rFonts w:ascii="Times New Roman" w:hAnsi="Times New Roman" w:eastAsia="Times New Roman" w:cs="Times New Roman"/>
                <w:spacing w:val="6"/>
                <w:sz w:val="20"/>
                <w:szCs w:val="20"/>
              </w:rPr>
              <w:t xml:space="preserve"> 0001S-2019</w:t>
            </w:r>
          </w:p>
        </w:tc>
        <w:tc>
          <w:tcPr>
            <w:tcW w:w="4022" w:type="dxa"/>
            <w:vAlign w:val="top"/>
          </w:tcPr>
          <w:p>
            <w:pPr>
              <w:spacing w:before="110" w:line="230" w:lineRule="auto"/>
              <w:ind w:left="175"/>
              <w:rPr>
                <w:rFonts w:ascii="仿宋" w:hAnsi="仿宋" w:eastAsia="仿宋" w:cs="仿宋"/>
                <w:sz w:val="20"/>
                <w:szCs w:val="20"/>
              </w:rPr>
            </w:pPr>
            <w:r>
              <w:rPr>
                <w:rFonts w:ascii="仿宋" w:hAnsi="仿宋" w:eastAsia="仿宋" w:cs="仿宋"/>
                <w:spacing w:val="7"/>
                <w:sz w:val="20"/>
                <w:szCs w:val="20"/>
              </w:rPr>
              <w:t>优质罗平蜂蜜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23" w:hRule="atLeast"/>
        </w:trPr>
        <w:tc>
          <w:tcPr>
            <w:tcW w:w="702" w:type="dxa"/>
            <w:vAlign w:val="top"/>
          </w:tcPr>
          <w:p>
            <w:pPr>
              <w:spacing w:line="247" w:lineRule="auto"/>
              <w:rPr>
                <w:rFonts w:ascii="Arial"/>
                <w:sz w:val="21"/>
              </w:rPr>
            </w:pPr>
          </w:p>
          <w:p>
            <w:pPr>
              <w:spacing w:before="5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683" w:type="dxa"/>
            <w:vAlign w:val="top"/>
          </w:tcPr>
          <w:p>
            <w:pPr>
              <w:spacing w:before="263" w:line="231" w:lineRule="auto"/>
              <w:ind w:left="182"/>
              <w:rPr>
                <w:rFonts w:ascii="仿宋" w:hAnsi="仿宋" w:eastAsia="仿宋" w:cs="仿宋"/>
                <w:sz w:val="20"/>
                <w:szCs w:val="20"/>
              </w:rPr>
            </w:pPr>
            <w:r>
              <w:rPr>
                <w:rFonts w:ascii="仿宋" w:hAnsi="仿宋" w:eastAsia="仿宋" w:cs="仿宋"/>
                <w:spacing w:val="-10"/>
                <w:sz w:val="20"/>
                <w:szCs w:val="20"/>
              </w:rPr>
              <w:t>团标</w:t>
            </w:r>
          </w:p>
        </w:tc>
        <w:tc>
          <w:tcPr>
            <w:tcW w:w="2525" w:type="dxa"/>
            <w:vAlign w:val="top"/>
          </w:tcPr>
          <w:p>
            <w:pPr>
              <w:spacing w:before="123" w:line="366" w:lineRule="exact"/>
              <w:ind w:left="141"/>
              <w:rPr>
                <w:rFonts w:ascii="Times New Roman" w:hAnsi="Times New Roman" w:eastAsia="Times New Roman" w:cs="Times New Roman"/>
                <w:sz w:val="20"/>
                <w:szCs w:val="20"/>
              </w:rPr>
            </w:pPr>
            <w:r>
              <w:rPr>
                <w:rFonts w:ascii="Times New Roman" w:hAnsi="Times New Roman" w:eastAsia="Times New Roman" w:cs="Times New Roman"/>
                <w:spacing w:val="15"/>
                <w:position w:val="15"/>
                <w:sz w:val="20"/>
                <w:szCs w:val="20"/>
              </w:rPr>
              <w:t>T/</w:t>
            </w:r>
            <w:r>
              <w:rPr>
                <w:rFonts w:ascii="Times New Roman" w:hAnsi="Times New Roman" w:eastAsia="Times New Roman" w:cs="Times New Roman"/>
                <w:position w:val="15"/>
                <w:sz w:val="20"/>
                <w:szCs w:val="20"/>
              </w:rPr>
              <w:t>ELINGYUNBIAN</w:t>
            </w:r>
            <w:r>
              <w:rPr>
                <w:rFonts w:ascii="Times New Roman" w:hAnsi="Times New Roman" w:eastAsia="Times New Roman" w:cs="Times New Roman"/>
                <w:spacing w:val="15"/>
                <w:position w:val="15"/>
                <w:sz w:val="20"/>
                <w:szCs w:val="20"/>
              </w:rPr>
              <w:t xml:space="preserve"> 001-</w:t>
            </w:r>
          </w:p>
          <w:p>
            <w:pPr>
              <w:spacing w:line="194" w:lineRule="auto"/>
              <w:ind w:left="1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2019</w:t>
            </w:r>
          </w:p>
        </w:tc>
        <w:tc>
          <w:tcPr>
            <w:tcW w:w="4022" w:type="dxa"/>
            <w:vAlign w:val="top"/>
          </w:tcPr>
          <w:p>
            <w:pPr>
              <w:spacing w:before="263" w:line="230" w:lineRule="auto"/>
              <w:ind w:left="124"/>
              <w:rPr>
                <w:rFonts w:ascii="仿宋" w:hAnsi="仿宋" w:eastAsia="仿宋" w:cs="仿宋"/>
                <w:sz w:val="20"/>
                <w:szCs w:val="20"/>
              </w:rPr>
            </w:pPr>
            <w:r>
              <w:rPr>
                <w:rFonts w:ascii="Times New Roman" w:hAnsi="Times New Roman" w:eastAsia="Times New Roman" w:cs="Times New Roman"/>
                <w:spacing w:val="10"/>
                <w:sz w:val="20"/>
                <w:szCs w:val="20"/>
              </w:rPr>
              <w:t>“</w:t>
            </w:r>
            <w:r>
              <w:rPr>
                <w:rFonts w:ascii="Times New Roman" w:hAnsi="Times New Roman" w:eastAsia="Times New Roman" w:cs="Times New Roman"/>
                <w:spacing w:val="-27"/>
                <w:sz w:val="20"/>
                <w:szCs w:val="20"/>
              </w:rPr>
              <w:t xml:space="preserve"> </w:t>
            </w:r>
            <w:r>
              <w:rPr>
                <w:rFonts w:ascii="仿宋" w:hAnsi="仿宋" w:eastAsia="仿宋" w:cs="仿宋"/>
                <w:spacing w:val="10"/>
                <w:sz w:val="20"/>
                <w:szCs w:val="20"/>
              </w:rPr>
              <w:t>峨岭云边</w:t>
            </w:r>
            <w:r>
              <w:rPr>
                <w:rFonts w:ascii="Times New Roman" w:hAnsi="Times New Roman" w:eastAsia="Times New Roman" w:cs="Times New Roman"/>
                <w:spacing w:val="10"/>
                <w:sz w:val="20"/>
                <w:szCs w:val="20"/>
              </w:rPr>
              <w:t>”</w:t>
            </w:r>
            <w:r>
              <w:rPr>
                <w:rFonts w:ascii="仿宋" w:hAnsi="仿宋" w:eastAsia="仿宋" w:cs="仿宋"/>
                <w:spacing w:val="10"/>
                <w:sz w:val="20"/>
                <w:szCs w:val="20"/>
              </w:rPr>
              <w:t>食品安全公用品牌标准蜂蜜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4" w:hRule="atLeast"/>
        </w:trPr>
        <w:tc>
          <w:tcPr>
            <w:tcW w:w="702" w:type="dxa"/>
            <w:vAlign w:val="top"/>
          </w:tcPr>
          <w:p>
            <w:pPr>
              <w:spacing w:before="150" w:line="195"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683" w:type="dxa"/>
            <w:vAlign w:val="top"/>
          </w:tcPr>
          <w:p>
            <w:pPr>
              <w:spacing w:before="109" w:line="231" w:lineRule="auto"/>
              <w:ind w:left="182"/>
              <w:rPr>
                <w:rFonts w:ascii="仿宋" w:hAnsi="仿宋" w:eastAsia="仿宋" w:cs="仿宋"/>
                <w:sz w:val="20"/>
                <w:szCs w:val="20"/>
              </w:rPr>
            </w:pPr>
            <w:r>
              <w:rPr>
                <w:rFonts w:ascii="仿宋" w:hAnsi="仿宋" w:eastAsia="仿宋" w:cs="仿宋"/>
                <w:spacing w:val="-10"/>
                <w:sz w:val="20"/>
                <w:szCs w:val="20"/>
              </w:rPr>
              <w:t>团标</w:t>
            </w:r>
          </w:p>
        </w:tc>
        <w:tc>
          <w:tcPr>
            <w:tcW w:w="2525" w:type="dxa"/>
            <w:vAlign w:val="top"/>
          </w:tcPr>
          <w:p>
            <w:pPr>
              <w:spacing w:before="146" w:line="199"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T/</w:t>
            </w:r>
            <w:r>
              <w:rPr>
                <w:rFonts w:ascii="Times New Roman" w:hAnsi="Times New Roman" w:eastAsia="Times New Roman" w:cs="Times New Roman"/>
                <w:sz w:val="20"/>
                <w:szCs w:val="20"/>
              </w:rPr>
              <w:t>HNLM</w:t>
            </w:r>
            <w:r>
              <w:rPr>
                <w:rFonts w:ascii="Times New Roman" w:hAnsi="Times New Roman" w:eastAsia="Times New Roman" w:cs="Times New Roman"/>
                <w:spacing w:val="6"/>
                <w:sz w:val="20"/>
                <w:szCs w:val="20"/>
              </w:rPr>
              <w:t xml:space="preserve"> 001.4-2019</w:t>
            </w:r>
          </w:p>
        </w:tc>
        <w:tc>
          <w:tcPr>
            <w:tcW w:w="4022" w:type="dxa"/>
            <w:vAlign w:val="top"/>
          </w:tcPr>
          <w:p>
            <w:pPr>
              <w:spacing w:before="109" w:line="229" w:lineRule="auto"/>
              <w:ind w:left="176"/>
              <w:rPr>
                <w:rFonts w:ascii="仿宋" w:hAnsi="仿宋" w:eastAsia="仿宋" w:cs="仿宋"/>
                <w:sz w:val="20"/>
                <w:szCs w:val="20"/>
              </w:rPr>
            </w:pPr>
            <w:r>
              <w:rPr>
                <w:rFonts w:ascii="仿宋" w:hAnsi="仿宋" w:eastAsia="仿宋" w:cs="仿宋"/>
                <w:spacing w:val="4"/>
                <w:sz w:val="20"/>
                <w:szCs w:val="20"/>
              </w:rPr>
              <w:t>怀宁蓝莓</w:t>
            </w:r>
            <w:r>
              <w:rPr>
                <w:rFonts w:ascii="仿宋" w:hAnsi="仿宋" w:eastAsia="仿宋" w:cs="仿宋"/>
                <w:spacing w:val="-18"/>
                <w:sz w:val="20"/>
                <w:szCs w:val="20"/>
              </w:rPr>
              <w:t xml:space="preserve"> </w:t>
            </w:r>
            <w:r>
              <w:rPr>
                <w:rFonts w:ascii="仿宋" w:hAnsi="仿宋" w:eastAsia="仿宋" w:cs="仿宋"/>
                <w:spacing w:val="4"/>
                <w:sz w:val="20"/>
                <w:szCs w:val="20"/>
              </w:rPr>
              <w:t>第</w:t>
            </w:r>
            <w:r>
              <w:rPr>
                <w:rFonts w:ascii="仿宋" w:hAnsi="仿宋" w:eastAsia="仿宋" w:cs="仿宋"/>
                <w:spacing w:val="-44"/>
                <w:sz w:val="20"/>
                <w:szCs w:val="20"/>
              </w:rPr>
              <w:t xml:space="preserve"> </w:t>
            </w:r>
            <w:r>
              <w:rPr>
                <w:rFonts w:ascii="Times New Roman" w:hAnsi="Times New Roman" w:eastAsia="Times New Roman" w:cs="Times New Roman"/>
                <w:spacing w:val="4"/>
                <w:sz w:val="20"/>
                <w:szCs w:val="20"/>
              </w:rPr>
              <w:t xml:space="preserve">4 </w:t>
            </w:r>
            <w:r>
              <w:rPr>
                <w:rFonts w:ascii="仿宋" w:hAnsi="仿宋" w:eastAsia="仿宋" w:cs="仿宋"/>
                <w:spacing w:val="4"/>
                <w:sz w:val="20"/>
                <w:szCs w:val="20"/>
              </w:rPr>
              <w:t>部分：蜂蜜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2" w:hRule="atLeast"/>
        </w:trPr>
        <w:tc>
          <w:tcPr>
            <w:tcW w:w="702" w:type="dxa"/>
            <w:tcBorders>
              <w:bottom w:val="single" w:color="000000" w:sz="6" w:space="0"/>
            </w:tcBorders>
            <w:vAlign w:val="top"/>
          </w:tcPr>
          <w:p>
            <w:pPr>
              <w:spacing w:before="15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683" w:type="dxa"/>
            <w:tcBorders>
              <w:bottom w:val="single" w:color="000000" w:sz="6" w:space="0"/>
            </w:tcBorders>
            <w:vAlign w:val="top"/>
          </w:tcPr>
          <w:p>
            <w:pPr>
              <w:spacing w:before="113" w:line="231" w:lineRule="auto"/>
              <w:ind w:left="182"/>
              <w:rPr>
                <w:rFonts w:ascii="仿宋" w:hAnsi="仿宋" w:eastAsia="仿宋" w:cs="仿宋"/>
                <w:sz w:val="20"/>
                <w:szCs w:val="20"/>
              </w:rPr>
            </w:pPr>
            <w:r>
              <w:rPr>
                <w:rFonts w:ascii="仿宋" w:hAnsi="仿宋" w:eastAsia="仿宋" w:cs="仿宋"/>
                <w:spacing w:val="-10"/>
                <w:sz w:val="20"/>
                <w:szCs w:val="20"/>
              </w:rPr>
              <w:t>团标</w:t>
            </w:r>
          </w:p>
        </w:tc>
        <w:tc>
          <w:tcPr>
            <w:tcW w:w="2525" w:type="dxa"/>
            <w:tcBorders>
              <w:bottom w:val="single" w:color="000000" w:sz="6" w:space="0"/>
            </w:tcBorders>
            <w:vAlign w:val="top"/>
          </w:tcPr>
          <w:p>
            <w:pPr>
              <w:spacing w:before="151" w:line="200"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T/</w:t>
            </w:r>
            <w:r>
              <w:rPr>
                <w:rFonts w:ascii="Times New Roman" w:hAnsi="Times New Roman" w:eastAsia="Times New Roman" w:cs="Times New Roman"/>
                <w:sz w:val="20"/>
                <w:szCs w:val="20"/>
              </w:rPr>
              <w:t>CAQP</w:t>
            </w:r>
            <w:r>
              <w:rPr>
                <w:rFonts w:ascii="Times New Roman" w:hAnsi="Times New Roman" w:eastAsia="Times New Roman" w:cs="Times New Roman"/>
                <w:spacing w:val="6"/>
                <w:sz w:val="20"/>
                <w:szCs w:val="20"/>
              </w:rPr>
              <w:t xml:space="preserve"> 010-2019</w:t>
            </w:r>
          </w:p>
        </w:tc>
        <w:tc>
          <w:tcPr>
            <w:tcW w:w="4022" w:type="dxa"/>
            <w:tcBorders>
              <w:bottom w:val="single" w:color="000000" w:sz="6" w:space="0"/>
            </w:tcBorders>
            <w:vAlign w:val="top"/>
          </w:tcPr>
          <w:p>
            <w:pPr>
              <w:spacing w:before="113" w:line="230" w:lineRule="auto"/>
              <w:ind w:left="182"/>
              <w:rPr>
                <w:rFonts w:ascii="仿宋" w:hAnsi="仿宋" w:eastAsia="仿宋" w:cs="仿宋"/>
                <w:sz w:val="20"/>
                <w:szCs w:val="20"/>
              </w:rPr>
            </w:pPr>
            <w:r>
              <w:rPr>
                <w:rFonts w:ascii="仿宋" w:hAnsi="仿宋" w:eastAsia="仿宋" w:cs="仿宋"/>
                <w:spacing w:val="5"/>
                <w:sz w:val="20"/>
                <w:szCs w:val="20"/>
              </w:rPr>
              <w:t>高品质蜂蜜</w:t>
            </w:r>
          </w:p>
        </w:tc>
      </w:tr>
    </w:tbl>
    <w:p>
      <w:pPr>
        <w:pStyle w:val="2"/>
      </w:pPr>
    </w:p>
    <w:p>
      <w:pPr>
        <w:sectPr>
          <w:footerReference r:id="rId24" w:type="default"/>
          <w:pgSz w:w="11906" w:h="16839"/>
          <w:pgMar w:top="1431" w:right="1785" w:bottom="1427" w:left="1785" w:header="0" w:footer="1236" w:gutter="0"/>
          <w:cols w:space="720" w:num="1"/>
        </w:sectPr>
      </w:pPr>
    </w:p>
    <w:p>
      <w:pPr>
        <w:spacing w:line="32" w:lineRule="exact"/>
      </w:pPr>
      <w:r>
        <w:pict>
          <v:shape id="_x0000_s1026" o:spid="_x0000_s1026" style="position:absolute;left:0pt;margin-left:99.3pt;margin-top:591.2pt;height:1pt;width:396.65pt;mso-position-horizontal-relative:page;mso-position-vertical-relative:page;z-index:251659264;mso-width-relative:page;mso-height-relative:page;" filled="f" stroked="t" coordsize="7932,20" o:allowincell="f" path="m0,9l7932,9e">
            <v:fill on="f" focussize="0,0"/>
            <v:stroke weight="0.96pt" color="#000000" miterlimit="2" joinstyle="bevel"/>
            <v:imagedata o:title=""/>
            <o:lock v:ext="edit"/>
          </v:shape>
        </w:pict>
      </w:r>
    </w:p>
    <w:tbl>
      <w:tblPr>
        <w:tblStyle w:val="5"/>
        <w:tblW w:w="5270" w:type="dxa"/>
        <w:tblInd w:w="47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00"/>
        <w:gridCol w:w="726"/>
        <w:gridCol w:w="2219"/>
        <w:gridCol w:w="192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400" w:type="dxa"/>
            <w:vAlign w:val="top"/>
          </w:tcPr>
          <w:p>
            <w:pPr>
              <w:spacing w:before="43" w:line="195" w:lineRule="auto"/>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726" w:type="dxa"/>
            <w:vAlign w:val="top"/>
          </w:tcPr>
          <w:p>
            <w:pPr>
              <w:spacing w:line="230" w:lineRule="auto"/>
              <w:ind w:left="213"/>
              <w:rPr>
                <w:rFonts w:ascii="仿宋" w:hAnsi="仿宋" w:eastAsia="仿宋" w:cs="仿宋"/>
                <w:sz w:val="20"/>
                <w:szCs w:val="20"/>
              </w:rPr>
            </w:pPr>
            <w:r>
              <w:rPr>
                <w:rFonts w:ascii="仿宋" w:hAnsi="仿宋" w:eastAsia="仿宋" w:cs="仿宋"/>
                <w:spacing w:val="-10"/>
                <w:sz w:val="20"/>
                <w:szCs w:val="20"/>
              </w:rPr>
              <w:t>团标</w:t>
            </w:r>
          </w:p>
        </w:tc>
        <w:tc>
          <w:tcPr>
            <w:tcW w:w="2219" w:type="dxa"/>
            <w:vAlign w:val="top"/>
          </w:tcPr>
          <w:p>
            <w:pPr>
              <w:spacing w:before="39" w:line="199"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T/</w:t>
            </w:r>
            <w:r>
              <w:rPr>
                <w:rFonts w:ascii="Times New Roman" w:hAnsi="Times New Roman" w:eastAsia="Times New Roman" w:cs="Times New Roman"/>
                <w:sz w:val="20"/>
                <w:szCs w:val="20"/>
              </w:rPr>
              <w:t>HZSBX</w:t>
            </w:r>
            <w:r>
              <w:rPr>
                <w:rFonts w:ascii="Times New Roman" w:hAnsi="Times New Roman" w:eastAsia="Times New Roman" w:cs="Times New Roman"/>
                <w:spacing w:val="6"/>
                <w:sz w:val="20"/>
                <w:szCs w:val="20"/>
              </w:rPr>
              <w:t xml:space="preserve"> 02-2020</w:t>
            </w:r>
          </w:p>
        </w:tc>
        <w:tc>
          <w:tcPr>
            <w:tcW w:w="1925" w:type="dxa"/>
            <w:vAlign w:val="top"/>
          </w:tcPr>
          <w:p>
            <w:pPr>
              <w:spacing w:line="230" w:lineRule="auto"/>
              <w:ind w:left="469"/>
              <w:rPr>
                <w:rFonts w:ascii="仿宋" w:hAnsi="仿宋" w:eastAsia="仿宋" w:cs="仿宋"/>
                <w:sz w:val="20"/>
                <w:szCs w:val="20"/>
              </w:rPr>
            </w:pPr>
            <w:r>
              <w:rPr>
                <w:rFonts w:ascii="仿宋" w:hAnsi="仿宋" w:eastAsia="仿宋" w:cs="仿宋"/>
                <w:spacing w:val="7"/>
                <w:sz w:val="20"/>
                <w:szCs w:val="20"/>
              </w:rPr>
              <w:t>优质汉中蜂蜜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8" w:hRule="atLeast"/>
        </w:trPr>
        <w:tc>
          <w:tcPr>
            <w:tcW w:w="400" w:type="dxa"/>
            <w:vAlign w:val="top"/>
          </w:tcPr>
          <w:p>
            <w:pPr>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726" w:type="dxa"/>
            <w:vAlign w:val="top"/>
          </w:tcPr>
          <w:p>
            <w:pPr>
              <w:spacing w:before="96" w:line="231" w:lineRule="auto"/>
              <w:ind w:left="213"/>
              <w:rPr>
                <w:rFonts w:ascii="仿宋" w:hAnsi="仿宋" w:eastAsia="仿宋" w:cs="仿宋"/>
                <w:sz w:val="20"/>
                <w:szCs w:val="20"/>
              </w:rPr>
            </w:pPr>
            <w:r>
              <w:rPr>
                <w:rFonts w:ascii="仿宋" w:hAnsi="仿宋" w:eastAsia="仿宋" w:cs="仿宋"/>
                <w:spacing w:val="-10"/>
                <w:sz w:val="20"/>
                <w:szCs w:val="20"/>
              </w:rPr>
              <w:t>团标</w:t>
            </w:r>
          </w:p>
        </w:tc>
        <w:tc>
          <w:tcPr>
            <w:tcW w:w="2219" w:type="dxa"/>
            <w:vAlign w:val="top"/>
          </w:tcPr>
          <w:p>
            <w:pPr>
              <w:spacing w:before="136" w:line="199"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T/</w:t>
            </w:r>
            <w:r>
              <w:rPr>
                <w:rFonts w:ascii="Times New Roman" w:hAnsi="Times New Roman" w:eastAsia="Times New Roman" w:cs="Times New Roman"/>
                <w:sz w:val="20"/>
                <w:szCs w:val="20"/>
              </w:rPr>
              <w:t>HZSBX</w:t>
            </w:r>
            <w:r>
              <w:rPr>
                <w:rFonts w:ascii="Times New Roman" w:hAnsi="Times New Roman" w:eastAsia="Times New Roman" w:cs="Times New Roman"/>
                <w:spacing w:val="6"/>
                <w:sz w:val="20"/>
                <w:szCs w:val="20"/>
              </w:rPr>
              <w:t xml:space="preserve"> 03-2020</w:t>
            </w:r>
          </w:p>
        </w:tc>
        <w:tc>
          <w:tcPr>
            <w:tcW w:w="1925" w:type="dxa"/>
            <w:vAlign w:val="top"/>
          </w:tcPr>
          <w:p>
            <w:pPr>
              <w:spacing w:before="97" w:line="230" w:lineRule="auto"/>
              <w:jc w:val="right"/>
              <w:rPr>
                <w:rFonts w:ascii="仿宋" w:hAnsi="仿宋" w:eastAsia="仿宋" w:cs="仿宋"/>
                <w:sz w:val="20"/>
                <w:szCs w:val="20"/>
              </w:rPr>
            </w:pPr>
            <w:r>
              <w:rPr>
                <w:rFonts w:ascii="仿宋" w:hAnsi="仿宋" w:eastAsia="仿宋" w:cs="仿宋"/>
                <w:spacing w:val="7"/>
                <w:sz w:val="20"/>
                <w:szCs w:val="20"/>
              </w:rPr>
              <w:t>优质汉中土蜂蜜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8" w:hRule="atLeast"/>
        </w:trPr>
        <w:tc>
          <w:tcPr>
            <w:tcW w:w="400" w:type="dxa"/>
            <w:vAlign w:val="top"/>
          </w:tcPr>
          <w:p>
            <w:pPr>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726" w:type="dxa"/>
            <w:vAlign w:val="top"/>
          </w:tcPr>
          <w:p>
            <w:pPr>
              <w:spacing w:before="96" w:line="231" w:lineRule="auto"/>
              <w:ind w:left="213"/>
              <w:rPr>
                <w:rFonts w:ascii="仿宋" w:hAnsi="仿宋" w:eastAsia="仿宋" w:cs="仿宋"/>
                <w:sz w:val="20"/>
                <w:szCs w:val="20"/>
              </w:rPr>
            </w:pPr>
            <w:r>
              <w:rPr>
                <w:rFonts w:ascii="仿宋" w:hAnsi="仿宋" w:eastAsia="仿宋" w:cs="仿宋"/>
                <w:spacing w:val="-10"/>
                <w:sz w:val="20"/>
                <w:szCs w:val="20"/>
              </w:rPr>
              <w:t>团标</w:t>
            </w:r>
          </w:p>
        </w:tc>
        <w:tc>
          <w:tcPr>
            <w:tcW w:w="2219" w:type="dxa"/>
            <w:vAlign w:val="top"/>
          </w:tcPr>
          <w:p>
            <w:pPr>
              <w:spacing w:before="136" w:line="199"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T/</w:t>
            </w:r>
            <w:r>
              <w:rPr>
                <w:rFonts w:ascii="Times New Roman" w:hAnsi="Times New Roman" w:eastAsia="Times New Roman" w:cs="Times New Roman"/>
                <w:sz w:val="20"/>
                <w:szCs w:val="20"/>
              </w:rPr>
              <w:t>BKTFM</w:t>
            </w:r>
            <w:r>
              <w:rPr>
                <w:rFonts w:ascii="Times New Roman" w:hAnsi="Times New Roman" w:eastAsia="Times New Roman" w:cs="Times New Roman"/>
                <w:spacing w:val="33"/>
                <w:w w:val="101"/>
                <w:sz w:val="20"/>
                <w:szCs w:val="20"/>
              </w:rPr>
              <w:t xml:space="preserve"> </w:t>
            </w:r>
            <w:r>
              <w:rPr>
                <w:rFonts w:ascii="Times New Roman" w:hAnsi="Times New Roman" w:eastAsia="Times New Roman" w:cs="Times New Roman"/>
                <w:spacing w:val="4"/>
                <w:sz w:val="20"/>
                <w:szCs w:val="20"/>
              </w:rPr>
              <w:t>1-2020</w:t>
            </w:r>
          </w:p>
        </w:tc>
        <w:tc>
          <w:tcPr>
            <w:tcW w:w="1925" w:type="dxa"/>
            <w:vAlign w:val="top"/>
          </w:tcPr>
          <w:p>
            <w:pPr>
              <w:spacing w:before="97" w:line="229" w:lineRule="auto"/>
              <w:ind w:left="470"/>
              <w:rPr>
                <w:rFonts w:ascii="仿宋" w:hAnsi="仿宋" w:eastAsia="仿宋" w:cs="仿宋"/>
                <w:sz w:val="20"/>
                <w:szCs w:val="20"/>
              </w:rPr>
            </w:pPr>
            <w:r>
              <w:rPr>
                <w:rFonts w:ascii="仿宋" w:hAnsi="仿宋" w:eastAsia="仿宋" w:cs="仿宋"/>
                <w:spacing w:val="6"/>
                <w:sz w:val="20"/>
                <w:szCs w:val="20"/>
              </w:rPr>
              <w:t>保康土蜂蜜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9" w:hRule="atLeast"/>
        </w:trPr>
        <w:tc>
          <w:tcPr>
            <w:tcW w:w="400" w:type="dxa"/>
            <w:vAlign w:val="top"/>
          </w:tcPr>
          <w:p>
            <w:pPr>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726" w:type="dxa"/>
            <w:vAlign w:val="top"/>
          </w:tcPr>
          <w:p>
            <w:pPr>
              <w:spacing w:before="96" w:line="231" w:lineRule="auto"/>
              <w:ind w:left="213"/>
              <w:rPr>
                <w:rFonts w:ascii="仿宋" w:hAnsi="仿宋" w:eastAsia="仿宋" w:cs="仿宋"/>
                <w:sz w:val="20"/>
                <w:szCs w:val="20"/>
              </w:rPr>
            </w:pPr>
            <w:r>
              <w:rPr>
                <w:rFonts w:ascii="仿宋" w:hAnsi="仿宋" w:eastAsia="仿宋" w:cs="仿宋"/>
                <w:spacing w:val="-10"/>
                <w:sz w:val="20"/>
                <w:szCs w:val="20"/>
              </w:rPr>
              <w:t>团标</w:t>
            </w:r>
          </w:p>
        </w:tc>
        <w:tc>
          <w:tcPr>
            <w:tcW w:w="2219" w:type="dxa"/>
            <w:vAlign w:val="top"/>
          </w:tcPr>
          <w:p>
            <w:pPr>
              <w:spacing w:before="136" w:line="199"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T/</w:t>
            </w:r>
            <w:r>
              <w:rPr>
                <w:rFonts w:ascii="Times New Roman" w:hAnsi="Times New Roman" w:eastAsia="Times New Roman" w:cs="Times New Roman"/>
                <w:sz w:val="20"/>
                <w:szCs w:val="20"/>
              </w:rPr>
              <w:t>LYCY</w:t>
            </w:r>
            <w:r>
              <w:rPr>
                <w:rFonts w:ascii="Times New Roman" w:hAnsi="Times New Roman" w:eastAsia="Times New Roman" w:cs="Times New Roman"/>
                <w:spacing w:val="6"/>
                <w:sz w:val="20"/>
                <w:szCs w:val="20"/>
              </w:rPr>
              <w:t xml:space="preserve"> 020-2020</w:t>
            </w:r>
          </w:p>
        </w:tc>
        <w:tc>
          <w:tcPr>
            <w:tcW w:w="1925" w:type="dxa"/>
            <w:vAlign w:val="top"/>
          </w:tcPr>
          <w:p>
            <w:pPr>
              <w:spacing w:before="97" w:line="230" w:lineRule="auto"/>
              <w:ind w:left="472"/>
              <w:rPr>
                <w:rFonts w:ascii="仿宋" w:hAnsi="仿宋" w:eastAsia="仿宋" w:cs="仿宋"/>
                <w:sz w:val="20"/>
                <w:szCs w:val="20"/>
              </w:rPr>
            </w:pPr>
            <w:r>
              <w:rPr>
                <w:rFonts w:ascii="仿宋" w:hAnsi="仿宋" w:eastAsia="仿宋" w:cs="仿宋"/>
                <w:spacing w:val="6"/>
                <w:sz w:val="20"/>
                <w:szCs w:val="20"/>
              </w:rPr>
              <w:t>大兴安岭蜂蜜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400" w:type="dxa"/>
            <w:vAlign w:val="top"/>
          </w:tcPr>
          <w:p>
            <w:pPr>
              <w:spacing w:before="141" w:line="167" w:lineRule="auto"/>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726" w:type="dxa"/>
            <w:vAlign w:val="top"/>
          </w:tcPr>
          <w:p>
            <w:pPr>
              <w:spacing w:before="98" w:line="188" w:lineRule="auto"/>
              <w:ind w:left="213"/>
              <w:rPr>
                <w:rFonts w:ascii="仿宋" w:hAnsi="仿宋" w:eastAsia="仿宋" w:cs="仿宋"/>
                <w:sz w:val="20"/>
                <w:szCs w:val="20"/>
              </w:rPr>
            </w:pPr>
            <w:r>
              <w:rPr>
                <w:rFonts w:ascii="仿宋" w:hAnsi="仿宋" w:eastAsia="仿宋" w:cs="仿宋"/>
                <w:spacing w:val="-10"/>
                <w:sz w:val="20"/>
                <w:szCs w:val="20"/>
              </w:rPr>
              <w:t>团标</w:t>
            </w:r>
          </w:p>
        </w:tc>
        <w:tc>
          <w:tcPr>
            <w:tcW w:w="2219" w:type="dxa"/>
            <w:vAlign w:val="top"/>
          </w:tcPr>
          <w:p>
            <w:pPr>
              <w:spacing w:before="138" w:line="171"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T/</w:t>
            </w:r>
            <w:r>
              <w:rPr>
                <w:rFonts w:ascii="Times New Roman" w:hAnsi="Times New Roman" w:eastAsia="Times New Roman" w:cs="Times New Roman"/>
                <w:sz w:val="20"/>
                <w:szCs w:val="20"/>
              </w:rPr>
              <w:t>GZSX</w:t>
            </w:r>
            <w:r>
              <w:rPr>
                <w:rFonts w:ascii="Times New Roman" w:hAnsi="Times New Roman" w:eastAsia="Times New Roman" w:cs="Times New Roman"/>
                <w:spacing w:val="6"/>
                <w:sz w:val="20"/>
                <w:szCs w:val="20"/>
              </w:rPr>
              <w:t xml:space="preserve"> 073-2021</w:t>
            </w:r>
          </w:p>
        </w:tc>
        <w:tc>
          <w:tcPr>
            <w:tcW w:w="1925" w:type="dxa"/>
            <w:vAlign w:val="top"/>
          </w:tcPr>
          <w:p>
            <w:pPr>
              <w:spacing w:before="98" w:line="188" w:lineRule="auto"/>
              <w:ind w:left="470"/>
              <w:rPr>
                <w:rFonts w:ascii="仿宋" w:hAnsi="仿宋" w:eastAsia="仿宋" w:cs="仿宋"/>
                <w:sz w:val="20"/>
                <w:szCs w:val="20"/>
              </w:rPr>
            </w:pPr>
            <w:r>
              <w:rPr>
                <w:rFonts w:ascii="仿宋" w:hAnsi="仿宋" w:eastAsia="仿宋" w:cs="仿宋"/>
                <w:spacing w:val="4"/>
                <w:sz w:val="20"/>
                <w:szCs w:val="20"/>
              </w:rPr>
              <w:t>道真特产</w:t>
            </w:r>
            <w:r>
              <w:rPr>
                <w:rFonts w:ascii="仿宋" w:hAnsi="仿宋" w:eastAsia="仿宋" w:cs="仿宋"/>
                <w:spacing w:val="-30"/>
                <w:sz w:val="20"/>
                <w:szCs w:val="20"/>
              </w:rPr>
              <w:t xml:space="preserve"> </w:t>
            </w:r>
            <w:r>
              <w:rPr>
                <w:rFonts w:ascii="仿宋" w:hAnsi="仿宋" w:eastAsia="仿宋" w:cs="仿宋"/>
                <w:spacing w:val="4"/>
                <w:sz w:val="20"/>
                <w:szCs w:val="20"/>
              </w:rPr>
              <w:t>蜂蜜</w:t>
            </w:r>
          </w:p>
        </w:tc>
      </w:tr>
    </w:tbl>
    <w:p>
      <w:pPr>
        <w:spacing w:before="27"/>
      </w:pPr>
    </w:p>
    <w:tbl>
      <w:tblPr>
        <w:tblStyle w:val="5"/>
        <w:tblW w:w="6391" w:type="dxa"/>
        <w:tblInd w:w="45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20"/>
        <w:gridCol w:w="726"/>
        <w:gridCol w:w="2500"/>
        <w:gridCol w:w="274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6" w:hRule="atLeast"/>
        </w:trPr>
        <w:tc>
          <w:tcPr>
            <w:tcW w:w="420" w:type="dxa"/>
            <w:vAlign w:val="top"/>
          </w:tcPr>
          <w:p>
            <w:pPr>
              <w:spacing w:before="43"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726" w:type="dxa"/>
            <w:vAlign w:val="top"/>
          </w:tcPr>
          <w:p>
            <w:pPr>
              <w:spacing w:line="230" w:lineRule="auto"/>
              <w:ind w:left="213"/>
              <w:rPr>
                <w:rFonts w:ascii="仿宋" w:hAnsi="仿宋" w:eastAsia="仿宋" w:cs="仿宋"/>
                <w:sz w:val="20"/>
                <w:szCs w:val="20"/>
              </w:rPr>
            </w:pPr>
            <w:r>
              <w:rPr>
                <w:rFonts w:ascii="仿宋" w:hAnsi="仿宋" w:eastAsia="仿宋" w:cs="仿宋"/>
                <w:spacing w:val="-10"/>
                <w:sz w:val="20"/>
                <w:szCs w:val="20"/>
              </w:rPr>
              <w:t>团标</w:t>
            </w:r>
          </w:p>
        </w:tc>
        <w:tc>
          <w:tcPr>
            <w:tcW w:w="2500" w:type="dxa"/>
            <w:vAlign w:val="top"/>
          </w:tcPr>
          <w:p>
            <w:pPr>
              <w:spacing w:before="39" w:line="200"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T/</w:t>
            </w:r>
            <w:r>
              <w:rPr>
                <w:rFonts w:ascii="Times New Roman" w:hAnsi="Times New Roman" w:eastAsia="Times New Roman" w:cs="Times New Roman"/>
                <w:sz w:val="20"/>
                <w:szCs w:val="20"/>
              </w:rPr>
              <w:t>CQDB</w:t>
            </w:r>
            <w:r>
              <w:rPr>
                <w:rFonts w:ascii="Times New Roman" w:hAnsi="Times New Roman" w:eastAsia="Times New Roman" w:cs="Times New Roman"/>
                <w:spacing w:val="6"/>
                <w:sz w:val="20"/>
                <w:szCs w:val="20"/>
              </w:rPr>
              <w:t xml:space="preserve"> 0014-2021</w:t>
            </w:r>
          </w:p>
        </w:tc>
        <w:tc>
          <w:tcPr>
            <w:tcW w:w="2745" w:type="dxa"/>
            <w:vAlign w:val="top"/>
          </w:tcPr>
          <w:p>
            <w:pPr>
              <w:spacing w:line="230" w:lineRule="auto"/>
              <w:ind w:left="189"/>
              <w:rPr>
                <w:rFonts w:ascii="仿宋" w:hAnsi="仿宋" w:eastAsia="仿宋" w:cs="仿宋"/>
                <w:sz w:val="20"/>
                <w:szCs w:val="20"/>
              </w:rPr>
            </w:pPr>
            <w:r>
              <w:rPr>
                <w:rFonts w:ascii="仿宋" w:hAnsi="仿宋" w:eastAsia="仿宋" w:cs="仿宋"/>
                <w:spacing w:val="5"/>
                <w:sz w:val="20"/>
                <w:szCs w:val="20"/>
              </w:rPr>
              <w:t>地理标志产品</w:t>
            </w:r>
            <w:r>
              <w:rPr>
                <w:rFonts w:ascii="仿宋" w:hAnsi="仿宋" w:eastAsia="仿宋" w:cs="仿宋"/>
                <w:spacing w:val="-16"/>
                <w:sz w:val="20"/>
                <w:szCs w:val="20"/>
              </w:rPr>
              <w:t xml:space="preserve"> </w:t>
            </w:r>
            <w:r>
              <w:rPr>
                <w:rFonts w:ascii="仿宋" w:hAnsi="仿宋" w:eastAsia="仿宋" w:cs="仿宋"/>
                <w:spacing w:val="5"/>
                <w:sz w:val="20"/>
                <w:szCs w:val="20"/>
              </w:rPr>
              <w:t>酉阳蜂蜜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39" w:hRule="atLeast"/>
        </w:trPr>
        <w:tc>
          <w:tcPr>
            <w:tcW w:w="420" w:type="dxa"/>
            <w:vAlign w:val="top"/>
          </w:tcPr>
          <w:p>
            <w:pPr>
              <w:spacing w:before="171"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726" w:type="dxa"/>
            <w:vAlign w:val="top"/>
          </w:tcPr>
          <w:p>
            <w:pPr>
              <w:spacing w:before="128" w:line="231" w:lineRule="auto"/>
              <w:ind w:left="213"/>
              <w:rPr>
                <w:rFonts w:ascii="仿宋" w:hAnsi="仿宋" w:eastAsia="仿宋" w:cs="仿宋"/>
                <w:sz w:val="20"/>
                <w:szCs w:val="20"/>
              </w:rPr>
            </w:pPr>
            <w:r>
              <w:rPr>
                <w:rFonts w:ascii="仿宋" w:hAnsi="仿宋" w:eastAsia="仿宋" w:cs="仿宋"/>
                <w:spacing w:val="-10"/>
                <w:sz w:val="20"/>
                <w:szCs w:val="20"/>
              </w:rPr>
              <w:t>团标</w:t>
            </w:r>
          </w:p>
        </w:tc>
        <w:tc>
          <w:tcPr>
            <w:tcW w:w="2500" w:type="dxa"/>
            <w:vAlign w:val="top"/>
          </w:tcPr>
          <w:p>
            <w:pPr>
              <w:spacing w:before="168" w:line="199"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T/</w:t>
            </w:r>
            <w:r>
              <w:rPr>
                <w:rFonts w:ascii="Times New Roman" w:hAnsi="Times New Roman" w:eastAsia="Times New Roman" w:cs="Times New Roman"/>
                <w:sz w:val="20"/>
                <w:szCs w:val="20"/>
              </w:rPr>
              <w:t>LPTX</w:t>
            </w:r>
            <w:r>
              <w:rPr>
                <w:rFonts w:ascii="Times New Roman" w:hAnsi="Times New Roman" w:eastAsia="Times New Roman" w:cs="Times New Roman"/>
                <w:spacing w:val="6"/>
                <w:sz w:val="20"/>
                <w:szCs w:val="20"/>
              </w:rPr>
              <w:t xml:space="preserve"> 0001S-2021</w:t>
            </w:r>
          </w:p>
        </w:tc>
        <w:tc>
          <w:tcPr>
            <w:tcW w:w="2745" w:type="dxa"/>
            <w:vAlign w:val="top"/>
          </w:tcPr>
          <w:p>
            <w:pPr>
              <w:spacing w:before="128" w:line="230" w:lineRule="auto"/>
              <w:ind w:left="189"/>
              <w:rPr>
                <w:rFonts w:ascii="仿宋" w:hAnsi="仿宋" w:eastAsia="仿宋" w:cs="仿宋"/>
                <w:sz w:val="20"/>
                <w:szCs w:val="20"/>
              </w:rPr>
            </w:pPr>
            <w:r>
              <w:rPr>
                <w:rFonts w:ascii="仿宋" w:hAnsi="仿宋" w:eastAsia="仿宋" w:cs="仿宋"/>
                <w:spacing w:val="6"/>
                <w:sz w:val="20"/>
                <w:szCs w:val="20"/>
              </w:rPr>
              <w:t>地理标志产品</w:t>
            </w:r>
            <w:r>
              <w:rPr>
                <w:rFonts w:ascii="仿宋" w:hAnsi="仿宋" w:eastAsia="仿宋" w:cs="仿宋"/>
                <w:spacing w:val="-26"/>
                <w:sz w:val="20"/>
                <w:szCs w:val="20"/>
              </w:rPr>
              <w:t xml:space="preserve"> </w:t>
            </w:r>
            <w:r>
              <w:rPr>
                <w:rFonts w:ascii="仿宋" w:hAnsi="仿宋" w:eastAsia="仿宋" w:cs="仿宋"/>
                <w:spacing w:val="6"/>
                <w:sz w:val="20"/>
                <w:szCs w:val="20"/>
              </w:rPr>
              <w:t>罗平蜂蜜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8" w:hRule="atLeast"/>
        </w:trPr>
        <w:tc>
          <w:tcPr>
            <w:tcW w:w="420" w:type="dxa"/>
            <w:vAlign w:val="top"/>
          </w:tcPr>
          <w:p>
            <w:pPr>
              <w:spacing w:before="140"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726" w:type="dxa"/>
            <w:vAlign w:val="top"/>
          </w:tcPr>
          <w:p>
            <w:pPr>
              <w:spacing w:before="97" w:line="231" w:lineRule="auto"/>
              <w:ind w:left="213"/>
              <w:rPr>
                <w:rFonts w:ascii="仿宋" w:hAnsi="仿宋" w:eastAsia="仿宋" w:cs="仿宋"/>
                <w:sz w:val="20"/>
                <w:szCs w:val="20"/>
              </w:rPr>
            </w:pPr>
            <w:r>
              <w:rPr>
                <w:rFonts w:ascii="仿宋" w:hAnsi="仿宋" w:eastAsia="仿宋" w:cs="仿宋"/>
                <w:spacing w:val="-10"/>
                <w:sz w:val="20"/>
                <w:szCs w:val="20"/>
              </w:rPr>
              <w:t>团标</w:t>
            </w:r>
          </w:p>
        </w:tc>
        <w:tc>
          <w:tcPr>
            <w:tcW w:w="2500" w:type="dxa"/>
            <w:vAlign w:val="top"/>
          </w:tcPr>
          <w:p>
            <w:pPr>
              <w:spacing w:before="136" w:line="199"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T/</w:t>
            </w:r>
            <w:r>
              <w:rPr>
                <w:rFonts w:ascii="Times New Roman" w:hAnsi="Times New Roman" w:eastAsia="Times New Roman" w:cs="Times New Roman"/>
                <w:sz w:val="20"/>
                <w:szCs w:val="20"/>
              </w:rPr>
              <w:t>LCFY</w:t>
            </w:r>
            <w:r>
              <w:rPr>
                <w:rFonts w:ascii="Times New Roman" w:hAnsi="Times New Roman" w:eastAsia="Times New Roman" w:cs="Times New Roman"/>
                <w:spacing w:val="6"/>
                <w:sz w:val="20"/>
                <w:szCs w:val="20"/>
              </w:rPr>
              <w:t xml:space="preserve"> 001-2021</w:t>
            </w:r>
          </w:p>
        </w:tc>
        <w:tc>
          <w:tcPr>
            <w:tcW w:w="2745" w:type="dxa"/>
            <w:vAlign w:val="top"/>
          </w:tcPr>
          <w:p>
            <w:pPr>
              <w:spacing w:before="98" w:line="229" w:lineRule="auto"/>
              <w:jc w:val="right"/>
              <w:rPr>
                <w:rFonts w:ascii="仿宋" w:hAnsi="仿宋" w:eastAsia="仿宋" w:cs="仿宋"/>
                <w:sz w:val="20"/>
                <w:szCs w:val="20"/>
              </w:rPr>
            </w:pPr>
            <w:r>
              <w:rPr>
                <w:rFonts w:ascii="仿宋" w:hAnsi="仿宋" w:eastAsia="仿宋" w:cs="仿宋"/>
                <w:spacing w:val="6"/>
                <w:sz w:val="20"/>
                <w:szCs w:val="20"/>
              </w:rPr>
              <w:t>地埋标志证明商标</w:t>
            </w:r>
            <w:r>
              <w:rPr>
                <w:rFonts w:ascii="仿宋" w:hAnsi="仿宋" w:eastAsia="仿宋" w:cs="仿宋"/>
                <w:spacing w:val="-18"/>
                <w:sz w:val="20"/>
                <w:szCs w:val="20"/>
              </w:rPr>
              <w:t xml:space="preserve"> </w:t>
            </w:r>
            <w:r>
              <w:rPr>
                <w:rFonts w:ascii="仿宋" w:hAnsi="仿宋" w:eastAsia="仿宋" w:cs="仿宋"/>
                <w:spacing w:val="6"/>
                <w:sz w:val="20"/>
                <w:szCs w:val="20"/>
              </w:rPr>
              <w:t>高唐蜂蜜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9" w:hRule="atLeast"/>
        </w:trPr>
        <w:tc>
          <w:tcPr>
            <w:tcW w:w="420" w:type="dxa"/>
            <w:vAlign w:val="top"/>
          </w:tcPr>
          <w:p>
            <w:pPr>
              <w:spacing w:before="140" w:line="195"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726" w:type="dxa"/>
            <w:vAlign w:val="top"/>
          </w:tcPr>
          <w:p>
            <w:pPr>
              <w:spacing w:before="97" w:line="231" w:lineRule="auto"/>
              <w:ind w:left="213"/>
              <w:rPr>
                <w:rFonts w:ascii="仿宋" w:hAnsi="仿宋" w:eastAsia="仿宋" w:cs="仿宋"/>
                <w:sz w:val="20"/>
                <w:szCs w:val="20"/>
              </w:rPr>
            </w:pPr>
            <w:r>
              <w:rPr>
                <w:rFonts w:ascii="仿宋" w:hAnsi="仿宋" w:eastAsia="仿宋" w:cs="仿宋"/>
                <w:spacing w:val="-10"/>
                <w:sz w:val="20"/>
                <w:szCs w:val="20"/>
              </w:rPr>
              <w:t>团标</w:t>
            </w:r>
          </w:p>
        </w:tc>
        <w:tc>
          <w:tcPr>
            <w:tcW w:w="2500" w:type="dxa"/>
            <w:vAlign w:val="top"/>
          </w:tcPr>
          <w:p>
            <w:pPr>
              <w:spacing w:before="136" w:line="199"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T/</w:t>
            </w:r>
            <w:r>
              <w:rPr>
                <w:rFonts w:ascii="Times New Roman" w:hAnsi="Times New Roman" w:eastAsia="Times New Roman" w:cs="Times New Roman"/>
                <w:sz w:val="20"/>
                <w:szCs w:val="20"/>
              </w:rPr>
              <w:t>HNYJNYXH</w:t>
            </w:r>
            <w:r>
              <w:rPr>
                <w:rFonts w:ascii="Times New Roman" w:hAnsi="Times New Roman" w:eastAsia="Times New Roman" w:cs="Times New Roman"/>
                <w:spacing w:val="8"/>
                <w:sz w:val="20"/>
                <w:szCs w:val="20"/>
              </w:rPr>
              <w:t xml:space="preserve"> 007-2021</w:t>
            </w:r>
          </w:p>
        </w:tc>
        <w:tc>
          <w:tcPr>
            <w:tcW w:w="2745" w:type="dxa"/>
            <w:vAlign w:val="top"/>
          </w:tcPr>
          <w:p>
            <w:pPr>
              <w:spacing w:before="97" w:line="230" w:lineRule="auto"/>
              <w:ind w:left="189"/>
              <w:rPr>
                <w:rFonts w:ascii="仿宋" w:hAnsi="仿宋" w:eastAsia="仿宋" w:cs="仿宋"/>
                <w:sz w:val="20"/>
                <w:szCs w:val="20"/>
              </w:rPr>
            </w:pPr>
            <w:r>
              <w:rPr>
                <w:rFonts w:ascii="仿宋" w:hAnsi="仿宋" w:eastAsia="仿宋" w:cs="仿宋"/>
                <w:spacing w:val="8"/>
                <w:sz w:val="20"/>
                <w:szCs w:val="20"/>
              </w:rPr>
              <w:t>优质炮制中药专用蜂蜜标准</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9" w:hRule="atLeast"/>
        </w:trPr>
        <w:tc>
          <w:tcPr>
            <w:tcW w:w="420" w:type="dxa"/>
            <w:vAlign w:val="top"/>
          </w:tcPr>
          <w:p>
            <w:pPr>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26" w:type="dxa"/>
            <w:vAlign w:val="top"/>
          </w:tcPr>
          <w:p>
            <w:pPr>
              <w:spacing w:before="99" w:line="231" w:lineRule="auto"/>
              <w:ind w:left="213"/>
              <w:rPr>
                <w:rFonts w:ascii="仿宋" w:hAnsi="仿宋" w:eastAsia="仿宋" w:cs="仿宋"/>
                <w:sz w:val="20"/>
                <w:szCs w:val="20"/>
              </w:rPr>
            </w:pPr>
            <w:r>
              <w:rPr>
                <w:rFonts w:ascii="仿宋" w:hAnsi="仿宋" w:eastAsia="仿宋" w:cs="仿宋"/>
                <w:spacing w:val="-10"/>
                <w:sz w:val="20"/>
                <w:szCs w:val="20"/>
              </w:rPr>
              <w:t>团标</w:t>
            </w:r>
          </w:p>
        </w:tc>
        <w:tc>
          <w:tcPr>
            <w:tcW w:w="2500" w:type="dxa"/>
            <w:vAlign w:val="top"/>
          </w:tcPr>
          <w:p>
            <w:pPr>
              <w:spacing w:before="138" w:line="199"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w:t>
            </w:r>
            <w:r>
              <w:rPr>
                <w:rFonts w:ascii="Times New Roman" w:hAnsi="Times New Roman" w:eastAsia="Times New Roman" w:cs="Times New Roman"/>
                <w:sz w:val="20"/>
                <w:szCs w:val="20"/>
              </w:rPr>
              <w:t>JGE</w:t>
            </w:r>
            <w:r>
              <w:rPr>
                <w:rFonts w:ascii="Times New Roman" w:hAnsi="Times New Roman" w:eastAsia="Times New Roman" w:cs="Times New Roman"/>
                <w:spacing w:val="5"/>
                <w:sz w:val="20"/>
                <w:szCs w:val="20"/>
              </w:rPr>
              <w:t xml:space="preserve"> 0009-2021</w:t>
            </w:r>
          </w:p>
        </w:tc>
        <w:tc>
          <w:tcPr>
            <w:tcW w:w="2745" w:type="dxa"/>
            <w:vAlign w:val="top"/>
          </w:tcPr>
          <w:p>
            <w:pPr>
              <w:spacing w:before="99" w:line="230" w:lineRule="auto"/>
              <w:ind w:left="194"/>
              <w:rPr>
                <w:rFonts w:ascii="仿宋" w:hAnsi="仿宋" w:eastAsia="仿宋" w:cs="仿宋"/>
                <w:sz w:val="20"/>
                <w:szCs w:val="20"/>
              </w:rPr>
            </w:pPr>
            <w:r>
              <w:rPr>
                <w:rFonts w:ascii="仿宋" w:hAnsi="仿宋" w:eastAsia="仿宋" w:cs="仿宋"/>
                <w:spacing w:val="5"/>
                <w:sz w:val="20"/>
                <w:szCs w:val="20"/>
              </w:rPr>
              <w:t>江西绿色生态</w:t>
            </w:r>
            <w:r>
              <w:rPr>
                <w:rFonts w:ascii="仿宋" w:hAnsi="仿宋" w:eastAsia="仿宋" w:cs="仿宋"/>
                <w:spacing w:val="-30"/>
                <w:sz w:val="20"/>
                <w:szCs w:val="20"/>
              </w:rPr>
              <w:t xml:space="preserve"> </w:t>
            </w:r>
            <w:r>
              <w:rPr>
                <w:rFonts w:ascii="仿宋" w:hAnsi="仿宋" w:eastAsia="仿宋" w:cs="仿宋"/>
                <w:spacing w:val="5"/>
                <w:sz w:val="20"/>
                <w:szCs w:val="20"/>
              </w:rPr>
              <w:t>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5" w:hRule="atLeast"/>
        </w:trPr>
        <w:tc>
          <w:tcPr>
            <w:tcW w:w="420" w:type="dxa"/>
            <w:vAlign w:val="top"/>
          </w:tcPr>
          <w:p>
            <w:pPr>
              <w:spacing w:before="141" w:line="181" w:lineRule="auto"/>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726" w:type="dxa"/>
            <w:vAlign w:val="top"/>
          </w:tcPr>
          <w:p>
            <w:pPr>
              <w:spacing w:before="98" w:line="200" w:lineRule="auto"/>
              <w:ind w:left="213"/>
              <w:rPr>
                <w:rFonts w:ascii="仿宋" w:hAnsi="仿宋" w:eastAsia="仿宋" w:cs="仿宋"/>
                <w:sz w:val="20"/>
                <w:szCs w:val="20"/>
              </w:rPr>
            </w:pPr>
            <w:r>
              <w:rPr>
                <w:rFonts w:ascii="仿宋" w:hAnsi="仿宋" w:eastAsia="仿宋" w:cs="仿宋"/>
                <w:spacing w:val="-10"/>
                <w:sz w:val="20"/>
                <w:szCs w:val="20"/>
              </w:rPr>
              <w:t>团标</w:t>
            </w:r>
          </w:p>
        </w:tc>
        <w:tc>
          <w:tcPr>
            <w:tcW w:w="2500" w:type="dxa"/>
            <w:vAlign w:val="top"/>
          </w:tcPr>
          <w:p>
            <w:pPr>
              <w:spacing w:before="137" w:line="18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T/</w:t>
            </w:r>
            <w:r>
              <w:rPr>
                <w:rFonts w:ascii="Times New Roman" w:hAnsi="Times New Roman" w:eastAsia="Times New Roman" w:cs="Times New Roman"/>
                <w:sz w:val="20"/>
                <w:szCs w:val="20"/>
              </w:rPr>
              <w:t>QDNP</w:t>
            </w:r>
            <w:r>
              <w:rPr>
                <w:rFonts w:ascii="Times New Roman" w:hAnsi="Times New Roman" w:eastAsia="Times New Roman" w:cs="Times New Roman"/>
                <w:spacing w:val="6"/>
                <w:sz w:val="20"/>
                <w:szCs w:val="20"/>
              </w:rPr>
              <w:t xml:space="preserve"> 0106-2021</w:t>
            </w:r>
          </w:p>
        </w:tc>
        <w:tc>
          <w:tcPr>
            <w:tcW w:w="2745" w:type="dxa"/>
            <w:vAlign w:val="top"/>
          </w:tcPr>
          <w:p>
            <w:pPr>
              <w:spacing w:before="98" w:line="200" w:lineRule="auto"/>
              <w:ind w:left="194"/>
              <w:rPr>
                <w:rFonts w:ascii="仿宋" w:hAnsi="仿宋" w:eastAsia="仿宋" w:cs="仿宋"/>
                <w:sz w:val="20"/>
                <w:szCs w:val="20"/>
              </w:rPr>
            </w:pPr>
            <w:r>
              <w:rPr>
                <w:rFonts w:ascii="仿宋" w:hAnsi="仿宋" w:eastAsia="仿宋" w:cs="仿宋"/>
                <w:spacing w:val="2"/>
                <w:sz w:val="20"/>
                <w:szCs w:val="20"/>
              </w:rPr>
              <w:t>千岛农品 中华蜜蜂蜂蜜</w:t>
            </w:r>
          </w:p>
        </w:tc>
      </w:tr>
    </w:tbl>
    <w:p>
      <w:pPr>
        <w:spacing w:line="180" w:lineRule="exact"/>
      </w:pPr>
    </w:p>
    <w:tbl>
      <w:tblPr>
        <w:tblStyle w:val="5"/>
        <w:tblW w:w="7390" w:type="dxa"/>
        <w:tblInd w:w="45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20"/>
        <w:gridCol w:w="726"/>
        <w:gridCol w:w="2500"/>
        <w:gridCol w:w="374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420" w:type="dxa"/>
            <w:vAlign w:val="top"/>
          </w:tcPr>
          <w:p>
            <w:pPr>
              <w:spacing w:before="43" w:line="195" w:lineRule="auto"/>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726" w:type="dxa"/>
            <w:vAlign w:val="top"/>
          </w:tcPr>
          <w:p>
            <w:pPr>
              <w:spacing w:line="230" w:lineRule="auto"/>
              <w:ind w:left="213"/>
              <w:rPr>
                <w:rFonts w:ascii="仿宋" w:hAnsi="仿宋" w:eastAsia="仿宋" w:cs="仿宋"/>
                <w:sz w:val="20"/>
                <w:szCs w:val="20"/>
              </w:rPr>
            </w:pPr>
            <w:r>
              <w:rPr>
                <w:rFonts w:ascii="仿宋" w:hAnsi="仿宋" w:eastAsia="仿宋" w:cs="仿宋"/>
                <w:spacing w:val="-10"/>
                <w:sz w:val="20"/>
                <w:szCs w:val="20"/>
              </w:rPr>
              <w:t>团标</w:t>
            </w:r>
          </w:p>
        </w:tc>
        <w:tc>
          <w:tcPr>
            <w:tcW w:w="2500" w:type="dxa"/>
            <w:vAlign w:val="top"/>
          </w:tcPr>
          <w:p>
            <w:pPr>
              <w:spacing w:before="39" w:line="199"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w:t>
            </w:r>
            <w:r>
              <w:rPr>
                <w:rFonts w:ascii="Times New Roman" w:hAnsi="Times New Roman" w:eastAsia="Times New Roman" w:cs="Times New Roman"/>
                <w:sz w:val="20"/>
                <w:szCs w:val="20"/>
              </w:rPr>
              <w:t>JAFY</w:t>
            </w:r>
            <w:r>
              <w:rPr>
                <w:rFonts w:ascii="Times New Roman" w:hAnsi="Times New Roman" w:eastAsia="Times New Roman" w:cs="Times New Roman"/>
                <w:spacing w:val="15"/>
                <w:w w:val="101"/>
                <w:sz w:val="20"/>
                <w:szCs w:val="20"/>
              </w:rPr>
              <w:t xml:space="preserve"> </w:t>
            </w:r>
            <w:r>
              <w:rPr>
                <w:rFonts w:ascii="Times New Roman" w:hAnsi="Times New Roman" w:eastAsia="Times New Roman" w:cs="Times New Roman"/>
                <w:spacing w:val="5"/>
                <w:sz w:val="20"/>
                <w:szCs w:val="20"/>
              </w:rPr>
              <w:t>0003-2021</w:t>
            </w:r>
          </w:p>
        </w:tc>
        <w:tc>
          <w:tcPr>
            <w:tcW w:w="3744" w:type="dxa"/>
            <w:vAlign w:val="top"/>
          </w:tcPr>
          <w:p>
            <w:pPr>
              <w:spacing w:line="230" w:lineRule="auto"/>
              <w:jc w:val="right"/>
              <w:rPr>
                <w:rFonts w:ascii="仿宋" w:hAnsi="仿宋" w:eastAsia="仿宋" w:cs="仿宋"/>
                <w:sz w:val="20"/>
                <w:szCs w:val="20"/>
              </w:rPr>
            </w:pPr>
            <w:r>
              <w:rPr>
                <w:rFonts w:ascii="仿宋" w:hAnsi="仿宋" w:eastAsia="仿宋" w:cs="仿宋"/>
                <w:spacing w:val="9"/>
                <w:sz w:val="20"/>
                <w:szCs w:val="20"/>
              </w:rPr>
              <w:t>农产品地理标志集安蜂蜜产品质量标准</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9" w:hRule="atLeast"/>
        </w:trPr>
        <w:tc>
          <w:tcPr>
            <w:tcW w:w="420" w:type="dxa"/>
            <w:vAlign w:val="top"/>
          </w:tcPr>
          <w:p>
            <w:pPr>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726" w:type="dxa"/>
            <w:vAlign w:val="top"/>
          </w:tcPr>
          <w:p>
            <w:pPr>
              <w:spacing w:before="96" w:line="231" w:lineRule="auto"/>
              <w:ind w:left="213"/>
              <w:rPr>
                <w:rFonts w:ascii="仿宋" w:hAnsi="仿宋" w:eastAsia="仿宋" w:cs="仿宋"/>
                <w:sz w:val="20"/>
                <w:szCs w:val="20"/>
              </w:rPr>
            </w:pPr>
            <w:r>
              <w:rPr>
                <w:rFonts w:ascii="仿宋" w:hAnsi="仿宋" w:eastAsia="仿宋" w:cs="仿宋"/>
                <w:spacing w:val="-10"/>
                <w:sz w:val="20"/>
                <w:szCs w:val="20"/>
              </w:rPr>
              <w:t>团标</w:t>
            </w:r>
          </w:p>
        </w:tc>
        <w:tc>
          <w:tcPr>
            <w:tcW w:w="2500" w:type="dxa"/>
            <w:vAlign w:val="top"/>
          </w:tcPr>
          <w:p>
            <w:pPr>
              <w:spacing w:before="136" w:line="199"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T/</w:t>
            </w:r>
            <w:r>
              <w:rPr>
                <w:rFonts w:ascii="Times New Roman" w:hAnsi="Times New Roman" w:eastAsia="Times New Roman" w:cs="Times New Roman"/>
                <w:sz w:val="20"/>
                <w:szCs w:val="20"/>
              </w:rPr>
              <w:t>HNYJNYXH</w:t>
            </w:r>
            <w:r>
              <w:rPr>
                <w:rFonts w:ascii="Times New Roman" w:hAnsi="Times New Roman" w:eastAsia="Times New Roman" w:cs="Times New Roman"/>
                <w:spacing w:val="8"/>
                <w:sz w:val="20"/>
                <w:szCs w:val="20"/>
              </w:rPr>
              <w:t xml:space="preserve"> 008-2021</w:t>
            </w:r>
          </w:p>
        </w:tc>
        <w:tc>
          <w:tcPr>
            <w:tcW w:w="3744" w:type="dxa"/>
            <w:vAlign w:val="top"/>
          </w:tcPr>
          <w:p>
            <w:pPr>
              <w:spacing w:before="97" w:line="229" w:lineRule="auto"/>
              <w:ind w:left="189"/>
              <w:rPr>
                <w:rFonts w:ascii="仿宋" w:hAnsi="仿宋" w:eastAsia="仿宋" w:cs="仿宋"/>
                <w:sz w:val="20"/>
                <w:szCs w:val="20"/>
              </w:rPr>
            </w:pPr>
            <w:r>
              <w:rPr>
                <w:rFonts w:ascii="仿宋" w:hAnsi="仿宋" w:eastAsia="仿宋" w:cs="仿宋"/>
                <w:spacing w:val="8"/>
                <w:sz w:val="20"/>
                <w:szCs w:val="20"/>
              </w:rPr>
              <w:t>优质药用植物蜂蜜标准</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9" w:hRule="atLeast"/>
        </w:trPr>
        <w:tc>
          <w:tcPr>
            <w:tcW w:w="420" w:type="dxa"/>
            <w:vAlign w:val="top"/>
          </w:tcPr>
          <w:p>
            <w:pPr>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726" w:type="dxa"/>
            <w:vAlign w:val="top"/>
          </w:tcPr>
          <w:p>
            <w:pPr>
              <w:spacing w:before="98" w:line="231" w:lineRule="auto"/>
              <w:ind w:left="213"/>
              <w:rPr>
                <w:rFonts w:ascii="仿宋" w:hAnsi="仿宋" w:eastAsia="仿宋" w:cs="仿宋"/>
                <w:sz w:val="20"/>
                <w:szCs w:val="20"/>
              </w:rPr>
            </w:pPr>
            <w:r>
              <w:rPr>
                <w:rFonts w:ascii="仿宋" w:hAnsi="仿宋" w:eastAsia="仿宋" w:cs="仿宋"/>
                <w:spacing w:val="-10"/>
                <w:sz w:val="20"/>
                <w:szCs w:val="20"/>
              </w:rPr>
              <w:t>团标</w:t>
            </w:r>
          </w:p>
        </w:tc>
        <w:tc>
          <w:tcPr>
            <w:tcW w:w="2500" w:type="dxa"/>
            <w:vAlign w:val="top"/>
          </w:tcPr>
          <w:p>
            <w:pPr>
              <w:spacing w:before="137" w:line="199"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T/</w:t>
            </w:r>
            <w:r>
              <w:rPr>
                <w:rFonts w:ascii="Times New Roman" w:hAnsi="Times New Roman" w:eastAsia="Times New Roman" w:cs="Times New Roman"/>
                <w:sz w:val="20"/>
                <w:szCs w:val="20"/>
              </w:rPr>
              <w:t>LPTX</w:t>
            </w:r>
            <w:r>
              <w:rPr>
                <w:rFonts w:ascii="Times New Roman" w:hAnsi="Times New Roman" w:eastAsia="Times New Roman" w:cs="Times New Roman"/>
                <w:spacing w:val="6"/>
                <w:sz w:val="20"/>
                <w:szCs w:val="20"/>
              </w:rPr>
              <w:t xml:space="preserve"> 0001S-2022</w:t>
            </w:r>
          </w:p>
        </w:tc>
        <w:tc>
          <w:tcPr>
            <w:tcW w:w="3744" w:type="dxa"/>
            <w:vAlign w:val="top"/>
          </w:tcPr>
          <w:p>
            <w:pPr>
              <w:spacing w:before="98" w:line="230" w:lineRule="auto"/>
              <w:ind w:left="189"/>
              <w:rPr>
                <w:rFonts w:ascii="仿宋" w:hAnsi="仿宋" w:eastAsia="仿宋" w:cs="仿宋"/>
                <w:sz w:val="20"/>
                <w:szCs w:val="20"/>
              </w:rPr>
            </w:pPr>
            <w:r>
              <w:rPr>
                <w:rFonts w:ascii="仿宋" w:hAnsi="仿宋" w:eastAsia="仿宋" w:cs="仿宋"/>
                <w:spacing w:val="6"/>
                <w:sz w:val="20"/>
                <w:szCs w:val="20"/>
              </w:rPr>
              <w:t>地理标志证明商标</w:t>
            </w:r>
            <w:r>
              <w:rPr>
                <w:rFonts w:ascii="仿宋" w:hAnsi="仿宋" w:eastAsia="仿宋" w:cs="仿宋"/>
                <w:spacing w:val="-18"/>
                <w:sz w:val="20"/>
                <w:szCs w:val="20"/>
              </w:rPr>
              <w:t xml:space="preserve"> </w:t>
            </w:r>
            <w:r>
              <w:rPr>
                <w:rFonts w:ascii="仿宋" w:hAnsi="仿宋" w:eastAsia="仿宋" w:cs="仿宋"/>
                <w:spacing w:val="6"/>
                <w:sz w:val="20"/>
                <w:szCs w:val="20"/>
              </w:rPr>
              <w:t>罗平蜂蜜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8" w:hRule="atLeast"/>
        </w:trPr>
        <w:tc>
          <w:tcPr>
            <w:tcW w:w="420" w:type="dxa"/>
            <w:vAlign w:val="top"/>
          </w:tcPr>
          <w:p>
            <w:pPr>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726" w:type="dxa"/>
            <w:vAlign w:val="top"/>
          </w:tcPr>
          <w:p>
            <w:pPr>
              <w:spacing w:before="97" w:line="231" w:lineRule="auto"/>
              <w:ind w:left="213"/>
              <w:rPr>
                <w:rFonts w:ascii="仿宋" w:hAnsi="仿宋" w:eastAsia="仿宋" w:cs="仿宋"/>
                <w:sz w:val="20"/>
                <w:szCs w:val="20"/>
              </w:rPr>
            </w:pPr>
            <w:r>
              <w:rPr>
                <w:rFonts w:ascii="仿宋" w:hAnsi="仿宋" w:eastAsia="仿宋" w:cs="仿宋"/>
                <w:spacing w:val="-10"/>
                <w:sz w:val="20"/>
                <w:szCs w:val="20"/>
              </w:rPr>
              <w:t>团标</w:t>
            </w:r>
          </w:p>
        </w:tc>
        <w:tc>
          <w:tcPr>
            <w:tcW w:w="2500" w:type="dxa"/>
            <w:vAlign w:val="top"/>
          </w:tcPr>
          <w:p>
            <w:pPr>
              <w:spacing w:before="136" w:line="199"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T/</w:t>
            </w:r>
            <w:r>
              <w:rPr>
                <w:rFonts w:ascii="Times New Roman" w:hAnsi="Times New Roman" w:eastAsia="Times New Roman" w:cs="Times New Roman"/>
                <w:sz w:val="20"/>
                <w:szCs w:val="20"/>
              </w:rPr>
              <w:t>ZHYF</w:t>
            </w:r>
            <w:r>
              <w:rPr>
                <w:rFonts w:ascii="Times New Roman" w:hAnsi="Times New Roman" w:eastAsia="Times New Roman" w:cs="Times New Roman"/>
                <w:spacing w:val="6"/>
                <w:sz w:val="20"/>
                <w:szCs w:val="20"/>
              </w:rPr>
              <w:t xml:space="preserve"> 001-2021</w:t>
            </w:r>
          </w:p>
        </w:tc>
        <w:tc>
          <w:tcPr>
            <w:tcW w:w="3744" w:type="dxa"/>
            <w:vAlign w:val="top"/>
          </w:tcPr>
          <w:p>
            <w:pPr>
              <w:spacing w:before="97" w:line="230" w:lineRule="auto"/>
              <w:ind w:left="191"/>
              <w:rPr>
                <w:rFonts w:ascii="仿宋" w:hAnsi="仿宋" w:eastAsia="仿宋" w:cs="仿宋"/>
                <w:sz w:val="20"/>
                <w:szCs w:val="20"/>
              </w:rPr>
            </w:pPr>
            <w:r>
              <w:rPr>
                <w:rFonts w:ascii="仿宋" w:hAnsi="仿宋" w:eastAsia="仿宋" w:cs="仿宋"/>
                <w:spacing w:val="5"/>
                <w:sz w:val="20"/>
                <w:szCs w:val="20"/>
              </w:rPr>
              <w:t>赞皇蜂蜜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8" w:hRule="atLeast"/>
        </w:trPr>
        <w:tc>
          <w:tcPr>
            <w:tcW w:w="420" w:type="dxa"/>
            <w:vAlign w:val="top"/>
          </w:tcPr>
          <w:p>
            <w:pPr>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726" w:type="dxa"/>
            <w:vAlign w:val="top"/>
          </w:tcPr>
          <w:p>
            <w:pPr>
              <w:spacing w:before="97" w:line="231" w:lineRule="auto"/>
              <w:ind w:left="213"/>
              <w:rPr>
                <w:rFonts w:ascii="仿宋" w:hAnsi="仿宋" w:eastAsia="仿宋" w:cs="仿宋"/>
                <w:sz w:val="20"/>
                <w:szCs w:val="20"/>
              </w:rPr>
            </w:pPr>
            <w:r>
              <w:rPr>
                <w:rFonts w:ascii="仿宋" w:hAnsi="仿宋" w:eastAsia="仿宋" w:cs="仿宋"/>
                <w:spacing w:val="-10"/>
                <w:sz w:val="20"/>
                <w:szCs w:val="20"/>
              </w:rPr>
              <w:t>团标</w:t>
            </w:r>
          </w:p>
        </w:tc>
        <w:tc>
          <w:tcPr>
            <w:tcW w:w="2500" w:type="dxa"/>
            <w:vAlign w:val="top"/>
          </w:tcPr>
          <w:p>
            <w:pPr>
              <w:spacing w:before="136" w:line="199"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w:t>
            </w:r>
            <w:r>
              <w:rPr>
                <w:rFonts w:ascii="Times New Roman" w:hAnsi="Times New Roman" w:eastAsia="Times New Roman" w:cs="Times New Roman"/>
                <w:sz w:val="20"/>
                <w:szCs w:val="20"/>
              </w:rPr>
              <w:t>CAI</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164-2022</w:t>
            </w:r>
          </w:p>
        </w:tc>
        <w:tc>
          <w:tcPr>
            <w:tcW w:w="3744" w:type="dxa"/>
            <w:vAlign w:val="top"/>
          </w:tcPr>
          <w:p>
            <w:pPr>
              <w:spacing w:before="97" w:line="230" w:lineRule="auto"/>
              <w:ind w:left="189"/>
              <w:rPr>
                <w:rFonts w:ascii="仿宋" w:hAnsi="仿宋" w:eastAsia="仿宋" w:cs="仿宋"/>
                <w:sz w:val="20"/>
                <w:szCs w:val="20"/>
              </w:rPr>
            </w:pPr>
            <w:r>
              <w:rPr>
                <w:rFonts w:ascii="仿宋" w:hAnsi="仿宋" w:eastAsia="仿宋" w:cs="仿宋"/>
                <w:spacing w:val="6"/>
                <w:sz w:val="20"/>
                <w:szCs w:val="20"/>
              </w:rPr>
              <w:t>地理标志产品</w:t>
            </w:r>
            <w:r>
              <w:rPr>
                <w:rFonts w:ascii="仿宋" w:hAnsi="仿宋" w:eastAsia="仿宋" w:cs="仿宋"/>
                <w:spacing w:val="-26"/>
                <w:sz w:val="20"/>
                <w:szCs w:val="20"/>
              </w:rPr>
              <w:t xml:space="preserve"> </w:t>
            </w:r>
            <w:r>
              <w:rPr>
                <w:rFonts w:ascii="仿宋" w:hAnsi="仿宋" w:eastAsia="仿宋" w:cs="仿宋"/>
                <w:spacing w:val="6"/>
                <w:sz w:val="20"/>
                <w:szCs w:val="20"/>
              </w:rPr>
              <w:t>泾源蜂蜜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8" w:hRule="atLeast"/>
        </w:trPr>
        <w:tc>
          <w:tcPr>
            <w:tcW w:w="420" w:type="dxa"/>
            <w:vAlign w:val="top"/>
          </w:tcPr>
          <w:p>
            <w:pPr>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726" w:type="dxa"/>
            <w:vAlign w:val="top"/>
          </w:tcPr>
          <w:p>
            <w:pPr>
              <w:spacing w:before="97" w:line="231" w:lineRule="auto"/>
              <w:ind w:left="213"/>
              <w:rPr>
                <w:rFonts w:ascii="仿宋" w:hAnsi="仿宋" w:eastAsia="仿宋" w:cs="仿宋"/>
                <w:sz w:val="20"/>
                <w:szCs w:val="20"/>
              </w:rPr>
            </w:pPr>
            <w:r>
              <w:rPr>
                <w:rFonts w:ascii="仿宋" w:hAnsi="仿宋" w:eastAsia="仿宋" w:cs="仿宋"/>
                <w:spacing w:val="-10"/>
                <w:sz w:val="20"/>
                <w:szCs w:val="20"/>
              </w:rPr>
              <w:t>团标</w:t>
            </w:r>
          </w:p>
        </w:tc>
        <w:tc>
          <w:tcPr>
            <w:tcW w:w="2500" w:type="dxa"/>
            <w:vAlign w:val="top"/>
          </w:tcPr>
          <w:p>
            <w:pPr>
              <w:spacing w:before="136" w:line="199"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w:t>
            </w:r>
            <w:r>
              <w:rPr>
                <w:rFonts w:ascii="Times New Roman" w:hAnsi="Times New Roman" w:eastAsia="Times New Roman" w:cs="Times New Roman"/>
                <w:sz w:val="20"/>
                <w:szCs w:val="20"/>
              </w:rPr>
              <w:t>CAI</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166-2022</w:t>
            </w:r>
          </w:p>
        </w:tc>
        <w:tc>
          <w:tcPr>
            <w:tcW w:w="3744" w:type="dxa"/>
            <w:vAlign w:val="top"/>
          </w:tcPr>
          <w:p>
            <w:pPr>
              <w:spacing w:before="97" w:line="230" w:lineRule="auto"/>
              <w:ind w:left="189"/>
              <w:rPr>
                <w:rFonts w:ascii="仿宋" w:hAnsi="仿宋" w:eastAsia="仿宋" w:cs="仿宋"/>
                <w:sz w:val="20"/>
                <w:szCs w:val="20"/>
              </w:rPr>
            </w:pPr>
            <w:r>
              <w:rPr>
                <w:rFonts w:ascii="仿宋" w:hAnsi="仿宋" w:eastAsia="仿宋" w:cs="仿宋"/>
                <w:spacing w:val="6"/>
                <w:sz w:val="20"/>
                <w:szCs w:val="20"/>
              </w:rPr>
              <w:t>地理标志产品</w:t>
            </w:r>
            <w:r>
              <w:rPr>
                <w:rFonts w:ascii="仿宋" w:hAnsi="仿宋" w:eastAsia="仿宋" w:cs="仿宋"/>
                <w:spacing w:val="-25"/>
                <w:sz w:val="20"/>
                <w:szCs w:val="20"/>
              </w:rPr>
              <w:t xml:space="preserve"> </w:t>
            </w:r>
            <w:r>
              <w:rPr>
                <w:rFonts w:ascii="仿宋" w:hAnsi="仿宋" w:eastAsia="仿宋" w:cs="仿宋"/>
                <w:spacing w:val="6"/>
                <w:sz w:val="20"/>
                <w:szCs w:val="20"/>
              </w:rPr>
              <w:t>桑植蜂蜜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420" w:type="dxa"/>
            <w:vAlign w:val="top"/>
          </w:tcPr>
          <w:p>
            <w:pPr>
              <w:spacing w:before="140" w:line="167" w:lineRule="auto"/>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726" w:type="dxa"/>
            <w:vAlign w:val="top"/>
          </w:tcPr>
          <w:p>
            <w:pPr>
              <w:spacing w:before="97" w:line="188" w:lineRule="auto"/>
              <w:ind w:left="213"/>
              <w:rPr>
                <w:rFonts w:ascii="仿宋" w:hAnsi="仿宋" w:eastAsia="仿宋" w:cs="仿宋"/>
                <w:sz w:val="20"/>
                <w:szCs w:val="20"/>
              </w:rPr>
            </w:pPr>
            <w:r>
              <w:rPr>
                <w:rFonts w:ascii="仿宋" w:hAnsi="仿宋" w:eastAsia="仿宋" w:cs="仿宋"/>
                <w:spacing w:val="-10"/>
                <w:sz w:val="20"/>
                <w:szCs w:val="20"/>
              </w:rPr>
              <w:t>团标</w:t>
            </w:r>
          </w:p>
        </w:tc>
        <w:tc>
          <w:tcPr>
            <w:tcW w:w="2500" w:type="dxa"/>
            <w:vAlign w:val="top"/>
          </w:tcPr>
          <w:p>
            <w:pPr>
              <w:spacing w:before="137" w:line="171"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T/</w:t>
            </w:r>
            <w:r>
              <w:rPr>
                <w:rFonts w:ascii="Times New Roman" w:hAnsi="Times New Roman" w:eastAsia="Times New Roman" w:cs="Times New Roman"/>
                <w:sz w:val="20"/>
                <w:szCs w:val="20"/>
              </w:rPr>
              <w:t>HYBX</w:t>
            </w:r>
            <w:r>
              <w:rPr>
                <w:rFonts w:ascii="Times New Roman" w:hAnsi="Times New Roman" w:eastAsia="Times New Roman" w:cs="Times New Roman"/>
                <w:spacing w:val="6"/>
                <w:sz w:val="20"/>
                <w:szCs w:val="20"/>
              </w:rPr>
              <w:t xml:space="preserve"> 0010-2022</w:t>
            </w:r>
          </w:p>
        </w:tc>
        <w:tc>
          <w:tcPr>
            <w:tcW w:w="3744" w:type="dxa"/>
            <w:vAlign w:val="top"/>
          </w:tcPr>
          <w:p>
            <w:pPr>
              <w:spacing w:before="97" w:line="188" w:lineRule="auto"/>
              <w:ind w:left="189"/>
              <w:rPr>
                <w:rFonts w:ascii="仿宋" w:hAnsi="仿宋" w:eastAsia="仿宋" w:cs="仿宋"/>
                <w:sz w:val="20"/>
                <w:szCs w:val="20"/>
              </w:rPr>
            </w:pPr>
            <w:r>
              <w:rPr>
                <w:rFonts w:ascii="仿宋" w:hAnsi="仿宋" w:eastAsia="仿宋" w:cs="仿宋"/>
                <w:spacing w:val="5"/>
                <w:sz w:val="20"/>
                <w:szCs w:val="20"/>
              </w:rPr>
              <w:t>优质蜂蜜</w:t>
            </w:r>
          </w:p>
        </w:tc>
      </w:tr>
    </w:tbl>
    <w:p>
      <w:pPr>
        <w:spacing w:line="194" w:lineRule="exact"/>
      </w:pPr>
    </w:p>
    <w:tbl>
      <w:tblPr>
        <w:tblStyle w:val="5"/>
        <w:tblW w:w="4658" w:type="dxa"/>
        <w:tblInd w:w="45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513"/>
        <w:gridCol w:w="1145"/>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3513" w:type="dxa"/>
            <w:vAlign w:val="top"/>
          </w:tcPr>
          <w:p>
            <w:pPr>
              <w:spacing w:line="230" w:lineRule="auto"/>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29        </w:t>
            </w:r>
            <w:r>
              <w:rPr>
                <w:rFonts w:ascii="仿宋" w:hAnsi="仿宋" w:eastAsia="仿宋" w:cs="仿宋"/>
                <w:spacing w:val="3"/>
                <w:sz w:val="20"/>
                <w:szCs w:val="20"/>
              </w:rPr>
              <w:t>团标</w:t>
            </w:r>
            <w:r>
              <w:rPr>
                <w:rFonts w:ascii="仿宋" w:hAnsi="仿宋" w:eastAsia="仿宋" w:cs="仿宋"/>
                <w:spacing w:val="38"/>
                <w:sz w:val="20"/>
                <w:szCs w:val="20"/>
              </w:rPr>
              <w:t xml:space="preserve">  </w:t>
            </w:r>
            <w:r>
              <w:rPr>
                <w:rFonts w:ascii="Times New Roman" w:hAnsi="Times New Roman" w:eastAsia="Times New Roman" w:cs="Times New Roman"/>
                <w:spacing w:val="3"/>
                <w:sz w:val="20"/>
                <w:szCs w:val="20"/>
              </w:rPr>
              <w:t>T/</w:t>
            </w:r>
            <w:r>
              <w:rPr>
                <w:rFonts w:ascii="Times New Roman" w:hAnsi="Times New Roman" w:eastAsia="Times New Roman" w:cs="Times New Roman"/>
                <w:sz w:val="20"/>
                <w:szCs w:val="20"/>
              </w:rPr>
              <w:t>JALNCP</w:t>
            </w:r>
            <w:r>
              <w:rPr>
                <w:rFonts w:ascii="Times New Roman" w:hAnsi="Times New Roman" w:eastAsia="Times New Roman" w:cs="Times New Roman"/>
                <w:spacing w:val="15"/>
                <w:sz w:val="20"/>
                <w:szCs w:val="20"/>
              </w:rPr>
              <w:t xml:space="preserve"> </w:t>
            </w:r>
            <w:r>
              <w:rPr>
                <w:rFonts w:ascii="Times New Roman" w:hAnsi="Times New Roman" w:eastAsia="Times New Roman" w:cs="Times New Roman"/>
                <w:spacing w:val="3"/>
                <w:sz w:val="20"/>
                <w:szCs w:val="20"/>
              </w:rPr>
              <w:t>0301-2022</w:t>
            </w:r>
          </w:p>
        </w:tc>
        <w:tc>
          <w:tcPr>
            <w:tcW w:w="1145" w:type="dxa"/>
            <w:vAlign w:val="top"/>
          </w:tcPr>
          <w:p>
            <w:pPr>
              <w:spacing w:line="230" w:lineRule="auto"/>
              <w:jc w:val="right"/>
              <w:rPr>
                <w:rFonts w:ascii="仿宋" w:hAnsi="仿宋" w:eastAsia="仿宋" w:cs="仿宋"/>
                <w:sz w:val="20"/>
                <w:szCs w:val="20"/>
              </w:rPr>
            </w:pPr>
            <w:r>
              <w:rPr>
                <w:rFonts w:ascii="仿宋" w:hAnsi="仿宋" w:eastAsia="仿宋" w:cs="仿宋"/>
                <w:spacing w:val="5"/>
                <w:sz w:val="20"/>
                <w:szCs w:val="20"/>
              </w:rPr>
              <w:t>井冈蜂蜜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2" w:hRule="atLeast"/>
        </w:trPr>
        <w:tc>
          <w:tcPr>
            <w:tcW w:w="3513" w:type="dxa"/>
            <w:vAlign w:val="top"/>
          </w:tcPr>
          <w:p>
            <w:pPr>
              <w:spacing w:before="98" w:line="188" w:lineRule="auto"/>
              <w:ind w:left="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 xml:space="preserve">30        </w:t>
            </w:r>
            <w:r>
              <w:rPr>
                <w:rFonts w:ascii="仿宋" w:hAnsi="仿宋" w:eastAsia="仿宋" w:cs="仿宋"/>
                <w:spacing w:val="3"/>
                <w:sz w:val="20"/>
                <w:szCs w:val="20"/>
              </w:rPr>
              <w:t>团标</w:t>
            </w:r>
            <w:r>
              <w:rPr>
                <w:rFonts w:ascii="仿宋" w:hAnsi="仿宋" w:eastAsia="仿宋" w:cs="仿宋"/>
                <w:spacing w:val="30"/>
                <w:sz w:val="20"/>
                <w:szCs w:val="20"/>
              </w:rPr>
              <w:t xml:space="preserve">  </w:t>
            </w:r>
            <w:r>
              <w:rPr>
                <w:rFonts w:ascii="Times New Roman" w:hAnsi="Times New Roman" w:eastAsia="Times New Roman" w:cs="Times New Roman"/>
                <w:spacing w:val="3"/>
                <w:sz w:val="20"/>
                <w:szCs w:val="20"/>
              </w:rPr>
              <w:t>T/</w:t>
            </w:r>
            <w:r>
              <w:rPr>
                <w:rFonts w:ascii="Times New Roman" w:hAnsi="Times New Roman" w:eastAsia="Times New Roman" w:cs="Times New Roman"/>
                <w:sz w:val="20"/>
                <w:szCs w:val="20"/>
              </w:rPr>
              <w:t>CKZF</w:t>
            </w:r>
            <w:r>
              <w:rPr>
                <w:rFonts w:ascii="Times New Roman" w:hAnsi="Times New Roman" w:eastAsia="Times New Roman" w:cs="Times New Roman"/>
                <w:spacing w:val="13"/>
                <w:w w:val="101"/>
                <w:sz w:val="20"/>
                <w:szCs w:val="20"/>
              </w:rPr>
              <w:t xml:space="preserve"> </w:t>
            </w:r>
            <w:r>
              <w:rPr>
                <w:rFonts w:ascii="Times New Roman" w:hAnsi="Times New Roman" w:eastAsia="Times New Roman" w:cs="Times New Roman"/>
                <w:spacing w:val="3"/>
                <w:sz w:val="20"/>
                <w:szCs w:val="20"/>
              </w:rPr>
              <w:t>001-2022</w:t>
            </w:r>
          </w:p>
        </w:tc>
        <w:tc>
          <w:tcPr>
            <w:tcW w:w="1145" w:type="dxa"/>
            <w:vAlign w:val="top"/>
          </w:tcPr>
          <w:p>
            <w:pPr>
              <w:spacing w:before="98" w:line="188" w:lineRule="auto"/>
              <w:jc w:val="right"/>
              <w:rPr>
                <w:rFonts w:ascii="仿宋" w:hAnsi="仿宋" w:eastAsia="仿宋" w:cs="仿宋"/>
                <w:sz w:val="20"/>
                <w:szCs w:val="20"/>
              </w:rPr>
            </w:pPr>
            <w:r>
              <w:rPr>
                <w:rFonts w:ascii="仿宋" w:hAnsi="仿宋" w:eastAsia="仿宋" w:cs="仿宋"/>
                <w:spacing w:val="4"/>
                <w:sz w:val="20"/>
                <w:szCs w:val="20"/>
              </w:rPr>
              <w:t>城口蜂蜜</w:t>
            </w:r>
          </w:p>
        </w:tc>
      </w:tr>
    </w:tbl>
    <w:p>
      <w:pPr>
        <w:spacing w:line="194" w:lineRule="exact"/>
      </w:pPr>
    </w:p>
    <w:tbl>
      <w:tblPr>
        <w:tblStyle w:val="5"/>
        <w:tblW w:w="5967" w:type="dxa"/>
        <w:tblInd w:w="4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05"/>
        <w:gridCol w:w="2968"/>
        <w:gridCol w:w="259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405" w:type="dxa"/>
            <w:vAlign w:val="top"/>
          </w:tcPr>
          <w:p>
            <w:pPr>
              <w:spacing w:before="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2968" w:type="dxa"/>
            <w:vAlign w:val="top"/>
          </w:tcPr>
          <w:p>
            <w:pPr>
              <w:spacing w:line="230" w:lineRule="auto"/>
              <w:ind w:left="203"/>
              <w:rPr>
                <w:rFonts w:ascii="Times New Roman" w:hAnsi="Times New Roman" w:eastAsia="Times New Roman" w:cs="Times New Roman"/>
                <w:sz w:val="20"/>
                <w:szCs w:val="20"/>
              </w:rPr>
            </w:pPr>
            <w:r>
              <w:rPr>
                <w:rFonts w:ascii="仿宋" w:hAnsi="仿宋" w:eastAsia="仿宋" w:cs="仿宋"/>
                <w:spacing w:val="3"/>
                <w:sz w:val="20"/>
                <w:szCs w:val="20"/>
              </w:rPr>
              <w:t>地标</w:t>
            </w:r>
            <w:r>
              <w:rPr>
                <w:rFonts w:ascii="仿宋" w:hAnsi="仿宋" w:eastAsia="仿宋" w:cs="仿宋"/>
                <w:spacing w:val="29"/>
                <w:sz w:val="20"/>
                <w:szCs w:val="20"/>
              </w:rPr>
              <w:t xml:space="preserve">  </w:t>
            </w:r>
            <w:r>
              <w:rPr>
                <w:rFonts w:ascii="Times New Roman" w:hAnsi="Times New Roman" w:eastAsia="Times New Roman" w:cs="Times New Roman"/>
                <w:sz w:val="20"/>
                <w:szCs w:val="20"/>
              </w:rPr>
              <w:t>DB</w:t>
            </w:r>
            <w:r>
              <w:rPr>
                <w:rFonts w:ascii="Times New Roman" w:hAnsi="Times New Roman" w:eastAsia="Times New Roman" w:cs="Times New Roman"/>
                <w:spacing w:val="3"/>
                <w:sz w:val="20"/>
                <w:szCs w:val="20"/>
              </w:rPr>
              <w:t>63/T</w:t>
            </w:r>
            <w:r>
              <w:rPr>
                <w:rFonts w:ascii="Times New Roman" w:hAnsi="Times New Roman" w:eastAsia="Times New Roman" w:cs="Times New Roman"/>
                <w:spacing w:val="31"/>
                <w:sz w:val="20"/>
                <w:szCs w:val="20"/>
              </w:rPr>
              <w:t xml:space="preserve"> </w:t>
            </w:r>
            <w:r>
              <w:rPr>
                <w:rFonts w:ascii="Times New Roman" w:hAnsi="Times New Roman" w:eastAsia="Times New Roman" w:cs="Times New Roman"/>
                <w:spacing w:val="3"/>
                <w:sz w:val="20"/>
                <w:szCs w:val="20"/>
              </w:rPr>
              <w:t>1249-2014</w:t>
            </w:r>
          </w:p>
        </w:tc>
        <w:tc>
          <w:tcPr>
            <w:tcW w:w="2594" w:type="dxa"/>
            <w:vAlign w:val="top"/>
          </w:tcPr>
          <w:p>
            <w:pPr>
              <w:spacing w:line="230" w:lineRule="auto"/>
              <w:jc w:val="right"/>
              <w:rPr>
                <w:rFonts w:ascii="仿宋" w:hAnsi="仿宋" w:eastAsia="仿宋" w:cs="仿宋"/>
                <w:sz w:val="20"/>
                <w:szCs w:val="20"/>
              </w:rPr>
            </w:pPr>
            <w:r>
              <w:rPr>
                <w:rFonts w:ascii="仿宋" w:hAnsi="仿宋" w:eastAsia="仿宋" w:cs="仿宋"/>
                <w:spacing w:val="6"/>
                <w:sz w:val="20"/>
                <w:szCs w:val="20"/>
              </w:rPr>
              <w:t>地理标志产品</w:t>
            </w:r>
            <w:r>
              <w:rPr>
                <w:rFonts w:ascii="仿宋" w:hAnsi="仿宋" w:eastAsia="仿宋" w:cs="仿宋"/>
                <w:spacing w:val="-26"/>
                <w:sz w:val="20"/>
                <w:szCs w:val="20"/>
              </w:rPr>
              <w:t xml:space="preserve"> </w:t>
            </w:r>
            <w:r>
              <w:rPr>
                <w:rFonts w:ascii="仿宋" w:hAnsi="仿宋" w:eastAsia="仿宋" w:cs="仿宋"/>
                <w:spacing w:val="6"/>
                <w:sz w:val="20"/>
                <w:szCs w:val="20"/>
              </w:rPr>
              <w:t>贵德蜂蜜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8" w:hRule="atLeast"/>
        </w:trPr>
        <w:tc>
          <w:tcPr>
            <w:tcW w:w="405" w:type="dxa"/>
            <w:vAlign w:val="top"/>
          </w:tcPr>
          <w:p>
            <w:pPr>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2968" w:type="dxa"/>
            <w:vAlign w:val="top"/>
          </w:tcPr>
          <w:p>
            <w:pPr>
              <w:spacing w:before="97" w:line="231" w:lineRule="auto"/>
              <w:ind w:left="203"/>
              <w:rPr>
                <w:rFonts w:ascii="Times New Roman" w:hAnsi="Times New Roman" w:eastAsia="Times New Roman" w:cs="Times New Roman"/>
                <w:sz w:val="20"/>
                <w:szCs w:val="20"/>
              </w:rPr>
            </w:pPr>
            <w:r>
              <w:rPr>
                <w:rFonts w:ascii="仿宋" w:hAnsi="仿宋" w:eastAsia="仿宋" w:cs="仿宋"/>
                <w:spacing w:val="3"/>
                <w:sz w:val="20"/>
                <w:szCs w:val="20"/>
              </w:rPr>
              <w:t>地标</w:t>
            </w:r>
            <w:r>
              <w:rPr>
                <w:rFonts w:ascii="仿宋" w:hAnsi="仿宋" w:eastAsia="仿宋" w:cs="仿宋"/>
                <w:spacing w:val="29"/>
                <w:sz w:val="20"/>
                <w:szCs w:val="20"/>
              </w:rPr>
              <w:t xml:space="preserve">  </w:t>
            </w:r>
            <w:r>
              <w:rPr>
                <w:rFonts w:ascii="Times New Roman" w:hAnsi="Times New Roman" w:eastAsia="Times New Roman" w:cs="Times New Roman"/>
                <w:sz w:val="20"/>
                <w:szCs w:val="20"/>
              </w:rPr>
              <w:t>DB</w:t>
            </w:r>
            <w:r>
              <w:rPr>
                <w:rFonts w:ascii="Times New Roman" w:hAnsi="Times New Roman" w:eastAsia="Times New Roman" w:cs="Times New Roman"/>
                <w:spacing w:val="3"/>
                <w:sz w:val="20"/>
                <w:szCs w:val="20"/>
              </w:rPr>
              <w:t>61/T</w:t>
            </w:r>
            <w:r>
              <w:rPr>
                <w:rFonts w:ascii="Times New Roman" w:hAnsi="Times New Roman" w:eastAsia="Times New Roman" w:cs="Times New Roman"/>
                <w:spacing w:val="31"/>
                <w:sz w:val="20"/>
                <w:szCs w:val="20"/>
              </w:rPr>
              <w:t xml:space="preserve"> </w:t>
            </w:r>
            <w:r>
              <w:rPr>
                <w:rFonts w:ascii="Times New Roman" w:hAnsi="Times New Roman" w:eastAsia="Times New Roman" w:cs="Times New Roman"/>
                <w:spacing w:val="3"/>
                <w:sz w:val="20"/>
                <w:szCs w:val="20"/>
              </w:rPr>
              <w:t>1105-2017</w:t>
            </w:r>
          </w:p>
        </w:tc>
        <w:tc>
          <w:tcPr>
            <w:tcW w:w="2594" w:type="dxa"/>
            <w:vAlign w:val="top"/>
          </w:tcPr>
          <w:p>
            <w:pPr>
              <w:spacing w:before="98" w:line="230" w:lineRule="auto"/>
              <w:jc w:val="right"/>
              <w:rPr>
                <w:rFonts w:ascii="仿宋" w:hAnsi="仿宋" w:eastAsia="仿宋" w:cs="仿宋"/>
                <w:sz w:val="20"/>
                <w:szCs w:val="20"/>
              </w:rPr>
            </w:pPr>
            <w:r>
              <w:rPr>
                <w:rFonts w:ascii="仿宋" w:hAnsi="仿宋" w:eastAsia="仿宋" w:cs="仿宋"/>
                <w:spacing w:val="6"/>
                <w:sz w:val="20"/>
                <w:szCs w:val="20"/>
              </w:rPr>
              <w:t>地理标志产品</w:t>
            </w:r>
            <w:r>
              <w:rPr>
                <w:rFonts w:ascii="仿宋" w:hAnsi="仿宋" w:eastAsia="仿宋" w:cs="仿宋"/>
                <w:spacing w:val="-26"/>
                <w:sz w:val="20"/>
                <w:szCs w:val="20"/>
              </w:rPr>
              <w:t xml:space="preserve"> </w:t>
            </w:r>
            <w:r>
              <w:rPr>
                <w:rFonts w:ascii="仿宋" w:hAnsi="仿宋" w:eastAsia="仿宋" w:cs="仿宋"/>
                <w:spacing w:val="6"/>
                <w:sz w:val="20"/>
                <w:szCs w:val="20"/>
              </w:rPr>
              <w:t>黄龙蜂蜜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405" w:type="dxa"/>
            <w:vAlign w:val="top"/>
          </w:tcPr>
          <w:p>
            <w:pPr>
              <w:spacing w:before="140" w:line="16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2968" w:type="dxa"/>
            <w:vAlign w:val="top"/>
          </w:tcPr>
          <w:p>
            <w:pPr>
              <w:spacing w:before="98" w:line="187" w:lineRule="auto"/>
              <w:ind w:left="203"/>
              <w:rPr>
                <w:rFonts w:ascii="Times New Roman" w:hAnsi="Times New Roman" w:eastAsia="Times New Roman" w:cs="Times New Roman"/>
                <w:sz w:val="20"/>
                <w:szCs w:val="20"/>
              </w:rPr>
            </w:pPr>
            <w:r>
              <w:rPr>
                <w:rFonts w:ascii="仿宋" w:hAnsi="仿宋" w:eastAsia="仿宋" w:cs="仿宋"/>
                <w:spacing w:val="4"/>
                <w:sz w:val="20"/>
                <w:szCs w:val="20"/>
              </w:rPr>
              <w:t>地标</w:t>
            </w:r>
            <w:r>
              <w:rPr>
                <w:rFonts w:ascii="仿宋" w:hAnsi="仿宋" w:eastAsia="仿宋" w:cs="仿宋"/>
                <w:spacing w:val="34"/>
                <w:sz w:val="20"/>
                <w:szCs w:val="20"/>
              </w:rPr>
              <w:t xml:space="preserve">  </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22/T 991-2018</w:t>
            </w:r>
          </w:p>
        </w:tc>
        <w:tc>
          <w:tcPr>
            <w:tcW w:w="2594" w:type="dxa"/>
            <w:vAlign w:val="top"/>
          </w:tcPr>
          <w:p>
            <w:pPr>
              <w:spacing w:before="98" w:line="187" w:lineRule="auto"/>
              <w:ind w:left="458"/>
              <w:rPr>
                <w:rFonts w:ascii="仿宋" w:hAnsi="仿宋" w:eastAsia="仿宋" w:cs="仿宋"/>
                <w:sz w:val="20"/>
                <w:szCs w:val="20"/>
              </w:rPr>
            </w:pPr>
            <w:r>
              <w:rPr>
                <w:rFonts w:ascii="仿宋" w:hAnsi="仿宋" w:eastAsia="仿宋" w:cs="仿宋"/>
                <w:spacing w:val="7"/>
                <w:sz w:val="20"/>
                <w:szCs w:val="20"/>
              </w:rPr>
              <w:t>天然成熟蜂蜜</w:t>
            </w:r>
          </w:p>
        </w:tc>
      </w:tr>
    </w:tbl>
    <w:p>
      <w:pPr>
        <w:spacing w:line="196" w:lineRule="exact"/>
      </w:pPr>
    </w:p>
    <w:tbl>
      <w:tblPr>
        <w:tblStyle w:val="5"/>
        <w:tblW w:w="5967" w:type="dxa"/>
        <w:tblInd w:w="4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369"/>
        <w:gridCol w:w="2598"/>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0" w:hRule="atLeast"/>
        </w:trPr>
        <w:tc>
          <w:tcPr>
            <w:tcW w:w="3369" w:type="dxa"/>
            <w:vAlign w:val="top"/>
          </w:tcPr>
          <w:p>
            <w:pPr>
              <w:spacing w:line="230" w:lineRule="auto"/>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34</w:t>
            </w:r>
            <w:r>
              <w:rPr>
                <w:rFonts w:ascii="Times New Roman" w:hAnsi="Times New Roman" w:eastAsia="Times New Roman" w:cs="Times New Roman"/>
                <w:spacing w:val="1"/>
                <w:sz w:val="20"/>
                <w:szCs w:val="20"/>
              </w:rPr>
              <w:t xml:space="preserve">        </w:t>
            </w:r>
            <w:r>
              <w:rPr>
                <w:rFonts w:ascii="仿宋" w:hAnsi="仿宋" w:eastAsia="仿宋" w:cs="仿宋"/>
                <w:spacing w:val="4"/>
                <w:sz w:val="20"/>
                <w:szCs w:val="20"/>
              </w:rPr>
              <w:t>地标</w:t>
            </w:r>
            <w:r>
              <w:rPr>
                <w:rFonts w:ascii="仿宋" w:hAnsi="仿宋" w:eastAsia="仿宋" w:cs="仿宋"/>
                <w:spacing w:val="30"/>
                <w:sz w:val="20"/>
                <w:szCs w:val="20"/>
              </w:rPr>
              <w:t xml:space="preserve">  </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4414/T 5-2020</w:t>
            </w:r>
          </w:p>
        </w:tc>
        <w:tc>
          <w:tcPr>
            <w:tcW w:w="2598" w:type="dxa"/>
            <w:vAlign w:val="top"/>
          </w:tcPr>
          <w:p>
            <w:pPr>
              <w:spacing w:line="230" w:lineRule="auto"/>
              <w:jc w:val="right"/>
              <w:rPr>
                <w:rFonts w:ascii="仿宋" w:hAnsi="仿宋" w:eastAsia="仿宋" w:cs="仿宋"/>
                <w:sz w:val="20"/>
                <w:szCs w:val="20"/>
              </w:rPr>
            </w:pPr>
            <w:r>
              <w:rPr>
                <w:rFonts w:ascii="仿宋" w:hAnsi="仿宋" w:eastAsia="仿宋" w:cs="仿宋"/>
                <w:spacing w:val="6"/>
                <w:sz w:val="20"/>
                <w:szCs w:val="20"/>
              </w:rPr>
              <w:t>地理标志产品</w:t>
            </w:r>
            <w:r>
              <w:rPr>
                <w:rFonts w:ascii="仿宋" w:hAnsi="仿宋" w:eastAsia="仿宋" w:cs="仿宋"/>
                <w:spacing w:val="-26"/>
                <w:sz w:val="20"/>
                <w:szCs w:val="20"/>
              </w:rPr>
              <w:t xml:space="preserve"> </w:t>
            </w:r>
            <w:r>
              <w:rPr>
                <w:rFonts w:ascii="仿宋" w:hAnsi="仿宋" w:eastAsia="仿宋" w:cs="仿宋"/>
                <w:spacing w:val="6"/>
                <w:sz w:val="20"/>
                <w:szCs w:val="20"/>
              </w:rPr>
              <w:t>桂岭蜂蜜</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1" w:hRule="atLeast"/>
        </w:trPr>
        <w:tc>
          <w:tcPr>
            <w:tcW w:w="3369" w:type="dxa"/>
            <w:vAlign w:val="top"/>
          </w:tcPr>
          <w:p>
            <w:pPr>
              <w:spacing w:before="98" w:line="187" w:lineRule="auto"/>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35</w:t>
            </w:r>
            <w:r>
              <w:rPr>
                <w:rFonts w:ascii="Times New Roman" w:hAnsi="Times New Roman" w:eastAsia="Times New Roman" w:cs="Times New Roman"/>
                <w:spacing w:val="2"/>
                <w:sz w:val="20"/>
                <w:szCs w:val="20"/>
              </w:rPr>
              <w:t xml:space="preserve">        </w:t>
            </w:r>
            <w:r>
              <w:rPr>
                <w:rFonts w:ascii="仿宋" w:hAnsi="仿宋" w:eastAsia="仿宋" w:cs="仿宋"/>
                <w:spacing w:val="4"/>
                <w:sz w:val="20"/>
                <w:szCs w:val="20"/>
              </w:rPr>
              <w:t>地标</w:t>
            </w:r>
            <w:r>
              <w:rPr>
                <w:rFonts w:ascii="仿宋" w:hAnsi="仿宋" w:eastAsia="仿宋" w:cs="仿宋"/>
                <w:spacing w:val="30"/>
                <w:sz w:val="20"/>
                <w:szCs w:val="20"/>
              </w:rPr>
              <w:t xml:space="preserve">  </w:t>
            </w:r>
            <w:r>
              <w:rPr>
                <w:rFonts w:ascii="Times New Roman" w:hAnsi="Times New Roman" w:eastAsia="Times New Roman" w:cs="Times New Roman"/>
                <w:sz w:val="20"/>
                <w:szCs w:val="20"/>
              </w:rPr>
              <w:t>DBS</w:t>
            </w:r>
            <w:r>
              <w:rPr>
                <w:rFonts w:ascii="Times New Roman" w:hAnsi="Times New Roman" w:eastAsia="Times New Roman" w:cs="Times New Roman"/>
                <w:spacing w:val="4"/>
                <w:sz w:val="20"/>
                <w:szCs w:val="20"/>
              </w:rPr>
              <w:t>63/ 0006-2022</w:t>
            </w:r>
          </w:p>
        </w:tc>
        <w:tc>
          <w:tcPr>
            <w:tcW w:w="2598" w:type="dxa"/>
            <w:vAlign w:val="top"/>
          </w:tcPr>
          <w:p>
            <w:pPr>
              <w:spacing w:before="98" w:line="187" w:lineRule="auto"/>
              <w:ind w:left="462"/>
              <w:rPr>
                <w:rFonts w:ascii="仿宋" w:hAnsi="仿宋" w:eastAsia="仿宋" w:cs="仿宋"/>
                <w:sz w:val="20"/>
                <w:szCs w:val="20"/>
              </w:rPr>
            </w:pPr>
            <w:r>
              <w:rPr>
                <w:rFonts w:ascii="仿宋" w:hAnsi="仿宋" w:eastAsia="仿宋" w:cs="仿宋"/>
                <w:spacing w:val="5"/>
                <w:sz w:val="20"/>
                <w:szCs w:val="20"/>
              </w:rPr>
              <w:t>枸杞蜂蜜</w:t>
            </w:r>
          </w:p>
        </w:tc>
      </w:tr>
    </w:tbl>
    <w:p>
      <w:pPr>
        <w:pStyle w:val="2"/>
        <w:spacing w:line="241" w:lineRule="auto"/>
      </w:pPr>
    </w:p>
    <w:p>
      <w:pPr>
        <w:spacing w:before="87" w:line="445" w:lineRule="auto"/>
        <w:ind w:left="26" w:right="47" w:firstLine="507"/>
        <w:rPr>
          <w:rFonts w:ascii="华文仿宋" w:hAnsi="华文仿宋" w:eastAsia="华文仿宋" w:cs="华文仿宋"/>
          <w:sz w:val="24"/>
          <w:szCs w:val="24"/>
        </w:rPr>
      </w:pPr>
      <w:r>
        <w:rPr>
          <w:rFonts w:ascii="华文仿宋" w:hAnsi="华文仿宋" w:eastAsia="华文仿宋" w:cs="华文仿宋"/>
          <w:spacing w:val="-2"/>
          <w:sz w:val="24"/>
          <w:szCs w:val="24"/>
        </w:rPr>
        <w:t>国际食品法典（</w:t>
      </w:r>
      <w:r>
        <w:rPr>
          <w:rFonts w:ascii="等线" w:hAnsi="等线" w:eastAsia="等线" w:cs="等线"/>
          <w:spacing w:val="-2"/>
          <w:sz w:val="24"/>
          <w:szCs w:val="24"/>
        </w:rPr>
        <w:t>Codex,2001</w:t>
      </w:r>
      <w:r>
        <w:rPr>
          <w:rFonts w:ascii="华文仿宋" w:hAnsi="华文仿宋" w:eastAsia="华文仿宋" w:cs="华文仿宋"/>
          <w:spacing w:val="-2"/>
          <w:sz w:val="24"/>
          <w:szCs w:val="24"/>
        </w:rPr>
        <w:t>）</w:t>
      </w:r>
      <w:r>
        <w:rPr>
          <w:rFonts w:ascii="华文仿宋" w:hAnsi="华文仿宋" w:eastAsia="华文仿宋" w:cs="华文仿宋"/>
          <w:spacing w:val="-32"/>
          <w:sz w:val="24"/>
          <w:szCs w:val="24"/>
        </w:rPr>
        <w:t xml:space="preserve"> </w:t>
      </w:r>
      <w:r>
        <w:rPr>
          <w:rFonts w:ascii="华文仿宋" w:hAnsi="华文仿宋" w:eastAsia="华文仿宋" w:cs="华文仿宋"/>
          <w:spacing w:val="-2"/>
          <w:sz w:val="24"/>
          <w:szCs w:val="24"/>
        </w:rPr>
        <w:t xml:space="preserve">和欧盟指令（ </w:t>
      </w:r>
      <w:r>
        <w:rPr>
          <w:rFonts w:ascii="等线" w:hAnsi="等线" w:eastAsia="等线" w:cs="等线"/>
          <w:spacing w:val="-2"/>
          <w:sz w:val="24"/>
          <w:szCs w:val="24"/>
        </w:rPr>
        <w:t>Directive</w:t>
      </w:r>
      <w:r>
        <w:rPr>
          <w:rFonts w:ascii="等线" w:hAnsi="等线" w:eastAsia="等线" w:cs="等线"/>
          <w:spacing w:val="21"/>
          <w:w w:val="101"/>
          <w:sz w:val="24"/>
          <w:szCs w:val="24"/>
        </w:rPr>
        <w:t xml:space="preserve"> </w:t>
      </w:r>
      <w:r>
        <w:rPr>
          <w:rFonts w:ascii="等线" w:hAnsi="等线" w:eastAsia="等线" w:cs="等线"/>
          <w:spacing w:val="-2"/>
          <w:sz w:val="24"/>
          <w:szCs w:val="24"/>
        </w:rPr>
        <w:t>2014/63/EU</w:t>
      </w:r>
      <w:r>
        <w:rPr>
          <w:rFonts w:ascii="华文仿宋" w:hAnsi="华文仿宋" w:eastAsia="华文仿宋" w:cs="华文仿宋"/>
          <w:spacing w:val="-2"/>
          <w:sz w:val="24"/>
          <w:szCs w:val="24"/>
        </w:rPr>
        <w:t>） 以</w:t>
      </w:r>
      <w:r>
        <w:rPr>
          <w:rFonts w:ascii="华文仿宋" w:hAnsi="华文仿宋" w:eastAsia="华文仿宋" w:cs="华文仿宋"/>
          <w:spacing w:val="-3"/>
          <w:sz w:val="24"/>
          <w:szCs w:val="24"/>
        </w:rPr>
        <w:t>及阿</w:t>
      </w:r>
      <w:r>
        <w:rPr>
          <w:rFonts w:ascii="华文仿宋" w:hAnsi="华文仿宋" w:eastAsia="华文仿宋" w:cs="华文仿宋"/>
          <w:sz w:val="24"/>
          <w:szCs w:val="24"/>
        </w:rPr>
        <w:t xml:space="preserve"> </w:t>
      </w:r>
      <w:r>
        <w:rPr>
          <w:rFonts w:ascii="华文仿宋" w:hAnsi="华文仿宋" w:eastAsia="华文仿宋" w:cs="华文仿宋"/>
          <w:spacing w:val="-8"/>
          <w:sz w:val="24"/>
          <w:szCs w:val="24"/>
        </w:rPr>
        <w:t>根廷</w:t>
      </w:r>
      <w:r>
        <w:rPr>
          <w:rFonts w:ascii="华文仿宋" w:hAnsi="华文仿宋" w:eastAsia="华文仿宋" w:cs="华文仿宋"/>
          <w:spacing w:val="-29"/>
          <w:sz w:val="24"/>
          <w:szCs w:val="24"/>
        </w:rPr>
        <w:t xml:space="preserve"> </w:t>
      </w:r>
      <w:r>
        <w:rPr>
          <w:rFonts w:ascii="华文仿宋" w:hAnsi="华文仿宋" w:eastAsia="华文仿宋" w:cs="华文仿宋"/>
          <w:spacing w:val="-8"/>
          <w:sz w:val="24"/>
          <w:szCs w:val="24"/>
        </w:rPr>
        <w:t>、</w:t>
      </w:r>
      <w:r>
        <w:rPr>
          <w:rFonts w:ascii="华文仿宋" w:hAnsi="华文仿宋" w:eastAsia="华文仿宋" w:cs="华文仿宋"/>
          <w:spacing w:val="-15"/>
          <w:sz w:val="24"/>
          <w:szCs w:val="24"/>
        </w:rPr>
        <w:t xml:space="preserve"> </w:t>
      </w:r>
      <w:r>
        <w:rPr>
          <w:rFonts w:ascii="华文仿宋" w:hAnsi="华文仿宋" w:eastAsia="华文仿宋" w:cs="华文仿宋"/>
          <w:spacing w:val="-8"/>
          <w:sz w:val="24"/>
          <w:szCs w:val="24"/>
        </w:rPr>
        <w:t>比利时</w:t>
      </w:r>
      <w:r>
        <w:rPr>
          <w:rFonts w:ascii="华文仿宋" w:hAnsi="华文仿宋" w:eastAsia="华文仿宋" w:cs="华文仿宋"/>
          <w:spacing w:val="-31"/>
          <w:sz w:val="24"/>
          <w:szCs w:val="24"/>
        </w:rPr>
        <w:t xml:space="preserve"> </w:t>
      </w:r>
      <w:r>
        <w:rPr>
          <w:rFonts w:ascii="华文仿宋" w:hAnsi="华文仿宋" w:eastAsia="华文仿宋" w:cs="华文仿宋"/>
          <w:spacing w:val="-8"/>
          <w:sz w:val="24"/>
          <w:szCs w:val="24"/>
        </w:rPr>
        <w:t>、 巴西</w:t>
      </w:r>
      <w:r>
        <w:rPr>
          <w:rFonts w:ascii="华文仿宋" w:hAnsi="华文仿宋" w:eastAsia="华文仿宋" w:cs="华文仿宋"/>
          <w:spacing w:val="-31"/>
          <w:sz w:val="24"/>
          <w:szCs w:val="24"/>
        </w:rPr>
        <w:t xml:space="preserve"> </w:t>
      </w:r>
      <w:r>
        <w:rPr>
          <w:rFonts w:ascii="华文仿宋" w:hAnsi="华文仿宋" w:eastAsia="华文仿宋" w:cs="华文仿宋"/>
          <w:spacing w:val="-8"/>
          <w:sz w:val="24"/>
          <w:szCs w:val="24"/>
        </w:rPr>
        <w:t>、加拿大</w:t>
      </w:r>
      <w:r>
        <w:rPr>
          <w:rFonts w:ascii="华文仿宋" w:hAnsi="华文仿宋" w:eastAsia="华文仿宋" w:cs="华文仿宋"/>
          <w:spacing w:val="-31"/>
          <w:sz w:val="24"/>
          <w:szCs w:val="24"/>
        </w:rPr>
        <w:t xml:space="preserve"> </w:t>
      </w:r>
      <w:r>
        <w:rPr>
          <w:rFonts w:ascii="华文仿宋" w:hAnsi="华文仿宋" w:eastAsia="华文仿宋" w:cs="华文仿宋"/>
          <w:spacing w:val="-8"/>
          <w:sz w:val="24"/>
          <w:szCs w:val="24"/>
        </w:rPr>
        <w:t>、哥伦比亚</w:t>
      </w:r>
      <w:r>
        <w:rPr>
          <w:rFonts w:ascii="华文仿宋" w:hAnsi="华文仿宋" w:eastAsia="华文仿宋" w:cs="华文仿宋"/>
          <w:spacing w:val="-30"/>
          <w:sz w:val="24"/>
          <w:szCs w:val="24"/>
        </w:rPr>
        <w:t xml:space="preserve"> </w:t>
      </w:r>
      <w:r>
        <w:rPr>
          <w:rFonts w:ascii="华文仿宋" w:hAnsi="华文仿宋" w:eastAsia="华文仿宋" w:cs="华文仿宋"/>
          <w:spacing w:val="-8"/>
          <w:sz w:val="24"/>
          <w:szCs w:val="24"/>
        </w:rPr>
        <w:t>、捷克</w:t>
      </w:r>
      <w:r>
        <w:rPr>
          <w:rFonts w:ascii="华文仿宋" w:hAnsi="华文仿宋" w:eastAsia="华文仿宋" w:cs="华文仿宋"/>
          <w:spacing w:val="-31"/>
          <w:sz w:val="24"/>
          <w:szCs w:val="24"/>
        </w:rPr>
        <w:t xml:space="preserve"> </w:t>
      </w:r>
      <w:r>
        <w:rPr>
          <w:rFonts w:ascii="华文仿宋" w:hAnsi="华文仿宋" w:eastAsia="华文仿宋" w:cs="华文仿宋"/>
          <w:spacing w:val="-8"/>
          <w:sz w:val="24"/>
          <w:szCs w:val="24"/>
        </w:rPr>
        <w:t>、埃塞俄比亚</w:t>
      </w:r>
      <w:r>
        <w:rPr>
          <w:rFonts w:ascii="华文仿宋" w:hAnsi="华文仿宋" w:eastAsia="华文仿宋" w:cs="华文仿宋"/>
          <w:spacing w:val="-31"/>
          <w:sz w:val="24"/>
          <w:szCs w:val="24"/>
        </w:rPr>
        <w:t xml:space="preserve"> </w:t>
      </w:r>
      <w:r>
        <w:rPr>
          <w:rFonts w:ascii="华文仿宋" w:hAnsi="华文仿宋" w:eastAsia="华文仿宋" w:cs="华文仿宋"/>
          <w:spacing w:val="-8"/>
          <w:sz w:val="24"/>
          <w:szCs w:val="24"/>
        </w:rPr>
        <w:t>、</w:t>
      </w:r>
      <w:r>
        <w:rPr>
          <w:rFonts w:ascii="华文仿宋" w:hAnsi="华文仿宋" w:eastAsia="华文仿宋" w:cs="华文仿宋"/>
          <w:spacing w:val="-18"/>
          <w:sz w:val="24"/>
          <w:szCs w:val="24"/>
        </w:rPr>
        <w:t xml:space="preserve"> </w:t>
      </w:r>
      <w:r>
        <w:rPr>
          <w:rFonts w:ascii="华文仿宋" w:hAnsi="华文仿宋" w:eastAsia="华文仿宋" w:cs="华文仿宋"/>
          <w:spacing w:val="-8"/>
          <w:sz w:val="24"/>
          <w:szCs w:val="24"/>
        </w:rPr>
        <w:t>印度</w:t>
      </w:r>
      <w:r>
        <w:rPr>
          <w:rFonts w:ascii="华文仿宋" w:hAnsi="华文仿宋" w:eastAsia="华文仿宋" w:cs="华文仿宋"/>
          <w:spacing w:val="-30"/>
          <w:sz w:val="24"/>
          <w:szCs w:val="24"/>
        </w:rPr>
        <w:t xml:space="preserve"> </w:t>
      </w:r>
      <w:r>
        <w:rPr>
          <w:rFonts w:ascii="华文仿宋" w:hAnsi="华文仿宋" w:eastAsia="华文仿宋" w:cs="华文仿宋"/>
          <w:spacing w:val="-8"/>
          <w:sz w:val="24"/>
          <w:szCs w:val="24"/>
        </w:rPr>
        <w:t>、</w:t>
      </w:r>
      <w:r>
        <w:rPr>
          <w:rFonts w:ascii="华文仿宋" w:hAnsi="华文仿宋" w:eastAsia="华文仿宋" w:cs="华文仿宋"/>
          <w:spacing w:val="-36"/>
          <w:sz w:val="24"/>
          <w:szCs w:val="24"/>
        </w:rPr>
        <w:t xml:space="preserve"> </w:t>
      </w:r>
      <w:r>
        <w:rPr>
          <w:rFonts w:ascii="华文仿宋" w:hAnsi="华文仿宋" w:eastAsia="华文仿宋" w:cs="华文仿宋"/>
          <w:spacing w:val="-8"/>
          <w:sz w:val="24"/>
          <w:szCs w:val="24"/>
        </w:rPr>
        <w:t>德国、</w:t>
      </w:r>
    </w:p>
    <w:p>
      <w:pPr>
        <w:spacing w:before="2" w:line="200" w:lineRule="auto"/>
        <w:ind w:left="33"/>
        <w:rPr>
          <w:rFonts w:ascii="华文仿宋" w:hAnsi="华文仿宋" w:eastAsia="华文仿宋" w:cs="华文仿宋"/>
          <w:sz w:val="24"/>
          <w:szCs w:val="24"/>
        </w:rPr>
      </w:pPr>
      <w:r>
        <w:rPr>
          <w:rFonts w:ascii="华文仿宋" w:hAnsi="华文仿宋" w:eastAsia="华文仿宋" w:cs="华文仿宋"/>
          <w:spacing w:val="-7"/>
          <w:sz w:val="24"/>
          <w:szCs w:val="24"/>
        </w:rPr>
        <w:t>希腊</w:t>
      </w:r>
      <w:r>
        <w:rPr>
          <w:rFonts w:ascii="华文仿宋" w:hAnsi="华文仿宋" w:eastAsia="华文仿宋" w:cs="华文仿宋"/>
          <w:spacing w:val="-35"/>
          <w:sz w:val="24"/>
          <w:szCs w:val="24"/>
        </w:rPr>
        <w:t xml:space="preserve"> </w:t>
      </w:r>
      <w:r>
        <w:rPr>
          <w:rFonts w:ascii="华文仿宋" w:hAnsi="华文仿宋" w:eastAsia="华文仿宋" w:cs="华文仿宋"/>
          <w:spacing w:val="-7"/>
          <w:sz w:val="24"/>
          <w:szCs w:val="24"/>
        </w:rPr>
        <w:t>、 日本</w:t>
      </w:r>
      <w:r>
        <w:rPr>
          <w:rFonts w:ascii="华文仿宋" w:hAnsi="华文仿宋" w:eastAsia="华文仿宋" w:cs="华文仿宋"/>
          <w:spacing w:val="-36"/>
          <w:sz w:val="24"/>
          <w:szCs w:val="24"/>
        </w:rPr>
        <w:t xml:space="preserve"> </w:t>
      </w:r>
      <w:r>
        <w:rPr>
          <w:rFonts w:ascii="华文仿宋" w:hAnsi="华文仿宋" w:eastAsia="华文仿宋" w:cs="华文仿宋"/>
          <w:spacing w:val="-7"/>
          <w:sz w:val="24"/>
          <w:szCs w:val="24"/>
        </w:rPr>
        <w:t>、</w:t>
      </w:r>
      <w:r>
        <w:rPr>
          <w:rFonts w:ascii="华文仿宋" w:hAnsi="华文仿宋" w:eastAsia="华文仿宋" w:cs="华文仿宋"/>
          <w:spacing w:val="-35"/>
          <w:sz w:val="24"/>
          <w:szCs w:val="24"/>
        </w:rPr>
        <w:t xml:space="preserve"> </w:t>
      </w:r>
      <w:r>
        <w:rPr>
          <w:rFonts w:ascii="华文仿宋" w:hAnsi="华文仿宋" w:eastAsia="华文仿宋" w:cs="华文仿宋"/>
          <w:spacing w:val="-7"/>
          <w:sz w:val="24"/>
          <w:szCs w:val="24"/>
        </w:rPr>
        <w:t>波兰</w:t>
      </w:r>
      <w:r>
        <w:rPr>
          <w:rFonts w:ascii="华文仿宋" w:hAnsi="华文仿宋" w:eastAsia="华文仿宋" w:cs="华文仿宋"/>
          <w:spacing w:val="-35"/>
          <w:sz w:val="24"/>
          <w:szCs w:val="24"/>
        </w:rPr>
        <w:t xml:space="preserve"> </w:t>
      </w:r>
      <w:r>
        <w:rPr>
          <w:rFonts w:ascii="华文仿宋" w:hAnsi="华文仿宋" w:eastAsia="华文仿宋" w:cs="华文仿宋"/>
          <w:spacing w:val="-7"/>
          <w:sz w:val="24"/>
          <w:szCs w:val="24"/>
        </w:rPr>
        <w:t>、俄罗斯</w:t>
      </w:r>
      <w:r>
        <w:rPr>
          <w:rFonts w:ascii="华文仿宋" w:hAnsi="华文仿宋" w:eastAsia="华文仿宋" w:cs="华文仿宋"/>
          <w:spacing w:val="-36"/>
          <w:sz w:val="24"/>
          <w:szCs w:val="24"/>
        </w:rPr>
        <w:t xml:space="preserve"> </w:t>
      </w:r>
      <w:r>
        <w:rPr>
          <w:rFonts w:ascii="华文仿宋" w:hAnsi="华文仿宋" w:eastAsia="华文仿宋" w:cs="华文仿宋"/>
          <w:spacing w:val="-7"/>
          <w:sz w:val="24"/>
          <w:szCs w:val="24"/>
        </w:rPr>
        <w:t>、塞尔维亚</w:t>
      </w:r>
      <w:r>
        <w:rPr>
          <w:rFonts w:ascii="华文仿宋" w:hAnsi="华文仿宋" w:eastAsia="华文仿宋" w:cs="华文仿宋"/>
          <w:spacing w:val="-35"/>
          <w:sz w:val="24"/>
          <w:szCs w:val="24"/>
        </w:rPr>
        <w:t xml:space="preserve"> </w:t>
      </w:r>
      <w:r>
        <w:rPr>
          <w:rFonts w:ascii="华文仿宋" w:hAnsi="华文仿宋" w:eastAsia="华文仿宋" w:cs="华文仿宋"/>
          <w:spacing w:val="-7"/>
          <w:sz w:val="24"/>
          <w:szCs w:val="24"/>
        </w:rPr>
        <w:t>、土耳其等</w:t>
      </w:r>
      <w:r>
        <w:rPr>
          <w:rFonts w:ascii="华文仿宋" w:hAnsi="华文仿宋" w:eastAsia="华文仿宋" w:cs="华文仿宋"/>
          <w:spacing w:val="13"/>
          <w:sz w:val="24"/>
          <w:szCs w:val="24"/>
        </w:rPr>
        <w:t xml:space="preserve"> </w:t>
      </w:r>
      <w:r>
        <w:rPr>
          <w:rFonts w:ascii="Times New Roman" w:hAnsi="Times New Roman" w:eastAsia="Times New Roman" w:cs="Times New Roman"/>
          <w:spacing w:val="-7"/>
          <w:sz w:val="24"/>
          <w:szCs w:val="24"/>
        </w:rPr>
        <w:t xml:space="preserve">15 </w:t>
      </w:r>
      <w:r>
        <w:rPr>
          <w:rFonts w:ascii="华文仿宋" w:hAnsi="华文仿宋" w:eastAsia="华文仿宋" w:cs="华文仿宋"/>
          <w:spacing w:val="-7"/>
          <w:sz w:val="24"/>
          <w:szCs w:val="24"/>
        </w:rPr>
        <w:t>余</w:t>
      </w:r>
      <w:r>
        <w:rPr>
          <w:rFonts w:ascii="华文仿宋" w:hAnsi="华文仿宋" w:eastAsia="华文仿宋" w:cs="华文仿宋"/>
          <w:spacing w:val="-8"/>
          <w:sz w:val="24"/>
          <w:szCs w:val="24"/>
        </w:rPr>
        <w:t>个国家关于蜂蜜标准。</w:t>
      </w:r>
    </w:p>
    <w:p>
      <w:pPr>
        <w:pStyle w:val="2"/>
        <w:spacing w:line="242" w:lineRule="auto"/>
      </w:pPr>
    </w:p>
    <w:p>
      <w:pPr>
        <w:spacing w:before="88" w:line="624" w:lineRule="exact"/>
        <w:jc w:val="right"/>
        <w:rPr>
          <w:rFonts w:ascii="华文仿宋" w:hAnsi="华文仿宋" w:eastAsia="华文仿宋" w:cs="华文仿宋"/>
          <w:sz w:val="24"/>
          <w:szCs w:val="24"/>
        </w:rPr>
      </w:pPr>
      <w:r>
        <w:rPr>
          <w:rFonts w:ascii="华文仿宋" w:hAnsi="华文仿宋" w:eastAsia="华文仿宋" w:cs="华文仿宋"/>
          <w:spacing w:val="-3"/>
          <w:position w:val="31"/>
          <w:sz w:val="24"/>
          <w:szCs w:val="24"/>
        </w:rPr>
        <w:t>本标准作为新制定标准</w:t>
      </w:r>
      <w:r>
        <w:rPr>
          <w:rFonts w:ascii="华文仿宋" w:hAnsi="华文仿宋" w:eastAsia="华文仿宋" w:cs="华文仿宋"/>
          <w:spacing w:val="-16"/>
          <w:position w:val="31"/>
          <w:sz w:val="24"/>
          <w:szCs w:val="24"/>
        </w:rPr>
        <w:t xml:space="preserve"> </w:t>
      </w:r>
      <w:r>
        <w:rPr>
          <w:rFonts w:ascii="华文仿宋" w:hAnsi="华文仿宋" w:eastAsia="华文仿宋" w:cs="华文仿宋"/>
          <w:spacing w:val="-3"/>
          <w:position w:val="31"/>
          <w:sz w:val="24"/>
          <w:szCs w:val="24"/>
        </w:rPr>
        <w:t>，在安全指标和感官指标上与</w:t>
      </w:r>
      <w:r>
        <w:rPr>
          <w:rFonts w:ascii="华文仿宋" w:hAnsi="华文仿宋" w:eastAsia="华文仿宋" w:cs="华文仿宋"/>
          <w:spacing w:val="-4"/>
          <w:position w:val="31"/>
          <w:sz w:val="24"/>
          <w:szCs w:val="24"/>
        </w:rPr>
        <w:t>现有的国标要求一致，</w:t>
      </w:r>
    </w:p>
    <w:p>
      <w:pPr>
        <w:spacing w:before="1" w:line="200" w:lineRule="auto"/>
        <w:ind w:left="27"/>
        <w:rPr>
          <w:rFonts w:ascii="华文仿宋" w:hAnsi="华文仿宋" w:eastAsia="华文仿宋" w:cs="华文仿宋"/>
          <w:sz w:val="24"/>
          <w:szCs w:val="24"/>
        </w:rPr>
      </w:pPr>
      <w:r>
        <w:rPr>
          <w:rFonts w:ascii="华文仿宋" w:hAnsi="华文仿宋" w:eastAsia="华文仿宋" w:cs="华文仿宋"/>
          <w:spacing w:val="-1"/>
          <w:sz w:val="24"/>
          <w:szCs w:val="24"/>
        </w:rPr>
        <w:t>设定的品质指标部分与国标</w:t>
      </w:r>
      <w:r>
        <w:rPr>
          <w:rFonts w:ascii="华文仿宋" w:hAnsi="华文仿宋" w:eastAsia="华文仿宋" w:cs="华文仿宋"/>
          <w:spacing w:val="-16"/>
          <w:sz w:val="24"/>
          <w:szCs w:val="24"/>
        </w:rPr>
        <w:t xml:space="preserve"> </w:t>
      </w:r>
      <w:r>
        <w:rPr>
          <w:rFonts w:ascii="华文仿宋" w:hAnsi="华文仿宋" w:eastAsia="华文仿宋" w:cs="华文仿宋"/>
          <w:spacing w:val="-1"/>
          <w:sz w:val="24"/>
          <w:szCs w:val="24"/>
        </w:rPr>
        <w:t>一</w:t>
      </w:r>
      <w:r>
        <w:rPr>
          <w:rFonts w:ascii="华文仿宋" w:hAnsi="华文仿宋" w:eastAsia="华文仿宋" w:cs="华文仿宋"/>
          <w:spacing w:val="-33"/>
          <w:sz w:val="24"/>
          <w:szCs w:val="24"/>
        </w:rPr>
        <w:t xml:space="preserve"> </w:t>
      </w:r>
      <w:r>
        <w:rPr>
          <w:rFonts w:ascii="华文仿宋" w:hAnsi="华文仿宋" w:eastAsia="华文仿宋" w:cs="华文仿宋"/>
          <w:spacing w:val="-1"/>
          <w:sz w:val="24"/>
          <w:szCs w:val="24"/>
        </w:rPr>
        <w:t>致</w:t>
      </w:r>
      <w:r>
        <w:rPr>
          <w:rFonts w:ascii="华文仿宋" w:hAnsi="华文仿宋" w:eastAsia="华文仿宋" w:cs="华文仿宋"/>
          <w:spacing w:val="-12"/>
          <w:sz w:val="24"/>
          <w:szCs w:val="24"/>
        </w:rPr>
        <w:t xml:space="preserve"> </w:t>
      </w:r>
      <w:r>
        <w:rPr>
          <w:rFonts w:ascii="华文仿宋" w:hAnsi="华文仿宋" w:eastAsia="华文仿宋" w:cs="华文仿宋"/>
          <w:spacing w:val="-1"/>
          <w:sz w:val="24"/>
          <w:szCs w:val="24"/>
        </w:rPr>
        <w:t>，水分等指标高于现有的国标要求</w:t>
      </w:r>
      <w:r>
        <w:rPr>
          <w:rFonts w:ascii="华文仿宋" w:hAnsi="华文仿宋" w:eastAsia="华文仿宋" w:cs="华文仿宋"/>
          <w:spacing w:val="-14"/>
          <w:sz w:val="24"/>
          <w:szCs w:val="24"/>
        </w:rPr>
        <w:t xml:space="preserve"> </w:t>
      </w:r>
      <w:r>
        <w:rPr>
          <w:rFonts w:ascii="华文仿宋" w:hAnsi="华文仿宋" w:eastAsia="华文仿宋" w:cs="华文仿宋"/>
          <w:spacing w:val="-1"/>
          <w:sz w:val="24"/>
          <w:szCs w:val="24"/>
        </w:rPr>
        <w:t>，松二糖是</w:t>
      </w:r>
    </w:p>
    <w:p>
      <w:pPr>
        <w:spacing w:line="200" w:lineRule="auto"/>
        <w:rPr>
          <w:rFonts w:ascii="华文仿宋" w:hAnsi="华文仿宋" w:eastAsia="华文仿宋" w:cs="华文仿宋"/>
          <w:sz w:val="24"/>
          <w:szCs w:val="24"/>
        </w:rPr>
        <w:sectPr>
          <w:headerReference r:id="rId25" w:type="default"/>
          <w:footerReference r:id="rId26" w:type="default"/>
          <w:pgSz w:w="11906" w:h="16839"/>
          <w:pgMar w:top="1459" w:right="1751" w:bottom="1427" w:left="1785" w:header="1440" w:footer="1236" w:gutter="0"/>
          <w:cols w:space="720" w:num="1"/>
        </w:sectPr>
      </w:pPr>
    </w:p>
    <w:p>
      <w:pPr>
        <w:pStyle w:val="2"/>
        <w:spacing w:line="285" w:lineRule="auto"/>
      </w:pPr>
    </w:p>
    <w:p>
      <w:pPr>
        <w:pStyle w:val="2"/>
        <w:spacing w:line="286" w:lineRule="auto"/>
      </w:pPr>
    </w:p>
    <w:p>
      <w:pPr>
        <w:pStyle w:val="2"/>
        <w:spacing w:line="286" w:lineRule="auto"/>
      </w:pPr>
    </w:p>
    <w:p>
      <w:pPr>
        <w:pStyle w:val="2"/>
        <w:spacing w:line="286" w:lineRule="auto"/>
      </w:pPr>
    </w:p>
    <w:p>
      <w:pPr>
        <w:spacing w:before="87" w:line="199" w:lineRule="auto"/>
        <w:ind w:left="135"/>
        <w:rPr>
          <w:rFonts w:ascii="华文仿宋" w:hAnsi="华文仿宋" w:eastAsia="华文仿宋" w:cs="华文仿宋"/>
          <w:sz w:val="24"/>
          <w:szCs w:val="24"/>
        </w:rPr>
      </w:pPr>
      <w:r>
        <w:rPr>
          <w:rFonts w:ascii="华文仿宋" w:hAnsi="华文仿宋" w:eastAsia="华文仿宋" w:cs="华文仿宋"/>
          <w:spacing w:val="-5"/>
          <w:sz w:val="24"/>
          <w:szCs w:val="24"/>
        </w:rPr>
        <w:t>新设定指标</w:t>
      </w:r>
      <w:r>
        <w:rPr>
          <w:rFonts w:ascii="华文仿宋" w:hAnsi="华文仿宋" w:eastAsia="华文仿宋" w:cs="华文仿宋"/>
          <w:spacing w:val="-11"/>
          <w:sz w:val="24"/>
          <w:szCs w:val="24"/>
        </w:rPr>
        <w:t xml:space="preserve"> </w:t>
      </w:r>
      <w:r>
        <w:rPr>
          <w:rFonts w:ascii="华文仿宋" w:hAnsi="华文仿宋" w:eastAsia="华文仿宋" w:cs="华文仿宋"/>
          <w:spacing w:val="-5"/>
          <w:sz w:val="24"/>
          <w:szCs w:val="24"/>
        </w:rPr>
        <w:t xml:space="preserve">。其他具体指标的比较如下表 </w:t>
      </w:r>
      <w:r>
        <w:rPr>
          <w:rFonts w:ascii="Times New Roman" w:hAnsi="Times New Roman" w:eastAsia="Times New Roman" w:cs="Times New Roman"/>
          <w:spacing w:val="-5"/>
          <w:sz w:val="24"/>
          <w:szCs w:val="24"/>
        </w:rPr>
        <w:t>6-</w:t>
      </w:r>
      <w:r>
        <w:rPr>
          <w:rFonts w:ascii="华文仿宋" w:hAnsi="华文仿宋" w:eastAsia="华文仿宋" w:cs="华文仿宋"/>
          <w:spacing w:val="-5"/>
          <w:sz w:val="24"/>
          <w:szCs w:val="24"/>
        </w:rPr>
        <w:t>表</w:t>
      </w:r>
      <w:r>
        <w:rPr>
          <w:rFonts w:ascii="华文仿宋" w:hAnsi="华文仿宋" w:eastAsia="华文仿宋" w:cs="华文仿宋"/>
          <w:spacing w:val="16"/>
          <w:sz w:val="24"/>
          <w:szCs w:val="24"/>
        </w:rPr>
        <w:t xml:space="preserve"> </w:t>
      </w:r>
      <w:r>
        <w:rPr>
          <w:rFonts w:ascii="Times New Roman" w:hAnsi="Times New Roman" w:eastAsia="Times New Roman" w:cs="Times New Roman"/>
          <w:spacing w:val="-5"/>
          <w:sz w:val="24"/>
          <w:szCs w:val="24"/>
        </w:rPr>
        <w:t>11</w:t>
      </w:r>
      <w:r>
        <w:rPr>
          <w:rFonts w:ascii="华文仿宋" w:hAnsi="华文仿宋" w:eastAsia="华文仿宋" w:cs="华文仿宋"/>
          <w:spacing w:val="-5"/>
          <w:sz w:val="24"/>
          <w:szCs w:val="24"/>
        </w:rPr>
        <w:t>。</w:t>
      </w:r>
    </w:p>
    <w:p>
      <w:pPr>
        <w:pStyle w:val="2"/>
        <w:spacing w:line="243" w:lineRule="auto"/>
      </w:pPr>
    </w:p>
    <w:p>
      <w:pPr>
        <w:spacing w:before="88" w:line="200" w:lineRule="auto"/>
        <w:ind w:left="3393"/>
        <w:rPr>
          <w:rFonts w:ascii="华文仿宋" w:hAnsi="华文仿宋" w:eastAsia="华文仿宋" w:cs="华文仿宋"/>
          <w:sz w:val="24"/>
          <w:szCs w:val="24"/>
        </w:rPr>
      </w:pPr>
      <w:r>
        <w:rPr>
          <w:rFonts w:ascii="华文仿宋" w:hAnsi="华文仿宋" w:eastAsia="华文仿宋" w:cs="华文仿宋"/>
          <w:spacing w:val="-4"/>
          <w:sz w:val="24"/>
          <w:szCs w:val="24"/>
        </w:rPr>
        <w:t xml:space="preserve">表 </w:t>
      </w:r>
      <w:r>
        <w:rPr>
          <w:rFonts w:ascii="Times New Roman" w:hAnsi="Times New Roman" w:eastAsia="Times New Roman" w:cs="Times New Roman"/>
          <w:spacing w:val="-4"/>
          <w:sz w:val="24"/>
          <w:szCs w:val="24"/>
        </w:rPr>
        <w:t xml:space="preserve">6 </w:t>
      </w:r>
      <w:r>
        <w:rPr>
          <w:rFonts w:ascii="华文仿宋" w:hAnsi="华文仿宋" w:eastAsia="华文仿宋" w:cs="华文仿宋"/>
          <w:spacing w:val="-4"/>
          <w:sz w:val="24"/>
          <w:szCs w:val="24"/>
        </w:rPr>
        <w:t>水分项目标准比对表</w:t>
      </w:r>
    </w:p>
    <w:p>
      <w:pPr>
        <w:spacing w:line="137"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3607"/>
        <w:gridCol w:w="42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44" w:type="dxa"/>
            <w:vAlign w:val="top"/>
          </w:tcPr>
          <w:p>
            <w:pPr>
              <w:pStyle w:val="6"/>
              <w:spacing w:before="119" w:line="206" w:lineRule="auto"/>
              <w:ind w:left="107"/>
            </w:pPr>
            <w:r>
              <w:t>序号</w:t>
            </w:r>
          </w:p>
        </w:tc>
        <w:tc>
          <w:tcPr>
            <w:tcW w:w="3607" w:type="dxa"/>
            <w:vAlign w:val="top"/>
          </w:tcPr>
          <w:p>
            <w:pPr>
              <w:pStyle w:val="6"/>
              <w:spacing w:before="88" w:line="307" w:lineRule="exact"/>
              <w:ind w:left="1030"/>
            </w:pPr>
            <w:r>
              <w:rPr>
                <w:spacing w:val="6"/>
                <w:position w:val="3"/>
              </w:rPr>
              <w:t>标准（国内）</w:t>
            </w:r>
          </w:p>
        </w:tc>
        <w:tc>
          <w:tcPr>
            <w:tcW w:w="4277" w:type="dxa"/>
            <w:vAlign w:val="top"/>
          </w:tcPr>
          <w:p>
            <w:pPr>
              <w:pStyle w:val="6"/>
              <w:spacing w:before="134" w:line="204" w:lineRule="auto"/>
              <w:ind w:left="1947"/>
            </w:pPr>
            <w:r>
              <w:rPr>
                <w:spacing w:val="6"/>
              </w:rPr>
              <w:t>水分</w:t>
            </w:r>
            <w:r>
              <w:rPr>
                <w:rFonts w:ascii="Times New Roman" w:hAnsi="Times New Roman" w:eastAsia="Times New Roman" w:cs="Times New Roman"/>
                <w:spacing w:val="6"/>
              </w:rPr>
              <w:t>%</w:t>
            </w:r>
            <w:r>
              <w:rPr>
                <w:spacing w:val="6"/>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644" w:type="dxa"/>
            <w:vAlign w:val="top"/>
          </w:tcPr>
          <w:p>
            <w:pPr>
              <w:spacing w:before="232"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607" w:type="dxa"/>
            <w:vAlign w:val="top"/>
          </w:tcPr>
          <w:p>
            <w:pPr>
              <w:pStyle w:val="6"/>
              <w:spacing w:before="245" w:line="209" w:lineRule="auto"/>
              <w:ind w:left="213"/>
            </w:pPr>
            <w:r>
              <w:rPr>
                <w:rFonts w:ascii="Times New Roman" w:hAnsi="Times New Roman" w:eastAsia="Times New Roman" w:cs="Times New Roman"/>
              </w:rPr>
              <w:t>NY</w:t>
            </w:r>
            <w:r>
              <w:rPr>
                <w:rFonts w:ascii="Times New Roman" w:hAnsi="Times New Roman" w:eastAsia="Times New Roman" w:cs="Times New Roman"/>
                <w:spacing w:val="6"/>
              </w:rPr>
              <w:t>/T 752-2020</w:t>
            </w:r>
            <w:r>
              <w:rPr>
                <w:spacing w:val="6"/>
              </w:rPr>
              <w:t>绿色食品</w:t>
            </w:r>
            <w:r>
              <w:rPr>
                <w:spacing w:val="26"/>
              </w:rPr>
              <w:t xml:space="preserve"> </w:t>
            </w:r>
            <w:r>
              <w:rPr>
                <w:spacing w:val="6"/>
              </w:rPr>
              <w:t>蜂产品</w:t>
            </w:r>
          </w:p>
        </w:tc>
        <w:tc>
          <w:tcPr>
            <w:tcW w:w="4277" w:type="dxa"/>
            <w:vAlign w:val="top"/>
          </w:tcPr>
          <w:p>
            <w:pPr>
              <w:pStyle w:val="6"/>
              <w:spacing w:before="71" w:line="247" w:lineRule="auto"/>
              <w:ind w:left="2022" w:right="428" w:hanging="1570"/>
              <w:rPr>
                <w:rFonts w:ascii="Times New Roman" w:hAnsi="Times New Roman" w:eastAsia="Times New Roman" w:cs="Times New Roman"/>
              </w:rPr>
            </w:pPr>
            <w:r>
              <w:rPr>
                <w:spacing w:val="-3"/>
              </w:rPr>
              <w:t>荔枝</w:t>
            </w:r>
            <w:r>
              <w:rPr>
                <w:spacing w:val="-22"/>
              </w:rPr>
              <w:t xml:space="preserve"> </w:t>
            </w:r>
            <w:r>
              <w:rPr>
                <w:spacing w:val="-3"/>
              </w:rPr>
              <w:t>、</w:t>
            </w:r>
            <w:r>
              <w:rPr>
                <w:spacing w:val="-26"/>
              </w:rPr>
              <w:t xml:space="preserve"> </w:t>
            </w:r>
            <w:r>
              <w:rPr>
                <w:spacing w:val="-3"/>
              </w:rPr>
              <w:t>龙眼</w:t>
            </w:r>
            <w:r>
              <w:rPr>
                <w:spacing w:val="-29"/>
              </w:rPr>
              <w:t xml:space="preserve"> </w:t>
            </w:r>
            <w:r>
              <w:rPr>
                <w:spacing w:val="-3"/>
              </w:rPr>
              <w:t>、</w:t>
            </w:r>
            <w:r>
              <w:rPr>
                <w:spacing w:val="-27"/>
              </w:rPr>
              <w:t xml:space="preserve"> </w:t>
            </w:r>
            <w:r>
              <w:rPr>
                <w:spacing w:val="-3"/>
              </w:rPr>
              <w:t>柑橘</w:t>
            </w:r>
            <w:r>
              <w:rPr>
                <w:spacing w:val="-27"/>
              </w:rPr>
              <w:t xml:space="preserve"> </w:t>
            </w:r>
            <w:r>
              <w:rPr>
                <w:spacing w:val="-3"/>
              </w:rPr>
              <w:t>、</w:t>
            </w:r>
            <w:r>
              <w:rPr>
                <w:spacing w:val="-28"/>
              </w:rPr>
              <w:t xml:space="preserve"> </w:t>
            </w:r>
            <w:r>
              <w:rPr>
                <w:spacing w:val="-3"/>
              </w:rPr>
              <w:t>鹅掌柴</w:t>
            </w:r>
            <w:r>
              <w:rPr>
                <w:spacing w:val="-27"/>
              </w:rPr>
              <w:t xml:space="preserve"> </w:t>
            </w:r>
            <w:r>
              <w:rPr>
                <w:spacing w:val="-3"/>
              </w:rPr>
              <w:t>、</w:t>
            </w:r>
            <w:r>
              <w:rPr>
                <w:spacing w:val="-20"/>
              </w:rPr>
              <w:t xml:space="preserve"> </w:t>
            </w:r>
            <w:r>
              <w:rPr>
                <w:spacing w:val="-3"/>
              </w:rPr>
              <w:t xml:space="preserve">乌桕 </w:t>
            </w:r>
            <w:r>
              <w:rPr>
                <w:rFonts w:ascii="Times New Roman" w:hAnsi="Times New Roman" w:eastAsia="Times New Roman" w:cs="Times New Roman"/>
                <w:spacing w:val="-3"/>
              </w:rPr>
              <w:t>23</w:t>
            </w:r>
            <w:r>
              <w:rPr>
                <w:rFonts w:ascii="Times New Roman" w:hAnsi="Times New Roman" w:eastAsia="Times New Roman" w:cs="Times New Roman"/>
              </w:rPr>
              <w:t xml:space="preserve"> </w:t>
            </w:r>
            <w:r>
              <w:rPr>
                <w:spacing w:val="2"/>
              </w:rPr>
              <w:t>其他</w:t>
            </w:r>
            <w:r>
              <w:rPr>
                <w:spacing w:val="10"/>
              </w:rPr>
              <w:t xml:space="preserve"> </w:t>
            </w:r>
            <w:r>
              <w:rPr>
                <w:rFonts w:ascii="Times New Roman" w:hAnsi="Times New Roman" w:eastAsia="Times New Roman" w:cs="Times New Roman"/>
                <w:spacing w:val="2"/>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644" w:type="dxa"/>
            <w:vAlign w:val="top"/>
          </w:tcPr>
          <w:p>
            <w:pPr>
              <w:spacing w:before="295"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607" w:type="dxa"/>
            <w:vAlign w:val="top"/>
          </w:tcPr>
          <w:p>
            <w:pPr>
              <w:spacing w:line="417" w:lineRule="auto"/>
              <w:rPr>
                <w:rFonts w:ascii="Arial"/>
                <w:sz w:val="21"/>
              </w:rPr>
            </w:pPr>
          </w:p>
          <w:p>
            <w:pPr>
              <w:pStyle w:val="6"/>
              <w:spacing w:before="73" w:line="207" w:lineRule="auto"/>
              <w:ind w:left="640"/>
            </w:pPr>
            <w:r>
              <w:rPr>
                <w:rFonts w:ascii="Times New Roman" w:hAnsi="Times New Roman" w:eastAsia="Times New Roman" w:cs="Times New Roman"/>
              </w:rPr>
              <w:t>GH</w:t>
            </w:r>
            <w:r>
              <w:rPr>
                <w:rFonts w:ascii="Times New Roman" w:hAnsi="Times New Roman" w:eastAsia="Times New Roman" w:cs="Times New Roman"/>
                <w:spacing w:val="3"/>
              </w:rPr>
              <w:t>/T</w:t>
            </w:r>
            <w:r>
              <w:rPr>
                <w:rFonts w:ascii="Times New Roman" w:hAnsi="Times New Roman" w:eastAsia="Times New Roman" w:cs="Times New Roman"/>
                <w:spacing w:val="27"/>
                <w:w w:val="101"/>
              </w:rPr>
              <w:t xml:space="preserve"> </w:t>
            </w:r>
            <w:r>
              <w:rPr>
                <w:rFonts w:ascii="Times New Roman" w:hAnsi="Times New Roman" w:eastAsia="Times New Roman" w:cs="Times New Roman"/>
                <w:spacing w:val="3"/>
              </w:rPr>
              <w:t>18796-2012</w:t>
            </w:r>
            <w:r>
              <w:rPr>
                <w:rFonts w:ascii="Times New Roman" w:hAnsi="Times New Roman" w:eastAsia="Times New Roman" w:cs="Times New Roman"/>
                <w:spacing w:val="14"/>
                <w:w w:val="101"/>
              </w:rPr>
              <w:t xml:space="preserve"> </w:t>
            </w:r>
            <w:r>
              <w:rPr>
                <w:spacing w:val="3"/>
              </w:rPr>
              <w:t>蜂蜜</w:t>
            </w:r>
          </w:p>
        </w:tc>
        <w:tc>
          <w:tcPr>
            <w:tcW w:w="4277" w:type="dxa"/>
            <w:vAlign w:val="top"/>
          </w:tcPr>
          <w:p>
            <w:pPr>
              <w:pStyle w:val="6"/>
              <w:spacing w:before="71" w:line="208" w:lineRule="auto"/>
              <w:ind w:left="579"/>
            </w:pPr>
            <w:r>
              <w:rPr>
                <w:spacing w:val="-5"/>
              </w:rPr>
              <w:t>荔枝</w:t>
            </w:r>
            <w:r>
              <w:rPr>
                <w:spacing w:val="-13"/>
              </w:rPr>
              <w:t xml:space="preserve"> </w:t>
            </w:r>
            <w:r>
              <w:rPr>
                <w:spacing w:val="-5"/>
              </w:rPr>
              <w:t>、</w:t>
            </w:r>
            <w:r>
              <w:rPr>
                <w:spacing w:val="-27"/>
              </w:rPr>
              <w:t xml:space="preserve"> </w:t>
            </w:r>
            <w:r>
              <w:rPr>
                <w:spacing w:val="-5"/>
              </w:rPr>
              <w:t>龙眼</w:t>
            </w:r>
            <w:r>
              <w:rPr>
                <w:spacing w:val="-28"/>
              </w:rPr>
              <w:t xml:space="preserve"> </w:t>
            </w:r>
            <w:r>
              <w:rPr>
                <w:spacing w:val="-5"/>
              </w:rPr>
              <w:t>、</w:t>
            </w:r>
            <w:r>
              <w:rPr>
                <w:spacing w:val="-28"/>
              </w:rPr>
              <w:t xml:space="preserve"> </w:t>
            </w:r>
            <w:r>
              <w:rPr>
                <w:spacing w:val="-5"/>
              </w:rPr>
              <w:t>柑橘</w:t>
            </w:r>
            <w:r>
              <w:rPr>
                <w:spacing w:val="-27"/>
              </w:rPr>
              <w:t xml:space="preserve"> </w:t>
            </w:r>
            <w:r>
              <w:rPr>
                <w:spacing w:val="-5"/>
              </w:rPr>
              <w:t>、</w:t>
            </w:r>
            <w:r>
              <w:rPr>
                <w:spacing w:val="-28"/>
              </w:rPr>
              <w:t xml:space="preserve"> </w:t>
            </w:r>
            <w:r>
              <w:rPr>
                <w:spacing w:val="-5"/>
              </w:rPr>
              <w:t>鹅掌柴</w:t>
            </w:r>
            <w:r>
              <w:rPr>
                <w:spacing w:val="-27"/>
              </w:rPr>
              <w:t xml:space="preserve"> </w:t>
            </w:r>
            <w:r>
              <w:rPr>
                <w:spacing w:val="-5"/>
              </w:rPr>
              <w:t>、</w:t>
            </w:r>
            <w:r>
              <w:rPr>
                <w:spacing w:val="-19"/>
              </w:rPr>
              <w:t xml:space="preserve"> </w:t>
            </w:r>
            <w:r>
              <w:rPr>
                <w:spacing w:val="-5"/>
              </w:rPr>
              <w:t>乌桕</w:t>
            </w:r>
          </w:p>
          <w:p>
            <w:pPr>
              <w:pStyle w:val="6"/>
              <w:spacing w:before="18" w:line="247" w:lineRule="auto"/>
              <w:ind w:left="736" w:right="753" w:firstLine="423"/>
            </w:pPr>
            <w:r>
              <w:t>（</w:t>
            </w:r>
            <w:r>
              <w:rPr>
                <w:spacing w:val="-20"/>
              </w:rPr>
              <w:t xml:space="preserve"> </w:t>
            </w:r>
            <w:r>
              <w:t xml:space="preserve">一级品 </w:t>
            </w:r>
            <w:r>
              <w:rPr>
                <w:rFonts w:ascii="Times New Roman" w:hAnsi="Times New Roman" w:eastAsia="Times New Roman" w:cs="Times New Roman"/>
              </w:rPr>
              <w:t>23</w:t>
            </w:r>
            <w:r>
              <w:t>，</w:t>
            </w:r>
            <w:r>
              <w:rPr>
                <w:spacing w:val="-23"/>
              </w:rPr>
              <w:t xml:space="preserve"> </w:t>
            </w:r>
            <w:r>
              <w:t xml:space="preserve">二级品 </w:t>
            </w:r>
            <w:r>
              <w:rPr>
                <w:rFonts w:ascii="Times New Roman" w:hAnsi="Times New Roman" w:eastAsia="Times New Roman" w:cs="Times New Roman"/>
              </w:rPr>
              <w:t>26</w:t>
            </w:r>
            <w:r>
              <w:t xml:space="preserve">） 其他（ 一级品 </w:t>
            </w:r>
            <w:r>
              <w:rPr>
                <w:rFonts w:ascii="Times New Roman" w:hAnsi="Times New Roman" w:eastAsia="Times New Roman" w:cs="Times New Roman"/>
              </w:rPr>
              <w:t>20</w:t>
            </w:r>
            <w:r>
              <w:t>，</w:t>
            </w:r>
            <w:r>
              <w:rPr>
                <w:spacing w:val="-19"/>
              </w:rPr>
              <w:t xml:space="preserve"> </w:t>
            </w:r>
            <w:r>
              <w:t xml:space="preserve">二级品 </w:t>
            </w:r>
            <w:r>
              <w:rPr>
                <w:rFonts w:ascii="Times New Roman" w:hAnsi="Times New Roman" w:eastAsia="Times New Roman" w:cs="Times New Roman"/>
              </w:rPr>
              <w:t>24</w:t>
            </w: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44" w:type="dxa"/>
            <w:vAlign w:val="top"/>
          </w:tcPr>
          <w:p>
            <w:pPr>
              <w:spacing w:before="11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607" w:type="dxa"/>
            <w:vAlign w:val="top"/>
          </w:tcPr>
          <w:p>
            <w:pPr>
              <w:pStyle w:val="6"/>
              <w:spacing w:before="128" w:line="207" w:lineRule="auto"/>
              <w:ind w:left="224"/>
            </w:pPr>
            <w:r>
              <w:rPr>
                <w:rFonts w:ascii="Times New Roman" w:hAnsi="Times New Roman" w:eastAsia="Times New Roman" w:cs="Times New Roman"/>
              </w:rPr>
              <w:t>DB</w:t>
            </w:r>
            <w:r>
              <w:rPr>
                <w:rFonts w:ascii="Times New Roman" w:hAnsi="Times New Roman" w:eastAsia="Times New Roman" w:cs="Times New Roman"/>
                <w:spacing w:val="5"/>
              </w:rPr>
              <w:t>22/T 991-2018</w:t>
            </w:r>
            <w:r>
              <w:rPr>
                <w:rFonts w:ascii="Times New Roman" w:hAnsi="Times New Roman" w:eastAsia="Times New Roman" w:cs="Times New Roman"/>
                <w:spacing w:val="29"/>
                <w:w w:val="101"/>
              </w:rPr>
              <w:t xml:space="preserve"> </w:t>
            </w:r>
            <w:r>
              <w:rPr>
                <w:spacing w:val="5"/>
              </w:rPr>
              <w:t>天然成熟蜂蜜</w:t>
            </w:r>
          </w:p>
        </w:tc>
        <w:tc>
          <w:tcPr>
            <w:tcW w:w="4277" w:type="dxa"/>
            <w:vAlign w:val="top"/>
          </w:tcPr>
          <w:p>
            <w:pPr>
              <w:spacing w:before="163" w:line="195" w:lineRule="auto"/>
              <w:ind w:left="23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trPr>
        <w:tc>
          <w:tcPr>
            <w:tcW w:w="644" w:type="dxa"/>
            <w:vAlign w:val="top"/>
          </w:tcPr>
          <w:p>
            <w:pPr>
              <w:spacing w:line="248" w:lineRule="auto"/>
              <w:rPr>
                <w:rFonts w:ascii="Arial"/>
                <w:sz w:val="21"/>
              </w:rPr>
            </w:pPr>
          </w:p>
          <w:p>
            <w:pPr>
              <w:spacing w:before="5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607" w:type="dxa"/>
            <w:vAlign w:val="top"/>
          </w:tcPr>
          <w:p>
            <w:pPr>
              <w:spacing w:line="297" w:lineRule="auto"/>
              <w:rPr>
                <w:rFonts w:ascii="Arial"/>
                <w:sz w:val="21"/>
              </w:rPr>
            </w:pPr>
          </w:p>
          <w:p>
            <w:pPr>
              <w:spacing w:before="57" w:line="285" w:lineRule="exact"/>
              <w:ind w:left="875"/>
              <w:rPr>
                <w:rFonts w:ascii="Times New Roman" w:hAnsi="Times New Roman" w:eastAsia="Times New Roman" w:cs="Times New Roman"/>
                <w:sz w:val="20"/>
                <w:szCs w:val="20"/>
              </w:rPr>
            </w:pPr>
            <w:r>
              <w:rPr>
                <w:rFonts w:ascii="Times New Roman" w:hAnsi="Times New Roman" w:eastAsia="Times New Roman" w:cs="Times New Roman"/>
                <w:spacing w:val="3"/>
                <w:position w:val="8"/>
                <w:sz w:val="20"/>
                <w:szCs w:val="20"/>
              </w:rPr>
              <w:t>T/</w:t>
            </w:r>
            <w:r>
              <w:rPr>
                <w:rFonts w:ascii="Times New Roman" w:hAnsi="Times New Roman" w:eastAsia="Times New Roman" w:cs="Times New Roman"/>
                <w:position w:val="8"/>
                <w:sz w:val="20"/>
                <w:szCs w:val="20"/>
              </w:rPr>
              <w:t>CBPA</w:t>
            </w:r>
            <w:r>
              <w:rPr>
                <w:rFonts w:ascii="Times New Roman" w:hAnsi="Times New Roman" w:eastAsia="Times New Roman" w:cs="Times New Roman"/>
                <w:spacing w:val="3"/>
                <w:position w:val="8"/>
                <w:sz w:val="20"/>
                <w:szCs w:val="20"/>
              </w:rPr>
              <w:t xml:space="preserve"> 001-2015</w:t>
            </w:r>
          </w:p>
          <w:p>
            <w:pPr>
              <w:pStyle w:val="6"/>
              <w:spacing w:line="207" w:lineRule="auto"/>
              <w:ind w:left="1448"/>
            </w:pPr>
            <w:r>
              <w:rPr>
                <w:spacing w:val="3"/>
              </w:rPr>
              <w:t>蜂蜜</w:t>
            </w:r>
          </w:p>
        </w:tc>
        <w:tc>
          <w:tcPr>
            <w:tcW w:w="4277" w:type="dxa"/>
            <w:vAlign w:val="top"/>
          </w:tcPr>
          <w:p>
            <w:pPr>
              <w:pStyle w:val="6"/>
              <w:spacing w:before="73" w:line="350" w:lineRule="exact"/>
              <w:ind w:left="1941"/>
              <w:rPr>
                <w:rFonts w:ascii="Times New Roman" w:hAnsi="Times New Roman" w:eastAsia="Times New Roman" w:cs="Times New Roman"/>
              </w:rPr>
            </w:pPr>
            <w:r>
              <w:rPr>
                <w:spacing w:val="5"/>
                <w:position w:val="12"/>
              </w:rPr>
              <w:t xml:space="preserve">合格品 </w:t>
            </w:r>
            <w:r>
              <w:rPr>
                <w:rFonts w:ascii="Times New Roman" w:hAnsi="Times New Roman" w:eastAsia="Times New Roman" w:cs="Times New Roman"/>
                <w:spacing w:val="5"/>
                <w:position w:val="12"/>
              </w:rPr>
              <w:t>23</w:t>
            </w:r>
          </w:p>
          <w:p>
            <w:pPr>
              <w:pStyle w:val="6"/>
              <w:spacing w:before="1" w:line="204" w:lineRule="auto"/>
              <w:ind w:left="1941"/>
              <w:rPr>
                <w:rFonts w:ascii="Times New Roman" w:hAnsi="Times New Roman" w:eastAsia="Times New Roman" w:cs="Times New Roman"/>
              </w:rPr>
            </w:pPr>
            <w:r>
              <w:rPr>
                <w:spacing w:val="4"/>
              </w:rPr>
              <w:t xml:space="preserve">优级品 </w:t>
            </w:r>
            <w:r>
              <w:rPr>
                <w:rFonts w:ascii="Times New Roman" w:hAnsi="Times New Roman" w:eastAsia="Times New Roman" w:cs="Times New Roman"/>
                <w:spacing w:val="4"/>
              </w:rPr>
              <w:t>21</w:t>
            </w:r>
          </w:p>
          <w:p>
            <w:pPr>
              <w:pStyle w:val="6"/>
              <w:spacing w:before="99" w:line="203" w:lineRule="auto"/>
              <w:ind w:left="1942"/>
              <w:rPr>
                <w:rFonts w:ascii="Times New Roman" w:hAnsi="Times New Roman" w:eastAsia="Times New Roman" w:cs="Times New Roman"/>
              </w:rPr>
            </w:pPr>
            <w:r>
              <w:t>特级品</w:t>
            </w:r>
            <w:r>
              <w:rPr>
                <w:spacing w:val="27"/>
                <w:w w:val="101"/>
              </w:rPr>
              <w:t xml:space="preserve"> </w:t>
            </w:r>
            <w:r>
              <w:rPr>
                <w:rFonts w:ascii="Times New Roman" w:hAnsi="Times New Roman" w:eastAsia="Times New Roman" w:cs="Times New Roman"/>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644" w:type="dxa"/>
            <w:vAlign w:val="top"/>
          </w:tcPr>
          <w:p>
            <w:pPr>
              <w:spacing w:before="237" w:line="192"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607" w:type="dxa"/>
            <w:vAlign w:val="top"/>
          </w:tcPr>
          <w:p>
            <w:pPr>
              <w:pStyle w:val="6"/>
              <w:spacing w:before="229" w:line="203" w:lineRule="auto"/>
              <w:ind w:left="786"/>
            </w:pPr>
            <w:r>
              <w:rPr>
                <w:rFonts w:ascii="Times New Roman" w:hAnsi="Times New Roman" w:eastAsia="Times New Roman" w:cs="Times New Roman"/>
                <w:spacing w:val="7"/>
              </w:rPr>
              <w:t>T/</w:t>
            </w:r>
            <w:r>
              <w:rPr>
                <w:rFonts w:ascii="Times New Roman" w:hAnsi="Times New Roman" w:eastAsia="Times New Roman" w:cs="Times New Roman"/>
              </w:rPr>
              <w:t>CAQP</w:t>
            </w:r>
            <w:r>
              <w:rPr>
                <w:rFonts w:ascii="Times New Roman" w:hAnsi="Times New Roman" w:eastAsia="Times New Roman" w:cs="Times New Roman"/>
                <w:spacing w:val="7"/>
              </w:rPr>
              <w:t xml:space="preserve"> 010</w:t>
            </w:r>
            <w:r>
              <w:rPr>
                <w:spacing w:val="7"/>
              </w:rPr>
              <w:t>黄金蜜</w:t>
            </w:r>
          </w:p>
        </w:tc>
        <w:tc>
          <w:tcPr>
            <w:tcW w:w="4277" w:type="dxa"/>
            <w:vAlign w:val="top"/>
          </w:tcPr>
          <w:p>
            <w:pPr>
              <w:spacing w:before="186" w:line="195" w:lineRule="auto"/>
              <w:ind w:left="2290"/>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235"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607" w:type="dxa"/>
            <w:vAlign w:val="top"/>
          </w:tcPr>
          <w:p>
            <w:pPr>
              <w:pStyle w:val="6"/>
              <w:spacing w:before="127" w:line="208" w:lineRule="auto"/>
              <w:ind w:left="937"/>
            </w:pPr>
            <w:r>
              <w:rPr>
                <w:rFonts w:ascii="Times New Roman" w:hAnsi="Times New Roman" w:eastAsia="Times New Roman" w:cs="Times New Roman"/>
                <w:spacing w:val="7"/>
              </w:rPr>
              <w:t>T/</w:t>
            </w:r>
            <w:r>
              <w:rPr>
                <w:rFonts w:ascii="Times New Roman" w:hAnsi="Times New Roman" w:eastAsia="Times New Roman" w:cs="Times New Roman"/>
              </w:rPr>
              <w:t>CAQP</w:t>
            </w:r>
            <w:r>
              <w:rPr>
                <w:rFonts w:ascii="Times New Roman" w:hAnsi="Times New Roman" w:eastAsia="Times New Roman" w:cs="Times New Roman"/>
                <w:spacing w:val="7"/>
              </w:rPr>
              <w:t xml:space="preserve"> 010</w:t>
            </w:r>
            <w:r>
              <w:rPr>
                <w:spacing w:val="7"/>
              </w:rPr>
              <w:t>白金蜜</w:t>
            </w:r>
          </w:p>
        </w:tc>
        <w:tc>
          <w:tcPr>
            <w:tcW w:w="4277" w:type="dxa"/>
            <w:vAlign w:val="top"/>
          </w:tcPr>
          <w:p>
            <w:pPr>
              <w:spacing w:before="163" w:line="195" w:lineRule="auto"/>
              <w:ind w:left="22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236" w:line="192"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607" w:type="dxa"/>
            <w:vAlign w:val="top"/>
          </w:tcPr>
          <w:p>
            <w:pPr>
              <w:pStyle w:val="6"/>
              <w:spacing w:before="128" w:line="208" w:lineRule="auto"/>
              <w:ind w:left="911"/>
            </w:pPr>
            <w:r>
              <w:rPr>
                <w:rFonts w:ascii="Times New Roman" w:hAnsi="Times New Roman" w:eastAsia="Times New Roman" w:cs="Times New Roman"/>
                <w:spacing w:val="5"/>
              </w:rPr>
              <w:t>T/</w:t>
            </w:r>
            <w:r>
              <w:rPr>
                <w:rFonts w:ascii="Times New Roman" w:hAnsi="Times New Roman" w:eastAsia="Times New Roman" w:cs="Times New Roman"/>
              </w:rPr>
              <w:t>CAQP</w:t>
            </w:r>
            <w:r>
              <w:rPr>
                <w:rFonts w:ascii="Times New Roman" w:hAnsi="Times New Roman" w:eastAsia="Times New Roman" w:cs="Times New Roman"/>
                <w:spacing w:val="5"/>
              </w:rPr>
              <w:t xml:space="preserve"> 010</w:t>
            </w:r>
            <w:r>
              <w:rPr>
                <w:rFonts w:ascii="Times New Roman" w:hAnsi="Times New Roman" w:eastAsia="Times New Roman" w:cs="Times New Roman"/>
                <w:spacing w:val="24"/>
                <w:w w:val="101"/>
              </w:rPr>
              <w:t xml:space="preserve"> </w:t>
            </w:r>
            <w:r>
              <w:rPr>
                <w:spacing w:val="5"/>
              </w:rPr>
              <w:t>黑金蜜</w:t>
            </w:r>
          </w:p>
        </w:tc>
        <w:tc>
          <w:tcPr>
            <w:tcW w:w="4277" w:type="dxa"/>
            <w:vAlign w:val="top"/>
          </w:tcPr>
          <w:p>
            <w:pPr>
              <w:spacing w:before="162" w:line="195" w:lineRule="auto"/>
              <w:ind w:left="22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4" w:type="dxa"/>
            <w:vAlign w:val="top"/>
          </w:tcPr>
          <w:p>
            <w:pPr>
              <w:pStyle w:val="6"/>
              <w:spacing w:before="233" w:line="202" w:lineRule="auto"/>
              <w:ind w:right="6"/>
              <w:jc w:val="right"/>
            </w:pPr>
            <w:r>
              <w:t>序号</w:t>
            </w:r>
          </w:p>
        </w:tc>
        <w:tc>
          <w:tcPr>
            <w:tcW w:w="3607" w:type="dxa"/>
            <w:vAlign w:val="top"/>
          </w:tcPr>
          <w:p>
            <w:pPr>
              <w:pStyle w:val="6"/>
              <w:spacing w:before="112" w:line="324" w:lineRule="exact"/>
              <w:ind w:left="1181"/>
            </w:pPr>
            <w:r>
              <w:rPr>
                <w:spacing w:val="6"/>
                <w:position w:val="4"/>
              </w:rPr>
              <w:t>标准（国外）</w:t>
            </w:r>
          </w:p>
        </w:tc>
        <w:tc>
          <w:tcPr>
            <w:tcW w:w="4277" w:type="dxa"/>
            <w:vAlign w:val="top"/>
          </w:tcPr>
          <w:p>
            <w:pPr>
              <w:pStyle w:val="6"/>
              <w:spacing w:before="157" w:line="204" w:lineRule="auto"/>
              <w:ind w:left="1981"/>
            </w:pPr>
            <w:r>
              <w:rPr>
                <w:spacing w:val="5"/>
              </w:rPr>
              <w:t>水分</w:t>
            </w:r>
            <w:r>
              <w:rPr>
                <w:rFonts w:ascii="Times New Roman" w:hAnsi="Times New Roman" w:eastAsia="Times New Roman" w:cs="Times New Roman"/>
                <w:spacing w:val="5"/>
              </w:rPr>
              <w:t>%</w:t>
            </w:r>
            <w:r>
              <w:rPr>
                <w:spacing w:val="5"/>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235"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607" w:type="dxa"/>
            <w:vAlign w:val="top"/>
          </w:tcPr>
          <w:p>
            <w:pPr>
              <w:pStyle w:val="6"/>
              <w:spacing w:before="127" w:line="208" w:lineRule="auto"/>
              <w:ind w:left="1193"/>
            </w:pPr>
            <w:r>
              <w:rPr>
                <w:spacing w:val="5"/>
              </w:rPr>
              <w:t>欧盟和食法典</w:t>
            </w:r>
          </w:p>
        </w:tc>
        <w:tc>
          <w:tcPr>
            <w:tcW w:w="4277" w:type="dxa"/>
            <w:vAlign w:val="top"/>
          </w:tcPr>
          <w:p>
            <w:pPr>
              <w:spacing w:before="163" w:line="195" w:lineRule="auto"/>
              <w:ind w:left="22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23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607" w:type="dxa"/>
            <w:vAlign w:val="top"/>
          </w:tcPr>
          <w:p>
            <w:pPr>
              <w:pStyle w:val="6"/>
              <w:spacing w:before="130" w:line="206" w:lineRule="auto"/>
              <w:ind w:left="1307"/>
            </w:pPr>
            <w:r>
              <w:rPr>
                <w:spacing w:val="3"/>
              </w:rPr>
              <w:t>印度标准级</w:t>
            </w:r>
          </w:p>
        </w:tc>
        <w:tc>
          <w:tcPr>
            <w:tcW w:w="4277" w:type="dxa"/>
            <w:vAlign w:val="top"/>
          </w:tcPr>
          <w:p>
            <w:pPr>
              <w:spacing w:before="161" w:line="195" w:lineRule="auto"/>
              <w:ind w:left="22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234"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607" w:type="dxa"/>
            <w:vAlign w:val="top"/>
          </w:tcPr>
          <w:p>
            <w:pPr>
              <w:pStyle w:val="6"/>
              <w:spacing w:before="126" w:line="208" w:lineRule="auto"/>
              <w:ind w:left="39"/>
            </w:pPr>
            <w:r>
              <w:t>欧盟</w:t>
            </w:r>
            <w:r>
              <w:rPr>
                <w:spacing w:val="-12"/>
              </w:rPr>
              <w:t xml:space="preserve"> </w:t>
            </w:r>
            <w:r>
              <w:t>、食法典</w:t>
            </w:r>
            <w:r>
              <w:rPr>
                <w:spacing w:val="-27"/>
              </w:rPr>
              <w:t xml:space="preserve"> </w:t>
            </w:r>
            <w:r>
              <w:t>、</w:t>
            </w:r>
            <w:r>
              <w:rPr>
                <w:spacing w:val="-11"/>
              </w:rPr>
              <w:t xml:space="preserve"> </w:t>
            </w:r>
            <w:r>
              <w:t>印度特级</w:t>
            </w:r>
            <w:r>
              <w:rPr>
                <w:spacing w:val="-29"/>
              </w:rPr>
              <w:t xml:space="preserve"> </w:t>
            </w:r>
            <w:r>
              <w:t>、</w:t>
            </w:r>
            <w:r>
              <w:rPr>
                <w:spacing w:val="-29"/>
              </w:rPr>
              <w:t xml:space="preserve"> </w:t>
            </w:r>
            <w:r>
              <w:t>加拿大三级</w:t>
            </w:r>
          </w:p>
        </w:tc>
        <w:tc>
          <w:tcPr>
            <w:tcW w:w="4277" w:type="dxa"/>
            <w:vAlign w:val="top"/>
          </w:tcPr>
          <w:p>
            <w:pPr>
              <w:spacing w:before="162" w:line="195" w:lineRule="auto"/>
              <w:ind w:left="22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23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607" w:type="dxa"/>
            <w:vAlign w:val="top"/>
          </w:tcPr>
          <w:p>
            <w:pPr>
              <w:pStyle w:val="6"/>
              <w:spacing w:before="128" w:line="207" w:lineRule="auto"/>
              <w:ind w:left="480"/>
            </w:pPr>
            <w:r>
              <w:rPr>
                <w:spacing w:val="1"/>
              </w:rPr>
              <w:t>美国</w:t>
            </w:r>
            <w:r>
              <w:rPr>
                <w:rFonts w:ascii="Times New Roman" w:hAnsi="Times New Roman" w:eastAsia="Times New Roman" w:cs="Times New Roman"/>
                <w:spacing w:val="1"/>
              </w:rPr>
              <w:t>A</w:t>
            </w:r>
            <w:r>
              <w:rPr>
                <w:spacing w:val="1"/>
              </w:rPr>
              <w:t>级</w:t>
            </w:r>
            <w:r>
              <w:rPr>
                <w:spacing w:val="-25"/>
              </w:rPr>
              <w:t xml:space="preserve"> </w:t>
            </w:r>
            <w:r>
              <w:rPr>
                <w:spacing w:val="1"/>
              </w:rPr>
              <w:t>、</w:t>
            </w:r>
            <w:r>
              <w:rPr>
                <w:spacing w:val="-28"/>
              </w:rPr>
              <w:t xml:space="preserve"> </w:t>
            </w:r>
            <w:r>
              <w:rPr>
                <w:spacing w:val="1"/>
              </w:rPr>
              <w:t>加拿大二级</w:t>
            </w:r>
            <w:r>
              <w:rPr>
                <w:spacing w:val="-29"/>
              </w:rPr>
              <w:t xml:space="preserve"> </w:t>
            </w:r>
            <w:r>
              <w:rPr>
                <w:spacing w:val="1"/>
              </w:rPr>
              <w:t>、</w:t>
            </w:r>
            <w:r>
              <w:rPr>
                <w:spacing w:val="-25"/>
              </w:rPr>
              <w:t xml:space="preserve"> </w:t>
            </w:r>
            <w:r>
              <w:rPr>
                <w:spacing w:val="1"/>
              </w:rPr>
              <w:t>希腊</w:t>
            </w:r>
          </w:p>
        </w:tc>
        <w:tc>
          <w:tcPr>
            <w:tcW w:w="4277" w:type="dxa"/>
            <w:vAlign w:val="top"/>
          </w:tcPr>
          <w:p>
            <w:pPr>
              <w:spacing w:before="161" w:line="195" w:lineRule="auto"/>
              <w:ind w:left="2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644" w:type="dxa"/>
            <w:vAlign w:val="top"/>
          </w:tcPr>
          <w:p>
            <w:pPr>
              <w:spacing w:before="237" w:line="192" w:lineRule="auto"/>
              <w:ind w:left="27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607" w:type="dxa"/>
            <w:vAlign w:val="top"/>
          </w:tcPr>
          <w:p>
            <w:pPr>
              <w:pStyle w:val="6"/>
              <w:spacing w:before="77" w:line="207" w:lineRule="auto"/>
              <w:ind w:left="27"/>
            </w:pPr>
            <w:r>
              <w:rPr>
                <w:spacing w:val="2"/>
              </w:rPr>
              <w:t>加拿大</w:t>
            </w:r>
            <w:r>
              <w:rPr>
                <w:spacing w:val="-15"/>
              </w:rPr>
              <w:t xml:space="preserve"> </w:t>
            </w:r>
            <w:r>
              <w:rPr>
                <w:spacing w:val="2"/>
              </w:rPr>
              <w:t>一级</w:t>
            </w:r>
            <w:r>
              <w:rPr>
                <w:spacing w:val="-29"/>
              </w:rPr>
              <w:t xml:space="preserve"> </w:t>
            </w:r>
            <w:r>
              <w:rPr>
                <w:spacing w:val="2"/>
              </w:rPr>
              <w:t>、</w:t>
            </w:r>
            <w:r>
              <w:rPr>
                <w:spacing w:val="-24"/>
              </w:rPr>
              <w:t xml:space="preserve"> </w:t>
            </w:r>
            <w:r>
              <w:rPr>
                <w:spacing w:val="2"/>
              </w:rPr>
              <w:t>德国优选级和精选级</w:t>
            </w:r>
            <w:r>
              <w:rPr>
                <w:spacing w:val="-29"/>
              </w:rPr>
              <w:t xml:space="preserve"> </w:t>
            </w:r>
            <w:r>
              <w:rPr>
                <w:spacing w:val="2"/>
              </w:rPr>
              <w:t>、</w:t>
            </w:r>
            <w:r>
              <w:rPr>
                <w:spacing w:val="-27"/>
              </w:rPr>
              <w:t xml:space="preserve"> </w:t>
            </w:r>
            <w:r>
              <w:rPr>
                <w:spacing w:val="2"/>
              </w:rPr>
              <w:t>斯</w:t>
            </w:r>
          </w:p>
          <w:p>
            <w:pPr>
              <w:pStyle w:val="6"/>
              <w:spacing w:before="52" w:line="204" w:lineRule="auto"/>
              <w:ind w:left="136"/>
            </w:pPr>
            <w:r>
              <w:t>洛伐克</w:t>
            </w:r>
            <w:r>
              <w:rPr>
                <w:spacing w:val="-18"/>
              </w:rPr>
              <w:t xml:space="preserve"> </w:t>
            </w:r>
            <w:r>
              <w:t>、</w:t>
            </w:r>
            <w:r>
              <w:rPr>
                <w:spacing w:val="-29"/>
              </w:rPr>
              <w:t xml:space="preserve"> </w:t>
            </w:r>
            <w:r>
              <w:t>捷克</w:t>
            </w:r>
            <w:r>
              <w:rPr>
                <w:spacing w:val="-26"/>
              </w:rPr>
              <w:t xml:space="preserve"> </w:t>
            </w:r>
            <w:r>
              <w:t>、哥伦比亚</w:t>
            </w:r>
            <w:r>
              <w:rPr>
                <w:spacing w:val="-29"/>
              </w:rPr>
              <w:t xml:space="preserve"> </w:t>
            </w:r>
            <w:r>
              <w:t>、</w:t>
            </w:r>
            <w:r>
              <w:rPr>
                <w:spacing w:val="-9"/>
              </w:rPr>
              <w:t xml:space="preserve"> </w:t>
            </w:r>
            <w:r>
              <w:t>阿根廷等</w:t>
            </w:r>
          </w:p>
        </w:tc>
        <w:tc>
          <w:tcPr>
            <w:tcW w:w="4277" w:type="dxa"/>
            <w:vAlign w:val="top"/>
          </w:tcPr>
          <w:p>
            <w:pPr>
              <w:spacing w:before="251" w:line="195" w:lineRule="auto"/>
              <w:ind w:left="20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644" w:type="dxa"/>
            <w:vAlign w:val="top"/>
          </w:tcPr>
          <w:p>
            <w:pPr>
              <w:spacing w:before="234"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607" w:type="dxa"/>
            <w:vAlign w:val="top"/>
          </w:tcPr>
          <w:p>
            <w:pPr>
              <w:pStyle w:val="6"/>
              <w:spacing w:before="77" w:line="207" w:lineRule="auto"/>
              <w:ind w:left="1275"/>
            </w:pPr>
            <w:r>
              <w:rPr>
                <w:spacing w:val="4"/>
                <w14:textOutline w14:w="3795" w14:cap="sq" w14:cmpd="sng">
                  <w14:solidFill>
                    <w14:srgbClr w14:val="000000"/>
                  </w14:solidFill>
                  <w14:prstDash w14:val="solid"/>
                  <w14:bevel/>
                </w14:textOutline>
              </w:rPr>
              <w:t>本标准</w:t>
            </w:r>
          </w:p>
        </w:tc>
        <w:tc>
          <w:tcPr>
            <w:tcW w:w="4277" w:type="dxa"/>
            <w:vAlign w:val="top"/>
          </w:tcPr>
          <w:p>
            <w:pPr>
              <w:spacing w:before="78" w:line="195" w:lineRule="auto"/>
              <w:ind w:left="2116"/>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18</w:t>
            </w:r>
          </w:p>
        </w:tc>
      </w:tr>
    </w:tbl>
    <w:p>
      <w:pPr>
        <w:spacing w:before="198" w:line="200" w:lineRule="auto"/>
        <w:ind w:left="2289"/>
        <w:rPr>
          <w:rFonts w:ascii="华文仿宋" w:hAnsi="华文仿宋" w:eastAsia="华文仿宋" w:cs="华文仿宋"/>
          <w:sz w:val="24"/>
          <w:szCs w:val="24"/>
        </w:rPr>
      </w:pPr>
      <w:r>
        <w:rPr>
          <w:rFonts w:ascii="华文仿宋" w:hAnsi="华文仿宋" w:eastAsia="华文仿宋" w:cs="华文仿宋"/>
          <w:spacing w:val="-3"/>
          <w:sz w:val="24"/>
          <w:szCs w:val="24"/>
        </w:rPr>
        <w:t xml:space="preserve">表 </w:t>
      </w:r>
      <w:r>
        <w:rPr>
          <w:rFonts w:ascii="Times New Roman" w:hAnsi="Times New Roman" w:eastAsia="Times New Roman" w:cs="Times New Roman"/>
          <w:spacing w:val="-3"/>
          <w:sz w:val="24"/>
          <w:szCs w:val="24"/>
        </w:rPr>
        <w:t xml:space="preserve">7 </w:t>
      </w:r>
      <w:r>
        <w:rPr>
          <w:rFonts w:ascii="华文仿宋" w:hAnsi="华文仿宋" w:eastAsia="华文仿宋" w:cs="华文仿宋"/>
          <w:spacing w:val="-3"/>
          <w:sz w:val="24"/>
          <w:szCs w:val="24"/>
        </w:rPr>
        <w:t>葡萄糖和果糖项目标准比对表</w:t>
      </w:r>
    </w:p>
    <w:p>
      <w:pPr>
        <w:spacing w:line="137"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3607"/>
        <w:gridCol w:w="42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44" w:type="dxa"/>
            <w:vAlign w:val="top"/>
          </w:tcPr>
          <w:p>
            <w:pPr>
              <w:pStyle w:val="6"/>
              <w:spacing w:before="117" w:line="206" w:lineRule="auto"/>
              <w:ind w:left="127"/>
            </w:pPr>
            <w:r>
              <w:t>序号</w:t>
            </w:r>
          </w:p>
        </w:tc>
        <w:tc>
          <w:tcPr>
            <w:tcW w:w="3607" w:type="dxa"/>
            <w:vAlign w:val="top"/>
          </w:tcPr>
          <w:p>
            <w:pPr>
              <w:pStyle w:val="6"/>
              <w:spacing w:before="74" w:line="322" w:lineRule="exact"/>
              <w:ind w:left="1394"/>
            </w:pPr>
            <w:r>
              <w:rPr>
                <w:spacing w:val="6"/>
                <w:position w:val="4"/>
              </w:rPr>
              <w:t>标准（国内）</w:t>
            </w:r>
          </w:p>
        </w:tc>
        <w:tc>
          <w:tcPr>
            <w:tcW w:w="4277" w:type="dxa"/>
            <w:vAlign w:val="top"/>
          </w:tcPr>
          <w:p>
            <w:pPr>
              <w:pStyle w:val="6"/>
              <w:spacing w:before="116" w:line="207" w:lineRule="auto"/>
              <w:ind w:left="1626"/>
              <w:rPr>
                <w:rFonts w:ascii="Times New Roman" w:hAnsi="Times New Roman" w:eastAsia="Times New Roman" w:cs="Times New Roman"/>
              </w:rPr>
            </w:pPr>
            <w:r>
              <w:rPr>
                <w:spacing w:val="6"/>
              </w:rPr>
              <w:t>葡萄糖</w:t>
            </w:r>
            <w:r>
              <w:rPr>
                <w:rFonts w:ascii="Times New Roman" w:hAnsi="Times New Roman" w:eastAsia="Times New Roman" w:cs="Times New Roman"/>
                <w:spacing w:val="6"/>
              </w:rPr>
              <w:t>+</w:t>
            </w:r>
            <w:r>
              <w:rPr>
                <w:spacing w:val="6"/>
              </w:rPr>
              <w:t>果糖</w:t>
            </w:r>
            <w:r>
              <w:rPr>
                <w:rFonts w:ascii="Times New Roman" w:hAnsi="Times New Roman" w:eastAsia="Times New Roman" w:cs="Times New Roman"/>
                <w:spacing w:val="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644" w:type="dxa"/>
            <w:vAlign w:val="top"/>
          </w:tcPr>
          <w:p>
            <w:pPr>
              <w:spacing w:before="230" w:line="195" w:lineRule="auto"/>
              <w:ind w:left="2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607" w:type="dxa"/>
            <w:vAlign w:val="top"/>
          </w:tcPr>
          <w:p>
            <w:pPr>
              <w:pStyle w:val="6"/>
              <w:spacing w:before="95" w:line="228" w:lineRule="auto"/>
              <w:ind w:left="1269" w:right="381" w:hanging="461"/>
            </w:pPr>
            <w:r>
              <w:rPr>
                <w:rFonts w:ascii="Times New Roman" w:hAnsi="Times New Roman" w:eastAsia="Times New Roman" w:cs="Times New Roman"/>
              </w:rPr>
              <w:t>GB</w:t>
            </w:r>
            <w:r>
              <w:rPr>
                <w:rFonts w:ascii="Times New Roman" w:hAnsi="Times New Roman" w:eastAsia="Times New Roman" w:cs="Times New Roman"/>
                <w:spacing w:val="27"/>
              </w:rPr>
              <w:t xml:space="preserve"> </w:t>
            </w:r>
            <w:r>
              <w:rPr>
                <w:rFonts w:ascii="Times New Roman" w:hAnsi="Times New Roman" w:eastAsia="Times New Roman" w:cs="Times New Roman"/>
                <w:spacing w:val="6"/>
              </w:rPr>
              <w:t>14963-2011</w:t>
            </w:r>
            <w:r>
              <w:rPr>
                <w:spacing w:val="6"/>
              </w:rPr>
              <w:t>食品安全国</w:t>
            </w:r>
            <w:r>
              <w:t xml:space="preserve"> </w:t>
            </w:r>
            <w:r>
              <w:rPr>
                <w:spacing w:val="3"/>
              </w:rPr>
              <w:t>家标准</w:t>
            </w:r>
            <w:r>
              <w:rPr>
                <w:spacing w:val="15"/>
                <w:w w:val="101"/>
              </w:rPr>
              <w:t xml:space="preserve"> </w:t>
            </w:r>
            <w:r>
              <w:rPr>
                <w:spacing w:val="3"/>
              </w:rPr>
              <w:t>蜂蜜</w:t>
            </w:r>
          </w:p>
        </w:tc>
        <w:tc>
          <w:tcPr>
            <w:tcW w:w="4277" w:type="dxa"/>
            <w:vAlign w:val="top"/>
          </w:tcPr>
          <w:p>
            <w:pPr>
              <w:spacing w:before="95" w:line="195" w:lineRule="auto"/>
              <w:ind w:left="184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44" w:type="dxa"/>
            <w:vAlign w:val="top"/>
          </w:tcPr>
          <w:p>
            <w:pPr>
              <w:spacing w:before="231"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607" w:type="dxa"/>
            <w:vAlign w:val="top"/>
          </w:tcPr>
          <w:p>
            <w:pPr>
              <w:spacing w:before="71" w:line="263" w:lineRule="exact"/>
              <w:ind w:left="1339"/>
              <w:rPr>
                <w:rFonts w:ascii="Times New Roman" w:hAnsi="Times New Roman" w:eastAsia="Times New Roman" w:cs="Times New Roman"/>
                <w:sz w:val="20"/>
                <w:szCs w:val="20"/>
              </w:rPr>
            </w:pPr>
            <w:r>
              <w:rPr>
                <w:rFonts w:ascii="Times New Roman" w:hAnsi="Times New Roman" w:eastAsia="Times New Roman" w:cs="Times New Roman"/>
                <w:position w:val="7"/>
                <w:sz w:val="20"/>
                <w:szCs w:val="20"/>
              </w:rPr>
              <w:t>NY</w:t>
            </w:r>
            <w:r>
              <w:rPr>
                <w:rFonts w:ascii="Times New Roman" w:hAnsi="Times New Roman" w:eastAsia="Times New Roman" w:cs="Times New Roman"/>
                <w:spacing w:val="5"/>
                <w:position w:val="7"/>
                <w:sz w:val="20"/>
                <w:szCs w:val="20"/>
              </w:rPr>
              <w:t>/T 752-2020</w:t>
            </w:r>
          </w:p>
          <w:p>
            <w:pPr>
              <w:pStyle w:val="6"/>
              <w:spacing w:line="209" w:lineRule="auto"/>
              <w:ind w:left="1271"/>
            </w:pPr>
            <w:r>
              <w:rPr>
                <w:spacing w:val="5"/>
              </w:rPr>
              <w:t>绿色食品</w:t>
            </w:r>
            <w:r>
              <w:rPr>
                <w:spacing w:val="16"/>
                <w:w w:val="101"/>
              </w:rPr>
              <w:t xml:space="preserve"> </w:t>
            </w:r>
            <w:r>
              <w:rPr>
                <w:spacing w:val="5"/>
              </w:rPr>
              <w:t>蜂产品</w:t>
            </w:r>
          </w:p>
        </w:tc>
        <w:tc>
          <w:tcPr>
            <w:tcW w:w="4277" w:type="dxa"/>
            <w:vAlign w:val="top"/>
          </w:tcPr>
          <w:p>
            <w:pPr>
              <w:spacing w:before="96" w:line="195" w:lineRule="auto"/>
              <w:ind w:left="184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644" w:type="dxa"/>
            <w:vAlign w:val="top"/>
          </w:tcPr>
          <w:p>
            <w:pPr>
              <w:spacing w:before="55"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607" w:type="dxa"/>
            <w:vAlign w:val="top"/>
          </w:tcPr>
          <w:p>
            <w:pPr>
              <w:pStyle w:val="6"/>
              <w:spacing w:before="53" w:line="207" w:lineRule="auto"/>
              <w:ind w:left="1058"/>
            </w:pPr>
            <w:r>
              <w:rPr>
                <w:rFonts w:ascii="Times New Roman" w:hAnsi="Times New Roman" w:eastAsia="Times New Roman" w:cs="Times New Roman"/>
              </w:rPr>
              <w:t>GH</w:t>
            </w:r>
            <w:r>
              <w:rPr>
                <w:rFonts w:ascii="Times New Roman" w:hAnsi="Times New Roman" w:eastAsia="Times New Roman" w:cs="Times New Roman"/>
                <w:spacing w:val="3"/>
              </w:rPr>
              <w:t>/T</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18796-2012</w:t>
            </w:r>
            <w:r>
              <w:rPr>
                <w:rFonts w:ascii="Times New Roman" w:hAnsi="Times New Roman" w:eastAsia="Times New Roman" w:cs="Times New Roman"/>
                <w:spacing w:val="14"/>
                <w:w w:val="101"/>
              </w:rPr>
              <w:t xml:space="preserve"> </w:t>
            </w:r>
            <w:r>
              <w:rPr>
                <w:spacing w:val="3"/>
              </w:rPr>
              <w:t>蜂蜜</w:t>
            </w:r>
          </w:p>
        </w:tc>
        <w:tc>
          <w:tcPr>
            <w:tcW w:w="4277" w:type="dxa"/>
            <w:vAlign w:val="top"/>
          </w:tcPr>
          <w:p>
            <w:pPr>
              <w:spacing w:before="122" w:line="195" w:lineRule="auto"/>
              <w:ind w:left="184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644" w:type="dxa"/>
            <w:vAlign w:val="top"/>
          </w:tcPr>
          <w:p>
            <w:pPr>
              <w:spacing w:before="116"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607" w:type="dxa"/>
            <w:vAlign w:val="top"/>
          </w:tcPr>
          <w:p>
            <w:pPr>
              <w:spacing w:before="112" w:line="307" w:lineRule="exact"/>
              <w:ind w:left="1234"/>
              <w:rPr>
                <w:rFonts w:ascii="Times New Roman" w:hAnsi="Times New Roman" w:eastAsia="Times New Roman" w:cs="Times New Roman"/>
                <w:sz w:val="20"/>
                <w:szCs w:val="20"/>
              </w:rPr>
            </w:pPr>
            <w:r>
              <w:rPr>
                <w:rFonts w:ascii="Times New Roman" w:hAnsi="Times New Roman" w:eastAsia="Times New Roman" w:cs="Times New Roman"/>
                <w:position w:val="10"/>
                <w:sz w:val="20"/>
                <w:szCs w:val="20"/>
              </w:rPr>
              <w:t>DB</w:t>
            </w:r>
            <w:r>
              <w:rPr>
                <w:rFonts w:ascii="Times New Roman" w:hAnsi="Times New Roman" w:eastAsia="Times New Roman" w:cs="Times New Roman"/>
                <w:spacing w:val="5"/>
                <w:position w:val="10"/>
                <w:sz w:val="20"/>
                <w:szCs w:val="20"/>
              </w:rPr>
              <w:t>22/T 991-2018</w:t>
            </w:r>
          </w:p>
          <w:p>
            <w:pPr>
              <w:pStyle w:val="6"/>
              <w:spacing w:line="202" w:lineRule="auto"/>
              <w:ind w:left="1391"/>
            </w:pPr>
            <w:r>
              <w:rPr>
                <w:spacing w:val="6"/>
              </w:rPr>
              <w:t>天然成熟蜂蜜</w:t>
            </w:r>
          </w:p>
        </w:tc>
        <w:tc>
          <w:tcPr>
            <w:tcW w:w="4277" w:type="dxa"/>
            <w:vAlign w:val="top"/>
          </w:tcPr>
          <w:p>
            <w:pPr>
              <w:spacing w:before="116" w:line="195" w:lineRule="auto"/>
              <w:ind w:left="1847"/>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644" w:type="dxa"/>
            <w:vAlign w:val="top"/>
          </w:tcPr>
          <w:p>
            <w:pPr>
              <w:spacing w:before="58" w:line="192"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607" w:type="dxa"/>
            <w:vAlign w:val="top"/>
          </w:tcPr>
          <w:p>
            <w:pPr>
              <w:spacing w:before="94" w:line="199" w:lineRule="auto"/>
              <w:ind w:left="13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DB 61/T</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2"/>
                <w:sz w:val="20"/>
                <w:szCs w:val="20"/>
              </w:rPr>
              <w:t>1105</w:t>
            </w:r>
          </w:p>
        </w:tc>
        <w:tc>
          <w:tcPr>
            <w:tcW w:w="4277" w:type="dxa"/>
            <w:vAlign w:val="top"/>
          </w:tcPr>
          <w:p>
            <w:pPr>
              <w:spacing w:before="98" w:line="195" w:lineRule="auto"/>
              <w:ind w:left="1847"/>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644" w:type="dxa"/>
            <w:vAlign w:val="top"/>
          </w:tcPr>
          <w:p>
            <w:pPr>
              <w:spacing w:before="234" w:line="195"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607" w:type="dxa"/>
            <w:vAlign w:val="top"/>
          </w:tcPr>
          <w:p>
            <w:pPr>
              <w:spacing w:before="80" w:line="232" w:lineRule="auto"/>
              <w:ind w:left="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w:t>
            </w:r>
            <w:r>
              <w:rPr>
                <w:rFonts w:ascii="Times New Roman" w:hAnsi="Times New Roman" w:eastAsia="Times New Roman" w:cs="Times New Roman"/>
                <w:sz w:val="20"/>
                <w:szCs w:val="20"/>
              </w:rPr>
              <w:t>LPTX</w:t>
            </w:r>
            <w:r>
              <w:rPr>
                <w:rFonts w:ascii="Times New Roman" w:hAnsi="Times New Roman" w:eastAsia="Times New Roman" w:cs="Times New Roman"/>
                <w:spacing w:val="1"/>
                <w:sz w:val="20"/>
                <w:szCs w:val="20"/>
              </w:rPr>
              <w:t xml:space="preserve"> 0001</w:t>
            </w:r>
            <w:r>
              <w:rPr>
                <w:rFonts w:ascii="Times New Roman" w:hAnsi="Times New Roman" w:eastAsia="Times New Roman" w:cs="Times New Roman"/>
                <w:spacing w:val="-27"/>
                <w:sz w:val="20"/>
                <w:szCs w:val="20"/>
              </w:rPr>
              <w:t xml:space="preserve"> </w:t>
            </w:r>
            <w:r>
              <w:rPr>
                <w:rFonts w:ascii="仿宋" w:hAnsi="仿宋" w:eastAsia="仿宋" w:cs="仿宋"/>
                <w:spacing w:val="1"/>
                <w:sz w:val="20"/>
                <w:szCs w:val="20"/>
              </w:rPr>
              <w:t>、</w:t>
            </w:r>
            <w:r>
              <w:rPr>
                <w:rFonts w:ascii="仿宋" w:hAnsi="仿宋" w:eastAsia="仿宋" w:cs="仿宋"/>
                <w:spacing w:val="-44"/>
                <w:sz w:val="20"/>
                <w:szCs w:val="20"/>
              </w:rPr>
              <w:t xml:space="preserve"> </w:t>
            </w:r>
            <w:r>
              <w:rPr>
                <w:rFonts w:ascii="Times New Roman" w:hAnsi="Times New Roman" w:eastAsia="Times New Roman" w:cs="Times New Roman"/>
                <w:spacing w:val="1"/>
                <w:sz w:val="20"/>
                <w:szCs w:val="20"/>
              </w:rPr>
              <w:t>T/</w:t>
            </w:r>
            <w:r>
              <w:rPr>
                <w:rFonts w:ascii="Times New Roman" w:hAnsi="Times New Roman" w:eastAsia="Times New Roman" w:cs="Times New Roman"/>
                <w:sz w:val="20"/>
                <w:szCs w:val="20"/>
              </w:rPr>
              <w:t>HZSBX</w:t>
            </w:r>
            <w:r>
              <w:rPr>
                <w:rFonts w:ascii="Times New Roman" w:hAnsi="Times New Roman" w:eastAsia="Times New Roman" w:cs="Times New Roman"/>
                <w:spacing w:val="1"/>
                <w:sz w:val="20"/>
                <w:szCs w:val="20"/>
              </w:rPr>
              <w:t xml:space="preserve"> 02</w:t>
            </w:r>
            <w:r>
              <w:rPr>
                <w:rFonts w:ascii="仿宋" w:hAnsi="仿宋" w:eastAsia="仿宋" w:cs="仿宋"/>
                <w:spacing w:val="1"/>
                <w:sz w:val="20"/>
                <w:szCs w:val="20"/>
              </w:rPr>
              <w:t>和</w:t>
            </w:r>
            <w:r>
              <w:rPr>
                <w:rFonts w:ascii="Times New Roman" w:hAnsi="Times New Roman" w:eastAsia="Times New Roman" w:cs="Times New Roman"/>
                <w:spacing w:val="1"/>
                <w:sz w:val="20"/>
                <w:szCs w:val="20"/>
              </w:rPr>
              <w:t>T/</w:t>
            </w:r>
            <w:r>
              <w:rPr>
                <w:rFonts w:ascii="Times New Roman" w:hAnsi="Times New Roman" w:eastAsia="Times New Roman" w:cs="Times New Roman"/>
                <w:sz w:val="20"/>
                <w:szCs w:val="20"/>
              </w:rPr>
              <w:t>HZSBX</w:t>
            </w:r>
          </w:p>
        </w:tc>
        <w:tc>
          <w:tcPr>
            <w:tcW w:w="4277" w:type="dxa"/>
            <w:vAlign w:val="top"/>
          </w:tcPr>
          <w:p>
            <w:pPr>
              <w:spacing w:before="116" w:line="195" w:lineRule="auto"/>
              <w:ind w:left="1847"/>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r>
    </w:tbl>
    <w:p>
      <w:pPr>
        <w:pStyle w:val="2"/>
        <w:spacing w:line="159" w:lineRule="exact"/>
        <w:rPr>
          <w:sz w:val="13"/>
        </w:rPr>
      </w:pPr>
    </w:p>
    <w:p>
      <w:pPr>
        <w:spacing w:line="159" w:lineRule="exact"/>
        <w:rPr>
          <w:sz w:val="13"/>
          <w:szCs w:val="13"/>
        </w:rPr>
        <w:sectPr>
          <w:headerReference r:id="rId27" w:type="default"/>
          <w:footerReference r:id="rId28" w:type="default"/>
          <w:pgSz w:w="11906" w:h="16839"/>
          <w:pgMar w:top="400" w:right="1686" w:bottom="1427" w:left="1686" w:header="0" w:footer="1236" w:gutter="0"/>
          <w:cols w:space="720" w:num="1"/>
        </w:sectPr>
      </w:pPr>
    </w:p>
    <w:p>
      <w:pPr>
        <w:spacing w:before="19"/>
      </w:pPr>
    </w:p>
    <w:p>
      <w:pPr>
        <w:spacing w:before="19"/>
      </w:pPr>
    </w:p>
    <w:p>
      <w:pPr>
        <w:spacing w:before="18"/>
      </w:pPr>
    </w:p>
    <w:p>
      <w:pPr>
        <w:spacing w:before="18"/>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3607"/>
        <w:gridCol w:w="42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644" w:type="dxa"/>
            <w:vAlign w:val="top"/>
          </w:tcPr>
          <w:p>
            <w:pPr>
              <w:rPr>
                <w:rFonts w:ascii="Arial"/>
                <w:sz w:val="21"/>
              </w:rPr>
            </w:pPr>
          </w:p>
        </w:tc>
        <w:tc>
          <w:tcPr>
            <w:tcW w:w="3607" w:type="dxa"/>
            <w:vAlign w:val="top"/>
          </w:tcPr>
          <w:p>
            <w:pPr>
              <w:spacing w:before="39" w:line="231" w:lineRule="auto"/>
              <w:ind w:left="1397"/>
              <w:rPr>
                <w:rFonts w:ascii="仿宋" w:hAnsi="仿宋" w:eastAsia="仿宋" w:cs="仿宋"/>
                <w:sz w:val="20"/>
                <w:szCs w:val="20"/>
              </w:rPr>
            </w:pPr>
            <w:r>
              <w:rPr>
                <w:rFonts w:ascii="Times New Roman" w:hAnsi="Times New Roman" w:eastAsia="Times New Roman" w:cs="Times New Roman"/>
                <w:spacing w:val="3"/>
                <w:sz w:val="20"/>
                <w:szCs w:val="20"/>
              </w:rPr>
              <w:t>03</w:t>
            </w:r>
            <w:r>
              <w:rPr>
                <w:rFonts w:ascii="仿宋" w:hAnsi="仿宋" w:eastAsia="仿宋" w:cs="仿宋"/>
                <w:spacing w:val="3"/>
                <w:sz w:val="20"/>
                <w:szCs w:val="20"/>
              </w:rPr>
              <w:t>优级品</w:t>
            </w:r>
          </w:p>
        </w:tc>
        <w:tc>
          <w:tcPr>
            <w:tcW w:w="427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 w:hRule="atLeast"/>
        </w:trPr>
        <w:tc>
          <w:tcPr>
            <w:tcW w:w="644" w:type="dxa"/>
            <w:vAlign w:val="top"/>
          </w:tcPr>
          <w:p>
            <w:pPr>
              <w:spacing w:before="233" w:line="192"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607" w:type="dxa"/>
            <w:vAlign w:val="top"/>
          </w:tcPr>
          <w:p>
            <w:pPr>
              <w:pStyle w:val="6"/>
              <w:spacing w:before="243" w:line="192" w:lineRule="auto"/>
              <w:ind w:left="107"/>
            </w:pPr>
            <w:r>
              <w:rPr>
                <w:rFonts w:ascii="Times New Roman" w:hAnsi="Times New Roman" w:eastAsia="Times New Roman" w:cs="Times New Roman"/>
                <w:spacing w:val="2"/>
              </w:rPr>
              <w:t>T/</w:t>
            </w:r>
            <w:r>
              <w:rPr>
                <w:rFonts w:ascii="Times New Roman" w:hAnsi="Times New Roman" w:eastAsia="Times New Roman" w:cs="Times New Roman"/>
              </w:rPr>
              <w:t>CBPA</w:t>
            </w:r>
            <w:r>
              <w:rPr>
                <w:rFonts w:ascii="Times New Roman" w:hAnsi="Times New Roman" w:eastAsia="Times New Roman" w:cs="Times New Roman"/>
                <w:spacing w:val="17"/>
              </w:rPr>
              <w:t xml:space="preserve">  </w:t>
            </w:r>
            <w:r>
              <w:rPr>
                <w:rFonts w:ascii="Times New Roman" w:hAnsi="Times New Roman" w:eastAsia="Times New Roman" w:cs="Times New Roman"/>
                <w:spacing w:val="2"/>
              </w:rPr>
              <w:t xml:space="preserve">0001  </w:t>
            </w:r>
            <w:r>
              <w:rPr>
                <w:spacing w:val="2"/>
              </w:rPr>
              <w:t>、</w:t>
            </w:r>
            <w:r>
              <w:rPr>
                <w:spacing w:val="46"/>
                <w:w w:val="101"/>
              </w:rPr>
              <w:t xml:space="preserve"> </w:t>
            </w:r>
            <w:r>
              <w:rPr>
                <w:rFonts w:ascii="Times New Roman" w:hAnsi="Times New Roman" w:eastAsia="Times New Roman" w:cs="Times New Roman"/>
                <w:spacing w:val="2"/>
              </w:rPr>
              <w:t>T/</w:t>
            </w:r>
            <w:r>
              <w:rPr>
                <w:rFonts w:ascii="Times New Roman" w:hAnsi="Times New Roman" w:eastAsia="Times New Roman" w:cs="Times New Roman"/>
              </w:rPr>
              <w:t>CBPA</w:t>
            </w:r>
            <w:r>
              <w:rPr>
                <w:rFonts w:ascii="Times New Roman" w:hAnsi="Times New Roman" w:eastAsia="Times New Roman" w:cs="Times New Roman"/>
                <w:spacing w:val="15"/>
              </w:rPr>
              <w:t xml:space="preserve">  </w:t>
            </w:r>
            <w:r>
              <w:rPr>
                <w:rFonts w:ascii="Times New Roman" w:hAnsi="Times New Roman" w:eastAsia="Times New Roman" w:cs="Times New Roman"/>
                <w:spacing w:val="2"/>
              </w:rPr>
              <w:t>0001</w:t>
            </w:r>
            <w:r>
              <w:rPr>
                <w:rFonts w:ascii="Times New Roman" w:hAnsi="Times New Roman" w:eastAsia="Times New Roman" w:cs="Times New Roman"/>
                <w:spacing w:val="36"/>
              </w:rPr>
              <w:t xml:space="preserve"> </w:t>
            </w:r>
            <w:r>
              <w:rPr>
                <w:spacing w:val="2"/>
              </w:rPr>
              <w:t>、</w:t>
            </w:r>
          </w:p>
          <w:p>
            <w:pPr>
              <w:pStyle w:val="6"/>
              <w:spacing w:before="55" w:line="206" w:lineRule="auto"/>
              <w:ind w:left="7"/>
            </w:pPr>
            <w:r>
              <w:rPr>
                <w:rFonts w:ascii="Times New Roman" w:hAnsi="Times New Roman" w:eastAsia="Times New Roman" w:cs="Times New Roman"/>
              </w:rPr>
              <w:t>GH</w:t>
            </w:r>
            <w:r>
              <w:rPr>
                <w:rFonts w:ascii="Times New Roman" w:hAnsi="Times New Roman" w:eastAsia="Times New Roman" w:cs="Times New Roman"/>
                <w:spacing w:val="7"/>
              </w:rPr>
              <w:t>/T1001</w:t>
            </w:r>
            <w:r>
              <w:rPr>
                <w:spacing w:val="7"/>
              </w:rPr>
              <w:t>合格品</w:t>
            </w:r>
          </w:p>
        </w:tc>
        <w:tc>
          <w:tcPr>
            <w:tcW w:w="4277" w:type="dxa"/>
            <w:vAlign w:val="top"/>
          </w:tcPr>
          <w:p>
            <w:pPr>
              <w:spacing w:before="74" w:line="195" w:lineRule="auto"/>
              <w:ind w:left="1847"/>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44" w:type="dxa"/>
            <w:vAlign w:val="top"/>
          </w:tcPr>
          <w:p>
            <w:pPr>
              <w:spacing w:before="230" w:line="195"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607" w:type="dxa"/>
            <w:vAlign w:val="top"/>
          </w:tcPr>
          <w:p>
            <w:pPr>
              <w:pStyle w:val="6"/>
              <w:spacing w:before="72" w:line="208" w:lineRule="auto"/>
              <w:ind w:left="847"/>
            </w:pPr>
            <w:r>
              <w:rPr>
                <w:rFonts w:ascii="Times New Roman" w:hAnsi="Times New Roman" w:eastAsia="Times New Roman" w:cs="Times New Roman"/>
              </w:rPr>
              <w:t>GH</w:t>
            </w:r>
            <w:r>
              <w:rPr>
                <w:rFonts w:ascii="Times New Roman" w:hAnsi="Times New Roman" w:eastAsia="Times New Roman" w:cs="Times New Roman"/>
                <w:spacing w:val="7"/>
              </w:rPr>
              <w:t>/T1001</w:t>
            </w:r>
            <w:r>
              <w:rPr>
                <w:spacing w:val="7"/>
              </w:rPr>
              <w:t>优等品</w:t>
            </w:r>
          </w:p>
        </w:tc>
        <w:tc>
          <w:tcPr>
            <w:tcW w:w="4277" w:type="dxa"/>
            <w:vAlign w:val="top"/>
          </w:tcPr>
          <w:p>
            <w:pPr>
              <w:spacing w:before="74" w:line="195" w:lineRule="auto"/>
              <w:ind w:left="18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232"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607" w:type="dxa"/>
            <w:vAlign w:val="top"/>
          </w:tcPr>
          <w:p>
            <w:pPr>
              <w:pStyle w:val="6"/>
              <w:spacing w:before="74" w:line="208" w:lineRule="auto"/>
              <w:ind w:left="846"/>
            </w:pPr>
            <w:r>
              <w:rPr>
                <w:rFonts w:ascii="Times New Roman" w:hAnsi="Times New Roman" w:eastAsia="Times New Roman" w:cs="Times New Roman"/>
                <w:spacing w:val="6"/>
              </w:rPr>
              <w:t>T/</w:t>
            </w:r>
            <w:r>
              <w:rPr>
                <w:rFonts w:ascii="Times New Roman" w:hAnsi="Times New Roman" w:eastAsia="Times New Roman" w:cs="Times New Roman"/>
              </w:rPr>
              <w:t>CAQP</w:t>
            </w:r>
            <w:r>
              <w:rPr>
                <w:rFonts w:ascii="Times New Roman" w:hAnsi="Times New Roman" w:eastAsia="Times New Roman" w:cs="Times New Roman"/>
                <w:spacing w:val="6"/>
              </w:rPr>
              <w:t xml:space="preserve"> 010</w:t>
            </w:r>
            <w:r>
              <w:rPr>
                <w:rFonts w:ascii="Times New Roman" w:hAnsi="Times New Roman" w:eastAsia="Times New Roman" w:cs="Times New Roman"/>
                <w:spacing w:val="16"/>
                <w:w w:val="101"/>
              </w:rPr>
              <w:t xml:space="preserve"> </w:t>
            </w:r>
            <w:r>
              <w:rPr>
                <w:spacing w:val="6"/>
              </w:rPr>
              <w:t>黄金蜜</w:t>
            </w:r>
          </w:p>
        </w:tc>
        <w:tc>
          <w:tcPr>
            <w:tcW w:w="4277" w:type="dxa"/>
            <w:vAlign w:val="top"/>
          </w:tcPr>
          <w:p>
            <w:pPr>
              <w:spacing w:before="76" w:line="195" w:lineRule="auto"/>
              <w:ind w:left="18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231"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3607" w:type="dxa"/>
            <w:vAlign w:val="top"/>
          </w:tcPr>
          <w:p>
            <w:pPr>
              <w:pStyle w:val="6"/>
              <w:spacing w:before="73" w:line="208" w:lineRule="auto"/>
              <w:ind w:left="846"/>
            </w:pPr>
            <w:r>
              <w:rPr>
                <w:rFonts w:ascii="Times New Roman" w:hAnsi="Times New Roman" w:eastAsia="Times New Roman" w:cs="Times New Roman"/>
                <w:spacing w:val="3"/>
              </w:rPr>
              <w:t>T/</w:t>
            </w:r>
            <w:r>
              <w:rPr>
                <w:rFonts w:ascii="Times New Roman" w:hAnsi="Times New Roman" w:eastAsia="Times New Roman" w:cs="Times New Roman"/>
              </w:rPr>
              <w:t>CAQP</w:t>
            </w:r>
            <w:r>
              <w:rPr>
                <w:rFonts w:ascii="Times New Roman" w:hAnsi="Times New Roman" w:eastAsia="Times New Roman" w:cs="Times New Roman"/>
                <w:spacing w:val="3"/>
              </w:rPr>
              <w:t xml:space="preserve"> 010  </w:t>
            </w:r>
            <w:r>
              <w:rPr>
                <w:spacing w:val="3"/>
              </w:rPr>
              <w:t>白金和黑金蜜</w:t>
            </w:r>
          </w:p>
        </w:tc>
        <w:tc>
          <w:tcPr>
            <w:tcW w:w="4277" w:type="dxa"/>
            <w:vAlign w:val="top"/>
          </w:tcPr>
          <w:p>
            <w:pPr>
              <w:spacing w:before="78" w:line="192" w:lineRule="auto"/>
              <w:ind w:left="18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44" w:type="dxa"/>
            <w:vAlign w:val="top"/>
          </w:tcPr>
          <w:p>
            <w:pPr>
              <w:pStyle w:val="6"/>
              <w:spacing w:before="231" w:line="202" w:lineRule="auto"/>
              <w:ind w:left="129"/>
            </w:pPr>
            <w:r>
              <w:t>序号</w:t>
            </w:r>
          </w:p>
        </w:tc>
        <w:tc>
          <w:tcPr>
            <w:tcW w:w="3607" w:type="dxa"/>
            <w:vAlign w:val="top"/>
          </w:tcPr>
          <w:p>
            <w:pPr>
              <w:pStyle w:val="6"/>
              <w:spacing w:before="33" w:line="323" w:lineRule="exact"/>
              <w:ind w:left="1272"/>
            </w:pPr>
            <w:r>
              <w:rPr>
                <w:spacing w:val="6"/>
                <w:position w:val="4"/>
              </w:rPr>
              <w:t>标准（国外）</w:t>
            </w:r>
          </w:p>
        </w:tc>
        <w:tc>
          <w:tcPr>
            <w:tcW w:w="4277" w:type="dxa"/>
            <w:vAlign w:val="top"/>
          </w:tcPr>
          <w:p>
            <w:pPr>
              <w:pStyle w:val="6"/>
              <w:spacing w:before="75" w:line="207" w:lineRule="auto"/>
              <w:ind w:left="1659"/>
              <w:rPr>
                <w:rFonts w:ascii="Times New Roman" w:hAnsi="Times New Roman" w:eastAsia="Times New Roman" w:cs="Times New Roman"/>
              </w:rPr>
            </w:pPr>
            <w:r>
              <w:rPr>
                <w:spacing w:val="6"/>
              </w:rPr>
              <w:t>葡萄糖</w:t>
            </w:r>
            <w:r>
              <w:rPr>
                <w:rFonts w:ascii="Times New Roman" w:hAnsi="Times New Roman" w:eastAsia="Times New Roman" w:cs="Times New Roman"/>
                <w:spacing w:val="6"/>
              </w:rPr>
              <w:t>+</w:t>
            </w:r>
            <w:r>
              <w:rPr>
                <w:spacing w:val="6"/>
              </w:rPr>
              <w:t>果糖</w:t>
            </w:r>
            <w:r>
              <w:rPr>
                <w:rFonts w:ascii="Times New Roman" w:hAnsi="Times New Roman" w:eastAsia="Times New Roman" w:cs="Times New Roman"/>
                <w:spacing w:val="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23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607" w:type="dxa"/>
            <w:vAlign w:val="top"/>
          </w:tcPr>
          <w:p>
            <w:pPr>
              <w:pStyle w:val="6"/>
              <w:spacing w:before="76" w:line="208" w:lineRule="auto"/>
              <w:ind w:left="656"/>
            </w:pPr>
            <w:r>
              <w:rPr>
                <w:spacing w:val="4"/>
              </w:rPr>
              <w:t>欧盟</w:t>
            </w:r>
            <w:r>
              <w:rPr>
                <w:spacing w:val="-24"/>
              </w:rPr>
              <w:t xml:space="preserve"> </w:t>
            </w:r>
            <w:r>
              <w:rPr>
                <w:spacing w:val="4"/>
              </w:rPr>
              <w:t>、食法典和日本</w:t>
            </w:r>
          </w:p>
        </w:tc>
        <w:tc>
          <w:tcPr>
            <w:tcW w:w="4277" w:type="dxa"/>
            <w:vAlign w:val="top"/>
          </w:tcPr>
          <w:p>
            <w:pPr>
              <w:spacing w:before="78" w:line="195" w:lineRule="auto"/>
              <w:ind w:left="184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44" w:type="dxa"/>
            <w:vAlign w:val="top"/>
          </w:tcPr>
          <w:p>
            <w:pPr>
              <w:spacing w:before="233"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607" w:type="dxa"/>
            <w:vAlign w:val="top"/>
          </w:tcPr>
          <w:p>
            <w:pPr>
              <w:spacing w:before="58" w:line="232" w:lineRule="auto"/>
              <w:ind w:left="297" w:right="49" w:hanging="223"/>
              <w:rPr>
                <w:rFonts w:ascii="仿宋" w:hAnsi="仿宋" w:eastAsia="仿宋" w:cs="仿宋"/>
                <w:sz w:val="20"/>
                <w:szCs w:val="20"/>
              </w:rPr>
            </w:pPr>
            <w:r>
              <w:rPr>
                <w:rFonts w:ascii="仿宋" w:hAnsi="仿宋" w:eastAsia="仿宋" w:cs="仿宋"/>
                <w:spacing w:val="1"/>
                <w:sz w:val="20"/>
                <w:szCs w:val="20"/>
              </w:rPr>
              <w:t>阿根廷、</w:t>
            </w:r>
            <w:r>
              <w:rPr>
                <w:rFonts w:ascii="仿宋" w:hAnsi="仿宋" w:eastAsia="仿宋" w:cs="仿宋"/>
                <w:spacing w:val="-41"/>
                <w:sz w:val="20"/>
                <w:szCs w:val="20"/>
              </w:rPr>
              <w:t xml:space="preserve"> </w:t>
            </w:r>
            <w:r>
              <w:rPr>
                <w:rFonts w:ascii="仿宋" w:hAnsi="仿宋" w:eastAsia="仿宋" w:cs="仿宋"/>
                <w:spacing w:val="1"/>
                <w:sz w:val="20"/>
                <w:szCs w:val="20"/>
              </w:rPr>
              <w:t>巴西、加拿大、哥伦比亚、埃</w:t>
            </w:r>
            <w:r>
              <w:rPr>
                <w:rFonts w:ascii="仿宋" w:hAnsi="仿宋" w:eastAsia="仿宋" w:cs="仿宋"/>
                <w:sz w:val="20"/>
                <w:szCs w:val="20"/>
              </w:rPr>
              <w:t xml:space="preserve"> </w:t>
            </w:r>
            <w:r>
              <w:rPr>
                <w:rFonts w:ascii="仿宋" w:hAnsi="仿宋" w:eastAsia="仿宋" w:cs="仿宋"/>
                <w:spacing w:val="4"/>
                <w:sz w:val="20"/>
                <w:szCs w:val="20"/>
              </w:rPr>
              <w:t>塞俄比亚、</w:t>
            </w:r>
            <w:r>
              <w:rPr>
                <w:rFonts w:ascii="Times New Roman" w:hAnsi="Times New Roman" w:eastAsia="Times New Roman" w:cs="Times New Roman"/>
                <w:spacing w:val="4"/>
                <w:sz w:val="20"/>
                <w:szCs w:val="20"/>
              </w:rPr>
              <w:t>A</w:t>
            </w:r>
            <w:r>
              <w:rPr>
                <w:rFonts w:ascii="仿宋" w:hAnsi="仿宋" w:eastAsia="仿宋" w:cs="仿宋"/>
                <w:spacing w:val="4"/>
                <w:sz w:val="20"/>
                <w:szCs w:val="20"/>
              </w:rPr>
              <w:t>级和标准级（印度）</w:t>
            </w:r>
          </w:p>
        </w:tc>
        <w:tc>
          <w:tcPr>
            <w:tcW w:w="4277" w:type="dxa"/>
            <w:vAlign w:val="top"/>
          </w:tcPr>
          <w:p>
            <w:pPr>
              <w:spacing w:before="77" w:line="195" w:lineRule="auto"/>
              <w:ind w:left="1847"/>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233"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607" w:type="dxa"/>
            <w:vAlign w:val="top"/>
          </w:tcPr>
          <w:p>
            <w:pPr>
              <w:pStyle w:val="6"/>
              <w:spacing w:before="74" w:line="208" w:lineRule="auto"/>
              <w:ind w:left="1083"/>
            </w:pPr>
            <w:r>
              <w:rPr>
                <w:spacing w:val="1"/>
              </w:rPr>
              <w:t>印度特级</w:t>
            </w:r>
          </w:p>
        </w:tc>
        <w:tc>
          <w:tcPr>
            <w:tcW w:w="4277" w:type="dxa"/>
            <w:vAlign w:val="top"/>
          </w:tcPr>
          <w:p>
            <w:pPr>
              <w:spacing w:before="77" w:line="195" w:lineRule="auto"/>
              <w:ind w:left="184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644" w:type="dxa"/>
            <w:vAlign w:val="top"/>
          </w:tcPr>
          <w:p>
            <w:pPr>
              <w:spacing w:before="234"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607" w:type="dxa"/>
            <w:vAlign w:val="top"/>
          </w:tcPr>
          <w:p>
            <w:pPr>
              <w:pStyle w:val="6"/>
              <w:spacing w:before="77" w:line="207" w:lineRule="auto"/>
              <w:ind w:left="1275"/>
            </w:pPr>
            <w:r>
              <w:rPr>
                <w:spacing w:val="4"/>
                <w14:textOutline w14:w="3795" w14:cap="sq" w14:cmpd="sng">
                  <w14:solidFill>
                    <w14:srgbClr w14:val="000000"/>
                  </w14:solidFill>
                  <w14:prstDash w14:val="solid"/>
                  <w14:bevel/>
                </w14:textOutline>
              </w:rPr>
              <w:t>本标准</w:t>
            </w:r>
          </w:p>
        </w:tc>
        <w:tc>
          <w:tcPr>
            <w:tcW w:w="4277" w:type="dxa"/>
            <w:vAlign w:val="top"/>
          </w:tcPr>
          <w:p>
            <w:pPr>
              <w:pStyle w:val="6"/>
              <w:spacing w:before="35" w:line="320" w:lineRule="exact"/>
              <w:ind w:left="952"/>
              <w:rPr>
                <w:rFonts w:ascii="Times New Roman" w:hAnsi="Times New Roman" w:eastAsia="Times New Roman" w:cs="Times New Roman"/>
              </w:rPr>
            </w:pPr>
            <w:r>
              <w:rPr>
                <w:rFonts w:ascii="Times New Roman" w:hAnsi="Times New Roman" w:eastAsia="Times New Roman" w:cs="Times New Roman"/>
                <w:b/>
                <w:bCs/>
                <w:spacing w:val="5"/>
                <w:position w:val="4"/>
              </w:rPr>
              <w:t>55</w:t>
            </w:r>
            <w:r>
              <w:rPr>
                <w:spacing w:val="5"/>
                <w:position w:val="4"/>
                <w14:textOutline w14:w="3795" w14:cap="sq" w14:cmpd="sng">
                  <w14:solidFill>
                    <w14:srgbClr w14:val="000000"/>
                  </w14:solidFill>
                  <w14:prstDash w14:val="solid"/>
                  <w14:bevel/>
                </w14:textOutline>
              </w:rPr>
              <w:t>（特殊蜜</w:t>
            </w:r>
            <w:r>
              <w:rPr>
                <w:spacing w:val="-44"/>
                <w:position w:val="4"/>
                <w14:textOutline w14:w="3795" w14:cap="sq" w14:cmpd="sng">
                  <w14:solidFill>
                    <w14:srgbClr w14:val="000000"/>
                  </w14:solidFill>
                  <w14:prstDash w14:val="solid"/>
                  <w14:bevel/>
                </w14:textOutline>
              </w:rPr>
              <w:t>），</w:t>
            </w:r>
            <w:r>
              <w:rPr>
                <w:spacing w:val="-27"/>
                <w:position w:val="4"/>
              </w:rPr>
              <w:t xml:space="preserve"> </w:t>
            </w:r>
            <w:r>
              <w:rPr>
                <w:spacing w:val="5"/>
                <w:position w:val="4"/>
                <w14:textOutline w14:w="3795" w14:cap="sq" w14:cmpd="sng">
                  <w14:solidFill>
                    <w14:srgbClr w14:val="000000"/>
                  </w14:solidFill>
                  <w14:prstDash w14:val="solid"/>
                  <w14:bevel/>
                </w14:textOutline>
              </w:rPr>
              <w:t>其他</w:t>
            </w:r>
            <w:r>
              <w:rPr>
                <w:rFonts w:ascii="Times New Roman" w:hAnsi="Times New Roman" w:eastAsia="Times New Roman" w:cs="Times New Roman"/>
                <w:b/>
                <w:bCs/>
                <w:spacing w:val="5"/>
                <w:position w:val="4"/>
              </w:rPr>
              <w:t>60</w:t>
            </w:r>
          </w:p>
        </w:tc>
      </w:tr>
    </w:tbl>
    <w:p>
      <w:pPr>
        <w:spacing w:before="197" w:line="200" w:lineRule="auto"/>
        <w:ind w:left="3009"/>
        <w:rPr>
          <w:rFonts w:ascii="华文仿宋" w:hAnsi="华文仿宋" w:eastAsia="华文仿宋" w:cs="华文仿宋"/>
          <w:sz w:val="24"/>
          <w:szCs w:val="24"/>
        </w:rPr>
      </w:pPr>
      <w:r>
        <w:rPr>
          <w:rFonts w:ascii="华文仿宋" w:hAnsi="华文仿宋" w:eastAsia="华文仿宋" w:cs="华文仿宋"/>
          <w:spacing w:val="-3"/>
          <w:sz w:val="24"/>
          <w:szCs w:val="24"/>
        </w:rPr>
        <w:t xml:space="preserve">表 </w:t>
      </w:r>
      <w:r>
        <w:rPr>
          <w:rFonts w:ascii="Times New Roman" w:hAnsi="Times New Roman" w:eastAsia="Times New Roman" w:cs="Times New Roman"/>
          <w:spacing w:val="-3"/>
          <w:sz w:val="24"/>
          <w:szCs w:val="24"/>
        </w:rPr>
        <w:t xml:space="preserve">8   </w:t>
      </w:r>
      <w:r>
        <w:rPr>
          <w:rFonts w:ascii="华文仿宋" w:hAnsi="华文仿宋" w:eastAsia="华文仿宋" w:cs="华文仿宋"/>
          <w:spacing w:val="-3"/>
          <w:sz w:val="24"/>
          <w:szCs w:val="24"/>
        </w:rPr>
        <w:t>蔗糖项目标准比对表</w:t>
      </w:r>
    </w:p>
    <w:p>
      <w:pPr>
        <w:spacing w:line="137"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3607"/>
        <w:gridCol w:w="42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44" w:type="dxa"/>
            <w:vAlign w:val="top"/>
          </w:tcPr>
          <w:p>
            <w:pPr>
              <w:pStyle w:val="6"/>
              <w:spacing w:before="57" w:line="206" w:lineRule="auto"/>
              <w:ind w:left="124"/>
            </w:pPr>
            <w:r>
              <w:t>序号</w:t>
            </w:r>
          </w:p>
        </w:tc>
        <w:tc>
          <w:tcPr>
            <w:tcW w:w="3607" w:type="dxa"/>
            <w:vAlign w:val="top"/>
          </w:tcPr>
          <w:p>
            <w:pPr>
              <w:pStyle w:val="6"/>
              <w:spacing w:before="14" w:line="324" w:lineRule="exact"/>
              <w:ind w:left="1181"/>
            </w:pPr>
            <w:r>
              <w:rPr>
                <w:spacing w:val="6"/>
                <w:position w:val="4"/>
              </w:rPr>
              <w:t>标准（国内）</w:t>
            </w:r>
          </w:p>
        </w:tc>
        <w:tc>
          <w:tcPr>
            <w:tcW w:w="4277" w:type="dxa"/>
            <w:vAlign w:val="top"/>
          </w:tcPr>
          <w:p>
            <w:pPr>
              <w:pStyle w:val="6"/>
              <w:spacing w:before="57" w:line="206" w:lineRule="auto"/>
              <w:ind w:left="1489"/>
            </w:pPr>
            <w:r>
              <w:rPr>
                <w:spacing w:val="4"/>
              </w:rPr>
              <w:t>蔗糖</w:t>
            </w:r>
            <w:r>
              <w:rPr>
                <w:rFonts w:ascii="Times New Roman" w:hAnsi="Times New Roman" w:eastAsia="Times New Roman" w:cs="Times New Roman"/>
                <w:spacing w:val="4"/>
              </w:rPr>
              <w:t>%</w:t>
            </w:r>
            <w:r>
              <w:rPr>
                <w:spacing w:val="4"/>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44" w:type="dxa"/>
            <w:vAlign w:val="top"/>
          </w:tcPr>
          <w:p>
            <w:pPr>
              <w:spacing w:before="52"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607" w:type="dxa"/>
            <w:vAlign w:val="top"/>
          </w:tcPr>
          <w:p>
            <w:pPr>
              <w:spacing w:before="52" w:line="195" w:lineRule="auto"/>
              <w:ind w:left="1058"/>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14963-2011</w:t>
            </w:r>
          </w:p>
          <w:p>
            <w:pPr>
              <w:pStyle w:val="6"/>
              <w:spacing w:before="54" w:line="207" w:lineRule="auto"/>
              <w:ind w:left="643"/>
            </w:pPr>
            <w:r>
              <w:rPr>
                <w:spacing w:val="7"/>
              </w:rPr>
              <w:t>食品安全国家标准 蜂蜜</w:t>
            </w:r>
          </w:p>
        </w:tc>
        <w:tc>
          <w:tcPr>
            <w:tcW w:w="4277" w:type="dxa"/>
            <w:vAlign w:val="top"/>
          </w:tcPr>
          <w:p>
            <w:pPr>
              <w:pStyle w:val="6"/>
              <w:spacing w:before="9" w:line="304" w:lineRule="exact"/>
              <w:ind w:left="1272"/>
            </w:pPr>
            <w:r>
              <w:rPr>
                <w:rFonts w:ascii="Times New Roman" w:hAnsi="Times New Roman" w:eastAsia="Times New Roman" w:cs="Times New Roman"/>
                <w:spacing w:val="4"/>
                <w:position w:val="3"/>
              </w:rPr>
              <w:t>5</w:t>
            </w:r>
            <w:r>
              <w:rPr>
                <w:spacing w:val="4"/>
                <w:position w:val="3"/>
              </w:rPr>
              <w:t>（其他）</w:t>
            </w:r>
          </w:p>
          <w:p>
            <w:pPr>
              <w:pStyle w:val="6"/>
              <w:spacing w:line="303" w:lineRule="exact"/>
              <w:ind w:left="27"/>
              <w:rPr>
                <w:rFonts w:ascii="仿宋" w:hAnsi="仿宋" w:eastAsia="仿宋" w:cs="仿宋"/>
              </w:rPr>
            </w:pPr>
            <w:r>
              <w:rPr>
                <w:rFonts w:ascii="Times New Roman" w:hAnsi="Times New Roman" w:eastAsia="Times New Roman" w:cs="Times New Roman"/>
                <w:spacing w:val="4"/>
                <w:position w:val="2"/>
              </w:rPr>
              <w:t>10</w:t>
            </w:r>
            <w:r>
              <w:rPr>
                <w:spacing w:val="4"/>
                <w:position w:val="2"/>
              </w:rPr>
              <w:t>（</w:t>
            </w:r>
            <w:r>
              <w:rPr>
                <w:rFonts w:ascii="仿宋" w:hAnsi="仿宋" w:eastAsia="仿宋" w:cs="仿宋"/>
                <w:spacing w:val="4"/>
                <w:position w:val="2"/>
              </w:rPr>
              <w:t>桉树、柑橘、紫苜蓿、荔枝、野桂花蜜）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44" w:type="dxa"/>
            <w:vAlign w:val="top"/>
          </w:tcPr>
          <w:p>
            <w:pPr>
              <w:spacing w:before="5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607" w:type="dxa"/>
            <w:vAlign w:val="top"/>
          </w:tcPr>
          <w:p>
            <w:pPr>
              <w:spacing w:before="50" w:line="239" w:lineRule="exact"/>
              <w:ind w:left="1048"/>
              <w:rPr>
                <w:rFonts w:ascii="Times New Roman" w:hAnsi="Times New Roman" w:eastAsia="Times New Roman" w:cs="Times New Roman"/>
                <w:sz w:val="20"/>
                <w:szCs w:val="20"/>
              </w:rPr>
            </w:pPr>
            <w:r>
              <w:rPr>
                <w:rFonts w:ascii="Times New Roman" w:hAnsi="Times New Roman" w:eastAsia="Times New Roman" w:cs="Times New Roman"/>
                <w:position w:val="5"/>
                <w:sz w:val="20"/>
                <w:szCs w:val="20"/>
              </w:rPr>
              <w:t>NY</w:t>
            </w:r>
            <w:r>
              <w:rPr>
                <w:rFonts w:ascii="Times New Roman" w:hAnsi="Times New Roman" w:eastAsia="Times New Roman" w:cs="Times New Roman"/>
                <w:spacing w:val="5"/>
                <w:position w:val="5"/>
                <w:sz w:val="20"/>
                <w:szCs w:val="20"/>
              </w:rPr>
              <w:t>/T 752-2020</w:t>
            </w:r>
          </w:p>
          <w:p>
            <w:pPr>
              <w:pStyle w:val="6"/>
              <w:spacing w:line="209" w:lineRule="auto"/>
              <w:ind w:left="858"/>
            </w:pPr>
            <w:r>
              <w:rPr>
                <w:spacing w:val="5"/>
              </w:rPr>
              <w:t>绿色食品</w:t>
            </w:r>
            <w:r>
              <w:rPr>
                <w:spacing w:val="16"/>
                <w:w w:val="101"/>
              </w:rPr>
              <w:t xml:space="preserve"> </w:t>
            </w:r>
            <w:r>
              <w:rPr>
                <w:spacing w:val="5"/>
              </w:rPr>
              <w:t>蜂产品</w:t>
            </w:r>
          </w:p>
        </w:tc>
        <w:tc>
          <w:tcPr>
            <w:tcW w:w="4277" w:type="dxa"/>
            <w:vAlign w:val="top"/>
          </w:tcPr>
          <w:p>
            <w:pPr>
              <w:pStyle w:val="6"/>
              <w:spacing w:before="10" w:line="305" w:lineRule="exact"/>
              <w:ind w:left="1272"/>
            </w:pPr>
            <w:r>
              <w:rPr>
                <w:rFonts w:ascii="Times New Roman" w:hAnsi="Times New Roman" w:eastAsia="Times New Roman" w:cs="Times New Roman"/>
                <w:spacing w:val="4"/>
                <w:position w:val="3"/>
              </w:rPr>
              <w:t>5</w:t>
            </w:r>
            <w:r>
              <w:rPr>
                <w:spacing w:val="4"/>
                <w:position w:val="3"/>
              </w:rPr>
              <w:t>（其他）</w:t>
            </w:r>
          </w:p>
          <w:p>
            <w:pPr>
              <w:pStyle w:val="6"/>
              <w:spacing w:line="301" w:lineRule="exact"/>
              <w:ind w:left="27"/>
            </w:pPr>
            <w:r>
              <w:rPr>
                <w:rFonts w:ascii="Times New Roman" w:hAnsi="Times New Roman" w:eastAsia="Times New Roman" w:cs="Times New Roman"/>
                <w:spacing w:val="-2"/>
                <w:position w:val="3"/>
              </w:rPr>
              <w:t>10</w:t>
            </w:r>
            <w:r>
              <w:rPr>
                <w:spacing w:val="-2"/>
                <w:position w:val="3"/>
              </w:rPr>
              <w:t>（桉树</w:t>
            </w:r>
            <w:r>
              <w:rPr>
                <w:spacing w:val="-17"/>
                <w:position w:val="3"/>
              </w:rPr>
              <w:t xml:space="preserve"> </w:t>
            </w:r>
            <w:r>
              <w:rPr>
                <w:spacing w:val="-2"/>
                <w:position w:val="3"/>
              </w:rPr>
              <w:t>、</w:t>
            </w:r>
            <w:r>
              <w:rPr>
                <w:spacing w:val="-28"/>
                <w:position w:val="3"/>
              </w:rPr>
              <w:t xml:space="preserve"> </w:t>
            </w:r>
            <w:r>
              <w:rPr>
                <w:spacing w:val="-2"/>
                <w:position w:val="3"/>
              </w:rPr>
              <w:t>柑橘</w:t>
            </w:r>
            <w:r>
              <w:rPr>
                <w:spacing w:val="-27"/>
                <w:position w:val="3"/>
              </w:rPr>
              <w:t xml:space="preserve"> </w:t>
            </w:r>
            <w:r>
              <w:rPr>
                <w:spacing w:val="-2"/>
                <w:position w:val="3"/>
              </w:rPr>
              <w:t>、</w:t>
            </w:r>
            <w:r>
              <w:rPr>
                <w:spacing w:val="-19"/>
                <w:position w:val="3"/>
              </w:rPr>
              <w:t xml:space="preserve"> </w:t>
            </w:r>
            <w:r>
              <w:rPr>
                <w:spacing w:val="-2"/>
                <w:position w:val="3"/>
              </w:rPr>
              <w:t>紫苜蓿</w:t>
            </w:r>
            <w:r>
              <w:rPr>
                <w:spacing w:val="-27"/>
                <w:position w:val="3"/>
              </w:rPr>
              <w:t xml:space="preserve"> </w:t>
            </w:r>
            <w:r>
              <w:rPr>
                <w:spacing w:val="-2"/>
                <w:position w:val="3"/>
              </w:rPr>
              <w:t>、</w:t>
            </w:r>
            <w:r>
              <w:rPr>
                <w:spacing w:val="-24"/>
                <w:position w:val="3"/>
              </w:rPr>
              <w:t xml:space="preserve"> </w:t>
            </w:r>
            <w:r>
              <w:rPr>
                <w:spacing w:val="-2"/>
                <w:position w:val="3"/>
              </w:rPr>
              <w:t>荔枝</w:t>
            </w:r>
            <w:r>
              <w:rPr>
                <w:spacing w:val="-29"/>
                <w:position w:val="3"/>
              </w:rPr>
              <w:t xml:space="preserve"> </w:t>
            </w:r>
            <w:r>
              <w:rPr>
                <w:spacing w:val="-2"/>
                <w:position w:val="3"/>
              </w:rPr>
              <w:t>、</w:t>
            </w:r>
            <w:r>
              <w:rPr>
                <w:spacing w:val="-24"/>
                <w:position w:val="3"/>
              </w:rPr>
              <w:t xml:space="preserve"> </w:t>
            </w:r>
            <w:r>
              <w:rPr>
                <w:spacing w:val="-2"/>
                <w:position w:val="3"/>
              </w:rPr>
              <w:t>野桂花蜜）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644" w:type="dxa"/>
            <w:vAlign w:val="top"/>
          </w:tcPr>
          <w:p>
            <w:pPr>
              <w:spacing w:before="295"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607" w:type="dxa"/>
            <w:vAlign w:val="top"/>
          </w:tcPr>
          <w:p>
            <w:pPr>
              <w:pStyle w:val="6"/>
              <w:spacing w:before="294" w:line="207" w:lineRule="auto"/>
              <w:ind w:left="638"/>
            </w:pPr>
            <w:r>
              <w:rPr>
                <w:rFonts w:ascii="Times New Roman" w:hAnsi="Times New Roman" w:eastAsia="Times New Roman" w:cs="Times New Roman"/>
              </w:rPr>
              <w:t>GH</w:t>
            </w:r>
            <w:r>
              <w:rPr>
                <w:rFonts w:ascii="Times New Roman" w:hAnsi="Times New Roman" w:eastAsia="Times New Roman" w:cs="Times New Roman"/>
                <w:spacing w:val="3"/>
              </w:rPr>
              <w:t>/T</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18796-2012</w:t>
            </w:r>
            <w:r>
              <w:rPr>
                <w:rFonts w:ascii="Times New Roman" w:hAnsi="Times New Roman" w:eastAsia="Times New Roman" w:cs="Times New Roman"/>
                <w:spacing w:val="14"/>
                <w:w w:val="101"/>
              </w:rPr>
              <w:t xml:space="preserve"> </w:t>
            </w:r>
            <w:r>
              <w:rPr>
                <w:spacing w:val="3"/>
              </w:rPr>
              <w:t>蜂蜜</w:t>
            </w:r>
          </w:p>
        </w:tc>
        <w:tc>
          <w:tcPr>
            <w:tcW w:w="4277" w:type="dxa"/>
            <w:vAlign w:val="top"/>
          </w:tcPr>
          <w:p>
            <w:pPr>
              <w:pStyle w:val="6"/>
              <w:spacing w:before="12" w:line="305" w:lineRule="exact"/>
              <w:ind w:left="1272"/>
            </w:pPr>
            <w:r>
              <w:rPr>
                <w:rFonts w:ascii="Times New Roman" w:hAnsi="Times New Roman" w:eastAsia="Times New Roman" w:cs="Times New Roman"/>
                <w:spacing w:val="4"/>
                <w:position w:val="3"/>
              </w:rPr>
              <w:t>5</w:t>
            </w:r>
            <w:r>
              <w:rPr>
                <w:spacing w:val="4"/>
                <w:position w:val="3"/>
              </w:rPr>
              <w:t>（其他）</w:t>
            </w:r>
          </w:p>
          <w:p>
            <w:pPr>
              <w:pStyle w:val="6"/>
              <w:spacing w:line="238" w:lineRule="auto"/>
              <w:ind w:left="27"/>
            </w:pPr>
            <w:r>
              <w:rPr>
                <w:rFonts w:ascii="Times New Roman" w:hAnsi="Times New Roman" w:eastAsia="Times New Roman" w:cs="Times New Roman"/>
                <w:spacing w:val="-2"/>
              </w:rPr>
              <w:t>10</w:t>
            </w:r>
            <w:r>
              <w:rPr>
                <w:spacing w:val="-2"/>
              </w:rPr>
              <w:t>（桉树</w:t>
            </w:r>
            <w:r>
              <w:rPr>
                <w:spacing w:val="-17"/>
              </w:rPr>
              <w:t xml:space="preserve"> </w:t>
            </w:r>
            <w:r>
              <w:rPr>
                <w:spacing w:val="-2"/>
              </w:rPr>
              <w:t>、</w:t>
            </w:r>
            <w:r>
              <w:rPr>
                <w:spacing w:val="-28"/>
              </w:rPr>
              <w:t xml:space="preserve"> </w:t>
            </w:r>
            <w:r>
              <w:rPr>
                <w:spacing w:val="-2"/>
              </w:rPr>
              <w:t>柑橘</w:t>
            </w:r>
            <w:r>
              <w:rPr>
                <w:spacing w:val="-27"/>
              </w:rPr>
              <w:t xml:space="preserve"> </w:t>
            </w:r>
            <w:r>
              <w:rPr>
                <w:spacing w:val="-2"/>
              </w:rPr>
              <w:t>、</w:t>
            </w:r>
            <w:r>
              <w:rPr>
                <w:spacing w:val="-19"/>
              </w:rPr>
              <w:t xml:space="preserve"> </w:t>
            </w:r>
            <w:r>
              <w:rPr>
                <w:spacing w:val="-2"/>
              </w:rPr>
              <w:t>紫苜蓿</w:t>
            </w:r>
            <w:r>
              <w:rPr>
                <w:spacing w:val="-27"/>
              </w:rPr>
              <w:t xml:space="preserve"> </w:t>
            </w:r>
            <w:r>
              <w:rPr>
                <w:spacing w:val="-2"/>
              </w:rPr>
              <w:t>、</w:t>
            </w:r>
            <w:r>
              <w:rPr>
                <w:spacing w:val="-24"/>
              </w:rPr>
              <w:t xml:space="preserve"> </w:t>
            </w:r>
            <w:r>
              <w:rPr>
                <w:spacing w:val="-2"/>
              </w:rPr>
              <w:t>荔枝</w:t>
            </w:r>
            <w:r>
              <w:rPr>
                <w:spacing w:val="-29"/>
              </w:rPr>
              <w:t xml:space="preserve"> </w:t>
            </w:r>
            <w:r>
              <w:rPr>
                <w:spacing w:val="-2"/>
              </w:rPr>
              <w:t>、</w:t>
            </w:r>
            <w:r>
              <w:rPr>
                <w:spacing w:val="-24"/>
              </w:rPr>
              <w:t xml:space="preserve"> </w:t>
            </w:r>
            <w:r>
              <w:rPr>
                <w:spacing w:val="-2"/>
              </w:rPr>
              <w:t>野桂花蜜）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644" w:type="dxa"/>
            <w:vAlign w:val="top"/>
          </w:tcPr>
          <w:p>
            <w:pPr>
              <w:spacing w:before="56"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607" w:type="dxa"/>
            <w:vAlign w:val="top"/>
          </w:tcPr>
          <w:p>
            <w:pPr>
              <w:spacing w:before="52" w:line="242" w:lineRule="exact"/>
              <w:ind w:left="843"/>
              <w:rPr>
                <w:rFonts w:ascii="Times New Roman" w:hAnsi="Times New Roman" w:eastAsia="Times New Roman" w:cs="Times New Roman"/>
                <w:sz w:val="20"/>
                <w:szCs w:val="20"/>
              </w:rPr>
            </w:pPr>
            <w:r>
              <w:rPr>
                <w:rFonts w:ascii="Times New Roman" w:hAnsi="Times New Roman" w:eastAsia="Times New Roman" w:cs="Times New Roman"/>
                <w:position w:val="5"/>
                <w:sz w:val="20"/>
                <w:szCs w:val="20"/>
              </w:rPr>
              <w:t>DB</w:t>
            </w:r>
            <w:r>
              <w:rPr>
                <w:rFonts w:ascii="Times New Roman" w:hAnsi="Times New Roman" w:eastAsia="Times New Roman" w:cs="Times New Roman"/>
                <w:spacing w:val="5"/>
                <w:position w:val="5"/>
                <w:sz w:val="20"/>
                <w:szCs w:val="20"/>
              </w:rPr>
              <w:t>22/T 991-2018</w:t>
            </w:r>
          </w:p>
          <w:p>
            <w:pPr>
              <w:pStyle w:val="6"/>
              <w:spacing w:line="204" w:lineRule="auto"/>
              <w:ind w:left="1070"/>
            </w:pPr>
            <w:r>
              <w:rPr>
                <w:spacing w:val="6"/>
              </w:rPr>
              <w:t>天然成熟蜂蜜</w:t>
            </w:r>
          </w:p>
        </w:tc>
        <w:tc>
          <w:tcPr>
            <w:tcW w:w="4277" w:type="dxa"/>
            <w:vAlign w:val="top"/>
          </w:tcPr>
          <w:p>
            <w:pPr>
              <w:spacing w:before="59" w:line="192" w:lineRule="auto"/>
              <w:ind w:left="127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644" w:type="dxa"/>
            <w:vAlign w:val="top"/>
          </w:tcPr>
          <w:p>
            <w:pPr>
              <w:spacing w:before="58" w:line="192"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607" w:type="dxa"/>
            <w:vAlign w:val="top"/>
          </w:tcPr>
          <w:p>
            <w:pPr>
              <w:spacing w:before="52" w:line="199" w:lineRule="auto"/>
              <w:ind w:left="1263"/>
              <w:rPr>
                <w:rFonts w:ascii="Times New Roman" w:hAnsi="Times New Roman" w:eastAsia="Times New Roman" w:cs="Times New Roman"/>
                <w:sz w:val="20"/>
                <w:szCs w:val="20"/>
              </w:rPr>
            </w:pPr>
            <w:r>
              <w:rPr>
                <w:rFonts w:ascii="Times New Roman" w:hAnsi="Times New Roman" w:eastAsia="Times New Roman" w:cs="Times New Roman"/>
                <w:sz w:val="20"/>
                <w:szCs w:val="20"/>
              </w:rPr>
              <w:t>DB</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1"/>
                <w:sz w:val="20"/>
                <w:szCs w:val="20"/>
              </w:rPr>
              <w:t>61/T</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1105</w:t>
            </w:r>
          </w:p>
        </w:tc>
        <w:tc>
          <w:tcPr>
            <w:tcW w:w="4277" w:type="dxa"/>
            <w:vAlign w:val="top"/>
          </w:tcPr>
          <w:p>
            <w:pPr>
              <w:spacing w:before="58" w:line="192" w:lineRule="auto"/>
              <w:ind w:left="127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trPr>
        <w:tc>
          <w:tcPr>
            <w:tcW w:w="644" w:type="dxa"/>
            <w:vAlign w:val="top"/>
          </w:tcPr>
          <w:p>
            <w:pPr>
              <w:spacing w:before="58" w:line="192"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607" w:type="dxa"/>
            <w:vAlign w:val="top"/>
          </w:tcPr>
          <w:p>
            <w:pPr>
              <w:pStyle w:val="6"/>
              <w:spacing w:before="59" w:line="225" w:lineRule="auto"/>
              <w:ind w:left="1365" w:right="35" w:hanging="1328"/>
            </w:pPr>
            <w:r>
              <w:rPr>
                <w:rFonts w:ascii="Times New Roman" w:hAnsi="Times New Roman" w:eastAsia="Times New Roman" w:cs="Times New Roman"/>
                <w:spacing w:val="7"/>
              </w:rPr>
              <w:t>T/</w:t>
            </w:r>
            <w:r>
              <w:rPr>
                <w:rFonts w:ascii="Times New Roman" w:hAnsi="Times New Roman" w:eastAsia="Times New Roman" w:cs="Times New Roman"/>
              </w:rPr>
              <w:t>LPTX</w:t>
            </w:r>
            <w:r>
              <w:rPr>
                <w:rFonts w:ascii="Times New Roman" w:hAnsi="Times New Roman" w:eastAsia="Times New Roman" w:cs="Times New Roman"/>
                <w:spacing w:val="7"/>
              </w:rPr>
              <w:t xml:space="preserve"> 0001 T/</w:t>
            </w:r>
            <w:r>
              <w:rPr>
                <w:rFonts w:ascii="Times New Roman" w:hAnsi="Times New Roman" w:eastAsia="Times New Roman" w:cs="Times New Roman"/>
              </w:rPr>
              <w:t>HZSBX</w:t>
            </w:r>
            <w:r>
              <w:rPr>
                <w:rFonts w:ascii="Times New Roman" w:hAnsi="Times New Roman" w:eastAsia="Times New Roman" w:cs="Times New Roman"/>
                <w:spacing w:val="7"/>
              </w:rPr>
              <w:t xml:space="preserve"> 02 </w:t>
            </w:r>
            <w:r>
              <w:rPr>
                <w:spacing w:val="7"/>
              </w:rPr>
              <w:t xml:space="preserve">和 </w:t>
            </w:r>
            <w:r>
              <w:rPr>
                <w:rFonts w:ascii="Times New Roman" w:hAnsi="Times New Roman" w:eastAsia="Times New Roman" w:cs="Times New Roman"/>
                <w:spacing w:val="7"/>
              </w:rPr>
              <w:t>T/</w:t>
            </w:r>
            <w:r>
              <w:rPr>
                <w:rFonts w:ascii="Times New Roman" w:hAnsi="Times New Roman" w:eastAsia="Times New Roman" w:cs="Times New Roman"/>
              </w:rPr>
              <w:t>HZSBX</w:t>
            </w:r>
            <w:r>
              <w:rPr>
                <w:rFonts w:ascii="Times New Roman" w:hAnsi="Times New Roman" w:eastAsia="Times New Roman" w:cs="Times New Roman"/>
                <w:spacing w:val="7"/>
              </w:rPr>
              <w:t xml:space="preserve"> </w:t>
            </w:r>
            <w:r>
              <w:rPr>
                <w:rFonts w:ascii="Times New Roman" w:hAnsi="Times New Roman" w:eastAsia="Times New Roman" w:cs="Times New Roman"/>
                <w:spacing w:val="3"/>
              </w:rPr>
              <w:t xml:space="preserve">03 </w:t>
            </w:r>
            <w:r>
              <w:rPr>
                <w:spacing w:val="3"/>
              </w:rPr>
              <w:t>优级品</w:t>
            </w:r>
          </w:p>
        </w:tc>
        <w:tc>
          <w:tcPr>
            <w:tcW w:w="4277" w:type="dxa"/>
            <w:vAlign w:val="top"/>
          </w:tcPr>
          <w:p>
            <w:pPr>
              <w:spacing w:before="58" w:line="192" w:lineRule="auto"/>
              <w:ind w:left="127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644" w:type="dxa"/>
            <w:vAlign w:val="top"/>
          </w:tcPr>
          <w:p>
            <w:pPr>
              <w:spacing w:before="57"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607" w:type="dxa"/>
            <w:vAlign w:val="top"/>
          </w:tcPr>
          <w:p>
            <w:pPr>
              <w:pStyle w:val="6"/>
              <w:spacing w:before="73" w:line="220" w:lineRule="auto"/>
              <w:ind w:left="1015" w:right="458" w:hanging="596"/>
            </w:pPr>
            <w:r>
              <w:rPr>
                <w:rFonts w:ascii="Times New Roman" w:hAnsi="Times New Roman" w:eastAsia="Times New Roman" w:cs="Times New Roman"/>
              </w:rPr>
              <w:t>T/CBPA 0001</w:t>
            </w:r>
            <w:r>
              <w:rPr>
                <w:rFonts w:ascii="Times New Roman" w:hAnsi="Times New Roman" w:eastAsia="Times New Roman" w:cs="Times New Roman"/>
                <w:spacing w:val="-28"/>
              </w:rPr>
              <w:t xml:space="preserve"> </w:t>
            </w:r>
            <w:r>
              <w:t>、</w:t>
            </w:r>
            <w:r>
              <w:rPr>
                <w:rFonts w:ascii="Times New Roman" w:hAnsi="Times New Roman" w:eastAsia="Times New Roman" w:cs="Times New Roman"/>
              </w:rPr>
              <w:t>T/CBPA 0001</w:t>
            </w:r>
            <w:r>
              <w:t xml:space="preserve">、 </w:t>
            </w:r>
            <w:r>
              <w:rPr>
                <w:rFonts w:ascii="Times New Roman" w:hAnsi="Times New Roman" w:eastAsia="Times New Roman" w:cs="Times New Roman"/>
              </w:rPr>
              <w:t>GH</w:t>
            </w:r>
            <w:r>
              <w:rPr>
                <w:rFonts w:ascii="Times New Roman" w:hAnsi="Times New Roman" w:eastAsia="Times New Roman" w:cs="Times New Roman"/>
                <w:spacing w:val="5"/>
              </w:rPr>
              <w:t xml:space="preserve">/T1001 </w:t>
            </w:r>
            <w:r>
              <w:rPr>
                <w:spacing w:val="5"/>
              </w:rPr>
              <w:t>合格品</w:t>
            </w:r>
          </w:p>
        </w:tc>
        <w:tc>
          <w:tcPr>
            <w:tcW w:w="4277" w:type="dxa"/>
            <w:vAlign w:val="top"/>
          </w:tcPr>
          <w:p>
            <w:pPr>
              <w:spacing w:before="60" w:line="192" w:lineRule="auto"/>
              <w:ind w:left="127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57"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607" w:type="dxa"/>
            <w:vAlign w:val="top"/>
          </w:tcPr>
          <w:p>
            <w:pPr>
              <w:pStyle w:val="6"/>
              <w:spacing w:before="54" w:line="208" w:lineRule="auto"/>
              <w:ind w:left="638"/>
            </w:pPr>
            <w:r>
              <w:rPr>
                <w:rFonts w:ascii="Times New Roman" w:hAnsi="Times New Roman" w:eastAsia="Times New Roman" w:cs="Times New Roman"/>
              </w:rPr>
              <w:t>GH</w:t>
            </w:r>
            <w:r>
              <w:rPr>
                <w:rFonts w:ascii="Times New Roman" w:hAnsi="Times New Roman" w:eastAsia="Times New Roman" w:cs="Times New Roman"/>
                <w:spacing w:val="5"/>
              </w:rPr>
              <w:t xml:space="preserve">/T1001 </w:t>
            </w:r>
            <w:r>
              <w:rPr>
                <w:spacing w:val="5"/>
              </w:rPr>
              <w:t>优等品</w:t>
            </w:r>
          </w:p>
        </w:tc>
        <w:tc>
          <w:tcPr>
            <w:tcW w:w="4277" w:type="dxa"/>
            <w:vAlign w:val="top"/>
          </w:tcPr>
          <w:p>
            <w:pPr>
              <w:spacing w:before="60" w:line="192" w:lineRule="auto"/>
              <w:ind w:left="127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55"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3607" w:type="dxa"/>
            <w:vAlign w:val="top"/>
          </w:tcPr>
          <w:p>
            <w:pPr>
              <w:pStyle w:val="6"/>
              <w:spacing w:before="53" w:line="208" w:lineRule="auto"/>
              <w:ind w:left="637"/>
            </w:pPr>
            <w:r>
              <w:rPr>
                <w:rFonts w:ascii="Times New Roman" w:hAnsi="Times New Roman" w:eastAsia="Times New Roman" w:cs="Times New Roman"/>
              </w:rPr>
              <w:t xml:space="preserve">T/CAQP 010  </w:t>
            </w:r>
            <w:r>
              <w:t>白金</w:t>
            </w:r>
            <w:r>
              <w:rPr>
                <w:spacing w:val="-23"/>
              </w:rPr>
              <w:t xml:space="preserve"> </w:t>
            </w:r>
            <w:r>
              <w:t>、</w:t>
            </w:r>
            <w:r>
              <w:rPr>
                <w:spacing w:val="-29"/>
              </w:rPr>
              <w:t xml:space="preserve"> </w:t>
            </w:r>
            <w:r>
              <w:t>黄金蜜</w:t>
            </w:r>
          </w:p>
        </w:tc>
        <w:tc>
          <w:tcPr>
            <w:tcW w:w="4277" w:type="dxa"/>
            <w:vAlign w:val="top"/>
          </w:tcPr>
          <w:p>
            <w:pPr>
              <w:spacing w:before="55" w:line="195" w:lineRule="auto"/>
              <w:ind w:left="12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56"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3607" w:type="dxa"/>
            <w:vAlign w:val="top"/>
          </w:tcPr>
          <w:p>
            <w:pPr>
              <w:pStyle w:val="6"/>
              <w:spacing w:before="54" w:line="208" w:lineRule="auto"/>
              <w:ind w:left="637"/>
            </w:pPr>
            <w:r>
              <w:rPr>
                <w:rFonts w:ascii="Times New Roman" w:hAnsi="Times New Roman" w:eastAsia="Times New Roman" w:cs="Times New Roman"/>
                <w:spacing w:val="5"/>
              </w:rPr>
              <w:t>T/</w:t>
            </w:r>
            <w:r>
              <w:rPr>
                <w:rFonts w:ascii="Times New Roman" w:hAnsi="Times New Roman" w:eastAsia="Times New Roman" w:cs="Times New Roman"/>
              </w:rPr>
              <w:t>CAQP</w:t>
            </w:r>
            <w:r>
              <w:rPr>
                <w:rFonts w:ascii="Times New Roman" w:hAnsi="Times New Roman" w:eastAsia="Times New Roman" w:cs="Times New Roman"/>
                <w:spacing w:val="5"/>
              </w:rPr>
              <w:t xml:space="preserve"> 010 </w:t>
            </w:r>
            <w:r>
              <w:rPr>
                <w:spacing w:val="5"/>
              </w:rPr>
              <w:t>黑金蜜</w:t>
            </w:r>
          </w:p>
        </w:tc>
        <w:tc>
          <w:tcPr>
            <w:tcW w:w="4277" w:type="dxa"/>
            <w:vAlign w:val="top"/>
          </w:tcPr>
          <w:p>
            <w:pPr>
              <w:pStyle w:val="6"/>
              <w:spacing w:before="57" w:line="205" w:lineRule="auto"/>
              <w:ind w:left="1280"/>
            </w:pPr>
            <w:r>
              <w:rPr>
                <w:spacing w:val="4"/>
              </w:rPr>
              <w:t>不得检出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55"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3607" w:type="dxa"/>
            <w:vAlign w:val="top"/>
          </w:tcPr>
          <w:p>
            <w:pPr>
              <w:pStyle w:val="6"/>
              <w:spacing w:before="12" w:line="323" w:lineRule="exact"/>
              <w:ind w:left="852"/>
            </w:pPr>
            <w:r>
              <w:rPr>
                <w:spacing w:val="6"/>
                <w:position w:val="4"/>
              </w:rPr>
              <w:t>标准（国外）</w:t>
            </w:r>
          </w:p>
        </w:tc>
        <w:tc>
          <w:tcPr>
            <w:tcW w:w="4277" w:type="dxa"/>
            <w:vAlign w:val="top"/>
          </w:tcPr>
          <w:p>
            <w:pPr>
              <w:pStyle w:val="6"/>
              <w:spacing w:before="55" w:line="206" w:lineRule="auto"/>
              <w:ind w:left="1489"/>
            </w:pPr>
            <w:r>
              <w:rPr>
                <w:spacing w:val="4"/>
              </w:rPr>
              <w:t>蔗糖</w:t>
            </w:r>
            <w:r>
              <w:rPr>
                <w:rFonts w:ascii="Times New Roman" w:hAnsi="Times New Roman" w:eastAsia="Times New Roman" w:cs="Times New Roman"/>
                <w:spacing w:val="4"/>
              </w:rPr>
              <w:t>%</w:t>
            </w:r>
            <w:r>
              <w:rPr>
                <w:spacing w:val="4"/>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4" w:type="dxa"/>
            <w:vAlign w:val="top"/>
          </w:tcPr>
          <w:p>
            <w:pPr>
              <w:spacing w:before="56" w:line="195" w:lineRule="auto"/>
              <w:ind w:left="2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607" w:type="dxa"/>
            <w:vAlign w:val="top"/>
          </w:tcPr>
          <w:p>
            <w:pPr>
              <w:spacing w:before="34" w:line="233" w:lineRule="auto"/>
              <w:ind w:left="886" w:right="49" w:hanging="812"/>
              <w:rPr>
                <w:rFonts w:ascii="仿宋" w:hAnsi="仿宋" w:eastAsia="仿宋" w:cs="仿宋"/>
                <w:sz w:val="20"/>
                <w:szCs w:val="20"/>
              </w:rPr>
            </w:pPr>
            <w:r>
              <w:rPr>
                <w:rFonts w:ascii="仿宋" w:hAnsi="仿宋" w:eastAsia="仿宋" w:cs="仿宋"/>
                <w:spacing w:val="4"/>
                <w:sz w:val="20"/>
                <w:szCs w:val="20"/>
              </w:rPr>
              <w:t>欧盟、食法典、加拿大、哥伦比亚、印</w:t>
            </w:r>
            <w:r>
              <w:rPr>
                <w:rFonts w:ascii="仿宋" w:hAnsi="仿宋" w:eastAsia="仿宋" w:cs="仿宋"/>
                <w:spacing w:val="8"/>
                <w:sz w:val="20"/>
                <w:szCs w:val="20"/>
              </w:rPr>
              <w:t xml:space="preserve"> </w:t>
            </w:r>
            <w:r>
              <w:rPr>
                <w:rFonts w:ascii="仿宋" w:hAnsi="仿宋" w:eastAsia="仿宋" w:cs="仿宋"/>
                <w:spacing w:val="-2"/>
                <w:sz w:val="20"/>
                <w:szCs w:val="20"/>
              </w:rPr>
              <w:t>度、</w:t>
            </w:r>
            <w:r>
              <w:rPr>
                <w:rFonts w:ascii="仿宋" w:hAnsi="仿宋" w:eastAsia="仿宋" w:cs="仿宋"/>
                <w:spacing w:val="-39"/>
                <w:sz w:val="20"/>
                <w:szCs w:val="20"/>
              </w:rPr>
              <w:t xml:space="preserve"> </w:t>
            </w:r>
            <w:r>
              <w:rPr>
                <w:rFonts w:ascii="仿宋" w:hAnsi="仿宋" w:eastAsia="仿宋" w:cs="仿宋"/>
                <w:spacing w:val="-2"/>
                <w:sz w:val="20"/>
                <w:szCs w:val="20"/>
              </w:rPr>
              <w:t>日本、塞尔维亚</w:t>
            </w:r>
          </w:p>
        </w:tc>
        <w:tc>
          <w:tcPr>
            <w:tcW w:w="4277" w:type="dxa"/>
            <w:vAlign w:val="top"/>
          </w:tcPr>
          <w:p>
            <w:pPr>
              <w:spacing w:before="59" w:line="192" w:lineRule="auto"/>
              <w:ind w:left="169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56"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607" w:type="dxa"/>
            <w:vAlign w:val="top"/>
          </w:tcPr>
          <w:p>
            <w:pPr>
              <w:spacing w:before="34" w:line="234" w:lineRule="auto"/>
              <w:ind w:left="1454"/>
              <w:rPr>
                <w:rFonts w:ascii="仿宋" w:hAnsi="仿宋" w:eastAsia="仿宋" w:cs="仿宋"/>
                <w:sz w:val="20"/>
                <w:szCs w:val="20"/>
              </w:rPr>
            </w:pPr>
            <w:r>
              <w:rPr>
                <w:rFonts w:ascii="仿宋" w:hAnsi="仿宋" w:eastAsia="仿宋" w:cs="仿宋"/>
                <w:spacing w:val="-13"/>
                <w:sz w:val="20"/>
                <w:szCs w:val="20"/>
              </w:rPr>
              <w:t>巴西</w:t>
            </w:r>
          </w:p>
        </w:tc>
        <w:tc>
          <w:tcPr>
            <w:tcW w:w="4277" w:type="dxa"/>
            <w:vAlign w:val="top"/>
          </w:tcPr>
          <w:p>
            <w:pPr>
              <w:spacing w:before="56" w:line="195" w:lineRule="auto"/>
              <w:ind w:left="169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57"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607" w:type="dxa"/>
            <w:vAlign w:val="top"/>
          </w:tcPr>
          <w:p>
            <w:pPr>
              <w:pStyle w:val="6"/>
              <w:spacing w:before="61" w:line="203" w:lineRule="auto"/>
              <w:ind w:left="1293"/>
            </w:pPr>
            <w:r>
              <w:rPr>
                <w:spacing w:val="-2"/>
              </w:rPr>
              <w:t>阿根廷</w:t>
            </w:r>
          </w:p>
        </w:tc>
        <w:tc>
          <w:tcPr>
            <w:tcW w:w="4277" w:type="dxa"/>
            <w:vAlign w:val="top"/>
          </w:tcPr>
          <w:p>
            <w:pPr>
              <w:spacing w:before="57" w:line="195" w:lineRule="auto"/>
              <w:ind w:left="169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644" w:type="dxa"/>
            <w:vAlign w:val="top"/>
          </w:tcPr>
          <w:p>
            <w:pPr>
              <w:spacing w:before="56"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607" w:type="dxa"/>
            <w:vAlign w:val="top"/>
          </w:tcPr>
          <w:p>
            <w:pPr>
              <w:spacing w:before="36" w:line="229" w:lineRule="auto"/>
              <w:ind w:left="74"/>
              <w:rPr>
                <w:rFonts w:ascii="仿宋" w:hAnsi="仿宋" w:eastAsia="仿宋" w:cs="仿宋"/>
                <w:sz w:val="20"/>
                <w:szCs w:val="20"/>
              </w:rPr>
            </w:pPr>
            <w:r>
              <w:rPr>
                <w:rFonts w:ascii="仿宋" w:hAnsi="仿宋" w:eastAsia="仿宋" w:cs="仿宋"/>
                <w:spacing w:val="4"/>
                <w:sz w:val="20"/>
                <w:szCs w:val="20"/>
              </w:rPr>
              <w:t>欧盟（刺槐、苜蓿、班克木、八仙花、</w:t>
            </w:r>
          </w:p>
        </w:tc>
        <w:tc>
          <w:tcPr>
            <w:tcW w:w="4277" w:type="dxa"/>
            <w:vAlign w:val="top"/>
          </w:tcPr>
          <w:p>
            <w:pPr>
              <w:spacing w:before="56" w:line="195" w:lineRule="auto"/>
              <w:ind w:left="170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bl>
    <w:p>
      <w:pPr>
        <w:pStyle w:val="2"/>
        <w:spacing w:line="154" w:lineRule="exact"/>
        <w:rPr>
          <w:sz w:val="13"/>
        </w:rPr>
      </w:pPr>
    </w:p>
    <w:p>
      <w:pPr>
        <w:spacing w:line="154" w:lineRule="exact"/>
        <w:rPr>
          <w:sz w:val="13"/>
          <w:szCs w:val="13"/>
        </w:rPr>
        <w:sectPr>
          <w:footerReference r:id="rId29" w:type="default"/>
          <w:pgSz w:w="11906" w:h="16839"/>
          <w:pgMar w:top="400" w:right="1686" w:bottom="1427" w:left="1686" w:header="0" w:footer="1236" w:gutter="0"/>
          <w:cols w:space="720" w:num="1"/>
        </w:sectPr>
      </w:pPr>
    </w:p>
    <w:p>
      <w:pPr>
        <w:spacing w:before="19"/>
      </w:pPr>
    </w:p>
    <w:p>
      <w:pPr>
        <w:spacing w:before="19"/>
      </w:pPr>
    </w:p>
    <w:p>
      <w:pPr>
        <w:spacing w:before="18"/>
      </w:pPr>
    </w:p>
    <w:p>
      <w:pPr>
        <w:spacing w:before="18"/>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3607"/>
        <w:gridCol w:w="42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644" w:type="dxa"/>
            <w:vAlign w:val="top"/>
          </w:tcPr>
          <w:p>
            <w:pPr>
              <w:rPr>
                <w:rFonts w:ascii="Arial"/>
                <w:sz w:val="21"/>
              </w:rPr>
            </w:pPr>
          </w:p>
        </w:tc>
        <w:tc>
          <w:tcPr>
            <w:tcW w:w="3607" w:type="dxa"/>
            <w:vAlign w:val="top"/>
          </w:tcPr>
          <w:p>
            <w:pPr>
              <w:spacing w:before="37" w:line="231" w:lineRule="auto"/>
              <w:ind w:left="320"/>
              <w:rPr>
                <w:rFonts w:ascii="仿宋" w:hAnsi="仿宋" w:eastAsia="仿宋" w:cs="仿宋"/>
                <w:sz w:val="20"/>
                <w:szCs w:val="20"/>
              </w:rPr>
            </w:pPr>
            <w:r>
              <w:rPr>
                <w:rFonts w:ascii="仿宋" w:hAnsi="仿宋" w:eastAsia="仿宋" w:cs="仿宋"/>
                <w:spacing w:val="-2"/>
                <w:sz w:val="20"/>
                <w:szCs w:val="20"/>
              </w:rPr>
              <w:t>桉树、柑橘）、捷克、埃塞俄比亚</w:t>
            </w:r>
          </w:p>
        </w:tc>
        <w:tc>
          <w:tcPr>
            <w:tcW w:w="427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644" w:type="dxa"/>
            <w:vAlign w:val="top"/>
          </w:tcPr>
          <w:p>
            <w:pPr>
              <w:rPr>
                <w:rFonts w:ascii="Arial"/>
                <w:sz w:val="21"/>
              </w:rPr>
            </w:pPr>
          </w:p>
        </w:tc>
        <w:tc>
          <w:tcPr>
            <w:tcW w:w="3607" w:type="dxa"/>
            <w:vAlign w:val="top"/>
          </w:tcPr>
          <w:p>
            <w:pPr>
              <w:pStyle w:val="6"/>
              <w:spacing w:before="53" w:line="207" w:lineRule="auto"/>
              <w:ind w:left="1275"/>
            </w:pPr>
            <w:r>
              <w:rPr>
                <w:spacing w:val="4"/>
                <w14:textOutline w14:w="3795" w14:cap="sq" w14:cmpd="sng">
                  <w14:solidFill>
                    <w14:srgbClr w14:val="000000"/>
                  </w14:solidFill>
                  <w14:prstDash w14:val="solid"/>
                  <w14:bevel/>
                </w14:textOutline>
              </w:rPr>
              <w:t>本标准</w:t>
            </w:r>
          </w:p>
        </w:tc>
        <w:tc>
          <w:tcPr>
            <w:tcW w:w="4277" w:type="dxa"/>
            <w:vAlign w:val="top"/>
          </w:tcPr>
          <w:p>
            <w:pPr>
              <w:pStyle w:val="6"/>
              <w:spacing w:before="11" w:line="304" w:lineRule="exact"/>
              <w:ind w:left="1689"/>
            </w:pPr>
            <w:r>
              <w:rPr>
                <w:rFonts w:ascii="Times New Roman" w:hAnsi="Times New Roman" w:eastAsia="Times New Roman" w:cs="Times New Roman"/>
                <w:b/>
                <w:bCs/>
                <w:spacing w:val="5"/>
                <w:position w:val="3"/>
              </w:rPr>
              <w:t>5</w:t>
            </w:r>
            <w:r>
              <w:rPr>
                <w:spacing w:val="5"/>
                <w:position w:val="3"/>
                <w14:textOutline w14:w="3795" w14:cap="sq" w14:cmpd="sng">
                  <w14:solidFill>
                    <w14:srgbClr w14:val="000000"/>
                  </w14:solidFill>
                  <w14:prstDash w14:val="solid"/>
                  <w14:bevel/>
                </w14:textOutline>
              </w:rPr>
              <w:t>（其他）</w:t>
            </w:r>
          </w:p>
          <w:p>
            <w:pPr>
              <w:pStyle w:val="6"/>
              <w:spacing w:line="246" w:lineRule="auto"/>
              <w:ind w:left="22" w:right="46" w:firstLine="1673"/>
            </w:pPr>
            <w:r>
              <w:rPr>
                <w:rFonts w:ascii="Times New Roman" w:hAnsi="Times New Roman" w:eastAsia="Times New Roman" w:cs="Times New Roman"/>
                <w:b/>
                <w:bCs/>
              </w:rPr>
              <w:t>10</w:t>
            </w:r>
            <w:r>
              <w:rPr>
                <w14:textOutline w14:w="3795" w14:cap="sq" w14:cmpd="sng">
                  <w14:solidFill>
                    <w14:srgbClr w14:val="000000"/>
                  </w14:solidFill>
                  <w14:prstDash w14:val="solid"/>
                  <w14:bevel/>
                </w14:textOutline>
              </w:rPr>
              <w:t>（桉树</w:t>
            </w:r>
            <w:r>
              <w:rPr>
                <w:spacing w:val="-15"/>
              </w:rPr>
              <w:t xml:space="preserve"> </w:t>
            </w:r>
            <w:r>
              <w:rPr>
                <w14:textOutline w14:w="3795" w14:cap="sq" w14:cmpd="sng">
                  <w14:solidFill>
                    <w14:srgbClr w14:val="000000"/>
                  </w14:solidFill>
                  <w14:prstDash w14:val="solid"/>
                  <w14:bevel/>
                </w14:textOutline>
              </w:rPr>
              <w:t>、</w:t>
            </w:r>
            <w:r>
              <w:rPr>
                <w:spacing w:val="-23"/>
              </w:rPr>
              <w:t xml:space="preserve"> </w:t>
            </w:r>
            <w:r>
              <w:rPr>
                <w14:textOutline w14:w="3795" w14:cap="sq" w14:cmpd="sng">
                  <w14:solidFill>
                    <w14:srgbClr w14:val="000000"/>
                  </w14:solidFill>
                  <w14:prstDash w14:val="solid"/>
                  <w14:bevel/>
                </w14:textOutline>
              </w:rPr>
              <w:t>柑橘</w:t>
            </w:r>
            <w:r>
              <w:rPr>
                <w:spacing w:val="-22"/>
              </w:rPr>
              <w:t xml:space="preserve"> </w:t>
            </w:r>
            <w:r>
              <w:rPr>
                <w14:textOutline w14:w="3795" w14:cap="sq" w14:cmpd="sng">
                  <w14:solidFill>
                    <w14:srgbClr w14:val="000000"/>
                  </w14:solidFill>
                  <w14:prstDash w14:val="solid"/>
                  <w14:bevel/>
                </w14:textOutline>
              </w:rPr>
              <w:t>、</w:t>
            </w:r>
            <w:r>
              <w:rPr>
                <w:spacing w:val="-12"/>
              </w:rPr>
              <w:t xml:space="preserve"> </w:t>
            </w:r>
            <w:r>
              <w:rPr>
                <w14:textOutline w14:w="3795" w14:cap="sq" w14:cmpd="sng">
                  <w14:solidFill>
                    <w14:srgbClr w14:val="000000"/>
                  </w14:solidFill>
                  <w14:prstDash w14:val="solid"/>
                  <w14:bevel/>
                </w14:textOutline>
              </w:rPr>
              <w:t>紫苜蓿、</w:t>
            </w:r>
            <w:r>
              <w:t xml:space="preserve"> </w:t>
            </w:r>
            <w:r>
              <w:rPr>
                <w:spacing w:val="-2"/>
                <w14:textOutline w14:w="3795" w14:cap="sq" w14:cmpd="sng">
                  <w14:solidFill>
                    <w14:srgbClr w14:val="000000"/>
                  </w14:solidFill>
                  <w14:prstDash w14:val="solid"/>
                  <w14:bevel/>
                </w14:textOutline>
              </w:rPr>
              <w:t>荔枝</w:t>
            </w:r>
            <w:r>
              <w:rPr>
                <w:spacing w:val="-20"/>
              </w:rPr>
              <w:t xml:space="preserve"> </w:t>
            </w:r>
            <w:r>
              <w:rPr>
                <w:spacing w:val="-2"/>
                <w14:textOutline w14:w="3795" w14:cap="sq" w14:cmpd="sng">
                  <w14:solidFill>
                    <w14:srgbClr w14:val="000000"/>
                  </w14:solidFill>
                  <w14:prstDash w14:val="solid"/>
                  <w14:bevel/>
                </w14:textOutline>
              </w:rPr>
              <w:t>、</w:t>
            </w:r>
            <w:r>
              <w:rPr>
                <w:spacing w:val="-25"/>
              </w:rPr>
              <w:t xml:space="preserve"> </w:t>
            </w:r>
            <w:r>
              <w:rPr>
                <w:spacing w:val="-2"/>
                <w14:textOutline w14:w="3795" w14:cap="sq" w14:cmpd="sng">
                  <w14:solidFill>
                    <w14:srgbClr w14:val="000000"/>
                  </w14:solidFill>
                  <w14:prstDash w14:val="solid"/>
                  <w14:bevel/>
                </w14:textOutline>
              </w:rPr>
              <w:t>野桂花蜜</w:t>
            </w:r>
            <w:r>
              <w:rPr>
                <w:spacing w:val="-28"/>
              </w:rPr>
              <w:t xml:space="preserve"> </w:t>
            </w:r>
            <w:r>
              <w:rPr>
                <w:spacing w:val="-2"/>
                <w14:textOutline w14:w="3795" w14:cap="sq" w14:cmpd="sng">
                  <w14:solidFill>
                    <w14:srgbClr w14:val="000000"/>
                  </w14:solidFill>
                  <w14:prstDash w14:val="solid"/>
                  <w14:bevel/>
                </w14:textOutline>
              </w:rPr>
              <w:t>、</w:t>
            </w:r>
            <w:r>
              <w:rPr>
                <w:spacing w:val="-26"/>
              </w:rPr>
              <w:t xml:space="preserve"> </w:t>
            </w:r>
            <w:r>
              <w:rPr>
                <w:spacing w:val="-2"/>
                <w14:textOutline w14:w="3795" w14:cap="sq" w14:cmpd="sng">
                  <w14:solidFill>
                    <w14:srgbClr w14:val="000000"/>
                  </w14:solidFill>
                  <w14:prstDash w14:val="solid"/>
                  <w14:bevel/>
                </w14:textOutline>
              </w:rPr>
              <w:t>枇杷）</w:t>
            </w:r>
          </w:p>
        </w:tc>
      </w:tr>
    </w:tbl>
    <w:p>
      <w:pPr>
        <w:spacing w:before="196" w:line="200" w:lineRule="auto"/>
        <w:ind w:left="2769"/>
        <w:rPr>
          <w:rFonts w:ascii="华文仿宋" w:hAnsi="华文仿宋" w:eastAsia="华文仿宋" w:cs="华文仿宋"/>
          <w:sz w:val="24"/>
          <w:szCs w:val="24"/>
        </w:rPr>
      </w:pPr>
      <w:r>
        <w:rPr>
          <w:rFonts w:ascii="华文仿宋" w:hAnsi="华文仿宋" w:eastAsia="华文仿宋" w:cs="华文仿宋"/>
          <w:spacing w:val="-4"/>
          <w:sz w:val="24"/>
          <w:szCs w:val="24"/>
        </w:rPr>
        <w:t xml:space="preserve">表 </w:t>
      </w:r>
      <w:r>
        <w:rPr>
          <w:rFonts w:ascii="Times New Roman" w:hAnsi="Times New Roman" w:eastAsia="Times New Roman" w:cs="Times New Roman"/>
          <w:spacing w:val="-4"/>
          <w:sz w:val="24"/>
          <w:szCs w:val="24"/>
        </w:rPr>
        <w:t>9</w:t>
      </w:r>
      <w:r>
        <w:rPr>
          <w:rFonts w:ascii="Times New Roman" w:hAnsi="Times New Roman" w:eastAsia="Times New Roman" w:cs="Times New Roman"/>
          <w:spacing w:val="28"/>
          <w:w w:val="101"/>
          <w:sz w:val="24"/>
          <w:szCs w:val="24"/>
        </w:rPr>
        <w:t xml:space="preserve"> </w:t>
      </w:r>
      <w:r>
        <w:rPr>
          <w:rFonts w:ascii="华文仿宋" w:hAnsi="华文仿宋" w:eastAsia="华文仿宋" w:cs="华文仿宋"/>
          <w:spacing w:val="-4"/>
          <w:sz w:val="24"/>
          <w:szCs w:val="24"/>
        </w:rPr>
        <w:t>淀粉酶活性项目标准比对表</w:t>
      </w:r>
    </w:p>
    <w:p>
      <w:pPr>
        <w:spacing w:line="138"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8"/>
        <w:gridCol w:w="3533"/>
        <w:gridCol w:w="42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18" w:type="dxa"/>
            <w:vAlign w:val="top"/>
          </w:tcPr>
          <w:p>
            <w:pPr>
              <w:pStyle w:val="6"/>
              <w:spacing w:before="56" w:line="206" w:lineRule="auto"/>
              <w:ind w:left="230"/>
            </w:pPr>
            <w:r>
              <w:t>序号</w:t>
            </w:r>
          </w:p>
        </w:tc>
        <w:tc>
          <w:tcPr>
            <w:tcW w:w="3533" w:type="dxa"/>
            <w:vAlign w:val="top"/>
          </w:tcPr>
          <w:p>
            <w:pPr>
              <w:pStyle w:val="6"/>
              <w:spacing w:before="13" w:line="324" w:lineRule="exact"/>
              <w:ind w:left="1272"/>
            </w:pPr>
            <w:r>
              <w:rPr>
                <w:spacing w:val="6"/>
                <w:position w:val="4"/>
              </w:rPr>
              <w:t>标准（国内）</w:t>
            </w:r>
          </w:p>
        </w:tc>
        <w:tc>
          <w:tcPr>
            <w:tcW w:w="4277" w:type="dxa"/>
            <w:vAlign w:val="top"/>
          </w:tcPr>
          <w:p>
            <w:pPr>
              <w:pStyle w:val="6"/>
              <w:spacing w:before="55" w:line="207" w:lineRule="auto"/>
              <w:ind w:left="1071"/>
              <w:rPr>
                <w:rFonts w:ascii="Times New Roman" w:hAnsi="Times New Roman" w:eastAsia="Times New Roman" w:cs="Times New Roman"/>
              </w:rPr>
            </w:pPr>
            <w:r>
              <w:rPr>
                <w:spacing w:val="6"/>
              </w:rPr>
              <w:t>淀粉酶活性</w:t>
            </w:r>
            <w:r>
              <w:rPr>
                <w:rFonts w:ascii="Times New Roman" w:hAnsi="Times New Roman" w:eastAsia="Times New Roman" w:cs="Times New Roman"/>
                <w:spacing w:val="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18" w:type="dxa"/>
            <w:vAlign w:val="top"/>
          </w:tcPr>
          <w:p>
            <w:pPr>
              <w:spacing w:before="53"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533" w:type="dxa"/>
            <w:vAlign w:val="top"/>
          </w:tcPr>
          <w:p>
            <w:pPr>
              <w:spacing w:before="53" w:line="195" w:lineRule="auto"/>
              <w:ind w:left="1058"/>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14963-2011</w:t>
            </w:r>
          </w:p>
          <w:p>
            <w:pPr>
              <w:pStyle w:val="6"/>
              <w:spacing w:before="51" w:line="207" w:lineRule="auto"/>
              <w:ind w:left="643"/>
            </w:pPr>
            <w:r>
              <w:rPr>
                <w:spacing w:val="7"/>
              </w:rPr>
              <w:t>食品安全国家标准 蜂蜜</w:t>
            </w:r>
          </w:p>
        </w:tc>
        <w:tc>
          <w:tcPr>
            <w:tcW w:w="4277" w:type="dxa"/>
            <w:vAlign w:val="top"/>
          </w:tcPr>
          <w:p>
            <w:pPr>
              <w:pStyle w:val="6"/>
              <w:spacing w:before="52" w:line="207" w:lineRule="auto"/>
              <w:ind w:left="1486"/>
            </w:pPr>
            <w:r>
              <w:rPr>
                <w:spacing w:val="5"/>
              </w:rPr>
              <w:t>未规定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18" w:type="dxa"/>
            <w:vAlign w:val="top"/>
          </w:tcPr>
          <w:p>
            <w:pPr>
              <w:spacing w:before="55" w:line="195"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533" w:type="dxa"/>
            <w:vAlign w:val="top"/>
          </w:tcPr>
          <w:p>
            <w:pPr>
              <w:spacing w:before="51" w:line="239" w:lineRule="exact"/>
              <w:ind w:left="837"/>
              <w:rPr>
                <w:rFonts w:ascii="Times New Roman" w:hAnsi="Times New Roman" w:eastAsia="Times New Roman" w:cs="Times New Roman"/>
                <w:sz w:val="20"/>
                <w:szCs w:val="20"/>
              </w:rPr>
            </w:pPr>
            <w:r>
              <w:rPr>
                <w:rFonts w:ascii="Times New Roman" w:hAnsi="Times New Roman" w:eastAsia="Times New Roman" w:cs="Times New Roman"/>
                <w:position w:val="5"/>
                <w:sz w:val="20"/>
                <w:szCs w:val="20"/>
              </w:rPr>
              <w:t>NY</w:t>
            </w:r>
            <w:r>
              <w:rPr>
                <w:rFonts w:ascii="Times New Roman" w:hAnsi="Times New Roman" w:eastAsia="Times New Roman" w:cs="Times New Roman"/>
                <w:spacing w:val="5"/>
                <w:position w:val="5"/>
                <w:sz w:val="20"/>
                <w:szCs w:val="20"/>
              </w:rPr>
              <w:t>/T 752-2020</w:t>
            </w:r>
          </w:p>
          <w:p>
            <w:pPr>
              <w:pStyle w:val="6"/>
              <w:spacing w:line="209" w:lineRule="auto"/>
              <w:ind w:left="650"/>
            </w:pPr>
            <w:r>
              <w:rPr>
                <w:spacing w:val="6"/>
              </w:rPr>
              <w:t>绿色食品 蜂产品</w:t>
            </w:r>
          </w:p>
        </w:tc>
        <w:tc>
          <w:tcPr>
            <w:tcW w:w="4277" w:type="dxa"/>
            <w:vAlign w:val="top"/>
          </w:tcPr>
          <w:p>
            <w:pPr>
              <w:pStyle w:val="6"/>
              <w:spacing w:before="9" w:line="307" w:lineRule="exact"/>
              <w:ind w:left="1676"/>
            </w:pPr>
            <w:r>
              <w:rPr>
                <w:rFonts w:ascii="Times New Roman" w:hAnsi="Times New Roman" w:eastAsia="Times New Roman" w:cs="Times New Roman"/>
                <w:spacing w:val="3"/>
                <w:position w:val="3"/>
              </w:rPr>
              <w:t>8</w:t>
            </w:r>
            <w:r>
              <w:rPr>
                <w:spacing w:val="3"/>
                <w:position w:val="3"/>
              </w:rPr>
              <w:t>（其他）</w:t>
            </w:r>
          </w:p>
          <w:p>
            <w:pPr>
              <w:pStyle w:val="6"/>
              <w:spacing w:line="300" w:lineRule="exact"/>
              <w:ind w:left="615"/>
            </w:pPr>
            <w:r>
              <w:rPr>
                <w:rFonts w:ascii="Times New Roman" w:hAnsi="Times New Roman" w:eastAsia="Times New Roman" w:cs="Times New Roman"/>
                <w:spacing w:val="1"/>
                <w:position w:val="3"/>
              </w:rPr>
              <w:t>4</w:t>
            </w:r>
            <w:r>
              <w:rPr>
                <w:spacing w:val="1"/>
                <w:position w:val="3"/>
              </w:rPr>
              <w:t>（荔枝</w:t>
            </w:r>
            <w:r>
              <w:rPr>
                <w:spacing w:val="-29"/>
                <w:position w:val="3"/>
              </w:rPr>
              <w:t xml:space="preserve"> </w:t>
            </w:r>
            <w:r>
              <w:rPr>
                <w:spacing w:val="1"/>
                <w:position w:val="3"/>
              </w:rPr>
              <w:t>、</w:t>
            </w:r>
            <w:r>
              <w:rPr>
                <w:spacing w:val="-24"/>
                <w:position w:val="3"/>
              </w:rPr>
              <w:t xml:space="preserve"> </w:t>
            </w:r>
            <w:r>
              <w:rPr>
                <w:spacing w:val="1"/>
                <w:position w:val="3"/>
              </w:rPr>
              <w:t>龙眼</w:t>
            </w:r>
            <w:r>
              <w:rPr>
                <w:spacing w:val="-27"/>
                <w:position w:val="3"/>
              </w:rPr>
              <w:t xml:space="preserve"> </w:t>
            </w:r>
            <w:r>
              <w:rPr>
                <w:spacing w:val="1"/>
                <w:position w:val="3"/>
              </w:rPr>
              <w:t>、柑橘</w:t>
            </w:r>
            <w:r>
              <w:rPr>
                <w:spacing w:val="-29"/>
                <w:position w:val="3"/>
              </w:rPr>
              <w:t xml:space="preserve"> </w:t>
            </w:r>
            <w:r>
              <w:rPr>
                <w:spacing w:val="1"/>
                <w:position w:val="3"/>
              </w:rPr>
              <w:t>、</w:t>
            </w:r>
            <w:r>
              <w:rPr>
                <w:spacing w:val="-26"/>
                <w:position w:val="3"/>
              </w:rPr>
              <w:t xml:space="preserve"> </w:t>
            </w:r>
            <w:r>
              <w:rPr>
                <w:spacing w:val="1"/>
                <w:position w:val="3"/>
              </w:rPr>
              <w:t>鹅掌柴）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718" w:type="dxa"/>
            <w:vAlign w:val="top"/>
          </w:tcPr>
          <w:p>
            <w:pPr>
              <w:spacing w:before="29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533" w:type="dxa"/>
            <w:vAlign w:val="top"/>
          </w:tcPr>
          <w:p>
            <w:pPr>
              <w:pStyle w:val="6"/>
              <w:spacing w:before="295" w:line="207" w:lineRule="auto"/>
              <w:ind w:left="427"/>
            </w:pPr>
            <w:r>
              <w:rPr>
                <w:rFonts w:ascii="Times New Roman" w:hAnsi="Times New Roman" w:eastAsia="Times New Roman" w:cs="Times New Roman"/>
              </w:rPr>
              <w:t>GH</w:t>
            </w:r>
            <w:r>
              <w:rPr>
                <w:rFonts w:ascii="Times New Roman" w:hAnsi="Times New Roman" w:eastAsia="Times New Roman" w:cs="Times New Roman"/>
                <w:spacing w:val="3"/>
              </w:rPr>
              <w:t>/T</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18796-2012</w:t>
            </w:r>
            <w:r>
              <w:rPr>
                <w:rFonts w:ascii="Times New Roman" w:hAnsi="Times New Roman" w:eastAsia="Times New Roman" w:cs="Times New Roman"/>
                <w:spacing w:val="14"/>
                <w:w w:val="101"/>
              </w:rPr>
              <w:t xml:space="preserve"> </w:t>
            </w:r>
            <w:r>
              <w:rPr>
                <w:spacing w:val="3"/>
              </w:rPr>
              <w:t>蜂蜜</w:t>
            </w:r>
          </w:p>
        </w:tc>
        <w:tc>
          <w:tcPr>
            <w:tcW w:w="4277" w:type="dxa"/>
            <w:vAlign w:val="top"/>
          </w:tcPr>
          <w:p>
            <w:pPr>
              <w:pStyle w:val="6"/>
              <w:spacing w:before="11" w:line="305" w:lineRule="exact"/>
              <w:ind w:left="1666"/>
            </w:pPr>
            <w:r>
              <w:rPr>
                <w:rFonts w:ascii="Times New Roman" w:hAnsi="Times New Roman" w:eastAsia="Times New Roman" w:cs="Times New Roman"/>
                <w:spacing w:val="5"/>
                <w:position w:val="3"/>
              </w:rPr>
              <w:t>4</w:t>
            </w:r>
            <w:r>
              <w:rPr>
                <w:spacing w:val="5"/>
                <w:position w:val="3"/>
              </w:rPr>
              <w:t>（其他）</w:t>
            </w:r>
          </w:p>
          <w:p>
            <w:pPr>
              <w:pStyle w:val="6"/>
              <w:spacing w:line="239" w:lineRule="auto"/>
              <w:ind w:left="616"/>
            </w:pPr>
            <w:r>
              <w:rPr>
                <w:rFonts w:ascii="Times New Roman" w:hAnsi="Times New Roman" w:eastAsia="Times New Roman" w:cs="Times New Roman"/>
              </w:rPr>
              <w:t>2</w:t>
            </w:r>
            <w:r>
              <w:t>（荔枝</w:t>
            </w:r>
            <w:r>
              <w:rPr>
                <w:spacing w:val="-16"/>
              </w:rPr>
              <w:t xml:space="preserve"> </w:t>
            </w:r>
            <w:r>
              <w:t>、</w:t>
            </w:r>
            <w:r>
              <w:rPr>
                <w:spacing w:val="-24"/>
              </w:rPr>
              <w:t xml:space="preserve"> </w:t>
            </w:r>
            <w:r>
              <w:t>龙眼</w:t>
            </w:r>
            <w:r>
              <w:rPr>
                <w:spacing w:val="-26"/>
              </w:rPr>
              <w:t xml:space="preserve"> </w:t>
            </w:r>
            <w:r>
              <w:t>、柑橘</w:t>
            </w:r>
            <w:r>
              <w:rPr>
                <w:spacing w:val="-29"/>
              </w:rPr>
              <w:t xml:space="preserve"> </w:t>
            </w:r>
            <w:r>
              <w:t>、</w:t>
            </w:r>
            <w:r>
              <w:rPr>
                <w:spacing w:val="-26"/>
              </w:rPr>
              <w:t xml:space="preserve"> </w:t>
            </w:r>
            <w:r>
              <w:t>鹅掌柴）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18" w:type="dxa"/>
            <w:vAlign w:val="top"/>
          </w:tcPr>
          <w:p>
            <w:pPr>
              <w:spacing w:before="54" w:line="195" w:lineRule="auto"/>
              <w:ind w:left="30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533" w:type="dxa"/>
            <w:vAlign w:val="top"/>
          </w:tcPr>
          <w:p>
            <w:pPr>
              <w:spacing w:before="50" w:line="242" w:lineRule="exact"/>
              <w:ind w:left="635"/>
              <w:rPr>
                <w:rFonts w:ascii="Times New Roman" w:hAnsi="Times New Roman" w:eastAsia="Times New Roman" w:cs="Times New Roman"/>
                <w:sz w:val="20"/>
                <w:szCs w:val="20"/>
              </w:rPr>
            </w:pPr>
            <w:r>
              <w:rPr>
                <w:rFonts w:ascii="Times New Roman" w:hAnsi="Times New Roman" w:eastAsia="Times New Roman" w:cs="Times New Roman"/>
                <w:position w:val="5"/>
                <w:sz w:val="20"/>
                <w:szCs w:val="20"/>
              </w:rPr>
              <w:t>DB</w:t>
            </w:r>
            <w:r>
              <w:rPr>
                <w:rFonts w:ascii="Times New Roman" w:hAnsi="Times New Roman" w:eastAsia="Times New Roman" w:cs="Times New Roman"/>
                <w:spacing w:val="5"/>
                <w:position w:val="5"/>
                <w:sz w:val="20"/>
                <w:szCs w:val="20"/>
              </w:rPr>
              <w:t>22/T 991-2018</w:t>
            </w:r>
          </w:p>
          <w:p>
            <w:pPr>
              <w:pStyle w:val="6"/>
              <w:spacing w:line="205" w:lineRule="auto"/>
              <w:ind w:left="859"/>
            </w:pPr>
            <w:r>
              <w:rPr>
                <w:spacing w:val="6"/>
              </w:rPr>
              <w:t>天然成熟蜂蜜</w:t>
            </w:r>
          </w:p>
        </w:tc>
        <w:tc>
          <w:tcPr>
            <w:tcW w:w="4277" w:type="dxa"/>
            <w:vAlign w:val="top"/>
          </w:tcPr>
          <w:p>
            <w:pPr>
              <w:spacing w:before="54" w:line="195" w:lineRule="auto"/>
              <w:ind w:left="169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718" w:type="dxa"/>
            <w:vAlign w:val="top"/>
          </w:tcPr>
          <w:p>
            <w:pPr>
              <w:rPr>
                <w:rFonts w:ascii="Arial"/>
                <w:sz w:val="21"/>
              </w:rPr>
            </w:pPr>
          </w:p>
          <w:p>
            <w:pPr>
              <w:spacing w:before="58" w:line="186"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533" w:type="dxa"/>
            <w:vAlign w:val="top"/>
          </w:tcPr>
          <w:p>
            <w:pPr>
              <w:spacing w:before="50" w:line="199" w:lineRule="auto"/>
              <w:ind w:left="635"/>
              <w:rPr>
                <w:rFonts w:ascii="Times New Roman" w:hAnsi="Times New Roman" w:eastAsia="Times New Roman" w:cs="Times New Roman"/>
                <w:sz w:val="20"/>
                <w:szCs w:val="20"/>
              </w:rPr>
            </w:pPr>
            <w:r>
              <w:rPr>
                <w:rFonts w:ascii="Times New Roman" w:hAnsi="Times New Roman" w:eastAsia="Times New Roman" w:cs="Times New Roman"/>
                <w:sz w:val="20"/>
                <w:szCs w:val="20"/>
              </w:rPr>
              <w:t>DB</w:t>
            </w:r>
            <w:r>
              <w:rPr>
                <w:rFonts w:ascii="Times New Roman" w:hAnsi="Times New Roman" w:eastAsia="Times New Roman" w:cs="Times New Roman"/>
                <w:spacing w:val="11"/>
                <w:sz w:val="20"/>
                <w:szCs w:val="20"/>
              </w:rPr>
              <w:t xml:space="preserve"> </w:t>
            </w:r>
            <w:r>
              <w:rPr>
                <w:rFonts w:ascii="Times New Roman" w:hAnsi="Times New Roman" w:eastAsia="Times New Roman" w:cs="Times New Roman"/>
                <w:spacing w:val="1"/>
                <w:sz w:val="20"/>
                <w:szCs w:val="20"/>
              </w:rPr>
              <w:t>61/T</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1105</w:t>
            </w:r>
          </w:p>
        </w:tc>
        <w:tc>
          <w:tcPr>
            <w:tcW w:w="4277" w:type="dxa"/>
            <w:vAlign w:val="top"/>
          </w:tcPr>
          <w:p>
            <w:pPr>
              <w:spacing w:before="53" w:line="195" w:lineRule="auto"/>
              <w:ind w:left="169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18" w:type="dxa"/>
            <w:vAlign w:val="top"/>
          </w:tcPr>
          <w:p>
            <w:pPr>
              <w:spacing w:before="55" w:line="195" w:lineRule="auto"/>
              <w:ind w:left="31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533" w:type="dxa"/>
            <w:vAlign w:val="top"/>
          </w:tcPr>
          <w:p>
            <w:pPr>
              <w:pStyle w:val="6"/>
              <w:spacing w:before="55" w:line="227" w:lineRule="auto"/>
              <w:ind w:left="862" w:right="455" w:hanging="405"/>
            </w:pPr>
            <w:r>
              <w:rPr>
                <w:rFonts w:ascii="Times New Roman" w:hAnsi="Times New Roman" w:eastAsia="Times New Roman" w:cs="Times New Roman"/>
                <w:spacing w:val="6"/>
              </w:rPr>
              <w:t>T/</w:t>
            </w:r>
            <w:r>
              <w:rPr>
                <w:rFonts w:ascii="Times New Roman" w:hAnsi="Times New Roman" w:eastAsia="Times New Roman" w:cs="Times New Roman"/>
              </w:rPr>
              <w:t>LPTX</w:t>
            </w:r>
            <w:r>
              <w:rPr>
                <w:rFonts w:ascii="Times New Roman" w:hAnsi="Times New Roman" w:eastAsia="Times New Roman" w:cs="Times New Roman"/>
                <w:spacing w:val="6"/>
              </w:rPr>
              <w:t xml:space="preserve"> 0001 T/</w:t>
            </w:r>
            <w:r>
              <w:rPr>
                <w:rFonts w:ascii="Times New Roman" w:hAnsi="Times New Roman" w:eastAsia="Times New Roman" w:cs="Times New Roman"/>
              </w:rPr>
              <w:t>HZSBX</w:t>
            </w:r>
            <w:r>
              <w:rPr>
                <w:rFonts w:ascii="Times New Roman" w:hAnsi="Times New Roman" w:eastAsia="Times New Roman" w:cs="Times New Roman"/>
                <w:spacing w:val="18"/>
                <w:w w:val="101"/>
              </w:rPr>
              <w:t xml:space="preserve"> </w:t>
            </w:r>
            <w:r>
              <w:rPr>
                <w:rFonts w:ascii="Times New Roman" w:hAnsi="Times New Roman" w:eastAsia="Times New Roman" w:cs="Times New Roman"/>
                <w:spacing w:val="6"/>
              </w:rPr>
              <w:t xml:space="preserve">02 </w:t>
            </w:r>
            <w:r>
              <w:rPr>
                <w:spacing w:val="6"/>
              </w:rPr>
              <w:t>和</w:t>
            </w:r>
            <w:r>
              <w:t xml:space="preserve"> </w:t>
            </w:r>
            <w:r>
              <w:rPr>
                <w:rFonts w:ascii="Times New Roman" w:hAnsi="Times New Roman" w:eastAsia="Times New Roman" w:cs="Times New Roman"/>
                <w:spacing w:val="7"/>
              </w:rPr>
              <w:t>T/</w:t>
            </w:r>
            <w:r>
              <w:rPr>
                <w:rFonts w:ascii="Times New Roman" w:hAnsi="Times New Roman" w:eastAsia="Times New Roman" w:cs="Times New Roman"/>
              </w:rPr>
              <w:t>HZSBX</w:t>
            </w:r>
            <w:r>
              <w:rPr>
                <w:rFonts w:ascii="Times New Roman" w:hAnsi="Times New Roman" w:eastAsia="Times New Roman" w:cs="Times New Roman"/>
                <w:spacing w:val="7"/>
              </w:rPr>
              <w:t xml:space="preserve"> 03 </w:t>
            </w:r>
            <w:r>
              <w:rPr>
                <w:spacing w:val="7"/>
              </w:rPr>
              <w:t>优级品</w:t>
            </w:r>
          </w:p>
        </w:tc>
        <w:tc>
          <w:tcPr>
            <w:tcW w:w="4277" w:type="dxa"/>
            <w:vAlign w:val="top"/>
          </w:tcPr>
          <w:p>
            <w:pPr>
              <w:spacing w:before="55" w:line="195" w:lineRule="auto"/>
              <w:ind w:left="169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18" w:type="dxa"/>
            <w:vAlign w:val="top"/>
          </w:tcPr>
          <w:p>
            <w:pPr>
              <w:spacing w:before="58" w:line="192"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533" w:type="dxa"/>
            <w:vAlign w:val="top"/>
          </w:tcPr>
          <w:p>
            <w:pPr>
              <w:pStyle w:val="6"/>
              <w:spacing w:before="71" w:line="192" w:lineRule="auto"/>
              <w:ind w:left="6"/>
            </w:pPr>
            <w:r>
              <w:rPr>
                <w:rFonts w:ascii="Times New Roman" w:hAnsi="Times New Roman" w:eastAsia="Times New Roman" w:cs="Times New Roman"/>
                <w:spacing w:val="2"/>
              </w:rPr>
              <w:t>T/</w:t>
            </w:r>
            <w:r>
              <w:rPr>
                <w:rFonts w:ascii="Times New Roman" w:hAnsi="Times New Roman" w:eastAsia="Times New Roman" w:cs="Times New Roman"/>
              </w:rPr>
              <w:t>CBPA</w:t>
            </w:r>
            <w:r>
              <w:rPr>
                <w:rFonts w:ascii="Times New Roman" w:hAnsi="Times New Roman" w:eastAsia="Times New Roman" w:cs="Times New Roman"/>
                <w:spacing w:val="15"/>
              </w:rPr>
              <w:t xml:space="preserve">   </w:t>
            </w:r>
            <w:r>
              <w:rPr>
                <w:rFonts w:ascii="Times New Roman" w:hAnsi="Times New Roman" w:eastAsia="Times New Roman" w:cs="Times New Roman"/>
                <w:spacing w:val="2"/>
              </w:rPr>
              <w:t xml:space="preserve">0001   </w:t>
            </w:r>
            <w:r>
              <w:rPr>
                <w:spacing w:val="2"/>
              </w:rPr>
              <w:t>、</w:t>
            </w:r>
            <w:r>
              <w:rPr>
                <w:spacing w:val="4"/>
              </w:rPr>
              <w:t xml:space="preserve">   </w:t>
            </w:r>
            <w:r>
              <w:rPr>
                <w:rFonts w:ascii="Times New Roman" w:hAnsi="Times New Roman" w:eastAsia="Times New Roman" w:cs="Times New Roman"/>
                <w:spacing w:val="2"/>
              </w:rPr>
              <w:t>T/</w:t>
            </w:r>
            <w:r>
              <w:rPr>
                <w:rFonts w:ascii="Times New Roman" w:hAnsi="Times New Roman" w:eastAsia="Times New Roman" w:cs="Times New Roman"/>
              </w:rPr>
              <w:t>CBPA</w:t>
            </w:r>
            <w:r>
              <w:rPr>
                <w:rFonts w:ascii="Times New Roman" w:hAnsi="Times New Roman" w:eastAsia="Times New Roman" w:cs="Times New Roman"/>
                <w:spacing w:val="2"/>
              </w:rPr>
              <w:t xml:space="preserve">    0001   </w:t>
            </w:r>
            <w:r>
              <w:rPr>
                <w:spacing w:val="2"/>
              </w:rPr>
              <w:t>、</w:t>
            </w:r>
          </w:p>
          <w:p>
            <w:pPr>
              <w:pStyle w:val="6"/>
              <w:spacing w:before="55" w:line="203" w:lineRule="auto"/>
              <w:ind w:left="7"/>
            </w:pPr>
            <w:r>
              <w:rPr>
                <w:rFonts w:ascii="Times New Roman" w:hAnsi="Times New Roman" w:eastAsia="Times New Roman" w:cs="Times New Roman"/>
              </w:rPr>
              <w:t>GH</w:t>
            </w:r>
            <w:r>
              <w:rPr>
                <w:rFonts w:ascii="Times New Roman" w:hAnsi="Times New Roman" w:eastAsia="Times New Roman" w:cs="Times New Roman"/>
                <w:spacing w:val="5"/>
              </w:rPr>
              <w:t xml:space="preserve">/T1001 </w:t>
            </w:r>
            <w:r>
              <w:rPr>
                <w:spacing w:val="5"/>
              </w:rPr>
              <w:t>合格品</w:t>
            </w:r>
          </w:p>
        </w:tc>
        <w:tc>
          <w:tcPr>
            <w:tcW w:w="4277" w:type="dxa"/>
            <w:vAlign w:val="top"/>
          </w:tcPr>
          <w:p>
            <w:pPr>
              <w:spacing w:before="55" w:line="195" w:lineRule="auto"/>
              <w:ind w:left="169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718" w:type="dxa"/>
            <w:vAlign w:val="top"/>
          </w:tcPr>
          <w:p>
            <w:pPr>
              <w:spacing w:before="54"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533" w:type="dxa"/>
            <w:vAlign w:val="top"/>
          </w:tcPr>
          <w:p>
            <w:pPr>
              <w:pStyle w:val="6"/>
              <w:spacing w:before="51" w:line="208" w:lineRule="auto"/>
              <w:ind w:left="7"/>
            </w:pPr>
            <w:r>
              <w:rPr>
                <w:rFonts w:ascii="Times New Roman" w:hAnsi="Times New Roman" w:eastAsia="Times New Roman" w:cs="Times New Roman"/>
              </w:rPr>
              <w:t>GH</w:t>
            </w:r>
            <w:r>
              <w:rPr>
                <w:rFonts w:ascii="Times New Roman" w:hAnsi="Times New Roman" w:eastAsia="Times New Roman" w:cs="Times New Roman"/>
                <w:spacing w:val="5"/>
              </w:rPr>
              <w:t xml:space="preserve">/T1001 </w:t>
            </w:r>
            <w:r>
              <w:rPr>
                <w:spacing w:val="5"/>
              </w:rPr>
              <w:t>优等品</w:t>
            </w:r>
          </w:p>
        </w:tc>
        <w:tc>
          <w:tcPr>
            <w:tcW w:w="4277" w:type="dxa"/>
            <w:vAlign w:val="top"/>
          </w:tcPr>
          <w:p>
            <w:pPr>
              <w:spacing w:before="54" w:line="195" w:lineRule="auto"/>
              <w:ind w:left="170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718" w:type="dxa"/>
            <w:vAlign w:val="top"/>
          </w:tcPr>
          <w:p>
            <w:pPr>
              <w:spacing w:before="5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533" w:type="dxa"/>
            <w:vAlign w:val="top"/>
          </w:tcPr>
          <w:p>
            <w:pPr>
              <w:spacing w:before="52" w:line="200" w:lineRule="auto"/>
              <w:ind w:left="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T/</w:t>
            </w:r>
            <w:r>
              <w:rPr>
                <w:rFonts w:ascii="Times New Roman" w:hAnsi="Times New Roman" w:eastAsia="Times New Roman" w:cs="Times New Roman"/>
                <w:sz w:val="20"/>
                <w:szCs w:val="20"/>
              </w:rPr>
              <w:t>CAQP</w:t>
            </w:r>
            <w:r>
              <w:rPr>
                <w:rFonts w:ascii="Times New Roman" w:hAnsi="Times New Roman" w:eastAsia="Times New Roman" w:cs="Times New Roman"/>
                <w:spacing w:val="6"/>
                <w:sz w:val="20"/>
                <w:szCs w:val="20"/>
              </w:rPr>
              <w:t xml:space="preserve"> 010</w:t>
            </w:r>
          </w:p>
        </w:tc>
        <w:tc>
          <w:tcPr>
            <w:tcW w:w="4277" w:type="dxa"/>
            <w:vAlign w:val="top"/>
          </w:tcPr>
          <w:p>
            <w:pPr>
              <w:spacing w:before="55" w:line="195" w:lineRule="auto"/>
              <w:ind w:left="16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718" w:type="dxa"/>
            <w:vAlign w:val="top"/>
          </w:tcPr>
          <w:p>
            <w:pPr>
              <w:pStyle w:val="6"/>
              <w:spacing w:before="55" w:line="206" w:lineRule="auto"/>
              <w:ind w:left="124"/>
            </w:pPr>
            <w:r>
              <w:t>序号</w:t>
            </w:r>
          </w:p>
        </w:tc>
        <w:tc>
          <w:tcPr>
            <w:tcW w:w="3533" w:type="dxa"/>
            <w:vAlign w:val="top"/>
          </w:tcPr>
          <w:p>
            <w:pPr>
              <w:pStyle w:val="6"/>
              <w:spacing w:before="12" w:line="324" w:lineRule="exact"/>
              <w:ind w:left="852"/>
            </w:pPr>
            <w:r>
              <w:rPr>
                <w:spacing w:val="6"/>
                <w:position w:val="4"/>
              </w:rPr>
              <w:t>标准（国外）</w:t>
            </w:r>
          </w:p>
        </w:tc>
        <w:tc>
          <w:tcPr>
            <w:tcW w:w="4277" w:type="dxa"/>
            <w:vAlign w:val="top"/>
          </w:tcPr>
          <w:p>
            <w:pPr>
              <w:pStyle w:val="6"/>
              <w:spacing w:before="54" w:line="207" w:lineRule="auto"/>
              <w:ind w:left="1491"/>
              <w:rPr>
                <w:rFonts w:ascii="Times New Roman" w:hAnsi="Times New Roman" w:eastAsia="Times New Roman" w:cs="Times New Roman"/>
              </w:rPr>
            </w:pPr>
            <w:r>
              <w:rPr>
                <w:spacing w:val="6"/>
              </w:rPr>
              <w:t>淀粉酶活性</w:t>
            </w:r>
            <w:r>
              <w:rPr>
                <w:rFonts w:ascii="Times New Roman" w:hAnsi="Times New Roman" w:eastAsia="Times New Roman" w:cs="Times New Roman"/>
                <w:spacing w:val="6"/>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718" w:type="dxa"/>
            <w:vAlign w:val="top"/>
          </w:tcPr>
          <w:p>
            <w:pPr>
              <w:spacing w:before="54" w:line="195" w:lineRule="auto"/>
              <w:ind w:left="32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533" w:type="dxa"/>
            <w:vAlign w:val="top"/>
          </w:tcPr>
          <w:p>
            <w:pPr>
              <w:spacing w:before="32" w:line="232" w:lineRule="auto"/>
              <w:ind w:left="228"/>
              <w:rPr>
                <w:rFonts w:ascii="仿宋" w:hAnsi="仿宋" w:eastAsia="仿宋" w:cs="仿宋"/>
                <w:sz w:val="20"/>
                <w:szCs w:val="20"/>
              </w:rPr>
            </w:pPr>
            <w:r>
              <w:rPr>
                <w:rFonts w:ascii="仿宋" w:hAnsi="仿宋" w:eastAsia="仿宋" w:cs="仿宋"/>
                <w:spacing w:val="3"/>
                <w:sz w:val="20"/>
                <w:szCs w:val="20"/>
              </w:rPr>
              <w:t>欧盟、食法典、加拿大</w:t>
            </w:r>
          </w:p>
        </w:tc>
        <w:tc>
          <w:tcPr>
            <w:tcW w:w="4277" w:type="dxa"/>
            <w:vAlign w:val="top"/>
          </w:tcPr>
          <w:p>
            <w:pPr>
              <w:spacing w:before="54" w:line="195" w:lineRule="auto"/>
              <w:ind w:left="169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3" w:hRule="atLeast"/>
        </w:trPr>
        <w:tc>
          <w:tcPr>
            <w:tcW w:w="718" w:type="dxa"/>
            <w:vAlign w:val="top"/>
          </w:tcPr>
          <w:p>
            <w:pPr>
              <w:spacing w:before="55" w:line="195"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533" w:type="dxa"/>
            <w:vAlign w:val="top"/>
          </w:tcPr>
          <w:p>
            <w:pPr>
              <w:spacing w:before="34" w:line="230" w:lineRule="auto"/>
              <w:ind w:left="1026"/>
              <w:rPr>
                <w:rFonts w:ascii="仿宋" w:hAnsi="仿宋" w:eastAsia="仿宋" w:cs="仿宋"/>
                <w:sz w:val="20"/>
                <w:szCs w:val="20"/>
              </w:rPr>
            </w:pPr>
            <w:r>
              <w:rPr>
                <w:rFonts w:ascii="仿宋" w:hAnsi="仿宋" w:eastAsia="仿宋" w:cs="仿宋"/>
                <w:spacing w:val="2"/>
                <w:sz w:val="20"/>
                <w:szCs w:val="20"/>
              </w:rPr>
              <w:t>俄罗斯</w:t>
            </w:r>
          </w:p>
        </w:tc>
        <w:tc>
          <w:tcPr>
            <w:tcW w:w="4277" w:type="dxa"/>
            <w:vAlign w:val="top"/>
          </w:tcPr>
          <w:p>
            <w:pPr>
              <w:spacing w:before="58" w:line="192" w:lineRule="auto"/>
              <w:ind w:left="169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p>
            <w:pPr>
              <w:pStyle w:val="6"/>
              <w:spacing w:before="9" w:line="308" w:lineRule="exact"/>
              <w:ind w:left="1707"/>
            </w:pPr>
            <w:r>
              <w:rPr>
                <w:rFonts w:ascii="Times New Roman" w:hAnsi="Times New Roman" w:eastAsia="Times New Roman" w:cs="Times New Roman"/>
                <w:spacing w:val="2"/>
                <w:position w:val="5"/>
              </w:rPr>
              <w:t>11</w:t>
            </w:r>
            <w:r>
              <w:rPr>
                <w:spacing w:val="2"/>
                <w:position w:val="5"/>
              </w:rPr>
              <w:t>（椴树蜜）</w:t>
            </w:r>
          </w:p>
          <w:p>
            <w:pPr>
              <w:pStyle w:val="6"/>
              <w:spacing w:line="304" w:lineRule="exact"/>
              <w:ind w:left="1707"/>
            </w:pPr>
            <w:r>
              <w:rPr>
                <w:rFonts w:ascii="Times New Roman" w:hAnsi="Times New Roman" w:eastAsia="Times New Roman" w:cs="Times New Roman"/>
                <w:spacing w:val="3"/>
                <w:position w:val="3"/>
              </w:rPr>
              <w:t>15</w:t>
            </w:r>
            <w:r>
              <w:rPr>
                <w:spacing w:val="3"/>
                <w:position w:val="3"/>
              </w:rPr>
              <w:t>（向日葵）</w:t>
            </w:r>
          </w:p>
          <w:p>
            <w:pPr>
              <w:pStyle w:val="6"/>
              <w:spacing w:line="237" w:lineRule="auto"/>
              <w:ind w:left="1707"/>
            </w:pPr>
            <w:r>
              <w:rPr>
                <w:rFonts w:ascii="Times New Roman" w:hAnsi="Times New Roman" w:eastAsia="Times New Roman" w:cs="Times New Roman"/>
                <w:spacing w:val="2"/>
              </w:rPr>
              <w:t>18</w:t>
            </w:r>
            <w:r>
              <w:rPr>
                <w:spacing w:val="2"/>
              </w:rPr>
              <w:t>（荞麦）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18" w:type="dxa"/>
            <w:vAlign w:val="top"/>
          </w:tcPr>
          <w:p>
            <w:pPr>
              <w:spacing w:before="5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533" w:type="dxa"/>
            <w:vAlign w:val="top"/>
          </w:tcPr>
          <w:p>
            <w:pPr>
              <w:spacing w:before="34" w:line="233" w:lineRule="auto"/>
              <w:ind w:left="14"/>
              <w:rPr>
                <w:rFonts w:ascii="仿宋" w:hAnsi="仿宋" w:eastAsia="仿宋" w:cs="仿宋"/>
                <w:sz w:val="20"/>
                <w:szCs w:val="20"/>
              </w:rPr>
            </w:pPr>
            <w:r>
              <w:rPr>
                <w:rFonts w:ascii="仿宋" w:hAnsi="仿宋" w:eastAsia="仿宋" w:cs="仿宋"/>
                <w:spacing w:val="6"/>
                <w:sz w:val="20"/>
                <w:szCs w:val="20"/>
              </w:rPr>
              <w:t>埃塞尔比亚、哥伦比亚、烘焙蜂用蜜和</w:t>
            </w:r>
            <w:r>
              <w:rPr>
                <w:rFonts w:ascii="仿宋" w:hAnsi="仿宋" w:eastAsia="仿宋" w:cs="仿宋"/>
                <w:spacing w:val="10"/>
                <w:sz w:val="20"/>
                <w:szCs w:val="20"/>
              </w:rPr>
              <w:t xml:space="preserve"> </w:t>
            </w:r>
            <w:r>
              <w:rPr>
                <w:rFonts w:ascii="仿宋" w:hAnsi="仿宋" w:eastAsia="仿宋" w:cs="仿宋"/>
                <w:spacing w:val="4"/>
                <w:sz w:val="20"/>
                <w:szCs w:val="20"/>
              </w:rPr>
              <w:t>天然低酶类蜂蜜（食法典和欧盟）</w:t>
            </w:r>
          </w:p>
        </w:tc>
        <w:tc>
          <w:tcPr>
            <w:tcW w:w="4277" w:type="dxa"/>
            <w:vAlign w:val="top"/>
          </w:tcPr>
          <w:p>
            <w:pPr>
              <w:spacing w:before="56" w:line="195" w:lineRule="auto"/>
              <w:ind w:left="169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718" w:type="dxa"/>
            <w:vAlign w:val="top"/>
          </w:tcPr>
          <w:p>
            <w:pPr>
              <w:spacing w:before="5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533" w:type="dxa"/>
            <w:vAlign w:val="top"/>
          </w:tcPr>
          <w:p>
            <w:pPr>
              <w:pStyle w:val="6"/>
              <w:spacing w:before="55" w:line="207" w:lineRule="auto"/>
              <w:ind w:left="1463"/>
            </w:pPr>
            <w:r>
              <w:rPr>
                <w:spacing w:val="4"/>
                <w14:textOutline w14:w="3795" w14:cap="sq" w14:cmpd="sng">
                  <w14:solidFill>
                    <w14:srgbClr w14:val="000000"/>
                  </w14:solidFill>
                  <w14:prstDash w14:val="solid"/>
                  <w14:bevel/>
                </w14:textOutline>
              </w:rPr>
              <w:t>本标准</w:t>
            </w:r>
          </w:p>
        </w:tc>
        <w:tc>
          <w:tcPr>
            <w:tcW w:w="4277" w:type="dxa"/>
            <w:vAlign w:val="top"/>
          </w:tcPr>
          <w:p>
            <w:pPr>
              <w:pStyle w:val="6"/>
              <w:spacing w:before="13" w:line="305" w:lineRule="exact"/>
              <w:ind w:left="1689"/>
            </w:pPr>
            <w:r>
              <w:rPr>
                <w:rFonts w:ascii="Times New Roman" w:hAnsi="Times New Roman" w:eastAsia="Times New Roman" w:cs="Times New Roman"/>
                <w:b/>
                <w:bCs/>
                <w:spacing w:val="5"/>
                <w:position w:val="3"/>
              </w:rPr>
              <w:t>8</w:t>
            </w:r>
            <w:r>
              <w:rPr>
                <w:spacing w:val="5"/>
                <w:position w:val="3"/>
                <w14:textOutline w14:w="3795" w14:cap="sq" w14:cmpd="sng">
                  <w14:solidFill>
                    <w14:srgbClr w14:val="000000"/>
                  </w14:solidFill>
                  <w14:prstDash w14:val="solid"/>
                  <w14:bevel/>
                </w14:textOutline>
              </w:rPr>
              <w:t>（其他）</w:t>
            </w:r>
          </w:p>
          <w:p>
            <w:pPr>
              <w:pStyle w:val="6"/>
              <w:spacing w:line="307" w:lineRule="exact"/>
              <w:jc w:val="right"/>
            </w:pPr>
            <w:r>
              <w:rPr>
                <w:rFonts w:ascii="Times New Roman" w:hAnsi="Times New Roman" w:eastAsia="Times New Roman" w:cs="Times New Roman"/>
                <w:b/>
                <w:bCs/>
                <w:spacing w:val="2"/>
                <w:position w:val="3"/>
              </w:rPr>
              <w:t>2</w:t>
            </w:r>
            <w:r>
              <w:rPr>
                <w:rFonts w:ascii="Times New Roman" w:hAnsi="Times New Roman" w:eastAsia="Times New Roman" w:cs="Times New Roman"/>
                <w:b/>
                <w:bCs/>
                <w:spacing w:val="-25"/>
                <w:position w:val="3"/>
              </w:rPr>
              <w:t xml:space="preserve"> </w:t>
            </w:r>
            <w:r>
              <w:rPr>
                <w:spacing w:val="2"/>
                <w:position w:val="3"/>
                <w14:textOutline w14:w="3795" w14:cap="sq" w14:cmpd="sng">
                  <w14:solidFill>
                    <w14:srgbClr w14:val="000000"/>
                  </w14:solidFill>
                  <w14:prstDash w14:val="solid"/>
                  <w14:bevel/>
                </w14:textOutline>
              </w:rPr>
              <w:t>（荔枝</w:t>
            </w:r>
            <w:r>
              <w:rPr>
                <w:spacing w:val="-12"/>
                <w:position w:val="3"/>
              </w:rPr>
              <w:t xml:space="preserve"> </w:t>
            </w:r>
            <w:r>
              <w:rPr>
                <w:spacing w:val="2"/>
                <w:position w:val="3"/>
                <w14:textOutline w14:w="3795" w14:cap="sq" w14:cmpd="sng">
                  <w14:solidFill>
                    <w14:srgbClr w14:val="000000"/>
                  </w14:solidFill>
                  <w14:prstDash w14:val="solid"/>
                  <w14:bevel/>
                </w14:textOutline>
              </w:rPr>
              <w:t>、</w:t>
            </w:r>
            <w:r>
              <w:rPr>
                <w:spacing w:val="-9"/>
                <w:position w:val="3"/>
              </w:rPr>
              <w:t xml:space="preserve"> </w:t>
            </w:r>
            <w:r>
              <w:rPr>
                <w:spacing w:val="2"/>
                <w:position w:val="3"/>
                <w14:textOutline w14:w="3795" w14:cap="sq" w14:cmpd="sng">
                  <w14:solidFill>
                    <w14:srgbClr w14:val="000000"/>
                  </w14:solidFill>
                  <w14:prstDash w14:val="solid"/>
                  <w14:bevel/>
                </w14:textOutline>
              </w:rPr>
              <w:t>龙眼</w:t>
            </w:r>
            <w:r>
              <w:rPr>
                <w:spacing w:val="-13"/>
                <w:position w:val="3"/>
              </w:rPr>
              <w:t xml:space="preserve"> </w:t>
            </w:r>
            <w:r>
              <w:rPr>
                <w:spacing w:val="2"/>
                <w:position w:val="3"/>
                <w14:textOutline w14:w="3795" w14:cap="sq" w14:cmpd="sng">
                  <w14:solidFill>
                    <w14:srgbClr w14:val="000000"/>
                  </w14:solidFill>
                  <w14:prstDash w14:val="solid"/>
                  <w14:bevel/>
                </w14:textOutline>
              </w:rPr>
              <w:t>、</w:t>
            </w:r>
            <w:r>
              <w:rPr>
                <w:spacing w:val="-13"/>
                <w:position w:val="3"/>
              </w:rPr>
              <w:t xml:space="preserve"> </w:t>
            </w:r>
            <w:r>
              <w:rPr>
                <w:spacing w:val="2"/>
                <w:position w:val="3"/>
                <w14:textOutline w14:w="3795" w14:cap="sq" w14:cmpd="sng">
                  <w14:solidFill>
                    <w14:srgbClr w14:val="000000"/>
                  </w14:solidFill>
                  <w14:prstDash w14:val="solid"/>
                  <w14:bevel/>
                </w14:textOutline>
              </w:rPr>
              <w:t>柑橘</w:t>
            </w:r>
            <w:r>
              <w:rPr>
                <w:spacing w:val="-12"/>
                <w:position w:val="3"/>
              </w:rPr>
              <w:t xml:space="preserve"> </w:t>
            </w:r>
            <w:r>
              <w:rPr>
                <w:spacing w:val="2"/>
                <w:position w:val="3"/>
                <w14:textOutline w14:w="3795" w14:cap="sq" w14:cmpd="sng">
                  <w14:solidFill>
                    <w14:srgbClr w14:val="000000"/>
                  </w14:solidFill>
                  <w14:prstDash w14:val="solid"/>
                  <w14:bevel/>
                </w14:textOutline>
              </w:rPr>
              <w:t>、</w:t>
            </w:r>
            <w:r>
              <w:rPr>
                <w:spacing w:val="-12"/>
                <w:position w:val="3"/>
              </w:rPr>
              <w:t xml:space="preserve"> </w:t>
            </w:r>
            <w:r>
              <w:rPr>
                <w:spacing w:val="2"/>
                <w:position w:val="3"/>
                <w14:textOutline w14:w="3795" w14:cap="sq" w14:cmpd="sng">
                  <w14:solidFill>
                    <w14:srgbClr w14:val="000000"/>
                  </w14:solidFill>
                  <w14:prstDash w14:val="solid"/>
                  <w14:bevel/>
                </w14:textOutline>
              </w:rPr>
              <w:t>鹅</w:t>
            </w:r>
          </w:p>
          <w:p>
            <w:pPr>
              <w:pStyle w:val="6"/>
              <w:spacing w:line="239" w:lineRule="auto"/>
              <w:ind w:left="24"/>
            </w:pPr>
            <w:r>
              <w:rPr>
                <w:spacing w:val="-1"/>
                <w14:textOutline w14:w="3795" w14:cap="sq" w14:cmpd="sng">
                  <w14:solidFill>
                    <w14:srgbClr w14:val="000000"/>
                  </w14:solidFill>
                  <w14:prstDash w14:val="solid"/>
                  <w14:bevel/>
                </w14:textOutline>
              </w:rPr>
              <w:t>掌柴）</w:t>
            </w:r>
          </w:p>
        </w:tc>
      </w:tr>
    </w:tbl>
    <w:p>
      <w:pPr>
        <w:spacing w:before="198" w:line="200" w:lineRule="auto"/>
        <w:ind w:left="3249"/>
        <w:rPr>
          <w:rFonts w:ascii="华文仿宋" w:hAnsi="华文仿宋" w:eastAsia="华文仿宋" w:cs="华文仿宋"/>
          <w:sz w:val="24"/>
          <w:szCs w:val="24"/>
        </w:rPr>
      </w:pPr>
      <w:r>
        <w:rPr>
          <w:rFonts w:ascii="华文仿宋" w:hAnsi="华文仿宋" w:eastAsia="华文仿宋" w:cs="华文仿宋"/>
          <w:spacing w:val="-4"/>
          <w:sz w:val="24"/>
          <w:szCs w:val="24"/>
        </w:rPr>
        <w:t xml:space="preserve">表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24"/>
          <w:w w:val="101"/>
          <w:sz w:val="24"/>
          <w:szCs w:val="24"/>
        </w:rPr>
        <w:t xml:space="preserve"> </w:t>
      </w:r>
      <w:r>
        <w:rPr>
          <w:rFonts w:ascii="华文仿宋" w:hAnsi="华文仿宋" w:eastAsia="华文仿宋" w:cs="华文仿宋"/>
          <w:spacing w:val="-4"/>
          <w:sz w:val="24"/>
          <w:szCs w:val="24"/>
        </w:rPr>
        <w:t>羟甲基糠醛项目比对表</w:t>
      </w:r>
    </w:p>
    <w:p>
      <w:pPr>
        <w:spacing w:line="136"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3607"/>
        <w:gridCol w:w="42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44" w:type="dxa"/>
            <w:vAlign w:val="top"/>
          </w:tcPr>
          <w:p>
            <w:pPr>
              <w:pStyle w:val="6"/>
              <w:spacing w:before="56" w:line="206" w:lineRule="auto"/>
              <w:ind w:left="124"/>
            </w:pPr>
            <w:r>
              <w:t>序号</w:t>
            </w:r>
          </w:p>
        </w:tc>
        <w:tc>
          <w:tcPr>
            <w:tcW w:w="3607" w:type="dxa"/>
            <w:vAlign w:val="top"/>
          </w:tcPr>
          <w:p>
            <w:pPr>
              <w:pStyle w:val="6"/>
              <w:spacing w:before="13" w:line="324" w:lineRule="exact"/>
              <w:ind w:left="1181"/>
            </w:pPr>
            <w:r>
              <w:rPr>
                <w:spacing w:val="6"/>
                <w:position w:val="4"/>
              </w:rPr>
              <w:t>标准（国内）</w:t>
            </w:r>
          </w:p>
        </w:tc>
        <w:tc>
          <w:tcPr>
            <w:tcW w:w="4277" w:type="dxa"/>
            <w:vAlign w:val="top"/>
          </w:tcPr>
          <w:p>
            <w:pPr>
              <w:pStyle w:val="6"/>
              <w:spacing w:before="55" w:line="207" w:lineRule="auto"/>
              <w:ind w:left="1507"/>
            </w:pPr>
            <w:r>
              <w:rPr>
                <w:spacing w:val="7"/>
              </w:rPr>
              <w:t xml:space="preserve">糠醛 </w:t>
            </w:r>
            <w:r>
              <w:rPr>
                <w:rFonts w:ascii="Times New Roman" w:hAnsi="Times New Roman" w:eastAsia="Times New Roman" w:cs="Times New Roman"/>
              </w:rPr>
              <w:t>mg</w:t>
            </w:r>
            <w:r>
              <w:rPr>
                <w:rFonts w:ascii="Times New Roman" w:hAnsi="Times New Roman" w:eastAsia="Times New Roman" w:cs="Times New Roman"/>
                <w:spacing w:val="7"/>
              </w:rPr>
              <w:t>/</w:t>
            </w:r>
            <w:r>
              <w:rPr>
                <w:rFonts w:ascii="Times New Roman" w:hAnsi="Times New Roman" w:eastAsia="Times New Roman" w:cs="Times New Roman"/>
              </w:rPr>
              <w:t>kg</w:t>
            </w:r>
            <w:r>
              <w:rPr>
                <w:rFonts w:ascii="Times New Roman" w:hAnsi="Times New Roman" w:eastAsia="Times New Roman" w:cs="Times New Roman"/>
                <w:spacing w:val="29"/>
              </w:rPr>
              <w:t xml:space="preserve"> </w:t>
            </w:r>
            <w:r>
              <w:rPr>
                <w:spacing w:val="7"/>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644" w:type="dxa"/>
            <w:vAlign w:val="top"/>
          </w:tcPr>
          <w:p>
            <w:pPr>
              <w:spacing w:before="53"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607" w:type="dxa"/>
            <w:vAlign w:val="top"/>
          </w:tcPr>
          <w:p>
            <w:pPr>
              <w:spacing w:before="53" w:line="195" w:lineRule="auto"/>
              <w:ind w:left="967"/>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14963-2011</w:t>
            </w:r>
          </w:p>
          <w:p>
            <w:pPr>
              <w:pStyle w:val="6"/>
              <w:spacing w:before="51" w:line="207" w:lineRule="auto"/>
              <w:ind w:left="760"/>
            </w:pPr>
            <w:r>
              <w:rPr>
                <w:spacing w:val="7"/>
              </w:rPr>
              <w:t>食品安全国家标准</w:t>
            </w:r>
            <w:r>
              <w:rPr>
                <w:spacing w:val="17"/>
              </w:rPr>
              <w:t xml:space="preserve"> </w:t>
            </w:r>
            <w:r>
              <w:rPr>
                <w:spacing w:val="7"/>
              </w:rPr>
              <w:t>蜂蜜</w:t>
            </w:r>
          </w:p>
        </w:tc>
        <w:tc>
          <w:tcPr>
            <w:tcW w:w="4277" w:type="dxa"/>
            <w:vAlign w:val="top"/>
          </w:tcPr>
          <w:p>
            <w:pPr>
              <w:pStyle w:val="6"/>
              <w:spacing w:before="51" w:line="207" w:lineRule="auto"/>
              <w:ind w:left="1906"/>
            </w:pPr>
            <w:r>
              <w:rPr>
                <w:spacing w:val="5"/>
              </w:rPr>
              <w:t>未规定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644" w:type="dxa"/>
            <w:vAlign w:val="top"/>
          </w:tcPr>
          <w:p>
            <w:pPr>
              <w:spacing w:before="56"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607" w:type="dxa"/>
            <w:vAlign w:val="top"/>
          </w:tcPr>
          <w:p>
            <w:pPr>
              <w:spacing w:before="52" w:line="239" w:lineRule="exact"/>
              <w:ind w:left="1125"/>
              <w:rPr>
                <w:rFonts w:ascii="Times New Roman" w:hAnsi="Times New Roman" w:eastAsia="Times New Roman" w:cs="Times New Roman"/>
                <w:sz w:val="20"/>
                <w:szCs w:val="20"/>
              </w:rPr>
            </w:pPr>
            <w:r>
              <w:rPr>
                <w:rFonts w:ascii="Times New Roman" w:hAnsi="Times New Roman" w:eastAsia="Times New Roman" w:cs="Times New Roman"/>
                <w:position w:val="5"/>
                <w:sz w:val="20"/>
                <w:szCs w:val="20"/>
              </w:rPr>
              <w:t>NY</w:t>
            </w:r>
            <w:r>
              <w:rPr>
                <w:rFonts w:ascii="Times New Roman" w:hAnsi="Times New Roman" w:eastAsia="Times New Roman" w:cs="Times New Roman"/>
                <w:spacing w:val="5"/>
                <w:position w:val="5"/>
                <w:sz w:val="20"/>
                <w:szCs w:val="20"/>
              </w:rPr>
              <w:t>/T 752-2020</w:t>
            </w:r>
          </w:p>
          <w:p>
            <w:pPr>
              <w:pStyle w:val="6"/>
              <w:spacing w:line="209" w:lineRule="auto"/>
              <w:ind w:left="1058"/>
            </w:pPr>
            <w:r>
              <w:rPr>
                <w:spacing w:val="6"/>
              </w:rPr>
              <w:t>绿色食品 蜂产品</w:t>
            </w:r>
          </w:p>
        </w:tc>
        <w:tc>
          <w:tcPr>
            <w:tcW w:w="4277" w:type="dxa"/>
            <w:vAlign w:val="top"/>
          </w:tcPr>
          <w:p>
            <w:pPr>
              <w:spacing w:before="55" w:line="195" w:lineRule="auto"/>
              <w:ind w:left="20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644" w:type="dxa"/>
            <w:vAlign w:val="top"/>
          </w:tcPr>
          <w:p>
            <w:pPr>
              <w:spacing w:before="56"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607" w:type="dxa"/>
            <w:vAlign w:val="top"/>
          </w:tcPr>
          <w:p>
            <w:pPr>
              <w:pStyle w:val="6"/>
              <w:spacing w:before="54" w:line="207" w:lineRule="auto"/>
              <w:ind w:left="847"/>
            </w:pPr>
            <w:r>
              <w:rPr>
                <w:rFonts w:ascii="Times New Roman" w:hAnsi="Times New Roman" w:eastAsia="Times New Roman" w:cs="Times New Roman"/>
              </w:rPr>
              <w:t>GH</w:t>
            </w:r>
            <w:r>
              <w:rPr>
                <w:rFonts w:ascii="Times New Roman" w:hAnsi="Times New Roman" w:eastAsia="Times New Roman" w:cs="Times New Roman"/>
                <w:spacing w:val="3"/>
              </w:rPr>
              <w:t>/T</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18796-2012</w:t>
            </w:r>
            <w:r>
              <w:rPr>
                <w:rFonts w:ascii="Times New Roman" w:hAnsi="Times New Roman" w:eastAsia="Times New Roman" w:cs="Times New Roman"/>
                <w:spacing w:val="14"/>
                <w:w w:val="101"/>
              </w:rPr>
              <w:t xml:space="preserve"> </w:t>
            </w:r>
            <w:r>
              <w:rPr>
                <w:spacing w:val="3"/>
              </w:rPr>
              <w:t>蜂蜜</w:t>
            </w:r>
          </w:p>
        </w:tc>
        <w:tc>
          <w:tcPr>
            <w:tcW w:w="4277" w:type="dxa"/>
            <w:vAlign w:val="top"/>
          </w:tcPr>
          <w:p>
            <w:pPr>
              <w:spacing w:before="56" w:line="195" w:lineRule="auto"/>
              <w:ind w:left="20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bl>
    <w:p>
      <w:pPr>
        <w:pStyle w:val="2"/>
        <w:spacing w:line="144" w:lineRule="exact"/>
        <w:rPr>
          <w:sz w:val="12"/>
        </w:rPr>
      </w:pPr>
    </w:p>
    <w:p>
      <w:pPr>
        <w:spacing w:line="144" w:lineRule="exact"/>
        <w:rPr>
          <w:sz w:val="12"/>
          <w:szCs w:val="12"/>
        </w:rPr>
        <w:sectPr>
          <w:footerReference r:id="rId30" w:type="default"/>
          <w:pgSz w:w="11906" w:h="16839"/>
          <w:pgMar w:top="400" w:right="1686" w:bottom="1427" w:left="1686" w:header="0" w:footer="1236" w:gutter="0"/>
          <w:cols w:space="720" w:num="1"/>
        </w:sectPr>
      </w:pPr>
    </w:p>
    <w:p>
      <w:pPr>
        <w:spacing w:before="19"/>
      </w:pPr>
    </w:p>
    <w:p>
      <w:pPr>
        <w:spacing w:before="19"/>
      </w:pPr>
    </w:p>
    <w:p>
      <w:pPr>
        <w:spacing w:before="18"/>
      </w:pPr>
    </w:p>
    <w:p>
      <w:pPr>
        <w:spacing w:before="18"/>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3607"/>
        <w:gridCol w:w="42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644" w:type="dxa"/>
            <w:vAlign w:val="top"/>
          </w:tcPr>
          <w:p>
            <w:pPr>
              <w:spacing w:before="56"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607" w:type="dxa"/>
            <w:vAlign w:val="top"/>
          </w:tcPr>
          <w:p>
            <w:pPr>
              <w:spacing w:before="52" w:line="244" w:lineRule="exact"/>
              <w:ind w:left="1033"/>
              <w:rPr>
                <w:rFonts w:ascii="Times New Roman" w:hAnsi="Times New Roman" w:eastAsia="Times New Roman" w:cs="Times New Roman"/>
                <w:sz w:val="20"/>
                <w:szCs w:val="20"/>
              </w:rPr>
            </w:pPr>
            <w:r>
              <w:rPr>
                <w:rFonts w:ascii="Times New Roman" w:hAnsi="Times New Roman" w:eastAsia="Times New Roman" w:cs="Times New Roman"/>
                <w:position w:val="5"/>
                <w:sz w:val="20"/>
                <w:szCs w:val="20"/>
              </w:rPr>
              <w:t>DB</w:t>
            </w:r>
            <w:r>
              <w:rPr>
                <w:rFonts w:ascii="Times New Roman" w:hAnsi="Times New Roman" w:eastAsia="Times New Roman" w:cs="Times New Roman"/>
                <w:spacing w:val="5"/>
                <w:position w:val="5"/>
                <w:sz w:val="20"/>
                <w:szCs w:val="20"/>
              </w:rPr>
              <w:t>22/T 991-2018</w:t>
            </w:r>
          </w:p>
          <w:p>
            <w:pPr>
              <w:pStyle w:val="6"/>
              <w:spacing w:line="205" w:lineRule="auto"/>
              <w:ind w:left="1187"/>
            </w:pPr>
            <w:r>
              <w:rPr>
                <w:spacing w:val="6"/>
              </w:rPr>
              <w:t>天然成熟蜂蜜</w:t>
            </w:r>
          </w:p>
        </w:tc>
        <w:tc>
          <w:tcPr>
            <w:tcW w:w="4277" w:type="dxa"/>
            <w:vAlign w:val="top"/>
          </w:tcPr>
          <w:p>
            <w:pPr>
              <w:spacing w:before="56" w:line="195" w:lineRule="auto"/>
              <w:ind w:left="20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644" w:type="dxa"/>
            <w:vAlign w:val="top"/>
          </w:tcPr>
          <w:p>
            <w:pPr>
              <w:spacing w:before="55" w:line="192"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607" w:type="dxa"/>
            <w:vAlign w:val="top"/>
          </w:tcPr>
          <w:p>
            <w:pPr>
              <w:spacing w:before="48" w:line="199" w:lineRule="auto"/>
              <w:ind w:left="1201"/>
              <w:rPr>
                <w:rFonts w:ascii="Times New Roman" w:hAnsi="Times New Roman" w:eastAsia="Times New Roman" w:cs="Times New Roman"/>
                <w:sz w:val="20"/>
                <w:szCs w:val="20"/>
              </w:rPr>
            </w:pPr>
            <w:r>
              <w:rPr>
                <w:rFonts w:ascii="Times New Roman" w:hAnsi="Times New Roman" w:eastAsia="Times New Roman" w:cs="Times New Roman"/>
                <w:sz w:val="20"/>
                <w:szCs w:val="20"/>
              </w:rPr>
              <w:t>DB</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1"/>
                <w:sz w:val="20"/>
                <w:szCs w:val="20"/>
              </w:rPr>
              <w:t>61/T</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1105</w:t>
            </w:r>
          </w:p>
        </w:tc>
        <w:tc>
          <w:tcPr>
            <w:tcW w:w="4277" w:type="dxa"/>
            <w:vAlign w:val="top"/>
          </w:tcPr>
          <w:p>
            <w:pPr>
              <w:spacing w:before="52" w:line="195" w:lineRule="auto"/>
              <w:ind w:left="20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44" w:type="dxa"/>
            <w:vAlign w:val="top"/>
          </w:tcPr>
          <w:p>
            <w:pPr>
              <w:spacing w:before="52"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607" w:type="dxa"/>
            <w:vAlign w:val="top"/>
          </w:tcPr>
          <w:p>
            <w:pPr>
              <w:pStyle w:val="6"/>
              <w:spacing w:before="50" w:line="207" w:lineRule="auto"/>
              <w:ind w:left="882"/>
            </w:pPr>
            <w:r>
              <w:rPr>
                <w:rFonts w:ascii="Times New Roman" w:hAnsi="Times New Roman" w:eastAsia="Times New Roman" w:cs="Times New Roman"/>
                <w:spacing w:val="3"/>
              </w:rPr>
              <w:t>T/</w:t>
            </w:r>
            <w:r>
              <w:rPr>
                <w:rFonts w:ascii="Times New Roman" w:hAnsi="Times New Roman" w:eastAsia="Times New Roman" w:cs="Times New Roman"/>
              </w:rPr>
              <w:t>CBPA</w:t>
            </w:r>
            <w:r>
              <w:rPr>
                <w:rFonts w:ascii="Times New Roman" w:hAnsi="Times New Roman" w:eastAsia="Times New Roman" w:cs="Times New Roman"/>
                <w:spacing w:val="3"/>
              </w:rPr>
              <w:t xml:space="preserve"> 0001 </w:t>
            </w:r>
            <w:r>
              <w:rPr>
                <w:spacing w:val="3"/>
              </w:rPr>
              <w:t>特级品</w:t>
            </w:r>
          </w:p>
        </w:tc>
        <w:tc>
          <w:tcPr>
            <w:tcW w:w="4277" w:type="dxa"/>
            <w:vAlign w:val="top"/>
          </w:tcPr>
          <w:p>
            <w:pPr>
              <w:spacing w:before="52" w:line="195" w:lineRule="auto"/>
              <w:ind w:left="20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644" w:type="dxa"/>
            <w:vAlign w:val="top"/>
          </w:tcPr>
          <w:p>
            <w:pPr>
              <w:spacing w:before="57" w:line="192"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607" w:type="dxa"/>
            <w:vAlign w:val="top"/>
          </w:tcPr>
          <w:p>
            <w:pPr>
              <w:pStyle w:val="6"/>
              <w:spacing w:before="69" w:line="221" w:lineRule="auto"/>
              <w:ind w:left="1015" w:right="458" w:hanging="596"/>
            </w:pPr>
            <w:r>
              <w:rPr>
                <w:rFonts w:ascii="Times New Roman" w:hAnsi="Times New Roman" w:eastAsia="Times New Roman" w:cs="Times New Roman"/>
              </w:rPr>
              <w:t>T/CBPA 0001</w:t>
            </w:r>
            <w:r>
              <w:rPr>
                <w:rFonts w:ascii="Times New Roman" w:hAnsi="Times New Roman" w:eastAsia="Times New Roman" w:cs="Times New Roman"/>
                <w:spacing w:val="-28"/>
              </w:rPr>
              <w:t xml:space="preserve"> </w:t>
            </w:r>
            <w:r>
              <w:t>、</w:t>
            </w:r>
            <w:r>
              <w:rPr>
                <w:rFonts w:ascii="Times New Roman" w:hAnsi="Times New Roman" w:eastAsia="Times New Roman" w:cs="Times New Roman"/>
              </w:rPr>
              <w:t>T/CBPA 0001</w:t>
            </w:r>
            <w:r>
              <w:t xml:space="preserve">、 </w:t>
            </w:r>
            <w:r>
              <w:rPr>
                <w:rFonts w:ascii="Times New Roman" w:hAnsi="Times New Roman" w:eastAsia="Times New Roman" w:cs="Times New Roman"/>
              </w:rPr>
              <w:t>GH</w:t>
            </w:r>
            <w:r>
              <w:rPr>
                <w:rFonts w:ascii="Times New Roman" w:hAnsi="Times New Roman" w:eastAsia="Times New Roman" w:cs="Times New Roman"/>
                <w:spacing w:val="5"/>
              </w:rPr>
              <w:t xml:space="preserve">/T1001 </w:t>
            </w:r>
            <w:r>
              <w:rPr>
                <w:spacing w:val="5"/>
              </w:rPr>
              <w:t>合格品</w:t>
            </w:r>
          </w:p>
        </w:tc>
        <w:tc>
          <w:tcPr>
            <w:tcW w:w="4277" w:type="dxa"/>
            <w:vAlign w:val="top"/>
          </w:tcPr>
          <w:p>
            <w:pPr>
              <w:spacing w:before="54" w:line="195" w:lineRule="auto"/>
              <w:ind w:left="20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54" w:line="195" w:lineRule="auto"/>
              <w:ind w:left="27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607" w:type="dxa"/>
            <w:vAlign w:val="top"/>
          </w:tcPr>
          <w:p>
            <w:pPr>
              <w:pStyle w:val="6"/>
              <w:spacing w:before="52" w:line="208" w:lineRule="auto"/>
              <w:ind w:left="1015"/>
            </w:pPr>
            <w:r>
              <w:rPr>
                <w:rFonts w:ascii="Times New Roman" w:hAnsi="Times New Roman" w:eastAsia="Times New Roman" w:cs="Times New Roman"/>
              </w:rPr>
              <w:t>GH</w:t>
            </w:r>
            <w:r>
              <w:rPr>
                <w:rFonts w:ascii="Times New Roman" w:hAnsi="Times New Roman" w:eastAsia="Times New Roman" w:cs="Times New Roman"/>
                <w:spacing w:val="5"/>
              </w:rPr>
              <w:t xml:space="preserve">/T1001 </w:t>
            </w:r>
            <w:r>
              <w:rPr>
                <w:spacing w:val="5"/>
              </w:rPr>
              <w:t>优等品</w:t>
            </w:r>
          </w:p>
        </w:tc>
        <w:tc>
          <w:tcPr>
            <w:tcW w:w="4277" w:type="dxa"/>
            <w:vAlign w:val="top"/>
          </w:tcPr>
          <w:p>
            <w:pPr>
              <w:spacing w:before="54" w:line="195" w:lineRule="auto"/>
              <w:ind w:left="20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53"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607" w:type="dxa"/>
            <w:vAlign w:val="top"/>
          </w:tcPr>
          <w:p>
            <w:pPr>
              <w:pStyle w:val="6"/>
              <w:spacing w:before="51" w:line="208" w:lineRule="auto"/>
              <w:ind w:left="911"/>
            </w:pPr>
            <w:r>
              <w:rPr>
                <w:rFonts w:ascii="Times New Roman" w:hAnsi="Times New Roman" w:eastAsia="Times New Roman" w:cs="Times New Roman"/>
                <w:spacing w:val="1"/>
              </w:rPr>
              <w:t>T/</w:t>
            </w:r>
            <w:r>
              <w:rPr>
                <w:rFonts w:ascii="Times New Roman" w:hAnsi="Times New Roman" w:eastAsia="Times New Roman" w:cs="Times New Roman"/>
              </w:rPr>
              <w:t>CAQP</w:t>
            </w:r>
            <w:r>
              <w:rPr>
                <w:rFonts w:ascii="Times New Roman" w:hAnsi="Times New Roman" w:eastAsia="Times New Roman" w:cs="Times New Roman"/>
                <w:spacing w:val="1"/>
              </w:rPr>
              <w:t xml:space="preserve"> 010  </w:t>
            </w:r>
            <w:r>
              <w:rPr>
                <w:spacing w:val="1"/>
              </w:rPr>
              <w:t>白金蜜</w:t>
            </w:r>
          </w:p>
        </w:tc>
        <w:tc>
          <w:tcPr>
            <w:tcW w:w="4277" w:type="dxa"/>
            <w:vAlign w:val="top"/>
          </w:tcPr>
          <w:p>
            <w:pPr>
              <w:spacing w:before="53" w:line="195" w:lineRule="auto"/>
              <w:ind w:left="20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5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3607" w:type="dxa"/>
            <w:vAlign w:val="top"/>
          </w:tcPr>
          <w:p>
            <w:pPr>
              <w:pStyle w:val="6"/>
              <w:spacing w:before="52" w:line="208" w:lineRule="auto"/>
              <w:ind w:left="915"/>
            </w:pPr>
            <w:r>
              <w:rPr>
                <w:rFonts w:ascii="Times New Roman" w:hAnsi="Times New Roman" w:eastAsia="Times New Roman" w:cs="Times New Roman"/>
                <w:spacing w:val="6"/>
              </w:rPr>
              <w:t>T/</w:t>
            </w:r>
            <w:r>
              <w:rPr>
                <w:rFonts w:ascii="Times New Roman" w:hAnsi="Times New Roman" w:eastAsia="Times New Roman" w:cs="Times New Roman"/>
              </w:rPr>
              <w:t>CAQP</w:t>
            </w:r>
            <w:r>
              <w:rPr>
                <w:rFonts w:ascii="Times New Roman" w:hAnsi="Times New Roman" w:eastAsia="Times New Roman" w:cs="Times New Roman"/>
                <w:spacing w:val="6"/>
              </w:rPr>
              <w:t xml:space="preserve"> 010 </w:t>
            </w:r>
            <w:r>
              <w:rPr>
                <w:spacing w:val="6"/>
              </w:rPr>
              <w:t>黑金蜜</w:t>
            </w:r>
          </w:p>
        </w:tc>
        <w:tc>
          <w:tcPr>
            <w:tcW w:w="4277" w:type="dxa"/>
            <w:vAlign w:val="top"/>
          </w:tcPr>
          <w:p>
            <w:pPr>
              <w:spacing w:before="54" w:line="195" w:lineRule="auto"/>
              <w:ind w:left="20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pStyle w:val="6"/>
              <w:spacing w:before="52" w:line="206" w:lineRule="auto"/>
              <w:ind w:left="124"/>
            </w:pPr>
            <w:r>
              <w:t>序号</w:t>
            </w:r>
          </w:p>
        </w:tc>
        <w:tc>
          <w:tcPr>
            <w:tcW w:w="3607" w:type="dxa"/>
            <w:vAlign w:val="top"/>
          </w:tcPr>
          <w:p>
            <w:pPr>
              <w:pStyle w:val="6"/>
              <w:spacing w:before="9" w:line="324" w:lineRule="exact"/>
              <w:ind w:left="1063"/>
            </w:pPr>
            <w:r>
              <w:rPr>
                <w:spacing w:val="6"/>
                <w:position w:val="4"/>
              </w:rPr>
              <w:t>标准（国外）</w:t>
            </w:r>
          </w:p>
        </w:tc>
        <w:tc>
          <w:tcPr>
            <w:tcW w:w="4277" w:type="dxa"/>
            <w:vAlign w:val="top"/>
          </w:tcPr>
          <w:p>
            <w:pPr>
              <w:pStyle w:val="6"/>
              <w:spacing w:before="52" w:line="207" w:lineRule="auto"/>
              <w:ind w:left="1272"/>
            </w:pPr>
            <w:r>
              <w:rPr>
                <w:spacing w:val="7"/>
              </w:rPr>
              <w:t xml:space="preserve">糠醛 </w:t>
            </w:r>
            <w:r>
              <w:rPr>
                <w:rFonts w:ascii="Times New Roman" w:hAnsi="Times New Roman" w:eastAsia="Times New Roman" w:cs="Times New Roman"/>
              </w:rPr>
              <w:t>mg</w:t>
            </w:r>
            <w:r>
              <w:rPr>
                <w:rFonts w:ascii="Times New Roman" w:hAnsi="Times New Roman" w:eastAsia="Times New Roman" w:cs="Times New Roman"/>
                <w:spacing w:val="7"/>
              </w:rPr>
              <w:t>/</w:t>
            </w:r>
            <w:r>
              <w:rPr>
                <w:rFonts w:ascii="Times New Roman" w:hAnsi="Times New Roman" w:eastAsia="Times New Roman" w:cs="Times New Roman"/>
              </w:rPr>
              <w:t>kg</w:t>
            </w:r>
            <w:r>
              <w:rPr>
                <w:rFonts w:ascii="Times New Roman" w:hAnsi="Times New Roman" w:eastAsia="Times New Roman" w:cs="Times New Roman"/>
                <w:spacing w:val="29"/>
              </w:rPr>
              <w:t xml:space="preserve"> </w:t>
            </w:r>
            <w:r>
              <w:rPr>
                <w:spacing w:val="7"/>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44" w:type="dxa"/>
            <w:vAlign w:val="top"/>
          </w:tcPr>
          <w:p>
            <w:pPr>
              <w:spacing w:before="54"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607" w:type="dxa"/>
            <w:vAlign w:val="top"/>
          </w:tcPr>
          <w:p>
            <w:pPr>
              <w:spacing w:before="33" w:line="233" w:lineRule="auto"/>
              <w:ind w:left="930" w:right="87" w:hanging="856"/>
              <w:rPr>
                <w:rFonts w:ascii="仿宋" w:hAnsi="仿宋" w:eastAsia="仿宋" w:cs="仿宋"/>
                <w:sz w:val="20"/>
                <w:szCs w:val="20"/>
              </w:rPr>
            </w:pPr>
            <w:r>
              <w:rPr>
                <w:rFonts w:ascii="仿宋" w:hAnsi="仿宋" w:eastAsia="仿宋" w:cs="仿宋"/>
                <w:spacing w:val="2"/>
                <w:sz w:val="20"/>
                <w:szCs w:val="20"/>
              </w:rPr>
              <w:t>欧盟、食法典、加拿大、埃塞俄比亚、</w:t>
            </w:r>
            <w:r>
              <w:rPr>
                <w:rFonts w:ascii="仿宋" w:hAnsi="仿宋" w:eastAsia="仿宋" w:cs="仿宋"/>
                <w:spacing w:val="4"/>
                <w:sz w:val="20"/>
                <w:szCs w:val="20"/>
              </w:rPr>
              <w:t xml:space="preserve"> </w:t>
            </w:r>
            <w:r>
              <w:rPr>
                <w:rFonts w:ascii="仿宋" w:hAnsi="仿宋" w:eastAsia="仿宋" w:cs="仿宋"/>
                <w:spacing w:val="-1"/>
                <w:sz w:val="20"/>
                <w:szCs w:val="20"/>
              </w:rPr>
              <w:t>日本健康和营养二级</w:t>
            </w:r>
          </w:p>
        </w:tc>
        <w:tc>
          <w:tcPr>
            <w:tcW w:w="4277" w:type="dxa"/>
            <w:vAlign w:val="top"/>
          </w:tcPr>
          <w:p>
            <w:pPr>
              <w:spacing w:before="53" w:line="195" w:lineRule="auto"/>
              <w:ind w:left="20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55"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607" w:type="dxa"/>
            <w:vAlign w:val="top"/>
          </w:tcPr>
          <w:p>
            <w:pPr>
              <w:spacing w:before="36" w:line="231" w:lineRule="auto"/>
              <w:ind w:left="474"/>
              <w:rPr>
                <w:rFonts w:ascii="仿宋" w:hAnsi="仿宋" w:eastAsia="仿宋" w:cs="仿宋"/>
                <w:sz w:val="20"/>
                <w:szCs w:val="20"/>
              </w:rPr>
            </w:pPr>
            <w:r>
              <w:rPr>
                <w:rFonts w:ascii="仿宋" w:hAnsi="仿宋" w:eastAsia="仿宋" w:cs="仿宋"/>
                <w:spacing w:val="-1"/>
                <w:sz w:val="20"/>
                <w:szCs w:val="20"/>
              </w:rPr>
              <w:t>哥伦比亚、</w:t>
            </w:r>
            <w:r>
              <w:rPr>
                <w:rFonts w:ascii="仿宋" w:hAnsi="仿宋" w:eastAsia="仿宋" w:cs="仿宋"/>
                <w:spacing w:val="-28"/>
                <w:sz w:val="20"/>
                <w:szCs w:val="20"/>
              </w:rPr>
              <w:t xml:space="preserve"> </w:t>
            </w:r>
            <w:r>
              <w:rPr>
                <w:rFonts w:ascii="仿宋" w:hAnsi="仿宋" w:eastAsia="仿宋" w:cs="仿宋"/>
                <w:spacing w:val="-1"/>
                <w:sz w:val="20"/>
                <w:szCs w:val="20"/>
              </w:rPr>
              <w:t>日本（公平贸易）</w:t>
            </w:r>
          </w:p>
        </w:tc>
        <w:tc>
          <w:tcPr>
            <w:tcW w:w="4277" w:type="dxa"/>
            <w:vAlign w:val="top"/>
          </w:tcPr>
          <w:p>
            <w:pPr>
              <w:spacing w:before="55" w:line="195" w:lineRule="auto"/>
              <w:ind w:left="2039"/>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4" w:type="dxa"/>
            <w:vAlign w:val="top"/>
          </w:tcPr>
          <w:p>
            <w:pPr>
              <w:spacing w:before="56"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607" w:type="dxa"/>
            <w:vAlign w:val="top"/>
          </w:tcPr>
          <w:p>
            <w:pPr>
              <w:spacing w:before="34" w:line="233" w:lineRule="auto"/>
              <w:ind w:left="1297" w:right="49" w:hanging="1219"/>
              <w:rPr>
                <w:rFonts w:ascii="仿宋" w:hAnsi="仿宋" w:eastAsia="仿宋" w:cs="仿宋"/>
                <w:sz w:val="20"/>
                <w:szCs w:val="20"/>
              </w:rPr>
            </w:pPr>
            <w:r>
              <w:rPr>
                <w:rFonts w:ascii="仿宋" w:hAnsi="仿宋" w:eastAsia="仿宋" w:cs="仿宋"/>
                <w:spacing w:val="4"/>
                <w:sz w:val="20"/>
                <w:szCs w:val="20"/>
              </w:rPr>
              <w:t xml:space="preserve">印度、热带地区蜂蜜及其混合蜜（欧盟 </w:t>
            </w:r>
            <w:r>
              <w:rPr>
                <w:rFonts w:ascii="仿宋" w:hAnsi="仿宋" w:eastAsia="仿宋" w:cs="仿宋"/>
                <w:spacing w:val="2"/>
                <w:sz w:val="20"/>
                <w:szCs w:val="20"/>
              </w:rPr>
              <w:t>和食法典）</w:t>
            </w:r>
          </w:p>
        </w:tc>
        <w:tc>
          <w:tcPr>
            <w:tcW w:w="4277" w:type="dxa"/>
            <w:vAlign w:val="top"/>
          </w:tcPr>
          <w:p>
            <w:pPr>
              <w:spacing w:before="56" w:line="195" w:lineRule="auto"/>
              <w:ind w:left="20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56"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607" w:type="dxa"/>
            <w:vAlign w:val="top"/>
          </w:tcPr>
          <w:p>
            <w:pPr>
              <w:spacing w:before="35" w:line="230" w:lineRule="auto"/>
              <w:ind w:left="1093"/>
              <w:rPr>
                <w:rFonts w:ascii="仿宋" w:hAnsi="仿宋" w:eastAsia="仿宋" w:cs="仿宋"/>
                <w:sz w:val="20"/>
                <w:szCs w:val="20"/>
              </w:rPr>
            </w:pPr>
            <w:r>
              <w:rPr>
                <w:rFonts w:ascii="仿宋" w:hAnsi="仿宋" w:eastAsia="仿宋" w:cs="仿宋"/>
                <w:spacing w:val="4"/>
                <w:sz w:val="20"/>
                <w:szCs w:val="20"/>
              </w:rPr>
              <w:t>捷克、斯洛伐克</w:t>
            </w:r>
          </w:p>
        </w:tc>
        <w:tc>
          <w:tcPr>
            <w:tcW w:w="4277" w:type="dxa"/>
            <w:vAlign w:val="top"/>
          </w:tcPr>
          <w:p>
            <w:pPr>
              <w:spacing w:before="56" w:line="195" w:lineRule="auto"/>
              <w:ind w:left="20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60" w:line="192" w:lineRule="auto"/>
              <w:ind w:left="27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607" w:type="dxa"/>
            <w:vAlign w:val="top"/>
          </w:tcPr>
          <w:p>
            <w:pPr>
              <w:spacing w:before="36" w:line="229" w:lineRule="auto"/>
              <w:ind w:left="271"/>
              <w:rPr>
                <w:rFonts w:ascii="仿宋" w:hAnsi="仿宋" w:eastAsia="仿宋" w:cs="仿宋"/>
                <w:sz w:val="20"/>
                <w:szCs w:val="20"/>
              </w:rPr>
            </w:pPr>
            <w:r>
              <w:rPr>
                <w:rFonts w:ascii="仿宋" w:hAnsi="仿宋" w:eastAsia="仿宋" w:cs="仿宋"/>
                <w:spacing w:val="1"/>
                <w:sz w:val="20"/>
                <w:szCs w:val="20"/>
              </w:rPr>
              <w:t>德国优选级、</w:t>
            </w:r>
            <w:r>
              <w:rPr>
                <w:rFonts w:ascii="仿宋" w:hAnsi="仿宋" w:eastAsia="仿宋" w:cs="仿宋"/>
                <w:spacing w:val="-33"/>
                <w:sz w:val="20"/>
                <w:szCs w:val="20"/>
              </w:rPr>
              <w:t xml:space="preserve"> </w:t>
            </w:r>
            <w:r>
              <w:rPr>
                <w:rFonts w:ascii="仿宋" w:hAnsi="仿宋" w:eastAsia="仿宋" w:cs="仿宋"/>
                <w:spacing w:val="1"/>
                <w:sz w:val="20"/>
                <w:szCs w:val="20"/>
              </w:rPr>
              <w:t>日本健康和营养一级</w:t>
            </w:r>
          </w:p>
        </w:tc>
        <w:tc>
          <w:tcPr>
            <w:tcW w:w="4277" w:type="dxa"/>
            <w:vAlign w:val="top"/>
          </w:tcPr>
          <w:p>
            <w:pPr>
              <w:spacing w:before="57" w:line="195" w:lineRule="auto"/>
              <w:ind w:left="20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56"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607" w:type="dxa"/>
            <w:vAlign w:val="top"/>
          </w:tcPr>
          <w:p>
            <w:pPr>
              <w:spacing w:before="37" w:line="231" w:lineRule="auto"/>
              <w:ind w:left="1301"/>
              <w:rPr>
                <w:rFonts w:ascii="仿宋" w:hAnsi="仿宋" w:eastAsia="仿宋" w:cs="仿宋"/>
                <w:sz w:val="20"/>
                <w:szCs w:val="20"/>
              </w:rPr>
            </w:pPr>
            <w:r>
              <w:rPr>
                <w:rFonts w:ascii="仿宋" w:hAnsi="仿宋" w:eastAsia="仿宋" w:cs="仿宋"/>
                <w:spacing w:val="3"/>
                <w:sz w:val="20"/>
                <w:szCs w:val="20"/>
              </w:rPr>
              <w:t>德国精选级</w:t>
            </w:r>
          </w:p>
        </w:tc>
        <w:tc>
          <w:tcPr>
            <w:tcW w:w="4277" w:type="dxa"/>
            <w:vAlign w:val="top"/>
          </w:tcPr>
          <w:p>
            <w:pPr>
              <w:spacing w:before="56" w:line="195" w:lineRule="auto"/>
              <w:ind w:left="205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644" w:type="dxa"/>
            <w:vAlign w:val="top"/>
          </w:tcPr>
          <w:p>
            <w:pPr>
              <w:spacing w:before="60" w:line="192"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607" w:type="dxa"/>
            <w:vAlign w:val="top"/>
          </w:tcPr>
          <w:p>
            <w:pPr>
              <w:pStyle w:val="6"/>
              <w:spacing w:before="56" w:line="207" w:lineRule="auto"/>
              <w:ind w:left="1501"/>
            </w:pPr>
            <w:r>
              <w:rPr>
                <w:spacing w:val="4"/>
                <w14:textOutline w14:w="3795" w14:cap="sq" w14:cmpd="sng">
                  <w14:solidFill>
                    <w14:srgbClr w14:val="000000"/>
                  </w14:solidFill>
                  <w14:prstDash w14:val="solid"/>
                  <w14:bevel/>
                </w14:textOutline>
              </w:rPr>
              <w:t>本标准</w:t>
            </w:r>
          </w:p>
        </w:tc>
        <w:tc>
          <w:tcPr>
            <w:tcW w:w="4277" w:type="dxa"/>
            <w:vAlign w:val="top"/>
          </w:tcPr>
          <w:p>
            <w:pPr>
              <w:spacing w:before="57" w:line="195" w:lineRule="auto"/>
              <w:ind w:left="2035"/>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20</w:t>
            </w:r>
          </w:p>
        </w:tc>
      </w:tr>
    </w:tbl>
    <w:p>
      <w:pPr>
        <w:spacing w:before="198" w:line="200" w:lineRule="auto"/>
        <w:ind w:left="3093"/>
        <w:rPr>
          <w:rFonts w:ascii="华文仿宋" w:hAnsi="华文仿宋" w:eastAsia="华文仿宋" w:cs="华文仿宋"/>
          <w:sz w:val="24"/>
          <w:szCs w:val="24"/>
        </w:rPr>
      </w:pPr>
      <w:r>
        <w:rPr>
          <w:rFonts w:ascii="华文仿宋" w:hAnsi="华文仿宋" w:eastAsia="华文仿宋" w:cs="华文仿宋"/>
          <w:spacing w:val="-9"/>
          <w:sz w:val="24"/>
          <w:szCs w:val="24"/>
        </w:rPr>
        <w:t>表</w:t>
      </w:r>
      <w:r>
        <w:rPr>
          <w:rFonts w:ascii="华文仿宋" w:hAnsi="华文仿宋" w:eastAsia="华文仿宋" w:cs="华文仿宋"/>
          <w:spacing w:val="14"/>
          <w:sz w:val="24"/>
          <w:szCs w:val="24"/>
        </w:rPr>
        <w:t xml:space="preserve"> </w:t>
      </w:r>
      <w:r>
        <w:rPr>
          <w:rFonts w:ascii="Times New Roman" w:hAnsi="Times New Roman" w:eastAsia="Times New Roman" w:cs="Times New Roman"/>
          <w:spacing w:val="-9"/>
          <w:sz w:val="24"/>
          <w:szCs w:val="24"/>
        </w:rPr>
        <w:t>11</w:t>
      </w:r>
      <w:r>
        <w:rPr>
          <w:rFonts w:ascii="Times New Roman" w:hAnsi="Times New Roman" w:eastAsia="Times New Roman" w:cs="Times New Roman"/>
          <w:spacing w:val="8"/>
          <w:sz w:val="24"/>
          <w:szCs w:val="24"/>
        </w:rPr>
        <w:t xml:space="preserve">  </w:t>
      </w:r>
      <w:r>
        <w:rPr>
          <w:rFonts w:ascii="华文仿宋" w:hAnsi="华文仿宋" w:eastAsia="华文仿宋" w:cs="华文仿宋"/>
          <w:spacing w:val="-9"/>
          <w:sz w:val="24"/>
          <w:szCs w:val="24"/>
        </w:rPr>
        <w:t>甘油</w:t>
      </w:r>
      <w:r>
        <w:rPr>
          <w:rFonts w:ascii="华文仿宋" w:hAnsi="华文仿宋" w:eastAsia="华文仿宋" w:cs="华文仿宋"/>
          <w:spacing w:val="19"/>
          <w:sz w:val="24"/>
          <w:szCs w:val="24"/>
        </w:rPr>
        <w:t xml:space="preserve"> </w:t>
      </w:r>
      <w:r>
        <w:rPr>
          <w:rFonts w:ascii="华文仿宋" w:hAnsi="华文仿宋" w:eastAsia="华文仿宋" w:cs="华文仿宋"/>
          <w:spacing w:val="-9"/>
          <w:sz w:val="24"/>
          <w:szCs w:val="24"/>
        </w:rPr>
        <w:t>项目比对表</w:t>
      </w:r>
    </w:p>
    <w:p>
      <w:pPr>
        <w:spacing w:line="136" w:lineRule="exact"/>
      </w:pPr>
    </w:p>
    <w:tbl>
      <w:tblPr>
        <w:tblStyle w:val="5"/>
        <w:tblW w:w="85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3607"/>
        <w:gridCol w:w="42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44" w:type="dxa"/>
            <w:vAlign w:val="top"/>
          </w:tcPr>
          <w:p>
            <w:pPr>
              <w:pStyle w:val="6"/>
              <w:spacing w:before="55" w:line="206" w:lineRule="auto"/>
              <w:ind w:left="124"/>
            </w:pPr>
            <w:r>
              <w:t>序号</w:t>
            </w:r>
          </w:p>
        </w:tc>
        <w:tc>
          <w:tcPr>
            <w:tcW w:w="3607" w:type="dxa"/>
            <w:vAlign w:val="top"/>
          </w:tcPr>
          <w:p>
            <w:pPr>
              <w:pStyle w:val="6"/>
              <w:spacing w:before="12" w:line="324" w:lineRule="exact"/>
              <w:ind w:left="1181"/>
            </w:pPr>
            <w:r>
              <w:rPr>
                <w:spacing w:val="6"/>
                <w:position w:val="4"/>
              </w:rPr>
              <w:t>标准（国内）</w:t>
            </w:r>
          </w:p>
        </w:tc>
        <w:tc>
          <w:tcPr>
            <w:tcW w:w="4277" w:type="dxa"/>
            <w:vAlign w:val="top"/>
          </w:tcPr>
          <w:p>
            <w:pPr>
              <w:pStyle w:val="6"/>
              <w:spacing w:before="59" w:line="203" w:lineRule="auto"/>
              <w:ind w:left="1700"/>
            </w:pPr>
            <w:r>
              <w:rPr>
                <w:spacing w:val="5"/>
              </w:rPr>
              <w:t xml:space="preserve">甘油  </w:t>
            </w:r>
            <w:r>
              <w:rPr>
                <w:rFonts w:ascii="Times New Roman" w:hAnsi="Times New Roman" w:eastAsia="Times New Roman" w:cs="Times New Roman"/>
              </w:rPr>
              <w:t>mg</w:t>
            </w:r>
            <w:r>
              <w:rPr>
                <w:rFonts w:ascii="Times New Roman" w:hAnsi="Times New Roman" w:eastAsia="Times New Roman" w:cs="Times New Roman"/>
                <w:spacing w:val="5"/>
              </w:rPr>
              <w:t>/</w:t>
            </w:r>
            <w:r>
              <w:rPr>
                <w:rFonts w:ascii="Times New Roman" w:hAnsi="Times New Roman" w:eastAsia="Times New Roman" w:cs="Times New Roman"/>
              </w:rPr>
              <w:t>kg</w:t>
            </w:r>
            <w:r>
              <w:rPr>
                <w:rFonts w:ascii="Times New Roman" w:hAnsi="Times New Roman" w:eastAsia="Times New Roman" w:cs="Times New Roman"/>
                <w:spacing w:val="28"/>
                <w:w w:val="101"/>
              </w:rPr>
              <w:t xml:space="preserve"> </w:t>
            </w:r>
            <w:r>
              <w:rPr>
                <w:spacing w:val="5"/>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44" w:type="dxa"/>
            <w:vAlign w:val="top"/>
          </w:tcPr>
          <w:p>
            <w:pPr>
              <w:spacing w:before="53"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607" w:type="dxa"/>
            <w:vAlign w:val="top"/>
          </w:tcPr>
          <w:p>
            <w:pPr>
              <w:spacing w:before="52" w:line="195" w:lineRule="auto"/>
              <w:ind w:left="967"/>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14963-2011</w:t>
            </w:r>
          </w:p>
          <w:p>
            <w:pPr>
              <w:pStyle w:val="6"/>
              <w:spacing w:before="51" w:line="207" w:lineRule="auto"/>
              <w:ind w:left="736"/>
            </w:pPr>
            <w:r>
              <w:rPr>
                <w:spacing w:val="7"/>
              </w:rPr>
              <w:t>食品安全国家标准 蜂蜜</w:t>
            </w:r>
          </w:p>
        </w:tc>
        <w:tc>
          <w:tcPr>
            <w:tcW w:w="4277" w:type="dxa"/>
            <w:vAlign w:val="top"/>
          </w:tcPr>
          <w:p>
            <w:pPr>
              <w:pStyle w:val="6"/>
              <w:spacing w:before="51" w:line="207" w:lineRule="auto"/>
              <w:ind w:left="1832"/>
            </w:pPr>
            <w:r>
              <w:rPr>
                <w:spacing w:val="5"/>
              </w:rPr>
              <w:t>未规定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44" w:type="dxa"/>
            <w:vAlign w:val="top"/>
          </w:tcPr>
          <w:p>
            <w:pPr>
              <w:spacing w:before="5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607" w:type="dxa"/>
            <w:vAlign w:val="top"/>
          </w:tcPr>
          <w:p>
            <w:pPr>
              <w:spacing w:before="51" w:line="239" w:lineRule="exact"/>
              <w:ind w:left="1125"/>
              <w:rPr>
                <w:rFonts w:ascii="Times New Roman" w:hAnsi="Times New Roman" w:eastAsia="Times New Roman" w:cs="Times New Roman"/>
                <w:sz w:val="20"/>
                <w:szCs w:val="20"/>
              </w:rPr>
            </w:pPr>
            <w:r>
              <w:rPr>
                <w:rFonts w:ascii="Times New Roman" w:hAnsi="Times New Roman" w:eastAsia="Times New Roman" w:cs="Times New Roman"/>
                <w:position w:val="5"/>
                <w:sz w:val="20"/>
                <w:szCs w:val="20"/>
              </w:rPr>
              <w:t>NY</w:t>
            </w:r>
            <w:r>
              <w:rPr>
                <w:rFonts w:ascii="Times New Roman" w:hAnsi="Times New Roman" w:eastAsia="Times New Roman" w:cs="Times New Roman"/>
                <w:spacing w:val="5"/>
                <w:position w:val="5"/>
                <w:sz w:val="20"/>
                <w:szCs w:val="20"/>
              </w:rPr>
              <w:t>/T 752-2020</w:t>
            </w:r>
          </w:p>
          <w:p>
            <w:pPr>
              <w:pStyle w:val="6"/>
              <w:spacing w:line="209" w:lineRule="auto"/>
              <w:ind w:left="1058"/>
            </w:pPr>
            <w:r>
              <w:rPr>
                <w:spacing w:val="6"/>
              </w:rPr>
              <w:t>绿色食品 蜂产品</w:t>
            </w:r>
          </w:p>
        </w:tc>
        <w:tc>
          <w:tcPr>
            <w:tcW w:w="4277" w:type="dxa"/>
            <w:vAlign w:val="top"/>
          </w:tcPr>
          <w:p>
            <w:pPr>
              <w:pStyle w:val="6"/>
              <w:spacing w:before="53" w:line="207" w:lineRule="auto"/>
              <w:ind w:left="1832"/>
            </w:pPr>
            <w:r>
              <w:rPr>
                <w:spacing w:val="5"/>
              </w:rPr>
              <w:t>未规定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644" w:type="dxa"/>
            <w:vAlign w:val="top"/>
          </w:tcPr>
          <w:p>
            <w:pPr>
              <w:spacing w:before="56"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607" w:type="dxa"/>
            <w:vAlign w:val="top"/>
          </w:tcPr>
          <w:p>
            <w:pPr>
              <w:pStyle w:val="6"/>
              <w:spacing w:before="54" w:line="207" w:lineRule="auto"/>
              <w:ind w:left="847"/>
            </w:pPr>
            <w:r>
              <w:rPr>
                <w:rFonts w:ascii="Times New Roman" w:hAnsi="Times New Roman" w:eastAsia="Times New Roman" w:cs="Times New Roman"/>
              </w:rPr>
              <w:t>GH</w:t>
            </w:r>
            <w:r>
              <w:rPr>
                <w:rFonts w:ascii="Times New Roman" w:hAnsi="Times New Roman" w:eastAsia="Times New Roman" w:cs="Times New Roman"/>
                <w:spacing w:val="3"/>
              </w:rPr>
              <w:t>/T</w:t>
            </w:r>
            <w:r>
              <w:rPr>
                <w:rFonts w:ascii="Times New Roman" w:hAnsi="Times New Roman" w:eastAsia="Times New Roman" w:cs="Times New Roman"/>
                <w:spacing w:val="25"/>
              </w:rPr>
              <w:t xml:space="preserve"> </w:t>
            </w:r>
            <w:r>
              <w:rPr>
                <w:rFonts w:ascii="Times New Roman" w:hAnsi="Times New Roman" w:eastAsia="Times New Roman" w:cs="Times New Roman"/>
                <w:spacing w:val="3"/>
              </w:rPr>
              <w:t>18796-2012</w:t>
            </w:r>
            <w:r>
              <w:rPr>
                <w:rFonts w:ascii="Times New Roman" w:hAnsi="Times New Roman" w:eastAsia="Times New Roman" w:cs="Times New Roman"/>
                <w:spacing w:val="14"/>
                <w:w w:val="101"/>
              </w:rPr>
              <w:t xml:space="preserve"> </w:t>
            </w:r>
            <w:r>
              <w:rPr>
                <w:spacing w:val="3"/>
              </w:rPr>
              <w:t>蜂蜜</w:t>
            </w:r>
          </w:p>
        </w:tc>
        <w:tc>
          <w:tcPr>
            <w:tcW w:w="4277" w:type="dxa"/>
            <w:vAlign w:val="top"/>
          </w:tcPr>
          <w:p>
            <w:pPr>
              <w:pStyle w:val="6"/>
              <w:spacing w:before="54" w:line="207" w:lineRule="auto"/>
              <w:ind w:left="1832"/>
            </w:pPr>
            <w:r>
              <w:rPr>
                <w:spacing w:val="5"/>
              </w:rPr>
              <w:t>未规定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44" w:type="dxa"/>
            <w:vAlign w:val="top"/>
          </w:tcPr>
          <w:p>
            <w:pPr>
              <w:spacing w:before="55"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607" w:type="dxa"/>
            <w:vAlign w:val="top"/>
          </w:tcPr>
          <w:p>
            <w:pPr>
              <w:spacing w:before="51" w:line="199" w:lineRule="auto"/>
              <w:ind w:left="7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w:t>
            </w:r>
            <w:r>
              <w:rPr>
                <w:rFonts w:ascii="Times New Roman" w:hAnsi="Times New Roman" w:eastAsia="Times New Roman" w:cs="Times New Roman"/>
                <w:sz w:val="20"/>
                <w:szCs w:val="20"/>
              </w:rPr>
              <w:t>ELINGYUNBIAN</w:t>
            </w:r>
            <w:r>
              <w:rPr>
                <w:rFonts w:ascii="Times New Roman" w:hAnsi="Times New Roman" w:eastAsia="Times New Roman" w:cs="Times New Roman"/>
                <w:spacing w:val="5"/>
                <w:sz w:val="20"/>
                <w:szCs w:val="20"/>
              </w:rPr>
              <w:t xml:space="preserve"> 001</w:t>
            </w:r>
          </w:p>
        </w:tc>
        <w:tc>
          <w:tcPr>
            <w:tcW w:w="4277" w:type="dxa"/>
            <w:vAlign w:val="top"/>
          </w:tcPr>
          <w:p>
            <w:pPr>
              <w:spacing w:before="54" w:line="195" w:lineRule="auto"/>
              <w:ind w:left="19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spacing w:before="57" w:line="192" w:lineRule="auto"/>
              <w:ind w:left="22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607" w:type="dxa"/>
            <w:vAlign w:val="top"/>
          </w:tcPr>
          <w:p>
            <w:pPr>
              <w:spacing w:before="50" w:line="199" w:lineRule="auto"/>
              <w:ind w:left="10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T/CBPA</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0001-2015</w:t>
            </w:r>
          </w:p>
        </w:tc>
        <w:tc>
          <w:tcPr>
            <w:tcW w:w="4277" w:type="dxa"/>
            <w:vAlign w:val="top"/>
          </w:tcPr>
          <w:p>
            <w:pPr>
              <w:spacing w:before="54" w:line="195" w:lineRule="auto"/>
              <w:ind w:left="19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644" w:type="dxa"/>
            <w:vAlign w:val="top"/>
          </w:tcPr>
          <w:p>
            <w:pPr>
              <w:pStyle w:val="6"/>
              <w:spacing w:before="55" w:line="206" w:lineRule="auto"/>
              <w:ind w:left="124"/>
            </w:pPr>
            <w:r>
              <w:t>序号</w:t>
            </w:r>
          </w:p>
        </w:tc>
        <w:tc>
          <w:tcPr>
            <w:tcW w:w="3607" w:type="dxa"/>
            <w:vAlign w:val="top"/>
          </w:tcPr>
          <w:p>
            <w:pPr>
              <w:pStyle w:val="6"/>
              <w:spacing w:before="12" w:line="323" w:lineRule="exact"/>
              <w:ind w:left="1181"/>
            </w:pPr>
            <w:r>
              <w:rPr>
                <w:spacing w:val="6"/>
                <w:position w:val="4"/>
              </w:rPr>
              <w:t>标准（国外）</w:t>
            </w:r>
          </w:p>
        </w:tc>
        <w:tc>
          <w:tcPr>
            <w:tcW w:w="4277" w:type="dxa"/>
            <w:vAlign w:val="top"/>
          </w:tcPr>
          <w:p>
            <w:pPr>
              <w:pStyle w:val="6"/>
              <w:spacing w:before="59" w:line="203" w:lineRule="auto"/>
              <w:ind w:left="1491"/>
            </w:pPr>
            <w:r>
              <w:rPr>
                <w:spacing w:val="4"/>
              </w:rPr>
              <w:t xml:space="preserve">甘油  </w:t>
            </w:r>
            <w:r>
              <w:rPr>
                <w:rFonts w:ascii="Times New Roman" w:hAnsi="Times New Roman" w:eastAsia="Times New Roman" w:cs="Times New Roman"/>
              </w:rPr>
              <w:t>mg</w:t>
            </w:r>
            <w:r>
              <w:rPr>
                <w:rFonts w:ascii="Times New Roman" w:hAnsi="Times New Roman" w:eastAsia="Times New Roman" w:cs="Times New Roman"/>
                <w:spacing w:val="4"/>
              </w:rPr>
              <w:t>/</w:t>
            </w:r>
            <w:r>
              <w:rPr>
                <w:rFonts w:ascii="Times New Roman" w:hAnsi="Times New Roman" w:eastAsia="Times New Roman" w:cs="Times New Roman"/>
              </w:rPr>
              <w:t>kg</w:t>
            </w:r>
            <w:r>
              <w:rPr>
                <w:rFonts w:ascii="Times New Roman" w:hAnsi="Times New Roman" w:eastAsia="Times New Roman" w:cs="Times New Roman"/>
                <w:spacing w:val="34"/>
                <w:w w:val="101"/>
              </w:rPr>
              <w:t xml:space="preserve"> </w:t>
            </w:r>
            <w:r>
              <w:rPr>
                <w:spacing w:val="4"/>
                <w14:textOutline w14:w="3795" w14:cap="sq" w14:cmpd="sng">
                  <w14:solidFill>
                    <w14:srgbClr w14:val="000000"/>
                  </w14:solidFill>
                  <w14:prstDash w14:val="solid"/>
                  <w14:bevel/>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44" w:type="dxa"/>
            <w:vAlign w:val="top"/>
          </w:tcPr>
          <w:p>
            <w:pPr>
              <w:spacing w:before="56"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607" w:type="dxa"/>
            <w:vAlign w:val="top"/>
          </w:tcPr>
          <w:p>
            <w:pPr>
              <w:spacing w:before="34" w:line="233" w:lineRule="auto"/>
              <w:ind w:left="1611" w:right="49" w:hanging="1543"/>
              <w:rPr>
                <w:rFonts w:ascii="仿宋" w:hAnsi="仿宋" w:eastAsia="仿宋" w:cs="仿宋"/>
                <w:sz w:val="20"/>
                <w:szCs w:val="20"/>
              </w:rPr>
            </w:pPr>
            <w:r>
              <w:rPr>
                <w:rFonts w:ascii="仿宋" w:hAnsi="仿宋" w:eastAsia="仿宋" w:cs="仿宋"/>
                <w:spacing w:val="2"/>
                <w:sz w:val="20"/>
                <w:szCs w:val="20"/>
              </w:rPr>
              <w:t>法国、西班牙、</w:t>
            </w:r>
            <w:r>
              <w:rPr>
                <w:rFonts w:ascii="仿宋" w:hAnsi="仿宋" w:eastAsia="仿宋" w:cs="仿宋"/>
                <w:spacing w:val="-52"/>
                <w:sz w:val="20"/>
                <w:szCs w:val="20"/>
              </w:rPr>
              <w:t xml:space="preserve"> </w:t>
            </w:r>
            <w:r>
              <w:rPr>
                <w:rFonts w:ascii="仿宋" w:hAnsi="仿宋" w:eastAsia="仿宋" w:cs="仿宋"/>
                <w:spacing w:val="2"/>
                <w:sz w:val="20"/>
                <w:szCs w:val="20"/>
              </w:rPr>
              <w:t>比利时、泰国对进口蜜</w:t>
            </w:r>
            <w:r>
              <w:rPr>
                <w:rFonts w:ascii="仿宋" w:hAnsi="仿宋" w:eastAsia="仿宋" w:cs="仿宋"/>
                <w:sz w:val="20"/>
                <w:szCs w:val="20"/>
              </w:rPr>
              <w:t xml:space="preserve"> </w:t>
            </w:r>
            <w:r>
              <w:rPr>
                <w:rFonts w:ascii="仿宋" w:hAnsi="仿宋" w:eastAsia="仿宋" w:cs="仿宋"/>
                <w:spacing w:val="-2"/>
                <w:sz w:val="20"/>
                <w:szCs w:val="20"/>
              </w:rPr>
              <w:t>要求</w:t>
            </w:r>
          </w:p>
        </w:tc>
        <w:tc>
          <w:tcPr>
            <w:tcW w:w="4277" w:type="dxa"/>
            <w:vAlign w:val="top"/>
          </w:tcPr>
          <w:p>
            <w:pPr>
              <w:spacing w:before="56" w:line="195" w:lineRule="auto"/>
              <w:ind w:left="19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644" w:type="dxa"/>
            <w:vAlign w:val="top"/>
          </w:tcPr>
          <w:p>
            <w:pPr>
              <w:spacing w:before="57" w:line="195"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607" w:type="dxa"/>
            <w:vAlign w:val="top"/>
          </w:tcPr>
          <w:p>
            <w:pPr>
              <w:pStyle w:val="6"/>
              <w:spacing w:before="55" w:line="207" w:lineRule="auto"/>
              <w:ind w:left="1501"/>
            </w:pPr>
            <w:r>
              <w:rPr>
                <w:spacing w:val="4"/>
                <w14:textOutline w14:w="3795" w14:cap="sq" w14:cmpd="sng">
                  <w14:solidFill>
                    <w14:srgbClr w14:val="000000"/>
                  </w14:solidFill>
                  <w14:prstDash w14:val="solid"/>
                  <w14:bevel/>
                </w14:textOutline>
              </w:rPr>
              <w:t>本标准</w:t>
            </w:r>
          </w:p>
        </w:tc>
        <w:tc>
          <w:tcPr>
            <w:tcW w:w="4277" w:type="dxa"/>
            <w:vAlign w:val="top"/>
          </w:tcPr>
          <w:p>
            <w:pPr>
              <w:spacing w:before="56" w:line="195" w:lineRule="auto"/>
              <w:ind w:left="1981"/>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300</w:t>
            </w:r>
          </w:p>
        </w:tc>
      </w:tr>
    </w:tbl>
    <w:p>
      <w:pPr>
        <w:pStyle w:val="2"/>
        <w:spacing w:line="374" w:lineRule="auto"/>
      </w:pPr>
    </w:p>
    <w:p>
      <w:pPr>
        <w:spacing w:before="98" w:line="624" w:lineRule="exact"/>
        <w:ind w:left="553"/>
        <w:rPr>
          <w:rFonts w:ascii="黑体" w:hAnsi="黑体" w:eastAsia="黑体" w:cs="黑体"/>
          <w:sz w:val="30"/>
          <w:szCs w:val="30"/>
        </w:rPr>
      </w:pPr>
      <w:r>
        <w:rPr>
          <w:rFonts w:ascii="黑体" w:hAnsi="黑体" w:eastAsia="黑体" w:cs="黑体"/>
          <w:spacing w:val="8"/>
          <w:position w:val="25"/>
          <w:sz w:val="30"/>
          <w:szCs w:val="30"/>
        </w:rPr>
        <w:t>五、 以国际标准为基础的起草情况，以及是否合规引用或</w:t>
      </w:r>
    </w:p>
    <w:p>
      <w:pPr>
        <w:spacing w:before="1" w:line="212" w:lineRule="auto"/>
        <w:ind w:left="1267"/>
        <w:rPr>
          <w:rFonts w:ascii="黑体" w:hAnsi="黑体" w:eastAsia="黑体" w:cs="黑体"/>
          <w:sz w:val="30"/>
          <w:szCs w:val="30"/>
        </w:rPr>
      </w:pPr>
      <w:r>
        <w:rPr>
          <w:rFonts w:ascii="黑体" w:hAnsi="黑体" w:eastAsia="黑体" w:cs="黑体"/>
          <w:spacing w:val="-1"/>
          <w:sz w:val="30"/>
          <w:szCs w:val="30"/>
        </w:rPr>
        <w:t>者采用国际国外标准，并说明未采用国际标准的原因；</w:t>
      </w:r>
    </w:p>
    <w:p>
      <w:pPr>
        <w:spacing w:line="212" w:lineRule="auto"/>
        <w:rPr>
          <w:rFonts w:ascii="黑体" w:hAnsi="黑体" w:eastAsia="黑体" w:cs="黑体"/>
          <w:sz w:val="30"/>
          <w:szCs w:val="30"/>
        </w:rPr>
        <w:sectPr>
          <w:footerReference r:id="rId31" w:type="default"/>
          <w:pgSz w:w="11906" w:h="16839"/>
          <w:pgMar w:top="400" w:right="1686" w:bottom="1427" w:left="1686" w:header="0" w:footer="1236" w:gutter="0"/>
          <w:cols w:space="720" w:num="1"/>
        </w:sectPr>
      </w:pPr>
    </w:p>
    <w:p>
      <w:pPr>
        <w:pStyle w:val="2"/>
        <w:spacing w:line="285" w:lineRule="auto"/>
      </w:pPr>
    </w:p>
    <w:p>
      <w:pPr>
        <w:pStyle w:val="2"/>
        <w:spacing w:line="285" w:lineRule="auto"/>
      </w:pPr>
    </w:p>
    <w:p>
      <w:pPr>
        <w:pStyle w:val="2"/>
        <w:spacing w:line="285" w:lineRule="auto"/>
      </w:pPr>
    </w:p>
    <w:p>
      <w:pPr>
        <w:pStyle w:val="2"/>
        <w:spacing w:line="285" w:lineRule="auto"/>
      </w:pPr>
    </w:p>
    <w:p>
      <w:pPr>
        <w:spacing w:before="87" w:line="429" w:lineRule="auto"/>
        <w:ind w:left="454" w:right="72" w:firstLine="502"/>
        <w:rPr>
          <w:rFonts w:ascii="华文仿宋" w:hAnsi="华文仿宋" w:eastAsia="华文仿宋" w:cs="华文仿宋"/>
          <w:sz w:val="24"/>
          <w:szCs w:val="24"/>
        </w:rPr>
      </w:pPr>
      <w:r>
        <w:rPr>
          <w:rFonts w:ascii="华文仿宋" w:hAnsi="华文仿宋" w:eastAsia="华文仿宋" w:cs="华文仿宋"/>
          <w:spacing w:val="-4"/>
          <w:sz w:val="24"/>
          <w:szCs w:val="24"/>
        </w:rPr>
        <w:t>以国际标准为基础的起草情况经查，</w:t>
      </w:r>
      <w:r>
        <w:rPr>
          <w:rFonts w:ascii="华文仿宋" w:hAnsi="华文仿宋" w:eastAsia="华文仿宋" w:cs="华文仿宋"/>
          <w:spacing w:val="-17"/>
          <w:sz w:val="24"/>
          <w:szCs w:val="24"/>
        </w:rPr>
        <w:t xml:space="preserve"> </w:t>
      </w:r>
      <w:r>
        <w:rPr>
          <w:rFonts w:ascii="华文仿宋" w:hAnsi="华文仿宋" w:eastAsia="华文仿宋" w:cs="华文仿宋"/>
          <w:spacing w:val="-4"/>
          <w:sz w:val="24"/>
          <w:szCs w:val="24"/>
        </w:rPr>
        <w:t>国际上没有相应的成熟蜂蜜标准，</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不存在采用国际标准的情况</w:t>
      </w:r>
      <w:r>
        <w:rPr>
          <w:rFonts w:ascii="华文仿宋" w:hAnsi="华文仿宋" w:eastAsia="华文仿宋" w:cs="华文仿宋"/>
          <w:spacing w:val="-20"/>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35"/>
          <w:sz w:val="24"/>
          <w:szCs w:val="24"/>
        </w:rPr>
        <w:t xml:space="preserve"> </w:t>
      </w:r>
      <w:r>
        <w:rPr>
          <w:rFonts w:ascii="华文仿宋" w:hAnsi="华文仿宋" w:eastAsia="华文仿宋" w:cs="华文仿宋"/>
          <w:spacing w:val="1"/>
          <w:sz w:val="24"/>
          <w:szCs w:val="24"/>
        </w:rPr>
        <w:t>本标准不采用国际标准</w:t>
      </w:r>
      <w:r>
        <w:rPr>
          <w:rFonts w:ascii="华文仿宋" w:hAnsi="华文仿宋" w:eastAsia="华文仿宋" w:cs="华文仿宋"/>
          <w:spacing w:val="-24"/>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z w:val="24"/>
          <w:szCs w:val="24"/>
        </w:rPr>
        <w:t>相关产品标准</w:t>
      </w:r>
      <w:r>
        <w:rPr>
          <w:rFonts w:ascii="华文仿宋" w:hAnsi="华文仿宋" w:eastAsia="华文仿宋" w:cs="华文仿宋"/>
          <w:spacing w:val="-28"/>
          <w:sz w:val="24"/>
          <w:szCs w:val="24"/>
        </w:rPr>
        <w:t xml:space="preserve"> </w:t>
      </w:r>
      <w:r>
        <w:rPr>
          <w:rFonts w:ascii="华文仿宋" w:hAnsi="华文仿宋" w:eastAsia="华文仿宋" w:cs="华文仿宋"/>
          <w:sz w:val="24"/>
          <w:szCs w:val="24"/>
        </w:rPr>
        <w:t>、</w:t>
      </w:r>
      <w:r>
        <w:rPr>
          <w:rFonts w:ascii="华文仿宋" w:hAnsi="华文仿宋" w:eastAsia="华文仿宋" w:cs="华文仿宋"/>
          <w:spacing w:val="-35"/>
          <w:sz w:val="24"/>
          <w:szCs w:val="24"/>
        </w:rPr>
        <w:t xml:space="preserve"> </w:t>
      </w:r>
      <w:r>
        <w:rPr>
          <w:rFonts w:ascii="华文仿宋" w:hAnsi="华文仿宋" w:eastAsia="华文仿宋" w:cs="华文仿宋"/>
          <w:sz w:val="24"/>
          <w:szCs w:val="24"/>
        </w:rPr>
        <w:t>方</w:t>
      </w:r>
    </w:p>
    <w:p>
      <w:pPr>
        <w:spacing w:line="200" w:lineRule="auto"/>
        <w:ind w:left="455"/>
        <w:rPr>
          <w:rFonts w:ascii="华文仿宋" w:hAnsi="华文仿宋" w:eastAsia="华文仿宋" w:cs="华文仿宋"/>
          <w:sz w:val="24"/>
          <w:szCs w:val="24"/>
        </w:rPr>
      </w:pPr>
      <w:r>
        <w:rPr>
          <w:rFonts w:ascii="华文仿宋" w:hAnsi="华文仿宋" w:eastAsia="华文仿宋" w:cs="华文仿宋"/>
          <w:spacing w:val="-2"/>
          <w:sz w:val="24"/>
          <w:szCs w:val="24"/>
        </w:rPr>
        <w:t>法标准均不涉及国际标准。</w:t>
      </w:r>
    </w:p>
    <w:p>
      <w:pPr>
        <w:spacing w:before="299" w:line="222" w:lineRule="auto"/>
        <w:ind w:left="455"/>
        <w:rPr>
          <w:rFonts w:ascii="黑体" w:hAnsi="黑体" w:eastAsia="黑体" w:cs="黑体"/>
          <w:sz w:val="30"/>
          <w:szCs w:val="30"/>
        </w:rPr>
      </w:pPr>
      <w:r>
        <w:rPr>
          <w:rFonts w:ascii="黑体" w:hAnsi="黑体" w:eastAsia="黑体" w:cs="黑体"/>
          <w:spacing w:val="-3"/>
          <w:sz w:val="30"/>
          <w:szCs w:val="30"/>
        </w:rPr>
        <w:t>六、 与有关法律、行政法规及相关标准的关系</w:t>
      </w:r>
    </w:p>
    <w:p>
      <w:pPr>
        <w:spacing w:before="295" w:line="429" w:lineRule="auto"/>
        <w:ind w:left="11" w:firstLine="500"/>
        <w:rPr>
          <w:rFonts w:ascii="华文仿宋" w:hAnsi="华文仿宋" w:eastAsia="华文仿宋" w:cs="华文仿宋"/>
          <w:sz w:val="24"/>
          <w:szCs w:val="24"/>
        </w:rPr>
      </w:pPr>
      <w:r>
        <w:rPr>
          <w:rFonts w:ascii="华文仿宋" w:hAnsi="华文仿宋" w:eastAsia="华文仿宋" w:cs="华文仿宋"/>
          <w:spacing w:val="-8"/>
          <w:sz w:val="24"/>
          <w:szCs w:val="24"/>
        </w:rPr>
        <w:t>本标准制定符合《中华人民共和国标准化法》、《中</w:t>
      </w:r>
      <w:r>
        <w:rPr>
          <w:rFonts w:ascii="华文仿宋" w:hAnsi="华文仿宋" w:eastAsia="华文仿宋" w:cs="华文仿宋"/>
          <w:spacing w:val="-9"/>
          <w:sz w:val="24"/>
          <w:szCs w:val="24"/>
        </w:rPr>
        <w:t>华人民共和国畜牧法》、</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《中华人民共和国农产品质量安全法》</w:t>
      </w:r>
      <w:r>
        <w:rPr>
          <w:rFonts w:ascii="华文仿宋" w:hAnsi="华文仿宋" w:eastAsia="华文仿宋" w:cs="华文仿宋"/>
          <w:spacing w:val="-22"/>
          <w:sz w:val="24"/>
          <w:szCs w:val="24"/>
        </w:rPr>
        <w:t xml:space="preserve"> </w:t>
      </w:r>
      <w:r>
        <w:rPr>
          <w:rFonts w:ascii="华文仿宋" w:hAnsi="华文仿宋" w:eastAsia="华文仿宋" w:cs="华文仿宋"/>
          <w:spacing w:val="2"/>
          <w:sz w:val="24"/>
          <w:szCs w:val="24"/>
        </w:rPr>
        <w:t>等有关法律和法规文件的相关规定</w:t>
      </w:r>
      <w:r>
        <w:rPr>
          <w:rFonts w:ascii="华文仿宋" w:hAnsi="华文仿宋" w:eastAsia="华文仿宋" w:cs="华文仿宋"/>
          <w:spacing w:val="-26"/>
          <w:sz w:val="24"/>
          <w:szCs w:val="24"/>
        </w:rPr>
        <w:t xml:space="preserve"> </w:t>
      </w:r>
      <w:r>
        <w:rPr>
          <w:rFonts w:ascii="华文仿宋" w:hAnsi="华文仿宋" w:eastAsia="华文仿宋" w:cs="华文仿宋"/>
          <w:spacing w:val="2"/>
          <w:sz w:val="24"/>
          <w:szCs w:val="24"/>
        </w:rPr>
        <w:t>。</w:t>
      </w:r>
      <w:r>
        <w:rPr>
          <w:rFonts w:ascii="华文仿宋" w:hAnsi="华文仿宋" w:eastAsia="华文仿宋" w:cs="华文仿宋"/>
          <w:spacing w:val="-37"/>
          <w:sz w:val="24"/>
          <w:szCs w:val="24"/>
        </w:rPr>
        <w:t xml:space="preserve"> </w:t>
      </w:r>
      <w:r>
        <w:rPr>
          <w:rFonts w:ascii="华文仿宋" w:hAnsi="华文仿宋" w:eastAsia="华文仿宋" w:cs="华文仿宋"/>
          <w:spacing w:val="2"/>
          <w:sz w:val="24"/>
          <w:szCs w:val="24"/>
        </w:rPr>
        <w:t>本</w:t>
      </w:r>
    </w:p>
    <w:p>
      <w:pPr>
        <w:spacing w:line="200" w:lineRule="auto"/>
        <w:ind w:left="28"/>
        <w:rPr>
          <w:rFonts w:ascii="华文仿宋" w:hAnsi="华文仿宋" w:eastAsia="华文仿宋" w:cs="华文仿宋"/>
          <w:sz w:val="24"/>
          <w:szCs w:val="24"/>
        </w:rPr>
      </w:pPr>
      <w:r>
        <w:rPr>
          <w:rFonts w:ascii="华文仿宋" w:hAnsi="华文仿宋" w:eastAsia="华文仿宋" w:cs="华文仿宋"/>
          <w:spacing w:val="-2"/>
          <w:sz w:val="24"/>
          <w:szCs w:val="24"/>
        </w:rPr>
        <w:t>标准相关内容的规定与现行的法律法规相辅相成，</w:t>
      </w:r>
      <w:r>
        <w:rPr>
          <w:rFonts w:ascii="华文仿宋" w:hAnsi="华文仿宋" w:eastAsia="华文仿宋" w:cs="华文仿宋"/>
          <w:spacing w:val="-22"/>
          <w:sz w:val="24"/>
          <w:szCs w:val="24"/>
        </w:rPr>
        <w:t xml:space="preserve"> </w:t>
      </w:r>
      <w:r>
        <w:rPr>
          <w:rFonts w:ascii="华文仿宋" w:hAnsi="华文仿宋" w:eastAsia="华文仿宋" w:cs="华文仿宋"/>
          <w:spacing w:val="-2"/>
          <w:sz w:val="24"/>
          <w:szCs w:val="24"/>
        </w:rPr>
        <w:t>没有冲突。</w:t>
      </w:r>
    </w:p>
    <w:p>
      <w:pPr>
        <w:pStyle w:val="2"/>
        <w:spacing w:line="243" w:lineRule="auto"/>
      </w:pPr>
    </w:p>
    <w:p>
      <w:pPr>
        <w:spacing w:before="87" w:line="592" w:lineRule="exact"/>
        <w:ind w:left="537"/>
        <w:rPr>
          <w:rFonts w:ascii="华文仿宋" w:hAnsi="华文仿宋" w:eastAsia="华文仿宋" w:cs="华文仿宋"/>
          <w:sz w:val="24"/>
          <w:szCs w:val="24"/>
        </w:rPr>
      </w:pPr>
      <w:r>
        <w:rPr>
          <w:rFonts w:ascii="华文仿宋" w:hAnsi="华文仿宋" w:eastAsia="华文仿宋" w:cs="华文仿宋"/>
          <w:spacing w:val="-4"/>
          <w:position w:val="29"/>
          <w:sz w:val="24"/>
          <w:szCs w:val="24"/>
        </w:rPr>
        <w:t>因此</w:t>
      </w:r>
      <w:r>
        <w:rPr>
          <w:rFonts w:ascii="华文仿宋" w:hAnsi="华文仿宋" w:eastAsia="华文仿宋" w:cs="华文仿宋"/>
          <w:spacing w:val="-12"/>
          <w:position w:val="29"/>
          <w:sz w:val="24"/>
          <w:szCs w:val="24"/>
        </w:rPr>
        <w:t xml:space="preserve"> </w:t>
      </w:r>
      <w:r>
        <w:rPr>
          <w:rFonts w:ascii="华文仿宋" w:hAnsi="华文仿宋" w:eastAsia="华文仿宋" w:cs="华文仿宋"/>
          <w:spacing w:val="-4"/>
          <w:position w:val="29"/>
          <w:sz w:val="24"/>
          <w:szCs w:val="24"/>
        </w:rPr>
        <w:t>，本标准的内容和现行法律法规未有任何抵触。</w:t>
      </w:r>
    </w:p>
    <w:p>
      <w:pPr>
        <w:spacing w:before="1" w:line="220" w:lineRule="auto"/>
        <w:ind w:left="444"/>
        <w:rPr>
          <w:rFonts w:ascii="黑体" w:hAnsi="黑体" w:eastAsia="黑体" w:cs="黑体"/>
          <w:sz w:val="30"/>
          <w:szCs w:val="30"/>
        </w:rPr>
      </w:pPr>
      <w:r>
        <w:rPr>
          <w:rFonts w:ascii="黑体" w:hAnsi="黑体" w:eastAsia="黑体" w:cs="黑体"/>
          <w:spacing w:val="-3"/>
          <w:sz w:val="30"/>
          <w:szCs w:val="30"/>
        </w:rPr>
        <w:t>七、 重大分歧意见的处理经过和依据</w:t>
      </w:r>
    </w:p>
    <w:p>
      <w:pPr>
        <w:spacing w:before="297" w:line="622" w:lineRule="exact"/>
        <w:ind w:right="69"/>
        <w:jc w:val="right"/>
        <w:rPr>
          <w:rFonts w:ascii="华文仿宋" w:hAnsi="华文仿宋" w:eastAsia="华文仿宋" w:cs="华文仿宋"/>
          <w:sz w:val="24"/>
          <w:szCs w:val="24"/>
        </w:rPr>
      </w:pPr>
      <w:r>
        <w:rPr>
          <w:rFonts w:ascii="华文仿宋" w:hAnsi="华文仿宋" w:eastAsia="华文仿宋" w:cs="华文仿宋"/>
          <w:spacing w:val="3"/>
          <w:position w:val="31"/>
          <w:sz w:val="24"/>
          <w:szCs w:val="24"/>
        </w:rPr>
        <w:t>在制定行业标准的过程中我们广泛征求了意见，</w:t>
      </w:r>
      <w:r>
        <w:rPr>
          <w:rFonts w:ascii="华文仿宋" w:hAnsi="华文仿宋" w:eastAsia="华文仿宋" w:cs="华文仿宋"/>
          <w:spacing w:val="-26"/>
          <w:position w:val="31"/>
          <w:sz w:val="24"/>
          <w:szCs w:val="24"/>
        </w:rPr>
        <w:t xml:space="preserve"> </w:t>
      </w:r>
      <w:r>
        <w:rPr>
          <w:rFonts w:ascii="华文仿宋" w:hAnsi="华文仿宋" w:eastAsia="华文仿宋" w:cs="华文仿宋"/>
          <w:spacing w:val="3"/>
          <w:position w:val="31"/>
          <w:sz w:val="24"/>
          <w:szCs w:val="24"/>
        </w:rPr>
        <w:t>并经过多次多层面反复磋</w:t>
      </w:r>
    </w:p>
    <w:p>
      <w:pPr>
        <w:spacing w:before="2" w:line="201" w:lineRule="auto"/>
        <w:ind w:left="38"/>
        <w:rPr>
          <w:rFonts w:ascii="华文仿宋" w:hAnsi="华文仿宋" w:eastAsia="华文仿宋" w:cs="华文仿宋"/>
          <w:sz w:val="24"/>
          <w:szCs w:val="24"/>
        </w:rPr>
      </w:pPr>
      <w:r>
        <w:rPr>
          <w:rFonts w:ascii="华文仿宋" w:hAnsi="华文仿宋" w:eastAsia="华文仿宋" w:cs="华文仿宋"/>
          <w:spacing w:val="-7"/>
          <w:sz w:val="24"/>
          <w:szCs w:val="24"/>
        </w:rPr>
        <w:t>商</w:t>
      </w:r>
      <w:r>
        <w:rPr>
          <w:rFonts w:ascii="华文仿宋" w:hAnsi="华文仿宋" w:eastAsia="华文仿宋" w:cs="华文仿宋"/>
          <w:spacing w:val="-16"/>
          <w:sz w:val="24"/>
          <w:szCs w:val="24"/>
        </w:rPr>
        <w:t xml:space="preserve"> </w:t>
      </w:r>
      <w:r>
        <w:rPr>
          <w:rFonts w:ascii="华文仿宋" w:hAnsi="华文仿宋" w:eastAsia="华文仿宋" w:cs="华文仿宋"/>
          <w:spacing w:val="-7"/>
          <w:sz w:val="24"/>
          <w:szCs w:val="24"/>
        </w:rPr>
        <w:t>，未出现重大分歧。</w:t>
      </w:r>
    </w:p>
    <w:p>
      <w:pPr>
        <w:pStyle w:val="2"/>
        <w:spacing w:line="255" w:lineRule="auto"/>
      </w:pPr>
    </w:p>
    <w:p>
      <w:pPr>
        <w:spacing w:before="98" w:line="221" w:lineRule="auto"/>
        <w:ind w:left="445"/>
        <w:rPr>
          <w:rFonts w:ascii="黑体" w:hAnsi="黑体" w:eastAsia="黑体" w:cs="黑体"/>
          <w:sz w:val="30"/>
          <w:szCs w:val="30"/>
        </w:rPr>
      </w:pPr>
      <w:r>
        <w:rPr>
          <w:rFonts w:ascii="黑体" w:hAnsi="黑体" w:eastAsia="黑体" w:cs="黑体"/>
          <w:spacing w:val="-4"/>
          <w:sz w:val="30"/>
          <w:szCs w:val="30"/>
        </w:rPr>
        <w:t>八、 涉及专利的有关说明</w:t>
      </w:r>
    </w:p>
    <w:p>
      <w:pPr>
        <w:pStyle w:val="2"/>
        <w:spacing w:line="241" w:lineRule="auto"/>
      </w:pPr>
    </w:p>
    <w:p>
      <w:pPr>
        <w:spacing w:before="88" w:line="201" w:lineRule="auto"/>
        <w:ind w:left="514"/>
        <w:rPr>
          <w:rFonts w:ascii="华文仿宋" w:hAnsi="华文仿宋" w:eastAsia="华文仿宋" w:cs="华文仿宋"/>
          <w:sz w:val="24"/>
          <w:szCs w:val="24"/>
        </w:rPr>
      </w:pPr>
      <w:r>
        <w:rPr>
          <w:rFonts w:ascii="华文仿宋" w:hAnsi="华文仿宋" w:eastAsia="华文仿宋" w:cs="华文仿宋"/>
          <w:spacing w:val="-4"/>
          <w:sz w:val="24"/>
          <w:szCs w:val="24"/>
        </w:rPr>
        <w:t>经查</w:t>
      </w:r>
      <w:r>
        <w:rPr>
          <w:rFonts w:ascii="华文仿宋" w:hAnsi="华文仿宋" w:eastAsia="华文仿宋" w:cs="华文仿宋"/>
          <w:spacing w:val="-10"/>
          <w:sz w:val="24"/>
          <w:szCs w:val="24"/>
        </w:rPr>
        <w:t xml:space="preserve"> </w:t>
      </w:r>
      <w:r>
        <w:rPr>
          <w:rFonts w:ascii="华文仿宋" w:hAnsi="华文仿宋" w:eastAsia="华文仿宋" w:cs="华文仿宋"/>
          <w:spacing w:val="-4"/>
          <w:sz w:val="24"/>
          <w:szCs w:val="24"/>
        </w:rPr>
        <w:t>，本标准内容未发现涉及相关专利。</w:t>
      </w:r>
    </w:p>
    <w:p>
      <w:pPr>
        <w:pStyle w:val="2"/>
        <w:spacing w:line="353" w:lineRule="auto"/>
      </w:pPr>
    </w:p>
    <w:p>
      <w:pPr>
        <w:spacing w:before="98" w:line="624" w:lineRule="exact"/>
        <w:ind w:right="58"/>
        <w:jc w:val="right"/>
        <w:rPr>
          <w:rFonts w:ascii="黑体" w:hAnsi="黑体" w:eastAsia="黑体" w:cs="黑体"/>
          <w:sz w:val="30"/>
          <w:szCs w:val="30"/>
        </w:rPr>
      </w:pPr>
      <w:r>
        <w:rPr>
          <w:rFonts w:ascii="黑体" w:hAnsi="黑体" w:eastAsia="黑体" w:cs="黑体"/>
          <w:spacing w:val="9"/>
          <w:position w:val="24"/>
          <w:sz w:val="30"/>
          <w:szCs w:val="30"/>
        </w:rPr>
        <w:t>九、 实施国家标准的要求，以及组织措施、</w:t>
      </w:r>
      <w:r>
        <w:rPr>
          <w:rFonts w:ascii="黑体" w:hAnsi="黑体" w:eastAsia="黑体" w:cs="黑体"/>
          <w:spacing w:val="8"/>
          <w:position w:val="24"/>
          <w:sz w:val="30"/>
          <w:szCs w:val="30"/>
        </w:rPr>
        <w:t>技术措施、过</w:t>
      </w:r>
    </w:p>
    <w:p>
      <w:pPr>
        <w:spacing w:before="1" w:line="221" w:lineRule="auto"/>
        <w:ind w:left="1169"/>
        <w:rPr>
          <w:rFonts w:ascii="黑体" w:hAnsi="黑体" w:eastAsia="黑体" w:cs="黑体"/>
          <w:sz w:val="30"/>
          <w:szCs w:val="30"/>
        </w:rPr>
      </w:pPr>
      <w:r>
        <w:rPr>
          <w:rFonts w:ascii="黑体" w:hAnsi="黑体" w:eastAsia="黑体" w:cs="黑体"/>
          <w:spacing w:val="-2"/>
          <w:sz w:val="30"/>
          <w:szCs w:val="30"/>
        </w:rPr>
        <w:t>渡期和实施日期的建议等措施建议</w:t>
      </w:r>
    </w:p>
    <w:p>
      <w:pPr>
        <w:pStyle w:val="2"/>
        <w:spacing w:line="361" w:lineRule="auto"/>
      </w:pPr>
    </w:p>
    <w:p>
      <w:pPr>
        <w:spacing w:before="88" w:line="429" w:lineRule="auto"/>
        <w:ind w:left="26" w:right="70" w:firstLine="485"/>
        <w:jc w:val="both"/>
        <w:rPr>
          <w:rFonts w:ascii="华文仿宋" w:hAnsi="华文仿宋" w:eastAsia="华文仿宋" w:cs="华文仿宋"/>
          <w:sz w:val="24"/>
          <w:szCs w:val="24"/>
        </w:rPr>
      </w:pPr>
      <w:r>
        <w:rPr>
          <w:rFonts w:ascii="华文仿宋" w:hAnsi="华文仿宋" w:eastAsia="华文仿宋" w:cs="华文仿宋"/>
          <w:spacing w:val="1"/>
          <w:sz w:val="24"/>
          <w:szCs w:val="24"/>
        </w:rPr>
        <w:t>本标准发布后</w:t>
      </w:r>
      <w:r>
        <w:rPr>
          <w:rFonts w:ascii="华文仿宋" w:hAnsi="华文仿宋" w:eastAsia="华文仿宋" w:cs="华文仿宋"/>
          <w:spacing w:val="-12"/>
          <w:sz w:val="24"/>
          <w:szCs w:val="24"/>
        </w:rPr>
        <w:t xml:space="preserve"> </w:t>
      </w:r>
      <w:r>
        <w:rPr>
          <w:rFonts w:ascii="华文仿宋" w:hAnsi="华文仿宋" w:eastAsia="华文仿宋" w:cs="华文仿宋"/>
          <w:spacing w:val="1"/>
          <w:sz w:val="24"/>
          <w:szCs w:val="24"/>
        </w:rPr>
        <w:t>，根据行业发现状，施行</w:t>
      </w:r>
      <w:r>
        <w:rPr>
          <w:rFonts w:ascii="华文仿宋" w:hAnsi="华文仿宋" w:eastAsia="华文仿宋" w:cs="华文仿宋"/>
          <w:spacing w:val="-31"/>
          <w:sz w:val="24"/>
          <w:szCs w:val="24"/>
        </w:rPr>
        <w:t xml:space="preserve"> </w:t>
      </w:r>
      <w:r>
        <w:rPr>
          <w:rFonts w:ascii="华文仿宋" w:hAnsi="华文仿宋" w:eastAsia="华文仿宋" w:cs="华文仿宋"/>
          <w:spacing w:val="1"/>
          <w:sz w:val="24"/>
          <w:szCs w:val="24"/>
        </w:rPr>
        <w:t>一年的</w:t>
      </w:r>
      <w:r>
        <w:rPr>
          <w:rFonts w:ascii="华文仿宋" w:hAnsi="华文仿宋" w:eastAsia="华文仿宋" w:cs="华文仿宋"/>
          <w:sz w:val="24"/>
          <w:szCs w:val="24"/>
        </w:rPr>
        <w:t>过渡期，</w:t>
      </w:r>
      <w:r>
        <w:rPr>
          <w:rFonts w:ascii="华文仿宋" w:hAnsi="华文仿宋" w:eastAsia="华文仿宋" w:cs="华文仿宋"/>
          <w:spacing w:val="-33"/>
          <w:sz w:val="24"/>
          <w:szCs w:val="24"/>
        </w:rPr>
        <w:t xml:space="preserve"> </w:t>
      </w:r>
      <w:r>
        <w:rPr>
          <w:rFonts w:ascii="华文仿宋" w:hAnsi="华文仿宋" w:eastAsia="华文仿宋" w:cs="华文仿宋"/>
          <w:sz w:val="24"/>
          <w:szCs w:val="24"/>
        </w:rPr>
        <w:t xml:space="preserve">主要因为成熟蜂蜜 </w:t>
      </w:r>
      <w:r>
        <w:rPr>
          <w:rFonts w:ascii="华文仿宋" w:hAnsi="华文仿宋" w:eastAsia="华文仿宋" w:cs="华文仿宋"/>
          <w:spacing w:val="2"/>
          <w:sz w:val="24"/>
          <w:szCs w:val="24"/>
        </w:rPr>
        <w:t>的强群生产模式也在主要的蜂蜜产区的推广正在进行</w:t>
      </w:r>
      <w:r>
        <w:rPr>
          <w:rFonts w:ascii="华文仿宋" w:hAnsi="华文仿宋" w:eastAsia="华文仿宋" w:cs="华文仿宋"/>
          <w:spacing w:val="-14"/>
          <w:sz w:val="24"/>
          <w:szCs w:val="24"/>
        </w:rPr>
        <w:t xml:space="preserve"> </w:t>
      </w:r>
      <w:r>
        <w:rPr>
          <w:rFonts w:ascii="华文仿宋" w:hAnsi="华文仿宋" w:eastAsia="华文仿宋" w:cs="华文仿宋"/>
          <w:spacing w:val="2"/>
          <w:sz w:val="24"/>
          <w:szCs w:val="24"/>
        </w:rPr>
        <w:t>，相关</w:t>
      </w:r>
      <w:r>
        <w:rPr>
          <w:rFonts w:ascii="华文仿宋" w:hAnsi="华文仿宋" w:eastAsia="华文仿宋" w:cs="华文仿宋"/>
          <w:spacing w:val="1"/>
          <w:sz w:val="24"/>
          <w:szCs w:val="24"/>
        </w:rPr>
        <w:t>的蜂农</w:t>
      </w:r>
      <w:r>
        <w:rPr>
          <w:rFonts w:ascii="华文仿宋" w:hAnsi="华文仿宋" w:eastAsia="华文仿宋" w:cs="华文仿宋"/>
          <w:spacing w:val="-33"/>
          <w:sz w:val="24"/>
          <w:szCs w:val="24"/>
        </w:rPr>
        <w:t xml:space="preserve"> </w:t>
      </w:r>
      <w:r>
        <w:rPr>
          <w:rFonts w:ascii="华文仿宋" w:hAnsi="华文仿宋" w:eastAsia="华文仿宋" w:cs="华文仿宋"/>
          <w:spacing w:val="1"/>
          <w:sz w:val="24"/>
          <w:szCs w:val="24"/>
        </w:rPr>
        <w:t>、合作社和</w:t>
      </w:r>
      <w:r>
        <w:rPr>
          <w:rFonts w:ascii="华文仿宋" w:hAnsi="华文仿宋" w:eastAsia="华文仿宋" w:cs="华文仿宋"/>
          <w:sz w:val="24"/>
          <w:szCs w:val="24"/>
        </w:rPr>
        <w:t xml:space="preserve"> </w:t>
      </w:r>
      <w:r>
        <w:rPr>
          <w:rFonts w:ascii="华文仿宋" w:hAnsi="华文仿宋" w:eastAsia="华文仿宋" w:cs="华文仿宋"/>
          <w:spacing w:val="1"/>
          <w:sz w:val="24"/>
          <w:szCs w:val="24"/>
        </w:rPr>
        <w:t>蜂蜜生产企业需要改变现有生产模式，</w:t>
      </w:r>
      <w:r>
        <w:rPr>
          <w:rFonts w:ascii="华文仿宋" w:hAnsi="华文仿宋" w:eastAsia="华文仿宋" w:cs="华文仿宋"/>
          <w:spacing w:val="-10"/>
          <w:sz w:val="24"/>
          <w:szCs w:val="24"/>
        </w:rPr>
        <w:t xml:space="preserve"> </w:t>
      </w:r>
      <w:r>
        <w:rPr>
          <w:rFonts w:ascii="华文仿宋" w:hAnsi="华文仿宋" w:eastAsia="华文仿宋" w:cs="华文仿宋"/>
          <w:spacing w:val="1"/>
          <w:sz w:val="24"/>
          <w:szCs w:val="24"/>
        </w:rPr>
        <w:t>同时</w:t>
      </w:r>
      <w:r>
        <w:rPr>
          <w:rFonts w:ascii="华文仿宋" w:hAnsi="华文仿宋" w:eastAsia="华文仿宋" w:cs="华文仿宋"/>
          <w:spacing w:val="-11"/>
          <w:sz w:val="24"/>
          <w:szCs w:val="24"/>
        </w:rPr>
        <w:t xml:space="preserve"> </w:t>
      </w:r>
      <w:r>
        <w:rPr>
          <w:rFonts w:ascii="华文仿宋" w:hAnsi="华文仿宋" w:eastAsia="华文仿宋" w:cs="华文仿宋"/>
          <w:spacing w:val="1"/>
          <w:sz w:val="24"/>
          <w:szCs w:val="24"/>
        </w:rPr>
        <w:t>，对成熟蜂蜜标准的认识还需要进</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一</w:t>
      </w:r>
      <w:r>
        <w:rPr>
          <w:rFonts w:ascii="华文仿宋" w:hAnsi="华文仿宋" w:eastAsia="华文仿宋" w:cs="华文仿宋"/>
          <w:spacing w:val="-35"/>
          <w:sz w:val="24"/>
          <w:szCs w:val="24"/>
        </w:rPr>
        <w:t xml:space="preserve"> </w:t>
      </w:r>
      <w:r>
        <w:rPr>
          <w:rFonts w:ascii="华文仿宋" w:hAnsi="华文仿宋" w:eastAsia="华文仿宋" w:cs="华文仿宋"/>
          <w:spacing w:val="-2"/>
          <w:sz w:val="24"/>
          <w:szCs w:val="24"/>
        </w:rPr>
        <w:t>步认识和理解</w:t>
      </w:r>
      <w:r>
        <w:rPr>
          <w:rFonts w:ascii="华文仿宋" w:hAnsi="华文仿宋" w:eastAsia="华文仿宋" w:cs="华文仿宋"/>
          <w:spacing w:val="-23"/>
          <w:sz w:val="24"/>
          <w:szCs w:val="24"/>
        </w:rPr>
        <w:t xml:space="preserve"> </w:t>
      </w:r>
      <w:r>
        <w:rPr>
          <w:rFonts w:ascii="华文仿宋" w:hAnsi="华文仿宋" w:eastAsia="华文仿宋" w:cs="华文仿宋"/>
          <w:spacing w:val="-2"/>
          <w:sz w:val="24"/>
          <w:szCs w:val="24"/>
        </w:rPr>
        <w:t>。标准发布后</w:t>
      </w:r>
      <w:r>
        <w:rPr>
          <w:rFonts w:ascii="华文仿宋" w:hAnsi="华文仿宋" w:eastAsia="华文仿宋" w:cs="华文仿宋"/>
          <w:spacing w:val="-12"/>
          <w:sz w:val="24"/>
          <w:szCs w:val="24"/>
        </w:rPr>
        <w:t xml:space="preserve"> </w:t>
      </w:r>
      <w:r>
        <w:rPr>
          <w:rFonts w:ascii="华文仿宋" w:hAnsi="华文仿宋" w:eastAsia="华文仿宋" w:cs="华文仿宋"/>
          <w:spacing w:val="-2"/>
          <w:sz w:val="24"/>
          <w:szCs w:val="24"/>
        </w:rPr>
        <w:t>，建议在各省市县</w:t>
      </w:r>
      <w:r>
        <w:rPr>
          <w:rFonts w:ascii="华文仿宋" w:hAnsi="华文仿宋" w:eastAsia="华文仿宋" w:cs="华文仿宋"/>
          <w:spacing w:val="-30"/>
          <w:sz w:val="24"/>
          <w:szCs w:val="24"/>
        </w:rPr>
        <w:t xml:space="preserve"> </w:t>
      </w:r>
      <w:r>
        <w:rPr>
          <w:rFonts w:ascii="华文仿宋" w:hAnsi="华文仿宋" w:eastAsia="华文仿宋" w:cs="华文仿宋"/>
          <w:spacing w:val="-2"/>
          <w:sz w:val="24"/>
          <w:szCs w:val="24"/>
        </w:rPr>
        <w:t>、</w:t>
      </w:r>
      <w:r>
        <w:rPr>
          <w:rFonts w:ascii="华文仿宋" w:hAnsi="华文仿宋" w:eastAsia="华文仿宋" w:cs="华文仿宋"/>
          <w:spacing w:val="-36"/>
          <w:sz w:val="24"/>
          <w:szCs w:val="24"/>
        </w:rPr>
        <w:t xml:space="preserve"> </w:t>
      </w:r>
      <w:r>
        <w:rPr>
          <w:rFonts w:ascii="华文仿宋" w:hAnsi="华文仿宋" w:eastAsia="华文仿宋" w:cs="华文仿宋"/>
          <w:spacing w:val="-3"/>
          <w:sz w:val="24"/>
          <w:szCs w:val="24"/>
        </w:rPr>
        <w:t>直辖市等蜂业管理部门</w:t>
      </w:r>
      <w:r>
        <w:rPr>
          <w:rFonts w:ascii="华文仿宋" w:hAnsi="华文仿宋" w:eastAsia="华文仿宋" w:cs="华文仿宋"/>
          <w:spacing w:val="-11"/>
          <w:sz w:val="24"/>
          <w:szCs w:val="24"/>
        </w:rPr>
        <w:t xml:space="preserve"> </w:t>
      </w:r>
      <w:r>
        <w:rPr>
          <w:rFonts w:ascii="华文仿宋" w:hAnsi="华文仿宋" w:eastAsia="华文仿宋" w:cs="华文仿宋"/>
          <w:spacing w:val="-3"/>
          <w:sz w:val="24"/>
          <w:szCs w:val="24"/>
        </w:rPr>
        <w:t>，养</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蜂学会等团体，推介标准，</w:t>
      </w:r>
      <w:r>
        <w:rPr>
          <w:rFonts w:ascii="华文仿宋" w:hAnsi="华文仿宋" w:eastAsia="华文仿宋" w:cs="华文仿宋"/>
          <w:spacing w:val="-32"/>
          <w:sz w:val="24"/>
          <w:szCs w:val="24"/>
        </w:rPr>
        <w:t xml:space="preserve"> </w:t>
      </w:r>
      <w:r>
        <w:rPr>
          <w:rFonts w:ascii="华文仿宋" w:hAnsi="华文仿宋" w:eastAsia="华文仿宋" w:cs="华文仿宋"/>
          <w:spacing w:val="2"/>
          <w:sz w:val="24"/>
          <w:szCs w:val="24"/>
        </w:rPr>
        <w:t>并指导成熟蜂蜜标准的宣贯</w:t>
      </w:r>
      <w:r>
        <w:rPr>
          <w:rFonts w:ascii="华文仿宋" w:hAnsi="华文仿宋" w:eastAsia="华文仿宋" w:cs="华文仿宋"/>
          <w:spacing w:val="-23"/>
          <w:sz w:val="24"/>
          <w:szCs w:val="24"/>
        </w:rPr>
        <w:t xml:space="preserve"> </w:t>
      </w:r>
      <w:r>
        <w:rPr>
          <w:rFonts w:ascii="华文仿宋" w:hAnsi="华文仿宋" w:eastAsia="华文仿宋" w:cs="华文仿宋"/>
          <w:spacing w:val="2"/>
          <w:sz w:val="24"/>
          <w:szCs w:val="24"/>
        </w:rPr>
        <w:t>。标准的发布将推动我</w:t>
      </w:r>
    </w:p>
    <w:p>
      <w:pPr>
        <w:spacing w:before="1" w:line="200" w:lineRule="auto"/>
        <w:ind w:left="54"/>
        <w:rPr>
          <w:rFonts w:ascii="华文仿宋" w:hAnsi="华文仿宋" w:eastAsia="华文仿宋" w:cs="华文仿宋"/>
          <w:sz w:val="24"/>
          <w:szCs w:val="24"/>
        </w:rPr>
      </w:pPr>
      <w:r>
        <w:rPr>
          <w:rFonts w:ascii="华文仿宋" w:hAnsi="华文仿宋" w:eastAsia="华文仿宋" w:cs="华文仿宋"/>
          <w:sz w:val="24"/>
          <w:szCs w:val="24"/>
        </w:rPr>
        <w:t>国蜂业生产转型升级，</w:t>
      </w:r>
      <w:r>
        <w:rPr>
          <w:rFonts w:ascii="华文仿宋" w:hAnsi="华文仿宋" w:eastAsia="华文仿宋" w:cs="华文仿宋"/>
          <w:spacing w:val="-14"/>
          <w:sz w:val="24"/>
          <w:szCs w:val="24"/>
        </w:rPr>
        <w:t xml:space="preserve"> </w:t>
      </w:r>
      <w:r>
        <w:rPr>
          <w:rFonts w:ascii="华文仿宋" w:hAnsi="华文仿宋" w:eastAsia="华文仿宋" w:cs="华文仿宋"/>
          <w:sz w:val="24"/>
          <w:szCs w:val="24"/>
        </w:rPr>
        <w:t>向成熟蜂蜜生产，</w:t>
      </w:r>
      <w:r>
        <w:rPr>
          <w:rFonts w:ascii="华文仿宋" w:hAnsi="华文仿宋" w:eastAsia="华文仿宋" w:cs="华文仿宋"/>
          <w:spacing w:val="-31"/>
          <w:sz w:val="24"/>
          <w:szCs w:val="24"/>
        </w:rPr>
        <w:t xml:space="preserve"> </w:t>
      </w:r>
      <w:r>
        <w:rPr>
          <w:rFonts w:ascii="华文仿宋" w:hAnsi="华文仿宋" w:eastAsia="华文仿宋" w:cs="华文仿宋"/>
          <w:sz w:val="24"/>
          <w:szCs w:val="24"/>
        </w:rPr>
        <w:t>实现蜂业提质</w:t>
      </w:r>
      <w:r>
        <w:rPr>
          <w:rFonts w:ascii="华文仿宋" w:hAnsi="华文仿宋" w:eastAsia="华文仿宋" w:cs="华文仿宋"/>
          <w:spacing w:val="-1"/>
          <w:sz w:val="24"/>
          <w:szCs w:val="24"/>
        </w:rPr>
        <w:t>增效的需要</w:t>
      </w:r>
      <w:r>
        <w:rPr>
          <w:rFonts w:ascii="华文仿宋" w:hAnsi="华文仿宋" w:eastAsia="华文仿宋" w:cs="华文仿宋"/>
          <w:spacing w:val="-23"/>
          <w:sz w:val="24"/>
          <w:szCs w:val="24"/>
        </w:rPr>
        <w:t xml:space="preserve"> </w:t>
      </w:r>
      <w:r>
        <w:rPr>
          <w:rFonts w:ascii="华文仿宋" w:hAnsi="华文仿宋" w:eastAsia="华文仿宋" w:cs="华文仿宋"/>
          <w:spacing w:val="-1"/>
          <w:sz w:val="24"/>
          <w:szCs w:val="24"/>
        </w:rPr>
        <w:t>。标准的发</w:t>
      </w:r>
    </w:p>
    <w:p>
      <w:pPr>
        <w:spacing w:line="200" w:lineRule="auto"/>
        <w:rPr>
          <w:rFonts w:ascii="华文仿宋" w:hAnsi="华文仿宋" w:eastAsia="华文仿宋" w:cs="华文仿宋"/>
          <w:sz w:val="24"/>
          <w:szCs w:val="24"/>
        </w:rPr>
        <w:sectPr>
          <w:footerReference r:id="rId32" w:type="default"/>
          <w:pgSz w:w="11906" w:h="16839"/>
          <w:pgMar w:top="400" w:right="1729" w:bottom="1427" w:left="1785" w:header="0" w:footer="1236" w:gutter="0"/>
          <w:cols w:space="720" w:num="1"/>
        </w:sectPr>
      </w:pPr>
    </w:p>
    <w:p>
      <w:pPr>
        <w:pStyle w:val="2"/>
        <w:spacing w:line="285" w:lineRule="auto"/>
      </w:pPr>
    </w:p>
    <w:p>
      <w:pPr>
        <w:pStyle w:val="2"/>
        <w:spacing w:line="285" w:lineRule="auto"/>
      </w:pPr>
    </w:p>
    <w:p>
      <w:pPr>
        <w:pStyle w:val="2"/>
        <w:spacing w:line="285" w:lineRule="auto"/>
      </w:pPr>
    </w:p>
    <w:p>
      <w:pPr>
        <w:pStyle w:val="2"/>
        <w:spacing w:line="285" w:lineRule="auto"/>
      </w:pPr>
    </w:p>
    <w:p>
      <w:pPr>
        <w:spacing w:before="87" w:line="429" w:lineRule="auto"/>
        <w:ind w:left="26" w:right="13" w:hanging="3"/>
        <w:jc w:val="both"/>
        <w:rPr>
          <w:rFonts w:ascii="华文仿宋" w:hAnsi="华文仿宋" w:eastAsia="华文仿宋" w:cs="华文仿宋"/>
          <w:sz w:val="24"/>
          <w:szCs w:val="24"/>
        </w:rPr>
      </w:pPr>
      <w:r>
        <w:rPr>
          <w:rFonts w:ascii="华文仿宋" w:hAnsi="华文仿宋" w:eastAsia="华文仿宋" w:cs="华文仿宋"/>
          <w:spacing w:val="1"/>
          <w:sz w:val="24"/>
          <w:szCs w:val="24"/>
        </w:rPr>
        <w:t>布将进</w:t>
      </w:r>
      <w:r>
        <w:rPr>
          <w:rFonts w:ascii="华文仿宋" w:hAnsi="华文仿宋" w:eastAsia="华文仿宋" w:cs="华文仿宋"/>
          <w:spacing w:val="-31"/>
          <w:sz w:val="24"/>
          <w:szCs w:val="24"/>
        </w:rPr>
        <w:t xml:space="preserve"> </w:t>
      </w:r>
      <w:r>
        <w:rPr>
          <w:rFonts w:ascii="华文仿宋" w:hAnsi="华文仿宋" w:eastAsia="华文仿宋" w:cs="华文仿宋"/>
          <w:spacing w:val="1"/>
          <w:sz w:val="24"/>
          <w:szCs w:val="24"/>
        </w:rPr>
        <w:t>一步提高蜂业生产者的经济收入</w:t>
      </w:r>
      <w:r>
        <w:rPr>
          <w:rFonts w:ascii="华文仿宋" w:hAnsi="华文仿宋" w:eastAsia="华文仿宋" w:cs="华文仿宋"/>
          <w:spacing w:val="-12"/>
          <w:sz w:val="24"/>
          <w:szCs w:val="24"/>
        </w:rPr>
        <w:t xml:space="preserve"> </w:t>
      </w:r>
      <w:r>
        <w:rPr>
          <w:rFonts w:ascii="华文仿宋" w:hAnsi="华文仿宋" w:eastAsia="华文仿宋" w:cs="华文仿宋"/>
          <w:spacing w:val="1"/>
          <w:sz w:val="24"/>
          <w:szCs w:val="24"/>
        </w:rPr>
        <w:t>，对于提升乡村振兴产</w:t>
      </w:r>
      <w:r>
        <w:rPr>
          <w:rFonts w:ascii="华文仿宋" w:hAnsi="华文仿宋" w:eastAsia="华文仿宋" w:cs="华文仿宋"/>
          <w:sz w:val="24"/>
          <w:szCs w:val="24"/>
        </w:rPr>
        <w:t>业，</w:t>
      </w:r>
      <w:r>
        <w:rPr>
          <w:rFonts w:ascii="华文仿宋" w:hAnsi="华文仿宋" w:eastAsia="华文仿宋" w:cs="华文仿宋"/>
          <w:spacing w:val="-31"/>
          <w:sz w:val="24"/>
          <w:szCs w:val="24"/>
        </w:rPr>
        <w:t xml:space="preserve"> </w:t>
      </w:r>
      <w:r>
        <w:rPr>
          <w:rFonts w:ascii="华文仿宋" w:hAnsi="华文仿宋" w:eastAsia="华文仿宋" w:cs="华文仿宋"/>
          <w:sz w:val="24"/>
          <w:szCs w:val="24"/>
        </w:rPr>
        <w:t xml:space="preserve">实现共同富 </w:t>
      </w:r>
      <w:r>
        <w:rPr>
          <w:rFonts w:ascii="华文仿宋" w:hAnsi="华文仿宋" w:eastAsia="华文仿宋" w:cs="华文仿宋"/>
          <w:spacing w:val="-1"/>
          <w:sz w:val="24"/>
          <w:szCs w:val="24"/>
        </w:rPr>
        <w:t>裕具有重要意义</w:t>
      </w:r>
      <w:r>
        <w:rPr>
          <w:rFonts w:ascii="华文仿宋" w:hAnsi="华文仿宋" w:eastAsia="华文仿宋" w:cs="华文仿宋"/>
          <w:spacing w:val="-26"/>
          <w:sz w:val="24"/>
          <w:szCs w:val="24"/>
        </w:rPr>
        <w:t xml:space="preserve"> </w:t>
      </w:r>
      <w:r>
        <w:rPr>
          <w:rFonts w:ascii="华文仿宋" w:hAnsi="华文仿宋" w:eastAsia="华文仿宋" w:cs="华文仿宋"/>
          <w:spacing w:val="-1"/>
          <w:sz w:val="24"/>
          <w:szCs w:val="24"/>
        </w:rPr>
        <w:t>。在此基础上确定蜂产品“</w:t>
      </w:r>
      <w:r>
        <w:rPr>
          <w:rFonts w:ascii="华文仿宋" w:hAnsi="华文仿宋" w:eastAsia="华文仿宋" w:cs="华文仿宋"/>
          <w:spacing w:val="-23"/>
          <w:sz w:val="24"/>
          <w:szCs w:val="24"/>
        </w:rPr>
        <w:t xml:space="preserve"> </w:t>
      </w:r>
      <w:r>
        <w:rPr>
          <w:rFonts w:ascii="华文仿宋" w:hAnsi="华文仿宋" w:eastAsia="华文仿宋" w:cs="华文仿宋"/>
          <w:spacing w:val="-1"/>
          <w:sz w:val="24"/>
          <w:szCs w:val="24"/>
        </w:rPr>
        <w:t>三品</w:t>
      </w:r>
      <w:r>
        <w:rPr>
          <w:rFonts w:ascii="华文仿宋" w:hAnsi="华文仿宋" w:eastAsia="华文仿宋" w:cs="华文仿宋"/>
          <w:spacing w:val="-32"/>
          <w:sz w:val="24"/>
          <w:szCs w:val="24"/>
        </w:rPr>
        <w:t xml:space="preserve"> </w:t>
      </w:r>
      <w:r>
        <w:rPr>
          <w:rFonts w:ascii="华文仿宋" w:hAnsi="华文仿宋" w:eastAsia="华文仿宋" w:cs="华文仿宋"/>
          <w:spacing w:val="-1"/>
          <w:sz w:val="24"/>
          <w:szCs w:val="24"/>
        </w:rPr>
        <w:t>一标</w:t>
      </w:r>
      <w:r>
        <w:rPr>
          <w:rFonts w:ascii="华文仿宋" w:hAnsi="华文仿宋" w:eastAsia="华文仿宋" w:cs="华文仿宋"/>
          <w:spacing w:val="-37"/>
          <w:sz w:val="24"/>
          <w:szCs w:val="24"/>
        </w:rPr>
        <w:t xml:space="preserve"> </w:t>
      </w:r>
      <w:r>
        <w:rPr>
          <w:rFonts w:ascii="华文仿宋" w:hAnsi="华文仿宋" w:eastAsia="华文仿宋" w:cs="华文仿宋"/>
          <w:spacing w:val="-1"/>
          <w:sz w:val="24"/>
          <w:szCs w:val="24"/>
        </w:rPr>
        <w:t>”的培育方向</w:t>
      </w:r>
      <w:r>
        <w:rPr>
          <w:rFonts w:ascii="华文仿宋" w:hAnsi="华文仿宋" w:eastAsia="华文仿宋" w:cs="华文仿宋"/>
          <w:spacing w:val="-12"/>
          <w:sz w:val="24"/>
          <w:szCs w:val="24"/>
        </w:rPr>
        <w:t xml:space="preserve"> </w:t>
      </w:r>
      <w:r>
        <w:rPr>
          <w:rFonts w:ascii="华文仿宋" w:hAnsi="华文仿宋" w:eastAsia="华文仿宋" w:cs="华文仿宋"/>
          <w:spacing w:val="-1"/>
          <w:sz w:val="24"/>
          <w:szCs w:val="24"/>
        </w:rPr>
        <w:t>，</w:t>
      </w:r>
      <w:r>
        <w:rPr>
          <w:rFonts w:ascii="华文仿宋" w:hAnsi="华文仿宋" w:eastAsia="华文仿宋" w:cs="华文仿宋"/>
          <w:spacing w:val="-2"/>
          <w:sz w:val="24"/>
          <w:szCs w:val="24"/>
        </w:rPr>
        <w:t>各相关部</w:t>
      </w:r>
      <w:r>
        <w:rPr>
          <w:rFonts w:ascii="华文仿宋" w:hAnsi="华文仿宋" w:eastAsia="华文仿宋" w:cs="华文仿宋"/>
          <w:sz w:val="24"/>
          <w:szCs w:val="24"/>
        </w:rPr>
        <w:t xml:space="preserve"> </w:t>
      </w:r>
      <w:r>
        <w:rPr>
          <w:rFonts w:ascii="华文仿宋" w:hAnsi="华文仿宋" w:eastAsia="华文仿宋" w:cs="华文仿宋"/>
          <w:spacing w:val="-2"/>
          <w:sz w:val="24"/>
          <w:szCs w:val="24"/>
        </w:rPr>
        <w:t>门应密切配合</w:t>
      </w:r>
      <w:r>
        <w:rPr>
          <w:rFonts w:ascii="华文仿宋" w:hAnsi="华文仿宋" w:eastAsia="华文仿宋" w:cs="华文仿宋"/>
          <w:spacing w:val="7"/>
          <w:sz w:val="24"/>
          <w:szCs w:val="24"/>
        </w:rPr>
        <w:t xml:space="preserve"> </w:t>
      </w:r>
      <w:r>
        <w:rPr>
          <w:rFonts w:ascii="华文仿宋" w:hAnsi="华文仿宋" w:eastAsia="华文仿宋" w:cs="华文仿宋"/>
          <w:spacing w:val="-2"/>
          <w:sz w:val="24"/>
          <w:szCs w:val="24"/>
        </w:rPr>
        <w:t>，在财</w:t>
      </w:r>
      <w:r>
        <w:rPr>
          <w:rFonts w:ascii="华文仿宋" w:hAnsi="华文仿宋" w:eastAsia="华文仿宋" w:cs="华文仿宋"/>
          <w:spacing w:val="-31"/>
          <w:sz w:val="24"/>
          <w:szCs w:val="24"/>
        </w:rPr>
        <w:t xml:space="preserve"> </w:t>
      </w:r>
      <w:r>
        <w:rPr>
          <w:rFonts w:ascii="华文仿宋" w:hAnsi="华文仿宋" w:eastAsia="华文仿宋" w:cs="华文仿宋"/>
          <w:spacing w:val="-2"/>
          <w:sz w:val="24"/>
          <w:szCs w:val="24"/>
        </w:rPr>
        <w:t>、人</w:t>
      </w:r>
      <w:r>
        <w:rPr>
          <w:rFonts w:ascii="华文仿宋" w:hAnsi="华文仿宋" w:eastAsia="华文仿宋" w:cs="华文仿宋"/>
          <w:spacing w:val="-31"/>
          <w:sz w:val="24"/>
          <w:szCs w:val="24"/>
        </w:rPr>
        <w:t xml:space="preserve"> </w:t>
      </w:r>
      <w:r>
        <w:rPr>
          <w:rFonts w:ascii="华文仿宋" w:hAnsi="华文仿宋" w:eastAsia="华文仿宋" w:cs="华文仿宋"/>
          <w:spacing w:val="-2"/>
          <w:sz w:val="24"/>
          <w:szCs w:val="24"/>
        </w:rPr>
        <w:t>、</w:t>
      </w:r>
      <w:r>
        <w:rPr>
          <w:rFonts w:ascii="华文仿宋" w:hAnsi="华文仿宋" w:eastAsia="华文仿宋" w:cs="华文仿宋"/>
          <w:spacing w:val="-33"/>
          <w:sz w:val="24"/>
          <w:szCs w:val="24"/>
        </w:rPr>
        <w:t xml:space="preserve"> </w:t>
      </w:r>
      <w:r>
        <w:rPr>
          <w:rFonts w:ascii="华文仿宋" w:hAnsi="华文仿宋" w:eastAsia="华文仿宋" w:cs="华文仿宋"/>
          <w:spacing w:val="-2"/>
          <w:sz w:val="24"/>
          <w:szCs w:val="24"/>
        </w:rPr>
        <w:t>物等方面予以大力支持和充分保证</w:t>
      </w:r>
      <w:r>
        <w:rPr>
          <w:rFonts w:ascii="华文仿宋" w:hAnsi="华文仿宋" w:eastAsia="华文仿宋" w:cs="华文仿宋"/>
          <w:spacing w:val="-12"/>
          <w:sz w:val="24"/>
          <w:szCs w:val="24"/>
        </w:rPr>
        <w:t xml:space="preserve"> </w:t>
      </w:r>
      <w:r>
        <w:rPr>
          <w:rFonts w:ascii="华文仿宋" w:hAnsi="华文仿宋" w:eastAsia="华文仿宋" w:cs="华文仿宋"/>
          <w:spacing w:val="-2"/>
          <w:sz w:val="24"/>
          <w:szCs w:val="24"/>
        </w:rPr>
        <w:t>，迅速组织开展</w:t>
      </w:r>
    </w:p>
    <w:p>
      <w:pPr>
        <w:spacing w:line="199" w:lineRule="auto"/>
        <w:ind w:left="32"/>
        <w:rPr>
          <w:rFonts w:ascii="华文仿宋" w:hAnsi="华文仿宋" w:eastAsia="华文仿宋" w:cs="华文仿宋"/>
          <w:sz w:val="24"/>
          <w:szCs w:val="24"/>
        </w:rPr>
      </w:pPr>
      <w:r>
        <w:rPr>
          <w:rFonts w:ascii="华文仿宋" w:hAnsi="华文仿宋" w:eastAsia="华文仿宋" w:cs="华文仿宋"/>
          <w:spacing w:val="-6"/>
          <w:sz w:val="24"/>
          <w:szCs w:val="24"/>
        </w:rPr>
        <w:t>本标准的宣贯</w:t>
      </w:r>
      <w:r>
        <w:rPr>
          <w:rFonts w:ascii="华文仿宋" w:hAnsi="华文仿宋" w:eastAsia="华文仿宋" w:cs="华文仿宋"/>
          <w:spacing w:val="-32"/>
          <w:sz w:val="24"/>
          <w:szCs w:val="24"/>
        </w:rPr>
        <w:t xml:space="preserve"> </w:t>
      </w:r>
      <w:r>
        <w:rPr>
          <w:rFonts w:ascii="华文仿宋" w:hAnsi="华文仿宋" w:eastAsia="华文仿宋" w:cs="华文仿宋"/>
          <w:spacing w:val="-6"/>
          <w:sz w:val="24"/>
          <w:szCs w:val="24"/>
        </w:rPr>
        <w:t>、</w:t>
      </w:r>
      <w:r>
        <w:rPr>
          <w:rFonts w:ascii="华文仿宋" w:hAnsi="华文仿宋" w:eastAsia="华文仿宋" w:cs="华文仿宋"/>
          <w:spacing w:val="-36"/>
          <w:sz w:val="24"/>
          <w:szCs w:val="24"/>
        </w:rPr>
        <w:t xml:space="preserve"> </w:t>
      </w:r>
      <w:r>
        <w:rPr>
          <w:rFonts w:ascii="华文仿宋" w:hAnsi="华文仿宋" w:eastAsia="华文仿宋" w:cs="华文仿宋"/>
          <w:spacing w:val="-6"/>
          <w:sz w:val="24"/>
          <w:szCs w:val="24"/>
        </w:rPr>
        <w:t>实施工作。</w:t>
      </w:r>
    </w:p>
    <w:p>
      <w:pPr>
        <w:spacing w:before="299" w:line="657" w:lineRule="exact"/>
        <w:ind w:left="629"/>
        <w:rPr>
          <w:rFonts w:ascii="黑体" w:hAnsi="黑体" w:eastAsia="黑体" w:cs="黑体"/>
          <w:sz w:val="30"/>
          <w:szCs w:val="30"/>
        </w:rPr>
      </w:pPr>
      <w:r>
        <w:rPr>
          <w:rFonts w:ascii="黑体" w:hAnsi="黑体" w:eastAsia="黑体" w:cs="黑体"/>
          <w:spacing w:val="-2"/>
          <w:position w:val="27"/>
          <w:sz w:val="30"/>
          <w:szCs w:val="30"/>
        </w:rPr>
        <w:t>十、其他应予说明的事项</w:t>
      </w:r>
    </w:p>
    <w:p>
      <w:pPr>
        <w:spacing w:before="2" w:line="199" w:lineRule="auto"/>
        <w:ind w:left="759"/>
        <w:rPr>
          <w:rFonts w:ascii="华文仿宋" w:hAnsi="华文仿宋" w:eastAsia="华文仿宋" w:cs="华文仿宋"/>
          <w:sz w:val="24"/>
          <w:szCs w:val="24"/>
        </w:rPr>
      </w:pPr>
      <w:r>
        <w:rPr>
          <w:rFonts w:ascii="华文仿宋" w:hAnsi="华文仿宋" w:eastAsia="华文仿宋" w:cs="华文仿宋"/>
          <w:spacing w:val="-3"/>
          <w:sz w:val="24"/>
          <w:szCs w:val="24"/>
        </w:rPr>
        <w:t>没有其他需要说明的事项。</w:t>
      </w:r>
    </w:p>
    <w:p>
      <w:pPr>
        <w:pStyle w:val="2"/>
        <w:spacing w:line="354" w:lineRule="auto"/>
      </w:pPr>
    </w:p>
    <w:p>
      <w:pPr>
        <w:pStyle w:val="2"/>
        <w:spacing w:line="354" w:lineRule="auto"/>
      </w:pPr>
    </w:p>
    <w:p>
      <w:pPr>
        <w:spacing w:before="88" w:line="622" w:lineRule="exact"/>
        <w:ind w:right="16"/>
        <w:jc w:val="right"/>
        <w:rPr>
          <w:rFonts w:ascii="华文仿宋" w:hAnsi="华文仿宋" w:eastAsia="华文仿宋" w:cs="华文仿宋"/>
          <w:sz w:val="24"/>
          <w:szCs w:val="24"/>
        </w:rPr>
      </w:pPr>
      <w:r>
        <w:rPr>
          <w:rFonts w:ascii="华文仿宋" w:hAnsi="华文仿宋" w:eastAsia="华文仿宋" w:cs="华文仿宋"/>
          <w:position w:val="31"/>
          <w:sz w:val="24"/>
          <w:szCs w:val="24"/>
          <w14:textOutline w14:w="4358" w14:cap="sq" w14:cmpd="sng">
            <w14:solidFill>
              <w14:srgbClr w14:val="000000"/>
            </w14:solidFill>
            <w14:prstDash w14:val="solid"/>
            <w14:bevel/>
          </w14:textOutline>
        </w:rPr>
        <w:t>《成熟蜂蜜》编制小组</w:t>
      </w:r>
    </w:p>
    <w:p>
      <w:pPr>
        <w:spacing w:before="1" w:line="201" w:lineRule="auto"/>
        <w:jc w:val="right"/>
        <w:rPr>
          <w:rFonts w:ascii="华文仿宋" w:hAnsi="华文仿宋" w:eastAsia="华文仿宋" w:cs="华文仿宋"/>
          <w:sz w:val="24"/>
          <w:szCs w:val="24"/>
        </w:rPr>
      </w:pPr>
      <w:r>
        <w:rPr>
          <w:rFonts w:ascii="Times New Roman" w:hAnsi="Times New Roman" w:eastAsia="Times New Roman" w:cs="Times New Roman"/>
          <w:b/>
          <w:bCs/>
          <w:spacing w:val="-9"/>
          <w:sz w:val="24"/>
          <w:szCs w:val="24"/>
        </w:rPr>
        <w:t xml:space="preserve">2023 </w:t>
      </w:r>
      <w:r>
        <w:rPr>
          <w:rFonts w:ascii="华文仿宋" w:hAnsi="华文仿宋" w:eastAsia="华文仿宋" w:cs="华文仿宋"/>
          <w:spacing w:val="-9"/>
          <w:sz w:val="24"/>
          <w:szCs w:val="24"/>
          <w14:textOutline w14:w="4358" w14:cap="sq" w14:cmpd="sng">
            <w14:solidFill>
              <w14:srgbClr w14:val="000000"/>
            </w14:solidFill>
            <w14:prstDash w14:val="solid"/>
            <w14:bevel/>
          </w14:textOutline>
        </w:rPr>
        <w:t>年</w:t>
      </w:r>
      <w:r>
        <w:rPr>
          <w:rFonts w:ascii="华文仿宋" w:hAnsi="华文仿宋" w:eastAsia="华文仿宋" w:cs="华文仿宋"/>
          <w:spacing w:val="-9"/>
          <w:sz w:val="24"/>
          <w:szCs w:val="24"/>
        </w:rPr>
        <w:t xml:space="preserve"> </w:t>
      </w:r>
      <w:r>
        <w:rPr>
          <w:rFonts w:ascii="Times New Roman" w:hAnsi="Times New Roman" w:eastAsia="Times New Roman" w:cs="Times New Roman"/>
          <w:b/>
          <w:bCs/>
          <w:spacing w:val="-9"/>
          <w:sz w:val="24"/>
          <w:szCs w:val="24"/>
        </w:rPr>
        <w:t>09</w:t>
      </w:r>
      <w:r>
        <w:rPr>
          <w:rFonts w:ascii="Times New Roman" w:hAnsi="Times New Roman" w:eastAsia="Times New Roman" w:cs="Times New Roman"/>
          <w:b/>
          <w:bCs/>
          <w:spacing w:val="22"/>
          <w:sz w:val="24"/>
          <w:szCs w:val="24"/>
        </w:rPr>
        <w:t xml:space="preserve"> </w:t>
      </w:r>
      <w:r>
        <w:rPr>
          <w:rFonts w:ascii="华文仿宋" w:hAnsi="华文仿宋" w:eastAsia="华文仿宋" w:cs="华文仿宋"/>
          <w:spacing w:val="-9"/>
          <w:sz w:val="24"/>
          <w:szCs w:val="24"/>
          <w14:textOutline w14:w="4358" w14:cap="sq" w14:cmpd="sng">
            <w14:solidFill>
              <w14:srgbClr w14:val="000000"/>
            </w14:solidFill>
            <w14:prstDash w14:val="solid"/>
            <w14:bevel/>
          </w14:textOutline>
        </w:rPr>
        <w:t>月</w:t>
      </w:r>
      <w:r>
        <w:rPr>
          <w:rFonts w:ascii="华文仿宋" w:hAnsi="华文仿宋" w:eastAsia="华文仿宋" w:cs="华文仿宋"/>
          <w:spacing w:val="-9"/>
          <w:sz w:val="24"/>
          <w:szCs w:val="24"/>
        </w:rPr>
        <w:t xml:space="preserve"> </w:t>
      </w:r>
      <w:r>
        <w:rPr>
          <w:rFonts w:ascii="Times New Roman" w:hAnsi="Times New Roman" w:eastAsia="Times New Roman" w:cs="Times New Roman"/>
          <w:b/>
          <w:bCs/>
          <w:spacing w:val="-9"/>
          <w:sz w:val="24"/>
          <w:szCs w:val="24"/>
        </w:rPr>
        <w:t xml:space="preserve">20  </w:t>
      </w:r>
      <w:r>
        <w:rPr>
          <w:rFonts w:ascii="华文仿宋" w:hAnsi="华文仿宋" w:eastAsia="华文仿宋" w:cs="华文仿宋"/>
          <w:spacing w:val="-9"/>
          <w:sz w:val="24"/>
          <w:szCs w:val="24"/>
          <w14:textOutline w14:w="4358" w14:cap="sq" w14:cmpd="sng">
            <w14:solidFill>
              <w14:srgbClr w14:val="000000"/>
            </w14:solidFill>
            <w14:prstDash w14:val="solid"/>
            <w14:bevel/>
          </w14:textOutline>
        </w:rPr>
        <w:t>日</w:t>
      </w:r>
    </w:p>
    <w:p>
      <w:pPr>
        <w:pStyle w:val="2"/>
        <w:spacing w:line="293" w:lineRule="auto"/>
      </w:pPr>
    </w:p>
    <w:p>
      <w:pPr>
        <w:pStyle w:val="2"/>
        <w:spacing w:line="293" w:lineRule="auto"/>
      </w:pPr>
    </w:p>
    <w:p>
      <w:pPr>
        <w:pStyle w:val="2"/>
        <w:spacing w:line="294" w:lineRule="auto"/>
      </w:pPr>
    </w:p>
    <w:p>
      <w:pPr>
        <w:pStyle w:val="2"/>
        <w:spacing w:line="294" w:lineRule="auto"/>
      </w:pPr>
    </w:p>
    <w:p>
      <w:pPr>
        <w:spacing w:before="87" w:line="200" w:lineRule="auto"/>
        <w:ind w:left="38"/>
        <w:rPr>
          <w:rFonts w:ascii="华文仿宋" w:hAnsi="华文仿宋" w:eastAsia="华文仿宋" w:cs="华文仿宋"/>
          <w:sz w:val="24"/>
          <w:szCs w:val="24"/>
        </w:rPr>
      </w:pPr>
      <w:r>
        <w:rPr>
          <w:rFonts w:ascii="华文仿宋" w:hAnsi="华文仿宋" w:eastAsia="华文仿宋" w:cs="华文仿宋"/>
          <w:spacing w:val="-5"/>
          <w:sz w:val="24"/>
          <w:szCs w:val="24"/>
          <w14:textOutline w14:w="4358" w14:cap="sq" w14:cmpd="sng">
            <w14:solidFill>
              <w14:srgbClr w14:val="000000"/>
            </w14:solidFill>
            <w14:prstDash w14:val="solid"/>
            <w14:bevel/>
          </w14:textOutline>
        </w:rPr>
        <w:t>附件</w:t>
      </w:r>
      <w:r>
        <w:rPr>
          <w:rFonts w:ascii="华文仿宋" w:hAnsi="华文仿宋" w:eastAsia="华文仿宋" w:cs="华文仿宋"/>
          <w:spacing w:val="-4"/>
          <w:sz w:val="24"/>
          <w:szCs w:val="24"/>
        </w:rPr>
        <w:t xml:space="preserve"> </w:t>
      </w:r>
      <w:r>
        <w:rPr>
          <w:rFonts w:ascii="华文仿宋" w:hAnsi="华文仿宋" w:eastAsia="华文仿宋" w:cs="华文仿宋"/>
          <w:spacing w:val="-5"/>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5"/>
          <w:sz w:val="24"/>
          <w:szCs w:val="24"/>
        </w:rPr>
        <w:t>1 .</w:t>
      </w:r>
      <w:r>
        <w:rPr>
          <w:rFonts w:ascii="华文仿宋" w:hAnsi="华文仿宋" w:eastAsia="华文仿宋" w:cs="华文仿宋"/>
          <w:spacing w:val="-5"/>
          <w:sz w:val="24"/>
          <w:szCs w:val="24"/>
          <w14:textOutline w14:w="4358" w14:cap="sq" w14:cmpd="sng">
            <w14:solidFill>
              <w14:srgbClr w14:val="000000"/>
            </w14:solidFill>
            <w14:prstDash w14:val="solid"/>
            <w14:bevel/>
          </w14:textOutline>
        </w:rPr>
        <w:t>预审会审查意见汇总表</w:t>
      </w:r>
    </w:p>
    <w:p>
      <w:pPr>
        <w:pStyle w:val="2"/>
        <w:spacing w:line="243" w:lineRule="auto"/>
      </w:pPr>
    </w:p>
    <w:p>
      <w:pPr>
        <w:spacing w:before="88" w:line="200" w:lineRule="auto"/>
        <w:ind w:left="739"/>
        <w:rPr>
          <w:rFonts w:ascii="华文仿宋" w:hAnsi="华文仿宋" w:eastAsia="华文仿宋" w:cs="华文仿宋"/>
          <w:sz w:val="24"/>
          <w:szCs w:val="24"/>
        </w:rPr>
      </w:pPr>
      <w:r>
        <w:rPr>
          <w:rFonts w:ascii="Times New Roman" w:hAnsi="Times New Roman" w:eastAsia="Times New Roman" w:cs="Times New Roman"/>
          <w:b/>
          <w:bCs/>
          <w:spacing w:val="-3"/>
          <w:sz w:val="24"/>
          <w:szCs w:val="24"/>
        </w:rPr>
        <w:t>2.</w:t>
      </w:r>
      <w:r>
        <w:rPr>
          <w:rFonts w:ascii="Times New Roman" w:hAnsi="Times New Roman" w:eastAsia="Times New Roman" w:cs="Times New Roman"/>
          <w:b/>
          <w:bCs/>
          <w:spacing w:val="-14"/>
          <w:sz w:val="24"/>
          <w:szCs w:val="24"/>
        </w:rPr>
        <w:t xml:space="preserve"> </w:t>
      </w:r>
      <w:r>
        <w:rPr>
          <w:rFonts w:ascii="华文仿宋" w:hAnsi="华文仿宋" w:eastAsia="华文仿宋" w:cs="华文仿宋"/>
          <w:spacing w:val="-3"/>
          <w:sz w:val="24"/>
          <w:szCs w:val="24"/>
          <w14:textOutline w14:w="4358" w14:cap="sq" w14:cmpd="sng">
            <w14:solidFill>
              <w14:srgbClr w14:val="000000"/>
            </w14:solidFill>
            <w14:prstDash w14:val="solid"/>
            <w14:bevel/>
          </w14:textOutline>
        </w:rPr>
        <w:t>三家单位不同样品的检测复核报告</w:t>
      </w:r>
    </w:p>
    <w:p>
      <w:pPr>
        <w:spacing w:line="200" w:lineRule="auto"/>
        <w:rPr>
          <w:rFonts w:ascii="华文仿宋" w:hAnsi="华文仿宋" w:eastAsia="华文仿宋" w:cs="华文仿宋"/>
          <w:sz w:val="24"/>
          <w:szCs w:val="24"/>
        </w:rPr>
        <w:sectPr>
          <w:footerReference r:id="rId33" w:type="default"/>
          <w:pgSz w:w="11906" w:h="16839"/>
          <w:pgMar w:top="400" w:right="1785" w:bottom="1427" w:left="1785" w:header="0" w:footer="1236" w:gutter="0"/>
          <w:cols w:space="720" w:num="1"/>
        </w:sectPr>
      </w:pPr>
    </w:p>
    <w:p>
      <w:pPr>
        <w:pStyle w:val="2"/>
        <w:spacing w:line="267" w:lineRule="auto"/>
      </w:pPr>
    </w:p>
    <w:p>
      <w:pPr>
        <w:pStyle w:val="2"/>
        <w:spacing w:line="268" w:lineRule="auto"/>
      </w:pPr>
    </w:p>
    <w:p>
      <w:pPr>
        <w:pStyle w:val="2"/>
        <w:spacing w:line="268" w:lineRule="auto"/>
      </w:pPr>
    </w:p>
    <w:p>
      <w:pPr>
        <w:pStyle w:val="2"/>
        <w:spacing w:line="268" w:lineRule="auto"/>
      </w:pPr>
    </w:p>
    <w:p>
      <w:pPr>
        <w:pStyle w:val="2"/>
        <w:spacing w:line="268" w:lineRule="auto"/>
      </w:pPr>
    </w:p>
    <w:p>
      <w:pPr>
        <w:spacing w:before="98" w:line="221" w:lineRule="auto"/>
        <w:ind w:left="4934"/>
        <w:rPr>
          <w:rFonts w:ascii="黑体" w:hAnsi="黑体" w:eastAsia="黑体" w:cs="黑体"/>
          <w:sz w:val="30"/>
          <w:szCs w:val="30"/>
        </w:rPr>
      </w:pPr>
      <w:r>
        <w:rPr>
          <w:rFonts w:ascii="黑体" w:hAnsi="黑体" w:eastAsia="黑体" w:cs="黑体"/>
          <w:spacing w:val="-4"/>
          <w:sz w:val="30"/>
          <w:szCs w:val="30"/>
        </w:rPr>
        <w:t>附表</w:t>
      </w:r>
      <w:r>
        <w:rPr>
          <w:rFonts w:ascii="黑体" w:hAnsi="黑体" w:eastAsia="黑体" w:cs="黑体"/>
          <w:spacing w:val="-44"/>
          <w:sz w:val="30"/>
          <w:szCs w:val="30"/>
        </w:rPr>
        <w:t xml:space="preserve"> </w:t>
      </w:r>
      <w:r>
        <w:rPr>
          <w:rFonts w:ascii="黑体" w:hAnsi="黑体" w:eastAsia="黑体" w:cs="黑体"/>
          <w:spacing w:val="-4"/>
          <w:sz w:val="30"/>
          <w:szCs w:val="30"/>
        </w:rPr>
        <w:t>1  预审会审查意见汇总表</w:t>
      </w:r>
    </w:p>
    <w:p>
      <w:pPr>
        <w:pStyle w:val="2"/>
        <w:spacing w:line="446" w:lineRule="auto"/>
      </w:pPr>
    </w:p>
    <w:p>
      <w:pPr>
        <w:spacing w:before="97" w:line="216" w:lineRule="auto"/>
        <w:rPr>
          <w:rFonts w:ascii="仿宋" w:hAnsi="仿宋" w:eastAsia="仿宋" w:cs="仿宋"/>
          <w:sz w:val="28"/>
          <w:szCs w:val="28"/>
        </w:rPr>
      </w:pPr>
      <w:r>
        <w:rPr>
          <w:rFonts w:ascii="仿宋" w:hAnsi="仿宋" w:eastAsia="仿宋" w:cs="仿宋"/>
          <w:spacing w:val="-1"/>
          <w:sz w:val="30"/>
          <w:szCs w:val="30"/>
        </w:rPr>
        <w:t>标准名称：</w:t>
      </w:r>
      <w:r>
        <w:rPr>
          <w:rFonts w:ascii="仿宋" w:hAnsi="仿宋" w:eastAsia="仿宋" w:cs="仿宋"/>
          <w:spacing w:val="-1"/>
          <w:sz w:val="28"/>
          <w:szCs w:val="28"/>
          <w:u w:val="single" w:color="auto"/>
        </w:rPr>
        <w:t>成熟蜂蜜</w:t>
      </w:r>
    </w:p>
    <w:p>
      <w:pPr>
        <w:spacing w:before="234" w:line="216" w:lineRule="auto"/>
        <w:rPr>
          <w:rFonts w:ascii="仿宋" w:hAnsi="仿宋" w:eastAsia="仿宋" w:cs="仿宋"/>
          <w:sz w:val="30"/>
          <w:szCs w:val="30"/>
        </w:rPr>
      </w:pPr>
      <w:r>
        <w:rPr>
          <w:rFonts w:ascii="仿宋" w:hAnsi="仿宋" w:eastAsia="仿宋" w:cs="仿宋"/>
          <w:spacing w:val="-5"/>
          <w:sz w:val="30"/>
          <w:szCs w:val="30"/>
        </w:rPr>
        <w:t>标准项目承担单位：</w:t>
      </w:r>
      <w:r>
        <w:rPr>
          <w:rFonts w:ascii="仿宋" w:hAnsi="仿宋" w:eastAsia="仿宋" w:cs="仿宋"/>
          <w:spacing w:val="-5"/>
          <w:sz w:val="30"/>
          <w:szCs w:val="30"/>
          <w:u w:val="single" w:color="auto"/>
        </w:rPr>
        <w:t>中国农业科学院蜜蜂研究所</w:t>
      </w:r>
      <w:r>
        <w:rPr>
          <w:rFonts w:ascii="仿宋" w:hAnsi="仿宋" w:eastAsia="仿宋" w:cs="仿宋"/>
          <w:spacing w:val="-60"/>
          <w:sz w:val="30"/>
          <w:szCs w:val="30"/>
          <w:u w:val="single" w:color="auto"/>
        </w:rPr>
        <w:t xml:space="preserve"> </w:t>
      </w:r>
      <w:r>
        <w:rPr>
          <w:rFonts w:ascii="仿宋" w:hAnsi="仿宋" w:eastAsia="仿宋" w:cs="仿宋"/>
          <w:spacing w:val="-5"/>
          <w:sz w:val="30"/>
          <w:szCs w:val="30"/>
        </w:rPr>
        <w:t xml:space="preserve">            共</w:t>
      </w:r>
      <w:r>
        <w:rPr>
          <w:rFonts w:ascii="仿宋" w:hAnsi="仿宋" w:eastAsia="仿宋" w:cs="仿宋"/>
          <w:spacing w:val="-76"/>
          <w:sz w:val="30"/>
          <w:szCs w:val="30"/>
        </w:rPr>
        <w:t xml:space="preserve"> </w:t>
      </w:r>
      <w:r>
        <w:rPr>
          <w:rFonts w:ascii="Times New Roman" w:hAnsi="Times New Roman" w:eastAsia="Times New Roman" w:cs="Times New Roman"/>
          <w:spacing w:val="-5"/>
          <w:sz w:val="30"/>
          <w:szCs w:val="30"/>
          <w:u w:val="single" w:color="auto"/>
        </w:rPr>
        <w:t xml:space="preserve"> 2 </w:t>
      </w:r>
      <w:r>
        <w:rPr>
          <w:rFonts w:ascii="Times New Roman" w:hAnsi="Times New Roman" w:eastAsia="Times New Roman" w:cs="Times New Roman"/>
          <w:spacing w:val="40"/>
          <w:sz w:val="30"/>
          <w:szCs w:val="30"/>
        </w:rPr>
        <w:t xml:space="preserve"> </w:t>
      </w:r>
      <w:r>
        <w:rPr>
          <w:rFonts w:ascii="仿宋" w:hAnsi="仿宋" w:eastAsia="仿宋" w:cs="仿宋"/>
          <w:spacing w:val="-5"/>
          <w:sz w:val="30"/>
          <w:szCs w:val="30"/>
        </w:rPr>
        <w:t xml:space="preserve">页          </w:t>
      </w:r>
      <w:r>
        <w:rPr>
          <w:rFonts w:ascii="Times New Roman" w:hAnsi="Times New Roman" w:eastAsia="Times New Roman" w:cs="Times New Roman"/>
          <w:spacing w:val="-68"/>
          <w:sz w:val="30"/>
          <w:szCs w:val="30"/>
          <w:u w:val="single" w:color="auto"/>
        </w:rPr>
        <w:t xml:space="preserve"> </w:t>
      </w:r>
      <w:r>
        <w:rPr>
          <w:rFonts w:ascii="Times New Roman" w:hAnsi="Times New Roman" w:eastAsia="Times New Roman" w:cs="Times New Roman"/>
          <w:spacing w:val="-5"/>
          <w:sz w:val="30"/>
          <w:szCs w:val="30"/>
          <w:u w:val="single" w:color="auto"/>
        </w:rPr>
        <w:t xml:space="preserve">2023 </w:t>
      </w:r>
      <w:r>
        <w:rPr>
          <w:rFonts w:ascii="仿宋" w:hAnsi="仿宋" w:eastAsia="仿宋" w:cs="仿宋"/>
          <w:spacing w:val="-5"/>
          <w:sz w:val="30"/>
          <w:szCs w:val="30"/>
        </w:rPr>
        <w:t>年</w:t>
      </w:r>
      <w:r>
        <w:rPr>
          <w:rFonts w:ascii="仿宋" w:hAnsi="仿宋" w:eastAsia="仿宋" w:cs="仿宋"/>
          <w:spacing w:val="-61"/>
          <w:sz w:val="30"/>
          <w:szCs w:val="30"/>
        </w:rPr>
        <w:t xml:space="preserve"> </w:t>
      </w:r>
      <w:r>
        <w:rPr>
          <w:rFonts w:ascii="Times New Roman" w:hAnsi="Times New Roman" w:eastAsia="Times New Roman" w:cs="Times New Roman"/>
          <w:spacing w:val="-5"/>
          <w:sz w:val="30"/>
          <w:szCs w:val="30"/>
          <w:u w:val="single" w:color="auto"/>
        </w:rPr>
        <w:t>9</w:t>
      </w:r>
      <w:r>
        <w:rPr>
          <w:rFonts w:ascii="Times New Roman" w:hAnsi="Times New Roman" w:eastAsia="Times New Roman" w:cs="Times New Roman"/>
          <w:spacing w:val="-17"/>
          <w:sz w:val="30"/>
          <w:szCs w:val="30"/>
          <w:u w:val="single" w:color="auto"/>
        </w:rPr>
        <w:t xml:space="preserve"> </w:t>
      </w:r>
      <w:r>
        <w:rPr>
          <w:rFonts w:ascii="Times New Roman" w:hAnsi="Times New Roman" w:eastAsia="Times New Roman" w:cs="Times New Roman"/>
          <w:spacing w:val="-48"/>
          <w:sz w:val="30"/>
          <w:szCs w:val="30"/>
        </w:rPr>
        <w:t xml:space="preserve"> </w:t>
      </w:r>
      <w:r>
        <w:rPr>
          <w:rFonts w:ascii="仿宋" w:hAnsi="仿宋" w:eastAsia="仿宋" w:cs="仿宋"/>
          <w:spacing w:val="-5"/>
          <w:sz w:val="30"/>
          <w:szCs w:val="30"/>
        </w:rPr>
        <w:t>月</w:t>
      </w:r>
      <w:r>
        <w:rPr>
          <w:rFonts w:ascii="仿宋" w:hAnsi="仿宋" w:eastAsia="仿宋" w:cs="仿宋"/>
          <w:spacing w:val="-76"/>
          <w:sz w:val="30"/>
          <w:szCs w:val="30"/>
        </w:rPr>
        <w:t xml:space="preserve"> </w:t>
      </w:r>
      <w:r>
        <w:rPr>
          <w:rFonts w:ascii="Times New Roman" w:hAnsi="Times New Roman" w:eastAsia="Times New Roman" w:cs="Times New Roman"/>
          <w:spacing w:val="-39"/>
          <w:sz w:val="30"/>
          <w:szCs w:val="30"/>
          <w:u w:val="single" w:color="auto"/>
        </w:rPr>
        <w:t xml:space="preserve"> </w:t>
      </w:r>
      <w:r>
        <w:rPr>
          <w:rFonts w:ascii="Times New Roman" w:hAnsi="Times New Roman" w:eastAsia="Times New Roman" w:cs="Times New Roman"/>
          <w:spacing w:val="-5"/>
          <w:sz w:val="30"/>
          <w:szCs w:val="30"/>
          <w:u w:val="single" w:color="auto"/>
        </w:rPr>
        <w:t>14</w:t>
      </w:r>
      <w:r>
        <w:rPr>
          <w:rFonts w:ascii="Times New Roman" w:hAnsi="Times New Roman" w:eastAsia="Times New Roman" w:cs="Times New Roman"/>
          <w:spacing w:val="-17"/>
          <w:sz w:val="30"/>
          <w:szCs w:val="30"/>
          <w:u w:val="single" w:color="auto"/>
        </w:rPr>
        <w:t xml:space="preserve"> </w:t>
      </w:r>
      <w:r>
        <w:rPr>
          <w:rFonts w:ascii="Times New Roman" w:hAnsi="Times New Roman" w:eastAsia="Times New Roman" w:cs="Times New Roman"/>
          <w:spacing w:val="-5"/>
          <w:sz w:val="30"/>
          <w:szCs w:val="30"/>
        </w:rPr>
        <w:t xml:space="preserve"> </w:t>
      </w:r>
      <w:r>
        <w:rPr>
          <w:rFonts w:ascii="仿宋" w:hAnsi="仿宋" w:eastAsia="仿宋" w:cs="仿宋"/>
          <w:spacing w:val="-5"/>
          <w:sz w:val="30"/>
          <w:szCs w:val="30"/>
        </w:rPr>
        <w:t>日填写</w:t>
      </w:r>
    </w:p>
    <w:p>
      <w:pPr>
        <w:spacing w:before="36"/>
      </w:pPr>
    </w:p>
    <w:p>
      <w:pPr>
        <w:spacing w:before="35"/>
      </w:pPr>
    </w:p>
    <w:tbl>
      <w:tblPr>
        <w:tblStyle w:val="5"/>
        <w:tblW w:w="12321" w:type="dxa"/>
        <w:tblInd w:w="8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1"/>
        <w:gridCol w:w="1615"/>
        <w:gridCol w:w="6240"/>
        <w:gridCol w:w="1280"/>
        <w:gridCol w:w="1096"/>
        <w:gridCol w:w="11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trPr>
        <w:tc>
          <w:tcPr>
            <w:tcW w:w="911" w:type="dxa"/>
            <w:vAlign w:val="top"/>
          </w:tcPr>
          <w:p>
            <w:pPr>
              <w:spacing w:before="330" w:line="222" w:lineRule="auto"/>
              <w:ind w:left="171"/>
              <w:rPr>
                <w:rFonts w:ascii="仿宋" w:hAnsi="仿宋" w:eastAsia="仿宋" w:cs="仿宋"/>
                <w:sz w:val="30"/>
                <w:szCs w:val="30"/>
              </w:rPr>
            </w:pPr>
            <w:r>
              <w:rPr>
                <w:rFonts w:ascii="仿宋" w:hAnsi="仿宋" w:eastAsia="仿宋" w:cs="仿宋"/>
                <w:spacing w:val="-10"/>
                <w:sz w:val="30"/>
                <w:szCs w:val="30"/>
                <w14:textOutline w14:w="5448" w14:cap="sq" w14:cmpd="sng">
                  <w14:solidFill>
                    <w14:srgbClr w14:val="000000"/>
                  </w14:solidFill>
                  <w14:prstDash w14:val="solid"/>
                  <w14:bevel/>
                </w14:textOutline>
              </w:rPr>
              <w:t>序号</w:t>
            </w:r>
          </w:p>
        </w:tc>
        <w:tc>
          <w:tcPr>
            <w:tcW w:w="1615" w:type="dxa"/>
            <w:vAlign w:val="top"/>
          </w:tcPr>
          <w:p>
            <w:pPr>
              <w:spacing w:before="133" w:line="232" w:lineRule="auto"/>
              <w:ind w:left="524" w:right="206" w:hanging="305"/>
              <w:rPr>
                <w:rFonts w:ascii="仿宋" w:hAnsi="仿宋" w:eastAsia="仿宋" w:cs="仿宋"/>
                <w:sz w:val="30"/>
                <w:szCs w:val="30"/>
              </w:rPr>
            </w:pPr>
            <w:r>
              <w:rPr>
                <w:rFonts w:ascii="仿宋" w:hAnsi="仿宋" w:eastAsia="仿宋" w:cs="仿宋"/>
                <w:spacing w:val="-5"/>
                <w:sz w:val="30"/>
                <w:szCs w:val="30"/>
                <w14:textOutline w14:w="5448" w14:cap="sq" w14:cmpd="sng">
                  <w14:solidFill>
                    <w14:srgbClr w14:val="000000"/>
                  </w14:solidFill>
                  <w14:prstDash w14:val="solid"/>
                  <w14:bevel/>
                </w14:textOutline>
              </w:rPr>
              <w:t>标准章条</w:t>
            </w:r>
            <w:r>
              <w:rPr>
                <w:rFonts w:ascii="仿宋" w:hAnsi="仿宋" w:eastAsia="仿宋" w:cs="仿宋"/>
                <w:spacing w:val="2"/>
                <w:sz w:val="30"/>
                <w:szCs w:val="30"/>
              </w:rPr>
              <w:t xml:space="preserve"> </w:t>
            </w:r>
            <w:r>
              <w:rPr>
                <w:rFonts w:ascii="仿宋" w:hAnsi="仿宋" w:eastAsia="仿宋" w:cs="仿宋"/>
                <w:spacing w:val="-12"/>
                <w:sz w:val="30"/>
                <w:szCs w:val="30"/>
                <w14:textOutline w14:w="5448" w14:cap="sq" w14:cmpd="sng">
                  <w14:solidFill>
                    <w14:srgbClr w14:val="000000"/>
                  </w14:solidFill>
                  <w14:prstDash w14:val="solid"/>
                  <w14:bevel/>
                </w14:textOutline>
              </w:rPr>
              <w:t>编号</w:t>
            </w:r>
          </w:p>
        </w:tc>
        <w:tc>
          <w:tcPr>
            <w:tcW w:w="6240" w:type="dxa"/>
            <w:vAlign w:val="top"/>
          </w:tcPr>
          <w:p>
            <w:pPr>
              <w:spacing w:before="330" w:line="222" w:lineRule="auto"/>
              <w:ind w:left="2546"/>
              <w:rPr>
                <w:rFonts w:ascii="仿宋" w:hAnsi="仿宋" w:eastAsia="仿宋" w:cs="仿宋"/>
                <w:sz w:val="30"/>
                <w:szCs w:val="30"/>
              </w:rPr>
            </w:pPr>
            <w:r>
              <w:rPr>
                <w:rFonts w:ascii="仿宋" w:hAnsi="仿宋" w:eastAsia="仿宋" w:cs="仿宋"/>
                <w:spacing w:val="-8"/>
                <w:sz w:val="30"/>
                <w:szCs w:val="30"/>
                <w14:textOutline w14:w="5448" w14:cap="sq" w14:cmpd="sng">
                  <w14:solidFill>
                    <w14:srgbClr w14:val="000000"/>
                  </w14:solidFill>
                  <w14:prstDash w14:val="solid"/>
                  <w14:bevel/>
                </w14:textOutline>
              </w:rPr>
              <w:t>意见内容</w:t>
            </w:r>
          </w:p>
        </w:tc>
        <w:tc>
          <w:tcPr>
            <w:tcW w:w="1280" w:type="dxa"/>
            <w:vAlign w:val="top"/>
          </w:tcPr>
          <w:p>
            <w:pPr>
              <w:spacing w:before="135" w:line="239" w:lineRule="auto"/>
              <w:ind w:left="360"/>
              <w:rPr>
                <w:rFonts w:ascii="仿宋" w:hAnsi="仿宋" w:eastAsia="仿宋" w:cs="仿宋"/>
                <w:sz w:val="30"/>
                <w:szCs w:val="30"/>
              </w:rPr>
            </w:pPr>
            <w:r>
              <w:rPr>
                <w:rFonts w:ascii="仿宋" w:hAnsi="仿宋" w:eastAsia="仿宋" w:cs="仿宋"/>
                <w:spacing w:val="-12"/>
                <w:sz w:val="30"/>
                <w:szCs w:val="30"/>
                <w14:textOutline w14:w="5448" w14:cap="sq" w14:cmpd="sng">
                  <w14:solidFill>
                    <w14:srgbClr w14:val="000000"/>
                  </w14:solidFill>
                  <w14:prstDash w14:val="solid"/>
                  <w14:bevel/>
                </w14:textOutline>
              </w:rPr>
              <w:t>提出</w:t>
            </w:r>
          </w:p>
          <w:p>
            <w:pPr>
              <w:spacing w:before="1" w:line="220" w:lineRule="auto"/>
              <w:ind w:left="363"/>
              <w:rPr>
                <w:rFonts w:ascii="仿宋" w:hAnsi="仿宋" w:eastAsia="仿宋" w:cs="仿宋"/>
                <w:sz w:val="30"/>
                <w:szCs w:val="30"/>
              </w:rPr>
            </w:pPr>
            <w:r>
              <w:rPr>
                <w:rFonts w:ascii="仿宋" w:hAnsi="仿宋" w:eastAsia="仿宋" w:cs="仿宋"/>
                <w:spacing w:val="-13"/>
                <w:sz w:val="30"/>
                <w:szCs w:val="30"/>
                <w14:textOutline w14:w="5448" w14:cap="sq" w14:cmpd="sng">
                  <w14:solidFill>
                    <w14:srgbClr w14:val="000000"/>
                  </w14:solidFill>
                  <w14:prstDash w14:val="solid"/>
                  <w14:bevel/>
                </w14:textOutline>
              </w:rPr>
              <w:t>单位</w:t>
            </w:r>
          </w:p>
        </w:tc>
        <w:tc>
          <w:tcPr>
            <w:tcW w:w="1096" w:type="dxa"/>
            <w:vAlign w:val="top"/>
          </w:tcPr>
          <w:p>
            <w:pPr>
              <w:spacing w:before="135" w:line="239" w:lineRule="auto"/>
              <w:ind w:left="266"/>
              <w:rPr>
                <w:rFonts w:ascii="仿宋" w:hAnsi="仿宋" w:eastAsia="仿宋" w:cs="仿宋"/>
                <w:sz w:val="30"/>
                <w:szCs w:val="30"/>
              </w:rPr>
            </w:pPr>
            <w:r>
              <w:rPr>
                <w:rFonts w:ascii="仿宋" w:hAnsi="仿宋" w:eastAsia="仿宋" w:cs="仿宋"/>
                <w:spacing w:val="-11"/>
                <w:sz w:val="30"/>
                <w:szCs w:val="30"/>
                <w14:textOutline w14:w="5448" w14:cap="sq" w14:cmpd="sng">
                  <w14:solidFill>
                    <w14:srgbClr w14:val="000000"/>
                  </w14:solidFill>
                  <w14:prstDash w14:val="solid"/>
                  <w14:bevel/>
                </w14:textOutline>
              </w:rPr>
              <w:t>处理</w:t>
            </w:r>
          </w:p>
          <w:p>
            <w:pPr>
              <w:spacing w:line="224" w:lineRule="auto"/>
              <w:ind w:left="277"/>
              <w:rPr>
                <w:rFonts w:ascii="仿宋" w:hAnsi="仿宋" w:eastAsia="仿宋" w:cs="仿宋"/>
                <w:sz w:val="30"/>
                <w:szCs w:val="30"/>
              </w:rPr>
            </w:pPr>
            <w:r>
              <w:rPr>
                <w:rFonts w:ascii="仿宋" w:hAnsi="仿宋" w:eastAsia="仿宋" w:cs="仿宋"/>
                <w:spacing w:val="-16"/>
                <w:sz w:val="30"/>
                <w:szCs w:val="30"/>
                <w14:textOutline w14:w="5448" w14:cap="sq" w14:cmpd="sng">
                  <w14:solidFill>
                    <w14:srgbClr w14:val="000000"/>
                  </w14:solidFill>
                  <w14:prstDash w14:val="solid"/>
                  <w14:bevel/>
                </w14:textOutline>
              </w:rPr>
              <w:t>意见</w:t>
            </w:r>
          </w:p>
        </w:tc>
        <w:tc>
          <w:tcPr>
            <w:tcW w:w="1179" w:type="dxa"/>
            <w:vAlign w:val="top"/>
          </w:tcPr>
          <w:p>
            <w:pPr>
              <w:spacing w:before="330" w:line="224" w:lineRule="auto"/>
              <w:ind w:left="307"/>
              <w:rPr>
                <w:rFonts w:ascii="仿宋" w:hAnsi="仿宋" w:eastAsia="仿宋" w:cs="仿宋"/>
                <w:sz w:val="30"/>
                <w:szCs w:val="30"/>
              </w:rPr>
            </w:pPr>
            <w:r>
              <w:rPr>
                <w:rFonts w:ascii="仿宋" w:hAnsi="仿宋" w:eastAsia="仿宋" w:cs="仿宋"/>
                <w:spacing w:val="-12"/>
                <w:sz w:val="30"/>
                <w:szCs w:val="30"/>
                <w14:textOutline w14:w="5448" w14:cap="sq" w14:cmpd="sng">
                  <w14:solidFill>
                    <w14:srgbClr w14:val="000000"/>
                  </w14:solidFill>
                  <w14:prstDash w14:val="solid"/>
                  <w14:bevel/>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911" w:type="dxa"/>
            <w:vAlign w:val="top"/>
          </w:tcPr>
          <w:p>
            <w:pPr>
              <w:spacing w:before="269" w:line="188" w:lineRule="auto"/>
              <w:ind w:left="419"/>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615" w:type="dxa"/>
            <w:vAlign w:val="top"/>
          </w:tcPr>
          <w:p>
            <w:pPr>
              <w:spacing w:before="226" w:line="222" w:lineRule="auto"/>
              <w:ind w:left="581"/>
              <w:outlineLvl w:val="0"/>
              <w:rPr>
                <w:rFonts w:ascii="仿宋" w:hAnsi="仿宋" w:eastAsia="仿宋" w:cs="仿宋"/>
                <w:sz w:val="24"/>
                <w:szCs w:val="24"/>
              </w:rPr>
            </w:pPr>
            <w:r>
              <w:rPr>
                <w:rFonts w:ascii="仿宋" w:hAnsi="仿宋" w:eastAsia="仿宋" w:cs="仿宋"/>
                <w:spacing w:val="-10"/>
                <w:sz w:val="24"/>
                <w:szCs w:val="24"/>
              </w:rPr>
              <w:t>前言</w:t>
            </w:r>
          </w:p>
        </w:tc>
        <w:tc>
          <w:tcPr>
            <w:tcW w:w="6240" w:type="dxa"/>
            <w:vAlign w:val="top"/>
          </w:tcPr>
          <w:p>
            <w:pPr>
              <w:spacing w:before="227" w:line="221" w:lineRule="auto"/>
              <w:ind w:left="492"/>
              <w:rPr>
                <w:rFonts w:ascii="仿宋" w:hAnsi="仿宋" w:eastAsia="仿宋" w:cs="仿宋"/>
                <w:sz w:val="24"/>
                <w:szCs w:val="24"/>
              </w:rPr>
            </w:pPr>
            <w:r>
              <w:rPr>
                <w:rFonts w:ascii="仿宋" w:hAnsi="仿宋" w:eastAsia="仿宋" w:cs="仿宋"/>
                <w:sz w:val="24"/>
                <w:szCs w:val="24"/>
              </w:rPr>
              <w:t>标准文本中起草单位、起草人与编制说明中应一致</w:t>
            </w:r>
          </w:p>
        </w:tc>
        <w:tc>
          <w:tcPr>
            <w:tcW w:w="1280" w:type="dxa"/>
            <w:vAlign w:val="top"/>
          </w:tcPr>
          <w:p>
            <w:pPr>
              <w:spacing w:before="227" w:line="223" w:lineRule="auto"/>
              <w:ind w:left="298"/>
              <w:rPr>
                <w:rFonts w:ascii="仿宋" w:hAnsi="仿宋" w:eastAsia="仿宋" w:cs="仿宋"/>
                <w:sz w:val="24"/>
                <w:szCs w:val="24"/>
              </w:rPr>
            </w:pPr>
            <w:r>
              <w:rPr>
                <w:rFonts w:ascii="仿宋" w:hAnsi="仿宋" w:eastAsia="仿宋" w:cs="仿宋"/>
                <w:spacing w:val="-7"/>
                <w:sz w:val="24"/>
                <w:szCs w:val="24"/>
              </w:rPr>
              <w:t>专家组</w:t>
            </w:r>
          </w:p>
        </w:tc>
        <w:tc>
          <w:tcPr>
            <w:tcW w:w="1096" w:type="dxa"/>
            <w:vAlign w:val="top"/>
          </w:tcPr>
          <w:p>
            <w:pPr>
              <w:spacing w:before="227" w:line="222" w:lineRule="auto"/>
              <w:ind w:left="234"/>
              <w:rPr>
                <w:rFonts w:ascii="仿宋" w:hAnsi="仿宋" w:eastAsia="仿宋" w:cs="仿宋"/>
                <w:sz w:val="24"/>
                <w:szCs w:val="24"/>
              </w:rPr>
            </w:pPr>
            <w:r>
              <w:rPr>
                <w:rFonts w:ascii="仿宋" w:hAnsi="仿宋" w:eastAsia="仿宋" w:cs="仿宋"/>
                <w:spacing w:val="-16"/>
                <w:sz w:val="24"/>
                <w:szCs w:val="24"/>
              </w:rPr>
              <w:t>已采纳</w:t>
            </w:r>
          </w:p>
        </w:tc>
        <w:tc>
          <w:tcPr>
            <w:tcW w:w="11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911" w:type="dxa"/>
            <w:vAlign w:val="top"/>
          </w:tcPr>
          <w:p>
            <w:pPr>
              <w:spacing w:line="473" w:lineRule="auto"/>
              <w:rPr>
                <w:rFonts w:ascii="Arial"/>
                <w:sz w:val="21"/>
              </w:rPr>
            </w:pPr>
          </w:p>
          <w:p>
            <w:pPr>
              <w:spacing w:before="68" w:line="188" w:lineRule="auto"/>
              <w:ind w:left="396"/>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615" w:type="dxa"/>
            <w:vAlign w:val="top"/>
          </w:tcPr>
          <w:p>
            <w:pPr>
              <w:spacing w:line="422" w:lineRule="auto"/>
              <w:rPr>
                <w:rFonts w:ascii="Arial"/>
                <w:sz w:val="21"/>
              </w:rPr>
            </w:pPr>
          </w:p>
          <w:p>
            <w:pPr>
              <w:spacing w:before="78" w:line="222" w:lineRule="auto"/>
              <w:ind w:left="124"/>
              <w:outlineLvl w:val="0"/>
              <w:rPr>
                <w:rFonts w:ascii="仿宋" w:hAnsi="仿宋" w:eastAsia="仿宋" w:cs="仿宋"/>
                <w:sz w:val="24"/>
                <w:szCs w:val="24"/>
              </w:rPr>
            </w:pPr>
            <w:r>
              <w:rPr>
                <w:rFonts w:ascii="Times New Roman" w:hAnsi="Times New Roman" w:eastAsia="Times New Roman" w:cs="Times New Roman"/>
                <w:spacing w:val="-5"/>
                <w:sz w:val="24"/>
                <w:szCs w:val="24"/>
              </w:rPr>
              <w:t>3</w:t>
            </w:r>
            <w:r>
              <w:rPr>
                <w:rFonts w:ascii="Times New Roman" w:hAnsi="Times New Roman" w:eastAsia="Times New Roman" w:cs="Times New Roman"/>
                <w:spacing w:val="19"/>
                <w:sz w:val="24"/>
                <w:szCs w:val="24"/>
              </w:rPr>
              <w:t xml:space="preserve"> </w:t>
            </w:r>
            <w:r>
              <w:rPr>
                <w:rFonts w:ascii="仿宋" w:hAnsi="仿宋" w:eastAsia="仿宋" w:cs="仿宋"/>
                <w:spacing w:val="-5"/>
                <w:sz w:val="24"/>
                <w:szCs w:val="24"/>
              </w:rPr>
              <w:t>术语和定义</w:t>
            </w:r>
          </w:p>
        </w:tc>
        <w:tc>
          <w:tcPr>
            <w:tcW w:w="6240" w:type="dxa"/>
            <w:vAlign w:val="top"/>
          </w:tcPr>
          <w:p>
            <w:pPr>
              <w:spacing w:before="37" w:line="221" w:lineRule="auto"/>
              <w:ind w:left="203"/>
              <w:rPr>
                <w:rFonts w:ascii="仿宋" w:hAnsi="仿宋" w:eastAsia="仿宋" w:cs="仿宋"/>
                <w:sz w:val="24"/>
                <w:szCs w:val="24"/>
              </w:rPr>
            </w:pPr>
            <w:r>
              <w:rPr>
                <w:rFonts w:ascii="仿宋" w:hAnsi="仿宋" w:eastAsia="仿宋" w:cs="仿宋"/>
                <w:spacing w:val="-2"/>
                <w:sz w:val="24"/>
                <w:szCs w:val="24"/>
              </w:rPr>
              <w:t>成熟蜂蜜定义中不加指标量化值。改为</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rFonts w:ascii="仿宋" w:hAnsi="仿宋" w:eastAsia="仿宋" w:cs="仿宋"/>
                <w:spacing w:val="-2"/>
                <w:sz w:val="24"/>
                <w:szCs w:val="24"/>
              </w:rPr>
              <w:t>蜜蜂采集植物的</w:t>
            </w:r>
          </w:p>
          <w:p>
            <w:pPr>
              <w:spacing w:before="25" w:line="220" w:lineRule="auto"/>
              <w:ind w:left="134"/>
              <w:rPr>
                <w:rFonts w:ascii="仿宋" w:hAnsi="仿宋" w:eastAsia="仿宋" w:cs="仿宋"/>
                <w:sz w:val="24"/>
                <w:szCs w:val="24"/>
              </w:rPr>
            </w:pPr>
            <w:r>
              <w:rPr>
                <w:rFonts w:ascii="仿宋" w:hAnsi="仿宋" w:eastAsia="仿宋" w:cs="仿宋"/>
                <w:sz w:val="24"/>
                <w:szCs w:val="24"/>
              </w:rPr>
              <w:t>花蜜、分泌物或蜜露，带回巢房中与自身分泌物混</w:t>
            </w:r>
            <w:r>
              <w:rPr>
                <w:rFonts w:ascii="仿宋" w:hAnsi="仿宋" w:eastAsia="仿宋" w:cs="仿宋"/>
                <w:spacing w:val="-1"/>
                <w:sz w:val="24"/>
                <w:szCs w:val="24"/>
              </w:rPr>
              <w:t>合，经</w:t>
            </w:r>
          </w:p>
          <w:p>
            <w:pPr>
              <w:spacing w:before="23" w:line="219" w:lineRule="auto"/>
              <w:ind w:left="253"/>
              <w:rPr>
                <w:rFonts w:ascii="仿宋" w:hAnsi="仿宋" w:eastAsia="仿宋" w:cs="仿宋"/>
                <w:sz w:val="24"/>
                <w:szCs w:val="24"/>
              </w:rPr>
            </w:pPr>
            <w:r>
              <w:rPr>
                <w:rFonts w:ascii="仿宋" w:hAnsi="仿宋" w:eastAsia="仿宋" w:cs="仿宋"/>
                <w:spacing w:val="-1"/>
                <w:sz w:val="24"/>
                <w:szCs w:val="24"/>
              </w:rPr>
              <w:t>充分转化、脱水、封盖后，储存在蜂巢内的天然甜味物</w:t>
            </w:r>
          </w:p>
          <w:p>
            <w:pPr>
              <w:spacing w:before="27" w:line="206" w:lineRule="auto"/>
              <w:ind w:left="2845"/>
              <w:rPr>
                <w:rFonts w:ascii="Times New Roman" w:hAnsi="Times New Roman" w:eastAsia="Times New Roman" w:cs="Times New Roman"/>
                <w:sz w:val="24"/>
                <w:szCs w:val="24"/>
              </w:rPr>
            </w:pPr>
            <w:r>
              <w:rPr>
                <w:rFonts w:ascii="仿宋" w:hAnsi="仿宋" w:eastAsia="仿宋" w:cs="仿宋"/>
                <w:spacing w:val="9"/>
                <w:sz w:val="24"/>
                <w:szCs w:val="24"/>
              </w:rPr>
              <w:t>质。</w:t>
            </w:r>
            <w:r>
              <w:rPr>
                <w:rFonts w:ascii="Times New Roman" w:hAnsi="Times New Roman" w:eastAsia="Times New Roman" w:cs="Times New Roman"/>
                <w:spacing w:val="9"/>
                <w:sz w:val="24"/>
                <w:szCs w:val="24"/>
              </w:rPr>
              <w:t>”</w:t>
            </w:r>
          </w:p>
        </w:tc>
        <w:tc>
          <w:tcPr>
            <w:tcW w:w="1280" w:type="dxa"/>
            <w:vAlign w:val="top"/>
          </w:tcPr>
          <w:p>
            <w:pPr>
              <w:spacing w:line="422" w:lineRule="auto"/>
              <w:rPr>
                <w:rFonts w:ascii="Arial"/>
                <w:sz w:val="21"/>
              </w:rPr>
            </w:pPr>
          </w:p>
          <w:p>
            <w:pPr>
              <w:spacing w:before="78" w:line="223" w:lineRule="auto"/>
              <w:ind w:left="298"/>
              <w:rPr>
                <w:rFonts w:ascii="仿宋" w:hAnsi="仿宋" w:eastAsia="仿宋" w:cs="仿宋"/>
                <w:sz w:val="24"/>
                <w:szCs w:val="24"/>
              </w:rPr>
            </w:pPr>
            <w:r>
              <w:rPr>
                <w:rFonts w:ascii="仿宋" w:hAnsi="仿宋" w:eastAsia="仿宋" w:cs="仿宋"/>
                <w:spacing w:val="-7"/>
                <w:sz w:val="24"/>
                <w:szCs w:val="24"/>
              </w:rPr>
              <w:t>专家组</w:t>
            </w:r>
          </w:p>
        </w:tc>
        <w:tc>
          <w:tcPr>
            <w:tcW w:w="1096" w:type="dxa"/>
            <w:vAlign w:val="top"/>
          </w:tcPr>
          <w:p>
            <w:pPr>
              <w:spacing w:line="422" w:lineRule="auto"/>
              <w:rPr>
                <w:rFonts w:ascii="Arial"/>
                <w:sz w:val="21"/>
              </w:rPr>
            </w:pPr>
          </w:p>
          <w:p>
            <w:pPr>
              <w:spacing w:before="78" w:line="222" w:lineRule="auto"/>
              <w:ind w:left="234"/>
              <w:rPr>
                <w:rFonts w:ascii="仿宋" w:hAnsi="仿宋" w:eastAsia="仿宋" w:cs="仿宋"/>
                <w:sz w:val="24"/>
                <w:szCs w:val="24"/>
              </w:rPr>
            </w:pPr>
            <w:r>
              <w:rPr>
                <w:rFonts w:ascii="仿宋" w:hAnsi="仿宋" w:eastAsia="仿宋" w:cs="仿宋"/>
                <w:spacing w:val="-16"/>
                <w:sz w:val="24"/>
                <w:szCs w:val="24"/>
              </w:rPr>
              <w:t>已采纳</w:t>
            </w:r>
          </w:p>
        </w:tc>
        <w:tc>
          <w:tcPr>
            <w:tcW w:w="11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911" w:type="dxa"/>
            <w:vAlign w:val="top"/>
          </w:tcPr>
          <w:p>
            <w:pPr>
              <w:spacing w:before="284" w:line="188" w:lineRule="auto"/>
              <w:ind w:left="401"/>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615" w:type="dxa"/>
            <w:vAlign w:val="top"/>
          </w:tcPr>
          <w:p>
            <w:pPr>
              <w:spacing w:before="242" w:line="225" w:lineRule="auto"/>
              <w:ind w:left="447"/>
              <w:outlineLvl w:val="0"/>
              <w:rPr>
                <w:rFonts w:ascii="仿宋" w:hAnsi="仿宋" w:eastAsia="仿宋" w:cs="仿宋"/>
                <w:sz w:val="24"/>
                <w:szCs w:val="24"/>
              </w:rPr>
            </w:pPr>
            <w:r>
              <w:rPr>
                <w:rFonts w:ascii="Times New Roman" w:hAnsi="Times New Roman" w:eastAsia="Times New Roman" w:cs="Times New Roman"/>
                <w:spacing w:val="-8"/>
                <w:sz w:val="24"/>
                <w:szCs w:val="24"/>
              </w:rPr>
              <w:t>4.</w:t>
            </w:r>
            <w:r>
              <w:rPr>
                <w:rFonts w:ascii="Times New Roman" w:hAnsi="Times New Roman" w:eastAsia="Times New Roman" w:cs="Times New Roman"/>
                <w:spacing w:val="27"/>
                <w:sz w:val="24"/>
                <w:szCs w:val="24"/>
              </w:rPr>
              <w:t xml:space="preserve"> </w:t>
            </w:r>
            <w:r>
              <w:rPr>
                <w:rFonts w:ascii="仿宋" w:hAnsi="仿宋" w:eastAsia="仿宋" w:cs="仿宋"/>
                <w:spacing w:val="-8"/>
                <w:sz w:val="24"/>
                <w:szCs w:val="24"/>
              </w:rPr>
              <w:t>蜜源</w:t>
            </w:r>
          </w:p>
        </w:tc>
        <w:tc>
          <w:tcPr>
            <w:tcW w:w="6240" w:type="dxa"/>
            <w:vAlign w:val="top"/>
          </w:tcPr>
          <w:p>
            <w:pPr>
              <w:spacing w:before="242" w:line="221" w:lineRule="auto"/>
              <w:ind w:left="1524"/>
              <w:rPr>
                <w:rFonts w:ascii="Times New Roman" w:hAnsi="Times New Roman" w:eastAsia="Times New Roman" w:cs="Times New Roman"/>
                <w:sz w:val="24"/>
                <w:szCs w:val="24"/>
              </w:rPr>
            </w:pPr>
            <w:r>
              <w:rPr>
                <w:rFonts w:ascii="仿宋" w:hAnsi="仿宋" w:eastAsia="仿宋" w:cs="仿宋"/>
                <w:spacing w:val="-3"/>
                <w:sz w:val="24"/>
                <w:szCs w:val="24"/>
              </w:rPr>
              <w:t>删除</w:t>
            </w:r>
            <w:r>
              <w:rPr>
                <w:rFonts w:ascii="Times New Roman" w:hAnsi="Times New Roman" w:eastAsia="Times New Roman" w:cs="Times New Roman"/>
                <w:spacing w:val="-3"/>
                <w:sz w:val="24"/>
                <w:szCs w:val="24"/>
              </w:rPr>
              <w:t>“</w:t>
            </w:r>
            <w:r>
              <w:rPr>
                <w:rFonts w:ascii="Times New Roman" w:hAnsi="Times New Roman" w:eastAsia="Times New Roman" w:cs="Times New Roman"/>
                <w:spacing w:val="-18"/>
                <w:sz w:val="24"/>
                <w:szCs w:val="24"/>
              </w:rPr>
              <w:t xml:space="preserve"> </w:t>
            </w:r>
            <w:r>
              <w:rPr>
                <w:rFonts w:ascii="仿宋" w:hAnsi="仿宋" w:eastAsia="仿宋" w:cs="仿宋"/>
                <w:spacing w:val="-3"/>
                <w:sz w:val="24"/>
                <w:szCs w:val="24"/>
              </w:rPr>
              <w:t>生产蜂场半径</w:t>
            </w:r>
            <w:r>
              <w:rPr>
                <w:rFonts w:ascii="仿宋" w:hAnsi="仿宋" w:eastAsia="仿宋" w:cs="仿宋"/>
                <w:spacing w:val="-50"/>
                <w:sz w:val="24"/>
                <w:szCs w:val="24"/>
              </w:rPr>
              <w:t xml:space="preserve"> </w:t>
            </w:r>
            <w:r>
              <w:rPr>
                <w:rFonts w:ascii="Times New Roman" w:hAnsi="Times New Roman" w:eastAsia="Times New Roman" w:cs="Times New Roman"/>
                <w:spacing w:val="-3"/>
                <w:sz w:val="24"/>
                <w:szCs w:val="24"/>
              </w:rPr>
              <w:t>3 km</w:t>
            </w:r>
            <w:r>
              <w:rPr>
                <w:rFonts w:ascii="Times New Roman" w:hAnsi="Times New Roman" w:eastAsia="Times New Roman" w:cs="Times New Roman"/>
                <w:spacing w:val="30"/>
                <w:sz w:val="24"/>
                <w:szCs w:val="24"/>
              </w:rPr>
              <w:t xml:space="preserve"> </w:t>
            </w:r>
            <w:r>
              <w:rPr>
                <w:rFonts w:ascii="仿宋" w:hAnsi="仿宋" w:eastAsia="仿宋" w:cs="仿宋"/>
                <w:spacing w:val="-3"/>
                <w:sz w:val="24"/>
                <w:szCs w:val="24"/>
              </w:rPr>
              <w:t>范围</w:t>
            </w:r>
            <w:r>
              <w:rPr>
                <w:rFonts w:ascii="Times New Roman" w:hAnsi="Times New Roman" w:eastAsia="Times New Roman" w:cs="Times New Roman"/>
                <w:spacing w:val="-3"/>
                <w:sz w:val="24"/>
                <w:szCs w:val="24"/>
              </w:rPr>
              <w:t>”</w:t>
            </w:r>
          </w:p>
        </w:tc>
        <w:tc>
          <w:tcPr>
            <w:tcW w:w="1280" w:type="dxa"/>
            <w:vAlign w:val="top"/>
          </w:tcPr>
          <w:p>
            <w:pPr>
              <w:spacing w:before="242" w:line="223" w:lineRule="auto"/>
              <w:ind w:left="298"/>
              <w:rPr>
                <w:rFonts w:ascii="仿宋" w:hAnsi="仿宋" w:eastAsia="仿宋" w:cs="仿宋"/>
                <w:sz w:val="24"/>
                <w:szCs w:val="24"/>
              </w:rPr>
            </w:pPr>
            <w:r>
              <w:rPr>
                <w:rFonts w:ascii="仿宋" w:hAnsi="仿宋" w:eastAsia="仿宋" w:cs="仿宋"/>
                <w:spacing w:val="-7"/>
                <w:sz w:val="24"/>
                <w:szCs w:val="24"/>
              </w:rPr>
              <w:t>专家组</w:t>
            </w:r>
          </w:p>
        </w:tc>
        <w:tc>
          <w:tcPr>
            <w:tcW w:w="1096" w:type="dxa"/>
            <w:vAlign w:val="top"/>
          </w:tcPr>
          <w:p>
            <w:pPr>
              <w:spacing w:before="243" w:line="222" w:lineRule="auto"/>
              <w:ind w:left="234"/>
              <w:rPr>
                <w:rFonts w:ascii="仿宋" w:hAnsi="仿宋" w:eastAsia="仿宋" w:cs="仿宋"/>
                <w:sz w:val="24"/>
                <w:szCs w:val="24"/>
              </w:rPr>
            </w:pPr>
            <w:r>
              <w:rPr>
                <w:rFonts w:ascii="仿宋" w:hAnsi="仿宋" w:eastAsia="仿宋" w:cs="仿宋"/>
                <w:spacing w:val="-16"/>
                <w:sz w:val="24"/>
                <w:szCs w:val="24"/>
              </w:rPr>
              <w:t>已采纳</w:t>
            </w:r>
          </w:p>
        </w:tc>
        <w:tc>
          <w:tcPr>
            <w:tcW w:w="11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911" w:type="dxa"/>
            <w:vAlign w:val="top"/>
          </w:tcPr>
          <w:p>
            <w:pPr>
              <w:spacing w:before="286" w:line="188" w:lineRule="auto"/>
              <w:ind w:left="395"/>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615" w:type="dxa"/>
            <w:vAlign w:val="top"/>
          </w:tcPr>
          <w:p>
            <w:pPr>
              <w:spacing w:before="88" w:line="222" w:lineRule="auto"/>
              <w:ind w:left="214"/>
              <w:outlineLvl w:val="0"/>
              <w:rPr>
                <w:rFonts w:ascii="仿宋" w:hAnsi="仿宋" w:eastAsia="仿宋" w:cs="仿宋"/>
                <w:sz w:val="24"/>
                <w:szCs w:val="24"/>
              </w:rPr>
            </w:pPr>
            <w:r>
              <w:rPr>
                <w:rFonts w:ascii="Times New Roman" w:hAnsi="Times New Roman" w:eastAsia="Times New Roman" w:cs="Times New Roman"/>
                <w:spacing w:val="-5"/>
                <w:sz w:val="24"/>
                <w:szCs w:val="24"/>
              </w:rPr>
              <w:t>5.</w:t>
            </w:r>
            <w:r>
              <w:rPr>
                <w:rFonts w:ascii="Times New Roman" w:hAnsi="Times New Roman" w:eastAsia="Times New Roman" w:cs="Times New Roman"/>
                <w:spacing w:val="17"/>
                <w:sz w:val="24"/>
                <w:szCs w:val="24"/>
              </w:rPr>
              <w:t xml:space="preserve"> </w:t>
            </w:r>
            <w:r>
              <w:rPr>
                <w:rFonts w:ascii="仿宋" w:hAnsi="仿宋" w:eastAsia="仿宋" w:cs="仿宋"/>
                <w:spacing w:val="-5"/>
                <w:sz w:val="24"/>
                <w:szCs w:val="24"/>
              </w:rPr>
              <w:t>特殊限制</w:t>
            </w:r>
          </w:p>
          <w:p>
            <w:pPr>
              <w:spacing w:before="24" w:line="222" w:lineRule="auto"/>
              <w:ind w:left="583"/>
              <w:rPr>
                <w:rFonts w:ascii="仿宋" w:hAnsi="仿宋" w:eastAsia="仿宋" w:cs="仿宋"/>
                <w:sz w:val="24"/>
                <w:szCs w:val="24"/>
              </w:rPr>
            </w:pPr>
            <w:r>
              <w:rPr>
                <w:rFonts w:ascii="仿宋" w:hAnsi="仿宋" w:eastAsia="仿宋" w:cs="仿宋"/>
                <w:spacing w:val="-11"/>
                <w:sz w:val="24"/>
                <w:szCs w:val="24"/>
              </w:rPr>
              <w:t>要求</w:t>
            </w:r>
          </w:p>
        </w:tc>
        <w:tc>
          <w:tcPr>
            <w:tcW w:w="6240" w:type="dxa"/>
            <w:vAlign w:val="top"/>
          </w:tcPr>
          <w:p>
            <w:pPr>
              <w:spacing w:before="244" w:line="221" w:lineRule="auto"/>
              <w:ind w:left="1508"/>
              <w:rPr>
                <w:rFonts w:ascii="仿宋" w:hAnsi="仿宋" w:eastAsia="仿宋" w:cs="仿宋"/>
                <w:sz w:val="24"/>
                <w:szCs w:val="24"/>
              </w:rPr>
            </w:pPr>
            <w:r>
              <w:rPr>
                <w:rFonts w:ascii="Times New Roman" w:hAnsi="Times New Roman" w:eastAsia="Times New Roman" w:cs="Times New Roman"/>
                <w:spacing w:val="-3"/>
                <w:sz w:val="24"/>
                <w:szCs w:val="24"/>
              </w:rPr>
              <w:t>5.2</w:t>
            </w:r>
            <w:r>
              <w:rPr>
                <w:rFonts w:ascii="Times New Roman" w:hAnsi="Times New Roman" w:eastAsia="Times New Roman" w:cs="Times New Roman"/>
                <w:spacing w:val="32"/>
                <w:sz w:val="24"/>
                <w:szCs w:val="24"/>
              </w:rPr>
              <w:t xml:space="preserve"> </w:t>
            </w:r>
            <w:r>
              <w:rPr>
                <w:rFonts w:ascii="仿宋" w:hAnsi="仿宋" w:eastAsia="仿宋" w:cs="仿宋"/>
                <w:spacing w:val="-3"/>
                <w:sz w:val="24"/>
                <w:szCs w:val="24"/>
              </w:rPr>
              <w:t>改为不应机械加热浓缩处理</w:t>
            </w:r>
          </w:p>
        </w:tc>
        <w:tc>
          <w:tcPr>
            <w:tcW w:w="1280" w:type="dxa"/>
            <w:vAlign w:val="top"/>
          </w:tcPr>
          <w:p>
            <w:pPr>
              <w:spacing w:before="245" w:line="223" w:lineRule="auto"/>
              <w:ind w:left="298"/>
              <w:rPr>
                <w:rFonts w:ascii="仿宋" w:hAnsi="仿宋" w:eastAsia="仿宋" w:cs="仿宋"/>
                <w:sz w:val="24"/>
                <w:szCs w:val="24"/>
              </w:rPr>
            </w:pPr>
            <w:r>
              <w:rPr>
                <w:rFonts w:ascii="仿宋" w:hAnsi="仿宋" w:eastAsia="仿宋" w:cs="仿宋"/>
                <w:spacing w:val="-7"/>
                <w:sz w:val="24"/>
                <w:szCs w:val="24"/>
              </w:rPr>
              <w:t>专家组</w:t>
            </w:r>
          </w:p>
        </w:tc>
        <w:tc>
          <w:tcPr>
            <w:tcW w:w="1096" w:type="dxa"/>
            <w:vAlign w:val="top"/>
          </w:tcPr>
          <w:p>
            <w:pPr>
              <w:spacing w:before="245" w:line="222" w:lineRule="auto"/>
              <w:ind w:left="234"/>
              <w:rPr>
                <w:rFonts w:ascii="仿宋" w:hAnsi="仿宋" w:eastAsia="仿宋" w:cs="仿宋"/>
                <w:sz w:val="24"/>
                <w:szCs w:val="24"/>
              </w:rPr>
            </w:pPr>
            <w:r>
              <w:rPr>
                <w:rFonts w:ascii="仿宋" w:hAnsi="仿宋" w:eastAsia="仿宋" w:cs="仿宋"/>
                <w:spacing w:val="-16"/>
                <w:sz w:val="24"/>
                <w:szCs w:val="24"/>
              </w:rPr>
              <w:t>已采纳</w:t>
            </w:r>
          </w:p>
        </w:tc>
        <w:tc>
          <w:tcPr>
            <w:tcW w:w="11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7" w:hRule="atLeast"/>
        </w:trPr>
        <w:tc>
          <w:tcPr>
            <w:tcW w:w="911" w:type="dxa"/>
            <w:vAlign w:val="top"/>
          </w:tcPr>
          <w:p>
            <w:pPr>
              <w:spacing w:line="463" w:lineRule="auto"/>
              <w:rPr>
                <w:rFonts w:ascii="Arial"/>
                <w:sz w:val="21"/>
              </w:rPr>
            </w:pPr>
          </w:p>
          <w:p>
            <w:pPr>
              <w:spacing w:before="69" w:line="185" w:lineRule="auto"/>
              <w:ind w:left="403"/>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615" w:type="dxa"/>
            <w:vAlign w:val="top"/>
          </w:tcPr>
          <w:p>
            <w:pPr>
              <w:spacing w:line="409" w:lineRule="auto"/>
              <w:rPr>
                <w:rFonts w:ascii="Arial"/>
                <w:sz w:val="21"/>
              </w:rPr>
            </w:pPr>
          </w:p>
          <w:p>
            <w:pPr>
              <w:spacing w:before="78" w:line="222" w:lineRule="auto"/>
              <w:ind w:left="244"/>
              <w:outlineLvl w:val="0"/>
              <w:rPr>
                <w:rFonts w:ascii="仿宋" w:hAnsi="仿宋" w:eastAsia="仿宋" w:cs="仿宋"/>
                <w:sz w:val="24"/>
                <w:szCs w:val="24"/>
              </w:rPr>
            </w:pPr>
            <w:r>
              <w:rPr>
                <w:rFonts w:ascii="Times New Roman" w:hAnsi="Times New Roman" w:eastAsia="Times New Roman" w:cs="Times New Roman"/>
                <w:spacing w:val="-11"/>
                <w:sz w:val="24"/>
                <w:szCs w:val="24"/>
              </w:rPr>
              <w:t>6</w:t>
            </w:r>
            <w:r>
              <w:rPr>
                <w:rFonts w:ascii="Times New Roman" w:hAnsi="Times New Roman" w:eastAsia="Times New Roman" w:cs="Times New Roman"/>
                <w:spacing w:val="43"/>
                <w:w w:val="101"/>
                <w:sz w:val="24"/>
                <w:szCs w:val="24"/>
              </w:rPr>
              <w:t xml:space="preserve"> </w:t>
            </w:r>
            <w:r>
              <w:rPr>
                <w:rFonts w:ascii="仿宋" w:hAnsi="仿宋" w:eastAsia="仿宋" w:cs="仿宋"/>
                <w:spacing w:val="-11"/>
                <w:sz w:val="24"/>
                <w:szCs w:val="24"/>
              </w:rPr>
              <w:t>品质要求</w:t>
            </w:r>
          </w:p>
        </w:tc>
        <w:tc>
          <w:tcPr>
            <w:tcW w:w="6240" w:type="dxa"/>
            <w:vAlign w:val="top"/>
          </w:tcPr>
          <w:p>
            <w:pPr>
              <w:spacing w:before="41" w:line="222" w:lineRule="auto"/>
              <w:ind w:left="158"/>
              <w:rPr>
                <w:rFonts w:ascii="仿宋" w:hAnsi="仿宋" w:eastAsia="仿宋" w:cs="仿宋"/>
                <w:sz w:val="24"/>
                <w:szCs w:val="24"/>
              </w:rPr>
            </w:pPr>
            <w:r>
              <w:rPr>
                <w:rFonts w:ascii="Times New Roman" w:hAnsi="Times New Roman" w:eastAsia="Times New Roman" w:cs="Times New Roman"/>
                <w:spacing w:val="-4"/>
                <w:sz w:val="24"/>
                <w:szCs w:val="24"/>
              </w:rPr>
              <w:t>6.2</w:t>
            </w:r>
            <w:r>
              <w:rPr>
                <w:rFonts w:ascii="Times New Roman" w:hAnsi="Times New Roman" w:eastAsia="Times New Roman" w:cs="Times New Roman"/>
                <w:spacing w:val="29"/>
                <w:sz w:val="24"/>
                <w:szCs w:val="24"/>
              </w:rPr>
              <w:t xml:space="preserve"> </w:t>
            </w:r>
            <w:r>
              <w:rPr>
                <w:rFonts w:ascii="仿宋" w:hAnsi="仿宋" w:eastAsia="仿宋" w:cs="仿宋"/>
                <w:spacing w:val="-4"/>
                <w:sz w:val="24"/>
                <w:szCs w:val="24"/>
              </w:rPr>
              <w:t>理化要求</w:t>
            </w:r>
            <w:r>
              <w:rPr>
                <w:rFonts w:ascii="仿宋" w:hAnsi="仿宋" w:eastAsia="仿宋" w:cs="仿宋"/>
                <w:spacing w:val="-43"/>
                <w:sz w:val="24"/>
                <w:szCs w:val="24"/>
              </w:rPr>
              <w:t xml:space="preserve"> </w:t>
            </w:r>
            <w:r>
              <w:rPr>
                <w:rFonts w:ascii="仿宋" w:hAnsi="仿宋" w:eastAsia="仿宋" w:cs="仿宋"/>
                <w:spacing w:val="-4"/>
                <w:sz w:val="24"/>
                <w:szCs w:val="24"/>
              </w:rPr>
              <w:t>表</w:t>
            </w:r>
            <w:r>
              <w:rPr>
                <w:rFonts w:ascii="仿宋" w:hAnsi="仿宋" w:eastAsia="仿宋" w:cs="仿宋"/>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8"/>
                <w:w w:val="101"/>
                <w:sz w:val="24"/>
                <w:szCs w:val="24"/>
              </w:rPr>
              <w:t xml:space="preserve"> </w:t>
            </w:r>
            <w:r>
              <w:rPr>
                <w:rFonts w:ascii="仿宋" w:hAnsi="仿宋" w:eastAsia="仿宋" w:cs="仿宋"/>
                <w:spacing w:val="-4"/>
                <w:sz w:val="24"/>
                <w:szCs w:val="24"/>
              </w:rPr>
              <w:t>理化要求，果糖和葡萄糖、蔗糖、淀粉</w:t>
            </w:r>
          </w:p>
          <w:p>
            <w:pPr>
              <w:spacing w:before="21" w:line="219" w:lineRule="auto"/>
              <w:ind w:left="132"/>
              <w:rPr>
                <w:rFonts w:ascii="仿宋" w:hAnsi="仿宋" w:eastAsia="仿宋" w:cs="仿宋"/>
                <w:sz w:val="24"/>
                <w:szCs w:val="24"/>
              </w:rPr>
            </w:pPr>
            <w:r>
              <w:rPr>
                <w:rFonts w:ascii="仿宋" w:hAnsi="仿宋" w:eastAsia="仿宋" w:cs="仿宋"/>
                <w:spacing w:val="-1"/>
                <w:sz w:val="24"/>
                <w:szCs w:val="24"/>
              </w:rPr>
              <w:t>酶活性等指标应将大宗蜂蜜指标放在前面，小众蜂蜜指标</w:t>
            </w:r>
          </w:p>
          <w:p>
            <w:pPr>
              <w:spacing w:before="27" w:line="219" w:lineRule="auto"/>
              <w:ind w:left="373"/>
              <w:rPr>
                <w:rFonts w:ascii="仿宋" w:hAnsi="仿宋" w:eastAsia="仿宋" w:cs="仿宋"/>
                <w:sz w:val="24"/>
                <w:szCs w:val="24"/>
              </w:rPr>
            </w:pPr>
            <w:r>
              <w:rPr>
                <w:rFonts w:ascii="仿宋" w:hAnsi="仿宋" w:eastAsia="仿宋" w:cs="仿宋"/>
                <w:spacing w:val="-1"/>
                <w:sz w:val="24"/>
                <w:szCs w:val="24"/>
              </w:rPr>
              <w:t>放在后面，缩写小众蜂蜜名称。松二糖标准指标改为</w:t>
            </w:r>
          </w:p>
          <w:p>
            <w:pPr>
              <w:spacing w:before="48" w:line="183" w:lineRule="auto"/>
              <w:ind w:left="286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≥1</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2"/>
                <w:sz w:val="24"/>
                <w:szCs w:val="24"/>
              </w:rPr>
              <w:t>%</w:t>
            </w:r>
          </w:p>
        </w:tc>
        <w:tc>
          <w:tcPr>
            <w:tcW w:w="1280" w:type="dxa"/>
            <w:vAlign w:val="top"/>
          </w:tcPr>
          <w:p>
            <w:pPr>
              <w:spacing w:line="409" w:lineRule="auto"/>
              <w:rPr>
                <w:rFonts w:ascii="Arial"/>
                <w:sz w:val="21"/>
              </w:rPr>
            </w:pPr>
          </w:p>
          <w:p>
            <w:pPr>
              <w:spacing w:before="78" w:line="223" w:lineRule="auto"/>
              <w:ind w:left="298"/>
              <w:rPr>
                <w:rFonts w:ascii="仿宋" w:hAnsi="仿宋" w:eastAsia="仿宋" w:cs="仿宋"/>
                <w:sz w:val="24"/>
                <w:szCs w:val="24"/>
              </w:rPr>
            </w:pPr>
            <w:r>
              <w:rPr>
                <w:rFonts w:ascii="仿宋" w:hAnsi="仿宋" w:eastAsia="仿宋" w:cs="仿宋"/>
                <w:spacing w:val="-7"/>
                <w:sz w:val="24"/>
                <w:szCs w:val="24"/>
              </w:rPr>
              <w:t>专家组</w:t>
            </w:r>
          </w:p>
        </w:tc>
        <w:tc>
          <w:tcPr>
            <w:tcW w:w="1096" w:type="dxa"/>
            <w:vAlign w:val="top"/>
          </w:tcPr>
          <w:p>
            <w:pPr>
              <w:spacing w:line="409" w:lineRule="auto"/>
              <w:rPr>
                <w:rFonts w:ascii="Arial"/>
                <w:sz w:val="21"/>
              </w:rPr>
            </w:pPr>
          </w:p>
          <w:p>
            <w:pPr>
              <w:spacing w:before="78" w:line="222" w:lineRule="auto"/>
              <w:ind w:left="234"/>
              <w:rPr>
                <w:rFonts w:ascii="仿宋" w:hAnsi="仿宋" w:eastAsia="仿宋" w:cs="仿宋"/>
                <w:sz w:val="24"/>
                <w:szCs w:val="24"/>
              </w:rPr>
            </w:pPr>
            <w:r>
              <w:rPr>
                <w:rFonts w:ascii="仿宋" w:hAnsi="仿宋" w:eastAsia="仿宋" w:cs="仿宋"/>
                <w:spacing w:val="-16"/>
                <w:sz w:val="24"/>
                <w:szCs w:val="24"/>
              </w:rPr>
              <w:t>已采纳</w:t>
            </w:r>
          </w:p>
        </w:tc>
        <w:tc>
          <w:tcPr>
            <w:tcW w:w="1179" w:type="dxa"/>
            <w:vAlign w:val="top"/>
          </w:tcPr>
          <w:p>
            <w:pPr>
              <w:rPr>
                <w:rFonts w:ascii="Arial"/>
                <w:sz w:val="21"/>
              </w:rPr>
            </w:pPr>
          </w:p>
        </w:tc>
      </w:tr>
    </w:tbl>
    <w:p>
      <w:pPr>
        <w:pStyle w:val="2"/>
      </w:pPr>
    </w:p>
    <w:p>
      <w:pPr>
        <w:sectPr>
          <w:footerReference r:id="rId34" w:type="default"/>
          <w:pgSz w:w="16839" w:h="11906"/>
          <w:pgMar w:top="400" w:right="1438" w:bottom="1427" w:left="1449" w:header="0" w:footer="1236" w:gutter="0"/>
          <w:cols w:space="720" w:num="1"/>
        </w:sectPr>
      </w:pPr>
    </w:p>
    <w:p>
      <w:pPr>
        <w:spacing w:before="39"/>
      </w:pPr>
    </w:p>
    <w:p>
      <w:pPr>
        <w:spacing w:before="39"/>
      </w:pPr>
    </w:p>
    <w:p>
      <w:pPr>
        <w:spacing w:before="38"/>
      </w:pPr>
    </w:p>
    <w:p>
      <w:pPr>
        <w:spacing w:before="38"/>
      </w:pPr>
    </w:p>
    <w:p>
      <w:pPr>
        <w:spacing w:before="38"/>
      </w:pPr>
    </w:p>
    <w:tbl>
      <w:tblPr>
        <w:tblStyle w:val="5"/>
        <w:tblW w:w="12321" w:type="dxa"/>
        <w:tblInd w:w="7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1"/>
        <w:gridCol w:w="1615"/>
        <w:gridCol w:w="6240"/>
        <w:gridCol w:w="1280"/>
        <w:gridCol w:w="1096"/>
        <w:gridCol w:w="11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911" w:type="dxa"/>
            <w:vAlign w:val="top"/>
          </w:tcPr>
          <w:p>
            <w:pPr>
              <w:spacing w:before="299" w:line="188" w:lineRule="auto"/>
              <w:ind w:left="402"/>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615" w:type="dxa"/>
            <w:vAlign w:val="top"/>
          </w:tcPr>
          <w:p>
            <w:pPr>
              <w:spacing w:before="103" w:line="224" w:lineRule="auto"/>
              <w:ind w:left="153"/>
              <w:outlineLvl w:val="0"/>
              <w:rPr>
                <w:rFonts w:ascii="仿宋" w:hAnsi="仿宋" w:eastAsia="仿宋" w:cs="仿宋"/>
                <w:sz w:val="24"/>
                <w:szCs w:val="24"/>
              </w:rPr>
            </w:pPr>
            <w:r>
              <w:rPr>
                <w:rFonts w:ascii="Times New Roman" w:hAnsi="Times New Roman" w:eastAsia="Times New Roman" w:cs="Times New Roman"/>
                <w:spacing w:val="-5"/>
                <w:sz w:val="24"/>
                <w:szCs w:val="24"/>
              </w:rPr>
              <w:t>6.3</w:t>
            </w:r>
            <w:r>
              <w:rPr>
                <w:rFonts w:ascii="Times New Roman" w:hAnsi="Times New Roman" w:eastAsia="Times New Roman" w:cs="Times New Roman"/>
                <w:spacing w:val="23"/>
                <w:w w:val="101"/>
                <w:sz w:val="24"/>
                <w:szCs w:val="24"/>
              </w:rPr>
              <w:t xml:space="preserve"> </w:t>
            </w:r>
            <w:r>
              <w:rPr>
                <w:rFonts w:ascii="仿宋" w:hAnsi="仿宋" w:eastAsia="仿宋" w:cs="仿宋"/>
                <w:spacing w:val="-5"/>
                <w:sz w:val="24"/>
                <w:szCs w:val="24"/>
              </w:rPr>
              <w:t>安全卫生</w:t>
            </w:r>
          </w:p>
          <w:p>
            <w:pPr>
              <w:spacing w:before="19" w:line="222" w:lineRule="auto"/>
              <w:ind w:left="583"/>
              <w:rPr>
                <w:rFonts w:ascii="仿宋" w:hAnsi="仿宋" w:eastAsia="仿宋" w:cs="仿宋"/>
                <w:sz w:val="24"/>
                <w:szCs w:val="24"/>
              </w:rPr>
            </w:pPr>
            <w:r>
              <w:rPr>
                <w:rFonts w:ascii="仿宋" w:hAnsi="仿宋" w:eastAsia="仿宋" w:cs="仿宋"/>
                <w:spacing w:val="-11"/>
                <w:sz w:val="24"/>
                <w:szCs w:val="24"/>
              </w:rPr>
              <w:t>要求</w:t>
            </w:r>
          </w:p>
        </w:tc>
        <w:tc>
          <w:tcPr>
            <w:tcW w:w="6240" w:type="dxa"/>
            <w:vAlign w:val="top"/>
          </w:tcPr>
          <w:p>
            <w:pPr>
              <w:spacing w:before="104" w:line="230" w:lineRule="auto"/>
              <w:ind w:left="1027" w:right="321" w:hanging="743"/>
              <w:rPr>
                <w:rFonts w:ascii="仿宋" w:hAnsi="仿宋" w:eastAsia="仿宋" w:cs="仿宋"/>
                <w:sz w:val="24"/>
                <w:szCs w:val="24"/>
              </w:rPr>
            </w:pPr>
            <w:r>
              <w:rPr>
                <w:rFonts w:ascii="仿宋" w:hAnsi="仿宋" w:eastAsia="仿宋" w:cs="仿宋"/>
                <w:spacing w:val="-5"/>
                <w:sz w:val="24"/>
                <w:szCs w:val="24"/>
              </w:rPr>
              <w:t>调整序号，改为</w:t>
            </w:r>
            <w:r>
              <w:rPr>
                <w:rFonts w:ascii="仿宋" w:hAnsi="仿宋" w:eastAsia="仿宋" w:cs="仿宋"/>
                <w:spacing w:val="-50"/>
                <w:sz w:val="24"/>
                <w:szCs w:val="24"/>
              </w:rPr>
              <w:t xml:space="preserve"> </w:t>
            </w:r>
            <w:r>
              <w:rPr>
                <w:rFonts w:ascii="Times New Roman" w:hAnsi="Times New Roman" w:eastAsia="Times New Roman" w:cs="Times New Roman"/>
                <w:spacing w:val="-5"/>
                <w:sz w:val="24"/>
                <w:szCs w:val="24"/>
              </w:rPr>
              <w:t>6.3.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5"/>
                <w:sz w:val="24"/>
                <w:szCs w:val="24"/>
              </w:rPr>
              <w:t xml:space="preserve"> </w:t>
            </w:r>
            <w:r>
              <w:rPr>
                <w:rFonts w:ascii="仿宋" w:hAnsi="仿宋" w:eastAsia="仿宋" w:cs="仿宋"/>
                <w:spacing w:val="-5"/>
                <w:sz w:val="24"/>
                <w:szCs w:val="24"/>
              </w:rPr>
              <w:t>微生物限量，</w:t>
            </w:r>
            <w:r>
              <w:rPr>
                <w:rFonts w:ascii="Times New Roman" w:hAnsi="Times New Roman" w:eastAsia="Times New Roman" w:cs="Times New Roman"/>
                <w:spacing w:val="-5"/>
                <w:sz w:val="24"/>
                <w:szCs w:val="24"/>
              </w:rPr>
              <w:t>6.3.2</w:t>
            </w:r>
            <w:r>
              <w:rPr>
                <w:rFonts w:ascii="Times New Roman" w:hAnsi="Times New Roman" w:eastAsia="Times New Roman" w:cs="Times New Roman"/>
                <w:spacing w:val="20"/>
                <w:w w:val="101"/>
                <w:sz w:val="24"/>
                <w:szCs w:val="24"/>
              </w:rPr>
              <w:t xml:space="preserve"> </w:t>
            </w:r>
            <w:r>
              <w:rPr>
                <w:rFonts w:ascii="仿宋" w:hAnsi="仿宋" w:eastAsia="仿宋" w:cs="仿宋"/>
                <w:spacing w:val="-5"/>
                <w:sz w:val="24"/>
                <w:szCs w:val="24"/>
              </w:rPr>
              <w:t>污染物限量，</w:t>
            </w:r>
            <w:r>
              <w:rPr>
                <w:rFonts w:ascii="仿宋" w:hAnsi="仿宋" w:eastAsia="仿宋" w:cs="仿宋"/>
                <w:sz w:val="24"/>
                <w:szCs w:val="24"/>
              </w:rPr>
              <w:t xml:space="preserve"> </w:t>
            </w:r>
            <w:r>
              <w:rPr>
                <w:rFonts w:ascii="Times New Roman" w:hAnsi="Times New Roman" w:eastAsia="Times New Roman" w:cs="Times New Roman"/>
                <w:spacing w:val="-3"/>
                <w:sz w:val="24"/>
                <w:szCs w:val="24"/>
              </w:rPr>
              <w:t>6.3.3</w:t>
            </w:r>
            <w:r>
              <w:rPr>
                <w:rFonts w:ascii="Times New Roman" w:hAnsi="Times New Roman" w:eastAsia="Times New Roman" w:cs="Times New Roman"/>
                <w:spacing w:val="40"/>
                <w:w w:val="101"/>
                <w:sz w:val="24"/>
                <w:szCs w:val="24"/>
              </w:rPr>
              <w:t xml:space="preserve"> </w:t>
            </w:r>
            <w:r>
              <w:rPr>
                <w:rFonts w:ascii="仿宋" w:hAnsi="仿宋" w:eastAsia="仿宋" w:cs="仿宋"/>
                <w:spacing w:val="-3"/>
                <w:sz w:val="24"/>
                <w:szCs w:val="24"/>
              </w:rPr>
              <w:t>兽药残留限量，</w:t>
            </w:r>
            <w:r>
              <w:rPr>
                <w:rFonts w:ascii="Times New Roman" w:hAnsi="Times New Roman" w:eastAsia="Times New Roman" w:cs="Times New Roman"/>
                <w:spacing w:val="-3"/>
                <w:sz w:val="24"/>
                <w:szCs w:val="24"/>
              </w:rPr>
              <w:t>6.3.4</w:t>
            </w:r>
            <w:r>
              <w:rPr>
                <w:rFonts w:ascii="Times New Roman" w:hAnsi="Times New Roman" w:eastAsia="Times New Roman" w:cs="Times New Roman"/>
                <w:spacing w:val="17"/>
                <w:sz w:val="24"/>
                <w:szCs w:val="24"/>
              </w:rPr>
              <w:t xml:space="preserve"> </w:t>
            </w:r>
            <w:r>
              <w:rPr>
                <w:rFonts w:ascii="仿宋" w:hAnsi="仿宋" w:eastAsia="仿宋" w:cs="仿宋"/>
                <w:spacing w:val="-3"/>
                <w:sz w:val="24"/>
                <w:szCs w:val="24"/>
              </w:rPr>
              <w:t>农药残留限量</w:t>
            </w:r>
          </w:p>
        </w:tc>
        <w:tc>
          <w:tcPr>
            <w:tcW w:w="1280" w:type="dxa"/>
            <w:vAlign w:val="top"/>
          </w:tcPr>
          <w:p>
            <w:pPr>
              <w:spacing w:before="257" w:line="223" w:lineRule="auto"/>
              <w:ind w:left="298"/>
              <w:rPr>
                <w:rFonts w:ascii="仿宋" w:hAnsi="仿宋" w:eastAsia="仿宋" w:cs="仿宋"/>
                <w:sz w:val="24"/>
                <w:szCs w:val="24"/>
              </w:rPr>
            </w:pPr>
            <w:r>
              <w:rPr>
                <w:rFonts w:ascii="仿宋" w:hAnsi="仿宋" w:eastAsia="仿宋" w:cs="仿宋"/>
                <w:spacing w:val="-7"/>
                <w:sz w:val="24"/>
                <w:szCs w:val="24"/>
              </w:rPr>
              <w:t>专家组</w:t>
            </w:r>
          </w:p>
        </w:tc>
        <w:tc>
          <w:tcPr>
            <w:tcW w:w="1096" w:type="dxa"/>
            <w:vAlign w:val="top"/>
          </w:tcPr>
          <w:p>
            <w:pPr>
              <w:spacing w:before="258" w:line="222" w:lineRule="auto"/>
              <w:ind w:left="234"/>
              <w:rPr>
                <w:rFonts w:ascii="仿宋" w:hAnsi="仿宋" w:eastAsia="仿宋" w:cs="仿宋"/>
                <w:sz w:val="24"/>
                <w:szCs w:val="24"/>
              </w:rPr>
            </w:pPr>
            <w:r>
              <w:rPr>
                <w:rFonts w:ascii="仿宋" w:hAnsi="仿宋" w:eastAsia="仿宋" w:cs="仿宋"/>
                <w:spacing w:val="-16"/>
                <w:sz w:val="24"/>
                <w:szCs w:val="24"/>
              </w:rPr>
              <w:t>已采纳</w:t>
            </w:r>
          </w:p>
        </w:tc>
        <w:tc>
          <w:tcPr>
            <w:tcW w:w="11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911" w:type="dxa"/>
            <w:vAlign w:val="top"/>
          </w:tcPr>
          <w:p>
            <w:pPr>
              <w:spacing w:before="286" w:line="185" w:lineRule="auto"/>
              <w:ind w:left="400"/>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615" w:type="dxa"/>
            <w:vAlign w:val="top"/>
          </w:tcPr>
          <w:p>
            <w:pPr>
              <w:spacing w:before="241" w:line="219" w:lineRule="auto"/>
              <w:ind w:left="483"/>
              <w:outlineLvl w:val="0"/>
              <w:rPr>
                <w:rFonts w:ascii="仿宋" w:hAnsi="仿宋" w:eastAsia="仿宋" w:cs="仿宋"/>
                <w:sz w:val="24"/>
                <w:szCs w:val="24"/>
              </w:rPr>
            </w:pPr>
            <w:r>
              <w:rPr>
                <w:rFonts w:ascii="Times New Roman" w:hAnsi="Times New Roman" w:eastAsia="Times New Roman" w:cs="Times New Roman"/>
                <w:spacing w:val="-9"/>
                <w:sz w:val="24"/>
                <w:szCs w:val="24"/>
              </w:rPr>
              <w:t>7</w:t>
            </w:r>
            <w:r>
              <w:rPr>
                <w:rFonts w:ascii="Times New Roman" w:hAnsi="Times New Roman" w:eastAsia="Times New Roman" w:cs="Times New Roman"/>
                <w:spacing w:val="17"/>
                <w:sz w:val="24"/>
                <w:szCs w:val="24"/>
              </w:rPr>
              <w:t xml:space="preserve"> </w:t>
            </w:r>
            <w:r>
              <w:rPr>
                <w:rFonts w:ascii="仿宋" w:hAnsi="仿宋" w:eastAsia="仿宋" w:cs="仿宋"/>
                <w:spacing w:val="-9"/>
                <w:sz w:val="24"/>
                <w:szCs w:val="24"/>
              </w:rPr>
              <w:t>取样</w:t>
            </w:r>
          </w:p>
        </w:tc>
        <w:tc>
          <w:tcPr>
            <w:tcW w:w="6240" w:type="dxa"/>
            <w:vAlign w:val="top"/>
          </w:tcPr>
          <w:p>
            <w:pPr>
              <w:spacing w:before="241" w:line="219" w:lineRule="auto"/>
              <w:ind w:left="795"/>
              <w:rPr>
                <w:rFonts w:ascii="仿宋" w:hAnsi="仿宋" w:eastAsia="仿宋" w:cs="仿宋"/>
                <w:sz w:val="24"/>
                <w:szCs w:val="24"/>
              </w:rPr>
            </w:pPr>
            <w:r>
              <w:rPr>
                <w:rFonts w:ascii="仿宋" w:hAnsi="仿宋" w:eastAsia="仿宋" w:cs="仿宋"/>
                <w:spacing w:val="-6"/>
                <w:sz w:val="24"/>
                <w:szCs w:val="24"/>
              </w:rPr>
              <w:t>增加</w:t>
            </w:r>
            <w:r>
              <w:rPr>
                <w:rFonts w:ascii="Times New Roman" w:hAnsi="Times New Roman" w:eastAsia="Times New Roman" w:cs="Times New Roman"/>
                <w:spacing w:val="-6"/>
                <w:sz w:val="24"/>
                <w:szCs w:val="24"/>
              </w:rPr>
              <w:t>“</w:t>
            </w:r>
            <w:r>
              <w:rPr>
                <w:rFonts w:ascii="Times New Roman" w:hAnsi="Times New Roman" w:eastAsia="Times New Roman" w:cs="Times New Roman"/>
                <w:spacing w:val="-27"/>
                <w:sz w:val="24"/>
                <w:szCs w:val="24"/>
              </w:rPr>
              <w:t xml:space="preserve"> </w:t>
            </w:r>
            <w:r>
              <w:rPr>
                <w:rFonts w:ascii="仿宋" w:hAnsi="仿宋" w:eastAsia="仿宋" w:cs="仿宋"/>
                <w:spacing w:val="-6"/>
                <w:sz w:val="24"/>
                <w:szCs w:val="24"/>
              </w:rPr>
              <w:t>取样</w:t>
            </w:r>
            <w:r>
              <w:rPr>
                <w:rFonts w:ascii="Times New Roman" w:hAnsi="Times New Roman" w:eastAsia="Times New Roman" w:cs="Times New Roman"/>
                <w:spacing w:val="-6"/>
                <w:sz w:val="24"/>
                <w:szCs w:val="24"/>
              </w:rPr>
              <w:t>”</w:t>
            </w:r>
            <w:r>
              <w:rPr>
                <w:rFonts w:ascii="仿宋" w:hAnsi="仿宋" w:eastAsia="仿宋" w:cs="仿宋"/>
                <w:spacing w:val="-6"/>
                <w:sz w:val="24"/>
                <w:szCs w:val="24"/>
              </w:rPr>
              <w:t>按照</w:t>
            </w:r>
            <w:r>
              <w:rPr>
                <w:rFonts w:ascii="仿宋" w:hAnsi="仿宋" w:eastAsia="仿宋" w:cs="仿宋"/>
                <w:spacing w:val="-45"/>
                <w:sz w:val="24"/>
                <w:szCs w:val="24"/>
              </w:rPr>
              <w:t xml:space="preserve"> </w:t>
            </w:r>
            <w:r>
              <w:rPr>
                <w:rFonts w:ascii="Times New Roman" w:hAnsi="Times New Roman" w:eastAsia="Times New Roman" w:cs="Times New Roman"/>
                <w:spacing w:val="-6"/>
                <w:sz w:val="24"/>
                <w:szCs w:val="24"/>
              </w:rPr>
              <w:t>SN/T 0852</w:t>
            </w:r>
            <w:r>
              <w:rPr>
                <w:rFonts w:ascii="Times New Roman" w:hAnsi="Times New Roman" w:eastAsia="Times New Roman" w:cs="Times New Roman"/>
                <w:spacing w:val="47"/>
                <w:sz w:val="24"/>
                <w:szCs w:val="24"/>
              </w:rPr>
              <w:t xml:space="preserve"> </w:t>
            </w:r>
            <w:r>
              <w:rPr>
                <w:rFonts w:ascii="仿宋" w:hAnsi="仿宋" w:eastAsia="仿宋" w:cs="仿宋"/>
                <w:spacing w:val="-6"/>
                <w:sz w:val="24"/>
                <w:szCs w:val="24"/>
              </w:rPr>
              <w:t>中</w:t>
            </w:r>
            <w:r>
              <w:rPr>
                <w:rFonts w:ascii="仿宋" w:hAnsi="仿宋" w:eastAsia="仿宋" w:cs="仿宋"/>
                <w:spacing w:val="-56"/>
                <w:sz w:val="24"/>
                <w:szCs w:val="24"/>
              </w:rPr>
              <w:t xml:space="preserve"> </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 xml:space="preserve">1 </w:t>
            </w:r>
            <w:r>
              <w:rPr>
                <w:rFonts w:ascii="仿宋" w:hAnsi="仿宋" w:eastAsia="仿宋" w:cs="仿宋"/>
                <w:spacing w:val="-6"/>
                <w:sz w:val="24"/>
                <w:szCs w:val="24"/>
              </w:rPr>
              <w:t>规定执行。</w:t>
            </w:r>
          </w:p>
        </w:tc>
        <w:tc>
          <w:tcPr>
            <w:tcW w:w="1280" w:type="dxa"/>
            <w:vAlign w:val="top"/>
          </w:tcPr>
          <w:p>
            <w:pPr>
              <w:spacing w:before="241" w:line="223" w:lineRule="auto"/>
              <w:ind w:left="298"/>
              <w:rPr>
                <w:rFonts w:ascii="仿宋" w:hAnsi="仿宋" w:eastAsia="仿宋" w:cs="仿宋"/>
                <w:sz w:val="24"/>
                <w:szCs w:val="24"/>
              </w:rPr>
            </w:pPr>
            <w:r>
              <w:rPr>
                <w:rFonts w:ascii="仿宋" w:hAnsi="仿宋" w:eastAsia="仿宋" w:cs="仿宋"/>
                <w:spacing w:val="-7"/>
                <w:sz w:val="24"/>
                <w:szCs w:val="24"/>
              </w:rPr>
              <w:t>专家组</w:t>
            </w:r>
          </w:p>
        </w:tc>
        <w:tc>
          <w:tcPr>
            <w:tcW w:w="1096" w:type="dxa"/>
            <w:vAlign w:val="top"/>
          </w:tcPr>
          <w:p>
            <w:pPr>
              <w:spacing w:before="241" w:line="222" w:lineRule="auto"/>
              <w:ind w:left="234"/>
              <w:rPr>
                <w:rFonts w:ascii="仿宋" w:hAnsi="仿宋" w:eastAsia="仿宋" w:cs="仿宋"/>
                <w:sz w:val="24"/>
                <w:szCs w:val="24"/>
              </w:rPr>
            </w:pPr>
            <w:r>
              <w:rPr>
                <w:rFonts w:ascii="仿宋" w:hAnsi="仿宋" w:eastAsia="仿宋" w:cs="仿宋"/>
                <w:spacing w:val="-16"/>
                <w:sz w:val="24"/>
                <w:szCs w:val="24"/>
              </w:rPr>
              <w:t>已采纳</w:t>
            </w:r>
          </w:p>
        </w:tc>
        <w:tc>
          <w:tcPr>
            <w:tcW w:w="11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911" w:type="dxa"/>
            <w:vAlign w:val="top"/>
          </w:tcPr>
          <w:p>
            <w:pPr>
              <w:spacing w:before="297" w:line="188" w:lineRule="auto"/>
              <w:ind w:left="406"/>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615" w:type="dxa"/>
            <w:vAlign w:val="top"/>
          </w:tcPr>
          <w:p>
            <w:pPr>
              <w:spacing w:before="256" w:line="224" w:lineRule="auto"/>
              <w:ind w:left="243"/>
              <w:outlineLvl w:val="0"/>
              <w:rPr>
                <w:rFonts w:ascii="仿宋" w:hAnsi="仿宋" w:eastAsia="仿宋" w:cs="仿宋"/>
                <w:sz w:val="24"/>
                <w:szCs w:val="24"/>
              </w:rPr>
            </w:pPr>
            <w:r>
              <w:rPr>
                <w:rFonts w:ascii="Times New Roman" w:hAnsi="Times New Roman" w:eastAsia="Times New Roman" w:cs="Times New Roman"/>
                <w:spacing w:val="-5"/>
                <w:sz w:val="24"/>
                <w:szCs w:val="24"/>
              </w:rPr>
              <w:t>7</w:t>
            </w:r>
            <w:r>
              <w:rPr>
                <w:rFonts w:ascii="Times New Roman" w:hAnsi="Times New Roman" w:eastAsia="Times New Roman" w:cs="Times New Roman"/>
                <w:spacing w:val="15"/>
                <w:sz w:val="24"/>
                <w:szCs w:val="24"/>
              </w:rPr>
              <w:t xml:space="preserve"> </w:t>
            </w:r>
            <w:r>
              <w:rPr>
                <w:rFonts w:ascii="仿宋" w:hAnsi="仿宋" w:eastAsia="仿宋" w:cs="仿宋"/>
                <w:spacing w:val="-5"/>
                <w:sz w:val="24"/>
                <w:szCs w:val="24"/>
              </w:rPr>
              <w:t>试验方法</w:t>
            </w:r>
          </w:p>
        </w:tc>
        <w:tc>
          <w:tcPr>
            <w:tcW w:w="6240" w:type="dxa"/>
            <w:vAlign w:val="top"/>
          </w:tcPr>
          <w:p>
            <w:pPr>
              <w:spacing w:before="100" w:line="230" w:lineRule="auto"/>
              <w:ind w:left="1615" w:right="202" w:hanging="1385"/>
              <w:rPr>
                <w:rFonts w:ascii="仿宋" w:hAnsi="仿宋" w:eastAsia="仿宋" w:cs="仿宋"/>
                <w:sz w:val="24"/>
                <w:szCs w:val="24"/>
              </w:rPr>
            </w:pPr>
            <w:r>
              <w:rPr>
                <w:rFonts w:ascii="仿宋" w:hAnsi="仿宋" w:eastAsia="仿宋" w:cs="仿宋"/>
                <w:spacing w:val="-5"/>
                <w:sz w:val="24"/>
                <w:szCs w:val="24"/>
              </w:rPr>
              <w:t>改为</w:t>
            </w:r>
            <w:r>
              <w:rPr>
                <w:rFonts w:ascii="仿宋" w:hAnsi="仿宋" w:eastAsia="仿宋" w:cs="仿宋"/>
                <w:spacing w:val="-41"/>
                <w:sz w:val="24"/>
                <w:szCs w:val="24"/>
              </w:rPr>
              <w:t xml:space="preserve"> </w:t>
            </w:r>
            <w:r>
              <w:rPr>
                <w:rFonts w:ascii="Times New Roman" w:hAnsi="Times New Roman" w:eastAsia="Times New Roman" w:cs="Times New Roman"/>
                <w:spacing w:val="-5"/>
                <w:sz w:val="24"/>
                <w:szCs w:val="24"/>
              </w:rPr>
              <w:t xml:space="preserve">8 </w:t>
            </w:r>
            <w:r>
              <w:rPr>
                <w:rFonts w:ascii="仿宋" w:hAnsi="仿宋" w:eastAsia="仿宋" w:cs="仿宋"/>
                <w:spacing w:val="-5"/>
                <w:sz w:val="24"/>
                <w:szCs w:val="24"/>
              </w:rPr>
              <w:t>试验方法，删除试样制备，</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7"/>
                <w:w w:val="101"/>
                <w:sz w:val="24"/>
                <w:szCs w:val="24"/>
              </w:rPr>
              <w:t xml:space="preserve"> </w:t>
            </w:r>
            <w:r>
              <w:rPr>
                <w:rFonts w:ascii="仿宋" w:hAnsi="仿宋" w:eastAsia="仿宋" w:cs="仿宋"/>
                <w:spacing w:val="-5"/>
                <w:sz w:val="24"/>
                <w:szCs w:val="24"/>
              </w:rPr>
              <w:t>将</w:t>
            </w:r>
            <w:r>
              <w:rPr>
                <w:rFonts w:ascii="仿宋" w:hAnsi="仿宋" w:eastAsia="仿宋" w:cs="仿宋"/>
                <w:spacing w:val="-45"/>
                <w:sz w:val="24"/>
                <w:szCs w:val="24"/>
              </w:rPr>
              <w:t xml:space="preserve"> </w:t>
            </w:r>
            <w:r>
              <w:rPr>
                <w:rFonts w:ascii="Times New Roman" w:hAnsi="Times New Roman" w:eastAsia="Times New Roman" w:cs="Times New Roman"/>
                <w:spacing w:val="-5"/>
                <w:sz w:val="24"/>
                <w:szCs w:val="24"/>
              </w:rPr>
              <w:t>SN/T 0852</w:t>
            </w:r>
            <w:r>
              <w:rPr>
                <w:rFonts w:ascii="Times New Roman" w:hAnsi="Times New Roman" w:eastAsia="Times New Roman" w:cs="Times New Roman"/>
                <w:spacing w:val="17"/>
                <w:sz w:val="24"/>
                <w:szCs w:val="24"/>
              </w:rPr>
              <w:t xml:space="preserve"> </w:t>
            </w:r>
            <w:r>
              <w:rPr>
                <w:rFonts w:ascii="仿宋" w:hAnsi="仿宋" w:eastAsia="仿宋" w:cs="仿宋"/>
                <w:spacing w:val="-5"/>
                <w:sz w:val="24"/>
                <w:szCs w:val="24"/>
              </w:rPr>
              <w:t>改为</w:t>
            </w:r>
            <w:r>
              <w:rPr>
                <w:rFonts w:ascii="仿宋" w:hAnsi="仿宋" w:eastAsia="仿宋" w:cs="仿宋"/>
                <w:sz w:val="24"/>
                <w:szCs w:val="24"/>
              </w:rPr>
              <w:t xml:space="preserve"> </w:t>
            </w:r>
            <w:r>
              <w:rPr>
                <w:rFonts w:ascii="Times New Roman" w:hAnsi="Times New Roman" w:eastAsia="Times New Roman" w:cs="Times New Roman"/>
                <w:spacing w:val="-4"/>
                <w:sz w:val="24"/>
                <w:szCs w:val="24"/>
              </w:rPr>
              <w:t>GB</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4"/>
                <w:sz w:val="24"/>
                <w:szCs w:val="24"/>
              </w:rPr>
              <w:t>14963</w:t>
            </w:r>
            <w:r>
              <w:rPr>
                <w:rFonts w:ascii="仿宋" w:hAnsi="仿宋" w:eastAsia="仿宋" w:cs="仿宋"/>
                <w:spacing w:val="-4"/>
                <w:sz w:val="24"/>
                <w:szCs w:val="24"/>
              </w:rPr>
              <w:t>；</w:t>
            </w:r>
            <w:r>
              <w:rPr>
                <w:rFonts w:ascii="Times New Roman" w:hAnsi="Times New Roman" w:eastAsia="Times New Roman" w:cs="Times New Roman"/>
                <w:spacing w:val="-4"/>
                <w:sz w:val="24"/>
                <w:szCs w:val="24"/>
              </w:rPr>
              <w:t>8.9</w:t>
            </w:r>
            <w:r>
              <w:rPr>
                <w:rFonts w:ascii="Times New Roman" w:hAnsi="Times New Roman" w:eastAsia="Times New Roman" w:cs="Times New Roman"/>
                <w:spacing w:val="17"/>
                <w:sz w:val="24"/>
                <w:szCs w:val="24"/>
              </w:rPr>
              <w:t xml:space="preserve"> </w:t>
            </w:r>
            <w:r>
              <w:rPr>
                <w:rFonts w:ascii="仿宋" w:hAnsi="仿宋" w:eastAsia="仿宋" w:cs="仿宋"/>
                <w:spacing w:val="-4"/>
                <w:sz w:val="24"/>
                <w:szCs w:val="24"/>
              </w:rPr>
              <w:t>改为微生物。</w:t>
            </w:r>
          </w:p>
        </w:tc>
        <w:tc>
          <w:tcPr>
            <w:tcW w:w="1280" w:type="dxa"/>
            <w:vAlign w:val="top"/>
          </w:tcPr>
          <w:p>
            <w:pPr>
              <w:spacing w:before="255" w:line="223" w:lineRule="auto"/>
              <w:ind w:left="298"/>
              <w:rPr>
                <w:rFonts w:ascii="仿宋" w:hAnsi="仿宋" w:eastAsia="仿宋" w:cs="仿宋"/>
                <w:sz w:val="24"/>
                <w:szCs w:val="24"/>
              </w:rPr>
            </w:pPr>
            <w:r>
              <w:rPr>
                <w:rFonts w:ascii="仿宋" w:hAnsi="仿宋" w:eastAsia="仿宋" w:cs="仿宋"/>
                <w:spacing w:val="-7"/>
                <w:sz w:val="24"/>
                <w:szCs w:val="24"/>
              </w:rPr>
              <w:t>专家组</w:t>
            </w:r>
          </w:p>
        </w:tc>
        <w:tc>
          <w:tcPr>
            <w:tcW w:w="1096" w:type="dxa"/>
            <w:vAlign w:val="top"/>
          </w:tcPr>
          <w:p>
            <w:pPr>
              <w:spacing w:before="256" w:line="222" w:lineRule="auto"/>
              <w:ind w:left="234"/>
              <w:rPr>
                <w:rFonts w:ascii="仿宋" w:hAnsi="仿宋" w:eastAsia="仿宋" w:cs="仿宋"/>
                <w:sz w:val="24"/>
                <w:szCs w:val="24"/>
              </w:rPr>
            </w:pPr>
            <w:r>
              <w:rPr>
                <w:rFonts w:ascii="仿宋" w:hAnsi="仿宋" w:eastAsia="仿宋" w:cs="仿宋"/>
                <w:spacing w:val="-16"/>
                <w:sz w:val="24"/>
                <w:szCs w:val="24"/>
              </w:rPr>
              <w:t>已采纳</w:t>
            </w:r>
          </w:p>
        </w:tc>
        <w:tc>
          <w:tcPr>
            <w:tcW w:w="11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911" w:type="dxa"/>
            <w:vAlign w:val="top"/>
          </w:tcPr>
          <w:p>
            <w:pPr>
              <w:spacing w:before="285" w:line="188" w:lineRule="auto"/>
              <w:ind w:left="401"/>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1615" w:type="dxa"/>
            <w:vAlign w:val="top"/>
          </w:tcPr>
          <w:p>
            <w:pPr>
              <w:spacing w:before="244" w:line="220" w:lineRule="auto"/>
              <w:ind w:left="249"/>
              <w:outlineLvl w:val="0"/>
              <w:rPr>
                <w:rFonts w:ascii="仿宋" w:hAnsi="仿宋" w:eastAsia="仿宋" w:cs="仿宋"/>
                <w:sz w:val="24"/>
                <w:szCs w:val="24"/>
              </w:rPr>
            </w:pPr>
            <w:r>
              <w:rPr>
                <w:rFonts w:ascii="Times New Roman" w:hAnsi="Times New Roman" w:eastAsia="Times New Roman" w:cs="Times New Roman"/>
                <w:spacing w:val="-3"/>
                <w:sz w:val="24"/>
                <w:szCs w:val="24"/>
              </w:rPr>
              <w:t>8.</w:t>
            </w:r>
            <w:r>
              <w:rPr>
                <w:rFonts w:ascii="仿宋" w:hAnsi="仿宋" w:eastAsia="仿宋" w:cs="仿宋"/>
                <w:spacing w:val="-3"/>
                <w:sz w:val="24"/>
                <w:szCs w:val="24"/>
              </w:rPr>
              <w:t>检验规则</w:t>
            </w:r>
          </w:p>
        </w:tc>
        <w:tc>
          <w:tcPr>
            <w:tcW w:w="6240" w:type="dxa"/>
            <w:vAlign w:val="top"/>
          </w:tcPr>
          <w:p>
            <w:pPr>
              <w:spacing w:before="87" w:line="231" w:lineRule="auto"/>
              <w:ind w:left="2411" w:right="134" w:hanging="2258"/>
              <w:rPr>
                <w:rFonts w:ascii="仿宋" w:hAnsi="仿宋" w:eastAsia="仿宋" w:cs="仿宋"/>
                <w:sz w:val="24"/>
                <w:szCs w:val="24"/>
              </w:rPr>
            </w:pPr>
            <w:r>
              <w:rPr>
                <w:rFonts w:ascii="仿宋" w:hAnsi="仿宋" w:eastAsia="仿宋" w:cs="仿宋"/>
                <w:spacing w:val="-5"/>
                <w:sz w:val="24"/>
                <w:szCs w:val="24"/>
              </w:rPr>
              <w:t>在检验规则中增加</w:t>
            </w:r>
            <w:r>
              <w:rPr>
                <w:rFonts w:ascii="仿宋" w:hAnsi="仿宋" w:eastAsia="仿宋" w:cs="仿宋"/>
                <w:spacing w:val="-46"/>
                <w:sz w:val="24"/>
                <w:szCs w:val="24"/>
              </w:rPr>
              <w:t xml:space="preserve"> </w:t>
            </w:r>
            <w:r>
              <w:rPr>
                <w:rFonts w:ascii="Times New Roman" w:hAnsi="Times New Roman" w:eastAsia="Times New Roman" w:cs="Times New Roman"/>
                <w:spacing w:val="-5"/>
                <w:sz w:val="24"/>
                <w:szCs w:val="24"/>
              </w:rPr>
              <w:t>9.</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 xml:space="preserve">1 </w:t>
            </w:r>
            <w:r>
              <w:rPr>
                <w:rFonts w:ascii="仿宋" w:hAnsi="仿宋" w:eastAsia="仿宋" w:cs="仿宋"/>
                <w:spacing w:val="-5"/>
                <w:sz w:val="24"/>
                <w:szCs w:val="24"/>
              </w:rPr>
              <w:t>组批；</w:t>
            </w:r>
            <w:r>
              <w:rPr>
                <w:rFonts w:ascii="Times New Roman" w:hAnsi="Times New Roman" w:eastAsia="Times New Roman" w:cs="Times New Roman"/>
                <w:spacing w:val="-5"/>
                <w:sz w:val="24"/>
                <w:szCs w:val="24"/>
              </w:rPr>
              <w:t>9.2</w:t>
            </w:r>
            <w:r>
              <w:rPr>
                <w:rFonts w:ascii="Times New Roman" w:hAnsi="Times New Roman" w:eastAsia="Times New Roman" w:cs="Times New Roman"/>
                <w:spacing w:val="28"/>
                <w:sz w:val="24"/>
                <w:szCs w:val="24"/>
              </w:rPr>
              <w:t xml:space="preserve"> </w:t>
            </w:r>
            <w:r>
              <w:rPr>
                <w:rFonts w:ascii="仿宋" w:hAnsi="仿宋" w:eastAsia="仿宋" w:cs="仿宋"/>
                <w:spacing w:val="-5"/>
                <w:sz w:val="24"/>
                <w:szCs w:val="24"/>
              </w:rPr>
              <w:t>出厂检验；和</w:t>
            </w:r>
            <w:r>
              <w:rPr>
                <w:rFonts w:ascii="仿宋" w:hAnsi="仿宋" w:eastAsia="仿宋" w:cs="仿宋"/>
                <w:spacing w:val="-50"/>
                <w:sz w:val="24"/>
                <w:szCs w:val="24"/>
              </w:rPr>
              <w:t xml:space="preserve"> </w:t>
            </w:r>
            <w:r>
              <w:rPr>
                <w:rFonts w:ascii="Times New Roman" w:hAnsi="Times New Roman" w:eastAsia="Times New Roman" w:cs="Times New Roman"/>
                <w:spacing w:val="-5"/>
                <w:sz w:val="24"/>
                <w:szCs w:val="24"/>
              </w:rPr>
              <w:t>9.3</w:t>
            </w:r>
            <w:r>
              <w:rPr>
                <w:rFonts w:ascii="Times New Roman" w:hAnsi="Times New Roman" w:eastAsia="Times New Roman" w:cs="Times New Roman"/>
                <w:spacing w:val="15"/>
                <w:sz w:val="24"/>
                <w:szCs w:val="24"/>
              </w:rPr>
              <w:t xml:space="preserve"> </w:t>
            </w:r>
            <w:r>
              <w:rPr>
                <w:rFonts w:ascii="仿宋" w:hAnsi="仿宋" w:eastAsia="仿宋" w:cs="仿宋"/>
                <w:spacing w:val="-5"/>
                <w:sz w:val="24"/>
                <w:szCs w:val="24"/>
              </w:rPr>
              <w:t>型式检</w:t>
            </w:r>
            <w:r>
              <w:rPr>
                <w:rFonts w:ascii="仿宋" w:hAnsi="仿宋" w:eastAsia="仿宋" w:cs="仿宋"/>
                <w:sz w:val="24"/>
                <w:szCs w:val="24"/>
              </w:rPr>
              <w:t xml:space="preserve"> </w:t>
            </w:r>
            <w:r>
              <w:rPr>
                <w:rFonts w:ascii="仿宋" w:hAnsi="仿宋" w:eastAsia="仿宋" w:cs="仿宋"/>
                <w:spacing w:val="-3"/>
                <w:sz w:val="24"/>
                <w:szCs w:val="24"/>
              </w:rPr>
              <w:t>验相关内容。</w:t>
            </w:r>
          </w:p>
        </w:tc>
        <w:tc>
          <w:tcPr>
            <w:tcW w:w="1280" w:type="dxa"/>
            <w:vAlign w:val="top"/>
          </w:tcPr>
          <w:p>
            <w:pPr>
              <w:spacing w:before="244" w:line="223" w:lineRule="auto"/>
              <w:ind w:left="298"/>
              <w:rPr>
                <w:rFonts w:ascii="仿宋" w:hAnsi="仿宋" w:eastAsia="仿宋" w:cs="仿宋"/>
                <w:sz w:val="24"/>
                <w:szCs w:val="24"/>
              </w:rPr>
            </w:pPr>
            <w:r>
              <w:rPr>
                <w:rFonts w:ascii="仿宋" w:hAnsi="仿宋" w:eastAsia="仿宋" w:cs="仿宋"/>
                <w:spacing w:val="-7"/>
                <w:sz w:val="24"/>
                <w:szCs w:val="24"/>
              </w:rPr>
              <w:t>专家组</w:t>
            </w:r>
          </w:p>
        </w:tc>
        <w:tc>
          <w:tcPr>
            <w:tcW w:w="1096" w:type="dxa"/>
            <w:vAlign w:val="top"/>
          </w:tcPr>
          <w:p>
            <w:pPr>
              <w:spacing w:before="244" w:line="222" w:lineRule="auto"/>
              <w:ind w:left="234"/>
              <w:rPr>
                <w:rFonts w:ascii="仿宋" w:hAnsi="仿宋" w:eastAsia="仿宋" w:cs="仿宋"/>
                <w:sz w:val="24"/>
                <w:szCs w:val="24"/>
              </w:rPr>
            </w:pPr>
            <w:r>
              <w:rPr>
                <w:rFonts w:ascii="仿宋" w:hAnsi="仿宋" w:eastAsia="仿宋" w:cs="仿宋"/>
                <w:spacing w:val="-16"/>
                <w:sz w:val="24"/>
                <w:szCs w:val="24"/>
              </w:rPr>
              <w:t>已采纳</w:t>
            </w:r>
          </w:p>
        </w:tc>
        <w:tc>
          <w:tcPr>
            <w:tcW w:w="11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911" w:type="dxa"/>
            <w:vAlign w:val="top"/>
          </w:tcPr>
          <w:p>
            <w:pPr>
              <w:spacing w:before="284" w:line="188" w:lineRule="auto"/>
              <w:ind w:left="35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615" w:type="dxa"/>
            <w:vAlign w:val="top"/>
          </w:tcPr>
          <w:p>
            <w:pPr>
              <w:spacing w:before="243" w:line="219" w:lineRule="auto"/>
              <w:ind w:left="351"/>
              <w:outlineLvl w:val="0"/>
              <w:rPr>
                <w:rFonts w:ascii="仿宋" w:hAnsi="仿宋" w:eastAsia="仿宋" w:cs="仿宋"/>
                <w:sz w:val="24"/>
                <w:szCs w:val="24"/>
              </w:rPr>
            </w:pPr>
            <w:r>
              <w:rPr>
                <w:rFonts w:ascii="Times New Roman" w:hAnsi="Times New Roman" w:eastAsia="Times New Roman" w:cs="Times New Roman"/>
                <w:spacing w:val="-8"/>
                <w:sz w:val="24"/>
                <w:szCs w:val="24"/>
              </w:rPr>
              <w:t>10.2</w:t>
            </w:r>
            <w:r>
              <w:rPr>
                <w:rFonts w:ascii="Times New Roman" w:hAnsi="Times New Roman" w:eastAsia="Times New Roman" w:cs="Times New Roman"/>
                <w:spacing w:val="18"/>
                <w:w w:val="101"/>
                <w:sz w:val="24"/>
                <w:szCs w:val="24"/>
              </w:rPr>
              <w:t xml:space="preserve"> </w:t>
            </w:r>
            <w:r>
              <w:rPr>
                <w:rFonts w:ascii="仿宋" w:hAnsi="仿宋" w:eastAsia="仿宋" w:cs="仿宋"/>
                <w:spacing w:val="-8"/>
                <w:sz w:val="24"/>
                <w:szCs w:val="24"/>
              </w:rPr>
              <w:t>贮存</w:t>
            </w:r>
          </w:p>
        </w:tc>
        <w:tc>
          <w:tcPr>
            <w:tcW w:w="6240" w:type="dxa"/>
            <w:vAlign w:val="top"/>
          </w:tcPr>
          <w:p>
            <w:pPr>
              <w:spacing w:before="242" w:line="222" w:lineRule="auto"/>
              <w:ind w:left="1055"/>
              <w:rPr>
                <w:rFonts w:ascii="仿宋" w:hAnsi="仿宋" w:eastAsia="仿宋" w:cs="仿宋"/>
                <w:sz w:val="24"/>
                <w:szCs w:val="24"/>
              </w:rPr>
            </w:pPr>
            <w:r>
              <w:rPr>
                <w:rFonts w:ascii="仿宋" w:hAnsi="仿宋" w:eastAsia="仿宋" w:cs="仿宋"/>
                <w:spacing w:val="-4"/>
                <w:sz w:val="24"/>
                <w:szCs w:val="24"/>
              </w:rPr>
              <w:t>将</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0"/>
                <w:sz w:val="24"/>
                <w:szCs w:val="24"/>
              </w:rPr>
              <w:t xml:space="preserve"> </w:t>
            </w:r>
            <w:r>
              <w:rPr>
                <w:rFonts w:ascii="仿宋" w:hAnsi="仿宋" w:eastAsia="仿宋" w:cs="仿宋"/>
                <w:spacing w:val="-4"/>
                <w:sz w:val="24"/>
                <w:szCs w:val="24"/>
              </w:rPr>
              <w:t>温度适宜</w:t>
            </w:r>
            <w:r>
              <w:rPr>
                <w:rFonts w:ascii="Times New Roman" w:hAnsi="Times New Roman" w:eastAsia="Times New Roman" w:cs="Times New Roman"/>
                <w:spacing w:val="-4"/>
                <w:sz w:val="24"/>
                <w:szCs w:val="24"/>
              </w:rPr>
              <w:t>≤35</w:t>
            </w:r>
            <w:r>
              <w:rPr>
                <w:rFonts w:ascii="宋体" w:hAnsi="宋体" w:eastAsia="宋体" w:cs="宋体"/>
                <w:spacing w:val="-4"/>
                <w:sz w:val="24"/>
                <w:szCs w:val="24"/>
              </w:rPr>
              <w:t>℃</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2"/>
                <w:sz w:val="24"/>
                <w:szCs w:val="24"/>
              </w:rPr>
              <w:t xml:space="preserve"> </w:t>
            </w:r>
            <w:r>
              <w:rPr>
                <w:rFonts w:ascii="仿宋" w:hAnsi="仿宋" w:eastAsia="仿宋" w:cs="仿宋"/>
                <w:spacing w:val="-4"/>
                <w:sz w:val="24"/>
                <w:szCs w:val="24"/>
              </w:rPr>
              <w:t>改为</w:t>
            </w:r>
            <w:r>
              <w:rPr>
                <w:rFonts w:ascii="Times New Roman" w:hAnsi="Times New Roman" w:eastAsia="Times New Roman" w:cs="Times New Roman"/>
                <w:spacing w:val="-4"/>
                <w:sz w:val="24"/>
                <w:szCs w:val="24"/>
              </w:rPr>
              <w:t>“</w:t>
            </w:r>
            <w:r>
              <w:rPr>
                <w:rFonts w:ascii="Times New Roman" w:hAnsi="Times New Roman" w:eastAsia="Times New Roman" w:cs="Times New Roman"/>
                <w:spacing w:val="-42"/>
                <w:sz w:val="24"/>
                <w:szCs w:val="24"/>
              </w:rPr>
              <w:t xml:space="preserve"> </w:t>
            </w:r>
            <w:r>
              <w:rPr>
                <w:rFonts w:ascii="仿宋" w:hAnsi="仿宋" w:eastAsia="仿宋" w:cs="仿宋"/>
                <w:spacing w:val="-4"/>
                <w:sz w:val="24"/>
                <w:szCs w:val="24"/>
              </w:rPr>
              <w:t>低温或常温</w:t>
            </w:r>
            <w:r>
              <w:rPr>
                <w:rFonts w:ascii="Times New Roman" w:hAnsi="Times New Roman" w:eastAsia="Times New Roman" w:cs="Times New Roman"/>
                <w:spacing w:val="-4"/>
                <w:sz w:val="24"/>
                <w:szCs w:val="24"/>
              </w:rPr>
              <w:t>”</w:t>
            </w:r>
            <w:r>
              <w:rPr>
                <w:rFonts w:ascii="仿宋" w:hAnsi="仿宋" w:eastAsia="仿宋" w:cs="仿宋"/>
                <w:spacing w:val="-4"/>
                <w:sz w:val="24"/>
                <w:szCs w:val="24"/>
              </w:rPr>
              <w:t>。</w:t>
            </w:r>
          </w:p>
        </w:tc>
        <w:tc>
          <w:tcPr>
            <w:tcW w:w="1280" w:type="dxa"/>
            <w:vAlign w:val="top"/>
          </w:tcPr>
          <w:p>
            <w:pPr>
              <w:spacing w:before="243" w:line="223" w:lineRule="auto"/>
              <w:ind w:left="298"/>
              <w:rPr>
                <w:rFonts w:ascii="仿宋" w:hAnsi="仿宋" w:eastAsia="仿宋" w:cs="仿宋"/>
                <w:sz w:val="24"/>
                <w:szCs w:val="24"/>
              </w:rPr>
            </w:pPr>
            <w:r>
              <w:rPr>
                <w:rFonts w:ascii="仿宋" w:hAnsi="仿宋" w:eastAsia="仿宋" w:cs="仿宋"/>
                <w:spacing w:val="-7"/>
                <w:sz w:val="24"/>
                <w:szCs w:val="24"/>
              </w:rPr>
              <w:t>专家组</w:t>
            </w:r>
          </w:p>
        </w:tc>
        <w:tc>
          <w:tcPr>
            <w:tcW w:w="1096" w:type="dxa"/>
            <w:vAlign w:val="top"/>
          </w:tcPr>
          <w:p>
            <w:pPr>
              <w:spacing w:before="243" w:line="222" w:lineRule="auto"/>
              <w:ind w:left="234"/>
              <w:rPr>
                <w:rFonts w:ascii="仿宋" w:hAnsi="仿宋" w:eastAsia="仿宋" w:cs="仿宋"/>
                <w:sz w:val="24"/>
                <w:szCs w:val="24"/>
              </w:rPr>
            </w:pPr>
            <w:r>
              <w:rPr>
                <w:rFonts w:ascii="仿宋" w:hAnsi="仿宋" w:eastAsia="仿宋" w:cs="仿宋"/>
                <w:spacing w:val="-16"/>
                <w:sz w:val="24"/>
                <w:szCs w:val="24"/>
              </w:rPr>
              <w:t>已采纳</w:t>
            </w:r>
          </w:p>
        </w:tc>
        <w:tc>
          <w:tcPr>
            <w:tcW w:w="11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911" w:type="dxa"/>
            <w:vAlign w:val="top"/>
          </w:tcPr>
          <w:p>
            <w:pPr>
              <w:spacing w:before="287" w:line="188" w:lineRule="auto"/>
              <w:ind w:left="364"/>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1615" w:type="dxa"/>
            <w:vAlign w:val="top"/>
          </w:tcPr>
          <w:p>
            <w:pPr>
              <w:spacing w:before="89" w:line="223" w:lineRule="auto"/>
              <w:ind w:left="202"/>
              <w:outlineLvl w:val="0"/>
              <w:rPr>
                <w:rFonts w:ascii="仿宋" w:hAnsi="仿宋" w:eastAsia="仿宋" w:cs="仿宋"/>
                <w:sz w:val="24"/>
                <w:szCs w:val="24"/>
              </w:rPr>
            </w:pPr>
            <w:r>
              <w:rPr>
                <w:rFonts w:ascii="Times New Roman" w:hAnsi="Times New Roman" w:eastAsia="Times New Roman" w:cs="Times New Roman"/>
                <w:spacing w:val="-8"/>
                <w:sz w:val="24"/>
                <w:szCs w:val="24"/>
              </w:rPr>
              <w:t>10</w:t>
            </w:r>
            <w:r>
              <w:rPr>
                <w:rFonts w:ascii="Times New Roman" w:hAnsi="Times New Roman" w:eastAsia="Times New Roman" w:cs="Times New Roman"/>
                <w:spacing w:val="18"/>
                <w:w w:val="101"/>
                <w:sz w:val="24"/>
                <w:szCs w:val="24"/>
              </w:rPr>
              <w:t xml:space="preserve"> </w:t>
            </w:r>
            <w:r>
              <w:rPr>
                <w:rFonts w:ascii="仿宋" w:hAnsi="仿宋" w:eastAsia="仿宋" w:cs="仿宋"/>
                <w:spacing w:val="-8"/>
                <w:sz w:val="24"/>
                <w:szCs w:val="24"/>
              </w:rPr>
              <w:t>运输和贮</w:t>
            </w:r>
          </w:p>
          <w:p>
            <w:pPr>
              <w:spacing w:before="22" w:line="219" w:lineRule="auto"/>
              <w:ind w:left="702"/>
              <w:rPr>
                <w:rFonts w:ascii="仿宋" w:hAnsi="仿宋" w:eastAsia="仿宋" w:cs="仿宋"/>
                <w:sz w:val="24"/>
                <w:szCs w:val="24"/>
              </w:rPr>
            </w:pPr>
            <w:r>
              <w:rPr>
                <w:rFonts w:ascii="仿宋" w:hAnsi="仿宋" w:eastAsia="仿宋" w:cs="仿宋"/>
                <w:sz w:val="24"/>
                <w:szCs w:val="24"/>
              </w:rPr>
              <w:t>存</w:t>
            </w:r>
          </w:p>
        </w:tc>
        <w:tc>
          <w:tcPr>
            <w:tcW w:w="6240" w:type="dxa"/>
            <w:vAlign w:val="top"/>
          </w:tcPr>
          <w:p>
            <w:pPr>
              <w:spacing w:before="246" w:line="219" w:lineRule="auto"/>
              <w:ind w:left="2022"/>
              <w:rPr>
                <w:rFonts w:ascii="仿宋" w:hAnsi="仿宋" w:eastAsia="仿宋" w:cs="仿宋"/>
                <w:sz w:val="24"/>
                <w:szCs w:val="24"/>
              </w:rPr>
            </w:pPr>
            <w:r>
              <w:rPr>
                <w:rFonts w:ascii="Times New Roman" w:hAnsi="Times New Roman" w:eastAsia="Times New Roman" w:cs="Times New Roman"/>
                <w:spacing w:val="-2"/>
                <w:sz w:val="24"/>
                <w:szCs w:val="24"/>
              </w:rPr>
              <w:t>“</w:t>
            </w:r>
            <w:r>
              <w:rPr>
                <w:rFonts w:ascii="Times New Roman" w:hAnsi="Times New Roman" w:eastAsia="Times New Roman" w:cs="Times New Roman"/>
                <w:spacing w:val="-43"/>
                <w:sz w:val="24"/>
                <w:szCs w:val="24"/>
              </w:rPr>
              <w:t xml:space="preserve"> </w:t>
            </w:r>
            <w:r>
              <w:rPr>
                <w:rFonts w:ascii="仿宋" w:hAnsi="仿宋" w:eastAsia="仿宋" w:cs="仿宋"/>
                <w:spacing w:val="-2"/>
                <w:sz w:val="24"/>
                <w:szCs w:val="24"/>
              </w:rPr>
              <w:t>贮存</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rFonts w:ascii="仿宋" w:hAnsi="仿宋" w:eastAsia="仿宋" w:cs="仿宋"/>
                <w:spacing w:val="-2"/>
                <w:sz w:val="24"/>
                <w:szCs w:val="24"/>
              </w:rPr>
              <w:t>改为</w:t>
            </w:r>
            <w:r>
              <w:rPr>
                <w:rFonts w:ascii="Times New Roman" w:hAnsi="Times New Roman" w:eastAsia="Times New Roman" w:cs="Times New Roman"/>
                <w:spacing w:val="-2"/>
                <w:sz w:val="24"/>
                <w:szCs w:val="24"/>
              </w:rPr>
              <w:t>“</w:t>
            </w:r>
            <w:r>
              <w:rPr>
                <w:rFonts w:ascii="Times New Roman" w:hAnsi="Times New Roman" w:eastAsia="Times New Roman" w:cs="Times New Roman"/>
                <w:spacing w:val="-44"/>
                <w:sz w:val="24"/>
                <w:szCs w:val="24"/>
              </w:rPr>
              <w:t xml:space="preserve"> </w:t>
            </w:r>
            <w:r>
              <w:rPr>
                <w:rFonts w:ascii="仿宋" w:hAnsi="仿宋" w:eastAsia="仿宋" w:cs="仿宋"/>
                <w:spacing w:val="-2"/>
                <w:sz w:val="24"/>
                <w:szCs w:val="24"/>
              </w:rPr>
              <w:t>储存</w:t>
            </w:r>
            <w:r>
              <w:rPr>
                <w:rFonts w:ascii="Times New Roman" w:hAnsi="Times New Roman" w:eastAsia="Times New Roman" w:cs="Times New Roman"/>
                <w:spacing w:val="-2"/>
                <w:sz w:val="24"/>
                <w:szCs w:val="24"/>
              </w:rPr>
              <w:t>”</w:t>
            </w:r>
            <w:r>
              <w:rPr>
                <w:rFonts w:ascii="仿宋" w:hAnsi="仿宋" w:eastAsia="仿宋" w:cs="仿宋"/>
                <w:spacing w:val="-2"/>
                <w:sz w:val="24"/>
                <w:szCs w:val="24"/>
              </w:rPr>
              <w:t>。</w:t>
            </w:r>
          </w:p>
        </w:tc>
        <w:tc>
          <w:tcPr>
            <w:tcW w:w="1280" w:type="dxa"/>
            <w:vAlign w:val="top"/>
          </w:tcPr>
          <w:p>
            <w:pPr>
              <w:spacing w:before="245" w:line="223" w:lineRule="auto"/>
              <w:ind w:left="298"/>
              <w:rPr>
                <w:rFonts w:ascii="仿宋" w:hAnsi="仿宋" w:eastAsia="仿宋" w:cs="仿宋"/>
                <w:sz w:val="24"/>
                <w:szCs w:val="24"/>
              </w:rPr>
            </w:pPr>
            <w:r>
              <w:rPr>
                <w:rFonts w:ascii="仿宋" w:hAnsi="仿宋" w:eastAsia="仿宋" w:cs="仿宋"/>
                <w:spacing w:val="-7"/>
                <w:sz w:val="24"/>
                <w:szCs w:val="24"/>
              </w:rPr>
              <w:t>专家组</w:t>
            </w:r>
          </w:p>
        </w:tc>
        <w:tc>
          <w:tcPr>
            <w:tcW w:w="1096" w:type="dxa"/>
            <w:vAlign w:val="top"/>
          </w:tcPr>
          <w:p>
            <w:pPr>
              <w:spacing w:before="245" w:line="222" w:lineRule="auto"/>
              <w:ind w:left="234"/>
              <w:rPr>
                <w:rFonts w:ascii="仿宋" w:hAnsi="仿宋" w:eastAsia="仿宋" w:cs="仿宋"/>
                <w:sz w:val="24"/>
                <w:szCs w:val="24"/>
              </w:rPr>
            </w:pPr>
            <w:r>
              <w:rPr>
                <w:rFonts w:ascii="仿宋" w:hAnsi="仿宋" w:eastAsia="仿宋" w:cs="仿宋"/>
                <w:spacing w:val="-16"/>
                <w:sz w:val="24"/>
                <w:szCs w:val="24"/>
              </w:rPr>
              <w:t>已采纳</w:t>
            </w:r>
          </w:p>
        </w:tc>
        <w:tc>
          <w:tcPr>
            <w:tcW w:w="11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5" w:hRule="atLeast"/>
        </w:trPr>
        <w:tc>
          <w:tcPr>
            <w:tcW w:w="911" w:type="dxa"/>
            <w:vAlign w:val="top"/>
          </w:tcPr>
          <w:p>
            <w:pPr>
              <w:spacing w:line="296" w:lineRule="auto"/>
              <w:rPr>
                <w:rFonts w:ascii="Arial"/>
                <w:sz w:val="21"/>
              </w:rPr>
            </w:pPr>
          </w:p>
          <w:p>
            <w:pPr>
              <w:spacing w:line="296" w:lineRule="auto"/>
              <w:rPr>
                <w:rFonts w:ascii="Arial"/>
                <w:sz w:val="21"/>
              </w:rPr>
            </w:pPr>
          </w:p>
          <w:p>
            <w:pPr>
              <w:spacing w:before="69" w:line="188" w:lineRule="auto"/>
              <w:ind w:left="35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c>
          <w:tcPr>
            <w:tcW w:w="1615" w:type="dxa"/>
            <w:vAlign w:val="top"/>
          </w:tcPr>
          <w:p>
            <w:pPr>
              <w:spacing w:line="270" w:lineRule="auto"/>
              <w:rPr>
                <w:rFonts w:ascii="Arial"/>
                <w:sz w:val="21"/>
              </w:rPr>
            </w:pPr>
          </w:p>
          <w:p>
            <w:pPr>
              <w:spacing w:line="271" w:lineRule="auto"/>
              <w:rPr>
                <w:rFonts w:ascii="Arial"/>
                <w:sz w:val="21"/>
              </w:rPr>
            </w:pPr>
          </w:p>
          <w:p>
            <w:pPr>
              <w:spacing w:before="78" w:line="222" w:lineRule="auto"/>
              <w:ind w:left="340"/>
              <w:rPr>
                <w:rFonts w:ascii="仿宋" w:hAnsi="仿宋" w:eastAsia="仿宋" w:cs="仿宋"/>
                <w:sz w:val="24"/>
                <w:szCs w:val="24"/>
              </w:rPr>
            </w:pPr>
            <w:r>
              <w:rPr>
                <w:rFonts w:ascii="仿宋" w:hAnsi="仿宋" w:eastAsia="仿宋" w:cs="仿宋"/>
                <w:spacing w:val="-5"/>
                <w:sz w:val="24"/>
                <w:szCs w:val="24"/>
              </w:rPr>
              <w:t>编制说明</w:t>
            </w:r>
          </w:p>
        </w:tc>
        <w:tc>
          <w:tcPr>
            <w:tcW w:w="6240" w:type="dxa"/>
            <w:vAlign w:val="top"/>
          </w:tcPr>
          <w:p>
            <w:pPr>
              <w:spacing w:before="156" w:line="233" w:lineRule="auto"/>
              <w:ind w:left="132" w:right="118" w:firstLine="69"/>
              <w:jc w:val="both"/>
              <w:rPr>
                <w:rFonts w:ascii="仿宋" w:hAnsi="仿宋" w:eastAsia="仿宋" w:cs="仿宋"/>
                <w:sz w:val="24"/>
                <w:szCs w:val="24"/>
              </w:rPr>
            </w:pPr>
            <w:r>
              <w:rPr>
                <w:rFonts w:ascii="仿宋" w:hAnsi="仿宋" w:eastAsia="仿宋" w:cs="仿宋"/>
                <w:spacing w:val="-2"/>
                <w:sz w:val="24"/>
                <w:szCs w:val="24"/>
              </w:rPr>
              <w:t>编制说明文字语言需要重新梳理，表述过程中去掉</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0"/>
                <w:sz w:val="24"/>
                <w:szCs w:val="24"/>
              </w:rPr>
              <w:t xml:space="preserve"> </w:t>
            </w:r>
            <w:r>
              <w:rPr>
                <w:rFonts w:ascii="仿宋" w:hAnsi="仿宋" w:eastAsia="仿宋" w:cs="仿宋"/>
                <w:spacing w:val="-2"/>
                <w:sz w:val="24"/>
                <w:szCs w:val="24"/>
              </w:rPr>
              <w:t>起草</w:t>
            </w:r>
            <w:r>
              <w:rPr>
                <w:rFonts w:ascii="仿宋" w:hAnsi="仿宋" w:eastAsia="仿宋" w:cs="仿宋"/>
                <w:sz w:val="24"/>
                <w:szCs w:val="24"/>
              </w:rPr>
              <w:t xml:space="preserve"> </w:t>
            </w:r>
            <w:r>
              <w:rPr>
                <w:rFonts w:ascii="仿宋" w:hAnsi="仿宋" w:eastAsia="仿宋" w:cs="仿宋"/>
                <w:spacing w:val="-1"/>
                <w:sz w:val="24"/>
                <w:szCs w:val="24"/>
              </w:rPr>
              <w:t>组</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4"/>
                <w:sz w:val="24"/>
                <w:szCs w:val="24"/>
              </w:rPr>
              <w:t xml:space="preserve"> </w:t>
            </w:r>
            <w:r>
              <w:rPr>
                <w:rFonts w:ascii="仿宋" w:hAnsi="仿宋" w:eastAsia="仿宋" w:cs="仿宋"/>
                <w:spacing w:val="-1"/>
                <w:sz w:val="24"/>
                <w:szCs w:val="24"/>
              </w:rPr>
              <w:t>、</w:t>
            </w:r>
            <w:r>
              <w:rPr>
                <w:rFonts w:ascii="Times New Roman" w:hAnsi="Times New Roman" w:eastAsia="Times New Roman" w:cs="Times New Roman"/>
                <w:spacing w:val="-1"/>
                <w:sz w:val="24"/>
                <w:szCs w:val="24"/>
              </w:rPr>
              <w:t>“</w:t>
            </w:r>
            <w:r>
              <w:rPr>
                <w:rFonts w:ascii="Times New Roman" w:hAnsi="Times New Roman" w:eastAsia="Times New Roman" w:cs="Times New Roman"/>
                <w:spacing w:val="-44"/>
                <w:sz w:val="24"/>
                <w:szCs w:val="24"/>
              </w:rPr>
              <w:t xml:space="preserve"> </w:t>
            </w:r>
            <w:r>
              <w:rPr>
                <w:rFonts w:ascii="仿宋" w:hAnsi="仿宋" w:eastAsia="仿宋" w:cs="仿宋"/>
                <w:spacing w:val="-1"/>
                <w:sz w:val="24"/>
                <w:szCs w:val="24"/>
              </w:rPr>
              <w:t>企业意见</w:t>
            </w:r>
            <w:r>
              <w:rPr>
                <w:rFonts w:ascii="Times New Roman" w:hAnsi="Times New Roman" w:eastAsia="Times New Roman" w:cs="Times New Roman"/>
                <w:spacing w:val="-1"/>
                <w:sz w:val="24"/>
                <w:szCs w:val="24"/>
              </w:rPr>
              <w:t>”</w:t>
            </w:r>
            <w:r>
              <w:rPr>
                <w:rFonts w:ascii="Times New Roman" w:hAnsi="Times New Roman" w:eastAsia="Times New Roman" w:cs="Times New Roman"/>
                <w:spacing w:val="-27"/>
                <w:sz w:val="24"/>
                <w:szCs w:val="24"/>
              </w:rPr>
              <w:t xml:space="preserve"> </w:t>
            </w:r>
            <w:r>
              <w:rPr>
                <w:rFonts w:ascii="仿宋" w:hAnsi="仿宋" w:eastAsia="仿宋" w:cs="仿宋"/>
                <w:spacing w:val="-1"/>
                <w:sz w:val="24"/>
                <w:szCs w:val="24"/>
              </w:rPr>
              <w:t>、</w:t>
            </w:r>
            <w:r>
              <w:rPr>
                <w:rFonts w:ascii="Times New Roman" w:hAnsi="Times New Roman" w:eastAsia="Times New Roman" w:cs="Times New Roman"/>
                <w:spacing w:val="-1"/>
                <w:sz w:val="24"/>
                <w:szCs w:val="24"/>
              </w:rPr>
              <w:t>“</w:t>
            </w:r>
            <w:r>
              <w:rPr>
                <w:rFonts w:ascii="Times New Roman" w:hAnsi="Times New Roman" w:eastAsia="Times New Roman" w:cs="Times New Roman"/>
                <w:spacing w:val="-40"/>
                <w:sz w:val="24"/>
                <w:szCs w:val="24"/>
              </w:rPr>
              <w:t xml:space="preserve"> </w:t>
            </w:r>
            <w:r>
              <w:rPr>
                <w:rFonts w:ascii="仿宋" w:hAnsi="仿宋" w:eastAsia="仿宋" w:cs="仿宋"/>
                <w:spacing w:val="-1"/>
                <w:sz w:val="24"/>
                <w:szCs w:val="24"/>
              </w:rPr>
              <w:t>专家意见</w:t>
            </w:r>
            <w:r>
              <w:rPr>
                <w:rFonts w:ascii="Times New Roman" w:hAnsi="Times New Roman" w:eastAsia="Times New Roman" w:cs="Times New Roman"/>
                <w:spacing w:val="-1"/>
                <w:sz w:val="24"/>
                <w:szCs w:val="24"/>
              </w:rPr>
              <w:t>”</w:t>
            </w:r>
            <w:r>
              <w:rPr>
                <w:rFonts w:ascii="仿宋" w:hAnsi="仿宋" w:eastAsia="仿宋" w:cs="仿宋"/>
                <w:spacing w:val="-1"/>
                <w:sz w:val="24"/>
                <w:szCs w:val="24"/>
              </w:rPr>
              <w:t>这种描述，</w:t>
            </w:r>
            <w:r>
              <w:rPr>
                <w:rFonts w:ascii="仿宋" w:hAnsi="仿宋" w:eastAsia="仿宋" w:cs="仿宋"/>
                <w:spacing w:val="-2"/>
                <w:sz w:val="24"/>
                <w:szCs w:val="24"/>
              </w:rPr>
              <w:t xml:space="preserve">应该用数据描 </w:t>
            </w:r>
            <w:r>
              <w:rPr>
                <w:rFonts w:ascii="仿宋" w:hAnsi="仿宋" w:eastAsia="仿宋" w:cs="仿宋"/>
                <w:spacing w:val="-1"/>
                <w:sz w:val="24"/>
                <w:szCs w:val="24"/>
              </w:rPr>
              <w:t>述，主要指标确定依据的材料需要放在明显地方，编号需</w:t>
            </w:r>
          </w:p>
          <w:p>
            <w:pPr>
              <w:spacing w:before="26" w:line="221" w:lineRule="auto"/>
              <w:ind w:left="497"/>
              <w:rPr>
                <w:rFonts w:ascii="仿宋" w:hAnsi="仿宋" w:eastAsia="仿宋" w:cs="仿宋"/>
                <w:sz w:val="24"/>
                <w:szCs w:val="24"/>
              </w:rPr>
            </w:pPr>
            <w:r>
              <w:rPr>
                <w:rFonts w:ascii="仿宋" w:hAnsi="仿宋" w:eastAsia="仿宋" w:cs="仿宋"/>
                <w:spacing w:val="-1"/>
                <w:sz w:val="24"/>
                <w:szCs w:val="24"/>
              </w:rPr>
              <w:t>要重新梳理，附表前后对应，数据需要详细支撑。</w:t>
            </w:r>
          </w:p>
        </w:tc>
        <w:tc>
          <w:tcPr>
            <w:tcW w:w="1280" w:type="dxa"/>
            <w:vAlign w:val="top"/>
          </w:tcPr>
          <w:p>
            <w:pPr>
              <w:spacing w:line="271" w:lineRule="auto"/>
              <w:rPr>
                <w:rFonts w:ascii="Arial"/>
                <w:sz w:val="21"/>
              </w:rPr>
            </w:pPr>
          </w:p>
          <w:p>
            <w:pPr>
              <w:spacing w:line="271" w:lineRule="auto"/>
              <w:rPr>
                <w:rFonts w:ascii="Arial"/>
                <w:sz w:val="21"/>
              </w:rPr>
            </w:pPr>
          </w:p>
          <w:p>
            <w:pPr>
              <w:spacing w:before="78" w:line="223" w:lineRule="auto"/>
              <w:ind w:left="298"/>
              <w:rPr>
                <w:rFonts w:ascii="仿宋" w:hAnsi="仿宋" w:eastAsia="仿宋" w:cs="仿宋"/>
                <w:sz w:val="24"/>
                <w:szCs w:val="24"/>
              </w:rPr>
            </w:pPr>
            <w:r>
              <w:rPr>
                <w:rFonts w:ascii="仿宋" w:hAnsi="仿宋" w:eastAsia="仿宋" w:cs="仿宋"/>
                <w:spacing w:val="-7"/>
                <w:sz w:val="24"/>
                <w:szCs w:val="24"/>
              </w:rPr>
              <w:t>专家组</w:t>
            </w:r>
          </w:p>
        </w:tc>
        <w:tc>
          <w:tcPr>
            <w:tcW w:w="1096" w:type="dxa"/>
            <w:vAlign w:val="top"/>
          </w:tcPr>
          <w:p>
            <w:pPr>
              <w:spacing w:line="271" w:lineRule="auto"/>
              <w:rPr>
                <w:rFonts w:ascii="Arial"/>
                <w:sz w:val="21"/>
              </w:rPr>
            </w:pPr>
          </w:p>
          <w:p>
            <w:pPr>
              <w:spacing w:line="271" w:lineRule="auto"/>
              <w:rPr>
                <w:rFonts w:ascii="Arial"/>
                <w:sz w:val="21"/>
              </w:rPr>
            </w:pPr>
          </w:p>
          <w:p>
            <w:pPr>
              <w:spacing w:before="78" w:line="222" w:lineRule="auto"/>
              <w:ind w:left="234"/>
              <w:rPr>
                <w:rFonts w:ascii="仿宋" w:hAnsi="仿宋" w:eastAsia="仿宋" w:cs="仿宋"/>
                <w:sz w:val="24"/>
                <w:szCs w:val="24"/>
              </w:rPr>
            </w:pPr>
            <w:r>
              <w:rPr>
                <w:rFonts w:ascii="仿宋" w:hAnsi="仿宋" w:eastAsia="仿宋" w:cs="仿宋"/>
                <w:spacing w:val="-16"/>
                <w:sz w:val="24"/>
                <w:szCs w:val="24"/>
              </w:rPr>
              <w:t>已采纳</w:t>
            </w:r>
          </w:p>
        </w:tc>
        <w:tc>
          <w:tcPr>
            <w:tcW w:w="11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911" w:type="dxa"/>
            <w:vAlign w:val="top"/>
          </w:tcPr>
          <w:p>
            <w:pPr>
              <w:spacing w:before="286" w:line="188" w:lineRule="auto"/>
              <w:ind w:left="35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13</w:t>
            </w:r>
          </w:p>
        </w:tc>
        <w:tc>
          <w:tcPr>
            <w:tcW w:w="1615" w:type="dxa"/>
            <w:vAlign w:val="top"/>
          </w:tcPr>
          <w:p>
            <w:pPr>
              <w:spacing w:before="244" w:line="222" w:lineRule="auto"/>
              <w:ind w:left="340"/>
              <w:rPr>
                <w:rFonts w:ascii="仿宋" w:hAnsi="仿宋" w:eastAsia="仿宋" w:cs="仿宋"/>
                <w:sz w:val="24"/>
                <w:szCs w:val="24"/>
              </w:rPr>
            </w:pPr>
            <w:r>
              <w:rPr>
                <w:rFonts w:ascii="仿宋" w:hAnsi="仿宋" w:eastAsia="仿宋" w:cs="仿宋"/>
                <w:spacing w:val="-5"/>
                <w:sz w:val="24"/>
                <w:szCs w:val="24"/>
              </w:rPr>
              <w:t>编制说明</w:t>
            </w:r>
          </w:p>
        </w:tc>
        <w:tc>
          <w:tcPr>
            <w:tcW w:w="6240" w:type="dxa"/>
            <w:vAlign w:val="top"/>
          </w:tcPr>
          <w:p>
            <w:pPr>
              <w:spacing w:before="244" w:line="222" w:lineRule="auto"/>
              <w:ind w:left="971"/>
              <w:rPr>
                <w:rFonts w:ascii="仿宋" w:hAnsi="仿宋" w:eastAsia="仿宋" w:cs="仿宋"/>
                <w:sz w:val="24"/>
                <w:szCs w:val="24"/>
              </w:rPr>
            </w:pPr>
            <w:r>
              <w:rPr>
                <w:rFonts w:ascii="仿宋" w:hAnsi="仿宋" w:eastAsia="仿宋" w:cs="仿宋"/>
                <w:spacing w:val="-1"/>
                <w:sz w:val="24"/>
                <w:szCs w:val="24"/>
              </w:rPr>
              <w:t>缺少采用国际标准、国外标准相关章节。</w:t>
            </w:r>
          </w:p>
        </w:tc>
        <w:tc>
          <w:tcPr>
            <w:tcW w:w="1280" w:type="dxa"/>
            <w:vAlign w:val="top"/>
          </w:tcPr>
          <w:p>
            <w:pPr>
              <w:spacing w:before="244" w:line="223" w:lineRule="auto"/>
              <w:ind w:left="298"/>
              <w:rPr>
                <w:rFonts w:ascii="仿宋" w:hAnsi="仿宋" w:eastAsia="仿宋" w:cs="仿宋"/>
                <w:sz w:val="24"/>
                <w:szCs w:val="24"/>
              </w:rPr>
            </w:pPr>
            <w:r>
              <w:rPr>
                <w:rFonts w:ascii="仿宋" w:hAnsi="仿宋" w:eastAsia="仿宋" w:cs="仿宋"/>
                <w:spacing w:val="-7"/>
                <w:sz w:val="24"/>
                <w:szCs w:val="24"/>
              </w:rPr>
              <w:t>专家组</w:t>
            </w:r>
          </w:p>
        </w:tc>
        <w:tc>
          <w:tcPr>
            <w:tcW w:w="1096" w:type="dxa"/>
            <w:vAlign w:val="top"/>
          </w:tcPr>
          <w:p>
            <w:pPr>
              <w:spacing w:before="245" w:line="222" w:lineRule="auto"/>
              <w:ind w:left="234"/>
              <w:rPr>
                <w:rFonts w:ascii="仿宋" w:hAnsi="仿宋" w:eastAsia="仿宋" w:cs="仿宋"/>
                <w:sz w:val="24"/>
                <w:szCs w:val="24"/>
              </w:rPr>
            </w:pPr>
            <w:r>
              <w:rPr>
                <w:rFonts w:ascii="仿宋" w:hAnsi="仿宋" w:eastAsia="仿宋" w:cs="仿宋"/>
                <w:spacing w:val="-16"/>
                <w:sz w:val="24"/>
                <w:szCs w:val="24"/>
              </w:rPr>
              <w:t>已采纳</w:t>
            </w:r>
          </w:p>
        </w:tc>
        <w:tc>
          <w:tcPr>
            <w:tcW w:w="117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911" w:type="dxa"/>
            <w:vAlign w:val="top"/>
          </w:tcPr>
          <w:p>
            <w:pPr>
              <w:spacing w:before="295" w:line="188" w:lineRule="auto"/>
              <w:ind w:left="35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14</w:t>
            </w:r>
          </w:p>
        </w:tc>
        <w:tc>
          <w:tcPr>
            <w:tcW w:w="1615" w:type="dxa"/>
            <w:vAlign w:val="top"/>
          </w:tcPr>
          <w:p>
            <w:pPr>
              <w:spacing w:before="254" w:line="224" w:lineRule="auto"/>
              <w:ind w:left="228"/>
              <w:rPr>
                <w:rFonts w:ascii="仿宋" w:hAnsi="仿宋" w:eastAsia="仿宋" w:cs="仿宋"/>
                <w:sz w:val="24"/>
                <w:szCs w:val="24"/>
              </w:rPr>
            </w:pPr>
            <w:r>
              <w:rPr>
                <w:rFonts w:ascii="仿宋" w:hAnsi="仿宋" w:eastAsia="仿宋" w:cs="仿宋"/>
                <w:spacing w:val="-6"/>
                <w:sz w:val="24"/>
                <w:szCs w:val="24"/>
              </w:rPr>
              <w:t>意见汇总表</w:t>
            </w:r>
          </w:p>
        </w:tc>
        <w:tc>
          <w:tcPr>
            <w:tcW w:w="6240" w:type="dxa"/>
            <w:vAlign w:val="top"/>
          </w:tcPr>
          <w:p>
            <w:pPr>
              <w:spacing w:before="253" w:line="222" w:lineRule="auto"/>
              <w:ind w:left="854"/>
              <w:rPr>
                <w:rFonts w:ascii="仿宋" w:hAnsi="仿宋" w:eastAsia="仿宋" w:cs="仿宋"/>
                <w:sz w:val="24"/>
                <w:szCs w:val="24"/>
              </w:rPr>
            </w:pPr>
            <w:r>
              <w:rPr>
                <w:rFonts w:ascii="仿宋" w:hAnsi="仿宋" w:eastAsia="仿宋" w:cs="仿宋"/>
                <w:spacing w:val="-1"/>
                <w:sz w:val="24"/>
                <w:szCs w:val="24"/>
              </w:rPr>
              <w:t>表格式需要更新，应该按照文本顺序编写。</w:t>
            </w:r>
          </w:p>
        </w:tc>
        <w:tc>
          <w:tcPr>
            <w:tcW w:w="1280" w:type="dxa"/>
            <w:vAlign w:val="top"/>
          </w:tcPr>
          <w:p>
            <w:pPr>
              <w:spacing w:before="253" w:line="223" w:lineRule="auto"/>
              <w:ind w:left="298"/>
              <w:rPr>
                <w:rFonts w:ascii="仿宋" w:hAnsi="仿宋" w:eastAsia="仿宋" w:cs="仿宋"/>
                <w:sz w:val="24"/>
                <w:szCs w:val="24"/>
              </w:rPr>
            </w:pPr>
            <w:r>
              <w:rPr>
                <w:rFonts w:ascii="仿宋" w:hAnsi="仿宋" w:eastAsia="仿宋" w:cs="仿宋"/>
                <w:spacing w:val="-7"/>
                <w:sz w:val="24"/>
                <w:szCs w:val="24"/>
              </w:rPr>
              <w:t>专家组</w:t>
            </w:r>
          </w:p>
        </w:tc>
        <w:tc>
          <w:tcPr>
            <w:tcW w:w="1096" w:type="dxa"/>
            <w:vAlign w:val="top"/>
          </w:tcPr>
          <w:p>
            <w:pPr>
              <w:spacing w:before="253" w:line="222" w:lineRule="auto"/>
              <w:ind w:left="234"/>
              <w:rPr>
                <w:rFonts w:ascii="仿宋" w:hAnsi="仿宋" w:eastAsia="仿宋" w:cs="仿宋"/>
                <w:sz w:val="24"/>
                <w:szCs w:val="24"/>
              </w:rPr>
            </w:pPr>
            <w:r>
              <w:rPr>
                <w:rFonts w:ascii="仿宋" w:hAnsi="仿宋" w:eastAsia="仿宋" w:cs="仿宋"/>
                <w:spacing w:val="-16"/>
                <w:sz w:val="24"/>
                <w:szCs w:val="24"/>
              </w:rPr>
              <w:t>已采纳</w:t>
            </w:r>
          </w:p>
        </w:tc>
        <w:tc>
          <w:tcPr>
            <w:tcW w:w="1179" w:type="dxa"/>
            <w:vAlign w:val="top"/>
          </w:tcPr>
          <w:p>
            <w:pPr>
              <w:rPr>
                <w:rFonts w:ascii="Arial"/>
                <w:sz w:val="21"/>
              </w:rPr>
            </w:pPr>
          </w:p>
        </w:tc>
      </w:tr>
    </w:tbl>
    <w:p>
      <w:pPr>
        <w:pStyle w:val="2"/>
        <w:spacing w:line="243" w:lineRule="auto"/>
      </w:pPr>
    </w:p>
    <w:p>
      <w:pPr>
        <w:spacing w:line="221" w:lineRule="auto"/>
        <w:rPr>
          <w:rFonts w:ascii="仿宋" w:hAnsi="仿宋" w:eastAsia="仿宋" w:cs="仿宋"/>
          <w:sz w:val="31"/>
          <w:szCs w:val="31"/>
        </w:rPr>
        <w:sectPr>
          <w:footerReference r:id="rId35" w:type="default"/>
          <w:pgSz w:w="16839" w:h="11906"/>
          <w:pgMar w:top="400" w:right="1438" w:bottom="1427" w:left="1460" w:header="0" w:footer="1236" w:gutter="0"/>
          <w:cols w:space="720" w:num="1"/>
        </w:sectPr>
      </w:pPr>
    </w:p>
    <w:p>
      <w:pPr>
        <w:pStyle w:val="2"/>
        <w:spacing w:line="248" w:lineRule="auto"/>
      </w:pPr>
      <w:r>
        <w:drawing>
          <wp:anchor distT="0" distB="0" distL="0" distR="0" simplePos="0" relativeHeight="251665408"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662336"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37"/>
                    <a:stretch>
                      <a:fillRect/>
                    </a:stretch>
                  </pic:blipFill>
                  <pic:spPr>
                    <a:xfrm>
                      <a:off x="0" y="0"/>
                      <a:ext cx="3201670" cy="7937"/>
                    </a:xfrm>
                    <a:prstGeom prst="rect">
                      <a:avLst/>
                    </a:prstGeom>
                  </pic:spPr>
                </pic:pic>
              </a:graphicData>
            </a:graphic>
          </wp:anchor>
        </w:drawing>
      </w:r>
      <w:r>
        <w:drawing>
          <wp:anchor distT="0" distB="0" distL="0" distR="0" simplePos="0" relativeHeight="251661312" behindDoc="0" locked="0" layoutInCell="0" allowOverlap="1">
            <wp:simplePos x="0" y="0"/>
            <wp:positionH relativeFrom="page">
              <wp:posOffset>5184140</wp:posOffset>
            </wp:positionH>
            <wp:positionV relativeFrom="page">
              <wp:posOffset>541020</wp:posOffset>
            </wp:positionV>
            <wp:extent cx="1619885" cy="59118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38"/>
                    <a:stretch>
                      <a:fillRect/>
                    </a:stretch>
                  </pic:blipFill>
                  <pic:spPr>
                    <a:xfrm>
                      <a:off x="0" y="0"/>
                      <a:ext cx="1620011" cy="591311"/>
                    </a:xfrm>
                    <a:prstGeom prst="rect">
                      <a:avLst/>
                    </a:prstGeom>
                  </pic:spPr>
                </pic:pic>
              </a:graphicData>
            </a:graphic>
          </wp:anchor>
        </w:drawing>
      </w:r>
    </w:p>
    <w:p>
      <w:pPr>
        <w:pStyle w:val="2"/>
        <w:spacing w:line="248" w:lineRule="auto"/>
      </w:pPr>
    </w:p>
    <w:p>
      <w:pPr>
        <w:spacing w:before="98" w:line="222" w:lineRule="auto"/>
        <w:ind w:left="370"/>
        <w:rPr>
          <w:rFonts w:ascii="黑体" w:hAnsi="黑体" w:eastAsia="黑体" w:cs="黑体"/>
          <w:sz w:val="30"/>
          <w:szCs w:val="30"/>
        </w:rPr>
      </w:pPr>
      <w:r>
        <w:rPr>
          <w:rFonts w:ascii="黑体" w:hAnsi="黑体" w:eastAsia="黑体" w:cs="黑体"/>
          <w:spacing w:val="-2"/>
          <w:sz w:val="30"/>
          <w:szCs w:val="30"/>
        </w:rPr>
        <w:t>附件</w:t>
      </w:r>
      <w:r>
        <w:rPr>
          <w:rFonts w:ascii="黑体" w:hAnsi="黑体" w:eastAsia="黑体" w:cs="黑体"/>
          <w:spacing w:val="-64"/>
          <w:sz w:val="30"/>
          <w:szCs w:val="30"/>
        </w:rPr>
        <w:t xml:space="preserve"> </w:t>
      </w:r>
      <w:r>
        <w:rPr>
          <w:rFonts w:ascii="黑体" w:hAnsi="黑体" w:eastAsia="黑体" w:cs="黑体"/>
          <w:spacing w:val="-2"/>
          <w:sz w:val="30"/>
          <w:szCs w:val="30"/>
        </w:rPr>
        <w:t>2  三家单位不同样品的检测复核报告</w:t>
      </w:r>
    </w:p>
    <w:p>
      <w:pPr>
        <w:pStyle w:val="2"/>
        <w:spacing w:line="256" w:lineRule="auto"/>
      </w:pPr>
    </w:p>
    <w:p>
      <w:pPr>
        <w:pStyle w:val="2"/>
        <w:spacing w:line="256" w:lineRule="auto"/>
      </w:pPr>
    </w:p>
    <w:p>
      <w:pPr>
        <w:pStyle w:val="2"/>
        <w:spacing w:line="256"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80"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80"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80"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80"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80"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80" w14:cap="sq" w14:cmpd="sng">
            <w14:solidFill>
              <w14:srgbClr w14:val="000000"/>
            </w14:solidFill>
            <w14:prstDash w14:val="solid"/>
            <w14:bevel/>
          </w14:textOutline>
        </w:rPr>
        <w:t>告</w:t>
      </w:r>
    </w:p>
    <w:p>
      <w:pPr>
        <w:pStyle w:val="2"/>
        <w:spacing w:line="270" w:lineRule="auto"/>
      </w:pPr>
    </w:p>
    <w:p>
      <w:pPr>
        <w:pStyle w:val="2"/>
        <w:spacing w:line="270" w:lineRule="auto"/>
      </w:pPr>
    </w:p>
    <w:p>
      <w:pPr>
        <w:pStyle w:val="2"/>
        <w:spacing w:line="270" w:lineRule="auto"/>
      </w:pPr>
    </w:p>
    <w:p>
      <w:pPr>
        <w:pStyle w:val="2"/>
        <w:spacing w:line="271" w:lineRule="auto"/>
      </w:pPr>
    </w:p>
    <w:p>
      <w:pPr>
        <w:pStyle w:val="2"/>
        <w:spacing w:line="271" w:lineRule="auto"/>
      </w:pPr>
    </w:p>
    <w:p>
      <w:pPr>
        <w:pStyle w:val="2"/>
        <w:spacing w:line="271" w:lineRule="auto"/>
      </w:pPr>
    </w:p>
    <w:p>
      <w:pPr>
        <w:pStyle w:val="2"/>
        <w:spacing w:line="271"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TKF23-020182</w:t>
      </w:r>
    </w:p>
    <w:p>
      <w:pPr>
        <w:spacing w:before="208"/>
      </w:pPr>
    </w:p>
    <w:p>
      <w:pPr>
        <w:sectPr>
          <w:footerReference r:id="rId36" w:type="default"/>
          <w:pgSz w:w="11910" w:h="16840"/>
          <w:pgMar w:top="400" w:right="938" w:bottom="400" w:left="1082" w:header="0" w:footer="0" w:gutter="0"/>
          <w:cols w:equalWidth="0" w:num="1">
            <w:col w:w="9889"/>
          </w:cols>
        </w:sectPr>
      </w:pPr>
    </w:p>
    <w:p>
      <w:pPr>
        <w:spacing w:before="60" w:line="184" w:lineRule="auto"/>
        <w:ind w:left="1457"/>
        <w:rPr>
          <w:rFonts w:ascii="宋体" w:hAnsi="宋体" w:eastAsia="宋体" w:cs="宋体"/>
          <w:sz w:val="30"/>
          <w:szCs w:val="30"/>
        </w:rPr>
      </w:pPr>
      <w:r>
        <w:rPr>
          <w:rFonts w:ascii="宋体" w:hAnsi="宋体" w:eastAsia="宋体" w:cs="宋体"/>
          <w:spacing w:val="-3"/>
          <w:sz w:val="30"/>
          <w:szCs w:val="30"/>
        </w:rPr>
        <w:t>样品名称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8"/>
          <w:sz w:val="30"/>
          <w:szCs w:val="30"/>
        </w:rPr>
        <w:t>蜂蜜</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494" w:space="100"/>
            <w:col w:w="4296"/>
          </w:cols>
        </w:sectPr>
      </w:pPr>
    </w:p>
    <w:p>
      <w:pPr>
        <w:pStyle w:val="2"/>
        <w:spacing w:line="263" w:lineRule="auto"/>
      </w:pPr>
    </w:p>
    <w:p>
      <w:pPr>
        <w:pStyle w:val="2"/>
        <w:spacing w:line="263" w:lineRule="auto"/>
      </w:pPr>
    </w:p>
    <w:p>
      <w:pPr>
        <w:spacing w:before="97"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4"/>
      </w:pPr>
    </w:p>
    <w:p>
      <w:pPr>
        <w:sectPr>
          <w:type w:val="continuous"/>
          <w:pgSz w:w="11910" w:h="16840"/>
          <w:pgMar w:top="400" w:right="938" w:bottom="400" w:left="1082" w:header="0" w:footer="0" w:gutter="0"/>
          <w:cols w:equalWidth="0" w:num="1">
            <w:col w:w="9889"/>
          </w:cols>
        </w:sectPr>
      </w:pPr>
    </w:p>
    <w:p>
      <w:pPr>
        <w:spacing w:before="60"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660288" behindDoc="1" locked="0" layoutInCell="1" allowOverlap="1">
            <wp:simplePos x="0" y="0"/>
            <wp:positionH relativeFrom="column">
              <wp:posOffset>2353945</wp:posOffset>
            </wp:positionH>
            <wp:positionV relativeFrom="paragraph">
              <wp:posOffset>-626745</wp:posOffset>
            </wp:positionV>
            <wp:extent cx="1473835" cy="147383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7"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39"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667456"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23-020182</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8" w:lineRule="auto"/>
              <w:ind w:left="1431"/>
              <w:rPr>
                <w:rFonts w:ascii="宋体" w:hAnsi="宋体" w:eastAsia="宋体" w:cs="宋体"/>
                <w:sz w:val="20"/>
                <w:szCs w:val="20"/>
              </w:rPr>
            </w:pPr>
            <w:r>
              <w:rPr>
                <w:rFonts w:ascii="宋体" w:hAnsi="宋体" w:eastAsia="宋体" w:cs="宋体"/>
                <w:spacing w:val="3"/>
                <w:sz w:val="20"/>
                <w:szCs w:val="20"/>
              </w:rPr>
              <w:t>蜂蜜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855"/>
              <w:rPr>
                <w:rFonts w:ascii="Times New Roman" w:hAnsi="Times New Roman" w:eastAsia="Times New Roman" w:cs="Times New Roman"/>
                <w:sz w:val="20"/>
                <w:szCs w:val="20"/>
              </w:rPr>
            </w:pPr>
            <w:r>
              <w:rPr>
                <w:rFonts w:ascii="Times New Roman" w:hAnsi="Times New Roman" w:eastAsia="Times New Roman" w:cs="Times New Roman"/>
                <w:sz w:val="20"/>
                <w:szCs w:val="20"/>
              </w:rPr>
              <w:t>BCHSH</w:t>
            </w:r>
            <w:r>
              <w:rPr>
                <w:rFonts w:ascii="Times New Roman" w:hAnsi="Times New Roman" w:eastAsia="Times New Roman" w:cs="Times New Roman"/>
                <w:spacing w:val="9"/>
                <w:sz w:val="20"/>
                <w:szCs w:val="20"/>
              </w:rPr>
              <w:t>2022001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1017"/>
              <w:rPr>
                <w:rFonts w:ascii="宋体" w:hAnsi="宋体" w:eastAsia="宋体" w:cs="宋体"/>
                <w:sz w:val="20"/>
                <w:szCs w:val="20"/>
              </w:rPr>
            </w:pPr>
            <w:r>
              <w:rPr>
                <w:rFonts w:ascii="宋体" w:hAnsi="宋体" w:eastAsia="宋体" w:cs="宋体"/>
                <w:spacing w:val="-2"/>
                <w:sz w:val="20"/>
                <w:szCs w:val="20"/>
              </w:rPr>
              <w:t>约</w:t>
            </w:r>
            <w:r>
              <w:rPr>
                <w:rFonts w:ascii="宋体" w:hAnsi="宋体" w:eastAsia="宋体" w:cs="宋体"/>
                <w:spacing w:val="17"/>
                <w:sz w:val="20"/>
                <w:szCs w:val="20"/>
              </w:rPr>
              <w:t xml:space="preserve"> </w:t>
            </w:r>
            <w:r>
              <w:rPr>
                <w:rFonts w:ascii="Times New Roman" w:hAnsi="Times New Roman" w:eastAsia="Times New Roman" w:cs="Times New Roman"/>
                <w:spacing w:val="-2"/>
                <w:sz w:val="20"/>
                <w:szCs w:val="20"/>
              </w:rPr>
              <w:t>50g</w:t>
            </w:r>
            <w:r>
              <w:rPr>
                <w:rFonts w:ascii="Times New Roman" w:hAnsi="Times New Roman" w:eastAsia="Times New Roman" w:cs="Times New Roman"/>
                <w:spacing w:val="27"/>
                <w:w w:val="101"/>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7"/>
                <w:sz w:val="20"/>
                <w:szCs w:val="20"/>
              </w:rPr>
              <w:t xml:space="preserve"> </w:t>
            </w:r>
            <w:r>
              <w:rPr>
                <w:rFonts w:ascii="宋体" w:hAnsi="宋体" w:eastAsia="宋体" w:cs="宋体"/>
                <w:spacing w:val="-2"/>
                <w:sz w:val="20"/>
                <w:szCs w:val="20"/>
              </w:rPr>
              <w:t>管</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813"/>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23-020182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666432"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37"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671552"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23-020182</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22.9</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1.62</w:t>
            </w:r>
          </w:p>
        </w:tc>
        <w:tc>
          <w:tcPr>
            <w:tcW w:w="2202" w:type="dxa"/>
            <w:vAlign w:val="top"/>
          </w:tcPr>
          <w:p>
            <w:pPr>
              <w:spacing w:before="19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16.0</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99" w:line="195" w:lineRule="auto"/>
              <w:ind w:left="9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1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69"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3"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7" w:line="195"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66.9</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58" w:type="dxa"/>
            <w:vAlign w:val="top"/>
          </w:tcPr>
          <w:p>
            <w:pPr>
              <w:spacing w:before="205"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69"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1"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69"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4"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772"/>
              <w:rPr>
                <w:rFonts w:ascii="Times New Roman" w:hAnsi="Times New Roman" w:eastAsia="Times New Roman" w:cs="Times New Roman"/>
                <w:sz w:val="20"/>
                <w:szCs w:val="20"/>
              </w:rPr>
            </w:pPr>
            <w:r>
              <w:rPr>
                <w:rFonts w:ascii="Times New Roman" w:hAnsi="Times New Roman" w:eastAsia="Times New Roman" w:cs="Times New Roman"/>
                <w:sz w:val="20"/>
                <w:szCs w:val="20"/>
              </w:rPr>
              <w:t>1656.4</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670528"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201"/>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201"/>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8"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3"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4"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38" w:type="default"/>
          <w:footerReference r:id="rId39" w:type="default"/>
          <w:pgSz w:w="11910" w:h="16840"/>
          <w:pgMar w:top="400" w:right="3" w:bottom="400" w:left="0" w:header="0" w:footer="0" w:gutter="0"/>
          <w:cols w:space="720" w:num="1"/>
        </w:sectPr>
      </w:pPr>
    </w:p>
    <w:p>
      <w:pPr>
        <w:pStyle w:val="2"/>
        <w:spacing w:line="449" w:lineRule="auto"/>
      </w:pPr>
      <w:r>
        <w:drawing>
          <wp:anchor distT="0" distB="0" distL="0" distR="0" simplePos="0" relativeHeight="251678720"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675648"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677696"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TKF23-020183</w:t>
      </w:r>
    </w:p>
    <w:p>
      <w:pPr>
        <w:spacing w:before="210"/>
      </w:pPr>
    </w:p>
    <w:p>
      <w:pPr>
        <w:sectPr>
          <w:headerReference r:id="rId40" w:type="default"/>
          <w:pgSz w:w="11910" w:h="16840"/>
          <w:pgMar w:top="400" w:right="938" w:bottom="400" w:left="1082" w:header="0" w:footer="0" w:gutter="0"/>
          <w:cols w:equalWidth="0" w:num="1">
            <w:col w:w="9889"/>
          </w:cols>
        </w:sectPr>
      </w:pPr>
    </w:p>
    <w:p>
      <w:pPr>
        <w:spacing w:before="60" w:line="184" w:lineRule="auto"/>
        <w:ind w:left="1457"/>
        <w:rPr>
          <w:rFonts w:ascii="宋体" w:hAnsi="宋体" w:eastAsia="宋体" w:cs="宋体"/>
          <w:sz w:val="30"/>
          <w:szCs w:val="30"/>
        </w:rPr>
      </w:pPr>
      <w:r>
        <w:rPr>
          <w:rFonts w:ascii="宋体" w:hAnsi="宋体" w:eastAsia="宋体" w:cs="宋体"/>
          <w:spacing w:val="-3"/>
          <w:sz w:val="30"/>
          <w:szCs w:val="30"/>
        </w:rPr>
        <w:t>样品名称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8"/>
          <w:sz w:val="30"/>
          <w:szCs w:val="30"/>
        </w:rPr>
        <w:t>蜂蜜</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494" w:space="100"/>
            <w:col w:w="4296"/>
          </w:cols>
        </w:sectPr>
      </w:pPr>
    </w:p>
    <w:p>
      <w:pPr>
        <w:pStyle w:val="2"/>
        <w:spacing w:line="262" w:lineRule="auto"/>
      </w:pPr>
    </w:p>
    <w:p>
      <w:pPr>
        <w:pStyle w:val="2"/>
        <w:spacing w:line="262" w:lineRule="auto"/>
      </w:pPr>
    </w:p>
    <w:p>
      <w:pPr>
        <w:spacing w:before="97"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type w:val="continuous"/>
          <w:pgSz w:w="11910" w:h="16840"/>
          <w:pgMar w:top="400" w:right="938" w:bottom="400" w:left="1082" w:header="0" w:footer="0" w:gutter="0"/>
          <w:cols w:equalWidth="0" w:num="1">
            <w:col w:w="9889"/>
          </w:cols>
        </w:sectPr>
      </w:pPr>
    </w:p>
    <w:p>
      <w:pPr>
        <w:spacing w:before="61"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60"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674624"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681792"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23-020183</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8" w:lineRule="auto"/>
              <w:ind w:left="1431"/>
              <w:rPr>
                <w:rFonts w:ascii="宋体" w:hAnsi="宋体" w:eastAsia="宋体" w:cs="宋体"/>
                <w:sz w:val="20"/>
                <w:szCs w:val="20"/>
              </w:rPr>
            </w:pPr>
            <w:r>
              <w:rPr>
                <w:rFonts w:ascii="宋体" w:hAnsi="宋体" w:eastAsia="宋体" w:cs="宋体"/>
                <w:spacing w:val="3"/>
                <w:sz w:val="20"/>
                <w:szCs w:val="20"/>
              </w:rPr>
              <w:t>蜂蜜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855"/>
              <w:rPr>
                <w:rFonts w:ascii="Times New Roman" w:hAnsi="Times New Roman" w:eastAsia="Times New Roman" w:cs="Times New Roman"/>
                <w:sz w:val="20"/>
                <w:szCs w:val="20"/>
              </w:rPr>
            </w:pPr>
            <w:r>
              <w:rPr>
                <w:rFonts w:ascii="Times New Roman" w:hAnsi="Times New Roman" w:eastAsia="Times New Roman" w:cs="Times New Roman"/>
                <w:sz w:val="20"/>
                <w:szCs w:val="20"/>
              </w:rPr>
              <w:t>BCHSH</w:t>
            </w:r>
            <w:r>
              <w:rPr>
                <w:rFonts w:ascii="Times New Roman" w:hAnsi="Times New Roman" w:eastAsia="Times New Roman" w:cs="Times New Roman"/>
                <w:spacing w:val="9"/>
                <w:sz w:val="20"/>
                <w:szCs w:val="20"/>
              </w:rPr>
              <w:t>2022002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1017"/>
              <w:rPr>
                <w:rFonts w:ascii="宋体" w:hAnsi="宋体" w:eastAsia="宋体" w:cs="宋体"/>
                <w:sz w:val="20"/>
                <w:szCs w:val="20"/>
              </w:rPr>
            </w:pPr>
            <w:r>
              <w:rPr>
                <w:rFonts w:ascii="宋体" w:hAnsi="宋体" w:eastAsia="宋体" w:cs="宋体"/>
                <w:spacing w:val="-2"/>
                <w:sz w:val="20"/>
                <w:szCs w:val="20"/>
              </w:rPr>
              <w:t>约</w:t>
            </w:r>
            <w:r>
              <w:rPr>
                <w:rFonts w:ascii="宋体" w:hAnsi="宋体" w:eastAsia="宋体" w:cs="宋体"/>
                <w:spacing w:val="17"/>
                <w:sz w:val="20"/>
                <w:szCs w:val="20"/>
              </w:rPr>
              <w:t xml:space="preserve"> </w:t>
            </w:r>
            <w:r>
              <w:rPr>
                <w:rFonts w:ascii="Times New Roman" w:hAnsi="Times New Roman" w:eastAsia="Times New Roman" w:cs="Times New Roman"/>
                <w:spacing w:val="-2"/>
                <w:sz w:val="20"/>
                <w:szCs w:val="20"/>
              </w:rPr>
              <w:t>50g</w:t>
            </w:r>
            <w:r>
              <w:rPr>
                <w:rFonts w:ascii="Times New Roman" w:hAnsi="Times New Roman" w:eastAsia="Times New Roman" w:cs="Times New Roman"/>
                <w:spacing w:val="27"/>
                <w:w w:val="101"/>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7"/>
                <w:sz w:val="20"/>
                <w:szCs w:val="20"/>
              </w:rPr>
              <w:t xml:space="preserve"> </w:t>
            </w:r>
            <w:r>
              <w:rPr>
                <w:rFonts w:ascii="宋体" w:hAnsi="宋体" w:eastAsia="宋体" w:cs="宋体"/>
                <w:spacing w:val="-2"/>
                <w:sz w:val="20"/>
                <w:szCs w:val="20"/>
              </w:rPr>
              <w:t>管</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796"/>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9"/>
                <w:sz w:val="20"/>
                <w:szCs w:val="20"/>
              </w:rPr>
              <w:t xml:space="preserve">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23-020183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680768"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41"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685888"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23-020183</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w:t>
            </w:r>
          </w:p>
        </w:tc>
        <w:tc>
          <w:tcPr>
            <w:tcW w:w="2202" w:type="dxa"/>
            <w:vAlign w:val="top"/>
          </w:tcPr>
          <w:p>
            <w:pPr>
              <w:spacing w:before="19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14.4</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99" w:line="195" w:lineRule="auto"/>
              <w:ind w:left="9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1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69"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3"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7" w:line="195"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61.2</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58" w:type="dxa"/>
            <w:vAlign w:val="top"/>
          </w:tcPr>
          <w:p>
            <w:pPr>
              <w:spacing w:before="205"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69"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1"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69"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4"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7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4520.4</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684864"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201"/>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201"/>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8"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3"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4"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42" w:type="default"/>
          <w:footerReference r:id="rId43" w:type="default"/>
          <w:pgSz w:w="11910" w:h="16840"/>
          <w:pgMar w:top="400" w:right="3" w:bottom="400" w:left="0" w:header="0" w:footer="0" w:gutter="0"/>
          <w:cols w:space="720" w:num="1"/>
        </w:sectPr>
      </w:pPr>
    </w:p>
    <w:p>
      <w:pPr>
        <w:pStyle w:val="2"/>
        <w:spacing w:line="449" w:lineRule="auto"/>
      </w:pPr>
      <w:r>
        <w:drawing>
          <wp:anchor distT="0" distB="0" distL="0" distR="0" simplePos="0" relativeHeight="251691008"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688960"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687936"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689984"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TKF23-020184</w:t>
      </w:r>
    </w:p>
    <w:p>
      <w:pPr>
        <w:spacing w:before="210"/>
      </w:pPr>
    </w:p>
    <w:p>
      <w:pPr>
        <w:sectPr>
          <w:headerReference r:id="rId44" w:type="default"/>
          <w:pgSz w:w="11910" w:h="16840"/>
          <w:pgMar w:top="400" w:right="938" w:bottom="400" w:left="1082" w:header="0" w:footer="0" w:gutter="0"/>
          <w:cols w:equalWidth="0" w:num="1">
            <w:col w:w="9889"/>
          </w:cols>
        </w:sectPr>
      </w:pPr>
    </w:p>
    <w:p>
      <w:pPr>
        <w:spacing w:before="60" w:line="184" w:lineRule="auto"/>
        <w:ind w:left="1457"/>
        <w:rPr>
          <w:rFonts w:ascii="宋体" w:hAnsi="宋体" w:eastAsia="宋体" w:cs="宋体"/>
          <w:sz w:val="30"/>
          <w:szCs w:val="30"/>
        </w:rPr>
      </w:pPr>
      <w:r>
        <w:rPr>
          <w:rFonts w:ascii="宋体" w:hAnsi="宋体" w:eastAsia="宋体" w:cs="宋体"/>
          <w:spacing w:val="-3"/>
          <w:sz w:val="30"/>
          <w:szCs w:val="30"/>
        </w:rPr>
        <w:t>样品名称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8"/>
          <w:sz w:val="30"/>
          <w:szCs w:val="30"/>
        </w:rPr>
        <w:t>蜂蜜</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494" w:space="100"/>
            <w:col w:w="4296"/>
          </w:cols>
        </w:sectPr>
      </w:pPr>
    </w:p>
    <w:p>
      <w:pPr>
        <w:pStyle w:val="2"/>
        <w:spacing w:line="262" w:lineRule="auto"/>
      </w:pPr>
    </w:p>
    <w:p>
      <w:pPr>
        <w:pStyle w:val="2"/>
        <w:spacing w:line="262" w:lineRule="auto"/>
      </w:pPr>
    </w:p>
    <w:p>
      <w:pPr>
        <w:spacing w:before="97"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type w:val="continuous"/>
          <w:pgSz w:w="11910" w:h="16840"/>
          <w:pgMar w:top="400" w:right="938" w:bottom="400" w:left="1082" w:header="0" w:footer="0" w:gutter="0"/>
          <w:cols w:equalWidth="0" w:num="1">
            <w:col w:w="9889"/>
          </w:cols>
        </w:sectPr>
      </w:pPr>
    </w:p>
    <w:p>
      <w:pPr>
        <w:spacing w:before="61"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60"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686912"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693056"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23-020184</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8" w:lineRule="auto"/>
              <w:ind w:left="1431"/>
              <w:rPr>
                <w:rFonts w:ascii="宋体" w:hAnsi="宋体" w:eastAsia="宋体" w:cs="宋体"/>
                <w:sz w:val="20"/>
                <w:szCs w:val="20"/>
              </w:rPr>
            </w:pPr>
            <w:r>
              <w:rPr>
                <w:rFonts w:ascii="宋体" w:hAnsi="宋体" w:eastAsia="宋体" w:cs="宋体"/>
                <w:spacing w:val="3"/>
                <w:sz w:val="20"/>
                <w:szCs w:val="20"/>
              </w:rPr>
              <w:t>蜂蜜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855"/>
              <w:rPr>
                <w:rFonts w:ascii="Times New Roman" w:hAnsi="Times New Roman" w:eastAsia="Times New Roman" w:cs="Times New Roman"/>
                <w:sz w:val="20"/>
                <w:szCs w:val="20"/>
              </w:rPr>
            </w:pPr>
            <w:r>
              <w:rPr>
                <w:rFonts w:ascii="Times New Roman" w:hAnsi="Times New Roman" w:eastAsia="Times New Roman" w:cs="Times New Roman"/>
                <w:sz w:val="20"/>
                <w:szCs w:val="20"/>
              </w:rPr>
              <w:t>BCHSH</w:t>
            </w:r>
            <w:r>
              <w:rPr>
                <w:rFonts w:ascii="Times New Roman" w:hAnsi="Times New Roman" w:eastAsia="Times New Roman" w:cs="Times New Roman"/>
                <w:spacing w:val="9"/>
                <w:sz w:val="20"/>
                <w:szCs w:val="20"/>
              </w:rPr>
              <w:t>2022003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1017"/>
              <w:rPr>
                <w:rFonts w:ascii="宋体" w:hAnsi="宋体" w:eastAsia="宋体" w:cs="宋体"/>
                <w:sz w:val="20"/>
                <w:szCs w:val="20"/>
              </w:rPr>
            </w:pPr>
            <w:r>
              <w:rPr>
                <w:rFonts w:ascii="宋体" w:hAnsi="宋体" w:eastAsia="宋体" w:cs="宋体"/>
                <w:spacing w:val="-2"/>
                <w:sz w:val="20"/>
                <w:szCs w:val="20"/>
              </w:rPr>
              <w:t>约</w:t>
            </w:r>
            <w:r>
              <w:rPr>
                <w:rFonts w:ascii="宋体" w:hAnsi="宋体" w:eastAsia="宋体" w:cs="宋体"/>
                <w:spacing w:val="17"/>
                <w:sz w:val="20"/>
                <w:szCs w:val="20"/>
              </w:rPr>
              <w:t xml:space="preserve"> </w:t>
            </w:r>
            <w:r>
              <w:rPr>
                <w:rFonts w:ascii="Times New Roman" w:hAnsi="Times New Roman" w:eastAsia="Times New Roman" w:cs="Times New Roman"/>
                <w:spacing w:val="-2"/>
                <w:sz w:val="20"/>
                <w:szCs w:val="20"/>
              </w:rPr>
              <w:t>50g</w:t>
            </w:r>
            <w:r>
              <w:rPr>
                <w:rFonts w:ascii="Times New Roman" w:hAnsi="Times New Roman" w:eastAsia="Times New Roman" w:cs="Times New Roman"/>
                <w:spacing w:val="27"/>
                <w:w w:val="101"/>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7"/>
                <w:sz w:val="20"/>
                <w:szCs w:val="20"/>
              </w:rPr>
              <w:t xml:space="preserve"> </w:t>
            </w:r>
            <w:r>
              <w:rPr>
                <w:rFonts w:ascii="宋体" w:hAnsi="宋体" w:eastAsia="宋体" w:cs="宋体"/>
                <w:spacing w:val="-2"/>
                <w:sz w:val="20"/>
                <w:szCs w:val="20"/>
              </w:rPr>
              <w:t>管</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796"/>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9"/>
                <w:sz w:val="20"/>
                <w:szCs w:val="20"/>
              </w:rPr>
              <w:t xml:space="preserve">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23-020184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692032"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45"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696128"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23-020184</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25.3</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0.64</w:t>
            </w:r>
          </w:p>
        </w:tc>
        <w:tc>
          <w:tcPr>
            <w:tcW w:w="2202" w:type="dxa"/>
            <w:vAlign w:val="top"/>
          </w:tcPr>
          <w:p>
            <w:pPr>
              <w:spacing w:before="19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62"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1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69"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3"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7" w:line="195"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65.4</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58" w:type="dxa"/>
            <w:vAlign w:val="top"/>
          </w:tcPr>
          <w:p>
            <w:pPr>
              <w:spacing w:before="205"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69"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1"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69"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4"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2989.3</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695104"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201"/>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201"/>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8"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3"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4"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46" w:type="default"/>
          <w:footerReference r:id="rId47" w:type="default"/>
          <w:pgSz w:w="11910" w:h="16840"/>
          <w:pgMar w:top="400" w:right="3" w:bottom="400" w:left="0" w:header="0" w:footer="0" w:gutter="0"/>
          <w:cols w:space="720" w:num="1"/>
        </w:sectPr>
      </w:pPr>
    </w:p>
    <w:p>
      <w:pPr>
        <w:pStyle w:val="2"/>
        <w:spacing w:line="449" w:lineRule="auto"/>
      </w:pPr>
      <w:r>
        <w:drawing>
          <wp:anchor distT="0" distB="0" distL="0" distR="0" simplePos="0" relativeHeight="251702272"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700224"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699200"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701248"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TKF23-020185</w:t>
      </w:r>
    </w:p>
    <w:p>
      <w:pPr>
        <w:spacing w:before="210"/>
      </w:pPr>
    </w:p>
    <w:p>
      <w:pPr>
        <w:sectPr>
          <w:headerReference r:id="rId48" w:type="default"/>
          <w:pgSz w:w="11910" w:h="16840"/>
          <w:pgMar w:top="400" w:right="938" w:bottom="400" w:left="1082" w:header="0" w:footer="0" w:gutter="0"/>
          <w:cols w:equalWidth="0" w:num="1">
            <w:col w:w="9889"/>
          </w:cols>
        </w:sectPr>
      </w:pPr>
    </w:p>
    <w:p>
      <w:pPr>
        <w:spacing w:before="60" w:line="184" w:lineRule="auto"/>
        <w:ind w:left="1457"/>
        <w:rPr>
          <w:rFonts w:ascii="宋体" w:hAnsi="宋体" w:eastAsia="宋体" w:cs="宋体"/>
          <w:sz w:val="30"/>
          <w:szCs w:val="30"/>
        </w:rPr>
      </w:pPr>
      <w:r>
        <w:rPr>
          <w:rFonts w:ascii="宋体" w:hAnsi="宋体" w:eastAsia="宋体" w:cs="宋体"/>
          <w:spacing w:val="-3"/>
          <w:sz w:val="30"/>
          <w:szCs w:val="30"/>
        </w:rPr>
        <w:t>样品名称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8"/>
          <w:sz w:val="30"/>
          <w:szCs w:val="30"/>
        </w:rPr>
        <w:t>蜂蜜</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494" w:space="100"/>
            <w:col w:w="4296"/>
          </w:cols>
        </w:sectPr>
      </w:pPr>
    </w:p>
    <w:p>
      <w:pPr>
        <w:pStyle w:val="2"/>
        <w:spacing w:line="262" w:lineRule="auto"/>
      </w:pPr>
    </w:p>
    <w:p>
      <w:pPr>
        <w:pStyle w:val="2"/>
        <w:spacing w:line="262" w:lineRule="auto"/>
      </w:pPr>
    </w:p>
    <w:p>
      <w:pPr>
        <w:spacing w:before="97"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type w:val="continuous"/>
          <w:pgSz w:w="11910" w:h="16840"/>
          <w:pgMar w:top="400" w:right="938" w:bottom="400" w:left="1082" w:header="0" w:footer="0" w:gutter="0"/>
          <w:cols w:equalWidth="0" w:num="1">
            <w:col w:w="9889"/>
          </w:cols>
        </w:sectPr>
      </w:pPr>
    </w:p>
    <w:p>
      <w:pPr>
        <w:spacing w:before="61"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60"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698176"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704320"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23-020185</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8" w:lineRule="auto"/>
              <w:ind w:left="1431"/>
              <w:rPr>
                <w:rFonts w:ascii="宋体" w:hAnsi="宋体" w:eastAsia="宋体" w:cs="宋体"/>
                <w:sz w:val="20"/>
                <w:szCs w:val="20"/>
              </w:rPr>
            </w:pPr>
            <w:r>
              <w:rPr>
                <w:rFonts w:ascii="宋体" w:hAnsi="宋体" w:eastAsia="宋体" w:cs="宋体"/>
                <w:spacing w:val="3"/>
                <w:sz w:val="20"/>
                <w:szCs w:val="20"/>
              </w:rPr>
              <w:t>蜂蜜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855"/>
              <w:rPr>
                <w:rFonts w:ascii="Times New Roman" w:hAnsi="Times New Roman" w:eastAsia="Times New Roman" w:cs="Times New Roman"/>
                <w:sz w:val="20"/>
                <w:szCs w:val="20"/>
              </w:rPr>
            </w:pPr>
            <w:r>
              <w:rPr>
                <w:rFonts w:ascii="Times New Roman" w:hAnsi="Times New Roman" w:eastAsia="Times New Roman" w:cs="Times New Roman"/>
                <w:sz w:val="20"/>
                <w:szCs w:val="20"/>
              </w:rPr>
              <w:t>BCHSH</w:t>
            </w:r>
            <w:r>
              <w:rPr>
                <w:rFonts w:ascii="Times New Roman" w:hAnsi="Times New Roman" w:eastAsia="Times New Roman" w:cs="Times New Roman"/>
                <w:spacing w:val="9"/>
                <w:sz w:val="20"/>
                <w:szCs w:val="20"/>
              </w:rPr>
              <w:t>2022004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1017"/>
              <w:rPr>
                <w:rFonts w:ascii="宋体" w:hAnsi="宋体" w:eastAsia="宋体" w:cs="宋体"/>
                <w:sz w:val="20"/>
                <w:szCs w:val="20"/>
              </w:rPr>
            </w:pPr>
            <w:r>
              <w:rPr>
                <w:rFonts w:ascii="宋体" w:hAnsi="宋体" w:eastAsia="宋体" w:cs="宋体"/>
                <w:spacing w:val="-2"/>
                <w:sz w:val="20"/>
                <w:szCs w:val="20"/>
              </w:rPr>
              <w:t>约</w:t>
            </w:r>
            <w:r>
              <w:rPr>
                <w:rFonts w:ascii="宋体" w:hAnsi="宋体" w:eastAsia="宋体" w:cs="宋体"/>
                <w:spacing w:val="17"/>
                <w:sz w:val="20"/>
                <w:szCs w:val="20"/>
              </w:rPr>
              <w:t xml:space="preserve"> </w:t>
            </w:r>
            <w:r>
              <w:rPr>
                <w:rFonts w:ascii="Times New Roman" w:hAnsi="Times New Roman" w:eastAsia="Times New Roman" w:cs="Times New Roman"/>
                <w:spacing w:val="-2"/>
                <w:sz w:val="20"/>
                <w:szCs w:val="20"/>
              </w:rPr>
              <w:t>50g</w:t>
            </w:r>
            <w:r>
              <w:rPr>
                <w:rFonts w:ascii="Times New Roman" w:hAnsi="Times New Roman" w:eastAsia="Times New Roman" w:cs="Times New Roman"/>
                <w:spacing w:val="27"/>
                <w:w w:val="101"/>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7"/>
                <w:sz w:val="20"/>
                <w:szCs w:val="20"/>
              </w:rPr>
              <w:t xml:space="preserve"> </w:t>
            </w:r>
            <w:r>
              <w:rPr>
                <w:rFonts w:ascii="宋体" w:hAnsi="宋体" w:eastAsia="宋体" w:cs="宋体"/>
                <w:spacing w:val="-2"/>
                <w:sz w:val="20"/>
                <w:szCs w:val="20"/>
              </w:rPr>
              <w:t>管</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806"/>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9"/>
                <w:sz w:val="20"/>
                <w:szCs w:val="20"/>
              </w:rPr>
              <w:t xml:space="preserve">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23-020185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703296"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49"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707392"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23-020185</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1.09</w:t>
            </w:r>
          </w:p>
        </w:tc>
        <w:tc>
          <w:tcPr>
            <w:tcW w:w="2202" w:type="dxa"/>
            <w:vAlign w:val="top"/>
          </w:tcPr>
          <w:p>
            <w:pPr>
              <w:spacing w:before="19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9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99" w:line="195" w:lineRule="auto"/>
              <w:ind w:left="9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3.9</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1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69"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3"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7" w:line="195"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68.5</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58" w:type="dxa"/>
            <w:vAlign w:val="top"/>
          </w:tcPr>
          <w:p>
            <w:pPr>
              <w:spacing w:before="205"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69"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1"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69"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4"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772"/>
              <w:rPr>
                <w:rFonts w:ascii="Times New Roman" w:hAnsi="Times New Roman" w:eastAsia="Times New Roman" w:cs="Times New Roman"/>
                <w:sz w:val="20"/>
                <w:szCs w:val="20"/>
              </w:rPr>
            </w:pPr>
            <w:r>
              <w:rPr>
                <w:rFonts w:ascii="Times New Roman" w:hAnsi="Times New Roman" w:eastAsia="Times New Roman" w:cs="Times New Roman"/>
                <w:sz w:val="20"/>
                <w:szCs w:val="20"/>
              </w:rPr>
              <w:t>1146.2</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706368"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201"/>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201"/>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8"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3"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4"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50" w:type="default"/>
          <w:footerReference r:id="rId51" w:type="default"/>
          <w:pgSz w:w="11910" w:h="16840"/>
          <w:pgMar w:top="400" w:right="3" w:bottom="400" w:left="0" w:header="0" w:footer="0" w:gutter="0"/>
          <w:cols w:space="720" w:num="1"/>
        </w:sectPr>
      </w:pPr>
    </w:p>
    <w:p>
      <w:pPr>
        <w:pStyle w:val="2"/>
        <w:spacing w:line="449" w:lineRule="auto"/>
      </w:pPr>
      <w:r>
        <w:drawing>
          <wp:anchor distT="0" distB="0" distL="0" distR="0" simplePos="0" relativeHeight="251713536"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711488"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710464"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712512"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TKF23-020186</w:t>
      </w:r>
    </w:p>
    <w:p>
      <w:pPr>
        <w:spacing w:before="210"/>
      </w:pPr>
    </w:p>
    <w:p>
      <w:pPr>
        <w:sectPr>
          <w:headerReference r:id="rId52" w:type="default"/>
          <w:pgSz w:w="11910" w:h="16840"/>
          <w:pgMar w:top="400" w:right="938" w:bottom="400" w:left="1082" w:header="0" w:footer="0" w:gutter="0"/>
          <w:cols w:equalWidth="0" w:num="1">
            <w:col w:w="9889"/>
          </w:cols>
        </w:sectPr>
      </w:pPr>
    </w:p>
    <w:p>
      <w:pPr>
        <w:spacing w:before="60" w:line="184" w:lineRule="auto"/>
        <w:ind w:left="1457"/>
        <w:rPr>
          <w:rFonts w:ascii="宋体" w:hAnsi="宋体" w:eastAsia="宋体" w:cs="宋体"/>
          <w:sz w:val="30"/>
          <w:szCs w:val="30"/>
        </w:rPr>
      </w:pPr>
      <w:r>
        <w:rPr>
          <w:rFonts w:ascii="宋体" w:hAnsi="宋体" w:eastAsia="宋体" w:cs="宋体"/>
          <w:spacing w:val="-3"/>
          <w:sz w:val="30"/>
          <w:szCs w:val="30"/>
        </w:rPr>
        <w:t>样品名称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8"/>
          <w:sz w:val="30"/>
          <w:szCs w:val="30"/>
        </w:rPr>
        <w:t>蜂蜜</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494" w:space="100"/>
            <w:col w:w="4296"/>
          </w:cols>
        </w:sectPr>
      </w:pPr>
    </w:p>
    <w:p>
      <w:pPr>
        <w:pStyle w:val="2"/>
        <w:spacing w:line="262" w:lineRule="auto"/>
      </w:pPr>
    </w:p>
    <w:p>
      <w:pPr>
        <w:pStyle w:val="2"/>
        <w:spacing w:line="262" w:lineRule="auto"/>
      </w:pPr>
    </w:p>
    <w:p>
      <w:pPr>
        <w:spacing w:before="97"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type w:val="continuous"/>
          <w:pgSz w:w="11910" w:h="16840"/>
          <w:pgMar w:top="400" w:right="938" w:bottom="400" w:left="1082" w:header="0" w:footer="0" w:gutter="0"/>
          <w:cols w:equalWidth="0" w:num="1">
            <w:col w:w="9889"/>
          </w:cols>
        </w:sectPr>
      </w:pPr>
    </w:p>
    <w:p>
      <w:pPr>
        <w:spacing w:before="61"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60"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709440"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715584"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23-020186</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8" w:lineRule="auto"/>
              <w:ind w:left="1431"/>
              <w:rPr>
                <w:rFonts w:ascii="宋体" w:hAnsi="宋体" w:eastAsia="宋体" w:cs="宋体"/>
                <w:sz w:val="20"/>
                <w:szCs w:val="20"/>
              </w:rPr>
            </w:pPr>
            <w:r>
              <w:rPr>
                <w:rFonts w:ascii="宋体" w:hAnsi="宋体" w:eastAsia="宋体" w:cs="宋体"/>
                <w:spacing w:val="3"/>
                <w:sz w:val="20"/>
                <w:szCs w:val="20"/>
              </w:rPr>
              <w:t>蜂蜜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855"/>
              <w:rPr>
                <w:rFonts w:ascii="Times New Roman" w:hAnsi="Times New Roman" w:eastAsia="Times New Roman" w:cs="Times New Roman"/>
                <w:sz w:val="20"/>
                <w:szCs w:val="20"/>
              </w:rPr>
            </w:pPr>
            <w:r>
              <w:rPr>
                <w:rFonts w:ascii="Times New Roman" w:hAnsi="Times New Roman" w:eastAsia="Times New Roman" w:cs="Times New Roman"/>
                <w:sz w:val="20"/>
                <w:szCs w:val="20"/>
              </w:rPr>
              <w:t>BCHSH</w:t>
            </w:r>
            <w:r>
              <w:rPr>
                <w:rFonts w:ascii="Times New Roman" w:hAnsi="Times New Roman" w:eastAsia="Times New Roman" w:cs="Times New Roman"/>
                <w:spacing w:val="9"/>
                <w:sz w:val="20"/>
                <w:szCs w:val="20"/>
              </w:rPr>
              <w:t>2022005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1017"/>
              <w:rPr>
                <w:rFonts w:ascii="宋体" w:hAnsi="宋体" w:eastAsia="宋体" w:cs="宋体"/>
                <w:sz w:val="20"/>
                <w:szCs w:val="20"/>
              </w:rPr>
            </w:pPr>
            <w:r>
              <w:rPr>
                <w:rFonts w:ascii="宋体" w:hAnsi="宋体" w:eastAsia="宋体" w:cs="宋体"/>
                <w:spacing w:val="-2"/>
                <w:sz w:val="20"/>
                <w:szCs w:val="20"/>
              </w:rPr>
              <w:t>约</w:t>
            </w:r>
            <w:r>
              <w:rPr>
                <w:rFonts w:ascii="宋体" w:hAnsi="宋体" w:eastAsia="宋体" w:cs="宋体"/>
                <w:spacing w:val="17"/>
                <w:sz w:val="20"/>
                <w:szCs w:val="20"/>
              </w:rPr>
              <w:t xml:space="preserve"> </w:t>
            </w:r>
            <w:r>
              <w:rPr>
                <w:rFonts w:ascii="Times New Roman" w:hAnsi="Times New Roman" w:eastAsia="Times New Roman" w:cs="Times New Roman"/>
                <w:spacing w:val="-2"/>
                <w:sz w:val="20"/>
                <w:szCs w:val="20"/>
              </w:rPr>
              <w:t>50g</w:t>
            </w:r>
            <w:r>
              <w:rPr>
                <w:rFonts w:ascii="Times New Roman" w:hAnsi="Times New Roman" w:eastAsia="Times New Roman" w:cs="Times New Roman"/>
                <w:spacing w:val="27"/>
                <w:w w:val="101"/>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7"/>
                <w:sz w:val="20"/>
                <w:szCs w:val="20"/>
              </w:rPr>
              <w:t xml:space="preserve"> </w:t>
            </w:r>
            <w:r>
              <w:rPr>
                <w:rFonts w:ascii="宋体" w:hAnsi="宋体" w:eastAsia="宋体" w:cs="宋体"/>
                <w:spacing w:val="-2"/>
                <w:sz w:val="20"/>
                <w:szCs w:val="20"/>
              </w:rPr>
              <w:t>管</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813"/>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23-020186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714560"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53"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717632"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23-020186</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0.86</w:t>
            </w:r>
          </w:p>
        </w:tc>
        <w:tc>
          <w:tcPr>
            <w:tcW w:w="2202" w:type="dxa"/>
            <w:vAlign w:val="top"/>
          </w:tcPr>
          <w:p>
            <w:pPr>
              <w:spacing w:before="19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9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99" w:line="195" w:lineRule="auto"/>
              <w:ind w:left="9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3.9</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1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69"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3"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7" w:line="195"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67.0</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58" w:type="dxa"/>
            <w:vAlign w:val="top"/>
          </w:tcPr>
          <w:p>
            <w:pPr>
              <w:spacing w:before="205"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69"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1"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5" w:line="195" w:lineRule="auto"/>
              <w:ind w:left="9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2202" w:type="dxa"/>
            <w:vAlign w:val="top"/>
          </w:tcPr>
          <w:p>
            <w:pPr>
              <w:spacing w:before="34" w:line="232" w:lineRule="auto"/>
              <w:ind w:left="1006" w:right="154" w:hanging="839"/>
              <w:rPr>
                <w:rFonts w:ascii="宋体" w:hAnsi="宋体" w:eastAsia="宋体" w:cs="宋体"/>
                <w:sz w:val="20"/>
                <w:szCs w:val="20"/>
              </w:rPr>
            </w:pPr>
            <w:r>
              <w:drawing>
                <wp:anchor distT="0" distB="0" distL="0" distR="0" simplePos="0" relativeHeight="251716608" behindDoc="1" locked="0" layoutInCell="1" allowOverlap="1">
                  <wp:simplePos x="0" y="0"/>
                  <wp:positionH relativeFrom="column">
                    <wp:posOffset>161290</wp:posOffset>
                  </wp:positionH>
                  <wp:positionV relativeFrom="paragraph">
                    <wp:posOffset>274955</wp:posOffset>
                  </wp:positionV>
                  <wp:extent cx="1473835" cy="1473835"/>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772"/>
              <w:rPr>
                <w:rFonts w:ascii="Times New Roman" w:hAnsi="Times New Roman" w:eastAsia="Times New Roman" w:cs="Times New Roman"/>
                <w:sz w:val="20"/>
                <w:szCs w:val="20"/>
              </w:rPr>
            </w:pPr>
            <w:r>
              <w:rPr>
                <w:rFonts w:ascii="Times New Roman" w:hAnsi="Times New Roman" w:eastAsia="Times New Roman" w:cs="Times New Roman"/>
                <w:sz w:val="20"/>
                <w:szCs w:val="20"/>
              </w:rPr>
              <w:t>1223.2</w:t>
            </w:r>
          </w:p>
        </w:tc>
        <w:tc>
          <w:tcPr>
            <w:tcW w:w="2202" w:type="dxa"/>
            <w:vAlign w:val="top"/>
          </w:tcPr>
          <w:p>
            <w:pPr>
              <w:spacing w:before="196" w:line="199" w:lineRule="auto"/>
              <w:ind w:left="386"/>
              <w:rPr>
                <w:rFonts w:ascii="Times New Roman" w:hAnsi="Times New Roman" w:eastAsia="Times New Roman" w:cs="Times New Roman"/>
                <w:sz w:val="20"/>
                <w:szCs w:val="20"/>
              </w:rPr>
            </w:pP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44" w:line="221" w:lineRule="auto"/>
        <w:ind w:left="1201"/>
        <w:rPr>
          <w:rFonts w:ascii="宋体" w:hAnsi="宋体" w:eastAsia="宋体" w:cs="宋体"/>
          <w:sz w:val="20"/>
          <w:szCs w:val="20"/>
        </w:rPr>
      </w:pPr>
      <w:r>
        <w:rPr>
          <w:rFonts w:ascii="宋体" w:hAnsi="宋体" w:eastAsia="宋体" w:cs="宋体"/>
          <w:spacing w:val="8"/>
          <w:sz w:val="20"/>
          <w:szCs w:val="20"/>
        </w:rPr>
        <w:t>备注</w:t>
      </w:r>
      <w:r>
        <w:rPr>
          <w:rFonts w:ascii="宋体" w:hAnsi="宋体" w:eastAsia="宋体" w:cs="宋体"/>
          <w:spacing w:val="32"/>
          <w:sz w:val="20"/>
          <w:szCs w:val="20"/>
        </w:rPr>
        <w:t xml:space="preserve"> </w:t>
      </w:r>
      <w:r>
        <w:rPr>
          <w:rFonts w:ascii="Times New Roman" w:hAnsi="Times New Roman" w:eastAsia="Times New Roman" w:cs="Times New Roman"/>
          <w:spacing w:val="8"/>
          <w:sz w:val="20"/>
          <w:szCs w:val="20"/>
        </w:rPr>
        <w:t>1</w:t>
      </w:r>
      <w:r>
        <w:rPr>
          <w:rFonts w:ascii="宋体" w:hAnsi="宋体" w:eastAsia="宋体" w:cs="宋体"/>
          <w:spacing w:val="8"/>
          <w:sz w:val="20"/>
          <w:szCs w:val="20"/>
        </w:rPr>
        <w:t>：本报告不在资质认定</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8"/>
          <w:sz w:val="20"/>
          <w:szCs w:val="20"/>
        </w:rPr>
        <w:t>)</w:t>
      </w:r>
      <w:r>
        <w:rPr>
          <w:rFonts w:ascii="宋体" w:hAnsi="宋体" w:eastAsia="宋体" w:cs="宋体"/>
          <w:spacing w:val="8"/>
          <w:sz w:val="20"/>
          <w:szCs w:val="20"/>
        </w:rPr>
        <w:t>范围内，仅供科研、教学、</w:t>
      </w:r>
      <w:r>
        <w:rPr>
          <w:rFonts w:ascii="宋体" w:hAnsi="宋体" w:eastAsia="宋体" w:cs="宋体"/>
          <w:spacing w:val="-59"/>
          <w:sz w:val="20"/>
          <w:szCs w:val="20"/>
        </w:rPr>
        <w:t xml:space="preserve"> </w:t>
      </w:r>
      <w:r>
        <w:rPr>
          <w:rFonts w:ascii="宋体" w:hAnsi="宋体" w:eastAsia="宋体" w:cs="宋体"/>
          <w:spacing w:val="8"/>
          <w:sz w:val="20"/>
          <w:szCs w:val="20"/>
        </w:rPr>
        <w:t>内部质量控制、产品研发等目的使用。</w:t>
      </w:r>
    </w:p>
    <w:p>
      <w:pPr>
        <w:pStyle w:val="2"/>
        <w:spacing w:line="242" w:lineRule="auto"/>
      </w:pPr>
    </w:p>
    <w:p>
      <w:pPr>
        <w:spacing w:before="58"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5"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5"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3"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54" w:type="default"/>
          <w:footerReference r:id="rId55" w:type="default"/>
          <w:pgSz w:w="11910" w:h="16840"/>
          <w:pgMar w:top="400" w:right="3" w:bottom="400" w:left="0" w:header="0" w:footer="0" w:gutter="0"/>
          <w:cols w:space="720" w:num="1"/>
        </w:sectPr>
      </w:pPr>
    </w:p>
    <w:p>
      <w:pPr>
        <w:pStyle w:val="2"/>
        <w:spacing w:line="449" w:lineRule="auto"/>
      </w:pPr>
      <w:r>
        <w:drawing>
          <wp:anchor distT="0" distB="0" distL="0" distR="0" simplePos="0" relativeHeight="251722752"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720704"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719680"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721728"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TKF23-020187</w:t>
      </w:r>
    </w:p>
    <w:p>
      <w:pPr>
        <w:spacing w:before="210"/>
      </w:pPr>
    </w:p>
    <w:p>
      <w:pPr>
        <w:sectPr>
          <w:headerReference r:id="rId56" w:type="default"/>
          <w:pgSz w:w="11910" w:h="16840"/>
          <w:pgMar w:top="400" w:right="938" w:bottom="400" w:left="1082" w:header="0" w:footer="0" w:gutter="0"/>
          <w:cols w:equalWidth="0" w:num="1">
            <w:col w:w="9889"/>
          </w:cols>
        </w:sectPr>
      </w:pPr>
    </w:p>
    <w:p>
      <w:pPr>
        <w:spacing w:before="60" w:line="184" w:lineRule="auto"/>
        <w:ind w:left="1457"/>
        <w:rPr>
          <w:rFonts w:ascii="宋体" w:hAnsi="宋体" w:eastAsia="宋体" w:cs="宋体"/>
          <w:sz w:val="30"/>
          <w:szCs w:val="30"/>
        </w:rPr>
      </w:pPr>
      <w:r>
        <w:rPr>
          <w:rFonts w:ascii="宋体" w:hAnsi="宋体" w:eastAsia="宋体" w:cs="宋体"/>
          <w:spacing w:val="-3"/>
          <w:sz w:val="30"/>
          <w:szCs w:val="30"/>
        </w:rPr>
        <w:t>样品名称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8"/>
          <w:sz w:val="30"/>
          <w:szCs w:val="30"/>
        </w:rPr>
        <w:t>蜂蜜</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494" w:space="100"/>
            <w:col w:w="4296"/>
          </w:cols>
        </w:sectPr>
      </w:pPr>
    </w:p>
    <w:p>
      <w:pPr>
        <w:pStyle w:val="2"/>
        <w:spacing w:line="262" w:lineRule="auto"/>
      </w:pPr>
    </w:p>
    <w:p>
      <w:pPr>
        <w:pStyle w:val="2"/>
        <w:spacing w:line="262" w:lineRule="auto"/>
      </w:pPr>
    </w:p>
    <w:p>
      <w:pPr>
        <w:spacing w:before="97"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type w:val="continuous"/>
          <w:pgSz w:w="11910" w:h="16840"/>
          <w:pgMar w:top="400" w:right="938" w:bottom="400" w:left="1082" w:header="0" w:footer="0" w:gutter="0"/>
          <w:cols w:equalWidth="0" w:num="1">
            <w:col w:w="9889"/>
          </w:cols>
        </w:sectPr>
      </w:pPr>
    </w:p>
    <w:p>
      <w:pPr>
        <w:spacing w:before="61"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60"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718656"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724800"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23-020187</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8" w:lineRule="auto"/>
              <w:ind w:left="1431"/>
              <w:rPr>
                <w:rFonts w:ascii="宋体" w:hAnsi="宋体" w:eastAsia="宋体" w:cs="宋体"/>
                <w:sz w:val="20"/>
                <w:szCs w:val="20"/>
              </w:rPr>
            </w:pPr>
            <w:r>
              <w:rPr>
                <w:rFonts w:ascii="宋体" w:hAnsi="宋体" w:eastAsia="宋体" w:cs="宋体"/>
                <w:spacing w:val="3"/>
                <w:sz w:val="20"/>
                <w:szCs w:val="20"/>
              </w:rPr>
              <w:t>蜂蜜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855"/>
              <w:rPr>
                <w:rFonts w:ascii="Times New Roman" w:hAnsi="Times New Roman" w:eastAsia="Times New Roman" w:cs="Times New Roman"/>
                <w:sz w:val="20"/>
                <w:szCs w:val="20"/>
              </w:rPr>
            </w:pPr>
            <w:r>
              <w:rPr>
                <w:rFonts w:ascii="Times New Roman" w:hAnsi="Times New Roman" w:eastAsia="Times New Roman" w:cs="Times New Roman"/>
                <w:sz w:val="20"/>
                <w:szCs w:val="20"/>
              </w:rPr>
              <w:t>BCHSH</w:t>
            </w:r>
            <w:r>
              <w:rPr>
                <w:rFonts w:ascii="Times New Roman" w:hAnsi="Times New Roman" w:eastAsia="Times New Roman" w:cs="Times New Roman"/>
                <w:spacing w:val="9"/>
                <w:sz w:val="20"/>
                <w:szCs w:val="20"/>
              </w:rPr>
              <w:t>2022006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1017"/>
              <w:rPr>
                <w:rFonts w:ascii="宋体" w:hAnsi="宋体" w:eastAsia="宋体" w:cs="宋体"/>
                <w:sz w:val="20"/>
                <w:szCs w:val="20"/>
              </w:rPr>
            </w:pPr>
            <w:r>
              <w:rPr>
                <w:rFonts w:ascii="宋体" w:hAnsi="宋体" w:eastAsia="宋体" w:cs="宋体"/>
                <w:spacing w:val="-2"/>
                <w:sz w:val="20"/>
                <w:szCs w:val="20"/>
              </w:rPr>
              <w:t>约</w:t>
            </w:r>
            <w:r>
              <w:rPr>
                <w:rFonts w:ascii="宋体" w:hAnsi="宋体" w:eastAsia="宋体" w:cs="宋体"/>
                <w:spacing w:val="17"/>
                <w:sz w:val="20"/>
                <w:szCs w:val="20"/>
              </w:rPr>
              <w:t xml:space="preserve"> </w:t>
            </w:r>
            <w:r>
              <w:rPr>
                <w:rFonts w:ascii="Times New Roman" w:hAnsi="Times New Roman" w:eastAsia="Times New Roman" w:cs="Times New Roman"/>
                <w:spacing w:val="-2"/>
                <w:sz w:val="20"/>
                <w:szCs w:val="20"/>
              </w:rPr>
              <w:t>50g</w:t>
            </w:r>
            <w:r>
              <w:rPr>
                <w:rFonts w:ascii="Times New Roman" w:hAnsi="Times New Roman" w:eastAsia="Times New Roman" w:cs="Times New Roman"/>
                <w:spacing w:val="27"/>
                <w:w w:val="101"/>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7"/>
                <w:sz w:val="20"/>
                <w:szCs w:val="20"/>
              </w:rPr>
              <w:t xml:space="preserve"> </w:t>
            </w:r>
            <w:r>
              <w:rPr>
                <w:rFonts w:ascii="宋体" w:hAnsi="宋体" w:eastAsia="宋体" w:cs="宋体"/>
                <w:spacing w:val="-2"/>
                <w:sz w:val="20"/>
                <w:szCs w:val="20"/>
              </w:rPr>
              <w:t>管</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806"/>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9"/>
                <w:sz w:val="20"/>
                <w:szCs w:val="20"/>
              </w:rPr>
              <w:t xml:space="preserve">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23-020187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723776"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57"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726848"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23-020187</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14.5</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2.05</w:t>
            </w:r>
          </w:p>
        </w:tc>
        <w:tc>
          <w:tcPr>
            <w:tcW w:w="2202" w:type="dxa"/>
            <w:vAlign w:val="top"/>
          </w:tcPr>
          <w:p>
            <w:pPr>
              <w:spacing w:before="19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10.7</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99" w:line="195" w:lineRule="auto"/>
              <w:ind w:left="8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47.8</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1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69"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3"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7" w:line="195"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72.3</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58" w:type="dxa"/>
            <w:vAlign w:val="top"/>
          </w:tcPr>
          <w:p>
            <w:pPr>
              <w:spacing w:before="205"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69"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1"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69"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4"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8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103.9</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725824"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201"/>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201"/>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8"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3"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4"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58" w:type="default"/>
          <w:footerReference r:id="rId59" w:type="default"/>
          <w:pgSz w:w="11910" w:h="16840"/>
          <w:pgMar w:top="400" w:right="3" w:bottom="400" w:left="0" w:header="0" w:footer="0" w:gutter="0"/>
          <w:cols w:space="720" w:num="1"/>
        </w:sectPr>
      </w:pPr>
    </w:p>
    <w:p>
      <w:pPr>
        <w:pStyle w:val="2"/>
        <w:spacing w:line="449" w:lineRule="auto"/>
      </w:pPr>
      <w:r>
        <w:drawing>
          <wp:anchor distT="0" distB="0" distL="0" distR="0" simplePos="0" relativeHeight="251731968"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729920"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728896"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730944"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TKF23-020188</w:t>
      </w:r>
    </w:p>
    <w:p>
      <w:pPr>
        <w:spacing w:before="210"/>
      </w:pPr>
    </w:p>
    <w:p>
      <w:pPr>
        <w:sectPr>
          <w:headerReference r:id="rId60" w:type="default"/>
          <w:pgSz w:w="11910" w:h="16840"/>
          <w:pgMar w:top="400" w:right="938" w:bottom="400" w:left="1082" w:header="0" w:footer="0" w:gutter="0"/>
          <w:cols w:equalWidth="0" w:num="1">
            <w:col w:w="9889"/>
          </w:cols>
        </w:sectPr>
      </w:pPr>
    </w:p>
    <w:p>
      <w:pPr>
        <w:spacing w:before="60" w:line="184" w:lineRule="auto"/>
        <w:ind w:left="1457"/>
        <w:rPr>
          <w:rFonts w:ascii="宋体" w:hAnsi="宋体" w:eastAsia="宋体" w:cs="宋体"/>
          <w:sz w:val="30"/>
          <w:szCs w:val="30"/>
        </w:rPr>
      </w:pPr>
      <w:r>
        <w:rPr>
          <w:rFonts w:ascii="宋体" w:hAnsi="宋体" w:eastAsia="宋体" w:cs="宋体"/>
          <w:spacing w:val="-3"/>
          <w:sz w:val="30"/>
          <w:szCs w:val="30"/>
        </w:rPr>
        <w:t>样品名称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8"/>
          <w:sz w:val="30"/>
          <w:szCs w:val="30"/>
        </w:rPr>
        <w:t>蜂蜜</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494" w:space="100"/>
            <w:col w:w="4296"/>
          </w:cols>
        </w:sectPr>
      </w:pPr>
    </w:p>
    <w:p>
      <w:pPr>
        <w:pStyle w:val="2"/>
        <w:spacing w:line="262" w:lineRule="auto"/>
      </w:pPr>
    </w:p>
    <w:p>
      <w:pPr>
        <w:pStyle w:val="2"/>
        <w:spacing w:line="262" w:lineRule="auto"/>
      </w:pPr>
    </w:p>
    <w:p>
      <w:pPr>
        <w:spacing w:before="97"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type w:val="continuous"/>
          <w:pgSz w:w="11910" w:h="16840"/>
          <w:pgMar w:top="400" w:right="938" w:bottom="400" w:left="1082" w:header="0" w:footer="0" w:gutter="0"/>
          <w:cols w:equalWidth="0" w:num="1">
            <w:col w:w="9889"/>
          </w:cols>
        </w:sectPr>
      </w:pPr>
    </w:p>
    <w:p>
      <w:pPr>
        <w:spacing w:before="61"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60"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727872"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734016"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23-020188</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8" w:lineRule="auto"/>
              <w:ind w:left="1431"/>
              <w:rPr>
                <w:rFonts w:ascii="宋体" w:hAnsi="宋体" w:eastAsia="宋体" w:cs="宋体"/>
                <w:sz w:val="20"/>
                <w:szCs w:val="20"/>
              </w:rPr>
            </w:pPr>
            <w:r>
              <w:rPr>
                <w:rFonts w:ascii="宋体" w:hAnsi="宋体" w:eastAsia="宋体" w:cs="宋体"/>
                <w:spacing w:val="3"/>
                <w:sz w:val="20"/>
                <w:szCs w:val="20"/>
              </w:rPr>
              <w:t>蜂蜜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855"/>
              <w:rPr>
                <w:rFonts w:ascii="Times New Roman" w:hAnsi="Times New Roman" w:eastAsia="Times New Roman" w:cs="Times New Roman"/>
                <w:sz w:val="20"/>
                <w:szCs w:val="20"/>
              </w:rPr>
            </w:pPr>
            <w:r>
              <w:rPr>
                <w:rFonts w:ascii="Times New Roman" w:hAnsi="Times New Roman" w:eastAsia="Times New Roman" w:cs="Times New Roman"/>
                <w:sz w:val="20"/>
                <w:szCs w:val="20"/>
              </w:rPr>
              <w:t>BCHSH</w:t>
            </w:r>
            <w:r>
              <w:rPr>
                <w:rFonts w:ascii="Times New Roman" w:hAnsi="Times New Roman" w:eastAsia="Times New Roman" w:cs="Times New Roman"/>
                <w:spacing w:val="9"/>
                <w:sz w:val="20"/>
                <w:szCs w:val="20"/>
              </w:rPr>
              <w:t>2022007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1017"/>
              <w:rPr>
                <w:rFonts w:ascii="宋体" w:hAnsi="宋体" w:eastAsia="宋体" w:cs="宋体"/>
                <w:sz w:val="20"/>
                <w:szCs w:val="20"/>
              </w:rPr>
            </w:pPr>
            <w:r>
              <w:rPr>
                <w:rFonts w:ascii="宋体" w:hAnsi="宋体" w:eastAsia="宋体" w:cs="宋体"/>
                <w:spacing w:val="-2"/>
                <w:sz w:val="20"/>
                <w:szCs w:val="20"/>
              </w:rPr>
              <w:t>约</w:t>
            </w:r>
            <w:r>
              <w:rPr>
                <w:rFonts w:ascii="宋体" w:hAnsi="宋体" w:eastAsia="宋体" w:cs="宋体"/>
                <w:spacing w:val="17"/>
                <w:sz w:val="20"/>
                <w:szCs w:val="20"/>
              </w:rPr>
              <w:t xml:space="preserve"> </w:t>
            </w:r>
            <w:r>
              <w:rPr>
                <w:rFonts w:ascii="Times New Roman" w:hAnsi="Times New Roman" w:eastAsia="Times New Roman" w:cs="Times New Roman"/>
                <w:spacing w:val="-2"/>
                <w:sz w:val="20"/>
                <w:szCs w:val="20"/>
              </w:rPr>
              <w:t>50g</w:t>
            </w:r>
            <w:r>
              <w:rPr>
                <w:rFonts w:ascii="Times New Roman" w:hAnsi="Times New Roman" w:eastAsia="Times New Roman" w:cs="Times New Roman"/>
                <w:spacing w:val="27"/>
                <w:w w:val="101"/>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7"/>
                <w:sz w:val="20"/>
                <w:szCs w:val="20"/>
              </w:rPr>
              <w:t xml:space="preserve"> </w:t>
            </w:r>
            <w:r>
              <w:rPr>
                <w:rFonts w:ascii="宋体" w:hAnsi="宋体" w:eastAsia="宋体" w:cs="宋体"/>
                <w:spacing w:val="-2"/>
                <w:sz w:val="20"/>
                <w:szCs w:val="20"/>
              </w:rPr>
              <w:t>管</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796"/>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9"/>
                <w:sz w:val="20"/>
                <w:szCs w:val="20"/>
              </w:rPr>
              <w:t xml:space="preserve">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23-020188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732992"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61"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736064"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23-020188</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1.97</w:t>
            </w:r>
          </w:p>
        </w:tc>
        <w:tc>
          <w:tcPr>
            <w:tcW w:w="2202" w:type="dxa"/>
            <w:vAlign w:val="top"/>
          </w:tcPr>
          <w:p>
            <w:pPr>
              <w:spacing w:before="19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99" w:line="195" w:lineRule="auto"/>
              <w:ind w:left="8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49.3</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1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69"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3"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7" w:line="195"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71.9</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58" w:type="dxa"/>
            <w:vAlign w:val="top"/>
          </w:tcPr>
          <w:p>
            <w:pPr>
              <w:spacing w:before="205"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69"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1"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69"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4"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8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83.2</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735040"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201"/>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201"/>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8"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3"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4"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62" w:type="default"/>
          <w:footerReference r:id="rId63" w:type="default"/>
          <w:pgSz w:w="11910" w:h="16840"/>
          <w:pgMar w:top="400" w:right="3" w:bottom="400" w:left="0" w:header="0" w:footer="0" w:gutter="0"/>
          <w:cols w:space="720" w:num="1"/>
        </w:sectPr>
      </w:pPr>
    </w:p>
    <w:p>
      <w:pPr>
        <w:pStyle w:val="2"/>
        <w:spacing w:line="449" w:lineRule="auto"/>
      </w:pPr>
      <w:r>
        <w:drawing>
          <wp:anchor distT="0" distB="0" distL="0" distR="0" simplePos="0" relativeHeight="251741184"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739136"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738112"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740160"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TKF23-020189</w:t>
      </w:r>
    </w:p>
    <w:p>
      <w:pPr>
        <w:pStyle w:val="2"/>
        <w:spacing w:line="412" w:lineRule="auto"/>
      </w:pPr>
    </w:p>
    <w:p>
      <w:pPr>
        <w:spacing w:before="98" w:line="219" w:lineRule="auto"/>
        <w:ind w:left="1457"/>
        <w:rPr>
          <w:rFonts w:ascii="宋体" w:hAnsi="宋体" w:eastAsia="宋体" w:cs="宋体"/>
          <w:sz w:val="30"/>
          <w:szCs w:val="30"/>
        </w:rPr>
      </w:pPr>
      <w:r>
        <w:rPr>
          <w:rFonts w:ascii="宋体" w:hAnsi="宋体" w:eastAsia="宋体" w:cs="宋体"/>
          <w:spacing w:val="-6"/>
          <w:sz w:val="30"/>
          <w:szCs w:val="30"/>
        </w:rPr>
        <w:t>样品名称</w:t>
      </w:r>
      <w:r>
        <w:rPr>
          <w:rFonts w:ascii="宋体" w:hAnsi="宋体" w:eastAsia="宋体" w:cs="宋体"/>
          <w:spacing w:val="36"/>
          <w:sz w:val="30"/>
          <w:szCs w:val="30"/>
        </w:rPr>
        <w:t xml:space="preserve"> </w:t>
      </w:r>
      <w:r>
        <w:rPr>
          <w:rFonts w:ascii="宋体" w:hAnsi="宋体" w:eastAsia="宋体" w:cs="宋体"/>
          <w:spacing w:val="-6"/>
          <w:sz w:val="30"/>
          <w:szCs w:val="30"/>
        </w:rPr>
        <w:t>：</w:t>
      </w:r>
      <w:r>
        <w:rPr>
          <w:rFonts w:ascii="宋体" w:hAnsi="宋体" w:eastAsia="宋体" w:cs="宋体"/>
          <w:spacing w:val="8"/>
          <w:sz w:val="30"/>
          <w:szCs w:val="30"/>
        </w:rPr>
        <w:t xml:space="preserve">            </w:t>
      </w:r>
      <w:r>
        <w:rPr>
          <w:rFonts w:ascii="宋体" w:hAnsi="宋体" w:eastAsia="宋体" w:cs="宋体"/>
          <w:spacing w:val="-6"/>
          <w:sz w:val="30"/>
          <w:szCs w:val="30"/>
        </w:rPr>
        <w:t>成熟枣花蜂蜜</w:t>
      </w:r>
    </w:p>
    <w:p>
      <w:pPr>
        <w:pStyle w:val="2"/>
        <w:spacing w:line="467" w:lineRule="auto"/>
      </w:pPr>
    </w:p>
    <w:p>
      <w:pPr>
        <w:spacing w:before="98"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headerReference r:id="rId64" w:type="default"/>
          <w:pgSz w:w="11910" w:h="16840"/>
          <w:pgMar w:top="400" w:right="938" w:bottom="400" w:left="1082" w:header="0" w:footer="0" w:gutter="0"/>
          <w:cols w:equalWidth="0" w:num="1">
            <w:col w:w="9889"/>
          </w:cols>
        </w:sectPr>
      </w:pPr>
    </w:p>
    <w:p>
      <w:pPr>
        <w:spacing w:before="60"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737088"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743232"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23-020189</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8" w:lineRule="auto"/>
              <w:ind w:left="1083"/>
              <w:rPr>
                <w:rFonts w:ascii="宋体" w:hAnsi="宋体" w:eastAsia="宋体" w:cs="宋体"/>
                <w:sz w:val="20"/>
                <w:szCs w:val="20"/>
              </w:rPr>
            </w:pPr>
            <w:r>
              <w:rPr>
                <w:rFonts w:ascii="宋体" w:hAnsi="宋体" w:eastAsia="宋体" w:cs="宋体"/>
                <w:spacing w:val="-4"/>
                <w:sz w:val="20"/>
                <w:szCs w:val="20"/>
              </w:rPr>
              <w:t>成熟枣花蜂蜜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928"/>
              <w:rPr>
                <w:rFonts w:ascii="Times New Roman" w:hAnsi="Times New Roman" w:eastAsia="Times New Roman" w:cs="Times New Roman"/>
                <w:sz w:val="20"/>
                <w:szCs w:val="20"/>
              </w:rPr>
            </w:pPr>
            <w:r>
              <w:rPr>
                <w:rFonts w:ascii="Times New Roman" w:hAnsi="Times New Roman" w:eastAsia="Times New Roman" w:cs="Times New Roman"/>
                <w:sz w:val="20"/>
                <w:szCs w:val="20"/>
              </w:rPr>
              <w:t>CHSH</w:t>
            </w:r>
            <w:r>
              <w:rPr>
                <w:rFonts w:ascii="Times New Roman" w:hAnsi="Times New Roman" w:eastAsia="Times New Roman" w:cs="Times New Roman"/>
                <w:spacing w:val="7"/>
                <w:sz w:val="20"/>
                <w:szCs w:val="20"/>
              </w:rPr>
              <w:t>2022001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966"/>
              <w:rPr>
                <w:rFonts w:ascii="宋体" w:hAnsi="宋体" w:eastAsia="宋体" w:cs="宋体"/>
                <w:sz w:val="20"/>
                <w:szCs w:val="20"/>
              </w:rPr>
            </w:pPr>
            <w:r>
              <w:rPr>
                <w:rFonts w:ascii="宋体" w:hAnsi="宋体" w:eastAsia="宋体" w:cs="宋体"/>
                <w:sz w:val="20"/>
                <w:szCs w:val="20"/>
              </w:rPr>
              <w:t>约</w:t>
            </w:r>
            <w:r>
              <w:rPr>
                <w:rFonts w:ascii="宋体" w:hAnsi="宋体" w:eastAsia="宋体" w:cs="宋体"/>
                <w:spacing w:val="12"/>
                <w:sz w:val="20"/>
                <w:szCs w:val="20"/>
              </w:rPr>
              <w:t xml:space="preserve"> </w:t>
            </w:r>
            <w:r>
              <w:rPr>
                <w:rFonts w:ascii="Times New Roman" w:hAnsi="Times New Roman" w:eastAsia="Times New Roman" w:cs="Times New Roman"/>
                <w:sz w:val="20"/>
                <w:szCs w:val="20"/>
              </w:rPr>
              <w:t>400g</w:t>
            </w:r>
            <w:r>
              <w:rPr>
                <w:rFonts w:ascii="Times New Roman" w:hAnsi="Times New Roman" w:eastAsia="Times New Roman" w:cs="Times New Roman"/>
                <w:spacing w:val="27"/>
                <w:w w:val="101"/>
                <w:sz w:val="20"/>
                <w:szCs w:val="20"/>
              </w:rPr>
              <w:t xml:space="preserve"> </w:t>
            </w:r>
            <w:r>
              <w:rPr>
                <w:rFonts w:ascii="宋体" w:hAnsi="宋体" w:eastAsia="宋体" w:cs="宋体"/>
                <w:sz w:val="20"/>
                <w:szCs w:val="20"/>
              </w:rPr>
              <w:t>，</w:t>
            </w: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瓶</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813"/>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23-020189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742208"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65"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745280"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23-020189</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16.5</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3.04</w:t>
            </w:r>
          </w:p>
        </w:tc>
        <w:tc>
          <w:tcPr>
            <w:tcW w:w="2202" w:type="dxa"/>
            <w:vAlign w:val="top"/>
          </w:tcPr>
          <w:p>
            <w:pPr>
              <w:spacing w:before="19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62"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1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69"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3"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7" w:line="195" w:lineRule="auto"/>
              <w:ind w:left="8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58.3</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58" w:type="dxa"/>
            <w:vAlign w:val="top"/>
          </w:tcPr>
          <w:p>
            <w:pPr>
              <w:spacing w:before="205"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69"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1"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69"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4"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32.3</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744256"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201"/>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201"/>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8"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3"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4"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66" w:type="default"/>
          <w:footerReference r:id="rId67" w:type="default"/>
          <w:pgSz w:w="11910" w:h="16840"/>
          <w:pgMar w:top="400" w:right="3" w:bottom="400" w:left="0" w:header="0" w:footer="0" w:gutter="0"/>
          <w:cols w:space="720" w:num="1"/>
        </w:sectPr>
      </w:pPr>
    </w:p>
    <w:p>
      <w:pPr>
        <w:pStyle w:val="2"/>
        <w:spacing w:line="449" w:lineRule="auto"/>
      </w:pPr>
      <w:r>
        <w:drawing>
          <wp:anchor distT="0" distB="0" distL="0" distR="0" simplePos="0" relativeHeight="251750400"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748352"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747328"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749376"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TKF23-020190</w:t>
      </w:r>
    </w:p>
    <w:p>
      <w:pPr>
        <w:pStyle w:val="2"/>
        <w:spacing w:line="411" w:lineRule="auto"/>
      </w:pPr>
    </w:p>
    <w:p>
      <w:pPr>
        <w:spacing w:before="98" w:line="219" w:lineRule="auto"/>
        <w:ind w:left="1457"/>
        <w:rPr>
          <w:rFonts w:ascii="宋体" w:hAnsi="宋体" w:eastAsia="宋体" w:cs="宋体"/>
          <w:sz w:val="30"/>
          <w:szCs w:val="30"/>
        </w:rPr>
      </w:pPr>
      <w:r>
        <w:rPr>
          <w:rFonts w:ascii="宋体" w:hAnsi="宋体" w:eastAsia="宋体" w:cs="宋体"/>
          <w:spacing w:val="-6"/>
          <w:sz w:val="30"/>
          <w:szCs w:val="30"/>
        </w:rPr>
        <w:t>样品名称</w:t>
      </w:r>
      <w:r>
        <w:rPr>
          <w:rFonts w:ascii="宋体" w:hAnsi="宋体" w:eastAsia="宋体" w:cs="宋体"/>
          <w:spacing w:val="36"/>
          <w:sz w:val="30"/>
          <w:szCs w:val="30"/>
        </w:rPr>
        <w:t xml:space="preserve"> </w:t>
      </w:r>
      <w:r>
        <w:rPr>
          <w:rFonts w:ascii="宋体" w:hAnsi="宋体" w:eastAsia="宋体" w:cs="宋体"/>
          <w:spacing w:val="-6"/>
          <w:sz w:val="30"/>
          <w:szCs w:val="30"/>
        </w:rPr>
        <w:t>：</w:t>
      </w:r>
      <w:r>
        <w:rPr>
          <w:rFonts w:ascii="宋体" w:hAnsi="宋体" w:eastAsia="宋体" w:cs="宋体"/>
          <w:spacing w:val="8"/>
          <w:sz w:val="30"/>
          <w:szCs w:val="30"/>
        </w:rPr>
        <w:t xml:space="preserve">            </w:t>
      </w:r>
      <w:r>
        <w:rPr>
          <w:rFonts w:ascii="宋体" w:hAnsi="宋体" w:eastAsia="宋体" w:cs="宋体"/>
          <w:spacing w:val="-6"/>
          <w:sz w:val="30"/>
          <w:szCs w:val="30"/>
        </w:rPr>
        <w:t>成熟荆条蜂蜜</w:t>
      </w:r>
    </w:p>
    <w:p>
      <w:pPr>
        <w:pStyle w:val="2"/>
        <w:spacing w:line="468" w:lineRule="auto"/>
      </w:pPr>
    </w:p>
    <w:p>
      <w:pPr>
        <w:spacing w:before="98"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headerReference r:id="rId68" w:type="default"/>
          <w:pgSz w:w="11910" w:h="16840"/>
          <w:pgMar w:top="400" w:right="938" w:bottom="400" w:left="1082" w:header="0" w:footer="0" w:gutter="0"/>
          <w:cols w:equalWidth="0" w:num="1">
            <w:col w:w="9889"/>
          </w:cols>
        </w:sectPr>
      </w:pPr>
    </w:p>
    <w:p>
      <w:pPr>
        <w:spacing w:before="60"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746304"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752448"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23-020190</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7" w:lineRule="auto"/>
              <w:ind w:left="1083"/>
              <w:rPr>
                <w:rFonts w:ascii="宋体" w:hAnsi="宋体" w:eastAsia="宋体" w:cs="宋体"/>
                <w:sz w:val="20"/>
                <w:szCs w:val="20"/>
              </w:rPr>
            </w:pPr>
            <w:r>
              <w:rPr>
                <w:rFonts w:ascii="宋体" w:hAnsi="宋体" w:eastAsia="宋体" w:cs="宋体"/>
                <w:spacing w:val="-4"/>
                <w:sz w:val="20"/>
                <w:szCs w:val="20"/>
              </w:rPr>
              <w:t>成熟荆条蜂蜜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928"/>
              <w:rPr>
                <w:rFonts w:ascii="Times New Roman" w:hAnsi="Times New Roman" w:eastAsia="Times New Roman" w:cs="Times New Roman"/>
                <w:sz w:val="20"/>
                <w:szCs w:val="20"/>
              </w:rPr>
            </w:pPr>
            <w:r>
              <w:rPr>
                <w:rFonts w:ascii="Times New Roman" w:hAnsi="Times New Roman" w:eastAsia="Times New Roman" w:cs="Times New Roman"/>
                <w:sz w:val="20"/>
                <w:szCs w:val="20"/>
              </w:rPr>
              <w:t>CHSH</w:t>
            </w:r>
            <w:r>
              <w:rPr>
                <w:rFonts w:ascii="Times New Roman" w:hAnsi="Times New Roman" w:eastAsia="Times New Roman" w:cs="Times New Roman"/>
                <w:spacing w:val="7"/>
                <w:sz w:val="20"/>
                <w:szCs w:val="20"/>
              </w:rPr>
              <w:t>2022002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966"/>
              <w:rPr>
                <w:rFonts w:ascii="宋体" w:hAnsi="宋体" w:eastAsia="宋体" w:cs="宋体"/>
                <w:sz w:val="20"/>
                <w:szCs w:val="20"/>
              </w:rPr>
            </w:pPr>
            <w:r>
              <w:rPr>
                <w:rFonts w:ascii="宋体" w:hAnsi="宋体" w:eastAsia="宋体" w:cs="宋体"/>
                <w:sz w:val="20"/>
                <w:szCs w:val="20"/>
              </w:rPr>
              <w:t>约</w:t>
            </w:r>
            <w:r>
              <w:rPr>
                <w:rFonts w:ascii="宋体" w:hAnsi="宋体" w:eastAsia="宋体" w:cs="宋体"/>
                <w:spacing w:val="12"/>
                <w:sz w:val="20"/>
                <w:szCs w:val="20"/>
              </w:rPr>
              <w:t xml:space="preserve"> </w:t>
            </w:r>
            <w:r>
              <w:rPr>
                <w:rFonts w:ascii="Times New Roman" w:hAnsi="Times New Roman" w:eastAsia="Times New Roman" w:cs="Times New Roman"/>
                <w:sz w:val="20"/>
                <w:szCs w:val="20"/>
              </w:rPr>
              <w:t>400g</w:t>
            </w:r>
            <w:r>
              <w:rPr>
                <w:rFonts w:ascii="Times New Roman" w:hAnsi="Times New Roman" w:eastAsia="Times New Roman" w:cs="Times New Roman"/>
                <w:spacing w:val="27"/>
                <w:w w:val="101"/>
                <w:sz w:val="20"/>
                <w:szCs w:val="20"/>
              </w:rPr>
              <w:t xml:space="preserve"> </w:t>
            </w:r>
            <w:r>
              <w:rPr>
                <w:rFonts w:ascii="宋体" w:hAnsi="宋体" w:eastAsia="宋体" w:cs="宋体"/>
                <w:sz w:val="20"/>
                <w:szCs w:val="20"/>
              </w:rPr>
              <w:t>，</w:t>
            </w: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瓶</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806"/>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9"/>
                <w:sz w:val="20"/>
                <w:szCs w:val="20"/>
              </w:rPr>
              <w:t xml:space="preserve">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23-020190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751424"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69"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754496"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23-020190</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14</w:t>
            </w:r>
          </w:p>
        </w:tc>
        <w:tc>
          <w:tcPr>
            <w:tcW w:w="2202" w:type="dxa"/>
            <w:vAlign w:val="top"/>
          </w:tcPr>
          <w:p>
            <w:pPr>
              <w:spacing w:before="19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99"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23.0</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1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69"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3"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7" w:line="195"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70.4</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58" w:type="dxa"/>
            <w:vAlign w:val="top"/>
          </w:tcPr>
          <w:p>
            <w:pPr>
              <w:spacing w:before="205"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69"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1"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69"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4"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8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118.9</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753472"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201"/>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201"/>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8"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3"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4"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70" w:type="default"/>
          <w:footerReference r:id="rId71" w:type="default"/>
          <w:pgSz w:w="11910" w:h="16840"/>
          <w:pgMar w:top="400" w:right="3" w:bottom="400" w:left="0" w:header="0" w:footer="0" w:gutter="0"/>
          <w:cols w:space="720" w:num="1"/>
        </w:sectPr>
      </w:pPr>
    </w:p>
    <w:p>
      <w:pPr>
        <w:pStyle w:val="2"/>
        <w:spacing w:line="449" w:lineRule="auto"/>
      </w:pPr>
      <w:r>
        <w:drawing>
          <wp:anchor distT="0" distB="0" distL="0" distR="0" simplePos="0" relativeHeight="251759616"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757568"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756544"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758592"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TKF23-020191</w:t>
      </w:r>
    </w:p>
    <w:p>
      <w:pPr>
        <w:pStyle w:val="2"/>
        <w:spacing w:line="411" w:lineRule="auto"/>
      </w:pPr>
    </w:p>
    <w:p>
      <w:pPr>
        <w:spacing w:before="98" w:line="219" w:lineRule="auto"/>
        <w:ind w:left="1457"/>
        <w:rPr>
          <w:rFonts w:ascii="宋体" w:hAnsi="宋体" w:eastAsia="宋体" w:cs="宋体"/>
          <w:sz w:val="30"/>
          <w:szCs w:val="30"/>
        </w:rPr>
      </w:pPr>
      <w:r>
        <w:rPr>
          <w:rFonts w:ascii="宋体" w:hAnsi="宋体" w:eastAsia="宋体" w:cs="宋体"/>
          <w:spacing w:val="-6"/>
          <w:sz w:val="30"/>
          <w:szCs w:val="30"/>
        </w:rPr>
        <w:t>样品名称</w:t>
      </w:r>
      <w:r>
        <w:rPr>
          <w:rFonts w:ascii="宋体" w:hAnsi="宋体" w:eastAsia="宋体" w:cs="宋体"/>
          <w:spacing w:val="36"/>
          <w:sz w:val="30"/>
          <w:szCs w:val="30"/>
        </w:rPr>
        <w:t xml:space="preserve"> </w:t>
      </w:r>
      <w:r>
        <w:rPr>
          <w:rFonts w:ascii="宋体" w:hAnsi="宋体" w:eastAsia="宋体" w:cs="宋体"/>
          <w:spacing w:val="-6"/>
          <w:sz w:val="30"/>
          <w:szCs w:val="30"/>
        </w:rPr>
        <w:t>：</w:t>
      </w:r>
      <w:r>
        <w:rPr>
          <w:rFonts w:ascii="宋体" w:hAnsi="宋体" w:eastAsia="宋体" w:cs="宋体"/>
          <w:spacing w:val="8"/>
          <w:sz w:val="30"/>
          <w:szCs w:val="30"/>
        </w:rPr>
        <w:t xml:space="preserve">            </w:t>
      </w:r>
      <w:r>
        <w:rPr>
          <w:rFonts w:ascii="宋体" w:hAnsi="宋体" w:eastAsia="宋体" w:cs="宋体"/>
          <w:spacing w:val="-6"/>
          <w:sz w:val="30"/>
          <w:szCs w:val="30"/>
        </w:rPr>
        <w:t>成熟荆条蜂蜜</w:t>
      </w:r>
    </w:p>
    <w:p>
      <w:pPr>
        <w:pStyle w:val="2"/>
        <w:spacing w:line="468" w:lineRule="auto"/>
      </w:pPr>
    </w:p>
    <w:p>
      <w:pPr>
        <w:spacing w:before="98"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headerReference r:id="rId72" w:type="default"/>
          <w:pgSz w:w="11910" w:h="16840"/>
          <w:pgMar w:top="400" w:right="938" w:bottom="400" w:left="1082" w:header="0" w:footer="0" w:gutter="0"/>
          <w:cols w:equalWidth="0" w:num="1">
            <w:col w:w="9889"/>
          </w:cols>
        </w:sectPr>
      </w:pPr>
    </w:p>
    <w:p>
      <w:pPr>
        <w:spacing w:before="60"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755520"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761664"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23-020191</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7" w:lineRule="auto"/>
              <w:ind w:left="1083"/>
              <w:rPr>
                <w:rFonts w:ascii="宋体" w:hAnsi="宋体" w:eastAsia="宋体" w:cs="宋体"/>
                <w:sz w:val="20"/>
                <w:szCs w:val="20"/>
              </w:rPr>
            </w:pPr>
            <w:r>
              <w:rPr>
                <w:rFonts w:ascii="宋体" w:hAnsi="宋体" w:eastAsia="宋体" w:cs="宋体"/>
                <w:spacing w:val="-4"/>
                <w:sz w:val="20"/>
                <w:szCs w:val="20"/>
              </w:rPr>
              <w:t>成熟荆条蜂蜜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928"/>
              <w:rPr>
                <w:rFonts w:ascii="Times New Roman" w:hAnsi="Times New Roman" w:eastAsia="Times New Roman" w:cs="Times New Roman"/>
                <w:sz w:val="20"/>
                <w:szCs w:val="20"/>
              </w:rPr>
            </w:pPr>
            <w:r>
              <w:rPr>
                <w:rFonts w:ascii="Times New Roman" w:hAnsi="Times New Roman" w:eastAsia="Times New Roman" w:cs="Times New Roman"/>
                <w:sz w:val="20"/>
                <w:szCs w:val="20"/>
              </w:rPr>
              <w:t>CHSH</w:t>
            </w:r>
            <w:r>
              <w:rPr>
                <w:rFonts w:ascii="Times New Roman" w:hAnsi="Times New Roman" w:eastAsia="Times New Roman" w:cs="Times New Roman"/>
                <w:spacing w:val="7"/>
                <w:sz w:val="20"/>
                <w:szCs w:val="20"/>
              </w:rPr>
              <w:t>2022003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966"/>
              <w:rPr>
                <w:rFonts w:ascii="宋体" w:hAnsi="宋体" w:eastAsia="宋体" w:cs="宋体"/>
                <w:sz w:val="20"/>
                <w:szCs w:val="20"/>
              </w:rPr>
            </w:pPr>
            <w:r>
              <w:rPr>
                <w:rFonts w:ascii="宋体" w:hAnsi="宋体" w:eastAsia="宋体" w:cs="宋体"/>
                <w:sz w:val="20"/>
                <w:szCs w:val="20"/>
              </w:rPr>
              <w:t>约</w:t>
            </w:r>
            <w:r>
              <w:rPr>
                <w:rFonts w:ascii="宋体" w:hAnsi="宋体" w:eastAsia="宋体" w:cs="宋体"/>
                <w:spacing w:val="12"/>
                <w:sz w:val="20"/>
                <w:szCs w:val="20"/>
              </w:rPr>
              <w:t xml:space="preserve"> </w:t>
            </w:r>
            <w:r>
              <w:rPr>
                <w:rFonts w:ascii="Times New Roman" w:hAnsi="Times New Roman" w:eastAsia="Times New Roman" w:cs="Times New Roman"/>
                <w:sz w:val="20"/>
                <w:szCs w:val="20"/>
              </w:rPr>
              <w:t>400g</w:t>
            </w:r>
            <w:r>
              <w:rPr>
                <w:rFonts w:ascii="Times New Roman" w:hAnsi="Times New Roman" w:eastAsia="Times New Roman" w:cs="Times New Roman"/>
                <w:spacing w:val="27"/>
                <w:w w:val="101"/>
                <w:sz w:val="20"/>
                <w:szCs w:val="20"/>
              </w:rPr>
              <w:t xml:space="preserve"> </w:t>
            </w:r>
            <w:r>
              <w:rPr>
                <w:rFonts w:ascii="宋体" w:hAnsi="宋体" w:eastAsia="宋体" w:cs="宋体"/>
                <w:sz w:val="20"/>
                <w:szCs w:val="20"/>
              </w:rPr>
              <w:t>，</w:t>
            </w: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瓶</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796"/>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9"/>
                <w:sz w:val="20"/>
                <w:szCs w:val="20"/>
              </w:rPr>
              <w:t xml:space="preserve">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23-020191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760640"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73"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763712"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23-020191</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17.0</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2.26</w:t>
            </w:r>
          </w:p>
        </w:tc>
        <w:tc>
          <w:tcPr>
            <w:tcW w:w="2202" w:type="dxa"/>
            <w:vAlign w:val="top"/>
          </w:tcPr>
          <w:p>
            <w:pPr>
              <w:spacing w:before="19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99"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1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69"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3"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7" w:line="195"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67.7</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58" w:type="dxa"/>
            <w:vAlign w:val="top"/>
          </w:tcPr>
          <w:p>
            <w:pPr>
              <w:spacing w:before="205"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69"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1"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69"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4"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8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106.8</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762688"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201"/>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201"/>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8"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3"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4"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74" w:type="default"/>
          <w:footerReference r:id="rId75" w:type="default"/>
          <w:pgSz w:w="11910" w:h="16840"/>
          <w:pgMar w:top="400" w:right="3" w:bottom="400" w:left="0" w:header="0" w:footer="0" w:gutter="0"/>
          <w:cols w:space="720" w:num="1"/>
        </w:sectPr>
      </w:pPr>
    </w:p>
    <w:p>
      <w:pPr>
        <w:pStyle w:val="2"/>
        <w:spacing w:line="449" w:lineRule="auto"/>
      </w:pPr>
      <w:r>
        <w:drawing>
          <wp:anchor distT="0" distB="0" distL="0" distR="0" simplePos="0" relativeHeight="251768832"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766784"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765760"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767808"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3" w:lineRule="auto"/>
      </w:pPr>
    </w:p>
    <w:p>
      <w:pPr>
        <w:pStyle w:val="2"/>
        <w:spacing w:line="273"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7"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TKF23-020192</w:t>
      </w:r>
    </w:p>
    <w:p>
      <w:pPr>
        <w:pStyle w:val="2"/>
        <w:spacing w:line="415" w:lineRule="auto"/>
      </w:pPr>
    </w:p>
    <w:p>
      <w:pPr>
        <w:spacing w:before="97" w:line="219" w:lineRule="auto"/>
        <w:ind w:left="1457"/>
        <w:rPr>
          <w:rFonts w:ascii="宋体" w:hAnsi="宋体" w:eastAsia="宋体" w:cs="宋体"/>
          <w:sz w:val="30"/>
          <w:szCs w:val="30"/>
        </w:rPr>
      </w:pPr>
      <w:r>
        <w:rPr>
          <w:rFonts w:ascii="宋体" w:hAnsi="宋体" w:eastAsia="宋体" w:cs="宋体"/>
          <w:spacing w:val="-6"/>
          <w:sz w:val="30"/>
          <w:szCs w:val="30"/>
        </w:rPr>
        <w:t>样品名称</w:t>
      </w:r>
      <w:r>
        <w:rPr>
          <w:rFonts w:ascii="宋体" w:hAnsi="宋体" w:eastAsia="宋体" w:cs="宋体"/>
          <w:spacing w:val="36"/>
          <w:sz w:val="30"/>
          <w:szCs w:val="30"/>
        </w:rPr>
        <w:t xml:space="preserve"> </w:t>
      </w:r>
      <w:r>
        <w:rPr>
          <w:rFonts w:ascii="宋体" w:hAnsi="宋体" w:eastAsia="宋体" w:cs="宋体"/>
          <w:spacing w:val="-6"/>
          <w:sz w:val="30"/>
          <w:szCs w:val="30"/>
        </w:rPr>
        <w:t>：</w:t>
      </w:r>
      <w:r>
        <w:rPr>
          <w:rFonts w:ascii="宋体" w:hAnsi="宋体" w:eastAsia="宋体" w:cs="宋体"/>
          <w:spacing w:val="8"/>
          <w:sz w:val="30"/>
          <w:szCs w:val="30"/>
        </w:rPr>
        <w:t xml:space="preserve">            </w:t>
      </w:r>
      <w:r>
        <w:rPr>
          <w:rFonts w:ascii="宋体" w:hAnsi="宋体" w:eastAsia="宋体" w:cs="宋体"/>
          <w:spacing w:val="-6"/>
          <w:sz w:val="30"/>
          <w:szCs w:val="30"/>
        </w:rPr>
        <w:t>成熟洋槐蜂蜜</w:t>
      </w:r>
    </w:p>
    <w:p>
      <w:pPr>
        <w:pStyle w:val="2"/>
        <w:spacing w:line="467" w:lineRule="auto"/>
      </w:pPr>
    </w:p>
    <w:p>
      <w:pPr>
        <w:spacing w:before="98"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headerReference r:id="rId76" w:type="default"/>
          <w:pgSz w:w="11910" w:h="16840"/>
          <w:pgMar w:top="400" w:right="938" w:bottom="400" w:left="1082" w:header="0" w:footer="0" w:gutter="0"/>
          <w:cols w:equalWidth="0" w:num="1">
            <w:col w:w="9889"/>
          </w:cols>
        </w:sectPr>
      </w:pPr>
    </w:p>
    <w:p>
      <w:pPr>
        <w:spacing w:before="61"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60"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764736"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2"/>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r>
        <w:rPr>
          <w:rFonts w:ascii="宋体" w:hAnsi="宋体" w:eastAsia="宋体" w:cs="宋体"/>
          <w:spacing w:val="14"/>
          <w:sz w:val="20"/>
          <w:szCs w:val="20"/>
        </w:rPr>
        <w:t xml:space="preserve"> </w:t>
      </w:r>
      <w:r>
        <w:rPr>
          <w:rFonts w:ascii="宋体" w:hAnsi="宋体" w:eastAsia="宋体" w:cs="宋体"/>
          <w:spacing w:val="-5"/>
          <w:sz w:val="20"/>
          <w:szCs w:val="20"/>
        </w:rPr>
        <w:t>共</w:t>
      </w:r>
      <w:r>
        <w:rPr>
          <w:rFonts w:ascii="宋体" w:hAnsi="宋体" w:eastAsia="宋体" w:cs="宋体"/>
          <w:spacing w:val="20"/>
          <w:sz w:val="20"/>
          <w:szCs w:val="20"/>
        </w:rPr>
        <w:t xml:space="preserve"> </w:t>
      </w:r>
      <w:r>
        <w:rPr>
          <w:rFonts w:ascii="宋体" w:hAnsi="宋体" w:eastAsia="宋体" w:cs="宋体"/>
          <w:spacing w:val="-5"/>
          <w:sz w:val="20"/>
          <w:szCs w:val="20"/>
        </w:rPr>
        <w:t>3</w:t>
      </w:r>
      <w:r>
        <w:rPr>
          <w:rFonts w:ascii="宋体" w:hAnsi="宋体" w:eastAsia="宋体" w:cs="宋体"/>
          <w:spacing w:val="17"/>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770880" behindDoc="0" locked="0" layoutInCell="0" allowOverlap="1">
            <wp:simplePos x="0" y="0"/>
            <wp:positionH relativeFrom="page">
              <wp:posOffset>687070</wp:posOffset>
            </wp:positionH>
            <wp:positionV relativeFrom="page">
              <wp:posOffset>8740775</wp:posOffset>
            </wp:positionV>
            <wp:extent cx="6132830" cy="7620"/>
            <wp:effectExtent l="0" t="0" r="0" b="0"/>
            <wp:wrapNone/>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144"/>
                    <a:stretch>
                      <a:fillRect/>
                    </a:stretch>
                  </pic:blipFill>
                  <pic:spPr>
                    <a:xfrm>
                      <a:off x="0" y="0"/>
                      <a:ext cx="6132829" cy="7619"/>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23-020192</w:t>
      </w:r>
    </w:p>
    <w:tbl>
      <w:tblPr>
        <w:tblStyle w:val="5"/>
        <w:tblW w:w="9484" w:type="dxa"/>
        <w:tblInd w:w="11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8" w:lineRule="auto"/>
              <w:ind w:left="1083"/>
              <w:rPr>
                <w:rFonts w:ascii="宋体" w:hAnsi="宋体" w:eastAsia="宋体" w:cs="宋体"/>
                <w:sz w:val="20"/>
                <w:szCs w:val="20"/>
              </w:rPr>
            </w:pPr>
            <w:r>
              <w:rPr>
                <w:rFonts w:ascii="宋体" w:hAnsi="宋体" w:eastAsia="宋体" w:cs="宋体"/>
                <w:spacing w:val="-4"/>
                <w:sz w:val="20"/>
                <w:szCs w:val="20"/>
              </w:rPr>
              <w:t>成熟洋槐蜂蜜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928"/>
              <w:rPr>
                <w:rFonts w:ascii="Times New Roman" w:hAnsi="Times New Roman" w:eastAsia="Times New Roman" w:cs="Times New Roman"/>
                <w:sz w:val="20"/>
                <w:szCs w:val="20"/>
              </w:rPr>
            </w:pPr>
            <w:r>
              <w:rPr>
                <w:rFonts w:ascii="Times New Roman" w:hAnsi="Times New Roman" w:eastAsia="Times New Roman" w:cs="Times New Roman"/>
                <w:sz w:val="20"/>
                <w:szCs w:val="20"/>
              </w:rPr>
              <w:t>CHSH</w:t>
            </w:r>
            <w:r>
              <w:rPr>
                <w:rFonts w:ascii="Times New Roman" w:hAnsi="Times New Roman" w:eastAsia="Times New Roman" w:cs="Times New Roman"/>
                <w:spacing w:val="7"/>
                <w:sz w:val="20"/>
                <w:szCs w:val="20"/>
              </w:rPr>
              <w:t>2022004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966"/>
              <w:rPr>
                <w:rFonts w:ascii="宋体" w:hAnsi="宋体" w:eastAsia="宋体" w:cs="宋体"/>
                <w:sz w:val="20"/>
                <w:szCs w:val="20"/>
              </w:rPr>
            </w:pPr>
            <w:r>
              <w:rPr>
                <w:rFonts w:ascii="宋体" w:hAnsi="宋体" w:eastAsia="宋体" w:cs="宋体"/>
                <w:sz w:val="20"/>
                <w:szCs w:val="20"/>
              </w:rPr>
              <w:t>约</w:t>
            </w:r>
            <w:r>
              <w:rPr>
                <w:rFonts w:ascii="宋体" w:hAnsi="宋体" w:eastAsia="宋体" w:cs="宋体"/>
                <w:spacing w:val="12"/>
                <w:sz w:val="20"/>
                <w:szCs w:val="20"/>
              </w:rPr>
              <w:t xml:space="preserve"> </w:t>
            </w:r>
            <w:r>
              <w:rPr>
                <w:rFonts w:ascii="Times New Roman" w:hAnsi="Times New Roman" w:eastAsia="Times New Roman" w:cs="Times New Roman"/>
                <w:sz w:val="20"/>
                <w:szCs w:val="20"/>
              </w:rPr>
              <w:t>400g</w:t>
            </w:r>
            <w:r>
              <w:rPr>
                <w:rFonts w:ascii="Times New Roman" w:hAnsi="Times New Roman" w:eastAsia="Times New Roman" w:cs="Times New Roman"/>
                <w:spacing w:val="27"/>
                <w:w w:val="101"/>
                <w:sz w:val="20"/>
                <w:szCs w:val="20"/>
              </w:rPr>
              <w:t xml:space="preserve"> </w:t>
            </w:r>
            <w:r>
              <w:rPr>
                <w:rFonts w:ascii="宋体" w:hAnsi="宋体" w:eastAsia="宋体" w:cs="宋体"/>
                <w:sz w:val="20"/>
                <w:szCs w:val="20"/>
              </w:rPr>
              <w:t>，</w:t>
            </w: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瓶</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813"/>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23-020192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769856"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21"/>
      </w:pPr>
    </w:p>
    <w:p>
      <w:pPr>
        <w:spacing w:before="21"/>
      </w:pPr>
    </w:p>
    <w:p>
      <w:pPr>
        <w:spacing w:before="21"/>
      </w:pPr>
    </w:p>
    <w:p>
      <w:pPr>
        <w:sectPr>
          <w:headerReference r:id="rId77" w:type="default"/>
          <w:footerReference r:id="rId78" w:type="default"/>
          <w:pgSz w:w="11910" w:h="16840"/>
          <w:pgMar w:top="400" w:right="3" w:bottom="1382" w:left="0" w:header="0" w:footer="1135" w:gutter="0"/>
          <w:cols w:equalWidth="0" w:num="1">
            <w:col w:w="11907"/>
          </w:cols>
        </w:sectPr>
      </w:pPr>
    </w:p>
    <w:p>
      <w:pPr>
        <w:pStyle w:val="2"/>
        <w:spacing w:line="312" w:lineRule="auto"/>
      </w:pPr>
    </w:p>
    <w:p>
      <w:pPr>
        <w:spacing w:before="91" w:line="220" w:lineRule="auto"/>
        <w:ind w:left="1662"/>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37" w:line="821" w:lineRule="exact"/>
      </w:pPr>
      <w:r>
        <w:rPr>
          <w:position w:val="-16"/>
        </w:rPr>
        <w:drawing>
          <wp:inline distT="0" distB="0" distL="0" distR="0">
            <wp:extent cx="857885" cy="521335"/>
            <wp:effectExtent l="0" t="0" r="0" b="0"/>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312"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3" w:bottom="1382" w:left="0" w:header="0" w:footer="1135" w:gutter="0"/>
          <w:cols w:equalWidth="0" w:num="4">
            <w:col w:w="3709" w:space="100"/>
            <w:col w:w="2560" w:space="100"/>
            <w:col w:w="1007" w:space="100"/>
            <w:col w:w="4332"/>
          </w:cols>
        </w:sectPr>
      </w:pPr>
    </w:p>
    <w:p>
      <w:pPr>
        <w:pStyle w:val="2"/>
        <w:spacing w:line="449" w:lineRule="auto"/>
      </w:pPr>
      <w:r>
        <w:drawing>
          <wp:anchor distT="0" distB="0" distL="0" distR="0" simplePos="0" relativeHeight="251772928" behindDoc="0" locked="0" layoutInCell="0" allowOverlap="1">
            <wp:simplePos x="0" y="0"/>
            <wp:positionH relativeFrom="page">
              <wp:posOffset>687070</wp:posOffset>
            </wp:positionH>
            <wp:positionV relativeFrom="page">
              <wp:posOffset>8675370</wp:posOffset>
            </wp:positionV>
            <wp:extent cx="6501130" cy="12065"/>
            <wp:effectExtent l="0" t="0" r="0" b="0"/>
            <wp:wrapNone/>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145"/>
                    <a:stretch>
                      <a:fillRect/>
                    </a:stretch>
                  </pic:blipFill>
                  <pic:spPr>
                    <a:xfrm>
                      <a:off x="0" y="0"/>
                      <a:ext cx="6501129" cy="12192"/>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23-020192</w:t>
      </w:r>
    </w:p>
    <w:tbl>
      <w:tblPr>
        <w:tblStyle w:val="5"/>
        <w:tblW w:w="102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19.3</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7"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7"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1.64</w:t>
            </w:r>
          </w:p>
        </w:tc>
        <w:tc>
          <w:tcPr>
            <w:tcW w:w="2202" w:type="dxa"/>
            <w:vAlign w:val="top"/>
          </w:tcPr>
          <w:p>
            <w:pPr>
              <w:spacing w:before="197"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15.2</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99" w:line="195" w:lineRule="auto"/>
              <w:ind w:left="9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08"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70"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2"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5" w:line="195"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70.4</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7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058" w:type="dxa"/>
            <w:vAlign w:val="top"/>
          </w:tcPr>
          <w:p>
            <w:pPr>
              <w:spacing w:before="206"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70"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2"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70"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5"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70"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66"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771904"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18"/>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18"/>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45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59" w:line="219" w:lineRule="auto"/>
        <w:ind w:left="118"/>
        <w:rPr>
          <w:rFonts w:ascii="宋体" w:hAnsi="宋体" w:eastAsia="宋体" w:cs="宋体"/>
          <w:sz w:val="18"/>
          <w:szCs w:val="18"/>
        </w:rPr>
      </w:pPr>
      <w:r>
        <w:rPr>
          <w:rFonts w:ascii="宋体" w:hAnsi="宋体" w:eastAsia="宋体" w:cs="宋体"/>
          <w:spacing w:val="-4"/>
          <w:sz w:val="18"/>
          <w:szCs w:val="18"/>
        </w:rPr>
        <w:t>声明：</w:t>
      </w:r>
    </w:p>
    <w:p>
      <w:pPr>
        <w:spacing w:before="12" w:line="218" w:lineRule="auto"/>
        <w:ind w:left="128"/>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20" w:line="218" w:lineRule="auto"/>
        <w:ind w:left="111"/>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2" w:line="230" w:lineRule="auto"/>
        <w:ind w:left="110" w:right="1413"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2" w:line="232" w:lineRule="auto"/>
        <w:ind w:left="332" w:right="16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29" w:line="228" w:lineRule="auto"/>
        <w:ind w:left="4092"/>
        <w:rPr>
          <w:rFonts w:ascii="宋体" w:hAnsi="宋体" w:eastAsia="宋体" w:cs="宋体"/>
          <w:sz w:val="20"/>
          <w:szCs w:val="20"/>
        </w:rPr>
        <w:sectPr>
          <w:headerReference r:id="rId79" w:type="default"/>
          <w:footerReference r:id="rId80" w:type="default"/>
          <w:pgSz w:w="11910" w:h="16840"/>
          <w:pgMar w:top="400" w:right="563" w:bottom="400" w:left="1082" w:header="0" w:footer="0" w:gutter="0"/>
          <w:cols w:space="720" w:num="1"/>
        </w:sectPr>
      </w:pPr>
      <w:r>
        <w:rPr>
          <w:rFonts w:ascii="宋体" w:hAnsi="宋体" w:eastAsia="宋体" w:cs="宋体"/>
          <w:spacing w:val="-3"/>
          <w:sz w:val="20"/>
          <w:szCs w:val="20"/>
        </w:rPr>
        <w:t>第</w:t>
      </w:r>
      <w:r>
        <w:rPr>
          <w:rFonts w:ascii="宋体" w:hAnsi="宋体" w:eastAsia="宋体" w:cs="宋体"/>
          <w:spacing w:val="19"/>
          <w:sz w:val="20"/>
          <w:szCs w:val="20"/>
        </w:rPr>
        <w:t xml:space="preserve"> </w:t>
      </w:r>
      <w:r>
        <w:rPr>
          <w:rFonts w:ascii="Times New Roman" w:hAnsi="Times New Roman" w:eastAsia="Times New Roman" w:cs="Times New Roman"/>
          <w:spacing w:val="-3"/>
          <w:sz w:val="20"/>
          <w:szCs w:val="20"/>
        </w:rPr>
        <w:t>3</w:t>
      </w:r>
      <w:r>
        <w:rPr>
          <w:rFonts w:ascii="Times New Roman" w:hAnsi="Times New Roman" w:eastAsia="Times New Roman" w:cs="Times New Roman"/>
          <w:spacing w:val="9"/>
          <w:sz w:val="20"/>
          <w:szCs w:val="20"/>
        </w:rPr>
        <w:t xml:space="preserve">  </w:t>
      </w:r>
      <w:r>
        <w:rPr>
          <w:rFonts w:ascii="宋体" w:hAnsi="宋体" w:eastAsia="宋体" w:cs="宋体"/>
          <w:spacing w:val="-3"/>
          <w:sz w:val="20"/>
          <w:szCs w:val="20"/>
        </w:rPr>
        <w:t>页</w:t>
      </w:r>
      <w:r>
        <w:rPr>
          <w:rFonts w:ascii="宋体" w:hAnsi="宋体" w:eastAsia="宋体" w:cs="宋体"/>
          <w:spacing w:val="13"/>
          <w:sz w:val="20"/>
          <w:szCs w:val="20"/>
        </w:rPr>
        <w:t xml:space="preserve"> </w:t>
      </w:r>
      <w:r>
        <w:rPr>
          <w:rFonts w:ascii="宋体" w:hAnsi="宋体" w:eastAsia="宋体" w:cs="宋体"/>
          <w:spacing w:val="-3"/>
          <w:sz w:val="20"/>
          <w:szCs w:val="20"/>
        </w:rPr>
        <w:t>共</w:t>
      </w:r>
      <w:r>
        <w:rPr>
          <w:rFonts w:ascii="宋体" w:hAnsi="宋体" w:eastAsia="宋体" w:cs="宋体"/>
          <w:spacing w:val="20"/>
          <w:sz w:val="20"/>
          <w:szCs w:val="20"/>
        </w:rPr>
        <w:t xml:space="preserve"> </w:t>
      </w:r>
      <w:r>
        <w:rPr>
          <w:rFonts w:ascii="宋体" w:hAnsi="宋体" w:eastAsia="宋体" w:cs="宋体"/>
          <w:spacing w:val="-3"/>
          <w:sz w:val="20"/>
          <w:szCs w:val="20"/>
        </w:rPr>
        <w:t>3</w:t>
      </w:r>
      <w:r>
        <w:rPr>
          <w:rFonts w:ascii="宋体" w:hAnsi="宋体" w:eastAsia="宋体" w:cs="宋体"/>
          <w:spacing w:val="17"/>
          <w:sz w:val="20"/>
          <w:szCs w:val="20"/>
        </w:rPr>
        <w:t xml:space="preserve"> </w:t>
      </w:r>
      <w:r>
        <w:rPr>
          <w:rFonts w:ascii="宋体" w:hAnsi="宋体" w:eastAsia="宋体" w:cs="宋体"/>
          <w:spacing w:val="-3"/>
          <w:sz w:val="20"/>
          <w:szCs w:val="20"/>
        </w:rPr>
        <w:t>页</w:t>
      </w:r>
    </w:p>
    <w:p>
      <w:pPr>
        <w:pStyle w:val="2"/>
        <w:spacing w:line="449" w:lineRule="auto"/>
      </w:pPr>
      <w:r>
        <w:drawing>
          <wp:anchor distT="0" distB="0" distL="0" distR="0" simplePos="0" relativeHeight="251778048"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776000"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774976"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777024"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TKF23-020193</w:t>
      </w:r>
    </w:p>
    <w:p>
      <w:pPr>
        <w:pStyle w:val="2"/>
        <w:spacing w:line="412" w:lineRule="auto"/>
      </w:pPr>
    </w:p>
    <w:p>
      <w:pPr>
        <w:spacing w:before="98" w:line="219" w:lineRule="auto"/>
        <w:ind w:left="1457"/>
        <w:rPr>
          <w:rFonts w:ascii="宋体" w:hAnsi="宋体" w:eastAsia="宋体" w:cs="宋体"/>
          <w:sz w:val="30"/>
          <w:szCs w:val="30"/>
        </w:rPr>
      </w:pPr>
      <w:r>
        <w:rPr>
          <w:rFonts w:ascii="宋体" w:hAnsi="宋体" w:eastAsia="宋体" w:cs="宋体"/>
          <w:spacing w:val="-6"/>
          <w:sz w:val="30"/>
          <w:szCs w:val="30"/>
        </w:rPr>
        <w:t>样品名称</w:t>
      </w:r>
      <w:r>
        <w:rPr>
          <w:rFonts w:ascii="宋体" w:hAnsi="宋体" w:eastAsia="宋体" w:cs="宋体"/>
          <w:spacing w:val="36"/>
          <w:sz w:val="30"/>
          <w:szCs w:val="30"/>
        </w:rPr>
        <w:t xml:space="preserve"> </w:t>
      </w:r>
      <w:r>
        <w:rPr>
          <w:rFonts w:ascii="宋体" w:hAnsi="宋体" w:eastAsia="宋体" w:cs="宋体"/>
          <w:spacing w:val="-6"/>
          <w:sz w:val="30"/>
          <w:szCs w:val="30"/>
        </w:rPr>
        <w:t>：</w:t>
      </w:r>
      <w:r>
        <w:rPr>
          <w:rFonts w:ascii="宋体" w:hAnsi="宋体" w:eastAsia="宋体" w:cs="宋体"/>
          <w:spacing w:val="8"/>
          <w:sz w:val="30"/>
          <w:szCs w:val="30"/>
        </w:rPr>
        <w:t xml:space="preserve">            </w:t>
      </w:r>
      <w:r>
        <w:rPr>
          <w:rFonts w:ascii="宋体" w:hAnsi="宋体" w:eastAsia="宋体" w:cs="宋体"/>
          <w:spacing w:val="-6"/>
          <w:sz w:val="30"/>
          <w:szCs w:val="30"/>
        </w:rPr>
        <w:t>成熟山花蜂蜜</w:t>
      </w:r>
    </w:p>
    <w:p>
      <w:pPr>
        <w:pStyle w:val="2"/>
        <w:spacing w:line="467" w:lineRule="auto"/>
      </w:pPr>
    </w:p>
    <w:p>
      <w:pPr>
        <w:spacing w:before="98"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pgSz w:w="11910" w:h="16840"/>
          <w:pgMar w:top="400" w:right="938" w:bottom="400" w:left="1082" w:header="0" w:footer="0" w:gutter="0"/>
          <w:cols w:equalWidth="0" w:num="1">
            <w:col w:w="9889"/>
          </w:cols>
        </w:sectPr>
      </w:pPr>
    </w:p>
    <w:p>
      <w:pPr>
        <w:spacing w:before="60"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773952"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780096"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23-020193</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8" w:lineRule="auto"/>
              <w:ind w:left="1083"/>
              <w:rPr>
                <w:rFonts w:ascii="宋体" w:hAnsi="宋体" w:eastAsia="宋体" w:cs="宋体"/>
                <w:sz w:val="20"/>
                <w:szCs w:val="20"/>
              </w:rPr>
            </w:pPr>
            <w:r>
              <w:rPr>
                <w:rFonts w:ascii="宋体" w:hAnsi="宋体" w:eastAsia="宋体" w:cs="宋体"/>
                <w:spacing w:val="-4"/>
                <w:sz w:val="20"/>
                <w:szCs w:val="20"/>
              </w:rPr>
              <w:t>成熟山花蜂蜜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928"/>
              <w:rPr>
                <w:rFonts w:ascii="Times New Roman" w:hAnsi="Times New Roman" w:eastAsia="Times New Roman" w:cs="Times New Roman"/>
                <w:sz w:val="20"/>
                <w:szCs w:val="20"/>
              </w:rPr>
            </w:pPr>
            <w:r>
              <w:rPr>
                <w:rFonts w:ascii="Times New Roman" w:hAnsi="Times New Roman" w:eastAsia="Times New Roman" w:cs="Times New Roman"/>
                <w:sz w:val="20"/>
                <w:szCs w:val="20"/>
              </w:rPr>
              <w:t>CHSH</w:t>
            </w:r>
            <w:r>
              <w:rPr>
                <w:rFonts w:ascii="Times New Roman" w:hAnsi="Times New Roman" w:eastAsia="Times New Roman" w:cs="Times New Roman"/>
                <w:spacing w:val="7"/>
                <w:sz w:val="20"/>
                <w:szCs w:val="20"/>
              </w:rPr>
              <w:t>2022005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966"/>
              <w:rPr>
                <w:rFonts w:ascii="宋体" w:hAnsi="宋体" w:eastAsia="宋体" w:cs="宋体"/>
                <w:sz w:val="20"/>
                <w:szCs w:val="20"/>
              </w:rPr>
            </w:pPr>
            <w:r>
              <w:rPr>
                <w:rFonts w:ascii="宋体" w:hAnsi="宋体" w:eastAsia="宋体" w:cs="宋体"/>
                <w:sz w:val="20"/>
                <w:szCs w:val="20"/>
              </w:rPr>
              <w:t>约</w:t>
            </w:r>
            <w:r>
              <w:rPr>
                <w:rFonts w:ascii="宋体" w:hAnsi="宋体" w:eastAsia="宋体" w:cs="宋体"/>
                <w:spacing w:val="12"/>
                <w:sz w:val="20"/>
                <w:szCs w:val="20"/>
              </w:rPr>
              <w:t xml:space="preserve"> </w:t>
            </w:r>
            <w:r>
              <w:rPr>
                <w:rFonts w:ascii="Times New Roman" w:hAnsi="Times New Roman" w:eastAsia="Times New Roman" w:cs="Times New Roman"/>
                <w:sz w:val="20"/>
                <w:szCs w:val="20"/>
              </w:rPr>
              <w:t>400g</w:t>
            </w:r>
            <w:r>
              <w:rPr>
                <w:rFonts w:ascii="Times New Roman" w:hAnsi="Times New Roman" w:eastAsia="Times New Roman" w:cs="Times New Roman"/>
                <w:spacing w:val="27"/>
                <w:w w:val="101"/>
                <w:sz w:val="20"/>
                <w:szCs w:val="20"/>
              </w:rPr>
              <w:t xml:space="preserve"> </w:t>
            </w:r>
            <w:r>
              <w:rPr>
                <w:rFonts w:ascii="宋体" w:hAnsi="宋体" w:eastAsia="宋体" w:cs="宋体"/>
                <w:sz w:val="20"/>
                <w:szCs w:val="20"/>
              </w:rPr>
              <w:t>，</w:t>
            </w: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瓶</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796"/>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9"/>
                <w:sz w:val="20"/>
                <w:szCs w:val="20"/>
              </w:rPr>
              <w:t xml:space="preserve">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23-020193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779072"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81"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782144"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23-020193</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2.95</w:t>
            </w:r>
          </w:p>
        </w:tc>
        <w:tc>
          <w:tcPr>
            <w:tcW w:w="2202" w:type="dxa"/>
            <w:vAlign w:val="top"/>
          </w:tcPr>
          <w:p>
            <w:pPr>
              <w:spacing w:before="19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918"/>
              <w:rPr>
                <w:rFonts w:ascii="Times New Roman" w:hAnsi="Times New Roman" w:eastAsia="Times New Roman" w:cs="Times New Roman"/>
                <w:sz w:val="20"/>
                <w:szCs w:val="20"/>
              </w:rPr>
            </w:pPr>
            <w:r>
              <w:rPr>
                <w:rFonts w:ascii="Times New Roman" w:hAnsi="Times New Roman" w:eastAsia="Times New Roman" w:cs="Times New Roman"/>
                <w:sz w:val="20"/>
                <w:szCs w:val="20"/>
              </w:rPr>
              <w:t>8.9</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99"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1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69"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3"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7" w:line="195"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69.2</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58" w:type="dxa"/>
            <w:vAlign w:val="top"/>
          </w:tcPr>
          <w:p>
            <w:pPr>
              <w:spacing w:before="205"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69"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1"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69"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4"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21.4</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781120"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201"/>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201"/>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8"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3"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4"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82" w:type="default"/>
          <w:footerReference r:id="rId83" w:type="default"/>
          <w:pgSz w:w="11910" w:h="16840"/>
          <w:pgMar w:top="400" w:right="3" w:bottom="400" w:left="0" w:header="0" w:footer="0" w:gutter="0"/>
          <w:cols w:space="720" w:num="1"/>
        </w:sectPr>
      </w:pPr>
    </w:p>
    <w:p>
      <w:pPr>
        <w:pStyle w:val="2"/>
        <w:spacing w:line="449" w:lineRule="auto"/>
      </w:pPr>
      <w:r>
        <w:drawing>
          <wp:anchor distT="0" distB="0" distL="0" distR="0" simplePos="0" relativeHeight="251787264"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785216"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784192"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786240"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TKF23-020194</w:t>
      </w:r>
    </w:p>
    <w:p>
      <w:pPr>
        <w:pStyle w:val="2"/>
        <w:spacing w:line="412" w:lineRule="auto"/>
      </w:pPr>
    </w:p>
    <w:p>
      <w:pPr>
        <w:spacing w:before="98" w:line="219" w:lineRule="auto"/>
        <w:ind w:left="1457"/>
        <w:rPr>
          <w:rFonts w:ascii="宋体" w:hAnsi="宋体" w:eastAsia="宋体" w:cs="宋体"/>
          <w:sz w:val="30"/>
          <w:szCs w:val="30"/>
        </w:rPr>
      </w:pPr>
      <w:r>
        <w:rPr>
          <w:rFonts w:ascii="宋体" w:hAnsi="宋体" w:eastAsia="宋体" w:cs="宋体"/>
          <w:spacing w:val="-6"/>
          <w:sz w:val="30"/>
          <w:szCs w:val="30"/>
        </w:rPr>
        <w:t>样品名称</w:t>
      </w:r>
      <w:r>
        <w:rPr>
          <w:rFonts w:ascii="宋体" w:hAnsi="宋体" w:eastAsia="宋体" w:cs="宋体"/>
          <w:spacing w:val="36"/>
          <w:sz w:val="30"/>
          <w:szCs w:val="30"/>
        </w:rPr>
        <w:t xml:space="preserve"> </w:t>
      </w:r>
      <w:r>
        <w:rPr>
          <w:rFonts w:ascii="宋体" w:hAnsi="宋体" w:eastAsia="宋体" w:cs="宋体"/>
          <w:spacing w:val="-6"/>
          <w:sz w:val="30"/>
          <w:szCs w:val="30"/>
        </w:rPr>
        <w:t>：</w:t>
      </w:r>
      <w:r>
        <w:rPr>
          <w:rFonts w:ascii="宋体" w:hAnsi="宋体" w:eastAsia="宋体" w:cs="宋体"/>
          <w:spacing w:val="8"/>
          <w:sz w:val="30"/>
          <w:szCs w:val="30"/>
        </w:rPr>
        <w:t xml:space="preserve">            </w:t>
      </w:r>
      <w:r>
        <w:rPr>
          <w:rFonts w:ascii="宋体" w:hAnsi="宋体" w:eastAsia="宋体" w:cs="宋体"/>
          <w:spacing w:val="-6"/>
          <w:sz w:val="30"/>
          <w:szCs w:val="30"/>
        </w:rPr>
        <w:t>成熟洋槐蜂蜜</w:t>
      </w:r>
    </w:p>
    <w:p>
      <w:pPr>
        <w:pStyle w:val="2"/>
        <w:spacing w:line="467" w:lineRule="auto"/>
      </w:pPr>
    </w:p>
    <w:p>
      <w:pPr>
        <w:spacing w:before="98"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headerReference r:id="rId84" w:type="default"/>
          <w:pgSz w:w="11910" w:h="16840"/>
          <w:pgMar w:top="400" w:right="938" w:bottom="400" w:left="1082" w:header="0" w:footer="0" w:gutter="0"/>
          <w:cols w:equalWidth="0" w:num="1">
            <w:col w:w="9889"/>
          </w:cols>
        </w:sectPr>
      </w:pPr>
    </w:p>
    <w:p>
      <w:pPr>
        <w:spacing w:before="60"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783168"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789312"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23-020194</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8" w:lineRule="auto"/>
              <w:ind w:left="1083"/>
              <w:rPr>
                <w:rFonts w:ascii="宋体" w:hAnsi="宋体" w:eastAsia="宋体" w:cs="宋体"/>
                <w:sz w:val="20"/>
                <w:szCs w:val="20"/>
              </w:rPr>
            </w:pPr>
            <w:r>
              <w:rPr>
                <w:rFonts w:ascii="宋体" w:hAnsi="宋体" w:eastAsia="宋体" w:cs="宋体"/>
                <w:spacing w:val="-4"/>
                <w:sz w:val="20"/>
                <w:szCs w:val="20"/>
              </w:rPr>
              <w:t>成熟洋槐蜂蜜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928"/>
              <w:rPr>
                <w:rFonts w:ascii="Times New Roman" w:hAnsi="Times New Roman" w:eastAsia="Times New Roman" w:cs="Times New Roman"/>
                <w:sz w:val="20"/>
                <w:szCs w:val="20"/>
              </w:rPr>
            </w:pPr>
            <w:r>
              <w:rPr>
                <w:rFonts w:ascii="Times New Roman" w:hAnsi="Times New Roman" w:eastAsia="Times New Roman" w:cs="Times New Roman"/>
                <w:sz w:val="20"/>
                <w:szCs w:val="20"/>
              </w:rPr>
              <w:t>CHSH</w:t>
            </w:r>
            <w:r>
              <w:rPr>
                <w:rFonts w:ascii="Times New Roman" w:hAnsi="Times New Roman" w:eastAsia="Times New Roman" w:cs="Times New Roman"/>
                <w:spacing w:val="7"/>
                <w:sz w:val="20"/>
                <w:szCs w:val="20"/>
              </w:rPr>
              <w:t>2022006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966"/>
              <w:rPr>
                <w:rFonts w:ascii="宋体" w:hAnsi="宋体" w:eastAsia="宋体" w:cs="宋体"/>
                <w:sz w:val="20"/>
                <w:szCs w:val="20"/>
              </w:rPr>
            </w:pPr>
            <w:r>
              <w:rPr>
                <w:rFonts w:ascii="宋体" w:hAnsi="宋体" w:eastAsia="宋体" w:cs="宋体"/>
                <w:sz w:val="20"/>
                <w:szCs w:val="20"/>
              </w:rPr>
              <w:t>约</w:t>
            </w:r>
            <w:r>
              <w:rPr>
                <w:rFonts w:ascii="宋体" w:hAnsi="宋体" w:eastAsia="宋体" w:cs="宋体"/>
                <w:spacing w:val="12"/>
                <w:sz w:val="20"/>
                <w:szCs w:val="20"/>
              </w:rPr>
              <w:t xml:space="preserve"> </w:t>
            </w:r>
            <w:r>
              <w:rPr>
                <w:rFonts w:ascii="Times New Roman" w:hAnsi="Times New Roman" w:eastAsia="Times New Roman" w:cs="Times New Roman"/>
                <w:sz w:val="20"/>
                <w:szCs w:val="20"/>
              </w:rPr>
              <w:t>400g</w:t>
            </w:r>
            <w:r>
              <w:rPr>
                <w:rFonts w:ascii="Times New Roman" w:hAnsi="Times New Roman" w:eastAsia="Times New Roman" w:cs="Times New Roman"/>
                <w:spacing w:val="27"/>
                <w:w w:val="101"/>
                <w:sz w:val="20"/>
                <w:szCs w:val="20"/>
              </w:rPr>
              <w:t xml:space="preserve"> </w:t>
            </w:r>
            <w:r>
              <w:rPr>
                <w:rFonts w:ascii="宋体" w:hAnsi="宋体" w:eastAsia="宋体" w:cs="宋体"/>
                <w:sz w:val="20"/>
                <w:szCs w:val="20"/>
              </w:rPr>
              <w:t>，</w:t>
            </w: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瓶</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806"/>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9"/>
                <w:sz w:val="20"/>
                <w:szCs w:val="20"/>
              </w:rPr>
              <w:t xml:space="preserve">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23-020194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788288"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85"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791360"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23-020194</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14.2</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3.41</w:t>
            </w:r>
          </w:p>
        </w:tc>
        <w:tc>
          <w:tcPr>
            <w:tcW w:w="2202" w:type="dxa"/>
            <w:vAlign w:val="top"/>
          </w:tcPr>
          <w:p>
            <w:pPr>
              <w:spacing w:before="19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918"/>
              <w:rPr>
                <w:rFonts w:ascii="Times New Roman" w:hAnsi="Times New Roman" w:eastAsia="Times New Roman" w:cs="Times New Roman"/>
                <w:sz w:val="20"/>
                <w:szCs w:val="20"/>
              </w:rPr>
            </w:pPr>
            <w:r>
              <w:rPr>
                <w:rFonts w:ascii="Times New Roman" w:hAnsi="Times New Roman" w:eastAsia="Times New Roman" w:cs="Times New Roman"/>
                <w:sz w:val="20"/>
                <w:szCs w:val="20"/>
              </w:rPr>
              <w:t>8.4</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99" w:line="195" w:lineRule="auto"/>
              <w:ind w:left="9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3.4</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1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69"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3"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7" w:line="195"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67.9</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58" w:type="dxa"/>
            <w:vAlign w:val="top"/>
          </w:tcPr>
          <w:p>
            <w:pPr>
              <w:spacing w:before="205"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69"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1"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5" w:line="195" w:lineRule="auto"/>
              <w:ind w:left="9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2202" w:type="dxa"/>
            <w:vAlign w:val="top"/>
          </w:tcPr>
          <w:p>
            <w:pPr>
              <w:spacing w:before="34" w:line="232" w:lineRule="auto"/>
              <w:ind w:left="1006" w:right="154" w:hanging="839"/>
              <w:rPr>
                <w:rFonts w:ascii="宋体" w:hAnsi="宋体" w:eastAsia="宋体" w:cs="宋体"/>
                <w:sz w:val="20"/>
                <w:szCs w:val="20"/>
              </w:rPr>
            </w:pPr>
            <w:r>
              <w:drawing>
                <wp:anchor distT="0" distB="0" distL="0" distR="0" simplePos="0" relativeHeight="251790336" behindDoc="1" locked="0" layoutInCell="1" allowOverlap="1">
                  <wp:simplePos x="0" y="0"/>
                  <wp:positionH relativeFrom="column">
                    <wp:posOffset>161290</wp:posOffset>
                  </wp:positionH>
                  <wp:positionV relativeFrom="paragraph">
                    <wp:posOffset>274955</wp:posOffset>
                  </wp:positionV>
                  <wp:extent cx="1473835" cy="1473835"/>
                  <wp:effectExtent l="0" t="0" r="0" b="0"/>
                  <wp:wrapNone/>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21.2</w:t>
            </w:r>
          </w:p>
        </w:tc>
        <w:tc>
          <w:tcPr>
            <w:tcW w:w="2202" w:type="dxa"/>
            <w:vAlign w:val="top"/>
          </w:tcPr>
          <w:p>
            <w:pPr>
              <w:spacing w:before="196" w:line="199" w:lineRule="auto"/>
              <w:ind w:left="386"/>
              <w:rPr>
                <w:rFonts w:ascii="Times New Roman" w:hAnsi="Times New Roman" w:eastAsia="Times New Roman" w:cs="Times New Roman"/>
                <w:sz w:val="20"/>
                <w:szCs w:val="20"/>
              </w:rPr>
            </w:pP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44" w:line="221" w:lineRule="auto"/>
        <w:ind w:left="1201"/>
        <w:rPr>
          <w:rFonts w:ascii="宋体" w:hAnsi="宋体" w:eastAsia="宋体" w:cs="宋体"/>
          <w:sz w:val="20"/>
          <w:szCs w:val="20"/>
        </w:rPr>
      </w:pPr>
      <w:r>
        <w:rPr>
          <w:rFonts w:ascii="宋体" w:hAnsi="宋体" w:eastAsia="宋体" w:cs="宋体"/>
          <w:spacing w:val="8"/>
          <w:sz w:val="20"/>
          <w:szCs w:val="20"/>
        </w:rPr>
        <w:t>备注</w:t>
      </w:r>
      <w:r>
        <w:rPr>
          <w:rFonts w:ascii="宋体" w:hAnsi="宋体" w:eastAsia="宋体" w:cs="宋体"/>
          <w:spacing w:val="32"/>
          <w:sz w:val="20"/>
          <w:szCs w:val="20"/>
        </w:rPr>
        <w:t xml:space="preserve"> </w:t>
      </w:r>
      <w:r>
        <w:rPr>
          <w:rFonts w:ascii="Times New Roman" w:hAnsi="Times New Roman" w:eastAsia="Times New Roman" w:cs="Times New Roman"/>
          <w:spacing w:val="8"/>
          <w:sz w:val="20"/>
          <w:szCs w:val="20"/>
        </w:rPr>
        <w:t>1</w:t>
      </w:r>
      <w:r>
        <w:rPr>
          <w:rFonts w:ascii="宋体" w:hAnsi="宋体" w:eastAsia="宋体" w:cs="宋体"/>
          <w:spacing w:val="8"/>
          <w:sz w:val="20"/>
          <w:szCs w:val="20"/>
        </w:rPr>
        <w:t>：本报告不在资质认定</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8"/>
          <w:sz w:val="20"/>
          <w:szCs w:val="20"/>
        </w:rPr>
        <w:t>)</w:t>
      </w:r>
      <w:r>
        <w:rPr>
          <w:rFonts w:ascii="宋体" w:hAnsi="宋体" w:eastAsia="宋体" w:cs="宋体"/>
          <w:spacing w:val="8"/>
          <w:sz w:val="20"/>
          <w:szCs w:val="20"/>
        </w:rPr>
        <w:t>范围内，仅供科研、教学、</w:t>
      </w:r>
      <w:r>
        <w:rPr>
          <w:rFonts w:ascii="宋体" w:hAnsi="宋体" w:eastAsia="宋体" w:cs="宋体"/>
          <w:spacing w:val="-59"/>
          <w:sz w:val="20"/>
          <w:szCs w:val="20"/>
        </w:rPr>
        <w:t xml:space="preserve"> </w:t>
      </w:r>
      <w:r>
        <w:rPr>
          <w:rFonts w:ascii="宋体" w:hAnsi="宋体" w:eastAsia="宋体" w:cs="宋体"/>
          <w:spacing w:val="8"/>
          <w:sz w:val="20"/>
          <w:szCs w:val="20"/>
        </w:rPr>
        <w:t>内部质量控制、产品研发等目的使用。</w:t>
      </w:r>
    </w:p>
    <w:p>
      <w:pPr>
        <w:pStyle w:val="2"/>
        <w:spacing w:line="242" w:lineRule="auto"/>
      </w:pPr>
    </w:p>
    <w:p>
      <w:pPr>
        <w:spacing w:before="58"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5"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5"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3"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86" w:type="default"/>
          <w:footerReference r:id="rId87" w:type="default"/>
          <w:pgSz w:w="11910" w:h="16840"/>
          <w:pgMar w:top="400" w:right="3" w:bottom="400" w:left="0" w:header="0" w:footer="0" w:gutter="0"/>
          <w:cols w:space="720" w:num="1"/>
        </w:sectPr>
      </w:pPr>
    </w:p>
    <w:p>
      <w:pPr>
        <w:pStyle w:val="2"/>
        <w:spacing w:line="449" w:lineRule="auto"/>
      </w:pPr>
      <w:r>
        <w:drawing>
          <wp:anchor distT="0" distB="0" distL="0" distR="0" simplePos="0" relativeHeight="251796480"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794432"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793408"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795456"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TKF23-020195</w:t>
      </w:r>
    </w:p>
    <w:p>
      <w:pPr>
        <w:pStyle w:val="2"/>
        <w:spacing w:line="412" w:lineRule="auto"/>
      </w:pPr>
    </w:p>
    <w:p>
      <w:pPr>
        <w:spacing w:before="98" w:line="219" w:lineRule="auto"/>
        <w:ind w:left="1457"/>
        <w:rPr>
          <w:rFonts w:ascii="宋体" w:hAnsi="宋体" w:eastAsia="宋体" w:cs="宋体"/>
          <w:sz w:val="30"/>
          <w:szCs w:val="30"/>
        </w:rPr>
      </w:pPr>
      <w:r>
        <w:rPr>
          <w:rFonts w:ascii="宋体" w:hAnsi="宋体" w:eastAsia="宋体" w:cs="宋体"/>
          <w:spacing w:val="-6"/>
          <w:sz w:val="30"/>
          <w:szCs w:val="30"/>
        </w:rPr>
        <w:t>样品名称</w:t>
      </w:r>
      <w:r>
        <w:rPr>
          <w:rFonts w:ascii="宋体" w:hAnsi="宋体" w:eastAsia="宋体" w:cs="宋体"/>
          <w:spacing w:val="36"/>
          <w:sz w:val="30"/>
          <w:szCs w:val="30"/>
        </w:rPr>
        <w:t xml:space="preserve"> </w:t>
      </w:r>
      <w:r>
        <w:rPr>
          <w:rFonts w:ascii="宋体" w:hAnsi="宋体" w:eastAsia="宋体" w:cs="宋体"/>
          <w:spacing w:val="-6"/>
          <w:sz w:val="30"/>
          <w:szCs w:val="30"/>
        </w:rPr>
        <w:t>：</w:t>
      </w:r>
      <w:r>
        <w:rPr>
          <w:rFonts w:ascii="宋体" w:hAnsi="宋体" w:eastAsia="宋体" w:cs="宋体"/>
          <w:spacing w:val="8"/>
          <w:sz w:val="30"/>
          <w:szCs w:val="30"/>
        </w:rPr>
        <w:t xml:space="preserve">            </w:t>
      </w:r>
      <w:r>
        <w:rPr>
          <w:rFonts w:ascii="宋体" w:hAnsi="宋体" w:eastAsia="宋体" w:cs="宋体"/>
          <w:spacing w:val="-6"/>
          <w:sz w:val="30"/>
          <w:szCs w:val="30"/>
        </w:rPr>
        <w:t>成熟薰衣草蜜</w:t>
      </w:r>
    </w:p>
    <w:p>
      <w:pPr>
        <w:pStyle w:val="2"/>
        <w:spacing w:line="467" w:lineRule="auto"/>
      </w:pPr>
    </w:p>
    <w:p>
      <w:pPr>
        <w:spacing w:before="98"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headerReference r:id="rId88" w:type="default"/>
          <w:pgSz w:w="11910" w:h="16840"/>
          <w:pgMar w:top="400" w:right="938" w:bottom="400" w:left="1082" w:header="0" w:footer="0" w:gutter="0"/>
          <w:cols w:equalWidth="0" w:num="1">
            <w:col w:w="9889"/>
          </w:cols>
        </w:sectPr>
      </w:pPr>
    </w:p>
    <w:p>
      <w:pPr>
        <w:spacing w:before="60"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792384"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798528"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23-020195</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8" w:lineRule="auto"/>
              <w:ind w:left="1083"/>
              <w:rPr>
                <w:rFonts w:ascii="宋体" w:hAnsi="宋体" w:eastAsia="宋体" w:cs="宋体"/>
                <w:sz w:val="20"/>
                <w:szCs w:val="20"/>
              </w:rPr>
            </w:pPr>
            <w:r>
              <w:rPr>
                <w:rFonts w:ascii="宋体" w:hAnsi="宋体" w:eastAsia="宋体" w:cs="宋体"/>
                <w:spacing w:val="-4"/>
                <w:sz w:val="20"/>
                <w:szCs w:val="20"/>
              </w:rPr>
              <w:t>成熟薰衣草蜜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928"/>
              <w:rPr>
                <w:rFonts w:ascii="Times New Roman" w:hAnsi="Times New Roman" w:eastAsia="Times New Roman" w:cs="Times New Roman"/>
                <w:sz w:val="20"/>
                <w:szCs w:val="20"/>
              </w:rPr>
            </w:pPr>
            <w:r>
              <w:rPr>
                <w:rFonts w:ascii="Times New Roman" w:hAnsi="Times New Roman" w:eastAsia="Times New Roman" w:cs="Times New Roman"/>
                <w:sz w:val="20"/>
                <w:szCs w:val="20"/>
              </w:rPr>
              <w:t>CHSH</w:t>
            </w:r>
            <w:r>
              <w:rPr>
                <w:rFonts w:ascii="Times New Roman" w:hAnsi="Times New Roman" w:eastAsia="Times New Roman" w:cs="Times New Roman"/>
                <w:spacing w:val="7"/>
                <w:sz w:val="20"/>
                <w:szCs w:val="20"/>
              </w:rPr>
              <w:t>2022007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966"/>
              <w:rPr>
                <w:rFonts w:ascii="宋体" w:hAnsi="宋体" w:eastAsia="宋体" w:cs="宋体"/>
                <w:sz w:val="20"/>
                <w:szCs w:val="20"/>
              </w:rPr>
            </w:pPr>
            <w:r>
              <w:rPr>
                <w:rFonts w:ascii="宋体" w:hAnsi="宋体" w:eastAsia="宋体" w:cs="宋体"/>
                <w:sz w:val="20"/>
                <w:szCs w:val="20"/>
              </w:rPr>
              <w:t>约</w:t>
            </w:r>
            <w:r>
              <w:rPr>
                <w:rFonts w:ascii="宋体" w:hAnsi="宋体" w:eastAsia="宋体" w:cs="宋体"/>
                <w:spacing w:val="12"/>
                <w:sz w:val="20"/>
                <w:szCs w:val="20"/>
              </w:rPr>
              <w:t xml:space="preserve"> </w:t>
            </w:r>
            <w:r>
              <w:rPr>
                <w:rFonts w:ascii="Times New Roman" w:hAnsi="Times New Roman" w:eastAsia="Times New Roman" w:cs="Times New Roman"/>
                <w:sz w:val="20"/>
                <w:szCs w:val="20"/>
              </w:rPr>
              <w:t>400g</w:t>
            </w:r>
            <w:r>
              <w:rPr>
                <w:rFonts w:ascii="Times New Roman" w:hAnsi="Times New Roman" w:eastAsia="Times New Roman" w:cs="Times New Roman"/>
                <w:spacing w:val="27"/>
                <w:w w:val="101"/>
                <w:sz w:val="20"/>
                <w:szCs w:val="20"/>
              </w:rPr>
              <w:t xml:space="preserve"> </w:t>
            </w:r>
            <w:r>
              <w:rPr>
                <w:rFonts w:ascii="宋体" w:hAnsi="宋体" w:eastAsia="宋体" w:cs="宋体"/>
                <w:sz w:val="20"/>
                <w:szCs w:val="20"/>
              </w:rPr>
              <w:t>，</w:t>
            </w:r>
            <w:r>
              <w:rPr>
                <w:rFonts w:ascii="Times New Roman" w:hAnsi="Times New Roman" w:eastAsia="Times New Roman" w:cs="Times New Roman"/>
                <w:sz w:val="20"/>
                <w:szCs w:val="20"/>
              </w:rPr>
              <w:t>1</w:t>
            </w:r>
            <w:r>
              <w:rPr>
                <w:rFonts w:ascii="Times New Roman" w:hAnsi="Times New Roman" w:eastAsia="Times New Roman" w:cs="Times New Roman"/>
                <w:spacing w:val="12"/>
                <w:sz w:val="20"/>
                <w:szCs w:val="20"/>
              </w:rPr>
              <w:t xml:space="preserve"> </w:t>
            </w:r>
            <w:r>
              <w:rPr>
                <w:rFonts w:ascii="宋体" w:hAnsi="宋体" w:eastAsia="宋体" w:cs="宋体"/>
                <w:sz w:val="20"/>
                <w:szCs w:val="20"/>
              </w:rPr>
              <w:t>瓶</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796"/>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9"/>
                <w:sz w:val="20"/>
                <w:szCs w:val="20"/>
              </w:rPr>
              <w:t xml:space="preserve">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23-020195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797504"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89"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800576"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23-020195</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16.2</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1.75</w:t>
            </w:r>
          </w:p>
        </w:tc>
        <w:tc>
          <w:tcPr>
            <w:tcW w:w="2202" w:type="dxa"/>
            <w:vAlign w:val="top"/>
          </w:tcPr>
          <w:p>
            <w:pPr>
              <w:spacing w:before="19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9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99" w:line="195" w:lineRule="auto"/>
              <w:ind w:left="8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44.5</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1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69"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3"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7" w:line="195"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71.3</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58" w:type="dxa"/>
            <w:vAlign w:val="top"/>
          </w:tcPr>
          <w:p>
            <w:pPr>
              <w:spacing w:before="205"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69"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1"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5" w:line="195" w:lineRule="auto"/>
              <w:ind w:left="9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2202" w:type="dxa"/>
            <w:vAlign w:val="top"/>
          </w:tcPr>
          <w:p>
            <w:pPr>
              <w:spacing w:before="34" w:line="232" w:lineRule="auto"/>
              <w:ind w:left="1006" w:right="154" w:hanging="839"/>
              <w:rPr>
                <w:rFonts w:ascii="宋体" w:hAnsi="宋体" w:eastAsia="宋体" w:cs="宋体"/>
                <w:sz w:val="20"/>
                <w:szCs w:val="20"/>
              </w:rPr>
            </w:pPr>
            <w:r>
              <w:drawing>
                <wp:anchor distT="0" distB="0" distL="0" distR="0" simplePos="0" relativeHeight="251799552" behindDoc="1" locked="0" layoutInCell="1" allowOverlap="1">
                  <wp:simplePos x="0" y="0"/>
                  <wp:positionH relativeFrom="column">
                    <wp:posOffset>161290</wp:posOffset>
                  </wp:positionH>
                  <wp:positionV relativeFrom="paragraph">
                    <wp:posOffset>274955</wp:posOffset>
                  </wp:positionV>
                  <wp:extent cx="1473835" cy="1473835"/>
                  <wp:effectExtent l="0" t="0" r="0" b="0"/>
                  <wp:wrapNone/>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32.6</w:t>
            </w:r>
          </w:p>
        </w:tc>
        <w:tc>
          <w:tcPr>
            <w:tcW w:w="2202" w:type="dxa"/>
            <w:vAlign w:val="top"/>
          </w:tcPr>
          <w:p>
            <w:pPr>
              <w:spacing w:before="196" w:line="199" w:lineRule="auto"/>
              <w:ind w:left="386"/>
              <w:rPr>
                <w:rFonts w:ascii="Times New Roman" w:hAnsi="Times New Roman" w:eastAsia="Times New Roman" w:cs="Times New Roman"/>
                <w:sz w:val="20"/>
                <w:szCs w:val="20"/>
              </w:rPr>
            </w:pP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44" w:line="221" w:lineRule="auto"/>
        <w:ind w:left="1201"/>
        <w:rPr>
          <w:rFonts w:ascii="宋体" w:hAnsi="宋体" w:eastAsia="宋体" w:cs="宋体"/>
          <w:sz w:val="20"/>
          <w:szCs w:val="20"/>
        </w:rPr>
      </w:pPr>
      <w:r>
        <w:rPr>
          <w:rFonts w:ascii="宋体" w:hAnsi="宋体" w:eastAsia="宋体" w:cs="宋体"/>
          <w:spacing w:val="8"/>
          <w:sz w:val="20"/>
          <w:szCs w:val="20"/>
        </w:rPr>
        <w:t>备注</w:t>
      </w:r>
      <w:r>
        <w:rPr>
          <w:rFonts w:ascii="宋体" w:hAnsi="宋体" w:eastAsia="宋体" w:cs="宋体"/>
          <w:spacing w:val="32"/>
          <w:sz w:val="20"/>
          <w:szCs w:val="20"/>
        </w:rPr>
        <w:t xml:space="preserve"> </w:t>
      </w:r>
      <w:r>
        <w:rPr>
          <w:rFonts w:ascii="Times New Roman" w:hAnsi="Times New Roman" w:eastAsia="Times New Roman" w:cs="Times New Roman"/>
          <w:spacing w:val="8"/>
          <w:sz w:val="20"/>
          <w:szCs w:val="20"/>
        </w:rPr>
        <w:t>1</w:t>
      </w:r>
      <w:r>
        <w:rPr>
          <w:rFonts w:ascii="宋体" w:hAnsi="宋体" w:eastAsia="宋体" w:cs="宋体"/>
          <w:spacing w:val="8"/>
          <w:sz w:val="20"/>
          <w:szCs w:val="20"/>
        </w:rPr>
        <w:t>：本报告不在资质认定</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8"/>
          <w:sz w:val="20"/>
          <w:szCs w:val="20"/>
        </w:rPr>
        <w:t>)</w:t>
      </w:r>
      <w:r>
        <w:rPr>
          <w:rFonts w:ascii="宋体" w:hAnsi="宋体" w:eastAsia="宋体" w:cs="宋体"/>
          <w:spacing w:val="8"/>
          <w:sz w:val="20"/>
          <w:szCs w:val="20"/>
        </w:rPr>
        <w:t>范围内，仅供科研、教学、</w:t>
      </w:r>
      <w:r>
        <w:rPr>
          <w:rFonts w:ascii="宋体" w:hAnsi="宋体" w:eastAsia="宋体" w:cs="宋体"/>
          <w:spacing w:val="-59"/>
          <w:sz w:val="20"/>
          <w:szCs w:val="20"/>
        </w:rPr>
        <w:t xml:space="preserve"> </w:t>
      </w:r>
      <w:r>
        <w:rPr>
          <w:rFonts w:ascii="宋体" w:hAnsi="宋体" w:eastAsia="宋体" w:cs="宋体"/>
          <w:spacing w:val="8"/>
          <w:sz w:val="20"/>
          <w:szCs w:val="20"/>
        </w:rPr>
        <w:t>内部质量控制、产品研发等目的使用。</w:t>
      </w:r>
    </w:p>
    <w:p>
      <w:pPr>
        <w:pStyle w:val="2"/>
        <w:spacing w:line="242" w:lineRule="auto"/>
      </w:pPr>
    </w:p>
    <w:p>
      <w:pPr>
        <w:spacing w:before="58"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5"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5"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3"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90" w:type="default"/>
          <w:footerReference r:id="rId91" w:type="default"/>
          <w:pgSz w:w="11910" w:h="16840"/>
          <w:pgMar w:top="400" w:right="3" w:bottom="400" w:left="0" w:header="0" w:footer="0" w:gutter="0"/>
          <w:cols w:space="720" w:num="1"/>
        </w:sectPr>
      </w:pPr>
    </w:p>
    <w:p>
      <w:pPr>
        <w:pStyle w:val="2"/>
        <w:spacing w:line="449" w:lineRule="auto"/>
      </w:pPr>
      <w:r>
        <w:drawing>
          <wp:anchor distT="0" distB="0" distL="0" distR="0" simplePos="0" relativeHeight="251805696"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803648"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802624"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804672"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3" w:lineRule="auto"/>
      </w:pPr>
    </w:p>
    <w:p>
      <w:pPr>
        <w:pStyle w:val="2"/>
        <w:spacing w:line="273"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7"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TKF23-020196</w:t>
      </w:r>
    </w:p>
    <w:p>
      <w:pPr>
        <w:spacing w:before="213"/>
      </w:pPr>
    </w:p>
    <w:p>
      <w:pPr>
        <w:sectPr>
          <w:headerReference r:id="rId92" w:type="default"/>
          <w:pgSz w:w="11910" w:h="16840"/>
          <w:pgMar w:top="400" w:right="938" w:bottom="400" w:left="1082" w:header="0" w:footer="0" w:gutter="0"/>
          <w:cols w:equalWidth="0" w:num="1">
            <w:col w:w="9889"/>
          </w:cols>
        </w:sectPr>
      </w:pPr>
    </w:p>
    <w:p>
      <w:pPr>
        <w:spacing w:before="60" w:line="184" w:lineRule="auto"/>
        <w:ind w:left="1457"/>
        <w:rPr>
          <w:rFonts w:ascii="宋体" w:hAnsi="宋体" w:eastAsia="宋体" w:cs="宋体"/>
          <w:sz w:val="30"/>
          <w:szCs w:val="30"/>
        </w:rPr>
      </w:pPr>
      <w:r>
        <w:rPr>
          <w:rFonts w:ascii="宋体" w:hAnsi="宋体" w:eastAsia="宋体" w:cs="宋体"/>
          <w:spacing w:val="-3"/>
          <w:sz w:val="30"/>
          <w:szCs w:val="30"/>
        </w:rPr>
        <w:t>样品名称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5"/>
          <w:sz w:val="30"/>
          <w:szCs w:val="30"/>
        </w:rPr>
        <w:t>洋槐蜜</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344" w:space="100"/>
            <w:col w:w="4446"/>
          </w:cols>
        </w:sectPr>
      </w:pPr>
    </w:p>
    <w:p>
      <w:pPr>
        <w:pStyle w:val="2"/>
        <w:spacing w:line="262" w:lineRule="auto"/>
      </w:pPr>
    </w:p>
    <w:p>
      <w:pPr>
        <w:pStyle w:val="2"/>
        <w:spacing w:line="262" w:lineRule="auto"/>
      </w:pPr>
    </w:p>
    <w:p>
      <w:pPr>
        <w:spacing w:before="97"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type w:val="continuous"/>
          <w:pgSz w:w="11910" w:h="16840"/>
          <w:pgMar w:top="400" w:right="938" w:bottom="400" w:left="1082" w:header="0" w:footer="0" w:gutter="0"/>
          <w:cols w:equalWidth="0" w:num="1">
            <w:col w:w="9889"/>
          </w:cols>
        </w:sectPr>
      </w:pPr>
    </w:p>
    <w:p>
      <w:pPr>
        <w:spacing w:before="61"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60"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801600"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2"/>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r>
        <w:rPr>
          <w:rFonts w:ascii="宋体" w:hAnsi="宋体" w:eastAsia="宋体" w:cs="宋体"/>
          <w:spacing w:val="14"/>
          <w:sz w:val="20"/>
          <w:szCs w:val="20"/>
        </w:rPr>
        <w:t xml:space="preserve"> </w:t>
      </w:r>
      <w:r>
        <w:rPr>
          <w:rFonts w:ascii="宋体" w:hAnsi="宋体" w:eastAsia="宋体" w:cs="宋体"/>
          <w:spacing w:val="-5"/>
          <w:sz w:val="20"/>
          <w:szCs w:val="20"/>
        </w:rPr>
        <w:t>共</w:t>
      </w:r>
      <w:r>
        <w:rPr>
          <w:rFonts w:ascii="宋体" w:hAnsi="宋体" w:eastAsia="宋体" w:cs="宋体"/>
          <w:spacing w:val="20"/>
          <w:sz w:val="20"/>
          <w:szCs w:val="20"/>
        </w:rPr>
        <w:t xml:space="preserve"> </w:t>
      </w:r>
      <w:r>
        <w:rPr>
          <w:rFonts w:ascii="宋体" w:hAnsi="宋体" w:eastAsia="宋体" w:cs="宋体"/>
          <w:spacing w:val="-5"/>
          <w:sz w:val="20"/>
          <w:szCs w:val="20"/>
        </w:rPr>
        <w:t>3</w:t>
      </w:r>
      <w:r>
        <w:rPr>
          <w:rFonts w:ascii="宋体" w:hAnsi="宋体" w:eastAsia="宋体" w:cs="宋体"/>
          <w:spacing w:val="17"/>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807744" behindDoc="0" locked="0" layoutInCell="0" allowOverlap="1">
            <wp:simplePos x="0" y="0"/>
            <wp:positionH relativeFrom="page">
              <wp:posOffset>687070</wp:posOffset>
            </wp:positionH>
            <wp:positionV relativeFrom="page">
              <wp:posOffset>8740775</wp:posOffset>
            </wp:positionV>
            <wp:extent cx="6132830" cy="7620"/>
            <wp:effectExtent l="0" t="0" r="0" b="0"/>
            <wp:wrapNone/>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144"/>
                    <a:stretch>
                      <a:fillRect/>
                    </a:stretch>
                  </pic:blipFill>
                  <pic:spPr>
                    <a:xfrm>
                      <a:off x="0" y="0"/>
                      <a:ext cx="6132829" cy="7619"/>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23-020196</w:t>
      </w:r>
    </w:p>
    <w:tbl>
      <w:tblPr>
        <w:tblStyle w:val="5"/>
        <w:tblW w:w="9484" w:type="dxa"/>
        <w:tblInd w:w="11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2" w:line="228" w:lineRule="auto"/>
              <w:ind w:left="1327"/>
              <w:rPr>
                <w:rFonts w:ascii="宋体" w:hAnsi="宋体" w:eastAsia="宋体" w:cs="宋体"/>
                <w:sz w:val="20"/>
                <w:szCs w:val="20"/>
              </w:rPr>
            </w:pPr>
            <w:r>
              <w:rPr>
                <w:rFonts w:ascii="宋体" w:hAnsi="宋体" w:eastAsia="宋体" w:cs="宋体"/>
                <w:spacing w:val="6"/>
                <w:sz w:val="20"/>
                <w:szCs w:val="20"/>
              </w:rPr>
              <w:t>洋槐蜜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928"/>
              <w:rPr>
                <w:rFonts w:ascii="Times New Roman" w:hAnsi="Times New Roman" w:eastAsia="Times New Roman" w:cs="Times New Roman"/>
                <w:sz w:val="20"/>
                <w:szCs w:val="20"/>
              </w:rPr>
            </w:pPr>
            <w:r>
              <w:rPr>
                <w:rFonts w:ascii="Times New Roman" w:hAnsi="Times New Roman" w:eastAsia="Times New Roman" w:cs="Times New Roman"/>
                <w:sz w:val="20"/>
                <w:szCs w:val="20"/>
              </w:rPr>
              <w:t>CHSH</w:t>
            </w:r>
            <w:r>
              <w:rPr>
                <w:rFonts w:ascii="Times New Roman" w:hAnsi="Times New Roman" w:eastAsia="Times New Roman" w:cs="Times New Roman"/>
                <w:spacing w:val="7"/>
                <w:sz w:val="20"/>
                <w:szCs w:val="20"/>
              </w:rPr>
              <w:t>2022008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964"/>
              <w:rPr>
                <w:rFonts w:ascii="宋体" w:hAnsi="宋体" w:eastAsia="宋体" w:cs="宋体"/>
                <w:sz w:val="20"/>
                <w:szCs w:val="20"/>
              </w:rPr>
            </w:pPr>
            <w:r>
              <w:rPr>
                <w:rFonts w:ascii="宋体" w:hAnsi="宋体" w:eastAsia="宋体" w:cs="宋体"/>
                <w:spacing w:val="1"/>
                <w:sz w:val="20"/>
                <w:szCs w:val="20"/>
              </w:rPr>
              <w:t xml:space="preserve">约 </w:t>
            </w:r>
            <w:r>
              <w:rPr>
                <w:rFonts w:ascii="Times New Roman" w:hAnsi="Times New Roman" w:eastAsia="Times New Roman" w:cs="Times New Roman"/>
                <w:spacing w:val="1"/>
                <w:sz w:val="20"/>
                <w:szCs w:val="20"/>
              </w:rPr>
              <w:t>400g</w:t>
            </w:r>
            <w:r>
              <w:rPr>
                <w:rFonts w:ascii="Times New Roman" w:hAnsi="Times New Roman" w:eastAsia="Times New Roman" w:cs="Times New Roman"/>
                <w:spacing w:val="30"/>
                <w:w w:val="10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1"/>
                <w:sz w:val="20"/>
                <w:szCs w:val="20"/>
              </w:rPr>
              <w:t>瓶</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796"/>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9"/>
                <w:sz w:val="20"/>
                <w:szCs w:val="20"/>
              </w:rPr>
              <w:t xml:space="preserve">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23-020196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806720"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21"/>
      </w:pPr>
    </w:p>
    <w:p>
      <w:pPr>
        <w:spacing w:before="21"/>
      </w:pPr>
    </w:p>
    <w:p>
      <w:pPr>
        <w:spacing w:before="21"/>
      </w:pPr>
    </w:p>
    <w:p>
      <w:pPr>
        <w:sectPr>
          <w:headerReference r:id="rId93" w:type="default"/>
          <w:footerReference r:id="rId94" w:type="default"/>
          <w:pgSz w:w="11910" w:h="16840"/>
          <w:pgMar w:top="400" w:right="3" w:bottom="1382" w:left="0" w:header="0" w:footer="1135" w:gutter="0"/>
          <w:cols w:equalWidth="0" w:num="1">
            <w:col w:w="11907"/>
          </w:cols>
        </w:sectPr>
      </w:pPr>
    </w:p>
    <w:p>
      <w:pPr>
        <w:pStyle w:val="2"/>
        <w:spacing w:line="312" w:lineRule="auto"/>
      </w:pPr>
    </w:p>
    <w:p>
      <w:pPr>
        <w:spacing w:before="91" w:line="220" w:lineRule="auto"/>
        <w:ind w:left="1662"/>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37" w:line="821" w:lineRule="exact"/>
      </w:pPr>
      <w:r>
        <w:rPr>
          <w:position w:val="-16"/>
        </w:rPr>
        <w:drawing>
          <wp:inline distT="0" distB="0" distL="0" distR="0">
            <wp:extent cx="857885" cy="521335"/>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312"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3" w:bottom="1382" w:left="0" w:header="0" w:footer="1135" w:gutter="0"/>
          <w:cols w:equalWidth="0" w:num="4">
            <w:col w:w="3709" w:space="100"/>
            <w:col w:w="2560" w:space="100"/>
            <w:col w:w="1007" w:space="100"/>
            <w:col w:w="4332"/>
          </w:cols>
        </w:sectPr>
      </w:pPr>
    </w:p>
    <w:p>
      <w:pPr>
        <w:pStyle w:val="2"/>
        <w:spacing w:line="449" w:lineRule="auto"/>
      </w:pPr>
      <w:r>
        <w:drawing>
          <wp:anchor distT="0" distB="0" distL="0" distR="0" simplePos="0" relativeHeight="251809792" behindDoc="0" locked="0" layoutInCell="0" allowOverlap="1">
            <wp:simplePos x="0" y="0"/>
            <wp:positionH relativeFrom="page">
              <wp:posOffset>687070</wp:posOffset>
            </wp:positionH>
            <wp:positionV relativeFrom="page">
              <wp:posOffset>8675370</wp:posOffset>
            </wp:positionV>
            <wp:extent cx="6501130" cy="12065"/>
            <wp:effectExtent l="0" t="0" r="0" b="0"/>
            <wp:wrapNone/>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145"/>
                    <a:stretch>
                      <a:fillRect/>
                    </a:stretch>
                  </pic:blipFill>
                  <pic:spPr>
                    <a:xfrm>
                      <a:off x="0" y="0"/>
                      <a:ext cx="6501129" cy="12192"/>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23-020196</w:t>
      </w:r>
    </w:p>
    <w:tbl>
      <w:tblPr>
        <w:tblStyle w:val="5"/>
        <w:tblW w:w="102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7"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7"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14</w:t>
            </w:r>
          </w:p>
        </w:tc>
        <w:tc>
          <w:tcPr>
            <w:tcW w:w="2202" w:type="dxa"/>
            <w:vAlign w:val="top"/>
          </w:tcPr>
          <w:p>
            <w:pPr>
              <w:spacing w:before="197"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14.7</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62"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08"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70"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2"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5" w:line="195"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69.6</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7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058" w:type="dxa"/>
            <w:vAlign w:val="top"/>
          </w:tcPr>
          <w:p>
            <w:pPr>
              <w:spacing w:before="206"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70"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2"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70"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5"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70"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66"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808768"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18"/>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18"/>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45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59" w:line="219" w:lineRule="auto"/>
        <w:ind w:left="118"/>
        <w:rPr>
          <w:rFonts w:ascii="宋体" w:hAnsi="宋体" w:eastAsia="宋体" w:cs="宋体"/>
          <w:sz w:val="18"/>
          <w:szCs w:val="18"/>
        </w:rPr>
      </w:pPr>
      <w:r>
        <w:rPr>
          <w:rFonts w:ascii="宋体" w:hAnsi="宋体" w:eastAsia="宋体" w:cs="宋体"/>
          <w:spacing w:val="-4"/>
          <w:sz w:val="18"/>
          <w:szCs w:val="18"/>
        </w:rPr>
        <w:t>声明：</w:t>
      </w:r>
    </w:p>
    <w:p>
      <w:pPr>
        <w:spacing w:before="12" w:line="218" w:lineRule="auto"/>
        <w:ind w:left="128"/>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20" w:line="218" w:lineRule="auto"/>
        <w:ind w:left="111"/>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2" w:line="230" w:lineRule="auto"/>
        <w:ind w:left="110" w:right="1413"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2" w:line="232" w:lineRule="auto"/>
        <w:ind w:left="332" w:right="16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29" w:line="228" w:lineRule="auto"/>
        <w:ind w:left="4092"/>
        <w:rPr>
          <w:rFonts w:ascii="宋体" w:hAnsi="宋体" w:eastAsia="宋体" w:cs="宋体"/>
          <w:sz w:val="20"/>
          <w:szCs w:val="20"/>
        </w:rPr>
      </w:pPr>
      <w:r>
        <w:rPr>
          <w:rFonts w:ascii="宋体" w:hAnsi="宋体" w:eastAsia="宋体" w:cs="宋体"/>
          <w:spacing w:val="-3"/>
          <w:sz w:val="20"/>
          <w:szCs w:val="20"/>
        </w:rPr>
        <w:t>第</w:t>
      </w:r>
      <w:r>
        <w:rPr>
          <w:rFonts w:ascii="宋体" w:hAnsi="宋体" w:eastAsia="宋体" w:cs="宋体"/>
          <w:spacing w:val="19"/>
          <w:sz w:val="20"/>
          <w:szCs w:val="20"/>
        </w:rPr>
        <w:t xml:space="preserve"> </w:t>
      </w:r>
      <w:r>
        <w:rPr>
          <w:rFonts w:ascii="Times New Roman" w:hAnsi="Times New Roman" w:eastAsia="Times New Roman" w:cs="Times New Roman"/>
          <w:spacing w:val="-3"/>
          <w:sz w:val="20"/>
          <w:szCs w:val="20"/>
        </w:rPr>
        <w:t>3</w:t>
      </w:r>
      <w:r>
        <w:rPr>
          <w:rFonts w:ascii="Times New Roman" w:hAnsi="Times New Roman" w:eastAsia="Times New Roman" w:cs="Times New Roman"/>
          <w:spacing w:val="9"/>
          <w:sz w:val="20"/>
          <w:szCs w:val="20"/>
        </w:rPr>
        <w:t xml:space="preserve">  </w:t>
      </w:r>
      <w:r>
        <w:rPr>
          <w:rFonts w:ascii="宋体" w:hAnsi="宋体" w:eastAsia="宋体" w:cs="宋体"/>
          <w:spacing w:val="-3"/>
          <w:sz w:val="20"/>
          <w:szCs w:val="20"/>
        </w:rPr>
        <w:t>页</w:t>
      </w:r>
      <w:r>
        <w:rPr>
          <w:rFonts w:ascii="宋体" w:hAnsi="宋体" w:eastAsia="宋体" w:cs="宋体"/>
          <w:spacing w:val="13"/>
          <w:sz w:val="20"/>
          <w:szCs w:val="20"/>
        </w:rPr>
        <w:t xml:space="preserve"> </w:t>
      </w:r>
      <w:r>
        <w:rPr>
          <w:rFonts w:ascii="宋体" w:hAnsi="宋体" w:eastAsia="宋体" w:cs="宋体"/>
          <w:spacing w:val="-3"/>
          <w:sz w:val="20"/>
          <w:szCs w:val="20"/>
        </w:rPr>
        <w:t>共</w:t>
      </w:r>
      <w:r>
        <w:rPr>
          <w:rFonts w:ascii="宋体" w:hAnsi="宋体" w:eastAsia="宋体" w:cs="宋体"/>
          <w:spacing w:val="20"/>
          <w:sz w:val="20"/>
          <w:szCs w:val="20"/>
        </w:rPr>
        <w:t xml:space="preserve"> </w:t>
      </w:r>
      <w:r>
        <w:rPr>
          <w:rFonts w:ascii="宋体" w:hAnsi="宋体" w:eastAsia="宋体" w:cs="宋体"/>
          <w:spacing w:val="-3"/>
          <w:sz w:val="20"/>
          <w:szCs w:val="20"/>
        </w:rPr>
        <w:t>3</w:t>
      </w:r>
      <w:r>
        <w:rPr>
          <w:rFonts w:ascii="宋体" w:hAnsi="宋体" w:eastAsia="宋体" w:cs="宋体"/>
          <w:spacing w:val="17"/>
          <w:sz w:val="20"/>
          <w:szCs w:val="20"/>
        </w:rPr>
        <w:t xml:space="preserve"> </w:t>
      </w:r>
      <w:r>
        <w:rPr>
          <w:rFonts w:ascii="宋体" w:hAnsi="宋体" w:eastAsia="宋体" w:cs="宋体"/>
          <w:spacing w:val="-3"/>
          <w:sz w:val="20"/>
          <w:szCs w:val="20"/>
        </w:rPr>
        <w:t>页</w:t>
      </w:r>
    </w:p>
    <w:p>
      <w:pPr>
        <w:spacing w:line="228" w:lineRule="auto"/>
        <w:rPr>
          <w:rFonts w:ascii="宋体" w:hAnsi="宋体" w:eastAsia="宋体" w:cs="宋体"/>
          <w:sz w:val="20"/>
          <w:szCs w:val="20"/>
        </w:rPr>
        <w:sectPr>
          <w:headerReference r:id="rId95" w:type="default"/>
          <w:footerReference r:id="rId96" w:type="default"/>
          <w:pgSz w:w="11910" w:h="16840"/>
          <w:pgMar w:top="400" w:right="563" w:bottom="400" w:left="1082" w:header="0" w:footer="0" w:gutter="0"/>
          <w:cols w:space="720" w:num="1"/>
        </w:sectPr>
      </w:pPr>
    </w:p>
    <w:p>
      <w:pPr>
        <w:pStyle w:val="2"/>
      </w:pPr>
    </w:p>
    <w:p>
      <w:pPr>
        <w:pStyle w:val="2"/>
        <w:spacing w:line="449" w:lineRule="auto"/>
      </w:pPr>
      <w:r>
        <w:drawing>
          <wp:anchor distT="0" distB="0" distL="0" distR="0" simplePos="0" relativeHeight="251814912"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812864"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811840"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813888"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TKF23-020197</w:t>
      </w:r>
    </w:p>
    <w:p>
      <w:pPr>
        <w:pStyle w:val="2"/>
        <w:spacing w:line="412" w:lineRule="auto"/>
      </w:pPr>
    </w:p>
    <w:p>
      <w:pPr>
        <w:spacing w:before="98" w:line="219" w:lineRule="auto"/>
        <w:ind w:left="1457"/>
        <w:rPr>
          <w:rFonts w:ascii="宋体" w:hAnsi="宋体" w:eastAsia="宋体" w:cs="宋体"/>
          <w:sz w:val="30"/>
          <w:szCs w:val="30"/>
        </w:rPr>
      </w:pPr>
      <w:r>
        <w:rPr>
          <w:rFonts w:ascii="宋体" w:hAnsi="宋体" w:eastAsia="宋体" w:cs="宋体"/>
          <w:spacing w:val="-6"/>
          <w:sz w:val="30"/>
          <w:szCs w:val="30"/>
        </w:rPr>
        <w:t>样品名称</w:t>
      </w:r>
      <w:r>
        <w:rPr>
          <w:rFonts w:ascii="宋体" w:hAnsi="宋体" w:eastAsia="宋体" w:cs="宋体"/>
          <w:spacing w:val="36"/>
          <w:sz w:val="30"/>
          <w:szCs w:val="30"/>
        </w:rPr>
        <w:t xml:space="preserve"> </w:t>
      </w:r>
      <w:r>
        <w:rPr>
          <w:rFonts w:ascii="宋体" w:hAnsi="宋体" w:eastAsia="宋体" w:cs="宋体"/>
          <w:spacing w:val="-6"/>
          <w:sz w:val="30"/>
          <w:szCs w:val="30"/>
        </w:rPr>
        <w:t>：</w:t>
      </w:r>
      <w:r>
        <w:rPr>
          <w:rFonts w:ascii="宋体" w:hAnsi="宋体" w:eastAsia="宋体" w:cs="宋体"/>
          <w:spacing w:val="8"/>
          <w:sz w:val="30"/>
          <w:szCs w:val="30"/>
        </w:rPr>
        <w:t xml:space="preserve">            </w:t>
      </w:r>
      <w:r>
        <w:rPr>
          <w:rFonts w:ascii="宋体" w:hAnsi="宋体" w:eastAsia="宋体" w:cs="宋体"/>
          <w:spacing w:val="-6"/>
          <w:sz w:val="30"/>
          <w:szCs w:val="30"/>
        </w:rPr>
        <w:t>成熟中蜂巢蜜</w:t>
      </w:r>
    </w:p>
    <w:p>
      <w:pPr>
        <w:pStyle w:val="2"/>
        <w:spacing w:line="467" w:lineRule="auto"/>
      </w:pPr>
    </w:p>
    <w:p>
      <w:pPr>
        <w:spacing w:before="98"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pgSz w:w="11910" w:h="16840"/>
          <w:pgMar w:top="400" w:right="938" w:bottom="400" w:left="1082" w:header="0" w:footer="0" w:gutter="0"/>
          <w:cols w:equalWidth="0" w:num="1">
            <w:col w:w="9889"/>
          </w:cols>
        </w:sectPr>
      </w:pPr>
    </w:p>
    <w:p>
      <w:pPr>
        <w:spacing w:before="60"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810816"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816960"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23-020197</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8" w:lineRule="auto"/>
              <w:ind w:left="1083"/>
              <w:rPr>
                <w:rFonts w:ascii="宋体" w:hAnsi="宋体" w:eastAsia="宋体" w:cs="宋体"/>
                <w:sz w:val="20"/>
                <w:szCs w:val="20"/>
              </w:rPr>
            </w:pPr>
            <w:r>
              <w:rPr>
                <w:rFonts w:ascii="宋体" w:hAnsi="宋体" w:eastAsia="宋体" w:cs="宋体"/>
                <w:spacing w:val="-4"/>
                <w:sz w:val="20"/>
                <w:szCs w:val="20"/>
              </w:rPr>
              <w:t>成熟中蜂巢蜜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928"/>
              <w:rPr>
                <w:rFonts w:ascii="Times New Roman" w:hAnsi="Times New Roman" w:eastAsia="Times New Roman" w:cs="Times New Roman"/>
                <w:sz w:val="20"/>
                <w:szCs w:val="20"/>
              </w:rPr>
            </w:pPr>
            <w:r>
              <w:rPr>
                <w:rFonts w:ascii="Times New Roman" w:hAnsi="Times New Roman" w:eastAsia="Times New Roman" w:cs="Times New Roman"/>
                <w:sz w:val="20"/>
                <w:szCs w:val="20"/>
              </w:rPr>
              <w:t>CHSH</w:t>
            </w:r>
            <w:r>
              <w:rPr>
                <w:rFonts w:ascii="Times New Roman" w:hAnsi="Times New Roman" w:eastAsia="Times New Roman" w:cs="Times New Roman"/>
                <w:spacing w:val="7"/>
                <w:sz w:val="20"/>
                <w:szCs w:val="20"/>
              </w:rPr>
              <w:t>2022010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966"/>
              <w:rPr>
                <w:rFonts w:ascii="宋体" w:hAnsi="宋体" w:eastAsia="宋体" w:cs="宋体"/>
                <w:sz w:val="20"/>
                <w:szCs w:val="20"/>
              </w:rPr>
            </w:pPr>
            <w:r>
              <w:rPr>
                <w:rFonts w:ascii="宋体" w:hAnsi="宋体" w:eastAsia="宋体" w:cs="宋体"/>
                <w:spacing w:val="-1"/>
                <w:sz w:val="20"/>
                <w:szCs w:val="20"/>
              </w:rPr>
              <w:t>约</w:t>
            </w:r>
            <w:r>
              <w:rPr>
                <w:rFonts w:ascii="宋体" w:hAnsi="宋体" w:eastAsia="宋体" w:cs="宋体"/>
                <w:spacing w:val="19"/>
                <w:sz w:val="20"/>
                <w:szCs w:val="20"/>
              </w:rPr>
              <w:t xml:space="preserve"> </w:t>
            </w:r>
            <w:r>
              <w:rPr>
                <w:rFonts w:ascii="Times New Roman" w:hAnsi="Times New Roman" w:eastAsia="Times New Roman" w:cs="Times New Roman"/>
                <w:spacing w:val="-1"/>
                <w:sz w:val="20"/>
                <w:szCs w:val="20"/>
              </w:rPr>
              <w:t>500g</w:t>
            </w:r>
            <w:r>
              <w:rPr>
                <w:rFonts w:ascii="Times New Roman" w:hAnsi="Times New Roman" w:eastAsia="Times New Roman" w:cs="Times New Roman"/>
                <w:spacing w:val="27"/>
                <w:w w:val="10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13"/>
                <w:w w:val="101"/>
                <w:sz w:val="20"/>
                <w:szCs w:val="20"/>
              </w:rPr>
              <w:t xml:space="preserve"> </w:t>
            </w:r>
            <w:r>
              <w:rPr>
                <w:rFonts w:ascii="宋体" w:hAnsi="宋体" w:eastAsia="宋体" w:cs="宋体"/>
                <w:spacing w:val="-1"/>
                <w:sz w:val="20"/>
                <w:szCs w:val="20"/>
              </w:rPr>
              <w:t>盒</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796"/>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9"/>
                <w:sz w:val="20"/>
                <w:szCs w:val="20"/>
              </w:rPr>
              <w:t xml:space="preserve">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23-020197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815936"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97"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819008"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23-020197</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18.8</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7"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7"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1.45</w:t>
            </w:r>
          </w:p>
        </w:tc>
        <w:tc>
          <w:tcPr>
            <w:tcW w:w="2202" w:type="dxa"/>
            <w:vAlign w:val="top"/>
          </w:tcPr>
          <w:p>
            <w:pPr>
              <w:spacing w:before="197"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8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&lt;4.0</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99"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08"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70"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2"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5" w:line="195"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65.8</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7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058" w:type="dxa"/>
            <w:vAlign w:val="top"/>
          </w:tcPr>
          <w:p>
            <w:pPr>
              <w:spacing w:before="206"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70"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2"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70"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5"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70"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8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702.7</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817984"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201"/>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201"/>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8"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3"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4"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98" w:type="default"/>
          <w:footerReference r:id="rId99" w:type="default"/>
          <w:pgSz w:w="11910" w:h="16840"/>
          <w:pgMar w:top="400" w:right="3" w:bottom="400" w:left="0" w:header="0" w:footer="0" w:gutter="0"/>
          <w:cols w:space="720" w:num="1"/>
        </w:sectPr>
      </w:pPr>
    </w:p>
    <w:p>
      <w:pPr>
        <w:pStyle w:val="2"/>
        <w:spacing w:line="449" w:lineRule="auto"/>
      </w:pPr>
      <w:r>
        <w:drawing>
          <wp:anchor distT="0" distB="0" distL="0" distR="0" simplePos="0" relativeHeight="251824128"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822080"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821056"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823104"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TKF23-020198</w:t>
      </w:r>
    </w:p>
    <w:p>
      <w:pPr>
        <w:spacing w:before="210"/>
      </w:pPr>
    </w:p>
    <w:p>
      <w:pPr>
        <w:sectPr>
          <w:headerReference r:id="rId100" w:type="default"/>
          <w:pgSz w:w="11910" w:h="16840"/>
          <w:pgMar w:top="400" w:right="938" w:bottom="400" w:left="1082" w:header="0" w:footer="0" w:gutter="0"/>
          <w:cols w:equalWidth="0" w:num="1">
            <w:col w:w="9889"/>
          </w:cols>
        </w:sectPr>
      </w:pPr>
    </w:p>
    <w:p>
      <w:pPr>
        <w:spacing w:before="60" w:line="184" w:lineRule="auto"/>
        <w:ind w:left="1457"/>
        <w:rPr>
          <w:rFonts w:ascii="宋体" w:hAnsi="宋体" w:eastAsia="宋体" w:cs="宋体"/>
          <w:sz w:val="30"/>
          <w:szCs w:val="30"/>
        </w:rPr>
      </w:pPr>
      <w:r>
        <w:rPr>
          <w:rFonts w:ascii="宋体" w:hAnsi="宋体" w:eastAsia="宋体" w:cs="宋体"/>
          <w:spacing w:val="-3"/>
          <w:sz w:val="30"/>
          <w:szCs w:val="30"/>
        </w:rPr>
        <w:t>样品名称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3"/>
          <w:sz w:val="30"/>
          <w:szCs w:val="30"/>
        </w:rPr>
        <w:t>成熟荔枝蜜</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045" w:space="100"/>
            <w:col w:w="4745"/>
          </w:cols>
        </w:sectPr>
      </w:pPr>
    </w:p>
    <w:p>
      <w:pPr>
        <w:pStyle w:val="2"/>
        <w:spacing w:line="262" w:lineRule="auto"/>
      </w:pPr>
    </w:p>
    <w:p>
      <w:pPr>
        <w:pStyle w:val="2"/>
        <w:spacing w:line="262" w:lineRule="auto"/>
      </w:pPr>
    </w:p>
    <w:p>
      <w:pPr>
        <w:spacing w:before="97"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type w:val="continuous"/>
          <w:pgSz w:w="11910" w:h="16840"/>
          <w:pgMar w:top="400" w:right="938" w:bottom="400" w:left="1082" w:header="0" w:footer="0" w:gutter="0"/>
          <w:cols w:equalWidth="0" w:num="1">
            <w:col w:w="9889"/>
          </w:cols>
        </w:sectPr>
      </w:pPr>
    </w:p>
    <w:p>
      <w:pPr>
        <w:spacing w:before="61"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60"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820032"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826176"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23-020198</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8" w:lineRule="auto"/>
              <w:ind w:left="1119"/>
              <w:rPr>
                <w:rFonts w:ascii="宋体" w:hAnsi="宋体" w:eastAsia="宋体" w:cs="宋体"/>
                <w:sz w:val="20"/>
                <w:szCs w:val="20"/>
              </w:rPr>
            </w:pPr>
            <w:r>
              <w:rPr>
                <w:rFonts w:ascii="宋体" w:hAnsi="宋体" w:eastAsia="宋体" w:cs="宋体"/>
                <w:spacing w:val="7"/>
                <w:sz w:val="20"/>
                <w:szCs w:val="20"/>
              </w:rPr>
              <w:t>成熟荔枝蜜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931"/>
              <w:rPr>
                <w:rFonts w:ascii="Times New Roman" w:hAnsi="Times New Roman" w:eastAsia="Times New Roman" w:cs="Times New Roman"/>
                <w:sz w:val="20"/>
                <w:szCs w:val="20"/>
              </w:rPr>
            </w:pPr>
            <w:r>
              <w:rPr>
                <w:rFonts w:ascii="Times New Roman" w:hAnsi="Times New Roman" w:eastAsia="Times New Roman" w:cs="Times New Roman"/>
                <w:sz w:val="20"/>
                <w:szCs w:val="20"/>
              </w:rPr>
              <w:t>CHSH</w:t>
            </w:r>
            <w:r>
              <w:rPr>
                <w:rFonts w:ascii="Times New Roman" w:hAnsi="Times New Roman" w:eastAsia="Times New Roman" w:cs="Times New Roman"/>
                <w:spacing w:val="7"/>
                <w:sz w:val="20"/>
                <w:szCs w:val="20"/>
              </w:rPr>
              <w:t>2022011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964"/>
              <w:rPr>
                <w:rFonts w:ascii="宋体" w:hAnsi="宋体" w:eastAsia="宋体" w:cs="宋体"/>
                <w:sz w:val="20"/>
                <w:szCs w:val="20"/>
              </w:rPr>
            </w:pPr>
            <w:r>
              <w:rPr>
                <w:rFonts w:ascii="宋体" w:hAnsi="宋体" w:eastAsia="宋体" w:cs="宋体"/>
                <w:spacing w:val="-1"/>
                <w:sz w:val="20"/>
                <w:szCs w:val="20"/>
              </w:rPr>
              <w:t>约</w:t>
            </w:r>
            <w:r>
              <w:rPr>
                <w:rFonts w:ascii="宋体" w:hAnsi="宋体" w:eastAsia="宋体" w:cs="宋体"/>
                <w:spacing w:val="19"/>
                <w:sz w:val="20"/>
                <w:szCs w:val="20"/>
              </w:rPr>
              <w:t xml:space="preserve"> </w:t>
            </w:r>
            <w:r>
              <w:rPr>
                <w:rFonts w:ascii="Times New Roman" w:hAnsi="Times New Roman" w:eastAsia="Times New Roman" w:cs="Times New Roman"/>
                <w:spacing w:val="-1"/>
                <w:sz w:val="20"/>
                <w:szCs w:val="20"/>
              </w:rPr>
              <w:t>500g</w:t>
            </w:r>
            <w:r>
              <w:rPr>
                <w:rFonts w:ascii="Times New Roman" w:hAnsi="Times New Roman" w:eastAsia="Times New Roman" w:cs="Times New Roman"/>
                <w:spacing w:val="27"/>
                <w:w w:val="10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11"/>
                <w:sz w:val="20"/>
                <w:szCs w:val="20"/>
              </w:rPr>
              <w:t xml:space="preserve"> </w:t>
            </w:r>
            <w:r>
              <w:rPr>
                <w:rFonts w:ascii="宋体" w:hAnsi="宋体" w:eastAsia="宋体" w:cs="宋体"/>
                <w:spacing w:val="-1"/>
                <w:sz w:val="20"/>
                <w:szCs w:val="20"/>
              </w:rPr>
              <w:t>盒</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796"/>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9"/>
                <w:sz w:val="20"/>
                <w:szCs w:val="20"/>
              </w:rPr>
              <w:t xml:space="preserve">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23-020198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825152"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101"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828224"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23-020198</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0.74</w:t>
            </w:r>
          </w:p>
        </w:tc>
        <w:tc>
          <w:tcPr>
            <w:tcW w:w="2202" w:type="dxa"/>
            <w:vAlign w:val="top"/>
          </w:tcPr>
          <w:p>
            <w:pPr>
              <w:spacing w:before="19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99" w:line="195" w:lineRule="auto"/>
              <w:ind w:left="9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1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69"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3"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7" w:line="195"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74.5</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58" w:type="dxa"/>
            <w:vAlign w:val="top"/>
          </w:tcPr>
          <w:p>
            <w:pPr>
              <w:spacing w:before="205"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69"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1"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69"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4"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8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46.5</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827200"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201"/>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201"/>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8"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3"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4"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102" w:type="default"/>
          <w:footerReference r:id="rId103" w:type="default"/>
          <w:pgSz w:w="11910" w:h="16840"/>
          <w:pgMar w:top="400" w:right="3" w:bottom="400" w:left="0" w:header="0" w:footer="0" w:gutter="0"/>
          <w:cols w:space="720" w:num="1"/>
        </w:sectPr>
      </w:pPr>
    </w:p>
    <w:p>
      <w:pPr>
        <w:pStyle w:val="2"/>
        <w:spacing w:line="449" w:lineRule="auto"/>
      </w:pPr>
      <w:r>
        <w:drawing>
          <wp:anchor distT="0" distB="0" distL="0" distR="0" simplePos="0" relativeHeight="251833344"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831296"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830272"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832320"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TKF23-020199</w:t>
      </w:r>
    </w:p>
    <w:p>
      <w:pPr>
        <w:spacing w:before="210"/>
      </w:pPr>
    </w:p>
    <w:p>
      <w:pPr>
        <w:sectPr>
          <w:headerReference r:id="rId104" w:type="default"/>
          <w:pgSz w:w="11910" w:h="16840"/>
          <w:pgMar w:top="400" w:right="938" w:bottom="400" w:left="1082" w:header="0" w:footer="0" w:gutter="0"/>
          <w:cols w:equalWidth="0" w:num="1">
            <w:col w:w="9889"/>
          </w:cols>
        </w:sectPr>
      </w:pPr>
    </w:p>
    <w:p>
      <w:pPr>
        <w:spacing w:before="60" w:line="184" w:lineRule="auto"/>
        <w:ind w:left="1457"/>
        <w:rPr>
          <w:rFonts w:ascii="宋体" w:hAnsi="宋体" w:eastAsia="宋体" w:cs="宋体"/>
          <w:sz w:val="30"/>
          <w:szCs w:val="30"/>
        </w:rPr>
      </w:pPr>
      <w:r>
        <w:rPr>
          <w:rFonts w:ascii="宋体" w:hAnsi="宋体" w:eastAsia="宋体" w:cs="宋体"/>
          <w:spacing w:val="-3"/>
          <w:sz w:val="30"/>
          <w:szCs w:val="30"/>
        </w:rPr>
        <w:t>样品名称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3"/>
          <w:sz w:val="30"/>
          <w:szCs w:val="30"/>
        </w:rPr>
        <w:t>成熟枸杞蜜</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045" w:space="100"/>
            <w:col w:w="4745"/>
          </w:cols>
        </w:sectPr>
      </w:pPr>
    </w:p>
    <w:p>
      <w:pPr>
        <w:pStyle w:val="2"/>
        <w:spacing w:line="262" w:lineRule="auto"/>
      </w:pPr>
    </w:p>
    <w:p>
      <w:pPr>
        <w:pStyle w:val="2"/>
        <w:spacing w:line="262" w:lineRule="auto"/>
      </w:pPr>
    </w:p>
    <w:p>
      <w:pPr>
        <w:spacing w:before="97"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type w:val="continuous"/>
          <w:pgSz w:w="11910" w:h="16840"/>
          <w:pgMar w:top="400" w:right="938" w:bottom="400" w:left="1082" w:header="0" w:footer="0" w:gutter="0"/>
          <w:cols w:equalWidth="0" w:num="1">
            <w:col w:w="9889"/>
          </w:cols>
        </w:sectPr>
      </w:pPr>
    </w:p>
    <w:p>
      <w:pPr>
        <w:spacing w:before="61"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60"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829248"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835392"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23-020199</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2" w:line="228" w:lineRule="auto"/>
              <w:ind w:left="1119"/>
              <w:rPr>
                <w:rFonts w:ascii="宋体" w:hAnsi="宋体" w:eastAsia="宋体" w:cs="宋体"/>
                <w:sz w:val="20"/>
                <w:szCs w:val="20"/>
              </w:rPr>
            </w:pPr>
            <w:r>
              <w:rPr>
                <w:rFonts w:ascii="宋体" w:hAnsi="宋体" w:eastAsia="宋体" w:cs="宋体"/>
                <w:spacing w:val="7"/>
                <w:sz w:val="20"/>
                <w:szCs w:val="20"/>
              </w:rPr>
              <w:t>成熟枸杞蜜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928"/>
              <w:rPr>
                <w:rFonts w:ascii="Times New Roman" w:hAnsi="Times New Roman" w:eastAsia="Times New Roman" w:cs="Times New Roman"/>
                <w:sz w:val="20"/>
                <w:szCs w:val="20"/>
              </w:rPr>
            </w:pPr>
            <w:r>
              <w:rPr>
                <w:rFonts w:ascii="Times New Roman" w:hAnsi="Times New Roman" w:eastAsia="Times New Roman" w:cs="Times New Roman"/>
                <w:sz w:val="20"/>
                <w:szCs w:val="20"/>
              </w:rPr>
              <w:t>CHSH</w:t>
            </w:r>
            <w:r>
              <w:rPr>
                <w:rFonts w:ascii="Times New Roman" w:hAnsi="Times New Roman" w:eastAsia="Times New Roman" w:cs="Times New Roman"/>
                <w:spacing w:val="7"/>
                <w:sz w:val="20"/>
                <w:szCs w:val="20"/>
              </w:rPr>
              <w:t>2022012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964"/>
              <w:rPr>
                <w:rFonts w:ascii="宋体" w:hAnsi="宋体" w:eastAsia="宋体" w:cs="宋体"/>
                <w:sz w:val="20"/>
                <w:szCs w:val="20"/>
              </w:rPr>
            </w:pPr>
            <w:r>
              <w:rPr>
                <w:rFonts w:ascii="宋体" w:hAnsi="宋体" w:eastAsia="宋体" w:cs="宋体"/>
                <w:spacing w:val="-1"/>
                <w:sz w:val="20"/>
                <w:szCs w:val="20"/>
              </w:rPr>
              <w:t>约</w:t>
            </w:r>
            <w:r>
              <w:rPr>
                <w:rFonts w:ascii="宋体" w:hAnsi="宋体" w:eastAsia="宋体" w:cs="宋体"/>
                <w:spacing w:val="19"/>
                <w:sz w:val="20"/>
                <w:szCs w:val="20"/>
              </w:rPr>
              <w:t xml:space="preserve"> </w:t>
            </w:r>
            <w:r>
              <w:rPr>
                <w:rFonts w:ascii="Times New Roman" w:hAnsi="Times New Roman" w:eastAsia="Times New Roman" w:cs="Times New Roman"/>
                <w:spacing w:val="-1"/>
                <w:sz w:val="20"/>
                <w:szCs w:val="20"/>
              </w:rPr>
              <w:t>500g</w:t>
            </w:r>
            <w:r>
              <w:rPr>
                <w:rFonts w:ascii="Times New Roman" w:hAnsi="Times New Roman" w:eastAsia="Times New Roman" w:cs="Times New Roman"/>
                <w:spacing w:val="27"/>
                <w:w w:val="101"/>
                <w:sz w:val="20"/>
                <w:szCs w:val="20"/>
              </w:rPr>
              <w:t xml:space="preserve"> </w:t>
            </w:r>
            <w:r>
              <w:rPr>
                <w:rFonts w:ascii="宋体" w:hAnsi="宋体" w:eastAsia="宋体" w:cs="宋体"/>
                <w:spacing w:val="-1"/>
                <w:sz w:val="20"/>
                <w:szCs w:val="20"/>
              </w:rPr>
              <w:t>，</w:t>
            </w:r>
            <w:r>
              <w:rPr>
                <w:rFonts w:ascii="Times New Roman" w:hAnsi="Times New Roman" w:eastAsia="Times New Roman" w:cs="Times New Roman"/>
                <w:spacing w:val="-1"/>
                <w:sz w:val="20"/>
                <w:szCs w:val="20"/>
              </w:rPr>
              <w:t>1</w:t>
            </w:r>
            <w:r>
              <w:rPr>
                <w:rFonts w:ascii="Times New Roman" w:hAnsi="Times New Roman" w:eastAsia="Times New Roman" w:cs="Times New Roman"/>
                <w:spacing w:val="11"/>
                <w:sz w:val="20"/>
                <w:szCs w:val="20"/>
              </w:rPr>
              <w:t xml:space="preserve"> </w:t>
            </w:r>
            <w:r>
              <w:rPr>
                <w:rFonts w:ascii="宋体" w:hAnsi="宋体" w:eastAsia="宋体" w:cs="宋体"/>
                <w:spacing w:val="-1"/>
                <w:sz w:val="20"/>
                <w:szCs w:val="20"/>
              </w:rPr>
              <w:t>盒</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813"/>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23-020199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834368"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105"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837440"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23-020199</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14.9</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2.03</w:t>
            </w:r>
          </w:p>
        </w:tc>
        <w:tc>
          <w:tcPr>
            <w:tcW w:w="2202" w:type="dxa"/>
            <w:vAlign w:val="top"/>
          </w:tcPr>
          <w:p>
            <w:pPr>
              <w:spacing w:before="19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16.3</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99" w:line="195" w:lineRule="auto"/>
              <w:ind w:left="9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3.9</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1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69"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3"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7" w:line="195"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58" w:type="dxa"/>
            <w:vAlign w:val="top"/>
          </w:tcPr>
          <w:p>
            <w:pPr>
              <w:spacing w:before="205"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69"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1"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69"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4"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24.9</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836416"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201"/>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201"/>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8"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3"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4"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106" w:type="default"/>
          <w:footerReference r:id="rId107" w:type="default"/>
          <w:pgSz w:w="11910" w:h="16840"/>
          <w:pgMar w:top="400" w:right="3" w:bottom="400" w:left="0" w:header="0" w:footer="0" w:gutter="0"/>
          <w:cols w:space="720" w:num="1"/>
        </w:sectPr>
      </w:pPr>
    </w:p>
    <w:p>
      <w:pPr>
        <w:pStyle w:val="2"/>
        <w:spacing w:line="449" w:lineRule="auto"/>
      </w:pPr>
      <w:r>
        <w:drawing>
          <wp:anchor distT="0" distB="0" distL="0" distR="0" simplePos="0" relativeHeight="251842560"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840512"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839488"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841536"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TKF23-020200</w:t>
      </w:r>
    </w:p>
    <w:p>
      <w:pPr>
        <w:spacing w:before="210"/>
      </w:pPr>
    </w:p>
    <w:p>
      <w:pPr>
        <w:sectPr>
          <w:headerReference r:id="rId108" w:type="default"/>
          <w:pgSz w:w="11910" w:h="16840"/>
          <w:pgMar w:top="400" w:right="938" w:bottom="400" w:left="1082" w:header="0" w:footer="0" w:gutter="0"/>
          <w:cols w:equalWidth="0" w:num="1">
            <w:col w:w="9889"/>
          </w:cols>
        </w:sectPr>
      </w:pPr>
    </w:p>
    <w:p>
      <w:pPr>
        <w:spacing w:before="60" w:line="184" w:lineRule="auto"/>
        <w:ind w:left="1457"/>
        <w:rPr>
          <w:rFonts w:ascii="宋体" w:hAnsi="宋体" w:eastAsia="宋体" w:cs="宋体"/>
          <w:sz w:val="30"/>
          <w:szCs w:val="30"/>
        </w:rPr>
      </w:pPr>
      <w:r>
        <w:rPr>
          <w:rFonts w:ascii="宋体" w:hAnsi="宋体" w:eastAsia="宋体" w:cs="宋体"/>
          <w:spacing w:val="-3"/>
          <w:sz w:val="30"/>
          <w:szCs w:val="30"/>
        </w:rPr>
        <w:t>样品名称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8"/>
          <w:sz w:val="30"/>
          <w:szCs w:val="30"/>
        </w:rPr>
        <w:t>蜂蜜</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494" w:space="100"/>
            <w:col w:w="4296"/>
          </w:cols>
        </w:sectPr>
      </w:pPr>
    </w:p>
    <w:p>
      <w:pPr>
        <w:pStyle w:val="2"/>
        <w:spacing w:line="262" w:lineRule="auto"/>
      </w:pPr>
    </w:p>
    <w:p>
      <w:pPr>
        <w:pStyle w:val="2"/>
        <w:spacing w:line="262" w:lineRule="auto"/>
      </w:pPr>
    </w:p>
    <w:p>
      <w:pPr>
        <w:spacing w:before="97"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type w:val="continuous"/>
          <w:pgSz w:w="11910" w:h="16840"/>
          <w:pgMar w:top="400" w:right="938" w:bottom="400" w:left="1082" w:header="0" w:footer="0" w:gutter="0"/>
          <w:cols w:equalWidth="0" w:num="1">
            <w:col w:w="9889"/>
          </w:cols>
        </w:sectPr>
      </w:pPr>
    </w:p>
    <w:p>
      <w:pPr>
        <w:spacing w:before="61"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60"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838464"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844608"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23-020200</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8" w:lineRule="auto"/>
              <w:ind w:left="1431"/>
              <w:rPr>
                <w:rFonts w:ascii="宋体" w:hAnsi="宋体" w:eastAsia="宋体" w:cs="宋体"/>
                <w:sz w:val="20"/>
                <w:szCs w:val="20"/>
              </w:rPr>
            </w:pPr>
            <w:r>
              <w:rPr>
                <w:rFonts w:ascii="宋体" w:hAnsi="宋体" w:eastAsia="宋体" w:cs="宋体"/>
                <w:spacing w:val="3"/>
                <w:sz w:val="20"/>
                <w:szCs w:val="20"/>
              </w:rPr>
              <w:t>蜂蜜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928"/>
              <w:rPr>
                <w:rFonts w:ascii="Times New Roman" w:hAnsi="Times New Roman" w:eastAsia="Times New Roman" w:cs="Times New Roman"/>
                <w:sz w:val="20"/>
                <w:szCs w:val="20"/>
              </w:rPr>
            </w:pPr>
            <w:r>
              <w:rPr>
                <w:rFonts w:ascii="Times New Roman" w:hAnsi="Times New Roman" w:eastAsia="Times New Roman" w:cs="Times New Roman"/>
                <w:sz w:val="20"/>
                <w:szCs w:val="20"/>
              </w:rPr>
              <w:t>CHSH</w:t>
            </w:r>
            <w:r>
              <w:rPr>
                <w:rFonts w:ascii="Times New Roman" w:hAnsi="Times New Roman" w:eastAsia="Times New Roman" w:cs="Times New Roman"/>
                <w:spacing w:val="7"/>
                <w:sz w:val="20"/>
                <w:szCs w:val="20"/>
              </w:rPr>
              <w:t>2022013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1017"/>
              <w:rPr>
                <w:rFonts w:ascii="宋体" w:hAnsi="宋体" w:eastAsia="宋体" w:cs="宋体"/>
                <w:sz w:val="20"/>
                <w:szCs w:val="20"/>
              </w:rPr>
            </w:pPr>
            <w:r>
              <w:rPr>
                <w:rFonts w:ascii="宋体" w:hAnsi="宋体" w:eastAsia="宋体" w:cs="宋体"/>
                <w:spacing w:val="-2"/>
                <w:sz w:val="20"/>
                <w:szCs w:val="20"/>
              </w:rPr>
              <w:t>约</w:t>
            </w:r>
            <w:r>
              <w:rPr>
                <w:rFonts w:ascii="宋体" w:hAnsi="宋体" w:eastAsia="宋体" w:cs="宋体"/>
                <w:spacing w:val="17"/>
                <w:sz w:val="20"/>
                <w:szCs w:val="20"/>
              </w:rPr>
              <w:t xml:space="preserve"> </w:t>
            </w:r>
            <w:r>
              <w:rPr>
                <w:rFonts w:ascii="Times New Roman" w:hAnsi="Times New Roman" w:eastAsia="Times New Roman" w:cs="Times New Roman"/>
                <w:spacing w:val="-2"/>
                <w:sz w:val="20"/>
                <w:szCs w:val="20"/>
              </w:rPr>
              <w:t>50g</w:t>
            </w:r>
            <w:r>
              <w:rPr>
                <w:rFonts w:ascii="Times New Roman" w:hAnsi="Times New Roman" w:eastAsia="Times New Roman" w:cs="Times New Roman"/>
                <w:spacing w:val="27"/>
                <w:w w:val="101"/>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7"/>
                <w:sz w:val="20"/>
                <w:szCs w:val="20"/>
              </w:rPr>
              <w:t xml:space="preserve"> </w:t>
            </w:r>
            <w:r>
              <w:rPr>
                <w:rFonts w:ascii="宋体" w:hAnsi="宋体" w:eastAsia="宋体" w:cs="宋体"/>
                <w:spacing w:val="-2"/>
                <w:sz w:val="20"/>
                <w:szCs w:val="20"/>
              </w:rPr>
              <w:t>管</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796"/>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9"/>
                <w:sz w:val="20"/>
                <w:szCs w:val="20"/>
              </w:rPr>
              <w:t xml:space="preserve">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843584"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109"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846656"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23-020200</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1.70</w:t>
            </w:r>
          </w:p>
        </w:tc>
        <w:tc>
          <w:tcPr>
            <w:tcW w:w="2202" w:type="dxa"/>
            <w:vAlign w:val="top"/>
          </w:tcPr>
          <w:p>
            <w:pPr>
              <w:spacing w:before="19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99" w:line="195" w:lineRule="auto"/>
              <w:ind w:left="9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1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69"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3"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7" w:line="195"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73.5</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58" w:type="dxa"/>
            <w:vAlign w:val="top"/>
          </w:tcPr>
          <w:p>
            <w:pPr>
              <w:spacing w:before="205"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69"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1"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69"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4"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28.7</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845632"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201"/>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201"/>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8"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3"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4"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110" w:type="default"/>
          <w:footerReference r:id="rId111" w:type="default"/>
          <w:pgSz w:w="11910" w:h="16840"/>
          <w:pgMar w:top="400" w:right="3" w:bottom="400" w:left="0" w:header="0" w:footer="0" w:gutter="0"/>
          <w:cols w:space="720" w:num="1"/>
        </w:sectPr>
      </w:pPr>
    </w:p>
    <w:p>
      <w:pPr>
        <w:pStyle w:val="2"/>
        <w:spacing w:line="449" w:lineRule="auto"/>
      </w:pPr>
      <w:r>
        <w:drawing>
          <wp:anchor distT="0" distB="0" distL="0" distR="0" simplePos="0" relativeHeight="251851776"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849728"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848704"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850752"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TKF23-020201</w:t>
      </w:r>
    </w:p>
    <w:p>
      <w:pPr>
        <w:spacing w:before="210"/>
      </w:pPr>
    </w:p>
    <w:p>
      <w:pPr>
        <w:sectPr>
          <w:headerReference r:id="rId112" w:type="default"/>
          <w:pgSz w:w="11910" w:h="16840"/>
          <w:pgMar w:top="400" w:right="938" w:bottom="400" w:left="1082" w:header="0" w:footer="0" w:gutter="0"/>
          <w:cols w:equalWidth="0" w:num="1">
            <w:col w:w="9889"/>
          </w:cols>
        </w:sectPr>
      </w:pPr>
    </w:p>
    <w:p>
      <w:pPr>
        <w:spacing w:before="60" w:line="184" w:lineRule="auto"/>
        <w:ind w:left="1457"/>
        <w:rPr>
          <w:rFonts w:ascii="宋体" w:hAnsi="宋体" w:eastAsia="宋体" w:cs="宋体"/>
          <w:sz w:val="30"/>
          <w:szCs w:val="30"/>
        </w:rPr>
      </w:pPr>
      <w:r>
        <w:rPr>
          <w:rFonts w:ascii="宋体" w:hAnsi="宋体" w:eastAsia="宋体" w:cs="宋体"/>
          <w:spacing w:val="-3"/>
          <w:sz w:val="30"/>
          <w:szCs w:val="30"/>
        </w:rPr>
        <w:t>样品名称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8"/>
          <w:sz w:val="30"/>
          <w:szCs w:val="30"/>
        </w:rPr>
        <w:t>蜂蜜</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494" w:space="100"/>
            <w:col w:w="4296"/>
          </w:cols>
        </w:sectPr>
      </w:pPr>
    </w:p>
    <w:p>
      <w:pPr>
        <w:pStyle w:val="2"/>
        <w:spacing w:line="262" w:lineRule="auto"/>
      </w:pPr>
    </w:p>
    <w:p>
      <w:pPr>
        <w:pStyle w:val="2"/>
        <w:spacing w:line="262" w:lineRule="auto"/>
      </w:pPr>
    </w:p>
    <w:p>
      <w:pPr>
        <w:spacing w:before="97"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type w:val="continuous"/>
          <w:pgSz w:w="11910" w:h="16840"/>
          <w:pgMar w:top="400" w:right="938" w:bottom="400" w:left="1082" w:header="0" w:footer="0" w:gutter="0"/>
          <w:cols w:equalWidth="0" w:num="1">
            <w:col w:w="9889"/>
          </w:cols>
        </w:sectPr>
      </w:pPr>
    </w:p>
    <w:p>
      <w:pPr>
        <w:spacing w:before="61"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60"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847680"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853824"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588" name="IM 588"/>
            <wp:cNvGraphicFramePr/>
            <a:graphic xmlns:a="http://schemas.openxmlformats.org/drawingml/2006/main">
              <a:graphicData uri="http://schemas.openxmlformats.org/drawingml/2006/picture">
                <pic:pic xmlns:pic="http://schemas.openxmlformats.org/drawingml/2006/picture">
                  <pic:nvPicPr>
                    <pic:cNvPr id="588" name="IM 58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23-020201</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8" w:lineRule="auto"/>
              <w:ind w:left="1431"/>
              <w:rPr>
                <w:rFonts w:ascii="宋体" w:hAnsi="宋体" w:eastAsia="宋体" w:cs="宋体"/>
                <w:sz w:val="20"/>
                <w:szCs w:val="20"/>
              </w:rPr>
            </w:pPr>
            <w:r>
              <w:rPr>
                <w:rFonts w:ascii="宋体" w:hAnsi="宋体" w:eastAsia="宋体" w:cs="宋体"/>
                <w:spacing w:val="3"/>
                <w:sz w:val="20"/>
                <w:szCs w:val="20"/>
              </w:rPr>
              <w:t>蜂蜜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928"/>
              <w:rPr>
                <w:rFonts w:ascii="Times New Roman" w:hAnsi="Times New Roman" w:eastAsia="Times New Roman" w:cs="Times New Roman"/>
                <w:sz w:val="20"/>
                <w:szCs w:val="20"/>
              </w:rPr>
            </w:pPr>
            <w:r>
              <w:rPr>
                <w:rFonts w:ascii="Times New Roman" w:hAnsi="Times New Roman" w:eastAsia="Times New Roman" w:cs="Times New Roman"/>
                <w:sz w:val="20"/>
                <w:szCs w:val="20"/>
              </w:rPr>
              <w:t>CHSH</w:t>
            </w:r>
            <w:r>
              <w:rPr>
                <w:rFonts w:ascii="Times New Roman" w:hAnsi="Times New Roman" w:eastAsia="Times New Roman" w:cs="Times New Roman"/>
                <w:spacing w:val="7"/>
                <w:sz w:val="20"/>
                <w:szCs w:val="20"/>
              </w:rPr>
              <w:t>2022014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1017"/>
              <w:rPr>
                <w:rFonts w:ascii="宋体" w:hAnsi="宋体" w:eastAsia="宋体" w:cs="宋体"/>
                <w:sz w:val="20"/>
                <w:szCs w:val="20"/>
              </w:rPr>
            </w:pPr>
            <w:r>
              <w:rPr>
                <w:rFonts w:ascii="宋体" w:hAnsi="宋体" w:eastAsia="宋体" w:cs="宋体"/>
                <w:spacing w:val="-2"/>
                <w:sz w:val="20"/>
                <w:szCs w:val="20"/>
              </w:rPr>
              <w:t>约</w:t>
            </w:r>
            <w:r>
              <w:rPr>
                <w:rFonts w:ascii="宋体" w:hAnsi="宋体" w:eastAsia="宋体" w:cs="宋体"/>
                <w:spacing w:val="17"/>
                <w:sz w:val="20"/>
                <w:szCs w:val="20"/>
              </w:rPr>
              <w:t xml:space="preserve"> </w:t>
            </w:r>
            <w:r>
              <w:rPr>
                <w:rFonts w:ascii="Times New Roman" w:hAnsi="Times New Roman" w:eastAsia="Times New Roman" w:cs="Times New Roman"/>
                <w:spacing w:val="-2"/>
                <w:sz w:val="20"/>
                <w:szCs w:val="20"/>
              </w:rPr>
              <w:t>50g</w:t>
            </w:r>
            <w:r>
              <w:rPr>
                <w:rFonts w:ascii="Times New Roman" w:hAnsi="Times New Roman" w:eastAsia="Times New Roman" w:cs="Times New Roman"/>
                <w:spacing w:val="27"/>
                <w:w w:val="101"/>
                <w:sz w:val="20"/>
                <w:szCs w:val="20"/>
              </w:rPr>
              <w:t xml:space="preserve"> </w:t>
            </w:r>
            <w:r>
              <w:rPr>
                <w:rFonts w:ascii="宋体" w:hAnsi="宋体" w:eastAsia="宋体" w:cs="宋体"/>
                <w:spacing w:val="-2"/>
                <w:sz w:val="20"/>
                <w:szCs w:val="20"/>
              </w:rPr>
              <w:t>，</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7"/>
                <w:sz w:val="20"/>
                <w:szCs w:val="20"/>
              </w:rPr>
              <w:t xml:space="preserve"> </w:t>
            </w:r>
            <w:r>
              <w:rPr>
                <w:rFonts w:ascii="宋体" w:hAnsi="宋体" w:eastAsia="宋体" w:cs="宋体"/>
                <w:spacing w:val="-2"/>
                <w:sz w:val="20"/>
                <w:szCs w:val="20"/>
              </w:rPr>
              <w:t>管</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796"/>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9"/>
                <w:sz w:val="20"/>
                <w:szCs w:val="20"/>
              </w:rPr>
              <w:t xml:space="preserve">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23-020201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852800"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113"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594" name="IM 594"/>
            <wp:cNvGraphicFramePr/>
            <a:graphic xmlns:a="http://schemas.openxmlformats.org/drawingml/2006/main">
              <a:graphicData uri="http://schemas.openxmlformats.org/drawingml/2006/picture">
                <pic:pic xmlns:pic="http://schemas.openxmlformats.org/drawingml/2006/picture">
                  <pic:nvPicPr>
                    <pic:cNvPr id="594" name="IM 59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855872"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598" name="IM 598"/>
            <wp:cNvGraphicFramePr/>
            <a:graphic xmlns:a="http://schemas.openxmlformats.org/drawingml/2006/main">
              <a:graphicData uri="http://schemas.openxmlformats.org/drawingml/2006/picture">
                <pic:pic xmlns:pic="http://schemas.openxmlformats.org/drawingml/2006/picture">
                  <pic:nvPicPr>
                    <pic:cNvPr id="598" name="IM 59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600" name="IM 600"/>
            <wp:cNvGraphicFramePr/>
            <a:graphic xmlns:a="http://schemas.openxmlformats.org/drawingml/2006/main">
              <a:graphicData uri="http://schemas.openxmlformats.org/drawingml/2006/picture">
                <pic:pic xmlns:pic="http://schemas.openxmlformats.org/drawingml/2006/picture">
                  <pic:nvPicPr>
                    <pic:cNvPr id="600" name="IM 60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23-020201</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17.0</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0.88</w:t>
            </w:r>
          </w:p>
        </w:tc>
        <w:tc>
          <w:tcPr>
            <w:tcW w:w="2202" w:type="dxa"/>
            <w:vAlign w:val="top"/>
          </w:tcPr>
          <w:p>
            <w:pPr>
              <w:spacing w:before="19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31.9</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99" w:line="195" w:lineRule="auto"/>
              <w:ind w:left="9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1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69"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3"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7" w:line="195"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72.7</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58" w:type="dxa"/>
            <w:vAlign w:val="top"/>
          </w:tcPr>
          <w:p>
            <w:pPr>
              <w:spacing w:before="205"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69"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1"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69"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4"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82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114.2</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854848"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602" name="IM 602"/>
                  <wp:cNvGraphicFramePr/>
                  <a:graphic xmlns:a="http://schemas.openxmlformats.org/drawingml/2006/main">
                    <a:graphicData uri="http://schemas.openxmlformats.org/drawingml/2006/picture">
                      <pic:pic xmlns:pic="http://schemas.openxmlformats.org/drawingml/2006/picture">
                        <pic:nvPicPr>
                          <pic:cNvPr id="602" name="IM 60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201"/>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201"/>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8"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3"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4"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114" w:type="default"/>
          <w:footerReference r:id="rId115" w:type="default"/>
          <w:pgSz w:w="11910" w:h="16840"/>
          <w:pgMar w:top="400" w:right="3" w:bottom="400" w:left="0" w:header="0" w:footer="0" w:gutter="0"/>
          <w:cols w:space="720" w:num="1"/>
        </w:sectPr>
      </w:pPr>
    </w:p>
    <w:p>
      <w:pPr>
        <w:pStyle w:val="2"/>
        <w:spacing w:line="449" w:lineRule="auto"/>
      </w:pPr>
      <w:r>
        <w:drawing>
          <wp:anchor distT="0" distB="0" distL="0" distR="0" simplePos="0" relativeHeight="251860992"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604" name="IM 604"/>
            <wp:cNvGraphicFramePr/>
            <a:graphic xmlns:a="http://schemas.openxmlformats.org/drawingml/2006/main">
              <a:graphicData uri="http://schemas.openxmlformats.org/drawingml/2006/picture">
                <pic:pic xmlns:pic="http://schemas.openxmlformats.org/drawingml/2006/picture">
                  <pic:nvPicPr>
                    <pic:cNvPr id="604" name="IM 60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858944"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606" name="IM 606"/>
            <wp:cNvGraphicFramePr/>
            <a:graphic xmlns:a="http://schemas.openxmlformats.org/drawingml/2006/main">
              <a:graphicData uri="http://schemas.openxmlformats.org/drawingml/2006/picture">
                <pic:pic xmlns:pic="http://schemas.openxmlformats.org/drawingml/2006/picture">
                  <pic:nvPicPr>
                    <pic:cNvPr id="606" name="IM 60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857920"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608" name="IM 608"/>
            <wp:cNvGraphicFramePr/>
            <a:graphic xmlns:a="http://schemas.openxmlformats.org/drawingml/2006/main">
              <a:graphicData uri="http://schemas.openxmlformats.org/drawingml/2006/picture">
                <pic:pic xmlns:pic="http://schemas.openxmlformats.org/drawingml/2006/picture">
                  <pic:nvPicPr>
                    <pic:cNvPr id="608" name="IM 60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859968"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610" name="IM 610"/>
            <wp:cNvGraphicFramePr/>
            <a:graphic xmlns:a="http://schemas.openxmlformats.org/drawingml/2006/main">
              <a:graphicData uri="http://schemas.openxmlformats.org/drawingml/2006/picture">
                <pic:pic xmlns:pic="http://schemas.openxmlformats.org/drawingml/2006/picture">
                  <pic:nvPicPr>
                    <pic:cNvPr id="610" name="IM 61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612" name="IM 612"/>
            <wp:cNvGraphicFramePr/>
            <a:graphic xmlns:a="http://schemas.openxmlformats.org/drawingml/2006/main">
              <a:graphicData uri="http://schemas.openxmlformats.org/drawingml/2006/picture">
                <pic:pic xmlns:pic="http://schemas.openxmlformats.org/drawingml/2006/picture">
                  <pic:nvPicPr>
                    <pic:cNvPr id="612" name="IM 61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TKF23-020202</w:t>
      </w:r>
    </w:p>
    <w:p>
      <w:pPr>
        <w:spacing w:before="210"/>
      </w:pPr>
    </w:p>
    <w:p>
      <w:pPr>
        <w:sectPr>
          <w:headerReference r:id="rId116" w:type="default"/>
          <w:pgSz w:w="11910" w:h="16840"/>
          <w:pgMar w:top="400" w:right="938" w:bottom="400" w:left="1082" w:header="0" w:footer="0" w:gutter="0"/>
          <w:cols w:equalWidth="0" w:num="1">
            <w:col w:w="9889"/>
          </w:cols>
        </w:sectPr>
      </w:pPr>
    </w:p>
    <w:p>
      <w:pPr>
        <w:spacing w:before="60" w:line="184" w:lineRule="auto"/>
        <w:ind w:left="1457"/>
        <w:rPr>
          <w:rFonts w:ascii="宋体" w:hAnsi="宋体" w:eastAsia="宋体" w:cs="宋体"/>
          <w:sz w:val="30"/>
          <w:szCs w:val="30"/>
        </w:rPr>
      </w:pPr>
      <w:r>
        <w:rPr>
          <w:rFonts w:ascii="宋体" w:hAnsi="宋体" w:eastAsia="宋体" w:cs="宋体"/>
          <w:spacing w:val="-3"/>
          <w:sz w:val="30"/>
          <w:szCs w:val="30"/>
        </w:rPr>
        <w:t>样品名称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3"/>
          <w:sz w:val="30"/>
          <w:szCs w:val="30"/>
        </w:rPr>
        <w:t>成熟树参蜜</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045" w:space="100"/>
            <w:col w:w="4745"/>
          </w:cols>
        </w:sectPr>
      </w:pPr>
    </w:p>
    <w:p>
      <w:pPr>
        <w:pStyle w:val="2"/>
        <w:spacing w:line="262" w:lineRule="auto"/>
      </w:pPr>
    </w:p>
    <w:p>
      <w:pPr>
        <w:pStyle w:val="2"/>
        <w:spacing w:line="262" w:lineRule="auto"/>
      </w:pPr>
    </w:p>
    <w:p>
      <w:pPr>
        <w:spacing w:before="97"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type w:val="continuous"/>
          <w:pgSz w:w="11910" w:h="16840"/>
          <w:pgMar w:top="400" w:right="938" w:bottom="400" w:left="1082" w:header="0" w:footer="0" w:gutter="0"/>
          <w:cols w:equalWidth="0" w:num="1">
            <w:col w:w="9889"/>
          </w:cols>
        </w:sectPr>
      </w:pPr>
    </w:p>
    <w:p>
      <w:pPr>
        <w:spacing w:before="61"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60"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856896"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614" name="IM 614"/>
            <wp:cNvGraphicFramePr/>
            <a:graphic xmlns:a="http://schemas.openxmlformats.org/drawingml/2006/main">
              <a:graphicData uri="http://schemas.openxmlformats.org/drawingml/2006/picture">
                <pic:pic xmlns:pic="http://schemas.openxmlformats.org/drawingml/2006/picture">
                  <pic:nvPicPr>
                    <pic:cNvPr id="614" name="IM 61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863040"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616" name="IM 616"/>
            <wp:cNvGraphicFramePr/>
            <a:graphic xmlns:a="http://schemas.openxmlformats.org/drawingml/2006/main">
              <a:graphicData uri="http://schemas.openxmlformats.org/drawingml/2006/picture">
                <pic:pic xmlns:pic="http://schemas.openxmlformats.org/drawingml/2006/picture">
                  <pic:nvPicPr>
                    <pic:cNvPr id="616" name="IM 61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618" name="IM 618"/>
            <wp:cNvGraphicFramePr/>
            <a:graphic xmlns:a="http://schemas.openxmlformats.org/drawingml/2006/main">
              <a:graphicData uri="http://schemas.openxmlformats.org/drawingml/2006/picture">
                <pic:pic xmlns:pic="http://schemas.openxmlformats.org/drawingml/2006/picture">
                  <pic:nvPicPr>
                    <pic:cNvPr id="618" name="IM 61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23-020202</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8" w:lineRule="auto"/>
              <w:ind w:left="1119"/>
              <w:rPr>
                <w:rFonts w:ascii="宋体" w:hAnsi="宋体" w:eastAsia="宋体" w:cs="宋体"/>
                <w:sz w:val="20"/>
                <w:szCs w:val="20"/>
              </w:rPr>
            </w:pPr>
            <w:r>
              <w:rPr>
                <w:rFonts w:ascii="宋体" w:hAnsi="宋体" w:eastAsia="宋体" w:cs="宋体"/>
                <w:spacing w:val="7"/>
                <w:sz w:val="20"/>
                <w:szCs w:val="20"/>
              </w:rPr>
              <w:t>成熟树参蜜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928"/>
              <w:rPr>
                <w:rFonts w:ascii="Times New Roman" w:hAnsi="Times New Roman" w:eastAsia="Times New Roman" w:cs="Times New Roman"/>
                <w:sz w:val="20"/>
                <w:szCs w:val="20"/>
              </w:rPr>
            </w:pPr>
            <w:r>
              <w:rPr>
                <w:rFonts w:ascii="Times New Roman" w:hAnsi="Times New Roman" w:eastAsia="Times New Roman" w:cs="Times New Roman"/>
                <w:sz w:val="20"/>
                <w:szCs w:val="20"/>
              </w:rPr>
              <w:t>CHSH</w:t>
            </w:r>
            <w:r>
              <w:rPr>
                <w:rFonts w:ascii="Times New Roman" w:hAnsi="Times New Roman" w:eastAsia="Times New Roman" w:cs="Times New Roman"/>
                <w:spacing w:val="7"/>
                <w:sz w:val="20"/>
                <w:szCs w:val="20"/>
              </w:rPr>
              <w:t>2022015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964"/>
              <w:rPr>
                <w:rFonts w:ascii="宋体" w:hAnsi="宋体" w:eastAsia="宋体" w:cs="宋体"/>
                <w:sz w:val="20"/>
                <w:szCs w:val="20"/>
              </w:rPr>
            </w:pPr>
            <w:r>
              <w:rPr>
                <w:rFonts w:ascii="宋体" w:hAnsi="宋体" w:eastAsia="宋体" w:cs="宋体"/>
                <w:sz w:val="20"/>
                <w:szCs w:val="20"/>
              </w:rPr>
              <w:t>约</w:t>
            </w:r>
            <w:r>
              <w:rPr>
                <w:rFonts w:ascii="宋体" w:hAnsi="宋体" w:eastAsia="宋体" w:cs="宋体"/>
                <w:spacing w:val="22"/>
                <w:sz w:val="20"/>
                <w:szCs w:val="20"/>
              </w:rPr>
              <w:t xml:space="preserve"> </w:t>
            </w:r>
            <w:r>
              <w:rPr>
                <w:rFonts w:ascii="Times New Roman" w:hAnsi="Times New Roman" w:eastAsia="Times New Roman" w:cs="Times New Roman"/>
                <w:sz w:val="20"/>
                <w:szCs w:val="20"/>
              </w:rPr>
              <w:t>500g</w:t>
            </w:r>
            <w:r>
              <w:rPr>
                <w:rFonts w:ascii="Times New Roman" w:hAnsi="Times New Roman" w:eastAsia="Times New Roman" w:cs="Times New Roman"/>
                <w:spacing w:val="27"/>
                <w:sz w:val="20"/>
                <w:szCs w:val="20"/>
              </w:rPr>
              <w:t xml:space="preserve"> </w:t>
            </w:r>
            <w:r>
              <w:rPr>
                <w:rFonts w:ascii="宋体" w:hAnsi="宋体" w:eastAsia="宋体" w:cs="宋体"/>
                <w:sz w:val="20"/>
                <w:szCs w:val="20"/>
              </w:rPr>
              <w:t>，</w:t>
            </w:r>
            <w:r>
              <w:rPr>
                <w:rFonts w:ascii="Times New Roman" w:hAnsi="Times New Roman" w:eastAsia="Times New Roman" w:cs="Times New Roman"/>
                <w:sz w:val="20"/>
                <w:szCs w:val="20"/>
              </w:rPr>
              <w:t xml:space="preserve">1 </w:t>
            </w:r>
            <w:r>
              <w:rPr>
                <w:rFonts w:ascii="宋体" w:hAnsi="宋体" w:eastAsia="宋体" w:cs="宋体"/>
                <w:sz w:val="20"/>
                <w:szCs w:val="20"/>
              </w:rPr>
              <w:t>瓶</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813"/>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23-020202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862016"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620" name="IM 620"/>
                  <wp:cNvGraphicFramePr/>
                  <a:graphic xmlns:a="http://schemas.openxmlformats.org/drawingml/2006/main">
                    <a:graphicData uri="http://schemas.openxmlformats.org/drawingml/2006/picture">
                      <pic:pic xmlns:pic="http://schemas.openxmlformats.org/drawingml/2006/picture">
                        <pic:nvPicPr>
                          <pic:cNvPr id="620" name="IM 62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117"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622" name="IM 622"/>
            <wp:cNvGraphicFramePr/>
            <a:graphic xmlns:a="http://schemas.openxmlformats.org/drawingml/2006/main">
              <a:graphicData uri="http://schemas.openxmlformats.org/drawingml/2006/picture">
                <pic:pic xmlns:pic="http://schemas.openxmlformats.org/drawingml/2006/picture">
                  <pic:nvPicPr>
                    <pic:cNvPr id="622" name="IM 62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865088"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628" name="IM 628"/>
            <wp:cNvGraphicFramePr/>
            <a:graphic xmlns:a="http://schemas.openxmlformats.org/drawingml/2006/main">
              <a:graphicData uri="http://schemas.openxmlformats.org/drawingml/2006/picture">
                <pic:pic xmlns:pic="http://schemas.openxmlformats.org/drawingml/2006/picture">
                  <pic:nvPicPr>
                    <pic:cNvPr id="628" name="IM 62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630" name="IM 630"/>
            <wp:cNvGraphicFramePr/>
            <a:graphic xmlns:a="http://schemas.openxmlformats.org/drawingml/2006/main">
              <a:graphicData uri="http://schemas.openxmlformats.org/drawingml/2006/picture">
                <pic:pic xmlns:pic="http://schemas.openxmlformats.org/drawingml/2006/picture">
                  <pic:nvPicPr>
                    <pic:cNvPr id="630" name="IM 63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23-020202</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19.0</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7"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7" w:line="195"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w:t>
            </w:r>
          </w:p>
        </w:tc>
        <w:tc>
          <w:tcPr>
            <w:tcW w:w="2202" w:type="dxa"/>
            <w:vAlign w:val="top"/>
          </w:tcPr>
          <w:p>
            <w:pPr>
              <w:spacing w:before="197"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8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&lt;4.0</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99" w:line="195" w:lineRule="auto"/>
              <w:ind w:left="9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08"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70"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2"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5" w:line="195"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73.4</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7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058" w:type="dxa"/>
            <w:vAlign w:val="top"/>
          </w:tcPr>
          <w:p>
            <w:pPr>
              <w:spacing w:before="206"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70"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2"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70"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5"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70"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2119.3</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864064"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632" name="IM 632"/>
                  <wp:cNvGraphicFramePr/>
                  <a:graphic xmlns:a="http://schemas.openxmlformats.org/drawingml/2006/main">
                    <a:graphicData uri="http://schemas.openxmlformats.org/drawingml/2006/picture">
                      <pic:pic xmlns:pic="http://schemas.openxmlformats.org/drawingml/2006/picture">
                        <pic:nvPicPr>
                          <pic:cNvPr id="632" name="IM 63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201"/>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201"/>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8"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3"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4"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118" w:type="default"/>
          <w:footerReference r:id="rId119" w:type="default"/>
          <w:pgSz w:w="11910" w:h="16840"/>
          <w:pgMar w:top="400" w:right="3" w:bottom="400" w:left="0" w:header="0" w:footer="0" w:gutter="0"/>
          <w:cols w:space="720" w:num="1"/>
        </w:sectPr>
      </w:pPr>
    </w:p>
    <w:p>
      <w:pPr>
        <w:pStyle w:val="2"/>
        <w:spacing w:line="449" w:lineRule="auto"/>
      </w:pPr>
      <w:r>
        <w:drawing>
          <wp:anchor distT="0" distB="0" distL="0" distR="0" simplePos="0" relativeHeight="251870208"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868160"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636" name="IM 636"/>
            <wp:cNvGraphicFramePr/>
            <a:graphic xmlns:a="http://schemas.openxmlformats.org/drawingml/2006/main">
              <a:graphicData uri="http://schemas.openxmlformats.org/drawingml/2006/picture">
                <pic:pic xmlns:pic="http://schemas.openxmlformats.org/drawingml/2006/picture">
                  <pic:nvPicPr>
                    <pic:cNvPr id="636" name="IM 63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867136"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638" name="IM 638"/>
            <wp:cNvGraphicFramePr/>
            <a:graphic xmlns:a="http://schemas.openxmlformats.org/drawingml/2006/main">
              <a:graphicData uri="http://schemas.openxmlformats.org/drawingml/2006/picture">
                <pic:pic xmlns:pic="http://schemas.openxmlformats.org/drawingml/2006/picture">
                  <pic:nvPicPr>
                    <pic:cNvPr id="638" name="IM 63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869184"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640" name="IM 640"/>
            <wp:cNvGraphicFramePr/>
            <a:graphic xmlns:a="http://schemas.openxmlformats.org/drawingml/2006/main">
              <a:graphicData uri="http://schemas.openxmlformats.org/drawingml/2006/picture">
                <pic:pic xmlns:pic="http://schemas.openxmlformats.org/drawingml/2006/picture">
                  <pic:nvPicPr>
                    <pic:cNvPr id="640" name="IM 64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642" name="IM 642"/>
            <wp:cNvGraphicFramePr/>
            <a:graphic xmlns:a="http://schemas.openxmlformats.org/drawingml/2006/main">
              <a:graphicData uri="http://schemas.openxmlformats.org/drawingml/2006/picture">
                <pic:pic xmlns:pic="http://schemas.openxmlformats.org/drawingml/2006/picture">
                  <pic:nvPicPr>
                    <pic:cNvPr id="642" name="IM 64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TKF23-020203</w:t>
      </w:r>
    </w:p>
    <w:p>
      <w:pPr>
        <w:spacing w:before="210"/>
      </w:pPr>
    </w:p>
    <w:p>
      <w:pPr>
        <w:sectPr>
          <w:headerReference r:id="rId120" w:type="default"/>
          <w:pgSz w:w="11910" w:h="16840"/>
          <w:pgMar w:top="400" w:right="938" w:bottom="400" w:left="1082" w:header="0" w:footer="0" w:gutter="0"/>
          <w:cols w:equalWidth="0" w:num="1">
            <w:col w:w="9889"/>
          </w:cols>
        </w:sectPr>
      </w:pPr>
    </w:p>
    <w:p>
      <w:pPr>
        <w:spacing w:before="60" w:line="184" w:lineRule="auto"/>
        <w:ind w:left="1457"/>
        <w:rPr>
          <w:rFonts w:ascii="宋体" w:hAnsi="宋体" w:eastAsia="宋体" w:cs="宋体"/>
          <w:sz w:val="30"/>
          <w:szCs w:val="30"/>
        </w:rPr>
      </w:pPr>
      <w:r>
        <w:rPr>
          <w:rFonts w:ascii="宋体" w:hAnsi="宋体" w:eastAsia="宋体" w:cs="宋体"/>
          <w:spacing w:val="-3"/>
          <w:sz w:val="30"/>
          <w:szCs w:val="30"/>
        </w:rPr>
        <w:t>样品名称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3"/>
          <w:sz w:val="30"/>
          <w:szCs w:val="30"/>
        </w:rPr>
        <w:t>成熟荆条蜜</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045" w:space="100"/>
            <w:col w:w="4745"/>
          </w:cols>
        </w:sectPr>
      </w:pPr>
    </w:p>
    <w:p>
      <w:pPr>
        <w:pStyle w:val="2"/>
        <w:spacing w:line="262" w:lineRule="auto"/>
      </w:pPr>
    </w:p>
    <w:p>
      <w:pPr>
        <w:pStyle w:val="2"/>
        <w:spacing w:line="262" w:lineRule="auto"/>
      </w:pPr>
    </w:p>
    <w:p>
      <w:pPr>
        <w:spacing w:before="97"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type w:val="continuous"/>
          <w:pgSz w:w="11910" w:h="16840"/>
          <w:pgMar w:top="400" w:right="938" w:bottom="400" w:left="1082" w:header="0" w:footer="0" w:gutter="0"/>
          <w:cols w:equalWidth="0" w:num="1">
            <w:col w:w="9889"/>
          </w:cols>
        </w:sectPr>
      </w:pPr>
    </w:p>
    <w:p>
      <w:pPr>
        <w:spacing w:before="61"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60"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866112"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872256"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646" name="IM 646"/>
            <wp:cNvGraphicFramePr/>
            <a:graphic xmlns:a="http://schemas.openxmlformats.org/drawingml/2006/main">
              <a:graphicData uri="http://schemas.openxmlformats.org/drawingml/2006/picture">
                <pic:pic xmlns:pic="http://schemas.openxmlformats.org/drawingml/2006/picture">
                  <pic:nvPicPr>
                    <pic:cNvPr id="646" name="IM 64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648" name="IM 648"/>
            <wp:cNvGraphicFramePr/>
            <a:graphic xmlns:a="http://schemas.openxmlformats.org/drawingml/2006/main">
              <a:graphicData uri="http://schemas.openxmlformats.org/drawingml/2006/picture">
                <pic:pic xmlns:pic="http://schemas.openxmlformats.org/drawingml/2006/picture">
                  <pic:nvPicPr>
                    <pic:cNvPr id="648" name="IM 64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23-020203</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1" w:line="227" w:lineRule="auto"/>
              <w:ind w:left="1119"/>
              <w:rPr>
                <w:rFonts w:ascii="宋体" w:hAnsi="宋体" w:eastAsia="宋体" w:cs="宋体"/>
                <w:sz w:val="20"/>
                <w:szCs w:val="20"/>
              </w:rPr>
            </w:pPr>
            <w:r>
              <w:rPr>
                <w:rFonts w:ascii="宋体" w:hAnsi="宋体" w:eastAsia="宋体" w:cs="宋体"/>
                <w:spacing w:val="7"/>
                <w:sz w:val="20"/>
                <w:szCs w:val="20"/>
              </w:rPr>
              <w:t>成熟荆条蜜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928"/>
              <w:rPr>
                <w:rFonts w:ascii="Times New Roman" w:hAnsi="Times New Roman" w:eastAsia="Times New Roman" w:cs="Times New Roman"/>
                <w:sz w:val="20"/>
                <w:szCs w:val="20"/>
              </w:rPr>
            </w:pPr>
            <w:r>
              <w:rPr>
                <w:rFonts w:ascii="Times New Roman" w:hAnsi="Times New Roman" w:eastAsia="Times New Roman" w:cs="Times New Roman"/>
                <w:sz w:val="20"/>
                <w:szCs w:val="20"/>
              </w:rPr>
              <w:t>CHSH</w:t>
            </w:r>
            <w:r>
              <w:rPr>
                <w:rFonts w:ascii="Times New Roman" w:hAnsi="Times New Roman" w:eastAsia="Times New Roman" w:cs="Times New Roman"/>
                <w:spacing w:val="7"/>
                <w:sz w:val="20"/>
                <w:szCs w:val="20"/>
              </w:rPr>
              <w:t>2022016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964"/>
              <w:rPr>
                <w:rFonts w:ascii="宋体" w:hAnsi="宋体" w:eastAsia="宋体" w:cs="宋体"/>
                <w:sz w:val="20"/>
                <w:szCs w:val="20"/>
              </w:rPr>
            </w:pPr>
            <w:r>
              <w:rPr>
                <w:rFonts w:ascii="宋体" w:hAnsi="宋体" w:eastAsia="宋体" w:cs="宋体"/>
                <w:sz w:val="20"/>
                <w:szCs w:val="20"/>
              </w:rPr>
              <w:t>约</w:t>
            </w:r>
            <w:r>
              <w:rPr>
                <w:rFonts w:ascii="宋体" w:hAnsi="宋体" w:eastAsia="宋体" w:cs="宋体"/>
                <w:spacing w:val="22"/>
                <w:sz w:val="20"/>
                <w:szCs w:val="20"/>
              </w:rPr>
              <w:t xml:space="preserve"> </w:t>
            </w:r>
            <w:r>
              <w:rPr>
                <w:rFonts w:ascii="Times New Roman" w:hAnsi="Times New Roman" w:eastAsia="Times New Roman" w:cs="Times New Roman"/>
                <w:sz w:val="20"/>
                <w:szCs w:val="20"/>
              </w:rPr>
              <w:t>500g</w:t>
            </w:r>
            <w:r>
              <w:rPr>
                <w:rFonts w:ascii="Times New Roman" w:hAnsi="Times New Roman" w:eastAsia="Times New Roman" w:cs="Times New Roman"/>
                <w:spacing w:val="27"/>
                <w:sz w:val="20"/>
                <w:szCs w:val="20"/>
              </w:rPr>
              <w:t xml:space="preserve"> </w:t>
            </w:r>
            <w:r>
              <w:rPr>
                <w:rFonts w:ascii="宋体" w:hAnsi="宋体" w:eastAsia="宋体" w:cs="宋体"/>
                <w:sz w:val="20"/>
                <w:szCs w:val="20"/>
              </w:rPr>
              <w:t>，</w:t>
            </w:r>
            <w:r>
              <w:rPr>
                <w:rFonts w:ascii="Times New Roman" w:hAnsi="Times New Roman" w:eastAsia="Times New Roman" w:cs="Times New Roman"/>
                <w:sz w:val="20"/>
                <w:szCs w:val="20"/>
              </w:rPr>
              <w:t xml:space="preserve">1 </w:t>
            </w:r>
            <w:r>
              <w:rPr>
                <w:rFonts w:ascii="宋体" w:hAnsi="宋体" w:eastAsia="宋体" w:cs="宋体"/>
                <w:sz w:val="20"/>
                <w:szCs w:val="20"/>
              </w:rPr>
              <w:t>瓶</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41" w:line="228" w:lineRule="auto"/>
              <w:ind w:left="2796"/>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2</w:t>
            </w:r>
            <w:r>
              <w:rPr>
                <w:rFonts w:ascii="Times New Roman" w:hAnsi="Times New Roman" w:eastAsia="Times New Roman" w:cs="Times New Roman"/>
                <w:spacing w:val="19"/>
                <w:sz w:val="20"/>
                <w:szCs w:val="20"/>
              </w:rPr>
              <w:t xml:space="preserve">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23-020203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871232"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650" name="IM 650"/>
                  <wp:cNvGraphicFramePr/>
                  <a:graphic xmlns:a="http://schemas.openxmlformats.org/drawingml/2006/main">
                    <a:graphicData uri="http://schemas.openxmlformats.org/drawingml/2006/picture">
                      <pic:pic xmlns:pic="http://schemas.openxmlformats.org/drawingml/2006/picture">
                        <pic:nvPicPr>
                          <pic:cNvPr id="650" name="IM 65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121"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652" name="IM 652"/>
            <wp:cNvGraphicFramePr/>
            <a:graphic xmlns:a="http://schemas.openxmlformats.org/drawingml/2006/main">
              <a:graphicData uri="http://schemas.openxmlformats.org/drawingml/2006/picture">
                <pic:pic xmlns:pic="http://schemas.openxmlformats.org/drawingml/2006/picture">
                  <pic:nvPicPr>
                    <pic:cNvPr id="652" name="IM 65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654" name="IM 654"/>
            <wp:cNvGraphicFramePr/>
            <a:graphic xmlns:a="http://schemas.openxmlformats.org/drawingml/2006/main">
              <a:graphicData uri="http://schemas.openxmlformats.org/drawingml/2006/picture">
                <pic:pic xmlns:pic="http://schemas.openxmlformats.org/drawingml/2006/picture">
                  <pic:nvPicPr>
                    <pic:cNvPr id="654" name="IM 65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874304"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658" name="IM 658"/>
            <wp:cNvGraphicFramePr/>
            <a:graphic xmlns:a="http://schemas.openxmlformats.org/drawingml/2006/main">
              <a:graphicData uri="http://schemas.openxmlformats.org/drawingml/2006/picture">
                <pic:pic xmlns:pic="http://schemas.openxmlformats.org/drawingml/2006/picture">
                  <pic:nvPicPr>
                    <pic:cNvPr id="658" name="IM 65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660" name="IM 660"/>
            <wp:cNvGraphicFramePr/>
            <a:graphic xmlns:a="http://schemas.openxmlformats.org/drawingml/2006/main">
              <a:graphicData uri="http://schemas.openxmlformats.org/drawingml/2006/picture">
                <pic:pic xmlns:pic="http://schemas.openxmlformats.org/drawingml/2006/picture">
                  <pic:nvPicPr>
                    <pic:cNvPr id="660" name="IM 66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23-020203</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16.5</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w:t>
            </w:r>
          </w:p>
        </w:tc>
        <w:tc>
          <w:tcPr>
            <w:tcW w:w="2202" w:type="dxa"/>
            <w:vAlign w:val="top"/>
          </w:tcPr>
          <w:p>
            <w:pPr>
              <w:spacing w:before="19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99"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22.6</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1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69"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3"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7" w:line="195"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58" w:type="dxa"/>
            <w:vAlign w:val="top"/>
          </w:tcPr>
          <w:p>
            <w:pPr>
              <w:spacing w:before="205"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69"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1"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69"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4"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8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222.7</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873280"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662" name="IM 662"/>
                  <wp:cNvGraphicFramePr/>
                  <a:graphic xmlns:a="http://schemas.openxmlformats.org/drawingml/2006/main">
                    <a:graphicData uri="http://schemas.openxmlformats.org/drawingml/2006/picture">
                      <pic:pic xmlns:pic="http://schemas.openxmlformats.org/drawingml/2006/picture">
                        <pic:nvPicPr>
                          <pic:cNvPr id="662" name="IM 66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201"/>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201"/>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8"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3"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4"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122" w:type="default"/>
          <w:footerReference r:id="rId123" w:type="default"/>
          <w:pgSz w:w="11910" w:h="16840"/>
          <w:pgMar w:top="400" w:right="3" w:bottom="400" w:left="0" w:header="0" w:footer="0" w:gutter="0"/>
          <w:cols w:space="720" w:num="1"/>
        </w:sectPr>
      </w:pPr>
    </w:p>
    <w:p>
      <w:pPr>
        <w:pStyle w:val="2"/>
        <w:spacing w:line="449" w:lineRule="auto"/>
      </w:pPr>
      <w:r>
        <w:drawing>
          <wp:anchor distT="0" distB="0" distL="0" distR="0" simplePos="0" relativeHeight="251879424" behindDoc="0" locked="0" layoutInCell="0" allowOverlap="1">
            <wp:simplePos x="0" y="0"/>
            <wp:positionH relativeFrom="page">
              <wp:posOffset>2820670</wp:posOffset>
            </wp:positionH>
            <wp:positionV relativeFrom="page">
              <wp:posOffset>5158740</wp:posOffset>
            </wp:positionV>
            <wp:extent cx="3201670" cy="7620"/>
            <wp:effectExtent l="0" t="0" r="0" b="0"/>
            <wp:wrapNone/>
            <wp:docPr id="664" name="IM 664"/>
            <wp:cNvGraphicFramePr/>
            <a:graphic xmlns:a="http://schemas.openxmlformats.org/drawingml/2006/main">
              <a:graphicData uri="http://schemas.openxmlformats.org/drawingml/2006/picture">
                <pic:pic xmlns:pic="http://schemas.openxmlformats.org/drawingml/2006/picture">
                  <pic:nvPicPr>
                    <pic:cNvPr id="664" name="IM 664"/>
                    <pic:cNvPicPr/>
                  </pic:nvPicPr>
                  <pic:blipFill>
                    <a:blip r:embed="rId134"/>
                    <a:stretch>
                      <a:fillRect/>
                    </a:stretch>
                  </pic:blipFill>
                  <pic:spPr>
                    <a:xfrm>
                      <a:off x="0" y="0"/>
                      <a:ext cx="3201670" cy="7937"/>
                    </a:xfrm>
                    <a:prstGeom prst="rect">
                      <a:avLst/>
                    </a:prstGeom>
                  </pic:spPr>
                </pic:pic>
              </a:graphicData>
            </a:graphic>
          </wp:anchor>
        </w:drawing>
      </w:r>
      <w:r>
        <w:drawing>
          <wp:anchor distT="0" distB="0" distL="0" distR="0" simplePos="0" relativeHeight="251877376" behindDoc="0" locked="0" layoutInCell="0" allowOverlap="1">
            <wp:simplePos x="0" y="0"/>
            <wp:positionH relativeFrom="page">
              <wp:posOffset>2820670</wp:posOffset>
            </wp:positionH>
            <wp:positionV relativeFrom="page">
              <wp:posOffset>5704840</wp:posOffset>
            </wp:positionV>
            <wp:extent cx="3201670" cy="8255"/>
            <wp:effectExtent l="0" t="0" r="0" b="0"/>
            <wp:wrapNone/>
            <wp:docPr id="666" name="IM 666"/>
            <wp:cNvGraphicFramePr/>
            <a:graphic xmlns:a="http://schemas.openxmlformats.org/drawingml/2006/main">
              <a:graphicData uri="http://schemas.openxmlformats.org/drawingml/2006/picture">
                <pic:pic xmlns:pic="http://schemas.openxmlformats.org/drawingml/2006/picture">
                  <pic:nvPicPr>
                    <pic:cNvPr id="666" name="IM 666"/>
                    <pic:cNvPicPr/>
                  </pic:nvPicPr>
                  <pic:blipFill>
                    <a:blip r:embed="rId135"/>
                    <a:stretch>
                      <a:fillRect/>
                    </a:stretch>
                  </pic:blipFill>
                  <pic:spPr>
                    <a:xfrm>
                      <a:off x="0" y="0"/>
                      <a:ext cx="3201670" cy="8254"/>
                    </a:xfrm>
                    <a:prstGeom prst="rect">
                      <a:avLst/>
                    </a:prstGeom>
                  </pic:spPr>
                </pic:pic>
              </a:graphicData>
            </a:graphic>
          </wp:anchor>
        </w:drawing>
      </w:r>
      <w:r>
        <w:drawing>
          <wp:anchor distT="0" distB="0" distL="0" distR="0" simplePos="0" relativeHeight="251876352" behindDoc="0" locked="0" layoutInCell="0" allowOverlap="1">
            <wp:simplePos x="0" y="0"/>
            <wp:positionH relativeFrom="page">
              <wp:posOffset>2820670</wp:posOffset>
            </wp:positionH>
            <wp:positionV relativeFrom="page">
              <wp:posOffset>6319520</wp:posOffset>
            </wp:positionV>
            <wp:extent cx="3201670" cy="8255"/>
            <wp:effectExtent l="0" t="0" r="0" b="0"/>
            <wp:wrapNone/>
            <wp:docPr id="668" name="IM 668"/>
            <wp:cNvGraphicFramePr/>
            <a:graphic xmlns:a="http://schemas.openxmlformats.org/drawingml/2006/main">
              <a:graphicData uri="http://schemas.openxmlformats.org/drawingml/2006/picture">
                <pic:pic xmlns:pic="http://schemas.openxmlformats.org/drawingml/2006/picture">
                  <pic:nvPicPr>
                    <pic:cNvPr id="668" name="IM 668"/>
                    <pic:cNvPicPr/>
                  </pic:nvPicPr>
                  <pic:blipFill>
                    <a:blip r:embed="rId136"/>
                    <a:stretch>
                      <a:fillRect/>
                    </a:stretch>
                  </pic:blipFill>
                  <pic:spPr>
                    <a:xfrm>
                      <a:off x="0" y="0"/>
                      <a:ext cx="3201670" cy="8254"/>
                    </a:xfrm>
                    <a:prstGeom prst="rect">
                      <a:avLst/>
                    </a:prstGeom>
                  </pic:spPr>
                </pic:pic>
              </a:graphicData>
            </a:graphic>
          </wp:anchor>
        </w:drawing>
      </w:r>
      <w:r>
        <w:drawing>
          <wp:anchor distT="0" distB="0" distL="0" distR="0" simplePos="0" relativeHeight="251878400" behindDoc="0" locked="0" layoutInCell="0" allowOverlap="1">
            <wp:simplePos x="0" y="0"/>
            <wp:positionH relativeFrom="page">
              <wp:posOffset>2820670</wp:posOffset>
            </wp:positionH>
            <wp:positionV relativeFrom="page">
              <wp:posOffset>6866255</wp:posOffset>
            </wp:positionV>
            <wp:extent cx="3201670" cy="7620"/>
            <wp:effectExtent l="0" t="0" r="0" b="0"/>
            <wp:wrapNone/>
            <wp:docPr id="670" name="IM 670"/>
            <wp:cNvGraphicFramePr/>
            <a:graphic xmlns:a="http://schemas.openxmlformats.org/drawingml/2006/main">
              <a:graphicData uri="http://schemas.openxmlformats.org/drawingml/2006/picture">
                <pic:pic xmlns:pic="http://schemas.openxmlformats.org/drawingml/2006/picture">
                  <pic:nvPicPr>
                    <pic:cNvPr id="670" name="IM 670"/>
                    <pic:cNvPicPr/>
                  </pic:nvPicPr>
                  <pic:blipFill>
                    <a:blip r:embed="rId137"/>
                    <a:stretch>
                      <a:fillRect/>
                    </a:stretch>
                  </pic:blipFill>
                  <pic:spPr>
                    <a:xfrm>
                      <a:off x="0" y="0"/>
                      <a:ext cx="3201670" cy="7937"/>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138"/>
                    <a:stretch>
                      <a:fillRect/>
                    </a:stretch>
                  </pic:blipFill>
                  <pic:spPr>
                    <a:xfrm>
                      <a:off x="0" y="0"/>
                      <a:ext cx="1620012" cy="591311"/>
                    </a:xfrm>
                    <a:prstGeom prst="rect">
                      <a:avLst/>
                    </a:prstGeom>
                  </pic:spPr>
                </pic:pic>
              </a:graphicData>
            </a:graphic>
          </wp:inline>
        </w:drawing>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31" w:line="224" w:lineRule="auto"/>
        <w:ind w:left="1821"/>
        <w:outlineLvl w:val="0"/>
        <w:rPr>
          <w:rFonts w:ascii="黑体" w:hAnsi="黑体" w:eastAsia="黑体" w:cs="黑体"/>
          <w:sz w:val="71"/>
          <w:szCs w:val="71"/>
        </w:rPr>
      </w:pP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4"/>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验</w:t>
      </w:r>
      <w:r>
        <w:rPr>
          <w:rFonts w:ascii="黑体" w:hAnsi="黑体" w:eastAsia="黑体" w:cs="黑体"/>
          <w:spacing w:val="30"/>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检</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测</w:t>
      </w:r>
      <w:r>
        <w:rPr>
          <w:rFonts w:ascii="黑体" w:hAnsi="黑体" w:eastAsia="黑体" w:cs="黑体"/>
          <w:spacing w:val="32"/>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报</w:t>
      </w:r>
      <w:r>
        <w:rPr>
          <w:rFonts w:ascii="黑体" w:hAnsi="黑体" w:eastAsia="黑体" w:cs="黑体"/>
          <w:spacing w:val="49"/>
          <w:sz w:val="71"/>
          <w:szCs w:val="71"/>
        </w:rPr>
        <w:t xml:space="preserve"> </w:t>
      </w:r>
      <w:r>
        <w:rPr>
          <w:rFonts w:ascii="黑体" w:hAnsi="黑体" w:eastAsia="黑体" w:cs="黑体"/>
          <w:spacing w:val="-4"/>
          <w:sz w:val="71"/>
          <w:szCs w:val="71"/>
          <w14:textOutline w14:w="13075" w14:cap="sq" w14:cmpd="sng">
            <w14:solidFill>
              <w14:srgbClr w14:val="000000"/>
            </w14:solidFill>
            <w14:prstDash w14:val="solid"/>
            <w14:bevel/>
          </w14:textOutline>
        </w:rPr>
        <w:t>告</w:t>
      </w: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pStyle w:val="2"/>
        <w:spacing w:line="274" w:lineRule="auto"/>
      </w:pPr>
    </w:p>
    <w:p>
      <w:pPr>
        <w:spacing w:before="98" w:line="218" w:lineRule="auto"/>
        <w:ind w:left="1455"/>
        <w:rPr>
          <w:rFonts w:ascii="Times New Roman" w:hAnsi="Times New Roman" w:eastAsia="Times New Roman" w:cs="Times New Roman"/>
          <w:sz w:val="30"/>
          <w:szCs w:val="30"/>
        </w:rPr>
      </w:pPr>
      <w:r>
        <w:rPr>
          <w:rFonts w:ascii="宋体" w:hAnsi="宋体" w:eastAsia="宋体" w:cs="宋体"/>
          <w:spacing w:val="-4"/>
          <w:sz w:val="30"/>
          <w:szCs w:val="30"/>
        </w:rPr>
        <w:t>报告编号</w:t>
      </w:r>
      <w:r>
        <w:rPr>
          <w:rFonts w:ascii="宋体" w:hAnsi="宋体" w:eastAsia="宋体" w:cs="宋体"/>
          <w:spacing w:val="46"/>
          <w:sz w:val="30"/>
          <w:szCs w:val="30"/>
        </w:rPr>
        <w:t xml:space="preserve"> </w:t>
      </w:r>
      <w:r>
        <w:rPr>
          <w:rFonts w:ascii="宋体" w:hAnsi="宋体" w:eastAsia="宋体" w:cs="宋体"/>
          <w:spacing w:val="-4"/>
          <w:sz w:val="30"/>
          <w:szCs w:val="30"/>
        </w:rPr>
        <w:t>：</w:t>
      </w:r>
      <w:r>
        <w:rPr>
          <w:rFonts w:ascii="宋体" w:hAnsi="宋体" w:eastAsia="宋体" w:cs="宋体"/>
          <w:spacing w:val="5"/>
          <w:sz w:val="30"/>
          <w:szCs w:val="30"/>
        </w:rPr>
        <w:t xml:space="preserve">            </w:t>
      </w:r>
      <w:r>
        <w:rPr>
          <w:rFonts w:ascii="Times New Roman" w:hAnsi="Times New Roman" w:eastAsia="Times New Roman" w:cs="Times New Roman"/>
          <w:spacing w:val="-4"/>
          <w:sz w:val="30"/>
          <w:szCs w:val="30"/>
        </w:rPr>
        <w:t>TKF23-020204</w:t>
      </w:r>
    </w:p>
    <w:p>
      <w:pPr>
        <w:spacing w:before="210"/>
      </w:pPr>
    </w:p>
    <w:p>
      <w:pPr>
        <w:sectPr>
          <w:headerReference r:id="rId124" w:type="default"/>
          <w:pgSz w:w="11910" w:h="16840"/>
          <w:pgMar w:top="400" w:right="938" w:bottom="400" w:left="1082" w:header="0" w:footer="0" w:gutter="0"/>
          <w:cols w:equalWidth="0" w:num="1">
            <w:col w:w="9889"/>
          </w:cols>
        </w:sectPr>
      </w:pPr>
    </w:p>
    <w:p>
      <w:pPr>
        <w:spacing w:before="60" w:line="184" w:lineRule="auto"/>
        <w:ind w:left="1457"/>
        <w:rPr>
          <w:rFonts w:ascii="宋体" w:hAnsi="宋体" w:eastAsia="宋体" w:cs="宋体"/>
          <w:sz w:val="30"/>
          <w:szCs w:val="30"/>
        </w:rPr>
      </w:pPr>
      <w:r>
        <w:rPr>
          <w:rFonts w:ascii="宋体" w:hAnsi="宋体" w:eastAsia="宋体" w:cs="宋体"/>
          <w:spacing w:val="-3"/>
          <w:sz w:val="30"/>
          <w:szCs w:val="30"/>
        </w:rPr>
        <w:t>样品名称 ：</w:t>
      </w:r>
    </w:p>
    <w:p>
      <w:pPr>
        <w:pStyle w:val="2"/>
        <w:spacing w:line="14" w:lineRule="auto"/>
        <w:rPr>
          <w:sz w:val="2"/>
        </w:rPr>
      </w:pPr>
      <w:r>
        <w:rPr>
          <w:sz w:val="2"/>
          <w:szCs w:val="2"/>
        </w:rPr>
        <w:br w:type="column"/>
      </w:r>
    </w:p>
    <w:p>
      <w:pPr>
        <w:spacing w:before="59" w:line="184" w:lineRule="auto"/>
        <w:rPr>
          <w:rFonts w:ascii="宋体" w:hAnsi="宋体" w:eastAsia="宋体" w:cs="宋体"/>
          <w:sz w:val="30"/>
          <w:szCs w:val="30"/>
        </w:rPr>
      </w:pPr>
      <w:r>
        <w:rPr>
          <w:rFonts w:ascii="宋体" w:hAnsi="宋体" w:eastAsia="宋体" w:cs="宋体"/>
          <w:spacing w:val="-3"/>
          <w:sz w:val="30"/>
          <w:szCs w:val="30"/>
        </w:rPr>
        <w:t>成熟枣花蜜</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045" w:space="100"/>
            <w:col w:w="4745"/>
          </w:cols>
        </w:sectPr>
      </w:pPr>
    </w:p>
    <w:p>
      <w:pPr>
        <w:pStyle w:val="2"/>
        <w:spacing w:line="262" w:lineRule="auto"/>
      </w:pPr>
    </w:p>
    <w:p>
      <w:pPr>
        <w:pStyle w:val="2"/>
        <w:spacing w:line="262" w:lineRule="auto"/>
      </w:pPr>
    </w:p>
    <w:p>
      <w:pPr>
        <w:spacing w:before="97" w:line="219" w:lineRule="auto"/>
        <w:ind w:left="1457"/>
        <w:rPr>
          <w:rFonts w:ascii="宋体" w:hAnsi="宋体" w:eastAsia="宋体" w:cs="宋体"/>
          <w:sz w:val="30"/>
          <w:szCs w:val="30"/>
        </w:rPr>
      </w:pPr>
      <w:r>
        <w:rPr>
          <w:rFonts w:ascii="宋体" w:hAnsi="宋体" w:eastAsia="宋体" w:cs="宋体"/>
          <w:spacing w:val="-3"/>
          <w:sz w:val="30"/>
          <w:szCs w:val="30"/>
        </w:rPr>
        <w:t>委托单位 ：        成熟蜂蜜行业标准</w:t>
      </w:r>
      <w:r>
        <w:rPr>
          <w:rFonts w:ascii="宋体" w:hAnsi="宋体" w:eastAsia="宋体" w:cs="宋体"/>
          <w:spacing w:val="-4"/>
          <w:sz w:val="30"/>
          <w:szCs w:val="30"/>
        </w:rPr>
        <w:t>工作组</w:t>
      </w:r>
    </w:p>
    <w:p>
      <w:pPr>
        <w:spacing w:before="14"/>
      </w:pPr>
    </w:p>
    <w:p>
      <w:pPr>
        <w:spacing w:before="13"/>
      </w:pPr>
    </w:p>
    <w:p>
      <w:pPr>
        <w:sectPr>
          <w:type w:val="continuous"/>
          <w:pgSz w:w="11910" w:h="16840"/>
          <w:pgMar w:top="400" w:right="938" w:bottom="400" w:left="1082" w:header="0" w:footer="0" w:gutter="0"/>
          <w:cols w:equalWidth="0" w:num="1">
            <w:col w:w="9889"/>
          </w:cols>
        </w:sectPr>
      </w:pPr>
    </w:p>
    <w:p>
      <w:pPr>
        <w:spacing w:before="61" w:line="184" w:lineRule="auto"/>
        <w:ind w:left="1458"/>
        <w:rPr>
          <w:rFonts w:ascii="宋体" w:hAnsi="宋体" w:eastAsia="宋体" w:cs="宋体"/>
          <w:sz w:val="30"/>
          <w:szCs w:val="30"/>
        </w:rPr>
      </w:pPr>
      <w:r>
        <w:rPr>
          <w:rFonts w:ascii="宋体" w:hAnsi="宋体" w:eastAsia="宋体" w:cs="宋体"/>
          <w:spacing w:val="-3"/>
          <w:sz w:val="30"/>
          <w:szCs w:val="30"/>
        </w:rPr>
        <w:t>检测类别 ：</w:t>
      </w:r>
    </w:p>
    <w:p>
      <w:pPr>
        <w:pStyle w:val="2"/>
        <w:spacing w:line="14" w:lineRule="auto"/>
        <w:rPr>
          <w:sz w:val="2"/>
        </w:rPr>
      </w:pPr>
      <w:r>
        <w:rPr>
          <w:sz w:val="2"/>
          <w:szCs w:val="2"/>
        </w:rPr>
        <w:br w:type="column"/>
      </w:r>
    </w:p>
    <w:p>
      <w:pPr>
        <w:spacing w:before="60" w:line="184" w:lineRule="auto"/>
        <w:rPr>
          <w:rFonts w:ascii="宋体" w:hAnsi="宋体" w:eastAsia="宋体" w:cs="宋体"/>
          <w:sz w:val="30"/>
          <w:szCs w:val="30"/>
        </w:rPr>
      </w:pPr>
      <w:r>
        <w:rPr>
          <w:rFonts w:ascii="宋体" w:hAnsi="宋体" w:eastAsia="宋体" w:cs="宋体"/>
          <w:spacing w:val="-3"/>
          <w:sz w:val="30"/>
          <w:szCs w:val="30"/>
        </w:rPr>
        <w:t>委托检测</w:t>
      </w:r>
    </w:p>
    <w:p>
      <w:pPr>
        <w:spacing w:line="184" w:lineRule="auto"/>
        <w:rPr>
          <w:rFonts w:ascii="宋体" w:hAnsi="宋体" w:eastAsia="宋体" w:cs="宋体"/>
          <w:sz w:val="30"/>
          <w:szCs w:val="30"/>
        </w:rPr>
        <w:sectPr>
          <w:type w:val="continuous"/>
          <w:pgSz w:w="11910" w:h="16840"/>
          <w:pgMar w:top="400" w:right="938" w:bottom="400" w:left="1082" w:header="0" w:footer="0" w:gutter="0"/>
          <w:cols w:equalWidth="0" w:num="2">
            <w:col w:w="5190" w:space="100"/>
            <w:col w:w="4600"/>
          </w:cols>
        </w:sectPr>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1776"/>
        </w:tabs>
        <w:spacing w:before="169" w:line="220" w:lineRule="auto"/>
        <w:rPr>
          <w:rFonts w:ascii="宋体" w:hAnsi="宋体" w:eastAsia="宋体" w:cs="宋体"/>
          <w:sz w:val="52"/>
          <w:szCs w:val="52"/>
        </w:rPr>
      </w:pPr>
      <w:r>
        <w:drawing>
          <wp:anchor distT="0" distB="0" distL="0" distR="0" simplePos="0" relativeHeight="251875328" behindDoc="1" locked="0" layoutInCell="1" allowOverlap="1">
            <wp:simplePos x="0" y="0"/>
            <wp:positionH relativeFrom="column">
              <wp:posOffset>2353945</wp:posOffset>
            </wp:positionH>
            <wp:positionV relativeFrom="paragraph">
              <wp:posOffset>-655320</wp:posOffset>
            </wp:positionV>
            <wp:extent cx="1473835" cy="1473835"/>
            <wp:effectExtent l="0" t="0" r="0" b="0"/>
            <wp:wrapNone/>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139"/>
                    <a:stretch>
                      <a:fillRect/>
                    </a:stretch>
                  </pic:blipFill>
                  <pic:spPr>
                    <a:xfrm>
                      <a:off x="0" y="0"/>
                      <a:ext cx="1473707" cy="1473708"/>
                    </a:xfrm>
                    <a:prstGeom prst="rect">
                      <a:avLst/>
                    </a:prstGeom>
                  </pic:spPr>
                </pic:pic>
              </a:graphicData>
            </a:graphic>
          </wp:anchor>
        </w:drawing>
      </w:r>
      <w:r>
        <w:rPr>
          <w:rFonts w:ascii="宋体" w:hAnsi="宋体" w:eastAsia="宋体" w:cs="宋体"/>
          <w:sz w:val="52"/>
          <w:szCs w:val="52"/>
          <w:u w:val="single" w:color="auto"/>
        </w:rPr>
        <w:tab/>
      </w:r>
      <w:r>
        <w:rPr>
          <w:rFonts w:ascii="宋体" w:hAnsi="宋体" w:eastAsia="宋体" w:cs="宋体"/>
          <w:spacing w:val="-3"/>
          <w:sz w:val="52"/>
          <w:szCs w:val="52"/>
          <w:u w:val="single" w:color="auto"/>
        </w:rPr>
        <w:t>南京天嘉检测服务有限公司</w:t>
      </w:r>
      <w:r>
        <w:rPr>
          <w:rFonts w:ascii="宋体" w:hAnsi="宋体" w:eastAsia="宋体" w:cs="宋体"/>
          <w:spacing w:val="1"/>
          <w:sz w:val="52"/>
          <w:szCs w:val="52"/>
          <w:u w:val="single" w:color="auto"/>
        </w:rPr>
        <w:t xml:space="preserve">        </w:t>
      </w:r>
    </w:p>
    <w:p>
      <w:pPr>
        <w:spacing w:before="76" w:line="226" w:lineRule="auto"/>
        <w:ind w:left="120"/>
        <w:rPr>
          <w:rFonts w:ascii="宋体" w:hAnsi="宋体" w:eastAsia="宋体" w:cs="宋体"/>
          <w:sz w:val="20"/>
          <w:szCs w:val="20"/>
        </w:rPr>
      </w:pPr>
      <w:r>
        <w:rPr>
          <w:rFonts w:ascii="宋体" w:hAnsi="宋体" w:eastAsia="宋体" w:cs="宋体"/>
          <w:spacing w:val="7"/>
          <w:sz w:val="20"/>
          <w:szCs w:val="20"/>
        </w:rPr>
        <w:t>实验室地址：南京市江北新区星火路</w:t>
      </w:r>
      <w:r>
        <w:rPr>
          <w:rFonts w:ascii="宋体" w:hAnsi="宋体" w:eastAsia="宋体" w:cs="宋体"/>
          <w:spacing w:val="43"/>
          <w:sz w:val="20"/>
          <w:szCs w:val="20"/>
        </w:rPr>
        <w:t xml:space="preserve"> </w:t>
      </w:r>
      <w:r>
        <w:rPr>
          <w:rFonts w:ascii="Times New Roman" w:hAnsi="Times New Roman" w:eastAsia="Times New Roman" w:cs="Times New Roman"/>
          <w:spacing w:val="7"/>
          <w:sz w:val="20"/>
          <w:szCs w:val="20"/>
        </w:rPr>
        <w:t xml:space="preserve">10 </w:t>
      </w:r>
      <w:r>
        <w:rPr>
          <w:rFonts w:ascii="宋体" w:hAnsi="宋体" w:eastAsia="宋体" w:cs="宋体"/>
          <w:spacing w:val="7"/>
          <w:sz w:val="20"/>
          <w:szCs w:val="20"/>
        </w:rPr>
        <w:t xml:space="preserve">号鼎业百泰生物大楼 </w:t>
      </w:r>
      <w:r>
        <w:rPr>
          <w:rFonts w:ascii="Times New Roman" w:hAnsi="Times New Roman" w:eastAsia="Times New Roman" w:cs="Times New Roman"/>
          <w:spacing w:val="7"/>
          <w:sz w:val="20"/>
          <w:szCs w:val="20"/>
        </w:rPr>
        <w:t xml:space="preserve">C </w:t>
      </w:r>
      <w:r>
        <w:rPr>
          <w:rFonts w:ascii="宋体" w:hAnsi="宋体" w:eastAsia="宋体" w:cs="宋体"/>
          <w:spacing w:val="7"/>
          <w:sz w:val="20"/>
          <w:szCs w:val="20"/>
        </w:rPr>
        <w:t xml:space="preserve">座 </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9"/>
          <w:sz w:val="20"/>
          <w:szCs w:val="20"/>
        </w:rPr>
        <w:t xml:space="preserve"> </w:t>
      </w:r>
      <w:r>
        <w:rPr>
          <w:rFonts w:ascii="宋体" w:hAnsi="宋体" w:eastAsia="宋体" w:cs="宋体"/>
          <w:spacing w:val="7"/>
          <w:sz w:val="20"/>
          <w:szCs w:val="20"/>
        </w:rPr>
        <w:t>层</w:t>
      </w:r>
    </w:p>
    <w:p>
      <w:pPr>
        <w:spacing w:line="272" w:lineRule="exact"/>
        <w:ind w:left="140"/>
        <w:rPr>
          <w:rFonts w:ascii="Times New Roman" w:hAnsi="Times New Roman" w:eastAsia="Times New Roman" w:cs="Times New Roman"/>
          <w:sz w:val="20"/>
          <w:szCs w:val="20"/>
        </w:rPr>
      </w:pPr>
      <w:r>
        <w:rPr>
          <w:rFonts w:ascii="宋体" w:hAnsi="宋体" w:eastAsia="宋体" w:cs="宋体"/>
          <w:spacing w:val="3"/>
          <w:position w:val="2"/>
          <w:sz w:val="20"/>
          <w:szCs w:val="20"/>
        </w:rPr>
        <w:t>电话：</w:t>
      </w:r>
      <w:r>
        <w:rPr>
          <w:rFonts w:ascii="Times New Roman" w:hAnsi="Times New Roman" w:eastAsia="Times New Roman" w:cs="Times New Roman"/>
          <w:spacing w:val="3"/>
          <w:position w:val="2"/>
          <w:sz w:val="20"/>
          <w:szCs w:val="20"/>
        </w:rPr>
        <w:t xml:space="preserve">+86 25 58850919                                                           </w:t>
      </w:r>
      <w:r>
        <w:rPr>
          <w:rFonts w:ascii="Times New Roman" w:hAnsi="Times New Roman" w:eastAsia="Times New Roman" w:cs="Times New Roman"/>
          <w:spacing w:val="2"/>
          <w:position w:val="2"/>
          <w:sz w:val="20"/>
          <w:szCs w:val="20"/>
        </w:rPr>
        <w:t xml:space="preserve">                               </w:t>
      </w:r>
      <w:r>
        <w:rPr>
          <w:rFonts w:ascii="宋体" w:hAnsi="宋体" w:eastAsia="宋体" w:cs="宋体"/>
          <w:spacing w:val="2"/>
          <w:position w:val="2"/>
          <w:sz w:val="20"/>
          <w:szCs w:val="20"/>
        </w:rPr>
        <w:t>邮箱：</w:t>
      </w:r>
      <w:r>
        <w:fldChar w:fldCharType="begin"/>
      </w:r>
      <w:r>
        <w:instrText xml:space="preserve"> HYPERLINK "mailto:report_tenka@126.com" </w:instrText>
      </w:r>
      <w:r>
        <w:fldChar w:fldCharType="separate"/>
      </w:r>
      <w:r>
        <w:rPr>
          <w:rFonts w:ascii="Times New Roman" w:hAnsi="Times New Roman" w:eastAsia="Times New Roman" w:cs="Times New Roman"/>
          <w:position w:val="2"/>
          <w:sz w:val="20"/>
          <w:szCs w:val="20"/>
        </w:rPr>
        <w:t>report</w:t>
      </w:r>
      <w:r>
        <w:rPr>
          <w:rFonts w:ascii="Times New Roman" w:hAnsi="Times New Roman" w:eastAsia="Times New Roman" w:cs="Times New Roman"/>
          <w:spacing w:val="2"/>
          <w:position w:val="2"/>
          <w:sz w:val="20"/>
          <w:szCs w:val="20"/>
        </w:rPr>
        <w:t>_</w:t>
      </w:r>
      <w:r>
        <w:rPr>
          <w:rFonts w:ascii="Times New Roman" w:hAnsi="Times New Roman" w:eastAsia="Times New Roman" w:cs="Times New Roman"/>
          <w:position w:val="2"/>
          <w:sz w:val="20"/>
          <w:szCs w:val="20"/>
        </w:rPr>
        <w:t>tenka</w:t>
      </w:r>
      <w:r>
        <w:rPr>
          <w:rFonts w:ascii="Times New Roman" w:hAnsi="Times New Roman" w:eastAsia="Times New Roman" w:cs="Times New Roman"/>
          <w:spacing w:val="2"/>
          <w:position w:val="2"/>
          <w:sz w:val="20"/>
          <w:szCs w:val="20"/>
        </w:rPr>
        <w:t>@126.</w:t>
      </w:r>
      <w:r>
        <w:rPr>
          <w:rFonts w:ascii="Times New Roman" w:hAnsi="Times New Roman" w:eastAsia="Times New Roman" w:cs="Times New Roman"/>
          <w:position w:val="2"/>
          <w:sz w:val="20"/>
          <w:szCs w:val="20"/>
        </w:rPr>
        <w:t>com</w:t>
      </w:r>
      <w:r>
        <w:rPr>
          <w:rFonts w:ascii="Times New Roman" w:hAnsi="Times New Roman" w:eastAsia="Times New Roman" w:cs="Times New Roman"/>
          <w:position w:val="2"/>
          <w:sz w:val="20"/>
          <w:szCs w:val="20"/>
        </w:rPr>
        <w:fldChar w:fldCharType="end"/>
      </w:r>
    </w:p>
    <w:p>
      <w:pPr>
        <w:spacing w:before="40" w:line="193" w:lineRule="auto"/>
        <w:ind w:left="4092"/>
        <w:rPr>
          <w:rFonts w:ascii="宋体" w:hAnsi="宋体" w:eastAsia="宋体" w:cs="宋体"/>
          <w:sz w:val="20"/>
          <w:szCs w:val="20"/>
        </w:rPr>
      </w:pPr>
      <w:r>
        <w:rPr>
          <w:rFonts w:ascii="宋体" w:hAnsi="宋体" w:eastAsia="宋体" w:cs="宋体"/>
          <w:spacing w:val="-5"/>
          <w:sz w:val="20"/>
          <w:szCs w:val="20"/>
        </w:rPr>
        <w:t>第</w:t>
      </w:r>
      <w:r>
        <w:rPr>
          <w:rFonts w:ascii="宋体" w:hAnsi="宋体" w:eastAsia="宋体" w:cs="宋体"/>
          <w:spacing w:val="3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9"/>
          <w:sz w:val="20"/>
          <w:szCs w:val="20"/>
        </w:rPr>
        <w:t xml:space="preserve">  </w:t>
      </w:r>
      <w:r>
        <w:rPr>
          <w:rFonts w:ascii="宋体" w:hAnsi="宋体" w:eastAsia="宋体" w:cs="宋体"/>
          <w:spacing w:val="-5"/>
          <w:sz w:val="20"/>
          <w:szCs w:val="20"/>
        </w:rPr>
        <w:t>页</w:t>
      </w:r>
      <w:r>
        <w:rPr>
          <w:rFonts w:ascii="宋体" w:hAnsi="宋体" w:eastAsia="宋体" w:cs="宋体"/>
          <w:spacing w:val="12"/>
          <w:sz w:val="20"/>
          <w:szCs w:val="20"/>
        </w:rPr>
        <w:t xml:space="preserve"> </w:t>
      </w:r>
      <w:r>
        <w:rPr>
          <w:rFonts w:ascii="宋体" w:hAnsi="宋体" w:eastAsia="宋体" w:cs="宋体"/>
          <w:spacing w:val="-5"/>
          <w:sz w:val="20"/>
          <w:szCs w:val="20"/>
        </w:rPr>
        <w:t>共</w:t>
      </w:r>
      <w:r>
        <w:rPr>
          <w:rFonts w:ascii="宋体" w:hAnsi="宋体" w:eastAsia="宋体" w:cs="宋体"/>
          <w:spacing w:val="17"/>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8"/>
          <w:sz w:val="20"/>
          <w:szCs w:val="20"/>
        </w:rPr>
        <w:t xml:space="preserve">  </w:t>
      </w:r>
      <w:r>
        <w:rPr>
          <w:rFonts w:ascii="宋体" w:hAnsi="宋体" w:eastAsia="宋体" w:cs="宋体"/>
          <w:spacing w:val="-5"/>
          <w:sz w:val="20"/>
          <w:szCs w:val="20"/>
        </w:rPr>
        <w:t>页</w:t>
      </w:r>
    </w:p>
    <w:p>
      <w:pPr>
        <w:spacing w:line="193" w:lineRule="auto"/>
        <w:rPr>
          <w:rFonts w:ascii="宋体" w:hAnsi="宋体" w:eastAsia="宋体" w:cs="宋体"/>
          <w:sz w:val="20"/>
          <w:szCs w:val="20"/>
        </w:rPr>
        <w:sectPr>
          <w:type w:val="continuous"/>
          <w:pgSz w:w="11910" w:h="16840"/>
          <w:pgMar w:top="400" w:right="938" w:bottom="400" w:left="1082" w:header="0" w:footer="0" w:gutter="0"/>
          <w:cols w:equalWidth="0" w:num="1">
            <w:col w:w="9889"/>
          </w:cols>
        </w:sectPr>
      </w:pPr>
    </w:p>
    <w:p>
      <w:pPr>
        <w:pStyle w:val="2"/>
        <w:spacing w:line="449" w:lineRule="auto"/>
      </w:pPr>
      <w:r>
        <w:drawing>
          <wp:anchor distT="0" distB="0" distL="0" distR="0" simplePos="0" relativeHeight="251881472" behindDoc="0" locked="0" layoutInCell="0" allowOverlap="1">
            <wp:simplePos x="0" y="0"/>
            <wp:positionH relativeFrom="page">
              <wp:posOffset>687070</wp:posOffset>
            </wp:positionH>
            <wp:positionV relativeFrom="page">
              <wp:posOffset>8774430</wp:posOffset>
            </wp:positionV>
            <wp:extent cx="6132830" cy="7620"/>
            <wp:effectExtent l="0" t="0" r="0" b="0"/>
            <wp:wrapNone/>
            <wp:docPr id="676" name="IM 676"/>
            <wp:cNvGraphicFramePr/>
            <a:graphic xmlns:a="http://schemas.openxmlformats.org/drawingml/2006/main">
              <a:graphicData uri="http://schemas.openxmlformats.org/drawingml/2006/picture">
                <pic:pic xmlns:pic="http://schemas.openxmlformats.org/drawingml/2006/picture">
                  <pic:nvPicPr>
                    <pic:cNvPr id="676" name="IM 676"/>
                    <pic:cNvPicPr/>
                  </pic:nvPicPr>
                  <pic:blipFill>
                    <a:blip r:embed="rId140"/>
                    <a:stretch>
                      <a:fillRect/>
                    </a:stretch>
                  </pic:blipFill>
                  <pic:spPr>
                    <a:xfrm>
                      <a:off x="0" y="0"/>
                      <a:ext cx="6132829" cy="7619"/>
                    </a:xfrm>
                    <a:prstGeom prst="rect">
                      <a:avLst/>
                    </a:prstGeom>
                  </pic:spPr>
                </pic:pic>
              </a:graphicData>
            </a:graphic>
          </wp:anchor>
        </w:drawing>
      </w:r>
    </w:p>
    <w:p>
      <w:pPr>
        <w:spacing w:line="931" w:lineRule="exact"/>
        <w:ind w:firstLine="7081"/>
      </w:pPr>
      <w:r>
        <w:rPr>
          <w:position w:val="-18"/>
        </w:rPr>
        <w:drawing>
          <wp:inline distT="0" distB="0" distL="0" distR="0">
            <wp:extent cx="1619885" cy="591185"/>
            <wp:effectExtent l="0" t="0" r="0" b="0"/>
            <wp:docPr id="678" name="IM 678"/>
            <wp:cNvGraphicFramePr/>
            <a:graphic xmlns:a="http://schemas.openxmlformats.org/drawingml/2006/main">
              <a:graphicData uri="http://schemas.openxmlformats.org/drawingml/2006/picture">
                <pic:pic xmlns:pic="http://schemas.openxmlformats.org/drawingml/2006/picture">
                  <pic:nvPicPr>
                    <pic:cNvPr id="678" name="IM 678"/>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356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3"/>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23-020204</w:t>
      </w:r>
    </w:p>
    <w:tbl>
      <w:tblPr>
        <w:tblStyle w:val="5"/>
        <w:tblW w:w="948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3267"/>
        <w:gridCol w:w="1532"/>
        <w:gridCol w:w="31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样品名称</w:t>
            </w:r>
          </w:p>
        </w:tc>
        <w:tc>
          <w:tcPr>
            <w:tcW w:w="3267" w:type="dxa"/>
            <w:vAlign w:val="top"/>
          </w:tcPr>
          <w:p>
            <w:pPr>
              <w:spacing w:before="242" w:line="228" w:lineRule="auto"/>
              <w:ind w:left="1119"/>
              <w:rPr>
                <w:rFonts w:ascii="宋体" w:hAnsi="宋体" w:eastAsia="宋体" w:cs="宋体"/>
                <w:sz w:val="20"/>
                <w:szCs w:val="20"/>
              </w:rPr>
            </w:pPr>
            <w:r>
              <w:rPr>
                <w:rFonts w:ascii="宋体" w:hAnsi="宋体" w:eastAsia="宋体" w:cs="宋体"/>
                <w:spacing w:val="7"/>
                <w:sz w:val="20"/>
                <w:szCs w:val="20"/>
              </w:rPr>
              <w:t>成熟枣花蜜</w:t>
            </w:r>
          </w:p>
        </w:tc>
        <w:tc>
          <w:tcPr>
            <w:tcW w:w="1532" w:type="dxa"/>
            <w:vAlign w:val="top"/>
          </w:tcPr>
          <w:p>
            <w:pPr>
              <w:spacing w:before="242" w:line="228" w:lineRule="auto"/>
              <w:ind w:left="567"/>
              <w:rPr>
                <w:rFonts w:ascii="宋体" w:hAnsi="宋体" w:eastAsia="宋体" w:cs="宋体"/>
                <w:sz w:val="20"/>
                <w:szCs w:val="20"/>
              </w:rPr>
            </w:pPr>
            <w:r>
              <w:rPr>
                <w:rFonts w:ascii="宋体" w:hAnsi="宋体" w:eastAsia="宋体" w:cs="宋体"/>
                <w:spacing w:val="2"/>
                <w:sz w:val="20"/>
                <w:szCs w:val="20"/>
              </w:rPr>
              <w:t>商标</w:t>
            </w:r>
          </w:p>
        </w:tc>
        <w:tc>
          <w:tcPr>
            <w:tcW w:w="3132" w:type="dxa"/>
            <w:vAlign w:val="top"/>
          </w:tcPr>
          <w:p>
            <w:pPr>
              <w:spacing w:before="273"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6" w:line="228" w:lineRule="auto"/>
              <w:ind w:left="342"/>
              <w:rPr>
                <w:rFonts w:ascii="宋体" w:hAnsi="宋体" w:eastAsia="宋体" w:cs="宋体"/>
                <w:sz w:val="20"/>
                <w:szCs w:val="20"/>
              </w:rPr>
            </w:pPr>
            <w:r>
              <w:rPr>
                <w:rFonts w:ascii="宋体" w:hAnsi="宋体" w:eastAsia="宋体" w:cs="宋体"/>
                <w:spacing w:val="5"/>
                <w:sz w:val="20"/>
                <w:szCs w:val="20"/>
              </w:rPr>
              <w:t>型号</w:t>
            </w:r>
            <w:r>
              <w:rPr>
                <w:rFonts w:ascii="Times New Roman" w:hAnsi="Times New Roman" w:eastAsia="Times New Roman" w:cs="Times New Roman"/>
                <w:spacing w:val="5"/>
                <w:sz w:val="20"/>
                <w:szCs w:val="20"/>
              </w:rPr>
              <w:t>/</w:t>
            </w:r>
            <w:r>
              <w:rPr>
                <w:rFonts w:ascii="宋体" w:hAnsi="宋体" w:eastAsia="宋体" w:cs="宋体"/>
                <w:spacing w:val="5"/>
                <w:sz w:val="20"/>
                <w:szCs w:val="20"/>
              </w:rPr>
              <w:t>规格</w:t>
            </w:r>
          </w:p>
        </w:tc>
        <w:tc>
          <w:tcPr>
            <w:tcW w:w="3267" w:type="dxa"/>
            <w:vAlign w:val="top"/>
          </w:tcPr>
          <w:p>
            <w:pPr>
              <w:spacing w:before="271"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6" w:line="228" w:lineRule="auto"/>
              <w:ind w:left="354"/>
              <w:rPr>
                <w:rFonts w:ascii="宋体" w:hAnsi="宋体" w:eastAsia="宋体" w:cs="宋体"/>
                <w:sz w:val="20"/>
                <w:szCs w:val="20"/>
              </w:rPr>
            </w:pPr>
            <w:r>
              <w:rPr>
                <w:rFonts w:ascii="宋体" w:hAnsi="宋体" w:eastAsia="宋体" w:cs="宋体"/>
                <w:spacing w:val="7"/>
                <w:sz w:val="20"/>
                <w:szCs w:val="20"/>
              </w:rPr>
              <w:t>质量等级</w:t>
            </w:r>
          </w:p>
        </w:tc>
        <w:tc>
          <w:tcPr>
            <w:tcW w:w="3132" w:type="dxa"/>
            <w:vAlign w:val="top"/>
          </w:tcPr>
          <w:p>
            <w:pPr>
              <w:spacing w:before="271" w:line="199" w:lineRule="auto"/>
              <w:ind w:left="153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126"/>
              <w:rPr>
                <w:rFonts w:ascii="宋体" w:hAnsi="宋体" w:eastAsia="宋体" w:cs="宋体"/>
                <w:sz w:val="20"/>
                <w:szCs w:val="20"/>
              </w:rPr>
            </w:pPr>
            <w:r>
              <w:rPr>
                <w:rFonts w:ascii="宋体" w:hAnsi="宋体" w:eastAsia="宋体" w:cs="宋体"/>
                <w:spacing w:val="7"/>
                <w:sz w:val="20"/>
                <w:szCs w:val="20"/>
              </w:rPr>
              <w:t>生产</w:t>
            </w:r>
            <w:r>
              <w:rPr>
                <w:rFonts w:ascii="Times New Roman" w:hAnsi="Times New Roman" w:eastAsia="Times New Roman" w:cs="Times New Roman"/>
                <w:spacing w:val="7"/>
                <w:sz w:val="20"/>
                <w:szCs w:val="20"/>
              </w:rPr>
              <w:t>/</w:t>
            </w:r>
            <w:r>
              <w:rPr>
                <w:rFonts w:ascii="宋体" w:hAnsi="宋体" w:eastAsia="宋体" w:cs="宋体"/>
                <w:spacing w:val="7"/>
                <w:sz w:val="20"/>
                <w:szCs w:val="20"/>
              </w:rPr>
              <w:t>加工日期</w:t>
            </w:r>
          </w:p>
        </w:tc>
        <w:tc>
          <w:tcPr>
            <w:tcW w:w="3267" w:type="dxa"/>
            <w:vAlign w:val="top"/>
          </w:tcPr>
          <w:p>
            <w:pPr>
              <w:spacing w:before="270" w:line="199" w:lineRule="auto"/>
              <w:ind w:left="1604"/>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32" w:type="dxa"/>
            <w:vAlign w:val="top"/>
          </w:tcPr>
          <w:p>
            <w:pPr>
              <w:spacing w:before="239" w:line="228" w:lineRule="auto"/>
              <w:ind w:left="324"/>
              <w:rPr>
                <w:rFonts w:ascii="宋体" w:hAnsi="宋体" w:eastAsia="宋体" w:cs="宋体"/>
                <w:sz w:val="20"/>
                <w:szCs w:val="20"/>
              </w:rPr>
            </w:pPr>
            <w:r>
              <w:rPr>
                <w:rFonts w:ascii="宋体" w:hAnsi="宋体" w:eastAsia="宋体" w:cs="宋体"/>
                <w:spacing w:val="6"/>
                <w:sz w:val="20"/>
                <w:szCs w:val="20"/>
              </w:rPr>
              <w:t>批号</w:t>
            </w:r>
            <w:r>
              <w:rPr>
                <w:rFonts w:ascii="Times New Roman" w:hAnsi="Times New Roman" w:eastAsia="Times New Roman" w:cs="Times New Roman"/>
                <w:spacing w:val="6"/>
                <w:sz w:val="20"/>
                <w:szCs w:val="20"/>
              </w:rPr>
              <w:t>/</w:t>
            </w:r>
            <w:r>
              <w:rPr>
                <w:rFonts w:ascii="宋体" w:hAnsi="宋体" w:eastAsia="宋体" w:cs="宋体"/>
                <w:spacing w:val="6"/>
                <w:sz w:val="20"/>
                <w:szCs w:val="20"/>
              </w:rPr>
              <w:t>标识</w:t>
            </w:r>
          </w:p>
        </w:tc>
        <w:tc>
          <w:tcPr>
            <w:tcW w:w="3132" w:type="dxa"/>
            <w:vAlign w:val="top"/>
          </w:tcPr>
          <w:p>
            <w:pPr>
              <w:spacing w:before="274" w:line="195" w:lineRule="auto"/>
              <w:ind w:left="928"/>
              <w:rPr>
                <w:rFonts w:ascii="Times New Roman" w:hAnsi="Times New Roman" w:eastAsia="Times New Roman" w:cs="Times New Roman"/>
                <w:sz w:val="20"/>
                <w:szCs w:val="20"/>
              </w:rPr>
            </w:pPr>
            <w:r>
              <w:rPr>
                <w:rFonts w:ascii="Times New Roman" w:hAnsi="Times New Roman" w:eastAsia="Times New Roman" w:cs="Times New Roman"/>
                <w:sz w:val="20"/>
                <w:szCs w:val="20"/>
              </w:rPr>
              <w:t>CHSH</w:t>
            </w:r>
            <w:r>
              <w:rPr>
                <w:rFonts w:ascii="Times New Roman" w:hAnsi="Times New Roman" w:eastAsia="Times New Roman" w:cs="Times New Roman"/>
                <w:spacing w:val="7"/>
                <w:sz w:val="20"/>
                <w:szCs w:val="20"/>
              </w:rPr>
              <w:t>2022017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553" w:type="dxa"/>
            <w:vAlign w:val="top"/>
          </w:tcPr>
          <w:p>
            <w:pPr>
              <w:spacing w:before="238" w:line="228" w:lineRule="auto"/>
              <w:ind w:left="366"/>
              <w:rPr>
                <w:rFonts w:ascii="宋体" w:hAnsi="宋体" w:eastAsia="宋体" w:cs="宋体"/>
                <w:sz w:val="20"/>
                <w:szCs w:val="20"/>
              </w:rPr>
            </w:pPr>
            <w:r>
              <w:rPr>
                <w:rFonts w:ascii="宋体" w:hAnsi="宋体" w:eastAsia="宋体" w:cs="宋体"/>
                <w:spacing w:val="7"/>
                <w:sz w:val="20"/>
                <w:szCs w:val="20"/>
              </w:rPr>
              <w:t>样品数量</w:t>
            </w:r>
          </w:p>
        </w:tc>
        <w:tc>
          <w:tcPr>
            <w:tcW w:w="3267" w:type="dxa"/>
            <w:vAlign w:val="top"/>
          </w:tcPr>
          <w:p>
            <w:pPr>
              <w:spacing w:before="238" w:line="221" w:lineRule="auto"/>
              <w:ind w:left="964"/>
              <w:rPr>
                <w:rFonts w:ascii="宋体" w:hAnsi="宋体" w:eastAsia="宋体" w:cs="宋体"/>
                <w:sz w:val="20"/>
                <w:szCs w:val="20"/>
              </w:rPr>
            </w:pPr>
            <w:r>
              <w:rPr>
                <w:rFonts w:ascii="宋体" w:hAnsi="宋体" w:eastAsia="宋体" w:cs="宋体"/>
                <w:sz w:val="20"/>
                <w:szCs w:val="20"/>
              </w:rPr>
              <w:t>约</w:t>
            </w:r>
            <w:r>
              <w:rPr>
                <w:rFonts w:ascii="宋体" w:hAnsi="宋体" w:eastAsia="宋体" w:cs="宋体"/>
                <w:spacing w:val="22"/>
                <w:sz w:val="20"/>
                <w:szCs w:val="20"/>
              </w:rPr>
              <w:t xml:space="preserve"> </w:t>
            </w:r>
            <w:r>
              <w:rPr>
                <w:rFonts w:ascii="Times New Roman" w:hAnsi="Times New Roman" w:eastAsia="Times New Roman" w:cs="Times New Roman"/>
                <w:sz w:val="20"/>
                <w:szCs w:val="20"/>
              </w:rPr>
              <w:t>500g</w:t>
            </w:r>
            <w:r>
              <w:rPr>
                <w:rFonts w:ascii="Times New Roman" w:hAnsi="Times New Roman" w:eastAsia="Times New Roman" w:cs="Times New Roman"/>
                <w:spacing w:val="27"/>
                <w:sz w:val="20"/>
                <w:szCs w:val="20"/>
              </w:rPr>
              <w:t xml:space="preserve"> </w:t>
            </w:r>
            <w:r>
              <w:rPr>
                <w:rFonts w:ascii="宋体" w:hAnsi="宋体" w:eastAsia="宋体" w:cs="宋体"/>
                <w:sz w:val="20"/>
                <w:szCs w:val="20"/>
              </w:rPr>
              <w:t>，</w:t>
            </w:r>
            <w:r>
              <w:rPr>
                <w:rFonts w:ascii="Times New Roman" w:hAnsi="Times New Roman" w:eastAsia="Times New Roman" w:cs="Times New Roman"/>
                <w:sz w:val="20"/>
                <w:szCs w:val="20"/>
              </w:rPr>
              <w:t xml:space="preserve">1 </w:t>
            </w:r>
            <w:r>
              <w:rPr>
                <w:rFonts w:ascii="宋体" w:hAnsi="宋体" w:eastAsia="宋体" w:cs="宋体"/>
                <w:sz w:val="20"/>
                <w:szCs w:val="20"/>
              </w:rPr>
              <w:t>瓶</w:t>
            </w:r>
          </w:p>
        </w:tc>
        <w:tc>
          <w:tcPr>
            <w:tcW w:w="1532" w:type="dxa"/>
            <w:vAlign w:val="top"/>
          </w:tcPr>
          <w:p>
            <w:pPr>
              <w:spacing w:before="238" w:line="228" w:lineRule="auto"/>
              <w:ind w:left="353"/>
              <w:rPr>
                <w:rFonts w:ascii="宋体" w:hAnsi="宋体" w:eastAsia="宋体" w:cs="宋体"/>
                <w:sz w:val="20"/>
                <w:szCs w:val="20"/>
              </w:rPr>
            </w:pPr>
            <w:r>
              <w:rPr>
                <w:rFonts w:ascii="宋体" w:hAnsi="宋体" w:eastAsia="宋体" w:cs="宋体"/>
                <w:spacing w:val="7"/>
                <w:sz w:val="20"/>
                <w:szCs w:val="20"/>
              </w:rPr>
              <w:t>样品状态</w:t>
            </w:r>
          </w:p>
        </w:tc>
        <w:tc>
          <w:tcPr>
            <w:tcW w:w="3132" w:type="dxa"/>
            <w:vAlign w:val="top"/>
          </w:tcPr>
          <w:p>
            <w:pPr>
              <w:spacing w:before="238" w:line="228" w:lineRule="auto"/>
              <w:ind w:left="840"/>
              <w:rPr>
                <w:rFonts w:ascii="宋体" w:hAnsi="宋体" w:eastAsia="宋体" w:cs="宋体"/>
                <w:sz w:val="20"/>
                <w:szCs w:val="20"/>
              </w:rPr>
            </w:pPr>
            <w:r>
              <w:rPr>
                <w:rFonts w:ascii="宋体" w:hAnsi="宋体" w:eastAsia="宋体" w:cs="宋体"/>
                <w:spacing w:val="8"/>
                <w:sz w:val="20"/>
                <w:szCs w:val="20"/>
              </w:rPr>
              <w:t>粘稠液体、常温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1" w:line="228" w:lineRule="auto"/>
              <w:ind w:left="366"/>
              <w:rPr>
                <w:rFonts w:ascii="宋体" w:hAnsi="宋体" w:eastAsia="宋体" w:cs="宋体"/>
                <w:sz w:val="20"/>
                <w:szCs w:val="20"/>
              </w:rPr>
            </w:pPr>
            <w:r>
              <w:rPr>
                <w:rFonts w:ascii="宋体" w:hAnsi="宋体" w:eastAsia="宋体" w:cs="宋体"/>
                <w:spacing w:val="7"/>
                <w:sz w:val="20"/>
                <w:szCs w:val="20"/>
              </w:rPr>
              <w:t>委托单位</w:t>
            </w:r>
          </w:p>
        </w:tc>
        <w:tc>
          <w:tcPr>
            <w:tcW w:w="7931" w:type="dxa"/>
            <w:gridSpan w:val="3"/>
            <w:vAlign w:val="top"/>
          </w:tcPr>
          <w:p>
            <w:pPr>
              <w:spacing w:before="240" w:line="228" w:lineRule="auto"/>
              <w:ind w:left="2821"/>
              <w:rPr>
                <w:rFonts w:ascii="宋体" w:hAnsi="宋体" w:eastAsia="宋体" w:cs="宋体"/>
                <w:sz w:val="20"/>
                <w:szCs w:val="20"/>
              </w:rPr>
            </w:pPr>
            <w:r>
              <w:rPr>
                <w:rFonts w:ascii="宋体" w:hAnsi="宋体" w:eastAsia="宋体" w:cs="宋体"/>
                <w:spacing w:val="9"/>
                <w:sz w:val="20"/>
                <w:szCs w:val="20"/>
              </w:rPr>
              <w:t>成熟蜂蜜行业标准工作组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30" w:lineRule="auto"/>
              <w:ind w:left="367"/>
              <w:rPr>
                <w:rFonts w:ascii="宋体" w:hAnsi="宋体" w:eastAsia="宋体" w:cs="宋体"/>
                <w:sz w:val="20"/>
                <w:szCs w:val="20"/>
              </w:rPr>
            </w:pPr>
            <w:r>
              <w:rPr>
                <w:rFonts w:ascii="宋体" w:hAnsi="宋体" w:eastAsia="宋体" w:cs="宋体"/>
                <w:spacing w:val="7"/>
                <w:sz w:val="20"/>
                <w:szCs w:val="20"/>
              </w:rPr>
              <w:t>联系地址</w:t>
            </w:r>
          </w:p>
        </w:tc>
        <w:tc>
          <w:tcPr>
            <w:tcW w:w="7931" w:type="dxa"/>
            <w:gridSpan w:val="3"/>
            <w:vAlign w:val="top"/>
          </w:tcPr>
          <w:p>
            <w:pPr>
              <w:spacing w:before="203" w:line="228" w:lineRule="auto"/>
              <w:ind w:left="2813"/>
              <w:rPr>
                <w:rFonts w:ascii="宋体" w:hAnsi="宋体" w:eastAsia="宋体" w:cs="宋体"/>
                <w:sz w:val="20"/>
                <w:szCs w:val="20"/>
              </w:rPr>
            </w:pPr>
            <w:r>
              <w:rPr>
                <w:rFonts w:ascii="宋体" w:hAnsi="宋体" w:eastAsia="宋体" w:cs="宋体"/>
                <w:spacing w:val="7"/>
                <w:sz w:val="20"/>
                <w:szCs w:val="20"/>
              </w:rPr>
              <w:t xml:space="preserve">北京海淀圆明园西路 </w:t>
            </w:r>
            <w:r>
              <w:rPr>
                <w:rFonts w:ascii="Times New Roman" w:hAnsi="Times New Roman" w:eastAsia="Times New Roman" w:cs="Times New Roman"/>
                <w:spacing w:val="7"/>
                <w:sz w:val="20"/>
                <w:szCs w:val="20"/>
              </w:rPr>
              <w:t xml:space="preserve">2 </w:t>
            </w:r>
            <w:r>
              <w:rPr>
                <w:rFonts w:ascii="宋体" w:hAnsi="宋体" w:eastAsia="宋体" w:cs="宋体"/>
                <w:spacing w:val="7"/>
                <w:sz w:val="20"/>
                <w:szCs w:val="20"/>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8"/>
              <w:rPr>
                <w:rFonts w:ascii="宋体" w:hAnsi="宋体" w:eastAsia="宋体" w:cs="宋体"/>
                <w:sz w:val="20"/>
                <w:szCs w:val="20"/>
              </w:rPr>
            </w:pPr>
            <w:r>
              <w:rPr>
                <w:rFonts w:ascii="宋体" w:hAnsi="宋体" w:eastAsia="宋体" w:cs="宋体"/>
                <w:spacing w:val="6"/>
                <w:sz w:val="20"/>
                <w:szCs w:val="20"/>
              </w:rPr>
              <w:t>生产单位</w:t>
            </w:r>
          </w:p>
        </w:tc>
        <w:tc>
          <w:tcPr>
            <w:tcW w:w="7931" w:type="dxa"/>
            <w:gridSpan w:val="3"/>
            <w:vAlign w:val="top"/>
          </w:tcPr>
          <w:p>
            <w:pPr>
              <w:spacing w:before="272"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5"/>
              <w:rPr>
                <w:rFonts w:ascii="宋体" w:hAnsi="宋体" w:eastAsia="宋体" w:cs="宋体"/>
                <w:sz w:val="20"/>
                <w:szCs w:val="20"/>
              </w:rPr>
            </w:pPr>
            <w:r>
              <w:rPr>
                <w:rFonts w:ascii="宋体" w:hAnsi="宋体" w:eastAsia="宋体" w:cs="宋体"/>
                <w:spacing w:val="7"/>
                <w:sz w:val="20"/>
                <w:szCs w:val="20"/>
              </w:rPr>
              <w:t>生产单位地址</w:t>
            </w:r>
          </w:p>
        </w:tc>
        <w:tc>
          <w:tcPr>
            <w:tcW w:w="7931" w:type="dxa"/>
            <w:gridSpan w:val="3"/>
            <w:vAlign w:val="top"/>
          </w:tcPr>
          <w:p>
            <w:pPr>
              <w:spacing w:before="274" w:line="199" w:lineRule="auto"/>
              <w:ind w:left="3937"/>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40" w:line="228" w:lineRule="auto"/>
              <w:ind w:left="366"/>
              <w:rPr>
                <w:rFonts w:ascii="宋体" w:hAnsi="宋体" w:eastAsia="宋体" w:cs="宋体"/>
                <w:sz w:val="20"/>
                <w:szCs w:val="20"/>
              </w:rPr>
            </w:pPr>
            <w:r>
              <w:rPr>
                <w:rFonts w:ascii="宋体" w:hAnsi="宋体" w:eastAsia="宋体" w:cs="宋体"/>
                <w:spacing w:val="7"/>
                <w:sz w:val="20"/>
                <w:szCs w:val="20"/>
              </w:rPr>
              <w:t>样品编号</w:t>
            </w:r>
          </w:p>
        </w:tc>
        <w:tc>
          <w:tcPr>
            <w:tcW w:w="7931" w:type="dxa"/>
            <w:gridSpan w:val="3"/>
            <w:vAlign w:val="top"/>
          </w:tcPr>
          <w:p>
            <w:pPr>
              <w:spacing w:before="276" w:line="195" w:lineRule="auto"/>
              <w:ind w:left="3319"/>
              <w:rPr>
                <w:rFonts w:ascii="Times New Roman" w:hAnsi="Times New Roman" w:eastAsia="Times New Roman" w:cs="Times New Roman"/>
                <w:sz w:val="20"/>
                <w:szCs w:val="20"/>
              </w:rPr>
            </w:pPr>
            <w:r>
              <w:rPr>
                <w:rFonts w:ascii="Times New Roman" w:hAnsi="Times New Roman" w:eastAsia="Times New Roman" w:cs="Times New Roman"/>
                <w:sz w:val="20"/>
                <w:szCs w:val="20"/>
              </w:rPr>
              <w:t>TKF</w:t>
            </w:r>
            <w:r>
              <w:rPr>
                <w:rFonts w:ascii="Times New Roman" w:hAnsi="Times New Roman" w:eastAsia="Times New Roman" w:cs="Times New Roman"/>
                <w:spacing w:val="6"/>
                <w:sz w:val="20"/>
                <w:szCs w:val="20"/>
              </w:rPr>
              <w:t>23-020204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553" w:type="dxa"/>
            <w:vAlign w:val="top"/>
          </w:tcPr>
          <w:p>
            <w:pPr>
              <w:spacing w:before="239" w:line="228" w:lineRule="auto"/>
              <w:ind w:left="152"/>
              <w:rPr>
                <w:rFonts w:ascii="宋体" w:hAnsi="宋体" w:eastAsia="宋体" w:cs="宋体"/>
                <w:sz w:val="20"/>
                <w:szCs w:val="20"/>
              </w:rPr>
            </w:pPr>
            <w:r>
              <w:rPr>
                <w:rFonts w:ascii="宋体" w:hAnsi="宋体" w:eastAsia="宋体" w:cs="宋体"/>
                <w:spacing w:val="8"/>
                <w:sz w:val="20"/>
                <w:szCs w:val="20"/>
              </w:rPr>
              <w:t>样品接收日期</w:t>
            </w:r>
          </w:p>
        </w:tc>
        <w:tc>
          <w:tcPr>
            <w:tcW w:w="3267" w:type="dxa"/>
            <w:vAlign w:val="top"/>
          </w:tcPr>
          <w:p>
            <w:pPr>
              <w:spacing w:before="277" w:line="195" w:lineRule="auto"/>
              <w:ind w:left="1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1"/>
                <w:sz w:val="20"/>
                <w:szCs w:val="20"/>
              </w:rPr>
              <w:t>16</w:t>
            </w:r>
          </w:p>
        </w:tc>
        <w:tc>
          <w:tcPr>
            <w:tcW w:w="1532" w:type="dxa"/>
            <w:vAlign w:val="top"/>
          </w:tcPr>
          <w:p>
            <w:pPr>
              <w:spacing w:before="239" w:line="228" w:lineRule="auto"/>
              <w:ind w:left="142"/>
              <w:rPr>
                <w:rFonts w:ascii="宋体" w:hAnsi="宋体" w:eastAsia="宋体" w:cs="宋体"/>
                <w:sz w:val="20"/>
                <w:szCs w:val="20"/>
              </w:rPr>
            </w:pPr>
            <w:r>
              <w:rPr>
                <w:rFonts w:ascii="宋体" w:hAnsi="宋体" w:eastAsia="宋体" w:cs="宋体"/>
                <w:spacing w:val="8"/>
                <w:sz w:val="20"/>
                <w:szCs w:val="20"/>
              </w:rPr>
              <w:t>样品检测日期</w:t>
            </w:r>
          </w:p>
        </w:tc>
        <w:tc>
          <w:tcPr>
            <w:tcW w:w="3132" w:type="dxa"/>
            <w:vAlign w:val="top"/>
          </w:tcPr>
          <w:p>
            <w:pPr>
              <w:spacing w:before="27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r>
              <w:rPr>
                <w:rFonts w:ascii="Times New Roman" w:hAnsi="Times New Roman" w:eastAsia="Times New Roman" w:cs="Times New Roman"/>
                <w:spacing w:val="-21"/>
                <w:sz w:val="20"/>
                <w:szCs w:val="20"/>
              </w:rPr>
              <w:t xml:space="preserve"> </w:t>
            </w:r>
            <w:r>
              <w:rPr>
                <w:rFonts w:ascii="Times New Roman" w:hAnsi="Times New Roman" w:eastAsia="Times New Roman" w:cs="Times New Roman"/>
                <w:spacing w:val="3"/>
                <w:sz w:val="20"/>
                <w:szCs w:val="20"/>
              </w:rPr>
              <w:t>16~2023-02-20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2" w:hRule="atLeast"/>
        </w:trPr>
        <w:tc>
          <w:tcPr>
            <w:tcW w:w="1553"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65" w:line="228" w:lineRule="auto"/>
              <w:ind w:left="366"/>
              <w:rPr>
                <w:rFonts w:ascii="宋体" w:hAnsi="宋体" w:eastAsia="宋体" w:cs="宋体"/>
                <w:sz w:val="20"/>
                <w:szCs w:val="20"/>
              </w:rPr>
            </w:pPr>
            <w:r>
              <w:drawing>
                <wp:anchor distT="0" distB="0" distL="0" distR="0" simplePos="0" relativeHeight="251880448" behindDoc="1" locked="0" layoutInCell="1" allowOverlap="1">
                  <wp:simplePos x="0" y="0"/>
                  <wp:positionH relativeFrom="column">
                    <wp:posOffset>668020</wp:posOffset>
                  </wp:positionH>
                  <wp:positionV relativeFrom="paragraph">
                    <wp:posOffset>-600710</wp:posOffset>
                  </wp:positionV>
                  <wp:extent cx="1493520" cy="1493520"/>
                  <wp:effectExtent l="0" t="0" r="0" b="0"/>
                  <wp:wrapNone/>
                  <wp:docPr id="680" name="IM 680"/>
                  <wp:cNvGraphicFramePr/>
                  <a:graphic xmlns:a="http://schemas.openxmlformats.org/drawingml/2006/main">
                    <a:graphicData uri="http://schemas.openxmlformats.org/drawingml/2006/picture">
                      <pic:pic xmlns:pic="http://schemas.openxmlformats.org/drawingml/2006/picture">
                        <pic:nvPicPr>
                          <pic:cNvPr id="680" name="IM 680"/>
                          <pic:cNvPicPr/>
                        </pic:nvPicPr>
                        <pic:blipFill>
                          <a:blip r:embed="rId139"/>
                          <a:stretch>
                            <a:fillRect/>
                          </a:stretch>
                        </pic:blipFill>
                        <pic:spPr>
                          <a:xfrm>
                            <a:off x="0" y="0"/>
                            <a:ext cx="1493519" cy="1493520"/>
                          </a:xfrm>
                          <a:prstGeom prst="rect">
                            <a:avLst/>
                          </a:prstGeom>
                        </pic:spPr>
                      </pic:pic>
                    </a:graphicData>
                  </a:graphic>
                </wp:anchor>
              </w:drawing>
            </w:r>
            <w:r>
              <w:rPr>
                <w:rFonts w:ascii="宋体" w:hAnsi="宋体" w:eastAsia="宋体" w:cs="宋体"/>
                <w:spacing w:val="7"/>
                <w:sz w:val="20"/>
                <w:szCs w:val="20"/>
              </w:rPr>
              <w:t>检验结论</w:t>
            </w:r>
          </w:p>
        </w:tc>
        <w:tc>
          <w:tcPr>
            <w:tcW w:w="7931" w:type="dxa"/>
            <w:gridSpan w:val="3"/>
            <w:vAlign w:val="top"/>
          </w:tcPr>
          <w:p>
            <w:pPr>
              <w:spacing w:before="279" w:line="227" w:lineRule="auto"/>
              <w:ind w:left="3132"/>
              <w:rPr>
                <w:rFonts w:ascii="宋体" w:hAnsi="宋体" w:eastAsia="宋体" w:cs="宋体"/>
                <w:sz w:val="20"/>
                <w:szCs w:val="20"/>
              </w:rPr>
            </w:pPr>
            <w:r>
              <w:rPr>
                <w:rFonts w:ascii="宋体" w:hAnsi="宋体" w:eastAsia="宋体" w:cs="宋体"/>
                <w:spacing w:val="7"/>
                <w:sz w:val="20"/>
                <w:szCs w:val="20"/>
              </w:rPr>
              <w:t>仅提供实测数据。</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65" w:line="228" w:lineRule="auto"/>
              <w:ind w:left="5051"/>
              <w:rPr>
                <w:rFonts w:ascii="宋体" w:hAnsi="宋体" w:eastAsia="宋体" w:cs="宋体"/>
                <w:sz w:val="20"/>
                <w:szCs w:val="20"/>
              </w:rPr>
            </w:pPr>
            <w:r>
              <w:rPr>
                <w:rFonts w:ascii="宋体" w:hAnsi="宋体" w:eastAsia="宋体" w:cs="宋体"/>
                <w:spacing w:val="3"/>
                <w:sz w:val="20"/>
                <w:szCs w:val="20"/>
              </w:rPr>
              <w:t>签发日期：</w:t>
            </w:r>
            <w:r>
              <w:rPr>
                <w:rFonts w:ascii="Times New Roman" w:hAnsi="Times New Roman" w:eastAsia="Times New Roman" w:cs="Times New Roman"/>
                <w:spacing w:val="3"/>
                <w:sz w:val="20"/>
                <w:szCs w:val="20"/>
              </w:rPr>
              <w:t xml:space="preserve">2023 </w:t>
            </w:r>
            <w:r>
              <w:rPr>
                <w:rFonts w:ascii="宋体" w:hAnsi="宋体" w:eastAsia="宋体" w:cs="宋体"/>
                <w:spacing w:val="3"/>
                <w:sz w:val="20"/>
                <w:szCs w:val="20"/>
              </w:rPr>
              <w:t>年</w:t>
            </w:r>
            <w:r>
              <w:rPr>
                <w:rFonts w:ascii="宋体" w:hAnsi="宋体" w:eastAsia="宋体" w:cs="宋体"/>
                <w:spacing w:val="-26"/>
                <w:sz w:val="20"/>
                <w:szCs w:val="20"/>
              </w:rPr>
              <w:t xml:space="preserve"> </w:t>
            </w:r>
            <w:r>
              <w:rPr>
                <w:rFonts w:ascii="Times New Roman" w:hAnsi="Times New Roman" w:eastAsia="Times New Roman" w:cs="Times New Roman"/>
                <w:spacing w:val="3"/>
                <w:sz w:val="20"/>
                <w:szCs w:val="20"/>
              </w:rPr>
              <w:t>02</w:t>
            </w:r>
            <w:r>
              <w:rPr>
                <w:rFonts w:ascii="Times New Roman" w:hAnsi="Times New Roman" w:eastAsia="Times New Roman" w:cs="Times New Roman"/>
                <w:spacing w:val="17"/>
                <w:sz w:val="20"/>
                <w:szCs w:val="20"/>
              </w:rPr>
              <w:t xml:space="preserve"> </w:t>
            </w:r>
            <w:r>
              <w:rPr>
                <w:rFonts w:ascii="宋体" w:hAnsi="宋体" w:eastAsia="宋体" w:cs="宋体"/>
                <w:spacing w:val="3"/>
                <w:sz w:val="20"/>
                <w:szCs w:val="20"/>
              </w:rPr>
              <w:t>月</w:t>
            </w:r>
            <w:r>
              <w:rPr>
                <w:rFonts w:ascii="宋体" w:hAnsi="宋体" w:eastAsia="宋体" w:cs="宋体"/>
                <w:spacing w:val="-43"/>
                <w:sz w:val="20"/>
                <w:szCs w:val="20"/>
              </w:rPr>
              <w:t xml:space="preserve"> </w:t>
            </w:r>
            <w:r>
              <w:rPr>
                <w:rFonts w:ascii="Times New Roman" w:hAnsi="Times New Roman" w:eastAsia="Times New Roman" w:cs="Times New Roman"/>
                <w:spacing w:val="3"/>
                <w:sz w:val="20"/>
                <w:szCs w:val="20"/>
              </w:rPr>
              <w:t xml:space="preserve">21  </w:t>
            </w:r>
            <w:r>
              <w:rPr>
                <w:rFonts w:ascii="宋体" w:hAnsi="宋体" w:eastAsia="宋体" w:cs="宋体"/>
                <w:spacing w:val="3"/>
                <w:sz w:val="20"/>
                <w:szCs w:val="20"/>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553" w:type="dxa"/>
            <w:vAlign w:val="top"/>
          </w:tcPr>
          <w:p>
            <w:pPr>
              <w:spacing w:before="240" w:line="229" w:lineRule="auto"/>
              <w:ind w:left="477"/>
              <w:rPr>
                <w:rFonts w:ascii="宋体" w:hAnsi="宋体" w:eastAsia="宋体" w:cs="宋体"/>
                <w:sz w:val="20"/>
                <w:szCs w:val="20"/>
              </w:rPr>
            </w:pPr>
            <w:r>
              <w:rPr>
                <w:rFonts w:ascii="宋体" w:hAnsi="宋体" w:eastAsia="宋体" w:cs="宋体"/>
                <w:spacing w:val="2"/>
                <w:sz w:val="20"/>
                <w:szCs w:val="20"/>
              </w:rPr>
              <w:t>备注：</w:t>
            </w:r>
          </w:p>
        </w:tc>
        <w:tc>
          <w:tcPr>
            <w:tcW w:w="7931" w:type="dxa"/>
            <w:gridSpan w:val="3"/>
            <w:vAlign w:val="top"/>
          </w:tcPr>
          <w:p>
            <w:pPr>
              <w:rPr>
                <w:rFonts w:ascii="Arial"/>
                <w:sz w:val="21"/>
              </w:rPr>
            </w:pPr>
          </w:p>
        </w:tc>
      </w:tr>
    </w:tbl>
    <w:p>
      <w:pPr>
        <w:pStyle w:val="2"/>
      </w:pPr>
    </w:p>
    <w:p>
      <w:pPr>
        <w:spacing w:before="38"/>
      </w:pPr>
    </w:p>
    <w:p>
      <w:pPr>
        <w:spacing w:before="38"/>
      </w:pPr>
    </w:p>
    <w:p>
      <w:pPr>
        <w:spacing w:before="38"/>
      </w:pPr>
    </w:p>
    <w:p>
      <w:pPr>
        <w:sectPr>
          <w:footerReference r:id="rId125" w:type="default"/>
          <w:pgSz w:w="11910" w:h="16840"/>
          <w:pgMar w:top="400" w:right="1169" w:bottom="1341" w:left="1082" w:header="0" w:footer="1095" w:gutter="0"/>
          <w:cols w:equalWidth="0" w:num="1">
            <w:col w:w="9658"/>
          </w:cols>
        </w:sectPr>
      </w:pPr>
    </w:p>
    <w:p>
      <w:pPr>
        <w:pStyle w:val="2"/>
        <w:spacing w:line="288" w:lineRule="auto"/>
      </w:pPr>
    </w:p>
    <w:p>
      <w:pPr>
        <w:spacing w:before="91" w:line="220" w:lineRule="auto"/>
        <w:ind w:left="579"/>
        <w:outlineLvl w:val="1"/>
        <w:rPr>
          <w:rFonts w:ascii="宋体" w:hAnsi="宋体" w:eastAsia="宋体" w:cs="宋体"/>
          <w:sz w:val="28"/>
          <w:szCs w:val="28"/>
        </w:rPr>
      </w:pPr>
      <w:r>
        <w:rPr>
          <w:rFonts w:ascii="宋体" w:hAnsi="宋体" w:eastAsia="宋体" w:cs="宋体"/>
          <w:spacing w:val="-5"/>
          <w:sz w:val="28"/>
          <w:szCs w:val="28"/>
        </w:rPr>
        <w:t>主检：</w:t>
      </w:r>
    </w:p>
    <w:p>
      <w:pPr>
        <w:pStyle w:val="2"/>
        <w:spacing w:line="14" w:lineRule="auto"/>
        <w:rPr>
          <w:sz w:val="2"/>
        </w:rPr>
      </w:pPr>
      <w:r>
        <w:rPr>
          <w:sz w:val="2"/>
          <w:szCs w:val="2"/>
        </w:rPr>
        <w:br w:type="column"/>
      </w:r>
    </w:p>
    <w:p>
      <w:pPr>
        <w:spacing w:before="113" w:line="821" w:lineRule="exact"/>
      </w:pPr>
      <w:r>
        <w:rPr>
          <w:position w:val="-16"/>
        </w:rPr>
        <w:drawing>
          <wp:inline distT="0" distB="0" distL="0" distR="0">
            <wp:extent cx="857885" cy="521335"/>
            <wp:effectExtent l="0" t="0" r="0" b="0"/>
            <wp:docPr id="682" name="IM 682"/>
            <wp:cNvGraphicFramePr/>
            <a:graphic xmlns:a="http://schemas.openxmlformats.org/drawingml/2006/main">
              <a:graphicData uri="http://schemas.openxmlformats.org/drawingml/2006/picture">
                <pic:pic xmlns:pic="http://schemas.openxmlformats.org/drawingml/2006/picture">
                  <pic:nvPicPr>
                    <pic:cNvPr id="682" name="IM 682"/>
                    <pic:cNvPicPr/>
                  </pic:nvPicPr>
                  <pic:blipFill>
                    <a:blip r:embed="rId141"/>
                    <a:stretch>
                      <a:fillRect/>
                    </a:stretch>
                  </pic:blipFill>
                  <pic:spPr>
                    <a:xfrm>
                      <a:off x="0" y="0"/>
                      <a:ext cx="858012" cy="521804"/>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91" w:line="221" w:lineRule="auto"/>
        <w:rPr>
          <w:rFonts w:ascii="宋体" w:hAnsi="宋体" w:eastAsia="宋体" w:cs="宋体"/>
          <w:sz w:val="28"/>
          <w:szCs w:val="28"/>
        </w:rPr>
      </w:pPr>
      <w:r>
        <w:rPr>
          <w:rFonts w:ascii="宋体" w:hAnsi="宋体" w:eastAsia="宋体" w:cs="宋体"/>
          <w:spacing w:val="-4"/>
          <w:sz w:val="28"/>
          <w:szCs w:val="28"/>
        </w:rPr>
        <w:t>批准：</w:t>
      </w:r>
    </w:p>
    <w:p>
      <w:pPr>
        <w:pStyle w:val="2"/>
        <w:spacing w:line="14" w:lineRule="auto"/>
        <w:rPr>
          <w:sz w:val="2"/>
        </w:rPr>
      </w:pPr>
      <w:r>
        <w:rPr>
          <w:sz w:val="2"/>
          <w:szCs w:val="2"/>
        </w:rPr>
        <w:br w:type="column"/>
      </w:r>
    </w:p>
    <w:p>
      <w:pPr>
        <w:spacing w:line="1060" w:lineRule="exact"/>
      </w:pPr>
      <w:r>
        <w:rPr>
          <w:position w:val="-21"/>
        </w:rPr>
        <w:drawing>
          <wp:inline distT="0" distB="0" distL="0" distR="0">
            <wp:extent cx="1029335" cy="673100"/>
            <wp:effectExtent l="0" t="0" r="0" b="0"/>
            <wp:docPr id="684" name="IM 684"/>
            <wp:cNvGraphicFramePr/>
            <a:graphic xmlns:a="http://schemas.openxmlformats.org/drawingml/2006/main">
              <a:graphicData uri="http://schemas.openxmlformats.org/drawingml/2006/picture">
                <pic:pic xmlns:pic="http://schemas.openxmlformats.org/drawingml/2006/picture">
                  <pic:nvPicPr>
                    <pic:cNvPr id="684" name="IM 684"/>
                    <pic:cNvPicPr/>
                  </pic:nvPicPr>
                  <pic:blipFill>
                    <a:blip r:embed="rId142"/>
                    <a:stretch>
                      <a:fillRect/>
                    </a:stretch>
                  </pic:blipFill>
                  <pic:spPr>
                    <a:xfrm>
                      <a:off x="0" y="0"/>
                      <a:ext cx="1029956" cy="673681"/>
                    </a:xfrm>
                    <a:prstGeom prst="rect">
                      <a:avLst/>
                    </a:prstGeom>
                  </pic:spPr>
                </pic:pic>
              </a:graphicData>
            </a:graphic>
          </wp:inline>
        </w:drawing>
      </w:r>
    </w:p>
    <w:p>
      <w:pPr>
        <w:spacing w:line="1060" w:lineRule="exact"/>
        <w:sectPr>
          <w:type w:val="continuous"/>
          <w:pgSz w:w="11910" w:h="16840"/>
          <w:pgMar w:top="400" w:right="1169" w:bottom="1341" w:left="1082" w:header="0" w:footer="1095" w:gutter="0"/>
          <w:cols w:equalWidth="0" w:num="4">
            <w:col w:w="2626" w:space="100"/>
            <w:col w:w="2560" w:space="100"/>
            <w:col w:w="1007" w:space="100"/>
            <w:col w:w="3167"/>
          </w:cols>
        </w:sectPr>
      </w:pPr>
    </w:p>
    <w:p>
      <w:pPr>
        <w:pStyle w:val="2"/>
        <w:spacing w:line="449" w:lineRule="auto"/>
      </w:pPr>
      <w:r>
        <w:drawing>
          <wp:anchor distT="0" distB="0" distL="0" distR="0" simplePos="0" relativeHeight="251883520" behindDoc="0" locked="0" layoutInCell="0" allowOverlap="1">
            <wp:simplePos x="0" y="0"/>
            <wp:positionH relativeFrom="page">
              <wp:posOffset>687070</wp:posOffset>
            </wp:positionH>
            <wp:positionV relativeFrom="page">
              <wp:posOffset>8901430</wp:posOffset>
            </wp:positionV>
            <wp:extent cx="6501130" cy="12065"/>
            <wp:effectExtent l="0" t="0" r="0" b="0"/>
            <wp:wrapNone/>
            <wp:docPr id="688" name="IM 688"/>
            <wp:cNvGraphicFramePr/>
            <a:graphic xmlns:a="http://schemas.openxmlformats.org/drawingml/2006/main">
              <a:graphicData uri="http://schemas.openxmlformats.org/drawingml/2006/picture">
                <pic:pic xmlns:pic="http://schemas.openxmlformats.org/drawingml/2006/picture">
                  <pic:nvPicPr>
                    <pic:cNvPr id="688" name="IM 688"/>
                    <pic:cNvPicPr/>
                  </pic:nvPicPr>
                  <pic:blipFill>
                    <a:blip r:embed="rId143"/>
                    <a:stretch>
                      <a:fillRect/>
                    </a:stretch>
                  </pic:blipFill>
                  <pic:spPr>
                    <a:xfrm>
                      <a:off x="0" y="0"/>
                      <a:ext cx="6501129" cy="12192"/>
                    </a:xfrm>
                    <a:prstGeom prst="rect">
                      <a:avLst/>
                    </a:prstGeom>
                  </pic:spPr>
                </pic:pic>
              </a:graphicData>
            </a:graphic>
          </wp:anchor>
        </w:drawing>
      </w:r>
    </w:p>
    <w:p>
      <w:pPr>
        <w:spacing w:line="931" w:lineRule="exact"/>
        <w:ind w:firstLine="8164"/>
      </w:pPr>
      <w:r>
        <w:rPr>
          <w:position w:val="-18"/>
        </w:rPr>
        <w:drawing>
          <wp:inline distT="0" distB="0" distL="0" distR="0">
            <wp:extent cx="1619885" cy="591185"/>
            <wp:effectExtent l="0" t="0" r="0" b="0"/>
            <wp:docPr id="690" name="IM 690"/>
            <wp:cNvGraphicFramePr/>
            <a:graphic xmlns:a="http://schemas.openxmlformats.org/drawingml/2006/main">
              <a:graphicData uri="http://schemas.openxmlformats.org/drawingml/2006/picture">
                <pic:pic xmlns:pic="http://schemas.openxmlformats.org/drawingml/2006/picture">
                  <pic:nvPicPr>
                    <pic:cNvPr id="690" name="IM 690"/>
                    <pic:cNvPicPr/>
                  </pic:nvPicPr>
                  <pic:blipFill>
                    <a:blip r:embed="rId138"/>
                    <a:stretch>
                      <a:fillRect/>
                    </a:stretch>
                  </pic:blipFill>
                  <pic:spPr>
                    <a:xfrm>
                      <a:off x="0" y="0"/>
                      <a:ext cx="1620012" cy="591311"/>
                    </a:xfrm>
                    <a:prstGeom prst="rect">
                      <a:avLst/>
                    </a:prstGeom>
                  </pic:spPr>
                </pic:pic>
              </a:graphicData>
            </a:graphic>
          </wp:inline>
        </w:drawing>
      </w:r>
    </w:p>
    <w:p>
      <w:pPr>
        <w:spacing w:before="324" w:line="222" w:lineRule="auto"/>
        <w:ind w:left="4646"/>
        <w:outlineLvl w:val="1"/>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检验检测报告</w:t>
      </w:r>
    </w:p>
    <w:p>
      <w:pPr>
        <w:spacing w:before="24" w:line="222" w:lineRule="auto"/>
        <w:ind w:left="1196"/>
        <w:rPr>
          <w:rFonts w:ascii="Times New Roman" w:hAnsi="Times New Roman" w:eastAsia="Times New Roman" w:cs="Times New Roman"/>
          <w:sz w:val="20"/>
          <w:szCs w:val="20"/>
        </w:rPr>
      </w:pPr>
      <w:r>
        <w:rPr>
          <w:rFonts w:ascii="宋体" w:hAnsi="宋体" w:eastAsia="宋体" w:cs="宋体"/>
          <w:spacing w:val="7"/>
          <w:sz w:val="20"/>
          <w:szCs w:val="20"/>
        </w:rPr>
        <w:t>报告编号：</w:t>
      </w:r>
      <w:r>
        <w:rPr>
          <w:rFonts w:ascii="Times New Roman" w:hAnsi="Times New Roman" w:eastAsia="Times New Roman" w:cs="Times New Roman"/>
          <w:sz w:val="20"/>
          <w:szCs w:val="20"/>
        </w:rPr>
        <w:t>TKF</w:t>
      </w:r>
      <w:r>
        <w:rPr>
          <w:rFonts w:ascii="Times New Roman" w:hAnsi="Times New Roman" w:eastAsia="Times New Roman" w:cs="Times New Roman"/>
          <w:spacing w:val="7"/>
          <w:sz w:val="20"/>
          <w:szCs w:val="20"/>
        </w:rPr>
        <w:t>23-020204</w:t>
      </w:r>
    </w:p>
    <w:tbl>
      <w:tblPr>
        <w:tblStyle w:val="5"/>
        <w:tblW w:w="10258" w:type="dxa"/>
        <w:tblInd w:w="10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8"/>
        <w:gridCol w:w="2107"/>
        <w:gridCol w:w="1215"/>
        <w:gridCol w:w="2068"/>
        <w:gridCol w:w="2202"/>
        <w:gridCol w:w="16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058" w:type="dxa"/>
            <w:vAlign w:val="top"/>
          </w:tcPr>
          <w:p>
            <w:pPr>
              <w:spacing w:before="167" w:line="229" w:lineRule="auto"/>
              <w:ind w:left="325"/>
              <w:rPr>
                <w:rFonts w:ascii="宋体" w:hAnsi="宋体" w:eastAsia="宋体" w:cs="宋体"/>
                <w:sz w:val="20"/>
                <w:szCs w:val="20"/>
              </w:rPr>
            </w:pPr>
            <w:r>
              <w:rPr>
                <w:rFonts w:ascii="宋体" w:hAnsi="宋体" w:eastAsia="宋体" w:cs="宋体"/>
                <w:spacing w:val="5"/>
                <w:sz w:val="20"/>
                <w:szCs w:val="20"/>
              </w:rPr>
              <w:t>序号</w:t>
            </w:r>
          </w:p>
        </w:tc>
        <w:tc>
          <w:tcPr>
            <w:tcW w:w="2107" w:type="dxa"/>
            <w:vAlign w:val="top"/>
          </w:tcPr>
          <w:p>
            <w:pPr>
              <w:spacing w:before="167" w:line="228" w:lineRule="auto"/>
              <w:ind w:left="643"/>
              <w:rPr>
                <w:rFonts w:ascii="宋体" w:hAnsi="宋体" w:eastAsia="宋体" w:cs="宋体"/>
                <w:sz w:val="20"/>
                <w:szCs w:val="20"/>
              </w:rPr>
            </w:pPr>
            <w:r>
              <w:rPr>
                <w:rFonts w:ascii="宋体" w:hAnsi="宋体" w:eastAsia="宋体" w:cs="宋体"/>
                <w:spacing w:val="7"/>
                <w:sz w:val="20"/>
                <w:szCs w:val="20"/>
              </w:rPr>
              <w:t>检测项目</w:t>
            </w:r>
          </w:p>
        </w:tc>
        <w:tc>
          <w:tcPr>
            <w:tcW w:w="1215" w:type="dxa"/>
            <w:vAlign w:val="top"/>
          </w:tcPr>
          <w:p>
            <w:pPr>
              <w:spacing w:before="167" w:line="228" w:lineRule="auto"/>
              <w:ind w:left="407"/>
              <w:rPr>
                <w:rFonts w:ascii="宋体" w:hAnsi="宋体" w:eastAsia="宋体" w:cs="宋体"/>
                <w:sz w:val="20"/>
                <w:szCs w:val="20"/>
              </w:rPr>
            </w:pPr>
            <w:r>
              <w:rPr>
                <w:rFonts w:ascii="宋体" w:hAnsi="宋体" w:eastAsia="宋体" w:cs="宋体"/>
                <w:spacing w:val="3"/>
                <w:sz w:val="20"/>
                <w:szCs w:val="20"/>
              </w:rPr>
              <w:t>单位</w:t>
            </w:r>
          </w:p>
        </w:tc>
        <w:tc>
          <w:tcPr>
            <w:tcW w:w="2068" w:type="dxa"/>
            <w:vAlign w:val="top"/>
          </w:tcPr>
          <w:p>
            <w:pPr>
              <w:spacing w:before="167" w:line="228" w:lineRule="auto"/>
              <w:ind w:left="623"/>
              <w:rPr>
                <w:rFonts w:ascii="宋体" w:hAnsi="宋体" w:eastAsia="宋体" w:cs="宋体"/>
                <w:sz w:val="20"/>
                <w:szCs w:val="20"/>
              </w:rPr>
            </w:pPr>
            <w:r>
              <w:rPr>
                <w:rFonts w:ascii="宋体" w:hAnsi="宋体" w:eastAsia="宋体" w:cs="宋体"/>
                <w:spacing w:val="7"/>
                <w:sz w:val="20"/>
                <w:szCs w:val="20"/>
              </w:rPr>
              <w:t>检测结果</w:t>
            </w:r>
          </w:p>
        </w:tc>
        <w:tc>
          <w:tcPr>
            <w:tcW w:w="2202" w:type="dxa"/>
            <w:vAlign w:val="top"/>
          </w:tcPr>
          <w:p>
            <w:pPr>
              <w:spacing w:before="167" w:line="228" w:lineRule="auto"/>
              <w:ind w:left="691"/>
              <w:rPr>
                <w:rFonts w:ascii="宋体" w:hAnsi="宋体" w:eastAsia="宋体" w:cs="宋体"/>
                <w:sz w:val="20"/>
                <w:szCs w:val="20"/>
              </w:rPr>
            </w:pPr>
            <w:r>
              <w:rPr>
                <w:rFonts w:ascii="宋体" w:hAnsi="宋体" w:eastAsia="宋体" w:cs="宋体"/>
                <w:spacing w:val="7"/>
                <w:sz w:val="20"/>
                <w:szCs w:val="20"/>
              </w:rPr>
              <w:t>检测方法</w:t>
            </w:r>
          </w:p>
        </w:tc>
        <w:tc>
          <w:tcPr>
            <w:tcW w:w="1608" w:type="dxa"/>
            <w:vAlign w:val="top"/>
          </w:tcPr>
          <w:p>
            <w:pPr>
              <w:spacing w:before="167" w:line="228" w:lineRule="auto"/>
              <w:ind w:left="234"/>
              <w:rPr>
                <w:rFonts w:ascii="宋体" w:hAnsi="宋体" w:eastAsia="宋体" w:cs="宋体"/>
                <w:sz w:val="20"/>
                <w:szCs w:val="20"/>
              </w:rPr>
            </w:pPr>
            <w:r>
              <w:rPr>
                <w:rFonts w:ascii="宋体" w:hAnsi="宋体" w:eastAsia="宋体" w:cs="宋体"/>
                <w:spacing w:val="-4"/>
                <w:sz w:val="20"/>
                <w:szCs w:val="20"/>
              </w:rPr>
              <w:t>定量限</w:t>
            </w:r>
            <w:r>
              <w:rPr>
                <w:rFonts w:ascii="Times New Roman" w:hAnsi="Times New Roman" w:eastAsia="Times New Roman" w:cs="Times New Roman"/>
                <w:spacing w:val="-4"/>
                <w:sz w:val="20"/>
                <w:szCs w:val="20"/>
              </w:rPr>
              <w:t>/</w:t>
            </w:r>
            <w:r>
              <w:rPr>
                <w:rFonts w:ascii="宋体" w:hAnsi="宋体" w:eastAsia="宋体" w:cs="宋体"/>
                <w:spacing w:val="-4"/>
                <w:sz w:val="20"/>
                <w:szCs w:val="20"/>
              </w:rPr>
              <w:t>检出限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5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07" w:type="dxa"/>
            <w:vAlign w:val="top"/>
          </w:tcPr>
          <w:p>
            <w:pPr>
              <w:spacing w:before="159" w:line="228" w:lineRule="auto"/>
              <w:ind w:left="905"/>
              <w:rPr>
                <w:rFonts w:ascii="宋体" w:hAnsi="宋体" w:eastAsia="宋体" w:cs="宋体"/>
                <w:sz w:val="20"/>
                <w:szCs w:val="20"/>
              </w:rPr>
            </w:pPr>
            <w:r>
              <w:rPr>
                <w:rFonts w:ascii="宋体" w:hAnsi="宋体" w:eastAsia="宋体" w:cs="宋体"/>
                <w:spacing w:val="3"/>
                <w:sz w:val="20"/>
                <w:szCs w:val="20"/>
              </w:rPr>
              <w:t>水分</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w:t>
            </w:r>
          </w:p>
        </w:tc>
        <w:tc>
          <w:tcPr>
            <w:tcW w:w="2202" w:type="dxa"/>
            <w:vAlign w:val="top"/>
          </w:tcPr>
          <w:p>
            <w:pPr>
              <w:spacing w:before="40" w:line="230" w:lineRule="auto"/>
              <w:ind w:left="1030" w:right="171" w:hanging="881"/>
              <w:rPr>
                <w:rFonts w:ascii="Times New Roman" w:hAnsi="Times New Roman" w:eastAsia="Times New Roman" w:cs="Times New Roman"/>
                <w:sz w:val="20"/>
                <w:szCs w:val="20"/>
              </w:rPr>
            </w:pPr>
            <w:r>
              <w:rPr>
                <w:rFonts w:ascii="Times New Roman" w:hAnsi="Times New Roman" w:eastAsia="Times New Roman" w:cs="Times New Roman"/>
                <w:sz w:val="20"/>
                <w:szCs w:val="20"/>
              </w:rPr>
              <w:t>SN</w:t>
            </w:r>
            <w:r>
              <w:rPr>
                <w:rFonts w:ascii="Times New Roman" w:hAnsi="Times New Roman" w:eastAsia="Times New Roman" w:cs="Times New Roman"/>
                <w:spacing w:val="3"/>
                <w:sz w:val="20"/>
                <w:szCs w:val="20"/>
              </w:rPr>
              <w:t>/T 0852-2012</w:t>
            </w:r>
            <w:r>
              <w:rPr>
                <w:rFonts w:ascii="Times New Roman" w:hAnsi="Times New Roman" w:eastAsia="Times New Roman" w:cs="Times New Roman"/>
                <w:spacing w:val="32"/>
                <w:w w:val="101"/>
                <w:sz w:val="20"/>
                <w:szCs w:val="20"/>
              </w:rPr>
              <w:t xml:space="preserve"> </w:t>
            </w:r>
            <w:r>
              <w:rPr>
                <w:rFonts w:ascii="宋体" w:hAnsi="宋体" w:eastAsia="宋体" w:cs="宋体"/>
                <w:spacing w:val="3"/>
                <w:sz w:val="20"/>
                <w:szCs w:val="20"/>
              </w:rPr>
              <w:t>附录</w:t>
            </w:r>
            <w:r>
              <w:rPr>
                <w:rFonts w:ascii="宋体" w:hAnsi="宋体" w:eastAsia="宋体" w:cs="宋体"/>
                <w:sz w:val="20"/>
                <w:szCs w:val="20"/>
              </w:rPr>
              <w:t xml:space="preserve"> </w:t>
            </w:r>
            <w:r>
              <w:rPr>
                <w:rFonts w:ascii="Times New Roman" w:hAnsi="Times New Roman" w:eastAsia="Times New Roman" w:cs="Times New Roman"/>
                <w:sz w:val="20"/>
                <w:szCs w:val="20"/>
              </w:rPr>
              <w:t>A</w:t>
            </w:r>
          </w:p>
        </w:tc>
        <w:tc>
          <w:tcPr>
            <w:tcW w:w="1608" w:type="dxa"/>
            <w:vAlign w:val="top"/>
          </w:tcPr>
          <w:p>
            <w:pPr>
              <w:spacing w:before="160"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5" w:line="195" w:lineRule="auto"/>
              <w:ind w:left="4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07" w:type="dxa"/>
            <w:vAlign w:val="top"/>
          </w:tcPr>
          <w:p>
            <w:pPr>
              <w:spacing w:before="161" w:line="228" w:lineRule="auto"/>
              <w:ind w:left="800"/>
              <w:rPr>
                <w:rFonts w:ascii="宋体" w:hAnsi="宋体" w:eastAsia="宋体" w:cs="宋体"/>
                <w:sz w:val="20"/>
                <w:szCs w:val="20"/>
              </w:rPr>
            </w:pPr>
            <w:r>
              <w:rPr>
                <w:rFonts w:ascii="宋体" w:hAnsi="宋体" w:eastAsia="宋体" w:cs="宋体"/>
                <w:spacing w:val="6"/>
                <w:sz w:val="20"/>
                <w:szCs w:val="20"/>
              </w:rPr>
              <w:t>松二糖</w:t>
            </w:r>
          </w:p>
        </w:tc>
        <w:tc>
          <w:tcPr>
            <w:tcW w:w="1215" w:type="dxa"/>
            <w:vAlign w:val="top"/>
          </w:tcPr>
          <w:p>
            <w:pPr>
              <w:spacing w:before="195"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2068" w:type="dxa"/>
            <w:vAlign w:val="top"/>
          </w:tcPr>
          <w:p>
            <w:pPr>
              <w:spacing w:before="195" w:line="195" w:lineRule="auto"/>
              <w:ind w:left="8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14</w:t>
            </w:r>
          </w:p>
        </w:tc>
        <w:tc>
          <w:tcPr>
            <w:tcW w:w="2202" w:type="dxa"/>
            <w:vAlign w:val="top"/>
          </w:tcPr>
          <w:p>
            <w:pPr>
              <w:spacing w:before="19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z w:val="20"/>
                <w:szCs w:val="20"/>
              </w:rPr>
              <w:t>SOP</w:t>
            </w:r>
            <w:r>
              <w:rPr>
                <w:rFonts w:ascii="Times New Roman" w:hAnsi="Times New Roman" w:eastAsia="Times New Roman" w:cs="Times New Roman"/>
                <w:spacing w:val="5"/>
                <w:sz w:val="20"/>
                <w:szCs w:val="20"/>
              </w:rPr>
              <w:t>-M-005</w:t>
            </w:r>
          </w:p>
        </w:tc>
        <w:tc>
          <w:tcPr>
            <w:tcW w:w="1608" w:type="dxa"/>
            <w:vAlign w:val="top"/>
          </w:tcPr>
          <w:p>
            <w:pPr>
              <w:spacing w:before="162" w:line="228" w:lineRule="auto"/>
              <w:ind w:left="330"/>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58" w:type="dxa"/>
            <w:vAlign w:val="top"/>
          </w:tcPr>
          <w:p>
            <w:pPr>
              <w:spacing w:before="197"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07" w:type="dxa"/>
            <w:vAlign w:val="top"/>
          </w:tcPr>
          <w:p>
            <w:pPr>
              <w:spacing w:before="160" w:line="228" w:lineRule="auto"/>
              <w:ind w:left="696"/>
              <w:rPr>
                <w:rFonts w:ascii="宋体" w:hAnsi="宋体" w:eastAsia="宋体" w:cs="宋体"/>
                <w:sz w:val="20"/>
                <w:szCs w:val="20"/>
              </w:rPr>
            </w:pPr>
            <w:r>
              <w:rPr>
                <w:rFonts w:ascii="宋体" w:hAnsi="宋体" w:eastAsia="宋体" w:cs="宋体"/>
                <w:spacing w:val="6"/>
                <w:sz w:val="20"/>
                <w:szCs w:val="20"/>
              </w:rPr>
              <w:t>淀粉酶值</w:t>
            </w:r>
          </w:p>
        </w:tc>
        <w:tc>
          <w:tcPr>
            <w:tcW w:w="1215" w:type="dxa"/>
            <w:vAlign w:val="top"/>
          </w:tcPr>
          <w:p>
            <w:pPr>
              <w:spacing w:before="161" w:line="221" w:lineRule="auto"/>
              <w:ind w:left="109"/>
              <w:rPr>
                <w:rFonts w:ascii="宋体" w:hAnsi="宋体" w:eastAsia="宋体" w:cs="宋体"/>
                <w:sz w:val="20"/>
                <w:szCs w:val="20"/>
              </w:rPr>
            </w:pPr>
            <w:r>
              <w:rPr>
                <w:rFonts w:ascii="Times New Roman" w:hAnsi="Times New Roman" w:eastAsia="Times New Roman" w:cs="Times New Roman"/>
                <w:sz w:val="20"/>
                <w:szCs w:val="20"/>
              </w:rPr>
              <w:t>mL</w:t>
            </w:r>
            <w:r>
              <w:rPr>
                <w:rFonts w:ascii="Times New Roman" w:hAnsi="Times New Roman" w:eastAsia="Times New Roman" w:cs="Times New Roman"/>
                <w:spacing w:val="5"/>
                <w:sz w:val="20"/>
                <w:szCs w:val="20"/>
              </w:rPr>
              <w:t>/</w:t>
            </w:r>
            <w:r>
              <w:rPr>
                <w:rFonts w:ascii="宋体" w:hAnsi="宋体" w:eastAsia="宋体" w:cs="宋体"/>
                <w:spacing w:val="5"/>
                <w:sz w:val="20"/>
                <w:szCs w:val="20"/>
              </w:rPr>
              <w:t>（</w:t>
            </w:r>
            <w:r>
              <w:rPr>
                <w:rFonts w:ascii="Times New Roman" w:hAnsi="Times New Roman" w:eastAsia="Times New Roman" w:cs="Times New Roman"/>
                <w:spacing w:val="5"/>
                <w:sz w:val="20"/>
                <w:szCs w:val="20"/>
              </w:rPr>
              <w:t>g*h</w:t>
            </w:r>
            <w:r>
              <w:rPr>
                <w:rFonts w:ascii="宋体" w:hAnsi="宋体" w:eastAsia="宋体" w:cs="宋体"/>
                <w:spacing w:val="5"/>
                <w:sz w:val="20"/>
                <w:szCs w:val="20"/>
              </w:rPr>
              <w:t>）</w:t>
            </w:r>
          </w:p>
        </w:tc>
        <w:tc>
          <w:tcPr>
            <w:tcW w:w="2068" w:type="dxa"/>
            <w:vAlign w:val="top"/>
          </w:tcPr>
          <w:p>
            <w:pPr>
              <w:spacing w:before="197" w:line="195" w:lineRule="auto"/>
              <w:ind w:left="8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26.5</w:t>
            </w:r>
          </w:p>
        </w:tc>
        <w:tc>
          <w:tcPr>
            <w:tcW w:w="2202" w:type="dxa"/>
            <w:vAlign w:val="top"/>
          </w:tcPr>
          <w:p>
            <w:pPr>
              <w:spacing w:before="193"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18932.16-2003</w:t>
            </w:r>
          </w:p>
        </w:tc>
        <w:tc>
          <w:tcPr>
            <w:tcW w:w="1608" w:type="dxa"/>
            <w:vAlign w:val="top"/>
          </w:tcPr>
          <w:p>
            <w:pPr>
              <w:spacing w:before="161"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1058" w:type="dxa"/>
            <w:vAlign w:val="top"/>
          </w:tcPr>
          <w:p>
            <w:pPr>
              <w:spacing w:before="199" w:line="195" w:lineRule="auto"/>
              <w:ind w:left="482"/>
              <w:rPr>
                <w:rFonts w:ascii="Times New Roman" w:hAnsi="Times New Roman" w:eastAsia="Times New Roman" w:cs="Times New Roman"/>
                <w:sz w:val="20"/>
                <w:szCs w:val="20"/>
              </w:rPr>
            </w:pPr>
            <w:r>
              <w:rPr>
                <w:rFonts w:ascii="Times New Roman" w:hAnsi="Times New Roman" w:eastAsia="Times New Roman" w:cs="Times New Roman"/>
                <w:sz w:val="20"/>
                <w:szCs w:val="20"/>
              </w:rPr>
              <w:t>4</w:t>
            </w:r>
          </w:p>
        </w:tc>
        <w:tc>
          <w:tcPr>
            <w:tcW w:w="2107" w:type="dxa"/>
            <w:vAlign w:val="top"/>
          </w:tcPr>
          <w:p>
            <w:pPr>
              <w:spacing w:before="162" w:line="228" w:lineRule="auto"/>
              <w:ind w:left="588"/>
              <w:rPr>
                <w:rFonts w:ascii="宋体" w:hAnsi="宋体" w:eastAsia="宋体" w:cs="宋体"/>
                <w:sz w:val="20"/>
                <w:szCs w:val="20"/>
              </w:rPr>
            </w:pPr>
            <w:r>
              <w:rPr>
                <w:rFonts w:ascii="宋体" w:hAnsi="宋体" w:eastAsia="宋体" w:cs="宋体"/>
                <w:spacing w:val="8"/>
                <w:sz w:val="20"/>
                <w:szCs w:val="20"/>
              </w:rPr>
              <w:t>羟甲基糠醛</w:t>
            </w:r>
          </w:p>
        </w:tc>
        <w:tc>
          <w:tcPr>
            <w:tcW w:w="1215" w:type="dxa"/>
            <w:vAlign w:val="top"/>
          </w:tcPr>
          <w:p>
            <w:pPr>
              <w:spacing w:before="195"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162"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195" w:line="199" w:lineRule="auto"/>
              <w:ind w:left="211"/>
              <w:rPr>
                <w:rFonts w:ascii="Times New Roman" w:hAnsi="Times New Roman" w:eastAsia="Times New Roman" w:cs="Times New Roman"/>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30"/>
                <w:w w:val="101"/>
                <w:sz w:val="20"/>
                <w:szCs w:val="20"/>
              </w:rPr>
              <w:t xml:space="preserve"> </w:t>
            </w:r>
            <w:r>
              <w:rPr>
                <w:rFonts w:ascii="Times New Roman" w:hAnsi="Times New Roman" w:eastAsia="Times New Roman" w:cs="Times New Roman"/>
                <w:spacing w:val="3"/>
                <w:sz w:val="20"/>
                <w:szCs w:val="20"/>
              </w:rPr>
              <w:t>18932.18-2003</w:t>
            </w:r>
          </w:p>
        </w:tc>
        <w:tc>
          <w:tcPr>
            <w:tcW w:w="1608" w:type="dxa"/>
            <w:vAlign w:val="top"/>
          </w:tcPr>
          <w:p>
            <w:pPr>
              <w:spacing w:before="162"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58" w:type="dxa"/>
            <w:vAlign w:val="top"/>
          </w:tcPr>
          <w:p>
            <w:pPr>
              <w:spacing w:before="210" w:line="192" w:lineRule="auto"/>
              <w:ind w:left="48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07" w:type="dxa"/>
            <w:vAlign w:val="top"/>
          </w:tcPr>
          <w:p>
            <w:pPr>
              <w:spacing w:before="169" w:line="228" w:lineRule="auto"/>
              <w:ind w:left="489"/>
              <w:rPr>
                <w:rFonts w:ascii="宋体" w:hAnsi="宋体" w:eastAsia="宋体" w:cs="宋体"/>
                <w:sz w:val="20"/>
                <w:szCs w:val="20"/>
              </w:rPr>
            </w:pPr>
            <w:r>
              <w:rPr>
                <w:rFonts w:ascii="宋体" w:hAnsi="宋体" w:eastAsia="宋体" w:cs="宋体"/>
                <w:spacing w:val="7"/>
                <w:sz w:val="20"/>
                <w:szCs w:val="20"/>
              </w:rPr>
              <w:t>果糖和葡萄糖</w:t>
            </w:r>
          </w:p>
        </w:tc>
        <w:tc>
          <w:tcPr>
            <w:tcW w:w="1215" w:type="dxa"/>
            <w:vAlign w:val="top"/>
          </w:tcPr>
          <w:p>
            <w:pPr>
              <w:spacing w:before="203"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207" w:line="195" w:lineRule="auto"/>
              <w:ind w:left="8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62.2</w:t>
            </w:r>
          </w:p>
        </w:tc>
        <w:tc>
          <w:tcPr>
            <w:tcW w:w="2202" w:type="dxa"/>
            <w:vAlign w:val="top"/>
          </w:tcPr>
          <w:p>
            <w:pPr>
              <w:spacing w:before="34" w:line="233"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69"/>
              <w:rPr>
                <w:rFonts w:ascii="Times New Roman" w:hAnsi="Times New Roman" w:eastAsia="Times New Roman" w:cs="Times New Roman"/>
                <w:sz w:val="20"/>
                <w:szCs w:val="20"/>
              </w:rPr>
            </w:pPr>
            <w:r>
              <w:rPr>
                <w:rFonts w:ascii="宋体" w:hAnsi="宋体" w:eastAsia="宋体" w:cs="宋体"/>
                <w:spacing w:val="5"/>
                <w:sz w:val="20"/>
                <w:szCs w:val="20"/>
              </w:rPr>
              <w:t>定量限：</w:t>
            </w:r>
            <w:r>
              <w:rPr>
                <w:rFonts w:ascii="Times New Roman" w:hAnsi="Times New Roman" w:eastAsia="Times New Roman" w:cs="Times New Roman"/>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058" w:type="dxa"/>
            <w:vAlign w:val="top"/>
          </w:tcPr>
          <w:p>
            <w:pPr>
              <w:spacing w:before="205" w:line="195" w:lineRule="auto"/>
              <w:ind w:left="487"/>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07" w:type="dxa"/>
            <w:vAlign w:val="top"/>
          </w:tcPr>
          <w:p>
            <w:pPr>
              <w:spacing w:before="169" w:line="228" w:lineRule="auto"/>
              <w:ind w:left="902"/>
              <w:rPr>
                <w:rFonts w:ascii="宋体" w:hAnsi="宋体" w:eastAsia="宋体" w:cs="宋体"/>
                <w:sz w:val="20"/>
                <w:szCs w:val="20"/>
              </w:rPr>
            </w:pPr>
            <w:r>
              <w:rPr>
                <w:rFonts w:ascii="宋体" w:hAnsi="宋体" w:eastAsia="宋体" w:cs="宋体"/>
                <w:spacing w:val="4"/>
                <w:sz w:val="20"/>
                <w:szCs w:val="20"/>
              </w:rPr>
              <w:t>蔗糖</w:t>
            </w:r>
          </w:p>
        </w:tc>
        <w:tc>
          <w:tcPr>
            <w:tcW w:w="1215" w:type="dxa"/>
            <w:vAlign w:val="top"/>
          </w:tcPr>
          <w:p>
            <w:pPr>
              <w:spacing w:before="201" w:line="201"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g/100g</w:t>
            </w:r>
          </w:p>
        </w:tc>
        <w:tc>
          <w:tcPr>
            <w:tcW w:w="2068" w:type="dxa"/>
            <w:vAlign w:val="top"/>
          </w:tcPr>
          <w:p>
            <w:pPr>
              <w:spacing w:before="169" w:line="228" w:lineRule="auto"/>
              <w:ind w:left="732"/>
              <w:rPr>
                <w:rFonts w:ascii="宋体" w:hAnsi="宋体" w:eastAsia="宋体" w:cs="宋体"/>
                <w:sz w:val="20"/>
                <w:szCs w:val="20"/>
              </w:rPr>
            </w:pPr>
            <w:r>
              <w:rPr>
                <w:rFonts w:ascii="宋体" w:hAnsi="宋体" w:eastAsia="宋体" w:cs="宋体"/>
                <w:spacing w:val="5"/>
                <w:sz w:val="20"/>
                <w:szCs w:val="20"/>
              </w:rPr>
              <w:t>未检出</w:t>
            </w:r>
          </w:p>
        </w:tc>
        <w:tc>
          <w:tcPr>
            <w:tcW w:w="2202" w:type="dxa"/>
            <w:vAlign w:val="top"/>
          </w:tcPr>
          <w:p>
            <w:pPr>
              <w:spacing w:before="34" w:line="232" w:lineRule="auto"/>
              <w:ind w:left="1006" w:right="154" w:hanging="839"/>
              <w:rPr>
                <w:rFonts w:ascii="宋体" w:hAnsi="宋体" w:eastAsia="宋体" w:cs="宋体"/>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4"/>
                <w:sz w:val="20"/>
                <w:szCs w:val="20"/>
              </w:rPr>
              <w:t xml:space="preserve">5009.8-2016 </w:t>
            </w:r>
            <w:r>
              <w:rPr>
                <w:rFonts w:ascii="宋体" w:hAnsi="宋体" w:eastAsia="宋体" w:cs="宋体"/>
                <w:spacing w:val="4"/>
                <w:sz w:val="20"/>
                <w:szCs w:val="20"/>
              </w:rPr>
              <w:t>第一</w:t>
            </w:r>
            <w:r>
              <w:rPr>
                <w:rFonts w:ascii="宋体" w:hAnsi="宋体" w:eastAsia="宋体" w:cs="宋体"/>
                <w:sz w:val="20"/>
                <w:szCs w:val="20"/>
              </w:rPr>
              <w:t xml:space="preserve"> 法</w:t>
            </w:r>
          </w:p>
        </w:tc>
        <w:tc>
          <w:tcPr>
            <w:tcW w:w="1608" w:type="dxa"/>
            <w:vAlign w:val="top"/>
          </w:tcPr>
          <w:p>
            <w:pPr>
              <w:spacing w:before="169" w:line="228" w:lineRule="auto"/>
              <w:ind w:left="325"/>
              <w:rPr>
                <w:rFonts w:ascii="Times New Roman" w:hAnsi="Times New Roman" w:eastAsia="Times New Roman" w:cs="Times New Roman"/>
                <w:sz w:val="20"/>
                <w:szCs w:val="20"/>
              </w:rPr>
            </w:pPr>
            <w:r>
              <w:rPr>
                <w:rFonts w:ascii="宋体" w:hAnsi="宋体" w:eastAsia="宋体" w:cs="宋体"/>
                <w:spacing w:val="-3"/>
                <w:sz w:val="20"/>
                <w:szCs w:val="20"/>
              </w:rPr>
              <w:t>检出限：</w:t>
            </w:r>
            <w:r>
              <w:rPr>
                <w:rFonts w:ascii="Times New Roman" w:hAnsi="Times New Roman" w:eastAsia="Times New Roman" w:cs="Times New Roman"/>
                <w:spacing w:val="-3"/>
                <w:sz w:val="20"/>
                <w:szCs w:val="20"/>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1058" w:type="dxa"/>
            <w:vAlign w:val="top"/>
          </w:tcPr>
          <w:p>
            <w:pPr>
              <w:spacing w:before="203" w:line="192"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07" w:type="dxa"/>
            <w:vAlign w:val="top"/>
          </w:tcPr>
          <w:p>
            <w:pPr>
              <w:spacing w:before="167" w:line="228" w:lineRule="auto"/>
              <w:ind w:left="803"/>
              <w:rPr>
                <w:rFonts w:ascii="宋体" w:hAnsi="宋体" w:eastAsia="宋体" w:cs="宋体"/>
                <w:sz w:val="20"/>
                <w:szCs w:val="20"/>
              </w:rPr>
            </w:pPr>
            <w:r>
              <w:rPr>
                <w:rFonts w:ascii="宋体" w:hAnsi="宋体" w:eastAsia="宋体" w:cs="宋体"/>
                <w:spacing w:val="5"/>
                <w:sz w:val="20"/>
                <w:szCs w:val="20"/>
              </w:rPr>
              <w:t>丙三醇</w:t>
            </w:r>
          </w:p>
        </w:tc>
        <w:tc>
          <w:tcPr>
            <w:tcW w:w="1215" w:type="dxa"/>
            <w:vAlign w:val="top"/>
          </w:tcPr>
          <w:p>
            <w:pPr>
              <w:spacing w:before="196" w:line="201"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mg/kg</w:t>
            </w:r>
          </w:p>
        </w:tc>
        <w:tc>
          <w:tcPr>
            <w:tcW w:w="2068" w:type="dxa"/>
            <w:vAlign w:val="top"/>
          </w:tcPr>
          <w:p>
            <w:pPr>
              <w:spacing w:before="200" w:line="195" w:lineRule="auto"/>
              <w:ind w:left="8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45.0</w:t>
            </w:r>
          </w:p>
        </w:tc>
        <w:tc>
          <w:tcPr>
            <w:tcW w:w="2202" w:type="dxa"/>
            <w:vAlign w:val="top"/>
          </w:tcPr>
          <w:p>
            <w:pPr>
              <w:spacing w:before="196" w:line="199" w:lineRule="auto"/>
              <w:ind w:left="386"/>
              <w:rPr>
                <w:rFonts w:ascii="Times New Roman" w:hAnsi="Times New Roman" w:eastAsia="Times New Roman" w:cs="Times New Roman"/>
                <w:sz w:val="20"/>
                <w:szCs w:val="20"/>
              </w:rPr>
            </w:pPr>
            <w:r>
              <w:drawing>
                <wp:anchor distT="0" distB="0" distL="0" distR="0" simplePos="0" relativeHeight="251882496" behindDoc="1" locked="0" layoutInCell="1" allowOverlap="1">
                  <wp:simplePos x="0" y="0"/>
                  <wp:positionH relativeFrom="column">
                    <wp:posOffset>161290</wp:posOffset>
                  </wp:positionH>
                  <wp:positionV relativeFrom="paragraph">
                    <wp:posOffset>87630</wp:posOffset>
                  </wp:positionV>
                  <wp:extent cx="1473835" cy="1473835"/>
                  <wp:effectExtent l="0" t="0" r="0" b="0"/>
                  <wp:wrapNone/>
                  <wp:docPr id="692" name="IM 692"/>
                  <wp:cNvGraphicFramePr/>
                  <a:graphic xmlns:a="http://schemas.openxmlformats.org/drawingml/2006/main">
                    <a:graphicData uri="http://schemas.openxmlformats.org/drawingml/2006/picture">
                      <pic:pic xmlns:pic="http://schemas.openxmlformats.org/drawingml/2006/picture">
                        <pic:nvPicPr>
                          <pic:cNvPr id="692" name="IM 692"/>
                          <pic:cNvPicPr/>
                        </pic:nvPicPr>
                        <pic:blipFill>
                          <a:blip r:embed="rId139"/>
                          <a:stretch>
                            <a:fillRect/>
                          </a:stretch>
                        </pic:blipFill>
                        <pic:spPr>
                          <a:xfrm>
                            <a:off x="0" y="0"/>
                            <a:ext cx="1473708" cy="1473708"/>
                          </a:xfrm>
                          <a:prstGeom prst="rect">
                            <a:avLst/>
                          </a:prstGeom>
                        </pic:spPr>
                      </pic:pic>
                    </a:graphicData>
                  </a:graphic>
                </wp:anchor>
              </w:drawing>
            </w:r>
            <w:r>
              <w:rPr>
                <w:rFonts w:ascii="Times New Roman" w:hAnsi="Times New Roman" w:eastAsia="Times New Roman" w:cs="Times New Roman"/>
                <w:sz w:val="20"/>
                <w:szCs w:val="20"/>
              </w:rPr>
              <w:t>GH</w:t>
            </w:r>
            <w:r>
              <w:rPr>
                <w:rFonts w:ascii="Times New Roman" w:hAnsi="Times New Roman" w:eastAsia="Times New Roman" w:cs="Times New Roman"/>
                <w:spacing w:val="3"/>
                <w:sz w:val="20"/>
                <w:szCs w:val="20"/>
              </w:rPr>
              <w:t>/T</w:t>
            </w:r>
            <w:r>
              <w:rPr>
                <w:rFonts w:ascii="Times New Roman" w:hAnsi="Times New Roman" w:eastAsia="Times New Roman" w:cs="Times New Roman"/>
                <w:spacing w:val="29"/>
                <w:sz w:val="20"/>
                <w:szCs w:val="20"/>
              </w:rPr>
              <w:t xml:space="preserve"> </w:t>
            </w:r>
            <w:r>
              <w:rPr>
                <w:rFonts w:ascii="Times New Roman" w:hAnsi="Times New Roman" w:eastAsia="Times New Roman" w:cs="Times New Roman"/>
                <w:spacing w:val="3"/>
                <w:sz w:val="20"/>
                <w:szCs w:val="20"/>
              </w:rPr>
              <w:t>1106-2015</w:t>
            </w:r>
          </w:p>
        </w:tc>
        <w:tc>
          <w:tcPr>
            <w:tcW w:w="1608" w:type="dxa"/>
            <w:vAlign w:val="top"/>
          </w:tcPr>
          <w:p>
            <w:pPr>
              <w:spacing w:before="167" w:line="228" w:lineRule="auto"/>
              <w:ind w:left="282"/>
              <w:rPr>
                <w:rFonts w:ascii="Times New Roman" w:hAnsi="Times New Roman" w:eastAsia="Times New Roman" w:cs="Times New Roman"/>
                <w:sz w:val="20"/>
                <w:szCs w:val="20"/>
              </w:rPr>
            </w:pPr>
            <w:r>
              <w:rPr>
                <w:rFonts w:ascii="宋体" w:hAnsi="宋体" w:eastAsia="宋体" w:cs="宋体"/>
                <w:spacing w:val="-3"/>
                <w:sz w:val="20"/>
                <w:szCs w:val="20"/>
              </w:rPr>
              <w:t>定量限：</w:t>
            </w:r>
            <w:r>
              <w:rPr>
                <w:rFonts w:ascii="Times New Roman" w:hAnsi="Times New Roman" w:eastAsia="Times New Roman" w:cs="Times New Roman"/>
                <w:spacing w:val="-3"/>
                <w:sz w:val="20"/>
                <w:szCs w:val="20"/>
              </w:rPr>
              <w:t>20.0</w:t>
            </w:r>
          </w:p>
        </w:tc>
      </w:tr>
    </w:tbl>
    <w:p>
      <w:pPr>
        <w:spacing w:before="36" w:line="228" w:lineRule="auto"/>
        <w:ind w:left="1201"/>
        <w:rPr>
          <w:rFonts w:ascii="宋体" w:hAnsi="宋体" w:eastAsia="宋体" w:cs="宋体"/>
          <w:sz w:val="20"/>
          <w:szCs w:val="20"/>
        </w:rPr>
      </w:pPr>
      <w:r>
        <w:rPr>
          <w:rFonts w:ascii="宋体" w:hAnsi="宋体" w:eastAsia="宋体" w:cs="宋体"/>
          <w:spacing w:val="6"/>
          <w:sz w:val="20"/>
          <w:szCs w:val="20"/>
        </w:rPr>
        <w:t>备注</w:t>
      </w:r>
      <w:r>
        <w:rPr>
          <w:rFonts w:ascii="宋体" w:hAnsi="宋体" w:eastAsia="宋体" w:cs="宋体"/>
          <w:spacing w:val="46"/>
          <w:sz w:val="20"/>
          <w:szCs w:val="20"/>
        </w:rPr>
        <w:t xml:space="preserve"> </w:t>
      </w:r>
      <w:r>
        <w:rPr>
          <w:rFonts w:ascii="Times New Roman" w:hAnsi="Times New Roman" w:eastAsia="Times New Roman" w:cs="Times New Roman"/>
          <w:spacing w:val="6"/>
          <w:sz w:val="20"/>
          <w:szCs w:val="20"/>
        </w:rPr>
        <w:t>1</w:t>
      </w:r>
      <w:r>
        <w:rPr>
          <w:rFonts w:ascii="宋体" w:hAnsi="宋体" w:eastAsia="宋体" w:cs="宋体"/>
          <w:spacing w:val="6"/>
          <w:sz w:val="20"/>
          <w:szCs w:val="20"/>
        </w:rPr>
        <w:t>：检测结果“未检出</w:t>
      </w:r>
      <w:r>
        <w:rPr>
          <w:rFonts w:ascii="宋体" w:hAnsi="宋体" w:eastAsia="宋体" w:cs="宋体"/>
          <w:spacing w:val="-70"/>
          <w:sz w:val="20"/>
          <w:szCs w:val="20"/>
        </w:rPr>
        <w:t xml:space="preserve"> </w:t>
      </w:r>
      <w:r>
        <w:rPr>
          <w:rFonts w:ascii="宋体" w:hAnsi="宋体" w:eastAsia="宋体" w:cs="宋体"/>
          <w:spacing w:val="6"/>
          <w:sz w:val="20"/>
          <w:szCs w:val="20"/>
        </w:rPr>
        <w:t>”表示检测结果小于“定量限</w:t>
      </w:r>
      <w:r>
        <w:rPr>
          <w:rFonts w:ascii="Times New Roman" w:hAnsi="Times New Roman" w:eastAsia="Times New Roman" w:cs="Times New Roman"/>
          <w:spacing w:val="6"/>
          <w:sz w:val="20"/>
          <w:szCs w:val="20"/>
        </w:rPr>
        <w:t>/</w:t>
      </w:r>
      <w:r>
        <w:rPr>
          <w:rFonts w:ascii="宋体" w:hAnsi="宋体" w:eastAsia="宋体" w:cs="宋体"/>
          <w:spacing w:val="6"/>
          <w:sz w:val="20"/>
          <w:szCs w:val="20"/>
        </w:rPr>
        <w:t>检出限</w:t>
      </w:r>
      <w:r>
        <w:rPr>
          <w:rFonts w:ascii="宋体" w:hAnsi="宋体" w:eastAsia="宋体" w:cs="宋体"/>
          <w:spacing w:val="-70"/>
          <w:sz w:val="20"/>
          <w:szCs w:val="20"/>
        </w:rPr>
        <w:t xml:space="preserve"> </w:t>
      </w:r>
      <w:r>
        <w:rPr>
          <w:rFonts w:ascii="宋体" w:hAnsi="宋体" w:eastAsia="宋体" w:cs="宋体"/>
          <w:spacing w:val="6"/>
          <w:sz w:val="20"/>
          <w:szCs w:val="20"/>
        </w:rPr>
        <w:t>”所示数值。</w:t>
      </w:r>
    </w:p>
    <w:p>
      <w:pPr>
        <w:spacing w:before="26" w:line="221" w:lineRule="auto"/>
        <w:ind w:left="1201"/>
        <w:rPr>
          <w:rFonts w:ascii="宋体" w:hAnsi="宋体" w:eastAsia="宋体" w:cs="宋体"/>
          <w:sz w:val="20"/>
          <w:szCs w:val="20"/>
        </w:rPr>
      </w:pPr>
      <w:r>
        <w:rPr>
          <w:rFonts w:ascii="宋体" w:hAnsi="宋体" w:eastAsia="宋体" w:cs="宋体"/>
          <w:spacing w:val="9"/>
          <w:sz w:val="20"/>
          <w:szCs w:val="20"/>
        </w:rPr>
        <w:t xml:space="preserve">备注 </w:t>
      </w:r>
      <w:r>
        <w:rPr>
          <w:rFonts w:ascii="Times New Roman" w:hAnsi="Times New Roman" w:eastAsia="Times New Roman" w:cs="Times New Roman"/>
          <w:spacing w:val="9"/>
          <w:sz w:val="20"/>
          <w:szCs w:val="20"/>
        </w:rPr>
        <w:t>2</w:t>
      </w:r>
      <w:r>
        <w:rPr>
          <w:rFonts w:ascii="宋体" w:hAnsi="宋体" w:eastAsia="宋体" w:cs="宋体"/>
          <w:spacing w:val="9"/>
          <w:sz w:val="20"/>
          <w:szCs w:val="20"/>
        </w:rPr>
        <w:t>：本报告不在资质认定</w:t>
      </w:r>
      <w:r>
        <w:rPr>
          <w:rFonts w:ascii="Times New Roman" w:hAnsi="Times New Roman" w:eastAsia="Times New Roman" w:cs="Times New Roman"/>
          <w:spacing w:val="9"/>
          <w:sz w:val="20"/>
          <w:szCs w:val="20"/>
        </w:rPr>
        <w:t>(</w:t>
      </w:r>
      <w:r>
        <w:rPr>
          <w:rFonts w:ascii="Times New Roman" w:hAnsi="Times New Roman" w:eastAsia="Times New Roman" w:cs="Times New Roman"/>
          <w:sz w:val="20"/>
          <w:szCs w:val="20"/>
        </w:rPr>
        <w:t>CMA</w:t>
      </w:r>
      <w:r>
        <w:rPr>
          <w:rFonts w:ascii="Times New Roman" w:hAnsi="Times New Roman" w:eastAsia="Times New Roman" w:cs="Times New Roman"/>
          <w:spacing w:val="9"/>
          <w:sz w:val="20"/>
          <w:szCs w:val="20"/>
        </w:rPr>
        <w:t>)</w:t>
      </w:r>
      <w:r>
        <w:rPr>
          <w:rFonts w:ascii="宋体" w:hAnsi="宋体" w:eastAsia="宋体" w:cs="宋体"/>
          <w:spacing w:val="9"/>
          <w:sz w:val="20"/>
          <w:szCs w:val="20"/>
        </w:rPr>
        <w:t>范围内，仅供科</w:t>
      </w:r>
      <w:r>
        <w:rPr>
          <w:rFonts w:ascii="宋体" w:hAnsi="宋体" w:eastAsia="宋体" w:cs="宋体"/>
          <w:spacing w:val="8"/>
          <w:sz w:val="20"/>
          <w:szCs w:val="20"/>
        </w:rPr>
        <w:t>研、教学、</w:t>
      </w:r>
      <w:r>
        <w:rPr>
          <w:rFonts w:ascii="宋体" w:hAnsi="宋体" w:eastAsia="宋体" w:cs="宋体"/>
          <w:spacing w:val="-58"/>
          <w:sz w:val="20"/>
          <w:szCs w:val="20"/>
        </w:rPr>
        <w:t xml:space="preserve"> </w:t>
      </w:r>
      <w:r>
        <w:rPr>
          <w:rFonts w:ascii="宋体" w:hAnsi="宋体" w:eastAsia="宋体" w:cs="宋体"/>
          <w:spacing w:val="8"/>
          <w:sz w:val="20"/>
          <w:szCs w:val="20"/>
        </w:rPr>
        <w:t>内部质量控制、产品研发等目的使用。</w:t>
      </w:r>
    </w:p>
    <w:p>
      <w:pPr>
        <w:spacing w:before="297" w:line="196" w:lineRule="auto"/>
        <w:ind w:left="55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59" w:line="219" w:lineRule="auto"/>
        <w:ind w:left="1201"/>
        <w:rPr>
          <w:rFonts w:ascii="宋体" w:hAnsi="宋体" w:eastAsia="宋体" w:cs="宋体"/>
          <w:sz w:val="18"/>
          <w:szCs w:val="18"/>
        </w:rPr>
      </w:pPr>
      <w:r>
        <w:rPr>
          <w:rFonts w:ascii="宋体" w:hAnsi="宋体" w:eastAsia="宋体" w:cs="宋体"/>
          <w:spacing w:val="-4"/>
          <w:sz w:val="18"/>
          <w:szCs w:val="18"/>
        </w:rPr>
        <w:t>声明：</w:t>
      </w:r>
    </w:p>
    <w:p>
      <w:pPr>
        <w:spacing w:before="11" w:line="218" w:lineRule="auto"/>
        <w:ind w:left="1211"/>
        <w:rPr>
          <w:rFonts w:ascii="宋体" w:hAnsi="宋体" w:eastAsia="宋体" w:cs="宋体"/>
          <w:sz w:val="18"/>
          <w:szCs w:val="18"/>
        </w:rPr>
      </w:pPr>
      <w:r>
        <w:rPr>
          <w:rFonts w:ascii="Times New Roman" w:hAnsi="Times New Roman" w:eastAsia="Times New Roman" w:cs="Times New Roman"/>
          <w:spacing w:val="-3"/>
          <w:sz w:val="18"/>
          <w:szCs w:val="18"/>
        </w:rPr>
        <w:t>1</w:t>
      </w:r>
      <w:r>
        <w:rPr>
          <w:rFonts w:ascii="Times New Roman" w:hAnsi="Times New Roman" w:eastAsia="Times New Roman" w:cs="Times New Roman"/>
          <w:spacing w:val="-18"/>
          <w:sz w:val="18"/>
          <w:szCs w:val="18"/>
        </w:rPr>
        <w:t xml:space="preserve"> </w:t>
      </w:r>
      <w:r>
        <w:rPr>
          <w:rFonts w:ascii="宋体" w:hAnsi="宋体" w:eastAsia="宋体" w:cs="宋体"/>
          <w:spacing w:val="-3"/>
          <w:sz w:val="18"/>
          <w:szCs w:val="18"/>
        </w:rPr>
        <w:t>、本报告结果仅适用于收到的样品。</w:t>
      </w:r>
    </w:p>
    <w:p>
      <w:pPr>
        <w:spacing w:before="18" w:line="218" w:lineRule="auto"/>
        <w:ind w:left="1194"/>
        <w:rPr>
          <w:rFonts w:ascii="宋体" w:hAnsi="宋体" w:eastAsia="宋体" w:cs="宋体"/>
          <w:sz w:val="18"/>
          <w:szCs w:val="18"/>
        </w:rPr>
      </w:pPr>
      <w:r>
        <w:rPr>
          <w:rFonts w:ascii="Times New Roman" w:hAnsi="Times New Roman" w:eastAsia="Times New Roman" w:cs="Times New Roman"/>
          <w:spacing w:val="-1"/>
          <w:sz w:val="18"/>
          <w:szCs w:val="18"/>
        </w:rPr>
        <w:t>2</w:t>
      </w:r>
      <w:r>
        <w:rPr>
          <w:rFonts w:ascii="Times New Roman" w:hAnsi="Times New Roman" w:eastAsia="Times New Roman" w:cs="Times New Roman"/>
          <w:spacing w:val="-17"/>
          <w:sz w:val="18"/>
          <w:szCs w:val="18"/>
        </w:rPr>
        <w:t xml:space="preserve"> </w:t>
      </w:r>
      <w:r>
        <w:rPr>
          <w:rFonts w:ascii="宋体" w:hAnsi="宋体" w:eastAsia="宋体" w:cs="宋体"/>
          <w:spacing w:val="-1"/>
          <w:sz w:val="18"/>
          <w:szCs w:val="18"/>
        </w:rPr>
        <w:t>、本报告涂改无效；无主检、批准签名无效；无本公司检验检测专用章无效。</w:t>
      </w:r>
    </w:p>
    <w:p>
      <w:pPr>
        <w:spacing w:before="23" w:line="231" w:lineRule="auto"/>
        <w:ind w:left="1193" w:right="1972" w:firstLine="4"/>
        <w:rPr>
          <w:rFonts w:ascii="宋体" w:hAnsi="宋体" w:eastAsia="宋体" w:cs="宋体"/>
          <w:sz w:val="18"/>
          <w:szCs w:val="18"/>
        </w:rPr>
      </w:pPr>
      <w:r>
        <w:rPr>
          <w:rFonts w:ascii="Times New Roman" w:hAnsi="Times New Roman" w:eastAsia="Times New Roman" w:cs="Times New Roman"/>
          <w:spacing w:val="-1"/>
          <w:sz w:val="18"/>
          <w:szCs w:val="18"/>
        </w:rPr>
        <w:t>3</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 xml:space="preserve">、如对本报告有异议，应于收到报告之日起 </w:t>
      </w:r>
      <w:r>
        <w:rPr>
          <w:rFonts w:ascii="Times New Roman" w:hAnsi="Times New Roman" w:eastAsia="Times New Roman" w:cs="Times New Roman"/>
          <w:spacing w:val="-1"/>
          <w:sz w:val="18"/>
          <w:szCs w:val="18"/>
        </w:rPr>
        <w:t xml:space="preserve">7 </w:t>
      </w:r>
      <w:r>
        <w:rPr>
          <w:rFonts w:ascii="宋体" w:hAnsi="宋体" w:eastAsia="宋体" w:cs="宋体"/>
          <w:spacing w:val="-1"/>
          <w:sz w:val="18"/>
          <w:szCs w:val="18"/>
        </w:rPr>
        <w:t>个工作日内对保质期内样品向本公司书面提出</w:t>
      </w:r>
      <w:r>
        <w:rPr>
          <w:rFonts w:ascii="宋体" w:hAnsi="宋体" w:eastAsia="宋体" w:cs="宋体"/>
          <w:spacing w:val="-2"/>
          <w:sz w:val="18"/>
          <w:szCs w:val="18"/>
        </w:rPr>
        <w:t>，逾期不予受理。</w:t>
      </w:r>
      <w:r>
        <w:rPr>
          <w:rFonts w:ascii="宋体" w:hAnsi="宋体" w:eastAsia="宋体" w:cs="宋体"/>
          <w:sz w:val="18"/>
          <w:szCs w:val="18"/>
        </w:rPr>
        <w:t xml:space="preserve"> </w:t>
      </w:r>
      <w:r>
        <w:rPr>
          <w:rFonts w:ascii="Times New Roman" w:hAnsi="Times New Roman" w:eastAsia="Times New Roman" w:cs="Times New Roman"/>
          <w:spacing w:val="-1"/>
          <w:sz w:val="18"/>
          <w:szCs w:val="18"/>
        </w:rPr>
        <w:t>4</w:t>
      </w:r>
      <w:r>
        <w:rPr>
          <w:rFonts w:ascii="Times New Roman" w:hAnsi="Times New Roman" w:eastAsia="Times New Roman" w:cs="Times New Roman"/>
          <w:spacing w:val="-27"/>
          <w:sz w:val="18"/>
          <w:szCs w:val="18"/>
        </w:rPr>
        <w:t xml:space="preserve"> </w:t>
      </w:r>
      <w:r>
        <w:rPr>
          <w:rFonts w:ascii="宋体" w:hAnsi="宋体" w:eastAsia="宋体" w:cs="宋体"/>
          <w:spacing w:val="-1"/>
          <w:sz w:val="18"/>
          <w:szCs w:val="18"/>
        </w:rPr>
        <w:t>、未经本公司书面同意，不得部分复制本报</w:t>
      </w:r>
      <w:r>
        <w:rPr>
          <w:rFonts w:ascii="宋体" w:hAnsi="宋体" w:eastAsia="宋体" w:cs="宋体"/>
          <w:spacing w:val="-2"/>
          <w:sz w:val="18"/>
          <w:szCs w:val="18"/>
        </w:rPr>
        <w:t>告。</w:t>
      </w:r>
    </w:p>
    <w:p>
      <w:pPr>
        <w:spacing w:before="23" w:line="230" w:lineRule="auto"/>
        <w:ind w:left="1415" w:right="727" w:hanging="219"/>
        <w:rPr>
          <w:rFonts w:ascii="宋体" w:hAnsi="宋体" w:eastAsia="宋体" w:cs="宋体"/>
          <w:sz w:val="18"/>
          <w:szCs w:val="18"/>
        </w:rPr>
      </w:pPr>
      <w:r>
        <w:rPr>
          <w:rFonts w:ascii="Times New Roman" w:hAnsi="Times New Roman" w:eastAsia="Times New Roman" w:cs="Times New Roman"/>
          <w:sz w:val="18"/>
          <w:szCs w:val="18"/>
        </w:rPr>
        <w:t>5</w:t>
      </w:r>
      <w:r>
        <w:rPr>
          <w:rFonts w:ascii="Times New Roman" w:hAnsi="Times New Roman" w:eastAsia="Times New Roman" w:cs="Times New Roman"/>
          <w:spacing w:val="-24"/>
          <w:sz w:val="18"/>
          <w:szCs w:val="18"/>
        </w:rPr>
        <w:t xml:space="preserve"> </w:t>
      </w:r>
      <w:r>
        <w:rPr>
          <w:rFonts w:ascii="宋体" w:hAnsi="宋体" w:eastAsia="宋体" w:cs="宋体"/>
          <w:sz w:val="18"/>
          <w:szCs w:val="18"/>
        </w:rPr>
        <w:t>、样品、样品信息、客户信息由委托单位提供及确认，本</w:t>
      </w:r>
      <w:r>
        <w:rPr>
          <w:rFonts w:ascii="宋体" w:hAnsi="宋体" w:eastAsia="宋体" w:cs="宋体"/>
          <w:spacing w:val="-1"/>
          <w:sz w:val="18"/>
          <w:szCs w:val="18"/>
        </w:rPr>
        <w:t>公司不承担证实客户提供信息的准确性、适当性、真实性和（或）完</w:t>
      </w:r>
      <w:r>
        <w:rPr>
          <w:rFonts w:ascii="宋体" w:hAnsi="宋体" w:eastAsia="宋体" w:cs="宋体"/>
          <w:sz w:val="18"/>
          <w:szCs w:val="18"/>
        </w:rPr>
        <w:t xml:space="preserve"> </w:t>
      </w:r>
      <w:r>
        <w:rPr>
          <w:rFonts w:ascii="宋体" w:hAnsi="宋体" w:eastAsia="宋体" w:cs="宋体"/>
          <w:spacing w:val="-2"/>
          <w:sz w:val="18"/>
          <w:szCs w:val="18"/>
        </w:rPr>
        <w:t>整性责任。</w:t>
      </w:r>
    </w:p>
    <w:p>
      <w:pPr>
        <w:spacing w:before="34" w:line="228" w:lineRule="auto"/>
        <w:ind w:left="5170"/>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5"/>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r>
        <w:rPr>
          <w:rFonts w:ascii="宋体" w:hAnsi="宋体" w:eastAsia="宋体" w:cs="宋体"/>
          <w:spacing w:val="12"/>
          <w:sz w:val="20"/>
          <w:szCs w:val="20"/>
        </w:rPr>
        <w:t xml:space="preserve"> </w:t>
      </w:r>
      <w:r>
        <w:rPr>
          <w:rFonts w:ascii="宋体" w:hAnsi="宋体" w:eastAsia="宋体" w:cs="宋体"/>
          <w:spacing w:val="-2"/>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2"/>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2"/>
          <w:sz w:val="20"/>
          <w:szCs w:val="20"/>
        </w:rPr>
        <w:t>页</w:t>
      </w:r>
    </w:p>
    <w:p>
      <w:pPr>
        <w:spacing w:line="228" w:lineRule="auto"/>
        <w:rPr>
          <w:rFonts w:ascii="宋体" w:hAnsi="宋体" w:eastAsia="宋体" w:cs="宋体"/>
          <w:sz w:val="20"/>
          <w:szCs w:val="20"/>
        </w:rPr>
        <w:sectPr>
          <w:headerReference r:id="rId126" w:type="default"/>
          <w:footerReference r:id="rId127" w:type="default"/>
          <w:pgSz w:w="11910" w:h="16840"/>
          <w:pgMar w:top="400" w:right="3" w:bottom="400" w:left="0" w:header="0" w:footer="0" w:gutter="0"/>
          <w:cols w:space="720" w:num="1"/>
        </w:sectPr>
      </w:pPr>
    </w:p>
    <w:p>
      <w:pPr>
        <w:spacing w:line="16626" w:lineRule="exact"/>
      </w:pPr>
      <w:r>
        <w:rPr>
          <w:position w:val="-332"/>
        </w:rPr>
        <w:drawing>
          <wp:inline distT="0" distB="0" distL="0" distR="0">
            <wp:extent cx="7561580" cy="10557510"/>
            <wp:effectExtent l="0" t="0" r="0" b="0"/>
            <wp:docPr id="694" name="IM 694"/>
            <wp:cNvGraphicFramePr/>
            <a:graphic xmlns:a="http://schemas.openxmlformats.org/drawingml/2006/main">
              <a:graphicData uri="http://schemas.openxmlformats.org/drawingml/2006/picture">
                <pic:pic xmlns:pic="http://schemas.openxmlformats.org/drawingml/2006/picture">
                  <pic:nvPicPr>
                    <pic:cNvPr id="694" name="IM 694"/>
                    <pic:cNvPicPr/>
                  </pic:nvPicPr>
                  <pic:blipFill>
                    <a:blip r:embed="rId146"/>
                    <a:stretch>
                      <a:fillRect/>
                    </a:stretch>
                  </pic:blipFill>
                  <pic:spPr>
                    <a:xfrm>
                      <a:off x="0" y="0"/>
                      <a:ext cx="7562088" cy="10558017"/>
                    </a:xfrm>
                    <a:prstGeom prst="rect">
                      <a:avLst/>
                    </a:prstGeom>
                  </pic:spPr>
                </pic:pic>
              </a:graphicData>
            </a:graphic>
          </wp:inline>
        </w:drawing>
      </w:r>
    </w:p>
    <w:p>
      <w:pPr>
        <w:spacing w:line="16626" w:lineRule="exact"/>
        <w:sectPr>
          <w:headerReference r:id="rId128" w:type="default"/>
          <w:pgSz w:w="11920" w:h="16840"/>
          <w:pgMar w:top="7" w:right="11" w:bottom="195" w:left="0" w:header="0" w:footer="0" w:gutter="0"/>
          <w:cols w:space="720" w:num="1"/>
        </w:sectPr>
      </w:pPr>
    </w:p>
    <w:p>
      <w:pPr>
        <w:spacing w:line="16770" w:lineRule="exact"/>
      </w:pPr>
      <w:r>
        <w:rPr>
          <w:position w:val="-335"/>
        </w:rPr>
        <w:drawing>
          <wp:inline distT="0" distB="0" distL="0" distR="0">
            <wp:extent cx="7561580" cy="10648950"/>
            <wp:effectExtent l="0" t="0" r="0" b="0"/>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147"/>
                    <a:stretch>
                      <a:fillRect/>
                    </a:stretch>
                  </pic:blipFill>
                  <pic:spPr>
                    <a:xfrm>
                      <a:off x="0" y="0"/>
                      <a:ext cx="7562088" cy="10649457"/>
                    </a:xfrm>
                    <a:prstGeom prst="rect">
                      <a:avLst/>
                    </a:prstGeom>
                  </pic:spPr>
                </pic:pic>
              </a:graphicData>
            </a:graphic>
          </wp:inline>
        </w:drawing>
      </w:r>
    </w:p>
    <w:p>
      <w:pPr>
        <w:spacing w:line="16770" w:lineRule="exact"/>
        <w:sectPr>
          <w:pgSz w:w="11920" w:h="16840"/>
          <w:pgMar w:top="7" w:right="11" w:bottom="51" w:left="0" w:header="0" w:footer="0" w:gutter="0"/>
          <w:cols w:space="720" w:num="1"/>
        </w:sectPr>
      </w:pPr>
    </w:p>
    <w:p>
      <w:pPr>
        <w:spacing w:line="16732" w:lineRule="exact"/>
      </w:pPr>
      <w:r>
        <w:rPr>
          <w:position w:val="-334"/>
        </w:rPr>
        <w:drawing>
          <wp:inline distT="0" distB="0" distL="0" distR="0">
            <wp:extent cx="7561580" cy="10624820"/>
            <wp:effectExtent l="0" t="0" r="0" b="0"/>
            <wp:docPr id="698" name="IM 698"/>
            <wp:cNvGraphicFramePr/>
            <a:graphic xmlns:a="http://schemas.openxmlformats.org/drawingml/2006/main">
              <a:graphicData uri="http://schemas.openxmlformats.org/drawingml/2006/picture">
                <pic:pic xmlns:pic="http://schemas.openxmlformats.org/drawingml/2006/picture">
                  <pic:nvPicPr>
                    <pic:cNvPr id="698" name="IM 698"/>
                    <pic:cNvPicPr/>
                  </pic:nvPicPr>
                  <pic:blipFill>
                    <a:blip r:embed="rId148"/>
                    <a:stretch>
                      <a:fillRect/>
                    </a:stretch>
                  </pic:blipFill>
                  <pic:spPr>
                    <a:xfrm>
                      <a:off x="0" y="0"/>
                      <a:ext cx="7562088" cy="10625073"/>
                    </a:xfrm>
                    <a:prstGeom prst="rect">
                      <a:avLst/>
                    </a:prstGeom>
                  </pic:spPr>
                </pic:pic>
              </a:graphicData>
            </a:graphic>
          </wp:inline>
        </w:drawing>
      </w:r>
    </w:p>
    <w:p>
      <w:pPr>
        <w:spacing w:line="16732" w:lineRule="exact"/>
        <w:sectPr>
          <w:pgSz w:w="11920" w:h="16840"/>
          <w:pgMar w:top="7" w:right="11" w:bottom="90" w:left="0" w:header="0" w:footer="0" w:gutter="0"/>
          <w:cols w:space="720" w:num="1"/>
        </w:sectPr>
      </w:pPr>
    </w:p>
    <w:p>
      <w:pPr>
        <w:spacing w:line="16732" w:lineRule="exact"/>
      </w:pPr>
      <w:r>
        <w:rPr>
          <w:position w:val="-334"/>
        </w:rPr>
        <w:drawing>
          <wp:inline distT="0" distB="0" distL="0" distR="0">
            <wp:extent cx="7561580" cy="10624820"/>
            <wp:effectExtent l="0" t="0" r="0" b="0"/>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149"/>
                    <a:stretch>
                      <a:fillRect/>
                    </a:stretch>
                  </pic:blipFill>
                  <pic:spPr>
                    <a:xfrm>
                      <a:off x="0" y="0"/>
                      <a:ext cx="7562088" cy="10625073"/>
                    </a:xfrm>
                    <a:prstGeom prst="rect">
                      <a:avLst/>
                    </a:prstGeom>
                  </pic:spPr>
                </pic:pic>
              </a:graphicData>
            </a:graphic>
          </wp:inline>
        </w:drawing>
      </w:r>
    </w:p>
    <w:p>
      <w:pPr>
        <w:spacing w:line="16732" w:lineRule="exact"/>
        <w:sectPr>
          <w:pgSz w:w="11920" w:h="16840"/>
          <w:pgMar w:top="7" w:right="11" w:bottom="90" w:left="0" w:header="0" w:footer="0" w:gutter="0"/>
          <w:cols w:space="720" w:num="1"/>
        </w:sectPr>
      </w:pPr>
    </w:p>
    <w:p>
      <w:pPr>
        <w:spacing w:line="15791" w:lineRule="exact"/>
      </w:pPr>
      <w:r>
        <w:rPr>
          <w:position w:val="-315"/>
        </w:rPr>
        <w:drawing>
          <wp:inline distT="0" distB="0" distL="0" distR="0">
            <wp:extent cx="7310120" cy="10027285"/>
            <wp:effectExtent l="0" t="0" r="0" b="0"/>
            <wp:docPr id="702" name="IM 702"/>
            <wp:cNvGraphicFramePr/>
            <a:graphic xmlns:a="http://schemas.openxmlformats.org/drawingml/2006/main">
              <a:graphicData uri="http://schemas.openxmlformats.org/drawingml/2006/picture">
                <pic:pic xmlns:pic="http://schemas.openxmlformats.org/drawingml/2006/picture">
                  <pic:nvPicPr>
                    <pic:cNvPr id="702" name="IM 702"/>
                    <pic:cNvPicPr/>
                  </pic:nvPicPr>
                  <pic:blipFill>
                    <a:blip r:embed="rId150"/>
                    <a:stretch>
                      <a:fillRect/>
                    </a:stretch>
                  </pic:blipFill>
                  <pic:spPr>
                    <a:xfrm>
                      <a:off x="0" y="0"/>
                      <a:ext cx="7310627" cy="10027919"/>
                    </a:xfrm>
                    <a:prstGeom prst="rect">
                      <a:avLst/>
                    </a:prstGeom>
                  </pic:spPr>
                </pic:pic>
              </a:graphicData>
            </a:graphic>
          </wp:inline>
        </w:drawing>
      </w:r>
    </w:p>
    <w:p>
      <w:pPr>
        <w:spacing w:line="15791" w:lineRule="exact"/>
        <w:sectPr>
          <w:pgSz w:w="11900" w:h="16820"/>
          <w:pgMar w:top="240" w:right="329" w:bottom="400" w:left="57" w:header="0" w:footer="0" w:gutter="0"/>
          <w:cols w:space="720" w:num="1"/>
        </w:sectPr>
      </w:pPr>
    </w:p>
    <w:p>
      <w:pPr>
        <w:spacing w:line="10655" w:lineRule="exact"/>
        <w:rPr>
          <w:position w:val="-213"/>
        </w:rPr>
        <w:sectPr>
          <w:pgSz w:w="16820" w:h="11900"/>
          <w:pgMar w:top="60" w:right="631" w:bottom="400" w:left="302" w:header="0" w:footer="0" w:gutter="0"/>
          <w:cols w:space="720" w:num="1"/>
        </w:sectPr>
      </w:pPr>
    </w:p>
    <w:p>
      <w:pPr>
        <w:spacing w:line="10655" w:lineRule="exact"/>
      </w:pPr>
      <w:r>
        <w:rPr>
          <w:position w:val="-213"/>
        </w:rPr>
        <w:drawing>
          <wp:inline distT="0" distB="0" distL="0" distR="0">
            <wp:extent cx="10086975" cy="6765925"/>
            <wp:effectExtent l="0" t="0" r="0" b="0"/>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151"/>
                    <a:stretch>
                      <a:fillRect/>
                    </a:stretch>
                  </pic:blipFill>
                  <pic:spPr>
                    <a:xfrm>
                      <a:off x="0" y="0"/>
                      <a:ext cx="10087356" cy="6766559"/>
                    </a:xfrm>
                    <a:prstGeom prst="rect">
                      <a:avLst/>
                    </a:prstGeom>
                  </pic:spPr>
                </pic:pic>
              </a:graphicData>
            </a:graphic>
          </wp:inline>
        </w:drawing>
      </w:r>
    </w:p>
    <w:p>
      <w:pPr>
        <w:spacing w:line="10655" w:lineRule="exact"/>
        <w:sectPr>
          <w:pgSz w:w="16820" w:h="11900"/>
          <w:pgMar w:top="60" w:right="631" w:bottom="400" w:left="302" w:header="0" w:footer="0" w:gutter="0"/>
          <w:cols w:space="720" w:num="1"/>
        </w:sectPr>
      </w:pPr>
    </w:p>
    <w:p>
      <w:pPr>
        <w:spacing w:line="10771" w:lineRule="exact"/>
      </w:pPr>
      <w:r>
        <w:rPr>
          <w:position w:val="-215"/>
        </w:rPr>
        <w:drawing>
          <wp:inline distT="0" distB="0" distL="0" distR="0">
            <wp:extent cx="10306685" cy="6839585"/>
            <wp:effectExtent l="0" t="0" r="0" b="0"/>
            <wp:docPr id="706" name="IM 706"/>
            <wp:cNvGraphicFramePr/>
            <a:graphic xmlns:a="http://schemas.openxmlformats.org/drawingml/2006/main">
              <a:graphicData uri="http://schemas.openxmlformats.org/drawingml/2006/picture">
                <pic:pic xmlns:pic="http://schemas.openxmlformats.org/drawingml/2006/picture">
                  <pic:nvPicPr>
                    <pic:cNvPr id="706" name="IM 706"/>
                    <pic:cNvPicPr/>
                  </pic:nvPicPr>
                  <pic:blipFill>
                    <a:blip r:embed="rId152"/>
                    <a:stretch>
                      <a:fillRect/>
                    </a:stretch>
                  </pic:blipFill>
                  <pic:spPr>
                    <a:xfrm>
                      <a:off x="0" y="0"/>
                      <a:ext cx="10306811" cy="6839711"/>
                    </a:xfrm>
                    <a:prstGeom prst="rect">
                      <a:avLst/>
                    </a:prstGeom>
                  </pic:spPr>
                </pic:pic>
              </a:graphicData>
            </a:graphic>
          </wp:inline>
        </w:drawing>
      </w:r>
      <w:r>
        <w:pict>
          <v:rect id="_x0000_s1027" o:spid="_x0000_s1027" o:spt="1" style="position:absolute;left:0pt;margin-left:54.15pt;margin-top:690.9pt;height:0.6pt;width:482.9pt;mso-position-horizontal-relative:page;mso-position-vertical-relative:page;z-index:251884544;mso-width-relative:page;mso-height-relative:page;" fillcolor="#000000" filled="t" stroked="f" coordsize="21600,21600" o:allowincell="f">
            <v:path/>
            <v:fill on="t" focussize="0,0"/>
            <v:stroke on="f"/>
            <v:imagedata o:title=""/>
            <o:lock v:ext="edit"/>
          </v:rect>
        </w:pict>
      </w:r>
    </w:p>
    <w:p>
      <w:pPr>
        <w:spacing w:line="1063" w:lineRule="exact"/>
        <w:sectPr>
          <w:footerReference r:id="rId129" w:type="default"/>
          <w:pgSz w:w="16839" w:h="11906" w:orient="landscape"/>
          <w:pgMar w:top="1082" w:right="400" w:bottom="1165" w:left="1427" w:header="0" w:footer="1236" w:gutter="0"/>
          <w:cols w:space="720" w:num="1"/>
        </w:sectPr>
      </w:pPr>
    </w:p>
    <w:p>
      <w:pPr>
        <w:pStyle w:val="2"/>
        <w:spacing w:line="252" w:lineRule="auto"/>
      </w:pPr>
    </w:p>
    <w:p>
      <w:pPr>
        <w:pStyle w:val="2"/>
        <w:spacing w:line="252"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spacing w:before="87" w:line="200" w:lineRule="auto"/>
        <w:ind w:left="3701"/>
        <w:rPr>
          <w:rFonts w:ascii="华文仿宋" w:hAnsi="华文仿宋" w:eastAsia="华文仿宋" w:cs="华文仿宋"/>
          <w:sz w:val="24"/>
          <w:szCs w:val="24"/>
        </w:rPr>
      </w:pPr>
      <w:r>
        <w:rPr>
          <w:rFonts w:ascii="华文仿宋" w:hAnsi="华文仿宋" w:eastAsia="华文仿宋" w:cs="华文仿宋"/>
          <w:spacing w:val="-4"/>
          <w:sz w:val="24"/>
          <w:szCs w:val="24"/>
          <w14:textOutline w14:w="4358" w14:cap="sq" w14:cmpd="sng">
            <w14:solidFill>
              <w14:srgbClr w14:val="000000"/>
            </w14:solidFill>
            <w14:prstDash w14:val="solid"/>
            <w14:bevel/>
          </w14:textOutline>
        </w:rPr>
        <w:t>参考文献</w:t>
      </w:r>
    </w:p>
    <w:p>
      <w:pPr>
        <w:spacing w:before="177" w:line="220" w:lineRule="auto"/>
        <w:ind w:left="387" w:right="40" w:hanging="348"/>
        <w:rPr>
          <w:rFonts w:ascii="Times New Roman" w:hAnsi="Times New Roman" w:eastAsia="Times New Roman" w:cs="Times New Roman"/>
          <w:sz w:val="24"/>
          <w:szCs w:val="24"/>
        </w:rPr>
      </w:pPr>
      <w:r>
        <w:rPr>
          <w:rFonts w:ascii="Times New Roman" w:hAnsi="Times New Roman" w:eastAsia="Times New Roman" w:cs="Times New Roman"/>
          <w:spacing w:val="-9"/>
          <w:sz w:val="24"/>
          <w:szCs w:val="24"/>
        </w:rPr>
        <w:t>1.</w:t>
      </w:r>
      <w:r>
        <w:rPr>
          <w:rFonts w:ascii="Times New Roman" w:hAnsi="Times New Roman" w:eastAsia="Times New Roman" w:cs="Times New Roman"/>
          <w:spacing w:val="11"/>
          <w:sz w:val="24"/>
          <w:szCs w:val="24"/>
        </w:rPr>
        <w:t xml:space="preserve">   </w:t>
      </w:r>
      <w:r>
        <w:rPr>
          <w:rFonts w:ascii="华文仿宋" w:hAnsi="华文仿宋" w:eastAsia="华文仿宋" w:cs="华文仿宋"/>
          <w:spacing w:val="-9"/>
          <w:sz w:val="24"/>
          <w:szCs w:val="24"/>
        </w:rPr>
        <w:t>国</w:t>
      </w:r>
      <w:r>
        <w:rPr>
          <w:rFonts w:ascii="华文仿宋" w:hAnsi="华文仿宋" w:eastAsia="华文仿宋" w:cs="华文仿宋"/>
          <w:spacing w:val="18"/>
          <w:w w:val="101"/>
          <w:sz w:val="24"/>
          <w:szCs w:val="24"/>
        </w:rPr>
        <w:t xml:space="preserve"> </w:t>
      </w:r>
      <w:r>
        <w:rPr>
          <w:rFonts w:ascii="华文仿宋" w:hAnsi="华文仿宋" w:eastAsia="华文仿宋" w:cs="华文仿宋"/>
          <w:spacing w:val="-9"/>
          <w:sz w:val="24"/>
          <w:szCs w:val="24"/>
        </w:rPr>
        <w:t xml:space="preserve">际 蜂 联 </w:t>
      </w:r>
      <w:r>
        <w:rPr>
          <w:rFonts w:ascii="Times New Roman" w:hAnsi="Times New Roman" w:eastAsia="Times New Roman" w:cs="Times New Roman"/>
          <w:spacing w:val="-9"/>
          <w:sz w:val="24"/>
          <w:szCs w:val="24"/>
        </w:rPr>
        <w:t>(APIMONDIA</w:t>
      </w:r>
      <w:r>
        <w:rPr>
          <w:rFonts w:ascii="Times New Roman" w:hAnsi="Times New Roman" w:eastAsia="Times New Roman" w:cs="Times New Roman"/>
          <w:spacing w:val="-10"/>
          <w:sz w:val="24"/>
          <w:szCs w:val="24"/>
        </w:rPr>
        <w:t xml:space="preserve">) </w:t>
      </w:r>
      <w:r>
        <w:rPr>
          <w:rFonts w:ascii="华文仿宋" w:hAnsi="华文仿宋" w:eastAsia="华文仿宋" w:cs="华文仿宋"/>
          <w:spacing w:val="-10"/>
          <w:sz w:val="24"/>
          <w:szCs w:val="24"/>
        </w:rPr>
        <w:t>关 于 伪 劣 蜂 蜜</w:t>
      </w:r>
      <w:r>
        <w:rPr>
          <w:rFonts w:ascii="华文仿宋" w:hAnsi="华文仿宋" w:eastAsia="华文仿宋" w:cs="华文仿宋"/>
          <w:spacing w:val="14"/>
          <w:sz w:val="24"/>
          <w:szCs w:val="24"/>
        </w:rPr>
        <w:t xml:space="preserve"> </w:t>
      </w:r>
      <w:r>
        <w:rPr>
          <w:rFonts w:ascii="华文仿宋" w:hAnsi="华文仿宋" w:eastAsia="华文仿宋" w:cs="华文仿宋"/>
          <w:spacing w:val="-10"/>
          <w:sz w:val="24"/>
          <w:szCs w:val="24"/>
        </w:rPr>
        <w:t>的 声</w:t>
      </w:r>
      <w:r>
        <w:rPr>
          <w:rFonts w:ascii="华文仿宋" w:hAnsi="华文仿宋" w:eastAsia="华文仿宋" w:cs="华文仿宋"/>
          <w:spacing w:val="27"/>
          <w:sz w:val="24"/>
          <w:szCs w:val="24"/>
        </w:rPr>
        <w:t xml:space="preserve"> </w:t>
      </w:r>
      <w:r>
        <w:rPr>
          <w:rFonts w:ascii="华文仿宋" w:hAnsi="华文仿宋" w:eastAsia="华文仿宋" w:cs="华文仿宋"/>
          <w:spacing w:val="-10"/>
          <w:sz w:val="24"/>
          <w:szCs w:val="24"/>
        </w:rPr>
        <w:t xml:space="preserve">明 </w:t>
      </w:r>
      <w:r>
        <w:rPr>
          <w:rFonts w:ascii="Times New Roman" w:hAnsi="Times New Roman" w:eastAsia="Times New Roman" w:cs="Times New Roman"/>
          <w:spacing w:val="-10"/>
          <w:sz w:val="24"/>
          <w:szCs w:val="24"/>
        </w:rPr>
        <w:t xml:space="preserve">(2020  </w:t>
      </w:r>
      <w:r>
        <w:rPr>
          <w:rFonts w:ascii="华文仿宋" w:hAnsi="华文仿宋" w:eastAsia="华文仿宋" w:cs="华文仿宋"/>
          <w:spacing w:val="-10"/>
          <w:sz w:val="24"/>
          <w:szCs w:val="24"/>
        </w:rPr>
        <w:t xml:space="preserve">年  </w:t>
      </w:r>
      <w:r>
        <w:rPr>
          <w:rFonts w:ascii="Times New Roman" w:hAnsi="Times New Roman" w:eastAsia="Times New Roman" w:cs="Times New Roman"/>
          <w:spacing w:val="-10"/>
          <w:sz w:val="24"/>
          <w:szCs w:val="24"/>
        </w:rPr>
        <w:t xml:space="preserve">1  </w:t>
      </w:r>
      <w:r>
        <w:rPr>
          <w:rFonts w:ascii="华文仿宋" w:hAnsi="华文仿宋" w:eastAsia="华文仿宋" w:cs="华文仿宋"/>
          <w:spacing w:val="-10"/>
          <w:sz w:val="24"/>
          <w:szCs w:val="24"/>
        </w:rPr>
        <w:t xml:space="preserve">月 </w:t>
      </w:r>
      <w:r>
        <w:rPr>
          <w:rFonts w:ascii="Times New Roman" w:hAnsi="Times New Roman" w:eastAsia="Times New Roman" w:cs="Times New Roman"/>
          <w:spacing w:val="-10"/>
          <w:sz w:val="24"/>
          <w:szCs w:val="24"/>
        </w:rPr>
        <w:t>)[J].</w:t>
      </w:r>
      <w:r>
        <w:rPr>
          <w:rFonts w:ascii="Times New Roman" w:hAnsi="Times New Roman" w:eastAsia="Times New Roman" w:cs="Times New Roman"/>
          <w:spacing w:val="30"/>
          <w:w w:val="101"/>
          <w:sz w:val="24"/>
          <w:szCs w:val="24"/>
        </w:rPr>
        <w:t xml:space="preserve"> </w:t>
      </w:r>
      <w:r>
        <w:rPr>
          <w:rFonts w:ascii="华文仿宋" w:hAnsi="华文仿宋" w:eastAsia="华文仿宋" w:cs="华文仿宋"/>
          <w:spacing w:val="-10"/>
          <w:sz w:val="24"/>
          <w:szCs w:val="24"/>
        </w:rPr>
        <w:t>中</w:t>
      </w:r>
      <w:r>
        <w:rPr>
          <w:rFonts w:ascii="华文仿宋" w:hAnsi="华文仿宋" w:eastAsia="华文仿宋" w:cs="华文仿宋"/>
          <w:spacing w:val="23"/>
          <w:w w:val="101"/>
          <w:sz w:val="24"/>
          <w:szCs w:val="24"/>
        </w:rPr>
        <w:t xml:space="preserve"> </w:t>
      </w:r>
      <w:r>
        <w:rPr>
          <w:rFonts w:ascii="华文仿宋" w:hAnsi="华文仿宋" w:eastAsia="华文仿宋" w:cs="华文仿宋"/>
          <w:spacing w:val="-10"/>
          <w:sz w:val="24"/>
          <w:szCs w:val="24"/>
        </w:rPr>
        <w:t>国 蜂</w:t>
      </w:r>
      <w:r>
        <w:rPr>
          <w:rFonts w:ascii="华文仿宋" w:hAnsi="华文仿宋" w:eastAsia="华文仿宋" w:cs="华文仿宋"/>
          <w:sz w:val="24"/>
          <w:szCs w:val="24"/>
        </w:rPr>
        <w:t xml:space="preserve"> </w:t>
      </w:r>
      <w:r>
        <w:rPr>
          <w:rFonts w:ascii="华文仿宋" w:hAnsi="华文仿宋" w:eastAsia="华文仿宋" w:cs="华文仿宋"/>
          <w:spacing w:val="-3"/>
          <w:sz w:val="24"/>
          <w:szCs w:val="24"/>
        </w:rPr>
        <w:t>业</w:t>
      </w:r>
      <w:r>
        <w:rPr>
          <w:rFonts w:ascii="Times New Roman" w:hAnsi="Times New Roman" w:eastAsia="Times New Roman" w:cs="Times New Roman"/>
          <w:spacing w:val="-3"/>
          <w:sz w:val="24"/>
          <w:szCs w:val="24"/>
        </w:rPr>
        <w:t>,2020,71(05):13-</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pacing w:val="-3"/>
          <w:sz w:val="24"/>
          <w:szCs w:val="24"/>
        </w:rPr>
        <w:t>17.</w:t>
      </w:r>
    </w:p>
    <w:p>
      <w:pPr>
        <w:spacing w:before="57" w:line="530" w:lineRule="exact"/>
        <w:ind w:left="16"/>
        <w:rPr>
          <w:rFonts w:ascii="华文仿宋" w:hAnsi="华文仿宋" w:eastAsia="华文仿宋" w:cs="华文仿宋"/>
          <w:sz w:val="24"/>
          <w:szCs w:val="24"/>
        </w:rPr>
      </w:pPr>
      <w:r>
        <w:rPr>
          <w:rFonts w:ascii="Times New Roman" w:hAnsi="Times New Roman" w:eastAsia="Times New Roman" w:cs="Times New Roman"/>
          <w:spacing w:val="6"/>
          <w:position w:val="23"/>
          <w:sz w:val="24"/>
          <w:szCs w:val="24"/>
        </w:rPr>
        <w:t xml:space="preserve">2.   </w:t>
      </w:r>
      <w:r>
        <w:rPr>
          <w:rFonts w:ascii="华文仿宋" w:hAnsi="华文仿宋" w:eastAsia="华文仿宋" w:cs="华文仿宋"/>
          <w:spacing w:val="6"/>
          <w:position w:val="23"/>
          <w:sz w:val="24"/>
          <w:szCs w:val="24"/>
        </w:rPr>
        <w:t>山瑛</w:t>
      </w:r>
      <w:r>
        <w:rPr>
          <w:rFonts w:ascii="华文仿宋" w:hAnsi="华文仿宋" w:eastAsia="华文仿宋" w:cs="华文仿宋"/>
          <w:spacing w:val="-20"/>
          <w:position w:val="23"/>
          <w:sz w:val="24"/>
          <w:szCs w:val="24"/>
        </w:rPr>
        <w:t xml:space="preserve"> </w:t>
      </w:r>
      <w:r>
        <w:rPr>
          <w:rFonts w:ascii="Times New Roman" w:hAnsi="Times New Roman" w:eastAsia="Times New Roman" w:cs="Times New Roman"/>
          <w:spacing w:val="6"/>
          <w:position w:val="23"/>
          <w:sz w:val="24"/>
          <w:szCs w:val="24"/>
        </w:rPr>
        <w:t>.</w:t>
      </w:r>
      <w:r>
        <w:rPr>
          <w:rFonts w:ascii="Times New Roman" w:hAnsi="Times New Roman" w:eastAsia="Times New Roman" w:cs="Times New Roman"/>
          <w:spacing w:val="-35"/>
          <w:position w:val="23"/>
          <w:sz w:val="24"/>
          <w:szCs w:val="24"/>
        </w:rPr>
        <w:t xml:space="preserve"> </w:t>
      </w:r>
      <w:r>
        <w:rPr>
          <w:rFonts w:ascii="华文仿宋" w:hAnsi="华文仿宋" w:eastAsia="华文仿宋" w:cs="华文仿宋"/>
          <w:spacing w:val="6"/>
          <w:position w:val="23"/>
          <w:sz w:val="24"/>
          <w:szCs w:val="24"/>
        </w:rPr>
        <w:t>伊犁州成熟蜂蜜和未成熟蜂蜜中水分和糖成分的变化初探</w:t>
      </w:r>
      <w:r>
        <w:rPr>
          <w:rFonts w:ascii="Times New Roman" w:hAnsi="Times New Roman" w:eastAsia="Times New Roman" w:cs="Times New Roman"/>
          <w:spacing w:val="6"/>
          <w:position w:val="23"/>
          <w:sz w:val="24"/>
          <w:szCs w:val="24"/>
        </w:rPr>
        <w:t xml:space="preserve">[J]. </w:t>
      </w:r>
      <w:r>
        <w:rPr>
          <w:rFonts w:ascii="华文仿宋" w:hAnsi="华文仿宋" w:eastAsia="华文仿宋" w:cs="华文仿宋"/>
          <w:spacing w:val="6"/>
          <w:position w:val="23"/>
          <w:sz w:val="24"/>
          <w:szCs w:val="24"/>
        </w:rPr>
        <w:t>中国蜂</w:t>
      </w:r>
    </w:p>
    <w:p>
      <w:pPr>
        <w:spacing w:before="1" w:line="196" w:lineRule="auto"/>
        <w:ind w:left="388"/>
        <w:rPr>
          <w:rFonts w:ascii="Times New Roman" w:hAnsi="Times New Roman" w:eastAsia="Times New Roman" w:cs="Times New Roman"/>
          <w:sz w:val="24"/>
          <w:szCs w:val="24"/>
        </w:rPr>
      </w:pPr>
      <w:r>
        <w:rPr>
          <w:rFonts w:ascii="华文仿宋" w:hAnsi="华文仿宋" w:eastAsia="华文仿宋" w:cs="华文仿宋"/>
          <w:spacing w:val="-2"/>
          <w:sz w:val="24"/>
          <w:szCs w:val="24"/>
        </w:rPr>
        <w:t>业</w:t>
      </w:r>
      <w:r>
        <w:rPr>
          <w:rFonts w:ascii="Times New Roman" w:hAnsi="Times New Roman" w:eastAsia="Times New Roman" w:cs="Times New Roman"/>
          <w:spacing w:val="-2"/>
          <w:sz w:val="24"/>
          <w:szCs w:val="24"/>
        </w:rPr>
        <w:t>,2014,65(Z2):62-63.</w:t>
      </w:r>
    </w:p>
    <w:p>
      <w:pPr>
        <w:spacing w:before="232" w:line="529" w:lineRule="exact"/>
        <w:ind w:left="21"/>
        <w:rPr>
          <w:rFonts w:ascii="华文仿宋" w:hAnsi="华文仿宋" w:eastAsia="华文仿宋" w:cs="华文仿宋"/>
          <w:sz w:val="24"/>
          <w:szCs w:val="24"/>
        </w:rPr>
      </w:pPr>
      <w:r>
        <w:rPr>
          <w:rFonts w:ascii="Times New Roman" w:hAnsi="Times New Roman" w:eastAsia="Times New Roman" w:cs="Times New Roman"/>
          <w:spacing w:val="-1"/>
          <w:position w:val="23"/>
          <w:sz w:val="24"/>
          <w:szCs w:val="24"/>
        </w:rPr>
        <w:t xml:space="preserve">3.   </w:t>
      </w:r>
      <w:r>
        <w:rPr>
          <w:rFonts w:ascii="华文仿宋" w:hAnsi="华文仿宋" w:eastAsia="华文仿宋" w:cs="华文仿宋"/>
          <w:spacing w:val="-1"/>
          <w:position w:val="23"/>
          <w:sz w:val="24"/>
          <w:szCs w:val="24"/>
        </w:rPr>
        <w:t>鲁惠玲</w:t>
      </w:r>
      <w:r>
        <w:rPr>
          <w:rFonts w:ascii="Times New Roman" w:hAnsi="Times New Roman" w:eastAsia="Times New Roman" w:cs="Times New Roman"/>
          <w:spacing w:val="-1"/>
          <w:position w:val="23"/>
          <w:sz w:val="24"/>
          <w:szCs w:val="24"/>
        </w:rPr>
        <w:t>,</w:t>
      </w:r>
      <w:r>
        <w:rPr>
          <w:rFonts w:ascii="华文仿宋" w:hAnsi="华文仿宋" w:eastAsia="华文仿宋" w:cs="华文仿宋"/>
          <w:spacing w:val="-1"/>
          <w:position w:val="23"/>
          <w:sz w:val="24"/>
          <w:szCs w:val="24"/>
        </w:rPr>
        <w:t>林宏</w:t>
      </w:r>
      <w:r>
        <w:rPr>
          <w:rFonts w:ascii="Times New Roman" w:hAnsi="Times New Roman" w:eastAsia="Times New Roman" w:cs="Times New Roman"/>
          <w:spacing w:val="-1"/>
          <w:position w:val="23"/>
          <w:sz w:val="24"/>
          <w:szCs w:val="24"/>
        </w:rPr>
        <w:t>,</w:t>
      </w:r>
      <w:r>
        <w:rPr>
          <w:rFonts w:ascii="Times New Roman" w:hAnsi="Times New Roman" w:eastAsia="Times New Roman" w:cs="Times New Roman"/>
          <w:spacing w:val="-21"/>
          <w:position w:val="23"/>
          <w:sz w:val="24"/>
          <w:szCs w:val="24"/>
        </w:rPr>
        <w:t xml:space="preserve"> </w:t>
      </w:r>
      <w:r>
        <w:rPr>
          <w:rFonts w:ascii="华文仿宋" w:hAnsi="华文仿宋" w:eastAsia="华文仿宋" w:cs="华文仿宋"/>
          <w:spacing w:val="-1"/>
          <w:position w:val="23"/>
          <w:sz w:val="24"/>
          <w:szCs w:val="24"/>
        </w:rPr>
        <w:t>陈磊</w:t>
      </w:r>
      <w:r>
        <w:rPr>
          <w:rFonts w:ascii="Times New Roman" w:hAnsi="Times New Roman" w:eastAsia="Times New Roman" w:cs="Times New Roman"/>
          <w:spacing w:val="-1"/>
          <w:position w:val="23"/>
          <w:sz w:val="24"/>
          <w:szCs w:val="24"/>
        </w:rPr>
        <w:t>,</w:t>
      </w:r>
      <w:r>
        <w:rPr>
          <w:rFonts w:ascii="Times New Roman" w:hAnsi="Times New Roman" w:eastAsia="Times New Roman" w:cs="Times New Roman"/>
          <w:spacing w:val="-35"/>
          <w:position w:val="23"/>
          <w:sz w:val="24"/>
          <w:szCs w:val="24"/>
        </w:rPr>
        <w:t xml:space="preserve"> </w:t>
      </w:r>
      <w:r>
        <w:rPr>
          <w:rFonts w:ascii="华文仿宋" w:hAnsi="华文仿宋" w:eastAsia="华文仿宋" w:cs="华文仿宋"/>
          <w:spacing w:val="-1"/>
          <w:position w:val="23"/>
          <w:sz w:val="24"/>
          <w:szCs w:val="24"/>
        </w:rPr>
        <w:t>刘芸</w:t>
      </w:r>
      <w:r>
        <w:rPr>
          <w:rFonts w:ascii="Times New Roman" w:hAnsi="Times New Roman" w:eastAsia="Times New Roman" w:cs="Times New Roman"/>
          <w:spacing w:val="-1"/>
          <w:position w:val="23"/>
          <w:sz w:val="24"/>
          <w:szCs w:val="24"/>
        </w:rPr>
        <w:t>,</w:t>
      </w:r>
      <w:r>
        <w:rPr>
          <w:rFonts w:ascii="华文仿宋" w:hAnsi="华文仿宋" w:eastAsia="华文仿宋" w:cs="华文仿宋"/>
          <w:spacing w:val="-1"/>
          <w:position w:val="23"/>
          <w:sz w:val="24"/>
          <w:szCs w:val="24"/>
        </w:rPr>
        <w:t>季秀艳</w:t>
      </w:r>
      <w:r>
        <w:rPr>
          <w:rFonts w:ascii="Times New Roman" w:hAnsi="Times New Roman" w:eastAsia="Times New Roman" w:cs="Times New Roman"/>
          <w:spacing w:val="-1"/>
          <w:position w:val="23"/>
          <w:sz w:val="24"/>
          <w:szCs w:val="24"/>
        </w:rPr>
        <w:t>,</w:t>
      </w:r>
      <w:r>
        <w:rPr>
          <w:rFonts w:ascii="华文仿宋" w:hAnsi="华文仿宋" w:eastAsia="华文仿宋" w:cs="华文仿宋"/>
          <w:spacing w:val="-1"/>
          <w:position w:val="23"/>
          <w:sz w:val="24"/>
          <w:szCs w:val="24"/>
        </w:rPr>
        <w:t>石星宇</w:t>
      </w:r>
      <w:r>
        <w:rPr>
          <w:rFonts w:ascii="Times New Roman" w:hAnsi="Times New Roman" w:eastAsia="Times New Roman" w:cs="Times New Roman"/>
          <w:spacing w:val="-1"/>
          <w:position w:val="23"/>
          <w:sz w:val="24"/>
          <w:szCs w:val="24"/>
        </w:rPr>
        <w:t>,</w:t>
      </w:r>
      <w:r>
        <w:rPr>
          <w:rFonts w:ascii="华文仿宋" w:hAnsi="华文仿宋" w:eastAsia="华文仿宋" w:cs="华文仿宋"/>
          <w:spacing w:val="-1"/>
          <w:position w:val="23"/>
          <w:sz w:val="24"/>
          <w:szCs w:val="24"/>
        </w:rPr>
        <w:t>徐锦忠</w:t>
      </w:r>
      <w:r>
        <w:rPr>
          <w:rFonts w:ascii="Times New Roman" w:hAnsi="Times New Roman" w:eastAsia="Times New Roman" w:cs="Times New Roman"/>
          <w:spacing w:val="-1"/>
          <w:position w:val="23"/>
          <w:sz w:val="24"/>
          <w:szCs w:val="24"/>
        </w:rPr>
        <w:t>.</w:t>
      </w:r>
      <w:r>
        <w:rPr>
          <w:rFonts w:ascii="华文仿宋" w:hAnsi="华文仿宋" w:eastAsia="华文仿宋" w:cs="华文仿宋"/>
          <w:spacing w:val="-1"/>
          <w:position w:val="23"/>
          <w:sz w:val="24"/>
          <w:szCs w:val="24"/>
        </w:rPr>
        <w:t>蜂蜜中松二糖的核磁检测</w:t>
      </w:r>
      <w:r>
        <w:rPr>
          <w:rFonts w:ascii="Times New Roman" w:hAnsi="Times New Roman" w:eastAsia="Times New Roman" w:cs="Times New Roman"/>
          <w:spacing w:val="-1"/>
          <w:position w:val="23"/>
          <w:sz w:val="24"/>
          <w:szCs w:val="24"/>
        </w:rPr>
        <w:t>[J].</w:t>
      </w:r>
      <w:r>
        <w:rPr>
          <w:rFonts w:ascii="华文仿宋" w:hAnsi="华文仿宋" w:eastAsia="华文仿宋" w:cs="华文仿宋"/>
          <w:spacing w:val="-1"/>
          <w:position w:val="23"/>
          <w:sz w:val="24"/>
          <w:szCs w:val="24"/>
        </w:rPr>
        <w:t>分</w:t>
      </w:r>
    </w:p>
    <w:p>
      <w:pPr>
        <w:spacing w:line="197" w:lineRule="auto"/>
        <w:ind w:left="382"/>
        <w:rPr>
          <w:rFonts w:ascii="Times New Roman" w:hAnsi="Times New Roman" w:eastAsia="Times New Roman" w:cs="Times New Roman"/>
          <w:sz w:val="24"/>
          <w:szCs w:val="24"/>
        </w:rPr>
      </w:pPr>
      <w:r>
        <w:rPr>
          <w:rFonts w:ascii="华文仿宋" w:hAnsi="华文仿宋" w:eastAsia="华文仿宋" w:cs="华文仿宋"/>
          <w:spacing w:val="-1"/>
          <w:sz w:val="24"/>
          <w:szCs w:val="24"/>
        </w:rPr>
        <w:t>析试验室，</w:t>
      </w:r>
      <w:r>
        <w:rPr>
          <w:rFonts w:ascii="Times New Roman" w:hAnsi="Times New Roman" w:eastAsia="Times New Roman" w:cs="Times New Roman"/>
          <w:spacing w:val="-1"/>
          <w:sz w:val="24"/>
          <w:szCs w:val="24"/>
        </w:rPr>
        <w:t>2021,40(08):893-897.</w:t>
      </w:r>
    </w:p>
    <w:p>
      <w:pPr>
        <w:spacing w:before="231" w:line="528" w:lineRule="exact"/>
        <w:ind w:left="15"/>
        <w:rPr>
          <w:rFonts w:ascii="华文仿宋" w:hAnsi="华文仿宋" w:eastAsia="华文仿宋" w:cs="华文仿宋"/>
          <w:sz w:val="24"/>
          <w:szCs w:val="24"/>
        </w:rPr>
      </w:pPr>
      <w:r>
        <w:rPr>
          <w:rFonts w:ascii="Times New Roman" w:hAnsi="Times New Roman" w:eastAsia="Times New Roman" w:cs="Times New Roman"/>
          <w:spacing w:val="-1"/>
          <w:position w:val="23"/>
          <w:sz w:val="24"/>
          <w:szCs w:val="24"/>
        </w:rPr>
        <w:t xml:space="preserve">4.   </w:t>
      </w:r>
      <w:r>
        <w:rPr>
          <w:rFonts w:ascii="华文仿宋" w:hAnsi="华文仿宋" w:eastAsia="华文仿宋" w:cs="华文仿宋"/>
          <w:spacing w:val="-1"/>
          <w:position w:val="23"/>
          <w:sz w:val="24"/>
          <w:szCs w:val="24"/>
        </w:rPr>
        <w:t>迟韵阳</w:t>
      </w:r>
      <w:r>
        <w:rPr>
          <w:rFonts w:ascii="Times New Roman" w:hAnsi="Times New Roman" w:eastAsia="Times New Roman" w:cs="Times New Roman"/>
          <w:spacing w:val="-1"/>
          <w:position w:val="23"/>
          <w:sz w:val="24"/>
          <w:szCs w:val="24"/>
        </w:rPr>
        <w:t xml:space="preserve">. </w:t>
      </w:r>
      <w:r>
        <w:rPr>
          <w:rFonts w:ascii="华文仿宋" w:hAnsi="华文仿宋" w:eastAsia="华文仿宋" w:cs="华文仿宋"/>
          <w:spacing w:val="-1"/>
          <w:position w:val="23"/>
          <w:sz w:val="24"/>
          <w:szCs w:val="24"/>
        </w:rPr>
        <w:t>蜂蜜成熟过程中糖的变化及油菜蜜腺分泌蔗糖的分子机制</w:t>
      </w:r>
      <w:r>
        <w:rPr>
          <w:rFonts w:ascii="Times New Roman" w:hAnsi="Times New Roman" w:eastAsia="Times New Roman" w:cs="Times New Roman"/>
          <w:spacing w:val="-1"/>
          <w:position w:val="23"/>
          <w:sz w:val="24"/>
          <w:szCs w:val="24"/>
        </w:rPr>
        <w:t>[D].</w:t>
      </w:r>
      <w:r>
        <w:rPr>
          <w:rFonts w:ascii="Times New Roman" w:hAnsi="Times New Roman" w:eastAsia="Times New Roman" w:cs="Times New Roman"/>
          <w:spacing w:val="-25"/>
          <w:position w:val="23"/>
          <w:sz w:val="24"/>
          <w:szCs w:val="24"/>
        </w:rPr>
        <w:t xml:space="preserve"> </w:t>
      </w:r>
      <w:r>
        <w:rPr>
          <w:rFonts w:ascii="华文仿宋" w:hAnsi="华文仿宋" w:eastAsia="华文仿宋" w:cs="华文仿宋"/>
          <w:spacing w:val="-1"/>
          <w:position w:val="23"/>
          <w:sz w:val="24"/>
          <w:szCs w:val="24"/>
        </w:rPr>
        <w:t>南昌大</w:t>
      </w:r>
    </w:p>
    <w:p>
      <w:pPr>
        <w:spacing w:line="199" w:lineRule="auto"/>
        <w:ind w:left="397"/>
        <w:rPr>
          <w:rFonts w:ascii="Times New Roman" w:hAnsi="Times New Roman" w:eastAsia="Times New Roman" w:cs="Times New Roman"/>
          <w:sz w:val="24"/>
          <w:szCs w:val="24"/>
        </w:rPr>
      </w:pPr>
      <w:r>
        <w:rPr>
          <w:rFonts w:ascii="华文仿宋" w:hAnsi="华文仿宋" w:eastAsia="华文仿宋" w:cs="华文仿宋"/>
          <w:spacing w:val="-5"/>
          <w:sz w:val="24"/>
          <w:szCs w:val="24"/>
        </w:rPr>
        <w:t>学，</w:t>
      </w:r>
      <w:r>
        <w:rPr>
          <w:rFonts w:ascii="Times New Roman" w:hAnsi="Times New Roman" w:eastAsia="Times New Roman" w:cs="Times New Roman"/>
          <w:spacing w:val="-5"/>
          <w:sz w:val="24"/>
          <w:szCs w:val="24"/>
        </w:rPr>
        <w:t>2020.</w:t>
      </w:r>
    </w:p>
    <w:p>
      <w:pPr>
        <w:spacing w:before="231" w:line="365" w:lineRule="auto"/>
        <w:ind w:left="368" w:right="18" w:hanging="34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5.   Juraj</w:t>
      </w:r>
      <w:r>
        <w:rPr>
          <w:rFonts w:ascii="Times New Roman" w:hAnsi="Times New Roman" w:eastAsia="Times New Roman" w:cs="Times New Roman"/>
          <w:spacing w:val="21"/>
          <w:w w:val="101"/>
          <w:sz w:val="24"/>
          <w:szCs w:val="24"/>
        </w:rPr>
        <w:t xml:space="preserve"> </w:t>
      </w:r>
      <w:r>
        <w:rPr>
          <w:rFonts w:ascii="Times New Roman" w:hAnsi="Times New Roman" w:eastAsia="Times New Roman" w:cs="Times New Roman"/>
          <w:spacing w:val="-1"/>
          <w:sz w:val="24"/>
          <w:szCs w:val="24"/>
        </w:rPr>
        <w:t>Majtan,</w:t>
      </w:r>
      <w:r>
        <w:rPr>
          <w:rFonts w:ascii="Times New Roman" w:hAnsi="Times New Roman" w:eastAsia="Times New Roman" w:cs="Times New Roman"/>
          <w:spacing w:val="18"/>
          <w:w w:val="101"/>
          <w:sz w:val="24"/>
          <w:szCs w:val="24"/>
        </w:rPr>
        <w:t xml:space="preserve"> </w:t>
      </w:r>
      <w:r>
        <w:rPr>
          <w:rFonts w:ascii="Times New Roman" w:hAnsi="Times New Roman" w:eastAsia="Times New Roman" w:cs="Times New Roman"/>
          <w:spacing w:val="-1"/>
          <w:sz w:val="24"/>
          <w:szCs w:val="24"/>
        </w:rPr>
        <w:t>Marcela</w:t>
      </w:r>
      <w:r>
        <w:rPr>
          <w:rFonts w:ascii="Times New Roman" w:hAnsi="Times New Roman" w:eastAsia="Times New Roman" w:cs="Times New Roman"/>
          <w:spacing w:val="22"/>
          <w:w w:val="101"/>
          <w:sz w:val="24"/>
          <w:szCs w:val="24"/>
        </w:rPr>
        <w:t xml:space="preserve"> </w:t>
      </w:r>
      <w:r>
        <w:rPr>
          <w:rFonts w:ascii="Times New Roman" w:hAnsi="Times New Roman" w:eastAsia="Times New Roman" w:cs="Times New Roman"/>
          <w:spacing w:val="-1"/>
          <w:sz w:val="24"/>
          <w:szCs w:val="24"/>
        </w:rPr>
        <w:t>Bucekova,</w:t>
      </w:r>
      <w:r>
        <w:rPr>
          <w:rFonts w:ascii="Times New Roman" w:hAnsi="Times New Roman" w:eastAsia="Times New Roman" w:cs="Times New Roman"/>
          <w:spacing w:val="22"/>
          <w:w w:val="101"/>
          <w:sz w:val="24"/>
          <w:szCs w:val="24"/>
        </w:rPr>
        <w:t xml:space="preserve"> </w:t>
      </w:r>
      <w:r>
        <w:rPr>
          <w:rFonts w:ascii="Times New Roman" w:hAnsi="Times New Roman" w:eastAsia="Times New Roman" w:cs="Times New Roman"/>
          <w:spacing w:val="-1"/>
          <w:sz w:val="24"/>
          <w:szCs w:val="24"/>
        </w:rPr>
        <w:t>Ioannis</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pacing w:val="-1"/>
          <w:sz w:val="24"/>
          <w:szCs w:val="24"/>
        </w:rPr>
        <w:t>Kafantaris,</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pacing w:val="-1"/>
          <w:sz w:val="24"/>
          <w:szCs w:val="24"/>
        </w:rPr>
        <w:t>Piotr</w:t>
      </w:r>
      <w:r>
        <w:rPr>
          <w:rFonts w:ascii="Times New Roman" w:hAnsi="Times New Roman" w:eastAsia="Times New Roman" w:cs="Times New Roman"/>
          <w:spacing w:val="27"/>
          <w:w w:val="101"/>
          <w:sz w:val="24"/>
          <w:szCs w:val="24"/>
        </w:rPr>
        <w:t xml:space="preserve"> </w:t>
      </w:r>
      <w:r>
        <w:rPr>
          <w:rFonts w:ascii="Times New Roman" w:hAnsi="Times New Roman" w:eastAsia="Times New Roman" w:cs="Times New Roman"/>
          <w:spacing w:val="-1"/>
          <w:sz w:val="24"/>
          <w:szCs w:val="24"/>
        </w:rPr>
        <w:t>Szweda,</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1"/>
          <w:sz w:val="24"/>
          <w:szCs w:val="24"/>
        </w:rPr>
        <w:t>Kather</w:t>
      </w:r>
      <w:r>
        <w:rPr>
          <w:rFonts w:ascii="Times New Roman" w:hAnsi="Times New Roman" w:eastAsia="Times New Roman" w:cs="Times New Roman"/>
          <w:spacing w:val="-2"/>
          <w:sz w:val="24"/>
          <w:szCs w:val="24"/>
        </w:rPr>
        <w:t>ine</w:t>
      </w:r>
      <w:r>
        <w:rPr>
          <w:rFonts w:ascii="Times New Roman" w:hAnsi="Times New Roman" w:eastAsia="Times New Roman" w:cs="Times New Roman"/>
          <w:spacing w:val="20"/>
          <w:w w:val="101"/>
          <w:sz w:val="24"/>
          <w:szCs w:val="24"/>
        </w:rPr>
        <w:t xml:space="preserve"> </w:t>
      </w:r>
      <w:r>
        <w:rPr>
          <w:rFonts w:ascii="Times New Roman" w:hAnsi="Times New Roman" w:eastAsia="Times New Roman" w:cs="Times New Roman"/>
          <w:spacing w:val="-2"/>
          <w:sz w:val="24"/>
          <w:szCs w:val="24"/>
        </w:rPr>
        <w:t>Ha</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mmer,</w:t>
      </w:r>
      <w:r>
        <w:rPr>
          <w:rFonts w:ascii="Times New Roman" w:hAnsi="Times New Roman" w:eastAsia="Times New Roman" w:cs="Times New Roman"/>
          <w:spacing w:val="38"/>
          <w:sz w:val="24"/>
          <w:szCs w:val="24"/>
        </w:rPr>
        <w:t xml:space="preserve"> </w:t>
      </w:r>
      <w:r>
        <w:rPr>
          <w:rFonts w:ascii="Times New Roman" w:hAnsi="Times New Roman" w:eastAsia="Times New Roman" w:cs="Times New Roman"/>
          <w:spacing w:val="-1"/>
          <w:sz w:val="24"/>
          <w:szCs w:val="24"/>
        </w:rPr>
        <w:t>Di</w:t>
      </w:r>
      <w:r>
        <w:rPr>
          <w:rFonts w:ascii="Times New Roman" w:hAnsi="Times New Roman" w:eastAsia="Times New Roman" w:cs="Times New Roman"/>
          <w:sz w:val="24"/>
          <w:szCs w:val="24"/>
        </w:rPr>
        <w:t>mitris</w:t>
      </w:r>
      <w:r>
        <w:rPr>
          <w:rFonts w:ascii="Times New Roman" w:hAnsi="Times New Roman" w:eastAsia="Times New Roman" w:cs="Times New Roman"/>
          <w:spacing w:val="40"/>
          <w:w w:val="101"/>
          <w:sz w:val="24"/>
          <w:szCs w:val="24"/>
        </w:rPr>
        <w:t xml:space="preserve"> </w:t>
      </w:r>
      <w:r>
        <w:rPr>
          <w:rFonts w:ascii="Times New Roman" w:hAnsi="Times New Roman" w:eastAsia="Times New Roman" w:cs="Times New Roman"/>
          <w:sz w:val="24"/>
          <w:szCs w:val="24"/>
        </w:rPr>
        <w:t>Mossialos</w:t>
      </w:r>
      <w:r>
        <w:rPr>
          <w:rFonts w:ascii="Times New Roman" w:hAnsi="Times New Roman" w:eastAsia="Times New Roman" w:cs="Times New Roman"/>
          <w:spacing w:val="-24"/>
          <w:sz w:val="24"/>
          <w:szCs w:val="24"/>
        </w:rPr>
        <w:t xml:space="preserve"> </w:t>
      </w:r>
      <w:r>
        <w:rPr>
          <w:rFonts w:ascii="华文仿宋" w:hAnsi="华文仿宋" w:eastAsia="华文仿宋" w:cs="华文仿宋"/>
          <w:sz w:val="24"/>
          <w:szCs w:val="24"/>
        </w:rPr>
        <w:t>，</w:t>
      </w:r>
      <w:r>
        <w:rPr>
          <w:rFonts w:ascii="华文仿宋" w:hAnsi="华文仿宋" w:eastAsia="华文仿宋" w:cs="华文仿宋"/>
          <w:spacing w:val="-20"/>
          <w:sz w:val="24"/>
          <w:szCs w:val="24"/>
        </w:rPr>
        <w:t xml:space="preserve"> </w:t>
      </w:r>
      <w:r>
        <w:rPr>
          <w:rFonts w:ascii="Times New Roman" w:hAnsi="Times New Roman" w:eastAsia="Times New Roman" w:cs="Times New Roman"/>
          <w:sz w:val="24"/>
          <w:szCs w:val="24"/>
        </w:rPr>
        <w:t>H</w:t>
      </w:r>
      <w:r>
        <w:rPr>
          <w:rFonts w:ascii="Times New Roman" w:hAnsi="Times New Roman" w:eastAsia="Times New Roman" w:cs="Times New Roman"/>
          <w:spacing w:val="-1"/>
          <w:sz w:val="24"/>
          <w:szCs w:val="24"/>
        </w:rPr>
        <w:t>oney</w:t>
      </w:r>
      <w:r>
        <w:rPr>
          <w:rFonts w:ascii="Times New Roman" w:hAnsi="Times New Roman" w:eastAsia="Times New Roman" w:cs="Times New Roman"/>
          <w:spacing w:val="50"/>
          <w:sz w:val="24"/>
          <w:szCs w:val="24"/>
        </w:rPr>
        <w:t xml:space="preserve"> </w:t>
      </w:r>
      <w:r>
        <w:rPr>
          <w:rFonts w:ascii="Times New Roman" w:hAnsi="Times New Roman" w:eastAsia="Times New Roman" w:cs="Times New Roman"/>
          <w:spacing w:val="-1"/>
          <w:sz w:val="24"/>
          <w:szCs w:val="24"/>
        </w:rPr>
        <w:t>antibacterial</w:t>
      </w:r>
      <w:r>
        <w:rPr>
          <w:rFonts w:ascii="Times New Roman" w:hAnsi="Times New Roman" w:eastAsia="Times New Roman" w:cs="Times New Roman"/>
          <w:spacing w:val="47"/>
          <w:w w:val="101"/>
          <w:sz w:val="24"/>
          <w:szCs w:val="24"/>
        </w:rPr>
        <w:t xml:space="preserve"> </w:t>
      </w:r>
      <w:r>
        <w:rPr>
          <w:rFonts w:ascii="Times New Roman" w:hAnsi="Times New Roman" w:eastAsia="Times New Roman" w:cs="Times New Roman"/>
          <w:spacing w:val="-1"/>
          <w:sz w:val="24"/>
          <w:szCs w:val="24"/>
        </w:rPr>
        <w:t>activity:</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7"/>
          <w:w w:val="101"/>
          <w:sz w:val="24"/>
          <w:szCs w:val="24"/>
        </w:rPr>
        <w:t xml:space="preserve"> </w:t>
      </w:r>
      <w:r>
        <w:rPr>
          <w:rFonts w:ascii="Times New Roman" w:hAnsi="Times New Roman" w:eastAsia="Times New Roman" w:cs="Times New Roman"/>
          <w:spacing w:val="-1"/>
          <w:sz w:val="24"/>
          <w:szCs w:val="24"/>
        </w:rPr>
        <w:t>neglected</w:t>
      </w:r>
      <w:r>
        <w:rPr>
          <w:rFonts w:ascii="Times New Roman" w:hAnsi="Times New Roman" w:eastAsia="Times New Roman" w:cs="Times New Roman"/>
          <w:spacing w:val="46"/>
          <w:w w:val="101"/>
          <w:sz w:val="24"/>
          <w:szCs w:val="24"/>
        </w:rPr>
        <w:t xml:space="preserve"> </w:t>
      </w:r>
      <w:r>
        <w:rPr>
          <w:rFonts w:ascii="Times New Roman" w:hAnsi="Times New Roman" w:eastAsia="Times New Roman" w:cs="Times New Roman"/>
          <w:spacing w:val="-1"/>
          <w:sz w:val="24"/>
          <w:szCs w:val="24"/>
        </w:rPr>
        <w:t>aspect</w:t>
      </w:r>
      <w:r>
        <w:rPr>
          <w:rFonts w:ascii="Times New Roman" w:hAnsi="Times New Roman" w:eastAsia="Times New Roman" w:cs="Times New Roman"/>
          <w:spacing w:val="47"/>
          <w:sz w:val="24"/>
          <w:szCs w:val="24"/>
        </w:rPr>
        <w:t xml:space="preserve"> </w:t>
      </w:r>
      <w:r>
        <w:rPr>
          <w:rFonts w:ascii="Times New Roman" w:hAnsi="Times New Roman" w:eastAsia="Times New Roman" w:cs="Times New Roman"/>
          <w:spacing w:val="-1"/>
          <w:sz w:val="24"/>
          <w:szCs w:val="24"/>
        </w:rPr>
        <w:t>o</w:t>
      </w:r>
      <w:r>
        <w:rPr>
          <w:rFonts w:ascii="Times New Roman" w:hAnsi="Times New Roman" w:eastAsia="Times New Roman" w:cs="Times New Roman"/>
          <w:spacing w:val="6"/>
          <w:sz w:val="24"/>
          <w:szCs w:val="24"/>
        </w:rPr>
        <w:t>f</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honey</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pacing w:val="-1"/>
          <w:sz w:val="24"/>
          <w:szCs w:val="24"/>
        </w:rPr>
        <w:t>quality</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1"/>
          <w:sz w:val="24"/>
          <w:szCs w:val="24"/>
        </w:rPr>
        <w:t>assurance</w:t>
      </w:r>
      <w:r>
        <w:rPr>
          <w:rFonts w:ascii="Times New Roman" w:hAnsi="Times New Roman" w:eastAsia="Times New Roman" w:cs="Times New Roman"/>
          <w:spacing w:val="25"/>
          <w:w w:val="101"/>
          <w:sz w:val="24"/>
          <w:szCs w:val="24"/>
        </w:rPr>
        <w:t xml:space="preserve">  </w:t>
      </w:r>
      <w:r>
        <w:rPr>
          <w:rFonts w:ascii="Times New Roman" w:hAnsi="Times New Roman" w:eastAsia="Times New Roman" w:cs="Times New Roman"/>
          <w:spacing w:val="-2"/>
          <w:sz w:val="24"/>
          <w:szCs w:val="24"/>
        </w:rPr>
        <w:t>as</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2"/>
          <w:sz w:val="24"/>
          <w:szCs w:val="24"/>
        </w:rPr>
        <w:t>functional</w:t>
      </w:r>
      <w:r>
        <w:rPr>
          <w:rFonts w:ascii="Times New Roman" w:hAnsi="Times New Roman" w:eastAsia="Times New Roman" w:cs="Times New Roman"/>
          <w:spacing w:val="25"/>
          <w:w w:val="101"/>
          <w:sz w:val="24"/>
          <w:szCs w:val="24"/>
        </w:rPr>
        <w:t xml:space="preserve">  </w:t>
      </w:r>
      <w:r>
        <w:rPr>
          <w:rFonts w:ascii="Times New Roman" w:hAnsi="Times New Roman" w:eastAsia="Times New Roman" w:cs="Times New Roman"/>
          <w:spacing w:val="-2"/>
          <w:sz w:val="24"/>
          <w:szCs w:val="24"/>
        </w:rPr>
        <w:t>food</w:t>
      </w:r>
      <w:r>
        <w:rPr>
          <w:rFonts w:ascii="Times New Roman" w:hAnsi="Times New Roman" w:eastAsia="Times New Roman" w:cs="Times New Roman"/>
          <w:spacing w:val="40"/>
          <w:w w:val="101"/>
          <w:sz w:val="24"/>
          <w:szCs w:val="24"/>
        </w:rPr>
        <w:t xml:space="preserve"> </w:t>
      </w:r>
      <w:r>
        <w:rPr>
          <w:rFonts w:ascii="华文仿宋" w:hAnsi="华文仿宋" w:eastAsia="华文仿宋" w:cs="华文仿宋"/>
          <w:spacing w:val="-2"/>
          <w:sz w:val="24"/>
          <w:szCs w:val="24"/>
        </w:rPr>
        <w:t>，</w:t>
      </w:r>
      <w:r>
        <w:rPr>
          <w:rFonts w:ascii="华文仿宋" w:hAnsi="华文仿宋" w:eastAsia="华文仿宋" w:cs="华文仿宋"/>
          <w:spacing w:val="48"/>
          <w:sz w:val="24"/>
          <w:szCs w:val="24"/>
        </w:rPr>
        <w:t xml:space="preserve"> </w:t>
      </w:r>
      <w:r>
        <w:rPr>
          <w:rFonts w:ascii="Times New Roman" w:hAnsi="Times New Roman" w:eastAsia="Times New Roman" w:cs="Times New Roman"/>
          <w:spacing w:val="-2"/>
          <w:sz w:val="24"/>
          <w:szCs w:val="24"/>
        </w:rPr>
        <w:t>Trends</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pacing w:val="-2"/>
          <w:sz w:val="24"/>
          <w:szCs w:val="24"/>
        </w:rPr>
        <w:t>in</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spacing w:val="-2"/>
          <w:sz w:val="24"/>
          <w:szCs w:val="24"/>
        </w:rPr>
        <w:t>Food</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2"/>
          <w:sz w:val="24"/>
          <w:szCs w:val="24"/>
        </w:rPr>
        <w:t>Science</w:t>
      </w:r>
      <w:r>
        <w:rPr>
          <w:rFonts w:ascii="Times New Roman" w:hAnsi="Times New Roman" w:eastAsia="Times New Roman" w:cs="Times New Roman"/>
          <w:spacing w:val="25"/>
          <w:w w:val="101"/>
          <w:sz w:val="24"/>
          <w:szCs w:val="24"/>
        </w:rPr>
        <w:t xml:space="preserve">  </w:t>
      </w:r>
      <w:r>
        <w:rPr>
          <w:rFonts w:ascii="Times New Roman" w:hAnsi="Times New Roman" w:eastAsia="Times New Roman" w:cs="Times New Roman"/>
          <w:spacing w:val="-2"/>
          <w:sz w:val="24"/>
          <w:szCs w:val="24"/>
        </w:rPr>
        <w:t>&amp;</w:t>
      </w:r>
    </w:p>
    <w:p>
      <w:pPr>
        <w:spacing w:before="1" w:line="186" w:lineRule="auto"/>
        <w:ind w:left="37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Technology</w:t>
      </w:r>
      <w:r>
        <w:rPr>
          <w:rFonts w:ascii="华文仿宋" w:hAnsi="华文仿宋" w:eastAsia="华文仿宋" w:cs="华文仿宋"/>
          <w:spacing w:val="-2"/>
          <w:sz w:val="24"/>
          <w:szCs w:val="24"/>
        </w:rPr>
        <w:t>，</w:t>
      </w:r>
      <w:r>
        <w:rPr>
          <w:rFonts w:ascii="Times New Roman" w:hAnsi="Times New Roman" w:eastAsia="Times New Roman" w:cs="Times New Roman"/>
          <w:spacing w:val="-2"/>
          <w:sz w:val="24"/>
          <w:szCs w:val="24"/>
        </w:rPr>
        <w:t>2021</w:t>
      </w:r>
      <w:r>
        <w:rPr>
          <w:rFonts w:ascii="华文仿宋" w:hAnsi="华文仿宋" w:eastAsia="华文仿宋" w:cs="华文仿宋"/>
          <w:spacing w:val="-2"/>
          <w:sz w:val="24"/>
          <w:szCs w:val="24"/>
        </w:rPr>
        <w:t>，</w:t>
      </w:r>
      <w:r>
        <w:rPr>
          <w:rFonts w:ascii="华文仿宋" w:hAnsi="华文仿宋" w:eastAsia="华文仿宋" w:cs="华文仿宋"/>
          <w:spacing w:val="-32"/>
          <w:sz w:val="24"/>
          <w:szCs w:val="24"/>
        </w:rPr>
        <w:t xml:space="preserve"> </w:t>
      </w:r>
      <w:r>
        <w:rPr>
          <w:rFonts w:ascii="Times New Roman" w:hAnsi="Times New Roman" w:eastAsia="Times New Roman" w:cs="Times New Roman"/>
          <w:spacing w:val="-2"/>
          <w:sz w:val="24"/>
          <w:szCs w:val="24"/>
        </w:rPr>
        <w:t>118, 870</w:t>
      </w:r>
      <w:r>
        <w:rPr>
          <w:rFonts w:ascii="Times New Roman" w:hAnsi="Times New Roman" w:eastAsia="Times New Roman" w:cs="Times New Roman"/>
          <w:spacing w:val="-3"/>
          <w:sz w:val="24"/>
          <w:szCs w:val="24"/>
        </w:rPr>
        <w:t>-886.</w:t>
      </w:r>
    </w:p>
    <w:p>
      <w:pPr>
        <w:spacing w:before="230" w:line="192"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6.</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z w:val="24"/>
          <w:szCs w:val="24"/>
        </w:rPr>
        <w:t>Yufang Guo, Metabolomics of</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z w:val="24"/>
          <w:szCs w:val="24"/>
        </w:rPr>
        <w:t>mature h</w:t>
      </w:r>
      <w:r>
        <w:rPr>
          <w:rFonts w:ascii="Times New Roman" w:hAnsi="Times New Roman" w:eastAsia="Times New Roman" w:cs="Times New Roman"/>
          <w:spacing w:val="-1"/>
          <w:sz w:val="24"/>
          <w:szCs w:val="24"/>
        </w:rPr>
        <w:t>oney formation, Nature Food</w:t>
      </w:r>
      <w:r>
        <w:rPr>
          <w:rFonts w:ascii="Times New Roman" w:hAnsi="Times New Roman" w:eastAsia="Times New Roman" w:cs="Times New Roman"/>
          <w:spacing w:val="15"/>
          <w:w w:val="101"/>
          <w:sz w:val="24"/>
          <w:szCs w:val="24"/>
        </w:rPr>
        <w:t xml:space="preserve"> </w:t>
      </w:r>
      <w:r>
        <w:rPr>
          <w:rFonts w:ascii="Times New Roman" w:hAnsi="Times New Roman" w:eastAsia="Times New Roman" w:cs="Times New Roman"/>
          <w:spacing w:val="-1"/>
          <w:sz w:val="24"/>
          <w:szCs w:val="24"/>
        </w:rPr>
        <w:t>,2021 2,  223.</w:t>
      </w:r>
    </w:p>
    <w:p>
      <w:pPr>
        <w:spacing w:before="194" w:line="360" w:lineRule="auto"/>
        <w:ind w:left="367" w:right="38" w:hanging="34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7.   Sha  Yan,  Wenqian  Wang,</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2"/>
          <w:sz w:val="24"/>
          <w:szCs w:val="24"/>
        </w:rPr>
        <w:t>We</w:t>
      </w:r>
      <w:r>
        <w:rPr>
          <w:rFonts w:ascii="Times New Roman" w:hAnsi="Times New Roman" w:eastAsia="Times New Roman" w:cs="Times New Roman"/>
          <w:spacing w:val="-3"/>
          <w:sz w:val="24"/>
          <w:szCs w:val="24"/>
        </w:rPr>
        <w:t>n</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3"/>
          <w:sz w:val="24"/>
          <w:szCs w:val="24"/>
        </w:rPr>
        <w:t>Zhao,</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3"/>
          <w:sz w:val="24"/>
          <w:szCs w:val="24"/>
        </w:rPr>
        <w:t>Wenli</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pacing w:val="-3"/>
          <w:sz w:val="24"/>
          <w:szCs w:val="24"/>
        </w:rPr>
        <w:t>Tian,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3"/>
          <w:sz w:val="24"/>
          <w:szCs w:val="24"/>
        </w:rPr>
        <w:t>Xuan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3"/>
          <w:sz w:val="24"/>
          <w:szCs w:val="24"/>
        </w:rPr>
        <w:t>Wang,</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3"/>
          <w:sz w:val="24"/>
          <w:szCs w:val="24"/>
        </w:rPr>
        <w:t>Liming</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3"/>
          <w:sz w:val="24"/>
          <w:szCs w:val="24"/>
        </w:rPr>
        <w:t>Wu,</w:t>
      </w:r>
      <w:r>
        <w:rPr>
          <w:rFonts w:ascii="Times New Roman" w:hAnsi="Times New Roman" w:eastAsia="Times New Roman" w:cs="Times New Roman"/>
          <w:sz w:val="24"/>
          <w:szCs w:val="24"/>
        </w:rPr>
        <w:t xml:space="preserve"> Xiaofeng</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z w:val="24"/>
          <w:szCs w:val="24"/>
        </w:rPr>
        <w:t>Xue,</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Identification</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z w:val="24"/>
          <w:szCs w:val="24"/>
        </w:rPr>
        <w:t>of the</w:t>
      </w:r>
      <w:r>
        <w:rPr>
          <w:rFonts w:ascii="Times New Roman" w:hAnsi="Times New Roman" w:eastAsia="Times New Roman" w:cs="Times New Roman"/>
          <w:spacing w:val="34"/>
          <w:w w:val="101"/>
          <w:sz w:val="24"/>
          <w:szCs w:val="24"/>
        </w:rPr>
        <w:t xml:space="preserve"> </w:t>
      </w:r>
      <w:r>
        <w:rPr>
          <w:rFonts w:ascii="Times New Roman" w:hAnsi="Times New Roman" w:eastAsia="Times New Roman" w:cs="Times New Roman"/>
          <w:sz w:val="24"/>
          <w:szCs w:val="24"/>
        </w:rPr>
        <w:t>maturity</w:t>
      </w:r>
      <w:r>
        <w:rPr>
          <w:rFonts w:ascii="Times New Roman" w:hAnsi="Times New Roman" w:eastAsia="Times New Roman" w:cs="Times New Roman"/>
          <w:spacing w:val="39"/>
          <w:w w:val="101"/>
          <w:sz w:val="24"/>
          <w:szCs w:val="24"/>
        </w:rPr>
        <w:t xml:space="preserve"> </w:t>
      </w:r>
      <w:r>
        <w:rPr>
          <w:rFonts w:ascii="Times New Roman" w:hAnsi="Times New Roman" w:eastAsia="Times New Roman" w:cs="Times New Roman"/>
          <w:sz w:val="24"/>
          <w:szCs w:val="24"/>
        </w:rPr>
        <w:t>of acacia</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z w:val="24"/>
          <w:szCs w:val="24"/>
        </w:rPr>
        <w:t>honey</w:t>
      </w:r>
      <w:r>
        <w:rPr>
          <w:rFonts w:ascii="Times New Roman" w:hAnsi="Times New Roman" w:eastAsia="Times New Roman" w:cs="Times New Roman"/>
          <w:spacing w:val="33"/>
          <w:w w:val="101"/>
          <w:sz w:val="24"/>
          <w:szCs w:val="24"/>
        </w:rPr>
        <w:t xml:space="preserve"> </w:t>
      </w:r>
      <w:r>
        <w:rPr>
          <w:rFonts w:ascii="Times New Roman" w:hAnsi="Times New Roman" w:eastAsia="Times New Roman" w:cs="Times New Roman"/>
          <w:sz w:val="24"/>
          <w:szCs w:val="24"/>
        </w:rPr>
        <w:t xml:space="preserve">by  </w:t>
      </w:r>
      <w:r>
        <w:rPr>
          <w:rFonts w:ascii="Times New Roman" w:hAnsi="Times New Roman" w:eastAsia="Times New Roman" w:cs="Times New Roman"/>
          <w:spacing w:val="-1"/>
          <w:sz w:val="24"/>
          <w:szCs w:val="24"/>
        </w:rPr>
        <w:t>an</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pacing w:val="-1"/>
          <w:sz w:val="24"/>
          <w:szCs w:val="24"/>
        </w:rPr>
        <w:t>endogenous</w:t>
      </w:r>
    </w:p>
    <w:p>
      <w:pPr>
        <w:spacing w:before="1" w:line="191" w:lineRule="auto"/>
        <w:ind w:left="37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oligosaccharide: A</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preliminary study, Food Chemist</w:t>
      </w:r>
      <w:r>
        <w:rPr>
          <w:rFonts w:ascii="Times New Roman" w:hAnsi="Times New Roman" w:eastAsia="Times New Roman" w:cs="Times New Roman"/>
          <w:spacing w:val="-2"/>
          <w:sz w:val="24"/>
          <w:szCs w:val="24"/>
        </w:rPr>
        <w:t>ry,2023,399,</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2"/>
          <w:sz w:val="24"/>
          <w:szCs w:val="24"/>
        </w:rPr>
        <w:t>134005.</w:t>
      </w:r>
    </w:p>
    <w:p>
      <w:pPr>
        <w:spacing w:before="194" w:line="360" w:lineRule="auto"/>
        <w:ind w:left="368" w:right="40" w:hanging="34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8.   Jing</w:t>
      </w:r>
      <w:r>
        <w:rPr>
          <w:rFonts w:ascii="Times New Roman" w:hAnsi="Times New Roman" w:eastAsia="Times New Roman" w:cs="Times New Roman"/>
          <w:spacing w:val="41"/>
          <w:w w:val="101"/>
          <w:sz w:val="24"/>
          <w:szCs w:val="24"/>
        </w:rPr>
        <w:t xml:space="preserve"> </w:t>
      </w:r>
      <w:r>
        <w:rPr>
          <w:rFonts w:ascii="Times New Roman" w:hAnsi="Times New Roman" w:eastAsia="Times New Roman" w:cs="Times New Roman"/>
          <w:spacing w:val="-1"/>
          <w:sz w:val="24"/>
          <w:szCs w:val="24"/>
        </w:rPr>
        <w:t>Sun,</w:t>
      </w:r>
      <w:r>
        <w:rPr>
          <w:rFonts w:ascii="Times New Roman" w:hAnsi="Times New Roman" w:eastAsia="Times New Roman" w:cs="Times New Roman"/>
          <w:spacing w:val="30"/>
          <w:w w:val="101"/>
          <w:sz w:val="24"/>
          <w:szCs w:val="24"/>
        </w:rPr>
        <w:t xml:space="preserve"> </w:t>
      </w:r>
      <w:r>
        <w:rPr>
          <w:rFonts w:ascii="Times New Roman" w:hAnsi="Times New Roman" w:eastAsia="Times New Roman" w:cs="Times New Roman"/>
          <w:spacing w:val="-1"/>
          <w:sz w:val="24"/>
          <w:szCs w:val="24"/>
        </w:rPr>
        <w:t>Haoan</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1"/>
          <w:sz w:val="24"/>
          <w:szCs w:val="24"/>
        </w:rPr>
        <w:t>Zhao,</w:t>
      </w:r>
      <w:r>
        <w:rPr>
          <w:rFonts w:ascii="Times New Roman" w:hAnsi="Times New Roman" w:eastAsia="Times New Roman" w:cs="Times New Roman"/>
          <w:spacing w:val="30"/>
          <w:w w:val="101"/>
          <w:sz w:val="24"/>
          <w:szCs w:val="24"/>
        </w:rPr>
        <w:t xml:space="preserve"> </w:t>
      </w:r>
      <w:r>
        <w:rPr>
          <w:rFonts w:ascii="Times New Roman" w:hAnsi="Times New Roman" w:eastAsia="Times New Roman" w:cs="Times New Roman"/>
          <w:spacing w:val="-1"/>
          <w:sz w:val="24"/>
          <w:szCs w:val="24"/>
        </w:rPr>
        <w:t>Fanhua</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1"/>
          <w:sz w:val="24"/>
          <w:szCs w:val="24"/>
        </w:rPr>
        <w:t>Wu,</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1"/>
          <w:sz w:val="24"/>
          <w:szCs w:val="24"/>
        </w:rPr>
        <w:t>Min</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1"/>
          <w:sz w:val="24"/>
          <w:szCs w:val="24"/>
        </w:rPr>
        <w:t>Z</w:t>
      </w:r>
      <w:r>
        <w:rPr>
          <w:rFonts w:ascii="Times New Roman" w:hAnsi="Times New Roman" w:eastAsia="Times New Roman" w:cs="Times New Roman"/>
          <w:spacing w:val="-2"/>
          <w:sz w:val="24"/>
          <w:szCs w:val="24"/>
        </w:rPr>
        <w:t>hu,</w:t>
      </w:r>
      <w:r>
        <w:rPr>
          <w:rFonts w:ascii="Times New Roman" w:hAnsi="Times New Roman" w:eastAsia="Times New Roman" w:cs="Times New Roman"/>
          <w:spacing w:val="21"/>
          <w:w w:val="101"/>
          <w:sz w:val="24"/>
          <w:szCs w:val="24"/>
        </w:rPr>
        <w:t xml:space="preserve"> </w:t>
      </w:r>
      <w:r>
        <w:rPr>
          <w:rFonts w:ascii="Times New Roman" w:hAnsi="Times New Roman" w:eastAsia="Times New Roman" w:cs="Times New Roman"/>
          <w:spacing w:val="-2"/>
          <w:sz w:val="24"/>
          <w:szCs w:val="24"/>
        </w:rPr>
        <w:t>Ying</w:t>
      </w:r>
      <w:r>
        <w:rPr>
          <w:rFonts w:ascii="Times New Roman" w:hAnsi="Times New Roman" w:eastAsia="Times New Roman" w:cs="Times New Roman"/>
          <w:spacing w:val="29"/>
          <w:w w:val="101"/>
          <w:sz w:val="24"/>
          <w:szCs w:val="24"/>
        </w:rPr>
        <w:t xml:space="preserve"> </w:t>
      </w:r>
      <w:r>
        <w:rPr>
          <w:rFonts w:ascii="Times New Roman" w:hAnsi="Times New Roman" w:eastAsia="Times New Roman" w:cs="Times New Roman"/>
          <w:spacing w:val="-2"/>
          <w:sz w:val="24"/>
          <w:szCs w:val="24"/>
        </w:rPr>
        <w:t>Zhang,</w:t>
      </w:r>
      <w:r>
        <w:rPr>
          <w:rFonts w:ascii="Times New Roman" w:hAnsi="Times New Roman" w:eastAsia="Times New Roman" w:cs="Times New Roman"/>
          <w:spacing w:val="23"/>
          <w:w w:val="101"/>
          <w:sz w:val="24"/>
          <w:szCs w:val="24"/>
        </w:rPr>
        <w:t xml:space="preserve"> </w:t>
      </w:r>
      <w:r>
        <w:rPr>
          <w:rFonts w:ascii="Times New Roman" w:hAnsi="Times New Roman" w:eastAsia="Times New Roman" w:cs="Times New Roman"/>
          <w:spacing w:val="-2"/>
          <w:sz w:val="24"/>
          <w:szCs w:val="24"/>
        </w:rPr>
        <w:t>Ni</w:t>
      </w:r>
      <w:r>
        <w:rPr>
          <w:rFonts w:ascii="Times New Roman" w:hAnsi="Times New Roman" w:eastAsia="Times New Roman" w:cs="Times New Roman"/>
          <w:spacing w:val="35"/>
          <w:w w:val="101"/>
          <w:sz w:val="24"/>
          <w:szCs w:val="24"/>
        </w:rPr>
        <w:t xml:space="preserve"> </w:t>
      </w:r>
      <w:r>
        <w:rPr>
          <w:rFonts w:ascii="Times New Roman" w:hAnsi="Times New Roman" w:eastAsia="Times New Roman" w:cs="Times New Roman"/>
          <w:spacing w:val="-2"/>
          <w:sz w:val="24"/>
          <w:szCs w:val="24"/>
        </w:rPr>
        <w:t>Cheng,</w:t>
      </w:r>
      <w:r>
        <w:rPr>
          <w:rFonts w:ascii="Times New Roman" w:hAnsi="Times New Roman" w:eastAsia="Times New Roman" w:cs="Times New Roman"/>
          <w:spacing w:val="30"/>
          <w:w w:val="101"/>
          <w:sz w:val="24"/>
          <w:szCs w:val="24"/>
        </w:rPr>
        <w:t xml:space="preserve"> </w:t>
      </w:r>
      <w:r>
        <w:rPr>
          <w:rFonts w:ascii="Times New Roman" w:hAnsi="Times New Roman" w:eastAsia="Times New Roman" w:cs="Times New Roman"/>
          <w:spacing w:val="-2"/>
          <w:sz w:val="24"/>
          <w:szCs w:val="24"/>
        </w:rPr>
        <w:t>Xiaofeng</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Xue,</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1"/>
          <w:sz w:val="24"/>
          <w:szCs w:val="24"/>
        </w:rPr>
        <w:t>Liming</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spacing w:val="-1"/>
          <w:sz w:val="24"/>
          <w:szCs w:val="24"/>
        </w:rPr>
        <w:t>Wu,</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19"/>
          <w:w w:val="101"/>
          <w:sz w:val="24"/>
          <w:szCs w:val="24"/>
        </w:rPr>
        <w:t xml:space="preserve">  </w:t>
      </w:r>
      <w:r>
        <w:rPr>
          <w:rFonts w:ascii="Times New Roman" w:hAnsi="Times New Roman" w:eastAsia="Times New Roman" w:cs="Times New Roman"/>
          <w:spacing w:val="-1"/>
          <w:sz w:val="24"/>
          <w:szCs w:val="24"/>
        </w:rPr>
        <w:t>Wei</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pacing w:val="-1"/>
          <w:sz w:val="24"/>
          <w:szCs w:val="24"/>
        </w:rPr>
        <w:t>Cao,</w:t>
      </w:r>
      <w:r>
        <w:rPr>
          <w:rFonts w:ascii="Times New Roman" w:hAnsi="Times New Roman" w:eastAsia="Times New Roman" w:cs="Times New Roman"/>
          <w:spacing w:val="18"/>
          <w:w w:val="101"/>
          <w:sz w:val="24"/>
          <w:szCs w:val="24"/>
        </w:rPr>
        <w:t xml:space="preserve">  </w:t>
      </w:r>
      <w:r>
        <w:rPr>
          <w:rFonts w:ascii="Times New Roman" w:hAnsi="Times New Roman" w:eastAsia="Times New Roman" w:cs="Times New Roman"/>
          <w:spacing w:val="-1"/>
          <w:sz w:val="24"/>
          <w:szCs w:val="24"/>
        </w:rPr>
        <w:t>Molecular</w:t>
      </w:r>
      <w:r>
        <w:rPr>
          <w:rFonts w:ascii="Times New Roman" w:hAnsi="Times New Roman" w:eastAsia="Times New Roman" w:cs="Times New Roman"/>
          <w:spacing w:val="21"/>
          <w:w w:val="101"/>
          <w:sz w:val="24"/>
          <w:szCs w:val="24"/>
        </w:rPr>
        <w:t xml:space="preserve">  </w:t>
      </w:r>
      <w:r>
        <w:rPr>
          <w:rFonts w:ascii="Times New Roman" w:hAnsi="Times New Roman" w:eastAsia="Times New Roman" w:cs="Times New Roman"/>
          <w:spacing w:val="-1"/>
          <w:sz w:val="24"/>
          <w:szCs w:val="24"/>
        </w:rPr>
        <w:t>Mechanism</w:t>
      </w:r>
      <w:r>
        <w:rPr>
          <w:rFonts w:ascii="Times New Roman" w:hAnsi="Times New Roman" w:eastAsia="Times New Roman" w:cs="Times New Roman"/>
          <w:spacing w:val="23"/>
          <w:w w:val="101"/>
          <w:sz w:val="24"/>
          <w:szCs w:val="24"/>
        </w:rPr>
        <w:t xml:space="preserve">  </w:t>
      </w:r>
      <w:r>
        <w:rPr>
          <w:rFonts w:ascii="Times New Roman" w:hAnsi="Times New Roman" w:eastAsia="Times New Roman" w:cs="Times New Roman"/>
          <w:spacing w:val="-1"/>
          <w:sz w:val="24"/>
          <w:szCs w:val="24"/>
        </w:rPr>
        <w:t>of  Mature   H</w:t>
      </w:r>
      <w:r>
        <w:rPr>
          <w:rFonts w:ascii="Times New Roman" w:hAnsi="Times New Roman" w:eastAsia="Times New Roman" w:cs="Times New Roman"/>
          <w:spacing w:val="-2"/>
          <w:sz w:val="24"/>
          <w:szCs w:val="24"/>
        </w:rPr>
        <w:t>oney</w:t>
      </w:r>
      <w:r>
        <w:rPr>
          <w:rFonts w:ascii="Times New Roman" w:hAnsi="Times New Roman" w:eastAsia="Times New Roman" w:cs="Times New Roman"/>
          <w:sz w:val="24"/>
          <w:szCs w:val="24"/>
        </w:rPr>
        <w:t xml:space="preserve"> Formation</w:t>
      </w:r>
      <w:r>
        <w:rPr>
          <w:rFonts w:ascii="Times New Roman" w:hAnsi="Times New Roman" w:eastAsia="Times New Roman" w:cs="Times New Roman"/>
          <w:spacing w:val="19"/>
          <w:w w:val="101"/>
          <w:sz w:val="24"/>
          <w:szCs w:val="24"/>
        </w:rPr>
        <w:t xml:space="preserve"> </w:t>
      </w:r>
      <w:r>
        <w:rPr>
          <w:rFonts w:ascii="Times New Roman" w:hAnsi="Times New Roman" w:eastAsia="Times New Roman" w:cs="Times New Roman"/>
          <w:sz w:val="24"/>
          <w:szCs w:val="24"/>
        </w:rPr>
        <w:t>by</w:t>
      </w:r>
      <w:r>
        <w:rPr>
          <w:rFonts w:ascii="Times New Roman" w:hAnsi="Times New Roman" w:eastAsia="Times New Roman" w:cs="Times New Roman"/>
          <w:spacing w:val="27"/>
          <w:w w:val="101"/>
          <w:sz w:val="24"/>
          <w:szCs w:val="24"/>
        </w:rPr>
        <w:t xml:space="preserve"> </w:t>
      </w:r>
      <w:r>
        <w:rPr>
          <w:rFonts w:ascii="Times New Roman" w:hAnsi="Times New Roman" w:eastAsia="Times New Roman" w:cs="Times New Roman"/>
          <w:sz w:val="24"/>
          <w:szCs w:val="24"/>
        </w:rPr>
        <w:t>GC-MS-</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z w:val="24"/>
          <w:szCs w:val="24"/>
        </w:rPr>
        <w:t>and</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z w:val="24"/>
          <w:szCs w:val="24"/>
        </w:rPr>
        <w:t>LC-MS-Based</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z w:val="24"/>
          <w:szCs w:val="24"/>
        </w:rPr>
        <w:t>Metabolomic</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19"/>
          <w:w w:val="101"/>
          <w:sz w:val="24"/>
          <w:szCs w:val="24"/>
        </w:rPr>
        <w:t xml:space="preserve"> </w:t>
      </w:r>
      <w:r>
        <w:rPr>
          <w:rFonts w:ascii="Times New Roman" w:hAnsi="Times New Roman" w:eastAsia="Times New Roman" w:cs="Times New Roman"/>
          <w:spacing w:val="-1"/>
          <w:sz w:val="24"/>
          <w:szCs w:val="24"/>
        </w:rPr>
        <w:t>Journal</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1"/>
          <w:sz w:val="24"/>
          <w:szCs w:val="24"/>
        </w:rPr>
        <w:t>of</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pacing w:val="-1"/>
          <w:sz w:val="24"/>
          <w:szCs w:val="24"/>
        </w:rPr>
        <w:t>Agricultural</w:t>
      </w:r>
    </w:p>
    <w:p>
      <w:pPr>
        <w:spacing w:before="1" w:line="191" w:lineRule="auto"/>
        <w:ind w:left="37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and Food Chemistry  2021, 69,</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2"/>
          <w:sz w:val="24"/>
          <w:szCs w:val="24"/>
        </w:rPr>
        <w:t>11,</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2"/>
          <w:sz w:val="24"/>
          <w:szCs w:val="24"/>
        </w:rPr>
        <w:t>3362-3370.</w:t>
      </w:r>
    </w:p>
    <w:p>
      <w:pPr>
        <w:spacing w:before="192" w:line="360" w:lineRule="auto"/>
        <w:ind w:left="378" w:right="38" w:hanging="35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   Codex.</w:t>
      </w:r>
      <w:r>
        <w:rPr>
          <w:rFonts w:ascii="Times New Roman" w:hAnsi="Times New Roman" w:eastAsia="Times New Roman" w:cs="Times New Roman"/>
          <w:spacing w:val="45"/>
          <w:sz w:val="24"/>
          <w:szCs w:val="24"/>
        </w:rPr>
        <w:t xml:space="preserve"> </w:t>
      </w:r>
      <w:r>
        <w:rPr>
          <w:rFonts w:ascii="Times New Roman" w:hAnsi="Times New Roman" w:eastAsia="Times New Roman" w:cs="Times New Roman"/>
          <w:spacing w:val="-2"/>
          <w:sz w:val="24"/>
          <w:szCs w:val="24"/>
        </w:rPr>
        <w:t>(2001).</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2"/>
          <w:sz w:val="24"/>
          <w:szCs w:val="24"/>
        </w:rPr>
        <w:t>Codex</w:t>
      </w:r>
      <w:r>
        <w:rPr>
          <w:rFonts w:ascii="Times New Roman" w:hAnsi="Times New Roman" w:eastAsia="Times New Roman" w:cs="Times New Roman"/>
          <w:spacing w:val="14"/>
          <w:sz w:val="24"/>
          <w:szCs w:val="24"/>
        </w:rPr>
        <w:t xml:space="preserve"> </w:t>
      </w:r>
      <w:r>
        <w:rPr>
          <w:rFonts w:ascii="Times New Roman" w:hAnsi="Times New Roman" w:eastAsia="Times New Roman" w:cs="Times New Roman"/>
          <w:spacing w:val="-2"/>
          <w:sz w:val="24"/>
          <w:szCs w:val="24"/>
        </w:rPr>
        <w:t>Alimentarius</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spacing w:val="-2"/>
          <w:sz w:val="24"/>
          <w:szCs w:val="24"/>
        </w:rPr>
        <w:t>standard</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2"/>
          <w:sz w:val="24"/>
          <w:szCs w:val="24"/>
        </w:rPr>
        <w:t>for</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2"/>
          <w:sz w:val="24"/>
          <w:szCs w:val="24"/>
        </w:rPr>
        <w:t>honey  12-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1981.</w:t>
      </w:r>
      <w:r>
        <w:rPr>
          <w:rFonts w:ascii="Times New Roman" w:hAnsi="Times New Roman" w:eastAsia="Times New Roman" w:cs="Times New Roman"/>
          <w:spacing w:val="28"/>
          <w:w w:val="101"/>
          <w:sz w:val="24"/>
          <w:szCs w:val="24"/>
        </w:rPr>
        <w:t xml:space="preserve"> </w:t>
      </w:r>
      <w:r>
        <w:rPr>
          <w:rFonts w:ascii="Times New Roman" w:hAnsi="Times New Roman" w:eastAsia="Times New Roman" w:cs="Times New Roman"/>
          <w:spacing w:val="-2"/>
          <w:sz w:val="24"/>
          <w:szCs w:val="24"/>
        </w:rPr>
        <w:t>Revised</w:t>
      </w:r>
      <w:r>
        <w:rPr>
          <w:rFonts w:ascii="Times New Roman" w:hAnsi="Times New Roman" w:eastAsia="Times New Roman" w:cs="Times New Roman"/>
          <w:spacing w:val="34"/>
          <w:w w:val="101"/>
          <w:sz w:val="24"/>
          <w:szCs w:val="24"/>
        </w:rPr>
        <w:t xml:space="preserve"> </w:t>
      </w:r>
      <w:r>
        <w:rPr>
          <w:rFonts w:ascii="Times New Roman" w:hAnsi="Times New Roman" w:eastAsia="Times New Roman" w:cs="Times New Roman"/>
          <w:spacing w:val="-2"/>
          <w:sz w:val="24"/>
          <w:szCs w:val="24"/>
        </w:rPr>
        <w:t>Codex</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standard</w:t>
      </w:r>
      <w:r>
        <w:rPr>
          <w:rFonts w:ascii="Times New Roman" w:hAnsi="Times New Roman" w:eastAsia="Times New Roman" w:cs="Times New Roman"/>
          <w:spacing w:val="50"/>
          <w:sz w:val="24"/>
          <w:szCs w:val="24"/>
        </w:rPr>
        <w:t xml:space="preserve"> </w:t>
      </w:r>
      <w:r>
        <w:rPr>
          <w:rFonts w:ascii="Times New Roman" w:hAnsi="Times New Roman" w:eastAsia="Times New Roman" w:cs="Times New Roman"/>
          <w:spacing w:val="-1"/>
          <w:sz w:val="24"/>
          <w:szCs w:val="24"/>
        </w:rPr>
        <w:t>for</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pacing w:val="-1"/>
          <w:sz w:val="24"/>
          <w:szCs w:val="24"/>
        </w:rPr>
        <w:t>honey.</w:t>
      </w:r>
      <w:r>
        <w:rPr>
          <w:rFonts w:ascii="Times New Roman" w:hAnsi="Times New Roman" w:eastAsia="Times New Roman" w:cs="Times New Roman"/>
          <w:spacing w:val="53"/>
          <w:w w:val="101"/>
          <w:sz w:val="24"/>
          <w:szCs w:val="24"/>
        </w:rPr>
        <w:t xml:space="preserve"> </w:t>
      </w:r>
      <w:r>
        <w:rPr>
          <w:rFonts w:ascii="Times New Roman" w:hAnsi="Times New Roman" w:eastAsia="Times New Roman" w:cs="Times New Roman"/>
          <w:spacing w:val="-1"/>
          <w:sz w:val="24"/>
          <w:szCs w:val="24"/>
        </w:rPr>
        <w:t>Stan</w:t>
      </w:r>
      <w:r>
        <w:rPr>
          <w:rFonts w:ascii="Times New Roman" w:hAnsi="Times New Roman" w:eastAsia="Times New Roman" w:cs="Times New Roman"/>
          <w:spacing w:val="-2"/>
          <w:sz w:val="24"/>
          <w:szCs w:val="24"/>
        </w:rPr>
        <w:t>dards</w:t>
      </w:r>
      <w:r>
        <w:rPr>
          <w:rFonts w:ascii="Times New Roman" w:hAnsi="Times New Roman" w:eastAsia="Times New Roman" w:cs="Times New Roman"/>
          <w:spacing w:val="47"/>
          <w:sz w:val="24"/>
          <w:szCs w:val="24"/>
        </w:rPr>
        <w:t xml:space="preserve"> </w:t>
      </w:r>
      <w:r>
        <w:rPr>
          <w:rFonts w:ascii="Times New Roman" w:hAnsi="Times New Roman" w:eastAsia="Times New Roman" w:cs="Times New Roman"/>
          <w:spacing w:val="-2"/>
          <w:sz w:val="24"/>
          <w:szCs w:val="24"/>
        </w:rPr>
        <w:t>and</w:t>
      </w:r>
      <w:r>
        <w:rPr>
          <w:rFonts w:ascii="Times New Roman" w:hAnsi="Times New Roman" w:eastAsia="Times New Roman" w:cs="Times New Roman"/>
          <w:spacing w:val="52"/>
          <w:w w:val="101"/>
          <w:sz w:val="24"/>
          <w:szCs w:val="24"/>
        </w:rPr>
        <w:t xml:space="preserve"> </w:t>
      </w:r>
      <w:r>
        <w:rPr>
          <w:rFonts w:ascii="Times New Roman" w:hAnsi="Times New Roman" w:eastAsia="Times New Roman" w:cs="Times New Roman"/>
          <w:spacing w:val="-2"/>
          <w:sz w:val="24"/>
          <w:szCs w:val="24"/>
        </w:rPr>
        <w:t>standard</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pacing w:val="-2"/>
          <w:sz w:val="24"/>
          <w:szCs w:val="24"/>
        </w:rPr>
        <w:t>methods</w:t>
      </w:r>
      <w:r>
        <w:rPr>
          <w:rFonts w:ascii="Times New Roman" w:hAnsi="Times New Roman" w:eastAsia="Times New Roman" w:cs="Times New Roman"/>
          <w:spacing w:val="48"/>
          <w:w w:val="101"/>
          <w:sz w:val="24"/>
          <w:szCs w:val="24"/>
        </w:rPr>
        <w:t xml:space="preserve"> </w:t>
      </w:r>
      <w:r>
        <w:rPr>
          <w:rFonts w:ascii="Times New Roman" w:hAnsi="Times New Roman" w:eastAsia="Times New Roman" w:cs="Times New Roman"/>
          <w:spacing w:val="-2"/>
          <w:sz w:val="24"/>
          <w:szCs w:val="24"/>
        </w:rPr>
        <w:t>(11).</w:t>
      </w:r>
      <w:r>
        <w:rPr>
          <w:rFonts w:ascii="Times New Roman" w:hAnsi="Times New Roman" w:eastAsia="Times New Roman" w:cs="Times New Roman"/>
          <w:spacing w:val="42"/>
          <w:w w:val="101"/>
          <w:sz w:val="24"/>
          <w:szCs w:val="24"/>
        </w:rPr>
        <w:t xml:space="preserve"> </w:t>
      </w:r>
      <w:r>
        <w:rPr>
          <w:rFonts w:ascii="Times New Roman" w:hAnsi="Times New Roman" w:eastAsia="Times New Roman" w:cs="Times New Roman"/>
          <w:spacing w:val="-2"/>
          <w:sz w:val="24"/>
          <w:szCs w:val="24"/>
        </w:rPr>
        <w:t>Retrieved</w:t>
      </w:r>
      <w:r>
        <w:rPr>
          <w:rFonts w:ascii="Times New Roman" w:hAnsi="Times New Roman" w:eastAsia="Times New Roman" w:cs="Times New Roman"/>
          <w:spacing w:val="44"/>
          <w:w w:val="101"/>
          <w:sz w:val="24"/>
          <w:szCs w:val="24"/>
        </w:rPr>
        <w:t xml:space="preserve"> </w:t>
      </w:r>
      <w:r>
        <w:rPr>
          <w:rFonts w:ascii="Times New Roman" w:hAnsi="Times New Roman" w:eastAsia="Times New Roman" w:cs="Times New Roman"/>
          <w:spacing w:val="-2"/>
          <w:sz w:val="24"/>
          <w:szCs w:val="24"/>
        </w:rPr>
        <w:t>December,</w:t>
      </w:r>
    </w:p>
    <w:p>
      <w:pPr>
        <w:spacing w:before="1" w:line="191" w:lineRule="auto"/>
        <w:ind w:left="37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2014, http:// www.codexalimentarius.net.</w:t>
      </w:r>
    </w:p>
    <w:p>
      <w:pPr>
        <w:spacing w:before="198" w:line="199" w:lineRule="auto"/>
        <w:ind w:left="39"/>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 xml:space="preserve">10. </w:t>
      </w:r>
      <w:r>
        <w:rPr>
          <w:rFonts w:ascii="华文仿宋" w:hAnsi="华文仿宋" w:eastAsia="华文仿宋" w:cs="华文仿宋"/>
          <w:spacing w:val="-2"/>
          <w:sz w:val="24"/>
          <w:szCs w:val="24"/>
        </w:rPr>
        <w:t>周萍等</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5"/>
          <w:sz w:val="24"/>
          <w:szCs w:val="24"/>
        </w:rPr>
        <w:t xml:space="preserve"> </w:t>
      </w:r>
      <w:r>
        <w:rPr>
          <w:rFonts w:ascii="华文仿宋" w:hAnsi="华文仿宋" w:eastAsia="华文仿宋" w:cs="华文仿宋"/>
          <w:spacing w:val="-2"/>
          <w:sz w:val="24"/>
          <w:szCs w:val="24"/>
        </w:rPr>
        <w:t>浅谈蜂蜜质量控制指标制定及质量控制措施</w:t>
      </w:r>
      <w:r>
        <w:rPr>
          <w:rFonts w:ascii="Times New Roman" w:hAnsi="Times New Roman" w:eastAsia="Times New Roman" w:cs="Times New Roman"/>
          <w:spacing w:val="-2"/>
          <w:sz w:val="24"/>
          <w:szCs w:val="24"/>
        </w:rPr>
        <w:t>[J]</w:t>
      </w:r>
      <w:r>
        <w:rPr>
          <w:rFonts w:ascii="Times New Roman" w:hAnsi="Times New Roman" w:eastAsia="Times New Roman" w:cs="Times New Roman"/>
          <w:spacing w:val="-3"/>
          <w:sz w:val="24"/>
          <w:szCs w:val="24"/>
        </w:rPr>
        <w:t>.</w:t>
      </w:r>
      <w:r>
        <w:rPr>
          <w:rFonts w:ascii="Times New Roman" w:hAnsi="Times New Roman" w:eastAsia="Times New Roman" w:cs="Times New Roman"/>
          <w:spacing w:val="-13"/>
          <w:sz w:val="24"/>
          <w:szCs w:val="24"/>
        </w:rPr>
        <w:t xml:space="preserve"> </w:t>
      </w:r>
      <w:r>
        <w:rPr>
          <w:rFonts w:ascii="华文仿宋" w:hAnsi="华文仿宋" w:eastAsia="华文仿宋" w:cs="华文仿宋"/>
          <w:spacing w:val="-3"/>
          <w:sz w:val="24"/>
          <w:szCs w:val="24"/>
        </w:rPr>
        <w:t>中国蜂业，</w:t>
      </w:r>
      <w:r>
        <w:rPr>
          <w:rFonts w:ascii="Times New Roman" w:hAnsi="Times New Roman" w:eastAsia="Times New Roman" w:cs="Times New Roman"/>
          <w:spacing w:val="-3"/>
          <w:sz w:val="24"/>
          <w:szCs w:val="24"/>
        </w:rPr>
        <w:t>2019</w:t>
      </w:r>
      <w:r>
        <w:rPr>
          <w:rFonts w:ascii="华文仿宋" w:hAnsi="华文仿宋" w:eastAsia="华文仿宋" w:cs="华文仿宋"/>
          <w:spacing w:val="-3"/>
          <w:sz w:val="24"/>
          <w:szCs w:val="24"/>
        </w:rPr>
        <w:t xml:space="preserve">， </w:t>
      </w:r>
      <w:r>
        <w:rPr>
          <w:rFonts w:ascii="Times New Roman" w:hAnsi="Times New Roman" w:eastAsia="Times New Roman" w:cs="Times New Roman"/>
          <w:spacing w:val="-3"/>
          <w:sz w:val="24"/>
          <w:szCs w:val="24"/>
        </w:rPr>
        <w:t>58.</w:t>
      </w:r>
    </w:p>
    <w:p>
      <w:pPr>
        <w:spacing w:before="230" w:line="415" w:lineRule="exact"/>
        <w:ind w:left="39"/>
        <w:rPr>
          <w:rFonts w:ascii="Times New Roman" w:hAnsi="Times New Roman" w:eastAsia="Times New Roman" w:cs="Times New Roman"/>
          <w:sz w:val="24"/>
          <w:szCs w:val="24"/>
        </w:rPr>
      </w:pPr>
      <w:r>
        <w:rPr>
          <w:rFonts w:ascii="Times New Roman" w:hAnsi="Times New Roman" w:eastAsia="Times New Roman" w:cs="Times New Roman"/>
          <w:position w:val="16"/>
          <w:sz w:val="24"/>
          <w:szCs w:val="24"/>
        </w:rPr>
        <w:t>11. Legislation</w:t>
      </w:r>
      <w:r>
        <w:rPr>
          <w:rFonts w:ascii="Times New Roman" w:hAnsi="Times New Roman" w:eastAsia="Times New Roman" w:cs="Times New Roman"/>
          <w:spacing w:val="17"/>
          <w:w w:val="101"/>
          <w:position w:val="16"/>
          <w:sz w:val="24"/>
          <w:szCs w:val="24"/>
        </w:rPr>
        <w:t xml:space="preserve"> </w:t>
      </w:r>
      <w:r>
        <w:rPr>
          <w:rFonts w:ascii="Times New Roman" w:hAnsi="Times New Roman" w:eastAsia="Times New Roman" w:cs="Times New Roman"/>
          <w:position w:val="16"/>
          <w:sz w:val="24"/>
          <w:szCs w:val="24"/>
        </w:rPr>
        <w:t>of</w:t>
      </w:r>
      <w:r>
        <w:rPr>
          <w:rFonts w:ascii="Times New Roman" w:hAnsi="Times New Roman" w:eastAsia="Times New Roman" w:cs="Times New Roman"/>
          <w:spacing w:val="-12"/>
          <w:position w:val="16"/>
          <w:sz w:val="24"/>
          <w:szCs w:val="24"/>
        </w:rPr>
        <w:t xml:space="preserve"> </w:t>
      </w:r>
      <w:r>
        <w:rPr>
          <w:rFonts w:ascii="Times New Roman" w:hAnsi="Times New Roman" w:eastAsia="Times New Roman" w:cs="Times New Roman"/>
          <w:position w:val="16"/>
          <w:sz w:val="24"/>
          <w:szCs w:val="24"/>
        </w:rPr>
        <w:t>honey</w:t>
      </w:r>
      <w:r>
        <w:rPr>
          <w:rFonts w:ascii="Times New Roman" w:hAnsi="Times New Roman" w:eastAsia="Times New Roman" w:cs="Times New Roman"/>
          <w:spacing w:val="18"/>
          <w:position w:val="16"/>
          <w:sz w:val="24"/>
          <w:szCs w:val="24"/>
        </w:rPr>
        <w:t xml:space="preserve"> </w:t>
      </w:r>
      <w:r>
        <w:rPr>
          <w:rFonts w:ascii="Times New Roman" w:hAnsi="Times New Roman" w:eastAsia="Times New Roman" w:cs="Times New Roman"/>
          <w:position w:val="16"/>
          <w:sz w:val="24"/>
          <w:szCs w:val="24"/>
        </w:rPr>
        <w:t>criteria</w:t>
      </w:r>
      <w:r>
        <w:rPr>
          <w:rFonts w:ascii="Times New Roman" w:hAnsi="Times New Roman" w:eastAsia="Times New Roman" w:cs="Times New Roman"/>
          <w:spacing w:val="22"/>
          <w:w w:val="101"/>
          <w:position w:val="16"/>
          <w:sz w:val="24"/>
          <w:szCs w:val="24"/>
        </w:rPr>
        <w:t xml:space="preserve"> </w:t>
      </w:r>
      <w:r>
        <w:rPr>
          <w:rFonts w:ascii="Times New Roman" w:hAnsi="Times New Roman" w:eastAsia="Times New Roman" w:cs="Times New Roman"/>
          <w:position w:val="16"/>
          <w:sz w:val="24"/>
          <w:szCs w:val="24"/>
        </w:rPr>
        <w:t>and</w:t>
      </w:r>
      <w:r>
        <w:rPr>
          <w:rFonts w:ascii="Times New Roman" w:hAnsi="Times New Roman" w:eastAsia="Times New Roman" w:cs="Times New Roman"/>
          <w:spacing w:val="20"/>
          <w:w w:val="101"/>
          <w:position w:val="16"/>
          <w:sz w:val="24"/>
          <w:szCs w:val="24"/>
        </w:rPr>
        <w:t xml:space="preserve"> </w:t>
      </w:r>
      <w:r>
        <w:rPr>
          <w:rFonts w:ascii="Times New Roman" w:hAnsi="Times New Roman" w:eastAsia="Times New Roman" w:cs="Times New Roman"/>
          <w:position w:val="16"/>
          <w:sz w:val="24"/>
          <w:szCs w:val="24"/>
        </w:rPr>
        <w:t>standards,</w:t>
      </w:r>
      <w:r>
        <w:rPr>
          <w:rFonts w:ascii="Times New Roman" w:hAnsi="Times New Roman" w:eastAsia="Times New Roman" w:cs="Times New Roman"/>
          <w:spacing w:val="-1"/>
          <w:position w:val="16"/>
          <w:sz w:val="24"/>
          <w:szCs w:val="24"/>
        </w:rPr>
        <w:t>Journal</w:t>
      </w:r>
      <w:r>
        <w:rPr>
          <w:rFonts w:ascii="Times New Roman" w:hAnsi="Times New Roman" w:eastAsia="Times New Roman" w:cs="Times New Roman"/>
          <w:spacing w:val="21"/>
          <w:position w:val="16"/>
          <w:sz w:val="24"/>
          <w:szCs w:val="24"/>
        </w:rPr>
        <w:t xml:space="preserve"> </w:t>
      </w:r>
      <w:r>
        <w:rPr>
          <w:rFonts w:ascii="Times New Roman" w:hAnsi="Times New Roman" w:eastAsia="Times New Roman" w:cs="Times New Roman"/>
          <w:spacing w:val="-1"/>
          <w:position w:val="16"/>
          <w:sz w:val="24"/>
          <w:szCs w:val="24"/>
        </w:rPr>
        <w:t>of</w:t>
      </w:r>
      <w:r>
        <w:rPr>
          <w:rFonts w:ascii="Times New Roman" w:hAnsi="Times New Roman" w:eastAsia="Times New Roman" w:cs="Times New Roman"/>
          <w:spacing w:val="-26"/>
          <w:position w:val="16"/>
          <w:sz w:val="24"/>
          <w:szCs w:val="24"/>
        </w:rPr>
        <w:t xml:space="preserve"> </w:t>
      </w:r>
      <w:r>
        <w:rPr>
          <w:rFonts w:ascii="Times New Roman" w:hAnsi="Times New Roman" w:eastAsia="Times New Roman" w:cs="Times New Roman"/>
          <w:spacing w:val="-1"/>
          <w:position w:val="16"/>
          <w:sz w:val="24"/>
          <w:szCs w:val="24"/>
        </w:rPr>
        <w:t>Apicultural Research,</w:t>
      </w:r>
      <w:r>
        <w:rPr>
          <w:rFonts w:ascii="Times New Roman" w:hAnsi="Times New Roman" w:eastAsia="Times New Roman" w:cs="Times New Roman"/>
          <w:spacing w:val="17"/>
          <w:w w:val="101"/>
          <w:position w:val="16"/>
          <w:sz w:val="24"/>
          <w:szCs w:val="24"/>
        </w:rPr>
        <w:t xml:space="preserve"> </w:t>
      </w:r>
      <w:r>
        <w:rPr>
          <w:rFonts w:ascii="Times New Roman" w:hAnsi="Times New Roman" w:eastAsia="Times New Roman" w:cs="Times New Roman"/>
          <w:spacing w:val="-1"/>
          <w:position w:val="16"/>
          <w:sz w:val="24"/>
          <w:szCs w:val="24"/>
        </w:rPr>
        <w:t>2018.</w:t>
      </w:r>
    </w:p>
    <w:p>
      <w:pPr>
        <w:spacing w:before="1" w:line="191" w:lineRule="auto"/>
        <w:ind w:left="37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57(1)</w:t>
      </w:r>
      <w:r>
        <w:rPr>
          <w:rFonts w:ascii="Times New Roman" w:hAnsi="Times New Roman" w:eastAsia="Times New Roman" w:cs="Times New Roman"/>
          <w:spacing w:val="16"/>
          <w:w w:val="101"/>
          <w:sz w:val="24"/>
          <w:szCs w:val="24"/>
        </w:rPr>
        <w:t xml:space="preserve"> </w:t>
      </w:r>
      <w:r>
        <w:rPr>
          <w:rFonts w:ascii="Times New Roman" w:hAnsi="Times New Roman" w:eastAsia="Times New Roman" w:cs="Times New Roman"/>
          <w:spacing w:val="-1"/>
          <w:sz w:val="24"/>
          <w:szCs w:val="24"/>
        </w:rPr>
        <w:t>88–96, https://doi.org/10.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1080/002</w:t>
      </w:r>
      <w:r>
        <w:rPr>
          <w:rFonts w:ascii="Times New Roman" w:hAnsi="Times New Roman" w:eastAsia="Times New Roman" w:cs="Times New Roman"/>
          <w:spacing w:val="-2"/>
          <w:sz w:val="24"/>
          <w:szCs w:val="24"/>
        </w:rPr>
        <w:t>18839.2017.1411181</w:t>
      </w:r>
      <w:r>
        <w:rPr>
          <w:rFonts w:ascii="Times New Roman" w:hAnsi="Times New Roman" w:eastAsia="Times New Roman" w:cs="Times New Roman"/>
          <w:spacing w:val="15"/>
          <w:sz w:val="24"/>
          <w:szCs w:val="24"/>
        </w:rPr>
        <w:t xml:space="preserve"> </w:t>
      </w:r>
      <w:r>
        <w:rPr>
          <w:rFonts w:ascii="Times New Roman" w:hAnsi="Times New Roman" w:eastAsia="Times New Roman" w:cs="Times New Roman"/>
          <w:spacing w:val="-2"/>
          <w:sz w:val="24"/>
          <w:szCs w:val="24"/>
        </w:rPr>
        <w:t>.</w:t>
      </w:r>
    </w:p>
    <w:p>
      <w:pPr>
        <w:spacing w:before="192" w:line="360" w:lineRule="auto"/>
        <w:ind w:left="371" w:right="40" w:hanging="332"/>
        <w:rPr>
          <w:rFonts w:ascii="Times New Roman" w:hAnsi="Times New Roman" w:eastAsia="Times New Roman" w:cs="Times New Roman"/>
          <w:sz w:val="24"/>
          <w:szCs w:val="24"/>
        </w:rPr>
      </w:pPr>
      <w:r>
        <w:rPr>
          <w:rFonts w:ascii="Times New Roman" w:hAnsi="Times New Roman" w:eastAsia="Times New Roman" w:cs="Times New Roman"/>
          <w:sz w:val="24"/>
          <w:szCs w:val="24"/>
        </w:rPr>
        <w:t>12. Directive</w:t>
      </w:r>
      <w:r>
        <w:rPr>
          <w:rFonts w:ascii="Times New Roman" w:hAnsi="Times New Roman" w:eastAsia="Times New Roman" w:cs="Times New Roman"/>
          <w:spacing w:val="30"/>
          <w:w w:val="101"/>
          <w:sz w:val="24"/>
          <w:szCs w:val="24"/>
        </w:rPr>
        <w:t xml:space="preserve"> </w:t>
      </w:r>
      <w:r>
        <w:rPr>
          <w:rFonts w:ascii="Times New Roman" w:hAnsi="Times New Roman" w:eastAsia="Times New Roman" w:cs="Times New Roman"/>
          <w:sz w:val="24"/>
          <w:szCs w:val="24"/>
        </w:rPr>
        <w:t>2014/63/EU</w:t>
      </w:r>
      <w:r>
        <w:rPr>
          <w:rFonts w:ascii="Times New Roman" w:hAnsi="Times New Roman" w:eastAsia="Times New Roman" w:cs="Times New Roman"/>
          <w:spacing w:val="31"/>
          <w:w w:val="101"/>
          <w:sz w:val="24"/>
          <w:szCs w:val="24"/>
        </w:rPr>
        <w:t xml:space="preserve"> </w:t>
      </w:r>
      <w:r>
        <w:rPr>
          <w:rFonts w:ascii="Times New Roman" w:hAnsi="Times New Roman" w:eastAsia="Times New Roman" w:cs="Times New Roman"/>
          <w:sz w:val="24"/>
          <w:szCs w:val="24"/>
        </w:rPr>
        <w:t xml:space="preserve">of </w:t>
      </w:r>
      <w:r>
        <w:rPr>
          <w:rFonts w:ascii="Times New Roman" w:hAnsi="Times New Roman" w:eastAsia="Times New Roman" w:cs="Times New Roman"/>
          <w:spacing w:val="-1"/>
          <w:sz w:val="24"/>
          <w:szCs w:val="24"/>
        </w:rPr>
        <w:t>the</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1"/>
          <w:sz w:val="24"/>
          <w:szCs w:val="24"/>
        </w:rPr>
        <w:t>European</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1"/>
          <w:sz w:val="24"/>
          <w:szCs w:val="24"/>
        </w:rPr>
        <w:t>parliament</w:t>
      </w:r>
      <w:r>
        <w:rPr>
          <w:rFonts w:ascii="Times New Roman" w:hAnsi="Times New Roman" w:eastAsia="Times New Roman" w:cs="Times New Roman"/>
          <w:spacing w:val="35"/>
          <w:w w:val="101"/>
          <w:sz w:val="24"/>
          <w:szCs w:val="24"/>
        </w:rPr>
        <w:t xml:space="preserve"> </w:t>
      </w:r>
      <w:r>
        <w:rPr>
          <w:rFonts w:ascii="Times New Roman" w:hAnsi="Times New Roman" w:eastAsia="Times New Roman" w:cs="Times New Roman"/>
          <w:spacing w:val="-1"/>
          <w:sz w:val="24"/>
          <w:szCs w:val="24"/>
        </w:rPr>
        <w:t>and</w:t>
      </w:r>
      <w:r>
        <w:rPr>
          <w:rFonts w:ascii="Times New Roman" w:hAnsi="Times New Roman" w:eastAsia="Times New Roman" w:cs="Times New Roman"/>
          <w:spacing w:val="31"/>
          <w:w w:val="101"/>
          <w:sz w:val="24"/>
          <w:szCs w:val="24"/>
        </w:rPr>
        <w:t xml:space="preserve"> </w:t>
      </w:r>
      <w:r>
        <w:rPr>
          <w:rFonts w:ascii="Times New Roman" w:hAnsi="Times New Roman" w:eastAsia="Times New Roman" w:cs="Times New Roman"/>
          <w:spacing w:val="-1"/>
          <w:sz w:val="24"/>
          <w:szCs w:val="24"/>
        </w:rPr>
        <w:t>of the</w:t>
      </w:r>
      <w:r>
        <w:rPr>
          <w:rFonts w:ascii="Times New Roman" w:hAnsi="Times New Roman" w:eastAsia="Times New Roman" w:cs="Times New Roman"/>
          <w:spacing w:val="31"/>
          <w:w w:val="101"/>
          <w:sz w:val="24"/>
          <w:szCs w:val="24"/>
        </w:rPr>
        <w:t xml:space="preserve"> </w:t>
      </w:r>
      <w:r>
        <w:rPr>
          <w:rFonts w:ascii="Times New Roman" w:hAnsi="Times New Roman" w:eastAsia="Times New Roman" w:cs="Times New Roman"/>
          <w:spacing w:val="-1"/>
          <w:sz w:val="24"/>
          <w:szCs w:val="24"/>
        </w:rPr>
        <w:t>council</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1"/>
          <w:sz w:val="24"/>
          <w:szCs w:val="24"/>
        </w:rPr>
        <w:t>of</w:t>
      </w:r>
      <w:r>
        <w:rPr>
          <w:rFonts w:ascii="Times New Roman" w:hAnsi="Times New Roman" w:eastAsia="Times New Roman" w:cs="Times New Roman"/>
          <w:spacing w:val="29"/>
          <w:w w:val="101"/>
          <w:sz w:val="24"/>
          <w:szCs w:val="24"/>
        </w:rPr>
        <w:t xml:space="preserve"> </w:t>
      </w:r>
      <w:r>
        <w:rPr>
          <w:rFonts w:ascii="Times New Roman" w:hAnsi="Times New Roman" w:eastAsia="Times New Roman" w:cs="Times New Roman"/>
          <w:spacing w:val="-1"/>
          <w:sz w:val="24"/>
          <w:szCs w:val="24"/>
        </w:rPr>
        <w:t>15</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1"/>
          <w:sz w:val="24"/>
          <w:szCs w:val="24"/>
        </w:rPr>
        <w:t>May</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2014</w:t>
      </w:r>
      <w:r>
        <w:rPr>
          <w:rFonts w:ascii="Times New Roman" w:hAnsi="Times New Roman" w:eastAsia="Times New Roman" w:cs="Times New Roman"/>
          <w:spacing w:val="27"/>
          <w:w w:val="101"/>
          <w:sz w:val="24"/>
          <w:szCs w:val="24"/>
        </w:rPr>
        <w:t xml:space="preserve"> </w:t>
      </w:r>
      <w:r>
        <w:rPr>
          <w:rFonts w:ascii="Times New Roman" w:hAnsi="Times New Roman" w:eastAsia="Times New Roman" w:cs="Times New Roman"/>
          <w:spacing w:val="-1"/>
          <w:sz w:val="24"/>
          <w:szCs w:val="24"/>
        </w:rPr>
        <w:t>amending</w:t>
      </w:r>
      <w:r>
        <w:rPr>
          <w:rFonts w:ascii="Times New Roman" w:hAnsi="Times New Roman" w:eastAsia="Times New Roman" w:cs="Times New Roman"/>
          <w:spacing w:val="27"/>
          <w:w w:val="101"/>
          <w:sz w:val="24"/>
          <w:szCs w:val="24"/>
        </w:rPr>
        <w:t xml:space="preserve"> </w:t>
      </w:r>
      <w:r>
        <w:rPr>
          <w:rFonts w:ascii="Times New Roman" w:hAnsi="Times New Roman" w:eastAsia="Times New Roman" w:cs="Times New Roman"/>
          <w:spacing w:val="-1"/>
          <w:sz w:val="24"/>
          <w:szCs w:val="24"/>
        </w:rPr>
        <w:t>council</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1"/>
          <w:sz w:val="24"/>
          <w:szCs w:val="24"/>
        </w:rPr>
        <w:t>directive</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pacing w:val="-1"/>
          <w:sz w:val="24"/>
          <w:szCs w:val="24"/>
        </w:rPr>
        <w:t>2001/110/EC</w:t>
      </w:r>
      <w:r>
        <w:rPr>
          <w:rFonts w:ascii="Times New Roman" w:hAnsi="Times New Roman" w:eastAsia="Times New Roman" w:cs="Times New Roman"/>
          <w:spacing w:val="21"/>
          <w:w w:val="101"/>
          <w:sz w:val="24"/>
          <w:szCs w:val="24"/>
        </w:rPr>
        <w:t xml:space="preserve"> </w:t>
      </w:r>
      <w:r>
        <w:rPr>
          <w:rFonts w:ascii="Times New Roman" w:hAnsi="Times New Roman" w:eastAsia="Times New Roman" w:cs="Times New Roman"/>
          <w:spacing w:val="-1"/>
          <w:sz w:val="24"/>
          <w:szCs w:val="24"/>
        </w:rPr>
        <w:t>relating</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pacing w:val="-1"/>
          <w:sz w:val="24"/>
          <w:szCs w:val="24"/>
        </w:rPr>
        <w:t>to</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1"/>
          <w:sz w:val="24"/>
          <w:szCs w:val="24"/>
        </w:rPr>
        <w:t>hone</w:t>
      </w:r>
      <w:r>
        <w:rPr>
          <w:rFonts w:ascii="Times New Roman" w:hAnsi="Times New Roman" w:eastAsia="Times New Roman" w:cs="Times New Roman"/>
          <w:spacing w:val="-2"/>
          <w:sz w:val="24"/>
          <w:szCs w:val="24"/>
        </w:rPr>
        <w:t>y.</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2"/>
          <w:sz w:val="24"/>
          <w:szCs w:val="24"/>
        </w:rPr>
        <w:t>Official</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2"/>
          <w:sz w:val="24"/>
          <w:szCs w:val="24"/>
        </w:rPr>
        <w:t>Journal</w:t>
      </w:r>
    </w:p>
    <w:p>
      <w:pPr>
        <w:spacing w:before="1" w:line="191" w:lineRule="auto"/>
        <w:ind w:left="375"/>
        <w:rPr>
          <w:rFonts w:ascii="Times New Roman" w:hAnsi="Times New Roman" w:eastAsia="Times New Roman" w:cs="Times New Roman"/>
          <w:sz w:val="24"/>
          <w:szCs w:val="24"/>
        </w:rPr>
        <w:sectPr>
          <w:footerReference r:id="rId130" w:type="default"/>
          <w:pgSz w:w="11906" w:h="16839"/>
          <w:pgMar w:top="400" w:right="1756" w:bottom="1427" w:left="1785" w:header="0" w:footer="1236" w:gutter="0"/>
          <w:cols w:space="720" w:num="1"/>
        </w:sectPr>
      </w:pPr>
      <w:r>
        <w:rPr>
          <w:rFonts w:ascii="Times New Roman" w:hAnsi="Times New Roman" w:eastAsia="Times New Roman" w:cs="Times New Roman"/>
          <w:spacing w:val="-1"/>
          <w:sz w:val="24"/>
          <w:szCs w:val="24"/>
        </w:rPr>
        <w:t>of</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1"/>
          <w:sz w:val="24"/>
          <w:szCs w:val="24"/>
        </w:rPr>
        <w:t>the European Union, L164,</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1"/>
          <w:sz w:val="24"/>
          <w:szCs w:val="24"/>
        </w:rPr>
        <w:t>1–5.</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61" w:line="187" w:lineRule="auto"/>
        <w:ind w:right="10"/>
        <w:jc w:val="right"/>
        <w:rPr>
          <w:rFonts w:ascii="等线" w:hAnsi="等线" w:eastAsia="等线" w:cs="等线"/>
          <w:sz w:val="18"/>
          <w:szCs w:val="18"/>
        </w:rPr>
      </w:pPr>
      <w:r>
        <w:rPr>
          <w:rFonts w:ascii="等线" w:hAnsi="等线" w:eastAsia="等线" w:cs="等线"/>
          <w:spacing w:val="-4"/>
          <w:sz w:val="18"/>
          <w:szCs w:val="18"/>
        </w:rPr>
        <w:t>36</w:t>
      </w:r>
    </w:p>
    <w:sectPr>
      <w:footerReference r:id="rId131" w:type="default"/>
      <w:pgSz w:w="11906" w:h="16839"/>
      <w:pgMar w:top="400" w:right="1785" w:bottom="400"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jc w:val="right"/>
      <w:rPr>
        <w:rFonts w:ascii="等线" w:hAnsi="等线" w:eastAsia="等线" w:cs="等线"/>
        <w:sz w:val="18"/>
        <w:szCs w:val="18"/>
      </w:rPr>
    </w:pPr>
    <w:r>
      <w:rPr>
        <w:rFonts w:ascii="等线" w:hAnsi="等线" w:eastAsia="等线" w:cs="等线"/>
        <w:spacing w:val="-14"/>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right="12"/>
      <w:jc w:val="right"/>
      <w:rPr>
        <w:rFonts w:ascii="等线" w:hAnsi="等线" w:eastAsia="等线" w:cs="等线"/>
        <w:sz w:val="18"/>
        <w:szCs w:val="18"/>
      </w:rPr>
    </w:pPr>
    <w:r>
      <w:rPr>
        <w:rFonts w:ascii="等线" w:hAnsi="等线" w:eastAsia="等线" w:cs="等线"/>
        <w:spacing w:val="-7"/>
        <w:sz w:val="18"/>
        <w:szCs w:val="18"/>
      </w:rPr>
      <w:t>14</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right="12"/>
      <w:jc w:val="right"/>
      <w:rPr>
        <w:rFonts w:ascii="等线" w:hAnsi="等线" w:eastAsia="等线" w:cs="等线"/>
        <w:sz w:val="18"/>
        <w:szCs w:val="18"/>
      </w:rPr>
    </w:pPr>
    <w:r>
      <w:rPr>
        <w:rFonts w:ascii="等线" w:hAnsi="等线" w:eastAsia="等线" w:cs="等线"/>
        <w:spacing w:val="-7"/>
        <w:sz w:val="18"/>
        <w:szCs w:val="18"/>
      </w:rPr>
      <w:t>15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8144"/>
      <w:rPr>
        <w:rFonts w:ascii="等线" w:hAnsi="等线" w:eastAsia="等线" w:cs="等线"/>
        <w:sz w:val="18"/>
        <w:szCs w:val="18"/>
      </w:rPr>
    </w:pPr>
    <w:r>
      <w:rPr>
        <w:rFonts w:ascii="等线" w:hAnsi="等线" w:eastAsia="等线" w:cs="等线"/>
        <w:spacing w:val="-7"/>
        <w:sz w:val="18"/>
        <w:szCs w:val="18"/>
      </w:rPr>
      <w:t>16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right="12"/>
      <w:jc w:val="right"/>
      <w:rPr>
        <w:rFonts w:ascii="等线" w:hAnsi="等线" w:eastAsia="等线" w:cs="等线"/>
        <w:sz w:val="18"/>
        <w:szCs w:val="18"/>
      </w:rPr>
    </w:pPr>
    <w:r>
      <w:rPr>
        <w:rFonts w:ascii="等线" w:hAnsi="等线" w:eastAsia="等线" w:cs="等线"/>
        <w:spacing w:val="-7"/>
        <w:sz w:val="18"/>
        <w:szCs w:val="18"/>
      </w:rPr>
      <w:t>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right="12"/>
      <w:jc w:val="right"/>
      <w:rPr>
        <w:rFonts w:ascii="等线" w:hAnsi="等线" w:eastAsia="等线" w:cs="等线"/>
        <w:sz w:val="18"/>
        <w:szCs w:val="18"/>
      </w:rPr>
    </w:pPr>
    <w:r>
      <w:rPr>
        <w:rFonts w:ascii="等线" w:hAnsi="等线" w:eastAsia="等线" w:cs="等线"/>
        <w:spacing w:val="-7"/>
        <w:sz w:val="18"/>
        <w:szCs w:val="18"/>
      </w:rPr>
      <w:t>18</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right="12"/>
      <w:jc w:val="right"/>
      <w:rPr>
        <w:rFonts w:ascii="等线" w:hAnsi="等线" w:eastAsia="等线" w:cs="等线"/>
        <w:sz w:val="18"/>
        <w:szCs w:val="18"/>
      </w:rPr>
    </w:pPr>
    <w:r>
      <w:rPr>
        <w:rFonts w:ascii="等线" w:hAnsi="等线" w:eastAsia="等线" w:cs="等线"/>
        <w:spacing w:val="-7"/>
        <w:sz w:val="18"/>
        <w:szCs w:val="18"/>
      </w:rPr>
      <w:t>19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right="12"/>
      <w:jc w:val="right"/>
      <w:rPr>
        <w:rFonts w:ascii="等线" w:hAnsi="等线" w:eastAsia="等线" w:cs="等线"/>
        <w:sz w:val="18"/>
        <w:szCs w:val="18"/>
      </w:rPr>
    </w:pPr>
    <w:r>
      <w:rPr>
        <w:rFonts w:ascii="等线" w:hAnsi="等线" w:eastAsia="等线" w:cs="等线"/>
        <w:spacing w:val="-5"/>
        <w:sz w:val="18"/>
        <w:szCs w:val="18"/>
      </w:rPr>
      <w:t>20</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right="12"/>
      <w:jc w:val="right"/>
      <w:rPr>
        <w:rFonts w:ascii="等线" w:hAnsi="等线" w:eastAsia="等线" w:cs="等线"/>
        <w:sz w:val="18"/>
        <w:szCs w:val="18"/>
      </w:rPr>
    </w:pPr>
    <w:r>
      <w:rPr>
        <w:rFonts w:ascii="等线" w:hAnsi="等线" w:eastAsia="等线" w:cs="等线"/>
        <w:spacing w:val="-5"/>
        <w:sz w:val="18"/>
        <w:szCs w:val="18"/>
      </w:rPr>
      <w:t>21</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right="12"/>
      <w:jc w:val="right"/>
      <w:rPr>
        <w:rFonts w:ascii="等线" w:hAnsi="等线" w:eastAsia="等线" w:cs="等线"/>
        <w:sz w:val="18"/>
        <w:szCs w:val="18"/>
      </w:rPr>
    </w:pPr>
    <w:r>
      <w:rPr>
        <w:rFonts w:ascii="等线" w:hAnsi="等线" w:eastAsia="等线" w:cs="等线"/>
        <w:spacing w:val="-5"/>
        <w:sz w:val="18"/>
        <w:szCs w:val="18"/>
      </w:rPr>
      <w:t>22</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right="12"/>
      <w:jc w:val="right"/>
      <w:rPr>
        <w:rFonts w:ascii="等线" w:hAnsi="等线" w:eastAsia="等线" w:cs="等线"/>
        <w:sz w:val="18"/>
        <w:szCs w:val="18"/>
      </w:rPr>
    </w:pPr>
    <w:r>
      <w:rPr>
        <w:rFonts w:ascii="等线" w:hAnsi="等线" w:eastAsia="等线" w:cs="等线"/>
        <w:spacing w:val="-5"/>
        <w:sz w:val="18"/>
        <w:szCs w:val="18"/>
      </w:rPr>
      <w:t>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8236"/>
      <w:rPr>
        <w:rFonts w:ascii="等线" w:hAnsi="等线" w:eastAsia="等线" w:cs="等线"/>
        <w:sz w:val="18"/>
        <w:szCs w:val="18"/>
      </w:rPr>
    </w:pPr>
    <w:r>
      <w:rPr>
        <w:rFonts w:ascii="等线" w:hAnsi="等线" w:eastAsia="等线" w:cs="等线"/>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right="12"/>
      <w:jc w:val="right"/>
      <w:rPr>
        <w:rFonts w:ascii="等线" w:hAnsi="等线" w:eastAsia="等线" w:cs="等线"/>
        <w:sz w:val="18"/>
        <w:szCs w:val="18"/>
      </w:rPr>
    </w:pPr>
    <w:r>
      <w:rPr>
        <w:rFonts w:ascii="等线" w:hAnsi="等线" w:eastAsia="等线" w:cs="等线"/>
        <w:spacing w:val="-5"/>
        <w:sz w:val="18"/>
        <w:szCs w:val="18"/>
      </w:rPr>
      <w:t>24</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8140"/>
      <w:rPr>
        <w:rFonts w:ascii="等线" w:hAnsi="等线" w:eastAsia="等线" w:cs="等线"/>
        <w:sz w:val="18"/>
        <w:szCs w:val="18"/>
      </w:rPr>
    </w:pPr>
    <w:r>
      <w:rPr>
        <w:rFonts w:ascii="等线" w:hAnsi="等线" w:eastAsia="等线" w:cs="等线"/>
        <w:spacing w:val="-5"/>
        <w:sz w:val="18"/>
        <w:szCs w:val="18"/>
      </w:rPr>
      <w:t>25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8240"/>
      <w:rPr>
        <w:rFonts w:ascii="等线" w:hAnsi="等线" w:eastAsia="等线" w:cs="等线"/>
        <w:sz w:val="18"/>
        <w:szCs w:val="18"/>
      </w:rPr>
    </w:pPr>
    <w:r>
      <w:rPr>
        <w:rFonts w:ascii="等线" w:hAnsi="等线" w:eastAsia="等线" w:cs="等线"/>
        <w:spacing w:val="-5"/>
        <w:sz w:val="18"/>
        <w:szCs w:val="18"/>
      </w:rPr>
      <w:t>26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8240"/>
      <w:rPr>
        <w:rFonts w:ascii="等线" w:hAnsi="等线" w:eastAsia="等线" w:cs="等线"/>
        <w:sz w:val="18"/>
        <w:szCs w:val="18"/>
      </w:rPr>
    </w:pPr>
    <w:r>
      <w:rPr>
        <w:rFonts w:ascii="等线" w:hAnsi="等线" w:eastAsia="等线" w:cs="等线"/>
        <w:spacing w:val="-5"/>
        <w:sz w:val="18"/>
        <w:szCs w:val="18"/>
      </w:rPr>
      <w:t>27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8240"/>
      <w:rPr>
        <w:rFonts w:ascii="等线" w:hAnsi="等线" w:eastAsia="等线" w:cs="等线"/>
        <w:sz w:val="18"/>
        <w:szCs w:val="18"/>
      </w:rPr>
    </w:pPr>
    <w:r>
      <w:rPr>
        <w:rFonts w:ascii="等线" w:hAnsi="等线" w:eastAsia="等线" w:cs="等线"/>
        <w:spacing w:val="-5"/>
        <w:sz w:val="18"/>
        <w:szCs w:val="18"/>
      </w:rPr>
      <w:t>28</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8240"/>
      <w:rPr>
        <w:rFonts w:ascii="等线" w:hAnsi="等线" w:eastAsia="等线" w:cs="等线"/>
        <w:sz w:val="18"/>
        <w:szCs w:val="18"/>
      </w:rPr>
    </w:pPr>
    <w:r>
      <w:rPr>
        <w:rFonts w:ascii="等线" w:hAnsi="等线" w:eastAsia="等线" w:cs="等线"/>
        <w:spacing w:val="-5"/>
        <w:sz w:val="18"/>
        <w:szCs w:val="18"/>
      </w:rPr>
      <w:t>29</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8138"/>
      <w:rPr>
        <w:rFonts w:ascii="等线" w:hAnsi="等线" w:eastAsia="等线" w:cs="等线"/>
        <w:sz w:val="18"/>
        <w:szCs w:val="18"/>
      </w:rPr>
    </w:pPr>
    <w:r>
      <w:rPr>
        <w:rFonts w:ascii="等线" w:hAnsi="等线" w:eastAsia="等线" w:cs="等线"/>
        <w:spacing w:val="-4"/>
        <w:sz w:val="18"/>
        <w:szCs w:val="18"/>
      </w:rPr>
      <w:t>30</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right="12"/>
      <w:jc w:val="right"/>
      <w:rPr>
        <w:rFonts w:ascii="等线" w:hAnsi="等线" w:eastAsia="等线" w:cs="等线"/>
        <w:sz w:val="18"/>
        <w:szCs w:val="18"/>
      </w:rPr>
    </w:pPr>
    <w:r>
      <w:rPr>
        <w:rFonts w:ascii="等线" w:hAnsi="等线" w:eastAsia="等线" w:cs="等线"/>
        <w:spacing w:val="-4"/>
        <w:sz w:val="18"/>
        <w:szCs w:val="18"/>
      </w:rPr>
      <w:t>31</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jc w:val="right"/>
      <w:rPr>
        <w:rFonts w:ascii="等线" w:hAnsi="等线" w:eastAsia="等线" w:cs="等线"/>
        <w:sz w:val="18"/>
        <w:szCs w:val="18"/>
      </w:rPr>
    </w:pPr>
    <w:r>
      <w:rPr>
        <w:rFonts w:ascii="等线" w:hAnsi="等线" w:eastAsia="等线" w:cs="等线"/>
        <w:spacing w:val="-4"/>
        <w:sz w:val="18"/>
        <w:szCs w:val="18"/>
      </w:rPr>
      <w:t>32</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jc w:val="right"/>
      <w:rPr>
        <w:rFonts w:ascii="等线" w:hAnsi="等线" w:eastAsia="等线" w:cs="等线"/>
        <w:sz w:val="18"/>
        <w:szCs w:val="18"/>
      </w:rPr>
    </w:pPr>
    <w:r>
      <w:rPr>
        <w:rFonts w:ascii="等线" w:hAnsi="等线" w:eastAsia="等线" w:cs="等线"/>
        <w:spacing w:val="-4"/>
        <w:sz w:val="18"/>
        <w:szCs w:val="18"/>
      </w:rPr>
      <w:t>33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8237"/>
      <w:rPr>
        <w:rFonts w:ascii="等线" w:hAnsi="等线" w:eastAsia="等线" w:cs="等线"/>
        <w:sz w:val="18"/>
        <w:szCs w:val="18"/>
      </w:rPr>
    </w:pPr>
    <w:r>
      <w:rPr>
        <w:rFonts w:ascii="等线" w:hAnsi="等线" w:eastAsia="等线" w:cs="等线"/>
        <w:sz w:val="18"/>
        <w:szCs w:val="18"/>
      </w:rPr>
      <w:t>6</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right="3"/>
      <w:jc w:val="right"/>
      <w:rPr>
        <w:rFonts w:ascii="等线" w:hAnsi="等线" w:eastAsia="等线" w:cs="等线"/>
        <w:sz w:val="18"/>
        <w:szCs w:val="18"/>
      </w:rPr>
    </w:pPr>
    <w:r>
      <w:rPr>
        <w:rFonts w:ascii="等线" w:hAnsi="等线" w:eastAsia="等线" w:cs="等线"/>
        <w:sz w:val="18"/>
        <w:szCs w:val="18"/>
      </w:rPr>
      <w:t>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8236"/>
      <w:rPr>
        <w:rFonts w:ascii="等线" w:hAnsi="等线" w:eastAsia="等线" w:cs="等线"/>
        <w:sz w:val="18"/>
        <w:szCs w:val="18"/>
      </w:rPr>
    </w:pPr>
    <w:r>
      <w:rPr>
        <w:rFonts w:ascii="等线" w:hAnsi="等线" w:eastAsia="等线" w:cs="等线"/>
        <w:sz w:val="18"/>
        <w:szCs w:val="18"/>
      </w:rPr>
      <w:t>9</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5175"/>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3"/>
        <w:sz w:val="20"/>
        <w:szCs w:val="20"/>
      </w:rPr>
      <w:t xml:space="preserve"> </w:t>
    </w:r>
    <w:r>
      <w:rPr>
        <w:rFonts w:ascii="Times New Roman" w:hAnsi="Times New Roman" w:eastAsia="Times New Roman" w:cs="Times New Roman"/>
        <w:spacing w:val="-2"/>
        <w:sz w:val="20"/>
        <w:szCs w:val="20"/>
      </w:rPr>
      <w:t>2</w:t>
    </w:r>
    <w:r>
      <w:rPr>
        <w:rFonts w:ascii="Times New Roman" w:hAnsi="Times New Roman" w:eastAsia="Times New Roman" w:cs="Times New Roman"/>
        <w:spacing w:val="9"/>
        <w:sz w:val="20"/>
        <w:szCs w:val="20"/>
      </w:rPr>
      <w:t xml:space="preserve">  </w:t>
    </w:r>
    <w:r>
      <w:rPr>
        <w:rFonts w:ascii="宋体" w:hAnsi="宋体" w:eastAsia="宋体" w:cs="宋体"/>
        <w:spacing w:val="-2"/>
        <w:sz w:val="20"/>
        <w:szCs w:val="20"/>
      </w:rPr>
      <w:t>页</w:t>
    </w:r>
    <w:r>
      <w:rPr>
        <w:rFonts w:ascii="宋体" w:hAnsi="宋体" w:eastAsia="宋体" w:cs="宋体"/>
        <w:spacing w:val="13"/>
        <w:sz w:val="20"/>
        <w:szCs w:val="20"/>
      </w:rPr>
      <w:t xml:space="preserve"> </w:t>
    </w:r>
    <w:r>
      <w:rPr>
        <w:rFonts w:ascii="宋体" w:hAnsi="宋体" w:eastAsia="宋体" w:cs="宋体"/>
        <w:spacing w:val="-2"/>
        <w:sz w:val="20"/>
        <w:szCs w:val="20"/>
      </w:rPr>
      <w:t>共</w:t>
    </w:r>
    <w:r>
      <w:rPr>
        <w:rFonts w:ascii="宋体" w:hAnsi="宋体" w:eastAsia="宋体" w:cs="宋体"/>
        <w:spacing w:val="20"/>
        <w:sz w:val="20"/>
        <w:szCs w:val="20"/>
      </w:rPr>
      <w:t xml:space="preserve"> </w:t>
    </w:r>
    <w:r>
      <w:rPr>
        <w:rFonts w:ascii="宋体" w:hAnsi="宋体" w:eastAsia="宋体" w:cs="宋体"/>
        <w:spacing w:val="-2"/>
        <w:sz w:val="20"/>
        <w:szCs w:val="20"/>
      </w:rPr>
      <w:t>3</w:t>
    </w:r>
    <w:r>
      <w:rPr>
        <w:rFonts w:ascii="宋体" w:hAnsi="宋体" w:eastAsia="宋体" w:cs="宋体"/>
        <w:spacing w:val="17"/>
        <w:sz w:val="20"/>
        <w:szCs w:val="20"/>
      </w:rPr>
      <w:t xml:space="preserve"> </w:t>
    </w:r>
    <w:r>
      <w:rPr>
        <w:rFonts w:ascii="宋体" w:hAnsi="宋体" w:eastAsia="宋体" w:cs="宋体"/>
        <w:spacing w:val="-2"/>
        <w:sz w:val="20"/>
        <w:szCs w:val="20"/>
      </w:rPr>
      <w:t>页</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5175"/>
      <w:rPr>
        <w:rFonts w:ascii="宋体" w:hAnsi="宋体" w:eastAsia="宋体" w:cs="宋体"/>
        <w:sz w:val="20"/>
        <w:szCs w:val="20"/>
      </w:rPr>
    </w:pPr>
    <w:r>
      <w:rPr>
        <w:rFonts w:ascii="宋体" w:hAnsi="宋体" w:eastAsia="宋体" w:cs="宋体"/>
        <w:spacing w:val="-2"/>
        <w:sz w:val="20"/>
        <w:szCs w:val="20"/>
      </w:rPr>
      <w:t>第</w:t>
    </w:r>
    <w:r>
      <w:rPr>
        <w:rFonts w:ascii="宋体" w:hAnsi="宋体" w:eastAsia="宋体" w:cs="宋体"/>
        <w:spacing w:val="13"/>
        <w:sz w:val="20"/>
        <w:szCs w:val="20"/>
      </w:rPr>
      <w:t xml:space="preserve"> </w:t>
    </w:r>
    <w:r>
      <w:rPr>
        <w:rFonts w:ascii="Times New Roman" w:hAnsi="Times New Roman" w:eastAsia="Times New Roman" w:cs="Times New Roman"/>
        <w:spacing w:val="-2"/>
        <w:sz w:val="20"/>
        <w:szCs w:val="20"/>
      </w:rPr>
      <w:t>2</w:t>
    </w:r>
    <w:r>
      <w:rPr>
        <w:rFonts w:ascii="Times New Roman" w:hAnsi="Times New Roman" w:eastAsia="Times New Roman" w:cs="Times New Roman"/>
        <w:spacing w:val="9"/>
        <w:sz w:val="20"/>
        <w:szCs w:val="20"/>
      </w:rPr>
      <w:t xml:space="preserve">  </w:t>
    </w:r>
    <w:r>
      <w:rPr>
        <w:rFonts w:ascii="宋体" w:hAnsi="宋体" w:eastAsia="宋体" w:cs="宋体"/>
        <w:spacing w:val="-2"/>
        <w:sz w:val="20"/>
        <w:szCs w:val="20"/>
      </w:rPr>
      <w:t>页</w:t>
    </w:r>
    <w:r>
      <w:rPr>
        <w:rFonts w:ascii="宋体" w:hAnsi="宋体" w:eastAsia="宋体" w:cs="宋体"/>
        <w:spacing w:val="13"/>
        <w:sz w:val="20"/>
        <w:szCs w:val="20"/>
      </w:rPr>
      <w:t xml:space="preserve"> </w:t>
    </w:r>
    <w:r>
      <w:rPr>
        <w:rFonts w:ascii="宋体" w:hAnsi="宋体" w:eastAsia="宋体" w:cs="宋体"/>
        <w:spacing w:val="-2"/>
        <w:sz w:val="20"/>
        <w:szCs w:val="20"/>
      </w:rPr>
      <w:t>共</w:t>
    </w:r>
    <w:r>
      <w:rPr>
        <w:rFonts w:ascii="宋体" w:hAnsi="宋体" w:eastAsia="宋体" w:cs="宋体"/>
        <w:spacing w:val="20"/>
        <w:sz w:val="20"/>
        <w:szCs w:val="20"/>
      </w:rPr>
      <w:t xml:space="preserve"> </w:t>
    </w:r>
    <w:r>
      <w:rPr>
        <w:rFonts w:ascii="宋体" w:hAnsi="宋体" w:eastAsia="宋体" w:cs="宋体"/>
        <w:spacing w:val="-2"/>
        <w:sz w:val="20"/>
        <w:szCs w:val="20"/>
      </w:rPr>
      <w:t>3</w:t>
    </w:r>
    <w:r>
      <w:rPr>
        <w:rFonts w:ascii="宋体" w:hAnsi="宋体" w:eastAsia="宋体" w:cs="宋体"/>
        <w:spacing w:val="17"/>
        <w:sz w:val="20"/>
        <w:szCs w:val="20"/>
      </w:rPr>
      <w:t xml:space="preserve"> </w:t>
    </w:r>
    <w:r>
      <w:rPr>
        <w:rFonts w:ascii="宋体" w:hAnsi="宋体" w:eastAsia="宋体" w:cs="宋体"/>
        <w:spacing w:val="-2"/>
        <w:sz w:val="20"/>
        <w:szCs w:val="20"/>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8144"/>
      <w:rPr>
        <w:rFonts w:ascii="等线" w:hAnsi="等线" w:eastAsia="等线" w:cs="等线"/>
        <w:sz w:val="18"/>
        <w:szCs w:val="18"/>
      </w:rPr>
    </w:pPr>
    <w:r>
      <w:rPr>
        <w:rFonts w:ascii="等线" w:hAnsi="等线" w:eastAsia="等线" w:cs="等线"/>
        <w:spacing w:val="-7"/>
        <w:sz w:val="18"/>
        <w:szCs w:val="18"/>
      </w:rPr>
      <w:t>10</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8144"/>
      <w:rPr>
        <w:rFonts w:ascii="等线" w:hAnsi="等线" w:eastAsia="等线" w:cs="等线"/>
        <w:sz w:val="18"/>
        <w:szCs w:val="18"/>
      </w:rPr>
    </w:pPr>
    <w:r>
      <w:rPr>
        <w:rFonts w:ascii="等线" w:hAnsi="等线" w:eastAsia="等线" w:cs="等线"/>
        <w:spacing w:val="-7"/>
        <w:sz w:val="18"/>
        <w:szCs w:val="18"/>
      </w:rPr>
      <w:t>11</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4058"/>
      <w:rPr>
        <w:rFonts w:ascii="宋体" w:hAnsi="宋体" w:eastAsia="宋体" w:cs="宋体"/>
        <w:sz w:val="20"/>
        <w:szCs w:val="20"/>
      </w:rPr>
    </w:pPr>
    <w:r>
      <w:rPr>
        <w:rFonts w:ascii="宋体" w:hAnsi="宋体" w:eastAsia="宋体" w:cs="宋体"/>
        <w:spacing w:val="-1"/>
        <w:sz w:val="20"/>
        <w:szCs w:val="20"/>
      </w:rPr>
      <w:t>第</w:t>
    </w:r>
    <w:r>
      <w:rPr>
        <w:rFonts w:ascii="宋体" w:hAnsi="宋体" w:eastAsia="宋体" w:cs="宋体"/>
        <w:spacing w:val="9"/>
        <w:sz w:val="20"/>
        <w:szCs w:val="20"/>
      </w:rPr>
      <w:t xml:space="preserve"> </w:t>
    </w:r>
    <w:r>
      <w:rPr>
        <w:rFonts w:ascii="Times New Roman" w:hAnsi="Times New Roman" w:eastAsia="Times New Roman" w:cs="Times New Roman"/>
        <w:spacing w:val="-1"/>
        <w:sz w:val="20"/>
        <w:szCs w:val="20"/>
      </w:rPr>
      <w:t>2</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r>
      <w:rPr>
        <w:rFonts w:ascii="宋体" w:hAnsi="宋体" w:eastAsia="宋体" w:cs="宋体"/>
        <w:spacing w:val="12"/>
        <w:sz w:val="20"/>
        <w:szCs w:val="20"/>
      </w:rPr>
      <w:t xml:space="preserve"> </w:t>
    </w:r>
    <w:r>
      <w:rPr>
        <w:rFonts w:ascii="宋体" w:hAnsi="宋体" w:eastAsia="宋体" w:cs="宋体"/>
        <w:spacing w:val="-1"/>
        <w:sz w:val="20"/>
        <w:szCs w:val="20"/>
      </w:rPr>
      <w:t>共</w:t>
    </w:r>
    <w:r>
      <w:rPr>
        <w:rFonts w:ascii="宋体" w:hAnsi="宋体" w:eastAsia="宋体" w:cs="宋体"/>
        <w:spacing w:val="1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0"/>
        <w:sz w:val="20"/>
        <w:szCs w:val="20"/>
      </w:rPr>
      <w:t xml:space="preserve">  </w:t>
    </w:r>
    <w:r>
      <w:rPr>
        <w:rFonts w:ascii="宋体" w:hAnsi="宋体" w:eastAsia="宋体" w:cs="宋体"/>
        <w:spacing w:val="-1"/>
        <w:sz w:val="20"/>
        <w:szCs w:val="20"/>
      </w:rPr>
      <w:t>页</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8841"/>
      <w:rPr>
        <w:rFonts w:ascii="等线" w:hAnsi="等线" w:eastAsia="等线" w:cs="等线"/>
        <w:sz w:val="18"/>
        <w:szCs w:val="18"/>
      </w:rPr>
    </w:pPr>
    <w:r>
      <w:rPr>
        <w:rFonts w:ascii="等线" w:hAnsi="等线" w:eastAsia="等线" w:cs="等线"/>
        <w:spacing w:val="-4"/>
        <w:sz w:val="18"/>
        <w:szCs w:val="18"/>
      </w:rPr>
      <w:t>34</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8140"/>
      <w:rPr>
        <w:rFonts w:ascii="等线" w:hAnsi="等线" w:eastAsia="等线" w:cs="等线"/>
        <w:sz w:val="18"/>
        <w:szCs w:val="18"/>
      </w:rPr>
    </w:pPr>
    <w:r>
      <w:rPr>
        <w:rFonts w:ascii="等线" w:hAnsi="等线" w:eastAsia="等线" w:cs="等线"/>
        <w:spacing w:val="-4"/>
        <w:sz w:val="18"/>
        <w:szCs w:val="18"/>
      </w:rPr>
      <w:t>35</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8144"/>
      <w:rPr>
        <w:rFonts w:ascii="等线" w:hAnsi="等线" w:eastAsia="等线" w:cs="等线"/>
        <w:sz w:val="18"/>
        <w:szCs w:val="18"/>
      </w:rPr>
    </w:pPr>
    <w:r>
      <w:rPr>
        <w:rFonts w:ascii="等线" w:hAnsi="等线" w:eastAsia="等线" w:cs="等线"/>
        <w:spacing w:val="-7"/>
        <w:sz w:val="18"/>
        <w:szCs w:val="18"/>
      </w:rPr>
      <w:t>12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7" w:lineRule="auto"/>
      <w:ind w:left="8144"/>
      <w:rPr>
        <w:rFonts w:ascii="等线" w:hAnsi="等线" w:eastAsia="等线" w:cs="等线"/>
        <w:sz w:val="18"/>
        <w:szCs w:val="18"/>
      </w:rPr>
    </w:pPr>
    <w:r>
      <w:rPr>
        <w:rFonts w:ascii="等线" w:hAnsi="等线" w:eastAsia="等线" w:cs="等线"/>
        <w:spacing w:val="-7"/>
        <w:sz w:val="18"/>
        <w:szCs w:val="18"/>
      </w:rPr>
      <w:t>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96" w:lineRule="auto"/>
      <w:rPr>
        <w:sz w:val="2"/>
      </w:rPr>
    </w:pPr>
    <w:r>
      <w:pict>
        <v:rect id="_x0000_s2049" o:spid="_x0000_s2049" o:spt="1" style="position:absolute;left:0pt;margin-left:99.3pt;margin-top:72pt;height:1pt;width:396.65pt;mso-position-horizontal-relative:page;mso-position-vertical-relative:page;z-index:251659264;mso-width-relative:page;mso-height-relative:page;" fillcolor="#000000" filled="t" stroked="f" coordsize="21600,21600" o:allowincell="f">
          <v:path/>
          <v:fill on="t" focussize="0,0"/>
          <v:stroke on="f"/>
          <v:imagedata o:title=""/>
          <o:lock v:ext="edit"/>
        </v:rect>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72576" behindDoc="0" locked="0" layoutInCell="0" allowOverlap="1">
          <wp:simplePos x="0" y="0"/>
          <wp:positionH relativeFrom="page">
            <wp:posOffset>0</wp:posOffset>
          </wp:positionH>
          <wp:positionV relativeFrom="page">
            <wp:posOffset>0</wp:posOffset>
          </wp:positionV>
          <wp:extent cx="7560310" cy="10692130"/>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
                  <a:stretch>
                    <a:fillRect/>
                  </a:stretch>
                </pic:blipFill>
                <pic:spPr>
                  <a:xfrm>
                    <a:off x="0" y="0"/>
                    <a:ext cx="7560564" cy="10692384"/>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73600" behindDoc="0" locked="0" layoutInCell="0" allowOverlap="1">
          <wp:simplePos x="0" y="0"/>
          <wp:positionH relativeFrom="page">
            <wp:posOffset>0</wp:posOffset>
          </wp:positionH>
          <wp:positionV relativeFrom="page">
            <wp:posOffset>0</wp:posOffset>
          </wp:positionV>
          <wp:extent cx="7560310" cy="1069213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
                  <a:stretch>
                    <a:fillRect/>
                  </a:stretch>
                </pic:blipFill>
                <pic:spPr>
                  <a:xfrm>
                    <a:off x="0" y="0"/>
                    <a:ext cx="7560564" cy="10692384"/>
                  </a:xfrm>
                  <a:prstGeom prst="rect">
                    <a:avLst/>
                  </a:prstGeom>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76672" behindDoc="0" locked="0" layoutInCell="0" allowOverlap="1">
          <wp:simplePos x="0" y="0"/>
          <wp:positionH relativeFrom="page">
            <wp:posOffset>0</wp:posOffset>
          </wp:positionH>
          <wp:positionV relativeFrom="page">
            <wp:posOffset>0</wp:posOffset>
          </wp:positionV>
          <wp:extent cx="7560310" cy="10692130"/>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
                  <a:stretch>
                    <a:fillRect/>
                  </a:stretch>
                </pic:blipFill>
                <pic:spPr>
                  <a:xfrm>
                    <a:off x="0" y="0"/>
                    <a:ext cx="7560564" cy="10692384"/>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79744" behindDoc="0" locked="0" layoutInCell="0" allowOverlap="1">
          <wp:simplePos x="0" y="0"/>
          <wp:positionH relativeFrom="page">
            <wp:posOffset>0</wp:posOffset>
          </wp:positionH>
          <wp:positionV relativeFrom="page">
            <wp:posOffset>0</wp:posOffset>
          </wp:positionV>
          <wp:extent cx="7560310" cy="10692130"/>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
                  <a:stretch>
                    <a:fillRect/>
                  </a:stretch>
                </pic:blipFill>
                <pic:spPr>
                  <a:xfrm>
                    <a:off x="0" y="0"/>
                    <a:ext cx="7560564" cy="10692384"/>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82816" behindDoc="0" locked="0" layoutInCell="0" allowOverlap="1">
          <wp:simplePos x="0" y="0"/>
          <wp:positionH relativeFrom="page">
            <wp:posOffset>0</wp:posOffset>
          </wp:positionH>
          <wp:positionV relativeFrom="page">
            <wp:posOffset>0</wp:posOffset>
          </wp:positionV>
          <wp:extent cx="7560310" cy="10692130"/>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
                  <a:stretch>
                    <a:fillRect/>
                  </a:stretch>
                </pic:blipFill>
                <pic:spPr>
                  <a:xfrm>
                    <a:off x="0" y="0"/>
                    <a:ext cx="7560564" cy="1069238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83840" behindDoc="0" locked="0" layoutInCell="0" allowOverlap="1">
          <wp:simplePos x="0" y="0"/>
          <wp:positionH relativeFrom="page">
            <wp:posOffset>0</wp:posOffset>
          </wp:positionH>
          <wp:positionV relativeFrom="page">
            <wp:posOffset>0</wp:posOffset>
          </wp:positionV>
          <wp:extent cx="7560310" cy="10692130"/>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1"/>
                  <a:stretch>
                    <a:fillRect/>
                  </a:stretch>
                </pic:blipFill>
                <pic:spPr>
                  <a:xfrm>
                    <a:off x="0" y="0"/>
                    <a:ext cx="7560564" cy="10692384"/>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85888" behindDoc="1" locked="0" layoutInCell="0" allowOverlap="1">
          <wp:simplePos x="0" y="0"/>
          <wp:positionH relativeFrom="page">
            <wp:posOffset>0</wp:posOffset>
          </wp:positionH>
          <wp:positionV relativeFrom="page">
            <wp:posOffset>0</wp:posOffset>
          </wp:positionV>
          <wp:extent cx="7560310" cy="10692130"/>
          <wp:effectExtent l="0" t="0" r="0" b="0"/>
          <wp:wrapNone/>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1"/>
                  <a:stretch>
                    <a:fillRect/>
                  </a:stretch>
                </pic:blipFill>
                <pic:spPr>
                  <a:xfrm>
                    <a:off x="0" y="0"/>
                    <a:ext cx="7560564" cy="10692384"/>
                  </a:xfrm>
                  <a:prstGeom prst="rect">
                    <a:avLst/>
                  </a:prstGeom>
                </pic:spPr>
              </pic:pic>
            </a:graphicData>
          </a:graphic>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87936" behindDoc="0" locked="0" layoutInCell="0" allowOverlap="1">
          <wp:simplePos x="0" y="0"/>
          <wp:positionH relativeFrom="page">
            <wp:posOffset>0</wp:posOffset>
          </wp:positionH>
          <wp:positionV relativeFrom="page">
            <wp:posOffset>0</wp:posOffset>
          </wp:positionV>
          <wp:extent cx="7560310" cy="10692130"/>
          <wp:effectExtent l="0" t="0" r="0" b="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1"/>
                  <a:stretch>
                    <a:fillRect/>
                  </a:stretch>
                </pic:blipFill>
                <pic:spPr>
                  <a:xfrm>
                    <a:off x="0" y="0"/>
                    <a:ext cx="7560564" cy="10692384"/>
                  </a:xfrm>
                  <a:prstGeom prst="rect">
                    <a:avLst/>
                  </a:prstGeom>
                </pic:spPr>
              </pic:pic>
            </a:graphicData>
          </a:graphic>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91008" behindDoc="0" locked="0" layoutInCell="0" allowOverlap="1">
          <wp:simplePos x="0" y="0"/>
          <wp:positionH relativeFrom="page">
            <wp:posOffset>0</wp:posOffset>
          </wp:positionH>
          <wp:positionV relativeFrom="page">
            <wp:posOffset>0</wp:posOffset>
          </wp:positionV>
          <wp:extent cx="7560310" cy="10692130"/>
          <wp:effectExtent l="0" t="0" r="0" b="0"/>
          <wp:wrapNone/>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1"/>
                  <a:stretch>
                    <a:fillRect/>
                  </a:stretch>
                </pic:blipFill>
                <pic:spPr>
                  <a:xfrm>
                    <a:off x="0" y="0"/>
                    <a:ext cx="7560564" cy="10692384"/>
                  </a:xfrm>
                  <a:prstGeom prst="rect">
                    <a:avLst/>
                  </a:prstGeom>
                </pic:spPr>
              </pic:pic>
            </a:graphicData>
          </a:graphic>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93056" behindDoc="0" locked="0" layoutInCell="0" allowOverlap="1">
          <wp:simplePos x="0" y="0"/>
          <wp:positionH relativeFrom="page">
            <wp:posOffset>0</wp:posOffset>
          </wp:positionH>
          <wp:positionV relativeFrom="page">
            <wp:posOffset>0</wp:posOffset>
          </wp:positionV>
          <wp:extent cx="7560310" cy="10692130"/>
          <wp:effectExtent l="0" t="0" r="0" b="0"/>
          <wp:wrapNone/>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1"/>
                  <a:stretch>
                    <a:fillRect/>
                  </a:stretch>
                </pic:blipFill>
                <pic:spPr>
                  <a:xfrm>
                    <a:off x="0" y="0"/>
                    <a:ext cx="7560564" cy="10692384"/>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62336" behindDoc="0" locked="0" layoutInCell="0" allowOverlap="1">
          <wp:simplePos x="0" y="0"/>
          <wp:positionH relativeFrom="page">
            <wp:posOffset>0</wp:posOffset>
          </wp:positionH>
          <wp:positionV relativeFrom="page">
            <wp:posOffset>0</wp:posOffset>
          </wp:positionV>
          <wp:extent cx="7560310" cy="1069213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7560564" cy="10692384"/>
                  </a:xfrm>
                  <a:prstGeom prst="rect">
                    <a:avLst/>
                  </a:prstGeom>
                </pic:spPr>
              </pic:pic>
            </a:graphicData>
          </a:graphic>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94080" behindDoc="1" locked="0" layoutInCell="0" allowOverlap="1">
          <wp:simplePos x="0" y="0"/>
          <wp:positionH relativeFrom="page">
            <wp:posOffset>0</wp:posOffset>
          </wp:positionH>
          <wp:positionV relativeFrom="page">
            <wp:posOffset>0</wp:posOffset>
          </wp:positionV>
          <wp:extent cx="7560310" cy="10692130"/>
          <wp:effectExtent l="0" t="0" r="0" b="0"/>
          <wp:wrapNone/>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1"/>
                  <a:stretch>
                    <a:fillRect/>
                  </a:stretch>
                </pic:blipFill>
                <pic:spPr>
                  <a:xfrm>
                    <a:off x="0" y="0"/>
                    <a:ext cx="7560564" cy="10692384"/>
                  </a:xfrm>
                  <a:prstGeom prst="rect">
                    <a:avLst/>
                  </a:prstGeom>
                </pic:spPr>
              </pic:pic>
            </a:graphicData>
          </a:graphic>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97152" behindDoc="0" locked="0" layoutInCell="0" allowOverlap="1">
          <wp:simplePos x="0" y="0"/>
          <wp:positionH relativeFrom="page">
            <wp:posOffset>0</wp:posOffset>
          </wp:positionH>
          <wp:positionV relativeFrom="page">
            <wp:posOffset>0</wp:posOffset>
          </wp:positionV>
          <wp:extent cx="7560310" cy="10692130"/>
          <wp:effectExtent l="0" t="0" r="0" b="0"/>
          <wp:wrapNone/>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1"/>
                  <a:stretch>
                    <a:fillRect/>
                  </a:stretch>
                </pic:blipFill>
                <pic:spPr>
                  <a:xfrm>
                    <a:off x="0" y="0"/>
                    <a:ext cx="7560564" cy="10692384"/>
                  </a:xfrm>
                  <a:prstGeom prst="rect">
                    <a:avLst/>
                  </a:prstGeom>
                </pic:spPr>
              </pic:pic>
            </a:graphicData>
          </a:graphic>
        </wp:anchor>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98176" behindDoc="0" locked="0" layoutInCell="0" allowOverlap="1">
          <wp:simplePos x="0" y="0"/>
          <wp:positionH relativeFrom="page">
            <wp:posOffset>0</wp:posOffset>
          </wp:positionH>
          <wp:positionV relativeFrom="page">
            <wp:posOffset>0</wp:posOffset>
          </wp:positionV>
          <wp:extent cx="7560310" cy="10692130"/>
          <wp:effectExtent l="0" t="0" r="0" b="0"/>
          <wp:wrapNone/>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1"/>
                  <a:stretch>
                    <a:fillRect/>
                  </a:stretch>
                </pic:blipFill>
                <pic:spPr>
                  <a:xfrm>
                    <a:off x="0" y="0"/>
                    <a:ext cx="7560564" cy="10692384"/>
                  </a:xfrm>
                  <a:prstGeom prst="rect">
                    <a:avLst/>
                  </a:prstGeom>
                </pic:spPr>
              </pic:pic>
            </a:graphicData>
          </a:graphic>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701248" behindDoc="0" locked="0" layoutInCell="0" allowOverlap="1">
          <wp:simplePos x="0" y="0"/>
          <wp:positionH relativeFrom="page">
            <wp:posOffset>0</wp:posOffset>
          </wp:positionH>
          <wp:positionV relativeFrom="page">
            <wp:posOffset>0</wp:posOffset>
          </wp:positionV>
          <wp:extent cx="7560310" cy="10692130"/>
          <wp:effectExtent l="0" t="0" r="0" b="0"/>
          <wp:wrapNone/>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1"/>
                  <a:stretch>
                    <a:fillRect/>
                  </a:stretch>
                </pic:blipFill>
                <pic:spPr>
                  <a:xfrm>
                    <a:off x="0" y="0"/>
                    <a:ext cx="7560564" cy="10692384"/>
                  </a:xfrm>
                  <a:prstGeom prst="rect">
                    <a:avLst/>
                  </a:prstGeom>
                </pic:spPr>
              </pic:pic>
            </a:graphicData>
          </a:graphic>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703296" behindDoc="0" locked="0" layoutInCell="0" allowOverlap="1">
          <wp:simplePos x="0" y="0"/>
          <wp:positionH relativeFrom="page">
            <wp:posOffset>0</wp:posOffset>
          </wp:positionH>
          <wp:positionV relativeFrom="page">
            <wp:posOffset>0</wp:posOffset>
          </wp:positionV>
          <wp:extent cx="7560310" cy="10692130"/>
          <wp:effectExtent l="0" t="0" r="0" b="0"/>
          <wp:wrapNone/>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1"/>
                  <a:stretch>
                    <a:fillRect/>
                  </a:stretch>
                </pic:blipFill>
                <pic:spPr>
                  <a:xfrm>
                    <a:off x="0" y="0"/>
                    <a:ext cx="7560564" cy="10692384"/>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705344" behindDoc="0" locked="0" layoutInCell="0" allowOverlap="1">
          <wp:simplePos x="0" y="0"/>
          <wp:positionH relativeFrom="page">
            <wp:posOffset>0</wp:posOffset>
          </wp:positionH>
          <wp:positionV relativeFrom="page">
            <wp:posOffset>0</wp:posOffset>
          </wp:positionV>
          <wp:extent cx="7560310" cy="10692130"/>
          <wp:effectExtent l="0" t="0" r="0" b="0"/>
          <wp:wrapNone/>
          <wp:docPr id="596" name="IM 596"/>
          <wp:cNvGraphicFramePr/>
          <a:graphic xmlns:a="http://schemas.openxmlformats.org/drawingml/2006/main">
            <a:graphicData uri="http://schemas.openxmlformats.org/drawingml/2006/picture">
              <pic:pic xmlns:pic="http://schemas.openxmlformats.org/drawingml/2006/picture">
                <pic:nvPicPr>
                  <pic:cNvPr id="596" name="IM 596"/>
                  <pic:cNvPicPr/>
                </pic:nvPicPr>
                <pic:blipFill>
                  <a:blip r:embed="rId1"/>
                  <a:stretch>
                    <a:fillRect/>
                  </a:stretch>
                </pic:blipFill>
                <pic:spPr>
                  <a:xfrm>
                    <a:off x="0" y="0"/>
                    <a:ext cx="7560564" cy="10692384"/>
                  </a:xfrm>
                  <a:prstGeom prst="rect">
                    <a:avLst/>
                  </a:prstGeom>
                </pic:spPr>
              </pic:pic>
            </a:graphicData>
          </a:graphic>
        </wp:anchor>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706368" behindDoc="0" locked="0" layoutInCell="0" allowOverlap="1">
          <wp:simplePos x="0" y="0"/>
          <wp:positionH relativeFrom="page">
            <wp:posOffset>0</wp:posOffset>
          </wp:positionH>
          <wp:positionV relativeFrom="page">
            <wp:posOffset>0</wp:posOffset>
          </wp:positionV>
          <wp:extent cx="7560310" cy="10692130"/>
          <wp:effectExtent l="0" t="0" r="0" b="0"/>
          <wp:wrapNone/>
          <wp:docPr id="626" name="IM 626"/>
          <wp:cNvGraphicFramePr/>
          <a:graphic xmlns:a="http://schemas.openxmlformats.org/drawingml/2006/main">
            <a:graphicData uri="http://schemas.openxmlformats.org/drawingml/2006/picture">
              <pic:pic xmlns:pic="http://schemas.openxmlformats.org/drawingml/2006/picture">
                <pic:nvPicPr>
                  <pic:cNvPr id="626" name="IM 626"/>
                  <pic:cNvPicPr/>
                </pic:nvPicPr>
                <pic:blipFill>
                  <a:blip r:embed="rId1"/>
                  <a:stretch>
                    <a:fillRect/>
                  </a:stretch>
                </pic:blipFill>
                <pic:spPr>
                  <a:xfrm>
                    <a:off x="0" y="0"/>
                    <a:ext cx="7560564" cy="10692384"/>
                  </a:xfrm>
                  <a:prstGeom prst="rect">
                    <a:avLst/>
                  </a:prstGeom>
                </pic:spPr>
              </pic:pic>
            </a:graphicData>
          </a:graphic>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708416" behindDoc="0" locked="0" layoutInCell="0" allowOverlap="1">
          <wp:simplePos x="0" y="0"/>
          <wp:positionH relativeFrom="page">
            <wp:posOffset>0</wp:posOffset>
          </wp:positionH>
          <wp:positionV relativeFrom="page">
            <wp:posOffset>0</wp:posOffset>
          </wp:positionV>
          <wp:extent cx="7560310" cy="10692130"/>
          <wp:effectExtent l="0" t="0" r="0" b="0"/>
          <wp:wrapNone/>
          <wp:docPr id="656" name="IM 656"/>
          <wp:cNvGraphicFramePr/>
          <a:graphic xmlns:a="http://schemas.openxmlformats.org/drawingml/2006/main">
            <a:graphicData uri="http://schemas.openxmlformats.org/drawingml/2006/picture">
              <pic:pic xmlns:pic="http://schemas.openxmlformats.org/drawingml/2006/picture">
                <pic:nvPicPr>
                  <pic:cNvPr id="656" name="IM 656"/>
                  <pic:cNvPicPr/>
                </pic:nvPicPr>
                <pic:blipFill>
                  <a:blip r:embed="rId1"/>
                  <a:stretch>
                    <a:fillRect/>
                  </a:stretch>
                </pic:blipFill>
                <pic:spPr>
                  <a:xfrm>
                    <a:off x="0" y="0"/>
                    <a:ext cx="7560564" cy="10692384"/>
                  </a:xfrm>
                  <a:prstGeom prst="rect">
                    <a:avLst/>
                  </a:prstGeom>
                </pic:spPr>
              </pic:pic>
            </a:graphicData>
          </a:graphic>
        </wp:anchor>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709440" behindDoc="0" locked="0" layoutInCell="0" allowOverlap="1">
          <wp:simplePos x="0" y="0"/>
          <wp:positionH relativeFrom="page">
            <wp:posOffset>0</wp:posOffset>
          </wp:positionH>
          <wp:positionV relativeFrom="page">
            <wp:posOffset>0</wp:posOffset>
          </wp:positionV>
          <wp:extent cx="7560310" cy="10692130"/>
          <wp:effectExtent l="0" t="0" r="0" b="0"/>
          <wp:wrapNone/>
          <wp:docPr id="686" name="IM 686"/>
          <wp:cNvGraphicFramePr/>
          <a:graphic xmlns:a="http://schemas.openxmlformats.org/drawingml/2006/main">
            <a:graphicData uri="http://schemas.openxmlformats.org/drawingml/2006/picture">
              <pic:pic xmlns:pic="http://schemas.openxmlformats.org/drawingml/2006/picture">
                <pic:nvPicPr>
                  <pic:cNvPr id="686" name="IM 686"/>
                  <pic:cNvPicPr/>
                </pic:nvPicPr>
                <pic:blipFill>
                  <a:blip r:embed="rId1"/>
                  <a:stretch>
                    <a:fillRect/>
                  </a:stretch>
                </pic:blipFill>
                <pic:spPr>
                  <a:xfrm>
                    <a:off x="0" y="0"/>
                    <a:ext cx="7560564" cy="10692384"/>
                  </a:xfrm>
                  <a:prstGeom prst="rect">
                    <a:avLst/>
                  </a:prstGeom>
                </pic:spPr>
              </pic:pic>
            </a:graphicData>
          </a:graphic>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65408" behindDoc="0" locked="0" layoutInCell="0" allowOverlap="1">
          <wp:simplePos x="0" y="0"/>
          <wp:positionH relativeFrom="page">
            <wp:posOffset>0</wp:posOffset>
          </wp:positionH>
          <wp:positionV relativeFrom="page">
            <wp:posOffset>0</wp:posOffset>
          </wp:positionV>
          <wp:extent cx="7560310" cy="1069213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
                  <a:stretch>
                    <a:fillRect/>
                  </a:stretch>
                </pic:blipFill>
                <pic:spPr>
                  <a:xfrm>
                    <a:off x="0" y="0"/>
                    <a:ext cx="7560564" cy="10692384"/>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68480" behindDoc="0" locked="0" layoutInCell="0" allowOverlap="1">
          <wp:simplePos x="0" y="0"/>
          <wp:positionH relativeFrom="page">
            <wp:posOffset>0</wp:posOffset>
          </wp:positionH>
          <wp:positionV relativeFrom="page">
            <wp:posOffset>0</wp:posOffset>
          </wp:positionV>
          <wp:extent cx="7560310" cy="1069213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
                  <a:stretch>
                    <a:fillRect/>
                  </a:stretch>
                </pic:blipFill>
                <pic:spPr>
                  <a:xfrm>
                    <a:off x="0" y="0"/>
                    <a:ext cx="7560564" cy="10692384"/>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69504" behindDoc="0" locked="0" layoutInCell="0" allowOverlap="1">
          <wp:simplePos x="0" y="0"/>
          <wp:positionH relativeFrom="page">
            <wp:posOffset>0</wp:posOffset>
          </wp:positionH>
          <wp:positionV relativeFrom="page">
            <wp:posOffset>0</wp:posOffset>
          </wp:positionV>
          <wp:extent cx="7560310" cy="1069213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
                  <a:stretch>
                    <a:fillRect/>
                  </a:stretch>
                </pic:blipFill>
                <pic:spPr>
                  <a:xfrm>
                    <a:off x="0" y="0"/>
                    <a:ext cx="7560564" cy="10692384"/>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DAxNGRkNTkyYTMwYTk3NDI2ZDFmYzYxZGM4MDgyOGQifQ=="/>
  </w:docVars>
  <w:rsids>
    <w:rsidRoot w:val="00000000"/>
    <w:rsid w:val="2E9C4AAE"/>
    <w:rsid w:val="39E17FBE"/>
    <w:rsid w:val="3B5E1970"/>
    <w:rsid w:val="4D5C47B7"/>
    <w:rsid w:val="6EAB4FB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华文仿宋" w:hAnsi="华文仿宋" w:eastAsia="华文仿宋" w:cs="华文仿宋"/>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62.xml"/><Relationship Id="rId98" Type="http://schemas.openxmlformats.org/officeDocument/2006/relationships/header" Target="header33.xml"/><Relationship Id="rId97" Type="http://schemas.openxmlformats.org/officeDocument/2006/relationships/footer" Target="footer61.xml"/><Relationship Id="rId96" Type="http://schemas.openxmlformats.org/officeDocument/2006/relationships/footer" Target="footer60.xml"/><Relationship Id="rId95" Type="http://schemas.openxmlformats.org/officeDocument/2006/relationships/header" Target="header32.xml"/><Relationship Id="rId94" Type="http://schemas.openxmlformats.org/officeDocument/2006/relationships/footer" Target="footer59.xml"/><Relationship Id="rId93" Type="http://schemas.openxmlformats.org/officeDocument/2006/relationships/header" Target="header31.xml"/><Relationship Id="rId92" Type="http://schemas.openxmlformats.org/officeDocument/2006/relationships/header" Target="header30.xml"/><Relationship Id="rId91" Type="http://schemas.openxmlformats.org/officeDocument/2006/relationships/footer" Target="footer58.xml"/><Relationship Id="rId90" Type="http://schemas.openxmlformats.org/officeDocument/2006/relationships/header" Target="header29.xml"/><Relationship Id="rId9" Type="http://schemas.openxmlformats.org/officeDocument/2006/relationships/footer" Target="footer5.xml"/><Relationship Id="rId89" Type="http://schemas.openxmlformats.org/officeDocument/2006/relationships/footer" Target="footer57.xml"/><Relationship Id="rId88" Type="http://schemas.openxmlformats.org/officeDocument/2006/relationships/header" Target="header28.xml"/><Relationship Id="rId87" Type="http://schemas.openxmlformats.org/officeDocument/2006/relationships/footer" Target="footer56.xml"/><Relationship Id="rId86" Type="http://schemas.openxmlformats.org/officeDocument/2006/relationships/header" Target="header27.xml"/><Relationship Id="rId85" Type="http://schemas.openxmlformats.org/officeDocument/2006/relationships/footer" Target="footer55.xml"/><Relationship Id="rId84" Type="http://schemas.openxmlformats.org/officeDocument/2006/relationships/header" Target="header26.xml"/><Relationship Id="rId83" Type="http://schemas.openxmlformats.org/officeDocument/2006/relationships/footer" Target="footer54.xml"/><Relationship Id="rId82" Type="http://schemas.openxmlformats.org/officeDocument/2006/relationships/header" Target="header25.xml"/><Relationship Id="rId81" Type="http://schemas.openxmlformats.org/officeDocument/2006/relationships/footer" Target="footer53.xml"/><Relationship Id="rId80" Type="http://schemas.openxmlformats.org/officeDocument/2006/relationships/footer" Target="footer52.xml"/><Relationship Id="rId8" Type="http://schemas.openxmlformats.org/officeDocument/2006/relationships/footer" Target="footer4.xml"/><Relationship Id="rId79" Type="http://schemas.openxmlformats.org/officeDocument/2006/relationships/header" Target="header24.xml"/><Relationship Id="rId78" Type="http://schemas.openxmlformats.org/officeDocument/2006/relationships/footer" Target="footer51.xml"/><Relationship Id="rId77" Type="http://schemas.openxmlformats.org/officeDocument/2006/relationships/header" Target="header23.xml"/><Relationship Id="rId76" Type="http://schemas.openxmlformats.org/officeDocument/2006/relationships/header" Target="header22.xml"/><Relationship Id="rId75" Type="http://schemas.openxmlformats.org/officeDocument/2006/relationships/footer" Target="footer50.xml"/><Relationship Id="rId74" Type="http://schemas.openxmlformats.org/officeDocument/2006/relationships/header" Target="header21.xml"/><Relationship Id="rId73" Type="http://schemas.openxmlformats.org/officeDocument/2006/relationships/footer" Target="footer49.xml"/><Relationship Id="rId72" Type="http://schemas.openxmlformats.org/officeDocument/2006/relationships/header" Target="header20.xml"/><Relationship Id="rId71" Type="http://schemas.openxmlformats.org/officeDocument/2006/relationships/footer" Target="footer48.xml"/><Relationship Id="rId70" Type="http://schemas.openxmlformats.org/officeDocument/2006/relationships/header" Target="header19.xml"/><Relationship Id="rId7" Type="http://schemas.openxmlformats.org/officeDocument/2006/relationships/footer" Target="footer3.xml"/><Relationship Id="rId69" Type="http://schemas.openxmlformats.org/officeDocument/2006/relationships/footer" Target="footer47.xml"/><Relationship Id="rId68" Type="http://schemas.openxmlformats.org/officeDocument/2006/relationships/header" Target="header18.xml"/><Relationship Id="rId67" Type="http://schemas.openxmlformats.org/officeDocument/2006/relationships/footer" Target="footer46.xml"/><Relationship Id="rId66" Type="http://schemas.openxmlformats.org/officeDocument/2006/relationships/header" Target="header17.xml"/><Relationship Id="rId65" Type="http://schemas.openxmlformats.org/officeDocument/2006/relationships/footer" Target="footer45.xml"/><Relationship Id="rId64" Type="http://schemas.openxmlformats.org/officeDocument/2006/relationships/header" Target="header16.xml"/><Relationship Id="rId63" Type="http://schemas.openxmlformats.org/officeDocument/2006/relationships/footer" Target="footer44.xml"/><Relationship Id="rId62" Type="http://schemas.openxmlformats.org/officeDocument/2006/relationships/header" Target="header15.xml"/><Relationship Id="rId61" Type="http://schemas.openxmlformats.org/officeDocument/2006/relationships/footer" Target="footer43.xml"/><Relationship Id="rId60" Type="http://schemas.openxmlformats.org/officeDocument/2006/relationships/header" Target="header14.xml"/><Relationship Id="rId6" Type="http://schemas.openxmlformats.org/officeDocument/2006/relationships/footer" Target="footer2.xml"/><Relationship Id="rId59" Type="http://schemas.openxmlformats.org/officeDocument/2006/relationships/footer" Target="footer42.xml"/><Relationship Id="rId58" Type="http://schemas.openxmlformats.org/officeDocument/2006/relationships/header" Target="header13.xml"/><Relationship Id="rId57" Type="http://schemas.openxmlformats.org/officeDocument/2006/relationships/footer" Target="footer41.xml"/><Relationship Id="rId56" Type="http://schemas.openxmlformats.org/officeDocument/2006/relationships/header" Target="header12.xml"/><Relationship Id="rId55" Type="http://schemas.openxmlformats.org/officeDocument/2006/relationships/footer" Target="footer40.xml"/><Relationship Id="rId54" Type="http://schemas.openxmlformats.org/officeDocument/2006/relationships/header" Target="header11.xml"/><Relationship Id="rId53" Type="http://schemas.openxmlformats.org/officeDocument/2006/relationships/footer" Target="footer39.xml"/><Relationship Id="rId52" Type="http://schemas.openxmlformats.org/officeDocument/2006/relationships/header" Target="header10.xml"/><Relationship Id="rId51" Type="http://schemas.openxmlformats.org/officeDocument/2006/relationships/footer" Target="footer38.xml"/><Relationship Id="rId50" Type="http://schemas.openxmlformats.org/officeDocument/2006/relationships/header" Target="header9.xml"/><Relationship Id="rId5" Type="http://schemas.openxmlformats.org/officeDocument/2006/relationships/footer" Target="footer1.xml"/><Relationship Id="rId49" Type="http://schemas.openxmlformats.org/officeDocument/2006/relationships/footer" Target="footer37.xml"/><Relationship Id="rId48" Type="http://schemas.openxmlformats.org/officeDocument/2006/relationships/header" Target="header8.xml"/><Relationship Id="rId47" Type="http://schemas.openxmlformats.org/officeDocument/2006/relationships/footer" Target="footer36.xml"/><Relationship Id="rId46" Type="http://schemas.openxmlformats.org/officeDocument/2006/relationships/header" Target="header7.xml"/><Relationship Id="rId45" Type="http://schemas.openxmlformats.org/officeDocument/2006/relationships/footer" Target="footer35.xml"/><Relationship Id="rId44" Type="http://schemas.openxmlformats.org/officeDocument/2006/relationships/header" Target="header6.xml"/><Relationship Id="rId43" Type="http://schemas.openxmlformats.org/officeDocument/2006/relationships/footer" Target="footer34.xml"/><Relationship Id="rId42" Type="http://schemas.openxmlformats.org/officeDocument/2006/relationships/header" Target="header5.xml"/><Relationship Id="rId41" Type="http://schemas.openxmlformats.org/officeDocument/2006/relationships/footer" Target="footer33.xml"/><Relationship Id="rId40" Type="http://schemas.openxmlformats.org/officeDocument/2006/relationships/header" Target="header4.xml"/><Relationship Id="rId4" Type="http://schemas.openxmlformats.org/officeDocument/2006/relationships/endnotes" Target="endnotes.xml"/><Relationship Id="rId39" Type="http://schemas.openxmlformats.org/officeDocument/2006/relationships/footer" Target="footer32.xml"/><Relationship Id="rId38" Type="http://schemas.openxmlformats.org/officeDocument/2006/relationships/header" Target="header3.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header" Target="header2.xml"/><Relationship Id="rId26" Type="http://schemas.openxmlformats.org/officeDocument/2006/relationships/footer" Target="footer21.xml"/><Relationship Id="rId25" Type="http://schemas.openxmlformats.org/officeDocument/2006/relationships/header" Target="header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4" Type="http://schemas.openxmlformats.org/officeDocument/2006/relationships/fontTable" Target="fontTable.xml"/><Relationship Id="rId153" Type="http://schemas.openxmlformats.org/officeDocument/2006/relationships/customXml" Target="../customXml/item1.xml"/><Relationship Id="rId152" Type="http://schemas.openxmlformats.org/officeDocument/2006/relationships/image" Target="media/image22.jpeg"/><Relationship Id="rId151" Type="http://schemas.openxmlformats.org/officeDocument/2006/relationships/image" Target="media/image21.jpeg"/><Relationship Id="rId150" Type="http://schemas.openxmlformats.org/officeDocument/2006/relationships/image" Target="media/image20.jpeg"/><Relationship Id="rId15" Type="http://schemas.openxmlformats.org/officeDocument/2006/relationships/footer" Target="footer11.xml"/><Relationship Id="rId149" Type="http://schemas.openxmlformats.org/officeDocument/2006/relationships/image" Target="media/image19.jpeg"/><Relationship Id="rId148" Type="http://schemas.openxmlformats.org/officeDocument/2006/relationships/image" Target="media/image18.jpeg"/><Relationship Id="rId147" Type="http://schemas.openxmlformats.org/officeDocument/2006/relationships/image" Target="media/image17.jpeg"/><Relationship Id="rId146" Type="http://schemas.openxmlformats.org/officeDocument/2006/relationships/image" Target="media/image16.jpeg"/><Relationship Id="rId145" Type="http://schemas.openxmlformats.org/officeDocument/2006/relationships/image" Target="media/image15.jpeg"/><Relationship Id="rId144" Type="http://schemas.openxmlformats.org/officeDocument/2006/relationships/image" Target="media/image14.jpeg"/><Relationship Id="rId143" Type="http://schemas.openxmlformats.org/officeDocument/2006/relationships/image" Target="media/image13.png"/><Relationship Id="rId142" Type="http://schemas.openxmlformats.org/officeDocument/2006/relationships/image" Target="media/image12.png"/><Relationship Id="rId141" Type="http://schemas.openxmlformats.org/officeDocument/2006/relationships/image" Target="media/image11.png"/><Relationship Id="rId140" Type="http://schemas.openxmlformats.org/officeDocument/2006/relationships/image" Target="media/image10.png"/><Relationship Id="rId14" Type="http://schemas.openxmlformats.org/officeDocument/2006/relationships/footer" Target="footer10.xml"/><Relationship Id="rId139" Type="http://schemas.openxmlformats.org/officeDocument/2006/relationships/image" Target="media/image9.png"/><Relationship Id="rId138" Type="http://schemas.openxmlformats.org/officeDocument/2006/relationships/image" Target="media/image8.jpeg"/><Relationship Id="rId137" Type="http://schemas.openxmlformats.org/officeDocument/2006/relationships/image" Target="media/image7.png"/><Relationship Id="rId136" Type="http://schemas.openxmlformats.org/officeDocument/2006/relationships/image" Target="media/image6.png"/><Relationship Id="rId135" Type="http://schemas.openxmlformats.org/officeDocument/2006/relationships/image" Target="media/image5.png"/><Relationship Id="rId134" Type="http://schemas.openxmlformats.org/officeDocument/2006/relationships/image" Target="media/image4.png"/><Relationship Id="rId133" Type="http://schemas.openxmlformats.org/officeDocument/2006/relationships/image" Target="media/image3.jpeg"/><Relationship Id="rId132" Type="http://schemas.openxmlformats.org/officeDocument/2006/relationships/theme" Target="theme/theme1.xml"/><Relationship Id="rId131" Type="http://schemas.openxmlformats.org/officeDocument/2006/relationships/footer" Target="footer79.xml"/><Relationship Id="rId130" Type="http://schemas.openxmlformats.org/officeDocument/2006/relationships/footer" Target="footer78.xml"/><Relationship Id="rId13" Type="http://schemas.openxmlformats.org/officeDocument/2006/relationships/footer" Target="footer9.xml"/><Relationship Id="rId129" Type="http://schemas.openxmlformats.org/officeDocument/2006/relationships/footer" Target="footer77.xml"/><Relationship Id="rId128" Type="http://schemas.openxmlformats.org/officeDocument/2006/relationships/header" Target="header48.xml"/><Relationship Id="rId127" Type="http://schemas.openxmlformats.org/officeDocument/2006/relationships/footer" Target="footer76.xml"/><Relationship Id="rId126" Type="http://schemas.openxmlformats.org/officeDocument/2006/relationships/header" Target="header47.xml"/><Relationship Id="rId125" Type="http://schemas.openxmlformats.org/officeDocument/2006/relationships/footer" Target="footer75.xml"/><Relationship Id="rId124" Type="http://schemas.openxmlformats.org/officeDocument/2006/relationships/header" Target="header46.xml"/><Relationship Id="rId123" Type="http://schemas.openxmlformats.org/officeDocument/2006/relationships/footer" Target="footer74.xml"/><Relationship Id="rId122" Type="http://schemas.openxmlformats.org/officeDocument/2006/relationships/header" Target="header45.xml"/><Relationship Id="rId121" Type="http://schemas.openxmlformats.org/officeDocument/2006/relationships/footer" Target="footer73.xml"/><Relationship Id="rId120" Type="http://schemas.openxmlformats.org/officeDocument/2006/relationships/header" Target="header44.xml"/><Relationship Id="rId12" Type="http://schemas.openxmlformats.org/officeDocument/2006/relationships/footer" Target="footer8.xml"/><Relationship Id="rId119" Type="http://schemas.openxmlformats.org/officeDocument/2006/relationships/footer" Target="footer72.xml"/><Relationship Id="rId118" Type="http://schemas.openxmlformats.org/officeDocument/2006/relationships/header" Target="header43.xml"/><Relationship Id="rId117" Type="http://schemas.openxmlformats.org/officeDocument/2006/relationships/footer" Target="footer71.xml"/><Relationship Id="rId116" Type="http://schemas.openxmlformats.org/officeDocument/2006/relationships/header" Target="header42.xml"/><Relationship Id="rId115" Type="http://schemas.openxmlformats.org/officeDocument/2006/relationships/footer" Target="footer70.xml"/><Relationship Id="rId114" Type="http://schemas.openxmlformats.org/officeDocument/2006/relationships/header" Target="header41.xml"/><Relationship Id="rId113" Type="http://schemas.openxmlformats.org/officeDocument/2006/relationships/footer" Target="footer69.xml"/><Relationship Id="rId112" Type="http://schemas.openxmlformats.org/officeDocument/2006/relationships/header" Target="header40.xml"/><Relationship Id="rId111" Type="http://schemas.openxmlformats.org/officeDocument/2006/relationships/footer" Target="footer68.xml"/><Relationship Id="rId110" Type="http://schemas.openxmlformats.org/officeDocument/2006/relationships/header" Target="header39.xml"/><Relationship Id="rId11" Type="http://schemas.openxmlformats.org/officeDocument/2006/relationships/footer" Target="footer7.xml"/><Relationship Id="rId109" Type="http://schemas.openxmlformats.org/officeDocument/2006/relationships/footer" Target="footer67.xml"/><Relationship Id="rId108" Type="http://schemas.openxmlformats.org/officeDocument/2006/relationships/header" Target="header38.xml"/><Relationship Id="rId107" Type="http://schemas.openxmlformats.org/officeDocument/2006/relationships/footer" Target="footer66.xml"/><Relationship Id="rId106" Type="http://schemas.openxmlformats.org/officeDocument/2006/relationships/header" Target="header37.xml"/><Relationship Id="rId105" Type="http://schemas.openxmlformats.org/officeDocument/2006/relationships/footer" Target="footer65.xml"/><Relationship Id="rId104" Type="http://schemas.openxmlformats.org/officeDocument/2006/relationships/header" Target="header36.xml"/><Relationship Id="rId103" Type="http://schemas.openxmlformats.org/officeDocument/2006/relationships/footer" Target="footer64.xml"/><Relationship Id="rId102" Type="http://schemas.openxmlformats.org/officeDocument/2006/relationships/header" Target="header35.xml"/><Relationship Id="rId101" Type="http://schemas.openxmlformats.org/officeDocument/2006/relationships/footer" Target="footer63.xml"/><Relationship Id="rId100" Type="http://schemas.openxmlformats.org/officeDocument/2006/relationships/header" Target="header34.xml"/><Relationship Id="rId10" Type="http://schemas.openxmlformats.org/officeDocument/2006/relationships/footer" Target="footer6.xml"/><Relationship Id="rId1" Type="http://schemas.openxmlformats.org/officeDocument/2006/relationships/styles" Target="styles.xml"/></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5</TotalTime>
  <ScaleCrop>false</ScaleCrop>
  <LinksUpToDate>false</LinksUpToDate>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2023-10-10T21:19:00Z</dcterms:created>
  <dc:creator>种丽伟</dc:creator>
  <cp:lastModifiedBy>xuyang</cp:lastModifiedBy>
  <dcterms:modified xsi:type="dcterms:W3CDTF">2023-10-13T08:31:13Z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2023-10-10T21:21:06Z</vt:filetime>
  </property>
  <property fmtid="{D5CDD505-2E9C-101B-9397-08002B2CF9AE}" pid="4" name="KSOProductBuildVer">
    <vt:lpwstr>2052-12.1.0.15712</vt:lpwstr>
  </property>
  <property fmtid="{D5CDD505-2E9C-101B-9397-08002B2CF9AE}" pid="5" name="ICV">
    <vt:lpwstr>6D5664A3747E44478FA229CE72D2AA6A</vt:lpwstr>
  </property>
</Properties>
</file>