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7A22E9" w:rsidRPr="007A22E9">
              <w:rPr>
                <w:rFonts w:ascii="黑体" w:eastAsia="黑体" w:hAnsi="黑体"/>
                <w:sz w:val="21"/>
                <w:szCs w:val="21"/>
              </w:rPr>
              <w:t>11.020</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A22E9" w:rsidRPr="007A22E9">
              <w:rPr>
                <w:rFonts w:ascii="黑体" w:eastAsia="黑体" w:hAnsi="黑体"/>
                <w:sz w:val="21"/>
                <w:szCs w:val="21"/>
              </w:rPr>
              <w:t>C 04</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7A22E9" w:rsidRPr="007A22E9">
              <w:t>45</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7A22E9" w:rsidRPr="007A22E9">
        <w:rPr>
          <w:rFonts w:ascii="黑体" w:eastAsia="黑体" w:hint="eastAsia"/>
          <w:b w:val="0"/>
          <w:w w:val="100"/>
          <w:sz w:val="48"/>
        </w:rPr>
        <w:t>广西壮族自治区</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7A22E9" w:rsidRPr="007A22E9">
        <w:t>45/T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1A48FA">
        <w:rPr>
          <w:rFonts w:hAnsi="黑体"/>
        </w:rPr>
        <w:t> </w:t>
      </w:r>
      <w:r w:rsidR="001A48FA">
        <w:rPr>
          <w:rFonts w:hAnsi="黑体"/>
        </w:rPr>
        <w:t> </w:t>
      </w:r>
      <w:r w:rsidR="001A48FA">
        <w:rPr>
          <w:rFonts w:hAnsi="黑体"/>
        </w:rPr>
        <w:t> </w:t>
      </w:r>
      <w:r w:rsidR="001A48FA">
        <w:rPr>
          <w:rFonts w:hAnsi="黑体"/>
        </w:rPr>
        <w:t> </w:t>
      </w:r>
      <w:r w:rsidR="001A48FA">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642D0C2"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B42B1E" w:rsidRPr="00B42B1E">
        <w:rPr>
          <w:rFonts w:hint="eastAsia"/>
        </w:rPr>
        <w:t>中医药熨疗法治疗护理技术操作规范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7A22E9" w:rsidRPr="007A22E9">
        <w:rPr>
          <w:rFonts w:ascii="黑体" w:eastAsia="黑体" w:hAnsi="黑体"/>
          <w:noProof/>
          <w:szCs w:val="28"/>
        </w:rPr>
        <w:t>Chinese medicine ironing nursing technical operation specification</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DE368A">
        <w:rPr>
          <w:noProof/>
          <w:sz w:val="24"/>
          <w:szCs w:val="28"/>
        </w:rPr>
      </w:r>
      <w:r w:rsidR="00DE368A">
        <w:rPr>
          <w:noProof/>
          <w:sz w:val="24"/>
          <w:szCs w:val="28"/>
        </w:rPr>
        <w:fldChar w:fldCharType="separate"/>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7A22E9">
        <w:rPr>
          <w:rFonts w:hint="eastAsia"/>
          <w:noProof/>
          <w:sz w:val="21"/>
          <w:szCs w:val="28"/>
        </w:rPr>
        <w:t>（本草案完成时间：</w:t>
      </w:r>
      <w:r w:rsidR="007A22E9">
        <w:rPr>
          <w:rFonts w:hint="eastAsia"/>
          <w:noProof/>
          <w:sz w:val="21"/>
          <w:szCs w:val="28"/>
        </w:rPr>
        <w:t>2</w:t>
      </w:r>
      <w:r w:rsidR="007A22E9">
        <w:rPr>
          <w:noProof/>
          <w:sz w:val="21"/>
          <w:szCs w:val="28"/>
        </w:rPr>
        <w:t>02</w:t>
      </w:r>
      <w:r w:rsidR="0074211D">
        <w:rPr>
          <w:rFonts w:hint="eastAsia"/>
          <w:noProof/>
          <w:sz w:val="21"/>
          <w:szCs w:val="28"/>
        </w:rPr>
        <w:t>3</w:t>
      </w:r>
      <w:r w:rsidR="007A22E9">
        <w:rPr>
          <w:rFonts w:hint="eastAsia"/>
          <w:noProof/>
          <w:sz w:val="21"/>
          <w:szCs w:val="28"/>
        </w:rPr>
        <w:t>年</w:t>
      </w:r>
      <w:r w:rsidR="0074211D">
        <w:rPr>
          <w:rFonts w:hint="eastAsia"/>
          <w:noProof/>
          <w:sz w:val="21"/>
          <w:szCs w:val="28"/>
        </w:rPr>
        <w:t>5</w:t>
      </w:r>
      <w:r w:rsidR="007A22E9">
        <w:rPr>
          <w:rFonts w:hint="eastAsia"/>
          <w:noProof/>
          <w:sz w:val="21"/>
          <w:szCs w:val="28"/>
        </w:rPr>
        <w:t>月</w:t>
      </w:r>
      <w:r w:rsidR="0074211D">
        <w:rPr>
          <w:rFonts w:hint="eastAsia"/>
          <w:noProof/>
          <w:sz w:val="21"/>
          <w:szCs w:val="28"/>
        </w:rPr>
        <w:t>9</w:t>
      </w:r>
      <w:r w:rsidR="0074211D">
        <w:rPr>
          <w:rFonts w:hint="eastAsia"/>
          <w:noProof/>
          <w:sz w:val="21"/>
          <w:szCs w:val="28"/>
        </w:rPr>
        <w:t>日</w:t>
      </w:r>
      <w:r w:rsidR="007A22E9">
        <w:rPr>
          <w:rFonts w:hint="eastAsia"/>
          <w:noProof/>
          <w:sz w:val="21"/>
          <w:szCs w:val="28"/>
        </w:rPr>
        <w:t>）</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DE368A">
        <w:rPr>
          <w:b/>
          <w:noProof/>
          <w:sz w:val="21"/>
          <w:szCs w:val="28"/>
        </w:rPr>
      </w:r>
      <w:r w:rsidR="00DE368A">
        <w:rPr>
          <w:b/>
          <w:noProof/>
          <w:sz w:val="21"/>
          <w:szCs w:val="28"/>
        </w:rPr>
        <w:fldChar w:fldCharType="separate"/>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7A22E9" w:rsidRPr="007A22E9">
        <w:rPr>
          <w:rFonts w:hAnsi="黑体" w:hint="eastAsia"/>
          <w:w w:val="100"/>
          <w:sz w:val="28"/>
        </w:rPr>
        <w:t>广西壮族自治区市场监督管理局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2E50928"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rsidR="002D0EC7" w:rsidRDefault="002D0EC7" w:rsidP="002D0EC7">
      <w:pPr>
        <w:pStyle w:val="afffffc"/>
        <w:spacing w:after="468"/>
      </w:pPr>
      <w:bookmarkStart w:id="21" w:name="BookMark1"/>
      <w:bookmarkStart w:id="22" w:name="_Toc134521614"/>
      <w:bookmarkStart w:id="23" w:name="_Toc134522599"/>
      <w:r w:rsidRPr="002D0EC7">
        <w:rPr>
          <w:rFonts w:hint="eastAsia"/>
          <w:spacing w:val="320"/>
        </w:rPr>
        <w:lastRenderedPageBreak/>
        <w:t>目</w:t>
      </w:r>
      <w:r>
        <w:rPr>
          <w:rFonts w:hint="eastAsia"/>
        </w:rPr>
        <w:t>次</w:t>
      </w:r>
    </w:p>
    <w:p w:rsidR="002D0EC7" w:rsidRPr="002D0EC7" w:rsidRDefault="002D0EC7">
      <w:pPr>
        <w:pStyle w:val="10"/>
        <w:tabs>
          <w:tab w:val="right" w:leader="dot" w:pos="9344"/>
        </w:tabs>
        <w:rPr>
          <w:rFonts w:asciiTheme="minorHAnsi" w:eastAsiaTheme="minorEastAsia" w:hAnsiTheme="minorHAnsi" w:cstheme="minorBidi"/>
          <w:noProof/>
          <w:szCs w:val="22"/>
        </w:rPr>
      </w:pPr>
      <w:r w:rsidRPr="002D0EC7">
        <w:fldChar w:fldCharType="begin"/>
      </w:r>
      <w:r w:rsidRPr="002D0EC7">
        <w:instrText xml:space="preserve"> TOC \o "1-1" \h \t "标准文件_一级条标题,2,标准文件_附录一级条标题,2," </w:instrText>
      </w:r>
      <w:r w:rsidRPr="002D0EC7">
        <w:fldChar w:fldCharType="separate"/>
      </w:r>
      <w:hyperlink w:anchor="_Toc134605585" w:history="1">
        <w:r w:rsidRPr="002D0EC7">
          <w:rPr>
            <w:rStyle w:val="affffff7"/>
            <w:noProof/>
          </w:rPr>
          <w:t>前言</w:t>
        </w:r>
        <w:r w:rsidRPr="002D0EC7">
          <w:rPr>
            <w:noProof/>
          </w:rPr>
          <w:tab/>
        </w:r>
        <w:r w:rsidRPr="002D0EC7">
          <w:rPr>
            <w:noProof/>
          </w:rPr>
          <w:fldChar w:fldCharType="begin"/>
        </w:r>
        <w:r w:rsidRPr="002D0EC7">
          <w:rPr>
            <w:noProof/>
          </w:rPr>
          <w:instrText xml:space="preserve"> PAGEREF _Toc134605585 \h </w:instrText>
        </w:r>
        <w:r w:rsidRPr="002D0EC7">
          <w:rPr>
            <w:noProof/>
          </w:rPr>
        </w:r>
        <w:r w:rsidRPr="002D0EC7">
          <w:rPr>
            <w:noProof/>
          </w:rPr>
          <w:fldChar w:fldCharType="separate"/>
        </w:r>
        <w:r w:rsidRPr="002D0EC7">
          <w:rPr>
            <w:noProof/>
          </w:rPr>
          <w:t>II</w:t>
        </w:r>
        <w:r w:rsidRPr="002D0EC7">
          <w:rPr>
            <w:noProof/>
          </w:rPr>
          <w:fldChar w:fldCharType="end"/>
        </w:r>
      </w:hyperlink>
    </w:p>
    <w:p w:rsidR="002D0EC7" w:rsidRPr="002D0EC7" w:rsidRDefault="00DE368A">
      <w:pPr>
        <w:pStyle w:val="10"/>
        <w:tabs>
          <w:tab w:val="right" w:leader="dot" w:pos="9344"/>
        </w:tabs>
        <w:rPr>
          <w:rFonts w:asciiTheme="minorHAnsi" w:eastAsiaTheme="minorEastAsia" w:hAnsiTheme="minorHAnsi" w:cstheme="minorBidi"/>
          <w:noProof/>
          <w:szCs w:val="22"/>
        </w:rPr>
      </w:pPr>
      <w:hyperlink w:anchor="_Toc134605586" w:history="1">
        <w:r w:rsidR="002D0EC7" w:rsidRPr="002D0EC7">
          <w:rPr>
            <w:rStyle w:val="affffff7"/>
            <w:noProof/>
          </w:rPr>
          <w:t>引言</w:t>
        </w:r>
        <w:r w:rsidR="002D0EC7" w:rsidRPr="002D0EC7">
          <w:rPr>
            <w:noProof/>
          </w:rPr>
          <w:tab/>
        </w:r>
        <w:r w:rsidR="002D0EC7" w:rsidRPr="002D0EC7">
          <w:rPr>
            <w:noProof/>
          </w:rPr>
          <w:fldChar w:fldCharType="begin"/>
        </w:r>
        <w:r w:rsidR="002D0EC7" w:rsidRPr="002D0EC7">
          <w:rPr>
            <w:noProof/>
          </w:rPr>
          <w:instrText xml:space="preserve"> PAGEREF _Toc134605586 \h </w:instrText>
        </w:r>
        <w:r w:rsidR="002D0EC7" w:rsidRPr="002D0EC7">
          <w:rPr>
            <w:noProof/>
          </w:rPr>
        </w:r>
        <w:r w:rsidR="002D0EC7" w:rsidRPr="002D0EC7">
          <w:rPr>
            <w:noProof/>
          </w:rPr>
          <w:fldChar w:fldCharType="separate"/>
        </w:r>
        <w:r w:rsidR="002D0EC7" w:rsidRPr="002D0EC7">
          <w:rPr>
            <w:noProof/>
          </w:rPr>
          <w:t>III</w:t>
        </w:r>
        <w:r w:rsidR="002D0EC7" w:rsidRPr="002D0EC7">
          <w:rPr>
            <w:noProof/>
          </w:rPr>
          <w:fldChar w:fldCharType="end"/>
        </w:r>
      </w:hyperlink>
    </w:p>
    <w:p w:rsidR="002D0EC7" w:rsidRPr="002D0EC7" w:rsidRDefault="00DE368A">
      <w:pPr>
        <w:pStyle w:val="10"/>
        <w:tabs>
          <w:tab w:val="right" w:leader="dot" w:pos="9344"/>
        </w:tabs>
        <w:rPr>
          <w:rFonts w:asciiTheme="minorHAnsi" w:eastAsiaTheme="minorEastAsia" w:hAnsiTheme="minorHAnsi" w:cstheme="minorBidi"/>
          <w:noProof/>
          <w:szCs w:val="22"/>
        </w:rPr>
      </w:pPr>
      <w:hyperlink w:anchor="_Toc134605587" w:history="1">
        <w:r w:rsidR="002D0EC7" w:rsidRPr="002D0EC7">
          <w:rPr>
            <w:rStyle w:val="affffff7"/>
            <w:noProof/>
          </w:rPr>
          <w:t>1</w:t>
        </w:r>
        <w:r w:rsidR="002D0EC7">
          <w:rPr>
            <w:rStyle w:val="affffff7"/>
            <w:noProof/>
          </w:rPr>
          <w:t xml:space="preserve"> </w:t>
        </w:r>
        <w:r w:rsidR="002D0EC7" w:rsidRPr="002D0EC7">
          <w:rPr>
            <w:rStyle w:val="affffff7"/>
            <w:noProof/>
          </w:rPr>
          <w:t xml:space="preserve"> 范围</w:t>
        </w:r>
        <w:r w:rsidR="002D0EC7" w:rsidRPr="002D0EC7">
          <w:rPr>
            <w:noProof/>
          </w:rPr>
          <w:tab/>
        </w:r>
        <w:r w:rsidR="002D0EC7" w:rsidRPr="002D0EC7">
          <w:rPr>
            <w:noProof/>
          </w:rPr>
          <w:fldChar w:fldCharType="begin"/>
        </w:r>
        <w:r w:rsidR="002D0EC7" w:rsidRPr="002D0EC7">
          <w:rPr>
            <w:noProof/>
          </w:rPr>
          <w:instrText xml:space="preserve"> PAGEREF _Toc134605587 \h </w:instrText>
        </w:r>
        <w:r w:rsidR="002D0EC7" w:rsidRPr="002D0EC7">
          <w:rPr>
            <w:noProof/>
          </w:rPr>
        </w:r>
        <w:r w:rsidR="002D0EC7" w:rsidRPr="002D0EC7">
          <w:rPr>
            <w:noProof/>
          </w:rPr>
          <w:fldChar w:fldCharType="separate"/>
        </w:r>
        <w:r w:rsidR="002D0EC7" w:rsidRPr="002D0EC7">
          <w:rPr>
            <w:noProof/>
          </w:rPr>
          <w:t>1</w:t>
        </w:r>
        <w:r w:rsidR="002D0EC7" w:rsidRPr="002D0EC7">
          <w:rPr>
            <w:noProof/>
          </w:rPr>
          <w:fldChar w:fldCharType="end"/>
        </w:r>
      </w:hyperlink>
    </w:p>
    <w:p w:rsidR="002D0EC7" w:rsidRPr="002D0EC7" w:rsidRDefault="00DE368A">
      <w:pPr>
        <w:pStyle w:val="10"/>
        <w:tabs>
          <w:tab w:val="right" w:leader="dot" w:pos="9344"/>
        </w:tabs>
        <w:rPr>
          <w:rFonts w:asciiTheme="minorHAnsi" w:eastAsiaTheme="minorEastAsia" w:hAnsiTheme="minorHAnsi" w:cstheme="minorBidi"/>
          <w:noProof/>
          <w:szCs w:val="22"/>
        </w:rPr>
      </w:pPr>
      <w:hyperlink w:anchor="_Toc134605588" w:history="1">
        <w:r w:rsidR="002D0EC7" w:rsidRPr="002D0EC7">
          <w:rPr>
            <w:rStyle w:val="affffff7"/>
            <w:noProof/>
          </w:rPr>
          <w:t>2</w:t>
        </w:r>
        <w:r w:rsidR="002D0EC7">
          <w:rPr>
            <w:rStyle w:val="affffff7"/>
            <w:noProof/>
          </w:rPr>
          <w:t xml:space="preserve"> </w:t>
        </w:r>
        <w:r w:rsidR="002D0EC7" w:rsidRPr="002D0EC7">
          <w:rPr>
            <w:rStyle w:val="affffff7"/>
            <w:noProof/>
          </w:rPr>
          <w:t xml:space="preserve"> 规范性引用文件</w:t>
        </w:r>
        <w:r w:rsidR="002D0EC7" w:rsidRPr="002D0EC7">
          <w:rPr>
            <w:noProof/>
          </w:rPr>
          <w:tab/>
        </w:r>
        <w:r w:rsidR="002D0EC7" w:rsidRPr="002D0EC7">
          <w:rPr>
            <w:noProof/>
          </w:rPr>
          <w:fldChar w:fldCharType="begin"/>
        </w:r>
        <w:r w:rsidR="002D0EC7" w:rsidRPr="002D0EC7">
          <w:rPr>
            <w:noProof/>
          </w:rPr>
          <w:instrText xml:space="preserve"> PAGEREF _Toc134605588 \h </w:instrText>
        </w:r>
        <w:r w:rsidR="002D0EC7" w:rsidRPr="002D0EC7">
          <w:rPr>
            <w:noProof/>
          </w:rPr>
        </w:r>
        <w:r w:rsidR="002D0EC7" w:rsidRPr="002D0EC7">
          <w:rPr>
            <w:noProof/>
          </w:rPr>
          <w:fldChar w:fldCharType="separate"/>
        </w:r>
        <w:r w:rsidR="002D0EC7" w:rsidRPr="002D0EC7">
          <w:rPr>
            <w:noProof/>
          </w:rPr>
          <w:t>1</w:t>
        </w:r>
        <w:r w:rsidR="002D0EC7" w:rsidRPr="002D0EC7">
          <w:rPr>
            <w:noProof/>
          </w:rPr>
          <w:fldChar w:fldCharType="end"/>
        </w:r>
      </w:hyperlink>
    </w:p>
    <w:p w:rsidR="002D0EC7" w:rsidRPr="002D0EC7" w:rsidRDefault="00DE368A">
      <w:pPr>
        <w:pStyle w:val="10"/>
        <w:tabs>
          <w:tab w:val="right" w:leader="dot" w:pos="9344"/>
        </w:tabs>
        <w:rPr>
          <w:rFonts w:asciiTheme="minorHAnsi" w:eastAsiaTheme="minorEastAsia" w:hAnsiTheme="minorHAnsi" w:cstheme="minorBidi"/>
          <w:noProof/>
          <w:szCs w:val="22"/>
        </w:rPr>
      </w:pPr>
      <w:hyperlink w:anchor="_Toc134605589" w:history="1">
        <w:r w:rsidR="002D0EC7" w:rsidRPr="002D0EC7">
          <w:rPr>
            <w:rStyle w:val="affffff7"/>
            <w:noProof/>
          </w:rPr>
          <w:t>3</w:t>
        </w:r>
        <w:r w:rsidR="002D0EC7">
          <w:rPr>
            <w:rStyle w:val="affffff7"/>
            <w:noProof/>
          </w:rPr>
          <w:t xml:space="preserve"> </w:t>
        </w:r>
        <w:r w:rsidR="002D0EC7" w:rsidRPr="002D0EC7">
          <w:rPr>
            <w:rStyle w:val="affffff7"/>
            <w:noProof/>
          </w:rPr>
          <w:t xml:space="preserve"> 术语和定义</w:t>
        </w:r>
        <w:r w:rsidR="002D0EC7" w:rsidRPr="002D0EC7">
          <w:rPr>
            <w:noProof/>
          </w:rPr>
          <w:tab/>
        </w:r>
        <w:r w:rsidR="002D0EC7" w:rsidRPr="002D0EC7">
          <w:rPr>
            <w:noProof/>
          </w:rPr>
          <w:fldChar w:fldCharType="begin"/>
        </w:r>
        <w:r w:rsidR="002D0EC7" w:rsidRPr="002D0EC7">
          <w:rPr>
            <w:noProof/>
          </w:rPr>
          <w:instrText xml:space="preserve"> PAGEREF _Toc134605589 \h </w:instrText>
        </w:r>
        <w:r w:rsidR="002D0EC7" w:rsidRPr="002D0EC7">
          <w:rPr>
            <w:noProof/>
          </w:rPr>
        </w:r>
        <w:r w:rsidR="002D0EC7" w:rsidRPr="002D0EC7">
          <w:rPr>
            <w:noProof/>
          </w:rPr>
          <w:fldChar w:fldCharType="separate"/>
        </w:r>
        <w:r w:rsidR="002D0EC7" w:rsidRPr="002D0EC7">
          <w:rPr>
            <w:noProof/>
          </w:rPr>
          <w:t>1</w:t>
        </w:r>
        <w:r w:rsidR="002D0EC7" w:rsidRPr="002D0EC7">
          <w:rPr>
            <w:noProof/>
          </w:rPr>
          <w:fldChar w:fldCharType="end"/>
        </w:r>
      </w:hyperlink>
    </w:p>
    <w:p w:rsidR="002D0EC7" w:rsidRPr="002D0EC7" w:rsidRDefault="00DE368A">
      <w:pPr>
        <w:pStyle w:val="23"/>
        <w:rPr>
          <w:rFonts w:asciiTheme="minorHAnsi" w:eastAsiaTheme="minorEastAsia" w:hAnsiTheme="minorHAnsi" w:cstheme="minorBidi"/>
          <w:noProof/>
          <w:szCs w:val="22"/>
        </w:rPr>
      </w:pPr>
      <w:hyperlink w:anchor="_Toc134605590" w:history="1">
        <w:r w:rsidR="002D0EC7" w:rsidRPr="002D0EC7">
          <w:rPr>
            <w:rStyle w:val="affffff7"/>
            <w:noProof/>
            <w14:scene3d>
              <w14:camera w14:prst="orthographicFront"/>
              <w14:lightRig w14:rig="threePt" w14:dir="t">
                <w14:rot w14:lat="0" w14:lon="0" w14:rev="0"/>
              </w14:lightRig>
            </w14:scene3d>
          </w:rPr>
          <w:t>3.1</w:t>
        </w:r>
        <w:r w:rsidR="002D0EC7">
          <w:rPr>
            <w:rStyle w:val="affffff7"/>
            <w:noProof/>
            <w14:scene3d>
              <w14:camera w14:prst="orthographicFront"/>
              <w14:lightRig w14:rig="threePt" w14:dir="t">
                <w14:rot w14:lat="0" w14:lon="0" w14:rev="0"/>
              </w14:lightRig>
            </w14:scene3d>
          </w:rPr>
          <w:t xml:space="preserve"> </w:t>
        </w:r>
        <w:r w:rsidR="002D0EC7" w:rsidRPr="002D0EC7">
          <w:rPr>
            <w:rStyle w:val="affffff7"/>
            <w:noProof/>
          </w:rPr>
          <w:t xml:space="preserve"> 中医药熨  Chinese medicine iron</w:t>
        </w:r>
        <w:r w:rsidR="002D0EC7" w:rsidRPr="002D0EC7">
          <w:rPr>
            <w:noProof/>
          </w:rPr>
          <w:tab/>
        </w:r>
        <w:r w:rsidR="002D0EC7" w:rsidRPr="002D0EC7">
          <w:rPr>
            <w:noProof/>
          </w:rPr>
          <w:fldChar w:fldCharType="begin"/>
        </w:r>
        <w:r w:rsidR="002D0EC7" w:rsidRPr="002D0EC7">
          <w:rPr>
            <w:noProof/>
          </w:rPr>
          <w:instrText xml:space="preserve"> PAGEREF _Toc134605590 \h </w:instrText>
        </w:r>
        <w:r w:rsidR="002D0EC7" w:rsidRPr="002D0EC7">
          <w:rPr>
            <w:noProof/>
          </w:rPr>
        </w:r>
        <w:r w:rsidR="002D0EC7" w:rsidRPr="002D0EC7">
          <w:rPr>
            <w:noProof/>
          </w:rPr>
          <w:fldChar w:fldCharType="separate"/>
        </w:r>
        <w:r w:rsidR="002D0EC7" w:rsidRPr="002D0EC7">
          <w:rPr>
            <w:noProof/>
          </w:rPr>
          <w:t>1</w:t>
        </w:r>
        <w:r w:rsidR="002D0EC7" w:rsidRPr="002D0EC7">
          <w:rPr>
            <w:noProof/>
          </w:rPr>
          <w:fldChar w:fldCharType="end"/>
        </w:r>
      </w:hyperlink>
    </w:p>
    <w:p w:rsidR="002D0EC7" w:rsidRPr="002D0EC7" w:rsidRDefault="00DE368A">
      <w:pPr>
        <w:pStyle w:val="23"/>
        <w:rPr>
          <w:rFonts w:asciiTheme="minorHAnsi" w:eastAsiaTheme="minorEastAsia" w:hAnsiTheme="minorHAnsi" w:cstheme="minorBidi"/>
          <w:noProof/>
          <w:szCs w:val="22"/>
        </w:rPr>
      </w:pPr>
      <w:hyperlink w:anchor="_Toc134605591" w:history="1">
        <w:r w:rsidR="002D0EC7" w:rsidRPr="002D0EC7">
          <w:rPr>
            <w:rStyle w:val="affffff7"/>
            <w:noProof/>
            <w14:scene3d>
              <w14:camera w14:prst="orthographicFront"/>
              <w14:lightRig w14:rig="threePt" w14:dir="t">
                <w14:rot w14:lat="0" w14:lon="0" w14:rev="0"/>
              </w14:lightRig>
            </w14:scene3d>
          </w:rPr>
          <w:t>3.2</w:t>
        </w:r>
        <w:r w:rsidR="002D0EC7">
          <w:rPr>
            <w:rStyle w:val="affffff7"/>
            <w:noProof/>
            <w14:scene3d>
              <w14:camera w14:prst="orthographicFront"/>
              <w14:lightRig w14:rig="threePt" w14:dir="t">
                <w14:rot w14:lat="0" w14:lon="0" w14:rev="0"/>
              </w14:lightRig>
            </w14:scene3d>
          </w:rPr>
          <w:t xml:space="preserve"> </w:t>
        </w:r>
        <w:r w:rsidR="002D0EC7" w:rsidRPr="002D0EC7">
          <w:rPr>
            <w:rStyle w:val="affffff7"/>
            <w:noProof/>
          </w:rPr>
          <w:t xml:space="preserve"> 干熨  Dry ironing</w:t>
        </w:r>
        <w:r w:rsidR="002D0EC7" w:rsidRPr="002D0EC7">
          <w:rPr>
            <w:noProof/>
          </w:rPr>
          <w:tab/>
        </w:r>
        <w:r w:rsidR="002D0EC7" w:rsidRPr="002D0EC7">
          <w:rPr>
            <w:noProof/>
          </w:rPr>
          <w:fldChar w:fldCharType="begin"/>
        </w:r>
        <w:r w:rsidR="002D0EC7" w:rsidRPr="002D0EC7">
          <w:rPr>
            <w:noProof/>
          </w:rPr>
          <w:instrText xml:space="preserve"> PAGEREF _Toc134605591 \h </w:instrText>
        </w:r>
        <w:r w:rsidR="002D0EC7" w:rsidRPr="002D0EC7">
          <w:rPr>
            <w:noProof/>
          </w:rPr>
        </w:r>
        <w:r w:rsidR="002D0EC7" w:rsidRPr="002D0EC7">
          <w:rPr>
            <w:noProof/>
          </w:rPr>
          <w:fldChar w:fldCharType="separate"/>
        </w:r>
        <w:r w:rsidR="002D0EC7" w:rsidRPr="002D0EC7">
          <w:rPr>
            <w:noProof/>
          </w:rPr>
          <w:t>1</w:t>
        </w:r>
        <w:r w:rsidR="002D0EC7" w:rsidRPr="002D0EC7">
          <w:rPr>
            <w:noProof/>
          </w:rPr>
          <w:fldChar w:fldCharType="end"/>
        </w:r>
      </w:hyperlink>
    </w:p>
    <w:p w:rsidR="002D0EC7" w:rsidRPr="002D0EC7" w:rsidRDefault="00DE368A">
      <w:pPr>
        <w:pStyle w:val="23"/>
        <w:rPr>
          <w:rFonts w:asciiTheme="minorHAnsi" w:eastAsiaTheme="minorEastAsia" w:hAnsiTheme="minorHAnsi" w:cstheme="minorBidi"/>
          <w:noProof/>
          <w:szCs w:val="22"/>
        </w:rPr>
      </w:pPr>
      <w:hyperlink w:anchor="_Toc134605592" w:history="1">
        <w:r w:rsidR="002D0EC7" w:rsidRPr="002D0EC7">
          <w:rPr>
            <w:rStyle w:val="affffff7"/>
            <w:noProof/>
            <w14:scene3d>
              <w14:camera w14:prst="orthographicFront"/>
              <w14:lightRig w14:rig="threePt" w14:dir="t">
                <w14:rot w14:lat="0" w14:lon="0" w14:rev="0"/>
              </w14:lightRig>
            </w14:scene3d>
          </w:rPr>
          <w:t>3.3</w:t>
        </w:r>
        <w:r w:rsidR="002D0EC7">
          <w:rPr>
            <w:rStyle w:val="affffff7"/>
            <w:noProof/>
            <w14:scene3d>
              <w14:camera w14:prst="orthographicFront"/>
              <w14:lightRig w14:rig="threePt" w14:dir="t">
                <w14:rot w14:lat="0" w14:lon="0" w14:rev="0"/>
              </w14:lightRig>
            </w14:scene3d>
          </w:rPr>
          <w:t xml:space="preserve"> </w:t>
        </w:r>
        <w:r w:rsidR="002D0EC7" w:rsidRPr="002D0EC7">
          <w:rPr>
            <w:rStyle w:val="affffff7"/>
            <w:noProof/>
          </w:rPr>
          <w:t xml:space="preserve"> 湿熨  Wet ironing</w:t>
        </w:r>
        <w:r w:rsidR="002D0EC7" w:rsidRPr="002D0EC7">
          <w:rPr>
            <w:noProof/>
          </w:rPr>
          <w:tab/>
        </w:r>
        <w:r w:rsidR="002D0EC7" w:rsidRPr="002D0EC7">
          <w:rPr>
            <w:noProof/>
          </w:rPr>
          <w:fldChar w:fldCharType="begin"/>
        </w:r>
        <w:r w:rsidR="002D0EC7" w:rsidRPr="002D0EC7">
          <w:rPr>
            <w:noProof/>
          </w:rPr>
          <w:instrText xml:space="preserve"> PAGEREF _Toc134605592 \h </w:instrText>
        </w:r>
        <w:r w:rsidR="002D0EC7" w:rsidRPr="002D0EC7">
          <w:rPr>
            <w:noProof/>
          </w:rPr>
        </w:r>
        <w:r w:rsidR="002D0EC7" w:rsidRPr="002D0EC7">
          <w:rPr>
            <w:noProof/>
          </w:rPr>
          <w:fldChar w:fldCharType="separate"/>
        </w:r>
        <w:r w:rsidR="002D0EC7" w:rsidRPr="002D0EC7">
          <w:rPr>
            <w:noProof/>
          </w:rPr>
          <w:t>1</w:t>
        </w:r>
        <w:r w:rsidR="002D0EC7" w:rsidRPr="002D0EC7">
          <w:rPr>
            <w:noProof/>
          </w:rPr>
          <w:fldChar w:fldCharType="end"/>
        </w:r>
      </w:hyperlink>
    </w:p>
    <w:p w:rsidR="002D0EC7" w:rsidRPr="002D0EC7" w:rsidRDefault="00DE368A">
      <w:pPr>
        <w:pStyle w:val="10"/>
        <w:tabs>
          <w:tab w:val="right" w:leader="dot" w:pos="9344"/>
        </w:tabs>
        <w:rPr>
          <w:rFonts w:asciiTheme="minorHAnsi" w:eastAsiaTheme="minorEastAsia" w:hAnsiTheme="minorHAnsi" w:cstheme="minorBidi"/>
          <w:noProof/>
          <w:szCs w:val="22"/>
        </w:rPr>
      </w:pPr>
      <w:hyperlink w:anchor="_Toc134605593" w:history="1">
        <w:r w:rsidR="002D0EC7" w:rsidRPr="002D0EC7">
          <w:rPr>
            <w:rStyle w:val="affffff7"/>
            <w:noProof/>
          </w:rPr>
          <w:t>4</w:t>
        </w:r>
        <w:r w:rsidR="002D0EC7">
          <w:rPr>
            <w:rStyle w:val="affffff7"/>
            <w:noProof/>
          </w:rPr>
          <w:t xml:space="preserve"> </w:t>
        </w:r>
        <w:r w:rsidR="002D0EC7" w:rsidRPr="002D0EC7">
          <w:rPr>
            <w:rStyle w:val="affffff7"/>
            <w:noProof/>
          </w:rPr>
          <w:t xml:space="preserve"> 适应症与禁忌症</w:t>
        </w:r>
        <w:r w:rsidR="002D0EC7" w:rsidRPr="002D0EC7">
          <w:rPr>
            <w:noProof/>
          </w:rPr>
          <w:tab/>
        </w:r>
        <w:r w:rsidR="002D0EC7" w:rsidRPr="002D0EC7">
          <w:rPr>
            <w:noProof/>
          </w:rPr>
          <w:fldChar w:fldCharType="begin"/>
        </w:r>
        <w:r w:rsidR="002D0EC7" w:rsidRPr="002D0EC7">
          <w:rPr>
            <w:noProof/>
          </w:rPr>
          <w:instrText xml:space="preserve"> PAGEREF _Toc134605593 \h </w:instrText>
        </w:r>
        <w:r w:rsidR="002D0EC7" w:rsidRPr="002D0EC7">
          <w:rPr>
            <w:noProof/>
          </w:rPr>
        </w:r>
        <w:r w:rsidR="002D0EC7" w:rsidRPr="002D0EC7">
          <w:rPr>
            <w:noProof/>
          </w:rPr>
          <w:fldChar w:fldCharType="separate"/>
        </w:r>
        <w:r w:rsidR="002D0EC7" w:rsidRPr="002D0EC7">
          <w:rPr>
            <w:noProof/>
          </w:rPr>
          <w:t>1</w:t>
        </w:r>
        <w:r w:rsidR="002D0EC7" w:rsidRPr="002D0EC7">
          <w:rPr>
            <w:noProof/>
          </w:rPr>
          <w:fldChar w:fldCharType="end"/>
        </w:r>
      </w:hyperlink>
    </w:p>
    <w:p w:rsidR="002D0EC7" w:rsidRPr="002D0EC7" w:rsidRDefault="00DE368A">
      <w:pPr>
        <w:pStyle w:val="23"/>
        <w:rPr>
          <w:rFonts w:asciiTheme="minorHAnsi" w:eastAsiaTheme="minorEastAsia" w:hAnsiTheme="minorHAnsi" w:cstheme="minorBidi"/>
          <w:noProof/>
          <w:szCs w:val="22"/>
        </w:rPr>
      </w:pPr>
      <w:hyperlink w:anchor="_Toc134605594" w:history="1">
        <w:r w:rsidR="002D0EC7" w:rsidRPr="002D0EC7">
          <w:rPr>
            <w:rStyle w:val="affffff7"/>
            <w:noProof/>
            <w14:scene3d>
              <w14:camera w14:prst="orthographicFront"/>
              <w14:lightRig w14:rig="threePt" w14:dir="t">
                <w14:rot w14:lat="0" w14:lon="0" w14:rev="0"/>
              </w14:lightRig>
            </w14:scene3d>
          </w:rPr>
          <w:t>4.1</w:t>
        </w:r>
        <w:r w:rsidR="002D0EC7">
          <w:rPr>
            <w:rStyle w:val="affffff7"/>
            <w:noProof/>
            <w14:scene3d>
              <w14:camera w14:prst="orthographicFront"/>
              <w14:lightRig w14:rig="threePt" w14:dir="t">
                <w14:rot w14:lat="0" w14:lon="0" w14:rev="0"/>
              </w14:lightRig>
            </w14:scene3d>
          </w:rPr>
          <w:t xml:space="preserve"> </w:t>
        </w:r>
        <w:r w:rsidR="002D0EC7" w:rsidRPr="002D0EC7">
          <w:rPr>
            <w:rStyle w:val="affffff7"/>
            <w:noProof/>
          </w:rPr>
          <w:t xml:space="preserve"> 适应症</w:t>
        </w:r>
        <w:r w:rsidR="002D0EC7" w:rsidRPr="002D0EC7">
          <w:rPr>
            <w:noProof/>
          </w:rPr>
          <w:tab/>
        </w:r>
        <w:r w:rsidR="002D0EC7" w:rsidRPr="002D0EC7">
          <w:rPr>
            <w:noProof/>
          </w:rPr>
          <w:fldChar w:fldCharType="begin"/>
        </w:r>
        <w:r w:rsidR="002D0EC7" w:rsidRPr="002D0EC7">
          <w:rPr>
            <w:noProof/>
          </w:rPr>
          <w:instrText xml:space="preserve"> PAGEREF _Toc134605594 \h </w:instrText>
        </w:r>
        <w:r w:rsidR="002D0EC7" w:rsidRPr="002D0EC7">
          <w:rPr>
            <w:noProof/>
          </w:rPr>
        </w:r>
        <w:r w:rsidR="002D0EC7" w:rsidRPr="002D0EC7">
          <w:rPr>
            <w:noProof/>
          </w:rPr>
          <w:fldChar w:fldCharType="separate"/>
        </w:r>
        <w:r w:rsidR="002D0EC7" w:rsidRPr="002D0EC7">
          <w:rPr>
            <w:noProof/>
          </w:rPr>
          <w:t>1</w:t>
        </w:r>
        <w:r w:rsidR="002D0EC7" w:rsidRPr="002D0EC7">
          <w:rPr>
            <w:noProof/>
          </w:rPr>
          <w:fldChar w:fldCharType="end"/>
        </w:r>
      </w:hyperlink>
    </w:p>
    <w:p w:rsidR="002D0EC7" w:rsidRPr="002D0EC7" w:rsidRDefault="00DE368A">
      <w:pPr>
        <w:pStyle w:val="23"/>
        <w:rPr>
          <w:rFonts w:asciiTheme="minorHAnsi" w:eastAsiaTheme="minorEastAsia" w:hAnsiTheme="minorHAnsi" w:cstheme="minorBidi"/>
          <w:noProof/>
          <w:szCs w:val="22"/>
        </w:rPr>
      </w:pPr>
      <w:hyperlink w:anchor="_Toc134605595" w:history="1">
        <w:r w:rsidR="002D0EC7" w:rsidRPr="002D0EC7">
          <w:rPr>
            <w:rStyle w:val="affffff7"/>
            <w:noProof/>
            <w14:scene3d>
              <w14:camera w14:prst="orthographicFront"/>
              <w14:lightRig w14:rig="threePt" w14:dir="t">
                <w14:rot w14:lat="0" w14:lon="0" w14:rev="0"/>
              </w14:lightRig>
            </w14:scene3d>
          </w:rPr>
          <w:t>4.2</w:t>
        </w:r>
        <w:r w:rsidR="002D0EC7">
          <w:rPr>
            <w:rStyle w:val="affffff7"/>
            <w:noProof/>
            <w14:scene3d>
              <w14:camera w14:prst="orthographicFront"/>
              <w14:lightRig w14:rig="threePt" w14:dir="t">
                <w14:rot w14:lat="0" w14:lon="0" w14:rev="0"/>
              </w14:lightRig>
            </w14:scene3d>
          </w:rPr>
          <w:t xml:space="preserve"> </w:t>
        </w:r>
        <w:r w:rsidR="002D0EC7" w:rsidRPr="002D0EC7">
          <w:rPr>
            <w:rStyle w:val="affffff7"/>
            <w:noProof/>
          </w:rPr>
          <w:t xml:space="preserve"> 禁忌症</w:t>
        </w:r>
        <w:r w:rsidR="002D0EC7" w:rsidRPr="002D0EC7">
          <w:rPr>
            <w:noProof/>
          </w:rPr>
          <w:tab/>
        </w:r>
        <w:r w:rsidR="002D0EC7" w:rsidRPr="002D0EC7">
          <w:rPr>
            <w:noProof/>
          </w:rPr>
          <w:fldChar w:fldCharType="begin"/>
        </w:r>
        <w:r w:rsidR="002D0EC7" w:rsidRPr="002D0EC7">
          <w:rPr>
            <w:noProof/>
          </w:rPr>
          <w:instrText xml:space="preserve"> PAGEREF _Toc134605595 \h </w:instrText>
        </w:r>
        <w:r w:rsidR="002D0EC7" w:rsidRPr="002D0EC7">
          <w:rPr>
            <w:noProof/>
          </w:rPr>
        </w:r>
        <w:r w:rsidR="002D0EC7" w:rsidRPr="002D0EC7">
          <w:rPr>
            <w:noProof/>
          </w:rPr>
          <w:fldChar w:fldCharType="separate"/>
        </w:r>
        <w:r w:rsidR="002D0EC7" w:rsidRPr="002D0EC7">
          <w:rPr>
            <w:noProof/>
          </w:rPr>
          <w:t>2</w:t>
        </w:r>
        <w:r w:rsidR="002D0EC7" w:rsidRPr="002D0EC7">
          <w:rPr>
            <w:noProof/>
          </w:rPr>
          <w:fldChar w:fldCharType="end"/>
        </w:r>
      </w:hyperlink>
    </w:p>
    <w:p w:rsidR="002D0EC7" w:rsidRPr="002D0EC7" w:rsidRDefault="00DE368A">
      <w:pPr>
        <w:pStyle w:val="10"/>
        <w:tabs>
          <w:tab w:val="right" w:leader="dot" w:pos="9344"/>
        </w:tabs>
        <w:rPr>
          <w:rFonts w:asciiTheme="minorHAnsi" w:eastAsiaTheme="minorEastAsia" w:hAnsiTheme="minorHAnsi" w:cstheme="minorBidi"/>
          <w:noProof/>
          <w:szCs w:val="22"/>
        </w:rPr>
      </w:pPr>
      <w:hyperlink w:anchor="_Toc134605596" w:history="1">
        <w:r w:rsidR="002D0EC7" w:rsidRPr="002D0EC7">
          <w:rPr>
            <w:rStyle w:val="affffff7"/>
            <w:noProof/>
          </w:rPr>
          <w:t>5</w:t>
        </w:r>
        <w:r w:rsidR="002D0EC7">
          <w:rPr>
            <w:rStyle w:val="affffff7"/>
            <w:noProof/>
          </w:rPr>
          <w:t xml:space="preserve"> </w:t>
        </w:r>
        <w:r w:rsidR="002D0EC7" w:rsidRPr="002D0EC7">
          <w:rPr>
            <w:rStyle w:val="affffff7"/>
            <w:noProof/>
          </w:rPr>
          <w:t xml:space="preserve"> 操作步骤与要求</w:t>
        </w:r>
        <w:r w:rsidR="002D0EC7" w:rsidRPr="002D0EC7">
          <w:rPr>
            <w:noProof/>
          </w:rPr>
          <w:tab/>
        </w:r>
        <w:r w:rsidR="002D0EC7" w:rsidRPr="002D0EC7">
          <w:rPr>
            <w:noProof/>
          </w:rPr>
          <w:fldChar w:fldCharType="begin"/>
        </w:r>
        <w:r w:rsidR="002D0EC7" w:rsidRPr="002D0EC7">
          <w:rPr>
            <w:noProof/>
          </w:rPr>
          <w:instrText xml:space="preserve"> PAGEREF _Toc134605596 \h </w:instrText>
        </w:r>
        <w:r w:rsidR="002D0EC7" w:rsidRPr="002D0EC7">
          <w:rPr>
            <w:noProof/>
          </w:rPr>
        </w:r>
        <w:r w:rsidR="002D0EC7" w:rsidRPr="002D0EC7">
          <w:rPr>
            <w:noProof/>
          </w:rPr>
          <w:fldChar w:fldCharType="separate"/>
        </w:r>
        <w:r w:rsidR="002D0EC7" w:rsidRPr="002D0EC7">
          <w:rPr>
            <w:noProof/>
          </w:rPr>
          <w:t>2</w:t>
        </w:r>
        <w:r w:rsidR="002D0EC7" w:rsidRPr="002D0EC7">
          <w:rPr>
            <w:noProof/>
          </w:rPr>
          <w:fldChar w:fldCharType="end"/>
        </w:r>
      </w:hyperlink>
    </w:p>
    <w:p w:rsidR="002D0EC7" w:rsidRPr="002D0EC7" w:rsidRDefault="00DE368A">
      <w:pPr>
        <w:pStyle w:val="23"/>
        <w:rPr>
          <w:rFonts w:asciiTheme="minorHAnsi" w:eastAsiaTheme="minorEastAsia" w:hAnsiTheme="minorHAnsi" w:cstheme="minorBidi"/>
          <w:noProof/>
          <w:szCs w:val="22"/>
        </w:rPr>
      </w:pPr>
      <w:hyperlink w:anchor="_Toc134605597" w:history="1">
        <w:r w:rsidR="002D0EC7" w:rsidRPr="002D0EC7">
          <w:rPr>
            <w:rStyle w:val="affffff7"/>
            <w:noProof/>
            <w14:scene3d>
              <w14:camera w14:prst="orthographicFront"/>
              <w14:lightRig w14:rig="threePt" w14:dir="t">
                <w14:rot w14:lat="0" w14:lon="0" w14:rev="0"/>
              </w14:lightRig>
            </w14:scene3d>
          </w:rPr>
          <w:t>5.1</w:t>
        </w:r>
        <w:r w:rsidR="002D0EC7">
          <w:rPr>
            <w:rStyle w:val="affffff7"/>
            <w:noProof/>
            <w14:scene3d>
              <w14:camera w14:prst="orthographicFront"/>
              <w14:lightRig w14:rig="threePt" w14:dir="t">
                <w14:rot w14:lat="0" w14:lon="0" w14:rev="0"/>
              </w14:lightRig>
            </w14:scene3d>
          </w:rPr>
          <w:t xml:space="preserve"> </w:t>
        </w:r>
        <w:r w:rsidR="002D0EC7" w:rsidRPr="002D0EC7">
          <w:rPr>
            <w:rStyle w:val="affffff7"/>
            <w:noProof/>
          </w:rPr>
          <w:t xml:space="preserve"> 技术要点</w:t>
        </w:r>
        <w:r w:rsidR="002D0EC7" w:rsidRPr="002D0EC7">
          <w:rPr>
            <w:noProof/>
          </w:rPr>
          <w:tab/>
        </w:r>
        <w:r w:rsidR="002D0EC7" w:rsidRPr="002D0EC7">
          <w:rPr>
            <w:noProof/>
          </w:rPr>
          <w:fldChar w:fldCharType="begin"/>
        </w:r>
        <w:r w:rsidR="002D0EC7" w:rsidRPr="002D0EC7">
          <w:rPr>
            <w:noProof/>
          </w:rPr>
          <w:instrText xml:space="preserve"> PAGEREF _Toc134605597 \h </w:instrText>
        </w:r>
        <w:r w:rsidR="002D0EC7" w:rsidRPr="002D0EC7">
          <w:rPr>
            <w:noProof/>
          </w:rPr>
        </w:r>
        <w:r w:rsidR="002D0EC7" w:rsidRPr="002D0EC7">
          <w:rPr>
            <w:noProof/>
          </w:rPr>
          <w:fldChar w:fldCharType="separate"/>
        </w:r>
        <w:r w:rsidR="002D0EC7" w:rsidRPr="002D0EC7">
          <w:rPr>
            <w:noProof/>
          </w:rPr>
          <w:t>2</w:t>
        </w:r>
        <w:r w:rsidR="002D0EC7" w:rsidRPr="002D0EC7">
          <w:rPr>
            <w:noProof/>
          </w:rPr>
          <w:fldChar w:fldCharType="end"/>
        </w:r>
      </w:hyperlink>
    </w:p>
    <w:p w:rsidR="002D0EC7" w:rsidRPr="002D0EC7" w:rsidRDefault="00DE368A">
      <w:pPr>
        <w:pStyle w:val="23"/>
        <w:rPr>
          <w:rFonts w:asciiTheme="minorHAnsi" w:eastAsiaTheme="minorEastAsia" w:hAnsiTheme="minorHAnsi" w:cstheme="minorBidi"/>
          <w:noProof/>
          <w:szCs w:val="22"/>
        </w:rPr>
      </w:pPr>
      <w:hyperlink w:anchor="_Toc134605598" w:history="1">
        <w:r w:rsidR="002D0EC7" w:rsidRPr="002D0EC7">
          <w:rPr>
            <w:rStyle w:val="affffff7"/>
            <w:noProof/>
            <w14:scene3d>
              <w14:camera w14:prst="orthographicFront"/>
              <w14:lightRig w14:rig="threePt" w14:dir="t">
                <w14:rot w14:lat="0" w14:lon="0" w14:rev="0"/>
              </w14:lightRig>
            </w14:scene3d>
          </w:rPr>
          <w:t>5.2</w:t>
        </w:r>
        <w:r w:rsidR="002D0EC7">
          <w:rPr>
            <w:rStyle w:val="affffff7"/>
            <w:noProof/>
            <w14:scene3d>
              <w14:camera w14:prst="orthographicFront"/>
              <w14:lightRig w14:rig="threePt" w14:dir="t">
                <w14:rot w14:lat="0" w14:lon="0" w14:rev="0"/>
              </w14:lightRig>
            </w14:scene3d>
          </w:rPr>
          <w:t xml:space="preserve"> </w:t>
        </w:r>
        <w:r w:rsidR="002D0EC7" w:rsidRPr="002D0EC7">
          <w:rPr>
            <w:rStyle w:val="affffff7"/>
            <w:noProof/>
          </w:rPr>
          <w:t xml:space="preserve"> 操作前准备</w:t>
        </w:r>
        <w:r w:rsidR="002D0EC7" w:rsidRPr="002D0EC7">
          <w:rPr>
            <w:noProof/>
          </w:rPr>
          <w:tab/>
        </w:r>
        <w:r w:rsidR="002D0EC7" w:rsidRPr="002D0EC7">
          <w:rPr>
            <w:noProof/>
          </w:rPr>
          <w:fldChar w:fldCharType="begin"/>
        </w:r>
        <w:r w:rsidR="002D0EC7" w:rsidRPr="002D0EC7">
          <w:rPr>
            <w:noProof/>
          </w:rPr>
          <w:instrText xml:space="preserve"> PAGEREF _Toc134605598 \h </w:instrText>
        </w:r>
        <w:r w:rsidR="002D0EC7" w:rsidRPr="002D0EC7">
          <w:rPr>
            <w:noProof/>
          </w:rPr>
        </w:r>
        <w:r w:rsidR="002D0EC7" w:rsidRPr="002D0EC7">
          <w:rPr>
            <w:noProof/>
          </w:rPr>
          <w:fldChar w:fldCharType="separate"/>
        </w:r>
        <w:r w:rsidR="002D0EC7" w:rsidRPr="002D0EC7">
          <w:rPr>
            <w:noProof/>
          </w:rPr>
          <w:t>3</w:t>
        </w:r>
        <w:r w:rsidR="002D0EC7" w:rsidRPr="002D0EC7">
          <w:rPr>
            <w:noProof/>
          </w:rPr>
          <w:fldChar w:fldCharType="end"/>
        </w:r>
      </w:hyperlink>
    </w:p>
    <w:p w:rsidR="002D0EC7" w:rsidRPr="002D0EC7" w:rsidRDefault="00DE368A">
      <w:pPr>
        <w:pStyle w:val="23"/>
        <w:rPr>
          <w:rFonts w:asciiTheme="minorHAnsi" w:eastAsiaTheme="minorEastAsia" w:hAnsiTheme="minorHAnsi" w:cstheme="minorBidi"/>
          <w:noProof/>
          <w:szCs w:val="22"/>
        </w:rPr>
      </w:pPr>
      <w:hyperlink w:anchor="_Toc134605599" w:history="1">
        <w:r w:rsidR="002D0EC7" w:rsidRPr="002D0EC7">
          <w:rPr>
            <w:rStyle w:val="affffff7"/>
            <w:noProof/>
            <w14:scene3d>
              <w14:camera w14:prst="orthographicFront"/>
              <w14:lightRig w14:rig="threePt" w14:dir="t">
                <w14:rot w14:lat="0" w14:lon="0" w14:rev="0"/>
              </w14:lightRig>
            </w14:scene3d>
          </w:rPr>
          <w:t>5.3</w:t>
        </w:r>
        <w:r w:rsidR="002D0EC7">
          <w:rPr>
            <w:rStyle w:val="affffff7"/>
            <w:noProof/>
            <w14:scene3d>
              <w14:camera w14:prst="orthographicFront"/>
              <w14:lightRig w14:rig="threePt" w14:dir="t">
                <w14:rot w14:lat="0" w14:lon="0" w14:rev="0"/>
              </w14:lightRig>
            </w14:scene3d>
          </w:rPr>
          <w:t xml:space="preserve"> </w:t>
        </w:r>
        <w:r w:rsidR="002D0EC7" w:rsidRPr="002D0EC7">
          <w:rPr>
            <w:rStyle w:val="affffff7"/>
            <w:noProof/>
          </w:rPr>
          <w:t xml:space="preserve"> 操作方法</w:t>
        </w:r>
        <w:r w:rsidR="002D0EC7" w:rsidRPr="002D0EC7">
          <w:rPr>
            <w:noProof/>
          </w:rPr>
          <w:tab/>
        </w:r>
        <w:r w:rsidR="002D0EC7" w:rsidRPr="002D0EC7">
          <w:rPr>
            <w:noProof/>
          </w:rPr>
          <w:fldChar w:fldCharType="begin"/>
        </w:r>
        <w:r w:rsidR="002D0EC7" w:rsidRPr="002D0EC7">
          <w:rPr>
            <w:noProof/>
          </w:rPr>
          <w:instrText xml:space="preserve"> PAGEREF _Toc134605599 \h </w:instrText>
        </w:r>
        <w:r w:rsidR="002D0EC7" w:rsidRPr="002D0EC7">
          <w:rPr>
            <w:noProof/>
          </w:rPr>
        </w:r>
        <w:r w:rsidR="002D0EC7" w:rsidRPr="002D0EC7">
          <w:rPr>
            <w:noProof/>
          </w:rPr>
          <w:fldChar w:fldCharType="separate"/>
        </w:r>
        <w:r w:rsidR="002D0EC7" w:rsidRPr="002D0EC7">
          <w:rPr>
            <w:noProof/>
          </w:rPr>
          <w:t>3</w:t>
        </w:r>
        <w:r w:rsidR="002D0EC7" w:rsidRPr="002D0EC7">
          <w:rPr>
            <w:noProof/>
          </w:rPr>
          <w:fldChar w:fldCharType="end"/>
        </w:r>
      </w:hyperlink>
    </w:p>
    <w:p w:rsidR="002D0EC7" w:rsidRPr="002D0EC7" w:rsidRDefault="00DE368A">
      <w:pPr>
        <w:pStyle w:val="23"/>
        <w:rPr>
          <w:rFonts w:asciiTheme="minorHAnsi" w:eastAsiaTheme="minorEastAsia" w:hAnsiTheme="minorHAnsi" w:cstheme="minorBidi"/>
          <w:noProof/>
          <w:szCs w:val="22"/>
        </w:rPr>
      </w:pPr>
      <w:hyperlink w:anchor="_Toc134605600" w:history="1">
        <w:r w:rsidR="002D0EC7" w:rsidRPr="002D0EC7">
          <w:rPr>
            <w:rStyle w:val="affffff7"/>
            <w:noProof/>
            <w14:scene3d>
              <w14:camera w14:prst="orthographicFront"/>
              <w14:lightRig w14:rig="threePt" w14:dir="t">
                <w14:rot w14:lat="0" w14:lon="0" w14:rev="0"/>
              </w14:lightRig>
            </w14:scene3d>
          </w:rPr>
          <w:t>5.4</w:t>
        </w:r>
        <w:r w:rsidR="002D0EC7">
          <w:rPr>
            <w:rStyle w:val="affffff7"/>
            <w:noProof/>
            <w14:scene3d>
              <w14:camera w14:prst="orthographicFront"/>
              <w14:lightRig w14:rig="threePt" w14:dir="t">
                <w14:rot w14:lat="0" w14:lon="0" w14:rev="0"/>
              </w14:lightRig>
            </w14:scene3d>
          </w:rPr>
          <w:t xml:space="preserve"> </w:t>
        </w:r>
        <w:r w:rsidR="002D0EC7" w:rsidRPr="002D0EC7">
          <w:rPr>
            <w:rStyle w:val="affffff7"/>
            <w:noProof/>
          </w:rPr>
          <w:t xml:space="preserve"> 操作流程图</w:t>
        </w:r>
        <w:r w:rsidR="002D0EC7" w:rsidRPr="002D0EC7">
          <w:rPr>
            <w:noProof/>
          </w:rPr>
          <w:tab/>
        </w:r>
        <w:r w:rsidR="002D0EC7" w:rsidRPr="002D0EC7">
          <w:rPr>
            <w:noProof/>
          </w:rPr>
          <w:fldChar w:fldCharType="begin"/>
        </w:r>
        <w:r w:rsidR="002D0EC7" w:rsidRPr="002D0EC7">
          <w:rPr>
            <w:noProof/>
          </w:rPr>
          <w:instrText xml:space="preserve"> PAGEREF _Toc134605600 \h </w:instrText>
        </w:r>
        <w:r w:rsidR="002D0EC7" w:rsidRPr="002D0EC7">
          <w:rPr>
            <w:noProof/>
          </w:rPr>
        </w:r>
        <w:r w:rsidR="002D0EC7" w:rsidRPr="002D0EC7">
          <w:rPr>
            <w:noProof/>
          </w:rPr>
          <w:fldChar w:fldCharType="separate"/>
        </w:r>
        <w:r w:rsidR="002D0EC7" w:rsidRPr="002D0EC7">
          <w:rPr>
            <w:noProof/>
          </w:rPr>
          <w:t>4</w:t>
        </w:r>
        <w:r w:rsidR="002D0EC7" w:rsidRPr="002D0EC7">
          <w:rPr>
            <w:noProof/>
          </w:rPr>
          <w:fldChar w:fldCharType="end"/>
        </w:r>
      </w:hyperlink>
    </w:p>
    <w:p w:rsidR="002D0EC7" w:rsidRPr="002D0EC7" w:rsidRDefault="00DE368A">
      <w:pPr>
        <w:pStyle w:val="23"/>
        <w:rPr>
          <w:rFonts w:asciiTheme="minorHAnsi" w:eastAsiaTheme="minorEastAsia" w:hAnsiTheme="minorHAnsi" w:cstheme="minorBidi"/>
          <w:noProof/>
          <w:szCs w:val="22"/>
        </w:rPr>
      </w:pPr>
      <w:hyperlink w:anchor="_Toc134605601" w:history="1">
        <w:r w:rsidR="002D0EC7" w:rsidRPr="002D0EC7">
          <w:rPr>
            <w:rStyle w:val="affffff7"/>
            <w:noProof/>
            <w14:scene3d>
              <w14:camera w14:prst="orthographicFront"/>
              <w14:lightRig w14:rig="threePt" w14:dir="t">
                <w14:rot w14:lat="0" w14:lon="0" w14:rev="0"/>
              </w14:lightRig>
            </w14:scene3d>
          </w:rPr>
          <w:t>5.5</w:t>
        </w:r>
        <w:r w:rsidR="002D0EC7">
          <w:rPr>
            <w:rStyle w:val="affffff7"/>
            <w:noProof/>
            <w14:scene3d>
              <w14:camera w14:prst="orthographicFront"/>
              <w14:lightRig w14:rig="threePt" w14:dir="t">
                <w14:rot w14:lat="0" w14:lon="0" w14:rev="0"/>
              </w14:lightRig>
            </w14:scene3d>
          </w:rPr>
          <w:t xml:space="preserve"> </w:t>
        </w:r>
        <w:r w:rsidR="002D0EC7" w:rsidRPr="002D0EC7">
          <w:rPr>
            <w:rStyle w:val="affffff7"/>
            <w:noProof/>
          </w:rPr>
          <w:t xml:space="preserve"> 不良反应及处理</w:t>
        </w:r>
        <w:r w:rsidR="002D0EC7" w:rsidRPr="002D0EC7">
          <w:rPr>
            <w:noProof/>
          </w:rPr>
          <w:tab/>
        </w:r>
        <w:r w:rsidR="002D0EC7" w:rsidRPr="002D0EC7">
          <w:rPr>
            <w:noProof/>
          </w:rPr>
          <w:fldChar w:fldCharType="begin"/>
        </w:r>
        <w:r w:rsidR="002D0EC7" w:rsidRPr="002D0EC7">
          <w:rPr>
            <w:noProof/>
          </w:rPr>
          <w:instrText xml:space="preserve"> PAGEREF _Toc134605601 \h </w:instrText>
        </w:r>
        <w:r w:rsidR="002D0EC7" w:rsidRPr="002D0EC7">
          <w:rPr>
            <w:noProof/>
          </w:rPr>
        </w:r>
        <w:r w:rsidR="002D0EC7" w:rsidRPr="002D0EC7">
          <w:rPr>
            <w:noProof/>
          </w:rPr>
          <w:fldChar w:fldCharType="separate"/>
        </w:r>
        <w:r w:rsidR="002D0EC7" w:rsidRPr="002D0EC7">
          <w:rPr>
            <w:noProof/>
          </w:rPr>
          <w:t>4</w:t>
        </w:r>
        <w:r w:rsidR="002D0EC7" w:rsidRPr="002D0EC7">
          <w:rPr>
            <w:noProof/>
          </w:rPr>
          <w:fldChar w:fldCharType="end"/>
        </w:r>
      </w:hyperlink>
    </w:p>
    <w:p w:rsidR="002D0EC7" w:rsidRPr="002D0EC7" w:rsidRDefault="00DE368A">
      <w:pPr>
        <w:pStyle w:val="10"/>
        <w:tabs>
          <w:tab w:val="right" w:leader="dot" w:pos="9344"/>
        </w:tabs>
        <w:rPr>
          <w:rFonts w:asciiTheme="minorHAnsi" w:eastAsiaTheme="minorEastAsia" w:hAnsiTheme="minorHAnsi" w:cstheme="minorBidi"/>
          <w:noProof/>
          <w:szCs w:val="22"/>
        </w:rPr>
      </w:pPr>
      <w:hyperlink w:anchor="_Toc134605602" w:history="1">
        <w:r w:rsidR="002D0EC7" w:rsidRPr="002D0EC7">
          <w:rPr>
            <w:rStyle w:val="affffff7"/>
            <w:noProof/>
          </w:rPr>
          <w:t>6</w:t>
        </w:r>
        <w:r w:rsidR="002D0EC7">
          <w:rPr>
            <w:rStyle w:val="affffff7"/>
            <w:noProof/>
          </w:rPr>
          <w:t xml:space="preserve"> </w:t>
        </w:r>
        <w:r w:rsidR="002D0EC7" w:rsidRPr="002D0EC7">
          <w:rPr>
            <w:rStyle w:val="affffff7"/>
            <w:noProof/>
          </w:rPr>
          <w:t xml:space="preserve"> 注意事项</w:t>
        </w:r>
        <w:r w:rsidR="002D0EC7" w:rsidRPr="002D0EC7">
          <w:rPr>
            <w:noProof/>
          </w:rPr>
          <w:tab/>
        </w:r>
        <w:r w:rsidR="002D0EC7" w:rsidRPr="002D0EC7">
          <w:rPr>
            <w:noProof/>
          </w:rPr>
          <w:fldChar w:fldCharType="begin"/>
        </w:r>
        <w:r w:rsidR="002D0EC7" w:rsidRPr="002D0EC7">
          <w:rPr>
            <w:noProof/>
          </w:rPr>
          <w:instrText xml:space="preserve"> PAGEREF _Toc134605602 \h </w:instrText>
        </w:r>
        <w:r w:rsidR="002D0EC7" w:rsidRPr="002D0EC7">
          <w:rPr>
            <w:noProof/>
          </w:rPr>
        </w:r>
        <w:r w:rsidR="002D0EC7" w:rsidRPr="002D0EC7">
          <w:rPr>
            <w:noProof/>
          </w:rPr>
          <w:fldChar w:fldCharType="separate"/>
        </w:r>
        <w:r w:rsidR="002D0EC7" w:rsidRPr="002D0EC7">
          <w:rPr>
            <w:noProof/>
          </w:rPr>
          <w:t>5</w:t>
        </w:r>
        <w:r w:rsidR="002D0EC7" w:rsidRPr="002D0EC7">
          <w:rPr>
            <w:noProof/>
          </w:rPr>
          <w:fldChar w:fldCharType="end"/>
        </w:r>
      </w:hyperlink>
    </w:p>
    <w:p w:rsidR="002D0EC7" w:rsidRPr="002D0EC7" w:rsidRDefault="00DE368A">
      <w:pPr>
        <w:pStyle w:val="10"/>
        <w:tabs>
          <w:tab w:val="right" w:leader="dot" w:pos="9344"/>
        </w:tabs>
        <w:rPr>
          <w:rFonts w:asciiTheme="minorHAnsi" w:eastAsiaTheme="minorEastAsia" w:hAnsiTheme="minorHAnsi" w:cstheme="minorBidi"/>
          <w:noProof/>
          <w:szCs w:val="22"/>
        </w:rPr>
      </w:pPr>
      <w:hyperlink w:anchor="_Toc134605603" w:history="1">
        <w:r w:rsidR="002D0EC7" w:rsidRPr="002D0EC7">
          <w:rPr>
            <w:rStyle w:val="affffff7"/>
            <w:noProof/>
          </w:rPr>
          <w:t>7</w:t>
        </w:r>
        <w:r w:rsidR="002D0EC7">
          <w:rPr>
            <w:rStyle w:val="affffff7"/>
            <w:noProof/>
          </w:rPr>
          <w:t xml:space="preserve"> </w:t>
        </w:r>
        <w:r w:rsidR="002D0EC7" w:rsidRPr="002D0EC7">
          <w:rPr>
            <w:rStyle w:val="affffff7"/>
            <w:noProof/>
          </w:rPr>
          <w:t xml:space="preserve"> 患者教育</w:t>
        </w:r>
        <w:r w:rsidR="002D0EC7" w:rsidRPr="002D0EC7">
          <w:rPr>
            <w:noProof/>
          </w:rPr>
          <w:tab/>
        </w:r>
        <w:r w:rsidR="002D0EC7" w:rsidRPr="002D0EC7">
          <w:rPr>
            <w:noProof/>
          </w:rPr>
          <w:fldChar w:fldCharType="begin"/>
        </w:r>
        <w:r w:rsidR="002D0EC7" w:rsidRPr="002D0EC7">
          <w:rPr>
            <w:noProof/>
          </w:rPr>
          <w:instrText xml:space="preserve"> PAGEREF _Toc134605603 \h </w:instrText>
        </w:r>
        <w:r w:rsidR="002D0EC7" w:rsidRPr="002D0EC7">
          <w:rPr>
            <w:noProof/>
          </w:rPr>
        </w:r>
        <w:r w:rsidR="002D0EC7" w:rsidRPr="002D0EC7">
          <w:rPr>
            <w:noProof/>
          </w:rPr>
          <w:fldChar w:fldCharType="separate"/>
        </w:r>
        <w:r w:rsidR="002D0EC7" w:rsidRPr="002D0EC7">
          <w:rPr>
            <w:noProof/>
          </w:rPr>
          <w:t>5</w:t>
        </w:r>
        <w:r w:rsidR="002D0EC7" w:rsidRPr="002D0EC7">
          <w:rPr>
            <w:noProof/>
          </w:rPr>
          <w:fldChar w:fldCharType="end"/>
        </w:r>
      </w:hyperlink>
    </w:p>
    <w:p w:rsidR="002D0EC7" w:rsidRPr="002D0EC7" w:rsidRDefault="00DE368A">
      <w:pPr>
        <w:pStyle w:val="10"/>
        <w:tabs>
          <w:tab w:val="right" w:leader="dot" w:pos="9344"/>
        </w:tabs>
        <w:rPr>
          <w:rFonts w:asciiTheme="minorHAnsi" w:eastAsiaTheme="minorEastAsia" w:hAnsiTheme="minorHAnsi" w:cstheme="minorBidi"/>
          <w:noProof/>
          <w:szCs w:val="22"/>
        </w:rPr>
      </w:pPr>
      <w:hyperlink w:anchor="_Toc134605604" w:history="1">
        <w:r w:rsidR="002D0EC7" w:rsidRPr="002D0EC7">
          <w:rPr>
            <w:rStyle w:val="affffff7"/>
            <w:noProof/>
          </w:rPr>
          <w:t>8</w:t>
        </w:r>
        <w:r w:rsidR="002D0EC7">
          <w:rPr>
            <w:rStyle w:val="affffff7"/>
            <w:noProof/>
          </w:rPr>
          <w:t xml:space="preserve"> </w:t>
        </w:r>
        <w:r w:rsidR="002D0EC7" w:rsidRPr="002D0EC7">
          <w:rPr>
            <w:rStyle w:val="affffff7"/>
            <w:noProof/>
          </w:rPr>
          <w:t xml:space="preserve"> 终末消毒处理</w:t>
        </w:r>
        <w:r w:rsidR="002D0EC7" w:rsidRPr="002D0EC7">
          <w:rPr>
            <w:noProof/>
          </w:rPr>
          <w:tab/>
        </w:r>
        <w:r w:rsidR="002D0EC7" w:rsidRPr="002D0EC7">
          <w:rPr>
            <w:noProof/>
          </w:rPr>
          <w:fldChar w:fldCharType="begin"/>
        </w:r>
        <w:r w:rsidR="002D0EC7" w:rsidRPr="002D0EC7">
          <w:rPr>
            <w:noProof/>
          </w:rPr>
          <w:instrText xml:space="preserve"> PAGEREF _Toc134605604 \h </w:instrText>
        </w:r>
        <w:r w:rsidR="002D0EC7" w:rsidRPr="002D0EC7">
          <w:rPr>
            <w:noProof/>
          </w:rPr>
        </w:r>
        <w:r w:rsidR="002D0EC7" w:rsidRPr="002D0EC7">
          <w:rPr>
            <w:noProof/>
          </w:rPr>
          <w:fldChar w:fldCharType="separate"/>
        </w:r>
        <w:r w:rsidR="002D0EC7" w:rsidRPr="002D0EC7">
          <w:rPr>
            <w:noProof/>
          </w:rPr>
          <w:t>5</w:t>
        </w:r>
        <w:r w:rsidR="002D0EC7" w:rsidRPr="002D0EC7">
          <w:rPr>
            <w:noProof/>
          </w:rPr>
          <w:fldChar w:fldCharType="end"/>
        </w:r>
      </w:hyperlink>
    </w:p>
    <w:p w:rsidR="002D0EC7" w:rsidRPr="002D0EC7" w:rsidRDefault="00DE368A">
      <w:pPr>
        <w:pStyle w:val="10"/>
        <w:tabs>
          <w:tab w:val="right" w:leader="dot" w:pos="9344"/>
        </w:tabs>
        <w:rPr>
          <w:rFonts w:asciiTheme="minorHAnsi" w:eastAsiaTheme="minorEastAsia" w:hAnsiTheme="minorHAnsi" w:cstheme="minorBidi"/>
          <w:noProof/>
          <w:szCs w:val="22"/>
        </w:rPr>
      </w:pPr>
      <w:hyperlink w:anchor="_Toc134605605" w:history="1">
        <w:r w:rsidR="002D0EC7" w:rsidRPr="002D0EC7">
          <w:rPr>
            <w:rStyle w:val="affffff7"/>
            <w:noProof/>
          </w:rPr>
          <w:t>9</w:t>
        </w:r>
        <w:r w:rsidR="002D0EC7">
          <w:rPr>
            <w:rStyle w:val="affffff7"/>
            <w:noProof/>
          </w:rPr>
          <w:t xml:space="preserve"> </w:t>
        </w:r>
        <w:r w:rsidR="002D0EC7" w:rsidRPr="002D0EC7">
          <w:rPr>
            <w:rStyle w:val="affffff7"/>
            <w:noProof/>
          </w:rPr>
          <w:t xml:space="preserve"> 参考文献</w:t>
        </w:r>
        <w:r w:rsidR="002D0EC7" w:rsidRPr="002D0EC7">
          <w:rPr>
            <w:noProof/>
          </w:rPr>
          <w:tab/>
        </w:r>
        <w:r w:rsidR="002D0EC7" w:rsidRPr="002D0EC7">
          <w:rPr>
            <w:noProof/>
          </w:rPr>
          <w:fldChar w:fldCharType="begin"/>
        </w:r>
        <w:r w:rsidR="002D0EC7" w:rsidRPr="002D0EC7">
          <w:rPr>
            <w:noProof/>
          </w:rPr>
          <w:instrText xml:space="preserve"> PAGEREF _Toc134605605 \h </w:instrText>
        </w:r>
        <w:r w:rsidR="002D0EC7" w:rsidRPr="002D0EC7">
          <w:rPr>
            <w:noProof/>
          </w:rPr>
        </w:r>
        <w:r w:rsidR="002D0EC7" w:rsidRPr="002D0EC7">
          <w:rPr>
            <w:noProof/>
          </w:rPr>
          <w:fldChar w:fldCharType="separate"/>
        </w:r>
        <w:r w:rsidR="002D0EC7" w:rsidRPr="002D0EC7">
          <w:rPr>
            <w:noProof/>
          </w:rPr>
          <w:t>5</w:t>
        </w:r>
        <w:r w:rsidR="002D0EC7" w:rsidRPr="002D0EC7">
          <w:rPr>
            <w:noProof/>
          </w:rPr>
          <w:fldChar w:fldCharType="end"/>
        </w:r>
      </w:hyperlink>
    </w:p>
    <w:p w:rsidR="002D0EC7" w:rsidRPr="002D0EC7" w:rsidRDefault="002D0EC7" w:rsidP="002D0EC7">
      <w:pPr>
        <w:pStyle w:val="afffffc"/>
        <w:spacing w:after="468"/>
        <w:sectPr w:rsidR="002D0EC7" w:rsidRPr="002D0EC7" w:rsidSect="002D0EC7">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2D0EC7">
        <w:fldChar w:fldCharType="end"/>
      </w:r>
    </w:p>
    <w:p w:rsidR="007A22E9" w:rsidRDefault="007A22E9" w:rsidP="007A22E9">
      <w:pPr>
        <w:pStyle w:val="a6"/>
        <w:spacing w:before="900" w:after="468"/>
      </w:pPr>
      <w:bookmarkStart w:id="24" w:name="_Toc134605585"/>
      <w:bookmarkStart w:id="25" w:name="BookMark2"/>
      <w:bookmarkEnd w:id="21"/>
      <w:r w:rsidRPr="007A22E9">
        <w:rPr>
          <w:spacing w:val="320"/>
        </w:rPr>
        <w:lastRenderedPageBreak/>
        <w:t>前</w:t>
      </w:r>
      <w:r>
        <w:t>言</w:t>
      </w:r>
      <w:bookmarkEnd w:id="22"/>
      <w:bookmarkEnd w:id="23"/>
      <w:bookmarkEnd w:id="24"/>
    </w:p>
    <w:p w:rsidR="007A22E9" w:rsidRDefault="007A22E9" w:rsidP="007A22E9">
      <w:pPr>
        <w:pStyle w:val="affff6"/>
        <w:ind w:firstLine="420"/>
      </w:pPr>
      <w:r>
        <w:rPr>
          <w:rFonts w:hint="eastAsia"/>
        </w:rPr>
        <w:t>本文件按照GB/T 1.1—2020《标准化工作导则  第1部分：标准化文件的结构和起草规则》的规定起草。</w:t>
      </w:r>
    </w:p>
    <w:p w:rsidR="00F0411A" w:rsidRDefault="00F0411A" w:rsidP="007A22E9">
      <w:pPr>
        <w:pStyle w:val="affff6"/>
        <w:ind w:firstLine="420"/>
      </w:pPr>
      <w:r w:rsidRPr="00F0411A">
        <w:rPr>
          <w:rFonts w:hint="eastAsia"/>
        </w:rPr>
        <w:t>本文件由广西壮族自治区中医药管理局提出、归口并宣贯。</w:t>
      </w:r>
    </w:p>
    <w:p w:rsidR="007A22E9" w:rsidRDefault="007A22E9" w:rsidP="007A22E9">
      <w:pPr>
        <w:pStyle w:val="affff6"/>
        <w:ind w:firstLine="420"/>
      </w:pPr>
      <w:r>
        <w:rPr>
          <w:rFonts w:hint="eastAsia"/>
        </w:rPr>
        <w:t>本文件起草单位：</w:t>
      </w:r>
      <w:r w:rsidRPr="007A22E9">
        <w:rPr>
          <w:rFonts w:hint="eastAsia"/>
        </w:rPr>
        <w:t>广西中医药大学第一附属医院。</w:t>
      </w:r>
    </w:p>
    <w:p w:rsidR="007A22E9" w:rsidRDefault="007A22E9" w:rsidP="007A22E9">
      <w:pPr>
        <w:pStyle w:val="affff6"/>
        <w:ind w:firstLine="420"/>
      </w:pPr>
      <w:r>
        <w:rPr>
          <w:rFonts w:hint="eastAsia"/>
        </w:rPr>
        <w:t>本文件主要起草人：</w:t>
      </w:r>
      <w:r w:rsidRPr="007A22E9">
        <w:rPr>
          <w:rFonts w:hint="eastAsia"/>
        </w:rPr>
        <w:t>黄沂、蒋菲菲、周艳琼、赵玉玲、徐德梅、刘玲玲、谢芳、农秀明、黄兰怡</w:t>
      </w:r>
    </w:p>
    <w:p w:rsidR="007A22E9" w:rsidRDefault="007A22E9" w:rsidP="007A22E9">
      <w:pPr>
        <w:pStyle w:val="affff6"/>
        <w:ind w:firstLine="420"/>
      </w:pPr>
    </w:p>
    <w:p w:rsidR="007A22E9" w:rsidRPr="007A22E9" w:rsidRDefault="007A22E9" w:rsidP="007A22E9">
      <w:pPr>
        <w:pStyle w:val="affff6"/>
        <w:ind w:firstLine="420"/>
        <w:sectPr w:rsidR="007A22E9" w:rsidRPr="007A22E9" w:rsidSect="007A22E9">
          <w:pgSz w:w="11906" w:h="16838" w:code="9"/>
          <w:pgMar w:top="1928" w:right="1134" w:bottom="1134" w:left="1134" w:header="1418" w:footer="1134" w:gutter="284"/>
          <w:pgNumType w:fmt="upperRoman"/>
          <w:cols w:space="425"/>
          <w:formProt w:val="0"/>
          <w:docGrid w:type="lines" w:linePitch="312"/>
        </w:sectPr>
      </w:pPr>
    </w:p>
    <w:p w:rsidR="007A22E9" w:rsidRDefault="007A22E9" w:rsidP="007A22E9">
      <w:pPr>
        <w:pStyle w:val="a6"/>
        <w:spacing w:after="468"/>
      </w:pPr>
      <w:bookmarkStart w:id="26" w:name="_Toc134521615"/>
      <w:bookmarkStart w:id="27" w:name="_Toc134522600"/>
      <w:bookmarkStart w:id="28" w:name="_Toc134605586"/>
      <w:bookmarkStart w:id="29" w:name="BookMark3"/>
      <w:bookmarkEnd w:id="25"/>
      <w:r w:rsidRPr="007A22E9">
        <w:rPr>
          <w:spacing w:val="320"/>
        </w:rPr>
        <w:lastRenderedPageBreak/>
        <w:t>引</w:t>
      </w:r>
      <w:r>
        <w:t>言</w:t>
      </w:r>
      <w:bookmarkEnd w:id="26"/>
      <w:bookmarkEnd w:id="27"/>
      <w:bookmarkEnd w:id="28"/>
    </w:p>
    <w:p w:rsidR="00B938A6" w:rsidRDefault="00B938A6" w:rsidP="00B938A6">
      <w:pPr>
        <w:pStyle w:val="affff6"/>
        <w:ind w:firstLine="420"/>
      </w:pPr>
      <w:r>
        <w:rPr>
          <w:rFonts w:hint="eastAsia"/>
        </w:rPr>
        <w:t>中医药熨作为一项常见的中医适宜技术，是祖国医学外治法的重要组成部分，它将各种药物或者辅料加热后装入布袋,在身体局部或者经络腧穴来回移动按摩，利用温热之力使药性通过体表透入经络、血脉，从而达到温经通络、行气活血、散寒止痛、祛瘀消肿等作用的一种操作方法。被因其具有作用缓和、疗效可靠、简便安全、价格低廉的优点，同时又避免了口服给药可能发生的胃肠负担过重，因而被广泛应用于临床常见疾病的治疗与护理中。</w:t>
      </w:r>
    </w:p>
    <w:p w:rsidR="00B938A6" w:rsidRDefault="00B938A6" w:rsidP="00B938A6">
      <w:pPr>
        <w:pStyle w:val="affff6"/>
        <w:ind w:firstLine="420"/>
      </w:pPr>
      <w:r>
        <w:rPr>
          <w:rFonts w:hint="eastAsia"/>
        </w:rPr>
        <w:t>通过前期充分收集相关资料和文献调研，分析区内该项治疗技术的当前现状发现，该项技术在临床应用过程中存在如下问题，如缺乏疾病常见症状护理具体的应用规范，特别是适应症、熨敷时间、介质、手法、药熨袋的终末清洁、加热方式和使用频次、不良反应的处理等。</w:t>
      </w:r>
    </w:p>
    <w:p w:rsidR="007A22E9" w:rsidRDefault="00B938A6" w:rsidP="00B938A6">
      <w:pPr>
        <w:pStyle w:val="affff6"/>
        <w:ind w:firstLine="420"/>
      </w:pPr>
      <w:r>
        <w:rPr>
          <w:rFonts w:hint="eastAsia"/>
        </w:rPr>
        <w:t>为满足国家政策与人民群众健康服务需求，进一步规范区域内各级中医、中西医医疗机构对该项技术的操作，保持中医药特色优势、保障服务质量安全，项目组在充分收集和整理文献证据以及不断征求行业内专家意见的基础上编制《中医药熨治疗护理技术操作规范》，旨在明确中医药熨技术的操作方法，在临床实践过程中提供科学指导，对提升全民健康水平、更好地传承和发展广西地方特色治疗方法具有重要意义。</w:t>
      </w:r>
    </w:p>
    <w:p w:rsidR="007A22E9" w:rsidRDefault="007A22E9" w:rsidP="007A22E9">
      <w:pPr>
        <w:pStyle w:val="affff6"/>
        <w:ind w:firstLine="420"/>
      </w:pPr>
    </w:p>
    <w:p w:rsidR="007A22E9" w:rsidRPr="007A22E9" w:rsidRDefault="007A22E9" w:rsidP="007A22E9">
      <w:pPr>
        <w:pStyle w:val="affff6"/>
        <w:ind w:firstLine="420"/>
        <w:sectPr w:rsidR="007A22E9" w:rsidRPr="007A22E9" w:rsidSect="007A22E9">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30" w:name="BookMark4"/>
      <w:bookmarkEnd w:id="29"/>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91C566489B5F48E2882F05F44DB3A77D"/>
        </w:placeholder>
      </w:sdtPr>
      <w:sdtEndPr/>
      <w:sdtContent>
        <w:bookmarkStart w:id="31" w:name="NEW_STAND_NAME" w:displacedByCustomXml="prev"/>
        <w:p w:rsidR="00F26B7E" w:rsidRPr="00F26B7E" w:rsidRDefault="007A22E9" w:rsidP="001A48FA">
          <w:pPr>
            <w:pStyle w:val="afffffffff1"/>
            <w:spacing w:beforeLines="1" w:before="3" w:afterLines="220" w:after="686"/>
          </w:pPr>
          <w:r>
            <w:rPr>
              <w:rFonts w:hint="eastAsia"/>
            </w:rPr>
            <w:t>中医药</w:t>
          </w:r>
          <w:proofErr w:type="gramStart"/>
          <w:r>
            <w:rPr>
              <w:rFonts w:hint="eastAsia"/>
            </w:rPr>
            <w:t>熨</w:t>
          </w:r>
          <w:proofErr w:type="gramEnd"/>
          <w:r w:rsidR="00B574F7">
            <w:rPr>
              <w:rFonts w:hint="eastAsia"/>
            </w:rPr>
            <w:t>疗法</w:t>
          </w:r>
          <w:r>
            <w:rPr>
              <w:rFonts w:hint="eastAsia"/>
            </w:rPr>
            <w:t>治疗护理技术</w:t>
          </w:r>
          <w:bookmarkStart w:id="32" w:name="_GoBack"/>
          <w:bookmarkEnd w:id="32"/>
          <w:r>
            <w:rPr>
              <w:rFonts w:hint="eastAsia"/>
            </w:rPr>
            <w:t>操作规范</w:t>
          </w:r>
        </w:p>
      </w:sdtContent>
    </w:sdt>
    <w:bookmarkEnd w:id="31" w:displacedByCustomXml="prev"/>
    <w:p w:rsidR="00E2552F" w:rsidRDefault="00E2552F" w:rsidP="00A77CCB">
      <w:pPr>
        <w:pStyle w:val="affc"/>
        <w:spacing w:before="312" w:after="312"/>
      </w:pPr>
      <w:bookmarkStart w:id="33" w:name="_Toc17233325"/>
      <w:bookmarkStart w:id="34" w:name="_Toc17233333"/>
      <w:bookmarkStart w:id="35" w:name="_Toc24884211"/>
      <w:bookmarkStart w:id="36" w:name="_Toc24884218"/>
      <w:bookmarkStart w:id="37" w:name="_Toc26648465"/>
      <w:bookmarkStart w:id="38" w:name="_Toc26718930"/>
      <w:bookmarkStart w:id="39" w:name="_Toc26986530"/>
      <w:bookmarkStart w:id="40" w:name="_Toc26986771"/>
      <w:bookmarkStart w:id="41" w:name="_Toc97191423"/>
      <w:bookmarkStart w:id="42" w:name="_Toc134520252"/>
      <w:bookmarkStart w:id="43" w:name="_Toc134521616"/>
      <w:bookmarkStart w:id="44" w:name="_Toc134522601"/>
      <w:bookmarkStart w:id="45" w:name="_Toc134605587"/>
      <w:r>
        <w:rPr>
          <w:rFonts w:hint="eastAsia"/>
        </w:rPr>
        <w:t>范围</w:t>
      </w:r>
      <w:bookmarkEnd w:id="33"/>
      <w:bookmarkEnd w:id="34"/>
      <w:bookmarkEnd w:id="35"/>
      <w:bookmarkEnd w:id="36"/>
      <w:bookmarkEnd w:id="37"/>
      <w:bookmarkEnd w:id="38"/>
      <w:bookmarkEnd w:id="39"/>
      <w:bookmarkEnd w:id="40"/>
      <w:bookmarkEnd w:id="41"/>
      <w:bookmarkEnd w:id="42"/>
      <w:bookmarkEnd w:id="43"/>
      <w:bookmarkEnd w:id="44"/>
      <w:bookmarkEnd w:id="45"/>
    </w:p>
    <w:p w:rsidR="007A22E9" w:rsidRDefault="007A22E9" w:rsidP="007A22E9">
      <w:pPr>
        <w:pStyle w:val="affff6"/>
        <w:ind w:firstLine="420"/>
      </w:pPr>
      <w:bookmarkStart w:id="46" w:name="_Toc17233326"/>
      <w:bookmarkStart w:id="47" w:name="_Toc17233334"/>
      <w:bookmarkStart w:id="48" w:name="_Toc24884212"/>
      <w:bookmarkStart w:id="49" w:name="_Toc24884219"/>
      <w:bookmarkStart w:id="50" w:name="_Toc26648466"/>
      <w:r>
        <w:rPr>
          <w:rFonts w:hint="eastAsia"/>
        </w:rPr>
        <w:t>本标准规定了中医药熨</w:t>
      </w:r>
      <w:r w:rsidR="00B574F7">
        <w:rPr>
          <w:rFonts w:hint="eastAsia"/>
        </w:rPr>
        <w:t>疗法</w:t>
      </w:r>
      <w:r>
        <w:rPr>
          <w:rFonts w:hint="eastAsia"/>
        </w:rPr>
        <w:t>治疗护理技术的术语和定义、适应症与禁忌症、操作步骤与要求、注意事项、患者教育、终末消毒处理。</w:t>
      </w:r>
    </w:p>
    <w:p w:rsidR="008B0C9C" w:rsidRDefault="007A22E9" w:rsidP="007A22E9">
      <w:pPr>
        <w:pStyle w:val="affff6"/>
        <w:ind w:firstLine="420"/>
      </w:pPr>
      <w:r>
        <w:rPr>
          <w:rFonts w:hint="eastAsia"/>
        </w:rPr>
        <w:t>本标准适用于各级各类医疗机构的医护人员。</w:t>
      </w:r>
    </w:p>
    <w:p w:rsidR="00E2552F" w:rsidRDefault="00E2552F" w:rsidP="00A77CCB">
      <w:pPr>
        <w:pStyle w:val="affc"/>
        <w:spacing w:before="312" w:after="312"/>
      </w:pPr>
      <w:bookmarkStart w:id="51" w:name="_Toc26718931"/>
      <w:bookmarkStart w:id="52" w:name="_Toc26986531"/>
      <w:bookmarkStart w:id="53" w:name="_Toc26986772"/>
      <w:bookmarkStart w:id="54" w:name="_Toc97191424"/>
      <w:bookmarkStart w:id="55" w:name="_Toc134520253"/>
      <w:bookmarkStart w:id="56" w:name="_Toc134521617"/>
      <w:bookmarkStart w:id="57" w:name="_Toc134522602"/>
      <w:bookmarkStart w:id="58" w:name="_Toc134605588"/>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p>
    <w:sdt>
      <w:sdtPr>
        <w:rPr>
          <w:rFonts w:hint="eastAsia"/>
        </w:rPr>
        <w:id w:val="715848253"/>
        <w:placeholder>
          <w:docPart w:val="50CDCD499322417EB6AE1FFC11B23EF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7A22E9" w:rsidRDefault="007A22E9" w:rsidP="007A22E9">
      <w:pPr>
        <w:pStyle w:val="affff6"/>
        <w:ind w:firstLine="420"/>
      </w:pPr>
      <w:r>
        <w:rPr>
          <w:rFonts w:hint="eastAsia"/>
        </w:rPr>
        <w:t>ZYYXH/T1.1-1.18—2006 中医护理常规  技术操作规程</w:t>
      </w:r>
    </w:p>
    <w:p w:rsidR="007A22E9" w:rsidRDefault="007A22E9" w:rsidP="007A22E9">
      <w:pPr>
        <w:pStyle w:val="affff6"/>
        <w:ind w:firstLine="420"/>
      </w:pPr>
      <w:r>
        <w:rPr>
          <w:rFonts w:hint="eastAsia"/>
        </w:rPr>
        <w:t>护理人员中医技术使用手册[Z].北京:国家中医药管理局,2015</w:t>
      </w:r>
    </w:p>
    <w:p w:rsidR="00AA6EC9" w:rsidRPr="008A57E6" w:rsidRDefault="007A22E9" w:rsidP="007A22E9">
      <w:pPr>
        <w:pStyle w:val="affff6"/>
        <w:ind w:firstLine="420"/>
      </w:pPr>
      <w:r>
        <w:rPr>
          <w:rFonts w:hint="eastAsia"/>
        </w:rPr>
        <w:t>医疗卫生机构医疗废物管理办法 中华人民共和国卫生部令第36号 2003年10月15日</w:t>
      </w:r>
    </w:p>
    <w:p w:rsidR="00B265BC" w:rsidRPr="00E030F9" w:rsidRDefault="00FD59EB" w:rsidP="00FD59EB">
      <w:pPr>
        <w:pStyle w:val="affc"/>
        <w:spacing w:before="312" w:after="312"/>
      </w:pPr>
      <w:bookmarkStart w:id="59" w:name="_Toc97191425"/>
      <w:bookmarkStart w:id="60" w:name="_Toc134520254"/>
      <w:bookmarkStart w:id="61" w:name="_Toc134521618"/>
      <w:bookmarkStart w:id="62" w:name="_Toc134522603"/>
      <w:bookmarkStart w:id="63" w:name="_Toc134605589"/>
      <w:r>
        <w:rPr>
          <w:rFonts w:hint="eastAsia"/>
          <w:szCs w:val="21"/>
        </w:rPr>
        <w:t>术语和定义</w:t>
      </w:r>
      <w:bookmarkEnd w:id="59"/>
      <w:bookmarkEnd w:id="60"/>
      <w:bookmarkEnd w:id="61"/>
      <w:bookmarkEnd w:id="62"/>
      <w:bookmarkEnd w:id="63"/>
    </w:p>
    <w:bookmarkStart w:id="64" w:name="_Toc26986532" w:displacedByCustomXml="next"/>
    <w:bookmarkEnd w:id="64" w:displacedByCustomXml="next"/>
    <w:sdt>
      <w:sdtPr>
        <w:id w:val="-1909835108"/>
        <w:placeholder>
          <w:docPart w:val="0130098E33E549839D2B901F23F08C3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7A22E9" w:rsidP="00BA263B">
          <w:pPr>
            <w:pStyle w:val="affff6"/>
            <w:ind w:firstLine="420"/>
          </w:pPr>
          <w:r>
            <w:t>下列术语和定义适用于本文件。</w:t>
          </w:r>
        </w:p>
      </w:sdtContent>
    </w:sdt>
    <w:p w:rsidR="004B3E93" w:rsidRDefault="007A22E9" w:rsidP="007A22E9">
      <w:pPr>
        <w:pStyle w:val="affd"/>
        <w:spacing w:before="156" w:after="156"/>
      </w:pPr>
      <w:bookmarkStart w:id="65" w:name="_Toc134521619"/>
      <w:bookmarkStart w:id="66" w:name="_Toc134522604"/>
      <w:bookmarkStart w:id="67" w:name="_Toc134605590"/>
      <w:r w:rsidRPr="007A22E9">
        <w:rPr>
          <w:rFonts w:hint="eastAsia"/>
        </w:rPr>
        <w:t>中医药</w:t>
      </w:r>
      <w:proofErr w:type="gramStart"/>
      <w:r w:rsidRPr="007A22E9">
        <w:rPr>
          <w:rFonts w:hint="eastAsia"/>
        </w:rPr>
        <w:t>熨</w:t>
      </w:r>
      <w:proofErr w:type="gramEnd"/>
      <w:r w:rsidRPr="007A22E9">
        <w:rPr>
          <w:rFonts w:hint="eastAsia"/>
        </w:rPr>
        <w:t xml:space="preserve">  Chinese medicine iron</w:t>
      </w:r>
      <w:bookmarkEnd w:id="65"/>
      <w:bookmarkEnd w:id="66"/>
      <w:bookmarkEnd w:id="67"/>
    </w:p>
    <w:p w:rsidR="007A22E9" w:rsidRDefault="007A22E9" w:rsidP="007A22E9">
      <w:pPr>
        <w:pStyle w:val="affff6"/>
        <w:ind w:firstLine="420"/>
      </w:pPr>
      <w:r w:rsidRPr="007A22E9">
        <w:rPr>
          <w:rFonts w:hint="eastAsia"/>
        </w:rPr>
        <w:t>中医药熨是将中药加热后装入布袋，在人体局部或一定穴位上移动，利用温热之力、药物和手法的综合作用，使药性通过体表透入经络、血脉，从而达到温经通络、行气活血、散寒止痛、祛瘀消肿等作用的一种操作方法。按照烫熨药物是否经过介质浸泡及烫熨时中药的干湿分为干熨和湿熨。</w:t>
      </w:r>
    </w:p>
    <w:p w:rsidR="007A22E9" w:rsidRDefault="007A22E9" w:rsidP="007A22E9">
      <w:pPr>
        <w:pStyle w:val="affd"/>
        <w:spacing w:before="156" w:after="156"/>
      </w:pPr>
      <w:bookmarkStart w:id="68" w:name="_Toc134521620"/>
      <w:bookmarkStart w:id="69" w:name="_Toc134522605"/>
      <w:bookmarkStart w:id="70" w:name="_Toc134605591"/>
      <w:r w:rsidRPr="007A22E9">
        <w:rPr>
          <w:rFonts w:hint="eastAsia"/>
        </w:rPr>
        <w:t xml:space="preserve">干熨  </w:t>
      </w:r>
      <w:r w:rsidR="00910B46">
        <w:t>D</w:t>
      </w:r>
      <w:r w:rsidRPr="007A22E9">
        <w:rPr>
          <w:rFonts w:hint="eastAsia"/>
        </w:rPr>
        <w:t>ry ironing</w:t>
      </w:r>
      <w:bookmarkEnd w:id="68"/>
      <w:bookmarkEnd w:id="69"/>
      <w:bookmarkEnd w:id="70"/>
    </w:p>
    <w:p w:rsidR="007A22E9" w:rsidRDefault="007A22E9" w:rsidP="007A22E9">
      <w:pPr>
        <w:pStyle w:val="affff6"/>
        <w:ind w:firstLine="420"/>
      </w:pPr>
      <w:r w:rsidRPr="007A22E9">
        <w:rPr>
          <w:rFonts w:hint="eastAsia"/>
        </w:rPr>
        <w:t>干熨的药物未经过介质浸泡加工，加热方式、治疗过程均保持相对干燥，热渗透力较湿熨弱，多用于病位浅、皮肤薄的部位。</w:t>
      </w:r>
    </w:p>
    <w:p w:rsidR="007A22E9" w:rsidRDefault="007A22E9" w:rsidP="007A22E9">
      <w:pPr>
        <w:pStyle w:val="affd"/>
        <w:spacing w:before="156" w:after="156"/>
      </w:pPr>
      <w:bookmarkStart w:id="71" w:name="_Toc134521621"/>
      <w:bookmarkStart w:id="72" w:name="_Toc134522606"/>
      <w:bookmarkStart w:id="73" w:name="_Toc134605592"/>
      <w:r w:rsidRPr="007A22E9">
        <w:rPr>
          <w:rFonts w:hint="eastAsia"/>
        </w:rPr>
        <w:t>湿</w:t>
      </w:r>
      <w:proofErr w:type="gramStart"/>
      <w:r w:rsidRPr="007A22E9">
        <w:rPr>
          <w:rFonts w:hint="eastAsia"/>
        </w:rPr>
        <w:t>熨</w:t>
      </w:r>
      <w:proofErr w:type="gramEnd"/>
      <w:r w:rsidRPr="007A22E9">
        <w:rPr>
          <w:rFonts w:hint="eastAsia"/>
        </w:rPr>
        <w:t xml:space="preserve">  </w:t>
      </w:r>
      <w:r w:rsidR="00910B46">
        <w:t>W</w:t>
      </w:r>
      <w:r w:rsidRPr="007A22E9">
        <w:rPr>
          <w:rFonts w:hint="eastAsia"/>
        </w:rPr>
        <w:t>et ironing</w:t>
      </w:r>
      <w:bookmarkEnd w:id="71"/>
      <w:bookmarkEnd w:id="72"/>
      <w:bookmarkEnd w:id="73"/>
    </w:p>
    <w:p w:rsidR="007A22E9" w:rsidRDefault="007A22E9" w:rsidP="007A22E9">
      <w:pPr>
        <w:pStyle w:val="affff6"/>
        <w:ind w:firstLine="420"/>
      </w:pPr>
      <w:r w:rsidRPr="007A22E9">
        <w:rPr>
          <w:rFonts w:hint="eastAsia"/>
        </w:rPr>
        <w:t>湿熨的药物均经过介质（以酒为最常用）浸泡加工，加热、烫熨时均保持药熨包处于湿润状态，热力渗透强，多用于病位较深的部位。</w:t>
      </w:r>
    </w:p>
    <w:p w:rsidR="007A22E9" w:rsidRDefault="007A22E9" w:rsidP="007A22E9">
      <w:pPr>
        <w:pStyle w:val="affc"/>
        <w:spacing w:before="312" w:after="312"/>
      </w:pPr>
      <w:bookmarkStart w:id="74" w:name="_Toc134521622"/>
      <w:bookmarkStart w:id="75" w:name="_Toc134522607"/>
      <w:bookmarkStart w:id="76" w:name="_Toc134605593"/>
      <w:r w:rsidRPr="007A22E9">
        <w:rPr>
          <w:rFonts w:hint="eastAsia"/>
        </w:rPr>
        <w:t>适应症与禁忌症</w:t>
      </w:r>
      <w:bookmarkEnd w:id="74"/>
      <w:bookmarkEnd w:id="75"/>
      <w:bookmarkEnd w:id="76"/>
    </w:p>
    <w:p w:rsidR="007A22E9" w:rsidRDefault="007A22E9" w:rsidP="007A22E9">
      <w:pPr>
        <w:pStyle w:val="affd"/>
        <w:spacing w:before="156" w:after="156"/>
      </w:pPr>
      <w:bookmarkStart w:id="77" w:name="_Toc134521623"/>
      <w:bookmarkStart w:id="78" w:name="_Toc134522608"/>
      <w:bookmarkStart w:id="79" w:name="_Toc134605594"/>
      <w:r w:rsidRPr="007A22E9">
        <w:rPr>
          <w:rFonts w:hint="eastAsia"/>
        </w:rPr>
        <w:t>适应症</w:t>
      </w:r>
      <w:bookmarkEnd w:id="77"/>
      <w:bookmarkEnd w:id="78"/>
      <w:bookmarkEnd w:id="79"/>
    </w:p>
    <w:p w:rsidR="007A22E9" w:rsidRDefault="007A22E9" w:rsidP="007A22E9">
      <w:pPr>
        <w:pStyle w:val="affffffffa"/>
      </w:pPr>
      <w:r w:rsidRPr="007A22E9">
        <w:rPr>
          <w:rFonts w:hint="eastAsia"/>
        </w:rPr>
        <w:t>关节冷痛、酸胀、沉重、麻木等风湿痹症</w:t>
      </w:r>
      <w:r w:rsidR="005E3663">
        <w:rPr>
          <w:rFonts w:hint="eastAsia"/>
        </w:rPr>
        <w:t>。</w:t>
      </w:r>
    </w:p>
    <w:p w:rsidR="007A22E9" w:rsidRDefault="007A22E9" w:rsidP="007A22E9">
      <w:pPr>
        <w:pStyle w:val="affffffffa"/>
      </w:pPr>
      <w:r w:rsidRPr="007A22E9">
        <w:rPr>
          <w:rFonts w:hint="eastAsia"/>
        </w:rPr>
        <w:t>颈椎病、肩周炎、腰腿痛、腰肌劳损、脊柱骨折、脊柱术后疼痛综合、脊髓神经损伤后肌肉萎缩、关节强硬等骨伤疾病</w:t>
      </w:r>
      <w:r w:rsidR="005E3663">
        <w:rPr>
          <w:rFonts w:hint="eastAsia"/>
        </w:rPr>
        <w:t>。</w:t>
      </w:r>
    </w:p>
    <w:p w:rsidR="007A22E9" w:rsidRDefault="007A22E9" w:rsidP="007A22E9">
      <w:pPr>
        <w:pStyle w:val="affffffffa"/>
      </w:pPr>
      <w:r w:rsidRPr="007A22E9">
        <w:rPr>
          <w:rFonts w:hint="eastAsia"/>
        </w:rPr>
        <w:t>胃脘痛、腹痛、</w:t>
      </w:r>
      <w:proofErr w:type="gramStart"/>
      <w:r w:rsidRPr="007A22E9">
        <w:rPr>
          <w:rFonts w:hint="eastAsia"/>
        </w:rPr>
        <w:t>胁</w:t>
      </w:r>
      <w:proofErr w:type="gramEnd"/>
      <w:r w:rsidRPr="007A22E9">
        <w:rPr>
          <w:rFonts w:hint="eastAsia"/>
        </w:rPr>
        <w:t>痛、呕吐、呃逆、反酸、 泄泻、便秘、</w:t>
      </w:r>
      <w:proofErr w:type="gramStart"/>
      <w:r w:rsidRPr="007A22E9">
        <w:rPr>
          <w:rFonts w:hint="eastAsia"/>
        </w:rPr>
        <w:t>痞</w:t>
      </w:r>
      <w:proofErr w:type="gramEnd"/>
      <w:r w:rsidRPr="007A22E9">
        <w:rPr>
          <w:rFonts w:hint="eastAsia"/>
        </w:rPr>
        <w:t>满等消化系疾病</w:t>
      </w:r>
      <w:r w:rsidR="005E3663">
        <w:rPr>
          <w:rFonts w:hint="eastAsia"/>
        </w:rPr>
        <w:t>。</w:t>
      </w:r>
    </w:p>
    <w:p w:rsidR="007A22E9" w:rsidRDefault="007A22E9" w:rsidP="007A22E9">
      <w:pPr>
        <w:pStyle w:val="affffffffa"/>
      </w:pPr>
      <w:r w:rsidRPr="007A22E9">
        <w:rPr>
          <w:rFonts w:hint="eastAsia"/>
        </w:rPr>
        <w:lastRenderedPageBreak/>
        <w:t>术后胃肠功能恢复、尿潴留、跌打损伤等引起的局部瘀血、肿痛等外科系疾病</w:t>
      </w:r>
      <w:r w:rsidR="005E3663">
        <w:rPr>
          <w:rFonts w:hint="eastAsia"/>
        </w:rPr>
        <w:t>。</w:t>
      </w:r>
    </w:p>
    <w:p w:rsidR="007A22E9" w:rsidRDefault="007A22E9" w:rsidP="007A22E9">
      <w:pPr>
        <w:pStyle w:val="affffffffa"/>
      </w:pPr>
      <w:r w:rsidRPr="007A22E9">
        <w:rPr>
          <w:rFonts w:hint="eastAsia"/>
        </w:rPr>
        <w:t>中风后遗症等神经系疾病</w:t>
      </w:r>
      <w:r w:rsidR="005E3663">
        <w:rPr>
          <w:rFonts w:hint="eastAsia"/>
        </w:rPr>
        <w:t>。</w:t>
      </w:r>
    </w:p>
    <w:p w:rsidR="007A22E9" w:rsidRDefault="007A22E9" w:rsidP="007A22E9">
      <w:pPr>
        <w:pStyle w:val="affffffffa"/>
      </w:pPr>
      <w:r w:rsidRPr="007A22E9">
        <w:rPr>
          <w:rFonts w:hint="eastAsia"/>
        </w:rPr>
        <w:t>痛经、慢性盆腔炎、乳腺病等妇科系疾病</w:t>
      </w:r>
      <w:r w:rsidR="005E3663">
        <w:rPr>
          <w:rFonts w:hint="eastAsia"/>
        </w:rPr>
        <w:t>。</w:t>
      </w:r>
    </w:p>
    <w:p w:rsidR="007A22E9" w:rsidRPr="007A22E9" w:rsidRDefault="007A22E9" w:rsidP="007A22E9">
      <w:pPr>
        <w:pStyle w:val="affffffffa"/>
      </w:pPr>
      <w:r w:rsidRPr="007A22E9">
        <w:rPr>
          <w:rFonts w:hint="eastAsia"/>
        </w:rPr>
        <w:t>其他慢性疾病如寒湿、虚寒症</w:t>
      </w:r>
      <w:r w:rsidR="005E3663">
        <w:rPr>
          <w:rFonts w:hint="eastAsia"/>
        </w:rPr>
        <w:t>。</w:t>
      </w:r>
    </w:p>
    <w:p w:rsidR="002A1260" w:rsidRDefault="007A22E9" w:rsidP="007A22E9">
      <w:pPr>
        <w:pStyle w:val="affd"/>
        <w:spacing w:before="156" w:after="156"/>
      </w:pPr>
      <w:bookmarkStart w:id="80" w:name="_Toc134521624"/>
      <w:bookmarkStart w:id="81" w:name="_Toc134522609"/>
      <w:bookmarkStart w:id="82" w:name="_Toc134605595"/>
      <w:r w:rsidRPr="007A22E9">
        <w:rPr>
          <w:rFonts w:hint="eastAsia"/>
        </w:rPr>
        <w:t>禁忌症</w:t>
      </w:r>
      <w:bookmarkEnd w:id="80"/>
      <w:bookmarkEnd w:id="81"/>
      <w:bookmarkEnd w:id="82"/>
    </w:p>
    <w:p w:rsidR="007A22E9" w:rsidRDefault="007A22E9" w:rsidP="007A22E9">
      <w:pPr>
        <w:pStyle w:val="affffffffa"/>
      </w:pPr>
      <w:r w:rsidRPr="007A22E9">
        <w:rPr>
          <w:rFonts w:hint="eastAsia"/>
        </w:rPr>
        <w:t>皮肤过敏、皮肤破溃或脓肿、传染性皮肤疾患</w:t>
      </w:r>
      <w:r w:rsidR="005E3663">
        <w:rPr>
          <w:rFonts w:hint="eastAsia"/>
        </w:rPr>
        <w:t>。</w:t>
      </w:r>
    </w:p>
    <w:p w:rsidR="007A22E9" w:rsidRDefault="007A22E9" w:rsidP="007A22E9">
      <w:pPr>
        <w:pStyle w:val="affffffffa"/>
      </w:pPr>
      <w:r w:rsidRPr="007A22E9">
        <w:rPr>
          <w:rFonts w:hint="eastAsia"/>
        </w:rPr>
        <w:t>局部感觉障碍</w:t>
      </w:r>
      <w:r w:rsidR="005E3663">
        <w:rPr>
          <w:rFonts w:hint="eastAsia"/>
        </w:rPr>
        <w:t>。</w:t>
      </w:r>
    </w:p>
    <w:p w:rsidR="007A22E9" w:rsidRDefault="007A22E9" w:rsidP="007A22E9">
      <w:pPr>
        <w:pStyle w:val="affffffffa"/>
      </w:pPr>
      <w:r w:rsidRPr="007A22E9">
        <w:rPr>
          <w:rFonts w:hint="eastAsia"/>
        </w:rPr>
        <w:t>孕妇腹部及腰</w:t>
      </w:r>
      <w:proofErr w:type="gramStart"/>
      <w:r w:rsidRPr="007A22E9">
        <w:rPr>
          <w:rFonts w:hint="eastAsia"/>
        </w:rPr>
        <w:t>骶</w:t>
      </w:r>
      <w:proofErr w:type="gramEnd"/>
      <w:r w:rsidRPr="007A22E9">
        <w:rPr>
          <w:rFonts w:hint="eastAsia"/>
        </w:rPr>
        <w:t>、大血管处</w:t>
      </w:r>
      <w:r w:rsidR="005E3663">
        <w:rPr>
          <w:rFonts w:hint="eastAsia"/>
        </w:rPr>
        <w:t>。</w:t>
      </w:r>
    </w:p>
    <w:p w:rsidR="007A22E9" w:rsidRDefault="007A22E9" w:rsidP="007A22E9">
      <w:pPr>
        <w:pStyle w:val="affffffffa"/>
      </w:pPr>
      <w:r w:rsidRPr="007A22E9">
        <w:rPr>
          <w:rFonts w:hint="eastAsia"/>
        </w:rPr>
        <w:t>炎症急性期、急性损伤24小时内</w:t>
      </w:r>
      <w:r w:rsidR="005E3663">
        <w:rPr>
          <w:rFonts w:hint="eastAsia"/>
        </w:rPr>
        <w:t>。</w:t>
      </w:r>
    </w:p>
    <w:p w:rsidR="007A22E9" w:rsidRDefault="00F45948" w:rsidP="00F45948">
      <w:pPr>
        <w:pStyle w:val="affffffffa"/>
      </w:pPr>
      <w:r w:rsidRPr="00F45948">
        <w:rPr>
          <w:rFonts w:hint="eastAsia"/>
        </w:rPr>
        <w:t>有出血倾向或者出血性疾病</w:t>
      </w:r>
      <w:r w:rsidR="005E3663">
        <w:rPr>
          <w:rFonts w:hint="eastAsia"/>
        </w:rPr>
        <w:t>。</w:t>
      </w:r>
    </w:p>
    <w:p w:rsidR="00F45948" w:rsidRDefault="00F45948" w:rsidP="00F45948">
      <w:pPr>
        <w:pStyle w:val="affffffffa"/>
      </w:pPr>
      <w:r w:rsidRPr="00F45948">
        <w:rPr>
          <w:rFonts w:hint="eastAsia"/>
        </w:rPr>
        <w:t>性质不明肿块</w:t>
      </w:r>
      <w:r w:rsidR="005E3663">
        <w:rPr>
          <w:rFonts w:hint="eastAsia"/>
        </w:rPr>
        <w:t>。</w:t>
      </w:r>
    </w:p>
    <w:p w:rsidR="00F45948" w:rsidRDefault="00F45948" w:rsidP="00F45948">
      <w:pPr>
        <w:pStyle w:val="affc"/>
        <w:spacing w:before="312" w:after="312"/>
      </w:pPr>
      <w:bookmarkStart w:id="83" w:name="_Toc134521625"/>
      <w:bookmarkStart w:id="84" w:name="_Toc134522610"/>
      <w:bookmarkStart w:id="85" w:name="_Toc134605596"/>
      <w:r w:rsidRPr="00F45948">
        <w:rPr>
          <w:rFonts w:hint="eastAsia"/>
        </w:rPr>
        <w:t>操作步骤与要求</w:t>
      </w:r>
      <w:bookmarkEnd w:id="83"/>
      <w:bookmarkEnd w:id="84"/>
      <w:bookmarkEnd w:id="85"/>
    </w:p>
    <w:p w:rsidR="00F45948" w:rsidRDefault="00F45948" w:rsidP="00F45948">
      <w:pPr>
        <w:pStyle w:val="affd"/>
        <w:spacing w:before="156" w:after="156"/>
      </w:pPr>
      <w:bookmarkStart w:id="86" w:name="_Toc134521626"/>
      <w:bookmarkStart w:id="87" w:name="_Toc134522611"/>
      <w:bookmarkStart w:id="88" w:name="_Toc134605597"/>
      <w:r w:rsidRPr="00F45948">
        <w:rPr>
          <w:rFonts w:hint="eastAsia"/>
        </w:rPr>
        <w:t>技术要点</w:t>
      </w:r>
      <w:bookmarkEnd w:id="86"/>
      <w:bookmarkEnd w:id="87"/>
      <w:bookmarkEnd w:id="88"/>
    </w:p>
    <w:p w:rsidR="00F45948" w:rsidRDefault="00F45948" w:rsidP="00F45948">
      <w:pPr>
        <w:pStyle w:val="affe"/>
        <w:spacing w:before="156" w:after="156"/>
      </w:pPr>
      <w:r w:rsidRPr="00F45948">
        <w:rPr>
          <w:rFonts w:hint="eastAsia"/>
        </w:rPr>
        <w:t>药</w:t>
      </w:r>
      <w:proofErr w:type="gramStart"/>
      <w:r w:rsidRPr="00F45948">
        <w:rPr>
          <w:rFonts w:hint="eastAsia"/>
        </w:rPr>
        <w:t>熨</w:t>
      </w:r>
      <w:proofErr w:type="gramEnd"/>
      <w:r w:rsidRPr="00F45948">
        <w:rPr>
          <w:rFonts w:hint="eastAsia"/>
        </w:rPr>
        <w:t>药物的制作</w:t>
      </w:r>
    </w:p>
    <w:p w:rsidR="00F45948" w:rsidRDefault="00F45948" w:rsidP="00F45948">
      <w:pPr>
        <w:pStyle w:val="affff6"/>
        <w:ind w:firstLine="420"/>
      </w:pPr>
      <w:r>
        <w:rPr>
          <w:rFonts w:hint="eastAsia"/>
        </w:rPr>
        <w:t>干熨药物制作</w:t>
      </w:r>
      <w:r w:rsidR="00914664">
        <w:rPr>
          <w:rFonts w:hint="eastAsia"/>
        </w:rPr>
        <w:t>：</w:t>
      </w:r>
      <w:r>
        <w:rPr>
          <w:rFonts w:hint="eastAsia"/>
        </w:rPr>
        <w:t>将组方中药粉碎成绿豆大小的颗粒状，混匀，或单方中药直接粉碎成绿豆大小。</w:t>
      </w:r>
    </w:p>
    <w:p w:rsidR="00F45948" w:rsidRDefault="00F45948" w:rsidP="00F45948">
      <w:pPr>
        <w:pStyle w:val="affff6"/>
        <w:ind w:firstLine="420"/>
      </w:pPr>
      <w:r>
        <w:rPr>
          <w:rFonts w:hint="eastAsia"/>
        </w:rPr>
        <w:t>湿熨药物制作：将组方中药粉碎成绿豆大小的颗粒状，混匀，置于药缸中，加45～50℃米酒浸泡至少一个月。</w:t>
      </w:r>
    </w:p>
    <w:p w:rsidR="00F45948" w:rsidRDefault="00F45948" w:rsidP="00F45948">
      <w:pPr>
        <w:pStyle w:val="affff6"/>
        <w:ind w:firstLine="420"/>
      </w:pPr>
      <w:r>
        <w:rPr>
          <w:rFonts w:hint="eastAsia"/>
        </w:rPr>
        <w:t>有条件的医院可由院内制剂室提供湿熨和干熨药物成品。</w:t>
      </w:r>
    </w:p>
    <w:p w:rsidR="00F45948" w:rsidRDefault="00F45948" w:rsidP="00F45948">
      <w:pPr>
        <w:pStyle w:val="affe"/>
        <w:spacing w:before="156" w:after="156"/>
      </w:pPr>
      <w:r w:rsidRPr="00F45948">
        <w:rPr>
          <w:rFonts w:hint="eastAsia"/>
        </w:rPr>
        <w:t>加热方式</w:t>
      </w:r>
    </w:p>
    <w:p w:rsidR="00F45948" w:rsidRDefault="00F45948" w:rsidP="00F45948">
      <w:pPr>
        <w:pStyle w:val="affff6"/>
        <w:ind w:firstLine="420"/>
      </w:pPr>
      <w:r>
        <w:rPr>
          <w:rFonts w:hint="eastAsia"/>
        </w:rPr>
        <w:t>干熨：将粉碎好的中药置于铁锅文火炒热，炒时用竹子或竹筷翻搅，或用微波炉高火加热5～8min。</w:t>
      </w:r>
    </w:p>
    <w:p w:rsidR="00F45948" w:rsidRDefault="00F45948" w:rsidP="00F45948">
      <w:pPr>
        <w:pStyle w:val="affff6"/>
        <w:ind w:firstLine="420"/>
      </w:pPr>
      <w:r>
        <w:rPr>
          <w:rFonts w:hint="eastAsia"/>
        </w:rPr>
        <w:t>湿熨：将粉碎好的中药装入布袋，用保鲜袋包裹隔水蒸30～40min，或置入微波炉高火加热3～5min，直至药包中心温度达到70℃左右。</w:t>
      </w:r>
    </w:p>
    <w:p w:rsidR="00F45948" w:rsidRDefault="00F45948" w:rsidP="00F45948">
      <w:pPr>
        <w:pStyle w:val="affe"/>
        <w:spacing w:before="156" w:after="156"/>
      </w:pPr>
      <w:r w:rsidRPr="00F45948">
        <w:rPr>
          <w:rFonts w:hint="eastAsia"/>
        </w:rPr>
        <w:t>药</w:t>
      </w:r>
      <w:proofErr w:type="gramStart"/>
      <w:r w:rsidRPr="00F45948">
        <w:rPr>
          <w:rFonts w:hint="eastAsia"/>
        </w:rPr>
        <w:t>熨</w:t>
      </w:r>
      <w:proofErr w:type="gramEnd"/>
      <w:r w:rsidRPr="00F45948">
        <w:rPr>
          <w:rFonts w:hint="eastAsia"/>
        </w:rPr>
        <w:t>温度</w:t>
      </w:r>
    </w:p>
    <w:p w:rsidR="00F45948" w:rsidRDefault="00F45948" w:rsidP="00F45948">
      <w:pPr>
        <w:pStyle w:val="affff6"/>
        <w:ind w:firstLine="420"/>
      </w:pPr>
      <w:r w:rsidRPr="00F45948">
        <w:rPr>
          <w:rFonts w:hint="eastAsia"/>
        </w:rPr>
        <w:t>药熨温度一般在50～60℃，不宜超过70℃，对老人、婴幼儿或感觉障碍者实施药熨时，温度不宜超过50℃。</w:t>
      </w:r>
    </w:p>
    <w:p w:rsidR="00F45948" w:rsidRDefault="00F45948" w:rsidP="00F45948">
      <w:pPr>
        <w:pStyle w:val="affe"/>
        <w:spacing w:before="156" w:after="156"/>
      </w:pPr>
      <w:r w:rsidRPr="00F45948">
        <w:rPr>
          <w:rFonts w:hint="eastAsia"/>
        </w:rPr>
        <w:t>药</w:t>
      </w:r>
      <w:proofErr w:type="gramStart"/>
      <w:r w:rsidRPr="00F45948">
        <w:rPr>
          <w:rFonts w:hint="eastAsia"/>
        </w:rPr>
        <w:t>熨</w:t>
      </w:r>
      <w:proofErr w:type="gramEnd"/>
      <w:r w:rsidRPr="00F45948">
        <w:rPr>
          <w:rFonts w:hint="eastAsia"/>
        </w:rPr>
        <w:t>时间、频率</w:t>
      </w:r>
    </w:p>
    <w:p w:rsidR="00F45948" w:rsidRDefault="00F45948" w:rsidP="00F45948">
      <w:pPr>
        <w:pStyle w:val="affff6"/>
        <w:ind w:firstLine="420"/>
      </w:pPr>
      <w:r w:rsidRPr="00F45948">
        <w:rPr>
          <w:rFonts w:hint="eastAsia"/>
        </w:rPr>
        <w:t>每次15～30分钟，每日1～2次。</w:t>
      </w:r>
    </w:p>
    <w:p w:rsidR="00F45948" w:rsidRDefault="00F45948" w:rsidP="00F45948">
      <w:pPr>
        <w:pStyle w:val="affe"/>
        <w:spacing w:before="156" w:after="156"/>
      </w:pPr>
      <w:r w:rsidRPr="00F45948">
        <w:rPr>
          <w:rFonts w:hint="eastAsia"/>
        </w:rPr>
        <w:t>药</w:t>
      </w:r>
      <w:proofErr w:type="gramStart"/>
      <w:r w:rsidRPr="00F45948">
        <w:rPr>
          <w:rFonts w:hint="eastAsia"/>
        </w:rPr>
        <w:t>熨</w:t>
      </w:r>
      <w:proofErr w:type="gramEnd"/>
      <w:r w:rsidRPr="00F45948">
        <w:rPr>
          <w:rFonts w:hint="eastAsia"/>
        </w:rPr>
        <w:t>手法</w:t>
      </w:r>
    </w:p>
    <w:p w:rsidR="00F45948" w:rsidRDefault="00F45948" w:rsidP="00F45948">
      <w:pPr>
        <w:pStyle w:val="afff"/>
        <w:spacing w:before="156" w:after="156"/>
      </w:pPr>
      <w:r w:rsidRPr="00F45948">
        <w:rPr>
          <w:rFonts w:hint="eastAsia"/>
        </w:rPr>
        <w:t>点</w:t>
      </w:r>
      <w:proofErr w:type="gramStart"/>
      <w:r w:rsidRPr="00F45948">
        <w:rPr>
          <w:rFonts w:hint="eastAsia"/>
        </w:rPr>
        <w:t>熨</w:t>
      </w:r>
      <w:proofErr w:type="gramEnd"/>
    </w:p>
    <w:p w:rsidR="00F45948" w:rsidRDefault="00F45948" w:rsidP="00F45948">
      <w:pPr>
        <w:pStyle w:val="affff6"/>
        <w:ind w:firstLine="420"/>
      </w:pPr>
      <w:r w:rsidRPr="00F45948">
        <w:rPr>
          <w:rFonts w:hint="eastAsia"/>
        </w:rPr>
        <w:t>单手或者双手手持药熨包，快速触碰治疗部位又拿起，如雀啄，适用于药熨治疗刚开始，药熨包温度较高时。</w:t>
      </w:r>
    </w:p>
    <w:p w:rsidR="00F45948" w:rsidRDefault="00F45948" w:rsidP="00F45948">
      <w:pPr>
        <w:pStyle w:val="afff"/>
        <w:spacing w:before="156" w:after="156"/>
      </w:pPr>
      <w:r w:rsidRPr="00F45948">
        <w:rPr>
          <w:rFonts w:hint="eastAsia"/>
        </w:rPr>
        <w:t>揉</w:t>
      </w:r>
      <w:proofErr w:type="gramStart"/>
      <w:r w:rsidRPr="00F45948">
        <w:rPr>
          <w:rFonts w:hint="eastAsia"/>
        </w:rPr>
        <w:t>熨</w:t>
      </w:r>
      <w:proofErr w:type="gramEnd"/>
    </w:p>
    <w:p w:rsidR="00F45948" w:rsidRDefault="00F45948" w:rsidP="00F45948">
      <w:pPr>
        <w:pStyle w:val="affff6"/>
        <w:ind w:firstLine="420"/>
      </w:pPr>
      <w:r w:rsidRPr="00F45948">
        <w:rPr>
          <w:rFonts w:hint="eastAsia"/>
        </w:rPr>
        <w:lastRenderedPageBreak/>
        <w:t>用大鱼际和掌根按压药熨包，在治疗部位作力量均匀的环旋运动，并带动该部位的皮下组织。适用于药熨治疗中后期。</w:t>
      </w:r>
    </w:p>
    <w:p w:rsidR="00F45948" w:rsidRDefault="00F45948" w:rsidP="00F45948">
      <w:pPr>
        <w:pStyle w:val="afff"/>
        <w:spacing w:before="156" w:after="156"/>
      </w:pPr>
      <w:r w:rsidRPr="00F45948">
        <w:rPr>
          <w:rFonts w:hint="eastAsia"/>
        </w:rPr>
        <w:t>滚</w:t>
      </w:r>
      <w:proofErr w:type="gramStart"/>
      <w:r w:rsidRPr="00F45948">
        <w:rPr>
          <w:rFonts w:hint="eastAsia"/>
        </w:rPr>
        <w:t>熨</w:t>
      </w:r>
      <w:proofErr w:type="gramEnd"/>
    </w:p>
    <w:p w:rsidR="00F45948" w:rsidRDefault="00F45948" w:rsidP="00F45948">
      <w:pPr>
        <w:pStyle w:val="affff6"/>
        <w:ind w:firstLine="420"/>
      </w:pPr>
      <w:r w:rsidRPr="00F45948">
        <w:rPr>
          <w:rFonts w:hint="eastAsia"/>
        </w:rPr>
        <w:t>单手按压药熨包，前臂旋转与腕关节屈伸交替，使药熨包在治疗部位上持续不断的来回滚动，具有体表接触面积大、刺激力量强的特征。适用于药熨治疗中期。</w:t>
      </w:r>
    </w:p>
    <w:p w:rsidR="00F45948" w:rsidRDefault="00F45948" w:rsidP="00F45948">
      <w:pPr>
        <w:pStyle w:val="afff"/>
        <w:spacing w:before="156" w:after="156"/>
      </w:pPr>
      <w:r w:rsidRPr="00F45948">
        <w:rPr>
          <w:rFonts w:hint="eastAsia"/>
        </w:rPr>
        <w:t>敷</w:t>
      </w:r>
      <w:proofErr w:type="gramStart"/>
      <w:r w:rsidRPr="00F45948">
        <w:rPr>
          <w:rFonts w:hint="eastAsia"/>
        </w:rPr>
        <w:t>熨</w:t>
      </w:r>
      <w:proofErr w:type="gramEnd"/>
    </w:p>
    <w:p w:rsidR="00F45948" w:rsidRDefault="00F45948" w:rsidP="00F45948">
      <w:pPr>
        <w:pStyle w:val="affff6"/>
        <w:ind w:firstLine="420"/>
      </w:pPr>
      <w:r w:rsidRPr="00F45948">
        <w:rPr>
          <w:rFonts w:hint="eastAsia"/>
        </w:rPr>
        <w:t>敷熨也叫压包或敷包，当药包温度降至38℃左右时，将药包直接敷于治疗部位，并用毛巾或布巾包裹。</w:t>
      </w:r>
    </w:p>
    <w:p w:rsidR="00F45948" w:rsidRDefault="00F45948" w:rsidP="00F45948">
      <w:pPr>
        <w:pStyle w:val="affd"/>
        <w:spacing w:before="156" w:after="156"/>
      </w:pPr>
      <w:bookmarkStart w:id="89" w:name="_Toc134521627"/>
      <w:bookmarkStart w:id="90" w:name="_Toc134522612"/>
      <w:bookmarkStart w:id="91" w:name="_Toc134605598"/>
      <w:r w:rsidRPr="00F45948">
        <w:rPr>
          <w:rFonts w:hint="eastAsia"/>
        </w:rPr>
        <w:t>操作前准备</w:t>
      </w:r>
      <w:bookmarkEnd w:id="89"/>
      <w:bookmarkEnd w:id="90"/>
      <w:bookmarkEnd w:id="91"/>
    </w:p>
    <w:p w:rsidR="00F45948" w:rsidRDefault="00F45948" w:rsidP="00F45948">
      <w:pPr>
        <w:pStyle w:val="affe"/>
        <w:spacing w:before="156" w:after="156"/>
      </w:pPr>
      <w:r w:rsidRPr="00F45948">
        <w:rPr>
          <w:rFonts w:hint="eastAsia"/>
        </w:rPr>
        <w:t>药</w:t>
      </w:r>
      <w:proofErr w:type="gramStart"/>
      <w:r w:rsidRPr="00F45948">
        <w:rPr>
          <w:rFonts w:hint="eastAsia"/>
        </w:rPr>
        <w:t>熨</w:t>
      </w:r>
      <w:proofErr w:type="gramEnd"/>
      <w:r w:rsidRPr="00F45948">
        <w:rPr>
          <w:rFonts w:hint="eastAsia"/>
        </w:rPr>
        <w:t>包准备</w:t>
      </w:r>
    </w:p>
    <w:p w:rsidR="00F45948" w:rsidRDefault="00F45948" w:rsidP="00F45948">
      <w:pPr>
        <w:pStyle w:val="affff6"/>
        <w:ind w:firstLine="420"/>
      </w:pPr>
      <w:r w:rsidRPr="00F45948">
        <w:rPr>
          <w:rFonts w:hint="eastAsia"/>
        </w:rPr>
        <w:t>根据药熨部位，将药物装入合适布袋中至2/3满，加热至60～70℃，备用。</w:t>
      </w:r>
    </w:p>
    <w:p w:rsidR="00F45948" w:rsidRDefault="00F45948" w:rsidP="00F45948">
      <w:pPr>
        <w:pStyle w:val="affe"/>
        <w:spacing w:before="156" w:after="156"/>
      </w:pPr>
      <w:r w:rsidRPr="00F45948">
        <w:rPr>
          <w:rFonts w:hint="eastAsia"/>
        </w:rPr>
        <w:t>环境准备</w:t>
      </w:r>
    </w:p>
    <w:p w:rsidR="00F45948" w:rsidRDefault="00F45948" w:rsidP="00F45948">
      <w:pPr>
        <w:pStyle w:val="affff6"/>
        <w:ind w:firstLine="420"/>
      </w:pPr>
      <w:r w:rsidRPr="00F45948">
        <w:rPr>
          <w:rFonts w:hint="eastAsia"/>
        </w:rPr>
        <w:t>病室温湿度适宜、光线明亮，符合安全及隐私保护。</w:t>
      </w:r>
    </w:p>
    <w:p w:rsidR="00F45948" w:rsidRDefault="00F45948" w:rsidP="00F45948">
      <w:pPr>
        <w:pStyle w:val="affe"/>
        <w:spacing w:before="156" w:after="156"/>
      </w:pPr>
      <w:r w:rsidRPr="00F45948">
        <w:rPr>
          <w:rFonts w:hint="eastAsia"/>
        </w:rPr>
        <w:t>医护准备</w:t>
      </w:r>
    </w:p>
    <w:p w:rsidR="00F45948" w:rsidRDefault="00F45948" w:rsidP="00F45948">
      <w:pPr>
        <w:pStyle w:val="affff6"/>
        <w:ind w:firstLine="420"/>
      </w:pPr>
      <w:r>
        <w:rPr>
          <w:rFonts w:hint="eastAsia"/>
        </w:rPr>
        <w:t>操作者着装符合要求、修剪指甲、进行手卫生，准确评估患者。</w:t>
      </w:r>
    </w:p>
    <w:p w:rsidR="00F45948" w:rsidRDefault="00F45948" w:rsidP="00F45948">
      <w:pPr>
        <w:pStyle w:val="affff6"/>
        <w:ind w:firstLine="420"/>
      </w:pPr>
      <w:r>
        <w:rPr>
          <w:rFonts w:hint="eastAsia"/>
        </w:rPr>
        <w:t>（1）仔细询问患者既往史、过敏史，确认患者有无中药药熨禁忌症。</w:t>
      </w:r>
    </w:p>
    <w:p w:rsidR="00F45948" w:rsidRDefault="00F45948" w:rsidP="00F45948">
      <w:pPr>
        <w:pStyle w:val="affff6"/>
        <w:ind w:firstLine="420"/>
      </w:pPr>
      <w:r>
        <w:rPr>
          <w:rFonts w:hint="eastAsia"/>
        </w:rPr>
        <w:t>（2）评估患者当前主要症状，根据疾病、证型和中药组方选择合适的熨法（干熨或湿熨）。</w:t>
      </w:r>
    </w:p>
    <w:p w:rsidR="00F45948" w:rsidRDefault="00F45948" w:rsidP="00F45948">
      <w:pPr>
        <w:pStyle w:val="affff6"/>
        <w:ind w:firstLine="420"/>
      </w:pPr>
      <w:r>
        <w:rPr>
          <w:rFonts w:hint="eastAsia"/>
        </w:rPr>
        <w:t>（3）确认治疗部位，评估药熨部位的皮肤情况。</w:t>
      </w:r>
    </w:p>
    <w:p w:rsidR="00F45948" w:rsidRDefault="00F45948" w:rsidP="00F45948">
      <w:pPr>
        <w:pStyle w:val="affff6"/>
        <w:ind w:firstLine="420"/>
      </w:pPr>
      <w:r>
        <w:rPr>
          <w:rFonts w:hint="eastAsia"/>
        </w:rPr>
        <w:t>（4）了解患者心理状况及对疼痛以及温度的耐受程度。</w:t>
      </w:r>
    </w:p>
    <w:p w:rsidR="00F45948" w:rsidRDefault="00F45948" w:rsidP="00F45948">
      <w:pPr>
        <w:pStyle w:val="affff6"/>
        <w:ind w:firstLine="420"/>
      </w:pPr>
      <w:r>
        <w:rPr>
          <w:rFonts w:hint="eastAsia"/>
        </w:rPr>
        <w:t>（5）向患者解释操作目的和方法、治疗所需时间，取得患者配合。</w:t>
      </w:r>
    </w:p>
    <w:p w:rsidR="00F45948" w:rsidRDefault="00F45948" w:rsidP="00F45948">
      <w:pPr>
        <w:pStyle w:val="affe"/>
        <w:spacing w:before="156" w:after="156"/>
      </w:pPr>
      <w:r w:rsidRPr="00F45948">
        <w:rPr>
          <w:rFonts w:hint="eastAsia"/>
        </w:rPr>
        <w:t>患者准备</w:t>
      </w:r>
    </w:p>
    <w:p w:rsidR="00F45948" w:rsidRDefault="00F45948" w:rsidP="00F45948">
      <w:pPr>
        <w:pStyle w:val="affff6"/>
        <w:ind w:firstLine="420"/>
      </w:pPr>
      <w:r w:rsidRPr="00F45948">
        <w:rPr>
          <w:rFonts w:hint="eastAsia"/>
        </w:rPr>
        <w:t>患者理解操作目的、作用及配合方法。</w:t>
      </w:r>
    </w:p>
    <w:p w:rsidR="00F45948" w:rsidRPr="00F45948" w:rsidRDefault="00F45948" w:rsidP="00F45948">
      <w:pPr>
        <w:pStyle w:val="affe"/>
        <w:spacing w:before="156" w:after="156"/>
      </w:pPr>
      <w:r w:rsidRPr="00F45948">
        <w:rPr>
          <w:rFonts w:hint="eastAsia"/>
        </w:rPr>
        <w:t>用物准备</w:t>
      </w:r>
    </w:p>
    <w:p w:rsidR="001D212F" w:rsidRDefault="00F45948" w:rsidP="00E60C63">
      <w:pPr>
        <w:pStyle w:val="affff6"/>
        <w:ind w:firstLine="420"/>
      </w:pPr>
      <w:r w:rsidRPr="00F45948">
        <w:rPr>
          <w:rFonts w:hint="eastAsia"/>
        </w:rPr>
        <w:t>治疗盘、遵医嘱准备药物及器具、凡士林、棉签、大毛巾、纱布或纸巾，必要时备屏风、毛毯、温度计等。</w:t>
      </w:r>
    </w:p>
    <w:p w:rsidR="00F45948" w:rsidRDefault="00F45948" w:rsidP="00F45948">
      <w:pPr>
        <w:pStyle w:val="affd"/>
        <w:spacing w:before="156" w:after="156"/>
      </w:pPr>
      <w:bookmarkStart w:id="92" w:name="_Toc134521628"/>
      <w:bookmarkStart w:id="93" w:name="_Toc134522613"/>
      <w:bookmarkStart w:id="94" w:name="_Toc134605599"/>
      <w:r w:rsidRPr="00F45948">
        <w:rPr>
          <w:rFonts w:hint="eastAsia"/>
        </w:rPr>
        <w:t>操作方法</w:t>
      </w:r>
      <w:bookmarkEnd w:id="92"/>
      <w:bookmarkEnd w:id="93"/>
      <w:bookmarkEnd w:id="94"/>
    </w:p>
    <w:p w:rsidR="00F45948" w:rsidRDefault="00F45948" w:rsidP="00F45948">
      <w:pPr>
        <w:pStyle w:val="affffffffa"/>
      </w:pPr>
      <w:r w:rsidRPr="00F45948">
        <w:rPr>
          <w:rFonts w:hint="eastAsia"/>
        </w:rPr>
        <w:t>核对患者及治疗医嘱，暴露治疗部位。</w:t>
      </w:r>
    </w:p>
    <w:p w:rsidR="00F45948" w:rsidRDefault="00F45948" w:rsidP="00F45948">
      <w:pPr>
        <w:pStyle w:val="affffffffa"/>
      </w:pPr>
      <w:r w:rsidRPr="00F45948">
        <w:rPr>
          <w:rFonts w:hint="eastAsia"/>
        </w:rPr>
        <w:t>操作者戴手套，先用棉签在药</w:t>
      </w:r>
      <w:proofErr w:type="gramStart"/>
      <w:r w:rsidRPr="00F45948">
        <w:rPr>
          <w:rFonts w:hint="eastAsia"/>
        </w:rPr>
        <w:t>熨</w:t>
      </w:r>
      <w:proofErr w:type="gramEnd"/>
      <w:r w:rsidRPr="00F45948">
        <w:rPr>
          <w:rFonts w:hint="eastAsia"/>
        </w:rPr>
        <w:t>部位涂一层凡士林，药包于操作者手背上试温。将药袋置于患处或相应穴位处，开始烫熨时采取点</w:t>
      </w:r>
      <w:proofErr w:type="gramStart"/>
      <w:r w:rsidRPr="00F45948">
        <w:rPr>
          <w:rFonts w:hint="eastAsia"/>
        </w:rPr>
        <w:t>熨</w:t>
      </w:r>
      <w:proofErr w:type="gramEnd"/>
      <w:r w:rsidRPr="00F45948">
        <w:rPr>
          <w:rFonts w:hint="eastAsia"/>
        </w:rPr>
        <w:t>法，待药包温度稍下降后，采取揉</w:t>
      </w:r>
      <w:proofErr w:type="gramStart"/>
      <w:r w:rsidRPr="00F45948">
        <w:rPr>
          <w:rFonts w:hint="eastAsia"/>
        </w:rPr>
        <w:t>熨</w:t>
      </w:r>
      <w:proofErr w:type="gramEnd"/>
      <w:r w:rsidRPr="00F45948">
        <w:rPr>
          <w:rFonts w:hint="eastAsia"/>
        </w:rPr>
        <w:t>或滚</w:t>
      </w:r>
      <w:proofErr w:type="gramStart"/>
      <w:r w:rsidRPr="00F45948">
        <w:rPr>
          <w:rFonts w:hint="eastAsia"/>
        </w:rPr>
        <w:t>熨</w:t>
      </w:r>
      <w:proofErr w:type="gramEnd"/>
      <w:r w:rsidRPr="00F45948">
        <w:rPr>
          <w:rFonts w:hint="eastAsia"/>
        </w:rPr>
        <w:t>法，点</w:t>
      </w:r>
      <w:proofErr w:type="gramStart"/>
      <w:r w:rsidRPr="00F45948">
        <w:rPr>
          <w:rFonts w:hint="eastAsia"/>
        </w:rPr>
        <w:t>熨</w:t>
      </w:r>
      <w:proofErr w:type="gramEnd"/>
      <w:r w:rsidRPr="00F45948">
        <w:rPr>
          <w:rFonts w:hint="eastAsia"/>
        </w:rPr>
        <w:t>时速度稍快，并及时询问患者对温度、力度的耐受性，以患者能接受为宜。揉</w:t>
      </w:r>
      <w:proofErr w:type="gramStart"/>
      <w:r w:rsidRPr="00F45948">
        <w:rPr>
          <w:rFonts w:hint="eastAsia"/>
        </w:rPr>
        <w:t>熨</w:t>
      </w:r>
      <w:proofErr w:type="gramEnd"/>
      <w:r w:rsidRPr="00F45948">
        <w:rPr>
          <w:rFonts w:hint="eastAsia"/>
        </w:rPr>
        <w:t>或滚</w:t>
      </w:r>
      <w:proofErr w:type="gramStart"/>
      <w:r w:rsidRPr="00F45948">
        <w:rPr>
          <w:rFonts w:hint="eastAsia"/>
        </w:rPr>
        <w:t>熨</w:t>
      </w:r>
      <w:proofErr w:type="gramEnd"/>
      <w:r w:rsidRPr="00F45948">
        <w:rPr>
          <w:rFonts w:hint="eastAsia"/>
        </w:rPr>
        <w:t>时速度稍减慢，力量均匀适中，当药包温度接近人体温度时，将药包敷于患处，并用大毛巾包裹10～15分钟。</w:t>
      </w:r>
    </w:p>
    <w:p w:rsidR="00F45948" w:rsidRDefault="00F45948" w:rsidP="00F45948">
      <w:pPr>
        <w:pStyle w:val="affffffffa"/>
      </w:pPr>
      <w:r w:rsidRPr="00F45948">
        <w:rPr>
          <w:rFonts w:hint="eastAsia"/>
        </w:rPr>
        <w:t>药</w:t>
      </w:r>
      <w:proofErr w:type="gramStart"/>
      <w:r w:rsidRPr="00F45948">
        <w:rPr>
          <w:rFonts w:hint="eastAsia"/>
        </w:rPr>
        <w:t>熨</w:t>
      </w:r>
      <w:proofErr w:type="gramEnd"/>
      <w:r w:rsidRPr="00F45948">
        <w:rPr>
          <w:rFonts w:hint="eastAsia"/>
        </w:rPr>
        <w:t>操作过程中注意观察局部皮肤情况，以皮肤微红为宜，注意有无烫伤及药物过敏等不良反应，及时询问患者对药</w:t>
      </w:r>
      <w:proofErr w:type="gramStart"/>
      <w:r w:rsidRPr="00F45948">
        <w:rPr>
          <w:rFonts w:hint="eastAsia"/>
        </w:rPr>
        <w:t>熨</w:t>
      </w:r>
      <w:proofErr w:type="gramEnd"/>
      <w:r w:rsidRPr="00F45948">
        <w:rPr>
          <w:rFonts w:hint="eastAsia"/>
        </w:rPr>
        <w:t>的感受，及时调整手法。</w:t>
      </w:r>
    </w:p>
    <w:p w:rsidR="00F45948" w:rsidRDefault="00F45948" w:rsidP="00F45948">
      <w:pPr>
        <w:pStyle w:val="affffffffa"/>
      </w:pPr>
      <w:r w:rsidRPr="00F45948">
        <w:rPr>
          <w:rFonts w:hint="eastAsia"/>
        </w:rPr>
        <w:t>操作完毕用干布</w:t>
      </w:r>
      <w:proofErr w:type="gramStart"/>
      <w:r w:rsidRPr="00F45948">
        <w:rPr>
          <w:rFonts w:hint="eastAsia"/>
        </w:rPr>
        <w:t>巾</w:t>
      </w:r>
      <w:proofErr w:type="gramEnd"/>
      <w:r w:rsidRPr="00F45948">
        <w:rPr>
          <w:rFonts w:hint="eastAsia"/>
        </w:rPr>
        <w:t>清洁皮肤，协助患者整理衣着，取舒适体位。</w:t>
      </w:r>
    </w:p>
    <w:p w:rsidR="00F45948" w:rsidRDefault="00F45948" w:rsidP="00F45948">
      <w:pPr>
        <w:pStyle w:val="affd"/>
        <w:spacing w:before="156" w:after="156"/>
      </w:pPr>
      <w:bookmarkStart w:id="95" w:name="_Toc134521629"/>
      <w:bookmarkStart w:id="96" w:name="_Toc134522614"/>
      <w:bookmarkStart w:id="97" w:name="_Toc134605600"/>
      <w:r w:rsidRPr="00F45948">
        <w:rPr>
          <w:rFonts w:hint="eastAsia"/>
        </w:rPr>
        <w:lastRenderedPageBreak/>
        <w:t>操作流程图</w:t>
      </w:r>
      <w:bookmarkEnd w:id="95"/>
      <w:bookmarkEnd w:id="96"/>
      <w:bookmarkEnd w:id="97"/>
    </w:p>
    <w:p w:rsidR="00F45948" w:rsidRPr="00F45948" w:rsidRDefault="001A2CF8" w:rsidP="00F45948">
      <w:pPr>
        <w:pStyle w:val="affff6"/>
        <w:ind w:firstLine="420"/>
      </w:pPr>
      <w:r>
        <w:drawing>
          <wp:inline distT="0" distB="0" distL="0" distR="0">
            <wp:extent cx="5807075" cy="6448425"/>
            <wp:effectExtent l="0" t="0" r="317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07075" cy="6448425"/>
                    </a:xfrm>
                    <a:prstGeom prst="rect">
                      <a:avLst/>
                    </a:prstGeom>
                    <a:noFill/>
                    <a:ln>
                      <a:noFill/>
                    </a:ln>
                  </pic:spPr>
                </pic:pic>
              </a:graphicData>
            </a:graphic>
          </wp:inline>
        </w:drawing>
      </w:r>
    </w:p>
    <w:p w:rsidR="00CD561D" w:rsidRDefault="00F45948" w:rsidP="00F45948">
      <w:pPr>
        <w:pStyle w:val="affd"/>
        <w:spacing w:before="156" w:after="156"/>
      </w:pPr>
      <w:bookmarkStart w:id="98" w:name="_Toc134521630"/>
      <w:bookmarkStart w:id="99" w:name="_Toc134522615"/>
      <w:bookmarkStart w:id="100" w:name="_Toc134605601"/>
      <w:r w:rsidRPr="00F45948">
        <w:rPr>
          <w:rFonts w:hint="eastAsia"/>
        </w:rPr>
        <w:t>不良反应及处理</w:t>
      </w:r>
      <w:bookmarkEnd w:id="98"/>
      <w:bookmarkEnd w:id="99"/>
      <w:bookmarkEnd w:id="100"/>
    </w:p>
    <w:p w:rsidR="00F45948" w:rsidRDefault="00F45948" w:rsidP="00F45948">
      <w:pPr>
        <w:pStyle w:val="affe"/>
        <w:spacing w:before="156" w:after="156"/>
      </w:pPr>
      <w:r w:rsidRPr="00F45948">
        <w:rPr>
          <w:rFonts w:hint="eastAsia"/>
        </w:rPr>
        <w:t>皮肤过敏</w:t>
      </w:r>
    </w:p>
    <w:p w:rsidR="00F45948" w:rsidRDefault="00F45948" w:rsidP="00F45948">
      <w:pPr>
        <w:pStyle w:val="affff6"/>
        <w:ind w:firstLine="420"/>
      </w:pPr>
      <w:r w:rsidRPr="00F45948">
        <w:rPr>
          <w:rFonts w:hint="eastAsia"/>
        </w:rPr>
        <w:t>治疗中或治疗后，若局部出现红肿、丘疹、奇痒等症状，停止治疗、遵医嘱对症处理，禁止挠抓。</w:t>
      </w:r>
    </w:p>
    <w:p w:rsidR="00F45948" w:rsidRDefault="00F45948" w:rsidP="00F45948">
      <w:pPr>
        <w:pStyle w:val="affe"/>
        <w:spacing w:before="156" w:after="156"/>
      </w:pPr>
      <w:r w:rsidRPr="00F45948">
        <w:rPr>
          <w:rFonts w:hint="eastAsia"/>
        </w:rPr>
        <w:t>烫伤</w:t>
      </w:r>
    </w:p>
    <w:p w:rsidR="00F45948" w:rsidRDefault="00F45948" w:rsidP="00F45948">
      <w:pPr>
        <w:pStyle w:val="affff6"/>
        <w:ind w:firstLine="420"/>
      </w:pPr>
      <w:r w:rsidRPr="00F45948">
        <w:rPr>
          <w:rFonts w:hint="eastAsia"/>
        </w:rPr>
        <w:t>熨烫部位若出现红肿、疼痛，可用湿润烧伤膏外涂及纱布覆盖；若出现水泡，局部消毒后，外涂烫伤膏等对症处理，必要时用无菌注射器抽出水泡内液体，以无菌纱布覆盖。</w:t>
      </w:r>
    </w:p>
    <w:p w:rsidR="00F45948" w:rsidRDefault="00F45948" w:rsidP="00F45948">
      <w:pPr>
        <w:pStyle w:val="affc"/>
        <w:spacing w:before="312" w:after="312"/>
      </w:pPr>
      <w:bookmarkStart w:id="101" w:name="_Toc134521631"/>
      <w:bookmarkStart w:id="102" w:name="_Toc134522616"/>
      <w:bookmarkStart w:id="103" w:name="_Toc134605602"/>
      <w:r w:rsidRPr="00F45948">
        <w:rPr>
          <w:rFonts w:hint="eastAsia"/>
        </w:rPr>
        <w:lastRenderedPageBreak/>
        <w:t>注意事项</w:t>
      </w:r>
      <w:bookmarkEnd w:id="101"/>
      <w:bookmarkEnd w:id="102"/>
      <w:bookmarkEnd w:id="103"/>
    </w:p>
    <w:p w:rsidR="00F45948" w:rsidRDefault="00F45948" w:rsidP="00F45948">
      <w:pPr>
        <w:pStyle w:val="affffffff7"/>
      </w:pPr>
      <w:r w:rsidRPr="00F45948">
        <w:rPr>
          <w:rFonts w:hint="eastAsia"/>
        </w:rPr>
        <w:t>药</w:t>
      </w:r>
      <w:proofErr w:type="gramStart"/>
      <w:r w:rsidRPr="00F45948">
        <w:rPr>
          <w:rFonts w:hint="eastAsia"/>
        </w:rPr>
        <w:t>熨</w:t>
      </w:r>
      <w:proofErr w:type="gramEnd"/>
      <w:r w:rsidRPr="00F45948">
        <w:rPr>
          <w:rFonts w:hint="eastAsia"/>
        </w:rPr>
        <w:t>中应保持药袋的温度以保证疗效，如药</w:t>
      </w:r>
      <w:proofErr w:type="gramStart"/>
      <w:r w:rsidRPr="00F45948">
        <w:rPr>
          <w:rFonts w:hint="eastAsia"/>
        </w:rPr>
        <w:t>熨包因</w:t>
      </w:r>
      <w:proofErr w:type="gramEnd"/>
      <w:r w:rsidRPr="00F45948">
        <w:rPr>
          <w:rFonts w:hint="eastAsia"/>
        </w:rPr>
        <w:t>环境温度冷却过快可及时更换或加热，保证治疗时间。</w:t>
      </w:r>
    </w:p>
    <w:p w:rsidR="00F45948" w:rsidRDefault="00F45948" w:rsidP="00F45948">
      <w:pPr>
        <w:pStyle w:val="affffffff7"/>
      </w:pPr>
      <w:r w:rsidRPr="00F45948">
        <w:rPr>
          <w:rFonts w:hint="eastAsia"/>
        </w:rPr>
        <w:t>药</w:t>
      </w:r>
      <w:proofErr w:type="gramStart"/>
      <w:r w:rsidRPr="00F45948">
        <w:rPr>
          <w:rFonts w:hint="eastAsia"/>
        </w:rPr>
        <w:t>熨</w:t>
      </w:r>
      <w:proofErr w:type="gramEnd"/>
      <w:r w:rsidRPr="00F45948">
        <w:rPr>
          <w:rFonts w:hint="eastAsia"/>
        </w:rPr>
        <w:t>过程中要随时询问患者温度是否适宜，观察皮肤情况，若出现不良反应或病情变化，立即停止操作，报告医师，并配合处理。</w:t>
      </w:r>
    </w:p>
    <w:p w:rsidR="00F45948" w:rsidRDefault="00F45948" w:rsidP="00F45948">
      <w:pPr>
        <w:pStyle w:val="affffffff7"/>
      </w:pPr>
      <w:r w:rsidRPr="00F45948">
        <w:rPr>
          <w:rFonts w:hint="eastAsia"/>
        </w:rPr>
        <w:t>药</w:t>
      </w:r>
      <w:proofErr w:type="gramStart"/>
      <w:r w:rsidRPr="00F45948">
        <w:rPr>
          <w:rFonts w:hint="eastAsia"/>
        </w:rPr>
        <w:t>熨</w:t>
      </w:r>
      <w:proofErr w:type="gramEnd"/>
      <w:r w:rsidRPr="00F45948">
        <w:rPr>
          <w:rFonts w:hint="eastAsia"/>
        </w:rPr>
        <w:t>布袋一人一用一换</w:t>
      </w:r>
      <w:proofErr w:type="gramStart"/>
      <w:r w:rsidRPr="00F45948">
        <w:rPr>
          <w:rFonts w:hint="eastAsia"/>
        </w:rPr>
        <w:t>一</w:t>
      </w:r>
      <w:proofErr w:type="gramEnd"/>
      <w:r w:rsidRPr="00F45948">
        <w:rPr>
          <w:rFonts w:hint="eastAsia"/>
        </w:rPr>
        <w:t>消毒，以免交叉感染。</w:t>
      </w:r>
    </w:p>
    <w:p w:rsidR="00F45948" w:rsidRDefault="00F45948" w:rsidP="00F45948">
      <w:pPr>
        <w:pStyle w:val="affc"/>
        <w:spacing w:before="312" w:after="312"/>
      </w:pPr>
      <w:bookmarkStart w:id="104" w:name="_Toc134521632"/>
      <w:bookmarkStart w:id="105" w:name="_Toc134522617"/>
      <w:bookmarkStart w:id="106" w:name="_Toc134605603"/>
      <w:r w:rsidRPr="00F45948">
        <w:rPr>
          <w:rFonts w:hint="eastAsia"/>
        </w:rPr>
        <w:t>患者教育</w:t>
      </w:r>
      <w:bookmarkEnd w:id="104"/>
      <w:bookmarkEnd w:id="105"/>
      <w:bookmarkEnd w:id="106"/>
    </w:p>
    <w:p w:rsidR="00F45948" w:rsidRDefault="00F45948" w:rsidP="00F45948">
      <w:pPr>
        <w:pStyle w:val="affffffff7"/>
      </w:pPr>
      <w:r w:rsidRPr="00F45948">
        <w:rPr>
          <w:rFonts w:hint="eastAsia"/>
        </w:rPr>
        <w:t>告知患者药</w:t>
      </w:r>
      <w:proofErr w:type="gramStart"/>
      <w:r w:rsidRPr="00F45948">
        <w:rPr>
          <w:rFonts w:hint="eastAsia"/>
        </w:rPr>
        <w:t>熨</w:t>
      </w:r>
      <w:proofErr w:type="gramEnd"/>
      <w:r w:rsidRPr="00F45948">
        <w:rPr>
          <w:rFonts w:hint="eastAsia"/>
        </w:rPr>
        <w:t>后局部如出现红肿、丘疹、奇痒、水泡等现象，及时报告。</w:t>
      </w:r>
    </w:p>
    <w:p w:rsidR="00F45948" w:rsidRDefault="00F45948" w:rsidP="00F45948">
      <w:pPr>
        <w:pStyle w:val="affffffffa"/>
      </w:pPr>
      <w:proofErr w:type="gramStart"/>
      <w:r w:rsidRPr="00F45948">
        <w:rPr>
          <w:rFonts w:hint="eastAsia"/>
        </w:rPr>
        <w:t>嘱</w:t>
      </w:r>
      <w:proofErr w:type="gramEnd"/>
      <w:r w:rsidRPr="00F45948">
        <w:rPr>
          <w:rFonts w:hint="eastAsia"/>
        </w:rPr>
        <w:t>患者避风保暖，多饮温开水，30分钟内暂时不沐浴。</w:t>
      </w:r>
    </w:p>
    <w:p w:rsidR="00F45948" w:rsidRDefault="00F45948" w:rsidP="00F45948">
      <w:pPr>
        <w:pStyle w:val="affc"/>
        <w:spacing w:before="312" w:after="312"/>
      </w:pPr>
      <w:bookmarkStart w:id="107" w:name="_Toc134521633"/>
      <w:bookmarkStart w:id="108" w:name="_Toc134522618"/>
      <w:bookmarkStart w:id="109" w:name="_Toc134605604"/>
      <w:r w:rsidRPr="00F45948">
        <w:rPr>
          <w:rFonts w:hint="eastAsia"/>
        </w:rPr>
        <w:t>终末消毒处理</w:t>
      </w:r>
      <w:bookmarkEnd w:id="107"/>
      <w:bookmarkEnd w:id="108"/>
      <w:bookmarkEnd w:id="109"/>
    </w:p>
    <w:p w:rsidR="00F45948" w:rsidRDefault="00F45948" w:rsidP="00F45948">
      <w:pPr>
        <w:pStyle w:val="affffffff7"/>
      </w:pPr>
      <w:r w:rsidRPr="00F45948">
        <w:rPr>
          <w:rFonts w:hint="eastAsia"/>
        </w:rPr>
        <w:t>一次性物品使用后丢弃，按医疗垃圾处理。</w:t>
      </w:r>
    </w:p>
    <w:p w:rsidR="00F45948" w:rsidRDefault="00F45948" w:rsidP="00F45948">
      <w:pPr>
        <w:pStyle w:val="affffffff7"/>
      </w:pPr>
      <w:r w:rsidRPr="00F45948">
        <w:rPr>
          <w:rFonts w:hint="eastAsia"/>
        </w:rPr>
        <w:t>包布及药袋送洗衣房统一清洗消毒。</w:t>
      </w:r>
    </w:p>
    <w:p w:rsidR="00F45948" w:rsidRDefault="00DA2985" w:rsidP="00DA2985">
      <w:pPr>
        <w:pStyle w:val="affc"/>
        <w:spacing w:before="312" w:after="312"/>
      </w:pPr>
      <w:bookmarkStart w:id="110" w:name="_Toc134522619"/>
      <w:bookmarkStart w:id="111" w:name="_Toc134605605"/>
      <w:r w:rsidRPr="00DA2985">
        <w:rPr>
          <w:rFonts w:hint="eastAsia"/>
        </w:rPr>
        <w:t>参考文献</w:t>
      </w:r>
      <w:bookmarkEnd w:id="110"/>
      <w:bookmarkEnd w:id="111"/>
    </w:p>
    <w:p w:rsidR="00DA2985" w:rsidRDefault="00DA2985" w:rsidP="00DA2985">
      <w:pPr>
        <w:pStyle w:val="affff6"/>
        <w:ind w:firstLine="420"/>
      </w:pPr>
      <w:r>
        <w:rPr>
          <w:rFonts w:hint="eastAsia"/>
        </w:rPr>
        <w:t>[1] ZYYXH/T1.1-1.18—2006 中医护理常规 技术操作规程</w:t>
      </w:r>
    </w:p>
    <w:p w:rsidR="00DA2985" w:rsidRDefault="00DA2985" w:rsidP="00DA2985">
      <w:pPr>
        <w:pStyle w:val="affff6"/>
        <w:ind w:firstLine="420"/>
      </w:pPr>
      <w:r>
        <w:rPr>
          <w:rFonts w:hint="eastAsia"/>
        </w:rPr>
        <w:t>[2] 中医医疗技术手册</w:t>
      </w:r>
      <w:r w:rsidR="005E3663">
        <w:rPr>
          <w:rFonts w:hint="eastAsia"/>
        </w:rPr>
        <w:t>,</w:t>
      </w:r>
      <w:r>
        <w:rPr>
          <w:rFonts w:hint="eastAsia"/>
        </w:rPr>
        <w:t xml:space="preserve">国家中医药管理局.2013 </w:t>
      </w:r>
    </w:p>
    <w:p w:rsidR="00DA2985" w:rsidRDefault="00DA2985" w:rsidP="00DA2985">
      <w:pPr>
        <w:pStyle w:val="affff6"/>
        <w:ind w:firstLine="420"/>
      </w:pPr>
      <w:r>
        <w:rPr>
          <w:rFonts w:hint="eastAsia"/>
        </w:rPr>
        <w:t>[3] 护理人员中医技术使用手册</w:t>
      </w:r>
      <w:r w:rsidR="005E3663">
        <w:rPr>
          <w:rFonts w:hint="eastAsia"/>
        </w:rPr>
        <w:t>,</w:t>
      </w:r>
      <w:r>
        <w:rPr>
          <w:rFonts w:hint="eastAsia"/>
        </w:rPr>
        <w:t>国家中医药管理局.2015</w:t>
      </w:r>
    </w:p>
    <w:p w:rsidR="00DA2985" w:rsidRDefault="00DA2985" w:rsidP="00DA2985">
      <w:pPr>
        <w:pStyle w:val="affff6"/>
        <w:ind w:firstLine="420"/>
      </w:pPr>
      <w:r>
        <w:rPr>
          <w:rFonts w:hint="eastAsia"/>
        </w:rPr>
        <w:t>[4] 中医非药物疗法第一批操作规范</w:t>
      </w:r>
      <w:r w:rsidR="005E3663">
        <w:rPr>
          <w:rFonts w:hint="eastAsia"/>
        </w:rPr>
        <w:t>,</w:t>
      </w:r>
      <w:r>
        <w:rPr>
          <w:rFonts w:hint="eastAsia"/>
        </w:rPr>
        <w:t xml:space="preserve">广西壮族自治区中医药管理局.2020 </w:t>
      </w:r>
    </w:p>
    <w:p w:rsidR="00DA2985" w:rsidRDefault="00DA2985" w:rsidP="00DA2985">
      <w:pPr>
        <w:pStyle w:val="affff6"/>
        <w:ind w:firstLine="420"/>
      </w:pPr>
      <w:r>
        <w:rPr>
          <w:rFonts w:hint="eastAsia"/>
        </w:rPr>
        <w:t xml:space="preserve">[5] 张翠娣.临床常用中西医护理技术操作教程[M].北京：清华大学出版社.2011 </w:t>
      </w:r>
    </w:p>
    <w:p w:rsidR="00DA2985" w:rsidRDefault="00DA2985" w:rsidP="00DA2985">
      <w:pPr>
        <w:pStyle w:val="affff6"/>
        <w:ind w:firstLine="420"/>
      </w:pPr>
      <w:r>
        <w:rPr>
          <w:rFonts w:hint="eastAsia"/>
        </w:rPr>
        <w:t>[6] 郭淑明</w:t>
      </w:r>
      <w:r w:rsidR="005E3663">
        <w:rPr>
          <w:rFonts w:hint="eastAsia"/>
        </w:rPr>
        <w:t>,</w:t>
      </w:r>
      <w:r>
        <w:rPr>
          <w:rFonts w:hint="eastAsia"/>
        </w:rPr>
        <w:t xml:space="preserve">贾爱芹.临床护理操作培训手册[M].北京：人民军医出版社.2012 </w:t>
      </w:r>
    </w:p>
    <w:p w:rsidR="00DA2985" w:rsidRPr="00DA2985" w:rsidRDefault="00DA2985" w:rsidP="00DA2985">
      <w:pPr>
        <w:pStyle w:val="affff6"/>
        <w:ind w:firstLine="420"/>
      </w:pPr>
      <w:r>
        <w:rPr>
          <w:rFonts w:hint="eastAsia"/>
        </w:rPr>
        <w:t>[7] 徐桂华</w:t>
      </w:r>
      <w:r w:rsidR="005E3663">
        <w:rPr>
          <w:rFonts w:hint="eastAsia"/>
        </w:rPr>
        <w:t>,</w:t>
      </w:r>
      <w:r>
        <w:rPr>
          <w:rFonts w:hint="eastAsia"/>
        </w:rPr>
        <w:t>胡慧.中医护理学基础(第4版)[M].北京:中国中医药出版社.2021</w:t>
      </w:r>
      <w:bookmarkEnd w:id="30"/>
    </w:p>
    <w:sectPr w:rsidR="00DA2985" w:rsidRPr="00DA2985" w:rsidSect="00DA2985">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68A" w:rsidRDefault="00DE368A" w:rsidP="00D86DB7">
      <w:r>
        <w:separator/>
      </w:r>
    </w:p>
    <w:p w:rsidR="00DE368A" w:rsidRDefault="00DE368A"/>
    <w:p w:rsidR="00DE368A" w:rsidRDefault="00DE368A"/>
  </w:endnote>
  <w:endnote w:type="continuationSeparator" w:id="0">
    <w:p w:rsidR="00DE368A" w:rsidRDefault="00DE368A" w:rsidP="00D86DB7">
      <w:r>
        <w:continuationSeparator/>
      </w:r>
    </w:p>
    <w:p w:rsidR="00DE368A" w:rsidRDefault="00DE368A"/>
    <w:p w:rsidR="00DE368A" w:rsidRDefault="00DE36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C94DF2">
    <w:pPr>
      <w:pStyle w:val="affff3"/>
    </w:pPr>
    <w:r>
      <w:fldChar w:fldCharType="begin"/>
    </w:r>
    <w:r>
      <w:instrText>PAGE   \* MERGEFORMAT</w:instrText>
    </w:r>
    <w:r>
      <w:fldChar w:fldCharType="separate"/>
    </w:r>
    <w:r w:rsidR="00B574F7" w:rsidRPr="00B574F7">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68A" w:rsidRDefault="00DE368A" w:rsidP="00D86DB7">
      <w:r>
        <w:separator/>
      </w:r>
    </w:p>
  </w:footnote>
  <w:footnote w:type="continuationSeparator" w:id="0">
    <w:p w:rsidR="00DE368A" w:rsidRDefault="00DE368A" w:rsidP="00D86DB7">
      <w:r>
        <w:continuationSeparator/>
      </w:r>
    </w:p>
    <w:p w:rsidR="00DE368A" w:rsidRDefault="00DE368A"/>
    <w:p w:rsidR="00DE368A" w:rsidRDefault="00DE368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6F3E25">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A2271D">
    <w:pPr>
      <w:pStyle w:val="affffb"/>
    </w:pPr>
    <w:r>
      <w:fldChar w:fldCharType="begin"/>
    </w:r>
    <w:r>
      <w:instrText xml:space="preserve"> STYLEREF  标准文件_文件编号  \* MERGEFORMAT </w:instrText>
    </w:r>
    <w:r>
      <w:fldChar w:fldCharType="separate"/>
    </w:r>
    <w:r w:rsidR="00B574F7">
      <w:t>DB 45/T XXXX</w:t>
    </w:r>
    <w:r w:rsidR="00B574F7">
      <w:t>—</w:t>
    </w:r>
    <w:r w:rsidR="00B574F7">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LtJZWr+/9ZpVH7ZuQ5PwuKoh8L+GZyHYkXw5ofQOhHJvgkoRSI70RvL/4iFZTiIz68j15cWozQqcJJQwFdWUHA==" w:salt="3GSXxb1S7fEG2IzZ3ZO73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E2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2CF8"/>
    <w:rsid w:val="001A48F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511F"/>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0EC7"/>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6D15"/>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663"/>
    <w:rsid w:val="005E3C18"/>
    <w:rsid w:val="005E6812"/>
    <w:rsid w:val="005E7881"/>
    <w:rsid w:val="005E78E0"/>
    <w:rsid w:val="005F0D9C"/>
    <w:rsid w:val="005F284E"/>
    <w:rsid w:val="005F4712"/>
    <w:rsid w:val="006015CE"/>
    <w:rsid w:val="00604784"/>
    <w:rsid w:val="00606419"/>
    <w:rsid w:val="00607D29"/>
    <w:rsid w:val="00612255"/>
    <w:rsid w:val="00612952"/>
    <w:rsid w:val="00614CC1"/>
    <w:rsid w:val="00615A9D"/>
    <w:rsid w:val="00617387"/>
    <w:rsid w:val="006205D6"/>
    <w:rsid w:val="006252D8"/>
    <w:rsid w:val="006259BC"/>
    <w:rsid w:val="0062636B"/>
    <w:rsid w:val="00632182"/>
    <w:rsid w:val="00632707"/>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3E25"/>
    <w:rsid w:val="006F6284"/>
    <w:rsid w:val="007002C5"/>
    <w:rsid w:val="00704387"/>
    <w:rsid w:val="00707669"/>
    <w:rsid w:val="00711CBA"/>
    <w:rsid w:val="00711FB5"/>
    <w:rsid w:val="00712206"/>
    <w:rsid w:val="00712A01"/>
    <w:rsid w:val="00714F58"/>
    <w:rsid w:val="00722FBF"/>
    <w:rsid w:val="00722FC2"/>
    <w:rsid w:val="00724879"/>
    <w:rsid w:val="00724E1B"/>
    <w:rsid w:val="00725949"/>
    <w:rsid w:val="00727FA2"/>
    <w:rsid w:val="007322D9"/>
    <w:rsid w:val="00732BC0"/>
    <w:rsid w:val="0073720F"/>
    <w:rsid w:val="00737796"/>
    <w:rsid w:val="0074165C"/>
    <w:rsid w:val="0074211D"/>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2E9"/>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0B46"/>
    <w:rsid w:val="00911BE5"/>
    <w:rsid w:val="00913CA9"/>
    <w:rsid w:val="009145AE"/>
    <w:rsid w:val="00914664"/>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085E"/>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712"/>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4F4C"/>
    <w:rsid w:val="00AC5DF4"/>
    <w:rsid w:val="00AD0AEF"/>
    <w:rsid w:val="00AD11B7"/>
    <w:rsid w:val="00AD1A94"/>
    <w:rsid w:val="00AD1C05"/>
    <w:rsid w:val="00AD303F"/>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2B1E"/>
    <w:rsid w:val="00B4346D"/>
    <w:rsid w:val="00B440F4"/>
    <w:rsid w:val="00B447A5"/>
    <w:rsid w:val="00B4654C"/>
    <w:rsid w:val="00B46AF0"/>
    <w:rsid w:val="00B47293"/>
    <w:rsid w:val="00B50E50"/>
    <w:rsid w:val="00B52120"/>
    <w:rsid w:val="00B54ABC"/>
    <w:rsid w:val="00B54DDE"/>
    <w:rsid w:val="00B56FBE"/>
    <w:rsid w:val="00B574F7"/>
    <w:rsid w:val="00B60ACF"/>
    <w:rsid w:val="00B62B58"/>
    <w:rsid w:val="00B65149"/>
    <w:rsid w:val="00B66567"/>
    <w:rsid w:val="00B66F52"/>
    <w:rsid w:val="00B66FE5"/>
    <w:rsid w:val="00B72880"/>
    <w:rsid w:val="00B758BF"/>
    <w:rsid w:val="00B77EC8"/>
    <w:rsid w:val="00B827A6"/>
    <w:rsid w:val="00B831CE"/>
    <w:rsid w:val="00B86677"/>
    <w:rsid w:val="00B87131"/>
    <w:rsid w:val="00B938A6"/>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57DE"/>
    <w:rsid w:val="00CE0C4F"/>
    <w:rsid w:val="00CE30EA"/>
    <w:rsid w:val="00CF048A"/>
    <w:rsid w:val="00CF155A"/>
    <w:rsid w:val="00CF2947"/>
    <w:rsid w:val="00CF686F"/>
    <w:rsid w:val="00CF6E60"/>
    <w:rsid w:val="00CF7BCA"/>
    <w:rsid w:val="00D008FD"/>
    <w:rsid w:val="00D0321C"/>
    <w:rsid w:val="00D035EC"/>
    <w:rsid w:val="00D050C3"/>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2985"/>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368A"/>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6B35"/>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411A"/>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5948"/>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C69F9"/>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1C566489B5F48E2882F05F44DB3A77D"/>
        <w:category>
          <w:name w:val="常规"/>
          <w:gallery w:val="placeholder"/>
        </w:category>
        <w:types>
          <w:type w:val="bbPlcHdr"/>
        </w:types>
        <w:behaviors>
          <w:behavior w:val="content"/>
        </w:behaviors>
        <w:guid w:val="{59D9EB22-664F-401C-BE21-73141206B787}"/>
      </w:docPartPr>
      <w:docPartBody>
        <w:p w:rsidR="0039358F" w:rsidRDefault="00F01632">
          <w:pPr>
            <w:pStyle w:val="91C566489B5F48E2882F05F44DB3A77D"/>
          </w:pPr>
          <w:r w:rsidRPr="00751A05">
            <w:rPr>
              <w:rStyle w:val="a3"/>
              <w:rFonts w:hint="eastAsia"/>
            </w:rPr>
            <w:t>单击或点击此处输入文字。</w:t>
          </w:r>
        </w:p>
      </w:docPartBody>
    </w:docPart>
    <w:docPart>
      <w:docPartPr>
        <w:name w:val="50CDCD499322417EB6AE1FFC11B23EF5"/>
        <w:category>
          <w:name w:val="常规"/>
          <w:gallery w:val="placeholder"/>
        </w:category>
        <w:types>
          <w:type w:val="bbPlcHdr"/>
        </w:types>
        <w:behaviors>
          <w:behavior w:val="content"/>
        </w:behaviors>
        <w:guid w:val="{81A1CF0B-93EA-491F-8425-31A1BDD5D281}"/>
      </w:docPartPr>
      <w:docPartBody>
        <w:p w:rsidR="0039358F" w:rsidRDefault="00F01632">
          <w:pPr>
            <w:pStyle w:val="50CDCD499322417EB6AE1FFC11B23EF5"/>
          </w:pPr>
          <w:r w:rsidRPr="00FB6243">
            <w:rPr>
              <w:rStyle w:val="a3"/>
              <w:rFonts w:hint="eastAsia"/>
            </w:rPr>
            <w:t>选择一项。</w:t>
          </w:r>
        </w:p>
      </w:docPartBody>
    </w:docPart>
    <w:docPart>
      <w:docPartPr>
        <w:name w:val="0130098E33E549839D2B901F23F08C35"/>
        <w:category>
          <w:name w:val="常规"/>
          <w:gallery w:val="placeholder"/>
        </w:category>
        <w:types>
          <w:type w:val="bbPlcHdr"/>
        </w:types>
        <w:behaviors>
          <w:behavior w:val="content"/>
        </w:behaviors>
        <w:guid w:val="{62988CA2-6793-44C3-BB95-223F86A343B1}"/>
      </w:docPartPr>
      <w:docPartBody>
        <w:p w:rsidR="0039358F" w:rsidRDefault="00F01632">
          <w:pPr>
            <w:pStyle w:val="0130098E33E549839D2B901F23F08C35"/>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sDel="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632"/>
    <w:rsid w:val="00136EBF"/>
    <w:rsid w:val="001E4E65"/>
    <w:rsid w:val="00294084"/>
    <w:rsid w:val="002F4CE4"/>
    <w:rsid w:val="002F68D7"/>
    <w:rsid w:val="0039358F"/>
    <w:rsid w:val="00691E09"/>
    <w:rsid w:val="00AD4872"/>
    <w:rsid w:val="00F01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1C566489B5F48E2882F05F44DB3A77D">
    <w:name w:val="91C566489B5F48E2882F05F44DB3A77D"/>
    <w:pPr>
      <w:widowControl w:val="0"/>
      <w:jc w:val="both"/>
    </w:pPr>
  </w:style>
  <w:style w:type="paragraph" w:customStyle="1" w:styleId="50CDCD499322417EB6AE1FFC11B23EF5">
    <w:name w:val="50CDCD499322417EB6AE1FFC11B23EF5"/>
    <w:pPr>
      <w:widowControl w:val="0"/>
      <w:jc w:val="both"/>
    </w:pPr>
  </w:style>
  <w:style w:type="paragraph" w:customStyle="1" w:styleId="0130098E33E549839D2B901F23F08C35">
    <w:name w:val="0130098E33E549839D2B901F23F08C35"/>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1C566489B5F48E2882F05F44DB3A77D">
    <w:name w:val="91C566489B5F48E2882F05F44DB3A77D"/>
    <w:pPr>
      <w:widowControl w:val="0"/>
      <w:jc w:val="both"/>
    </w:pPr>
  </w:style>
  <w:style w:type="paragraph" w:customStyle="1" w:styleId="50CDCD499322417EB6AE1FFC11B23EF5">
    <w:name w:val="50CDCD499322417EB6AE1FFC11B23EF5"/>
    <w:pPr>
      <w:widowControl w:val="0"/>
      <w:jc w:val="both"/>
    </w:pPr>
  </w:style>
  <w:style w:type="paragraph" w:customStyle="1" w:styleId="0130098E33E549839D2B901F23F08C35">
    <w:name w:val="0130098E33E549839D2B901F23F08C3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CED63-78C0-445B-9738-BE4AB37CE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45</TotalTime>
  <Pages>9</Pages>
  <Words>843</Words>
  <Characters>4810</Characters>
  <Application>Microsoft Office Word</Application>
  <DocSecurity>0</DocSecurity>
  <Lines>40</Lines>
  <Paragraphs>11</Paragraphs>
  <ScaleCrop>false</ScaleCrop>
  <Company>PCMI</Company>
  <LinksUpToDate>false</LinksUpToDate>
  <CharactersWithSpaces>5642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Administrator</dc:creator>
  <cp:keywords/>
  <dc:description>&lt;config cover="true" show_menu="true" version="1.0.0" doctype="SDKXY"&gt;_x000d_
&lt;/config&gt;</dc:description>
  <cp:lastModifiedBy>Administrator</cp:lastModifiedBy>
  <cp:revision>19</cp:revision>
  <cp:lastPrinted>2020-08-30T10:00:00Z</cp:lastPrinted>
  <dcterms:created xsi:type="dcterms:W3CDTF">2023-05-09T02:22:00Z</dcterms:created>
  <dcterms:modified xsi:type="dcterms:W3CDTF">2023-06-08T08:48:00Z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