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6C5CC7" w14:paraId="2F62507B" w14:textId="77777777">
        <w:tc>
          <w:tcPr>
            <w:tcW w:w="509" w:type="dxa"/>
          </w:tcPr>
          <w:p w14:paraId="06ED5402" w14:textId="77777777" w:rsidR="006C5CC7" w:rsidRDefault="00000000">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59BC7F09" w14:textId="77777777" w:rsidR="006C5CC7" w:rsidRDefault="00000000">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 xml:space="preserve"> 11.020</w:t>
            </w:r>
            <w:r>
              <w:rPr>
                <w:rFonts w:ascii="黑体" w:eastAsia="黑体" w:hAnsi="黑体"/>
                <w:sz w:val="21"/>
                <w:szCs w:val="21"/>
              </w:rPr>
              <w:fldChar w:fldCharType="end"/>
            </w:r>
            <w:bookmarkEnd w:id="0"/>
          </w:p>
        </w:tc>
      </w:tr>
      <w:tr w:rsidR="006C5CC7" w14:paraId="6E535934" w14:textId="77777777">
        <w:tc>
          <w:tcPr>
            <w:tcW w:w="509" w:type="dxa"/>
          </w:tcPr>
          <w:p w14:paraId="69B64F87" w14:textId="77777777" w:rsidR="006C5CC7"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1215EDE0" w14:textId="77777777" w:rsidR="006C5CC7"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C 04</w:t>
            </w:r>
            <w:r>
              <w:rPr>
                <w:rFonts w:ascii="黑体" w:eastAsia="黑体" w:hAnsi="黑体"/>
                <w:sz w:val="21"/>
                <w:szCs w:val="21"/>
              </w:rPr>
              <w:fldChar w:fldCharType="end"/>
            </w:r>
            <w:bookmarkEnd w:id="1"/>
          </w:p>
        </w:tc>
      </w:tr>
    </w:tbl>
    <w:tbl>
      <w:tblPr>
        <w:tblStyle w:val="affff7"/>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6C5CC7" w14:paraId="142B89D2" w14:textId="77777777">
        <w:tc>
          <w:tcPr>
            <w:tcW w:w="6407" w:type="dxa"/>
          </w:tcPr>
          <w:p w14:paraId="0E920DE4" w14:textId="77777777" w:rsidR="006C5CC7" w:rsidRDefault="00000000">
            <w:pPr>
              <w:pStyle w:val="afffff"/>
              <w:framePr w:w="0" w:hRule="auto" w:wrap="auto" w:hAnchor="text" w:xAlign="left" w:yAlign="inline" w:anchorLock="0"/>
              <w:rPr>
                <w:rFonts w:ascii="宋体" w:hAnsi="宋体"/>
                <w:sz w:val="28"/>
                <w:szCs w:val="28"/>
              </w:rPr>
            </w:pPr>
            <w:bookmarkStart w:id="2" w:name="_Hlk26473981"/>
            <w:r>
              <w:rPr>
                <w:noProof/>
              </w:rPr>
              <w:drawing>
                <wp:inline distT="0" distB="0" distL="0" distR="0" wp14:anchorId="2C63118D" wp14:editId="6FA5239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45</w:t>
            </w:r>
            <w:r>
              <w:fldChar w:fldCharType="end"/>
            </w:r>
            <w:bookmarkEnd w:id="3"/>
          </w:p>
        </w:tc>
      </w:tr>
    </w:tbl>
    <w:p w14:paraId="6552F449" w14:textId="77777777" w:rsidR="006C5CC7" w:rsidRDefault="00000000">
      <w:pPr>
        <w:pStyle w:val="afffff0"/>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广西壮族自治区</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3A727ACC" w14:textId="77777777" w:rsidR="006C5CC7" w:rsidRDefault="00000000">
      <w:pPr>
        <w:pStyle w:val="affffffffff2"/>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t>45</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54DDBBA0" w14:textId="77777777" w:rsidR="006C5CC7" w:rsidRDefault="00000000">
      <w:pPr>
        <w:pStyle w:val="affffffffff3"/>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5973C8F5" w14:textId="77777777" w:rsidR="006C5CC7" w:rsidRDefault="00000000">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2D52473F" wp14:editId="48840025">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49F1450E" w14:textId="77777777" w:rsidR="006C5CC7" w:rsidRDefault="006C5CC7">
      <w:pPr>
        <w:pStyle w:val="afffff0"/>
        <w:framePr w:w="9639" w:h="6976" w:hRule="exact" w:hSpace="0" w:vSpace="0" w:wrap="around" w:hAnchor="page" w:y="6408"/>
        <w:jc w:val="center"/>
        <w:rPr>
          <w:rFonts w:ascii="黑体" w:eastAsia="黑体" w:hAnsi="黑体"/>
          <w:b w:val="0"/>
          <w:bCs w:val="0"/>
          <w:w w:val="100"/>
        </w:rPr>
      </w:pPr>
    </w:p>
    <w:p w14:paraId="47F3130F" w14:textId="77777777" w:rsidR="006C5CC7" w:rsidRDefault="00000000">
      <w:pPr>
        <w:pStyle w:val="affffffffff4"/>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壮医莲花针拔罐逐瘀疗法操作规范</w:t>
      </w:r>
      <w:r>
        <w:fldChar w:fldCharType="end"/>
      </w:r>
      <w:bookmarkEnd w:id="9"/>
    </w:p>
    <w:p w14:paraId="532F12A5" w14:textId="77777777" w:rsidR="006C5CC7" w:rsidRDefault="006C5CC7">
      <w:pPr>
        <w:framePr w:w="9639" w:h="6974" w:hRule="exact" w:wrap="around" w:vAnchor="page" w:hAnchor="page" w:x="1419" w:y="6408" w:anchorLock="1"/>
        <w:ind w:left="-1418"/>
      </w:pPr>
    </w:p>
    <w:p w14:paraId="4FEB28DF" w14:textId="77777777" w:rsidR="006C5CC7" w:rsidRDefault="00000000">
      <w:pPr>
        <w:pStyle w:val="afffffff8"/>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Operating specifications of Zhuang medicine stasis-removing therapy using percussopunctator and cupping</w:t>
      </w:r>
      <w:r>
        <w:rPr>
          <w:rFonts w:ascii="黑体" w:eastAsia="黑体" w:hAnsi="黑体"/>
          <w:szCs w:val="28"/>
        </w:rPr>
        <w:fldChar w:fldCharType="end"/>
      </w:r>
      <w:bookmarkEnd w:id="10"/>
    </w:p>
    <w:p w14:paraId="0B8BC031" w14:textId="77777777" w:rsidR="006C5CC7" w:rsidRDefault="006C5CC7">
      <w:pPr>
        <w:framePr w:w="9639" w:h="6974" w:hRule="exact" w:wrap="around" w:vAnchor="page" w:hAnchor="page" w:x="1419" w:y="6408" w:anchorLock="1"/>
        <w:spacing w:line="760" w:lineRule="exact"/>
        <w:ind w:left="-1418"/>
      </w:pPr>
    </w:p>
    <w:p w14:paraId="0B58CEBA" w14:textId="77777777" w:rsidR="006C5CC7" w:rsidRDefault="006C5CC7">
      <w:pPr>
        <w:pStyle w:val="afffffff8"/>
        <w:framePr w:w="9639" w:h="6974" w:hRule="exact" w:wrap="around" w:vAnchor="page" w:hAnchor="page" w:x="1419" w:y="6408" w:anchorLock="1"/>
        <w:textAlignment w:val="bottom"/>
        <w:rPr>
          <w:rFonts w:eastAsia="黑体"/>
          <w:szCs w:val="28"/>
        </w:rPr>
      </w:pPr>
    </w:p>
    <w:p w14:paraId="68FF6E83" w14:textId="77777777" w:rsidR="006C5CC7" w:rsidRDefault="00000000">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2A3F9998" w14:textId="77777777" w:rsidR="006C5CC7" w:rsidRDefault="00000000">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rFonts w:hint="eastAsia"/>
          <w:sz w:val="21"/>
          <w:szCs w:val="28"/>
        </w:rPr>
        <w:t>（本草案完成时间：</w:t>
      </w:r>
      <w:r>
        <w:rPr>
          <w:rFonts w:hint="eastAsia"/>
          <w:sz w:val="21"/>
          <w:szCs w:val="28"/>
        </w:rPr>
        <w:t>2</w:t>
      </w:r>
      <w:r>
        <w:rPr>
          <w:sz w:val="21"/>
          <w:szCs w:val="28"/>
        </w:rPr>
        <w:t>023</w:t>
      </w:r>
      <w:r>
        <w:rPr>
          <w:rFonts w:hint="eastAsia"/>
          <w:sz w:val="21"/>
          <w:szCs w:val="28"/>
        </w:rPr>
        <w:t>年</w:t>
      </w:r>
      <w:r>
        <w:rPr>
          <w:rFonts w:hint="eastAsia"/>
          <w:sz w:val="21"/>
          <w:szCs w:val="28"/>
        </w:rPr>
        <w:t>5</w:t>
      </w:r>
      <w:r>
        <w:rPr>
          <w:rFonts w:hint="eastAsia"/>
          <w:sz w:val="21"/>
          <w:szCs w:val="28"/>
        </w:rPr>
        <w:t>月</w:t>
      </w:r>
      <w:r>
        <w:rPr>
          <w:rFonts w:hint="eastAsia"/>
          <w:sz w:val="21"/>
          <w:szCs w:val="28"/>
        </w:rPr>
        <w:t>6</w:t>
      </w:r>
      <w:r>
        <w:rPr>
          <w:rFonts w:hint="eastAsia"/>
          <w:sz w:val="21"/>
          <w:szCs w:val="28"/>
        </w:rPr>
        <w:t>日）</w:t>
      </w:r>
      <w:r>
        <w:rPr>
          <w:sz w:val="21"/>
          <w:szCs w:val="28"/>
        </w:rPr>
        <w:fldChar w:fldCharType="end"/>
      </w:r>
      <w:bookmarkEnd w:id="12"/>
    </w:p>
    <w:p w14:paraId="64F41550" w14:textId="77777777" w:rsidR="006C5CC7" w:rsidRDefault="00000000">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02E287A4" w14:textId="77777777" w:rsidR="006C5CC7" w:rsidRDefault="00000000">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477A4F6E" w14:textId="77777777" w:rsidR="006C5CC7" w:rsidRDefault="00000000">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3A46194A" w14:textId="77777777" w:rsidR="006C5CC7" w:rsidRDefault="00000000">
      <w:pPr>
        <w:pStyle w:val="affffffff8"/>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广西壮族自治区市场监督管理局</w:t>
      </w:r>
      <w:r>
        <w:rPr>
          <w:rFonts w:hAnsi="黑体"/>
          <w:w w:val="100"/>
          <w:sz w:val="28"/>
        </w:rPr>
        <w:fldChar w:fldCharType="end"/>
      </w:r>
      <w:bookmarkEnd w:id="20"/>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2E44ECB2" w14:textId="77777777" w:rsidR="006C5CC7" w:rsidRDefault="00000000">
      <w:pPr>
        <w:rPr>
          <w:rFonts w:ascii="宋体" w:hAnsi="宋体"/>
          <w:sz w:val="28"/>
          <w:szCs w:val="28"/>
        </w:r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0B06777E" wp14:editId="1222CD68">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25394713" w14:textId="77777777" w:rsidR="006C5CC7" w:rsidRDefault="006C5CC7"/>
    <w:p w14:paraId="216878A6" w14:textId="77777777" w:rsidR="006C5CC7" w:rsidRDefault="006C5CC7"/>
    <w:p w14:paraId="3FE93C7D" w14:textId="77777777" w:rsidR="006C5CC7" w:rsidRDefault="006C5CC7"/>
    <w:p w14:paraId="71C26C7C" w14:textId="77777777" w:rsidR="006C5CC7" w:rsidRDefault="006C5CC7"/>
    <w:p w14:paraId="4AC8D286" w14:textId="77777777" w:rsidR="006C5CC7" w:rsidRDefault="006C5CC7"/>
    <w:p w14:paraId="154133BA" w14:textId="77777777" w:rsidR="006C5CC7" w:rsidRDefault="00000000">
      <w:pPr>
        <w:tabs>
          <w:tab w:val="left" w:pos="3635"/>
        </w:tabs>
        <w:jc w:val="left"/>
        <w:sectPr w:rsidR="006C5CC7">
          <w:headerReference w:type="default" r:id="rId10"/>
          <w:footerReference w:type="even" r:id="rId11"/>
          <w:headerReference w:type="first" r:id="rId12"/>
          <w:footerReference w:type="first" r:id="rId13"/>
          <w:type w:val="continuous"/>
          <w:pgSz w:w="11906" w:h="16838"/>
          <w:pgMar w:top="-338" w:right="1134" w:bottom="1021" w:left="1134" w:header="0" w:footer="0" w:gutter="284"/>
          <w:cols w:space="425"/>
          <w:titlePg/>
          <w:docGrid w:linePitch="312"/>
        </w:sectPr>
      </w:pPr>
      <w:r>
        <w:rPr>
          <w:rFonts w:hint="eastAsia"/>
        </w:rPr>
        <w:tab/>
      </w:r>
    </w:p>
    <w:p w14:paraId="016A2045" w14:textId="77777777" w:rsidR="006C5CC7" w:rsidRDefault="00000000">
      <w:pPr>
        <w:pStyle w:val="affffffa"/>
        <w:spacing w:after="468"/>
      </w:pPr>
      <w:bookmarkStart w:id="21" w:name="BookMark1"/>
      <w:bookmarkStart w:id="22" w:name="_Toc134799152"/>
      <w:r>
        <w:rPr>
          <w:rFonts w:hint="eastAsia"/>
          <w:spacing w:val="320"/>
        </w:rPr>
        <w:lastRenderedPageBreak/>
        <w:t>目</w:t>
      </w:r>
      <w:r>
        <w:rPr>
          <w:rFonts w:hint="eastAsia"/>
        </w:rPr>
        <w:t>次</w:t>
      </w:r>
    </w:p>
    <w:p w14:paraId="5F64A54C" w14:textId="77777777" w:rsidR="006C5CC7" w:rsidRDefault="00000000">
      <w:pPr>
        <w:pStyle w:val="TOC1"/>
        <w:tabs>
          <w:tab w:val="right" w:leader="dot" w:pos="9344"/>
        </w:tabs>
        <w:rPr>
          <w:rFonts w:asciiTheme="minorHAnsi" w:eastAsiaTheme="minorEastAsia" w:hAnsiTheme="minorHAnsi" w:cstheme="minorBidi"/>
          <w:szCs w:val="22"/>
          <w14:ligatures w14:val="standardContextual"/>
        </w:rPr>
      </w:pPr>
      <w:r>
        <w:fldChar w:fldCharType="begin"/>
      </w:r>
      <w:r>
        <w:instrText xml:space="preserve"> TOC \o "1-1" \h \t "标准文件_一级条标题,2,标准文件_附录一级条标题,2," </w:instrText>
      </w:r>
      <w:r>
        <w:fldChar w:fldCharType="separate"/>
      </w:r>
      <w:hyperlink w:anchor="_Toc134799187" w:history="1">
        <w:r>
          <w:rPr>
            <w:rStyle w:val="affffb"/>
          </w:rPr>
          <w:t>前言</w:t>
        </w:r>
        <w:r>
          <w:tab/>
        </w:r>
        <w:r>
          <w:fldChar w:fldCharType="begin"/>
        </w:r>
        <w:r>
          <w:instrText xml:space="preserve"> PAGEREF _Toc134799187 \h </w:instrText>
        </w:r>
        <w:r>
          <w:fldChar w:fldCharType="separate"/>
        </w:r>
        <w:r>
          <w:t>II</w:t>
        </w:r>
        <w:r>
          <w:fldChar w:fldCharType="end"/>
        </w:r>
      </w:hyperlink>
    </w:p>
    <w:p w14:paraId="33263139" w14:textId="77777777" w:rsidR="006C5CC7" w:rsidRDefault="00000000">
      <w:pPr>
        <w:pStyle w:val="TOC1"/>
        <w:tabs>
          <w:tab w:val="right" w:leader="dot" w:pos="9344"/>
        </w:tabs>
        <w:rPr>
          <w:rFonts w:asciiTheme="minorHAnsi" w:eastAsiaTheme="minorEastAsia" w:hAnsiTheme="minorHAnsi" w:cstheme="minorBidi"/>
          <w:szCs w:val="22"/>
          <w14:ligatures w14:val="standardContextual"/>
        </w:rPr>
      </w:pPr>
      <w:hyperlink w:anchor="_Toc134799188" w:history="1">
        <w:r>
          <w:rPr>
            <w:rStyle w:val="affffb"/>
          </w:rPr>
          <w:t>1  范围</w:t>
        </w:r>
        <w:r>
          <w:tab/>
        </w:r>
        <w:r>
          <w:fldChar w:fldCharType="begin"/>
        </w:r>
        <w:r>
          <w:instrText xml:space="preserve"> PAGEREF _Toc134799188 \h </w:instrText>
        </w:r>
        <w:r>
          <w:fldChar w:fldCharType="separate"/>
        </w:r>
        <w:r>
          <w:t>1</w:t>
        </w:r>
        <w:r>
          <w:fldChar w:fldCharType="end"/>
        </w:r>
      </w:hyperlink>
    </w:p>
    <w:p w14:paraId="5B3B2A20" w14:textId="77777777" w:rsidR="006C5CC7" w:rsidRDefault="00000000">
      <w:pPr>
        <w:pStyle w:val="TOC1"/>
        <w:tabs>
          <w:tab w:val="right" w:leader="dot" w:pos="9344"/>
        </w:tabs>
        <w:rPr>
          <w:rFonts w:asciiTheme="minorHAnsi" w:eastAsiaTheme="minorEastAsia" w:hAnsiTheme="minorHAnsi" w:cstheme="minorBidi"/>
          <w:szCs w:val="22"/>
          <w14:ligatures w14:val="standardContextual"/>
        </w:rPr>
      </w:pPr>
      <w:hyperlink w:anchor="_Toc134799189" w:history="1">
        <w:r>
          <w:rPr>
            <w:rStyle w:val="affffb"/>
          </w:rPr>
          <w:t>2  规范性引用文件</w:t>
        </w:r>
        <w:r>
          <w:tab/>
        </w:r>
        <w:r>
          <w:fldChar w:fldCharType="begin"/>
        </w:r>
        <w:r>
          <w:instrText xml:space="preserve"> PAGEREF _Toc134799189 \h </w:instrText>
        </w:r>
        <w:r>
          <w:fldChar w:fldCharType="separate"/>
        </w:r>
        <w:r>
          <w:t>1</w:t>
        </w:r>
        <w:r>
          <w:fldChar w:fldCharType="end"/>
        </w:r>
      </w:hyperlink>
    </w:p>
    <w:p w14:paraId="07CC0657" w14:textId="77777777" w:rsidR="006C5CC7" w:rsidRDefault="00000000">
      <w:pPr>
        <w:pStyle w:val="TOC1"/>
        <w:tabs>
          <w:tab w:val="right" w:leader="dot" w:pos="9344"/>
        </w:tabs>
        <w:rPr>
          <w:rFonts w:asciiTheme="minorHAnsi" w:eastAsiaTheme="minorEastAsia" w:hAnsiTheme="minorHAnsi" w:cstheme="minorBidi"/>
          <w:szCs w:val="22"/>
          <w14:ligatures w14:val="standardContextual"/>
        </w:rPr>
      </w:pPr>
      <w:hyperlink w:anchor="_Toc134799190" w:history="1">
        <w:r>
          <w:rPr>
            <w:rStyle w:val="affffb"/>
          </w:rPr>
          <w:t>3  术语和定义</w:t>
        </w:r>
        <w:r>
          <w:tab/>
        </w:r>
        <w:r>
          <w:fldChar w:fldCharType="begin"/>
        </w:r>
        <w:r>
          <w:instrText xml:space="preserve"> PAGEREF _Toc134799190 \h </w:instrText>
        </w:r>
        <w:r>
          <w:fldChar w:fldCharType="separate"/>
        </w:r>
        <w:r>
          <w:t>1</w:t>
        </w:r>
        <w:r>
          <w:fldChar w:fldCharType="end"/>
        </w:r>
      </w:hyperlink>
    </w:p>
    <w:p w14:paraId="391BDC9F" w14:textId="5BCCA2B4" w:rsidR="006C5CC7" w:rsidRDefault="00000000">
      <w:pPr>
        <w:pStyle w:val="TOC2"/>
        <w:rPr>
          <w:rFonts w:asciiTheme="minorHAnsi" w:eastAsiaTheme="minorEastAsia" w:hAnsiTheme="minorHAnsi" w:cstheme="minorBidi"/>
          <w:szCs w:val="22"/>
          <w14:ligatures w14:val="standardContextual"/>
        </w:rPr>
      </w:pPr>
      <w:hyperlink w:anchor="_Toc134799191" w:history="1">
        <w:r>
          <w:rPr>
            <w:rStyle w:val="affffb"/>
          </w:rPr>
          <w:t>壮医莲花针拔罐逐瘀法Zhuang  medicine stasis-removing therapy using percussopunctator and cupping</w:t>
        </w:r>
        <w:r>
          <w:tab/>
        </w:r>
        <w:r>
          <w:fldChar w:fldCharType="begin"/>
        </w:r>
        <w:r>
          <w:instrText xml:space="preserve"> PAGEREF _Toc134799191 \h </w:instrText>
        </w:r>
        <w:r>
          <w:fldChar w:fldCharType="separate"/>
        </w:r>
        <w:r>
          <w:t>1</w:t>
        </w:r>
        <w:r>
          <w:fldChar w:fldCharType="end"/>
        </w:r>
      </w:hyperlink>
    </w:p>
    <w:p w14:paraId="7CEB8F42" w14:textId="77777777" w:rsidR="006C5CC7" w:rsidRDefault="00000000">
      <w:pPr>
        <w:pStyle w:val="TOC1"/>
        <w:tabs>
          <w:tab w:val="right" w:leader="dot" w:pos="9344"/>
        </w:tabs>
        <w:rPr>
          <w:rFonts w:asciiTheme="minorHAnsi" w:eastAsiaTheme="minorEastAsia" w:hAnsiTheme="minorHAnsi" w:cstheme="minorBidi"/>
          <w:szCs w:val="22"/>
          <w14:ligatures w14:val="standardContextual"/>
        </w:rPr>
      </w:pPr>
      <w:hyperlink w:anchor="_Toc134799192" w:history="1">
        <w:r>
          <w:rPr>
            <w:rStyle w:val="affffb"/>
          </w:rPr>
          <w:t>4  适用病种</w:t>
        </w:r>
        <w:r>
          <w:tab/>
        </w:r>
        <w:r>
          <w:fldChar w:fldCharType="begin"/>
        </w:r>
        <w:r>
          <w:instrText xml:space="preserve"> PAGEREF _Toc134799192 \h </w:instrText>
        </w:r>
        <w:r>
          <w:fldChar w:fldCharType="separate"/>
        </w:r>
        <w:r>
          <w:t>1</w:t>
        </w:r>
        <w:r>
          <w:fldChar w:fldCharType="end"/>
        </w:r>
      </w:hyperlink>
    </w:p>
    <w:p w14:paraId="73E3CC76" w14:textId="77777777" w:rsidR="006C5CC7" w:rsidRDefault="00000000">
      <w:pPr>
        <w:pStyle w:val="TOC1"/>
        <w:tabs>
          <w:tab w:val="right" w:leader="dot" w:pos="9344"/>
        </w:tabs>
        <w:rPr>
          <w:rFonts w:asciiTheme="minorHAnsi" w:eastAsiaTheme="minorEastAsia" w:hAnsiTheme="minorHAnsi" w:cstheme="minorBidi"/>
          <w:szCs w:val="22"/>
          <w14:ligatures w14:val="standardContextual"/>
        </w:rPr>
      </w:pPr>
      <w:hyperlink w:anchor="_Toc134799193" w:history="1">
        <w:r>
          <w:rPr>
            <w:rStyle w:val="affffb"/>
          </w:rPr>
          <w:t>5  禁忌症</w:t>
        </w:r>
        <w:r>
          <w:tab/>
        </w:r>
        <w:r>
          <w:fldChar w:fldCharType="begin"/>
        </w:r>
        <w:r>
          <w:instrText xml:space="preserve"> PAGEREF _Toc134799193 \h </w:instrText>
        </w:r>
        <w:r>
          <w:fldChar w:fldCharType="separate"/>
        </w:r>
        <w:r>
          <w:t>1</w:t>
        </w:r>
        <w:r>
          <w:fldChar w:fldCharType="end"/>
        </w:r>
      </w:hyperlink>
    </w:p>
    <w:p w14:paraId="0527C3E1" w14:textId="77777777" w:rsidR="006C5CC7" w:rsidRDefault="00000000">
      <w:pPr>
        <w:pStyle w:val="TOC1"/>
        <w:tabs>
          <w:tab w:val="right" w:leader="dot" w:pos="9344"/>
        </w:tabs>
        <w:rPr>
          <w:rFonts w:asciiTheme="minorHAnsi" w:eastAsiaTheme="minorEastAsia" w:hAnsiTheme="minorHAnsi" w:cstheme="minorBidi"/>
          <w:szCs w:val="22"/>
          <w14:ligatures w14:val="standardContextual"/>
        </w:rPr>
      </w:pPr>
      <w:hyperlink w:anchor="_Toc134799194" w:history="1">
        <w:r>
          <w:rPr>
            <w:rStyle w:val="affffb"/>
          </w:rPr>
          <w:t>6  操作规范</w:t>
        </w:r>
        <w:r>
          <w:tab/>
        </w:r>
        <w:r>
          <w:fldChar w:fldCharType="begin"/>
        </w:r>
        <w:r>
          <w:instrText xml:space="preserve"> PAGEREF _Toc134799194 \h </w:instrText>
        </w:r>
        <w:r>
          <w:fldChar w:fldCharType="separate"/>
        </w:r>
        <w:r>
          <w:t>1</w:t>
        </w:r>
        <w:r>
          <w:fldChar w:fldCharType="end"/>
        </w:r>
      </w:hyperlink>
    </w:p>
    <w:p w14:paraId="61924FB3" w14:textId="77777777" w:rsidR="006C5CC7" w:rsidRDefault="00000000">
      <w:pPr>
        <w:pStyle w:val="TOC2"/>
        <w:rPr>
          <w:rFonts w:asciiTheme="minorHAnsi" w:eastAsiaTheme="minorEastAsia" w:hAnsiTheme="minorHAnsi" w:cstheme="minorBidi"/>
          <w:szCs w:val="22"/>
          <w14:ligatures w14:val="standardContextual"/>
        </w:rPr>
      </w:pPr>
      <w:hyperlink w:anchor="_Toc134799195" w:history="1">
        <w:r>
          <w:rPr>
            <w:rStyle w:val="affffb"/>
            <w14:scene3d>
              <w14:camera w14:prst="orthographicFront"/>
              <w14:lightRig w14:rig="threePt" w14:dir="t">
                <w14:rot w14:lat="0" w14:lon="0" w14:rev="0"/>
              </w14:lightRig>
            </w14:scene3d>
          </w:rPr>
          <w:t xml:space="preserve">6.1 </w:t>
        </w:r>
        <w:r>
          <w:rPr>
            <w:rStyle w:val="affffb"/>
          </w:rPr>
          <w:t xml:space="preserve"> 用物准备</w:t>
        </w:r>
        <w:r>
          <w:tab/>
        </w:r>
        <w:r>
          <w:fldChar w:fldCharType="begin"/>
        </w:r>
        <w:r>
          <w:instrText xml:space="preserve"> PAGEREF _Toc134799195 \h </w:instrText>
        </w:r>
        <w:r>
          <w:fldChar w:fldCharType="separate"/>
        </w:r>
        <w:r>
          <w:t>1</w:t>
        </w:r>
        <w:r>
          <w:fldChar w:fldCharType="end"/>
        </w:r>
      </w:hyperlink>
    </w:p>
    <w:p w14:paraId="45087260" w14:textId="77777777" w:rsidR="006C5CC7" w:rsidRDefault="00000000">
      <w:pPr>
        <w:pStyle w:val="TOC2"/>
        <w:rPr>
          <w:rFonts w:asciiTheme="minorHAnsi" w:eastAsiaTheme="minorEastAsia" w:hAnsiTheme="minorHAnsi" w:cstheme="minorBidi"/>
          <w:szCs w:val="22"/>
          <w14:ligatures w14:val="standardContextual"/>
        </w:rPr>
      </w:pPr>
      <w:hyperlink w:anchor="_Toc134799196" w:history="1">
        <w:r>
          <w:rPr>
            <w:rStyle w:val="affffb"/>
            <w14:scene3d>
              <w14:camera w14:prst="orthographicFront"/>
              <w14:lightRig w14:rig="threePt" w14:dir="t">
                <w14:rot w14:lat="0" w14:lon="0" w14:rev="0"/>
              </w14:lightRig>
            </w14:scene3d>
          </w:rPr>
          <w:t xml:space="preserve">6.2 </w:t>
        </w:r>
        <w:r>
          <w:rPr>
            <w:rStyle w:val="affffb"/>
          </w:rPr>
          <w:t xml:space="preserve"> 环境准备</w:t>
        </w:r>
        <w:r>
          <w:tab/>
        </w:r>
        <w:r>
          <w:fldChar w:fldCharType="begin"/>
        </w:r>
        <w:r>
          <w:instrText xml:space="preserve"> PAGEREF _Toc134799196 \h </w:instrText>
        </w:r>
        <w:r>
          <w:fldChar w:fldCharType="separate"/>
        </w:r>
        <w:r>
          <w:t>2</w:t>
        </w:r>
        <w:r>
          <w:fldChar w:fldCharType="end"/>
        </w:r>
      </w:hyperlink>
    </w:p>
    <w:p w14:paraId="70189960" w14:textId="77777777" w:rsidR="006C5CC7" w:rsidRDefault="00000000">
      <w:pPr>
        <w:pStyle w:val="TOC2"/>
        <w:rPr>
          <w:rFonts w:asciiTheme="minorHAnsi" w:eastAsiaTheme="minorEastAsia" w:hAnsiTheme="minorHAnsi" w:cstheme="minorBidi"/>
          <w:szCs w:val="22"/>
          <w14:ligatures w14:val="standardContextual"/>
        </w:rPr>
      </w:pPr>
      <w:hyperlink w:anchor="_Toc134799197" w:history="1">
        <w:r>
          <w:rPr>
            <w:rStyle w:val="affffb"/>
            <w14:scene3d>
              <w14:camera w14:prst="orthographicFront"/>
              <w14:lightRig w14:rig="threePt" w14:dir="t">
                <w14:rot w14:lat="0" w14:lon="0" w14:rev="0"/>
              </w14:lightRig>
            </w14:scene3d>
          </w:rPr>
          <w:t xml:space="preserve">6.3 </w:t>
        </w:r>
        <w:r>
          <w:rPr>
            <w:rStyle w:val="affffb"/>
          </w:rPr>
          <w:t xml:space="preserve"> 患者准备</w:t>
        </w:r>
        <w:r>
          <w:tab/>
        </w:r>
        <w:r>
          <w:fldChar w:fldCharType="begin"/>
        </w:r>
        <w:r>
          <w:instrText xml:space="preserve"> PAGEREF _Toc134799197 \h </w:instrText>
        </w:r>
        <w:r>
          <w:fldChar w:fldCharType="separate"/>
        </w:r>
        <w:r>
          <w:t>2</w:t>
        </w:r>
        <w:r>
          <w:fldChar w:fldCharType="end"/>
        </w:r>
      </w:hyperlink>
    </w:p>
    <w:p w14:paraId="7AC0E32B" w14:textId="77777777" w:rsidR="006C5CC7" w:rsidRDefault="00000000">
      <w:pPr>
        <w:pStyle w:val="TOC2"/>
        <w:rPr>
          <w:rFonts w:asciiTheme="minorHAnsi" w:eastAsiaTheme="minorEastAsia" w:hAnsiTheme="minorHAnsi" w:cstheme="minorBidi"/>
          <w:szCs w:val="22"/>
          <w14:ligatures w14:val="standardContextual"/>
        </w:rPr>
      </w:pPr>
      <w:hyperlink w:anchor="_Toc134799198" w:history="1">
        <w:r>
          <w:rPr>
            <w:rStyle w:val="affffb"/>
            <w14:scene3d>
              <w14:camera w14:prst="orthographicFront"/>
              <w14:lightRig w14:rig="threePt" w14:dir="t">
                <w14:rot w14:lat="0" w14:lon="0" w14:rev="0"/>
              </w14:lightRig>
            </w14:scene3d>
          </w:rPr>
          <w:t xml:space="preserve">6.4 </w:t>
        </w:r>
        <w:r>
          <w:rPr>
            <w:rStyle w:val="affffb"/>
          </w:rPr>
          <w:t xml:space="preserve"> 叩刺部位</w:t>
        </w:r>
        <w:r>
          <w:tab/>
        </w:r>
        <w:r>
          <w:fldChar w:fldCharType="begin"/>
        </w:r>
        <w:r>
          <w:instrText xml:space="preserve"> PAGEREF _Toc134799198 \h </w:instrText>
        </w:r>
        <w:r>
          <w:fldChar w:fldCharType="separate"/>
        </w:r>
        <w:r>
          <w:t>2</w:t>
        </w:r>
        <w:r>
          <w:fldChar w:fldCharType="end"/>
        </w:r>
      </w:hyperlink>
    </w:p>
    <w:p w14:paraId="54D7ED05" w14:textId="77777777" w:rsidR="006C5CC7" w:rsidRDefault="00000000">
      <w:pPr>
        <w:pStyle w:val="TOC2"/>
        <w:rPr>
          <w:rFonts w:asciiTheme="minorHAnsi" w:eastAsiaTheme="minorEastAsia" w:hAnsiTheme="minorHAnsi" w:cstheme="minorBidi"/>
          <w:szCs w:val="22"/>
          <w14:ligatures w14:val="standardContextual"/>
        </w:rPr>
      </w:pPr>
      <w:hyperlink w:anchor="_Toc134799199" w:history="1">
        <w:r>
          <w:rPr>
            <w:rStyle w:val="affffb"/>
            <w14:scene3d>
              <w14:camera w14:prst="orthographicFront"/>
              <w14:lightRig w14:rig="threePt" w14:dir="t">
                <w14:rot w14:lat="0" w14:lon="0" w14:rev="0"/>
              </w14:lightRig>
            </w14:scene3d>
          </w:rPr>
          <w:t xml:space="preserve">6.5 </w:t>
        </w:r>
        <w:r>
          <w:rPr>
            <w:rStyle w:val="affffb"/>
          </w:rPr>
          <w:t xml:space="preserve"> 取穴方法</w:t>
        </w:r>
        <w:r>
          <w:tab/>
        </w:r>
        <w:r>
          <w:fldChar w:fldCharType="begin"/>
        </w:r>
        <w:r>
          <w:instrText xml:space="preserve"> PAGEREF _Toc134799199 \h </w:instrText>
        </w:r>
        <w:r>
          <w:fldChar w:fldCharType="separate"/>
        </w:r>
        <w:r>
          <w:t>2</w:t>
        </w:r>
        <w:r>
          <w:fldChar w:fldCharType="end"/>
        </w:r>
      </w:hyperlink>
    </w:p>
    <w:p w14:paraId="7AACB127" w14:textId="77777777" w:rsidR="006C5CC7" w:rsidRDefault="00000000">
      <w:pPr>
        <w:pStyle w:val="TOC2"/>
        <w:rPr>
          <w:rFonts w:asciiTheme="minorHAnsi" w:eastAsiaTheme="minorEastAsia" w:hAnsiTheme="minorHAnsi" w:cstheme="minorBidi"/>
          <w:szCs w:val="22"/>
          <w14:ligatures w14:val="standardContextual"/>
        </w:rPr>
      </w:pPr>
      <w:hyperlink w:anchor="_Toc134799200" w:history="1">
        <w:r>
          <w:rPr>
            <w:rStyle w:val="affffb"/>
            <w14:scene3d>
              <w14:camera w14:prst="orthographicFront"/>
              <w14:lightRig w14:rig="threePt" w14:dir="t">
                <w14:rot w14:lat="0" w14:lon="0" w14:rev="0"/>
              </w14:lightRig>
            </w14:scene3d>
          </w:rPr>
          <w:t xml:space="preserve">6.6 </w:t>
        </w:r>
        <w:r>
          <w:rPr>
            <w:rStyle w:val="affffb"/>
          </w:rPr>
          <w:t xml:space="preserve"> 叩刺手法</w:t>
        </w:r>
        <w:r>
          <w:tab/>
        </w:r>
        <w:r>
          <w:fldChar w:fldCharType="begin"/>
        </w:r>
        <w:r>
          <w:instrText xml:space="preserve"> PAGEREF _Toc134799200 \h </w:instrText>
        </w:r>
        <w:r>
          <w:fldChar w:fldCharType="separate"/>
        </w:r>
        <w:r>
          <w:t>2</w:t>
        </w:r>
        <w:r>
          <w:fldChar w:fldCharType="end"/>
        </w:r>
      </w:hyperlink>
    </w:p>
    <w:p w14:paraId="4E152B4A" w14:textId="77777777" w:rsidR="006C5CC7" w:rsidRDefault="00000000">
      <w:pPr>
        <w:pStyle w:val="TOC2"/>
        <w:rPr>
          <w:rFonts w:asciiTheme="minorHAnsi" w:eastAsiaTheme="minorEastAsia" w:hAnsiTheme="minorHAnsi" w:cstheme="minorBidi"/>
          <w:szCs w:val="22"/>
          <w14:ligatures w14:val="standardContextual"/>
        </w:rPr>
      </w:pPr>
      <w:hyperlink w:anchor="_Toc134799201" w:history="1">
        <w:r>
          <w:rPr>
            <w:rStyle w:val="affffb"/>
            <w14:scene3d>
              <w14:camera w14:prst="orthographicFront"/>
              <w14:lightRig w14:rig="threePt" w14:dir="t">
                <w14:rot w14:lat="0" w14:lon="0" w14:rev="0"/>
              </w14:lightRig>
            </w14:scene3d>
          </w:rPr>
          <w:t xml:space="preserve">6.7 </w:t>
        </w:r>
        <w:r>
          <w:rPr>
            <w:rStyle w:val="affffb"/>
          </w:rPr>
          <w:t xml:space="preserve"> 操作方法</w:t>
        </w:r>
        <w:r>
          <w:tab/>
        </w:r>
        <w:r>
          <w:fldChar w:fldCharType="begin"/>
        </w:r>
        <w:r>
          <w:instrText xml:space="preserve"> PAGEREF _Toc134799201 \h </w:instrText>
        </w:r>
        <w:r>
          <w:fldChar w:fldCharType="separate"/>
        </w:r>
        <w:r>
          <w:t>3</w:t>
        </w:r>
        <w:r>
          <w:fldChar w:fldCharType="end"/>
        </w:r>
      </w:hyperlink>
    </w:p>
    <w:p w14:paraId="1D2A951E" w14:textId="77777777" w:rsidR="006C5CC7" w:rsidRDefault="00000000">
      <w:pPr>
        <w:pStyle w:val="TOC1"/>
        <w:tabs>
          <w:tab w:val="right" w:leader="dot" w:pos="9344"/>
        </w:tabs>
        <w:rPr>
          <w:rFonts w:asciiTheme="minorHAnsi" w:eastAsiaTheme="minorEastAsia" w:hAnsiTheme="minorHAnsi" w:cstheme="minorBidi"/>
          <w:szCs w:val="22"/>
          <w14:ligatures w14:val="standardContextual"/>
        </w:rPr>
      </w:pPr>
      <w:hyperlink w:anchor="_Toc134799202" w:history="1">
        <w:r>
          <w:rPr>
            <w:rStyle w:val="affffb"/>
          </w:rPr>
          <w:t>7  治疗疗程</w:t>
        </w:r>
        <w:r>
          <w:tab/>
        </w:r>
        <w:r>
          <w:fldChar w:fldCharType="begin"/>
        </w:r>
        <w:r>
          <w:instrText xml:space="preserve"> PAGEREF _Toc134799202 \h </w:instrText>
        </w:r>
        <w:r>
          <w:fldChar w:fldCharType="separate"/>
        </w:r>
        <w:r>
          <w:t>4</w:t>
        </w:r>
        <w:r>
          <w:fldChar w:fldCharType="end"/>
        </w:r>
      </w:hyperlink>
    </w:p>
    <w:p w14:paraId="05A77492" w14:textId="77777777" w:rsidR="006C5CC7" w:rsidRDefault="00000000">
      <w:pPr>
        <w:pStyle w:val="TOC1"/>
        <w:tabs>
          <w:tab w:val="right" w:leader="dot" w:pos="9344"/>
        </w:tabs>
        <w:rPr>
          <w:rFonts w:asciiTheme="minorHAnsi" w:eastAsiaTheme="minorEastAsia" w:hAnsiTheme="minorHAnsi" w:cstheme="minorBidi"/>
          <w:szCs w:val="22"/>
          <w14:ligatures w14:val="standardContextual"/>
        </w:rPr>
      </w:pPr>
      <w:hyperlink w:anchor="_Toc134799203" w:history="1">
        <w:r>
          <w:rPr>
            <w:rStyle w:val="affffb"/>
          </w:rPr>
          <w:t>8  注意事项</w:t>
        </w:r>
        <w:r>
          <w:tab/>
        </w:r>
        <w:r>
          <w:fldChar w:fldCharType="begin"/>
        </w:r>
        <w:r>
          <w:instrText xml:space="preserve"> PAGEREF _Toc134799203 \h </w:instrText>
        </w:r>
        <w:r>
          <w:fldChar w:fldCharType="separate"/>
        </w:r>
        <w:r>
          <w:t>4</w:t>
        </w:r>
        <w:r>
          <w:fldChar w:fldCharType="end"/>
        </w:r>
      </w:hyperlink>
    </w:p>
    <w:p w14:paraId="042FC242" w14:textId="77777777" w:rsidR="006C5CC7" w:rsidRDefault="00000000">
      <w:pPr>
        <w:pStyle w:val="TOC1"/>
        <w:tabs>
          <w:tab w:val="right" w:leader="dot" w:pos="9344"/>
        </w:tabs>
        <w:rPr>
          <w:rFonts w:asciiTheme="minorHAnsi" w:eastAsiaTheme="minorEastAsia" w:hAnsiTheme="minorHAnsi" w:cstheme="minorBidi"/>
          <w:szCs w:val="22"/>
          <w14:ligatures w14:val="standardContextual"/>
        </w:rPr>
      </w:pPr>
      <w:hyperlink w:anchor="_Toc134799204" w:history="1">
        <w:r>
          <w:rPr>
            <w:rStyle w:val="affffb"/>
          </w:rPr>
          <w:t>9  意外处理</w:t>
        </w:r>
        <w:r>
          <w:tab/>
        </w:r>
        <w:r>
          <w:fldChar w:fldCharType="begin"/>
        </w:r>
        <w:r>
          <w:instrText xml:space="preserve"> PAGEREF _Toc134799204 \h </w:instrText>
        </w:r>
        <w:r>
          <w:fldChar w:fldCharType="separate"/>
        </w:r>
        <w:r>
          <w:t>4</w:t>
        </w:r>
        <w:r>
          <w:fldChar w:fldCharType="end"/>
        </w:r>
      </w:hyperlink>
    </w:p>
    <w:p w14:paraId="373C20D0" w14:textId="77777777" w:rsidR="006C5CC7" w:rsidRDefault="00000000">
      <w:pPr>
        <w:pStyle w:val="TOC2"/>
        <w:rPr>
          <w:rFonts w:asciiTheme="minorHAnsi" w:eastAsiaTheme="minorEastAsia" w:hAnsiTheme="minorHAnsi" w:cstheme="minorBidi"/>
          <w:szCs w:val="22"/>
          <w14:ligatures w14:val="standardContextual"/>
        </w:rPr>
      </w:pPr>
      <w:hyperlink w:anchor="_Toc134799205" w:history="1">
        <w:r>
          <w:rPr>
            <w:rStyle w:val="affffb"/>
            <w14:scene3d>
              <w14:camera w14:prst="orthographicFront"/>
              <w14:lightRig w14:rig="threePt" w14:dir="t">
                <w14:rot w14:lat="0" w14:lon="0" w14:rev="0"/>
              </w14:lightRig>
            </w14:scene3d>
          </w:rPr>
          <w:t xml:space="preserve">9.1 </w:t>
        </w:r>
        <w:r>
          <w:rPr>
            <w:rStyle w:val="affffb"/>
          </w:rPr>
          <w:t xml:space="preserve"> 水泡</w:t>
        </w:r>
        <w:r>
          <w:tab/>
        </w:r>
        <w:r>
          <w:fldChar w:fldCharType="begin"/>
        </w:r>
        <w:r>
          <w:instrText xml:space="preserve"> PAGEREF _Toc134799205 \h </w:instrText>
        </w:r>
        <w:r>
          <w:fldChar w:fldCharType="separate"/>
        </w:r>
        <w:r>
          <w:t>4</w:t>
        </w:r>
        <w:r>
          <w:fldChar w:fldCharType="end"/>
        </w:r>
      </w:hyperlink>
    </w:p>
    <w:p w14:paraId="18C3A64E" w14:textId="77777777" w:rsidR="006C5CC7" w:rsidRDefault="00000000">
      <w:pPr>
        <w:pStyle w:val="TOC2"/>
        <w:rPr>
          <w:rFonts w:asciiTheme="minorHAnsi" w:eastAsiaTheme="minorEastAsia" w:hAnsiTheme="minorHAnsi" w:cstheme="minorBidi"/>
          <w:szCs w:val="22"/>
          <w14:ligatures w14:val="standardContextual"/>
        </w:rPr>
      </w:pPr>
      <w:hyperlink w:anchor="_Toc134799206" w:history="1">
        <w:r>
          <w:rPr>
            <w:rStyle w:val="affffb"/>
            <w14:scene3d>
              <w14:camera w14:prst="orthographicFront"/>
              <w14:lightRig w14:rig="threePt" w14:dir="t">
                <w14:rot w14:lat="0" w14:lon="0" w14:rev="0"/>
              </w14:lightRig>
            </w14:scene3d>
          </w:rPr>
          <w:t xml:space="preserve">9.2 </w:t>
        </w:r>
        <w:r>
          <w:rPr>
            <w:rStyle w:val="affffb"/>
          </w:rPr>
          <w:t xml:space="preserve"> 晕针</w:t>
        </w:r>
        <w:r>
          <w:tab/>
        </w:r>
        <w:r>
          <w:fldChar w:fldCharType="begin"/>
        </w:r>
        <w:r>
          <w:instrText xml:space="preserve"> PAGEREF _Toc134799206 \h </w:instrText>
        </w:r>
        <w:r>
          <w:fldChar w:fldCharType="separate"/>
        </w:r>
        <w:r>
          <w:t>4</w:t>
        </w:r>
        <w:r>
          <w:fldChar w:fldCharType="end"/>
        </w:r>
      </w:hyperlink>
    </w:p>
    <w:p w14:paraId="24CFB08A" w14:textId="77777777" w:rsidR="006C5CC7" w:rsidRDefault="00000000">
      <w:pPr>
        <w:pStyle w:val="TOC2"/>
        <w:rPr>
          <w:rFonts w:asciiTheme="minorHAnsi" w:eastAsiaTheme="minorEastAsia" w:hAnsiTheme="minorHAnsi" w:cstheme="minorBidi"/>
          <w:szCs w:val="22"/>
          <w14:ligatures w14:val="standardContextual"/>
        </w:rPr>
      </w:pPr>
      <w:hyperlink w:anchor="_Toc134799207" w:history="1">
        <w:r>
          <w:rPr>
            <w:rStyle w:val="affffb"/>
            <w14:scene3d>
              <w14:camera w14:prst="orthographicFront"/>
              <w14:lightRig w14:rig="threePt" w14:dir="t">
                <w14:rot w14:lat="0" w14:lon="0" w14:rev="0"/>
              </w14:lightRig>
            </w14:scene3d>
          </w:rPr>
          <w:t xml:space="preserve">9.3 </w:t>
        </w:r>
        <w:r>
          <w:rPr>
            <w:rStyle w:val="affffb"/>
          </w:rPr>
          <w:t xml:space="preserve"> 施针部位不慎被抓破</w:t>
        </w:r>
        <w:r>
          <w:tab/>
        </w:r>
        <w:r>
          <w:fldChar w:fldCharType="begin"/>
        </w:r>
        <w:r>
          <w:instrText xml:space="preserve"> PAGEREF _Toc134799207 \h </w:instrText>
        </w:r>
        <w:r>
          <w:fldChar w:fldCharType="separate"/>
        </w:r>
        <w:r>
          <w:t>4</w:t>
        </w:r>
        <w:r>
          <w:fldChar w:fldCharType="end"/>
        </w:r>
      </w:hyperlink>
    </w:p>
    <w:p w14:paraId="4EB46C6F" w14:textId="6777A88C" w:rsidR="006C5CC7" w:rsidRDefault="00000000">
      <w:pPr>
        <w:pStyle w:val="TOC1"/>
        <w:tabs>
          <w:tab w:val="right" w:leader="dot" w:pos="9344"/>
        </w:tabs>
        <w:rPr>
          <w:rFonts w:asciiTheme="minorHAnsi" w:eastAsiaTheme="minorEastAsia" w:hAnsiTheme="minorHAnsi" w:cstheme="minorBidi"/>
          <w:szCs w:val="22"/>
          <w14:ligatures w14:val="standardContextual"/>
        </w:rPr>
      </w:pPr>
      <w:hyperlink w:anchor="_Toc134799208" w:history="1">
        <w:r>
          <w:rPr>
            <w:rStyle w:val="affffb"/>
          </w:rPr>
          <w:t>10  壮医莲花针拔罐逐瘀法操作流程图</w:t>
        </w:r>
        <w:r>
          <w:tab/>
        </w:r>
        <w:r>
          <w:fldChar w:fldCharType="begin"/>
        </w:r>
        <w:r>
          <w:instrText xml:space="preserve"> PAGEREF _Toc134799208 \h </w:instrText>
        </w:r>
        <w:r>
          <w:fldChar w:fldCharType="separate"/>
        </w:r>
        <w:r>
          <w:t>4</w:t>
        </w:r>
        <w:r>
          <w:fldChar w:fldCharType="end"/>
        </w:r>
      </w:hyperlink>
    </w:p>
    <w:p w14:paraId="7AB0B10B" w14:textId="77777777" w:rsidR="006C5CC7" w:rsidRDefault="00000000">
      <w:pPr>
        <w:pStyle w:val="TOC1"/>
        <w:tabs>
          <w:tab w:val="right" w:leader="dot" w:pos="9344"/>
        </w:tabs>
        <w:rPr>
          <w:rFonts w:asciiTheme="minorHAnsi" w:eastAsiaTheme="minorEastAsia" w:hAnsiTheme="minorHAnsi" w:cstheme="minorBidi"/>
          <w:szCs w:val="22"/>
          <w14:ligatures w14:val="standardContextual"/>
        </w:rPr>
      </w:pPr>
      <w:hyperlink w:anchor="_Toc134799209" w:history="1">
        <w:r>
          <w:rPr>
            <w:rStyle w:val="affffb"/>
          </w:rPr>
          <w:t>参考文献</w:t>
        </w:r>
        <w:r>
          <w:tab/>
        </w:r>
        <w:r>
          <w:fldChar w:fldCharType="begin"/>
        </w:r>
        <w:r>
          <w:instrText xml:space="preserve"> PAGEREF _Toc134799209 \h </w:instrText>
        </w:r>
        <w:r>
          <w:fldChar w:fldCharType="separate"/>
        </w:r>
        <w:r>
          <w:t>7</w:t>
        </w:r>
        <w:r>
          <w:fldChar w:fldCharType="end"/>
        </w:r>
      </w:hyperlink>
    </w:p>
    <w:p w14:paraId="6784E137" w14:textId="77777777" w:rsidR="006C5CC7" w:rsidRDefault="00000000">
      <w:pPr>
        <w:pStyle w:val="affffffa"/>
        <w:spacing w:after="468"/>
        <w:sectPr w:rsidR="006C5CC7">
          <w:headerReference w:type="even" r:id="rId14"/>
          <w:headerReference w:type="default" r:id="rId15"/>
          <w:footerReference w:type="even" r:id="rId16"/>
          <w:footerReference w:type="default" r:id="rId17"/>
          <w:pgSz w:w="11906" w:h="16838"/>
          <w:pgMar w:top="1928" w:right="1134" w:bottom="1134" w:left="1134" w:header="1418" w:footer="1134" w:gutter="284"/>
          <w:pgNumType w:fmt="upperRoman" w:start="1"/>
          <w:cols w:space="425"/>
          <w:formProt w:val="0"/>
          <w:docGrid w:type="lines" w:linePitch="312"/>
        </w:sectPr>
      </w:pPr>
      <w:r>
        <w:fldChar w:fldCharType="end"/>
      </w:r>
    </w:p>
    <w:p w14:paraId="6FC0DC4F" w14:textId="77777777" w:rsidR="006C5CC7" w:rsidRDefault="00000000">
      <w:pPr>
        <w:pStyle w:val="a6"/>
        <w:spacing w:before="900" w:after="468"/>
      </w:pPr>
      <w:bookmarkStart w:id="23" w:name="_Toc134799187"/>
      <w:bookmarkStart w:id="24" w:name="BookMark2"/>
      <w:bookmarkEnd w:id="21"/>
      <w:r>
        <w:rPr>
          <w:spacing w:val="320"/>
        </w:rPr>
        <w:lastRenderedPageBreak/>
        <w:t>前</w:t>
      </w:r>
      <w:r>
        <w:t>言</w:t>
      </w:r>
      <w:bookmarkEnd w:id="22"/>
      <w:bookmarkEnd w:id="23"/>
    </w:p>
    <w:p w14:paraId="54D0C107" w14:textId="77777777" w:rsidR="006C5CC7" w:rsidRDefault="00000000">
      <w:pPr>
        <w:pStyle w:val="afffff5"/>
        <w:ind w:firstLine="420"/>
      </w:pPr>
      <w:r>
        <w:rPr>
          <w:rFonts w:hint="eastAsia"/>
        </w:rPr>
        <w:t>本文件按照GB/T 1.1—2020《标准化工作导则  第1部分：标准化文件的结构和起草规则》的规定起草。</w:t>
      </w:r>
    </w:p>
    <w:p w14:paraId="678A0CF9" w14:textId="77777777" w:rsidR="006C5CC7" w:rsidRDefault="00000000">
      <w:pPr>
        <w:pStyle w:val="afffff5"/>
        <w:ind w:firstLine="420"/>
      </w:pPr>
      <w:r>
        <w:rPr>
          <w:rFonts w:hint="eastAsia"/>
        </w:rPr>
        <w:t>本文件由广西壮族自治区中医药管理局提出并宣</w:t>
      </w:r>
      <w:proofErr w:type="gramStart"/>
      <w:r>
        <w:rPr>
          <w:rFonts w:hint="eastAsia"/>
        </w:rPr>
        <w:t>贯</w:t>
      </w:r>
      <w:proofErr w:type="gramEnd"/>
      <w:r>
        <w:rPr>
          <w:rFonts w:hint="eastAsia"/>
        </w:rPr>
        <w:t>。</w:t>
      </w:r>
    </w:p>
    <w:p w14:paraId="362087B8" w14:textId="77777777" w:rsidR="006C5CC7" w:rsidRDefault="00000000">
      <w:pPr>
        <w:pStyle w:val="afffff5"/>
        <w:ind w:firstLine="420"/>
      </w:pPr>
      <w:r>
        <w:rPr>
          <w:rFonts w:hint="eastAsia"/>
        </w:rPr>
        <w:t>本文件由广西卫生标准化技术委员会归口。</w:t>
      </w:r>
    </w:p>
    <w:p w14:paraId="190380D4" w14:textId="77777777" w:rsidR="006C5CC7" w:rsidRDefault="00000000">
      <w:pPr>
        <w:pStyle w:val="afffff5"/>
        <w:ind w:firstLine="420"/>
      </w:pPr>
      <w:r>
        <w:rPr>
          <w:rFonts w:hint="eastAsia"/>
        </w:rPr>
        <w:t>本文件起草单位：广西中医药大学第一附属医院。</w:t>
      </w:r>
    </w:p>
    <w:p w14:paraId="3671F678" w14:textId="77777777" w:rsidR="006C5CC7" w:rsidRDefault="00000000">
      <w:pPr>
        <w:pStyle w:val="afffff5"/>
        <w:ind w:firstLine="420"/>
      </w:pPr>
      <w:r>
        <w:rPr>
          <w:rFonts w:hint="eastAsia"/>
        </w:rPr>
        <w:t>本文件主要起草人：李美康、黄瑾明、黄贵华、韩海涛、李婕、赖菁菁、李秀娟、宋宁、李仁锋、谢玉华、徐晶、谭磊、李伟茜、罗红、耿宝忠、陈秋霞。</w:t>
      </w:r>
    </w:p>
    <w:p w14:paraId="4D092EF0" w14:textId="77777777" w:rsidR="006C5CC7" w:rsidRDefault="006C5CC7">
      <w:pPr>
        <w:pStyle w:val="afffff5"/>
        <w:ind w:firstLine="420"/>
        <w:sectPr w:rsidR="006C5CC7">
          <w:headerReference w:type="even" r:id="rId18"/>
          <w:headerReference w:type="default" r:id="rId19"/>
          <w:footerReference w:type="even" r:id="rId20"/>
          <w:footerReference w:type="default" r:id="rId21"/>
          <w:pgSz w:w="11906" w:h="16838"/>
          <w:pgMar w:top="1928" w:right="1134" w:bottom="1134" w:left="1134" w:header="1418" w:footer="1134" w:gutter="284"/>
          <w:pgNumType w:fmt="upperRoman"/>
          <w:cols w:space="425"/>
          <w:formProt w:val="0"/>
          <w:docGrid w:type="lines" w:linePitch="312"/>
        </w:sectPr>
      </w:pPr>
    </w:p>
    <w:p w14:paraId="745A82C1" w14:textId="77777777" w:rsidR="006C5CC7" w:rsidRDefault="006C5CC7">
      <w:pPr>
        <w:spacing w:line="20" w:lineRule="exact"/>
        <w:jc w:val="center"/>
        <w:rPr>
          <w:rFonts w:ascii="黑体" w:eastAsia="黑体" w:hAnsi="黑体"/>
          <w:sz w:val="32"/>
          <w:szCs w:val="32"/>
        </w:rPr>
      </w:pPr>
      <w:bookmarkStart w:id="25" w:name="BookMark4"/>
      <w:bookmarkEnd w:id="24"/>
    </w:p>
    <w:p w14:paraId="4F571096" w14:textId="77777777" w:rsidR="006C5CC7" w:rsidRDefault="006C5CC7">
      <w:pPr>
        <w:spacing w:line="20" w:lineRule="exact"/>
        <w:jc w:val="center"/>
        <w:rPr>
          <w:rFonts w:ascii="黑体" w:eastAsia="黑体" w:hAnsi="黑体"/>
          <w:sz w:val="32"/>
          <w:szCs w:val="32"/>
        </w:rPr>
      </w:pPr>
    </w:p>
    <w:bookmarkStart w:id="26" w:name="NEW_STAND_NAME" w:displacedByCustomXml="next"/>
    <w:sdt>
      <w:sdtPr>
        <w:tag w:val="NEW_STAND_NAME"/>
        <w:id w:val="595910757"/>
        <w:lock w:val="sdtLocked"/>
        <w:placeholder>
          <w:docPart w:val="855D5361FA264F4F8220A7EC57F77D8A"/>
        </w:placeholder>
      </w:sdtPr>
      <w:sdtContent>
        <w:p w14:paraId="5A2428AD" w14:textId="32C0BF10" w:rsidR="006C5CC7" w:rsidRDefault="00000000">
          <w:pPr>
            <w:pStyle w:val="afffffffff8"/>
            <w:spacing w:beforeLines="100" w:before="312" w:afterLines="220" w:after="686"/>
          </w:pPr>
          <w:r>
            <w:rPr>
              <w:rFonts w:hint="eastAsia"/>
            </w:rPr>
            <w:t>壮</w:t>
          </w:r>
          <w:proofErr w:type="gramStart"/>
          <w:r>
            <w:rPr>
              <w:rFonts w:hint="eastAsia"/>
            </w:rPr>
            <w:t>医</w:t>
          </w:r>
          <w:proofErr w:type="gramEnd"/>
          <w:r>
            <w:rPr>
              <w:rFonts w:hint="eastAsia"/>
            </w:rPr>
            <w:t>莲花针拔罐逐</w:t>
          </w:r>
          <w:proofErr w:type="gramStart"/>
          <w:r>
            <w:rPr>
              <w:rFonts w:hint="eastAsia"/>
            </w:rPr>
            <w:t>瘀</w:t>
          </w:r>
          <w:proofErr w:type="gramEnd"/>
          <w:r>
            <w:rPr>
              <w:rFonts w:hint="eastAsia"/>
            </w:rPr>
            <w:t>法操作规范</w:t>
          </w:r>
        </w:p>
      </w:sdtContent>
    </w:sdt>
    <w:p w14:paraId="38395B0D" w14:textId="77777777" w:rsidR="006C5CC7" w:rsidRDefault="00000000">
      <w:pPr>
        <w:pStyle w:val="affc"/>
        <w:spacing w:before="312" w:after="312"/>
      </w:pPr>
      <w:bookmarkStart w:id="27" w:name="_Toc97191423"/>
      <w:bookmarkStart w:id="28" w:name="_Toc24884218"/>
      <w:bookmarkStart w:id="29" w:name="_Toc26986530"/>
      <w:bookmarkStart w:id="30" w:name="_Toc17233325"/>
      <w:bookmarkStart w:id="31" w:name="_Toc26648465"/>
      <w:bookmarkStart w:id="32" w:name="_Toc26986771"/>
      <w:bookmarkStart w:id="33" w:name="_Toc24884211"/>
      <w:bookmarkStart w:id="34" w:name="_Toc17233333"/>
      <w:bookmarkStart w:id="35" w:name="_Toc26718930"/>
      <w:bookmarkStart w:id="36" w:name="_Toc134799153"/>
      <w:bookmarkStart w:id="37" w:name="_Toc134799188"/>
      <w:bookmarkEnd w:id="26"/>
      <w:r>
        <w:rPr>
          <w:rFonts w:hint="eastAsia"/>
        </w:rPr>
        <w:t>范围</w:t>
      </w:r>
      <w:bookmarkEnd w:id="27"/>
      <w:bookmarkEnd w:id="28"/>
      <w:bookmarkEnd w:id="29"/>
      <w:bookmarkEnd w:id="30"/>
      <w:bookmarkEnd w:id="31"/>
      <w:bookmarkEnd w:id="32"/>
      <w:bookmarkEnd w:id="33"/>
      <w:bookmarkEnd w:id="34"/>
      <w:bookmarkEnd w:id="35"/>
      <w:bookmarkEnd w:id="36"/>
      <w:bookmarkEnd w:id="37"/>
    </w:p>
    <w:p w14:paraId="0B66D246" w14:textId="3D4A470B" w:rsidR="006C5CC7" w:rsidRDefault="00000000">
      <w:pPr>
        <w:pStyle w:val="afffff5"/>
        <w:ind w:firstLine="420"/>
      </w:pPr>
      <w:bookmarkStart w:id="38" w:name="_Toc24884212"/>
      <w:bookmarkStart w:id="39" w:name="_Toc17233334"/>
      <w:bookmarkStart w:id="40" w:name="_Toc26648466"/>
      <w:bookmarkStart w:id="41" w:name="_Toc17233326"/>
      <w:bookmarkStart w:id="42" w:name="_Toc24884219"/>
      <w:r>
        <w:rPr>
          <w:rFonts w:hint="eastAsia"/>
        </w:rPr>
        <w:t>本标准规定了壮</w:t>
      </w:r>
      <w:proofErr w:type="gramStart"/>
      <w:r>
        <w:rPr>
          <w:rFonts w:hint="eastAsia"/>
        </w:rPr>
        <w:t>医</w:t>
      </w:r>
      <w:proofErr w:type="gramEnd"/>
      <w:r>
        <w:rPr>
          <w:rFonts w:hint="eastAsia"/>
        </w:rPr>
        <w:t>莲花针拔罐逐</w:t>
      </w:r>
      <w:proofErr w:type="gramStart"/>
      <w:r>
        <w:rPr>
          <w:rFonts w:hint="eastAsia"/>
        </w:rPr>
        <w:t>瘀</w:t>
      </w:r>
      <w:proofErr w:type="gramEnd"/>
      <w:r>
        <w:rPr>
          <w:rFonts w:hint="eastAsia"/>
        </w:rPr>
        <w:t>法技术的术语和定义、适用病种、禁忌症、操作规范、治疗疗程、注意事项、意外处理等方面的内容。</w:t>
      </w:r>
    </w:p>
    <w:p w14:paraId="029D8506" w14:textId="1F7E57AE" w:rsidR="006C5CC7" w:rsidRDefault="00000000">
      <w:pPr>
        <w:pStyle w:val="afffff5"/>
        <w:ind w:firstLine="420"/>
      </w:pPr>
      <w:r>
        <w:rPr>
          <w:rFonts w:hint="eastAsia"/>
        </w:rPr>
        <w:t>本标准适用于壮</w:t>
      </w:r>
      <w:proofErr w:type="gramStart"/>
      <w:r>
        <w:rPr>
          <w:rFonts w:hint="eastAsia"/>
        </w:rPr>
        <w:t>医</w:t>
      </w:r>
      <w:proofErr w:type="gramEnd"/>
      <w:r>
        <w:rPr>
          <w:rFonts w:hint="eastAsia"/>
        </w:rPr>
        <w:t>莲花针拔罐逐</w:t>
      </w:r>
      <w:proofErr w:type="gramStart"/>
      <w:r>
        <w:rPr>
          <w:rFonts w:hint="eastAsia"/>
        </w:rPr>
        <w:t>瘀</w:t>
      </w:r>
      <w:proofErr w:type="gramEnd"/>
      <w:r>
        <w:rPr>
          <w:rFonts w:hint="eastAsia"/>
        </w:rPr>
        <w:t>法技术的操作。</w:t>
      </w:r>
    </w:p>
    <w:p w14:paraId="7004F67E" w14:textId="77777777" w:rsidR="006C5CC7" w:rsidRDefault="00000000">
      <w:pPr>
        <w:pStyle w:val="affc"/>
        <w:spacing w:before="312" w:after="312"/>
      </w:pPr>
      <w:bookmarkStart w:id="43" w:name="_Toc134799189"/>
      <w:bookmarkStart w:id="44" w:name="_Toc26718931"/>
      <w:bookmarkStart w:id="45" w:name="_Toc26986772"/>
      <w:bookmarkStart w:id="46" w:name="_Toc97191424"/>
      <w:bookmarkStart w:id="47" w:name="_Toc134799154"/>
      <w:bookmarkStart w:id="48" w:name="_Toc26986531"/>
      <w:r>
        <w:rPr>
          <w:rFonts w:hint="eastAsia"/>
        </w:rPr>
        <w:t>规范性引用文件</w:t>
      </w:r>
      <w:bookmarkEnd w:id="38"/>
      <w:bookmarkEnd w:id="39"/>
      <w:bookmarkEnd w:id="40"/>
      <w:bookmarkEnd w:id="41"/>
      <w:bookmarkEnd w:id="42"/>
      <w:bookmarkEnd w:id="43"/>
      <w:bookmarkEnd w:id="44"/>
      <w:bookmarkEnd w:id="45"/>
      <w:bookmarkEnd w:id="46"/>
      <w:bookmarkEnd w:id="47"/>
      <w:bookmarkEnd w:id="48"/>
    </w:p>
    <w:sdt>
      <w:sdtPr>
        <w:rPr>
          <w:rFonts w:hint="eastAsia"/>
        </w:rPr>
        <w:id w:val="715848253"/>
        <w:placeholder>
          <w:docPart w:val="5AB3F8BF8F4A45FB850F028BD29A0A4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09712C47" w14:textId="372B7516" w:rsidR="006C5CC7" w:rsidRDefault="00D70305">
          <w:pPr>
            <w:pStyle w:val="afffff5"/>
            <w:ind w:firstLine="420"/>
          </w:pPr>
          <w:r>
            <w:rPr>
              <w:rFonts w:hint="eastAsia"/>
            </w:rPr>
            <w:t>本文件没有规范性引用文件。</w:t>
          </w:r>
        </w:p>
      </w:sdtContent>
    </w:sdt>
    <w:p w14:paraId="55BC4495" w14:textId="77777777" w:rsidR="006C5CC7" w:rsidRDefault="00000000">
      <w:pPr>
        <w:pStyle w:val="affc"/>
        <w:spacing w:before="312" w:after="312"/>
      </w:pPr>
      <w:bookmarkStart w:id="49" w:name="_Toc134799155"/>
      <w:bookmarkStart w:id="50" w:name="_Toc97191425"/>
      <w:bookmarkStart w:id="51" w:name="_Toc134799190"/>
      <w:r>
        <w:rPr>
          <w:rFonts w:hint="eastAsia"/>
          <w:szCs w:val="21"/>
        </w:rPr>
        <w:t>术语和定义</w:t>
      </w:r>
      <w:bookmarkEnd w:id="49"/>
      <w:bookmarkEnd w:id="50"/>
      <w:bookmarkEnd w:id="51"/>
    </w:p>
    <w:bookmarkStart w:id="52" w:name="_Toc26986532" w:displacedByCustomXml="next"/>
    <w:bookmarkEnd w:id="52" w:displacedByCustomXml="next"/>
    <w:sdt>
      <w:sdtPr>
        <w:id w:val="-1909835108"/>
        <w:placeholder>
          <w:docPart w:val="0B1B03548ACC4864AA04A97C7637BEF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329FE916" w14:textId="77777777" w:rsidR="006C5CC7" w:rsidRDefault="00000000">
          <w:pPr>
            <w:pStyle w:val="afffff5"/>
            <w:ind w:firstLine="420"/>
          </w:pPr>
          <w:r>
            <w:t>下列术语和定义适用于本文件。</w:t>
          </w:r>
        </w:p>
      </w:sdtContent>
    </w:sdt>
    <w:p w14:paraId="3BBDCC7B" w14:textId="25C8ACE8" w:rsidR="006C5CC7" w:rsidRDefault="00000000">
      <w:pPr>
        <w:pStyle w:val="affd"/>
        <w:numPr>
          <w:ilvl w:val="0"/>
          <w:numId w:val="0"/>
        </w:numPr>
        <w:spacing w:before="156" w:after="156"/>
      </w:pPr>
      <w:bookmarkStart w:id="53" w:name="_Toc134799191"/>
      <w:bookmarkStart w:id="54" w:name="_Toc134799156"/>
      <w:r>
        <w:rPr>
          <w:rFonts w:hint="eastAsia"/>
        </w:rPr>
        <w:t>壮</w:t>
      </w:r>
      <w:proofErr w:type="gramStart"/>
      <w:r>
        <w:rPr>
          <w:rFonts w:hint="eastAsia"/>
        </w:rPr>
        <w:t>医</w:t>
      </w:r>
      <w:proofErr w:type="gramEnd"/>
      <w:r>
        <w:rPr>
          <w:rFonts w:hint="eastAsia"/>
        </w:rPr>
        <w:t>莲花针拔罐逐</w:t>
      </w:r>
      <w:proofErr w:type="gramStart"/>
      <w:r>
        <w:rPr>
          <w:rFonts w:hint="eastAsia"/>
        </w:rPr>
        <w:t>瘀</w:t>
      </w:r>
      <w:proofErr w:type="gramEnd"/>
      <w:r>
        <w:rPr>
          <w:rFonts w:hint="eastAsia"/>
        </w:rPr>
        <w:t xml:space="preserve">法 </w:t>
      </w:r>
      <w:r>
        <w:t xml:space="preserve">Zhuang medicine stasis-removing therapy using </w:t>
      </w:r>
      <w:proofErr w:type="spellStart"/>
      <w:r>
        <w:t>percussopunctator</w:t>
      </w:r>
      <w:proofErr w:type="spellEnd"/>
      <w:r>
        <w:t xml:space="preserve"> and cupping</w:t>
      </w:r>
      <w:bookmarkEnd w:id="53"/>
      <w:bookmarkEnd w:id="54"/>
    </w:p>
    <w:p w14:paraId="7B5A5C34" w14:textId="77777777" w:rsidR="006C5CC7" w:rsidRDefault="00000000">
      <w:pPr>
        <w:pStyle w:val="afffff5"/>
        <w:ind w:firstLine="420"/>
      </w:pPr>
      <w:r>
        <w:rPr>
          <w:rFonts w:hint="eastAsia"/>
        </w:rPr>
        <w:t>在壮</w:t>
      </w:r>
      <w:proofErr w:type="gramStart"/>
      <w:r>
        <w:rPr>
          <w:rFonts w:hint="eastAsia"/>
        </w:rPr>
        <w:t>医</w:t>
      </w:r>
      <w:proofErr w:type="gramEnd"/>
      <w:r>
        <w:rPr>
          <w:rFonts w:hint="eastAsia"/>
        </w:rPr>
        <w:t>独特理论的指导下，将</w:t>
      </w:r>
      <w:proofErr w:type="gramStart"/>
      <w:r>
        <w:rPr>
          <w:rFonts w:hint="eastAsia"/>
        </w:rPr>
        <w:t>莲花针叩刺</w:t>
      </w:r>
      <w:proofErr w:type="gramEnd"/>
      <w:r>
        <w:rPr>
          <w:rFonts w:hint="eastAsia"/>
        </w:rPr>
        <w:t>与拔罐结合使用来治病的一种治疗方法，可祛</w:t>
      </w:r>
      <w:proofErr w:type="gramStart"/>
      <w:r>
        <w:rPr>
          <w:rFonts w:hint="eastAsia"/>
        </w:rPr>
        <w:t>瘀</w:t>
      </w:r>
      <w:proofErr w:type="gramEnd"/>
      <w:r>
        <w:rPr>
          <w:rFonts w:hint="eastAsia"/>
        </w:rPr>
        <w:t>生新，增强疗效，属于壮</w:t>
      </w:r>
      <w:proofErr w:type="gramStart"/>
      <w:r>
        <w:rPr>
          <w:rFonts w:hint="eastAsia"/>
        </w:rPr>
        <w:t>医</w:t>
      </w:r>
      <w:proofErr w:type="gramEnd"/>
      <w:r>
        <w:rPr>
          <w:rFonts w:hint="eastAsia"/>
        </w:rPr>
        <w:t>针灸疗法的一种，为以泻为主、活血化瘀之法，可有效祛除体内道路中</w:t>
      </w:r>
      <w:proofErr w:type="gramStart"/>
      <w:r>
        <w:rPr>
          <w:rFonts w:hint="eastAsia"/>
        </w:rPr>
        <w:t>瘀</w:t>
      </w:r>
      <w:proofErr w:type="gramEnd"/>
      <w:r>
        <w:rPr>
          <w:rFonts w:hint="eastAsia"/>
        </w:rPr>
        <w:t>滞之气血，畅通三道两路。</w:t>
      </w:r>
    </w:p>
    <w:p w14:paraId="549028B5" w14:textId="273E978B" w:rsidR="006C5CC7" w:rsidRDefault="00000000">
      <w:pPr>
        <w:pStyle w:val="affc"/>
        <w:spacing w:before="312" w:after="312"/>
      </w:pPr>
      <w:bookmarkStart w:id="55" w:name="_Toc134799157"/>
      <w:bookmarkStart w:id="56" w:name="_Toc134799192"/>
      <w:r>
        <w:rPr>
          <w:rFonts w:hint="eastAsia"/>
        </w:rPr>
        <w:t>适用</w:t>
      </w:r>
      <w:bookmarkEnd w:id="55"/>
      <w:bookmarkEnd w:id="56"/>
      <w:r w:rsidR="00D70305">
        <w:rPr>
          <w:rFonts w:hint="eastAsia"/>
        </w:rPr>
        <w:t>症</w:t>
      </w:r>
    </w:p>
    <w:p w14:paraId="39767E4C" w14:textId="77777777" w:rsidR="006C5CC7" w:rsidRDefault="00000000">
      <w:pPr>
        <w:pStyle w:val="afffff5"/>
        <w:ind w:firstLine="420"/>
      </w:pPr>
      <w:r>
        <w:rPr>
          <w:rFonts w:hint="eastAsia"/>
        </w:rPr>
        <w:t>适应症范围广泛，凡因瘀血、湿气、毒素（毒浊）等阻滞所致的各种痛症、皮肤病及、内、外、妇、儿等各科疾病，如带状疱疹后神经痛、慢性荨麻疹、湿疹、痛风性关节炎、偏头痛、腰肌劳损、腰腿痛、颈椎病、肩周炎、变应性鼻炎、儿童假性近视等。</w:t>
      </w:r>
    </w:p>
    <w:p w14:paraId="11D7FB96" w14:textId="77777777" w:rsidR="006C5CC7" w:rsidRDefault="00000000">
      <w:pPr>
        <w:pStyle w:val="affc"/>
        <w:spacing w:before="312" w:after="312"/>
      </w:pPr>
      <w:bookmarkStart w:id="57" w:name="_Toc134799193"/>
      <w:bookmarkStart w:id="58" w:name="_Toc134799158"/>
      <w:r>
        <w:rPr>
          <w:rFonts w:hint="eastAsia"/>
        </w:rPr>
        <w:t>禁忌症</w:t>
      </w:r>
      <w:bookmarkEnd w:id="57"/>
      <w:bookmarkEnd w:id="58"/>
    </w:p>
    <w:p w14:paraId="25DB5208" w14:textId="77777777" w:rsidR="006C5CC7" w:rsidRDefault="00000000">
      <w:pPr>
        <w:pStyle w:val="af2"/>
      </w:pPr>
      <w:r>
        <w:rPr>
          <w:rFonts w:hint="eastAsia"/>
        </w:rPr>
        <w:t>活动期肺结核、急性传染病等患者禁用；</w:t>
      </w:r>
    </w:p>
    <w:p w14:paraId="69E6BAA5" w14:textId="77777777" w:rsidR="006C5CC7" w:rsidRDefault="00000000">
      <w:pPr>
        <w:pStyle w:val="af2"/>
      </w:pPr>
      <w:r>
        <w:rPr>
          <w:rFonts w:hint="eastAsia"/>
        </w:rPr>
        <w:t>局部皮肤有破溃、疤痕、高度水肿及浅表大血管处禁用；</w:t>
      </w:r>
    </w:p>
    <w:p w14:paraId="53933F8E" w14:textId="77777777" w:rsidR="006C5CC7" w:rsidRDefault="00000000">
      <w:pPr>
        <w:pStyle w:val="af2"/>
      </w:pPr>
      <w:r>
        <w:rPr>
          <w:rFonts w:hint="eastAsia"/>
        </w:rPr>
        <w:t>过度疲劳、饥饿或精神高度紧张的患者慎用；</w:t>
      </w:r>
    </w:p>
    <w:p w14:paraId="52FA0ED7" w14:textId="77777777" w:rsidR="006C5CC7" w:rsidRDefault="00000000">
      <w:pPr>
        <w:pStyle w:val="af2"/>
      </w:pPr>
      <w:r>
        <w:rPr>
          <w:rFonts w:hint="eastAsia"/>
        </w:rPr>
        <w:t>凝血机制障碍等血液病患者慎用；</w:t>
      </w:r>
    </w:p>
    <w:p w14:paraId="5E18294B" w14:textId="77777777" w:rsidR="006C5CC7" w:rsidRDefault="00000000">
      <w:pPr>
        <w:pStyle w:val="af2"/>
      </w:pPr>
      <w:r>
        <w:rPr>
          <w:rFonts w:hint="eastAsia"/>
        </w:rPr>
        <w:t>有精神类疾病不能配合者、高热抽搐者慎用；</w:t>
      </w:r>
    </w:p>
    <w:p w14:paraId="5FF4FE42" w14:textId="77777777" w:rsidR="006C5CC7" w:rsidRDefault="00000000">
      <w:pPr>
        <w:pStyle w:val="af2"/>
      </w:pPr>
      <w:r>
        <w:rPr>
          <w:rFonts w:hint="eastAsia"/>
        </w:rPr>
        <w:t>孕妇慎用。</w:t>
      </w:r>
    </w:p>
    <w:p w14:paraId="54CB05EA" w14:textId="77777777" w:rsidR="006C5CC7" w:rsidRDefault="00000000">
      <w:pPr>
        <w:pStyle w:val="affc"/>
        <w:spacing w:before="312" w:after="312"/>
      </w:pPr>
      <w:bookmarkStart w:id="59" w:name="_Toc134799159"/>
      <w:bookmarkStart w:id="60" w:name="_Toc134799194"/>
      <w:r>
        <w:rPr>
          <w:rFonts w:hint="eastAsia"/>
        </w:rPr>
        <w:t>操作规范</w:t>
      </w:r>
      <w:bookmarkEnd w:id="59"/>
      <w:bookmarkEnd w:id="60"/>
    </w:p>
    <w:p w14:paraId="0BAEB6FB" w14:textId="77777777" w:rsidR="006C5CC7" w:rsidRDefault="00000000">
      <w:pPr>
        <w:pStyle w:val="affd"/>
        <w:spacing w:before="156" w:after="156"/>
      </w:pPr>
      <w:bookmarkStart w:id="61" w:name="_Toc134799195"/>
      <w:bookmarkStart w:id="62" w:name="_Toc134799160"/>
      <w:r>
        <w:rPr>
          <w:rFonts w:hint="eastAsia"/>
        </w:rPr>
        <w:t>用物准备</w:t>
      </w:r>
      <w:bookmarkEnd w:id="61"/>
      <w:bookmarkEnd w:id="62"/>
    </w:p>
    <w:p w14:paraId="48AE6DE9" w14:textId="77777777" w:rsidR="006C5CC7" w:rsidRDefault="00000000">
      <w:pPr>
        <w:pStyle w:val="afffff5"/>
        <w:ind w:firstLine="420"/>
      </w:pPr>
      <w:r>
        <w:rPr>
          <w:rFonts w:hint="eastAsia"/>
        </w:rPr>
        <w:lastRenderedPageBreak/>
        <w:t>应配备如下用品：抽气枪、真空抽气罐、莲花针、棉签、碘伏或75％酒精、治疗盘、治疗巾、无菌纱布、一次性手套、中单或大浴巾、清洗桶、利器盒、医疗垃圾桶。</w:t>
      </w:r>
    </w:p>
    <w:p w14:paraId="66BB5C5C" w14:textId="77777777" w:rsidR="006C5CC7" w:rsidRDefault="00000000">
      <w:pPr>
        <w:pStyle w:val="affd"/>
        <w:spacing w:before="156" w:after="156"/>
      </w:pPr>
      <w:bookmarkStart w:id="63" w:name="_Toc134799161"/>
      <w:bookmarkStart w:id="64" w:name="_Toc134799196"/>
      <w:r>
        <w:rPr>
          <w:rFonts w:hint="eastAsia"/>
        </w:rPr>
        <w:t>环境准备</w:t>
      </w:r>
      <w:bookmarkEnd w:id="63"/>
      <w:bookmarkEnd w:id="64"/>
    </w:p>
    <w:p w14:paraId="3CD311A9" w14:textId="77777777" w:rsidR="006C5CC7" w:rsidRDefault="00000000">
      <w:pPr>
        <w:pStyle w:val="afffff5"/>
        <w:ind w:firstLine="420"/>
      </w:pPr>
      <w:r>
        <w:rPr>
          <w:rFonts w:hint="eastAsia"/>
        </w:rPr>
        <w:t>治疗室环境温度适宜，门窗关闭，如存在多张床位须屏风、窗帘等遮蔽，以保护患者隐私。</w:t>
      </w:r>
    </w:p>
    <w:p w14:paraId="08594AE1" w14:textId="77777777" w:rsidR="006C5CC7" w:rsidRDefault="00000000">
      <w:pPr>
        <w:pStyle w:val="affd"/>
        <w:spacing w:before="156" w:after="156"/>
      </w:pPr>
      <w:bookmarkStart w:id="65" w:name="_Toc134799162"/>
      <w:bookmarkStart w:id="66" w:name="_Toc134799197"/>
      <w:r>
        <w:rPr>
          <w:rFonts w:hint="eastAsia"/>
        </w:rPr>
        <w:t>患者准备</w:t>
      </w:r>
      <w:bookmarkEnd w:id="65"/>
      <w:bookmarkEnd w:id="66"/>
    </w:p>
    <w:p w14:paraId="649A3BFB" w14:textId="77777777" w:rsidR="006C5CC7" w:rsidRDefault="00000000">
      <w:pPr>
        <w:pStyle w:val="affe"/>
        <w:spacing w:before="156" w:after="156"/>
      </w:pPr>
      <w:r>
        <w:rPr>
          <w:rFonts w:hint="eastAsia"/>
        </w:rPr>
        <w:t>患者沟通</w:t>
      </w:r>
    </w:p>
    <w:p w14:paraId="0BFBE667" w14:textId="0CCE1B7B" w:rsidR="006C5CC7" w:rsidRDefault="00000000">
      <w:pPr>
        <w:pStyle w:val="afffff5"/>
        <w:ind w:firstLine="420"/>
      </w:pPr>
      <w:r>
        <w:rPr>
          <w:rFonts w:hint="eastAsia"/>
        </w:rPr>
        <w:t>核实患者</w:t>
      </w:r>
      <w:r w:rsidR="00D70305">
        <w:rPr>
          <w:rFonts w:hint="eastAsia"/>
        </w:rPr>
        <w:t>姓名、医嘱</w:t>
      </w:r>
      <w:r>
        <w:rPr>
          <w:rFonts w:hint="eastAsia"/>
        </w:rPr>
        <w:t>，解释操作目的，告知注意事项。</w:t>
      </w:r>
    </w:p>
    <w:p w14:paraId="59C2A534" w14:textId="77777777" w:rsidR="006C5CC7" w:rsidRDefault="00000000">
      <w:pPr>
        <w:pStyle w:val="affe"/>
        <w:spacing w:before="156" w:after="156"/>
      </w:pPr>
      <w:r>
        <w:rPr>
          <w:rFonts w:hint="eastAsia"/>
        </w:rPr>
        <w:t>体位选择</w:t>
      </w:r>
    </w:p>
    <w:p w14:paraId="1B48A70A" w14:textId="77777777" w:rsidR="006C5CC7" w:rsidRDefault="00000000">
      <w:pPr>
        <w:pStyle w:val="afff"/>
        <w:spacing w:before="156" w:after="156"/>
      </w:pPr>
      <w:r>
        <w:rPr>
          <w:rFonts w:hint="eastAsia"/>
        </w:rPr>
        <w:t>选择原则</w:t>
      </w:r>
    </w:p>
    <w:p w14:paraId="4D3CFABB" w14:textId="77777777" w:rsidR="006C5CC7" w:rsidRDefault="00000000">
      <w:pPr>
        <w:pStyle w:val="afffff5"/>
        <w:ind w:firstLine="420"/>
      </w:pPr>
      <w:r>
        <w:rPr>
          <w:rFonts w:hint="eastAsia"/>
        </w:rPr>
        <w:t>以能够充分暴露施术部位，患者舒适且便于</w:t>
      </w:r>
      <w:proofErr w:type="gramStart"/>
      <w:r>
        <w:rPr>
          <w:rFonts w:hint="eastAsia"/>
        </w:rPr>
        <w:t>医</w:t>
      </w:r>
      <w:proofErr w:type="gramEnd"/>
      <w:r>
        <w:rPr>
          <w:rFonts w:hint="eastAsia"/>
        </w:rPr>
        <w:t>者施术为原则。</w:t>
      </w:r>
    </w:p>
    <w:p w14:paraId="376BB871" w14:textId="77777777" w:rsidR="006C5CC7" w:rsidRDefault="00000000">
      <w:pPr>
        <w:pStyle w:val="afff"/>
        <w:spacing w:before="156" w:after="156"/>
      </w:pPr>
      <w:r>
        <w:rPr>
          <w:rFonts w:hint="eastAsia"/>
        </w:rPr>
        <w:t>主要体位</w:t>
      </w:r>
    </w:p>
    <w:p w14:paraId="3A8F9F18" w14:textId="77777777" w:rsidR="006C5CC7" w:rsidRDefault="00000000">
      <w:pPr>
        <w:pStyle w:val="afffff5"/>
        <w:ind w:firstLine="420"/>
      </w:pPr>
      <w:r>
        <w:rPr>
          <w:rFonts w:hint="eastAsia"/>
        </w:rPr>
        <w:t>有以下几种：</w:t>
      </w:r>
    </w:p>
    <w:p w14:paraId="32D71F9B" w14:textId="77777777" w:rsidR="006C5CC7" w:rsidRDefault="00000000">
      <w:pPr>
        <w:pStyle w:val="afffff5"/>
        <w:ind w:firstLine="420"/>
      </w:pPr>
      <w:r>
        <w:rPr>
          <w:rFonts w:hint="eastAsia"/>
        </w:rPr>
        <w:t>——仰卧位：平躺于治疗床上，头面胸腹朝上，四肢自然伸直平放；</w:t>
      </w:r>
    </w:p>
    <w:p w14:paraId="01E44685" w14:textId="77777777" w:rsidR="006C5CC7" w:rsidRDefault="00000000">
      <w:pPr>
        <w:pStyle w:val="afffff5"/>
        <w:ind w:firstLine="420"/>
      </w:pPr>
      <w:r>
        <w:rPr>
          <w:rFonts w:hint="eastAsia"/>
        </w:rPr>
        <w:t>——侧卧位：侧卧于治疗床上，四肢自然屈曲；</w:t>
      </w:r>
    </w:p>
    <w:p w14:paraId="2D71FB30" w14:textId="77777777" w:rsidR="006C5CC7" w:rsidRDefault="00000000">
      <w:pPr>
        <w:pStyle w:val="afffff5"/>
        <w:ind w:firstLine="420"/>
      </w:pPr>
      <w:r>
        <w:rPr>
          <w:rFonts w:hint="eastAsia"/>
        </w:rPr>
        <w:t>——俯伏坐位：</w:t>
      </w:r>
      <w:proofErr w:type="gramStart"/>
      <w:r>
        <w:rPr>
          <w:rFonts w:hint="eastAsia"/>
        </w:rPr>
        <w:t>伏坐在</w:t>
      </w:r>
      <w:proofErr w:type="gramEnd"/>
      <w:r>
        <w:rPr>
          <w:rFonts w:hint="eastAsia"/>
        </w:rPr>
        <w:t>治疗椅上，头自然低</w:t>
      </w:r>
      <w:proofErr w:type="gramStart"/>
      <w:r>
        <w:rPr>
          <w:rFonts w:hint="eastAsia"/>
        </w:rPr>
        <w:t>俯平靠</w:t>
      </w:r>
      <w:proofErr w:type="gramEnd"/>
      <w:r>
        <w:rPr>
          <w:rFonts w:hint="eastAsia"/>
        </w:rPr>
        <w:t>于椅背；</w:t>
      </w:r>
    </w:p>
    <w:p w14:paraId="08BE33FD" w14:textId="77777777" w:rsidR="006C5CC7" w:rsidRDefault="00000000">
      <w:pPr>
        <w:pStyle w:val="afffff5"/>
        <w:ind w:firstLine="420"/>
        <w:rPr>
          <w:strike/>
          <w:highlight w:val="yellow"/>
        </w:rPr>
      </w:pPr>
      <w:r>
        <w:rPr>
          <w:rFonts w:hint="eastAsia"/>
        </w:rPr>
        <w:t>——俯卧位：俯卧于治疗床上，头面胸腹朝下。</w:t>
      </w:r>
    </w:p>
    <w:p w14:paraId="03DD2956" w14:textId="789AF36F" w:rsidR="006C5CC7" w:rsidRDefault="00000000">
      <w:pPr>
        <w:pStyle w:val="affd"/>
        <w:spacing w:before="156" w:after="156"/>
      </w:pPr>
      <w:bookmarkStart w:id="67" w:name="_Toc134799198"/>
      <w:bookmarkStart w:id="68" w:name="_Toc134799163"/>
      <w:r>
        <w:rPr>
          <w:rFonts w:hint="eastAsia"/>
        </w:rPr>
        <w:t>叩刺</w:t>
      </w:r>
      <w:r w:rsidR="00D70305">
        <w:rPr>
          <w:rFonts w:hint="eastAsia"/>
        </w:rPr>
        <w:t>穴</w:t>
      </w:r>
      <w:r>
        <w:rPr>
          <w:rFonts w:hint="eastAsia"/>
        </w:rPr>
        <w:t>位</w:t>
      </w:r>
      <w:bookmarkEnd w:id="67"/>
      <w:bookmarkEnd w:id="68"/>
    </w:p>
    <w:p w14:paraId="5687731A" w14:textId="77777777" w:rsidR="006C5CC7" w:rsidRDefault="00000000">
      <w:pPr>
        <w:pStyle w:val="afffff5"/>
        <w:ind w:firstLine="420"/>
      </w:pPr>
      <w:r>
        <w:rPr>
          <w:rFonts w:hint="eastAsia"/>
        </w:rPr>
        <w:t>莲花穴、</w:t>
      </w:r>
      <w:proofErr w:type="gramStart"/>
      <w:r>
        <w:rPr>
          <w:rFonts w:hint="eastAsia"/>
        </w:rPr>
        <w:t>背廊穴</w:t>
      </w:r>
      <w:proofErr w:type="gramEnd"/>
      <w:r>
        <w:rPr>
          <w:rFonts w:hint="eastAsia"/>
        </w:rPr>
        <w:t>及其他选穴。</w:t>
      </w:r>
    </w:p>
    <w:p w14:paraId="25578264" w14:textId="77777777" w:rsidR="006C5CC7" w:rsidRDefault="00000000">
      <w:pPr>
        <w:pStyle w:val="affd"/>
        <w:spacing w:before="156" w:after="156"/>
      </w:pPr>
      <w:bookmarkStart w:id="69" w:name="_Toc134799164"/>
      <w:bookmarkStart w:id="70" w:name="_Toc134799199"/>
      <w:r>
        <w:rPr>
          <w:rFonts w:hint="eastAsia"/>
        </w:rPr>
        <w:t>取穴方法</w:t>
      </w:r>
      <w:bookmarkEnd w:id="69"/>
      <w:bookmarkEnd w:id="70"/>
    </w:p>
    <w:p w14:paraId="2931F6EB" w14:textId="77777777" w:rsidR="006C5CC7" w:rsidRDefault="00000000">
      <w:pPr>
        <w:pStyle w:val="affe"/>
        <w:spacing w:before="156" w:after="156"/>
      </w:pPr>
      <w:r>
        <w:rPr>
          <w:rFonts w:hint="eastAsia"/>
        </w:rPr>
        <w:t>原则</w:t>
      </w:r>
    </w:p>
    <w:p w14:paraId="7CDA5EDF" w14:textId="77777777" w:rsidR="006C5CC7" w:rsidRDefault="00000000">
      <w:pPr>
        <w:pStyle w:val="afffff5"/>
        <w:ind w:firstLine="420"/>
      </w:pPr>
      <w:proofErr w:type="gramStart"/>
      <w:r>
        <w:rPr>
          <w:rFonts w:hint="eastAsia"/>
        </w:rPr>
        <w:t>循路叩</w:t>
      </w:r>
      <w:proofErr w:type="gramEnd"/>
      <w:r>
        <w:rPr>
          <w:rFonts w:hint="eastAsia"/>
        </w:rPr>
        <w:t>刺、</w:t>
      </w:r>
      <w:proofErr w:type="gramStart"/>
      <w:r>
        <w:rPr>
          <w:rFonts w:hint="eastAsia"/>
        </w:rPr>
        <w:t>循点叩</w:t>
      </w:r>
      <w:proofErr w:type="gramEnd"/>
      <w:r>
        <w:rPr>
          <w:rFonts w:hint="eastAsia"/>
        </w:rPr>
        <w:t>刺、局部叩刺。</w:t>
      </w:r>
    </w:p>
    <w:p w14:paraId="6076987B" w14:textId="77777777" w:rsidR="006C5CC7" w:rsidRDefault="00000000">
      <w:pPr>
        <w:pStyle w:val="affe"/>
        <w:spacing w:before="156" w:after="156"/>
      </w:pPr>
      <w:proofErr w:type="gramStart"/>
      <w:r>
        <w:rPr>
          <w:rFonts w:hint="eastAsia"/>
        </w:rPr>
        <w:t>循路叩</w:t>
      </w:r>
      <w:proofErr w:type="gramEnd"/>
      <w:r>
        <w:rPr>
          <w:rFonts w:hint="eastAsia"/>
        </w:rPr>
        <w:t>刺</w:t>
      </w:r>
    </w:p>
    <w:p w14:paraId="40C4901C" w14:textId="77777777" w:rsidR="006C5CC7" w:rsidRDefault="00000000">
      <w:pPr>
        <w:pStyle w:val="afffff5"/>
        <w:ind w:firstLine="420"/>
      </w:pPr>
      <w:r>
        <w:rPr>
          <w:rFonts w:hint="eastAsia"/>
        </w:rPr>
        <w:t>根据龙路、火路</w:t>
      </w:r>
      <w:proofErr w:type="gramStart"/>
      <w:r>
        <w:rPr>
          <w:rFonts w:hint="eastAsia"/>
        </w:rPr>
        <w:t>循</w:t>
      </w:r>
      <w:proofErr w:type="gramEnd"/>
      <w:r>
        <w:rPr>
          <w:rFonts w:hint="eastAsia"/>
        </w:rPr>
        <w:t>行路线进行叩刺，如颈背腰</w:t>
      </w:r>
      <w:proofErr w:type="gramStart"/>
      <w:r>
        <w:rPr>
          <w:rFonts w:hint="eastAsia"/>
        </w:rPr>
        <w:t>骶</w:t>
      </w:r>
      <w:proofErr w:type="gramEnd"/>
      <w:r>
        <w:rPr>
          <w:rFonts w:hint="eastAsia"/>
        </w:rPr>
        <w:t>部的</w:t>
      </w:r>
      <w:proofErr w:type="gramStart"/>
      <w:r>
        <w:rPr>
          <w:rFonts w:hint="eastAsia"/>
        </w:rPr>
        <w:t>循路叩</w:t>
      </w:r>
      <w:proofErr w:type="gramEnd"/>
      <w:r>
        <w:rPr>
          <w:rFonts w:hint="eastAsia"/>
        </w:rPr>
        <w:t>刺。</w:t>
      </w:r>
    </w:p>
    <w:p w14:paraId="4FD94B73" w14:textId="77777777" w:rsidR="006C5CC7" w:rsidRDefault="00000000">
      <w:pPr>
        <w:pStyle w:val="affe"/>
        <w:spacing w:before="156" w:after="156"/>
      </w:pPr>
      <w:proofErr w:type="gramStart"/>
      <w:r>
        <w:rPr>
          <w:rFonts w:hint="eastAsia"/>
        </w:rPr>
        <w:t>循点叩</w:t>
      </w:r>
      <w:proofErr w:type="gramEnd"/>
      <w:r>
        <w:rPr>
          <w:rFonts w:hint="eastAsia"/>
        </w:rPr>
        <w:t>刺</w:t>
      </w:r>
    </w:p>
    <w:p w14:paraId="5E306D57" w14:textId="77777777" w:rsidR="006C5CC7" w:rsidRDefault="00000000">
      <w:pPr>
        <w:pStyle w:val="afffff5"/>
        <w:ind w:firstLine="420"/>
      </w:pPr>
      <w:r>
        <w:rPr>
          <w:rFonts w:hint="eastAsia"/>
        </w:rPr>
        <w:t>根据三道两路在体表穴位进行体表穴位的主治病证进行叩刺，常用于各种特定穴，如华佗夹脊、反应点等。</w:t>
      </w:r>
    </w:p>
    <w:p w14:paraId="02DF9866" w14:textId="77777777" w:rsidR="006C5CC7" w:rsidRDefault="00000000">
      <w:pPr>
        <w:pStyle w:val="affe"/>
        <w:spacing w:before="156" w:after="156"/>
      </w:pPr>
      <w:r>
        <w:rPr>
          <w:rFonts w:hint="eastAsia"/>
        </w:rPr>
        <w:t>局部叩刺</w:t>
      </w:r>
    </w:p>
    <w:p w14:paraId="56E622D9" w14:textId="77777777" w:rsidR="006C5CC7" w:rsidRDefault="00000000">
      <w:pPr>
        <w:pStyle w:val="afffff5"/>
        <w:ind w:firstLine="420"/>
      </w:pPr>
      <w:r>
        <w:rPr>
          <w:rFonts w:hint="eastAsia"/>
        </w:rPr>
        <w:t>取局部病变部位进行散刺、围刺，常用于莲花穴、梅花穴及跌打损伤的局部</w:t>
      </w:r>
      <w:proofErr w:type="gramStart"/>
      <w:r>
        <w:rPr>
          <w:rFonts w:hint="eastAsia"/>
        </w:rPr>
        <w:t>瘀</w:t>
      </w:r>
      <w:proofErr w:type="gramEnd"/>
      <w:r>
        <w:rPr>
          <w:rFonts w:hint="eastAsia"/>
        </w:rPr>
        <w:t>肿疼痛等。</w:t>
      </w:r>
    </w:p>
    <w:p w14:paraId="55D3B59A" w14:textId="77777777" w:rsidR="006C5CC7" w:rsidRDefault="00000000">
      <w:pPr>
        <w:pStyle w:val="affd"/>
        <w:spacing w:before="156" w:after="156"/>
      </w:pPr>
      <w:bookmarkStart w:id="71" w:name="_Toc134799200"/>
      <w:bookmarkStart w:id="72" w:name="_Toc134799165"/>
      <w:r>
        <w:rPr>
          <w:rFonts w:hint="eastAsia"/>
        </w:rPr>
        <w:t>叩刺手法</w:t>
      </w:r>
      <w:bookmarkEnd w:id="71"/>
      <w:bookmarkEnd w:id="72"/>
    </w:p>
    <w:p w14:paraId="35EAAC76" w14:textId="77777777" w:rsidR="006C5CC7" w:rsidRDefault="00000000">
      <w:pPr>
        <w:pStyle w:val="afffff5"/>
        <w:ind w:firstLine="420"/>
      </w:pPr>
      <w:proofErr w:type="gramStart"/>
      <w:r>
        <w:rPr>
          <w:rFonts w:hint="eastAsia"/>
        </w:rPr>
        <w:t>莲花针叩刺</w:t>
      </w:r>
      <w:proofErr w:type="gramEnd"/>
      <w:r>
        <w:rPr>
          <w:rFonts w:hint="eastAsia"/>
        </w:rPr>
        <w:t>皮肤时，需注意掌握叩打手法，临床根据叩打力度、局部皮肤出血情况及患者疼痛程度，分为轻、中、重三种。</w:t>
      </w:r>
    </w:p>
    <w:p w14:paraId="06E70AB4" w14:textId="77777777" w:rsidR="006C5CC7" w:rsidRDefault="00000000">
      <w:pPr>
        <w:pStyle w:val="affe"/>
        <w:spacing w:before="156" w:after="156"/>
      </w:pPr>
      <w:r>
        <w:rPr>
          <w:rFonts w:hint="eastAsia"/>
        </w:rPr>
        <w:lastRenderedPageBreak/>
        <w:t>轻手法</w:t>
      </w:r>
    </w:p>
    <w:p w14:paraId="68925B14" w14:textId="77777777" w:rsidR="006C5CC7" w:rsidRDefault="00000000">
      <w:pPr>
        <w:pStyle w:val="afffff5"/>
        <w:ind w:firstLine="420"/>
      </w:pPr>
      <w:r>
        <w:rPr>
          <w:rFonts w:hint="eastAsia"/>
        </w:rPr>
        <w:t>用较轻腕力叩打，以局部皮肤潮红无出血、患者无疼痛为度。适用于老弱、妇儿、虚证及头面部肌肉浅薄处。</w:t>
      </w:r>
    </w:p>
    <w:p w14:paraId="51BCF73D" w14:textId="77777777" w:rsidR="006C5CC7" w:rsidRDefault="00000000">
      <w:pPr>
        <w:pStyle w:val="affe"/>
        <w:spacing w:before="156" w:after="156"/>
      </w:pPr>
      <w:r>
        <w:rPr>
          <w:rFonts w:hint="eastAsia"/>
        </w:rPr>
        <w:t>中手法</w:t>
      </w:r>
    </w:p>
    <w:p w14:paraId="5965CB5B" w14:textId="77777777" w:rsidR="006C5CC7" w:rsidRDefault="00000000">
      <w:pPr>
        <w:pStyle w:val="afffff5"/>
        <w:ind w:firstLine="420"/>
      </w:pPr>
      <w:r>
        <w:rPr>
          <w:rFonts w:hint="eastAsia"/>
        </w:rPr>
        <w:t>介于轻叩</w:t>
      </w:r>
      <w:proofErr w:type="gramStart"/>
      <w:r>
        <w:rPr>
          <w:rFonts w:hint="eastAsia"/>
        </w:rPr>
        <w:t>刺</w:t>
      </w:r>
      <w:proofErr w:type="gramEnd"/>
      <w:r>
        <w:rPr>
          <w:rFonts w:hint="eastAsia"/>
        </w:rPr>
        <w:t>手法</w:t>
      </w:r>
      <w:proofErr w:type="gramStart"/>
      <w:r>
        <w:rPr>
          <w:rFonts w:hint="eastAsia"/>
        </w:rPr>
        <w:t>和重叩刺</w:t>
      </w:r>
      <w:proofErr w:type="gramEnd"/>
      <w:r>
        <w:rPr>
          <w:rFonts w:hint="eastAsia"/>
        </w:rPr>
        <w:t>手法之间，以局部皮肤潮红、隐隐出血、患者稍觉疼痛为度。适用于一般疾病及多数患者。</w:t>
      </w:r>
    </w:p>
    <w:p w14:paraId="313746FD" w14:textId="77777777" w:rsidR="006C5CC7" w:rsidRDefault="00000000">
      <w:pPr>
        <w:pStyle w:val="affe"/>
        <w:spacing w:before="156" w:after="156"/>
      </w:pPr>
      <w:r>
        <w:rPr>
          <w:rFonts w:hint="eastAsia"/>
        </w:rPr>
        <w:t>重手法</w:t>
      </w:r>
    </w:p>
    <w:p w14:paraId="30AB2516" w14:textId="77777777" w:rsidR="006C5CC7" w:rsidRDefault="00000000">
      <w:pPr>
        <w:pStyle w:val="afffff5"/>
        <w:ind w:firstLine="420"/>
      </w:pPr>
      <w:r>
        <w:rPr>
          <w:rFonts w:hint="eastAsia"/>
        </w:rPr>
        <w:t>用较重腕力叩打，至局部皮肤轻微出血，感觉疼痛，但仍可忍受为度。适应于体壮、实证及肌肉丰厚处。</w:t>
      </w:r>
    </w:p>
    <w:p w14:paraId="30BA9A47" w14:textId="77777777" w:rsidR="006C5CC7" w:rsidRDefault="00000000">
      <w:pPr>
        <w:pStyle w:val="affd"/>
        <w:spacing w:before="156" w:after="156"/>
      </w:pPr>
      <w:bookmarkStart w:id="73" w:name="_Toc134799166"/>
      <w:bookmarkStart w:id="74" w:name="_Toc134799201"/>
      <w:r>
        <w:rPr>
          <w:rFonts w:hint="eastAsia"/>
        </w:rPr>
        <w:t>操作方法</w:t>
      </w:r>
      <w:bookmarkEnd w:id="73"/>
      <w:bookmarkEnd w:id="74"/>
    </w:p>
    <w:p w14:paraId="01BD751B" w14:textId="77777777" w:rsidR="006C5CC7" w:rsidRDefault="00000000">
      <w:pPr>
        <w:pStyle w:val="affe"/>
        <w:spacing w:before="156" w:after="156"/>
      </w:pPr>
      <w:r>
        <w:rPr>
          <w:rFonts w:hint="eastAsia"/>
        </w:rPr>
        <w:t>叩刺穴位或部位消毒</w:t>
      </w:r>
    </w:p>
    <w:p w14:paraId="5C424215" w14:textId="77777777" w:rsidR="006C5CC7" w:rsidRDefault="00000000">
      <w:pPr>
        <w:pStyle w:val="afffff5"/>
        <w:ind w:firstLine="420"/>
      </w:pPr>
      <w:r>
        <w:rPr>
          <w:rFonts w:hint="eastAsia"/>
        </w:rPr>
        <w:t>常用碘伏消毒施术部位皮肤，也可用75％酒精消毒，消毒直径大于施术部位1</w:t>
      </w:r>
      <w:r>
        <w:t> </w:t>
      </w:r>
      <w:r>
        <w:rPr>
          <w:rFonts w:hint="eastAsia"/>
        </w:rPr>
        <w:t>cm～2</w:t>
      </w:r>
      <w:r>
        <w:t> </w:t>
      </w:r>
      <w:r>
        <w:rPr>
          <w:rFonts w:hint="eastAsia"/>
        </w:rPr>
        <w:t>cm。</w:t>
      </w:r>
    </w:p>
    <w:p w14:paraId="74EDFF16" w14:textId="77777777" w:rsidR="006C5CC7" w:rsidRDefault="00000000">
      <w:pPr>
        <w:pStyle w:val="affe"/>
        <w:spacing w:before="156" w:after="156"/>
      </w:pPr>
      <w:proofErr w:type="gramStart"/>
      <w:r>
        <w:rPr>
          <w:rFonts w:hint="eastAsia"/>
        </w:rPr>
        <w:t>莲花针叩刺</w:t>
      </w:r>
      <w:proofErr w:type="gramEnd"/>
    </w:p>
    <w:p w14:paraId="695FEF91" w14:textId="77777777" w:rsidR="006C5CC7" w:rsidRDefault="00000000">
      <w:pPr>
        <w:pStyle w:val="afffff5"/>
        <w:ind w:firstLine="420"/>
      </w:pPr>
      <w:r>
        <w:rPr>
          <w:rFonts w:hint="eastAsia"/>
        </w:rPr>
        <w:t>用无菌莲花</w:t>
      </w:r>
      <w:proofErr w:type="gramStart"/>
      <w:r>
        <w:rPr>
          <w:rFonts w:hint="eastAsia"/>
        </w:rPr>
        <w:t>针叩刺相应</w:t>
      </w:r>
      <w:proofErr w:type="gramEnd"/>
      <w:r>
        <w:rPr>
          <w:rFonts w:hint="eastAsia"/>
        </w:rPr>
        <w:t>穴位或部位，每穴叩刺</w:t>
      </w:r>
      <w:r>
        <w:t>1</w:t>
      </w:r>
      <w:r>
        <w:rPr>
          <w:rFonts w:hint="eastAsia"/>
        </w:rPr>
        <w:t>分钟左右，以</w:t>
      </w:r>
      <w:proofErr w:type="gramStart"/>
      <w:r>
        <w:rPr>
          <w:rFonts w:hint="eastAsia"/>
        </w:rPr>
        <w:t>刺破龙</w:t>
      </w:r>
      <w:proofErr w:type="gramEnd"/>
      <w:r>
        <w:rPr>
          <w:rFonts w:hint="eastAsia"/>
        </w:rPr>
        <w:t>路、火路网络分支，使之形成比罐口略小的梅花形状。叩刺强度视患者及病情而定。具体方法以右手</w:t>
      </w:r>
      <w:proofErr w:type="gramStart"/>
      <w:r>
        <w:rPr>
          <w:rFonts w:hint="eastAsia"/>
        </w:rPr>
        <w:t>拇</w:t>
      </w:r>
      <w:proofErr w:type="gramEnd"/>
      <w:r>
        <w:rPr>
          <w:rFonts w:hint="eastAsia"/>
        </w:rPr>
        <w:t>、食两指握莲花针柄尾部，食指放在针柄下，拇指放在针柄上，针尖对准扣刺部位，用腕力借助针柄弹性将针尖在皮肤上，反复进行。扣刺时针尖应垂直，避免勾挑。循路（龙路、火路）扣刺时，每隔</w:t>
      </w:r>
      <w:r>
        <w:t>1</w:t>
      </w:r>
      <w:r>
        <w:t> </w:t>
      </w:r>
      <w:r>
        <w:t>cm</w:t>
      </w:r>
      <w:r>
        <w:rPr>
          <w:rFonts w:hint="eastAsia"/>
        </w:rPr>
        <w:t>左右叩刺一下，一般</w:t>
      </w:r>
      <w:proofErr w:type="gramStart"/>
      <w:r>
        <w:rPr>
          <w:rFonts w:hint="eastAsia"/>
        </w:rPr>
        <w:t>循路扣刺</w:t>
      </w:r>
      <w:proofErr w:type="gramEnd"/>
      <w:r>
        <w:t>10-15</w:t>
      </w:r>
      <w:r>
        <w:rPr>
          <w:rFonts w:hint="eastAsia"/>
        </w:rPr>
        <w:t>次。</w:t>
      </w:r>
    </w:p>
    <w:p w14:paraId="20768231" w14:textId="77777777" w:rsidR="006C5CC7" w:rsidRDefault="00000000">
      <w:pPr>
        <w:pStyle w:val="affe"/>
        <w:spacing w:before="156" w:after="156"/>
      </w:pPr>
      <w:r>
        <w:rPr>
          <w:rFonts w:hint="eastAsia"/>
        </w:rPr>
        <w:t>拔罐</w:t>
      </w:r>
    </w:p>
    <w:p w14:paraId="7D6D5695" w14:textId="77777777" w:rsidR="006C5CC7" w:rsidRDefault="00000000">
      <w:pPr>
        <w:pStyle w:val="afffff5"/>
        <w:ind w:firstLine="420"/>
        <w:rPr>
          <w:szCs w:val="21"/>
        </w:rPr>
      </w:pPr>
      <w:proofErr w:type="gramStart"/>
      <w:r>
        <w:rPr>
          <w:rFonts w:hAnsi="宋体" w:hint="eastAsia"/>
        </w:rPr>
        <w:t>莲花针叩刺</w:t>
      </w:r>
      <w:proofErr w:type="gramEnd"/>
      <w:r>
        <w:rPr>
          <w:rFonts w:hAnsi="宋体" w:hint="eastAsia"/>
        </w:rPr>
        <w:t>完毕，用真空抽气罐对准叩刺部位拔罐。左手将真空抽气罐</w:t>
      </w:r>
      <w:proofErr w:type="gramStart"/>
      <w:r>
        <w:rPr>
          <w:rFonts w:hAnsi="宋体" w:hint="eastAsia"/>
        </w:rPr>
        <w:t>扣压在叩刺</w:t>
      </w:r>
      <w:proofErr w:type="gramEnd"/>
      <w:r>
        <w:rPr>
          <w:rFonts w:hAnsi="宋体" w:hint="eastAsia"/>
        </w:rPr>
        <w:t>部位（罐口略大于叩刺部位），右手持真空抽气枪连接真空抽气罐气</w:t>
      </w:r>
      <w:proofErr w:type="gramStart"/>
      <w:r>
        <w:rPr>
          <w:rFonts w:hAnsi="宋体" w:hint="eastAsia"/>
        </w:rPr>
        <w:t>嘴进行</w:t>
      </w:r>
      <w:proofErr w:type="gramEnd"/>
      <w:r>
        <w:rPr>
          <w:rFonts w:hAnsi="宋体" w:hint="eastAsia"/>
        </w:rPr>
        <w:t>抽吸，使罐内形成负压，拔罐力度以患者耐受为度。</w:t>
      </w:r>
    </w:p>
    <w:p w14:paraId="669F8897" w14:textId="77777777" w:rsidR="006C5CC7" w:rsidRDefault="00000000">
      <w:pPr>
        <w:pStyle w:val="affe"/>
        <w:spacing w:before="156" w:after="156"/>
      </w:pPr>
      <w:r>
        <w:rPr>
          <w:rFonts w:hint="eastAsia"/>
        </w:rPr>
        <w:t>留罐</w:t>
      </w:r>
    </w:p>
    <w:p w14:paraId="1147E971" w14:textId="77777777" w:rsidR="006C5CC7" w:rsidRDefault="00000000">
      <w:pPr>
        <w:pStyle w:val="afffff5"/>
        <w:ind w:firstLine="420"/>
      </w:pPr>
      <w:r>
        <w:rPr>
          <w:rFonts w:hint="eastAsia"/>
        </w:rPr>
        <w:t>留罐5～10分钟，盖上中单或大浴巾。若病情较轻或面部拔罐，可行闪罐，不必留罐。</w:t>
      </w:r>
    </w:p>
    <w:p w14:paraId="0ED34CB3" w14:textId="77777777" w:rsidR="006C5CC7" w:rsidRDefault="00000000">
      <w:pPr>
        <w:pStyle w:val="affe"/>
        <w:spacing w:before="156" w:after="156"/>
      </w:pPr>
      <w:proofErr w:type="gramStart"/>
      <w:r>
        <w:rPr>
          <w:rFonts w:hint="eastAsia"/>
        </w:rPr>
        <w:t>起罐清洁</w:t>
      </w:r>
      <w:proofErr w:type="gramEnd"/>
    </w:p>
    <w:p w14:paraId="5B322ECA" w14:textId="77777777" w:rsidR="006C5CC7" w:rsidRDefault="00000000">
      <w:pPr>
        <w:ind w:firstLineChars="200" w:firstLine="420"/>
      </w:pPr>
      <w:proofErr w:type="gramStart"/>
      <w:r>
        <w:rPr>
          <w:rFonts w:ascii="宋体" w:hAnsi="宋体" w:hint="eastAsia"/>
        </w:rPr>
        <w:t>起罐时</w:t>
      </w:r>
      <w:proofErr w:type="gramEnd"/>
      <w:r>
        <w:rPr>
          <w:rFonts w:ascii="宋体" w:hAnsi="宋体" w:hint="eastAsia"/>
        </w:rPr>
        <w:t>将气罐活塞拔起，使罐身向一侧倾斜，让空气进入罐内同时让瘀血流入罐内，慢慢将罐提起，将罐内瘀血倒入医疗垃圾桶内，污染</w:t>
      </w:r>
      <w:proofErr w:type="gramStart"/>
      <w:r>
        <w:rPr>
          <w:rFonts w:ascii="宋体" w:hAnsi="宋体" w:hint="eastAsia"/>
        </w:rPr>
        <w:t>的罐用纱布</w:t>
      </w:r>
      <w:proofErr w:type="gramEnd"/>
      <w:r>
        <w:rPr>
          <w:rFonts w:ascii="宋体" w:hAnsi="宋体" w:hint="eastAsia"/>
        </w:rPr>
        <w:t>清除血污后放入清洗桶中浸泡。用无菌纱布清洁皮肤后，再用碘</w:t>
      </w:r>
      <w:proofErr w:type="gramStart"/>
      <w:r>
        <w:rPr>
          <w:rFonts w:ascii="宋体" w:hAnsi="宋体" w:hint="eastAsia"/>
        </w:rPr>
        <w:t>伏</w:t>
      </w:r>
      <w:proofErr w:type="gramEnd"/>
      <w:r>
        <w:rPr>
          <w:rFonts w:ascii="宋体" w:hAnsi="宋体" w:hint="eastAsia"/>
        </w:rPr>
        <w:t>消毒。</w:t>
      </w:r>
    </w:p>
    <w:p w14:paraId="2F39EB54" w14:textId="77777777" w:rsidR="006C5CC7" w:rsidRDefault="00000000">
      <w:pPr>
        <w:pStyle w:val="affc"/>
        <w:spacing w:before="312" w:after="312"/>
      </w:pPr>
      <w:bookmarkStart w:id="75" w:name="_Toc134799202"/>
      <w:bookmarkStart w:id="76" w:name="_Toc134799167"/>
      <w:r>
        <w:rPr>
          <w:rFonts w:hint="eastAsia"/>
        </w:rPr>
        <w:t>治疗疗程</w:t>
      </w:r>
      <w:bookmarkEnd w:id="75"/>
      <w:bookmarkEnd w:id="76"/>
    </w:p>
    <w:p w14:paraId="5C05B73A" w14:textId="7119125E" w:rsidR="006C5CC7" w:rsidRDefault="00000000">
      <w:pPr>
        <w:pStyle w:val="afffff5"/>
        <w:ind w:firstLine="420"/>
        <w:rPr>
          <w:strike/>
        </w:rPr>
      </w:pPr>
      <w:r>
        <w:rPr>
          <w:rFonts w:hint="eastAsia"/>
        </w:rPr>
        <w:t>急性病疗程宜短，慢性病疗程宜长。一般施术间隔时间为3-7天一次。</w:t>
      </w:r>
    </w:p>
    <w:p w14:paraId="6253115F" w14:textId="77777777" w:rsidR="006C5CC7" w:rsidRDefault="00000000">
      <w:pPr>
        <w:pStyle w:val="affc"/>
        <w:spacing w:before="312" w:after="312"/>
      </w:pPr>
      <w:bookmarkStart w:id="77" w:name="_Toc134799203"/>
      <w:bookmarkStart w:id="78" w:name="_Toc134799168"/>
      <w:r>
        <w:rPr>
          <w:rFonts w:hint="eastAsia"/>
        </w:rPr>
        <w:t>注意事项</w:t>
      </w:r>
      <w:bookmarkEnd w:id="77"/>
      <w:bookmarkEnd w:id="78"/>
    </w:p>
    <w:p w14:paraId="27CE5988" w14:textId="77777777" w:rsidR="006C5CC7" w:rsidRDefault="00000000">
      <w:pPr>
        <w:pStyle w:val="af2"/>
      </w:pPr>
      <w:r>
        <w:rPr>
          <w:rFonts w:hint="eastAsia"/>
        </w:rPr>
        <w:lastRenderedPageBreak/>
        <w:t>施术前检查针具，有钩曲、不齐、缺损者，不宜使用；</w:t>
      </w:r>
    </w:p>
    <w:p w14:paraId="324D7F16" w14:textId="77777777" w:rsidR="006C5CC7" w:rsidRDefault="00000000">
      <w:pPr>
        <w:pStyle w:val="af2"/>
      </w:pPr>
      <w:r>
        <w:rPr>
          <w:rFonts w:hint="eastAsia"/>
        </w:rPr>
        <w:t>莲花</w:t>
      </w:r>
      <w:proofErr w:type="gramStart"/>
      <w:r>
        <w:rPr>
          <w:rFonts w:hint="eastAsia"/>
        </w:rPr>
        <w:t>针叩刺使用</w:t>
      </w:r>
      <w:proofErr w:type="gramEnd"/>
      <w:r>
        <w:rPr>
          <w:rFonts w:hint="eastAsia"/>
        </w:rPr>
        <w:t>腕力并借助针柄弹性轻轻叩击，用力均匀，由内向外、叩</w:t>
      </w:r>
      <w:proofErr w:type="gramStart"/>
      <w:r>
        <w:rPr>
          <w:rFonts w:hint="eastAsia"/>
        </w:rPr>
        <w:t>刺范围</w:t>
      </w:r>
      <w:proofErr w:type="gramEnd"/>
      <w:r>
        <w:rPr>
          <w:rFonts w:hint="eastAsia"/>
        </w:rPr>
        <w:t>应小于罐口；</w:t>
      </w:r>
    </w:p>
    <w:p w14:paraId="6211502C" w14:textId="77777777" w:rsidR="006C5CC7" w:rsidRDefault="00000000">
      <w:pPr>
        <w:pStyle w:val="af2"/>
      </w:pPr>
      <w:proofErr w:type="gramStart"/>
      <w:r>
        <w:rPr>
          <w:rFonts w:hint="eastAsia"/>
        </w:rPr>
        <w:t>在叩刺</w:t>
      </w:r>
      <w:proofErr w:type="gramEnd"/>
      <w:r>
        <w:rPr>
          <w:rFonts w:hint="eastAsia"/>
        </w:rPr>
        <w:t>过程中，密切观察患者表情，扣</w:t>
      </w:r>
      <w:proofErr w:type="gramStart"/>
      <w:r>
        <w:rPr>
          <w:rFonts w:hint="eastAsia"/>
        </w:rPr>
        <w:t>刺力度</w:t>
      </w:r>
      <w:proofErr w:type="gramEnd"/>
      <w:r>
        <w:rPr>
          <w:rFonts w:hint="eastAsia"/>
        </w:rPr>
        <w:t>以患者能承受为度，如出现</w:t>
      </w:r>
      <w:proofErr w:type="gramStart"/>
      <w:r>
        <w:rPr>
          <w:rFonts w:hint="eastAsia"/>
        </w:rPr>
        <w:t>晕罐或晕血立即</w:t>
      </w:r>
      <w:proofErr w:type="gramEnd"/>
      <w:r>
        <w:rPr>
          <w:rFonts w:hint="eastAsia"/>
        </w:rPr>
        <w:t>停止治疗，并根据病情抢救；</w:t>
      </w:r>
    </w:p>
    <w:p w14:paraId="4D3D9860" w14:textId="77777777" w:rsidR="006C5CC7" w:rsidRDefault="00000000">
      <w:pPr>
        <w:pStyle w:val="af2"/>
      </w:pPr>
      <w:r>
        <w:rPr>
          <w:rFonts w:hint="eastAsia"/>
        </w:rPr>
        <w:t>莲花</w:t>
      </w:r>
      <w:proofErr w:type="gramStart"/>
      <w:r>
        <w:rPr>
          <w:rFonts w:hint="eastAsia"/>
        </w:rPr>
        <w:t>针做到</w:t>
      </w:r>
      <w:proofErr w:type="gramEnd"/>
      <w:r>
        <w:rPr>
          <w:rFonts w:hint="eastAsia"/>
        </w:rPr>
        <w:t>一人一针，防止交叉感染；</w:t>
      </w:r>
    </w:p>
    <w:p w14:paraId="4F0B8666" w14:textId="77777777" w:rsidR="006C5CC7" w:rsidRDefault="00000000">
      <w:pPr>
        <w:pStyle w:val="af2"/>
      </w:pPr>
      <w:r>
        <w:rPr>
          <w:rFonts w:hint="eastAsia"/>
        </w:rPr>
        <w:t>治疗结束，</w:t>
      </w:r>
      <w:proofErr w:type="gramStart"/>
      <w:r>
        <w:rPr>
          <w:rFonts w:hint="eastAsia"/>
        </w:rPr>
        <w:t>嘱</w:t>
      </w:r>
      <w:proofErr w:type="gramEnd"/>
      <w:r>
        <w:rPr>
          <w:rFonts w:hint="eastAsia"/>
        </w:rPr>
        <w:t>患者注意保暖，稍事休息；</w:t>
      </w:r>
    </w:p>
    <w:p w14:paraId="082FC3A3" w14:textId="77777777" w:rsidR="006C5CC7" w:rsidRDefault="00000000">
      <w:pPr>
        <w:pStyle w:val="af2"/>
      </w:pPr>
      <w:r>
        <w:rPr>
          <w:rFonts w:hint="eastAsia"/>
        </w:rPr>
        <w:t>施术部位4小时后再用温水冲洗。</w:t>
      </w:r>
    </w:p>
    <w:p w14:paraId="2B70E9C1" w14:textId="77777777" w:rsidR="006C5CC7" w:rsidRDefault="00000000">
      <w:pPr>
        <w:pStyle w:val="affc"/>
        <w:spacing w:before="312" w:after="312"/>
      </w:pPr>
      <w:bookmarkStart w:id="79" w:name="_Toc134799169"/>
      <w:bookmarkStart w:id="80" w:name="_Toc134799204"/>
      <w:r>
        <w:rPr>
          <w:rFonts w:hint="eastAsia"/>
        </w:rPr>
        <w:t>意外处理</w:t>
      </w:r>
      <w:bookmarkEnd w:id="79"/>
      <w:bookmarkEnd w:id="80"/>
    </w:p>
    <w:p w14:paraId="7B4AC42E" w14:textId="66A06FDB" w:rsidR="006C5CC7" w:rsidRDefault="00000000" w:rsidP="00D70305">
      <w:pPr>
        <w:pStyle w:val="affd"/>
        <w:spacing w:before="156" w:after="156"/>
        <w:rPr>
          <w:rFonts w:hint="eastAsia"/>
        </w:rPr>
      </w:pPr>
      <w:bookmarkStart w:id="81" w:name="_Toc134799205"/>
      <w:bookmarkStart w:id="82" w:name="_Toc134799170"/>
      <w:r>
        <w:rPr>
          <w:rFonts w:hint="eastAsia"/>
        </w:rPr>
        <w:t>水</w:t>
      </w:r>
      <w:bookmarkEnd w:id="81"/>
      <w:bookmarkEnd w:id="82"/>
      <w:r>
        <w:rPr>
          <w:rFonts w:hint="eastAsia"/>
        </w:rPr>
        <w:t>疱</w:t>
      </w:r>
    </w:p>
    <w:p w14:paraId="1267306E" w14:textId="77777777" w:rsidR="00D70305" w:rsidRPr="00D70305" w:rsidRDefault="00D70305" w:rsidP="00D70305">
      <w:pPr>
        <w:widowControl/>
        <w:autoSpaceDE w:val="0"/>
        <w:autoSpaceDN w:val="0"/>
        <w:adjustRightInd/>
        <w:spacing w:line="240" w:lineRule="auto"/>
        <w:ind w:firstLineChars="200" w:firstLine="420"/>
        <w:rPr>
          <w:rFonts w:ascii="宋体" w:hAnsi="Times New Roman"/>
          <w:noProof/>
          <w:kern w:val="0"/>
          <w:szCs w:val="20"/>
        </w:rPr>
      </w:pPr>
      <w:r w:rsidRPr="00D70305">
        <w:rPr>
          <w:rFonts w:ascii="宋体" w:hAnsi="Times New Roman" w:hint="eastAsia"/>
          <w:noProof/>
          <w:kern w:val="0"/>
          <w:szCs w:val="20"/>
        </w:rPr>
        <w:t>如局部出现小水疱，可不必处理，勿使破裂，3～5天即可吸收自愈。如水疱过大，用注射器从水疱下方穿入，将渗出液吸出后，外用消毒敷料保护，3～5天可痊愈。</w:t>
      </w:r>
    </w:p>
    <w:p w14:paraId="20FA42B8" w14:textId="77777777" w:rsidR="006C5CC7" w:rsidRDefault="00000000">
      <w:pPr>
        <w:pStyle w:val="affd"/>
        <w:spacing w:before="156" w:after="156"/>
      </w:pPr>
      <w:bookmarkStart w:id="83" w:name="_Toc134799206"/>
      <w:bookmarkStart w:id="84" w:name="_Toc134799171"/>
      <w:r>
        <w:rPr>
          <w:rFonts w:hint="eastAsia"/>
        </w:rPr>
        <w:t>晕针</w:t>
      </w:r>
      <w:bookmarkEnd w:id="83"/>
      <w:bookmarkEnd w:id="84"/>
    </w:p>
    <w:p w14:paraId="3BDE6316" w14:textId="77777777" w:rsidR="006C5CC7" w:rsidRDefault="00000000">
      <w:pPr>
        <w:pStyle w:val="affe"/>
        <w:spacing w:before="156" w:after="156"/>
      </w:pPr>
      <w:r>
        <w:rPr>
          <w:rFonts w:hint="eastAsia"/>
        </w:rPr>
        <w:t xml:space="preserve">轻症患者 </w:t>
      </w:r>
    </w:p>
    <w:p w14:paraId="5D8C1F74" w14:textId="77777777" w:rsidR="006C5CC7" w:rsidRDefault="00000000">
      <w:pPr>
        <w:pStyle w:val="afffff5"/>
        <w:ind w:firstLine="420"/>
      </w:pPr>
      <w:r>
        <w:rPr>
          <w:rFonts w:hint="eastAsia"/>
        </w:rPr>
        <w:t>患者出现精神疲倦，头晕目眩。立即停止操作，让患者去枕平卧，给饮热开水或糖水，注意保暖，静卧片刻即能恢复。</w:t>
      </w:r>
    </w:p>
    <w:p w14:paraId="639F8486" w14:textId="77777777" w:rsidR="006C5CC7" w:rsidRDefault="00000000">
      <w:pPr>
        <w:pStyle w:val="affe"/>
        <w:spacing w:before="156" w:after="156"/>
      </w:pPr>
      <w:r>
        <w:rPr>
          <w:rFonts w:hint="eastAsia"/>
        </w:rPr>
        <w:t>较重患者</w:t>
      </w:r>
    </w:p>
    <w:p w14:paraId="79ABEB48" w14:textId="77777777" w:rsidR="006C5CC7" w:rsidRDefault="00000000">
      <w:pPr>
        <w:pStyle w:val="afffff5"/>
        <w:ind w:firstLine="420"/>
        <w:rPr>
          <w:szCs w:val="21"/>
        </w:rPr>
      </w:pPr>
      <w:r>
        <w:rPr>
          <w:rFonts w:hAnsi="宋体" w:hint="eastAsia"/>
        </w:rPr>
        <w:t>患者出现头晕目眩，面色苍白，恶心欲吐，多汗，心慌，四肢发冷，甚至血压下降，脉象沉细。立即停止施针，让患者去枕平卧，指掐或针刺人中、内关、足三里等穴，艾</w:t>
      </w:r>
      <w:proofErr w:type="gramStart"/>
      <w:r>
        <w:rPr>
          <w:rFonts w:hAnsi="宋体" w:hint="eastAsia"/>
        </w:rPr>
        <w:t>灸</w:t>
      </w:r>
      <w:proofErr w:type="gramEnd"/>
      <w:r>
        <w:rPr>
          <w:rFonts w:hAnsi="宋体" w:hint="eastAsia"/>
        </w:rPr>
        <w:t>百会、关元、气海等穴，苏醒后休息片刻，即可恢复。</w:t>
      </w:r>
    </w:p>
    <w:p w14:paraId="536E2ADB" w14:textId="77777777" w:rsidR="006C5CC7" w:rsidRDefault="00000000">
      <w:pPr>
        <w:pStyle w:val="affe"/>
        <w:spacing w:before="156" w:after="156"/>
      </w:pPr>
      <w:r>
        <w:rPr>
          <w:rFonts w:hint="eastAsia"/>
        </w:rPr>
        <w:t>重症患者</w:t>
      </w:r>
    </w:p>
    <w:p w14:paraId="446EFD95" w14:textId="3B525D05" w:rsidR="006C5CC7" w:rsidRDefault="00D70305">
      <w:pPr>
        <w:pStyle w:val="afffff5"/>
        <w:ind w:firstLine="420"/>
        <w:rPr>
          <w:szCs w:val="21"/>
        </w:rPr>
      </w:pPr>
      <w:r w:rsidRPr="00D70305">
        <w:rPr>
          <w:rFonts w:ascii="Calibri" w:hAnsi="宋体" w:hint="eastAsia"/>
          <w:kern w:val="2"/>
          <w:szCs w:val="24"/>
        </w:rPr>
        <w:t>患者出现昏迷，血压下降，唇甲青紫，二便失禁，脉微细欲绝。应立即采取抢救措施</w:t>
      </w:r>
      <w:r w:rsidR="00000000">
        <w:rPr>
          <w:rFonts w:hAnsi="宋体" w:hint="eastAsia"/>
        </w:rPr>
        <w:t>。</w:t>
      </w:r>
    </w:p>
    <w:p w14:paraId="710317CA" w14:textId="77777777" w:rsidR="006C5CC7" w:rsidRDefault="00000000">
      <w:pPr>
        <w:pStyle w:val="affd"/>
        <w:spacing w:before="156" w:after="156"/>
      </w:pPr>
      <w:bookmarkStart w:id="85" w:name="_Toc134799172"/>
      <w:bookmarkStart w:id="86" w:name="_Toc134799207"/>
      <w:r>
        <w:rPr>
          <w:rFonts w:hint="eastAsia"/>
        </w:rPr>
        <w:t>施针部位不慎被抓破</w:t>
      </w:r>
      <w:bookmarkEnd w:id="85"/>
      <w:bookmarkEnd w:id="86"/>
    </w:p>
    <w:p w14:paraId="1EB49858" w14:textId="77777777" w:rsidR="006C5CC7" w:rsidRDefault="00000000">
      <w:pPr>
        <w:pStyle w:val="afffff5"/>
        <w:ind w:firstLine="420"/>
      </w:pPr>
      <w:r>
        <w:rPr>
          <w:rFonts w:hint="eastAsia"/>
        </w:rPr>
        <w:t>破溃面积较小者应用碘伏涂抹消毒，较严重者应到医院就诊处理。</w:t>
      </w:r>
    </w:p>
    <w:p w14:paraId="11453A78" w14:textId="7455C5E5" w:rsidR="006C5CC7" w:rsidRDefault="00000000">
      <w:pPr>
        <w:pStyle w:val="affc"/>
        <w:spacing w:before="312" w:after="312"/>
      </w:pPr>
      <w:bookmarkStart w:id="87" w:name="_Toc134799173"/>
      <w:bookmarkStart w:id="88" w:name="_Toc134799208"/>
      <w:bookmarkStart w:id="89" w:name="_Hlk134718416"/>
      <w:r>
        <w:rPr>
          <w:rFonts w:hint="eastAsia"/>
        </w:rPr>
        <w:t>壮</w:t>
      </w:r>
      <w:proofErr w:type="gramStart"/>
      <w:r>
        <w:rPr>
          <w:rFonts w:hint="eastAsia"/>
        </w:rPr>
        <w:t>医</w:t>
      </w:r>
      <w:proofErr w:type="gramEnd"/>
      <w:r>
        <w:rPr>
          <w:rFonts w:hint="eastAsia"/>
        </w:rPr>
        <w:t>莲花针拔罐逐</w:t>
      </w:r>
      <w:proofErr w:type="gramStart"/>
      <w:r>
        <w:rPr>
          <w:rFonts w:hint="eastAsia"/>
        </w:rPr>
        <w:t>瘀</w:t>
      </w:r>
      <w:proofErr w:type="gramEnd"/>
      <w:r>
        <w:rPr>
          <w:rFonts w:hint="eastAsia"/>
        </w:rPr>
        <w:t>法操作流程图</w:t>
      </w:r>
      <w:bookmarkEnd w:id="87"/>
      <w:bookmarkEnd w:id="88"/>
    </w:p>
    <w:bookmarkEnd w:id="89"/>
    <w:p w14:paraId="27E0C08C" w14:textId="193F40DF" w:rsidR="006C5CC7" w:rsidRDefault="00000000">
      <w:pPr>
        <w:pStyle w:val="afd"/>
        <w:spacing w:before="156" w:after="156"/>
      </w:pPr>
      <w:r>
        <w:rPr>
          <w:rFonts w:hint="eastAsia"/>
        </w:rPr>
        <w:t>壮</w:t>
      </w:r>
      <w:proofErr w:type="gramStart"/>
      <w:r>
        <w:rPr>
          <w:rFonts w:hint="eastAsia"/>
        </w:rPr>
        <w:t>医</w:t>
      </w:r>
      <w:proofErr w:type="gramEnd"/>
      <w:r>
        <w:rPr>
          <w:rFonts w:hint="eastAsia"/>
        </w:rPr>
        <w:t>莲花针拔罐逐</w:t>
      </w:r>
      <w:proofErr w:type="gramStart"/>
      <w:r>
        <w:rPr>
          <w:rFonts w:hint="eastAsia"/>
        </w:rPr>
        <w:t>瘀</w:t>
      </w:r>
      <w:proofErr w:type="gramEnd"/>
      <w:r>
        <w:rPr>
          <w:rFonts w:hint="eastAsia"/>
        </w:rPr>
        <w:t>法操作流程图</w:t>
      </w:r>
    </w:p>
    <w:p w14:paraId="7447821D" w14:textId="77777777" w:rsidR="006C5CC7" w:rsidRDefault="006C5CC7">
      <w:pPr>
        <w:pStyle w:val="afffff5"/>
        <w:ind w:firstLine="420"/>
      </w:pPr>
    </w:p>
    <w:p w14:paraId="765788C5" w14:textId="77777777" w:rsidR="006C5CC7" w:rsidRDefault="006C5CC7">
      <w:pPr>
        <w:pStyle w:val="afffff5"/>
        <w:ind w:firstLine="420"/>
      </w:pPr>
    </w:p>
    <w:p w14:paraId="1726DFAF" w14:textId="77777777" w:rsidR="006C5CC7" w:rsidRDefault="006C5CC7">
      <w:pPr>
        <w:pStyle w:val="afffff5"/>
        <w:ind w:firstLine="420"/>
      </w:pPr>
    </w:p>
    <w:p w14:paraId="496008A0" w14:textId="77777777" w:rsidR="006C5CC7" w:rsidRDefault="006C5CC7">
      <w:pPr>
        <w:pStyle w:val="afffff5"/>
        <w:ind w:firstLine="420"/>
      </w:pPr>
    </w:p>
    <w:p w14:paraId="0437C9FB" w14:textId="77777777" w:rsidR="006C5CC7" w:rsidRDefault="006C5CC7">
      <w:pPr>
        <w:pStyle w:val="afffff5"/>
        <w:ind w:firstLine="420"/>
      </w:pPr>
    </w:p>
    <w:p w14:paraId="6B4C4C37" w14:textId="77777777" w:rsidR="006C5CC7" w:rsidRDefault="006C5CC7">
      <w:pPr>
        <w:pStyle w:val="afffff5"/>
        <w:ind w:firstLine="420"/>
      </w:pPr>
    </w:p>
    <w:p w14:paraId="6914D65C" w14:textId="77777777" w:rsidR="006C5CC7" w:rsidRDefault="006C5CC7">
      <w:pPr>
        <w:pStyle w:val="afffff5"/>
        <w:ind w:firstLine="420"/>
      </w:pPr>
    </w:p>
    <w:p w14:paraId="5F707557" w14:textId="77777777" w:rsidR="006C5CC7" w:rsidRDefault="006C5CC7">
      <w:pPr>
        <w:pStyle w:val="afffff5"/>
        <w:ind w:firstLine="420"/>
      </w:pPr>
    </w:p>
    <w:p w14:paraId="78527659" w14:textId="77777777" w:rsidR="006C5CC7" w:rsidRDefault="006C5CC7">
      <w:pPr>
        <w:pStyle w:val="afffff5"/>
        <w:ind w:firstLine="420"/>
      </w:pPr>
    </w:p>
    <w:p w14:paraId="0E933C2E" w14:textId="77777777" w:rsidR="006C5CC7" w:rsidRDefault="00000000">
      <w:pPr>
        <w:pStyle w:val="afffff5"/>
        <w:ind w:firstLine="420"/>
      </w:pPr>
      <w:r>
        <w:rPr>
          <w:rFonts w:hint="eastAsia"/>
          <w:noProof/>
        </w:rPr>
        <w:drawing>
          <wp:inline distT="0" distB="0" distL="114300" distR="114300" wp14:anchorId="5C2EBDD6" wp14:editId="08359748">
            <wp:extent cx="5257800" cy="7010400"/>
            <wp:effectExtent l="0" t="0" r="0" b="0"/>
            <wp:docPr id="20" name="图片 20" descr="1699932837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1699932837017"/>
                    <pic:cNvPicPr>
                      <a:picLocks noChangeAspect="1"/>
                    </pic:cNvPicPr>
                  </pic:nvPicPr>
                  <pic:blipFill>
                    <a:blip r:embed="rId22"/>
                    <a:stretch>
                      <a:fillRect/>
                    </a:stretch>
                  </pic:blipFill>
                  <pic:spPr>
                    <a:xfrm>
                      <a:off x="0" y="0"/>
                      <a:ext cx="5257800" cy="7010400"/>
                    </a:xfrm>
                    <a:prstGeom prst="rect">
                      <a:avLst/>
                    </a:prstGeom>
                  </pic:spPr>
                </pic:pic>
              </a:graphicData>
            </a:graphic>
          </wp:inline>
        </w:drawing>
      </w:r>
    </w:p>
    <w:p w14:paraId="41787053" w14:textId="77777777" w:rsidR="006C5CC7" w:rsidRDefault="006C5CC7">
      <w:pPr>
        <w:pStyle w:val="afffff5"/>
        <w:ind w:firstLineChars="0" w:firstLine="0"/>
      </w:pPr>
    </w:p>
    <w:p w14:paraId="447A0229" w14:textId="77777777" w:rsidR="006C5CC7" w:rsidRDefault="006C5CC7">
      <w:pPr>
        <w:pStyle w:val="afffff5"/>
        <w:ind w:firstLineChars="0" w:firstLine="0"/>
      </w:pPr>
    </w:p>
    <w:p w14:paraId="17B1A8DA" w14:textId="77777777" w:rsidR="006C5CC7" w:rsidRDefault="006C5CC7">
      <w:pPr>
        <w:pStyle w:val="afffff5"/>
        <w:ind w:firstLineChars="0" w:firstLine="0"/>
      </w:pPr>
    </w:p>
    <w:p w14:paraId="15A77164" w14:textId="77777777" w:rsidR="006C5CC7" w:rsidRDefault="006C5CC7">
      <w:pPr>
        <w:pStyle w:val="afffff5"/>
        <w:ind w:firstLineChars="0" w:firstLine="0"/>
      </w:pPr>
    </w:p>
    <w:p w14:paraId="53B5B3A9" w14:textId="77777777" w:rsidR="006C5CC7" w:rsidRDefault="006C5CC7">
      <w:pPr>
        <w:pStyle w:val="afffff5"/>
        <w:ind w:firstLineChars="0" w:firstLine="0"/>
      </w:pPr>
    </w:p>
    <w:p w14:paraId="7CBA4C48" w14:textId="77777777" w:rsidR="006C5CC7" w:rsidRDefault="006C5CC7">
      <w:pPr>
        <w:pStyle w:val="afffff5"/>
        <w:ind w:firstLine="420"/>
        <w:sectPr w:rsidR="006C5CC7">
          <w:headerReference w:type="even" r:id="rId23"/>
          <w:headerReference w:type="default" r:id="rId24"/>
          <w:footerReference w:type="even" r:id="rId25"/>
          <w:footerReference w:type="default" r:id="rId26"/>
          <w:pgSz w:w="11906" w:h="16838"/>
          <w:pgMar w:top="1928" w:right="1134" w:bottom="1134" w:left="1134" w:header="1418" w:footer="1134" w:gutter="284"/>
          <w:pgNumType w:start="1"/>
          <w:cols w:space="425"/>
          <w:formProt w:val="0"/>
          <w:docGrid w:type="lines" w:linePitch="312"/>
        </w:sectPr>
      </w:pPr>
      <w:bookmarkStart w:id="90" w:name="BookMark6"/>
      <w:bookmarkEnd w:id="25"/>
    </w:p>
    <w:p w14:paraId="120D69F5" w14:textId="77777777" w:rsidR="006C5CC7" w:rsidRDefault="00000000">
      <w:pPr>
        <w:pStyle w:val="afffffc"/>
        <w:spacing w:after="156"/>
      </w:pPr>
      <w:bookmarkStart w:id="91" w:name="_Toc134799174"/>
      <w:bookmarkStart w:id="92" w:name="_Toc134799209"/>
      <w:r>
        <w:rPr>
          <w:rFonts w:hint="eastAsia"/>
          <w:spacing w:val="105"/>
        </w:rPr>
        <w:lastRenderedPageBreak/>
        <w:t>参考文</w:t>
      </w:r>
      <w:r>
        <w:rPr>
          <w:rFonts w:hint="eastAsia"/>
        </w:rPr>
        <w:t>献</w:t>
      </w:r>
      <w:bookmarkEnd w:id="91"/>
      <w:bookmarkEnd w:id="92"/>
    </w:p>
    <w:p w14:paraId="27A6A2F6" w14:textId="77777777" w:rsidR="006C5CC7" w:rsidRDefault="00000000">
      <w:pPr>
        <w:pStyle w:val="afffff5"/>
        <w:ind w:firstLine="420"/>
      </w:pPr>
      <w:r>
        <w:t xml:space="preserve">[1] </w:t>
      </w:r>
      <w:r>
        <w:rPr>
          <w:rFonts w:hint="eastAsia"/>
        </w:rPr>
        <w:t>DB45/T2114-2020  壮</w:t>
      </w:r>
      <w:proofErr w:type="gramStart"/>
      <w:r>
        <w:rPr>
          <w:rFonts w:hint="eastAsia"/>
        </w:rPr>
        <w:t>医</w:t>
      </w:r>
      <w:proofErr w:type="gramEnd"/>
      <w:r>
        <w:rPr>
          <w:rFonts w:hint="eastAsia"/>
        </w:rPr>
        <w:t>皮肤</w:t>
      </w:r>
      <w:proofErr w:type="gramStart"/>
      <w:r>
        <w:rPr>
          <w:rFonts w:hint="eastAsia"/>
        </w:rPr>
        <w:t>针配合</w:t>
      </w:r>
      <w:proofErr w:type="gramEnd"/>
      <w:r>
        <w:rPr>
          <w:rFonts w:hint="eastAsia"/>
        </w:rPr>
        <w:t>药物外洗疗法治疗</w:t>
      </w:r>
      <w:proofErr w:type="gramStart"/>
      <w:r>
        <w:rPr>
          <w:rFonts w:hint="eastAsia"/>
        </w:rPr>
        <w:t>能嫩能</w:t>
      </w:r>
      <w:proofErr w:type="gramEnd"/>
      <w:r>
        <w:rPr>
          <w:rFonts w:hint="eastAsia"/>
        </w:rPr>
        <w:t>唅技术规范</w:t>
      </w:r>
    </w:p>
    <w:p w14:paraId="3EC691BB" w14:textId="77777777" w:rsidR="006C5CC7" w:rsidRDefault="00000000">
      <w:pPr>
        <w:pStyle w:val="afffff5"/>
        <w:ind w:firstLine="420"/>
      </w:pPr>
      <w:r>
        <w:t xml:space="preserve">[2] </w:t>
      </w:r>
      <w:r>
        <w:rPr>
          <w:rFonts w:hint="eastAsia"/>
        </w:rPr>
        <w:t>GB/T 21709.7-2008</w:t>
      </w:r>
      <w:r>
        <w:t xml:space="preserve"> </w:t>
      </w:r>
      <w:r>
        <w:rPr>
          <w:rFonts w:hint="eastAsia"/>
        </w:rPr>
        <w:t>针灸技术操作规范 第7部分 皮肤针</w:t>
      </w:r>
    </w:p>
    <w:p w14:paraId="62D18F05" w14:textId="77777777" w:rsidR="006C5CC7" w:rsidRDefault="00000000">
      <w:pPr>
        <w:pStyle w:val="afffff5"/>
        <w:ind w:firstLine="420"/>
      </w:pPr>
      <w:r>
        <w:t xml:space="preserve">[3] </w:t>
      </w:r>
      <w:r>
        <w:rPr>
          <w:rFonts w:hint="eastAsia"/>
        </w:rPr>
        <w:t>GB/T 21709.5-2008  针灸技术操作规范 第5部分 拔罐</w:t>
      </w:r>
    </w:p>
    <w:p w14:paraId="1C6895B9" w14:textId="77777777" w:rsidR="006C5CC7" w:rsidRDefault="00000000">
      <w:pPr>
        <w:pStyle w:val="afffff5"/>
        <w:ind w:firstLine="420"/>
      </w:pPr>
      <w:r>
        <w:t>[</w:t>
      </w:r>
      <w:r>
        <w:rPr>
          <w:rFonts w:hint="eastAsia"/>
        </w:rPr>
        <w:t>4</w:t>
      </w:r>
      <w:r>
        <w:t>]</w:t>
      </w:r>
      <w:proofErr w:type="gramStart"/>
      <w:r>
        <w:rPr>
          <w:rFonts w:hint="eastAsia"/>
        </w:rPr>
        <w:t>黄瑾明</w:t>
      </w:r>
      <w:bookmarkStart w:id="93" w:name="BookMark8"/>
      <w:bookmarkEnd w:id="90"/>
      <w:proofErr w:type="gramEnd"/>
      <w:r>
        <w:rPr>
          <w:rFonts w:hint="eastAsia"/>
        </w:rPr>
        <w:t>.壮</w:t>
      </w:r>
      <w:proofErr w:type="gramStart"/>
      <w:r>
        <w:rPr>
          <w:rFonts w:hint="eastAsia"/>
        </w:rPr>
        <w:t>医</w:t>
      </w:r>
      <w:proofErr w:type="gramEnd"/>
      <w:r>
        <w:rPr>
          <w:rFonts w:hint="eastAsia"/>
        </w:rPr>
        <w:t>针灸学[M].北京:中国中医药出版社，2017：75-77.</w:t>
      </w:r>
    </w:p>
    <w:p w14:paraId="7344AB0D" w14:textId="77777777" w:rsidR="006C5CC7" w:rsidRDefault="00000000">
      <w:pPr>
        <w:pStyle w:val="afffff5"/>
        <w:ind w:firstLine="420"/>
      </w:pPr>
      <w:r>
        <w:rPr>
          <w:rFonts w:hint="eastAsia"/>
          <w:noProof/>
        </w:rPr>
        <w:drawing>
          <wp:inline distT="0" distB="0" distL="0" distR="0" wp14:anchorId="0AF96526" wp14:editId="1CAA1AEE">
            <wp:extent cx="1485900" cy="317500"/>
            <wp:effectExtent l="0" t="0" r="0" b="6350"/>
            <wp:docPr id="1435102668" name="图片 1"/>
            <wp:cNvGraphicFramePr/>
            <a:graphic xmlns:a="http://schemas.openxmlformats.org/drawingml/2006/main">
              <a:graphicData uri="http://schemas.openxmlformats.org/drawingml/2006/picture">
                <pic:pic xmlns:pic="http://schemas.openxmlformats.org/drawingml/2006/picture">
                  <pic:nvPicPr>
                    <pic:cNvPr id="1435102668" name="图片 1"/>
                    <pic:cNvPicPr/>
                  </pic:nvPicPr>
                  <pic:blipFill>
                    <a:blip r:embed="rId2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93"/>
    </w:p>
    <w:sectPr w:rsidR="006C5CC7">
      <w:headerReference w:type="even" r:id="rId28"/>
      <w:headerReference w:type="default" r:id="rId29"/>
      <w:footerReference w:type="even" r:id="rId30"/>
      <w:footerReference w:type="default" r:id="rId31"/>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2861A0" w14:textId="77777777" w:rsidR="00C1002A" w:rsidRDefault="00C1002A">
      <w:pPr>
        <w:spacing w:line="240" w:lineRule="auto"/>
      </w:pPr>
      <w:r>
        <w:separator/>
      </w:r>
    </w:p>
  </w:endnote>
  <w:endnote w:type="continuationSeparator" w:id="0">
    <w:p w14:paraId="0152E6A5" w14:textId="77777777" w:rsidR="00C1002A" w:rsidRDefault="00C1002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4B5D5" w14:textId="77777777" w:rsidR="006C5CC7" w:rsidRDefault="00000000">
    <w:pPr>
      <w:pStyle w:val="afffe"/>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FA5B2" w14:textId="77777777" w:rsidR="006C5CC7" w:rsidRDefault="00000000">
    <w:pPr>
      <w:pStyle w:val="afffff2"/>
    </w:pPr>
    <w:r>
      <w:fldChar w:fldCharType="begin"/>
    </w:r>
    <w:r>
      <w:instrText>PAGE   \* MERGEFORMAT</w:instrText>
    </w:r>
    <w:r>
      <w:fldChar w:fldCharType="separate"/>
    </w:r>
    <w:r>
      <w:rPr>
        <w:lang w:val="zh-CN"/>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7715" w14:textId="77777777" w:rsidR="006C5CC7" w:rsidRDefault="006C5CC7">
    <w:pPr>
      <w:pStyle w:val="afffe"/>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CF095" w14:textId="77777777" w:rsidR="006C5CC7" w:rsidRDefault="00000000">
    <w:pPr>
      <w:pStyle w:val="afffff1"/>
    </w:pPr>
    <w:r>
      <w:fldChar w:fldCharType="begin"/>
    </w:r>
    <w:r>
      <w:instrText xml:space="preserve"> PAGE   \* MERGEFORMAT \* MERGEFORMAT </w:instrText>
    </w:r>
    <w:r>
      <w:fldChar w:fldCharType="separate"/>
    </w:r>
    <w:r>
      <w:t>II</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C59DD" w14:textId="77777777" w:rsidR="006C5CC7" w:rsidRDefault="00000000">
    <w:pPr>
      <w:pStyle w:val="afffff2"/>
    </w:pPr>
    <w:r>
      <w:fldChar w:fldCharType="begin"/>
    </w:r>
    <w:r>
      <w:instrText>PAGE   \* MERGEFORMAT</w:instrText>
    </w:r>
    <w:r>
      <w:fldChar w:fldCharType="separate"/>
    </w:r>
    <w:r>
      <w:rPr>
        <w:lang w:val="zh-CN"/>
      </w:rPr>
      <w:t>1</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AF358" w14:textId="77777777" w:rsidR="006C5CC7" w:rsidRDefault="00000000">
    <w:pPr>
      <w:pStyle w:val="afffff1"/>
    </w:pPr>
    <w:r>
      <w:fldChar w:fldCharType="begin"/>
    </w:r>
    <w:r>
      <w:instrText xml:space="preserve"> PAGE   \* MERGEFORMAT \* MERGEFORMAT </w:instrText>
    </w:r>
    <w:r>
      <w:fldChar w:fldCharType="separate"/>
    </w:r>
    <w: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9E605" w14:textId="77777777" w:rsidR="006C5CC7" w:rsidRDefault="00000000">
    <w:pPr>
      <w:pStyle w:val="afffff2"/>
    </w:pPr>
    <w:r>
      <w:fldChar w:fldCharType="begin"/>
    </w:r>
    <w:r>
      <w:instrText>PAGE   \* MERGEFORMAT</w:instrText>
    </w:r>
    <w:r>
      <w:fldChar w:fldCharType="separate"/>
    </w:r>
    <w:r>
      <w:rPr>
        <w:lang w:val="zh-CN"/>
      </w:rPr>
      <w:t>1</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9A496" w14:textId="77777777" w:rsidR="006C5CC7" w:rsidRDefault="00000000">
    <w:pPr>
      <w:pStyle w:val="afffff1"/>
      <w:ind w:firstLineChars="5000" w:firstLine="9000"/>
    </w:pPr>
    <w:r>
      <w:fldChar w:fldCharType="begin"/>
    </w:r>
    <w:r>
      <w:instrText xml:space="preserve"> PAGE   \* MERGEFORMAT \* MERGEFORMAT </w:instrText>
    </w:r>
    <w:r>
      <w:fldChar w:fldCharType="separate"/>
    </w:r>
    <w:r>
      <w:t>6</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ABDEE" w14:textId="77777777" w:rsidR="006C5CC7" w:rsidRDefault="00000000">
    <w:pPr>
      <w:pStyle w:val="afffff2"/>
    </w:pPr>
    <w:r>
      <w:fldChar w:fldCharType="begin"/>
    </w:r>
    <w:r>
      <w:instrText>PAGE   \* MERGEFORMAT</w:instrText>
    </w:r>
    <w:r>
      <w:fldChar w:fldCharType="separate"/>
    </w:r>
    <w:r>
      <w:rPr>
        <w:lang w:val="zh-CN"/>
      </w:rPr>
      <w:t>1</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DC3D6" w14:textId="77777777" w:rsidR="006C5CC7" w:rsidRDefault="00000000">
    <w:pPr>
      <w:pStyle w:val="afffff1"/>
      <w:ind w:firstLineChars="5000" w:firstLine="9000"/>
    </w:pPr>
    <w:r>
      <w:fldChar w:fldCharType="begin"/>
    </w:r>
    <w:r>
      <w:instrText xml:space="preserve"> PAGE   \* MERGEFORMAT \* MERGEFORMAT </w:instrText>
    </w:r>
    <w:r>
      <w:fldChar w:fldCharType="separate"/>
    </w:r>
    <w: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9880C6" w14:textId="77777777" w:rsidR="00C1002A" w:rsidRDefault="00C1002A">
      <w:pPr>
        <w:spacing w:line="240" w:lineRule="auto"/>
      </w:pPr>
      <w:r>
        <w:separator/>
      </w:r>
    </w:p>
  </w:footnote>
  <w:footnote w:type="continuationSeparator" w:id="0">
    <w:p w14:paraId="049631A5" w14:textId="77777777" w:rsidR="00C1002A" w:rsidRDefault="00C1002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F3B0D" w14:textId="77777777" w:rsidR="006C5CC7" w:rsidRDefault="00000000">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13292" w14:textId="2F0F5DCE" w:rsidR="006C5CC7" w:rsidRDefault="00000000">
    <w:pPr>
      <w:pStyle w:val="afffffa"/>
    </w:pPr>
    <w:r>
      <w:fldChar w:fldCharType="begin"/>
    </w:r>
    <w:r>
      <w:instrText xml:space="preserve"> STYLEREF  标准文件_文件编号  \* MERGEFORMAT </w:instrText>
    </w:r>
    <w:r>
      <w:fldChar w:fldCharType="separate"/>
    </w:r>
    <w:r w:rsidR="00D70305">
      <w:rPr>
        <w:noProof/>
      </w:rPr>
      <w:t>DB 45/T XXXX</w:t>
    </w:r>
    <w:r w:rsidR="00D70305">
      <w:rPr>
        <w:noProof/>
      </w:rPr>
      <w:t>—</w:t>
    </w:r>
    <w:r w:rsidR="00D70305">
      <w:rPr>
        <w:noProof/>
      </w:rPr>
      <w:t>XXXX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C51E9" w14:textId="77777777" w:rsidR="006C5CC7" w:rsidRDefault="006C5CC7">
    <w:pPr>
      <w:pStyle w:val="affff0"/>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5EDC0" w14:textId="77777777" w:rsidR="006C5CC7" w:rsidRDefault="00000000">
    <w:pPr>
      <w:pStyle w:val="afffffb"/>
    </w:pPr>
    <w:r>
      <w:fldChar w:fldCharType="begin"/>
    </w:r>
    <w:r>
      <w:instrText xml:space="preserve"> STYLEREF  标准文件_文件编号 \* MERGEFORMAT </w:instrText>
    </w:r>
    <w:r>
      <w:fldChar w:fldCharType="separate"/>
    </w:r>
    <w:r>
      <w:t>DB 45/T XXXX</w:t>
    </w:r>
    <w:r>
      <w:t>—</w:t>
    </w:r>
    <w:r>
      <w:t>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9093C" w14:textId="57355DBB" w:rsidR="006C5CC7" w:rsidRDefault="00000000">
    <w:pPr>
      <w:pStyle w:val="afffffa"/>
    </w:pPr>
    <w:r>
      <w:fldChar w:fldCharType="begin"/>
    </w:r>
    <w:r>
      <w:instrText xml:space="preserve"> STYLEREF  标准文件_文件编号  \* MERGEFORMAT </w:instrText>
    </w:r>
    <w:r>
      <w:fldChar w:fldCharType="separate"/>
    </w:r>
    <w:r w:rsidR="00540846">
      <w:rPr>
        <w:noProof/>
      </w:rPr>
      <w:t>DB 45/T XXXX</w:t>
    </w:r>
    <w:r w:rsidR="00540846">
      <w:rPr>
        <w:noProof/>
      </w:rPr>
      <w:t>—</w:t>
    </w:r>
    <w:r w:rsidR="00540846">
      <w:rPr>
        <w:noProof/>
      </w:rP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8AC06" w14:textId="533A7CF8" w:rsidR="006C5CC7" w:rsidRDefault="00000000">
    <w:pPr>
      <w:pStyle w:val="afffffb"/>
    </w:pPr>
    <w:r>
      <w:fldChar w:fldCharType="begin"/>
    </w:r>
    <w:r>
      <w:instrText xml:space="preserve"> STYLEREF  标准文件_文件编号 \* MERGEFORMAT </w:instrText>
    </w:r>
    <w:r>
      <w:fldChar w:fldCharType="separate"/>
    </w:r>
    <w:r w:rsidR="00540846">
      <w:rPr>
        <w:noProof/>
      </w:rPr>
      <w:t>DB 45/T XXXX</w:t>
    </w:r>
    <w:r w:rsidR="00540846">
      <w:rPr>
        <w:noProof/>
      </w:rPr>
      <w:t>—</w:t>
    </w:r>
    <w:r w:rsidR="00540846">
      <w:rPr>
        <w:noProof/>
      </w:rPr>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B1B29" w14:textId="77777777" w:rsidR="006C5CC7" w:rsidRDefault="00000000">
    <w:pPr>
      <w:pStyle w:val="afffffa"/>
    </w:pPr>
    <w:r>
      <w:fldChar w:fldCharType="begin"/>
    </w:r>
    <w:r>
      <w:instrText xml:space="preserve"> STYLEREF  标准文件_文件编号  \* MERGEFORMAT </w:instrText>
    </w:r>
    <w:r>
      <w:fldChar w:fldCharType="separate"/>
    </w:r>
    <w:r>
      <w:t>DB 45/T XXXX</w:t>
    </w:r>
    <w:r>
      <w:t>—</w:t>
    </w:r>
    <w:r>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74E68" w14:textId="03C52E2C" w:rsidR="006C5CC7" w:rsidRDefault="00000000">
    <w:pPr>
      <w:pStyle w:val="afffffb"/>
    </w:pPr>
    <w:r>
      <w:fldChar w:fldCharType="begin"/>
    </w:r>
    <w:r>
      <w:instrText xml:space="preserve"> STYLEREF  标准文件_文件编号 \* MERGEFORMAT </w:instrText>
    </w:r>
    <w:r>
      <w:fldChar w:fldCharType="separate"/>
    </w:r>
    <w:r w:rsidR="00540846">
      <w:rPr>
        <w:noProof/>
      </w:rPr>
      <w:t>DB 45/T XXXX</w:t>
    </w:r>
    <w:r w:rsidR="00540846">
      <w:rPr>
        <w:noProof/>
      </w:rPr>
      <w:t>—</w:t>
    </w:r>
    <w:r w:rsidR="00540846">
      <w:rPr>
        <w:noProof/>
      </w:rPr>
      <w:t>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E395D" w14:textId="26385E00" w:rsidR="006C5CC7" w:rsidRDefault="00000000">
    <w:pPr>
      <w:pStyle w:val="afffffa"/>
    </w:pPr>
    <w:r>
      <w:fldChar w:fldCharType="begin"/>
    </w:r>
    <w:r>
      <w:instrText xml:space="preserve"> STYLEREF  标准文件_文件编号  \* MERGEFORMAT </w:instrText>
    </w:r>
    <w:r>
      <w:fldChar w:fldCharType="separate"/>
    </w:r>
    <w:r w:rsidR="00540846">
      <w:rPr>
        <w:noProof/>
      </w:rPr>
      <w:t>DB 45/T XXXX</w:t>
    </w:r>
    <w:r w:rsidR="00540846">
      <w:rPr>
        <w:noProof/>
      </w:rPr>
      <w:t>—</w:t>
    </w:r>
    <w:r w:rsidR="00540846">
      <w:rPr>
        <w:noProof/>
      </w:rPr>
      <w:t>XXXX</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769EE" w14:textId="5E504E38" w:rsidR="006C5CC7" w:rsidRDefault="00000000">
    <w:pPr>
      <w:pStyle w:val="afffffb"/>
    </w:pPr>
    <w:r>
      <w:fldChar w:fldCharType="begin"/>
    </w:r>
    <w:r>
      <w:instrText xml:space="preserve"> STYLEREF  标准文件_文件编号 \* MERGEFORMAT </w:instrText>
    </w:r>
    <w:r>
      <w:fldChar w:fldCharType="separate"/>
    </w:r>
    <w:r w:rsidR="00540846">
      <w:rPr>
        <w:noProof/>
      </w:rPr>
      <w:t>DB 45/T XXXX</w:t>
    </w:r>
    <w:r w:rsidR="00540846">
      <w:rPr>
        <w:noProof/>
      </w:rPr>
      <w:t>—</w:t>
    </w:r>
    <w:r w:rsidR="00540846">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141"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2126"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275258621">
    <w:abstractNumId w:val="0"/>
  </w:num>
  <w:num w:numId="2" w16cid:durableId="1492595439">
    <w:abstractNumId w:val="27"/>
  </w:num>
  <w:num w:numId="3" w16cid:durableId="69084067">
    <w:abstractNumId w:val="5"/>
  </w:num>
  <w:num w:numId="4" w16cid:durableId="1371880259">
    <w:abstractNumId w:val="23"/>
  </w:num>
  <w:num w:numId="5" w16cid:durableId="795223642">
    <w:abstractNumId w:val="18"/>
  </w:num>
  <w:num w:numId="6" w16cid:durableId="235088579">
    <w:abstractNumId w:val="13"/>
  </w:num>
  <w:num w:numId="7" w16cid:durableId="475268212">
    <w:abstractNumId w:val="8"/>
  </w:num>
  <w:num w:numId="8" w16cid:durableId="1945187791">
    <w:abstractNumId w:val="3"/>
  </w:num>
  <w:num w:numId="9" w16cid:durableId="654526131">
    <w:abstractNumId w:val="9"/>
  </w:num>
  <w:num w:numId="10" w16cid:durableId="351805598">
    <w:abstractNumId w:val="16"/>
  </w:num>
  <w:num w:numId="11" w16cid:durableId="717365831">
    <w:abstractNumId w:val="25"/>
  </w:num>
  <w:num w:numId="12" w16cid:durableId="67307871">
    <w:abstractNumId w:val="11"/>
  </w:num>
  <w:num w:numId="13" w16cid:durableId="866718505">
    <w:abstractNumId w:val="12"/>
  </w:num>
  <w:num w:numId="14" w16cid:durableId="1572930677">
    <w:abstractNumId w:val="7"/>
  </w:num>
  <w:num w:numId="15" w16cid:durableId="1097168526">
    <w:abstractNumId w:val="19"/>
  </w:num>
  <w:num w:numId="16" w16cid:durableId="537160668">
    <w:abstractNumId w:val="21"/>
  </w:num>
  <w:num w:numId="17" w16cid:durableId="68187967">
    <w:abstractNumId w:val="17"/>
  </w:num>
  <w:num w:numId="18" w16cid:durableId="334235155">
    <w:abstractNumId w:val="29"/>
  </w:num>
  <w:num w:numId="19" w16cid:durableId="1132556670">
    <w:abstractNumId w:val="15"/>
  </w:num>
  <w:num w:numId="20" w16cid:durableId="359741731">
    <w:abstractNumId w:val="1"/>
  </w:num>
  <w:num w:numId="21" w16cid:durableId="808865102">
    <w:abstractNumId w:val="10"/>
  </w:num>
  <w:num w:numId="22" w16cid:durableId="985279183">
    <w:abstractNumId w:val="30"/>
  </w:num>
  <w:num w:numId="23" w16cid:durableId="1425146614">
    <w:abstractNumId w:val="20"/>
  </w:num>
  <w:num w:numId="24" w16cid:durableId="60908693">
    <w:abstractNumId w:val="6"/>
  </w:num>
  <w:num w:numId="25" w16cid:durableId="1041827990">
    <w:abstractNumId w:val="26"/>
  </w:num>
  <w:num w:numId="26" w16cid:durableId="1173302955">
    <w:abstractNumId w:val="28"/>
  </w:num>
  <w:num w:numId="27" w16cid:durableId="1449860380">
    <w:abstractNumId w:val="2"/>
  </w:num>
  <w:num w:numId="28" w16cid:durableId="1130250844">
    <w:abstractNumId w:val="4"/>
  </w:num>
  <w:num w:numId="29" w16cid:durableId="455219004">
    <w:abstractNumId w:val="14"/>
  </w:num>
  <w:num w:numId="30" w16cid:durableId="1732849303">
    <w:abstractNumId w:val="24"/>
  </w:num>
  <w:num w:numId="31" w16cid:durableId="180823564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bordersDoNotSurroundHeader/>
  <w:bordersDoNotSurroundFooter/>
  <w:proofState w:spelling="clean" w:grammar="clean"/>
  <w:attachedTemplate r:id="rId1"/>
  <w:documentProtection w:edit="forms" w:enforcement="0"/>
  <w:defaultTabStop w:val="420"/>
  <w:evenAndOddHeaders/>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JkOGExOWRmZDRlNDJlZTJhMDFkNzQ0YzVjOWMyMzEifQ=="/>
  </w:docVars>
  <w:rsids>
    <w:rsidRoot w:val="002975A3"/>
    <w:rsid w:val="0000040A"/>
    <w:rsid w:val="00000A94"/>
    <w:rsid w:val="00001972"/>
    <w:rsid w:val="00001D9A"/>
    <w:rsid w:val="000067C7"/>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71C"/>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1A3"/>
    <w:rsid w:val="00073C8C"/>
    <w:rsid w:val="000750FE"/>
    <w:rsid w:val="000761AB"/>
    <w:rsid w:val="00077B64"/>
    <w:rsid w:val="00080A1C"/>
    <w:rsid w:val="00082317"/>
    <w:rsid w:val="00083D2C"/>
    <w:rsid w:val="00086AA1"/>
    <w:rsid w:val="00087A77"/>
    <w:rsid w:val="00090CA6"/>
    <w:rsid w:val="00092B8A"/>
    <w:rsid w:val="00092FB0"/>
    <w:rsid w:val="000934C5"/>
    <w:rsid w:val="00093D25"/>
    <w:rsid w:val="00093DAB"/>
    <w:rsid w:val="00094D73"/>
    <w:rsid w:val="00096D1E"/>
    <w:rsid w:val="00096D63"/>
    <w:rsid w:val="000A0B60"/>
    <w:rsid w:val="000A0EB8"/>
    <w:rsid w:val="000A19FC"/>
    <w:rsid w:val="000A296B"/>
    <w:rsid w:val="000A7311"/>
    <w:rsid w:val="000B060F"/>
    <w:rsid w:val="000B1592"/>
    <w:rsid w:val="000B1FF2"/>
    <w:rsid w:val="000B3CDA"/>
    <w:rsid w:val="000B4348"/>
    <w:rsid w:val="000B6A0B"/>
    <w:rsid w:val="000B78C3"/>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322E"/>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3D5E"/>
    <w:rsid w:val="002040E6"/>
    <w:rsid w:val="0020527B"/>
    <w:rsid w:val="00205F2C"/>
    <w:rsid w:val="00210B15"/>
    <w:rsid w:val="002142EA"/>
    <w:rsid w:val="002204BB"/>
    <w:rsid w:val="00221B79"/>
    <w:rsid w:val="00221C6B"/>
    <w:rsid w:val="002253A1"/>
    <w:rsid w:val="00225CF8"/>
    <w:rsid w:val="0022794E"/>
    <w:rsid w:val="00233D64"/>
    <w:rsid w:val="002343DD"/>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975A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6EF1"/>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3DA8"/>
    <w:rsid w:val="0030441D"/>
    <w:rsid w:val="00306063"/>
    <w:rsid w:val="0031168F"/>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77C52"/>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1957"/>
    <w:rsid w:val="003A4077"/>
    <w:rsid w:val="003B09AD"/>
    <w:rsid w:val="003B1F18"/>
    <w:rsid w:val="003B4F1B"/>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2285"/>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A7405"/>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1E7"/>
    <w:rsid w:val="00512F6E"/>
    <w:rsid w:val="00513038"/>
    <w:rsid w:val="00514174"/>
    <w:rsid w:val="00516088"/>
    <w:rsid w:val="00516B0B"/>
    <w:rsid w:val="005220EC"/>
    <w:rsid w:val="00523F95"/>
    <w:rsid w:val="00524CEF"/>
    <w:rsid w:val="00524D65"/>
    <w:rsid w:val="00525B16"/>
    <w:rsid w:val="00533D04"/>
    <w:rsid w:val="00534804"/>
    <w:rsid w:val="00534BDF"/>
    <w:rsid w:val="005354EA"/>
    <w:rsid w:val="0053585F"/>
    <w:rsid w:val="00535EC4"/>
    <w:rsid w:val="00535ED9"/>
    <w:rsid w:val="0053692B"/>
    <w:rsid w:val="00540846"/>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311A"/>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11B7"/>
    <w:rsid w:val="005D4171"/>
    <w:rsid w:val="005D6A95"/>
    <w:rsid w:val="005D6B2C"/>
    <w:rsid w:val="005D6D9C"/>
    <w:rsid w:val="005E0864"/>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11C"/>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CC7"/>
    <w:rsid w:val="006C5D68"/>
    <w:rsid w:val="006C6976"/>
    <w:rsid w:val="006C6DD0"/>
    <w:rsid w:val="006D04EA"/>
    <w:rsid w:val="006D0AB7"/>
    <w:rsid w:val="006D16C4"/>
    <w:rsid w:val="006D3B3E"/>
    <w:rsid w:val="006D3E96"/>
    <w:rsid w:val="006D4515"/>
    <w:rsid w:val="006D4BB1"/>
    <w:rsid w:val="006D6593"/>
    <w:rsid w:val="006E0456"/>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84B78"/>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E43DA"/>
    <w:rsid w:val="007E4FD9"/>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526"/>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2DD"/>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589"/>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1ECE"/>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6624"/>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0FB6"/>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4E86"/>
    <w:rsid w:val="00BF51E5"/>
    <w:rsid w:val="00BF74A6"/>
    <w:rsid w:val="00C013AD"/>
    <w:rsid w:val="00C04904"/>
    <w:rsid w:val="00C056B3"/>
    <w:rsid w:val="00C1002A"/>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1D78"/>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9BB"/>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6E0"/>
    <w:rsid w:val="00D07A16"/>
    <w:rsid w:val="00D1067E"/>
    <w:rsid w:val="00D10F50"/>
    <w:rsid w:val="00D11272"/>
    <w:rsid w:val="00D126F5"/>
    <w:rsid w:val="00D1489E"/>
    <w:rsid w:val="00D20737"/>
    <w:rsid w:val="00D21E81"/>
    <w:rsid w:val="00D223DE"/>
    <w:rsid w:val="00D25E37"/>
    <w:rsid w:val="00D2661A"/>
    <w:rsid w:val="00D27582"/>
    <w:rsid w:val="00D27EC4"/>
    <w:rsid w:val="00D3239A"/>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0305"/>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C6E79"/>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57FA5"/>
    <w:rsid w:val="00E60C63"/>
    <w:rsid w:val="00E62FF9"/>
    <w:rsid w:val="00E635D6"/>
    <w:rsid w:val="00E639BC"/>
    <w:rsid w:val="00E664CC"/>
    <w:rsid w:val="00E66F9B"/>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56F3"/>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0D36"/>
    <w:rsid w:val="00FB231D"/>
    <w:rsid w:val="00FB45F1"/>
    <w:rsid w:val="00FB4A72"/>
    <w:rsid w:val="00FB54E8"/>
    <w:rsid w:val="00FB7054"/>
    <w:rsid w:val="00FC17B7"/>
    <w:rsid w:val="00FC2CB7"/>
    <w:rsid w:val="00FC4090"/>
    <w:rsid w:val="00FC55B4"/>
    <w:rsid w:val="00FD00E6"/>
    <w:rsid w:val="00FD09A1"/>
    <w:rsid w:val="00FD2A7C"/>
    <w:rsid w:val="00FD3DEA"/>
    <w:rsid w:val="00FD59EB"/>
    <w:rsid w:val="00FD7299"/>
    <w:rsid w:val="00FE1FBE"/>
    <w:rsid w:val="00FE3901"/>
    <w:rsid w:val="00FE39D3"/>
    <w:rsid w:val="00FE4BCE"/>
    <w:rsid w:val="00FE54AE"/>
    <w:rsid w:val="00FE576A"/>
    <w:rsid w:val="00FE5CC3"/>
    <w:rsid w:val="00FE7E79"/>
    <w:rsid w:val="00FF3E7D"/>
    <w:rsid w:val="00FF5B99"/>
    <w:rsid w:val="00FF60AE"/>
    <w:rsid w:val="00FF730C"/>
    <w:rsid w:val="00FF73F4"/>
    <w:rsid w:val="00FF7CE4"/>
    <w:rsid w:val="00FF7E39"/>
    <w:rsid w:val="20DA32AE"/>
    <w:rsid w:val="230B1CB8"/>
    <w:rsid w:val="307011AC"/>
    <w:rsid w:val="504D2938"/>
    <w:rsid w:val="708976AF"/>
    <w:rsid w:val="75CB758E"/>
    <w:rsid w:val="785449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044177B"/>
  <w15:docId w15:val="{BF86EB94-8756-4275-B299-34F663823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lsdException w:name="toc 7" w:uiPriority="39" w:unhideWhenUsed="1" w:qFormat="1"/>
    <w:lsdException w:name="toc 8" w:semiHidden="1" w:uiPriority="0" w:unhideWhenUsed="1"/>
    <w:lsdException w:name="toc 9" w:semiHidden="1" w:uiPriority="0" w:unhideWhenUsed="1"/>
    <w:lsdException w:name="Normal Indent" w:uiPriority="0"/>
    <w:lsdException w:name="footnote text" w:semiHidden="1" w:uiPriority="0" w:qFormat="1"/>
    <w:lsdException w:name="annotation text" w:semiHidden="1" w:unhideWhenUsed="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Body Text"/>
    <w:basedOn w:val="afff5"/>
    <w:link w:val="afffb"/>
    <w:pPr>
      <w:spacing w:after="120"/>
    </w:pPr>
  </w:style>
  <w:style w:type="paragraph" w:styleId="TOC5">
    <w:name w:val="toc 5"/>
    <w:basedOn w:val="afff5"/>
    <w:next w:val="afff5"/>
    <w:uiPriority w:val="39"/>
    <w:unhideWhenUsed/>
    <w:qFormat/>
    <w:pPr>
      <w:ind w:left="839"/>
    </w:pPr>
    <w:rPr>
      <w:rFonts w:ascii="宋体"/>
    </w:rPr>
  </w:style>
  <w:style w:type="paragraph" w:styleId="TOC3">
    <w:name w:val="toc 3"/>
    <w:basedOn w:val="afff5"/>
    <w:next w:val="afff5"/>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pPr>
      <w:tabs>
        <w:tab w:val="center" w:pos="4153"/>
        <w:tab w:val="right" w:pos="8306"/>
      </w:tabs>
      <w:adjustRightInd/>
      <w:snapToGrid w:val="0"/>
      <w:jc w:val="center"/>
    </w:pPr>
    <w:rPr>
      <w:sz w:val="18"/>
      <w:szCs w:val="18"/>
    </w:rPr>
  </w:style>
  <w:style w:type="paragraph" w:styleId="TOC1">
    <w:name w:val="toc 1"/>
    <w:basedOn w:val="afff5"/>
    <w:next w:val="afff5"/>
    <w:uiPriority w:val="39"/>
    <w:unhideWhenUsed/>
    <w:rPr>
      <w:rFonts w:ascii="宋体"/>
    </w:rPr>
  </w:style>
  <w:style w:type="paragraph" w:styleId="TOC4">
    <w:name w:val="toc 4"/>
    <w:basedOn w:val="afff5"/>
    <w:next w:val="afff5"/>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uiPriority w:val="39"/>
    <w:unhideWhenUsed/>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TOC2">
    <w:name w:val="toc 2"/>
    <w:basedOn w:val="afff5"/>
    <w:next w:val="afff5"/>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kern w:val="2"/>
      <w:sz w:val="21"/>
      <w:szCs w:val="21"/>
    </w:rPr>
  </w:style>
  <w:style w:type="character" w:customStyle="1" w:styleId="affff6">
    <w:name w:val="标题 字符"/>
    <w:link w:val="affff5"/>
    <w:qFormat/>
    <w:rPr>
      <w:rFonts w:ascii="Arial" w:hAnsi="Arial" w:cs="Arial"/>
      <w:b/>
      <w:bCs/>
      <w:kern w:val="2"/>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1">
    <w:name w:val="标准文件_页脚偶数页"/>
    <w:qFormat/>
    <w:pPr>
      <w:ind w:left="198"/>
    </w:pPr>
    <w:rPr>
      <w:rFonts w:ascii="宋体"/>
      <w:sz w:val="18"/>
    </w:rPr>
  </w:style>
  <w:style w:type="paragraph" w:customStyle="1" w:styleId="afffff2">
    <w:name w:val="标准文件_页脚奇数页"/>
    <w:qFormat/>
    <w:pPr>
      <w:ind w:right="227"/>
      <w:jc w:val="right"/>
    </w:pPr>
    <w:rPr>
      <w:rFonts w:ascii="宋体"/>
      <w:sz w:val="18"/>
    </w:rPr>
  </w:style>
  <w:style w:type="paragraph" w:customStyle="1" w:styleId="afffff3">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5"/>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5"/>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5"/>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afffb">
    <w:name w:val="正文文本 字符"/>
    <w:link w:val="afffa"/>
    <w:qFormat/>
    <w:rPr>
      <w:kern w:val="2"/>
      <w:sz w:val="21"/>
      <w:szCs w:val="21"/>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9">
    <w:name w:val="标准文件_目次、标准名称标题"/>
    <w:basedOn w:val="a6"/>
    <w:next w:val="afffff5"/>
    <w:qFormat/>
    <w:pPr>
      <w:spacing w:line="460" w:lineRule="exact"/>
      <w:ind w:left="0" w:firstLine="0"/>
    </w:pPr>
  </w:style>
  <w:style w:type="paragraph" w:customStyle="1" w:styleId="affffffa">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5"/>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3">
    <w:name w:val="脚注文本 字符"/>
    <w:link w:val="affff2"/>
    <w:semiHidden/>
    <w:qFormat/>
    <w:rPr>
      <w:rFonts w:ascii="宋体"/>
      <w:kern w:val="2"/>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5"/>
    <w:qFormat/>
    <w:pPr>
      <w:numPr>
        <w:ilvl w:val="1"/>
        <w:numId w:val="2"/>
      </w:numPr>
      <w:spacing w:beforeLines="100" w:before="100" w:afterLines="100" w:after="100"/>
      <w:ind w:left="0"/>
      <w:jc w:val="both"/>
      <w:outlineLvl w:val="0"/>
    </w:pPr>
    <w:rPr>
      <w:rFonts w:ascii="黑体" w:eastAsia="黑体"/>
      <w:sz w:val="21"/>
    </w:rPr>
  </w:style>
  <w:style w:type="paragraph" w:customStyle="1" w:styleId="affd">
    <w:name w:val="标准文件_一级条标题"/>
    <w:basedOn w:val="affc"/>
    <w:next w:val="afffff5"/>
    <w:qFormat/>
    <w:pPr>
      <w:numPr>
        <w:ilvl w:val="2"/>
      </w:numPr>
      <w:spacing w:beforeLines="50" w:before="50" w:afterLines="50" w:after="5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before="50" w:afterLines="50" w:after="50"/>
      <w:jc w:val="center"/>
    </w:pPr>
    <w:rPr>
      <w:rFonts w:ascii="黑体" w:eastAsia="黑体"/>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before="50" w:afterLines="50" w:after="50"/>
      <w:ind w:left="0"/>
      <w:jc w:val="center"/>
    </w:pPr>
    <w:rPr>
      <w:rFonts w:ascii="黑体" w:eastAsia="黑体"/>
      <w:sz w:val="21"/>
    </w:rPr>
  </w:style>
  <w:style w:type="paragraph" w:customStyle="1" w:styleId="afff3">
    <w:name w:val="标准文件_正文英文表标题"/>
    <w:next w:val="afffff5"/>
    <w:qFormat/>
    <w:pPr>
      <w:numPr>
        <w:numId w:val="18"/>
      </w:numPr>
      <w:jc w:val="center"/>
    </w:pPr>
    <w:rPr>
      <w:rFonts w:ascii="黑体" w:eastAsia="黑体"/>
      <w:sz w:val="21"/>
    </w:rPr>
  </w:style>
  <w:style w:type="paragraph" w:customStyle="1" w:styleId="afb">
    <w:name w:val="标准文件_正文英文图标题"/>
    <w:next w:val="afffff5"/>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b/>
      <w:w w:val="135"/>
      <w:sz w:val="36"/>
    </w:rPr>
  </w:style>
  <w:style w:type="paragraph" w:customStyle="1" w:styleId="afffffff3">
    <w:name w:val="发布日期"/>
    <w:qFormat/>
    <w:pPr>
      <w:framePr w:w="4000" w:h="473" w:hRule="exact" w:hSpace="180" w:vSpace="180" w:wrap="around" w:hAnchor="margin" w:y="13511" w:anchorLock="1"/>
    </w:pPr>
    <w:rPr>
      <w:rFonts w:eastAsia="黑体"/>
      <w:sz w:val="28"/>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6">
    <w:name w:val="封面标准文稿编辑信息"/>
    <w:qFormat/>
    <w:pPr>
      <w:spacing w:before="180" w:line="180" w:lineRule="exact"/>
      <w:jc w:val="center"/>
    </w:pPr>
    <w:rPr>
      <w:rFonts w:ascii="宋体"/>
      <w:sz w:val="21"/>
    </w:rPr>
  </w:style>
  <w:style w:type="paragraph" w:customStyle="1" w:styleId="afffffff7">
    <w:name w:val="封面标准文稿类别"/>
    <w:qFormat/>
    <w:pPr>
      <w:spacing w:before="440" w:line="400" w:lineRule="exact"/>
      <w:jc w:val="center"/>
    </w:pPr>
    <w:rPr>
      <w:rFonts w:ascii="宋体"/>
      <w:sz w:val="24"/>
    </w:rPr>
  </w:style>
  <w:style w:type="paragraph" w:customStyle="1" w:styleId="afffffff8">
    <w:name w:val="封面标准英文名称"/>
    <w:qFormat/>
    <w:pPr>
      <w:widowControl w:val="0"/>
      <w:spacing w:line="360" w:lineRule="exact"/>
      <w:jc w:val="center"/>
    </w:pPr>
    <w:rPr>
      <w:sz w:val="28"/>
    </w:rPr>
  </w:style>
  <w:style w:type="paragraph" w:customStyle="1" w:styleId="afffffff9">
    <w:name w:val="封面一致性程度标识"/>
    <w:qFormat/>
    <w:pPr>
      <w:spacing w:before="440" w:line="440" w:lineRule="exact"/>
      <w:jc w:val="center"/>
    </w:pPr>
    <w:rPr>
      <w:sz w:val="28"/>
    </w:rPr>
  </w:style>
  <w:style w:type="paragraph" w:customStyle="1" w:styleId="afffffffa">
    <w:name w:val="封面正文"/>
    <w:qFormat/>
    <w:pPr>
      <w:jc w:val="both"/>
    </w:p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eastAsia="黑体"/>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a"/>
    <w:qFormat/>
    <w:pPr>
      <w:widowControl w:val="0"/>
      <w:numPr>
        <w:numId w:val="28"/>
      </w:numPr>
      <w:jc w:val="both"/>
    </w:pPr>
    <w:rPr>
      <w:rFonts w:ascii="宋体"/>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pPr>
      <w:widowControl w:val="0"/>
      <w:autoSpaceDE w:val="0"/>
      <w:autoSpaceDN w:val="0"/>
      <w:adjustRightInd w:val="0"/>
    </w:pPr>
    <w:rPr>
      <w:rFonts w:ascii="宋体" w:hAnsi="Calibri" w:cs="宋体"/>
      <w:color w:val="000000"/>
      <w:sz w:val="24"/>
      <w:szCs w:val="24"/>
    </w:rPr>
  </w:style>
  <w:style w:type="character" w:customStyle="1" w:styleId="afffffffffff9">
    <w:name w:val="发布"/>
    <w:basedOn w:val="afff6"/>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footer" Target="footer8.xml"/><Relationship Id="rId3" Type="http://schemas.openxmlformats.org/officeDocument/2006/relationships/numbering" Target="numbering.xml"/><Relationship Id="rId21" Type="http://schemas.openxmlformats.org/officeDocument/2006/relationships/footer" Target="footer6.xm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footer" Target="footer7.xml"/><Relationship Id="rId33"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8.xm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eader" Target="header7.xml"/><Relationship Id="rId28" Type="http://schemas.openxmlformats.org/officeDocument/2006/relationships/header" Target="header9.xml"/><Relationship Id="rId10" Type="http://schemas.openxmlformats.org/officeDocument/2006/relationships/header" Target="header1.xml"/><Relationship Id="rId19" Type="http://schemas.openxmlformats.org/officeDocument/2006/relationships/header" Target="header6.xml"/><Relationship Id="rId31" Type="http://schemas.openxmlformats.org/officeDocument/2006/relationships/footer" Target="footer10.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image" Target="media/image2.png"/><Relationship Id="rId27" Type="http://schemas.openxmlformats.org/officeDocument/2006/relationships/image" Target="media/image3.jpeg"/><Relationship Id="rId30" Type="http://schemas.openxmlformats.org/officeDocument/2006/relationships/footer" Target="footer9.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55D5361FA264F4F8220A7EC57F77D8A"/>
        <w:category>
          <w:name w:val="常规"/>
          <w:gallery w:val="placeholder"/>
        </w:category>
        <w:types>
          <w:type w:val="bbPlcHdr"/>
        </w:types>
        <w:behaviors>
          <w:behavior w:val="content"/>
        </w:behaviors>
        <w:guid w:val="{EFC48E3D-4318-4801-9184-FED0AF9F9979}"/>
      </w:docPartPr>
      <w:docPartBody>
        <w:p w:rsidR="00A97F9E" w:rsidRDefault="00000000">
          <w:pPr>
            <w:pStyle w:val="855D5361FA264F4F8220A7EC57F77D8A"/>
          </w:pPr>
          <w:r>
            <w:rPr>
              <w:rStyle w:val="a3"/>
              <w:rFonts w:hint="eastAsia"/>
            </w:rPr>
            <w:t>单击或点击此处输入文字。</w:t>
          </w:r>
        </w:p>
      </w:docPartBody>
    </w:docPart>
    <w:docPart>
      <w:docPartPr>
        <w:name w:val="5AB3F8BF8F4A45FB850F028BD29A0A40"/>
        <w:category>
          <w:name w:val="常规"/>
          <w:gallery w:val="placeholder"/>
        </w:category>
        <w:types>
          <w:type w:val="bbPlcHdr"/>
        </w:types>
        <w:behaviors>
          <w:behavior w:val="content"/>
        </w:behaviors>
        <w:guid w:val="{A0F6FC20-4CCF-42D9-AB5C-7A921B6C46D3}"/>
      </w:docPartPr>
      <w:docPartBody>
        <w:p w:rsidR="00A97F9E" w:rsidRDefault="00000000">
          <w:pPr>
            <w:pStyle w:val="5AB3F8BF8F4A45FB850F028BD29A0A40"/>
          </w:pPr>
          <w:r>
            <w:rPr>
              <w:rStyle w:val="a3"/>
              <w:rFonts w:hint="eastAsia"/>
            </w:rPr>
            <w:t>选择一项。</w:t>
          </w:r>
        </w:p>
      </w:docPartBody>
    </w:docPart>
    <w:docPart>
      <w:docPartPr>
        <w:name w:val="0B1B03548ACC4864AA04A97C7637BEFD"/>
        <w:category>
          <w:name w:val="常规"/>
          <w:gallery w:val="placeholder"/>
        </w:category>
        <w:types>
          <w:type w:val="bbPlcHdr"/>
        </w:types>
        <w:behaviors>
          <w:behavior w:val="content"/>
        </w:behaviors>
        <w:guid w:val="{6E709652-B071-4082-B5A3-A025CF3C50F1}"/>
      </w:docPartPr>
      <w:docPartBody>
        <w:p w:rsidR="00A97F9E" w:rsidRDefault="00000000">
          <w:pPr>
            <w:pStyle w:val="0B1B03548ACC4864AA04A97C7637BEFD"/>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404"/>
    <w:rsid w:val="003E5404"/>
    <w:rsid w:val="006450C6"/>
    <w:rsid w:val="00665B74"/>
    <w:rsid w:val="006B74E1"/>
    <w:rsid w:val="00716723"/>
    <w:rsid w:val="009F0873"/>
    <w:rsid w:val="00A97F9E"/>
    <w:rsid w:val="00B35937"/>
    <w:rsid w:val="00BE24EE"/>
    <w:rsid w:val="00CC45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855D5361FA264F4F8220A7EC57F77D8A">
    <w:name w:val="855D5361FA264F4F8220A7EC57F77D8A"/>
    <w:pPr>
      <w:widowControl w:val="0"/>
      <w:jc w:val="both"/>
    </w:pPr>
    <w:rPr>
      <w:kern w:val="2"/>
      <w:sz w:val="21"/>
      <w:szCs w:val="22"/>
    </w:rPr>
  </w:style>
  <w:style w:type="paragraph" w:customStyle="1" w:styleId="5AB3F8BF8F4A45FB850F028BD29A0A40">
    <w:name w:val="5AB3F8BF8F4A45FB850F028BD29A0A40"/>
    <w:pPr>
      <w:widowControl w:val="0"/>
      <w:jc w:val="both"/>
    </w:pPr>
    <w:rPr>
      <w:kern w:val="2"/>
      <w:sz w:val="21"/>
      <w:szCs w:val="22"/>
    </w:rPr>
  </w:style>
  <w:style w:type="paragraph" w:customStyle="1" w:styleId="0B1B03548ACC4864AA04A97C7637BEFD">
    <w:name w:val="0B1B03548ACC4864AA04A97C7637BEFD"/>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CF03465-9310-430F-A8A0-DFC80D2CA8A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地方标准.dotx</Template>
  <TotalTime>14</TotalTime>
  <Pages>10</Pages>
  <Words>765</Words>
  <Characters>4363</Characters>
  <Application>Microsoft Office Word</Application>
  <DocSecurity>0</DocSecurity>
  <Lines>36</Lines>
  <Paragraphs>10</Paragraphs>
  <ScaleCrop>false</ScaleCrop>
  <Company>PCMI</Company>
  <LinksUpToDate>false</LinksUpToDate>
  <CharactersWithSpaces>5118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秋霞</dc:creator>
  <dc:description>&lt;config cover="true" show_menu="true" version="1.0.0" doctype="SDKXY"&gt;_x000d_
&lt;/config&gt;</dc:description>
  <cp:lastModifiedBy>haitao han</cp:lastModifiedBy>
  <cp:revision>4</cp:revision>
  <cp:lastPrinted>2020-08-30T10:00:00Z</cp:lastPrinted>
  <dcterms:created xsi:type="dcterms:W3CDTF">2023-12-18T09:11:00Z</dcterms:created>
  <dcterms:modified xsi:type="dcterms:W3CDTF">2023-12-18T09:25:00Z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2052-12.1.0.15374</vt:lpwstr>
  </property>
  <property fmtid="{D5CDD505-2E9C-101B-9397-08002B2CF9AE}" pid="16" name="ICV">
    <vt:lpwstr>CC897A0E23B74AD0A3FC8FD24B7731FB_12</vt:lpwstr>
  </property>
</Properties>
</file>