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17954" w14:textId="77777777" w:rsidR="000D5615" w:rsidRPr="001233A5" w:rsidRDefault="000D5615" w:rsidP="001233A5">
      <w:pPr>
        <w:spacing w:line="540" w:lineRule="exact"/>
        <w:rPr>
          <w:rFonts w:asciiTheme="minorEastAsia" w:hAnsiTheme="minorEastAsia" w:cs="Times New Roman"/>
          <w:sz w:val="28"/>
          <w:szCs w:val="28"/>
        </w:rPr>
      </w:pPr>
    </w:p>
    <w:p w14:paraId="37B89084" w14:textId="77777777" w:rsidR="000D5615" w:rsidRPr="001233A5" w:rsidRDefault="000D5615" w:rsidP="001233A5">
      <w:pPr>
        <w:spacing w:line="540" w:lineRule="exact"/>
        <w:jc w:val="center"/>
        <w:rPr>
          <w:rFonts w:asciiTheme="minorEastAsia" w:hAnsiTheme="minorEastAsia" w:cs="Times New Roman"/>
          <w:sz w:val="28"/>
          <w:szCs w:val="28"/>
        </w:rPr>
      </w:pPr>
    </w:p>
    <w:p w14:paraId="3E8CDB50" w14:textId="77777777" w:rsidR="000D5615" w:rsidRPr="001233A5" w:rsidRDefault="000D5615" w:rsidP="001233A5">
      <w:pPr>
        <w:spacing w:line="540" w:lineRule="exact"/>
        <w:jc w:val="center"/>
        <w:rPr>
          <w:rFonts w:asciiTheme="minorEastAsia" w:hAnsiTheme="minorEastAsia" w:cs="Times New Roman"/>
          <w:sz w:val="28"/>
          <w:szCs w:val="28"/>
        </w:rPr>
      </w:pPr>
    </w:p>
    <w:p w14:paraId="3CC67137" w14:textId="77777777" w:rsidR="000D5615" w:rsidRPr="001233A5" w:rsidRDefault="000D5615" w:rsidP="001233A5">
      <w:pPr>
        <w:spacing w:line="540" w:lineRule="exact"/>
        <w:jc w:val="center"/>
        <w:rPr>
          <w:rFonts w:asciiTheme="minorEastAsia" w:hAnsiTheme="minorEastAsia" w:cs="Times New Roman"/>
          <w:sz w:val="28"/>
          <w:szCs w:val="28"/>
        </w:rPr>
      </w:pPr>
    </w:p>
    <w:p w14:paraId="23F22D10" w14:textId="4C99733C" w:rsidR="000D5615" w:rsidRPr="00194449" w:rsidRDefault="000D5615" w:rsidP="001233A5">
      <w:pPr>
        <w:spacing w:line="540" w:lineRule="exact"/>
        <w:ind w:firstLineChars="200" w:firstLine="883"/>
        <w:jc w:val="center"/>
        <w:rPr>
          <w:rFonts w:asciiTheme="minorEastAsia" w:hAnsiTheme="minorEastAsia" w:cs="Times New Roman"/>
          <w:b/>
          <w:bCs/>
          <w:sz w:val="44"/>
          <w:szCs w:val="44"/>
        </w:rPr>
      </w:pPr>
      <w:r w:rsidRPr="00194449">
        <w:rPr>
          <w:rFonts w:asciiTheme="minorEastAsia" w:hAnsiTheme="minorEastAsia" w:cs="Times New Roman" w:hint="eastAsia"/>
          <w:b/>
          <w:bCs/>
          <w:sz w:val="44"/>
          <w:szCs w:val="44"/>
        </w:rPr>
        <w:t>广西地方标准</w:t>
      </w:r>
      <w:r w:rsidRPr="00194449">
        <w:rPr>
          <w:rFonts w:asciiTheme="minorEastAsia" w:hAnsiTheme="minorEastAsia" w:cs="Times New Roman" w:hint="eastAsia"/>
          <w:b/>
          <w:bCs/>
          <w:sz w:val="44"/>
          <w:szCs w:val="44"/>
        </w:rPr>
        <w:br/>
      </w:r>
      <w:bookmarkStart w:id="0" w:name="_Hlk139879279"/>
      <w:r w:rsidR="00E86041">
        <w:rPr>
          <w:rFonts w:asciiTheme="minorEastAsia" w:hAnsiTheme="minorEastAsia" w:cs="Times New Roman" w:hint="eastAsia"/>
          <w:b/>
          <w:bCs/>
          <w:sz w:val="44"/>
          <w:szCs w:val="44"/>
        </w:rPr>
        <w:t xml:space="preserve"> </w:t>
      </w:r>
      <w:r w:rsidRPr="00194449">
        <w:rPr>
          <w:rFonts w:asciiTheme="minorEastAsia" w:hAnsiTheme="minorEastAsia" w:cs="Times New Roman" w:hint="eastAsia"/>
          <w:b/>
          <w:bCs/>
          <w:sz w:val="44"/>
          <w:szCs w:val="44"/>
        </w:rPr>
        <w:t>《食品追溯码编码技术规范》</w:t>
      </w:r>
    </w:p>
    <w:bookmarkEnd w:id="0"/>
    <w:p w14:paraId="1CB78FBD" w14:textId="77777777" w:rsidR="000D5615" w:rsidRPr="00194449" w:rsidRDefault="000D5615" w:rsidP="001233A5">
      <w:pPr>
        <w:spacing w:line="540" w:lineRule="exact"/>
        <w:ind w:firstLineChars="200" w:firstLine="883"/>
        <w:jc w:val="center"/>
        <w:rPr>
          <w:rFonts w:asciiTheme="minorEastAsia" w:hAnsiTheme="minorEastAsia" w:cs="Times New Roman"/>
          <w:b/>
          <w:bCs/>
          <w:sz w:val="44"/>
          <w:szCs w:val="44"/>
        </w:rPr>
      </w:pPr>
      <w:r w:rsidRPr="00194449">
        <w:rPr>
          <w:rFonts w:asciiTheme="minorEastAsia" w:hAnsiTheme="minorEastAsia" w:cs="Times New Roman" w:hint="eastAsia"/>
          <w:b/>
          <w:bCs/>
          <w:sz w:val="44"/>
          <w:szCs w:val="44"/>
        </w:rPr>
        <w:t>（征求意见稿）编制说明</w:t>
      </w:r>
    </w:p>
    <w:p w14:paraId="4911FFBB" w14:textId="77777777" w:rsidR="000D5615" w:rsidRPr="001233A5" w:rsidRDefault="000D5615" w:rsidP="001233A5">
      <w:pPr>
        <w:spacing w:line="540" w:lineRule="exact"/>
        <w:jc w:val="center"/>
        <w:rPr>
          <w:rFonts w:asciiTheme="minorEastAsia" w:hAnsiTheme="minorEastAsia" w:cs="Times New Roman"/>
          <w:b/>
          <w:bCs/>
          <w:sz w:val="28"/>
          <w:szCs w:val="28"/>
        </w:rPr>
      </w:pPr>
    </w:p>
    <w:p w14:paraId="528C7A01" w14:textId="77777777" w:rsidR="000D5615" w:rsidRPr="001233A5" w:rsidRDefault="000D5615" w:rsidP="001233A5">
      <w:pPr>
        <w:spacing w:line="540" w:lineRule="exact"/>
        <w:jc w:val="center"/>
        <w:rPr>
          <w:rFonts w:asciiTheme="minorEastAsia" w:hAnsiTheme="minorEastAsia" w:cs="Times New Roman"/>
          <w:sz w:val="28"/>
          <w:szCs w:val="28"/>
        </w:rPr>
      </w:pPr>
    </w:p>
    <w:p w14:paraId="723166BB" w14:textId="77777777" w:rsidR="000D5615" w:rsidRPr="001233A5" w:rsidRDefault="000D5615" w:rsidP="001233A5">
      <w:pPr>
        <w:spacing w:line="540" w:lineRule="exact"/>
        <w:jc w:val="center"/>
        <w:rPr>
          <w:rFonts w:asciiTheme="minorEastAsia" w:hAnsiTheme="minorEastAsia" w:cs="Times New Roman"/>
          <w:sz w:val="28"/>
          <w:szCs w:val="28"/>
        </w:rPr>
      </w:pPr>
    </w:p>
    <w:p w14:paraId="6C3F0320" w14:textId="77777777" w:rsidR="000D5615" w:rsidRPr="001233A5" w:rsidRDefault="000D5615" w:rsidP="001233A5">
      <w:pPr>
        <w:spacing w:line="540" w:lineRule="exact"/>
        <w:jc w:val="center"/>
        <w:rPr>
          <w:rFonts w:asciiTheme="minorEastAsia" w:hAnsiTheme="minorEastAsia" w:cs="Times New Roman"/>
          <w:sz w:val="28"/>
          <w:szCs w:val="28"/>
        </w:rPr>
      </w:pPr>
    </w:p>
    <w:p w14:paraId="4867D1BE" w14:textId="77777777" w:rsidR="000D5615" w:rsidRPr="001233A5" w:rsidRDefault="000D5615" w:rsidP="001233A5">
      <w:pPr>
        <w:spacing w:line="540" w:lineRule="exact"/>
        <w:jc w:val="center"/>
        <w:rPr>
          <w:rFonts w:asciiTheme="minorEastAsia" w:hAnsiTheme="minorEastAsia" w:cs="Times New Roman"/>
          <w:sz w:val="28"/>
          <w:szCs w:val="28"/>
        </w:rPr>
      </w:pPr>
    </w:p>
    <w:p w14:paraId="51E64E3F" w14:textId="77777777" w:rsidR="000D5615" w:rsidRPr="001233A5" w:rsidRDefault="000D5615" w:rsidP="001233A5">
      <w:pPr>
        <w:spacing w:line="540" w:lineRule="exact"/>
        <w:jc w:val="center"/>
        <w:rPr>
          <w:rFonts w:asciiTheme="minorEastAsia" w:hAnsiTheme="minorEastAsia" w:cs="Times New Roman"/>
          <w:sz w:val="28"/>
          <w:szCs w:val="28"/>
        </w:rPr>
      </w:pPr>
    </w:p>
    <w:p w14:paraId="0B54BA21" w14:textId="77777777" w:rsidR="000D5615" w:rsidRPr="001233A5" w:rsidRDefault="000D5615" w:rsidP="001233A5">
      <w:pPr>
        <w:spacing w:line="540" w:lineRule="exact"/>
        <w:jc w:val="center"/>
        <w:rPr>
          <w:rFonts w:asciiTheme="minorEastAsia" w:hAnsiTheme="minorEastAsia" w:cs="Times New Roman"/>
          <w:sz w:val="28"/>
          <w:szCs w:val="28"/>
        </w:rPr>
      </w:pPr>
    </w:p>
    <w:p w14:paraId="4C754566" w14:textId="77777777" w:rsidR="000D5615" w:rsidRPr="001233A5" w:rsidRDefault="000D5615" w:rsidP="001233A5">
      <w:pPr>
        <w:spacing w:line="540" w:lineRule="exact"/>
        <w:jc w:val="center"/>
        <w:rPr>
          <w:rFonts w:asciiTheme="minorEastAsia" w:hAnsiTheme="minorEastAsia" w:cs="Times New Roman"/>
          <w:sz w:val="28"/>
          <w:szCs w:val="28"/>
        </w:rPr>
      </w:pPr>
    </w:p>
    <w:p w14:paraId="49F449D9" w14:textId="77777777" w:rsidR="000D5615" w:rsidRPr="001233A5" w:rsidRDefault="000D5615" w:rsidP="001233A5">
      <w:pPr>
        <w:spacing w:line="540" w:lineRule="exact"/>
        <w:jc w:val="center"/>
        <w:rPr>
          <w:rFonts w:asciiTheme="minorEastAsia" w:hAnsiTheme="minorEastAsia" w:cs="Times New Roman"/>
          <w:sz w:val="28"/>
          <w:szCs w:val="28"/>
        </w:rPr>
      </w:pPr>
    </w:p>
    <w:p w14:paraId="3BC1E3F9" w14:textId="77777777" w:rsidR="000D5615" w:rsidRPr="001233A5" w:rsidRDefault="000D5615" w:rsidP="001233A5">
      <w:pPr>
        <w:spacing w:line="540" w:lineRule="exact"/>
        <w:jc w:val="center"/>
        <w:rPr>
          <w:rFonts w:asciiTheme="minorEastAsia" w:hAnsiTheme="minorEastAsia" w:cs="Times New Roman"/>
          <w:sz w:val="28"/>
          <w:szCs w:val="28"/>
        </w:rPr>
      </w:pPr>
    </w:p>
    <w:p w14:paraId="18538EA4" w14:textId="77777777" w:rsidR="000D5615" w:rsidRPr="001233A5" w:rsidRDefault="000D5615" w:rsidP="001233A5">
      <w:pPr>
        <w:spacing w:line="540" w:lineRule="exact"/>
        <w:jc w:val="center"/>
        <w:rPr>
          <w:rFonts w:asciiTheme="minorEastAsia" w:hAnsiTheme="minorEastAsia" w:cs="Times New Roman"/>
          <w:sz w:val="28"/>
          <w:szCs w:val="28"/>
        </w:rPr>
      </w:pPr>
    </w:p>
    <w:p w14:paraId="5893F27B" w14:textId="77777777" w:rsidR="000D5615" w:rsidRPr="001233A5" w:rsidRDefault="000D5615" w:rsidP="001233A5">
      <w:pPr>
        <w:spacing w:line="540" w:lineRule="exact"/>
        <w:jc w:val="center"/>
        <w:rPr>
          <w:rFonts w:asciiTheme="minorEastAsia" w:hAnsiTheme="minorEastAsia" w:cs="Times New Roman"/>
          <w:sz w:val="28"/>
          <w:szCs w:val="28"/>
        </w:rPr>
      </w:pPr>
    </w:p>
    <w:p w14:paraId="3ECA4EC5" w14:textId="77777777" w:rsidR="000D5615" w:rsidRPr="001233A5" w:rsidRDefault="000D5615" w:rsidP="001233A5">
      <w:pPr>
        <w:spacing w:line="540" w:lineRule="exact"/>
        <w:rPr>
          <w:rFonts w:asciiTheme="minorEastAsia" w:hAnsiTheme="minorEastAsia" w:cs="Times New Roman"/>
          <w:sz w:val="28"/>
          <w:szCs w:val="28"/>
        </w:rPr>
      </w:pPr>
    </w:p>
    <w:p w14:paraId="69E8983E" w14:textId="7D3DDD23" w:rsidR="00402CC2" w:rsidRPr="001233A5" w:rsidRDefault="000D5615" w:rsidP="001233A5">
      <w:pPr>
        <w:spacing w:line="540" w:lineRule="exact"/>
        <w:ind w:firstLineChars="200" w:firstLine="560"/>
        <w:jc w:val="center"/>
        <w:rPr>
          <w:rFonts w:asciiTheme="minorEastAsia" w:hAnsiTheme="minorEastAsia" w:cs="Times New Roman"/>
          <w:sz w:val="28"/>
          <w:szCs w:val="28"/>
        </w:rPr>
      </w:pPr>
      <w:r w:rsidRPr="001233A5">
        <w:rPr>
          <w:rFonts w:asciiTheme="minorEastAsia" w:hAnsiTheme="minorEastAsia" w:cs="Times New Roman" w:hint="eastAsia"/>
          <w:sz w:val="28"/>
          <w:szCs w:val="28"/>
        </w:rPr>
        <w:t>202</w:t>
      </w:r>
      <w:r w:rsidRPr="001233A5">
        <w:rPr>
          <w:rFonts w:asciiTheme="minorEastAsia" w:hAnsiTheme="minorEastAsia" w:cs="Times New Roman"/>
          <w:sz w:val="28"/>
          <w:szCs w:val="28"/>
        </w:rPr>
        <w:t>3</w:t>
      </w:r>
      <w:r w:rsidRPr="001233A5">
        <w:rPr>
          <w:rFonts w:asciiTheme="minorEastAsia" w:hAnsiTheme="minorEastAsia" w:cs="Times New Roman" w:hint="eastAsia"/>
          <w:sz w:val="28"/>
          <w:szCs w:val="28"/>
        </w:rPr>
        <w:t>年</w:t>
      </w:r>
      <w:r w:rsidR="0086539D" w:rsidRPr="001233A5">
        <w:rPr>
          <w:rFonts w:asciiTheme="minorEastAsia" w:hAnsiTheme="minorEastAsia" w:cs="Times New Roman"/>
          <w:sz w:val="28"/>
          <w:szCs w:val="28"/>
        </w:rPr>
        <w:t>12</w:t>
      </w:r>
      <w:r w:rsidRPr="001233A5">
        <w:rPr>
          <w:rFonts w:asciiTheme="minorEastAsia" w:hAnsiTheme="minorEastAsia" w:cs="Times New Roman" w:hint="eastAsia"/>
          <w:sz w:val="28"/>
          <w:szCs w:val="28"/>
        </w:rPr>
        <w:t>月</w:t>
      </w:r>
    </w:p>
    <w:p w14:paraId="50D58393" w14:textId="015B0F09" w:rsidR="0086539D" w:rsidRPr="00F710D0" w:rsidRDefault="00402CC2" w:rsidP="00F710D0">
      <w:pPr>
        <w:pStyle w:val="ae"/>
        <w:widowControl/>
        <w:numPr>
          <w:ilvl w:val="0"/>
          <w:numId w:val="10"/>
        </w:numPr>
        <w:spacing w:line="540" w:lineRule="exact"/>
        <w:ind w:firstLineChars="0"/>
        <w:jc w:val="left"/>
        <w:rPr>
          <w:rFonts w:asciiTheme="minorEastAsia" w:hAnsiTheme="minorEastAsia" w:cs="Times New Roman"/>
          <w:sz w:val="28"/>
          <w:szCs w:val="28"/>
        </w:rPr>
      </w:pPr>
      <w:r w:rsidRPr="00F710D0">
        <w:rPr>
          <w:rFonts w:asciiTheme="minorEastAsia" w:hAnsiTheme="minorEastAsia" w:cs="Times New Roman"/>
          <w:sz w:val="28"/>
          <w:szCs w:val="28"/>
        </w:rPr>
        <w:br w:type="page"/>
      </w:r>
      <w:r w:rsidR="0086539D" w:rsidRPr="00F710D0">
        <w:rPr>
          <w:rFonts w:asciiTheme="minorEastAsia" w:hAnsiTheme="minorEastAsia" w:cs="Times New Roman" w:hint="eastAsia"/>
          <w:b/>
          <w:bCs/>
          <w:kern w:val="44"/>
          <w:sz w:val="28"/>
          <w:szCs w:val="28"/>
        </w:rPr>
        <w:lastRenderedPageBreak/>
        <w:t>工作简况</w:t>
      </w:r>
    </w:p>
    <w:p w14:paraId="253D4D77" w14:textId="02EF5B01" w:rsidR="0086539D" w:rsidRPr="006D0956" w:rsidRDefault="006D0956" w:rsidP="006D0956">
      <w:pPr>
        <w:spacing w:line="540" w:lineRule="exact"/>
        <w:ind w:firstLineChars="200" w:firstLine="562"/>
        <w:rPr>
          <w:rFonts w:asciiTheme="minorEastAsia" w:hAnsiTheme="minorEastAsia" w:cs="仿宋"/>
          <w:b/>
          <w:bCs/>
          <w:sz w:val="28"/>
          <w:szCs w:val="28"/>
        </w:rPr>
      </w:pPr>
      <w:r>
        <w:rPr>
          <w:rFonts w:asciiTheme="minorEastAsia" w:hAnsiTheme="minorEastAsia" w:cs="仿宋" w:hint="eastAsia"/>
          <w:b/>
          <w:bCs/>
          <w:sz w:val="28"/>
          <w:szCs w:val="28"/>
        </w:rPr>
        <w:t>（一）</w:t>
      </w:r>
      <w:r w:rsidR="0086539D" w:rsidRPr="006D0956">
        <w:rPr>
          <w:rFonts w:asciiTheme="minorEastAsia" w:hAnsiTheme="minorEastAsia" w:cs="仿宋" w:hint="eastAsia"/>
          <w:b/>
          <w:bCs/>
          <w:sz w:val="28"/>
          <w:szCs w:val="28"/>
        </w:rPr>
        <w:t>任务来源</w:t>
      </w:r>
    </w:p>
    <w:p w14:paraId="51B84CE3" w14:textId="0E0168BD" w:rsidR="0086539D" w:rsidRPr="001233A5" w:rsidRDefault="00402CC2" w:rsidP="001233A5">
      <w:pPr>
        <w:autoSpaceDE w:val="0"/>
        <w:autoSpaceDN w:val="0"/>
        <w:adjustRightInd w:val="0"/>
        <w:spacing w:line="540" w:lineRule="exact"/>
        <w:ind w:firstLineChars="200" w:firstLine="560"/>
        <w:jc w:val="left"/>
        <w:rPr>
          <w:rFonts w:asciiTheme="minorEastAsia" w:hAnsiTheme="minorEastAsia" w:cs="仿宋"/>
          <w:sz w:val="28"/>
          <w:szCs w:val="28"/>
        </w:rPr>
      </w:pPr>
      <w:r w:rsidRPr="001233A5">
        <w:rPr>
          <w:rFonts w:asciiTheme="minorEastAsia" w:hAnsiTheme="minorEastAsia" w:cs="仿宋" w:hint="eastAsia"/>
          <w:sz w:val="28"/>
          <w:szCs w:val="28"/>
        </w:rPr>
        <w:t>根据《广西壮族自治区市场监督管理局关于下达202</w:t>
      </w:r>
      <w:r w:rsidR="004B4C7F" w:rsidRPr="001233A5">
        <w:rPr>
          <w:rFonts w:asciiTheme="minorEastAsia" w:hAnsiTheme="minorEastAsia" w:cs="仿宋"/>
          <w:sz w:val="28"/>
          <w:szCs w:val="28"/>
        </w:rPr>
        <w:t>3</w:t>
      </w:r>
      <w:r w:rsidRPr="001233A5">
        <w:rPr>
          <w:rFonts w:asciiTheme="minorEastAsia" w:hAnsiTheme="minorEastAsia" w:cs="仿宋" w:hint="eastAsia"/>
          <w:sz w:val="28"/>
          <w:szCs w:val="28"/>
        </w:rPr>
        <w:t>年广西地方标准制修订项目计划的通知》(桂市监函〔202</w:t>
      </w:r>
      <w:r w:rsidR="004B4C7F" w:rsidRPr="001233A5">
        <w:rPr>
          <w:rFonts w:asciiTheme="minorEastAsia" w:hAnsiTheme="minorEastAsia" w:cs="仿宋"/>
          <w:sz w:val="28"/>
          <w:szCs w:val="28"/>
        </w:rPr>
        <w:t>3</w:t>
      </w:r>
      <w:r w:rsidRPr="001233A5">
        <w:rPr>
          <w:rFonts w:asciiTheme="minorEastAsia" w:hAnsiTheme="minorEastAsia" w:cs="仿宋" w:hint="eastAsia"/>
          <w:sz w:val="28"/>
          <w:szCs w:val="28"/>
        </w:rPr>
        <w:t>〕</w:t>
      </w:r>
      <w:r w:rsidR="004B4C7F" w:rsidRPr="001233A5">
        <w:rPr>
          <w:rFonts w:asciiTheme="minorEastAsia" w:hAnsiTheme="minorEastAsia" w:cs="仿宋"/>
          <w:sz w:val="28"/>
          <w:szCs w:val="28"/>
        </w:rPr>
        <w:t>2257</w:t>
      </w:r>
      <w:r w:rsidRPr="001233A5">
        <w:rPr>
          <w:rFonts w:asciiTheme="minorEastAsia" w:hAnsiTheme="minorEastAsia" w:cs="仿宋" w:hint="eastAsia"/>
          <w:sz w:val="28"/>
          <w:szCs w:val="28"/>
        </w:rPr>
        <w:t>号)文，</w:t>
      </w:r>
      <w:r w:rsidR="0086539D" w:rsidRPr="001233A5">
        <w:rPr>
          <w:rFonts w:asciiTheme="minorEastAsia" w:hAnsiTheme="minorEastAsia" w:cs="仿宋" w:hint="eastAsia"/>
          <w:sz w:val="28"/>
          <w:szCs w:val="28"/>
        </w:rPr>
        <w:t>《食品追溯码编码技术规范》广西地方标准2</w:t>
      </w:r>
      <w:r w:rsidR="0086539D" w:rsidRPr="001233A5">
        <w:rPr>
          <w:rFonts w:asciiTheme="minorEastAsia" w:hAnsiTheme="minorEastAsia" w:cs="仿宋"/>
          <w:sz w:val="28"/>
          <w:szCs w:val="28"/>
        </w:rPr>
        <w:t>02</w:t>
      </w:r>
      <w:r w:rsidR="0086539D" w:rsidRPr="001233A5">
        <w:rPr>
          <w:rFonts w:asciiTheme="minorEastAsia" w:hAnsiTheme="minorEastAsia" w:cs="仿宋" w:hint="eastAsia"/>
          <w:sz w:val="28"/>
          <w:szCs w:val="28"/>
        </w:rPr>
        <w:t>3年8月已获得立项（立项编号</w:t>
      </w:r>
      <w:r w:rsidR="00194449">
        <w:rPr>
          <w:rFonts w:asciiTheme="minorEastAsia" w:hAnsiTheme="minorEastAsia" w:cs="仿宋" w:hint="eastAsia"/>
          <w:sz w:val="28"/>
          <w:szCs w:val="28"/>
        </w:rPr>
        <w:t>：</w:t>
      </w:r>
      <w:r w:rsidR="0086539D" w:rsidRPr="001233A5">
        <w:rPr>
          <w:rFonts w:asciiTheme="minorEastAsia" w:hAnsiTheme="minorEastAsia" w:cs="仿宋" w:hint="eastAsia"/>
          <w:sz w:val="28"/>
          <w:szCs w:val="28"/>
        </w:rPr>
        <w:t>2023-1</w:t>
      </w:r>
      <w:r w:rsidR="0086539D" w:rsidRPr="001233A5">
        <w:rPr>
          <w:rFonts w:asciiTheme="minorEastAsia" w:hAnsiTheme="minorEastAsia" w:cs="仿宋"/>
          <w:sz w:val="28"/>
          <w:szCs w:val="28"/>
        </w:rPr>
        <w:t>246</w:t>
      </w:r>
      <w:r w:rsidR="0086539D" w:rsidRPr="001233A5">
        <w:rPr>
          <w:rFonts w:asciiTheme="minorEastAsia" w:hAnsiTheme="minorEastAsia" w:cs="仿宋" w:hint="eastAsia"/>
          <w:sz w:val="28"/>
          <w:szCs w:val="28"/>
        </w:rPr>
        <w:t>）。</w:t>
      </w:r>
    </w:p>
    <w:p w14:paraId="550F673D" w14:textId="0B99B63C" w:rsidR="0086539D" w:rsidRPr="006D0956" w:rsidRDefault="006D0956" w:rsidP="006D0956">
      <w:pPr>
        <w:autoSpaceDE w:val="0"/>
        <w:autoSpaceDN w:val="0"/>
        <w:adjustRightInd w:val="0"/>
        <w:spacing w:line="540" w:lineRule="exact"/>
        <w:ind w:firstLineChars="200" w:firstLine="562"/>
        <w:jc w:val="left"/>
        <w:rPr>
          <w:rFonts w:asciiTheme="minorEastAsia" w:hAnsiTheme="minorEastAsia" w:cs="仿宋"/>
          <w:b/>
          <w:bCs/>
          <w:sz w:val="28"/>
          <w:szCs w:val="28"/>
        </w:rPr>
      </w:pPr>
      <w:r>
        <w:rPr>
          <w:rFonts w:asciiTheme="minorEastAsia" w:hAnsiTheme="minorEastAsia" w:cs="仿宋" w:hint="eastAsia"/>
          <w:b/>
          <w:bCs/>
          <w:sz w:val="28"/>
          <w:szCs w:val="28"/>
        </w:rPr>
        <w:t>（二）</w:t>
      </w:r>
      <w:r w:rsidR="0086539D" w:rsidRPr="006D0956">
        <w:rPr>
          <w:rFonts w:asciiTheme="minorEastAsia" w:hAnsiTheme="minorEastAsia" w:cs="仿宋" w:hint="eastAsia"/>
          <w:b/>
          <w:bCs/>
          <w:sz w:val="28"/>
          <w:szCs w:val="28"/>
        </w:rPr>
        <w:t>主要起草单位</w:t>
      </w:r>
    </w:p>
    <w:p w14:paraId="25E9164D" w14:textId="266A925C" w:rsidR="00402CC2" w:rsidRPr="001233A5" w:rsidRDefault="00402CC2" w:rsidP="00194449">
      <w:pPr>
        <w:autoSpaceDE w:val="0"/>
        <w:autoSpaceDN w:val="0"/>
        <w:adjustRightInd w:val="0"/>
        <w:spacing w:line="540" w:lineRule="exact"/>
        <w:ind w:firstLineChars="200" w:firstLine="560"/>
        <w:jc w:val="left"/>
        <w:rPr>
          <w:rFonts w:asciiTheme="minorEastAsia" w:hAnsiTheme="minorEastAsia" w:cs="仿宋"/>
          <w:sz w:val="28"/>
          <w:szCs w:val="28"/>
        </w:rPr>
      </w:pPr>
      <w:r w:rsidRPr="001233A5">
        <w:rPr>
          <w:rFonts w:asciiTheme="minorEastAsia" w:hAnsiTheme="minorEastAsia" w:cs="仿宋" w:hint="eastAsia"/>
          <w:sz w:val="28"/>
          <w:szCs w:val="28"/>
        </w:rPr>
        <w:t>本标准由广西壮族自治区</w:t>
      </w:r>
      <w:r w:rsidR="009D1754" w:rsidRPr="001233A5">
        <w:rPr>
          <w:rFonts w:asciiTheme="minorEastAsia" w:hAnsiTheme="minorEastAsia" w:cs="仿宋" w:hint="eastAsia"/>
          <w:sz w:val="28"/>
          <w:szCs w:val="28"/>
        </w:rPr>
        <w:t>市场监督管理局</w:t>
      </w:r>
      <w:r w:rsidRPr="001233A5">
        <w:rPr>
          <w:rFonts w:asciiTheme="minorEastAsia" w:hAnsiTheme="minorEastAsia" w:cs="仿宋" w:hint="eastAsia"/>
          <w:sz w:val="28"/>
          <w:szCs w:val="28"/>
        </w:rPr>
        <w:t>提出并归口。</w:t>
      </w:r>
      <w:r w:rsidR="009D1754" w:rsidRPr="001233A5">
        <w:rPr>
          <w:rFonts w:asciiTheme="minorEastAsia" w:hAnsiTheme="minorEastAsia" w:cs="仿宋" w:hint="eastAsia"/>
          <w:sz w:val="28"/>
          <w:szCs w:val="28"/>
        </w:rPr>
        <w:t>广西壮族自治区标准技术研究院与广西福民食品有限责任公司组成编制工作组共同起草。</w:t>
      </w:r>
    </w:p>
    <w:p w14:paraId="422202AB" w14:textId="384657B8" w:rsidR="0086539D" w:rsidRPr="006D0956" w:rsidRDefault="0086539D" w:rsidP="001233A5">
      <w:pPr>
        <w:spacing w:line="540" w:lineRule="exact"/>
        <w:ind w:firstLineChars="200" w:firstLine="562"/>
        <w:rPr>
          <w:rFonts w:asciiTheme="minorEastAsia" w:hAnsiTheme="minorEastAsia" w:cs="Times New Roman"/>
          <w:b/>
          <w:bCs/>
          <w:sz w:val="28"/>
          <w:szCs w:val="28"/>
        </w:rPr>
      </w:pPr>
      <w:r w:rsidRPr="006D0956">
        <w:rPr>
          <w:rFonts w:asciiTheme="minorEastAsia" w:hAnsiTheme="minorEastAsia" w:cs="Times New Roman" w:hint="eastAsia"/>
          <w:b/>
          <w:bCs/>
          <w:sz w:val="28"/>
          <w:szCs w:val="28"/>
        </w:rPr>
        <w:t>（三）主要起草人</w:t>
      </w:r>
    </w:p>
    <w:tbl>
      <w:tblPr>
        <w:tblStyle w:val="af"/>
        <w:tblW w:w="8505" w:type="dxa"/>
        <w:tblInd w:w="-318" w:type="dxa"/>
        <w:tblLook w:val="04A0" w:firstRow="1" w:lastRow="0" w:firstColumn="1" w:lastColumn="0" w:noHBand="0" w:noVBand="1"/>
      </w:tblPr>
      <w:tblGrid>
        <w:gridCol w:w="1184"/>
        <w:gridCol w:w="3637"/>
        <w:gridCol w:w="1872"/>
        <w:gridCol w:w="1812"/>
      </w:tblGrid>
      <w:tr w:rsidR="00402CC2" w:rsidRPr="002778D0" w14:paraId="38650D08" w14:textId="77777777" w:rsidTr="00002E42">
        <w:trPr>
          <w:trHeight w:val="822"/>
        </w:trPr>
        <w:tc>
          <w:tcPr>
            <w:tcW w:w="1184" w:type="dxa"/>
            <w:tcBorders>
              <w:top w:val="single" w:sz="4" w:space="0" w:color="auto"/>
              <w:left w:val="single" w:sz="4" w:space="0" w:color="auto"/>
              <w:bottom w:val="single" w:sz="4" w:space="0" w:color="auto"/>
              <w:right w:val="single" w:sz="4" w:space="0" w:color="auto"/>
            </w:tcBorders>
            <w:vAlign w:val="center"/>
            <w:hideMark/>
          </w:tcPr>
          <w:p w14:paraId="7A093FA4" w14:textId="77777777" w:rsidR="00402CC2" w:rsidRPr="002778D0" w:rsidRDefault="00402CC2" w:rsidP="00002E42">
            <w:pPr>
              <w:spacing w:line="400" w:lineRule="exact"/>
              <w:jc w:val="center"/>
              <w:rPr>
                <w:rFonts w:asciiTheme="minorEastAsia" w:hAnsiTheme="minorEastAsia" w:cs="仿宋"/>
                <w:sz w:val="24"/>
              </w:rPr>
            </w:pPr>
            <w:r w:rsidRPr="002778D0">
              <w:rPr>
                <w:rFonts w:asciiTheme="minorEastAsia" w:hAnsiTheme="minorEastAsia" w:cs="仿宋" w:hint="eastAsia"/>
                <w:sz w:val="24"/>
              </w:rPr>
              <w:t>姓名</w:t>
            </w:r>
          </w:p>
        </w:tc>
        <w:tc>
          <w:tcPr>
            <w:tcW w:w="3637" w:type="dxa"/>
            <w:tcBorders>
              <w:top w:val="single" w:sz="4" w:space="0" w:color="auto"/>
              <w:left w:val="single" w:sz="4" w:space="0" w:color="auto"/>
              <w:bottom w:val="single" w:sz="4" w:space="0" w:color="auto"/>
              <w:right w:val="single" w:sz="4" w:space="0" w:color="auto"/>
            </w:tcBorders>
            <w:vAlign w:val="center"/>
            <w:hideMark/>
          </w:tcPr>
          <w:p w14:paraId="4FDB7535" w14:textId="77777777" w:rsidR="00402CC2" w:rsidRPr="002778D0" w:rsidRDefault="00402CC2" w:rsidP="00002E42">
            <w:pPr>
              <w:spacing w:line="400" w:lineRule="exact"/>
              <w:jc w:val="center"/>
              <w:rPr>
                <w:rFonts w:asciiTheme="minorEastAsia" w:hAnsiTheme="minorEastAsia" w:cs="仿宋"/>
                <w:sz w:val="24"/>
              </w:rPr>
            </w:pPr>
            <w:r w:rsidRPr="002778D0">
              <w:rPr>
                <w:rFonts w:asciiTheme="minorEastAsia" w:hAnsiTheme="minorEastAsia" w:cs="仿宋" w:hint="eastAsia"/>
                <w:sz w:val="24"/>
              </w:rPr>
              <w:t>单位</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12C4B32" w14:textId="77777777" w:rsidR="00402CC2" w:rsidRPr="002778D0" w:rsidRDefault="00402CC2" w:rsidP="00002E42">
            <w:pPr>
              <w:spacing w:line="400" w:lineRule="exact"/>
              <w:jc w:val="center"/>
              <w:rPr>
                <w:rFonts w:asciiTheme="minorEastAsia" w:hAnsiTheme="minorEastAsia" w:cs="仿宋"/>
                <w:sz w:val="24"/>
              </w:rPr>
            </w:pPr>
            <w:r w:rsidRPr="002778D0">
              <w:rPr>
                <w:rFonts w:asciiTheme="minorEastAsia" w:hAnsiTheme="minorEastAsia" w:cs="仿宋" w:hint="eastAsia"/>
                <w:sz w:val="24"/>
              </w:rPr>
              <w:t>职务/职称</w:t>
            </w:r>
          </w:p>
        </w:tc>
        <w:tc>
          <w:tcPr>
            <w:tcW w:w="1812" w:type="dxa"/>
            <w:tcBorders>
              <w:top w:val="single" w:sz="4" w:space="0" w:color="auto"/>
              <w:left w:val="single" w:sz="4" w:space="0" w:color="auto"/>
              <w:bottom w:val="single" w:sz="4" w:space="0" w:color="auto"/>
              <w:right w:val="single" w:sz="4" w:space="0" w:color="auto"/>
            </w:tcBorders>
            <w:vAlign w:val="center"/>
            <w:hideMark/>
          </w:tcPr>
          <w:p w14:paraId="0B4D87F2" w14:textId="77777777" w:rsidR="00402CC2" w:rsidRPr="002778D0" w:rsidRDefault="00402CC2" w:rsidP="00002E42">
            <w:pPr>
              <w:spacing w:line="400" w:lineRule="exact"/>
              <w:jc w:val="center"/>
              <w:rPr>
                <w:rFonts w:asciiTheme="minorEastAsia" w:hAnsiTheme="minorEastAsia" w:cs="仿宋"/>
                <w:sz w:val="24"/>
              </w:rPr>
            </w:pPr>
            <w:r w:rsidRPr="002778D0">
              <w:rPr>
                <w:rFonts w:asciiTheme="minorEastAsia" w:hAnsiTheme="minorEastAsia" w:cs="仿宋" w:hint="eastAsia"/>
                <w:sz w:val="24"/>
              </w:rPr>
              <w:t>参与编制标准分工情况</w:t>
            </w:r>
          </w:p>
        </w:tc>
      </w:tr>
      <w:tr w:rsidR="00A24CDC" w:rsidRPr="002778D0" w14:paraId="6D51B84B" w14:textId="77777777" w:rsidTr="00002E42">
        <w:trPr>
          <w:trHeight w:val="822"/>
        </w:trPr>
        <w:tc>
          <w:tcPr>
            <w:tcW w:w="1184" w:type="dxa"/>
            <w:tcBorders>
              <w:top w:val="single" w:sz="4" w:space="0" w:color="auto"/>
              <w:left w:val="single" w:sz="4" w:space="0" w:color="auto"/>
              <w:bottom w:val="single" w:sz="4" w:space="0" w:color="auto"/>
              <w:right w:val="single" w:sz="4" w:space="0" w:color="auto"/>
            </w:tcBorders>
            <w:vAlign w:val="center"/>
          </w:tcPr>
          <w:p w14:paraId="17B1B5A3" w14:textId="6E98CF68"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sz w:val="24"/>
              </w:rPr>
              <w:t xml:space="preserve">何 </w:t>
            </w:r>
            <w:r w:rsidRPr="002778D0">
              <w:rPr>
                <w:rFonts w:asciiTheme="minorEastAsia" w:hAnsiTheme="minorEastAsia"/>
                <w:sz w:val="24"/>
              </w:rPr>
              <w:t xml:space="preserve"> </w:t>
            </w:r>
            <w:r w:rsidRPr="002778D0">
              <w:rPr>
                <w:rFonts w:asciiTheme="minorEastAsia" w:hAnsiTheme="minorEastAsia" w:hint="eastAsia"/>
                <w:sz w:val="24"/>
              </w:rPr>
              <w:t>榕</w:t>
            </w:r>
          </w:p>
        </w:tc>
        <w:tc>
          <w:tcPr>
            <w:tcW w:w="3637" w:type="dxa"/>
            <w:tcBorders>
              <w:top w:val="single" w:sz="4" w:space="0" w:color="auto"/>
              <w:left w:val="single" w:sz="4" w:space="0" w:color="auto"/>
              <w:bottom w:val="single" w:sz="4" w:space="0" w:color="auto"/>
              <w:right w:val="single" w:sz="4" w:space="0" w:color="auto"/>
            </w:tcBorders>
            <w:vAlign w:val="center"/>
          </w:tcPr>
          <w:p w14:paraId="1791FDDE" w14:textId="2118ECA3"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sz w:val="24"/>
              </w:rPr>
              <w:t>广西壮族自治区标准技术研究院</w:t>
            </w:r>
          </w:p>
        </w:tc>
        <w:tc>
          <w:tcPr>
            <w:tcW w:w="1872" w:type="dxa"/>
            <w:tcBorders>
              <w:top w:val="single" w:sz="4" w:space="0" w:color="auto"/>
              <w:left w:val="single" w:sz="4" w:space="0" w:color="auto"/>
              <w:bottom w:val="single" w:sz="4" w:space="0" w:color="auto"/>
              <w:right w:val="single" w:sz="4" w:space="0" w:color="auto"/>
            </w:tcBorders>
            <w:vAlign w:val="center"/>
          </w:tcPr>
          <w:p w14:paraId="56C4E458" w14:textId="163F9D2B"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sz w:val="24"/>
              </w:rPr>
              <w:t>所长/高级工程师</w:t>
            </w:r>
          </w:p>
        </w:tc>
        <w:tc>
          <w:tcPr>
            <w:tcW w:w="1812" w:type="dxa"/>
            <w:tcBorders>
              <w:top w:val="single" w:sz="4" w:space="0" w:color="auto"/>
              <w:left w:val="single" w:sz="4" w:space="0" w:color="auto"/>
              <w:bottom w:val="single" w:sz="4" w:space="0" w:color="auto"/>
              <w:right w:val="single" w:sz="4" w:space="0" w:color="auto"/>
            </w:tcBorders>
            <w:vAlign w:val="center"/>
          </w:tcPr>
          <w:p w14:paraId="5A78F4BC" w14:textId="78ED5BA2" w:rsidR="00A24CDC" w:rsidRPr="002778D0" w:rsidRDefault="00A24CDC" w:rsidP="00002E42">
            <w:pPr>
              <w:spacing w:line="400" w:lineRule="exact"/>
              <w:rPr>
                <w:rFonts w:asciiTheme="minorEastAsia" w:hAnsiTheme="minorEastAsia" w:cs="仿宋"/>
                <w:sz w:val="24"/>
              </w:rPr>
            </w:pPr>
            <w:r w:rsidRPr="002778D0">
              <w:rPr>
                <w:rFonts w:asciiTheme="minorEastAsia" w:hAnsiTheme="minorEastAsia" w:hint="eastAsia"/>
                <w:color w:val="000000"/>
                <w:sz w:val="24"/>
              </w:rPr>
              <w:t>编码研究及具体管理</w:t>
            </w:r>
          </w:p>
        </w:tc>
      </w:tr>
      <w:tr w:rsidR="00A24CDC" w:rsidRPr="002778D0" w14:paraId="76C72AAF" w14:textId="77777777" w:rsidTr="00002E42">
        <w:trPr>
          <w:trHeight w:val="822"/>
        </w:trPr>
        <w:tc>
          <w:tcPr>
            <w:tcW w:w="1184" w:type="dxa"/>
            <w:tcBorders>
              <w:top w:val="single" w:sz="4" w:space="0" w:color="auto"/>
              <w:left w:val="single" w:sz="4" w:space="0" w:color="auto"/>
              <w:bottom w:val="single" w:sz="4" w:space="0" w:color="auto"/>
              <w:right w:val="single" w:sz="4" w:space="0" w:color="auto"/>
            </w:tcBorders>
            <w:vAlign w:val="center"/>
          </w:tcPr>
          <w:p w14:paraId="731819F1" w14:textId="5125145B"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sz w:val="24"/>
              </w:rPr>
              <w:t>林翠霞</w:t>
            </w:r>
          </w:p>
        </w:tc>
        <w:tc>
          <w:tcPr>
            <w:tcW w:w="3637" w:type="dxa"/>
            <w:tcBorders>
              <w:top w:val="single" w:sz="4" w:space="0" w:color="auto"/>
              <w:left w:val="single" w:sz="4" w:space="0" w:color="auto"/>
              <w:bottom w:val="single" w:sz="4" w:space="0" w:color="auto"/>
              <w:right w:val="single" w:sz="4" w:space="0" w:color="auto"/>
            </w:tcBorders>
            <w:vAlign w:val="center"/>
          </w:tcPr>
          <w:p w14:paraId="7EA826C3" w14:textId="6D5A9584"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sz w:val="24"/>
              </w:rPr>
              <w:t>广西壮族自治区标准技术研究院</w:t>
            </w:r>
          </w:p>
        </w:tc>
        <w:tc>
          <w:tcPr>
            <w:tcW w:w="1872" w:type="dxa"/>
            <w:tcBorders>
              <w:top w:val="single" w:sz="4" w:space="0" w:color="auto"/>
              <w:left w:val="single" w:sz="4" w:space="0" w:color="auto"/>
              <w:bottom w:val="single" w:sz="4" w:space="0" w:color="auto"/>
              <w:right w:val="single" w:sz="4" w:space="0" w:color="auto"/>
            </w:tcBorders>
            <w:vAlign w:val="center"/>
          </w:tcPr>
          <w:p w14:paraId="13E3FC8E" w14:textId="1D618C3A"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sz w:val="24"/>
              </w:rPr>
              <w:t>高级工程师</w:t>
            </w:r>
          </w:p>
        </w:tc>
        <w:tc>
          <w:tcPr>
            <w:tcW w:w="1812" w:type="dxa"/>
            <w:tcBorders>
              <w:top w:val="single" w:sz="4" w:space="0" w:color="auto"/>
              <w:left w:val="single" w:sz="4" w:space="0" w:color="auto"/>
              <w:bottom w:val="single" w:sz="4" w:space="0" w:color="auto"/>
              <w:right w:val="single" w:sz="4" w:space="0" w:color="auto"/>
            </w:tcBorders>
            <w:vAlign w:val="center"/>
          </w:tcPr>
          <w:p w14:paraId="2C5C94DA" w14:textId="324893E8" w:rsidR="00A24CDC" w:rsidRPr="002778D0" w:rsidRDefault="00A24CDC" w:rsidP="00002E42">
            <w:pPr>
              <w:spacing w:line="400" w:lineRule="exact"/>
              <w:rPr>
                <w:rFonts w:asciiTheme="minorEastAsia" w:hAnsiTheme="minorEastAsia" w:cs="仿宋"/>
                <w:sz w:val="24"/>
              </w:rPr>
            </w:pPr>
            <w:r w:rsidRPr="002778D0">
              <w:rPr>
                <w:rFonts w:asciiTheme="minorEastAsia" w:hAnsiTheme="minorEastAsia" w:hint="eastAsia"/>
                <w:sz w:val="24"/>
              </w:rPr>
              <w:t>标准研究编写</w:t>
            </w:r>
          </w:p>
        </w:tc>
      </w:tr>
      <w:tr w:rsidR="0086539D" w:rsidRPr="002778D0" w14:paraId="3178AAFE" w14:textId="77777777" w:rsidTr="00002E42">
        <w:trPr>
          <w:trHeight w:val="822"/>
        </w:trPr>
        <w:tc>
          <w:tcPr>
            <w:tcW w:w="1184" w:type="dxa"/>
            <w:tcBorders>
              <w:top w:val="single" w:sz="4" w:space="0" w:color="auto"/>
              <w:left w:val="single" w:sz="4" w:space="0" w:color="auto"/>
              <w:bottom w:val="single" w:sz="4" w:space="0" w:color="auto"/>
              <w:right w:val="single" w:sz="4" w:space="0" w:color="auto"/>
            </w:tcBorders>
            <w:vAlign w:val="center"/>
          </w:tcPr>
          <w:p w14:paraId="05FC5A8A" w14:textId="1974A46C" w:rsidR="0086539D" w:rsidRPr="002778D0" w:rsidRDefault="0086539D" w:rsidP="00002E42">
            <w:pPr>
              <w:spacing w:line="400" w:lineRule="exact"/>
              <w:jc w:val="center"/>
              <w:rPr>
                <w:rFonts w:asciiTheme="minorEastAsia" w:hAnsiTheme="minorEastAsia"/>
                <w:sz w:val="24"/>
              </w:rPr>
            </w:pPr>
            <w:r w:rsidRPr="002778D0">
              <w:rPr>
                <w:rFonts w:asciiTheme="minorEastAsia" w:hAnsiTheme="minorEastAsia" w:hint="eastAsia"/>
                <w:sz w:val="24"/>
              </w:rPr>
              <w:t>莫佳琳</w:t>
            </w:r>
          </w:p>
        </w:tc>
        <w:tc>
          <w:tcPr>
            <w:tcW w:w="3637" w:type="dxa"/>
            <w:tcBorders>
              <w:top w:val="single" w:sz="4" w:space="0" w:color="auto"/>
              <w:left w:val="single" w:sz="4" w:space="0" w:color="auto"/>
              <w:bottom w:val="single" w:sz="4" w:space="0" w:color="auto"/>
              <w:right w:val="single" w:sz="4" w:space="0" w:color="auto"/>
            </w:tcBorders>
            <w:vAlign w:val="center"/>
          </w:tcPr>
          <w:p w14:paraId="3D2A0CB7" w14:textId="3672F7EA" w:rsidR="0086539D" w:rsidRPr="002778D0" w:rsidRDefault="0086539D" w:rsidP="00002E42">
            <w:pPr>
              <w:spacing w:line="400" w:lineRule="exact"/>
              <w:jc w:val="center"/>
              <w:rPr>
                <w:rFonts w:asciiTheme="minorEastAsia" w:hAnsiTheme="minorEastAsia"/>
                <w:sz w:val="24"/>
              </w:rPr>
            </w:pPr>
            <w:r w:rsidRPr="002778D0">
              <w:rPr>
                <w:rFonts w:asciiTheme="minorEastAsia" w:hAnsiTheme="minorEastAsia" w:hint="eastAsia"/>
                <w:sz w:val="24"/>
              </w:rPr>
              <w:t>广西壮族自治区标准技术研究院</w:t>
            </w:r>
          </w:p>
        </w:tc>
        <w:tc>
          <w:tcPr>
            <w:tcW w:w="1872" w:type="dxa"/>
            <w:tcBorders>
              <w:top w:val="single" w:sz="4" w:space="0" w:color="auto"/>
              <w:left w:val="single" w:sz="4" w:space="0" w:color="auto"/>
              <w:bottom w:val="single" w:sz="4" w:space="0" w:color="auto"/>
              <w:right w:val="single" w:sz="4" w:space="0" w:color="auto"/>
            </w:tcBorders>
            <w:vAlign w:val="center"/>
          </w:tcPr>
          <w:p w14:paraId="1136A53F" w14:textId="790A77B1" w:rsidR="0086539D" w:rsidRPr="002778D0" w:rsidRDefault="0086539D" w:rsidP="00002E42">
            <w:pPr>
              <w:spacing w:line="400" w:lineRule="exact"/>
              <w:jc w:val="center"/>
              <w:rPr>
                <w:rFonts w:asciiTheme="minorEastAsia" w:hAnsiTheme="minorEastAsia"/>
                <w:sz w:val="24"/>
              </w:rPr>
            </w:pPr>
            <w:r w:rsidRPr="002778D0">
              <w:rPr>
                <w:rFonts w:asciiTheme="minorEastAsia" w:hAnsiTheme="minorEastAsia" w:hint="eastAsia"/>
                <w:sz w:val="24"/>
              </w:rPr>
              <w:t>副院长/教授级高</w:t>
            </w:r>
            <w:r w:rsidR="00002E42">
              <w:rPr>
                <w:rFonts w:asciiTheme="minorEastAsia" w:hAnsiTheme="minorEastAsia" w:hint="eastAsia"/>
                <w:sz w:val="24"/>
              </w:rPr>
              <w:t>工</w:t>
            </w:r>
          </w:p>
        </w:tc>
        <w:tc>
          <w:tcPr>
            <w:tcW w:w="1812" w:type="dxa"/>
            <w:tcBorders>
              <w:top w:val="single" w:sz="4" w:space="0" w:color="auto"/>
              <w:left w:val="single" w:sz="4" w:space="0" w:color="auto"/>
              <w:bottom w:val="single" w:sz="4" w:space="0" w:color="auto"/>
              <w:right w:val="single" w:sz="4" w:space="0" w:color="auto"/>
            </w:tcBorders>
            <w:vAlign w:val="center"/>
          </w:tcPr>
          <w:p w14:paraId="786E106A" w14:textId="2DF0C4AC" w:rsidR="0086539D" w:rsidRPr="002778D0" w:rsidRDefault="0086539D" w:rsidP="00002E42">
            <w:pPr>
              <w:spacing w:line="400" w:lineRule="exact"/>
              <w:rPr>
                <w:rFonts w:asciiTheme="minorEastAsia" w:hAnsiTheme="minorEastAsia"/>
                <w:sz w:val="24"/>
              </w:rPr>
            </w:pPr>
            <w:r w:rsidRPr="002778D0">
              <w:rPr>
                <w:rFonts w:asciiTheme="minorEastAsia" w:hAnsiTheme="minorEastAsia" w:hint="eastAsia"/>
                <w:sz w:val="24"/>
              </w:rPr>
              <w:t>组织协调</w:t>
            </w:r>
          </w:p>
        </w:tc>
      </w:tr>
      <w:tr w:rsidR="00A24CDC" w:rsidRPr="002778D0" w14:paraId="141FA56F" w14:textId="77777777" w:rsidTr="00002E42">
        <w:trPr>
          <w:trHeight w:val="822"/>
        </w:trPr>
        <w:tc>
          <w:tcPr>
            <w:tcW w:w="1184" w:type="dxa"/>
            <w:tcBorders>
              <w:top w:val="single" w:sz="4" w:space="0" w:color="auto"/>
              <w:left w:val="single" w:sz="4" w:space="0" w:color="auto"/>
              <w:bottom w:val="single" w:sz="4" w:space="0" w:color="auto"/>
              <w:right w:val="single" w:sz="4" w:space="0" w:color="auto"/>
            </w:tcBorders>
            <w:vAlign w:val="center"/>
          </w:tcPr>
          <w:p w14:paraId="51BD8451" w14:textId="168AB9B5"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color w:val="000000"/>
                <w:sz w:val="24"/>
              </w:rPr>
              <w:t>王浩宇</w:t>
            </w:r>
          </w:p>
        </w:tc>
        <w:tc>
          <w:tcPr>
            <w:tcW w:w="3637" w:type="dxa"/>
            <w:tcBorders>
              <w:top w:val="single" w:sz="4" w:space="0" w:color="auto"/>
              <w:left w:val="single" w:sz="4" w:space="0" w:color="auto"/>
              <w:bottom w:val="single" w:sz="4" w:space="0" w:color="auto"/>
              <w:right w:val="single" w:sz="4" w:space="0" w:color="auto"/>
            </w:tcBorders>
            <w:vAlign w:val="center"/>
          </w:tcPr>
          <w:p w14:paraId="6E8A044B" w14:textId="4726EB41"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sz w:val="24"/>
              </w:rPr>
              <w:t>广西壮族自治区标准技术研究院</w:t>
            </w:r>
          </w:p>
        </w:tc>
        <w:tc>
          <w:tcPr>
            <w:tcW w:w="1872" w:type="dxa"/>
            <w:tcBorders>
              <w:top w:val="single" w:sz="4" w:space="0" w:color="auto"/>
              <w:left w:val="single" w:sz="4" w:space="0" w:color="auto"/>
              <w:bottom w:val="single" w:sz="4" w:space="0" w:color="auto"/>
              <w:right w:val="single" w:sz="4" w:space="0" w:color="auto"/>
            </w:tcBorders>
            <w:vAlign w:val="center"/>
          </w:tcPr>
          <w:p w14:paraId="3FD3AE87" w14:textId="424D512E"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color w:val="000000"/>
                <w:sz w:val="24"/>
              </w:rPr>
              <w:t>助理工程师</w:t>
            </w:r>
          </w:p>
        </w:tc>
        <w:tc>
          <w:tcPr>
            <w:tcW w:w="1812" w:type="dxa"/>
            <w:tcBorders>
              <w:top w:val="single" w:sz="4" w:space="0" w:color="auto"/>
              <w:left w:val="single" w:sz="4" w:space="0" w:color="auto"/>
              <w:bottom w:val="single" w:sz="4" w:space="0" w:color="auto"/>
              <w:right w:val="single" w:sz="4" w:space="0" w:color="auto"/>
            </w:tcBorders>
            <w:vAlign w:val="center"/>
          </w:tcPr>
          <w:p w14:paraId="36DB3F7E" w14:textId="255EFC5B" w:rsidR="00A24CDC" w:rsidRPr="002778D0" w:rsidRDefault="00A24CDC" w:rsidP="00002E42">
            <w:pPr>
              <w:spacing w:line="400" w:lineRule="exact"/>
              <w:rPr>
                <w:rFonts w:asciiTheme="minorEastAsia" w:hAnsiTheme="minorEastAsia" w:cs="仿宋"/>
                <w:sz w:val="24"/>
              </w:rPr>
            </w:pPr>
            <w:r w:rsidRPr="002778D0">
              <w:rPr>
                <w:rFonts w:asciiTheme="minorEastAsia" w:hAnsiTheme="minorEastAsia" w:hint="eastAsia"/>
                <w:sz w:val="24"/>
              </w:rPr>
              <w:t>标准编码设计</w:t>
            </w:r>
          </w:p>
        </w:tc>
      </w:tr>
      <w:tr w:rsidR="00A24CDC" w:rsidRPr="002778D0" w14:paraId="1F2CE0D7" w14:textId="77777777" w:rsidTr="00002E42">
        <w:trPr>
          <w:trHeight w:val="822"/>
        </w:trPr>
        <w:tc>
          <w:tcPr>
            <w:tcW w:w="1184" w:type="dxa"/>
            <w:tcBorders>
              <w:top w:val="single" w:sz="4" w:space="0" w:color="auto"/>
              <w:left w:val="single" w:sz="4" w:space="0" w:color="auto"/>
              <w:bottom w:val="single" w:sz="4" w:space="0" w:color="auto"/>
              <w:right w:val="single" w:sz="4" w:space="0" w:color="auto"/>
            </w:tcBorders>
            <w:vAlign w:val="center"/>
          </w:tcPr>
          <w:p w14:paraId="1D1A52F1" w14:textId="7650345E"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color w:val="000000"/>
                <w:sz w:val="24"/>
              </w:rPr>
              <w:t>卓榕苍</w:t>
            </w:r>
          </w:p>
        </w:tc>
        <w:tc>
          <w:tcPr>
            <w:tcW w:w="3637" w:type="dxa"/>
            <w:tcBorders>
              <w:top w:val="single" w:sz="4" w:space="0" w:color="auto"/>
              <w:left w:val="single" w:sz="4" w:space="0" w:color="auto"/>
              <w:bottom w:val="single" w:sz="4" w:space="0" w:color="auto"/>
              <w:right w:val="single" w:sz="4" w:space="0" w:color="auto"/>
            </w:tcBorders>
            <w:vAlign w:val="center"/>
          </w:tcPr>
          <w:p w14:paraId="15ECA332" w14:textId="62106F2A"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color w:val="000000"/>
                <w:sz w:val="24"/>
              </w:rPr>
              <w:t>广西福民食品有限责任公司</w:t>
            </w:r>
          </w:p>
        </w:tc>
        <w:tc>
          <w:tcPr>
            <w:tcW w:w="1872" w:type="dxa"/>
            <w:tcBorders>
              <w:top w:val="single" w:sz="4" w:space="0" w:color="auto"/>
              <w:left w:val="single" w:sz="4" w:space="0" w:color="auto"/>
              <w:bottom w:val="single" w:sz="4" w:space="0" w:color="auto"/>
              <w:right w:val="single" w:sz="4" w:space="0" w:color="auto"/>
            </w:tcBorders>
            <w:vAlign w:val="center"/>
          </w:tcPr>
          <w:p w14:paraId="323D7F1F" w14:textId="4E094999" w:rsidR="00A24CDC" w:rsidRPr="002778D0" w:rsidRDefault="00A24CDC" w:rsidP="00002E42">
            <w:pPr>
              <w:spacing w:line="400" w:lineRule="exact"/>
              <w:jc w:val="center"/>
              <w:rPr>
                <w:rFonts w:asciiTheme="minorEastAsia" w:hAnsiTheme="minorEastAsia" w:cs="仿宋"/>
                <w:sz w:val="24"/>
              </w:rPr>
            </w:pPr>
            <w:r w:rsidRPr="002778D0">
              <w:rPr>
                <w:rFonts w:asciiTheme="minorEastAsia" w:hAnsiTheme="minorEastAsia" w:hint="eastAsia"/>
                <w:color w:val="000000"/>
                <w:sz w:val="24"/>
              </w:rPr>
              <w:t>副总经理</w:t>
            </w:r>
          </w:p>
        </w:tc>
        <w:tc>
          <w:tcPr>
            <w:tcW w:w="1812" w:type="dxa"/>
            <w:tcBorders>
              <w:top w:val="single" w:sz="4" w:space="0" w:color="auto"/>
              <w:left w:val="single" w:sz="4" w:space="0" w:color="auto"/>
              <w:bottom w:val="single" w:sz="4" w:space="0" w:color="auto"/>
              <w:right w:val="single" w:sz="4" w:space="0" w:color="auto"/>
            </w:tcBorders>
            <w:vAlign w:val="center"/>
          </w:tcPr>
          <w:p w14:paraId="7C428673" w14:textId="7A589BC8" w:rsidR="00A24CDC" w:rsidRPr="002778D0" w:rsidRDefault="0086539D" w:rsidP="00002E42">
            <w:pPr>
              <w:spacing w:line="400" w:lineRule="exact"/>
              <w:rPr>
                <w:rFonts w:asciiTheme="minorEastAsia" w:hAnsiTheme="minorEastAsia" w:cs="仿宋"/>
                <w:sz w:val="24"/>
              </w:rPr>
            </w:pPr>
            <w:r w:rsidRPr="002778D0">
              <w:rPr>
                <w:rFonts w:asciiTheme="minorEastAsia" w:hAnsiTheme="minorEastAsia" w:cs="仿宋" w:hint="eastAsia"/>
                <w:sz w:val="24"/>
              </w:rPr>
              <w:t>标准审核</w:t>
            </w:r>
          </w:p>
        </w:tc>
      </w:tr>
      <w:tr w:rsidR="0086539D" w:rsidRPr="002778D0" w14:paraId="69A47DB5" w14:textId="77777777" w:rsidTr="00002E42">
        <w:trPr>
          <w:trHeight w:val="822"/>
        </w:trPr>
        <w:tc>
          <w:tcPr>
            <w:tcW w:w="1184" w:type="dxa"/>
            <w:tcBorders>
              <w:top w:val="single" w:sz="4" w:space="0" w:color="auto"/>
              <w:left w:val="single" w:sz="4" w:space="0" w:color="auto"/>
              <w:bottom w:val="single" w:sz="4" w:space="0" w:color="auto"/>
              <w:right w:val="single" w:sz="4" w:space="0" w:color="auto"/>
            </w:tcBorders>
            <w:vAlign w:val="center"/>
          </w:tcPr>
          <w:p w14:paraId="6C7FA410" w14:textId="08B5BB3A" w:rsidR="0086539D" w:rsidRPr="002778D0" w:rsidRDefault="0086539D" w:rsidP="00002E42">
            <w:pPr>
              <w:spacing w:line="400" w:lineRule="exact"/>
              <w:jc w:val="center"/>
              <w:rPr>
                <w:rFonts w:asciiTheme="minorEastAsia" w:hAnsiTheme="minorEastAsia"/>
                <w:color w:val="000000"/>
                <w:sz w:val="24"/>
              </w:rPr>
            </w:pPr>
            <w:r w:rsidRPr="002778D0">
              <w:rPr>
                <w:rFonts w:asciiTheme="minorEastAsia" w:hAnsiTheme="minorEastAsia" w:hint="eastAsia"/>
                <w:color w:val="000000"/>
                <w:sz w:val="24"/>
              </w:rPr>
              <w:t>谭欣</w:t>
            </w:r>
          </w:p>
        </w:tc>
        <w:tc>
          <w:tcPr>
            <w:tcW w:w="3637" w:type="dxa"/>
            <w:tcBorders>
              <w:top w:val="single" w:sz="4" w:space="0" w:color="auto"/>
              <w:left w:val="single" w:sz="4" w:space="0" w:color="auto"/>
              <w:bottom w:val="single" w:sz="4" w:space="0" w:color="auto"/>
              <w:right w:val="single" w:sz="4" w:space="0" w:color="auto"/>
            </w:tcBorders>
            <w:vAlign w:val="center"/>
          </w:tcPr>
          <w:p w14:paraId="77C5F66A" w14:textId="21D8B0D3" w:rsidR="0086539D" w:rsidRPr="002778D0" w:rsidRDefault="0086539D" w:rsidP="00002E42">
            <w:pPr>
              <w:spacing w:line="400" w:lineRule="exact"/>
              <w:jc w:val="center"/>
              <w:rPr>
                <w:rFonts w:asciiTheme="minorEastAsia" w:hAnsiTheme="minorEastAsia"/>
                <w:color w:val="000000"/>
                <w:sz w:val="24"/>
              </w:rPr>
            </w:pPr>
            <w:r w:rsidRPr="002778D0">
              <w:rPr>
                <w:rFonts w:asciiTheme="minorEastAsia" w:hAnsiTheme="minorEastAsia" w:hint="eastAsia"/>
                <w:sz w:val="24"/>
              </w:rPr>
              <w:t>广西壮族自治区标准技术研究院</w:t>
            </w:r>
          </w:p>
        </w:tc>
        <w:tc>
          <w:tcPr>
            <w:tcW w:w="1872" w:type="dxa"/>
            <w:tcBorders>
              <w:top w:val="single" w:sz="4" w:space="0" w:color="auto"/>
              <w:left w:val="single" w:sz="4" w:space="0" w:color="auto"/>
              <w:bottom w:val="single" w:sz="4" w:space="0" w:color="auto"/>
              <w:right w:val="single" w:sz="4" w:space="0" w:color="auto"/>
            </w:tcBorders>
            <w:vAlign w:val="center"/>
          </w:tcPr>
          <w:p w14:paraId="008B4369" w14:textId="2BC101F3" w:rsidR="0086539D" w:rsidRPr="002778D0" w:rsidRDefault="0086539D" w:rsidP="00002E42">
            <w:pPr>
              <w:spacing w:line="400" w:lineRule="exact"/>
              <w:jc w:val="center"/>
              <w:rPr>
                <w:rFonts w:asciiTheme="minorEastAsia" w:hAnsiTheme="minorEastAsia"/>
                <w:color w:val="000000"/>
                <w:sz w:val="24"/>
              </w:rPr>
            </w:pPr>
            <w:r w:rsidRPr="002778D0">
              <w:rPr>
                <w:rFonts w:asciiTheme="minorEastAsia" w:hAnsiTheme="minorEastAsia" w:hint="eastAsia"/>
                <w:color w:val="000000"/>
                <w:sz w:val="24"/>
              </w:rPr>
              <w:t>副所长/助理工程师</w:t>
            </w:r>
          </w:p>
        </w:tc>
        <w:tc>
          <w:tcPr>
            <w:tcW w:w="1812" w:type="dxa"/>
            <w:tcBorders>
              <w:top w:val="single" w:sz="4" w:space="0" w:color="auto"/>
              <w:left w:val="single" w:sz="4" w:space="0" w:color="auto"/>
              <w:bottom w:val="single" w:sz="4" w:space="0" w:color="auto"/>
              <w:right w:val="single" w:sz="4" w:space="0" w:color="auto"/>
            </w:tcBorders>
            <w:vAlign w:val="center"/>
          </w:tcPr>
          <w:p w14:paraId="79A5D334" w14:textId="5C5FF4A3" w:rsidR="0086539D" w:rsidRPr="002778D0" w:rsidRDefault="0086539D" w:rsidP="00002E42">
            <w:pPr>
              <w:spacing w:line="400" w:lineRule="exact"/>
              <w:rPr>
                <w:rFonts w:asciiTheme="minorEastAsia" w:hAnsiTheme="minorEastAsia"/>
                <w:sz w:val="24"/>
              </w:rPr>
            </w:pPr>
            <w:r w:rsidRPr="002778D0">
              <w:rPr>
                <w:rFonts w:asciiTheme="minorEastAsia" w:hAnsiTheme="minorEastAsia" w:hint="eastAsia"/>
                <w:sz w:val="24"/>
              </w:rPr>
              <w:t>标准研究编写</w:t>
            </w:r>
          </w:p>
        </w:tc>
      </w:tr>
    </w:tbl>
    <w:p w14:paraId="6D5DC2BC" w14:textId="77777777" w:rsidR="00402CC2" w:rsidRPr="006D0956" w:rsidRDefault="00402CC2" w:rsidP="00F710D0">
      <w:pPr>
        <w:keepNext/>
        <w:keepLines/>
        <w:spacing w:line="540" w:lineRule="exact"/>
        <w:ind w:firstLineChars="200" w:firstLine="562"/>
        <w:outlineLvl w:val="0"/>
        <w:rPr>
          <w:rFonts w:asciiTheme="minorEastAsia" w:hAnsiTheme="minorEastAsia" w:cs="Times New Roman"/>
          <w:b/>
          <w:bCs/>
          <w:kern w:val="44"/>
          <w:sz w:val="28"/>
          <w:szCs w:val="28"/>
        </w:rPr>
      </w:pPr>
      <w:r w:rsidRPr="006D0956">
        <w:rPr>
          <w:rFonts w:asciiTheme="minorEastAsia" w:hAnsiTheme="minorEastAsia" w:cs="Times New Roman" w:hint="eastAsia"/>
          <w:b/>
          <w:bCs/>
          <w:kern w:val="44"/>
          <w:sz w:val="28"/>
          <w:szCs w:val="28"/>
        </w:rPr>
        <w:t>二、制定标准的必要性和意义</w:t>
      </w:r>
    </w:p>
    <w:p w14:paraId="21E4AFF9" w14:textId="2917C848" w:rsidR="0000765C" w:rsidRPr="001233A5" w:rsidRDefault="0000765C" w:rsidP="00194449">
      <w:pPr>
        <w:autoSpaceDE w:val="0"/>
        <w:autoSpaceDN w:val="0"/>
        <w:adjustRightInd w:val="0"/>
        <w:spacing w:line="540" w:lineRule="exact"/>
        <w:ind w:firstLineChars="200" w:firstLine="560"/>
        <w:jc w:val="left"/>
        <w:rPr>
          <w:rFonts w:asciiTheme="minorEastAsia" w:hAnsiTheme="minorEastAsia" w:cs="仿宋"/>
          <w:sz w:val="28"/>
          <w:szCs w:val="28"/>
        </w:rPr>
      </w:pPr>
      <w:r w:rsidRPr="001233A5">
        <w:rPr>
          <w:rFonts w:asciiTheme="minorEastAsia" w:hAnsiTheme="minorEastAsia" w:cs="仿宋" w:hint="eastAsia"/>
          <w:sz w:val="28"/>
          <w:szCs w:val="28"/>
        </w:rPr>
        <w:t>国家</w:t>
      </w:r>
      <w:r w:rsidRPr="001233A5">
        <w:rPr>
          <w:rFonts w:asciiTheme="minorEastAsia" w:hAnsiTheme="minorEastAsia" w:cs="仿宋"/>
          <w:sz w:val="28"/>
          <w:szCs w:val="28"/>
        </w:rPr>
        <w:t>市场监督管理</w:t>
      </w:r>
      <w:r w:rsidRPr="001233A5">
        <w:rPr>
          <w:rFonts w:asciiTheme="minorEastAsia" w:hAnsiTheme="minorEastAsia" w:cs="仿宋" w:hint="eastAsia"/>
          <w:sz w:val="28"/>
          <w:szCs w:val="28"/>
        </w:rPr>
        <w:t>总局</w:t>
      </w:r>
      <w:r w:rsidR="00402CC2" w:rsidRPr="001233A5">
        <w:rPr>
          <w:rFonts w:asciiTheme="minorEastAsia" w:hAnsiTheme="minorEastAsia" w:cs="仿宋" w:hint="eastAsia"/>
          <w:sz w:val="28"/>
          <w:szCs w:val="28"/>
        </w:rPr>
        <w:t>于2</w:t>
      </w:r>
      <w:r w:rsidR="00402CC2" w:rsidRPr="001233A5">
        <w:rPr>
          <w:rFonts w:asciiTheme="minorEastAsia" w:hAnsiTheme="minorEastAsia" w:cs="仿宋"/>
          <w:sz w:val="28"/>
          <w:szCs w:val="28"/>
        </w:rPr>
        <w:t>02</w:t>
      </w:r>
      <w:r w:rsidRPr="001233A5">
        <w:rPr>
          <w:rFonts w:asciiTheme="minorEastAsia" w:hAnsiTheme="minorEastAsia" w:cs="仿宋"/>
          <w:sz w:val="28"/>
          <w:szCs w:val="28"/>
        </w:rPr>
        <w:t>2</w:t>
      </w:r>
      <w:r w:rsidR="00402CC2" w:rsidRPr="001233A5">
        <w:rPr>
          <w:rFonts w:asciiTheme="minorEastAsia" w:hAnsiTheme="minorEastAsia" w:cs="仿宋" w:hint="eastAsia"/>
          <w:sz w:val="28"/>
          <w:szCs w:val="28"/>
        </w:rPr>
        <w:t>年1</w:t>
      </w:r>
      <w:r w:rsidR="00402CC2" w:rsidRPr="001233A5">
        <w:rPr>
          <w:rFonts w:asciiTheme="minorEastAsia" w:hAnsiTheme="minorEastAsia" w:cs="仿宋"/>
          <w:sz w:val="28"/>
          <w:szCs w:val="28"/>
        </w:rPr>
        <w:t>0</w:t>
      </w:r>
      <w:r w:rsidR="00402CC2" w:rsidRPr="001233A5">
        <w:rPr>
          <w:rFonts w:asciiTheme="minorEastAsia" w:hAnsiTheme="minorEastAsia" w:cs="仿宋" w:hint="eastAsia"/>
          <w:sz w:val="28"/>
          <w:szCs w:val="28"/>
        </w:rPr>
        <w:t>月发布《</w:t>
      </w:r>
      <w:r w:rsidRPr="001233A5">
        <w:rPr>
          <w:rFonts w:asciiTheme="minorEastAsia" w:hAnsiTheme="minorEastAsia" w:cs="仿宋"/>
          <w:sz w:val="28"/>
          <w:szCs w:val="28"/>
        </w:rPr>
        <w:t>食品相关产品质量安全监督管理暂行办法</w:t>
      </w:r>
      <w:r w:rsidR="00402CC2" w:rsidRPr="001233A5">
        <w:rPr>
          <w:rFonts w:asciiTheme="minorEastAsia" w:hAnsiTheme="minorEastAsia" w:cs="仿宋" w:hint="eastAsia"/>
          <w:sz w:val="28"/>
          <w:szCs w:val="28"/>
        </w:rPr>
        <w:t>》，</w:t>
      </w:r>
      <w:r w:rsidR="0097338E" w:rsidRPr="001233A5">
        <w:rPr>
          <w:rFonts w:asciiTheme="minorEastAsia" w:hAnsiTheme="minorEastAsia" w:cs="仿宋" w:hint="eastAsia"/>
          <w:sz w:val="28"/>
          <w:szCs w:val="28"/>
        </w:rPr>
        <w:t>其中提到</w:t>
      </w:r>
      <w:r w:rsidRPr="001233A5">
        <w:rPr>
          <w:rFonts w:asciiTheme="minorEastAsia" w:hAnsiTheme="minorEastAsia" w:cs="仿宋" w:hint="eastAsia"/>
          <w:sz w:val="28"/>
          <w:szCs w:val="28"/>
        </w:rPr>
        <w:t>“</w:t>
      </w:r>
      <w:r w:rsidRPr="001233A5">
        <w:rPr>
          <w:rFonts w:asciiTheme="minorEastAsia" w:hAnsiTheme="minorEastAsia" w:cs="仿宋"/>
          <w:sz w:val="28"/>
          <w:szCs w:val="28"/>
        </w:rPr>
        <w:t>食品相关产品生产者应当建立食品相关产品质量安全追溯制度，保证从原辅料和添加剂采购到产品销</w:t>
      </w:r>
      <w:r w:rsidRPr="001233A5">
        <w:rPr>
          <w:rFonts w:asciiTheme="minorEastAsia" w:hAnsiTheme="minorEastAsia" w:cs="仿宋"/>
          <w:sz w:val="28"/>
          <w:szCs w:val="28"/>
        </w:rPr>
        <w:lastRenderedPageBreak/>
        <w:t>售所有环节均可有效追溯。</w:t>
      </w:r>
      <w:r w:rsidRPr="001233A5">
        <w:rPr>
          <w:rFonts w:asciiTheme="minorEastAsia" w:hAnsiTheme="minorEastAsia" w:cs="仿宋" w:hint="eastAsia"/>
          <w:sz w:val="28"/>
          <w:szCs w:val="28"/>
        </w:rPr>
        <w:t>”</w:t>
      </w:r>
      <w:r w:rsidR="00B270AF" w:rsidRPr="00194449">
        <w:rPr>
          <w:rFonts w:asciiTheme="minorEastAsia" w:hAnsiTheme="minorEastAsia" w:cs="仿宋" w:hint="eastAsia"/>
          <w:sz w:val="28"/>
          <w:szCs w:val="28"/>
        </w:rPr>
        <w:t xml:space="preserve"> </w:t>
      </w:r>
      <w:r w:rsidR="00B270AF" w:rsidRPr="001233A5">
        <w:rPr>
          <w:rFonts w:asciiTheme="minorEastAsia" w:hAnsiTheme="minorEastAsia" w:cs="仿宋" w:hint="eastAsia"/>
          <w:sz w:val="28"/>
          <w:szCs w:val="28"/>
        </w:rPr>
        <w:t>我国食品质量安全追溯体系的建设在不断发展与完善，但在食品统一追溯编码方面的研究与实践，特别是追溯码编码标准化建设仍需加强。在食品质量安全追溯体系建设过程中，食品信息追溯码是最基本、也是最重要的</w:t>
      </w:r>
      <w:r w:rsidR="00A7459B" w:rsidRPr="001233A5">
        <w:rPr>
          <w:rFonts w:asciiTheme="minorEastAsia" w:hAnsiTheme="minorEastAsia" w:cs="仿宋" w:hint="eastAsia"/>
          <w:sz w:val="28"/>
          <w:szCs w:val="28"/>
        </w:rPr>
        <w:t>追溯索引</w:t>
      </w:r>
      <w:r w:rsidR="00B270AF" w:rsidRPr="001233A5">
        <w:rPr>
          <w:rFonts w:asciiTheme="minorEastAsia" w:hAnsiTheme="minorEastAsia" w:cs="仿宋" w:hint="eastAsia"/>
          <w:sz w:val="28"/>
          <w:szCs w:val="28"/>
        </w:rPr>
        <w:t>，如果不能明确统一追溯码编码规则，将导致各个追溯系统各行其是，全国食品追溯数据统一共享交换机制无法形成，有关部门、地区和企业追溯信息无法互联互通，食品质量安全追溯体系难以完善。</w:t>
      </w:r>
    </w:p>
    <w:p w14:paraId="79CCA2AB" w14:textId="4838A3ED" w:rsidR="00402CC2" w:rsidRPr="00FD0738" w:rsidRDefault="0000765C" w:rsidP="00FD0738">
      <w:pPr>
        <w:autoSpaceDE w:val="0"/>
        <w:autoSpaceDN w:val="0"/>
        <w:adjustRightInd w:val="0"/>
        <w:spacing w:line="540" w:lineRule="exact"/>
        <w:ind w:firstLineChars="200" w:firstLine="560"/>
        <w:jc w:val="left"/>
        <w:rPr>
          <w:rFonts w:asciiTheme="minorEastAsia" w:hAnsiTheme="minorEastAsia"/>
          <w:sz w:val="28"/>
          <w:szCs w:val="28"/>
        </w:rPr>
      </w:pPr>
      <w:r w:rsidRPr="001233A5">
        <w:rPr>
          <w:rFonts w:asciiTheme="minorEastAsia" w:hAnsiTheme="minorEastAsia" w:cs="仿宋" w:hint="eastAsia"/>
          <w:sz w:val="28"/>
          <w:szCs w:val="28"/>
        </w:rPr>
        <w:t>目前广西食品质量追溯编码及标识仍缺乏统一规范，这直接导致发生食品安全事件时，相关部门无法快速高效做出处理、精准及时追究相关责任主体，严重影响食品</w:t>
      </w:r>
      <w:r w:rsidR="00665747" w:rsidRPr="001233A5">
        <w:rPr>
          <w:rFonts w:asciiTheme="minorEastAsia" w:hAnsiTheme="minorEastAsia" w:cs="仿宋" w:hint="eastAsia"/>
          <w:sz w:val="28"/>
          <w:szCs w:val="28"/>
        </w:rPr>
        <w:t>供应链</w:t>
      </w:r>
      <w:r w:rsidR="00166A23" w:rsidRPr="001233A5">
        <w:rPr>
          <w:rFonts w:asciiTheme="minorEastAsia" w:hAnsiTheme="minorEastAsia" w:cs="仿宋" w:hint="eastAsia"/>
          <w:sz w:val="28"/>
          <w:szCs w:val="28"/>
        </w:rPr>
        <w:t>的</w:t>
      </w:r>
      <w:r w:rsidRPr="001233A5">
        <w:rPr>
          <w:rFonts w:asciiTheme="minorEastAsia" w:hAnsiTheme="minorEastAsia" w:cs="仿宋" w:hint="eastAsia"/>
          <w:sz w:val="28"/>
          <w:szCs w:val="28"/>
        </w:rPr>
        <w:t>监管效率。</w:t>
      </w:r>
      <w:r w:rsidR="00FD0738" w:rsidRPr="00173DB1">
        <w:rPr>
          <w:rFonts w:asciiTheme="minorEastAsia" w:hAnsiTheme="minorEastAsia" w:hint="eastAsia"/>
          <w:sz w:val="28"/>
          <w:szCs w:val="28"/>
        </w:rPr>
        <w:t>在广西尚未出台任何</w:t>
      </w:r>
      <w:r w:rsidR="00FD0738">
        <w:rPr>
          <w:rFonts w:asciiTheme="minorEastAsia" w:hAnsiTheme="minorEastAsia" w:hint="eastAsia"/>
          <w:sz w:val="28"/>
          <w:szCs w:val="28"/>
        </w:rPr>
        <w:t>食品追溯码</w:t>
      </w:r>
      <w:r w:rsidR="00FD0738" w:rsidRPr="00173DB1">
        <w:rPr>
          <w:rFonts w:asciiTheme="minorEastAsia" w:hAnsiTheme="minorEastAsia" w:hint="eastAsia"/>
          <w:sz w:val="28"/>
          <w:szCs w:val="28"/>
        </w:rPr>
        <w:t>相关方面的标准情况下，通过制定《</w:t>
      </w:r>
      <w:r w:rsidR="00FD0738">
        <w:rPr>
          <w:rFonts w:asciiTheme="minorEastAsia" w:hAnsiTheme="minorEastAsia" w:hint="eastAsia"/>
          <w:sz w:val="28"/>
          <w:szCs w:val="28"/>
        </w:rPr>
        <w:t>食品追溯码编码技术规范</w:t>
      </w:r>
      <w:r w:rsidR="00FD0738" w:rsidRPr="00173DB1">
        <w:rPr>
          <w:rFonts w:asciiTheme="minorEastAsia" w:hAnsiTheme="minorEastAsia" w:hint="eastAsia"/>
          <w:sz w:val="28"/>
          <w:szCs w:val="28"/>
        </w:rPr>
        <w:t>》广西地方标准，</w:t>
      </w:r>
      <w:r w:rsidRPr="001233A5">
        <w:rPr>
          <w:rFonts w:asciiTheme="minorEastAsia" w:hAnsiTheme="minorEastAsia" w:cs="仿宋" w:hint="eastAsia"/>
          <w:sz w:val="28"/>
          <w:szCs w:val="28"/>
        </w:rPr>
        <w:t>利用标准化手段来规范统一广西食品质量安全追溯信息编码规则和食品追溯信息标识，进一步推进广西食品生产加工、批发、销售等环节可追溯信息的标准化、电子化，形成统一规范的电子标识码，破除各个监管追溯系统信息交互屏障，解决各监管部门的信息闭塞难题，为食品安全追溯管理体系的建设</w:t>
      </w:r>
      <w:r w:rsidR="0097338E" w:rsidRPr="001233A5">
        <w:rPr>
          <w:rFonts w:asciiTheme="minorEastAsia" w:hAnsiTheme="minorEastAsia" w:cs="仿宋" w:hint="eastAsia"/>
          <w:sz w:val="28"/>
          <w:szCs w:val="28"/>
        </w:rPr>
        <w:t>筑牢根基</w:t>
      </w:r>
      <w:r w:rsidRPr="001233A5">
        <w:rPr>
          <w:rFonts w:asciiTheme="minorEastAsia" w:hAnsiTheme="minorEastAsia" w:cs="仿宋" w:hint="eastAsia"/>
          <w:sz w:val="28"/>
          <w:szCs w:val="28"/>
        </w:rPr>
        <w:t>，实现广西食品生产加工流通</w:t>
      </w:r>
      <w:r w:rsidR="0097338E" w:rsidRPr="001233A5">
        <w:rPr>
          <w:rFonts w:asciiTheme="minorEastAsia" w:hAnsiTheme="minorEastAsia" w:cs="仿宋" w:hint="eastAsia"/>
          <w:sz w:val="28"/>
          <w:szCs w:val="28"/>
        </w:rPr>
        <w:t>全链条</w:t>
      </w:r>
      <w:r w:rsidRPr="001233A5">
        <w:rPr>
          <w:rFonts w:asciiTheme="minorEastAsia" w:hAnsiTheme="minorEastAsia" w:cs="仿宋" w:hint="eastAsia"/>
          <w:sz w:val="28"/>
          <w:szCs w:val="28"/>
        </w:rPr>
        <w:t>可追溯</w:t>
      </w:r>
      <w:r w:rsidR="00FD0738">
        <w:rPr>
          <w:rFonts w:asciiTheme="minorEastAsia" w:hAnsiTheme="minorEastAsia" w:cs="仿宋" w:hint="eastAsia"/>
          <w:sz w:val="28"/>
          <w:szCs w:val="28"/>
        </w:rPr>
        <w:t>，为广西食品质量水平的提高提供支撑技术。</w:t>
      </w:r>
    </w:p>
    <w:p w14:paraId="3A89644C" w14:textId="77777777" w:rsidR="00402CC2" w:rsidRPr="006D0956" w:rsidRDefault="00402CC2" w:rsidP="001233A5">
      <w:pPr>
        <w:keepNext/>
        <w:keepLines/>
        <w:spacing w:line="540" w:lineRule="exact"/>
        <w:ind w:firstLineChars="200" w:firstLine="562"/>
        <w:outlineLvl w:val="0"/>
        <w:rPr>
          <w:rFonts w:asciiTheme="minorEastAsia" w:hAnsiTheme="minorEastAsia" w:cs="Times New Roman"/>
          <w:b/>
          <w:bCs/>
          <w:kern w:val="44"/>
          <w:sz w:val="28"/>
          <w:szCs w:val="28"/>
        </w:rPr>
      </w:pPr>
      <w:r w:rsidRPr="006D0956">
        <w:rPr>
          <w:rFonts w:asciiTheme="minorEastAsia" w:hAnsiTheme="minorEastAsia" w:cs="Times New Roman" w:hint="eastAsia"/>
          <w:b/>
          <w:bCs/>
          <w:kern w:val="44"/>
          <w:sz w:val="28"/>
          <w:szCs w:val="28"/>
        </w:rPr>
        <w:t>三、主要起草过程</w:t>
      </w:r>
    </w:p>
    <w:p w14:paraId="32209E54" w14:textId="408470C4" w:rsidR="007E6A55" w:rsidRPr="006D0956" w:rsidRDefault="00394513" w:rsidP="001233A5">
      <w:pPr>
        <w:numPr>
          <w:ilvl w:val="1"/>
          <w:numId w:val="3"/>
        </w:numPr>
        <w:spacing w:line="540" w:lineRule="exact"/>
        <w:outlineLvl w:val="1"/>
        <w:rPr>
          <w:rFonts w:asciiTheme="minorEastAsia" w:hAnsiTheme="minorEastAsia" w:cs="仿宋"/>
          <w:b/>
          <w:bCs/>
          <w:sz w:val="28"/>
          <w:szCs w:val="28"/>
        </w:rPr>
      </w:pPr>
      <w:r w:rsidRPr="006D0956">
        <w:rPr>
          <w:rFonts w:asciiTheme="minorEastAsia" w:hAnsiTheme="minorEastAsia" w:cs="仿宋" w:hint="eastAsia"/>
          <w:b/>
          <w:bCs/>
          <w:sz w:val="28"/>
          <w:szCs w:val="28"/>
        </w:rPr>
        <w:t>预研阶段</w:t>
      </w:r>
    </w:p>
    <w:p w14:paraId="3C02E29E" w14:textId="08D028BC" w:rsidR="00394513" w:rsidRPr="001233A5" w:rsidRDefault="00394513" w:rsidP="001233A5">
      <w:pPr>
        <w:pStyle w:val="ae"/>
        <w:widowControl/>
        <w:shd w:val="clear" w:color="auto" w:fill="FFFFFF"/>
        <w:snapToGrid w:val="0"/>
        <w:spacing w:line="540" w:lineRule="exact"/>
        <w:ind w:firstLine="560"/>
        <w:rPr>
          <w:rFonts w:asciiTheme="minorEastAsia" w:hAnsiTheme="minorEastAsia"/>
          <w:sz w:val="28"/>
          <w:szCs w:val="28"/>
        </w:rPr>
      </w:pPr>
      <w:r w:rsidRPr="001233A5">
        <w:rPr>
          <w:rFonts w:asciiTheme="minorEastAsia" w:hAnsiTheme="minorEastAsia" w:hint="eastAsia"/>
          <w:sz w:val="28"/>
          <w:szCs w:val="28"/>
        </w:rPr>
        <w:t>起草单位广西福民食品有限公司在对食品进行质量把关和管理的工作过程中，提出了食品追溯码标准化规范化的需求，随后与广西</w:t>
      </w:r>
      <w:r w:rsidR="00050F5B">
        <w:rPr>
          <w:rFonts w:asciiTheme="minorEastAsia" w:hAnsiTheme="minorEastAsia" w:hint="eastAsia"/>
          <w:sz w:val="28"/>
          <w:szCs w:val="28"/>
        </w:rPr>
        <w:t>壮族自治区</w:t>
      </w:r>
      <w:r w:rsidRPr="001233A5">
        <w:rPr>
          <w:rFonts w:asciiTheme="minorEastAsia" w:hAnsiTheme="minorEastAsia" w:hint="eastAsia"/>
          <w:sz w:val="28"/>
          <w:szCs w:val="28"/>
        </w:rPr>
        <w:t>标准技术研究院开展了</w:t>
      </w:r>
      <w:r w:rsidR="005406CF" w:rsidRPr="001233A5">
        <w:rPr>
          <w:rFonts w:asciiTheme="minorEastAsia" w:hAnsiTheme="minorEastAsia" w:hint="eastAsia"/>
          <w:sz w:val="28"/>
          <w:szCs w:val="28"/>
        </w:rPr>
        <w:t>食品追溯码</w:t>
      </w:r>
      <w:r w:rsidRPr="001233A5">
        <w:rPr>
          <w:rFonts w:asciiTheme="minorEastAsia" w:hAnsiTheme="minorEastAsia" w:hint="eastAsia"/>
          <w:sz w:val="28"/>
          <w:szCs w:val="28"/>
        </w:rPr>
        <w:t>的标准化研究前期工作，查阅、收集国内外</w:t>
      </w:r>
      <w:r w:rsidR="005406CF" w:rsidRPr="001233A5">
        <w:rPr>
          <w:rFonts w:asciiTheme="minorEastAsia" w:hAnsiTheme="minorEastAsia" w:hint="eastAsia"/>
          <w:sz w:val="28"/>
          <w:szCs w:val="28"/>
        </w:rPr>
        <w:t>食品质量安全</w:t>
      </w:r>
      <w:r w:rsidRPr="001233A5">
        <w:rPr>
          <w:rFonts w:asciiTheme="minorEastAsia" w:hAnsiTheme="minorEastAsia" w:hint="eastAsia"/>
          <w:sz w:val="28"/>
          <w:szCs w:val="28"/>
        </w:rPr>
        <w:t>追溯相关</w:t>
      </w:r>
      <w:r w:rsidR="0012355D">
        <w:rPr>
          <w:rFonts w:asciiTheme="minorEastAsia" w:hAnsiTheme="minorEastAsia" w:hint="eastAsia"/>
          <w:sz w:val="28"/>
          <w:szCs w:val="28"/>
        </w:rPr>
        <w:t>法律法规、</w:t>
      </w:r>
      <w:r w:rsidRPr="001233A5">
        <w:rPr>
          <w:rFonts w:asciiTheme="minorEastAsia" w:hAnsiTheme="minorEastAsia" w:hint="eastAsia"/>
          <w:sz w:val="28"/>
          <w:szCs w:val="28"/>
        </w:rPr>
        <w:t>文献资料、</w:t>
      </w:r>
      <w:r w:rsidRPr="001233A5">
        <w:rPr>
          <w:rFonts w:asciiTheme="minorEastAsia" w:hAnsiTheme="minorEastAsia" w:hint="eastAsia"/>
          <w:sz w:val="28"/>
          <w:szCs w:val="28"/>
        </w:rPr>
        <w:lastRenderedPageBreak/>
        <w:t>标准和技术</w:t>
      </w:r>
      <w:r w:rsidR="0012355D">
        <w:rPr>
          <w:rFonts w:asciiTheme="minorEastAsia" w:hAnsiTheme="minorEastAsia" w:hint="eastAsia"/>
          <w:sz w:val="28"/>
          <w:szCs w:val="28"/>
        </w:rPr>
        <w:t>资料</w:t>
      </w:r>
      <w:r w:rsidRPr="001233A5">
        <w:rPr>
          <w:rFonts w:asciiTheme="minorEastAsia" w:hAnsiTheme="minorEastAsia" w:hint="eastAsia"/>
          <w:sz w:val="28"/>
          <w:szCs w:val="28"/>
        </w:rPr>
        <w:t>，经对标准内容的大致协商，确定共同申请编制广西地方标准《</w:t>
      </w:r>
      <w:r w:rsidR="005406CF" w:rsidRPr="001233A5">
        <w:rPr>
          <w:rFonts w:asciiTheme="minorEastAsia" w:hAnsiTheme="minorEastAsia" w:hint="eastAsia"/>
          <w:sz w:val="28"/>
          <w:szCs w:val="28"/>
        </w:rPr>
        <w:t>食品追溯码编码技术规范</w:t>
      </w:r>
      <w:r w:rsidRPr="001233A5">
        <w:rPr>
          <w:rFonts w:asciiTheme="minorEastAsia" w:hAnsiTheme="minorEastAsia" w:hint="eastAsia"/>
          <w:sz w:val="28"/>
          <w:szCs w:val="28"/>
        </w:rPr>
        <w:t>》。</w:t>
      </w:r>
    </w:p>
    <w:p w14:paraId="4D4A4BE7" w14:textId="3D1AA9EE" w:rsidR="00394513" w:rsidRPr="006D0956" w:rsidRDefault="006D0956" w:rsidP="006D0956">
      <w:pPr>
        <w:spacing w:line="540" w:lineRule="exact"/>
        <w:ind w:left="400"/>
        <w:outlineLvl w:val="1"/>
        <w:rPr>
          <w:rFonts w:asciiTheme="minorEastAsia" w:hAnsiTheme="minorEastAsia" w:cs="仿宋"/>
          <w:b/>
          <w:bCs/>
          <w:sz w:val="28"/>
          <w:szCs w:val="28"/>
        </w:rPr>
      </w:pPr>
      <w:r w:rsidRPr="006D0956">
        <w:rPr>
          <w:rFonts w:asciiTheme="minorEastAsia" w:hAnsiTheme="minorEastAsia" w:cs="仿宋" w:hint="eastAsia"/>
          <w:b/>
          <w:bCs/>
          <w:sz w:val="28"/>
          <w:szCs w:val="28"/>
        </w:rPr>
        <w:t>（二）</w:t>
      </w:r>
      <w:r w:rsidR="005406CF" w:rsidRPr="006D0956">
        <w:rPr>
          <w:rFonts w:asciiTheme="minorEastAsia" w:hAnsiTheme="minorEastAsia" w:cs="仿宋" w:hint="eastAsia"/>
          <w:b/>
          <w:bCs/>
          <w:sz w:val="28"/>
          <w:szCs w:val="28"/>
        </w:rPr>
        <w:t>起草阶段</w:t>
      </w:r>
    </w:p>
    <w:p w14:paraId="24712E89" w14:textId="251313B7" w:rsidR="005406CF" w:rsidRPr="001233A5" w:rsidRDefault="005406CF" w:rsidP="001233A5">
      <w:pPr>
        <w:pStyle w:val="ae"/>
        <w:numPr>
          <w:ilvl w:val="2"/>
          <w:numId w:val="3"/>
        </w:numPr>
        <w:spacing w:line="540" w:lineRule="exact"/>
        <w:ind w:firstLineChars="0"/>
        <w:rPr>
          <w:rFonts w:asciiTheme="minorEastAsia" w:hAnsiTheme="minorEastAsia" w:cs="仿宋"/>
          <w:sz w:val="28"/>
          <w:szCs w:val="28"/>
        </w:rPr>
      </w:pPr>
      <w:r w:rsidRPr="001233A5">
        <w:rPr>
          <w:rFonts w:asciiTheme="minorEastAsia" w:hAnsiTheme="minorEastAsia" w:cs="仿宋" w:hint="eastAsia"/>
          <w:sz w:val="28"/>
          <w:szCs w:val="28"/>
        </w:rPr>
        <w:t>成立编制组及任务分工</w:t>
      </w:r>
    </w:p>
    <w:p w14:paraId="5C0508FF" w14:textId="79BED7FD" w:rsidR="005406CF" w:rsidRPr="001233A5" w:rsidRDefault="005406CF" w:rsidP="001233A5">
      <w:pPr>
        <w:pStyle w:val="ae"/>
        <w:autoSpaceDE w:val="0"/>
        <w:autoSpaceDN w:val="0"/>
        <w:adjustRightInd w:val="0"/>
        <w:spacing w:line="540" w:lineRule="exact"/>
        <w:ind w:firstLine="560"/>
        <w:jc w:val="left"/>
        <w:rPr>
          <w:rFonts w:asciiTheme="minorEastAsia" w:hAnsiTheme="minorEastAsia"/>
          <w:sz w:val="28"/>
          <w:szCs w:val="28"/>
        </w:rPr>
      </w:pPr>
      <w:r w:rsidRPr="001233A5">
        <w:rPr>
          <w:rFonts w:asciiTheme="minorEastAsia" w:hAnsiTheme="minorEastAsia" w:hint="eastAsia"/>
          <w:sz w:val="28"/>
          <w:szCs w:val="28"/>
        </w:rPr>
        <w:t>2</w:t>
      </w:r>
      <w:r w:rsidRPr="001233A5">
        <w:rPr>
          <w:rFonts w:asciiTheme="minorEastAsia" w:hAnsiTheme="minorEastAsia"/>
          <w:sz w:val="28"/>
          <w:szCs w:val="28"/>
        </w:rPr>
        <w:t>023</w:t>
      </w:r>
      <w:r w:rsidRPr="001233A5">
        <w:rPr>
          <w:rFonts w:asciiTheme="minorEastAsia" w:hAnsiTheme="minorEastAsia" w:hint="eastAsia"/>
          <w:sz w:val="28"/>
          <w:szCs w:val="28"/>
        </w:rPr>
        <w:t>年8月，标准获得立项后，为确保标准起草工作有序开展，广西壮族自治区标准技术研究院牵头制定了标准实施方案，成立了标准编制工作组，落实整体统筹人员和具体任务负责人。整体统筹人员负责统筹推进标准经费落实和文本起草监督，组织和实施技术调研，协调处理标准起草过程中出现的问题，做好上传下达的沟通。具体任务负责人负责相关国内外标准的收集梳理，在技术调查和充分研讨的基础上，对标准文本和编制说明进行</w:t>
      </w:r>
      <w:r w:rsidR="00206E2B">
        <w:rPr>
          <w:rFonts w:asciiTheme="minorEastAsia" w:hAnsiTheme="minorEastAsia" w:hint="eastAsia"/>
          <w:sz w:val="28"/>
          <w:szCs w:val="28"/>
        </w:rPr>
        <w:t>编写、</w:t>
      </w:r>
      <w:r w:rsidRPr="001233A5">
        <w:rPr>
          <w:rFonts w:asciiTheme="minorEastAsia" w:hAnsiTheme="minorEastAsia" w:hint="eastAsia"/>
          <w:sz w:val="28"/>
          <w:szCs w:val="28"/>
        </w:rPr>
        <w:t>修改完善。</w:t>
      </w:r>
    </w:p>
    <w:p w14:paraId="743546BC" w14:textId="302FF33B" w:rsidR="007E6A55" w:rsidRPr="001233A5" w:rsidRDefault="005406CF" w:rsidP="001233A5">
      <w:pPr>
        <w:pStyle w:val="ae"/>
        <w:numPr>
          <w:ilvl w:val="2"/>
          <w:numId w:val="3"/>
        </w:numPr>
        <w:spacing w:line="540" w:lineRule="exact"/>
        <w:ind w:firstLineChars="0"/>
        <w:outlineLvl w:val="1"/>
        <w:rPr>
          <w:rFonts w:asciiTheme="minorEastAsia" w:hAnsiTheme="minorEastAsia" w:cs="仿宋"/>
          <w:sz w:val="28"/>
          <w:szCs w:val="28"/>
        </w:rPr>
      </w:pPr>
      <w:r w:rsidRPr="001233A5">
        <w:rPr>
          <w:rFonts w:asciiTheme="minorEastAsia" w:hAnsiTheme="minorEastAsia" w:cs="仿宋" w:hint="eastAsia"/>
          <w:sz w:val="28"/>
          <w:szCs w:val="28"/>
        </w:rPr>
        <w:t>标准起草</w:t>
      </w:r>
    </w:p>
    <w:p w14:paraId="7CCF1A46" w14:textId="6D119921" w:rsidR="009755B5" w:rsidRPr="001233A5" w:rsidRDefault="009755B5" w:rsidP="001233A5">
      <w:pPr>
        <w:pStyle w:val="ae"/>
        <w:autoSpaceDE w:val="0"/>
        <w:autoSpaceDN w:val="0"/>
        <w:adjustRightInd w:val="0"/>
        <w:spacing w:line="540" w:lineRule="exact"/>
        <w:ind w:firstLine="560"/>
        <w:jc w:val="left"/>
        <w:rPr>
          <w:rFonts w:asciiTheme="minorEastAsia" w:hAnsiTheme="minorEastAsia"/>
          <w:sz w:val="28"/>
          <w:szCs w:val="28"/>
        </w:rPr>
      </w:pPr>
      <w:bookmarkStart w:id="1" w:name="_Hlk152574988"/>
      <w:r w:rsidRPr="001233A5">
        <w:rPr>
          <w:rFonts w:asciiTheme="minorEastAsia" w:hAnsiTheme="minorEastAsia" w:hint="eastAsia"/>
          <w:sz w:val="28"/>
          <w:szCs w:val="28"/>
        </w:rPr>
        <w:t>编制组根据标准研制计划,</w:t>
      </w:r>
      <w:bookmarkEnd w:id="1"/>
      <w:r w:rsidRPr="001233A5">
        <w:rPr>
          <w:rFonts w:asciiTheme="minorEastAsia" w:hAnsiTheme="minorEastAsia" w:hint="eastAsia"/>
          <w:sz w:val="28"/>
          <w:szCs w:val="28"/>
        </w:rPr>
        <w:t>在收集查阅相关文献资料、实地调研、组织内部研讨等阶段后，根据</w:t>
      </w:r>
      <w:r w:rsidR="00CA3196" w:rsidRPr="001233A5">
        <w:rPr>
          <w:rFonts w:asciiTheme="minorEastAsia" w:hAnsiTheme="minorEastAsia" w:hint="eastAsia"/>
          <w:sz w:val="28"/>
          <w:szCs w:val="28"/>
        </w:rPr>
        <w:t>食品追溯</w:t>
      </w:r>
      <w:r w:rsidRPr="001233A5">
        <w:rPr>
          <w:rFonts w:asciiTheme="minorEastAsia" w:hAnsiTheme="minorEastAsia" w:hint="eastAsia"/>
          <w:sz w:val="28"/>
          <w:szCs w:val="28"/>
        </w:rPr>
        <w:t>实际的关键节点及重要信息记录要求，组织人员完成出</w:t>
      </w:r>
      <w:r w:rsidR="00CA3196" w:rsidRPr="001233A5">
        <w:rPr>
          <w:rFonts w:asciiTheme="minorEastAsia" w:hAnsiTheme="minorEastAsia" w:hint="eastAsia"/>
          <w:sz w:val="28"/>
          <w:szCs w:val="28"/>
        </w:rPr>
        <w:t>食品追溯码编码技术规范</w:t>
      </w:r>
      <w:r w:rsidRPr="001233A5">
        <w:rPr>
          <w:rFonts w:asciiTheme="minorEastAsia" w:hAnsiTheme="minorEastAsia" w:hint="eastAsia"/>
          <w:sz w:val="28"/>
          <w:szCs w:val="28"/>
        </w:rPr>
        <w:t>地方标准征求意见稿，主要起草过程如下：</w:t>
      </w:r>
    </w:p>
    <w:p w14:paraId="09272310" w14:textId="0EF85EDD" w:rsidR="00402CC2" w:rsidRPr="001233A5" w:rsidRDefault="005406CF" w:rsidP="001233A5">
      <w:pPr>
        <w:pStyle w:val="af2"/>
        <w:spacing w:line="540" w:lineRule="exact"/>
        <w:ind w:firstLine="560"/>
        <w:rPr>
          <w:rFonts w:asciiTheme="minorEastAsia" w:eastAsiaTheme="minorEastAsia" w:hAnsiTheme="minorEastAsia"/>
          <w:sz w:val="28"/>
          <w:szCs w:val="28"/>
        </w:rPr>
      </w:pPr>
      <w:r w:rsidRPr="001233A5">
        <w:rPr>
          <w:rFonts w:asciiTheme="minorEastAsia" w:eastAsiaTheme="minorEastAsia" w:hAnsiTheme="minorEastAsia" w:hint="eastAsia"/>
          <w:sz w:val="28"/>
          <w:szCs w:val="28"/>
        </w:rPr>
        <w:t>2</w:t>
      </w:r>
      <w:r w:rsidRPr="001233A5">
        <w:rPr>
          <w:rFonts w:asciiTheme="minorEastAsia" w:eastAsiaTheme="minorEastAsia" w:hAnsiTheme="minorEastAsia"/>
          <w:sz w:val="28"/>
          <w:szCs w:val="28"/>
        </w:rPr>
        <w:t>023</w:t>
      </w:r>
      <w:r w:rsidRPr="001233A5">
        <w:rPr>
          <w:rFonts w:asciiTheme="minorEastAsia" w:eastAsiaTheme="minorEastAsia" w:hAnsiTheme="minorEastAsia" w:hint="eastAsia"/>
          <w:sz w:val="28"/>
          <w:szCs w:val="28"/>
        </w:rPr>
        <w:t>年8</w:t>
      </w:r>
      <w:r w:rsidRPr="001233A5">
        <w:rPr>
          <w:rFonts w:asciiTheme="minorEastAsia" w:eastAsiaTheme="minorEastAsia" w:hAnsiTheme="minorEastAsia"/>
          <w:sz w:val="28"/>
          <w:szCs w:val="28"/>
        </w:rPr>
        <w:t>-9</w:t>
      </w:r>
      <w:r w:rsidRPr="001233A5">
        <w:rPr>
          <w:rFonts w:asciiTheme="minorEastAsia" w:eastAsiaTheme="minorEastAsia" w:hAnsiTheme="minorEastAsia" w:hint="eastAsia"/>
          <w:sz w:val="28"/>
          <w:szCs w:val="28"/>
        </w:rPr>
        <w:t>月，编制组广泛收集和梳理国内外食品追溯码相关标准、技术规范及文献资料。</w:t>
      </w:r>
      <w:r w:rsidR="00402CC2" w:rsidRPr="001233A5">
        <w:rPr>
          <w:rFonts w:asciiTheme="minorEastAsia" w:eastAsiaTheme="minorEastAsia" w:hAnsiTheme="minorEastAsia" w:hint="eastAsia"/>
          <w:sz w:val="28"/>
          <w:szCs w:val="28"/>
        </w:rPr>
        <w:t>资料收集包括以下三个方面：第一，</w:t>
      </w:r>
      <w:r w:rsidR="00B77BB9" w:rsidRPr="001233A5">
        <w:rPr>
          <w:rFonts w:asciiTheme="minorEastAsia" w:eastAsiaTheme="minorEastAsia" w:hAnsiTheme="minorEastAsia" w:hint="eastAsia"/>
          <w:sz w:val="28"/>
          <w:szCs w:val="28"/>
        </w:rPr>
        <w:t>收集</w:t>
      </w:r>
      <w:r w:rsidR="00057C14" w:rsidRPr="001233A5">
        <w:rPr>
          <w:rFonts w:asciiTheme="minorEastAsia" w:eastAsiaTheme="minorEastAsia" w:hAnsiTheme="minorEastAsia" w:hint="eastAsia"/>
          <w:sz w:val="28"/>
          <w:szCs w:val="28"/>
        </w:rPr>
        <w:t>国家市场监督管理总局以及自治区市场监督管理局公示的</w:t>
      </w:r>
      <w:r w:rsidR="00B77BB9" w:rsidRPr="001233A5">
        <w:rPr>
          <w:rFonts w:asciiTheme="minorEastAsia" w:eastAsiaTheme="minorEastAsia" w:hAnsiTheme="minorEastAsia" w:hint="eastAsia"/>
          <w:sz w:val="28"/>
          <w:szCs w:val="28"/>
        </w:rPr>
        <w:t>食品追溯相关</w:t>
      </w:r>
      <w:r w:rsidR="00057C14" w:rsidRPr="001233A5">
        <w:rPr>
          <w:rFonts w:asciiTheme="minorEastAsia" w:eastAsiaTheme="minorEastAsia" w:hAnsiTheme="minorEastAsia" w:hint="eastAsia"/>
          <w:sz w:val="28"/>
          <w:szCs w:val="28"/>
        </w:rPr>
        <w:t>法规及政策文件</w:t>
      </w:r>
      <w:r w:rsidR="00402CC2" w:rsidRPr="001233A5">
        <w:rPr>
          <w:rFonts w:asciiTheme="minorEastAsia" w:eastAsiaTheme="minorEastAsia" w:hAnsiTheme="minorEastAsia" w:hint="eastAsia"/>
          <w:sz w:val="28"/>
          <w:szCs w:val="28"/>
        </w:rPr>
        <w:t>；第二，通过国家标准化管理委员会网站、国内多个标准技术机构信息服务平台查询</w:t>
      </w:r>
      <w:r w:rsidR="008C6604" w:rsidRPr="001233A5">
        <w:rPr>
          <w:rFonts w:asciiTheme="minorEastAsia" w:eastAsiaTheme="minorEastAsia" w:hAnsiTheme="minorEastAsia" w:hint="eastAsia"/>
          <w:sz w:val="28"/>
          <w:szCs w:val="28"/>
        </w:rPr>
        <w:t>追溯</w:t>
      </w:r>
      <w:r w:rsidR="00B650E3" w:rsidRPr="001233A5">
        <w:rPr>
          <w:rFonts w:asciiTheme="minorEastAsia" w:eastAsiaTheme="minorEastAsia" w:hAnsiTheme="minorEastAsia" w:hint="eastAsia"/>
          <w:sz w:val="28"/>
          <w:szCs w:val="28"/>
        </w:rPr>
        <w:t>编码</w:t>
      </w:r>
      <w:r w:rsidR="00C03282" w:rsidRPr="001233A5">
        <w:rPr>
          <w:rFonts w:asciiTheme="minorEastAsia" w:eastAsiaTheme="minorEastAsia" w:hAnsiTheme="minorEastAsia" w:hint="eastAsia"/>
          <w:sz w:val="28"/>
          <w:szCs w:val="28"/>
        </w:rPr>
        <w:t>以及食品追溯</w:t>
      </w:r>
      <w:r w:rsidR="00402CC2" w:rsidRPr="001233A5">
        <w:rPr>
          <w:rFonts w:asciiTheme="minorEastAsia" w:eastAsiaTheme="minorEastAsia" w:hAnsiTheme="minorEastAsia" w:hint="eastAsia"/>
          <w:sz w:val="28"/>
          <w:szCs w:val="28"/>
        </w:rPr>
        <w:t>相关国家标准、行业标准和地方标准；第三，通过知网等学术平台查找</w:t>
      </w:r>
      <w:r w:rsidR="008C6604" w:rsidRPr="001233A5">
        <w:rPr>
          <w:rFonts w:asciiTheme="minorEastAsia" w:eastAsiaTheme="minorEastAsia" w:hAnsiTheme="minorEastAsia" w:hint="eastAsia"/>
          <w:sz w:val="28"/>
          <w:szCs w:val="28"/>
        </w:rPr>
        <w:t>追溯编码</w:t>
      </w:r>
      <w:r w:rsidR="00203A67" w:rsidRPr="001233A5">
        <w:rPr>
          <w:rFonts w:asciiTheme="minorEastAsia" w:eastAsiaTheme="minorEastAsia" w:hAnsiTheme="minorEastAsia" w:hint="eastAsia"/>
          <w:sz w:val="28"/>
          <w:szCs w:val="28"/>
        </w:rPr>
        <w:t>以及食品</w:t>
      </w:r>
      <w:r w:rsidR="00DD4EBF" w:rsidRPr="001233A5">
        <w:rPr>
          <w:rFonts w:asciiTheme="minorEastAsia" w:eastAsiaTheme="minorEastAsia" w:hAnsiTheme="minorEastAsia" w:hint="eastAsia"/>
          <w:sz w:val="28"/>
          <w:szCs w:val="28"/>
        </w:rPr>
        <w:t>追溯</w:t>
      </w:r>
      <w:r w:rsidR="00402CC2" w:rsidRPr="001233A5">
        <w:rPr>
          <w:rFonts w:asciiTheme="minorEastAsia" w:eastAsiaTheme="minorEastAsia" w:hAnsiTheme="minorEastAsia" w:hint="eastAsia"/>
          <w:sz w:val="28"/>
          <w:szCs w:val="28"/>
        </w:rPr>
        <w:t>前沿期刊及相关文献。</w:t>
      </w:r>
      <w:r w:rsidRPr="001233A5">
        <w:rPr>
          <w:rFonts w:asciiTheme="minorEastAsia" w:eastAsiaTheme="minorEastAsia" w:hAnsiTheme="minorEastAsia" w:hint="eastAsia"/>
          <w:sz w:val="28"/>
          <w:szCs w:val="28"/>
        </w:rPr>
        <w:t>在对先进省份现有食品质量安全追溯实施模式研究</w:t>
      </w:r>
      <w:r w:rsidR="002202E0">
        <w:rPr>
          <w:rFonts w:asciiTheme="minorEastAsia" w:eastAsiaTheme="minorEastAsia" w:hAnsiTheme="minorEastAsia" w:hint="eastAsia"/>
          <w:sz w:val="28"/>
          <w:szCs w:val="28"/>
        </w:rPr>
        <w:t>的</w:t>
      </w:r>
      <w:r w:rsidRPr="001233A5">
        <w:rPr>
          <w:rFonts w:asciiTheme="minorEastAsia" w:eastAsiaTheme="minorEastAsia" w:hAnsiTheme="minorEastAsia" w:hint="eastAsia"/>
          <w:sz w:val="28"/>
          <w:szCs w:val="28"/>
        </w:rPr>
        <w:t>基础上，明确了食品</w:t>
      </w:r>
      <w:r w:rsidR="00B8449F" w:rsidRPr="001233A5">
        <w:rPr>
          <w:rFonts w:asciiTheme="minorEastAsia" w:eastAsiaTheme="minorEastAsia" w:hAnsiTheme="minorEastAsia" w:hint="eastAsia"/>
          <w:sz w:val="28"/>
          <w:szCs w:val="28"/>
        </w:rPr>
        <w:t>追溯码</w:t>
      </w:r>
      <w:r w:rsidRPr="001233A5">
        <w:rPr>
          <w:rFonts w:asciiTheme="minorEastAsia" w:eastAsiaTheme="minorEastAsia" w:hAnsiTheme="minorEastAsia" w:hint="eastAsia"/>
          <w:sz w:val="28"/>
          <w:szCs w:val="28"/>
        </w:rPr>
        <w:t>的</w:t>
      </w:r>
      <w:r w:rsidR="00B8449F" w:rsidRPr="001233A5">
        <w:rPr>
          <w:rFonts w:asciiTheme="minorEastAsia" w:eastAsiaTheme="minorEastAsia" w:hAnsiTheme="minorEastAsia" w:hint="eastAsia"/>
          <w:sz w:val="28"/>
          <w:szCs w:val="28"/>
        </w:rPr>
        <w:t>编码</w:t>
      </w:r>
      <w:r w:rsidRPr="001233A5">
        <w:rPr>
          <w:rFonts w:asciiTheme="minorEastAsia" w:eastAsiaTheme="minorEastAsia" w:hAnsiTheme="minorEastAsia" w:hint="eastAsia"/>
          <w:sz w:val="28"/>
          <w:szCs w:val="28"/>
        </w:rPr>
        <w:t>原则、</w:t>
      </w:r>
      <w:r w:rsidR="00B8449F" w:rsidRPr="001233A5">
        <w:rPr>
          <w:rFonts w:asciiTheme="minorEastAsia" w:eastAsiaTheme="minorEastAsia" w:hAnsiTheme="minorEastAsia" w:hint="eastAsia"/>
          <w:sz w:val="28"/>
          <w:szCs w:val="28"/>
        </w:rPr>
        <w:t>追</w:t>
      </w:r>
      <w:r w:rsidR="00B8449F" w:rsidRPr="001233A5">
        <w:rPr>
          <w:rFonts w:asciiTheme="minorEastAsia" w:eastAsiaTheme="minorEastAsia" w:hAnsiTheme="minorEastAsia" w:hint="eastAsia"/>
          <w:sz w:val="28"/>
          <w:szCs w:val="28"/>
        </w:rPr>
        <w:lastRenderedPageBreak/>
        <w:t>溯单元分类、编码组成、数据结构、标识载体和质量要求</w:t>
      </w:r>
      <w:r w:rsidR="002202E0">
        <w:rPr>
          <w:rFonts w:asciiTheme="minorEastAsia" w:eastAsiaTheme="minorEastAsia" w:hAnsiTheme="minorEastAsia" w:hint="eastAsia"/>
          <w:sz w:val="28"/>
          <w:szCs w:val="28"/>
        </w:rPr>
        <w:t>做为本标准的框架</w:t>
      </w:r>
      <w:r w:rsidRPr="001233A5">
        <w:rPr>
          <w:rFonts w:asciiTheme="minorEastAsia" w:eastAsiaTheme="minorEastAsia" w:hAnsiTheme="minorEastAsia" w:hint="eastAsia"/>
          <w:sz w:val="28"/>
          <w:szCs w:val="28"/>
        </w:rPr>
        <w:t>，</w:t>
      </w:r>
      <w:r w:rsidR="002202E0">
        <w:rPr>
          <w:rFonts w:asciiTheme="minorEastAsia" w:eastAsiaTheme="minorEastAsia" w:hAnsiTheme="minorEastAsia" w:hint="eastAsia"/>
          <w:sz w:val="28"/>
          <w:szCs w:val="28"/>
        </w:rPr>
        <w:t>并</w:t>
      </w:r>
      <w:r w:rsidRPr="001233A5">
        <w:rPr>
          <w:rFonts w:asciiTheme="minorEastAsia" w:eastAsiaTheme="minorEastAsia" w:hAnsiTheme="minorEastAsia" w:hint="eastAsia"/>
          <w:sz w:val="28"/>
          <w:szCs w:val="28"/>
        </w:rPr>
        <w:t>以此为基础开展技术</w:t>
      </w:r>
      <w:r w:rsidR="002E09C2" w:rsidRPr="001233A5">
        <w:rPr>
          <w:rFonts w:asciiTheme="minorEastAsia" w:eastAsiaTheme="minorEastAsia" w:hAnsiTheme="minorEastAsia" w:hint="eastAsia"/>
          <w:sz w:val="28"/>
          <w:szCs w:val="28"/>
        </w:rPr>
        <w:t>规范</w:t>
      </w:r>
      <w:r w:rsidRPr="001233A5">
        <w:rPr>
          <w:rFonts w:asciiTheme="minorEastAsia" w:eastAsiaTheme="minorEastAsia" w:hAnsiTheme="minorEastAsia" w:hint="eastAsia"/>
          <w:sz w:val="28"/>
          <w:szCs w:val="28"/>
        </w:rPr>
        <w:t>的</w:t>
      </w:r>
      <w:r w:rsidR="002202E0">
        <w:rPr>
          <w:rFonts w:asciiTheme="minorEastAsia" w:eastAsiaTheme="minorEastAsia" w:hAnsiTheme="minorEastAsia" w:hint="eastAsia"/>
          <w:sz w:val="28"/>
          <w:szCs w:val="28"/>
        </w:rPr>
        <w:t>详细内容</w:t>
      </w:r>
      <w:r w:rsidRPr="001233A5">
        <w:rPr>
          <w:rFonts w:asciiTheme="minorEastAsia" w:eastAsiaTheme="minorEastAsia" w:hAnsiTheme="minorEastAsia" w:hint="eastAsia"/>
          <w:sz w:val="28"/>
          <w:szCs w:val="28"/>
        </w:rPr>
        <w:t>编写工作。</w:t>
      </w:r>
    </w:p>
    <w:p w14:paraId="12BBEC6C" w14:textId="7742146D" w:rsidR="002531B1" w:rsidRPr="001233A5" w:rsidRDefault="002531B1" w:rsidP="001233A5">
      <w:pPr>
        <w:autoSpaceDE w:val="0"/>
        <w:autoSpaceDN w:val="0"/>
        <w:adjustRightInd w:val="0"/>
        <w:spacing w:line="540" w:lineRule="exact"/>
        <w:ind w:firstLineChars="200" w:firstLine="560"/>
        <w:jc w:val="left"/>
        <w:rPr>
          <w:rFonts w:asciiTheme="minorEastAsia" w:hAnsiTheme="minorEastAsia"/>
          <w:sz w:val="28"/>
          <w:szCs w:val="28"/>
        </w:rPr>
      </w:pPr>
      <w:r w:rsidRPr="001233A5">
        <w:rPr>
          <w:rFonts w:asciiTheme="minorEastAsia" w:hAnsiTheme="minorEastAsia"/>
          <w:sz w:val="28"/>
          <w:szCs w:val="28"/>
        </w:rPr>
        <w:t>2023</w:t>
      </w:r>
      <w:r w:rsidRPr="001233A5">
        <w:rPr>
          <w:rFonts w:asciiTheme="minorEastAsia" w:hAnsiTheme="minorEastAsia" w:hint="eastAsia"/>
          <w:sz w:val="28"/>
          <w:szCs w:val="28"/>
        </w:rPr>
        <w:t>年1</w:t>
      </w:r>
      <w:r w:rsidRPr="001233A5">
        <w:rPr>
          <w:rFonts w:asciiTheme="minorEastAsia" w:hAnsiTheme="minorEastAsia"/>
          <w:sz w:val="28"/>
          <w:szCs w:val="28"/>
        </w:rPr>
        <w:t>0</w:t>
      </w:r>
      <w:r w:rsidRPr="001233A5">
        <w:rPr>
          <w:rFonts w:asciiTheme="minorEastAsia" w:hAnsiTheme="minorEastAsia" w:hint="eastAsia"/>
          <w:sz w:val="28"/>
          <w:szCs w:val="28"/>
        </w:rPr>
        <w:t>月，编制组先后赴南宁市食糖、山茶油、茶叶等食品生产企业和丰润家超市等不同食品</w:t>
      </w:r>
      <w:r w:rsidR="00D646C4">
        <w:rPr>
          <w:rFonts w:asciiTheme="minorEastAsia" w:hAnsiTheme="minorEastAsia" w:hint="eastAsia"/>
          <w:sz w:val="28"/>
          <w:szCs w:val="28"/>
        </w:rPr>
        <w:t>相关</w:t>
      </w:r>
      <w:r w:rsidRPr="001233A5">
        <w:rPr>
          <w:rFonts w:asciiTheme="minorEastAsia" w:hAnsiTheme="minorEastAsia" w:hint="eastAsia"/>
          <w:sz w:val="28"/>
          <w:szCs w:val="28"/>
        </w:rPr>
        <w:t>主体进行了实地调研，通过现场观摩，并充分与相关人员进行交流、研讨，深入了解食品生产加工、经营管理、储</w:t>
      </w:r>
      <w:r w:rsidR="002202E0">
        <w:rPr>
          <w:rFonts w:asciiTheme="minorEastAsia" w:hAnsiTheme="minorEastAsia" w:hint="eastAsia"/>
          <w:sz w:val="28"/>
          <w:szCs w:val="28"/>
        </w:rPr>
        <w:t>存</w:t>
      </w:r>
      <w:r w:rsidRPr="001233A5">
        <w:rPr>
          <w:rFonts w:asciiTheme="minorEastAsia" w:hAnsiTheme="minorEastAsia" w:hint="eastAsia"/>
          <w:sz w:val="28"/>
          <w:szCs w:val="28"/>
        </w:rPr>
        <w:t>运输的</w:t>
      </w:r>
      <w:r w:rsidR="002202E0">
        <w:rPr>
          <w:rFonts w:asciiTheme="minorEastAsia" w:hAnsiTheme="minorEastAsia" w:hint="eastAsia"/>
          <w:sz w:val="28"/>
          <w:szCs w:val="28"/>
        </w:rPr>
        <w:t>原料品种控制、</w:t>
      </w:r>
      <w:r w:rsidRPr="001233A5">
        <w:rPr>
          <w:rFonts w:asciiTheme="minorEastAsia" w:hAnsiTheme="minorEastAsia" w:hint="eastAsia"/>
          <w:sz w:val="28"/>
          <w:szCs w:val="28"/>
        </w:rPr>
        <w:t>环境条件和流通</w:t>
      </w:r>
      <w:r w:rsidR="002202E0">
        <w:rPr>
          <w:rFonts w:asciiTheme="minorEastAsia" w:hAnsiTheme="minorEastAsia" w:hint="eastAsia"/>
          <w:sz w:val="28"/>
          <w:szCs w:val="28"/>
        </w:rPr>
        <w:t>信息等</w:t>
      </w:r>
      <w:r w:rsidRPr="001233A5">
        <w:rPr>
          <w:rFonts w:asciiTheme="minorEastAsia" w:hAnsiTheme="minorEastAsia" w:hint="eastAsia"/>
          <w:sz w:val="28"/>
          <w:szCs w:val="28"/>
        </w:rPr>
        <w:t>关键环节</w:t>
      </w:r>
      <w:r w:rsidR="002202E0">
        <w:rPr>
          <w:rFonts w:asciiTheme="minorEastAsia" w:hAnsiTheme="minorEastAsia" w:hint="eastAsia"/>
          <w:sz w:val="28"/>
          <w:szCs w:val="28"/>
        </w:rPr>
        <w:t>的详细信息追溯需求</w:t>
      </w:r>
      <w:r w:rsidRPr="001233A5">
        <w:rPr>
          <w:rFonts w:asciiTheme="minorEastAsia" w:hAnsiTheme="minorEastAsia" w:hint="eastAsia"/>
          <w:sz w:val="28"/>
          <w:szCs w:val="28"/>
        </w:rPr>
        <w:t>，了解</w:t>
      </w:r>
      <w:r w:rsidR="002202E0">
        <w:rPr>
          <w:rFonts w:asciiTheme="minorEastAsia" w:hAnsiTheme="minorEastAsia" w:hint="eastAsia"/>
          <w:sz w:val="28"/>
          <w:szCs w:val="28"/>
        </w:rPr>
        <w:t>目前全国及广西</w:t>
      </w:r>
      <w:r w:rsidRPr="001233A5">
        <w:rPr>
          <w:rFonts w:asciiTheme="minorEastAsia" w:hAnsiTheme="minorEastAsia" w:hint="eastAsia"/>
          <w:sz w:val="28"/>
          <w:szCs w:val="28"/>
        </w:rPr>
        <w:t>实施</w:t>
      </w:r>
      <w:r w:rsidR="002202E0">
        <w:rPr>
          <w:rFonts w:asciiTheme="minorEastAsia" w:hAnsiTheme="minorEastAsia" w:hint="eastAsia"/>
          <w:sz w:val="28"/>
          <w:szCs w:val="28"/>
        </w:rPr>
        <w:t>食品</w:t>
      </w:r>
      <w:r w:rsidRPr="001233A5">
        <w:rPr>
          <w:rFonts w:asciiTheme="minorEastAsia" w:hAnsiTheme="minorEastAsia" w:hint="eastAsia"/>
          <w:sz w:val="28"/>
          <w:szCs w:val="28"/>
        </w:rPr>
        <w:t>追溯的进展情况、典型经验做法、存在问题和制约因素等</w:t>
      </w:r>
      <w:r w:rsidR="002202E0">
        <w:rPr>
          <w:rFonts w:asciiTheme="minorEastAsia" w:hAnsiTheme="minorEastAsia" w:hint="eastAsia"/>
          <w:sz w:val="28"/>
          <w:szCs w:val="28"/>
        </w:rPr>
        <w:t>。在调研过程，</w:t>
      </w:r>
      <w:r w:rsidRPr="001233A5">
        <w:rPr>
          <w:rFonts w:asciiTheme="minorEastAsia" w:hAnsiTheme="minorEastAsia" w:hint="eastAsia"/>
          <w:sz w:val="28"/>
          <w:szCs w:val="28"/>
        </w:rPr>
        <w:t>相关</w:t>
      </w:r>
      <w:r w:rsidR="002202E0">
        <w:rPr>
          <w:rFonts w:asciiTheme="minorEastAsia" w:hAnsiTheme="minorEastAsia" w:hint="eastAsia"/>
          <w:sz w:val="28"/>
          <w:szCs w:val="28"/>
        </w:rPr>
        <w:t>食品</w:t>
      </w:r>
      <w:r w:rsidRPr="001233A5">
        <w:rPr>
          <w:rFonts w:asciiTheme="minorEastAsia" w:hAnsiTheme="minorEastAsia" w:hint="eastAsia"/>
          <w:sz w:val="28"/>
          <w:szCs w:val="28"/>
        </w:rPr>
        <w:t>企业对食品追溯码编码技术规范地方标准的框架及具体内容，提出了诸多宝贵建议，为标准的完成提供了有力的技术支撑。</w:t>
      </w:r>
      <w:r w:rsidR="002202E0">
        <w:rPr>
          <w:rFonts w:asciiTheme="minorEastAsia" w:hAnsiTheme="minorEastAsia" w:hint="eastAsia"/>
          <w:sz w:val="28"/>
          <w:szCs w:val="28"/>
        </w:rPr>
        <w:t>编制组</w:t>
      </w:r>
      <w:r w:rsidRPr="001233A5">
        <w:rPr>
          <w:rFonts w:asciiTheme="minorEastAsia" w:hAnsiTheme="minorEastAsia" w:hint="eastAsia"/>
          <w:sz w:val="28"/>
          <w:szCs w:val="28"/>
        </w:rPr>
        <w:t>结合调研情况，</w:t>
      </w:r>
      <w:r w:rsidR="00F73730">
        <w:rPr>
          <w:rFonts w:asciiTheme="minorEastAsia" w:hAnsiTheme="minorEastAsia" w:hint="eastAsia"/>
          <w:sz w:val="28"/>
          <w:szCs w:val="28"/>
        </w:rPr>
        <w:t>进一步完善</w:t>
      </w:r>
      <w:r w:rsidRPr="001233A5">
        <w:rPr>
          <w:rFonts w:asciiTheme="minorEastAsia" w:hAnsiTheme="minorEastAsia" w:hint="eastAsia"/>
          <w:sz w:val="28"/>
          <w:szCs w:val="28"/>
        </w:rPr>
        <w:t>《食品追溯码编码技术规范》</w:t>
      </w:r>
      <w:r w:rsidR="00F73730">
        <w:rPr>
          <w:rFonts w:asciiTheme="minorEastAsia" w:hAnsiTheme="minorEastAsia" w:hint="eastAsia"/>
          <w:sz w:val="28"/>
          <w:szCs w:val="28"/>
        </w:rPr>
        <w:t>地方标准各条款的详细内容</w:t>
      </w:r>
      <w:r w:rsidRPr="001233A5">
        <w:rPr>
          <w:rFonts w:asciiTheme="minorEastAsia" w:hAnsiTheme="minorEastAsia" w:hint="eastAsia"/>
          <w:sz w:val="28"/>
          <w:szCs w:val="28"/>
        </w:rPr>
        <w:t>。</w:t>
      </w:r>
    </w:p>
    <w:p w14:paraId="2C66C621" w14:textId="0BFE2AD6" w:rsidR="002E09C2" w:rsidRPr="001233A5" w:rsidRDefault="002531B1" w:rsidP="005665EE">
      <w:pPr>
        <w:autoSpaceDE w:val="0"/>
        <w:autoSpaceDN w:val="0"/>
        <w:adjustRightInd w:val="0"/>
        <w:spacing w:line="540" w:lineRule="exact"/>
        <w:ind w:firstLineChars="200" w:firstLine="560"/>
        <w:jc w:val="left"/>
        <w:rPr>
          <w:rFonts w:asciiTheme="minorEastAsia" w:hAnsiTheme="minorEastAsia"/>
          <w:sz w:val="28"/>
          <w:szCs w:val="28"/>
        </w:rPr>
      </w:pPr>
      <w:r w:rsidRPr="001233A5">
        <w:rPr>
          <w:rFonts w:asciiTheme="minorEastAsia" w:hAnsiTheme="minorEastAsia" w:hint="eastAsia"/>
          <w:sz w:val="28"/>
          <w:szCs w:val="28"/>
        </w:rPr>
        <w:t>2</w:t>
      </w:r>
      <w:r w:rsidRPr="001233A5">
        <w:rPr>
          <w:rFonts w:asciiTheme="minorEastAsia" w:hAnsiTheme="minorEastAsia"/>
          <w:sz w:val="28"/>
          <w:szCs w:val="28"/>
        </w:rPr>
        <w:t>023</w:t>
      </w:r>
      <w:r w:rsidRPr="001233A5">
        <w:rPr>
          <w:rFonts w:asciiTheme="minorEastAsia" w:hAnsiTheme="minorEastAsia" w:hint="eastAsia"/>
          <w:sz w:val="28"/>
          <w:szCs w:val="28"/>
        </w:rPr>
        <w:t>年1</w:t>
      </w:r>
      <w:r w:rsidRPr="001233A5">
        <w:rPr>
          <w:rFonts w:asciiTheme="minorEastAsia" w:hAnsiTheme="minorEastAsia"/>
          <w:sz w:val="28"/>
          <w:szCs w:val="28"/>
        </w:rPr>
        <w:t>1</w:t>
      </w:r>
      <w:r w:rsidRPr="001233A5">
        <w:rPr>
          <w:rFonts w:asciiTheme="minorEastAsia" w:hAnsiTheme="minorEastAsia" w:hint="eastAsia"/>
          <w:sz w:val="28"/>
          <w:szCs w:val="28"/>
        </w:rPr>
        <w:t>月，编制组在文献收集和实地调研的基础上，进一步修改完善《</w:t>
      </w:r>
      <w:r w:rsidR="00CA3196" w:rsidRPr="001233A5">
        <w:rPr>
          <w:rFonts w:asciiTheme="minorEastAsia" w:hAnsiTheme="minorEastAsia" w:hint="eastAsia"/>
          <w:sz w:val="28"/>
          <w:szCs w:val="28"/>
        </w:rPr>
        <w:t>食品追溯码编码技术规范</w:t>
      </w:r>
      <w:r w:rsidRPr="001233A5">
        <w:rPr>
          <w:rFonts w:asciiTheme="minorEastAsia" w:hAnsiTheme="minorEastAsia" w:hint="eastAsia"/>
          <w:sz w:val="28"/>
          <w:szCs w:val="28"/>
        </w:rPr>
        <w:t>》（初稿），并召开</w:t>
      </w:r>
      <w:r w:rsidR="00F73730">
        <w:rPr>
          <w:rFonts w:asciiTheme="minorEastAsia" w:hAnsiTheme="minorEastAsia" w:hint="eastAsia"/>
          <w:sz w:val="28"/>
          <w:szCs w:val="28"/>
        </w:rPr>
        <w:t>起草单位</w:t>
      </w:r>
      <w:r w:rsidRPr="001233A5">
        <w:rPr>
          <w:rFonts w:asciiTheme="minorEastAsia" w:hAnsiTheme="minorEastAsia" w:hint="eastAsia"/>
          <w:sz w:val="28"/>
          <w:szCs w:val="28"/>
        </w:rPr>
        <w:t>研讨会，反复深入讨论了标准内容的全面性、科学性和可操作性，就标准的主体内容和关键性技术指标协商研讨，修改完善形成标准征求意见稿。</w:t>
      </w:r>
    </w:p>
    <w:p w14:paraId="330BEF73" w14:textId="783D679D" w:rsidR="007E6A55" w:rsidRPr="00F710D0" w:rsidRDefault="006D0956" w:rsidP="00F710D0">
      <w:pPr>
        <w:spacing w:line="540" w:lineRule="exact"/>
        <w:ind w:left="400"/>
        <w:outlineLvl w:val="1"/>
        <w:rPr>
          <w:rFonts w:asciiTheme="minorEastAsia" w:hAnsiTheme="minorEastAsia" w:cs="仿宋"/>
          <w:b/>
          <w:bCs/>
          <w:sz w:val="28"/>
          <w:szCs w:val="28"/>
        </w:rPr>
      </w:pPr>
      <w:r w:rsidRPr="00F710D0">
        <w:rPr>
          <w:rFonts w:asciiTheme="minorEastAsia" w:hAnsiTheme="minorEastAsia" w:cs="仿宋" w:hint="eastAsia"/>
          <w:b/>
          <w:bCs/>
          <w:sz w:val="28"/>
          <w:szCs w:val="28"/>
        </w:rPr>
        <w:t>（三）</w:t>
      </w:r>
      <w:r w:rsidR="00CA3196" w:rsidRPr="00F710D0">
        <w:rPr>
          <w:rFonts w:asciiTheme="minorEastAsia" w:hAnsiTheme="minorEastAsia" w:cs="仿宋" w:hint="eastAsia"/>
          <w:b/>
          <w:bCs/>
          <w:sz w:val="28"/>
          <w:szCs w:val="28"/>
        </w:rPr>
        <w:t>征求意见阶段</w:t>
      </w:r>
    </w:p>
    <w:p w14:paraId="3D78C580" w14:textId="0E55E177" w:rsidR="00402CC2" w:rsidRPr="001233A5" w:rsidRDefault="00CA3196" w:rsidP="001233A5">
      <w:pPr>
        <w:spacing w:line="540" w:lineRule="exact"/>
        <w:ind w:firstLineChars="200" w:firstLine="560"/>
        <w:rPr>
          <w:rFonts w:asciiTheme="minorEastAsia" w:hAnsiTheme="minorEastAsia" w:cs="仿宋"/>
          <w:sz w:val="28"/>
          <w:szCs w:val="28"/>
        </w:rPr>
      </w:pPr>
      <w:r w:rsidRPr="001233A5">
        <w:rPr>
          <w:rFonts w:asciiTheme="minorEastAsia" w:hAnsiTheme="minorEastAsia" w:cs="仿宋" w:hint="eastAsia"/>
          <w:sz w:val="28"/>
          <w:szCs w:val="28"/>
        </w:rPr>
        <w:t>待完成</w:t>
      </w:r>
    </w:p>
    <w:p w14:paraId="7DFDD51C" w14:textId="76336788" w:rsidR="007E6A55" w:rsidRPr="00F710D0" w:rsidRDefault="006D0956" w:rsidP="006D0956">
      <w:pPr>
        <w:spacing w:line="540" w:lineRule="exact"/>
        <w:ind w:left="400"/>
        <w:outlineLvl w:val="1"/>
        <w:rPr>
          <w:rFonts w:asciiTheme="minorEastAsia" w:hAnsiTheme="minorEastAsia" w:cs="仿宋"/>
          <w:b/>
          <w:bCs/>
          <w:sz w:val="28"/>
          <w:szCs w:val="28"/>
        </w:rPr>
      </w:pPr>
      <w:r w:rsidRPr="00F710D0">
        <w:rPr>
          <w:rFonts w:asciiTheme="minorEastAsia" w:hAnsiTheme="minorEastAsia" w:cs="仿宋" w:hint="eastAsia"/>
          <w:b/>
          <w:bCs/>
          <w:sz w:val="28"/>
          <w:szCs w:val="28"/>
        </w:rPr>
        <w:t>（四）</w:t>
      </w:r>
      <w:r w:rsidR="00CA3196" w:rsidRPr="00F710D0">
        <w:rPr>
          <w:rFonts w:asciiTheme="minorEastAsia" w:hAnsiTheme="minorEastAsia" w:cs="仿宋" w:hint="eastAsia"/>
          <w:b/>
          <w:bCs/>
          <w:sz w:val="28"/>
          <w:szCs w:val="28"/>
        </w:rPr>
        <w:t>预审阶段</w:t>
      </w:r>
    </w:p>
    <w:p w14:paraId="5D3D8B2D" w14:textId="494609B7" w:rsidR="00402CC2" w:rsidRPr="001233A5" w:rsidRDefault="00CA3196" w:rsidP="001233A5">
      <w:pPr>
        <w:spacing w:line="540" w:lineRule="exact"/>
        <w:ind w:firstLineChars="200" w:firstLine="560"/>
        <w:rPr>
          <w:rFonts w:asciiTheme="minorEastAsia" w:hAnsiTheme="minorEastAsia" w:cs="仿宋"/>
          <w:sz w:val="28"/>
          <w:szCs w:val="28"/>
        </w:rPr>
      </w:pPr>
      <w:r w:rsidRPr="001233A5">
        <w:rPr>
          <w:rFonts w:asciiTheme="minorEastAsia" w:hAnsiTheme="minorEastAsia" w:cs="仿宋" w:hint="eastAsia"/>
          <w:sz w:val="28"/>
          <w:szCs w:val="28"/>
        </w:rPr>
        <w:t>待完成</w:t>
      </w:r>
    </w:p>
    <w:p w14:paraId="33188F28" w14:textId="0D09E6E7" w:rsidR="00CA3196" w:rsidRPr="006D0956" w:rsidRDefault="00402CC2" w:rsidP="001233A5">
      <w:pPr>
        <w:keepNext/>
        <w:keepLines/>
        <w:spacing w:line="540" w:lineRule="exact"/>
        <w:ind w:firstLineChars="200" w:firstLine="562"/>
        <w:outlineLvl w:val="0"/>
        <w:rPr>
          <w:rFonts w:asciiTheme="minorEastAsia" w:hAnsiTheme="minorEastAsia" w:cs="Times New Roman"/>
          <w:b/>
          <w:bCs/>
          <w:kern w:val="44"/>
          <w:sz w:val="28"/>
          <w:szCs w:val="28"/>
        </w:rPr>
      </w:pPr>
      <w:r w:rsidRPr="006D0956">
        <w:rPr>
          <w:rFonts w:asciiTheme="minorEastAsia" w:hAnsiTheme="minorEastAsia" w:cs="Times New Roman" w:hint="eastAsia"/>
          <w:b/>
          <w:bCs/>
          <w:kern w:val="44"/>
          <w:sz w:val="28"/>
          <w:szCs w:val="28"/>
        </w:rPr>
        <w:t>四、制定标准的原则和依据</w:t>
      </w:r>
    </w:p>
    <w:p w14:paraId="51C59B5D" w14:textId="2ACB309F" w:rsidR="00107F5B" w:rsidRPr="006D0956" w:rsidRDefault="00CA3196" w:rsidP="00F710D0">
      <w:pPr>
        <w:spacing w:line="540" w:lineRule="exact"/>
        <w:ind w:left="400"/>
        <w:outlineLvl w:val="1"/>
        <w:rPr>
          <w:rFonts w:asciiTheme="minorEastAsia" w:hAnsiTheme="minorEastAsia" w:cs="仿宋"/>
          <w:b/>
          <w:bCs/>
          <w:sz w:val="28"/>
          <w:szCs w:val="28"/>
        </w:rPr>
      </w:pPr>
      <w:r w:rsidRPr="00F710D0">
        <w:rPr>
          <w:rFonts w:asciiTheme="minorEastAsia" w:hAnsiTheme="minorEastAsia" w:cs="仿宋" w:hint="eastAsia"/>
          <w:b/>
          <w:bCs/>
          <w:sz w:val="28"/>
          <w:szCs w:val="28"/>
        </w:rPr>
        <w:t>（一）</w:t>
      </w:r>
      <w:r w:rsidR="00107F5B" w:rsidRPr="006D0956">
        <w:rPr>
          <w:rFonts w:asciiTheme="minorEastAsia" w:hAnsiTheme="minorEastAsia" w:cs="仿宋" w:hint="eastAsia"/>
          <w:b/>
          <w:bCs/>
          <w:sz w:val="28"/>
          <w:szCs w:val="28"/>
        </w:rPr>
        <w:t>制定标准的原则</w:t>
      </w:r>
    </w:p>
    <w:p w14:paraId="528AAE49" w14:textId="68B8CE8A" w:rsidR="004A121D" w:rsidRPr="001233A5" w:rsidRDefault="004A121D" w:rsidP="001233A5">
      <w:pPr>
        <w:spacing w:line="540" w:lineRule="exact"/>
        <w:ind w:firstLineChars="200" w:firstLine="560"/>
        <w:outlineLvl w:val="2"/>
        <w:rPr>
          <w:rFonts w:asciiTheme="minorEastAsia" w:hAnsiTheme="minorEastAsia" w:cs="仿宋"/>
          <w:sz w:val="28"/>
          <w:szCs w:val="28"/>
        </w:rPr>
      </w:pPr>
      <w:r w:rsidRPr="001233A5">
        <w:rPr>
          <w:rFonts w:asciiTheme="minorEastAsia" w:hAnsiTheme="minorEastAsia" w:cs="Times New Roman" w:hint="eastAsia"/>
          <w:kern w:val="44"/>
          <w:sz w:val="28"/>
          <w:szCs w:val="28"/>
        </w:rPr>
        <w:t>1</w:t>
      </w:r>
      <w:r w:rsidRPr="001233A5">
        <w:rPr>
          <w:rFonts w:asciiTheme="minorEastAsia" w:hAnsiTheme="minorEastAsia" w:cs="Times New Roman"/>
          <w:kern w:val="44"/>
          <w:sz w:val="28"/>
          <w:szCs w:val="28"/>
        </w:rPr>
        <w:t>.</w:t>
      </w:r>
      <w:r w:rsidR="00107F5B" w:rsidRPr="001233A5">
        <w:rPr>
          <w:rFonts w:asciiTheme="minorEastAsia" w:hAnsiTheme="minorEastAsia" w:cs="仿宋" w:hint="eastAsia"/>
          <w:sz w:val="28"/>
          <w:szCs w:val="28"/>
        </w:rPr>
        <w:t xml:space="preserve"> 规范性原则</w:t>
      </w:r>
    </w:p>
    <w:p w14:paraId="75D46F1C" w14:textId="77777777" w:rsidR="00107F5B" w:rsidRPr="001233A5" w:rsidRDefault="00107F5B" w:rsidP="001233A5">
      <w:pPr>
        <w:spacing w:line="540" w:lineRule="exact"/>
        <w:ind w:firstLineChars="200" w:firstLine="560"/>
        <w:jc w:val="left"/>
        <w:rPr>
          <w:rFonts w:asciiTheme="minorEastAsia" w:hAnsiTheme="minorEastAsia" w:cs="仿宋"/>
          <w:sz w:val="28"/>
          <w:szCs w:val="28"/>
        </w:rPr>
      </w:pPr>
      <w:r w:rsidRPr="001233A5">
        <w:rPr>
          <w:rFonts w:asciiTheme="minorEastAsia" w:hAnsiTheme="minorEastAsia" w:cs="仿宋" w:hint="eastAsia"/>
          <w:sz w:val="28"/>
          <w:szCs w:val="28"/>
        </w:rPr>
        <w:t>标准的编写格式按GB/T 1.1－2020《标准化工作导则  第1部分：标准化文件的结构和起草规则》给出的规定进行编写。</w:t>
      </w:r>
    </w:p>
    <w:p w14:paraId="2BB40994" w14:textId="5625A3FF" w:rsidR="00107F5B" w:rsidRPr="001233A5" w:rsidRDefault="00107F5B" w:rsidP="001233A5">
      <w:pPr>
        <w:spacing w:line="540" w:lineRule="exact"/>
        <w:ind w:firstLineChars="200" w:firstLine="560"/>
        <w:outlineLvl w:val="2"/>
        <w:rPr>
          <w:rFonts w:asciiTheme="minorEastAsia" w:hAnsiTheme="minorEastAsia" w:cs="仿宋"/>
          <w:sz w:val="28"/>
          <w:szCs w:val="28"/>
        </w:rPr>
      </w:pPr>
      <w:bookmarkStart w:id="2" w:name="_Hlk142472585"/>
      <w:r w:rsidRPr="001233A5">
        <w:rPr>
          <w:rFonts w:asciiTheme="minorEastAsia" w:hAnsiTheme="minorEastAsia" w:cs="仿宋" w:hint="eastAsia"/>
          <w:sz w:val="28"/>
          <w:szCs w:val="28"/>
        </w:rPr>
        <w:lastRenderedPageBreak/>
        <w:t>2</w:t>
      </w:r>
      <w:r w:rsidRPr="001233A5">
        <w:rPr>
          <w:rFonts w:asciiTheme="minorEastAsia" w:hAnsiTheme="minorEastAsia" w:cs="仿宋"/>
          <w:sz w:val="28"/>
          <w:szCs w:val="28"/>
        </w:rPr>
        <w:t>.</w:t>
      </w:r>
      <w:r w:rsidRPr="001233A5">
        <w:rPr>
          <w:rFonts w:asciiTheme="minorEastAsia" w:hAnsiTheme="minorEastAsia" w:cs="仿宋" w:hint="eastAsia"/>
          <w:sz w:val="28"/>
          <w:szCs w:val="28"/>
        </w:rPr>
        <w:t>一致性原则</w:t>
      </w:r>
    </w:p>
    <w:bookmarkEnd w:id="2"/>
    <w:p w14:paraId="51CA94E6" w14:textId="2F861F94" w:rsidR="00CA3196" w:rsidRPr="001233A5" w:rsidRDefault="00CA3196" w:rsidP="001233A5">
      <w:pPr>
        <w:autoSpaceDE w:val="0"/>
        <w:autoSpaceDN w:val="0"/>
        <w:adjustRightInd w:val="0"/>
        <w:spacing w:line="540" w:lineRule="exact"/>
        <w:ind w:firstLineChars="200" w:firstLine="560"/>
        <w:jc w:val="left"/>
        <w:rPr>
          <w:rFonts w:asciiTheme="minorEastAsia" w:hAnsiTheme="minorEastAsia"/>
          <w:sz w:val="28"/>
          <w:szCs w:val="28"/>
        </w:rPr>
      </w:pPr>
      <w:r w:rsidRPr="001233A5">
        <w:rPr>
          <w:rFonts w:asciiTheme="minorEastAsia" w:hAnsiTheme="minorEastAsia" w:hint="eastAsia"/>
          <w:sz w:val="28"/>
          <w:szCs w:val="28"/>
        </w:rPr>
        <w:t>分析了国内</w:t>
      </w:r>
      <w:r w:rsidR="001519D2">
        <w:rPr>
          <w:rFonts w:asciiTheme="minorEastAsia" w:hAnsiTheme="minorEastAsia" w:hint="eastAsia"/>
          <w:sz w:val="28"/>
          <w:szCs w:val="28"/>
        </w:rPr>
        <w:t>食品追溯</w:t>
      </w:r>
      <w:r w:rsidRPr="001233A5">
        <w:rPr>
          <w:rFonts w:asciiTheme="minorEastAsia" w:hAnsiTheme="minorEastAsia" w:hint="eastAsia"/>
          <w:sz w:val="28"/>
          <w:szCs w:val="28"/>
        </w:rPr>
        <w:t>相关政策和标准体系的现状和特点，结合广西地区食品追溯</w:t>
      </w:r>
      <w:r w:rsidR="001519D2">
        <w:rPr>
          <w:rFonts w:asciiTheme="minorEastAsia" w:hAnsiTheme="minorEastAsia" w:hint="eastAsia"/>
          <w:sz w:val="28"/>
          <w:szCs w:val="28"/>
        </w:rPr>
        <w:t>工作</w:t>
      </w:r>
      <w:r w:rsidRPr="001233A5">
        <w:rPr>
          <w:rFonts w:asciiTheme="minorEastAsia" w:hAnsiTheme="minorEastAsia" w:hint="eastAsia"/>
          <w:sz w:val="28"/>
          <w:szCs w:val="28"/>
        </w:rPr>
        <w:t>实施现状，对已发布的相关标准、规范、规程进行整理、归纳和分类，使标准内容与现行的国家和自治区相关法律法规、政策、国家标准、行业标准等保持一致。</w:t>
      </w:r>
    </w:p>
    <w:p w14:paraId="58F86FB2" w14:textId="77C355F0" w:rsidR="004A121D" w:rsidRPr="001233A5" w:rsidRDefault="00107F5B" w:rsidP="001233A5">
      <w:pPr>
        <w:spacing w:line="540" w:lineRule="exact"/>
        <w:ind w:firstLineChars="200" w:firstLine="560"/>
        <w:outlineLvl w:val="2"/>
        <w:rPr>
          <w:rFonts w:asciiTheme="minorEastAsia" w:hAnsiTheme="minorEastAsia" w:cs="Times New Roman"/>
          <w:kern w:val="44"/>
          <w:sz w:val="28"/>
          <w:szCs w:val="28"/>
        </w:rPr>
      </w:pPr>
      <w:r w:rsidRPr="001233A5">
        <w:rPr>
          <w:rFonts w:asciiTheme="minorEastAsia" w:hAnsiTheme="minorEastAsia" w:cs="Times New Roman" w:hint="eastAsia"/>
          <w:kern w:val="44"/>
          <w:sz w:val="28"/>
          <w:szCs w:val="28"/>
        </w:rPr>
        <w:t>3. 可操作性原则</w:t>
      </w:r>
    </w:p>
    <w:p w14:paraId="7883B41B" w14:textId="284F9475" w:rsidR="00CA3196" w:rsidRPr="001233A5" w:rsidRDefault="00CA3196" w:rsidP="001233A5">
      <w:pPr>
        <w:pStyle w:val="ae"/>
        <w:autoSpaceDE w:val="0"/>
        <w:autoSpaceDN w:val="0"/>
        <w:adjustRightInd w:val="0"/>
        <w:spacing w:line="540" w:lineRule="exact"/>
        <w:ind w:firstLine="560"/>
        <w:jc w:val="left"/>
        <w:rPr>
          <w:rFonts w:asciiTheme="minorEastAsia" w:hAnsiTheme="minorEastAsia"/>
          <w:sz w:val="28"/>
          <w:szCs w:val="28"/>
        </w:rPr>
      </w:pPr>
      <w:r w:rsidRPr="001233A5">
        <w:rPr>
          <w:rFonts w:asciiTheme="minorEastAsia" w:hAnsiTheme="minorEastAsia" w:hint="eastAsia"/>
          <w:sz w:val="28"/>
          <w:szCs w:val="28"/>
        </w:rPr>
        <w:t>本标准编制的原则是充分利用广西食品的品牌优势，坚持“质量优先、绿色发展”的总基调，立足当地食品产业特点，</w:t>
      </w:r>
      <w:r w:rsidR="002D6C5D">
        <w:rPr>
          <w:rFonts w:asciiTheme="minorEastAsia" w:hAnsiTheme="minorEastAsia" w:hint="eastAsia"/>
          <w:sz w:val="28"/>
          <w:szCs w:val="28"/>
        </w:rPr>
        <w:t>为</w:t>
      </w:r>
      <w:r w:rsidRPr="001233A5">
        <w:rPr>
          <w:rFonts w:asciiTheme="minorEastAsia" w:hAnsiTheme="minorEastAsia" w:hint="eastAsia"/>
          <w:sz w:val="28"/>
          <w:szCs w:val="28"/>
        </w:rPr>
        <w:t>促进广西食品追溯工作向标准化、规模化和高效化发展</w:t>
      </w:r>
      <w:r w:rsidR="002D6C5D">
        <w:rPr>
          <w:rFonts w:asciiTheme="minorEastAsia" w:hAnsiTheme="minorEastAsia" w:hint="eastAsia"/>
          <w:sz w:val="28"/>
          <w:szCs w:val="28"/>
        </w:rPr>
        <w:t>筑基础。</w:t>
      </w:r>
      <w:r w:rsidRPr="001233A5">
        <w:rPr>
          <w:rFonts w:asciiTheme="minorEastAsia" w:hAnsiTheme="minorEastAsia" w:hint="eastAsia"/>
          <w:sz w:val="28"/>
          <w:szCs w:val="28"/>
        </w:rPr>
        <w:t>标准起草过程中充分调研了国内及广西区内食品行业</w:t>
      </w:r>
      <w:r w:rsidR="002D6C5D">
        <w:rPr>
          <w:rFonts w:asciiTheme="minorEastAsia" w:hAnsiTheme="minorEastAsia" w:hint="eastAsia"/>
          <w:sz w:val="28"/>
          <w:szCs w:val="28"/>
        </w:rPr>
        <w:t>追溯</w:t>
      </w:r>
      <w:r w:rsidRPr="001233A5">
        <w:rPr>
          <w:rFonts w:asciiTheme="minorEastAsia" w:hAnsiTheme="minorEastAsia" w:hint="eastAsia"/>
          <w:sz w:val="28"/>
          <w:szCs w:val="28"/>
        </w:rPr>
        <w:t>的现状，征求了食品生产、加工</w:t>
      </w:r>
      <w:r w:rsidR="000B0CD1" w:rsidRPr="001233A5">
        <w:rPr>
          <w:rFonts w:asciiTheme="minorEastAsia" w:hAnsiTheme="minorEastAsia" w:hint="eastAsia"/>
          <w:sz w:val="28"/>
          <w:szCs w:val="28"/>
        </w:rPr>
        <w:t>、</w:t>
      </w:r>
      <w:r w:rsidRPr="001233A5">
        <w:rPr>
          <w:rFonts w:asciiTheme="minorEastAsia" w:hAnsiTheme="minorEastAsia" w:hint="eastAsia"/>
          <w:sz w:val="28"/>
          <w:szCs w:val="28"/>
        </w:rPr>
        <w:t>经营</w:t>
      </w:r>
      <w:r w:rsidR="000B0CD1" w:rsidRPr="001233A5">
        <w:rPr>
          <w:rFonts w:asciiTheme="minorEastAsia" w:hAnsiTheme="minorEastAsia" w:hint="eastAsia"/>
          <w:sz w:val="28"/>
          <w:szCs w:val="28"/>
        </w:rPr>
        <w:t>和</w:t>
      </w:r>
      <w:r w:rsidRPr="001233A5">
        <w:rPr>
          <w:rFonts w:asciiTheme="minorEastAsia" w:hAnsiTheme="minorEastAsia" w:hint="eastAsia"/>
          <w:sz w:val="28"/>
          <w:szCs w:val="28"/>
        </w:rPr>
        <w:t>检测等领域专家的意见，</w:t>
      </w:r>
      <w:r w:rsidRPr="001233A5">
        <w:rPr>
          <w:rFonts w:asciiTheme="minorEastAsia" w:hAnsiTheme="minorEastAsia"/>
          <w:sz w:val="28"/>
          <w:szCs w:val="28"/>
        </w:rPr>
        <w:t>在标准编制过程中对标准内容严格把关，确保标准文本内容准确与严谨，使标准具有良好的实用性和可推广性。</w:t>
      </w:r>
    </w:p>
    <w:p w14:paraId="1825F3BF" w14:textId="5F1315EA" w:rsidR="004A121D" w:rsidRPr="006D0956" w:rsidRDefault="005665EE" w:rsidP="005665EE">
      <w:pPr>
        <w:spacing w:line="540" w:lineRule="exact"/>
        <w:ind w:left="400"/>
        <w:outlineLvl w:val="1"/>
        <w:rPr>
          <w:rFonts w:asciiTheme="minorEastAsia" w:hAnsiTheme="minorEastAsia" w:cs="仿宋"/>
          <w:b/>
          <w:bCs/>
          <w:sz w:val="28"/>
          <w:szCs w:val="28"/>
        </w:rPr>
      </w:pPr>
      <w:r w:rsidRPr="006D0956">
        <w:rPr>
          <w:rFonts w:asciiTheme="minorEastAsia" w:hAnsiTheme="minorEastAsia" w:cs="仿宋" w:hint="eastAsia"/>
          <w:b/>
          <w:bCs/>
          <w:sz w:val="28"/>
          <w:szCs w:val="28"/>
        </w:rPr>
        <w:t>（二）</w:t>
      </w:r>
      <w:r w:rsidR="003B49F3" w:rsidRPr="006D0956">
        <w:rPr>
          <w:rFonts w:asciiTheme="minorEastAsia" w:hAnsiTheme="minorEastAsia" w:cs="仿宋" w:hint="eastAsia"/>
          <w:b/>
          <w:bCs/>
          <w:sz w:val="28"/>
          <w:szCs w:val="28"/>
        </w:rPr>
        <w:t>制定标准的依据</w:t>
      </w:r>
    </w:p>
    <w:p w14:paraId="3D1B592E" w14:textId="3CFF996C" w:rsidR="00BC4734" w:rsidRPr="001233A5" w:rsidRDefault="00BC4734" w:rsidP="001233A5">
      <w:pPr>
        <w:spacing w:line="540" w:lineRule="exact"/>
        <w:ind w:firstLineChars="200" w:firstLine="560"/>
        <w:rPr>
          <w:rFonts w:asciiTheme="minorEastAsia" w:hAnsiTheme="minorEastAsia" w:cs="Times New Roman"/>
          <w:kern w:val="44"/>
          <w:sz w:val="28"/>
          <w:szCs w:val="28"/>
        </w:rPr>
      </w:pPr>
      <w:r w:rsidRPr="001233A5">
        <w:rPr>
          <w:rFonts w:asciiTheme="minorEastAsia" w:hAnsiTheme="minorEastAsia" w:cs="Times New Roman" w:hint="eastAsia"/>
          <w:kern w:val="44"/>
          <w:sz w:val="28"/>
          <w:szCs w:val="28"/>
        </w:rPr>
        <w:t>本标准根据《食品相关产品质量安全监督管理暂行办法》（总局令第6</w:t>
      </w:r>
      <w:r w:rsidRPr="001233A5">
        <w:rPr>
          <w:rFonts w:asciiTheme="minorEastAsia" w:hAnsiTheme="minorEastAsia" w:cs="Times New Roman"/>
          <w:kern w:val="44"/>
          <w:sz w:val="28"/>
          <w:szCs w:val="28"/>
        </w:rPr>
        <w:t>2</w:t>
      </w:r>
      <w:r w:rsidRPr="001233A5">
        <w:rPr>
          <w:rFonts w:asciiTheme="minorEastAsia" w:hAnsiTheme="minorEastAsia" w:cs="Times New Roman" w:hint="eastAsia"/>
          <w:kern w:val="44"/>
          <w:sz w:val="28"/>
          <w:szCs w:val="28"/>
        </w:rPr>
        <w:t>号）、《进一步提高产品、工程和服务质量行动方案(</w:t>
      </w:r>
      <w:r w:rsidRPr="001233A5">
        <w:rPr>
          <w:rFonts w:asciiTheme="minorEastAsia" w:hAnsiTheme="minorEastAsia" w:cs="Times New Roman"/>
          <w:kern w:val="44"/>
          <w:sz w:val="28"/>
          <w:szCs w:val="28"/>
        </w:rPr>
        <w:t>2022-2025</w:t>
      </w:r>
      <w:r w:rsidRPr="001233A5">
        <w:rPr>
          <w:rFonts w:asciiTheme="minorEastAsia" w:hAnsiTheme="minorEastAsia" w:cs="Times New Roman" w:hint="eastAsia"/>
          <w:kern w:val="44"/>
          <w:sz w:val="28"/>
          <w:szCs w:val="28"/>
        </w:rPr>
        <w:t>年</w:t>
      </w:r>
      <w:r w:rsidRPr="001233A5">
        <w:rPr>
          <w:rFonts w:asciiTheme="minorEastAsia" w:hAnsiTheme="minorEastAsia" w:cs="Times New Roman"/>
          <w:kern w:val="44"/>
          <w:sz w:val="28"/>
          <w:szCs w:val="28"/>
        </w:rPr>
        <w:t>)</w:t>
      </w:r>
      <w:r w:rsidRPr="001233A5">
        <w:rPr>
          <w:rFonts w:asciiTheme="minorEastAsia" w:hAnsiTheme="minorEastAsia" w:cs="Times New Roman" w:hint="eastAsia"/>
          <w:kern w:val="44"/>
          <w:sz w:val="28"/>
          <w:szCs w:val="28"/>
        </w:rPr>
        <w:t>》（国市监质发(</w:t>
      </w:r>
      <w:r w:rsidRPr="001233A5">
        <w:rPr>
          <w:rFonts w:asciiTheme="minorEastAsia" w:hAnsiTheme="minorEastAsia" w:cs="Times New Roman"/>
          <w:kern w:val="44"/>
          <w:sz w:val="28"/>
          <w:szCs w:val="28"/>
        </w:rPr>
        <w:t>2022)95</w:t>
      </w:r>
      <w:r w:rsidRPr="001233A5">
        <w:rPr>
          <w:rFonts w:asciiTheme="minorEastAsia" w:hAnsiTheme="minorEastAsia" w:cs="Times New Roman" w:hint="eastAsia"/>
          <w:kern w:val="44"/>
          <w:sz w:val="28"/>
          <w:szCs w:val="28"/>
        </w:rPr>
        <w:t>号）等多项管理制度文件中提出的要求，结合广西的食品追溯实际</w:t>
      </w:r>
      <w:r w:rsidR="00F92A0B" w:rsidRPr="001233A5">
        <w:rPr>
          <w:rFonts w:asciiTheme="minorEastAsia" w:hAnsiTheme="minorEastAsia" w:cs="Times New Roman" w:hint="eastAsia"/>
          <w:kern w:val="44"/>
          <w:sz w:val="28"/>
          <w:szCs w:val="28"/>
        </w:rPr>
        <w:t>需求制定。</w:t>
      </w:r>
    </w:p>
    <w:p w14:paraId="5554E30F" w14:textId="0445E209" w:rsidR="00023D2B" w:rsidRPr="006D0956" w:rsidRDefault="005665EE" w:rsidP="005665EE">
      <w:pPr>
        <w:spacing w:line="540" w:lineRule="exact"/>
        <w:ind w:left="400"/>
        <w:outlineLvl w:val="1"/>
        <w:rPr>
          <w:rFonts w:asciiTheme="minorEastAsia" w:hAnsiTheme="minorEastAsia" w:cs="仿宋"/>
          <w:b/>
          <w:bCs/>
          <w:sz w:val="28"/>
          <w:szCs w:val="28"/>
        </w:rPr>
      </w:pPr>
      <w:r w:rsidRPr="006D0956">
        <w:rPr>
          <w:rFonts w:asciiTheme="minorEastAsia" w:hAnsiTheme="minorEastAsia" w:cs="仿宋" w:hint="eastAsia"/>
          <w:b/>
          <w:bCs/>
          <w:sz w:val="28"/>
          <w:szCs w:val="28"/>
        </w:rPr>
        <w:t>（三）</w:t>
      </w:r>
      <w:r w:rsidR="003B49F3" w:rsidRPr="006D0956">
        <w:rPr>
          <w:rFonts w:asciiTheme="minorEastAsia" w:hAnsiTheme="minorEastAsia" w:cs="仿宋" w:hint="eastAsia"/>
          <w:b/>
          <w:bCs/>
          <w:sz w:val="28"/>
          <w:szCs w:val="28"/>
        </w:rPr>
        <w:t>与现行法律、法规的关系，与有关国家标准、行业标准的协调情况</w:t>
      </w:r>
    </w:p>
    <w:p w14:paraId="6DBD28E6" w14:textId="6FAA912F" w:rsidR="00023D2B" w:rsidRPr="001233A5" w:rsidRDefault="000B0CD1" w:rsidP="001233A5">
      <w:pPr>
        <w:pStyle w:val="ae"/>
        <w:autoSpaceDE w:val="0"/>
        <w:autoSpaceDN w:val="0"/>
        <w:adjustRightInd w:val="0"/>
        <w:spacing w:line="540" w:lineRule="exact"/>
        <w:ind w:firstLine="560"/>
        <w:jc w:val="left"/>
        <w:rPr>
          <w:rFonts w:asciiTheme="minorEastAsia" w:hAnsiTheme="minorEastAsia"/>
          <w:sz w:val="28"/>
          <w:szCs w:val="28"/>
        </w:rPr>
      </w:pPr>
      <w:r w:rsidRPr="001233A5">
        <w:rPr>
          <w:rFonts w:asciiTheme="minorEastAsia" w:hAnsiTheme="minorEastAsia" w:hint="eastAsia"/>
          <w:sz w:val="28"/>
          <w:szCs w:val="28"/>
        </w:rPr>
        <w:t>本标准的制定遵循《中华人民共和国标准化法》等国家相关的法规和强制性标准，结合地方实际情况制定出来的，与现行的法律、法规及强制性标准无冲突，本标准内容与各项指标不低于强制性国家标准、推荐性国家标准和行业标准。</w:t>
      </w:r>
      <w:r w:rsidR="00023D2B" w:rsidRPr="001233A5">
        <w:rPr>
          <w:rFonts w:asciiTheme="minorEastAsia" w:hAnsiTheme="minorEastAsia" w:cs="Times New Roman" w:hint="eastAsia"/>
          <w:kern w:val="44"/>
          <w:sz w:val="28"/>
          <w:szCs w:val="28"/>
        </w:rPr>
        <w:t>目前，食品追溯码编码技术规范尚无国家标准和行业标准，广西区内尚无相关地方标准。</w:t>
      </w:r>
    </w:p>
    <w:p w14:paraId="4D7A7840" w14:textId="2893DE7F" w:rsidR="00402CC2" w:rsidRPr="006D0956" w:rsidRDefault="00402CC2" w:rsidP="001233A5">
      <w:pPr>
        <w:keepNext/>
        <w:keepLines/>
        <w:spacing w:line="540" w:lineRule="exact"/>
        <w:ind w:firstLineChars="200" w:firstLine="562"/>
        <w:outlineLvl w:val="0"/>
        <w:rPr>
          <w:rFonts w:asciiTheme="minorEastAsia" w:hAnsiTheme="minorEastAsia" w:cs="Times New Roman"/>
          <w:b/>
          <w:bCs/>
          <w:kern w:val="44"/>
          <w:sz w:val="28"/>
          <w:szCs w:val="28"/>
        </w:rPr>
      </w:pPr>
      <w:r w:rsidRPr="006D0956">
        <w:rPr>
          <w:rFonts w:asciiTheme="minorEastAsia" w:hAnsiTheme="minorEastAsia" w:cs="Times New Roman" w:hint="eastAsia"/>
          <w:b/>
          <w:bCs/>
          <w:kern w:val="44"/>
          <w:sz w:val="28"/>
          <w:szCs w:val="28"/>
        </w:rPr>
        <w:lastRenderedPageBreak/>
        <w:t>五、主要条款的说明</w:t>
      </w:r>
      <w:r w:rsidR="006D0956" w:rsidRPr="006D0956">
        <w:rPr>
          <w:rFonts w:asciiTheme="minorEastAsia" w:hAnsiTheme="minorEastAsia" w:cs="Times New Roman" w:hint="eastAsia"/>
          <w:b/>
          <w:bCs/>
          <w:kern w:val="44"/>
          <w:sz w:val="28"/>
          <w:szCs w:val="28"/>
        </w:rPr>
        <w:t>。</w:t>
      </w:r>
    </w:p>
    <w:p w14:paraId="6E640929" w14:textId="0EE16FE0" w:rsidR="00402CC2" w:rsidRPr="001233A5" w:rsidRDefault="00402CC2" w:rsidP="001233A5">
      <w:pPr>
        <w:spacing w:line="540" w:lineRule="exact"/>
        <w:ind w:firstLineChars="200" w:firstLine="560"/>
        <w:rPr>
          <w:rFonts w:asciiTheme="minorEastAsia" w:hAnsiTheme="minorEastAsia" w:cs="仿宋"/>
          <w:sz w:val="28"/>
          <w:szCs w:val="28"/>
        </w:rPr>
      </w:pPr>
      <w:r w:rsidRPr="001233A5">
        <w:rPr>
          <w:rFonts w:asciiTheme="minorEastAsia" w:hAnsiTheme="minorEastAsia" w:cs="仿宋" w:hint="eastAsia"/>
          <w:sz w:val="28"/>
          <w:szCs w:val="28"/>
        </w:rPr>
        <w:t>《</w:t>
      </w:r>
      <w:r w:rsidR="008465E0" w:rsidRPr="001233A5">
        <w:rPr>
          <w:rFonts w:asciiTheme="minorEastAsia" w:hAnsiTheme="minorEastAsia" w:cs="仿宋" w:hint="eastAsia"/>
          <w:sz w:val="28"/>
          <w:szCs w:val="28"/>
        </w:rPr>
        <w:t>食品追溯编码技术规范</w:t>
      </w:r>
      <w:r w:rsidRPr="001233A5">
        <w:rPr>
          <w:rFonts w:asciiTheme="minorEastAsia" w:hAnsiTheme="minorEastAsia" w:cs="仿宋" w:hint="eastAsia"/>
          <w:sz w:val="28"/>
          <w:szCs w:val="28"/>
        </w:rPr>
        <w:t>》</w:t>
      </w:r>
      <w:r w:rsidR="007C67F7">
        <w:rPr>
          <w:rFonts w:asciiTheme="minorEastAsia" w:hAnsiTheme="minorEastAsia" w:cs="仿宋" w:hint="eastAsia"/>
          <w:sz w:val="28"/>
          <w:szCs w:val="28"/>
        </w:rPr>
        <w:t>地方标准的主要内容包括7章，分为</w:t>
      </w:r>
      <w:r w:rsidRPr="001233A5">
        <w:rPr>
          <w:rFonts w:asciiTheme="minorEastAsia" w:hAnsiTheme="minorEastAsia" w:cs="仿宋" w:hint="eastAsia"/>
          <w:sz w:val="28"/>
          <w:szCs w:val="28"/>
        </w:rPr>
        <w:t>范围、规范性引用文件、术语和定义、</w:t>
      </w:r>
      <w:r w:rsidR="00583743" w:rsidRPr="001233A5">
        <w:rPr>
          <w:rFonts w:asciiTheme="minorEastAsia" w:hAnsiTheme="minorEastAsia" w:cs="仿宋" w:hint="eastAsia"/>
          <w:sz w:val="28"/>
          <w:szCs w:val="28"/>
        </w:rPr>
        <w:t>符号代号和缩略语、</w:t>
      </w:r>
      <w:r w:rsidR="00B420B3" w:rsidRPr="001233A5">
        <w:rPr>
          <w:rFonts w:asciiTheme="minorEastAsia" w:hAnsiTheme="minorEastAsia" w:cs="仿宋" w:hint="eastAsia"/>
          <w:sz w:val="28"/>
          <w:szCs w:val="28"/>
        </w:rPr>
        <w:t>追溯单元分类、编码</w:t>
      </w:r>
      <w:r w:rsidR="00D646C4">
        <w:rPr>
          <w:rFonts w:asciiTheme="minorEastAsia" w:hAnsiTheme="minorEastAsia" w:cs="仿宋" w:hint="eastAsia"/>
          <w:sz w:val="28"/>
          <w:szCs w:val="28"/>
        </w:rPr>
        <w:t>组成</w:t>
      </w:r>
      <w:r w:rsidR="00B420B3" w:rsidRPr="001233A5">
        <w:rPr>
          <w:rFonts w:asciiTheme="minorEastAsia" w:hAnsiTheme="minorEastAsia" w:cs="仿宋" w:hint="eastAsia"/>
          <w:sz w:val="28"/>
          <w:szCs w:val="28"/>
        </w:rPr>
        <w:t>、</w:t>
      </w:r>
      <w:r w:rsidR="00D646C4">
        <w:rPr>
          <w:rFonts w:asciiTheme="minorEastAsia" w:hAnsiTheme="minorEastAsia" w:cs="仿宋" w:hint="eastAsia"/>
          <w:sz w:val="28"/>
          <w:szCs w:val="28"/>
        </w:rPr>
        <w:t>数据结构</w:t>
      </w:r>
      <w:r w:rsidR="00B420B3" w:rsidRPr="001233A5">
        <w:rPr>
          <w:rFonts w:asciiTheme="minorEastAsia" w:hAnsiTheme="minorEastAsia" w:cs="仿宋" w:hint="eastAsia"/>
          <w:sz w:val="28"/>
          <w:szCs w:val="28"/>
        </w:rPr>
        <w:t>、</w:t>
      </w:r>
      <w:r w:rsidR="00D646C4">
        <w:rPr>
          <w:rFonts w:asciiTheme="minorEastAsia" w:hAnsiTheme="minorEastAsia" w:cs="仿宋" w:hint="eastAsia"/>
          <w:sz w:val="28"/>
          <w:szCs w:val="28"/>
        </w:rPr>
        <w:t>标识载体、</w:t>
      </w:r>
      <w:r w:rsidR="00B420B3" w:rsidRPr="001233A5">
        <w:rPr>
          <w:rFonts w:asciiTheme="minorEastAsia" w:hAnsiTheme="minorEastAsia" w:cs="仿宋" w:hint="eastAsia"/>
          <w:sz w:val="28"/>
          <w:szCs w:val="28"/>
        </w:rPr>
        <w:t>质量要求</w:t>
      </w:r>
      <w:r w:rsidRPr="001233A5">
        <w:rPr>
          <w:rFonts w:asciiTheme="minorEastAsia" w:hAnsiTheme="minorEastAsia" w:cs="仿宋" w:hint="eastAsia"/>
          <w:sz w:val="28"/>
          <w:szCs w:val="28"/>
        </w:rPr>
        <w:t>。</w:t>
      </w:r>
      <w:r w:rsidR="00EC4302" w:rsidRPr="001233A5">
        <w:rPr>
          <w:rFonts w:asciiTheme="minorEastAsia" w:hAnsiTheme="minorEastAsia" w:cs="仿宋" w:hint="eastAsia"/>
          <w:sz w:val="28"/>
          <w:szCs w:val="28"/>
        </w:rPr>
        <w:t>以下对标准的主要条款进行简要说明</w:t>
      </w:r>
      <w:r w:rsidR="00AA4496">
        <w:rPr>
          <w:rFonts w:asciiTheme="minorEastAsia" w:hAnsiTheme="minorEastAsia" w:cs="仿宋" w:hint="eastAsia"/>
          <w:sz w:val="28"/>
          <w:szCs w:val="28"/>
        </w:rPr>
        <w:t>：</w:t>
      </w:r>
    </w:p>
    <w:p w14:paraId="0EC068E7" w14:textId="430949BD" w:rsidR="00402CC2" w:rsidRPr="00BB0D83" w:rsidRDefault="00BB0D83" w:rsidP="00BB0D83">
      <w:pPr>
        <w:spacing w:line="540" w:lineRule="exact"/>
        <w:ind w:firstLineChars="200" w:firstLine="562"/>
        <w:outlineLvl w:val="1"/>
        <w:rPr>
          <w:rFonts w:asciiTheme="minorEastAsia" w:hAnsiTheme="minorEastAsia" w:cs="仿宋"/>
          <w:b/>
          <w:bCs/>
          <w:sz w:val="28"/>
          <w:szCs w:val="28"/>
        </w:rPr>
      </w:pPr>
      <w:r>
        <w:rPr>
          <w:rFonts w:asciiTheme="minorEastAsia" w:hAnsiTheme="minorEastAsia" w:cs="仿宋" w:hint="eastAsia"/>
          <w:b/>
          <w:bCs/>
          <w:sz w:val="28"/>
          <w:szCs w:val="28"/>
        </w:rPr>
        <w:t>（一）</w:t>
      </w:r>
      <w:r w:rsidR="00B45DC7" w:rsidRPr="00BB0D83">
        <w:rPr>
          <w:rFonts w:asciiTheme="minorEastAsia" w:hAnsiTheme="minorEastAsia" w:cs="仿宋" w:hint="eastAsia"/>
          <w:b/>
          <w:bCs/>
          <w:sz w:val="28"/>
          <w:szCs w:val="28"/>
        </w:rPr>
        <w:t>范围</w:t>
      </w:r>
    </w:p>
    <w:p w14:paraId="12C9C9F4" w14:textId="12FF6424" w:rsidR="00602BDE" w:rsidRPr="00602BDE" w:rsidRDefault="007C67F7" w:rsidP="00BB0D83">
      <w:pPr>
        <w:pStyle w:val="af2"/>
        <w:spacing w:line="540" w:lineRule="exact"/>
        <w:ind w:firstLine="560"/>
        <w:rPr>
          <w:rFonts w:asciiTheme="minorEastAsia" w:hAnsiTheme="minorEastAsia"/>
          <w:sz w:val="28"/>
          <w:szCs w:val="28"/>
        </w:rPr>
      </w:pPr>
      <w:r>
        <w:rPr>
          <w:rFonts w:asciiTheme="minorEastAsia" w:hAnsiTheme="minorEastAsia" w:hint="eastAsia"/>
          <w:sz w:val="28"/>
          <w:szCs w:val="28"/>
        </w:rPr>
        <w:t>主要描述了标准的核心内容框架、应用场景及适用范围。围绕追溯供应链全链条和节点规定，规定了</w:t>
      </w:r>
      <w:r w:rsidR="00602BDE" w:rsidRPr="00602BDE">
        <w:rPr>
          <w:rFonts w:asciiTheme="minorEastAsia" w:hAnsiTheme="minorEastAsia" w:hint="eastAsia"/>
          <w:sz w:val="28"/>
          <w:szCs w:val="28"/>
        </w:rPr>
        <w:t>食品追溯码编码的编码原则、追溯单元分类、编码组成、数据结构、标识载体和质量要求</w:t>
      </w:r>
      <w:r w:rsidR="00602BDE">
        <w:rPr>
          <w:rFonts w:asciiTheme="minorEastAsia" w:hAnsiTheme="minorEastAsia" w:hint="eastAsia"/>
          <w:sz w:val="28"/>
          <w:szCs w:val="28"/>
        </w:rPr>
        <w:t>，</w:t>
      </w:r>
      <w:r>
        <w:rPr>
          <w:rFonts w:asciiTheme="minorEastAsia" w:hAnsiTheme="minorEastAsia" w:hint="eastAsia"/>
          <w:sz w:val="28"/>
          <w:szCs w:val="28"/>
        </w:rPr>
        <w:t>最后给出了示例，</w:t>
      </w:r>
      <w:r w:rsidR="00602BDE" w:rsidRPr="00602BDE">
        <w:rPr>
          <w:rFonts w:asciiTheme="minorEastAsia" w:hAnsiTheme="minorEastAsia" w:hint="eastAsia"/>
          <w:sz w:val="28"/>
          <w:szCs w:val="28"/>
        </w:rPr>
        <w:t>适用于广西行政区域内以批次为单位的食品质量安全追溯</w:t>
      </w:r>
      <w:r>
        <w:rPr>
          <w:rFonts w:asciiTheme="minorEastAsia" w:hAnsiTheme="minorEastAsia" w:hint="eastAsia"/>
          <w:sz w:val="28"/>
          <w:szCs w:val="28"/>
        </w:rPr>
        <w:t>相关工作</w:t>
      </w:r>
      <w:r w:rsidR="00602BDE" w:rsidRPr="00602BDE">
        <w:rPr>
          <w:rFonts w:asciiTheme="minorEastAsia" w:hAnsiTheme="minorEastAsia" w:hint="eastAsia"/>
          <w:sz w:val="28"/>
          <w:szCs w:val="28"/>
        </w:rPr>
        <w:t>。</w:t>
      </w:r>
    </w:p>
    <w:p w14:paraId="07E7C6F4" w14:textId="0C0293B3" w:rsidR="00617F3D" w:rsidRPr="00BB0D83" w:rsidRDefault="00BB0D83" w:rsidP="00BB0D83">
      <w:pPr>
        <w:spacing w:line="540" w:lineRule="exact"/>
        <w:ind w:firstLineChars="200" w:firstLine="562"/>
        <w:outlineLvl w:val="1"/>
        <w:rPr>
          <w:rFonts w:asciiTheme="minorEastAsia" w:hAnsiTheme="minorEastAsia" w:cs="仿宋"/>
          <w:b/>
          <w:bCs/>
          <w:sz w:val="28"/>
          <w:szCs w:val="28"/>
        </w:rPr>
      </w:pPr>
      <w:r>
        <w:rPr>
          <w:rFonts w:asciiTheme="minorEastAsia" w:hAnsiTheme="minorEastAsia" w:cs="仿宋" w:hint="eastAsia"/>
          <w:b/>
          <w:bCs/>
          <w:sz w:val="28"/>
          <w:szCs w:val="28"/>
        </w:rPr>
        <w:t>（二）</w:t>
      </w:r>
      <w:r w:rsidR="00B45DC7" w:rsidRPr="00BB0D83">
        <w:rPr>
          <w:rFonts w:asciiTheme="minorEastAsia" w:hAnsiTheme="minorEastAsia" w:cs="仿宋" w:hint="eastAsia"/>
          <w:b/>
          <w:bCs/>
          <w:sz w:val="28"/>
          <w:szCs w:val="28"/>
        </w:rPr>
        <w:t>规范性引用文件</w:t>
      </w:r>
    </w:p>
    <w:p w14:paraId="4437EC58" w14:textId="2F44E29C" w:rsidR="00050DFF" w:rsidRPr="001233A5" w:rsidRDefault="007C4A7C" w:rsidP="00BB0D83">
      <w:pPr>
        <w:pStyle w:val="af2"/>
        <w:spacing w:line="540" w:lineRule="exact"/>
        <w:ind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主要描述了规范性引用文件。</w:t>
      </w:r>
      <w:r w:rsidR="00050DFF" w:rsidRPr="001233A5">
        <w:rPr>
          <w:rFonts w:asciiTheme="minorEastAsia" w:eastAsiaTheme="minorEastAsia" w:hAnsiTheme="minorEastAsia" w:cs="仿宋" w:hint="eastAsia"/>
          <w:sz w:val="28"/>
          <w:szCs w:val="28"/>
        </w:rPr>
        <w:t>本文件</w:t>
      </w:r>
      <w:r>
        <w:rPr>
          <w:rFonts w:asciiTheme="minorEastAsia" w:eastAsiaTheme="minorEastAsia" w:hAnsiTheme="minorEastAsia" w:cs="仿宋" w:hint="eastAsia"/>
          <w:sz w:val="28"/>
          <w:szCs w:val="28"/>
        </w:rPr>
        <w:t>规范性引用了</w:t>
      </w:r>
      <w:r w:rsidR="00242700" w:rsidRPr="001233A5">
        <w:rPr>
          <w:rFonts w:asciiTheme="minorEastAsia" w:eastAsiaTheme="minorEastAsia" w:hAnsiTheme="minorEastAsia" w:cs="仿宋" w:hint="eastAsia"/>
          <w:sz w:val="28"/>
          <w:szCs w:val="28"/>
        </w:rPr>
        <w:t xml:space="preserve"> </w:t>
      </w:r>
      <w:r w:rsidR="00050DFF" w:rsidRPr="001233A5">
        <w:rPr>
          <w:rFonts w:asciiTheme="minorEastAsia" w:eastAsiaTheme="minorEastAsia" w:hAnsiTheme="minorEastAsia" w:cs="仿宋" w:hint="eastAsia"/>
          <w:sz w:val="28"/>
          <w:szCs w:val="28"/>
        </w:rPr>
        <w:t>G</w:t>
      </w:r>
      <w:r w:rsidR="00050DFF" w:rsidRPr="001233A5">
        <w:rPr>
          <w:rFonts w:asciiTheme="minorEastAsia" w:eastAsiaTheme="minorEastAsia" w:hAnsiTheme="minorEastAsia" w:cs="仿宋"/>
          <w:sz w:val="28"/>
          <w:szCs w:val="28"/>
        </w:rPr>
        <w:t>B/T</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 xml:space="preserve">1988 </w:t>
      </w:r>
      <w:r w:rsidR="00050DFF" w:rsidRPr="001233A5">
        <w:rPr>
          <w:rFonts w:asciiTheme="minorEastAsia" w:eastAsiaTheme="minorEastAsia" w:hAnsiTheme="minorEastAsia" w:cs="仿宋" w:hint="eastAsia"/>
          <w:sz w:val="28"/>
          <w:szCs w:val="28"/>
        </w:rPr>
        <w:t>信息交换用七位编码字符集、G</w:t>
      </w:r>
      <w:r w:rsidR="00050DFF" w:rsidRPr="001233A5">
        <w:rPr>
          <w:rFonts w:asciiTheme="minorEastAsia" w:eastAsiaTheme="minorEastAsia" w:hAnsiTheme="minorEastAsia" w:cs="仿宋"/>
          <w:sz w:val="28"/>
          <w:szCs w:val="28"/>
        </w:rPr>
        <w:t>B</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 xml:space="preserve">12904 </w:t>
      </w:r>
      <w:r w:rsidR="00050DFF" w:rsidRPr="001233A5">
        <w:rPr>
          <w:rFonts w:asciiTheme="minorEastAsia" w:eastAsiaTheme="minorEastAsia" w:hAnsiTheme="minorEastAsia" w:cs="仿宋" w:hint="eastAsia"/>
          <w:sz w:val="28"/>
          <w:szCs w:val="28"/>
        </w:rPr>
        <w:t>商品条码 零售商品编码与条码表示、G</w:t>
      </w:r>
      <w:r w:rsidR="00050DFF" w:rsidRPr="001233A5">
        <w:rPr>
          <w:rFonts w:asciiTheme="minorEastAsia" w:eastAsiaTheme="minorEastAsia" w:hAnsiTheme="minorEastAsia" w:cs="仿宋"/>
          <w:sz w:val="28"/>
          <w:szCs w:val="28"/>
        </w:rPr>
        <w:t>B/T</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 xml:space="preserve">14258 </w:t>
      </w:r>
      <w:r w:rsidR="00050DFF" w:rsidRPr="001233A5">
        <w:rPr>
          <w:rFonts w:asciiTheme="minorEastAsia" w:eastAsiaTheme="minorEastAsia" w:hAnsiTheme="minorEastAsia" w:cs="仿宋" w:hint="eastAsia"/>
          <w:sz w:val="28"/>
          <w:szCs w:val="28"/>
        </w:rPr>
        <w:t>信息技术 自动识别与数据采集技术 条码符号印制质量的检验、G</w:t>
      </w:r>
      <w:r w:rsidR="00050DFF" w:rsidRPr="001233A5">
        <w:rPr>
          <w:rFonts w:asciiTheme="minorEastAsia" w:eastAsiaTheme="minorEastAsia" w:hAnsiTheme="minorEastAsia" w:cs="仿宋"/>
          <w:sz w:val="28"/>
          <w:szCs w:val="28"/>
        </w:rPr>
        <w:t>B/T</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 xml:space="preserve">15425 </w:t>
      </w:r>
      <w:r w:rsidR="00050DFF" w:rsidRPr="001233A5">
        <w:rPr>
          <w:rFonts w:asciiTheme="minorEastAsia" w:eastAsiaTheme="minorEastAsia" w:hAnsiTheme="minorEastAsia" w:cs="仿宋" w:hint="eastAsia"/>
          <w:sz w:val="28"/>
          <w:szCs w:val="28"/>
        </w:rPr>
        <w:t xml:space="preserve">商品条码 </w:t>
      </w:r>
      <w:r w:rsidR="00050DFF" w:rsidRPr="001233A5">
        <w:rPr>
          <w:rFonts w:asciiTheme="minorEastAsia" w:eastAsiaTheme="minorEastAsia" w:hAnsiTheme="minorEastAsia" w:cs="仿宋"/>
          <w:sz w:val="28"/>
          <w:szCs w:val="28"/>
        </w:rPr>
        <w:t>128</w:t>
      </w:r>
      <w:r w:rsidR="00050DFF" w:rsidRPr="001233A5">
        <w:rPr>
          <w:rFonts w:asciiTheme="minorEastAsia" w:eastAsiaTheme="minorEastAsia" w:hAnsiTheme="minorEastAsia" w:cs="仿宋" w:hint="eastAsia"/>
          <w:sz w:val="28"/>
          <w:szCs w:val="28"/>
        </w:rPr>
        <w:t>条码、</w:t>
      </w:r>
      <w:r w:rsidR="00050DFF" w:rsidRPr="001233A5">
        <w:rPr>
          <w:rFonts w:asciiTheme="minorEastAsia" w:eastAsiaTheme="minorEastAsia" w:hAnsiTheme="minorEastAsia" w:cs="仿宋"/>
          <w:sz w:val="28"/>
          <w:szCs w:val="28"/>
        </w:rPr>
        <w:t>GB/T</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 xml:space="preserve">16830 </w:t>
      </w:r>
      <w:r w:rsidR="00050DFF" w:rsidRPr="001233A5">
        <w:rPr>
          <w:rFonts w:asciiTheme="minorEastAsia" w:eastAsiaTheme="minorEastAsia" w:hAnsiTheme="minorEastAsia" w:cs="仿宋" w:hint="eastAsia"/>
          <w:sz w:val="28"/>
          <w:szCs w:val="28"/>
        </w:rPr>
        <w:t>商品条码 储运包装商品编码与条码表示、G</w:t>
      </w:r>
      <w:r w:rsidR="00050DFF" w:rsidRPr="001233A5">
        <w:rPr>
          <w:rFonts w:asciiTheme="minorEastAsia" w:eastAsiaTheme="minorEastAsia" w:hAnsiTheme="minorEastAsia" w:cs="仿宋"/>
          <w:sz w:val="28"/>
          <w:szCs w:val="28"/>
        </w:rPr>
        <w:t>B/T</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 xml:space="preserve">16986-2009 </w:t>
      </w:r>
      <w:r w:rsidR="00050DFF" w:rsidRPr="001233A5">
        <w:rPr>
          <w:rFonts w:asciiTheme="minorEastAsia" w:eastAsiaTheme="minorEastAsia" w:hAnsiTheme="minorEastAsia" w:cs="仿宋" w:hint="eastAsia"/>
          <w:sz w:val="28"/>
          <w:szCs w:val="28"/>
        </w:rPr>
        <w:t>商品条码 应用标识符、</w:t>
      </w:r>
      <w:r w:rsidR="00050DFF" w:rsidRPr="001233A5">
        <w:rPr>
          <w:rFonts w:asciiTheme="minorEastAsia" w:eastAsiaTheme="minorEastAsia" w:hAnsiTheme="minorEastAsia" w:cs="仿宋"/>
          <w:sz w:val="28"/>
          <w:szCs w:val="28"/>
        </w:rPr>
        <w:t>GB/T</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 xml:space="preserve">18127-2009 </w:t>
      </w:r>
      <w:r w:rsidR="00050DFF" w:rsidRPr="001233A5">
        <w:rPr>
          <w:rFonts w:asciiTheme="minorEastAsia" w:eastAsiaTheme="minorEastAsia" w:hAnsiTheme="minorEastAsia" w:cs="仿宋" w:hint="eastAsia"/>
          <w:sz w:val="28"/>
          <w:szCs w:val="28"/>
        </w:rPr>
        <w:t>商品条码 物流单元编码与条码表示、</w:t>
      </w:r>
      <w:r w:rsidR="00050DFF" w:rsidRPr="001233A5">
        <w:rPr>
          <w:rFonts w:asciiTheme="minorEastAsia" w:eastAsiaTheme="minorEastAsia" w:hAnsiTheme="minorEastAsia" w:cs="仿宋"/>
          <w:sz w:val="28"/>
          <w:szCs w:val="28"/>
        </w:rPr>
        <w:t>GB</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32100-2015 法人和其他组织统一社会信用代码编码规则</w:t>
      </w:r>
      <w:r w:rsidR="00050DFF" w:rsidRPr="001233A5">
        <w:rPr>
          <w:rFonts w:asciiTheme="minorEastAsia" w:eastAsiaTheme="minorEastAsia" w:hAnsiTheme="minorEastAsia" w:cs="仿宋" w:hint="eastAsia"/>
          <w:sz w:val="28"/>
          <w:szCs w:val="28"/>
        </w:rPr>
        <w:t>、</w:t>
      </w:r>
      <w:r w:rsidR="00050DFF" w:rsidRPr="001233A5">
        <w:rPr>
          <w:rFonts w:asciiTheme="minorEastAsia" w:eastAsiaTheme="minorEastAsia" w:hAnsiTheme="minorEastAsia" w:cs="仿宋"/>
          <w:sz w:val="28"/>
          <w:szCs w:val="28"/>
        </w:rPr>
        <w:t>GB/T</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18347 128</w:t>
      </w:r>
      <w:r w:rsidR="00050DFF" w:rsidRPr="001233A5">
        <w:rPr>
          <w:rFonts w:asciiTheme="minorEastAsia" w:eastAsiaTheme="minorEastAsia" w:hAnsiTheme="minorEastAsia" w:cs="仿宋" w:hint="eastAsia"/>
          <w:sz w:val="28"/>
          <w:szCs w:val="28"/>
        </w:rPr>
        <w:t>条码、</w:t>
      </w:r>
      <w:r w:rsidR="00050DFF" w:rsidRPr="001233A5">
        <w:rPr>
          <w:rFonts w:asciiTheme="minorEastAsia" w:eastAsiaTheme="minorEastAsia" w:hAnsiTheme="minorEastAsia" w:cs="仿宋"/>
          <w:sz w:val="28"/>
          <w:szCs w:val="28"/>
        </w:rPr>
        <w:t>GB/T</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 xml:space="preserve">18348 </w:t>
      </w:r>
      <w:r w:rsidR="00050DFF" w:rsidRPr="001233A5">
        <w:rPr>
          <w:rFonts w:asciiTheme="minorEastAsia" w:eastAsiaTheme="minorEastAsia" w:hAnsiTheme="minorEastAsia" w:cs="仿宋" w:hint="eastAsia"/>
          <w:sz w:val="28"/>
          <w:szCs w:val="28"/>
        </w:rPr>
        <w:t>商品条码 条码符号印制质量的检验、</w:t>
      </w:r>
      <w:r w:rsidR="00050DFF" w:rsidRPr="001233A5">
        <w:rPr>
          <w:rFonts w:asciiTheme="minorEastAsia" w:eastAsiaTheme="minorEastAsia" w:hAnsiTheme="minorEastAsia" w:cs="仿宋"/>
          <w:sz w:val="28"/>
          <w:szCs w:val="28"/>
        </w:rPr>
        <w:t>GB/T</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 xml:space="preserve">23704 </w:t>
      </w:r>
      <w:r w:rsidR="00050DFF" w:rsidRPr="001233A5">
        <w:rPr>
          <w:rFonts w:asciiTheme="minorEastAsia" w:eastAsiaTheme="minorEastAsia" w:hAnsiTheme="minorEastAsia" w:cs="仿宋" w:hint="eastAsia"/>
          <w:sz w:val="28"/>
          <w:szCs w:val="28"/>
        </w:rPr>
        <w:t>信息技术 自动识别与数据采集技术 二维码条码符号印制质量的检测、G</w:t>
      </w:r>
      <w:r w:rsidR="00050DFF" w:rsidRPr="001233A5">
        <w:rPr>
          <w:rFonts w:asciiTheme="minorEastAsia" w:eastAsiaTheme="minorEastAsia" w:hAnsiTheme="minorEastAsia" w:cs="仿宋"/>
          <w:sz w:val="28"/>
          <w:szCs w:val="28"/>
        </w:rPr>
        <w:t>B/T</w:t>
      </w:r>
      <w:r w:rsidR="00050DFF" w:rsidRPr="001233A5">
        <w:rPr>
          <w:rFonts w:asciiTheme="minorEastAsia" w:eastAsiaTheme="minorEastAsia" w:hAnsiTheme="minorEastAsia" w:cs="仿宋"/>
          <w:sz w:val="28"/>
          <w:szCs w:val="28"/>
        </w:rPr>
        <w:t> </w:t>
      </w:r>
      <w:r w:rsidR="00050DFF" w:rsidRPr="001233A5">
        <w:rPr>
          <w:rFonts w:asciiTheme="minorEastAsia" w:eastAsiaTheme="minorEastAsia" w:hAnsiTheme="minorEastAsia" w:cs="仿宋"/>
          <w:sz w:val="28"/>
          <w:szCs w:val="28"/>
        </w:rPr>
        <w:t xml:space="preserve">33993 </w:t>
      </w:r>
      <w:r w:rsidR="00050DFF" w:rsidRPr="001233A5">
        <w:rPr>
          <w:rFonts w:asciiTheme="minorEastAsia" w:eastAsiaTheme="minorEastAsia" w:hAnsiTheme="minorEastAsia" w:cs="仿宋" w:hint="eastAsia"/>
          <w:sz w:val="28"/>
          <w:szCs w:val="28"/>
        </w:rPr>
        <w:t>商品二维码</w:t>
      </w:r>
      <w:r w:rsidR="00DB2041">
        <w:rPr>
          <w:rFonts w:asciiTheme="minorEastAsia" w:eastAsiaTheme="minorEastAsia" w:hAnsiTheme="minorEastAsia" w:cs="仿宋" w:hint="eastAsia"/>
          <w:sz w:val="28"/>
          <w:szCs w:val="28"/>
        </w:rPr>
        <w:t>、</w:t>
      </w:r>
      <w:r w:rsidR="00DB2041" w:rsidRPr="00DB2041">
        <w:rPr>
          <w:rFonts w:asciiTheme="minorEastAsia" w:eastAsiaTheme="minorEastAsia" w:hAnsiTheme="minorEastAsia" w:cs="仿宋" w:hint="eastAsia"/>
          <w:sz w:val="28"/>
          <w:szCs w:val="28"/>
        </w:rPr>
        <w:t>G</w:t>
      </w:r>
      <w:r w:rsidR="00DB2041" w:rsidRPr="00DB2041">
        <w:rPr>
          <w:rFonts w:asciiTheme="minorEastAsia" w:eastAsiaTheme="minorEastAsia" w:hAnsiTheme="minorEastAsia" w:cs="仿宋"/>
          <w:sz w:val="28"/>
          <w:szCs w:val="28"/>
        </w:rPr>
        <w:t xml:space="preserve">B/T  36364 </w:t>
      </w:r>
      <w:r w:rsidR="00DB2041" w:rsidRPr="00DB2041">
        <w:rPr>
          <w:rFonts w:asciiTheme="minorEastAsia" w:eastAsiaTheme="minorEastAsia" w:hAnsiTheme="minorEastAsia" w:cs="仿宋" w:hint="eastAsia"/>
          <w:sz w:val="28"/>
          <w:szCs w:val="28"/>
        </w:rPr>
        <w:t xml:space="preserve">信息技术 射频识别 </w:t>
      </w:r>
      <w:r w:rsidR="00DB2041" w:rsidRPr="00DB2041">
        <w:rPr>
          <w:rFonts w:asciiTheme="minorEastAsia" w:eastAsiaTheme="minorEastAsia" w:hAnsiTheme="minorEastAsia" w:cs="仿宋"/>
          <w:sz w:val="28"/>
          <w:szCs w:val="28"/>
        </w:rPr>
        <w:t>2.45GHz</w:t>
      </w:r>
      <w:r w:rsidR="00DB2041" w:rsidRPr="00DB2041">
        <w:rPr>
          <w:rFonts w:asciiTheme="minorEastAsia" w:eastAsiaTheme="minorEastAsia" w:hAnsiTheme="minorEastAsia" w:cs="仿宋" w:hint="eastAsia"/>
          <w:sz w:val="28"/>
          <w:szCs w:val="28"/>
        </w:rPr>
        <w:t>标签通用规范</w:t>
      </w:r>
      <w:r w:rsidR="00DB2041">
        <w:rPr>
          <w:rFonts w:asciiTheme="minorEastAsia" w:eastAsiaTheme="minorEastAsia" w:hAnsiTheme="minorEastAsia" w:cs="仿宋" w:hint="eastAsia"/>
          <w:sz w:val="28"/>
          <w:szCs w:val="28"/>
        </w:rPr>
        <w:t>、</w:t>
      </w:r>
      <w:r w:rsidR="00DB2041" w:rsidRPr="00DB2041">
        <w:rPr>
          <w:rFonts w:asciiTheme="minorEastAsia" w:eastAsiaTheme="minorEastAsia" w:hAnsiTheme="minorEastAsia" w:cs="仿宋" w:hint="eastAsia"/>
          <w:sz w:val="28"/>
          <w:szCs w:val="28"/>
        </w:rPr>
        <w:t>G</w:t>
      </w:r>
      <w:r w:rsidR="00DB2041" w:rsidRPr="00DB2041">
        <w:rPr>
          <w:rFonts w:asciiTheme="minorEastAsia" w:eastAsiaTheme="minorEastAsia" w:hAnsiTheme="minorEastAsia" w:cs="仿宋"/>
          <w:sz w:val="28"/>
          <w:szCs w:val="28"/>
        </w:rPr>
        <w:t xml:space="preserve">B/T  36365 </w:t>
      </w:r>
      <w:r w:rsidR="00DB2041" w:rsidRPr="00DB2041">
        <w:rPr>
          <w:rFonts w:asciiTheme="minorEastAsia" w:eastAsiaTheme="minorEastAsia" w:hAnsiTheme="minorEastAsia" w:cs="仿宋" w:hint="eastAsia"/>
          <w:sz w:val="28"/>
          <w:szCs w:val="28"/>
        </w:rPr>
        <w:t xml:space="preserve">信息技术 射频识别 </w:t>
      </w:r>
      <w:r w:rsidR="00DB2041" w:rsidRPr="00DB2041">
        <w:rPr>
          <w:rFonts w:asciiTheme="minorEastAsia" w:eastAsiaTheme="minorEastAsia" w:hAnsiTheme="minorEastAsia" w:cs="仿宋"/>
          <w:sz w:val="28"/>
          <w:szCs w:val="28"/>
        </w:rPr>
        <w:t>800/900MHz</w:t>
      </w:r>
      <w:r w:rsidR="00DB2041" w:rsidRPr="00DB2041">
        <w:rPr>
          <w:rFonts w:asciiTheme="minorEastAsia" w:eastAsiaTheme="minorEastAsia" w:hAnsiTheme="minorEastAsia" w:cs="仿宋" w:hint="eastAsia"/>
          <w:sz w:val="28"/>
          <w:szCs w:val="28"/>
        </w:rPr>
        <w:t>无源标签通用规范</w:t>
      </w:r>
      <w:r w:rsidR="00DB2041">
        <w:rPr>
          <w:rFonts w:asciiTheme="minorEastAsia" w:eastAsiaTheme="minorEastAsia" w:hAnsiTheme="minorEastAsia" w:cs="仿宋" w:hint="eastAsia"/>
          <w:sz w:val="28"/>
          <w:szCs w:val="28"/>
        </w:rPr>
        <w:t>。</w:t>
      </w:r>
    </w:p>
    <w:p w14:paraId="474548A3" w14:textId="59898C84" w:rsidR="00617F3D" w:rsidRPr="00BB0D83" w:rsidRDefault="00BB0D83" w:rsidP="00BB0D83">
      <w:pPr>
        <w:spacing w:line="540" w:lineRule="exact"/>
        <w:ind w:left="400" w:firstLineChars="100" w:firstLine="281"/>
        <w:outlineLvl w:val="1"/>
        <w:rPr>
          <w:rFonts w:asciiTheme="minorEastAsia" w:hAnsiTheme="minorEastAsia" w:cs="仿宋"/>
          <w:b/>
          <w:bCs/>
          <w:sz w:val="28"/>
          <w:szCs w:val="28"/>
        </w:rPr>
      </w:pPr>
      <w:r w:rsidRPr="00BB0D83">
        <w:rPr>
          <w:rFonts w:asciiTheme="minorEastAsia" w:hAnsiTheme="minorEastAsia" w:cs="仿宋" w:hint="eastAsia"/>
          <w:b/>
          <w:bCs/>
          <w:sz w:val="28"/>
          <w:szCs w:val="28"/>
        </w:rPr>
        <w:t>（三）</w:t>
      </w:r>
      <w:r w:rsidR="00B45DC7" w:rsidRPr="00BB0D83">
        <w:rPr>
          <w:rFonts w:asciiTheme="minorEastAsia" w:hAnsiTheme="minorEastAsia" w:cs="仿宋" w:hint="eastAsia"/>
          <w:b/>
          <w:bCs/>
          <w:sz w:val="28"/>
          <w:szCs w:val="28"/>
        </w:rPr>
        <w:t>术语和定义</w:t>
      </w:r>
    </w:p>
    <w:p w14:paraId="7E336499" w14:textId="2B2B9264" w:rsidR="00A84A09" w:rsidRPr="001233A5" w:rsidRDefault="00A84A09" w:rsidP="001233A5">
      <w:pPr>
        <w:pStyle w:val="ae"/>
        <w:spacing w:line="540" w:lineRule="exact"/>
        <w:ind w:firstLine="560"/>
        <w:rPr>
          <w:rFonts w:asciiTheme="minorEastAsia" w:hAnsiTheme="minorEastAsia" w:cs="仿宋"/>
          <w:sz w:val="28"/>
          <w:szCs w:val="28"/>
        </w:rPr>
      </w:pPr>
      <w:r w:rsidRPr="001233A5">
        <w:rPr>
          <w:rFonts w:asciiTheme="minorEastAsia" w:hAnsiTheme="minorEastAsia" w:cs="仿宋" w:hint="eastAsia"/>
          <w:sz w:val="28"/>
          <w:szCs w:val="28"/>
        </w:rPr>
        <w:lastRenderedPageBreak/>
        <w:t>本章</w:t>
      </w:r>
      <w:r w:rsidR="00666183" w:rsidRPr="001233A5">
        <w:rPr>
          <w:rFonts w:asciiTheme="minorEastAsia" w:hAnsiTheme="minorEastAsia" w:cs="仿宋" w:hint="eastAsia"/>
          <w:sz w:val="28"/>
          <w:szCs w:val="28"/>
        </w:rPr>
        <w:t>对</w:t>
      </w:r>
      <w:r w:rsidR="00DB2041">
        <w:rPr>
          <w:rFonts w:asciiTheme="minorEastAsia" w:hAnsiTheme="minorEastAsia" w:cs="仿宋" w:hint="eastAsia"/>
          <w:sz w:val="28"/>
          <w:szCs w:val="28"/>
        </w:rPr>
        <w:t>标准中常使用的</w:t>
      </w:r>
      <w:r w:rsidR="00666183" w:rsidRPr="001233A5">
        <w:rPr>
          <w:rFonts w:asciiTheme="minorEastAsia" w:hAnsiTheme="minorEastAsia" w:cs="仿宋" w:hint="eastAsia"/>
          <w:sz w:val="28"/>
          <w:szCs w:val="28"/>
        </w:rPr>
        <w:t>预包装食品、散装食品、</w:t>
      </w:r>
      <w:r w:rsidR="00DB2041">
        <w:rPr>
          <w:rFonts w:asciiTheme="minorEastAsia" w:hAnsiTheme="minorEastAsia" w:cs="仿宋" w:hint="eastAsia"/>
          <w:sz w:val="28"/>
          <w:szCs w:val="28"/>
        </w:rPr>
        <w:t>商品条码、</w:t>
      </w:r>
      <w:r w:rsidR="00E27D3C">
        <w:rPr>
          <w:rFonts w:asciiTheme="minorEastAsia" w:hAnsiTheme="minorEastAsia" w:cs="仿宋" w:hint="eastAsia"/>
          <w:sz w:val="28"/>
          <w:szCs w:val="28"/>
        </w:rPr>
        <w:t>主体标识码、应用标识符、全球贸易项目代码、系列号、</w:t>
      </w:r>
      <w:r w:rsidR="00666183" w:rsidRPr="001233A5">
        <w:rPr>
          <w:rFonts w:asciiTheme="minorEastAsia" w:hAnsiTheme="minorEastAsia" w:cs="仿宋" w:hint="eastAsia"/>
          <w:sz w:val="28"/>
          <w:szCs w:val="28"/>
        </w:rPr>
        <w:t>追溯单元、追溯码</w:t>
      </w:r>
      <w:r w:rsidR="00E27D3C">
        <w:rPr>
          <w:rFonts w:asciiTheme="minorEastAsia" w:hAnsiTheme="minorEastAsia" w:cs="仿宋" w:hint="eastAsia"/>
          <w:sz w:val="28"/>
          <w:szCs w:val="28"/>
        </w:rPr>
        <w:t>、零售商品、储运包装食品、物流单元、生产日期和批次</w:t>
      </w:r>
      <w:r w:rsidR="00666183" w:rsidRPr="001233A5">
        <w:rPr>
          <w:rFonts w:asciiTheme="minorEastAsia" w:hAnsiTheme="minorEastAsia" w:cs="仿宋" w:hint="eastAsia"/>
          <w:sz w:val="28"/>
          <w:szCs w:val="28"/>
        </w:rPr>
        <w:t>等多个术语做出解释，并说明其定义来源</w:t>
      </w:r>
      <w:r w:rsidRPr="001233A5">
        <w:rPr>
          <w:rFonts w:asciiTheme="minorEastAsia" w:hAnsiTheme="minorEastAsia" w:cs="仿宋" w:hint="eastAsia"/>
          <w:sz w:val="28"/>
          <w:szCs w:val="28"/>
        </w:rPr>
        <w:t>。</w:t>
      </w:r>
    </w:p>
    <w:p w14:paraId="55428E90" w14:textId="67AF3846" w:rsidR="002D136F" w:rsidRPr="00BB0D83" w:rsidRDefault="00BB0D83" w:rsidP="00BB0D83">
      <w:pPr>
        <w:spacing w:line="540" w:lineRule="exact"/>
        <w:ind w:left="400" w:firstLineChars="100" w:firstLine="281"/>
        <w:outlineLvl w:val="1"/>
        <w:rPr>
          <w:rFonts w:asciiTheme="minorEastAsia" w:hAnsiTheme="minorEastAsia" w:cs="仿宋"/>
          <w:b/>
          <w:bCs/>
          <w:sz w:val="28"/>
          <w:szCs w:val="28"/>
        </w:rPr>
      </w:pPr>
      <w:r w:rsidRPr="00BB0D83">
        <w:rPr>
          <w:rFonts w:asciiTheme="minorEastAsia" w:hAnsiTheme="minorEastAsia" w:cs="仿宋" w:hint="eastAsia"/>
          <w:b/>
          <w:bCs/>
          <w:sz w:val="28"/>
          <w:szCs w:val="28"/>
        </w:rPr>
        <w:t>（四）</w:t>
      </w:r>
      <w:r w:rsidR="002D136F" w:rsidRPr="00BB0D83">
        <w:rPr>
          <w:rFonts w:asciiTheme="minorEastAsia" w:hAnsiTheme="minorEastAsia" w:cs="仿宋" w:hint="eastAsia"/>
          <w:b/>
          <w:bCs/>
          <w:sz w:val="28"/>
          <w:szCs w:val="28"/>
        </w:rPr>
        <w:t>符号、代号和缩略语</w:t>
      </w:r>
    </w:p>
    <w:p w14:paraId="75641D40" w14:textId="7A172822" w:rsidR="002D136F" w:rsidRPr="00BB0D83" w:rsidRDefault="002D136F" w:rsidP="00BB0D83">
      <w:pPr>
        <w:pStyle w:val="af4"/>
        <w:numPr>
          <w:ilvl w:val="0"/>
          <w:numId w:val="0"/>
        </w:numPr>
        <w:spacing w:line="540" w:lineRule="exact"/>
        <w:ind w:firstLineChars="200" w:firstLine="560"/>
        <w:rPr>
          <w:rFonts w:asciiTheme="minorEastAsia" w:eastAsiaTheme="minorEastAsia" w:hAnsiTheme="minorEastAsia" w:cs="仿宋"/>
          <w:kern w:val="2"/>
          <w:sz w:val="28"/>
          <w:szCs w:val="28"/>
        </w:rPr>
      </w:pPr>
      <w:r w:rsidRPr="00BB0D83">
        <w:rPr>
          <w:rFonts w:asciiTheme="minorEastAsia" w:eastAsiaTheme="minorEastAsia" w:hAnsiTheme="minorEastAsia" w:cs="仿宋" w:hint="eastAsia"/>
          <w:kern w:val="2"/>
          <w:sz w:val="28"/>
          <w:szCs w:val="28"/>
        </w:rPr>
        <w:t>下列缩略语适用于本文件。</w:t>
      </w:r>
    </w:p>
    <w:p w14:paraId="5D7E5FB6" w14:textId="77777777" w:rsidR="002D136F" w:rsidRPr="00BB0D83" w:rsidRDefault="002D136F" w:rsidP="00BB0D83">
      <w:pPr>
        <w:pStyle w:val="af4"/>
        <w:numPr>
          <w:ilvl w:val="0"/>
          <w:numId w:val="0"/>
        </w:numPr>
        <w:spacing w:line="540" w:lineRule="exact"/>
        <w:ind w:firstLineChars="200" w:firstLine="560"/>
        <w:rPr>
          <w:rFonts w:asciiTheme="minorEastAsia" w:eastAsiaTheme="minorEastAsia" w:hAnsiTheme="minorEastAsia" w:cs="仿宋"/>
          <w:kern w:val="2"/>
          <w:sz w:val="28"/>
          <w:szCs w:val="28"/>
        </w:rPr>
      </w:pPr>
      <w:r w:rsidRPr="00BB0D83">
        <w:rPr>
          <w:rFonts w:asciiTheme="minorEastAsia" w:eastAsiaTheme="minorEastAsia" w:hAnsiTheme="minorEastAsia" w:cs="仿宋" w:hint="eastAsia"/>
          <w:kern w:val="2"/>
          <w:sz w:val="28"/>
          <w:szCs w:val="28"/>
        </w:rPr>
        <w:t>AI:应用标识符(Application Identifier)</w:t>
      </w:r>
    </w:p>
    <w:p w14:paraId="542ABCF5" w14:textId="77777777" w:rsidR="002D136F" w:rsidRPr="00BB0D83" w:rsidRDefault="002D136F" w:rsidP="00BB0D83">
      <w:pPr>
        <w:pStyle w:val="af4"/>
        <w:numPr>
          <w:ilvl w:val="0"/>
          <w:numId w:val="0"/>
        </w:numPr>
        <w:spacing w:line="540" w:lineRule="exact"/>
        <w:ind w:firstLineChars="200" w:firstLine="560"/>
        <w:rPr>
          <w:rFonts w:asciiTheme="minorEastAsia" w:eastAsiaTheme="minorEastAsia" w:hAnsiTheme="minorEastAsia" w:cs="仿宋"/>
          <w:kern w:val="2"/>
          <w:sz w:val="28"/>
          <w:szCs w:val="28"/>
        </w:rPr>
      </w:pPr>
      <w:r w:rsidRPr="00BB0D83">
        <w:rPr>
          <w:rFonts w:asciiTheme="minorEastAsia" w:eastAsiaTheme="minorEastAsia" w:hAnsiTheme="minorEastAsia" w:cs="仿宋" w:hint="eastAsia"/>
          <w:kern w:val="2"/>
          <w:sz w:val="28"/>
          <w:szCs w:val="28"/>
        </w:rPr>
        <w:t>FNC1:条码符号中的GS1专用编码模式(Function 1)</w:t>
      </w:r>
    </w:p>
    <w:p w14:paraId="069FD5CE" w14:textId="3AA49C0A" w:rsidR="002D136F" w:rsidRPr="00BB0D83" w:rsidRDefault="002D136F" w:rsidP="00BB0D83">
      <w:pPr>
        <w:pStyle w:val="af4"/>
        <w:numPr>
          <w:ilvl w:val="0"/>
          <w:numId w:val="0"/>
        </w:numPr>
        <w:spacing w:line="540" w:lineRule="exact"/>
        <w:ind w:firstLineChars="200" w:firstLine="560"/>
        <w:rPr>
          <w:rFonts w:asciiTheme="minorEastAsia" w:eastAsiaTheme="minorEastAsia" w:hAnsiTheme="minorEastAsia" w:cs="仿宋"/>
          <w:kern w:val="2"/>
          <w:sz w:val="28"/>
          <w:szCs w:val="28"/>
        </w:rPr>
      </w:pPr>
      <w:r w:rsidRPr="00BB0D83">
        <w:rPr>
          <w:rFonts w:asciiTheme="minorEastAsia" w:eastAsiaTheme="minorEastAsia" w:hAnsiTheme="minorEastAsia" w:cs="仿宋" w:hint="eastAsia"/>
          <w:kern w:val="2"/>
          <w:sz w:val="28"/>
          <w:szCs w:val="28"/>
        </w:rPr>
        <w:t>GS1:国际物品编码</w:t>
      </w:r>
      <w:r w:rsidR="00C822A3">
        <w:rPr>
          <w:rFonts w:asciiTheme="minorEastAsia" w:eastAsiaTheme="minorEastAsia" w:hAnsiTheme="minorEastAsia" w:cs="仿宋" w:hint="eastAsia"/>
          <w:kern w:val="2"/>
          <w:sz w:val="28"/>
          <w:szCs w:val="28"/>
        </w:rPr>
        <w:t>组织</w:t>
      </w:r>
    </w:p>
    <w:p w14:paraId="3CD9E84C" w14:textId="77777777" w:rsidR="002D136F" w:rsidRPr="00BB0D83" w:rsidRDefault="002D136F" w:rsidP="00BB0D83">
      <w:pPr>
        <w:pStyle w:val="af4"/>
        <w:numPr>
          <w:ilvl w:val="0"/>
          <w:numId w:val="0"/>
        </w:numPr>
        <w:spacing w:line="540" w:lineRule="exact"/>
        <w:ind w:firstLineChars="200" w:firstLine="560"/>
        <w:rPr>
          <w:rFonts w:asciiTheme="minorEastAsia" w:eastAsiaTheme="minorEastAsia" w:hAnsiTheme="minorEastAsia" w:cs="仿宋"/>
          <w:kern w:val="2"/>
          <w:sz w:val="28"/>
          <w:szCs w:val="28"/>
        </w:rPr>
      </w:pPr>
      <w:r w:rsidRPr="00BB0D83">
        <w:rPr>
          <w:rFonts w:asciiTheme="minorEastAsia" w:eastAsiaTheme="minorEastAsia" w:hAnsiTheme="minorEastAsia" w:cs="仿宋" w:hint="eastAsia"/>
          <w:kern w:val="2"/>
          <w:sz w:val="28"/>
          <w:szCs w:val="28"/>
        </w:rPr>
        <w:t>GTIN:全球贸易项目代码(Global Trade Item Number)</w:t>
      </w:r>
    </w:p>
    <w:p w14:paraId="6B96C95E" w14:textId="68D0DAAF" w:rsidR="002D136F" w:rsidRPr="00BB0D83" w:rsidRDefault="002D136F" w:rsidP="00BB0D83">
      <w:pPr>
        <w:pStyle w:val="af4"/>
        <w:numPr>
          <w:ilvl w:val="0"/>
          <w:numId w:val="0"/>
        </w:numPr>
        <w:spacing w:line="540" w:lineRule="exact"/>
        <w:ind w:firstLineChars="200" w:firstLine="560"/>
        <w:rPr>
          <w:rFonts w:asciiTheme="minorEastAsia" w:eastAsiaTheme="minorEastAsia" w:hAnsiTheme="minorEastAsia" w:cs="仿宋"/>
          <w:kern w:val="2"/>
          <w:sz w:val="28"/>
          <w:szCs w:val="28"/>
        </w:rPr>
      </w:pPr>
      <w:r w:rsidRPr="00BB0D83">
        <w:rPr>
          <w:rFonts w:asciiTheme="minorEastAsia" w:eastAsiaTheme="minorEastAsia" w:hAnsiTheme="minorEastAsia" w:cs="仿宋" w:hint="eastAsia"/>
          <w:kern w:val="2"/>
          <w:sz w:val="28"/>
          <w:szCs w:val="28"/>
        </w:rPr>
        <w:t>SSCC:系列货运包装箱代码(Serial Shipping</w:t>
      </w:r>
      <w:r w:rsidR="002C7886" w:rsidRPr="00BB0D83">
        <w:rPr>
          <w:rFonts w:asciiTheme="minorEastAsia" w:eastAsiaTheme="minorEastAsia" w:hAnsiTheme="minorEastAsia" w:cs="仿宋"/>
          <w:kern w:val="2"/>
          <w:sz w:val="28"/>
          <w:szCs w:val="28"/>
        </w:rPr>
        <w:t xml:space="preserve"> </w:t>
      </w:r>
      <w:r w:rsidRPr="00BB0D83">
        <w:rPr>
          <w:rFonts w:asciiTheme="minorEastAsia" w:eastAsiaTheme="minorEastAsia" w:hAnsiTheme="minorEastAsia" w:cs="仿宋" w:hint="eastAsia"/>
          <w:kern w:val="2"/>
          <w:sz w:val="28"/>
          <w:szCs w:val="28"/>
        </w:rPr>
        <w:t>Container Code )</w:t>
      </w:r>
    </w:p>
    <w:p w14:paraId="05342A35" w14:textId="15695F17" w:rsidR="002E1765" w:rsidRPr="00BB0D83" w:rsidRDefault="00BB0D83" w:rsidP="00BB0D83">
      <w:pPr>
        <w:spacing w:line="540" w:lineRule="exact"/>
        <w:ind w:left="400" w:firstLineChars="100" w:firstLine="281"/>
        <w:outlineLvl w:val="1"/>
        <w:rPr>
          <w:rFonts w:asciiTheme="minorEastAsia" w:hAnsiTheme="minorEastAsia" w:cs="仿宋"/>
          <w:b/>
          <w:bCs/>
          <w:sz w:val="28"/>
          <w:szCs w:val="28"/>
        </w:rPr>
      </w:pPr>
      <w:r w:rsidRPr="00BB0D83">
        <w:rPr>
          <w:rFonts w:asciiTheme="minorEastAsia" w:hAnsiTheme="minorEastAsia" w:cs="仿宋" w:hint="eastAsia"/>
          <w:b/>
          <w:bCs/>
          <w:sz w:val="28"/>
          <w:szCs w:val="28"/>
        </w:rPr>
        <w:t>（五）</w:t>
      </w:r>
      <w:r w:rsidR="00E27D3C" w:rsidRPr="00BB0D83">
        <w:rPr>
          <w:rFonts w:asciiTheme="minorEastAsia" w:hAnsiTheme="minorEastAsia" w:cs="仿宋" w:hint="eastAsia"/>
          <w:b/>
          <w:bCs/>
          <w:sz w:val="28"/>
          <w:szCs w:val="28"/>
        </w:rPr>
        <w:t>编码原则</w:t>
      </w:r>
    </w:p>
    <w:p w14:paraId="42A84F20" w14:textId="10ED3219" w:rsidR="00E27D3C" w:rsidRPr="00BB0D83" w:rsidRDefault="00EB1443" w:rsidP="00BB0D83">
      <w:pPr>
        <w:pStyle w:val="af4"/>
        <w:numPr>
          <w:ilvl w:val="0"/>
          <w:numId w:val="0"/>
        </w:numPr>
        <w:spacing w:line="540" w:lineRule="exact"/>
        <w:ind w:firstLineChars="200" w:firstLine="560"/>
        <w:rPr>
          <w:rFonts w:asciiTheme="minorEastAsia" w:eastAsiaTheme="minorEastAsia" w:hAnsiTheme="minorEastAsia" w:cs="仿宋"/>
          <w:kern w:val="2"/>
          <w:sz w:val="28"/>
          <w:szCs w:val="28"/>
        </w:rPr>
      </w:pPr>
      <w:r w:rsidRPr="00BB0D83">
        <w:rPr>
          <w:rFonts w:asciiTheme="minorEastAsia" w:eastAsiaTheme="minorEastAsia" w:hAnsiTheme="minorEastAsia" w:cs="仿宋" w:hint="eastAsia"/>
          <w:kern w:val="2"/>
          <w:sz w:val="28"/>
          <w:szCs w:val="28"/>
        </w:rPr>
        <w:t>主要描述了编码原则，主要有唯一性、开放性</w:t>
      </w:r>
      <w:r w:rsidR="00C32AA0">
        <w:rPr>
          <w:rFonts w:asciiTheme="minorEastAsia" w:eastAsiaTheme="minorEastAsia" w:hAnsiTheme="minorEastAsia" w:cs="仿宋" w:hint="eastAsia"/>
          <w:kern w:val="2"/>
          <w:sz w:val="28"/>
          <w:szCs w:val="28"/>
        </w:rPr>
        <w:t>和统一性原则</w:t>
      </w:r>
      <w:r w:rsidRPr="00BB0D83">
        <w:rPr>
          <w:rFonts w:asciiTheme="minorEastAsia" w:eastAsiaTheme="minorEastAsia" w:hAnsiTheme="minorEastAsia" w:cs="仿宋" w:hint="eastAsia"/>
          <w:kern w:val="2"/>
          <w:sz w:val="28"/>
          <w:szCs w:val="28"/>
        </w:rPr>
        <w:t>。</w:t>
      </w:r>
      <w:r w:rsidR="00AF5C42" w:rsidRPr="00BB0D83">
        <w:rPr>
          <w:rFonts w:asciiTheme="minorEastAsia" w:eastAsiaTheme="minorEastAsia" w:hAnsiTheme="minorEastAsia" w:cs="仿宋" w:hint="eastAsia"/>
          <w:kern w:val="2"/>
          <w:sz w:val="28"/>
          <w:szCs w:val="28"/>
        </w:rPr>
        <w:t>唯一性是指一个</w:t>
      </w:r>
      <w:r w:rsidR="008E02C2" w:rsidRPr="00BB0D83">
        <w:rPr>
          <w:rFonts w:asciiTheme="minorEastAsia" w:eastAsiaTheme="minorEastAsia" w:hAnsiTheme="minorEastAsia" w:cs="仿宋" w:hint="eastAsia"/>
          <w:kern w:val="2"/>
          <w:sz w:val="28"/>
          <w:szCs w:val="28"/>
        </w:rPr>
        <w:t>追溯单元</w:t>
      </w:r>
      <w:r w:rsidR="00AF5C42" w:rsidRPr="00BB0D83">
        <w:rPr>
          <w:rFonts w:asciiTheme="minorEastAsia" w:eastAsiaTheme="minorEastAsia" w:hAnsiTheme="minorEastAsia" w:cs="仿宋" w:hint="eastAsia"/>
          <w:kern w:val="2"/>
          <w:sz w:val="28"/>
          <w:szCs w:val="28"/>
        </w:rPr>
        <w:t>仅有一个代码，一个代码只唯一表示一个</w:t>
      </w:r>
      <w:r w:rsidR="008E02C2" w:rsidRPr="00BB0D83">
        <w:rPr>
          <w:rFonts w:asciiTheme="minorEastAsia" w:eastAsiaTheme="minorEastAsia" w:hAnsiTheme="minorEastAsia" w:cs="仿宋" w:hint="eastAsia"/>
          <w:kern w:val="2"/>
          <w:sz w:val="28"/>
          <w:szCs w:val="28"/>
        </w:rPr>
        <w:t>追溯单元，</w:t>
      </w:r>
      <w:r w:rsidR="00E27D3C" w:rsidRPr="00BB0D83">
        <w:rPr>
          <w:rFonts w:asciiTheme="minorEastAsia" w:eastAsiaTheme="minorEastAsia" w:hAnsiTheme="minorEastAsia" w:cs="仿宋" w:hint="eastAsia"/>
          <w:kern w:val="2"/>
          <w:sz w:val="28"/>
          <w:szCs w:val="28"/>
        </w:rPr>
        <w:t>对追溯</w:t>
      </w:r>
      <w:r w:rsidR="008E02C2" w:rsidRPr="00BB0D83">
        <w:rPr>
          <w:rFonts w:asciiTheme="minorEastAsia" w:eastAsiaTheme="minorEastAsia" w:hAnsiTheme="minorEastAsia" w:cs="仿宋" w:hint="eastAsia"/>
          <w:kern w:val="2"/>
          <w:sz w:val="28"/>
          <w:szCs w:val="28"/>
        </w:rPr>
        <w:t>单元</w:t>
      </w:r>
      <w:r w:rsidR="00E27D3C" w:rsidRPr="00BB0D83">
        <w:rPr>
          <w:rFonts w:asciiTheme="minorEastAsia" w:eastAsiaTheme="minorEastAsia" w:hAnsiTheme="minorEastAsia" w:cs="仿宋" w:hint="eastAsia"/>
          <w:kern w:val="2"/>
          <w:sz w:val="28"/>
          <w:szCs w:val="28"/>
        </w:rPr>
        <w:t>的编码必须准确唯一，才可以明确定位具体的责任主体</w:t>
      </w:r>
      <w:r w:rsidR="008E02C2" w:rsidRPr="00BB0D83">
        <w:rPr>
          <w:rFonts w:asciiTheme="minorEastAsia" w:eastAsiaTheme="minorEastAsia" w:hAnsiTheme="minorEastAsia" w:cs="仿宋" w:hint="eastAsia"/>
          <w:kern w:val="2"/>
          <w:sz w:val="28"/>
          <w:szCs w:val="28"/>
        </w:rPr>
        <w:t>；开放性</w:t>
      </w:r>
      <w:r w:rsidR="00C32AA0">
        <w:rPr>
          <w:rFonts w:asciiTheme="minorEastAsia" w:eastAsiaTheme="minorEastAsia" w:hAnsiTheme="minorEastAsia" w:cs="仿宋" w:hint="eastAsia"/>
          <w:kern w:val="2"/>
          <w:sz w:val="28"/>
          <w:szCs w:val="28"/>
        </w:rPr>
        <w:t>原则</w:t>
      </w:r>
      <w:r w:rsidR="008E02C2" w:rsidRPr="00BB0D83">
        <w:rPr>
          <w:rFonts w:asciiTheme="minorEastAsia" w:eastAsiaTheme="minorEastAsia" w:hAnsiTheme="minorEastAsia" w:cs="仿宋" w:hint="eastAsia"/>
          <w:kern w:val="2"/>
          <w:sz w:val="28"/>
          <w:szCs w:val="28"/>
        </w:rPr>
        <w:t>是指保证追溯码</w:t>
      </w:r>
      <w:r w:rsidR="00AB1D7D" w:rsidRPr="00BB0D83">
        <w:rPr>
          <w:rFonts w:asciiTheme="minorEastAsia" w:eastAsiaTheme="minorEastAsia" w:hAnsiTheme="minorEastAsia" w:cs="仿宋" w:hint="eastAsia"/>
          <w:kern w:val="2"/>
          <w:sz w:val="28"/>
          <w:szCs w:val="28"/>
        </w:rPr>
        <w:t>充分利用G</w:t>
      </w:r>
      <w:r w:rsidR="00AB1D7D" w:rsidRPr="00BB0D83">
        <w:rPr>
          <w:rFonts w:asciiTheme="minorEastAsia" w:eastAsiaTheme="minorEastAsia" w:hAnsiTheme="minorEastAsia" w:cs="仿宋"/>
          <w:kern w:val="2"/>
          <w:sz w:val="28"/>
          <w:szCs w:val="28"/>
        </w:rPr>
        <w:t>S1</w:t>
      </w:r>
      <w:r w:rsidR="00AB1D7D" w:rsidRPr="00BB0D83">
        <w:rPr>
          <w:rFonts w:asciiTheme="minorEastAsia" w:eastAsiaTheme="minorEastAsia" w:hAnsiTheme="minorEastAsia" w:cs="仿宋" w:hint="eastAsia"/>
          <w:kern w:val="2"/>
          <w:sz w:val="28"/>
          <w:szCs w:val="28"/>
        </w:rPr>
        <w:t>体系和统一社会信用代码体系，保证在开放的环境中适用，</w:t>
      </w:r>
      <w:r w:rsidR="00C32AA0">
        <w:rPr>
          <w:rFonts w:asciiTheme="minorEastAsia" w:eastAsiaTheme="minorEastAsia" w:hAnsiTheme="minorEastAsia" w:cs="仿宋" w:hint="eastAsia"/>
          <w:kern w:val="2"/>
          <w:sz w:val="28"/>
          <w:szCs w:val="28"/>
        </w:rPr>
        <w:t>以</w:t>
      </w:r>
      <w:r w:rsidR="00AB1D7D" w:rsidRPr="00BB0D83">
        <w:rPr>
          <w:rFonts w:asciiTheme="minorEastAsia" w:eastAsiaTheme="minorEastAsia" w:hAnsiTheme="minorEastAsia" w:cs="仿宋" w:hint="eastAsia"/>
          <w:kern w:val="2"/>
          <w:sz w:val="28"/>
          <w:szCs w:val="28"/>
        </w:rPr>
        <w:t>便于各种追溯参与主体无障碍加入；统一性</w:t>
      </w:r>
      <w:r w:rsidR="00C32AA0">
        <w:rPr>
          <w:rFonts w:asciiTheme="minorEastAsia" w:eastAsiaTheme="minorEastAsia" w:hAnsiTheme="minorEastAsia" w:cs="仿宋" w:hint="eastAsia"/>
          <w:kern w:val="2"/>
          <w:sz w:val="28"/>
          <w:szCs w:val="28"/>
        </w:rPr>
        <w:t>原则</w:t>
      </w:r>
      <w:r w:rsidR="00AB1D7D" w:rsidRPr="00BB0D83">
        <w:rPr>
          <w:rFonts w:asciiTheme="minorEastAsia" w:eastAsiaTheme="minorEastAsia" w:hAnsiTheme="minorEastAsia" w:cs="仿宋" w:hint="eastAsia"/>
          <w:kern w:val="2"/>
          <w:sz w:val="28"/>
          <w:szCs w:val="28"/>
        </w:rPr>
        <w:t>是指追溯码的编码方法和载体形式宜在</w:t>
      </w:r>
      <w:r w:rsidR="00C32AA0">
        <w:rPr>
          <w:rFonts w:asciiTheme="minorEastAsia" w:eastAsiaTheme="minorEastAsia" w:hAnsiTheme="minorEastAsia" w:cs="仿宋" w:hint="eastAsia"/>
          <w:kern w:val="2"/>
          <w:sz w:val="28"/>
          <w:szCs w:val="28"/>
        </w:rPr>
        <w:t>广西</w:t>
      </w:r>
      <w:r w:rsidR="00AB1D7D" w:rsidRPr="00BB0D83">
        <w:rPr>
          <w:rFonts w:asciiTheme="minorEastAsia" w:eastAsiaTheme="minorEastAsia" w:hAnsiTheme="minorEastAsia" w:cs="仿宋" w:hint="eastAsia"/>
          <w:kern w:val="2"/>
          <w:sz w:val="28"/>
          <w:szCs w:val="28"/>
        </w:rPr>
        <w:t>全区范围内统一，以保证追溯工作的质量和权威。</w:t>
      </w:r>
    </w:p>
    <w:p w14:paraId="5BBBC210" w14:textId="10BD8EEA" w:rsidR="00E27D3C" w:rsidRPr="00BB0D83" w:rsidRDefault="00BB0D83" w:rsidP="00BB0D83">
      <w:pPr>
        <w:spacing w:line="540" w:lineRule="exact"/>
        <w:ind w:left="400" w:firstLineChars="100" w:firstLine="281"/>
        <w:outlineLvl w:val="1"/>
        <w:rPr>
          <w:rFonts w:asciiTheme="minorEastAsia" w:hAnsiTheme="minorEastAsia" w:cs="仿宋"/>
          <w:b/>
          <w:bCs/>
          <w:sz w:val="28"/>
          <w:szCs w:val="28"/>
        </w:rPr>
      </w:pPr>
      <w:r w:rsidRPr="00BB0D83">
        <w:rPr>
          <w:rFonts w:asciiTheme="minorEastAsia" w:hAnsiTheme="minorEastAsia" w:cs="仿宋" w:hint="eastAsia"/>
          <w:b/>
          <w:bCs/>
          <w:sz w:val="28"/>
          <w:szCs w:val="28"/>
        </w:rPr>
        <w:t>（六）</w:t>
      </w:r>
      <w:r w:rsidR="00E27D3C" w:rsidRPr="00BB0D83">
        <w:rPr>
          <w:rFonts w:asciiTheme="minorEastAsia" w:hAnsiTheme="minorEastAsia" w:cs="仿宋" w:hint="eastAsia"/>
          <w:b/>
          <w:bCs/>
          <w:sz w:val="28"/>
          <w:szCs w:val="28"/>
        </w:rPr>
        <w:t>追溯单元分类</w:t>
      </w:r>
    </w:p>
    <w:p w14:paraId="6EAFDFDB" w14:textId="1A6126C4" w:rsidR="002E1765" w:rsidRPr="00BB0D83" w:rsidRDefault="00585F90" w:rsidP="00BB0D83">
      <w:pPr>
        <w:pStyle w:val="af4"/>
        <w:numPr>
          <w:ilvl w:val="0"/>
          <w:numId w:val="0"/>
        </w:numPr>
        <w:spacing w:line="540" w:lineRule="exact"/>
        <w:ind w:firstLineChars="200" w:firstLine="560"/>
        <w:rPr>
          <w:rFonts w:asciiTheme="minorEastAsia" w:eastAsiaTheme="minorEastAsia" w:hAnsiTheme="minorEastAsia" w:cs="仿宋"/>
          <w:kern w:val="2"/>
          <w:sz w:val="28"/>
          <w:szCs w:val="28"/>
        </w:rPr>
      </w:pPr>
      <w:r w:rsidRPr="00BB0D83">
        <w:rPr>
          <w:rFonts w:asciiTheme="minorEastAsia" w:eastAsiaTheme="minorEastAsia" w:hAnsiTheme="minorEastAsia" w:cs="仿宋" w:hint="eastAsia"/>
          <w:kern w:val="2"/>
          <w:sz w:val="28"/>
          <w:szCs w:val="28"/>
        </w:rPr>
        <w:t>主要描述了追溯单元的分类。</w:t>
      </w:r>
      <w:r w:rsidR="00FD61A1" w:rsidRPr="00BB0D83">
        <w:rPr>
          <w:rFonts w:asciiTheme="minorEastAsia" w:eastAsiaTheme="minorEastAsia" w:hAnsiTheme="minorEastAsia" w:cs="仿宋" w:hint="eastAsia"/>
          <w:kern w:val="2"/>
          <w:sz w:val="28"/>
          <w:szCs w:val="28"/>
        </w:rPr>
        <w:t>在追溯系统中对</w:t>
      </w:r>
      <w:r w:rsidR="0010334D" w:rsidRPr="00BB0D83">
        <w:rPr>
          <w:rFonts w:asciiTheme="minorEastAsia" w:eastAsiaTheme="minorEastAsia" w:hAnsiTheme="minorEastAsia" w:cs="仿宋" w:hint="eastAsia"/>
          <w:kern w:val="2"/>
          <w:sz w:val="28"/>
          <w:szCs w:val="28"/>
        </w:rPr>
        <w:t>食品</w:t>
      </w:r>
      <w:r w:rsidR="00FD61A1" w:rsidRPr="00BB0D83">
        <w:rPr>
          <w:rFonts w:asciiTheme="minorEastAsia" w:eastAsiaTheme="minorEastAsia" w:hAnsiTheme="minorEastAsia" w:cs="仿宋" w:hint="eastAsia"/>
          <w:kern w:val="2"/>
          <w:sz w:val="28"/>
          <w:szCs w:val="28"/>
        </w:rPr>
        <w:t>质量安全追溯信息的编码即为追溯码。要实现</w:t>
      </w:r>
      <w:r w:rsidR="0010334D" w:rsidRPr="00BB0D83">
        <w:rPr>
          <w:rFonts w:asciiTheme="minorEastAsia" w:eastAsiaTheme="minorEastAsia" w:hAnsiTheme="minorEastAsia" w:cs="仿宋" w:hint="eastAsia"/>
          <w:kern w:val="2"/>
          <w:sz w:val="28"/>
          <w:szCs w:val="28"/>
        </w:rPr>
        <w:t>食品</w:t>
      </w:r>
      <w:r w:rsidR="00FD61A1" w:rsidRPr="00BB0D83">
        <w:rPr>
          <w:rFonts w:asciiTheme="minorEastAsia" w:eastAsiaTheme="minorEastAsia" w:hAnsiTheme="minorEastAsia" w:cs="仿宋" w:hint="eastAsia"/>
          <w:kern w:val="2"/>
          <w:sz w:val="28"/>
          <w:szCs w:val="28"/>
        </w:rPr>
        <w:t>质量全过程追溯，</w:t>
      </w:r>
      <w:r w:rsidR="0010334D" w:rsidRPr="00BB0D83">
        <w:rPr>
          <w:rFonts w:asciiTheme="minorEastAsia" w:eastAsiaTheme="minorEastAsia" w:hAnsiTheme="minorEastAsia" w:cs="仿宋" w:hint="eastAsia"/>
          <w:kern w:val="2"/>
          <w:sz w:val="28"/>
          <w:szCs w:val="28"/>
        </w:rPr>
        <w:t>以</w:t>
      </w:r>
      <w:r w:rsidR="00FD61A1" w:rsidRPr="00BB0D83">
        <w:rPr>
          <w:rFonts w:asciiTheme="minorEastAsia" w:eastAsiaTheme="minorEastAsia" w:hAnsiTheme="minorEastAsia" w:cs="仿宋"/>
          <w:kern w:val="2"/>
          <w:sz w:val="28"/>
          <w:szCs w:val="28"/>
        </w:rPr>
        <w:t>最</w:t>
      </w:r>
      <w:r w:rsidR="0010334D" w:rsidRPr="00BB0D83">
        <w:rPr>
          <w:rFonts w:asciiTheme="minorEastAsia" w:eastAsiaTheme="minorEastAsia" w:hAnsiTheme="minorEastAsia" w:cs="仿宋" w:hint="eastAsia"/>
          <w:kern w:val="2"/>
          <w:sz w:val="28"/>
          <w:szCs w:val="28"/>
        </w:rPr>
        <w:t>精准</w:t>
      </w:r>
      <w:r w:rsidR="00C32AA0">
        <w:rPr>
          <w:rFonts w:asciiTheme="minorEastAsia" w:eastAsiaTheme="minorEastAsia" w:hAnsiTheme="minorEastAsia" w:cs="仿宋" w:hint="eastAsia"/>
          <w:kern w:val="2"/>
          <w:sz w:val="28"/>
          <w:szCs w:val="28"/>
        </w:rPr>
        <w:t>的</w:t>
      </w:r>
      <w:r w:rsidR="0010334D" w:rsidRPr="00BB0D83">
        <w:rPr>
          <w:rFonts w:asciiTheme="minorEastAsia" w:eastAsiaTheme="minorEastAsia" w:hAnsiTheme="minorEastAsia" w:cs="仿宋" w:hint="eastAsia"/>
          <w:kern w:val="2"/>
          <w:sz w:val="28"/>
          <w:szCs w:val="28"/>
        </w:rPr>
        <w:t>广度和深度</w:t>
      </w:r>
      <w:r w:rsidR="00FD61A1" w:rsidRPr="00BB0D83">
        <w:rPr>
          <w:rFonts w:asciiTheme="minorEastAsia" w:eastAsiaTheme="minorEastAsia" w:hAnsiTheme="minorEastAsia" w:cs="仿宋"/>
          <w:kern w:val="2"/>
          <w:sz w:val="28"/>
          <w:szCs w:val="28"/>
        </w:rPr>
        <w:t>提供</w:t>
      </w:r>
      <w:r w:rsidR="0010334D" w:rsidRPr="00BB0D83">
        <w:rPr>
          <w:rFonts w:asciiTheme="minorEastAsia" w:eastAsiaTheme="minorEastAsia" w:hAnsiTheme="minorEastAsia" w:cs="仿宋" w:hint="eastAsia"/>
          <w:kern w:val="2"/>
          <w:sz w:val="28"/>
          <w:szCs w:val="28"/>
        </w:rPr>
        <w:t>食品信息</w:t>
      </w:r>
      <w:r w:rsidR="00FD61A1" w:rsidRPr="00BB0D83">
        <w:rPr>
          <w:rFonts w:asciiTheme="minorEastAsia" w:eastAsiaTheme="minorEastAsia" w:hAnsiTheme="minorEastAsia" w:cs="仿宋" w:hint="eastAsia"/>
          <w:kern w:val="2"/>
          <w:sz w:val="28"/>
          <w:szCs w:val="28"/>
        </w:rPr>
        <w:t>，追溯码需要参与到</w:t>
      </w:r>
      <w:r w:rsidR="0010334D" w:rsidRPr="00BB0D83">
        <w:rPr>
          <w:rFonts w:asciiTheme="minorEastAsia" w:eastAsiaTheme="minorEastAsia" w:hAnsiTheme="minorEastAsia" w:cs="仿宋" w:hint="eastAsia"/>
          <w:kern w:val="2"/>
          <w:sz w:val="28"/>
          <w:szCs w:val="28"/>
        </w:rPr>
        <w:t>食品</w:t>
      </w:r>
      <w:r w:rsidR="00FD61A1" w:rsidRPr="00BB0D83">
        <w:rPr>
          <w:rFonts w:asciiTheme="minorEastAsia" w:eastAsiaTheme="minorEastAsia" w:hAnsiTheme="minorEastAsia" w:cs="仿宋" w:hint="eastAsia"/>
          <w:kern w:val="2"/>
          <w:sz w:val="28"/>
          <w:szCs w:val="28"/>
        </w:rPr>
        <w:t>从生产、加工、</w:t>
      </w:r>
      <w:r w:rsidR="0010334D" w:rsidRPr="00BB0D83">
        <w:rPr>
          <w:rFonts w:asciiTheme="minorEastAsia" w:eastAsiaTheme="minorEastAsia" w:hAnsiTheme="minorEastAsia" w:cs="仿宋" w:hint="eastAsia"/>
          <w:kern w:val="2"/>
          <w:sz w:val="28"/>
          <w:szCs w:val="28"/>
        </w:rPr>
        <w:t>流通和</w:t>
      </w:r>
      <w:r w:rsidR="00FD61A1" w:rsidRPr="00BB0D83">
        <w:rPr>
          <w:rFonts w:asciiTheme="minorEastAsia" w:eastAsiaTheme="minorEastAsia" w:hAnsiTheme="minorEastAsia" w:cs="仿宋" w:hint="eastAsia"/>
          <w:kern w:val="2"/>
          <w:sz w:val="28"/>
          <w:szCs w:val="28"/>
        </w:rPr>
        <w:t>销售等各个环节中。基于</w:t>
      </w:r>
      <w:r w:rsidR="0010334D" w:rsidRPr="00BB0D83">
        <w:rPr>
          <w:rFonts w:asciiTheme="minorEastAsia" w:eastAsiaTheme="minorEastAsia" w:hAnsiTheme="minorEastAsia" w:cs="仿宋" w:hint="eastAsia"/>
          <w:kern w:val="2"/>
          <w:sz w:val="28"/>
          <w:szCs w:val="28"/>
        </w:rPr>
        <w:t>食品</w:t>
      </w:r>
      <w:r w:rsidR="00FD61A1" w:rsidRPr="00BB0D83">
        <w:rPr>
          <w:rFonts w:asciiTheme="minorEastAsia" w:eastAsiaTheme="minorEastAsia" w:hAnsiTheme="minorEastAsia" w:cs="仿宋" w:hint="eastAsia"/>
          <w:kern w:val="2"/>
          <w:sz w:val="28"/>
          <w:szCs w:val="28"/>
        </w:rPr>
        <w:t>在</w:t>
      </w:r>
      <w:r w:rsidR="00FD61A1" w:rsidRPr="00BB0D83">
        <w:rPr>
          <w:rFonts w:asciiTheme="minorEastAsia" w:eastAsiaTheme="minorEastAsia" w:hAnsiTheme="minorEastAsia" w:cs="仿宋"/>
          <w:kern w:val="2"/>
          <w:sz w:val="28"/>
          <w:szCs w:val="28"/>
        </w:rPr>
        <w:t>整个供应链的全程</w:t>
      </w:r>
      <w:r w:rsidR="00FD61A1" w:rsidRPr="00BB0D83">
        <w:rPr>
          <w:rFonts w:asciiTheme="minorEastAsia" w:eastAsiaTheme="minorEastAsia" w:hAnsiTheme="minorEastAsia" w:cs="仿宋" w:hint="eastAsia"/>
          <w:kern w:val="2"/>
          <w:sz w:val="28"/>
          <w:szCs w:val="28"/>
        </w:rPr>
        <w:t>质量管理过程中的实际经验，</w:t>
      </w:r>
      <w:r w:rsidR="0010334D" w:rsidRPr="00BB0D83">
        <w:rPr>
          <w:rFonts w:asciiTheme="minorEastAsia" w:eastAsiaTheme="minorEastAsia" w:hAnsiTheme="minorEastAsia" w:cs="仿宋" w:hint="eastAsia"/>
          <w:kern w:val="2"/>
          <w:sz w:val="28"/>
          <w:szCs w:val="28"/>
        </w:rPr>
        <w:t>追溯单元按层级分为零售食品、储运包装食品和物流单</w:t>
      </w:r>
      <w:r w:rsidR="0010334D" w:rsidRPr="00BB0D83">
        <w:rPr>
          <w:rFonts w:asciiTheme="minorEastAsia" w:eastAsiaTheme="minorEastAsia" w:hAnsiTheme="minorEastAsia" w:cs="仿宋" w:hint="eastAsia"/>
          <w:kern w:val="2"/>
          <w:sz w:val="28"/>
          <w:szCs w:val="28"/>
        </w:rPr>
        <w:lastRenderedPageBreak/>
        <w:t>元</w:t>
      </w:r>
      <w:r w:rsidR="0033701D" w:rsidRPr="00BB0D83">
        <w:rPr>
          <w:rFonts w:asciiTheme="minorEastAsia" w:eastAsiaTheme="minorEastAsia" w:hAnsiTheme="minorEastAsia" w:cs="仿宋" w:hint="eastAsia"/>
          <w:kern w:val="2"/>
          <w:sz w:val="28"/>
          <w:szCs w:val="28"/>
        </w:rPr>
        <w:t>食品</w:t>
      </w:r>
      <w:r w:rsidR="0010334D" w:rsidRPr="00BB0D83">
        <w:rPr>
          <w:rFonts w:asciiTheme="minorEastAsia" w:eastAsiaTheme="minorEastAsia" w:hAnsiTheme="minorEastAsia" w:cs="仿宋" w:hint="eastAsia"/>
          <w:kern w:val="2"/>
          <w:sz w:val="28"/>
          <w:szCs w:val="28"/>
        </w:rPr>
        <w:t>，按包装分为预包装食品和散装食品，</w:t>
      </w:r>
      <w:r w:rsidR="0033701D" w:rsidRPr="00BB0D83">
        <w:rPr>
          <w:rFonts w:asciiTheme="minorEastAsia" w:eastAsiaTheme="minorEastAsia" w:hAnsiTheme="minorEastAsia" w:cs="仿宋" w:hint="eastAsia"/>
          <w:kern w:val="2"/>
          <w:sz w:val="28"/>
          <w:szCs w:val="28"/>
        </w:rPr>
        <w:t>在按层级划分和按包装划分的基础上</w:t>
      </w:r>
      <w:r w:rsidR="0010334D" w:rsidRPr="00BB0D83">
        <w:rPr>
          <w:rFonts w:asciiTheme="minorEastAsia" w:eastAsiaTheme="minorEastAsia" w:hAnsiTheme="minorEastAsia" w:cs="仿宋" w:hint="eastAsia"/>
          <w:kern w:val="2"/>
          <w:sz w:val="28"/>
          <w:szCs w:val="28"/>
        </w:rPr>
        <w:t>构造了</w:t>
      </w:r>
      <w:r w:rsidR="0033701D" w:rsidRPr="00BB0D83">
        <w:rPr>
          <w:rFonts w:asciiTheme="minorEastAsia" w:eastAsiaTheme="minorEastAsia" w:hAnsiTheme="minorEastAsia" w:cs="仿宋" w:hint="eastAsia"/>
          <w:kern w:val="2"/>
          <w:sz w:val="28"/>
          <w:szCs w:val="28"/>
        </w:rPr>
        <w:t>食品</w:t>
      </w:r>
      <w:r w:rsidR="0010334D" w:rsidRPr="00BB0D83">
        <w:rPr>
          <w:rFonts w:asciiTheme="minorEastAsia" w:eastAsiaTheme="minorEastAsia" w:hAnsiTheme="minorEastAsia" w:cs="仿宋" w:hint="eastAsia"/>
          <w:kern w:val="2"/>
          <w:sz w:val="28"/>
          <w:szCs w:val="28"/>
        </w:rPr>
        <w:t>追溯码的类型。</w:t>
      </w:r>
    </w:p>
    <w:p w14:paraId="158C2EDE" w14:textId="479A9DC1" w:rsidR="002E1765" w:rsidRPr="00BB0D83" w:rsidRDefault="00BB0D83" w:rsidP="00BB0D83">
      <w:pPr>
        <w:spacing w:line="540" w:lineRule="exact"/>
        <w:ind w:left="400" w:firstLineChars="100" w:firstLine="281"/>
        <w:outlineLvl w:val="1"/>
        <w:rPr>
          <w:rFonts w:asciiTheme="minorEastAsia" w:hAnsiTheme="minorEastAsia" w:cs="仿宋"/>
          <w:b/>
          <w:bCs/>
          <w:sz w:val="28"/>
          <w:szCs w:val="28"/>
        </w:rPr>
      </w:pPr>
      <w:r w:rsidRPr="00BB0D83">
        <w:rPr>
          <w:rFonts w:asciiTheme="minorEastAsia" w:hAnsiTheme="minorEastAsia" w:cs="仿宋" w:hint="eastAsia"/>
          <w:b/>
          <w:bCs/>
          <w:sz w:val="28"/>
          <w:szCs w:val="28"/>
        </w:rPr>
        <w:t>（</w:t>
      </w:r>
      <w:r>
        <w:rPr>
          <w:rFonts w:asciiTheme="minorEastAsia" w:hAnsiTheme="minorEastAsia" w:cs="仿宋" w:hint="eastAsia"/>
          <w:b/>
          <w:bCs/>
          <w:sz w:val="28"/>
          <w:szCs w:val="28"/>
        </w:rPr>
        <w:t>七</w:t>
      </w:r>
      <w:r w:rsidRPr="00BB0D83">
        <w:rPr>
          <w:rFonts w:asciiTheme="minorEastAsia" w:hAnsiTheme="minorEastAsia" w:cs="仿宋" w:hint="eastAsia"/>
          <w:b/>
          <w:bCs/>
          <w:sz w:val="28"/>
          <w:szCs w:val="28"/>
        </w:rPr>
        <w:t>）</w:t>
      </w:r>
      <w:r w:rsidR="002E1765" w:rsidRPr="00BB0D83">
        <w:rPr>
          <w:rFonts w:asciiTheme="minorEastAsia" w:hAnsiTheme="minorEastAsia" w:cs="仿宋" w:hint="eastAsia"/>
          <w:b/>
          <w:bCs/>
          <w:sz w:val="28"/>
          <w:szCs w:val="28"/>
        </w:rPr>
        <w:t>编码</w:t>
      </w:r>
      <w:r w:rsidR="00215652" w:rsidRPr="00BB0D83">
        <w:rPr>
          <w:rFonts w:asciiTheme="minorEastAsia" w:hAnsiTheme="minorEastAsia" w:cs="仿宋" w:hint="eastAsia"/>
          <w:b/>
          <w:bCs/>
          <w:sz w:val="28"/>
          <w:szCs w:val="28"/>
        </w:rPr>
        <w:t>组成</w:t>
      </w:r>
    </w:p>
    <w:p w14:paraId="5E046A19" w14:textId="52697F11" w:rsidR="00963DC6" w:rsidRPr="008306E3" w:rsidRDefault="00585F90" w:rsidP="00BB0D83">
      <w:pPr>
        <w:pStyle w:val="af4"/>
        <w:numPr>
          <w:ilvl w:val="0"/>
          <w:numId w:val="0"/>
        </w:numPr>
        <w:spacing w:line="540" w:lineRule="exact"/>
        <w:ind w:firstLineChars="200" w:firstLine="560"/>
        <w:rPr>
          <w:rFonts w:asciiTheme="minorEastAsia" w:eastAsiaTheme="minorEastAsia" w:hAnsiTheme="minorEastAsia" w:cs="仿宋"/>
          <w:kern w:val="2"/>
          <w:sz w:val="28"/>
          <w:szCs w:val="28"/>
        </w:rPr>
      </w:pPr>
      <w:r>
        <w:rPr>
          <w:rFonts w:asciiTheme="minorEastAsia" w:eastAsiaTheme="minorEastAsia" w:hAnsiTheme="minorEastAsia" w:cs="仿宋" w:hint="eastAsia"/>
          <w:kern w:val="2"/>
          <w:sz w:val="28"/>
          <w:szCs w:val="28"/>
        </w:rPr>
        <w:t>主要描述</w:t>
      </w:r>
      <w:r w:rsidR="00E001EC" w:rsidRPr="00963DC6">
        <w:rPr>
          <w:rFonts w:asciiTheme="minorEastAsia" w:eastAsiaTheme="minorEastAsia" w:hAnsiTheme="minorEastAsia" w:cs="仿宋" w:hint="eastAsia"/>
          <w:kern w:val="2"/>
          <w:sz w:val="28"/>
          <w:szCs w:val="28"/>
        </w:rPr>
        <w:t>了追溯码编码</w:t>
      </w:r>
      <w:r w:rsidR="00E52A3B" w:rsidRPr="00963DC6">
        <w:rPr>
          <w:rFonts w:asciiTheme="minorEastAsia" w:eastAsiaTheme="minorEastAsia" w:hAnsiTheme="minorEastAsia" w:cs="仿宋" w:hint="eastAsia"/>
          <w:kern w:val="2"/>
          <w:sz w:val="28"/>
          <w:szCs w:val="28"/>
        </w:rPr>
        <w:t>的组成要素及要素的结构。</w:t>
      </w:r>
      <w:r w:rsidR="00963DC6" w:rsidRPr="00963DC6">
        <w:rPr>
          <w:rFonts w:asciiTheme="minorEastAsia" w:eastAsiaTheme="minorEastAsia" w:hAnsiTheme="minorEastAsia" w:cs="仿宋" w:hint="eastAsia"/>
          <w:kern w:val="2"/>
          <w:sz w:val="28"/>
          <w:szCs w:val="28"/>
        </w:rPr>
        <w:t>零售食品、储运包装食品的追溯码编码要素由应用标识符、食品品类代码、生产日期或批号</w:t>
      </w:r>
      <w:r w:rsidR="00963DC6">
        <w:rPr>
          <w:rFonts w:asciiTheme="minorEastAsia" w:eastAsiaTheme="minorEastAsia" w:hAnsiTheme="minorEastAsia" w:cs="仿宋" w:hint="eastAsia"/>
          <w:kern w:val="2"/>
          <w:sz w:val="28"/>
          <w:szCs w:val="28"/>
        </w:rPr>
        <w:t>三种要素</w:t>
      </w:r>
      <w:r w:rsidR="00963DC6" w:rsidRPr="00963DC6">
        <w:rPr>
          <w:rFonts w:asciiTheme="minorEastAsia" w:eastAsiaTheme="minorEastAsia" w:hAnsiTheme="minorEastAsia" w:cs="仿宋" w:hint="eastAsia"/>
          <w:kern w:val="2"/>
          <w:sz w:val="28"/>
          <w:szCs w:val="28"/>
        </w:rPr>
        <w:t>构成</w:t>
      </w:r>
      <w:r w:rsidR="008306E3">
        <w:rPr>
          <w:rFonts w:asciiTheme="minorEastAsia" w:eastAsiaTheme="minorEastAsia" w:hAnsiTheme="minorEastAsia" w:cs="仿宋" w:hint="eastAsia"/>
          <w:kern w:val="2"/>
          <w:sz w:val="28"/>
          <w:szCs w:val="28"/>
        </w:rPr>
        <w:t>；</w:t>
      </w:r>
      <w:r w:rsidR="00963DC6" w:rsidRPr="00963DC6">
        <w:rPr>
          <w:rFonts w:asciiTheme="minorEastAsia" w:eastAsiaTheme="minorEastAsia" w:hAnsiTheme="minorEastAsia" w:cs="仿宋" w:hint="eastAsia"/>
          <w:kern w:val="2"/>
          <w:sz w:val="28"/>
          <w:szCs w:val="28"/>
        </w:rPr>
        <w:t>带网址的零售食品、储运包装食品的追溯码由网络服务器网址信息、应用标识符、食品品类代码、生产日期或批号</w:t>
      </w:r>
      <w:r w:rsidR="00963DC6">
        <w:rPr>
          <w:rFonts w:asciiTheme="minorEastAsia" w:eastAsiaTheme="minorEastAsia" w:hAnsiTheme="minorEastAsia" w:cs="仿宋" w:hint="eastAsia"/>
          <w:kern w:val="2"/>
          <w:sz w:val="28"/>
          <w:szCs w:val="28"/>
        </w:rPr>
        <w:t>四种要素</w:t>
      </w:r>
      <w:r w:rsidR="00963DC6" w:rsidRPr="00963DC6">
        <w:rPr>
          <w:rFonts w:asciiTheme="minorEastAsia" w:eastAsiaTheme="minorEastAsia" w:hAnsiTheme="minorEastAsia" w:cs="仿宋" w:hint="eastAsia"/>
          <w:kern w:val="2"/>
          <w:sz w:val="28"/>
          <w:szCs w:val="28"/>
        </w:rPr>
        <w:t>构成</w:t>
      </w:r>
      <w:r w:rsidR="008306E3">
        <w:rPr>
          <w:rFonts w:asciiTheme="minorEastAsia" w:eastAsiaTheme="minorEastAsia" w:hAnsiTheme="minorEastAsia" w:cs="仿宋" w:hint="eastAsia"/>
          <w:kern w:val="2"/>
          <w:sz w:val="28"/>
          <w:szCs w:val="28"/>
        </w:rPr>
        <w:t>；</w:t>
      </w:r>
      <w:r w:rsidR="00963DC6" w:rsidRPr="00963DC6">
        <w:rPr>
          <w:rFonts w:asciiTheme="minorEastAsia" w:eastAsiaTheme="minorEastAsia" w:hAnsiTheme="minorEastAsia" w:cs="仿宋" w:hint="eastAsia"/>
          <w:kern w:val="2"/>
          <w:sz w:val="28"/>
          <w:szCs w:val="28"/>
        </w:rPr>
        <w:t>物流单元食品的追溯码由应用标识符</w:t>
      </w:r>
      <w:r w:rsidR="00963DC6">
        <w:rPr>
          <w:rFonts w:asciiTheme="minorEastAsia" w:eastAsiaTheme="minorEastAsia" w:hAnsiTheme="minorEastAsia" w:cs="仿宋" w:hint="eastAsia"/>
          <w:kern w:val="2"/>
          <w:sz w:val="28"/>
          <w:szCs w:val="28"/>
        </w:rPr>
        <w:t>、</w:t>
      </w:r>
      <w:r w:rsidR="00963DC6" w:rsidRPr="00963DC6">
        <w:rPr>
          <w:rFonts w:asciiTheme="minorEastAsia" w:eastAsiaTheme="minorEastAsia" w:hAnsiTheme="minorEastAsia" w:cs="仿宋" w:hint="eastAsia"/>
          <w:kern w:val="2"/>
          <w:sz w:val="28"/>
          <w:szCs w:val="28"/>
        </w:rPr>
        <w:t>物流单元</w:t>
      </w:r>
      <w:r w:rsidR="008306E3">
        <w:rPr>
          <w:rFonts w:asciiTheme="minorEastAsia" w:eastAsiaTheme="minorEastAsia" w:hAnsiTheme="minorEastAsia" w:cs="仿宋" w:hint="eastAsia"/>
          <w:kern w:val="2"/>
          <w:sz w:val="28"/>
          <w:szCs w:val="28"/>
        </w:rPr>
        <w:t>食品</w:t>
      </w:r>
      <w:r w:rsidR="00963DC6" w:rsidRPr="00963DC6">
        <w:rPr>
          <w:rFonts w:asciiTheme="minorEastAsia" w:eastAsiaTheme="minorEastAsia" w:hAnsiTheme="minorEastAsia" w:cs="仿宋" w:hint="eastAsia"/>
          <w:kern w:val="2"/>
          <w:sz w:val="28"/>
          <w:szCs w:val="28"/>
        </w:rPr>
        <w:t>标识代码</w:t>
      </w:r>
      <w:r w:rsidR="00963DC6">
        <w:rPr>
          <w:rFonts w:asciiTheme="minorEastAsia" w:eastAsiaTheme="minorEastAsia" w:hAnsiTheme="minorEastAsia" w:cs="仿宋" w:hint="eastAsia"/>
          <w:kern w:val="2"/>
          <w:sz w:val="28"/>
          <w:szCs w:val="28"/>
        </w:rPr>
        <w:t>两种要素构成</w:t>
      </w:r>
      <w:r w:rsidR="008306E3">
        <w:rPr>
          <w:rFonts w:asciiTheme="minorEastAsia" w:eastAsiaTheme="minorEastAsia" w:hAnsiTheme="minorEastAsia" w:cs="仿宋" w:hint="eastAsia"/>
          <w:kern w:val="2"/>
          <w:sz w:val="28"/>
          <w:szCs w:val="28"/>
        </w:rPr>
        <w:t>；</w:t>
      </w:r>
      <w:r w:rsidR="00963DC6" w:rsidRPr="00963DC6">
        <w:rPr>
          <w:rFonts w:asciiTheme="minorEastAsia" w:eastAsiaTheme="minorEastAsia" w:hAnsiTheme="minorEastAsia" w:cs="仿宋" w:hint="eastAsia"/>
          <w:kern w:val="2"/>
          <w:sz w:val="28"/>
          <w:szCs w:val="28"/>
        </w:rPr>
        <w:t>带网址的物流单元食品的追溯码由网络服务器网址信息、应用标识符</w:t>
      </w:r>
      <w:r w:rsidR="00963DC6">
        <w:rPr>
          <w:rFonts w:asciiTheme="minorEastAsia" w:eastAsiaTheme="minorEastAsia" w:hAnsiTheme="minorEastAsia" w:cs="仿宋" w:hint="eastAsia"/>
          <w:kern w:val="2"/>
          <w:sz w:val="28"/>
          <w:szCs w:val="28"/>
        </w:rPr>
        <w:t>、</w:t>
      </w:r>
      <w:r w:rsidR="00963DC6" w:rsidRPr="00963DC6">
        <w:rPr>
          <w:rFonts w:asciiTheme="minorEastAsia" w:eastAsiaTheme="minorEastAsia" w:hAnsiTheme="minorEastAsia" w:cs="仿宋" w:hint="eastAsia"/>
          <w:kern w:val="2"/>
          <w:sz w:val="28"/>
          <w:szCs w:val="28"/>
        </w:rPr>
        <w:t>物流单元</w:t>
      </w:r>
      <w:r w:rsidR="00963DC6">
        <w:rPr>
          <w:rFonts w:asciiTheme="minorEastAsia" w:eastAsiaTheme="minorEastAsia" w:hAnsiTheme="minorEastAsia" w:cs="仿宋" w:hint="eastAsia"/>
          <w:kern w:val="2"/>
          <w:sz w:val="28"/>
          <w:szCs w:val="28"/>
        </w:rPr>
        <w:t>食品</w:t>
      </w:r>
      <w:r w:rsidR="00963DC6" w:rsidRPr="00963DC6">
        <w:rPr>
          <w:rFonts w:asciiTheme="minorEastAsia" w:eastAsiaTheme="minorEastAsia" w:hAnsiTheme="minorEastAsia" w:cs="仿宋" w:hint="eastAsia"/>
          <w:kern w:val="2"/>
          <w:sz w:val="28"/>
          <w:szCs w:val="28"/>
        </w:rPr>
        <w:t>标识代码</w:t>
      </w:r>
      <w:r w:rsidR="00963DC6">
        <w:rPr>
          <w:rFonts w:asciiTheme="minorEastAsia" w:eastAsiaTheme="minorEastAsia" w:hAnsiTheme="minorEastAsia" w:cs="仿宋" w:hint="eastAsia"/>
          <w:kern w:val="2"/>
          <w:sz w:val="28"/>
          <w:szCs w:val="28"/>
        </w:rPr>
        <w:t>三种要素构</w:t>
      </w:r>
      <w:r w:rsidR="00963DC6" w:rsidRPr="00963DC6">
        <w:rPr>
          <w:rFonts w:asciiTheme="minorEastAsia" w:eastAsiaTheme="minorEastAsia" w:hAnsiTheme="minorEastAsia" w:cs="仿宋" w:hint="eastAsia"/>
          <w:kern w:val="2"/>
          <w:sz w:val="28"/>
          <w:szCs w:val="28"/>
        </w:rPr>
        <w:t>成。</w:t>
      </w:r>
      <w:r w:rsidR="008306E3">
        <w:rPr>
          <w:rFonts w:asciiTheme="minorEastAsia" w:eastAsiaTheme="minorEastAsia" w:hAnsiTheme="minorEastAsia" w:cs="仿宋" w:hint="eastAsia"/>
          <w:kern w:val="2"/>
          <w:sz w:val="28"/>
          <w:szCs w:val="28"/>
        </w:rPr>
        <w:t>其中，应用标识符按G</w:t>
      </w:r>
      <w:r w:rsidR="008306E3">
        <w:rPr>
          <w:rFonts w:asciiTheme="minorEastAsia" w:eastAsiaTheme="minorEastAsia" w:hAnsiTheme="minorEastAsia" w:cs="仿宋"/>
          <w:kern w:val="2"/>
          <w:sz w:val="28"/>
          <w:szCs w:val="28"/>
        </w:rPr>
        <w:t>B/T 16986</w:t>
      </w:r>
      <w:r w:rsidR="008306E3">
        <w:rPr>
          <w:rFonts w:asciiTheme="minorEastAsia" w:eastAsiaTheme="minorEastAsia" w:hAnsiTheme="minorEastAsia" w:cs="仿宋" w:hint="eastAsia"/>
          <w:kern w:val="2"/>
          <w:sz w:val="28"/>
          <w:szCs w:val="28"/>
        </w:rPr>
        <w:t>的规定使用；食品品类代码分</w:t>
      </w:r>
      <w:r w:rsidR="00C32AA0">
        <w:rPr>
          <w:rFonts w:asciiTheme="minorEastAsia" w:eastAsiaTheme="minorEastAsia" w:hAnsiTheme="minorEastAsia" w:cs="仿宋" w:hint="eastAsia"/>
          <w:kern w:val="2"/>
          <w:sz w:val="28"/>
          <w:szCs w:val="28"/>
        </w:rPr>
        <w:t>为</w:t>
      </w:r>
      <w:r w:rsidR="008306E3">
        <w:rPr>
          <w:rFonts w:asciiTheme="minorEastAsia" w:eastAsiaTheme="minorEastAsia" w:hAnsiTheme="minorEastAsia" w:cs="仿宋" w:hint="eastAsia"/>
          <w:kern w:val="2"/>
          <w:sz w:val="28"/>
          <w:szCs w:val="28"/>
        </w:rPr>
        <w:t>基于G</w:t>
      </w:r>
      <w:r w:rsidR="008306E3">
        <w:rPr>
          <w:rFonts w:asciiTheme="minorEastAsia" w:eastAsiaTheme="minorEastAsia" w:hAnsiTheme="minorEastAsia" w:cs="仿宋"/>
          <w:kern w:val="2"/>
          <w:sz w:val="28"/>
          <w:szCs w:val="28"/>
        </w:rPr>
        <w:t>TIN</w:t>
      </w:r>
      <w:r w:rsidR="008306E3">
        <w:rPr>
          <w:rFonts w:asciiTheme="minorEastAsia" w:eastAsiaTheme="minorEastAsia" w:hAnsiTheme="minorEastAsia" w:cs="仿宋" w:hint="eastAsia"/>
          <w:kern w:val="2"/>
          <w:sz w:val="28"/>
          <w:szCs w:val="28"/>
        </w:rPr>
        <w:t>和基于统一社会信用代码的构成；生产日期用六位数字表示；物流单元食品标识代码分为基于G</w:t>
      </w:r>
      <w:r w:rsidR="008306E3">
        <w:rPr>
          <w:rFonts w:asciiTheme="minorEastAsia" w:eastAsiaTheme="minorEastAsia" w:hAnsiTheme="minorEastAsia" w:cs="仿宋"/>
          <w:kern w:val="2"/>
          <w:sz w:val="28"/>
          <w:szCs w:val="28"/>
        </w:rPr>
        <w:t>S1</w:t>
      </w:r>
      <w:r w:rsidR="008306E3">
        <w:rPr>
          <w:rFonts w:asciiTheme="minorEastAsia" w:eastAsiaTheme="minorEastAsia" w:hAnsiTheme="minorEastAsia" w:cs="仿宋" w:hint="eastAsia"/>
          <w:kern w:val="2"/>
          <w:sz w:val="28"/>
          <w:szCs w:val="28"/>
        </w:rPr>
        <w:t>和基于统一社会信用代码构成。</w:t>
      </w:r>
      <w:r w:rsidR="00C32AA0">
        <w:rPr>
          <w:rFonts w:asciiTheme="minorEastAsia" w:eastAsiaTheme="minorEastAsia" w:hAnsiTheme="minorEastAsia" w:cs="仿宋" w:hint="eastAsia"/>
          <w:kern w:val="2"/>
          <w:sz w:val="28"/>
          <w:szCs w:val="28"/>
        </w:rPr>
        <w:t>网络服务器信息即为实际追溯平台的网址。</w:t>
      </w:r>
    </w:p>
    <w:p w14:paraId="7F439DBD" w14:textId="3A0416AD" w:rsidR="002E1765" w:rsidRPr="00BB0D83" w:rsidRDefault="00BB0D83" w:rsidP="00BB0D83">
      <w:pPr>
        <w:spacing w:line="540" w:lineRule="exact"/>
        <w:ind w:left="400" w:firstLineChars="100" w:firstLine="281"/>
        <w:outlineLvl w:val="1"/>
        <w:rPr>
          <w:rFonts w:asciiTheme="minorEastAsia" w:hAnsiTheme="minorEastAsia" w:cs="仿宋"/>
          <w:b/>
          <w:bCs/>
          <w:sz w:val="28"/>
          <w:szCs w:val="28"/>
        </w:rPr>
      </w:pPr>
      <w:r w:rsidRPr="00BB0D83">
        <w:rPr>
          <w:rFonts w:asciiTheme="minorEastAsia" w:hAnsiTheme="minorEastAsia" w:cs="仿宋" w:hint="eastAsia"/>
          <w:b/>
          <w:bCs/>
          <w:sz w:val="28"/>
          <w:szCs w:val="28"/>
        </w:rPr>
        <w:t>（八）</w:t>
      </w:r>
      <w:r w:rsidR="00215652" w:rsidRPr="00BB0D83">
        <w:rPr>
          <w:rFonts w:asciiTheme="minorEastAsia" w:hAnsiTheme="minorEastAsia" w:cs="仿宋" w:hint="eastAsia"/>
          <w:b/>
          <w:bCs/>
          <w:sz w:val="28"/>
          <w:szCs w:val="28"/>
        </w:rPr>
        <w:t>数据结构</w:t>
      </w:r>
    </w:p>
    <w:p w14:paraId="5D5A1AC4" w14:textId="50E72E4F" w:rsidR="002E1765" w:rsidRPr="001233A5" w:rsidRDefault="00585F90" w:rsidP="00BB0D83">
      <w:pPr>
        <w:pStyle w:val="af4"/>
        <w:numPr>
          <w:ilvl w:val="0"/>
          <w:numId w:val="0"/>
        </w:numPr>
        <w:spacing w:line="540" w:lineRule="exact"/>
        <w:ind w:firstLineChars="200" w:firstLine="560"/>
        <w:rPr>
          <w:rFonts w:asciiTheme="minorEastAsia" w:eastAsiaTheme="minorEastAsia" w:hAnsiTheme="minorEastAsia" w:cs="仿宋"/>
          <w:sz w:val="28"/>
          <w:szCs w:val="28"/>
        </w:rPr>
      </w:pPr>
      <w:r w:rsidRPr="007C0218">
        <w:rPr>
          <w:rFonts w:asciiTheme="minorEastAsia" w:eastAsiaTheme="minorEastAsia" w:hAnsiTheme="minorEastAsia" w:cs="仿宋" w:hint="eastAsia"/>
          <w:kern w:val="2"/>
          <w:sz w:val="28"/>
          <w:szCs w:val="28"/>
        </w:rPr>
        <w:t>主要描述了食品追溯码的数据结构。</w:t>
      </w:r>
      <w:r w:rsidR="00233960">
        <w:rPr>
          <w:rFonts w:asciiTheme="minorEastAsia" w:eastAsiaTheme="minorEastAsia" w:hAnsiTheme="minorEastAsia" w:cs="仿宋" w:hint="eastAsia"/>
          <w:kern w:val="2"/>
          <w:sz w:val="28"/>
          <w:szCs w:val="28"/>
        </w:rPr>
        <w:t>根据实际应用需求，追溯码结构</w:t>
      </w:r>
      <w:r w:rsidR="00213927" w:rsidRPr="007C0218">
        <w:rPr>
          <w:rFonts w:asciiTheme="minorEastAsia" w:eastAsiaTheme="minorEastAsia" w:hAnsiTheme="minorEastAsia" w:cs="仿宋" w:hint="eastAsia"/>
          <w:kern w:val="2"/>
          <w:sz w:val="28"/>
          <w:szCs w:val="28"/>
        </w:rPr>
        <w:t>分为编码数据结构和网址数据结构</w:t>
      </w:r>
      <w:r w:rsidR="00926167">
        <w:rPr>
          <w:rFonts w:asciiTheme="minorEastAsia" w:eastAsiaTheme="minorEastAsia" w:hAnsiTheme="minorEastAsia" w:cs="仿宋" w:hint="eastAsia"/>
          <w:kern w:val="2"/>
          <w:sz w:val="28"/>
          <w:szCs w:val="28"/>
        </w:rPr>
        <w:t>。</w:t>
      </w:r>
      <w:r w:rsidR="009E2BA8">
        <w:rPr>
          <w:rFonts w:asciiTheme="minorEastAsia" w:eastAsiaTheme="minorEastAsia" w:hAnsiTheme="minorEastAsia" w:cs="仿宋" w:hint="eastAsia"/>
          <w:kern w:val="2"/>
          <w:sz w:val="28"/>
          <w:szCs w:val="28"/>
        </w:rPr>
        <w:t>本章</w:t>
      </w:r>
      <w:r w:rsidR="00233960">
        <w:rPr>
          <w:rFonts w:asciiTheme="minorEastAsia" w:eastAsiaTheme="minorEastAsia" w:hAnsiTheme="minorEastAsia" w:cs="仿宋" w:hint="eastAsia"/>
          <w:kern w:val="2"/>
          <w:sz w:val="28"/>
          <w:szCs w:val="28"/>
        </w:rPr>
        <w:t>详细给出了</w:t>
      </w:r>
      <w:r w:rsidR="00926167">
        <w:rPr>
          <w:rFonts w:asciiTheme="minorEastAsia" w:eastAsiaTheme="minorEastAsia" w:hAnsiTheme="minorEastAsia" w:cs="仿宋" w:hint="eastAsia"/>
          <w:kern w:val="2"/>
          <w:sz w:val="28"/>
          <w:szCs w:val="28"/>
        </w:rPr>
        <w:t>零售预包装食品、储运预包装食品的编码数据结构</w:t>
      </w:r>
      <w:r w:rsidR="00233960">
        <w:rPr>
          <w:rFonts w:asciiTheme="minorEastAsia" w:eastAsiaTheme="minorEastAsia" w:hAnsiTheme="minorEastAsia" w:cs="仿宋" w:hint="eastAsia"/>
          <w:kern w:val="2"/>
          <w:sz w:val="28"/>
          <w:szCs w:val="28"/>
        </w:rPr>
        <w:t>，零售散装食品、储运散装食品的编码数据结构，物流单元预包装食品</w:t>
      </w:r>
      <w:r w:rsidR="00A94A5A">
        <w:rPr>
          <w:rFonts w:asciiTheme="minorEastAsia" w:eastAsiaTheme="minorEastAsia" w:hAnsiTheme="minorEastAsia" w:cs="仿宋" w:hint="eastAsia"/>
          <w:kern w:val="2"/>
          <w:sz w:val="28"/>
          <w:szCs w:val="28"/>
        </w:rPr>
        <w:t>、</w:t>
      </w:r>
      <w:r w:rsidR="00233960">
        <w:rPr>
          <w:rFonts w:asciiTheme="minorEastAsia" w:eastAsiaTheme="minorEastAsia" w:hAnsiTheme="minorEastAsia" w:cs="仿宋" w:hint="eastAsia"/>
          <w:kern w:val="2"/>
          <w:sz w:val="28"/>
          <w:szCs w:val="28"/>
        </w:rPr>
        <w:t>散装食品追溯码的编码数据结构</w:t>
      </w:r>
      <w:r w:rsidR="00233960">
        <w:rPr>
          <w:rFonts w:asciiTheme="minorEastAsia" w:hAnsiTheme="minorEastAsia" w:cs="仿宋" w:hint="eastAsia"/>
          <w:sz w:val="28"/>
          <w:szCs w:val="28"/>
        </w:rPr>
        <w:t>。并描述了追溯码的网址数据结构是在编码数据结构的基础上结合网络服务地址网址信息，按照</w:t>
      </w:r>
      <w:r w:rsidR="00233960">
        <w:rPr>
          <w:rFonts w:asciiTheme="minorEastAsia" w:hAnsiTheme="minorEastAsia" w:cs="仿宋"/>
          <w:sz w:val="28"/>
          <w:szCs w:val="28"/>
        </w:rPr>
        <w:t>URI</w:t>
      </w:r>
      <w:r w:rsidR="00233960">
        <w:rPr>
          <w:rFonts w:asciiTheme="minorEastAsia" w:hAnsiTheme="minorEastAsia" w:cs="仿宋" w:hint="eastAsia"/>
          <w:sz w:val="28"/>
          <w:szCs w:val="28"/>
        </w:rPr>
        <w:t>格式</w:t>
      </w:r>
      <w:r w:rsidR="00E20962">
        <w:rPr>
          <w:rFonts w:asciiTheme="minorEastAsia" w:hAnsiTheme="minorEastAsia" w:cs="仿宋" w:hint="eastAsia"/>
          <w:sz w:val="28"/>
          <w:szCs w:val="28"/>
        </w:rPr>
        <w:t>连接而成</w:t>
      </w:r>
      <w:r w:rsidR="00233960">
        <w:rPr>
          <w:rFonts w:asciiTheme="minorEastAsia" w:hAnsiTheme="minorEastAsia" w:cs="仿宋" w:hint="eastAsia"/>
          <w:sz w:val="28"/>
          <w:szCs w:val="28"/>
        </w:rPr>
        <w:t>。</w:t>
      </w:r>
    </w:p>
    <w:p w14:paraId="4671F00D" w14:textId="155B699B" w:rsidR="00BB0D83" w:rsidRPr="00BB0D83" w:rsidRDefault="00BB0D83" w:rsidP="00BB0D83">
      <w:pPr>
        <w:spacing w:line="540" w:lineRule="exact"/>
        <w:ind w:left="400" w:firstLineChars="200" w:firstLine="562"/>
        <w:outlineLvl w:val="1"/>
        <w:rPr>
          <w:rFonts w:asciiTheme="minorEastAsia" w:hAnsiTheme="minorEastAsia" w:cs="仿宋"/>
          <w:b/>
          <w:bCs/>
          <w:sz w:val="28"/>
          <w:szCs w:val="28"/>
        </w:rPr>
      </w:pPr>
      <w:r w:rsidRPr="00BB0D83">
        <w:rPr>
          <w:rFonts w:asciiTheme="minorEastAsia" w:hAnsiTheme="minorEastAsia" w:cs="仿宋" w:hint="eastAsia"/>
          <w:b/>
          <w:bCs/>
          <w:sz w:val="28"/>
          <w:szCs w:val="28"/>
        </w:rPr>
        <w:t>（九）载体标识</w:t>
      </w:r>
    </w:p>
    <w:p w14:paraId="4CA28224" w14:textId="229EEE13" w:rsidR="002E1765" w:rsidRPr="00BB0D83" w:rsidRDefault="0044725A" w:rsidP="00BB0D83">
      <w:pPr>
        <w:pStyle w:val="af4"/>
        <w:numPr>
          <w:ilvl w:val="0"/>
          <w:numId w:val="0"/>
        </w:numPr>
        <w:spacing w:line="540" w:lineRule="exact"/>
        <w:ind w:firstLineChars="200" w:firstLine="560"/>
        <w:rPr>
          <w:rFonts w:asciiTheme="minorEastAsia" w:eastAsiaTheme="minorEastAsia" w:hAnsiTheme="minorEastAsia" w:cs="仿宋"/>
          <w:kern w:val="2"/>
          <w:sz w:val="28"/>
          <w:szCs w:val="28"/>
        </w:rPr>
      </w:pPr>
      <w:r w:rsidRPr="00BB0D83">
        <w:rPr>
          <w:rFonts w:asciiTheme="minorEastAsia" w:eastAsiaTheme="minorEastAsia" w:hAnsiTheme="minorEastAsia" w:cs="仿宋" w:hint="eastAsia"/>
          <w:kern w:val="2"/>
          <w:sz w:val="28"/>
          <w:szCs w:val="28"/>
        </w:rPr>
        <w:t>主要描述了追溯码标识载体。</w:t>
      </w:r>
      <w:r w:rsidR="007E0B08" w:rsidRPr="00BB0D83">
        <w:rPr>
          <w:rFonts w:asciiTheme="minorEastAsia" w:eastAsiaTheme="minorEastAsia" w:hAnsiTheme="minorEastAsia" w:cs="仿宋" w:hint="eastAsia"/>
          <w:kern w:val="2"/>
          <w:sz w:val="28"/>
          <w:szCs w:val="28"/>
        </w:rPr>
        <w:t>针对预包装食品大多数</w:t>
      </w:r>
      <w:r w:rsidR="004F25CC" w:rsidRPr="00BB0D83">
        <w:rPr>
          <w:rFonts w:asciiTheme="minorEastAsia" w:eastAsiaTheme="minorEastAsia" w:hAnsiTheme="minorEastAsia" w:cs="仿宋" w:hint="eastAsia"/>
          <w:kern w:val="2"/>
          <w:sz w:val="28"/>
          <w:szCs w:val="28"/>
        </w:rPr>
        <w:t>包装已有G</w:t>
      </w:r>
      <w:r w:rsidR="004F25CC" w:rsidRPr="00BB0D83">
        <w:rPr>
          <w:rFonts w:asciiTheme="minorEastAsia" w:eastAsiaTheme="minorEastAsia" w:hAnsiTheme="minorEastAsia" w:cs="仿宋"/>
          <w:kern w:val="2"/>
          <w:sz w:val="28"/>
          <w:szCs w:val="28"/>
        </w:rPr>
        <w:t>TIN</w:t>
      </w:r>
      <w:r w:rsidR="004F25CC" w:rsidRPr="00BB0D83">
        <w:rPr>
          <w:rFonts w:asciiTheme="minorEastAsia" w:eastAsiaTheme="minorEastAsia" w:hAnsiTheme="minorEastAsia" w:cs="仿宋" w:hint="eastAsia"/>
          <w:kern w:val="2"/>
          <w:sz w:val="28"/>
          <w:szCs w:val="28"/>
        </w:rPr>
        <w:t>的情况</w:t>
      </w:r>
      <w:r w:rsidR="007E0B08" w:rsidRPr="00BB0D83">
        <w:rPr>
          <w:rFonts w:asciiTheme="minorEastAsia" w:eastAsiaTheme="minorEastAsia" w:hAnsiTheme="minorEastAsia" w:cs="仿宋" w:hint="eastAsia"/>
          <w:kern w:val="2"/>
          <w:sz w:val="28"/>
          <w:szCs w:val="28"/>
        </w:rPr>
        <w:t>，本着节约成本</w:t>
      </w:r>
      <w:r w:rsidR="00E20962">
        <w:rPr>
          <w:rFonts w:asciiTheme="minorEastAsia" w:eastAsiaTheme="minorEastAsia" w:hAnsiTheme="minorEastAsia" w:cs="仿宋" w:hint="eastAsia"/>
          <w:kern w:val="2"/>
          <w:sz w:val="28"/>
          <w:szCs w:val="28"/>
        </w:rPr>
        <w:t>和</w:t>
      </w:r>
      <w:r w:rsidR="007E0B08" w:rsidRPr="00BB0D83">
        <w:rPr>
          <w:rFonts w:asciiTheme="minorEastAsia" w:eastAsiaTheme="minorEastAsia" w:hAnsiTheme="minorEastAsia" w:cs="仿宋" w:hint="eastAsia"/>
          <w:kern w:val="2"/>
          <w:sz w:val="28"/>
          <w:szCs w:val="28"/>
        </w:rPr>
        <w:t>方便企业的原则，</w:t>
      </w:r>
      <w:r w:rsidR="00E20962">
        <w:rPr>
          <w:rFonts w:asciiTheme="minorEastAsia" w:eastAsiaTheme="minorEastAsia" w:hAnsiTheme="minorEastAsia" w:cs="仿宋" w:hint="eastAsia"/>
          <w:kern w:val="2"/>
          <w:sz w:val="28"/>
          <w:szCs w:val="28"/>
        </w:rPr>
        <w:t>可</w:t>
      </w:r>
      <w:r w:rsidR="007E0B08" w:rsidRPr="00BB0D83">
        <w:rPr>
          <w:rFonts w:asciiTheme="minorEastAsia" w:eastAsiaTheme="minorEastAsia" w:hAnsiTheme="minorEastAsia" w:cs="仿宋" w:hint="eastAsia"/>
          <w:kern w:val="2"/>
          <w:sz w:val="28"/>
          <w:szCs w:val="28"/>
        </w:rPr>
        <w:t>采用包装上已有的G</w:t>
      </w:r>
      <w:r w:rsidR="007E0B08" w:rsidRPr="00BB0D83">
        <w:rPr>
          <w:rFonts w:asciiTheme="minorEastAsia" w:eastAsiaTheme="minorEastAsia" w:hAnsiTheme="minorEastAsia" w:cs="仿宋"/>
          <w:kern w:val="2"/>
          <w:sz w:val="28"/>
          <w:szCs w:val="28"/>
        </w:rPr>
        <w:t>TIN</w:t>
      </w:r>
      <w:r w:rsidR="007E0B08" w:rsidRPr="00BB0D83">
        <w:rPr>
          <w:rFonts w:asciiTheme="minorEastAsia" w:eastAsiaTheme="minorEastAsia" w:hAnsiTheme="minorEastAsia" w:cs="仿宋" w:hint="eastAsia"/>
          <w:kern w:val="2"/>
          <w:sz w:val="28"/>
          <w:szCs w:val="28"/>
        </w:rPr>
        <w:t>和生产日期或批号作为追溯码，</w:t>
      </w:r>
      <w:r w:rsidR="00E20962">
        <w:rPr>
          <w:rFonts w:asciiTheme="minorEastAsia" w:eastAsiaTheme="minorEastAsia" w:hAnsiTheme="minorEastAsia" w:cs="仿宋" w:hint="eastAsia"/>
          <w:kern w:val="2"/>
          <w:sz w:val="28"/>
          <w:szCs w:val="28"/>
        </w:rPr>
        <w:t>此种情况</w:t>
      </w:r>
      <w:r w:rsidR="007E0B08" w:rsidRPr="00BB0D83">
        <w:rPr>
          <w:rFonts w:asciiTheme="minorEastAsia" w:eastAsiaTheme="minorEastAsia" w:hAnsiTheme="minorEastAsia" w:cs="仿宋" w:hint="eastAsia"/>
          <w:kern w:val="2"/>
          <w:sz w:val="28"/>
          <w:szCs w:val="28"/>
        </w:rPr>
        <w:t>可不印制追溯码标</w:t>
      </w:r>
      <w:r w:rsidR="007E0B08" w:rsidRPr="00BB0D83">
        <w:rPr>
          <w:rFonts w:asciiTheme="minorEastAsia" w:eastAsiaTheme="minorEastAsia" w:hAnsiTheme="minorEastAsia" w:cs="仿宋" w:hint="eastAsia"/>
          <w:kern w:val="2"/>
          <w:sz w:val="28"/>
          <w:szCs w:val="28"/>
        </w:rPr>
        <w:lastRenderedPageBreak/>
        <w:t>签。</w:t>
      </w:r>
      <w:r w:rsidR="004F25CC" w:rsidRPr="00BB0D83">
        <w:rPr>
          <w:rFonts w:asciiTheme="minorEastAsia" w:eastAsiaTheme="minorEastAsia" w:hAnsiTheme="minorEastAsia" w:cs="仿宋" w:hint="eastAsia"/>
          <w:kern w:val="2"/>
          <w:sz w:val="28"/>
          <w:szCs w:val="28"/>
        </w:rPr>
        <w:t>若</w:t>
      </w:r>
      <w:r w:rsidR="007E0B08" w:rsidRPr="00BB0D83">
        <w:rPr>
          <w:rFonts w:asciiTheme="minorEastAsia" w:eastAsiaTheme="minorEastAsia" w:hAnsiTheme="minorEastAsia" w:cs="仿宋" w:hint="eastAsia"/>
          <w:kern w:val="2"/>
          <w:sz w:val="28"/>
          <w:szCs w:val="28"/>
        </w:rPr>
        <w:t>将G</w:t>
      </w:r>
      <w:r w:rsidR="007E0B08" w:rsidRPr="00BB0D83">
        <w:rPr>
          <w:rFonts w:asciiTheme="minorEastAsia" w:eastAsiaTheme="minorEastAsia" w:hAnsiTheme="minorEastAsia" w:cs="仿宋"/>
          <w:kern w:val="2"/>
          <w:sz w:val="28"/>
          <w:szCs w:val="28"/>
        </w:rPr>
        <w:t>TIN</w:t>
      </w:r>
      <w:r w:rsidR="004F25CC" w:rsidRPr="00BB0D83">
        <w:rPr>
          <w:rFonts w:asciiTheme="minorEastAsia" w:eastAsiaTheme="minorEastAsia" w:hAnsiTheme="minorEastAsia" w:cs="仿宋" w:hint="eastAsia"/>
          <w:kern w:val="2"/>
          <w:sz w:val="28"/>
          <w:szCs w:val="28"/>
        </w:rPr>
        <w:t>和生产日期或批号标识到一个载体时，应印制追溯码标签或使用电子标签。追溯码标识包括一维条码、二维码和电子标签。追溯码载体为一维条码时，预包装食品应使用G</w:t>
      </w:r>
      <w:r w:rsidR="004F25CC" w:rsidRPr="00BB0D83">
        <w:rPr>
          <w:rFonts w:asciiTheme="minorEastAsia" w:eastAsiaTheme="minorEastAsia" w:hAnsiTheme="minorEastAsia" w:cs="仿宋"/>
          <w:kern w:val="2"/>
          <w:sz w:val="28"/>
          <w:szCs w:val="28"/>
        </w:rPr>
        <w:t>S1-128</w:t>
      </w:r>
      <w:r w:rsidR="004F25CC" w:rsidRPr="00BB0D83">
        <w:rPr>
          <w:rFonts w:asciiTheme="minorEastAsia" w:eastAsiaTheme="minorEastAsia" w:hAnsiTheme="minorEastAsia" w:cs="仿宋" w:hint="eastAsia"/>
          <w:kern w:val="2"/>
          <w:sz w:val="28"/>
          <w:szCs w:val="28"/>
        </w:rPr>
        <w:t>码，技术要求按G</w:t>
      </w:r>
      <w:r w:rsidR="004F25CC" w:rsidRPr="00BB0D83">
        <w:rPr>
          <w:rFonts w:asciiTheme="minorEastAsia" w:eastAsiaTheme="minorEastAsia" w:hAnsiTheme="minorEastAsia" w:cs="仿宋"/>
          <w:kern w:val="2"/>
          <w:sz w:val="28"/>
          <w:szCs w:val="28"/>
        </w:rPr>
        <w:t>B/T 15425</w:t>
      </w:r>
      <w:r w:rsidR="004F25CC" w:rsidRPr="00BB0D83">
        <w:rPr>
          <w:rFonts w:asciiTheme="minorEastAsia" w:eastAsiaTheme="minorEastAsia" w:hAnsiTheme="minorEastAsia" w:cs="仿宋" w:hint="eastAsia"/>
          <w:kern w:val="2"/>
          <w:sz w:val="28"/>
          <w:szCs w:val="28"/>
        </w:rPr>
        <w:t xml:space="preserve">的规定执行，散装食品应使用 </w:t>
      </w:r>
      <w:r w:rsidR="004F25CC" w:rsidRPr="00BB0D83">
        <w:rPr>
          <w:rFonts w:asciiTheme="minorEastAsia" w:eastAsiaTheme="minorEastAsia" w:hAnsiTheme="minorEastAsia" w:cs="仿宋"/>
          <w:kern w:val="2"/>
          <w:sz w:val="28"/>
          <w:szCs w:val="28"/>
        </w:rPr>
        <w:t>code 128</w:t>
      </w:r>
      <w:r w:rsidR="004F25CC" w:rsidRPr="00BB0D83">
        <w:rPr>
          <w:rFonts w:asciiTheme="minorEastAsia" w:eastAsiaTheme="minorEastAsia" w:hAnsiTheme="minorEastAsia" w:cs="仿宋" w:hint="eastAsia"/>
          <w:kern w:val="2"/>
          <w:sz w:val="28"/>
          <w:szCs w:val="28"/>
        </w:rPr>
        <w:t>码，技术要求按G</w:t>
      </w:r>
      <w:r w:rsidR="004F25CC" w:rsidRPr="00BB0D83">
        <w:rPr>
          <w:rFonts w:asciiTheme="minorEastAsia" w:eastAsiaTheme="minorEastAsia" w:hAnsiTheme="minorEastAsia" w:cs="仿宋"/>
          <w:kern w:val="2"/>
          <w:sz w:val="28"/>
          <w:szCs w:val="28"/>
        </w:rPr>
        <w:t>B/T 18347</w:t>
      </w:r>
      <w:r w:rsidR="004F25CC" w:rsidRPr="00BB0D83">
        <w:rPr>
          <w:rFonts w:asciiTheme="minorEastAsia" w:eastAsiaTheme="minorEastAsia" w:hAnsiTheme="minorEastAsia" w:cs="仿宋" w:hint="eastAsia"/>
          <w:kern w:val="2"/>
          <w:sz w:val="28"/>
          <w:szCs w:val="28"/>
        </w:rPr>
        <w:t>的规定执行。追溯码载体为二维码时，可使用汉信码或快速响应矩阵码（Q</w:t>
      </w:r>
      <w:r w:rsidR="004F25CC" w:rsidRPr="00BB0D83">
        <w:rPr>
          <w:rFonts w:asciiTheme="minorEastAsia" w:eastAsiaTheme="minorEastAsia" w:hAnsiTheme="minorEastAsia" w:cs="仿宋"/>
          <w:kern w:val="2"/>
          <w:sz w:val="28"/>
          <w:szCs w:val="28"/>
        </w:rPr>
        <w:t>R Code</w:t>
      </w:r>
      <w:r w:rsidR="004F25CC" w:rsidRPr="00BB0D83">
        <w:rPr>
          <w:rFonts w:asciiTheme="minorEastAsia" w:eastAsiaTheme="minorEastAsia" w:hAnsiTheme="minorEastAsia" w:cs="仿宋" w:hint="eastAsia"/>
          <w:kern w:val="2"/>
          <w:sz w:val="28"/>
          <w:szCs w:val="28"/>
        </w:rPr>
        <w:t>）,预包装食品应使用码制G</w:t>
      </w:r>
      <w:r w:rsidR="004F25CC" w:rsidRPr="00BB0D83">
        <w:rPr>
          <w:rFonts w:asciiTheme="minorEastAsia" w:eastAsiaTheme="minorEastAsia" w:hAnsiTheme="minorEastAsia" w:cs="仿宋"/>
          <w:kern w:val="2"/>
          <w:sz w:val="28"/>
          <w:szCs w:val="28"/>
        </w:rPr>
        <w:t>S1</w:t>
      </w:r>
      <w:r w:rsidR="004F25CC" w:rsidRPr="00BB0D83">
        <w:rPr>
          <w:rFonts w:asciiTheme="minorEastAsia" w:eastAsiaTheme="minorEastAsia" w:hAnsiTheme="minorEastAsia" w:cs="仿宋" w:hint="eastAsia"/>
          <w:kern w:val="2"/>
          <w:sz w:val="28"/>
          <w:szCs w:val="28"/>
        </w:rPr>
        <w:t>模式或者F</w:t>
      </w:r>
      <w:r w:rsidR="004F25CC" w:rsidRPr="00BB0D83">
        <w:rPr>
          <w:rFonts w:asciiTheme="minorEastAsia" w:eastAsiaTheme="minorEastAsia" w:hAnsiTheme="minorEastAsia" w:cs="仿宋"/>
          <w:kern w:val="2"/>
          <w:sz w:val="28"/>
          <w:szCs w:val="28"/>
        </w:rPr>
        <w:t>NC1</w:t>
      </w:r>
      <w:r w:rsidR="004F25CC" w:rsidRPr="00BB0D83">
        <w:rPr>
          <w:rFonts w:asciiTheme="minorEastAsia" w:eastAsiaTheme="minorEastAsia" w:hAnsiTheme="minorEastAsia" w:cs="仿宋" w:hint="eastAsia"/>
          <w:kern w:val="2"/>
          <w:sz w:val="28"/>
          <w:szCs w:val="28"/>
        </w:rPr>
        <w:t>字符模式进行编码，技术要求应符合G</w:t>
      </w:r>
      <w:r w:rsidR="004F25CC" w:rsidRPr="00BB0D83">
        <w:rPr>
          <w:rFonts w:asciiTheme="minorEastAsia" w:eastAsiaTheme="minorEastAsia" w:hAnsiTheme="minorEastAsia" w:cs="仿宋"/>
          <w:kern w:val="2"/>
          <w:sz w:val="28"/>
          <w:szCs w:val="28"/>
        </w:rPr>
        <w:t>B/T 33993</w:t>
      </w:r>
      <w:r w:rsidR="004F25CC" w:rsidRPr="00BB0D83">
        <w:rPr>
          <w:rFonts w:asciiTheme="minorEastAsia" w:eastAsiaTheme="minorEastAsia" w:hAnsiTheme="minorEastAsia" w:cs="仿宋" w:hint="eastAsia"/>
          <w:kern w:val="2"/>
          <w:sz w:val="28"/>
          <w:szCs w:val="28"/>
        </w:rPr>
        <w:t>和G</w:t>
      </w:r>
      <w:r w:rsidR="004F25CC" w:rsidRPr="00BB0D83">
        <w:rPr>
          <w:rFonts w:asciiTheme="minorEastAsia" w:eastAsiaTheme="minorEastAsia" w:hAnsiTheme="minorEastAsia" w:cs="仿宋"/>
          <w:kern w:val="2"/>
          <w:sz w:val="28"/>
          <w:szCs w:val="28"/>
        </w:rPr>
        <w:t>B/T 23704</w:t>
      </w:r>
      <w:r w:rsidR="004F25CC" w:rsidRPr="00BB0D83">
        <w:rPr>
          <w:rFonts w:asciiTheme="minorEastAsia" w:eastAsiaTheme="minorEastAsia" w:hAnsiTheme="minorEastAsia" w:cs="仿宋" w:hint="eastAsia"/>
          <w:kern w:val="2"/>
          <w:sz w:val="28"/>
          <w:szCs w:val="28"/>
        </w:rPr>
        <w:t>。</w:t>
      </w:r>
      <w:r w:rsidR="00E20962">
        <w:rPr>
          <w:rFonts w:asciiTheme="minorEastAsia" w:eastAsiaTheme="minorEastAsia" w:hAnsiTheme="minorEastAsia" w:cs="仿宋" w:hint="eastAsia"/>
          <w:kern w:val="2"/>
          <w:sz w:val="28"/>
          <w:szCs w:val="28"/>
        </w:rPr>
        <w:t>食品追溯码的</w:t>
      </w:r>
      <w:r w:rsidR="004F25CC" w:rsidRPr="00BB0D83">
        <w:rPr>
          <w:rFonts w:asciiTheme="minorEastAsia" w:eastAsiaTheme="minorEastAsia" w:hAnsiTheme="minorEastAsia" w:cs="仿宋" w:hint="eastAsia"/>
          <w:kern w:val="2"/>
          <w:sz w:val="28"/>
          <w:szCs w:val="28"/>
        </w:rPr>
        <w:t>网址数据结构应采用快速响应矩阵码、汉信码。</w:t>
      </w:r>
      <w:r w:rsidR="00122385" w:rsidRPr="00BB0D83">
        <w:rPr>
          <w:rFonts w:asciiTheme="minorEastAsia" w:eastAsiaTheme="minorEastAsia" w:hAnsiTheme="minorEastAsia" w:cs="仿宋" w:hint="eastAsia"/>
          <w:kern w:val="2"/>
          <w:sz w:val="28"/>
          <w:szCs w:val="28"/>
        </w:rPr>
        <w:t>追溯码载体为R</w:t>
      </w:r>
      <w:r w:rsidR="00122385" w:rsidRPr="00BB0D83">
        <w:rPr>
          <w:rFonts w:asciiTheme="minorEastAsia" w:eastAsiaTheme="minorEastAsia" w:hAnsiTheme="minorEastAsia" w:cs="仿宋"/>
          <w:kern w:val="2"/>
          <w:sz w:val="28"/>
          <w:szCs w:val="28"/>
        </w:rPr>
        <w:t>FID</w:t>
      </w:r>
      <w:r w:rsidR="00122385" w:rsidRPr="00BB0D83">
        <w:rPr>
          <w:rFonts w:asciiTheme="minorEastAsia" w:eastAsiaTheme="minorEastAsia" w:hAnsiTheme="minorEastAsia" w:cs="仿宋" w:hint="eastAsia"/>
          <w:kern w:val="2"/>
          <w:sz w:val="28"/>
          <w:szCs w:val="28"/>
        </w:rPr>
        <w:t>时，可参考G</w:t>
      </w:r>
      <w:r w:rsidR="00122385" w:rsidRPr="00BB0D83">
        <w:rPr>
          <w:rFonts w:asciiTheme="minorEastAsia" w:eastAsiaTheme="minorEastAsia" w:hAnsiTheme="minorEastAsia" w:cs="仿宋"/>
          <w:kern w:val="2"/>
          <w:sz w:val="28"/>
          <w:szCs w:val="28"/>
        </w:rPr>
        <w:t>B/T 36364</w:t>
      </w:r>
      <w:r w:rsidR="00122385" w:rsidRPr="00BB0D83">
        <w:rPr>
          <w:rFonts w:asciiTheme="minorEastAsia" w:eastAsiaTheme="minorEastAsia" w:hAnsiTheme="minorEastAsia" w:cs="仿宋" w:hint="eastAsia"/>
          <w:kern w:val="2"/>
          <w:sz w:val="28"/>
          <w:szCs w:val="28"/>
        </w:rPr>
        <w:t>或G</w:t>
      </w:r>
      <w:r w:rsidR="00122385" w:rsidRPr="00BB0D83">
        <w:rPr>
          <w:rFonts w:asciiTheme="minorEastAsia" w:eastAsiaTheme="minorEastAsia" w:hAnsiTheme="minorEastAsia" w:cs="仿宋"/>
          <w:kern w:val="2"/>
          <w:sz w:val="28"/>
          <w:szCs w:val="28"/>
        </w:rPr>
        <w:t>B/T 36365</w:t>
      </w:r>
      <w:r w:rsidR="00122385" w:rsidRPr="00BB0D83">
        <w:rPr>
          <w:rFonts w:asciiTheme="minorEastAsia" w:eastAsiaTheme="minorEastAsia" w:hAnsiTheme="minorEastAsia" w:cs="仿宋" w:hint="eastAsia"/>
          <w:kern w:val="2"/>
          <w:sz w:val="28"/>
          <w:szCs w:val="28"/>
        </w:rPr>
        <w:t>的要求。</w:t>
      </w:r>
    </w:p>
    <w:p w14:paraId="7C113972" w14:textId="6026323C" w:rsidR="002C5A80" w:rsidRPr="00BB0D83" w:rsidRDefault="00BB0D83" w:rsidP="00BB0D83">
      <w:pPr>
        <w:spacing w:line="540" w:lineRule="exact"/>
        <w:ind w:left="400" w:firstLineChars="100" w:firstLine="281"/>
        <w:outlineLvl w:val="1"/>
        <w:rPr>
          <w:rFonts w:asciiTheme="minorEastAsia" w:hAnsiTheme="minorEastAsia" w:cs="仿宋"/>
          <w:b/>
          <w:bCs/>
          <w:sz w:val="28"/>
          <w:szCs w:val="28"/>
        </w:rPr>
      </w:pPr>
      <w:r w:rsidRPr="00BB0D83">
        <w:rPr>
          <w:rFonts w:asciiTheme="minorEastAsia" w:hAnsiTheme="minorEastAsia" w:cs="仿宋" w:hint="eastAsia"/>
          <w:b/>
          <w:bCs/>
          <w:sz w:val="28"/>
          <w:szCs w:val="28"/>
        </w:rPr>
        <w:t>（十）</w:t>
      </w:r>
      <w:r w:rsidR="002C5A80" w:rsidRPr="00BB0D83">
        <w:rPr>
          <w:rFonts w:asciiTheme="minorEastAsia" w:hAnsiTheme="minorEastAsia" w:cs="仿宋" w:hint="eastAsia"/>
          <w:b/>
          <w:bCs/>
          <w:sz w:val="28"/>
          <w:szCs w:val="28"/>
        </w:rPr>
        <w:t>质量要求</w:t>
      </w:r>
    </w:p>
    <w:p w14:paraId="7E34ECA1" w14:textId="4E9EE9C9" w:rsidR="002E1765" w:rsidRPr="001233A5" w:rsidRDefault="002626A3" w:rsidP="001233A5">
      <w:pPr>
        <w:spacing w:line="540" w:lineRule="exact"/>
        <w:ind w:firstLineChars="200" w:firstLine="560"/>
        <w:rPr>
          <w:rFonts w:asciiTheme="minorEastAsia" w:hAnsiTheme="minorEastAsia" w:cs="仿宋"/>
          <w:sz w:val="28"/>
          <w:szCs w:val="28"/>
        </w:rPr>
      </w:pPr>
      <w:r>
        <w:rPr>
          <w:rFonts w:asciiTheme="minorEastAsia" w:hAnsiTheme="minorEastAsia" w:cs="仿宋" w:hint="eastAsia"/>
          <w:sz w:val="28"/>
          <w:szCs w:val="28"/>
        </w:rPr>
        <w:t>主要描述了条码符号</w:t>
      </w:r>
      <w:r w:rsidR="00AD7EB1">
        <w:rPr>
          <w:rFonts w:asciiTheme="minorEastAsia" w:hAnsiTheme="minorEastAsia" w:cs="仿宋" w:hint="eastAsia"/>
          <w:sz w:val="28"/>
          <w:szCs w:val="28"/>
        </w:rPr>
        <w:t>质量</w:t>
      </w:r>
      <w:r>
        <w:rPr>
          <w:rFonts w:asciiTheme="minorEastAsia" w:hAnsiTheme="minorEastAsia" w:cs="仿宋" w:hint="eastAsia"/>
          <w:sz w:val="28"/>
          <w:szCs w:val="28"/>
        </w:rPr>
        <w:t>要求。</w:t>
      </w:r>
      <w:r w:rsidR="00C109F8" w:rsidRPr="001233A5">
        <w:rPr>
          <w:rFonts w:asciiTheme="minorEastAsia" w:hAnsiTheme="minorEastAsia" w:cs="仿宋" w:hint="eastAsia"/>
          <w:sz w:val="28"/>
          <w:szCs w:val="28"/>
        </w:rPr>
        <w:t>对食品追溯</w:t>
      </w:r>
      <w:r w:rsidR="00E20962">
        <w:rPr>
          <w:rFonts w:asciiTheme="minorEastAsia" w:hAnsiTheme="minorEastAsia" w:cs="仿宋" w:hint="eastAsia"/>
          <w:sz w:val="28"/>
          <w:szCs w:val="28"/>
        </w:rPr>
        <w:t>码</w:t>
      </w:r>
      <w:r w:rsidR="00C109F8" w:rsidRPr="001233A5">
        <w:rPr>
          <w:rFonts w:asciiTheme="minorEastAsia" w:hAnsiTheme="minorEastAsia" w:cs="仿宋" w:hint="eastAsia"/>
          <w:sz w:val="28"/>
          <w:szCs w:val="28"/>
        </w:rPr>
        <w:t>所使用的一维条码和二维码</w:t>
      </w:r>
      <w:r>
        <w:rPr>
          <w:rFonts w:asciiTheme="minorEastAsia" w:hAnsiTheme="minorEastAsia" w:cs="仿宋" w:hint="eastAsia"/>
          <w:sz w:val="28"/>
          <w:szCs w:val="28"/>
        </w:rPr>
        <w:t>标识符号的</w:t>
      </w:r>
      <w:r w:rsidR="00C109F8" w:rsidRPr="001233A5">
        <w:rPr>
          <w:rFonts w:asciiTheme="minorEastAsia" w:hAnsiTheme="minorEastAsia" w:cs="仿宋" w:hint="eastAsia"/>
          <w:sz w:val="28"/>
          <w:szCs w:val="28"/>
        </w:rPr>
        <w:t>印刷质量</w:t>
      </w:r>
      <w:r w:rsidR="00E20962">
        <w:rPr>
          <w:rFonts w:asciiTheme="minorEastAsia" w:hAnsiTheme="minorEastAsia" w:cs="仿宋" w:hint="eastAsia"/>
          <w:sz w:val="28"/>
          <w:szCs w:val="28"/>
        </w:rPr>
        <w:t>进行规定，包括</w:t>
      </w:r>
      <w:r>
        <w:rPr>
          <w:rFonts w:asciiTheme="minorEastAsia" w:hAnsiTheme="minorEastAsia" w:cs="仿宋" w:hint="eastAsia"/>
          <w:sz w:val="28"/>
          <w:szCs w:val="28"/>
        </w:rPr>
        <w:t>具体等级参数、检测设备测量孔径和测量光波长等</w:t>
      </w:r>
      <w:r w:rsidR="00E20962">
        <w:rPr>
          <w:rFonts w:asciiTheme="minorEastAsia" w:hAnsiTheme="minorEastAsia" w:cs="仿宋" w:hint="eastAsia"/>
          <w:sz w:val="28"/>
          <w:szCs w:val="28"/>
        </w:rPr>
        <w:t>均</w:t>
      </w:r>
      <w:r>
        <w:rPr>
          <w:rFonts w:asciiTheme="minorEastAsia" w:hAnsiTheme="minorEastAsia" w:cs="仿宋" w:hint="eastAsia"/>
          <w:sz w:val="28"/>
          <w:szCs w:val="28"/>
        </w:rPr>
        <w:t>提出了具体要求</w:t>
      </w:r>
      <w:r w:rsidR="00E20962">
        <w:rPr>
          <w:rFonts w:asciiTheme="minorEastAsia" w:hAnsiTheme="minorEastAsia" w:cs="仿宋" w:hint="eastAsia"/>
          <w:sz w:val="28"/>
          <w:szCs w:val="28"/>
        </w:rPr>
        <w:t>。同时</w:t>
      </w:r>
      <w:r w:rsidR="004F6A54">
        <w:rPr>
          <w:rFonts w:asciiTheme="minorEastAsia" w:hAnsiTheme="minorEastAsia" w:cs="仿宋" w:hint="eastAsia"/>
          <w:sz w:val="28"/>
          <w:szCs w:val="28"/>
        </w:rPr>
        <w:t>给出了G</w:t>
      </w:r>
      <w:r w:rsidR="004F6A54">
        <w:rPr>
          <w:rFonts w:asciiTheme="minorEastAsia" w:hAnsiTheme="minorEastAsia" w:cs="仿宋"/>
          <w:sz w:val="28"/>
          <w:szCs w:val="28"/>
        </w:rPr>
        <w:t>S1-128</w:t>
      </w:r>
      <w:r w:rsidR="004F6A54">
        <w:rPr>
          <w:rFonts w:asciiTheme="minorEastAsia" w:hAnsiTheme="minorEastAsia" w:cs="仿宋" w:hint="eastAsia"/>
          <w:sz w:val="28"/>
          <w:szCs w:val="28"/>
        </w:rPr>
        <w:t>条码符号的检测和质量评价按照G</w:t>
      </w:r>
      <w:r w:rsidR="004F6A54">
        <w:rPr>
          <w:rFonts w:asciiTheme="minorEastAsia" w:hAnsiTheme="minorEastAsia" w:cs="仿宋"/>
          <w:sz w:val="28"/>
          <w:szCs w:val="28"/>
        </w:rPr>
        <w:t>B/T 18348</w:t>
      </w:r>
      <w:r w:rsidR="004F6A54">
        <w:rPr>
          <w:rFonts w:asciiTheme="minorEastAsia" w:hAnsiTheme="minorEastAsia" w:cs="仿宋" w:hint="eastAsia"/>
          <w:sz w:val="28"/>
          <w:szCs w:val="28"/>
        </w:rPr>
        <w:t>的规定执行，</w:t>
      </w:r>
      <w:r w:rsidR="004F6A54">
        <w:rPr>
          <w:rFonts w:asciiTheme="minorEastAsia" w:hAnsiTheme="minorEastAsia" w:cs="仿宋"/>
          <w:sz w:val="28"/>
          <w:szCs w:val="28"/>
        </w:rPr>
        <w:t>code 128</w:t>
      </w:r>
      <w:r w:rsidR="004F6A54">
        <w:rPr>
          <w:rFonts w:asciiTheme="minorEastAsia" w:hAnsiTheme="minorEastAsia" w:cs="仿宋" w:hint="eastAsia"/>
          <w:sz w:val="28"/>
          <w:szCs w:val="28"/>
        </w:rPr>
        <w:t>条码符号的检测和质量评价按照G</w:t>
      </w:r>
      <w:r w:rsidR="004F6A54">
        <w:rPr>
          <w:rFonts w:asciiTheme="minorEastAsia" w:hAnsiTheme="minorEastAsia" w:cs="仿宋"/>
          <w:sz w:val="28"/>
          <w:szCs w:val="28"/>
        </w:rPr>
        <w:t>B/T 14258</w:t>
      </w:r>
      <w:r w:rsidR="004F6A54">
        <w:rPr>
          <w:rFonts w:asciiTheme="minorEastAsia" w:hAnsiTheme="minorEastAsia" w:cs="仿宋" w:hint="eastAsia"/>
          <w:sz w:val="28"/>
          <w:szCs w:val="28"/>
        </w:rPr>
        <w:t>的规定执行</w:t>
      </w:r>
      <w:r w:rsidR="00E20962">
        <w:rPr>
          <w:rFonts w:asciiTheme="minorEastAsia" w:hAnsiTheme="minorEastAsia" w:cs="仿宋" w:hint="eastAsia"/>
          <w:sz w:val="28"/>
          <w:szCs w:val="28"/>
        </w:rPr>
        <w:t>，</w:t>
      </w:r>
      <w:r w:rsidR="004F6A54">
        <w:rPr>
          <w:rFonts w:asciiTheme="minorEastAsia" w:hAnsiTheme="minorEastAsia" w:cs="仿宋" w:hint="eastAsia"/>
          <w:sz w:val="28"/>
          <w:szCs w:val="28"/>
        </w:rPr>
        <w:t>二维条码符号的检测和质量评价按照G</w:t>
      </w:r>
      <w:r w:rsidR="004F6A54">
        <w:rPr>
          <w:rFonts w:asciiTheme="minorEastAsia" w:hAnsiTheme="minorEastAsia" w:cs="仿宋"/>
          <w:sz w:val="28"/>
          <w:szCs w:val="28"/>
        </w:rPr>
        <w:t>B/T 23704</w:t>
      </w:r>
      <w:r w:rsidR="004F6A54">
        <w:rPr>
          <w:rFonts w:asciiTheme="minorEastAsia" w:hAnsiTheme="minorEastAsia" w:cs="仿宋" w:hint="eastAsia"/>
          <w:sz w:val="28"/>
          <w:szCs w:val="28"/>
        </w:rPr>
        <w:t>的规定。</w:t>
      </w:r>
    </w:p>
    <w:p w14:paraId="3D84E64E" w14:textId="77777777" w:rsidR="00402CC2" w:rsidRPr="006D0956" w:rsidRDefault="00402CC2" w:rsidP="001233A5">
      <w:pPr>
        <w:keepNext/>
        <w:keepLines/>
        <w:spacing w:line="540" w:lineRule="exact"/>
        <w:ind w:firstLineChars="200" w:firstLine="562"/>
        <w:outlineLvl w:val="0"/>
        <w:rPr>
          <w:rFonts w:asciiTheme="minorEastAsia" w:hAnsiTheme="minorEastAsia" w:cs="Times New Roman"/>
          <w:b/>
          <w:bCs/>
          <w:kern w:val="44"/>
          <w:sz w:val="28"/>
          <w:szCs w:val="28"/>
        </w:rPr>
      </w:pPr>
      <w:r w:rsidRPr="006D0956">
        <w:rPr>
          <w:rFonts w:asciiTheme="minorEastAsia" w:hAnsiTheme="minorEastAsia" w:cs="Times New Roman" w:hint="eastAsia"/>
          <w:b/>
          <w:bCs/>
          <w:kern w:val="44"/>
          <w:sz w:val="28"/>
          <w:szCs w:val="28"/>
        </w:rPr>
        <w:t>六、重大意见分歧的处理依据和结果</w:t>
      </w:r>
    </w:p>
    <w:p w14:paraId="2E841913" w14:textId="77777777" w:rsidR="00402CC2" w:rsidRPr="00B67D5A" w:rsidRDefault="00402CC2" w:rsidP="00B67D5A">
      <w:pPr>
        <w:spacing w:line="540" w:lineRule="exact"/>
        <w:ind w:firstLineChars="200" w:firstLine="560"/>
        <w:rPr>
          <w:rFonts w:asciiTheme="minorEastAsia" w:hAnsiTheme="minorEastAsia" w:cs="仿宋"/>
          <w:sz w:val="28"/>
          <w:szCs w:val="28"/>
        </w:rPr>
      </w:pPr>
      <w:r w:rsidRPr="001233A5">
        <w:rPr>
          <w:rFonts w:asciiTheme="minorEastAsia" w:hAnsiTheme="minorEastAsia" w:cs="仿宋" w:hint="eastAsia"/>
          <w:sz w:val="28"/>
          <w:szCs w:val="28"/>
        </w:rPr>
        <w:t>本标准研制过程中无重大分歧意见。</w:t>
      </w:r>
    </w:p>
    <w:p w14:paraId="1CC2C678" w14:textId="77777777" w:rsidR="00402CC2" w:rsidRPr="006D0956" w:rsidRDefault="00402CC2" w:rsidP="001233A5">
      <w:pPr>
        <w:keepNext/>
        <w:keepLines/>
        <w:spacing w:line="540" w:lineRule="exact"/>
        <w:ind w:firstLineChars="200" w:firstLine="562"/>
        <w:outlineLvl w:val="0"/>
        <w:rPr>
          <w:rFonts w:asciiTheme="minorEastAsia" w:hAnsiTheme="minorEastAsia" w:cs="Times New Roman"/>
          <w:b/>
          <w:bCs/>
          <w:kern w:val="44"/>
          <w:sz w:val="28"/>
          <w:szCs w:val="28"/>
        </w:rPr>
      </w:pPr>
      <w:r w:rsidRPr="006D0956">
        <w:rPr>
          <w:rFonts w:asciiTheme="minorEastAsia" w:hAnsiTheme="minorEastAsia" w:cs="Times New Roman" w:hint="eastAsia"/>
          <w:b/>
          <w:bCs/>
          <w:kern w:val="44"/>
          <w:sz w:val="28"/>
          <w:szCs w:val="28"/>
        </w:rPr>
        <w:t>七、实施标准的措施</w:t>
      </w:r>
    </w:p>
    <w:p w14:paraId="7744B7E4" w14:textId="015573E8" w:rsidR="00402CC2" w:rsidRPr="00651D7C" w:rsidRDefault="00761DCB" w:rsidP="00651D7C">
      <w:pPr>
        <w:autoSpaceDE w:val="0"/>
        <w:autoSpaceDN w:val="0"/>
        <w:adjustRightInd w:val="0"/>
        <w:spacing w:line="540" w:lineRule="exact"/>
        <w:ind w:firstLineChars="200" w:firstLine="560"/>
        <w:jc w:val="left"/>
        <w:rPr>
          <w:rFonts w:asciiTheme="minorEastAsia" w:hAnsiTheme="minorEastAsia"/>
          <w:sz w:val="28"/>
          <w:szCs w:val="28"/>
        </w:rPr>
      </w:pPr>
      <w:r w:rsidRPr="001233A5">
        <w:rPr>
          <w:rFonts w:asciiTheme="minorEastAsia" w:hAnsiTheme="minorEastAsia" w:hint="eastAsia"/>
          <w:sz w:val="28"/>
          <w:szCs w:val="28"/>
        </w:rPr>
        <w:t>本标准完成后，将作为广西食品追溯指导文件在全区推广应用</w:t>
      </w:r>
      <w:r w:rsidR="00635A7A">
        <w:rPr>
          <w:rFonts w:asciiTheme="minorEastAsia" w:hAnsiTheme="minorEastAsia" w:hint="eastAsia"/>
          <w:sz w:val="28"/>
          <w:szCs w:val="28"/>
        </w:rPr>
        <w:t>，</w:t>
      </w:r>
      <w:r w:rsidR="001F63B2">
        <w:rPr>
          <w:rFonts w:asciiTheme="minorEastAsia" w:hAnsiTheme="minorEastAsia" w:hint="eastAsia"/>
          <w:sz w:val="28"/>
          <w:szCs w:val="28"/>
        </w:rPr>
        <w:t>实施标准</w:t>
      </w:r>
      <w:r w:rsidR="00635A7A">
        <w:rPr>
          <w:rFonts w:asciiTheme="minorEastAsia" w:hAnsiTheme="minorEastAsia" w:hint="eastAsia"/>
          <w:sz w:val="28"/>
          <w:szCs w:val="28"/>
        </w:rPr>
        <w:t>的主要措施有：</w:t>
      </w:r>
      <w:r w:rsidRPr="001233A5">
        <w:rPr>
          <w:rFonts w:asciiTheme="minorEastAsia" w:hAnsiTheme="minorEastAsia" w:hint="eastAsia"/>
          <w:sz w:val="28"/>
          <w:szCs w:val="28"/>
        </w:rPr>
        <w:t>一是做好宣贯工作，由行业主管部门统一组织食品生产、加工</w:t>
      </w:r>
      <w:r w:rsidR="002F75DF">
        <w:rPr>
          <w:rFonts w:asciiTheme="minorEastAsia" w:hAnsiTheme="minorEastAsia" w:hint="eastAsia"/>
          <w:sz w:val="28"/>
          <w:szCs w:val="28"/>
        </w:rPr>
        <w:t>和经销</w:t>
      </w:r>
      <w:r w:rsidR="007257F1" w:rsidRPr="001233A5">
        <w:rPr>
          <w:rFonts w:asciiTheme="minorEastAsia" w:hAnsiTheme="minorEastAsia" w:hint="eastAsia"/>
          <w:sz w:val="28"/>
          <w:szCs w:val="28"/>
        </w:rPr>
        <w:t>企业</w:t>
      </w:r>
      <w:r w:rsidRPr="001233A5">
        <w:rPr>
          <w:rFonts w:asciiTheme="minorEastAsia" w:hAnsiTheme="minorEastAsia" w:hint="eastAsia"/>
          <w:sz w:val="28"/>
          <w:szCs w:val="28"/>
        </w:rPr>
        <w:t>，以及全区各级</w:t>
      </w:r>
      <w:r w:rsidR="007257F1" w:rsidRPr="001233A5">
        <w:rPr>
          <w:rFonts w:asciiTheme="minorEastAsia" w:hAnsiTheme="minorEastAsia" w:hint="eastAsia"/>
          <w:sz w:val="28"/>
          <w:szCs w:val="28"/>
        </w:rPr>
        <w:t>食品</w:t>
      </w:r>
      <w:r w:rsidRPr="001233A5">
        <w:rPr>
          <w:rFonts w:asciiTheme="minorEastAsia" w:hAnsiTheme="minorEastAsia" w:hint="eastAsia"/>
          <w:sz w:val="28"/>
          <w:szCs w:val="28"/>
        </w:rPr>
        <w:t>监督管理部门的相关人员进行培训；二是与相关法规文件配套使用，根据实际情况，结合本文件提出的要求，与相关法律法规、</w:t>
      </w:r>
      <w:r w:rsidR="002F75DF">
        <w:rPr>
          <w:rFonts w:asciiTheme="minorEastAsia" w:hAnsiTheme="minorEastAsia" w:hint="eastAsia"/>
          <w:sz w:val="28"/>
          <w:szCs w:val="28"/>
        </w:rPr>
        <w:t>国家强制</w:t>
      </w:r>
      <w:r w:rsidRPr="001233A5">
        <w:rPr>
          <w:rFonts w:asciiTheme="minorEastAsia" w:hAnsiTheme="minorEastAsia" w:hint="eastAsia"/>
          <w:sz w:val="28"/>
          <w:szCs w:val="28"/>
        </w:rPr>
        <w:t>标准一起指导</w:t>
      </w:r>
      <w:r w:rsidR="007257F1" w:rsidRPr="001233A5">
        <w:rPr>
          <w:rFonts w:asciiTheme="minorEastAsia" w:hAnsiTheme="minorEastAsia" w:hint="eastAsia"/>
          <w:sz w:val="28"/>
          <w:szCs w:val="28"/>
        </w:rPr>
        <w:t>食品追溯</w:t>
      </w:r>
      <w:r w:rsidRPr="001233A5">
        <w:rPr>
          <w:rFonts w:asciiTheme="minorEastAsia" w:hAnsiTheme="minorEastAsia" w:hint="eastAsia"/>
          <w:sz w:val="28"/>
          <w:szCs w:val="28"/>
        </w:rPr>
        <w:t>体系的建设；三是抓紧建立适用于广西</w:t>
      </w:r>
      <w:r w:rsidR="002F75DF">
        <w:rPr>
          <w:rFonts w:asciiTheme="minorEastAsia" w:hAnsiTheme="minorEastAsia" w:hint="eastAsia"/>
          <w:sz w:val="28"/>
          <w:szCs w:val="28"/>
        </w:rPr>
        <w:t>全区通用</w:t>
      </w:r>
      <w:r w:rsidRPr="001233A5">
        <w:rPr>
          <w:rFonts w:asciiTheme="minorEastAsia" w:hAnsiTheme="minorEastAsia" w:hint="eastAsia"/>
          <w:sz w:val="28"/>
          <w:szCs w:val="28"/>
        </w:rPr>
        <w:t>的</w:t>
      </w:r>
      <w:r w:rsidR="007257F1" w:rsidRPr="001233A5">
        <w:rPr>
          <w:rFonts w:asciiTheme="minorEastAsia" w:hAnsiTheme="minorEastAsia" w:hint="eastAsia"/>
          <w:sz w:val="28"/>
          <w:szCs w:val="28"/>
        </w:rPr>
        <w:t>食品追溯</w:t>
      </w:r>
      <w:r w:rsidRPr="001233A5">
        <w:rPr>
          <w:rFonts w:asciiTheme="minorEastAsia" w:hAnsiTheme="minorEastAsia" w:hint="eastAsia"/>
          <w:sz w:val="28"/>
          <w:szCs w:val="28"/>
        </w:rPr>
        <w:t>系统</w:t>
      </w:r>
      <w:r w:rsidRPr="001233A5">
        <w:rPr>
          <w:rFonts w:asciiTheme="minorEastAsia" w:hAnsiTheme="minorEastAsia" w:hint="eastAsia"/>
          <w:sz w:val="28"/>
          <w:szCs w:val="28"/>
        </w:rPr>
        <w:lastRenderedPageBreak/>
        <w:t>平台，督促</w:t>
      </w:r>
      <w:r w:rsidR="007257F1" w:rsidRPr="001233A5">
        <w:rPr>
          <w:rFonts w:asciiTheme="minorEastAsia" w:hAnsiTheme="minorEastAsia" w:hint="eastAsia"/>
          <w:sz w:val="28"/>
          <w:szCs w:val="28"/>
        </w:rPr>
        <w:t>食品</w:t>
      </w:r>
      <w:r w:rsidRPr="001233A5">
        <w:rPr>
          <w:rFonts w:asciiTheme="minorEastAsia" w:hAnsiTheme="minorEastAsia" w:hint="eastAsia"/>
          <w:sz w:val="28"/>
          <w:szCs w:val="28"/>
        </w:rPr>
        <w:t>相关主体做好信息记录和采集，加强关键环节</w:t>
      </w:r>
      <w:r w:rsidR="007257F1" w:rsidRPr="001233A5">
        <w:rPr>
          <w:rFonts w:asciiTheme="minorEastAsia" w:hAnsiTheme="minorEastAsia" w:hint="eastAsia"/>
          <w:sz w:val="28"/>
          <w:szCs w:val="28"/>
        </w:rPr>
        <w:t>食品</w:t>
      </w:r>
      <w:r w:rsidRPr="001233A5">
        <w:rPr>
          <w:rFonts w:asciiTheme="minorEastAsia" w:hAnsiTheme="minorEastAsia" w:hint="eastAsia"/>
          <w:sz w:val="28"/>
          <w:szCs w:val="28"/>
        </w:rPr>
        <w:t>品质控制，为提升我区</w:t>
      </w:r>
      <w:r w:rsidR="007257F1" w:rsidRPr="001233A5">
        <w:rPr>
          <w:rFonts w:asciiTheme="minorEastAsia" w:hAnsiTheme="minorEastAsia" w:hint="eastAsia"/>
          <w:sz w:val="28"/>
          <w:szCs w:val="28"/>
        </w:rPr>
        <w:t>食品</w:t>
      </w:r>
      <w:r w:rsidRPr="001233A5">
        <w:rPr>
          <w:rFonts w:asciiTheme="minorEastAsia" w:hAnsiTheme="minorEastAsia" w:hint="eastAsia"/>
          <w:sz w:val="28"/>
          <w:szCs w:val="28"/>
        </w:rPr>
        <w:t>整体质量水平和产业发展提供技术支撑。</w:t>
      </w:r>
    </w:p>
    <w:p w14:paraId="224F9EEA" w14:textId="77777777" w:rsidR="00402CC2" w:rsidRPr="006D0956" w:rsidRDefault="00402CC2" w:rsidP="001233A5">
      <w:pPr>
        <w:keepNext/>
        <w:keepLines/>
        <w:spacing w:line="540" w:lineRule="exact"/>
        <w:ind w:firstLineChars="200" w:firstLine="562"/>
        <w:outlineLvl w:val="0"/>
        <w:rPr>
          <w:rFonts w:asciiTheme="minorEastAsia" w:hAnsiTheme="minorEastAsia" w:cs="Times New Roman"/>
          <w:b/>
          <w:bCs/>
          <w:kern w:val="44"/>
          <w:sz w:val="28"/>
          <w:szCs w:val="28"/>
        </w:rPr>
      </w:pPr>
      <w:r w:rsidRPr="006D0956">
        <w:rPr>
          <w:rFonts w:asciiTheme="minorEastAsia" w:hAnsiTheme="minorEastAsia" w:cs="Times New Roman" w:hint="eastAsia"/>
          <w:b/>
          <w:bCs/>
          <w:kern w:val="44"/>
          <w:sz w:val="28"/>
          <w:szCs w:val="28"/>
        </w:rPr>
        <w:t>八、其他应当说明的事项</w:t>
      </w:r>
    </w:p>
    <w:p w14:paraId="63903EDD" w14:textId="77777777" w:rsidR="00402CC2" w:rsidRPr="001233A5" w:rsidRDefault="00402CC2" w:rsidP="001233A5">
      <w:pPr>
        <w:spacing w:line="540" w:lineRule="exact"/>
        <w:ind w:firstLineChars="200" w:firstLine="560"/>
        <w:rPr>
          <w:rFonts w:asciiTheme="minorEastAsia" w:hAnsiTheme="minorEastAsia" w:cs="仿宋"/>
          <w:sz w:val="28"/>
          <w:szCs w:val="28"/>
        </w:rPr>
      </w:pPr>
      <w:r w:rsidRPr="001233A5">
        <w:rPr>
          <w:rFonts w:asciiTheme="minorEastAsia" w:hAnsiTheme="minorEastAsia" w:cs="仿宋" w:hint="eastAsia"/>
          <w:sz w:val="28"/>
          <w:szCs w:val="28"/>
        </w:rPr>
        <w:t>本标准无其他应当说明的事项。</w:t>
      </w:r>
    </w:p>
    <w:p w14:paraId="2FC8858B" w14:textId="77777777" w:rsidR="00402CC2" w:rsidRPr="001233A5" w:rsidRDefault="00402CC2" w:rsidP="001233A5">
      <w:pPr>
        <w:spacing w:line="540" w:lineRule="exact"/>
        <w:ind w:firstLineChars="200" w:firstLine="560"/>
        <w:rPr>
          <w:rFonts w:asciiTheme="minorEastAsia" w:hAnsiTheme="minorEastAsia" w:cs="仿宋"/>
          <w:sz w:val="28"/>
          <w:szCs w:val="28"/>
        </w:rPr>
      </w:pPr>
    </w:p>
    <w:p w14:paraId="3AB7F67F" w14:textId="6594C3C3" w:rsidR="00402CC2" w:rsidRPr="001233A5" w:rsidRDefault="007F2892" w:rsidP="001233A5">
      <w:pPr>
        <w:spacing w:line="540" w:lineRule="exact"/>
        <w:ind w:firstLineChars="200" w:firstLine="560"/>
        <w:jc w:val="right"/>
        <w:rPr>
          <w:rFonts w:asciiTheme="minorEastAsia" w:hAnsiTheme="minorEastAsia" w:cs="仿宋"/>
          <w:sz w:val="28"/>
          <w:szCs w:val="28"/>
        </w:rPr>
      </w:pPr>
      <w:r w:rsidRPr="001233A5">
        <w:rPr>
          <w:rFonts w:asciiTheme="minorEastAsia" w:hAnsiTheme="minorEastAsia" w:cs="仿宋" w:hint="eastAsia"/>
          <w:sz w:val="28"/>
          <w:szCs w:val="28"/>
        </w:rPr>
        <w:t xml:space="preserve"> </w:t>
      </w:r>
      <w:r w:rsidRPr="001233A5">
        <w:rPr>
          <w:rFonts w:asciiTheme="minorEastAsia" w:hAnsiTheme="minorEastAsia" w:cs="仿宋"/>
          <w:sz w:val="28"/>
          <w:szCs w:val="28"/>
        </w:rPr>
        <w:t xml:space="preserve"> </w:t>
      </w:r>
      <w:r w:rsidRPr="001233A5">
        <w:rPr>
          <w:rFonts w:asciiTheme="minorEastAsia" w:hAnsiTheme="minorEastAsia" w:cs="仿宋" w:hint="eastAsia"/>
          <w:sz w:val="28"/>
          <w:szCs w:val="28"/>
        </w:rPr>
        <w:t>广西地方标准《食品追溯码编码技术规范》</w:t>
      </w:r>
    </w:p>
    <w:p w14:paraId="3E78272D" w14:textId="7A303B69" w:rsidR="00402CC2" w:rsidRPr="001233A5" w:rsidRDefault="00402CC2" w:rsidP="001233A5">
      <w:pPr>
        <w:spacing w:line="540" w:lineRule="exact"/>
        <w:ind w:right="1280" w:firstLineChars="200" w:firstLine="560"/>
        <w:jc w:val="right"/>
        <w:rPr>
          <w:rFonts w:asciiTheme="minorEastAsia" w:hAnsiTheme="minorEastAsia" w:cs="仿宋"/>
          <w:sz w:val="28"/>
          <w:szCs w:val="28"/>
        </w:rPr>
      </w:pPr>
      <w:r w:rsidRPr="001233A5">
        <w:rPr>
          <w:rFonts w:asciiTheme="minorEastAsia" w:hAnsiTheme="minorEastAsia" w:cs="仿宋" w:hint="eastAsia"/>
          <w:sz w:val="28"/>
          <w:szCs w:val="28"/>
        </w:rPr>
        <w:t>202</w:t>
      </w:r>
      <w:r w:rsidRPr="001233A5">
        <w:rPr>
          <w:rFonts w:asciiTheme="minorEastAsia" w:hAnsiTheme="minorEastAsia" w:cs="仿宋"/>
          <w:sz w:val="28"/>
          <w:szCs w:val="28"/>
        </w:rPr>
        <w:t>3</w:t>
      </w:r>
      <w:r w:rsidR="007F2892" w:rsidRPr="001233A5">
        <w:rPr>
          <w:rFonts w:asciiTheme="minorEastAsia" w:hAnsiTheme="minorEastAsia" w:cs="仿宋" w:hint="eastAsia"/>
          <w:sz w:val="28"/>
          <w:szCs w:val="28"/>
        </w:rPr>
        <w:t>年1</w:t>
      </w:r>
      <w:r w:rsidR="00651D7C">
        <w:rPr>
          <w:rFonts w:asciiTheme="minorEastAsia" w:hAnsiTheme="minorEastAsia" w:cs="仿宋"/>
          <w:sz w:val="28"/>
          <w:szCs w:val="28"/>
        </w:rPr>
        <w:t>2</w:t>
      </w:r>
      <w:r w:rsidRPr="001233A5">
        <w:rPr>
          <w:rFonts w:asciiTheme="minorEastAsia" w:hAnsiTheme="minorEastAsia" w:cs="仿宋" w:hint="eastAsia"/>
          <w:sz w:val="28"/>
          <w:szCs w:val="28"/>
        </w:rPr>
        <w:t>月</w:t>
      </w:r>
    </w:p>
    <w:p w14:paraId="3B5D900F" w14:textId="63A41DFE" w:rsidR="00402CC2" w:rsidRPr="001233A5" w:rsidRDefault="00402CC2" w:rsidP="001233A5">
      <w:pPr>
        <w:spacing w:line="540" w:lineRule="exact"/>
        <w:rPr>
          <w:rFonts w:asciiTheme="minorEastAsia" w:hAnsiTheme="minorEastAsia"/>
          <w:sz w:val="28"/>
          <w:szCs w:val="28"/>
        </w:rPr>
      </w:pPr>
    </w:p>
    <w:sectPr w:rsidR="00402CC2" w:rsidRPr="001233A5" w:rsidSect="002778D0">
      <w:footerReference w:type="default" r:id="rId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BF06E" w14:textId="77777777" w:rsidR="00556C9F" w:rsidRDefault="00556C9F" w:rsidP="000D5615">
      <w:r>
        <w:separator/>
      </w:r>
    </w:p>
  </w:endnote>
  <w:endnote w:type="continuationSeparator" w:id="0">
    <w:p w14:paraId="1BE142B9" w14:textId="77777777" w:rsidR="00556C9F" w:rsidRDefault="00556C9F" w:rsidP="000D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270535"/>
      <w:docPartObj>
        <w:docPartGallery w:val="Page Numbers (Bottom of Page)"/>
        <w:docPartUnique/>
      </w:docPartObj>
    </w:sdtPr>
    <w:sdtContent>
      <w:p w14:paraId="79637D64" w14:textId="4C2144CA" w:rsidR="002778D0" w:rsidRDefault="002778D0">
        <w:pPr>
          <w:pStyle w:val="ac"/>
          <w:jc w:val="center"/>
        </w:pPr>
        <w:r>
          <w:t>1</w:t>
        </w:r>
      </w:p>
    </w:sdtContent>
  </w:sdt>
  <w:p w14:paraId="2A7502FB" w14:textId="77777777" w:rsidR="00FB7AE6" w:rsidRDefault="00FB7AE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5D71A" w14:textId="77777777" w:rsidR="00556C9F" w:rsidRDefault="00556C9F" w:rsidP="000D5615">
      <w:r>
        <w:separator/>
      </w:r>
    </w:p>
  </w:footnote>
  <w:footnote w:type="continuationSeparator" w:id="0">
    <w:p w14:paraId="04F88561" w14:textId="77777777" w:rsidR="00556C9F" w:rsidRDefault="00556C9F" w:rsidP="000D5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66A9C"/>
    <w:multiLevelType w:val="multilevel"/>
    <w:tmpl w:val="1D98C6F2"/>
    <w:lvl w:ilvl="0">
      <w:start w:val="1"/>
      <w:numFmt w:val="chineseCountingThousand"/>
      <w:suff w:val="space"/>
      <w:lvlText w:val="%1、"/>
      <w:lvlJc w:val="left"/>
      <w:pPr>
        <w:ind w:left="0" w:firstLine="0"/>
      </w:pPr>
      <w:rPr>
        <w:rFonts w:ascii="仿宋" w:eastAsia="仿宋" w:hAnsi="仿宋" w:cs="Times New Roman" w:hint="default"/>
        <w:b/>
        <w:i w:val="0"/>
        <w:sz w:val="32"/>
      </w:rPr>
    </w:lvl>
    <w:lvl w:ilvl="1">
      <w:start w:val="1"/>
      <w:numFmt w:val="chineseCountingThousand"/>
      <w:suff w:val="space"/>
      <w:lvlText w:val="（%2）"/>
      <w:lvlJc w:val="left"/>
      <w:pPr>
        <w:ind w:left="0" w:firstLine="400"/>
      </w:pPr>
      <w:rPr>
        <w:rFonts w:ascii="Times New Roman" w:eastAsia="仿宋" w:hAnsi="Times New Roman" w:cs="Times New Roman" w:hint="default"/>
        <w:b w:val="0"/>
        <w:i w:val="0"/>
        <w:sz w:val="32"/>
      </w:rPr>
    </w:lvl>
    <w:lvl w:ilvl="2">
      <w:start w:val="1"/>
      <w:numFmt w:val="decimal"/>
      <w:suff w:val="space"/>
      <w:lvlText w:val="%3."/>
      <w:lvlJc w:val="left"/>
      <w:pPr>
        <w:ind w:left="0" w:firstLine="400"/>
      </w:pPr>
      <w:rPr>
        <w:rFonts w:ascii="Times New Roman" w:eastAsia="仿宋" w:hAnsi="Times New Roman" w:cs="Times New Roman" w:hint="default"/>
        <w:b w:val="0"/>
        <w:i w:val="0"/>
        <w:sz w:val="32"/>
      </w:rPr>
    </w:lvl>
    <w:lvl w:ilvl="3">
      <w:start w:val="1"/>
      <w:numFmt w:val="decimal"/>
      <w:suff w:val="space"/>
      <w:lvlText w:val="（%4）"/>
      <w:lvlJc w:val="left"/>
      <w:pPr>
        <w:ind w:left="0" w:firstLine="400"/>
      </w:pPr>
      <w:rPr>
        <w:rFonts w:ascii="Times New Roman" w:eastAsia="仿宋" w:hAnsi="Times New Roman" w:cs="Times New Roman" w:hint="default"/>
        <w:b w:val="0"/>
        <w:i w:val="0"/>
        <w:sz w:val="32"/>
      </w:rPr>
    </w:lvl>
    <w:lvl w:ilvl="4">
      <w:start w:val="1"/>
      <w:numFmt w:val="decimal"/>
      <w:suff w:val="space"/>
      <w:lvlText w:val="%5）"/>
      <w:lvlJc w:val="left"/>
      <w:pPr>
        <w:ind w:left="0" w:firstLine="400"/>
      </w:pPr>
      <w:rPr>
        <w:rFonts w:ascii="Times New Roman" w:eastAsia="仿宋" w:hAnsi="Times New Roman" w:cs="Times New Roman" w:hint="default"/>
        <w:b w:val="0"/>
        <w:i w:val="0"/>
        <w:sz w:val="32"/>
      </w:rPr>
    </w:lvl>
    <w:lvl w:ilvl="5">
      <w:start w:val="1"/>
      <w:numFmt w:val="decimal"/>
      <w:lvlText w:val="%1.%2.%3.%4.%5.%6"/>
      <w:lvlJc w:val="left"/>
      <w:pPr>
        <w:tabs>
          <w:tab w:val="left" w:pos="1134"/>
        </w:tabs>
        <w:ind w:left="0" w:firstLine="0"/>
      </w:pPr>
    </w:lvl>
    <w:lvl w:ilvl="6">
      <w:start w:val="1"/>
      <w:numFmt w:val="decimal"/>
      <w:lvlText w:val="%1.%2.%3.%4.%5.%6.%7"/>
      <w:lvlJc w:val="left"/>
      <w:pPr>
        <w:tabs>
          <w:tab w:val="left" w:pos="1134"/>
        </w:tabs>
        <w:ind w:left="0" w:firstLine="0"/>
      </w:pPr>
    </w:lvl>
    <w:lvl w:ilvl="7">
      <w:start w:val="1"/>
      <w:numFmt w:val="decimal"/>
      <w:lvlText w:val="%1.%2.%3.%4.%5.%6.%7.%8"/>
      <w:lvlJc w:val="left"/>
      <w:pPr>
        <w:tabs>
          <w:tab w:val="left" w:pos="1134"/>
        </w:tabs>
        <w:ind w:left="0" w:firstLine="0"/>
      </w:pPr>
    </w:lvl>
    <w:lvl w:ilvl="8">
      <w:start w:val="1"/>
      <w:numFmt w:val="decimal"/>
      <w:lvlText w:val="%1.%2.%3.%4.%5.%6.%7.%8.%9"/>
      <w:lvlJc w:val="left"/>
      <w:pPr>
        <w:tabs>
          <w:tab w:val="left" w:pos="1134"/>
        </w:tabs>
        <w:ind w:left="0" w:firstLine="0"/>
      </w:pPr>
    </w:lvl>
  </w:abstractNum>
  <w:abstractNum w:abstractNumId="1" w15:restartNumberingAfterBreak="0">
    <w:nsid w:val="24C96D5A"/>
    <w:multiLevelType w:val="multilevel"/>
    <w:tmpl w:val="24C96D5A"/>
    <w:lvl w:ilvl="0">
      <w:start w:val="1"/>
      <w:numFmt w:val="chineseCountingThousand"/>
      <w:suff w:val="space"/>
      <w:lvlText w:val="%1、"/>
      <w:lvlJc w:val="left"/>
      <w:pPr>
        <w:ind w:left="0" w:firstLine="0"/>
      </w:pPr>
      <w:rPr>
        <w:rFonts w:ascii="Times New Roman" w:eastAsia="仿宋" w:hAnsi="Times New Roman" w:cs="Times New Roman" w:hint="default"/>
        <w:b/>
        <w:i w:val="0"/>
        <w:sz w:val="32"/>
      </w:rPr>
    </w:lvl>
    <w:lvl w:ilvl="1">
      <w:start w:val="1"/>
      <w:numFmt w:val="chineseCountingThousand"/>
      <w:suff w:val="space"/>
      <w:lvlText w:val="（%2）"/>
      <w:lvlJc w:val="left"/>
      <w:pPr>
        <w:ind w:left="0" w:firstLine="400"/>
      </w:pPr>
      <w:rPr>
        <w:rFonts w:ascii="Times New Roman" w:eastAsia="仿宋" w:hAnsi="Times New Roman" w:cs="Times New Roman" w:hint="default"/>
        <w:b w:val="0"/>
        <w:i w:val="0"/>
        <w:sz w:val="32"/>
      </w:rPr>
    </w:lvl>
    <w:lvl w:ilvl="2">
      <w:start w:val="1"/>
      <w:numFmt w:val="decimal"/>
      <w:suff w:val="space"/>
      <w:lvlText w:val="%3."/>
      <w:lvlJc w:val="left"/>
      <w:pPr>
        <w:ind w:left="0" w:firstLine="400"/>
      </w:pPr>
      <w:rPr>
        <w:rFonts w:ascii="Times New Roman" w:eastAsia="仿宋" w:hAnsi="Times New Roman" w:cs="Times New Roman" w:hint="default"/>
        <w:b w:val="0"/>
        <w:i w:val="0"/>
        <w:sz w:val="32"/>
      </w:rPr>
    </w:lvl>
    <w:lvl w:ilvl="3">
      <w:start w:val="1"/>
      <w:numFmt w:val="decimal"/>
      <w:suff w:val="space"/>
      <w:lvlText w:val="（%4）"/>
      <w:lvlJc w:val="left"/>
      <w:pPr>
        <w:ind w:left="0" w:firstLine="400"/>
      </w:pPr>
      <w:rPr>
        <w:rFonts w:ascii="Times New Roman" w:eastAsia="仿宋" w:hAnsi="Times New Roman" w:cs="Times New Roman" w:hint="default"/>
        <w:b w:val="0"/>
        <w:i w:val="0"/>
        <w:sz w:val="32"/>
      </w:rPr>
    </w:lvl>
    <w:lvl w:ilvl="4">
      <w:start w:val="1"/>
      <w:numFmt w:val="decimal"/>
      <w:suff w:val="space"/>
      <w:lvlText w:val="%5）"/>
      <w:lvlJc w:val="left"/>
      <w:pPr>
        <w:ind w:left="0" w:firstLine="400"/>
      </w:pPr>
      <w:rPr>
        <w:rFonts w:ascii="Times New Roman" w:eastAsia="仿宋" w:hAnsi="Times New Roman" w:cs="Times New Roman" w:hint="default"/>
        <w:b w:val="0"/>
        <w:i w:val="0"/>
        <w:sz w:val="32"/>
      </w:rPr>
    </w:lvl>
    <w:lvl w:ilvl="5">
      <w:start w:val="1"/>
      <w:numFmt w:val="decimal"/>
      <w:lvlText w:val="%1.%2.%3.%4.%5.%6"/>
      <w:lvlJc w:val="left"/>
      <w:pPr>
        <w:tabs>
          <w:tab w:val="left" w:pos="1134"/>
        </w:tabs>
        <w:ind w:left="0" w:firstLine="0"/>
      </w:pPr>
    </w:lvl>
    <w:lvl w:ilvl="6">
      <w:start w:val="1"/>
      <w:numFmt w:val="decimal"/>
      <w:lvlText w:val="%1.%2.%3.%4.%5.%6.%7"/>
      <w:lvlJc w:val="left"/>
      <w:pPr>
        <w:tabs>
          <w:tab w:val="left" w:pos="1134"/>
        </w:tabs>
        <w:ind w:left="0" w:firstLine="0"/>
      </w:pPr>
    </w:lvl>
    <w:lvl w:ilvl="7">
      <w:start w:val="1"/>
      <w:numFmt w:val="decimal"/>
      <w:lvlText w:val="%1.%2.%3.%4.%5.%6.%7.%8"/>
      <w:lvlJc w:val="left"/>
      <w:pPr>
        <w:tabs>
          <w:tab w:val="left" w:pos="1134"/>
        </w:tabs>
        <w:ind w:left="0" w:firstLine="0"/>
      </w:pPr>
    </w:lvl>
    <w:lvl w:ilvl="8">
      <w:start w:val="1"/>
      <w:numFmt w:val="decimal"/>
      <w:lvlText w:val="%1.%2.%3.%4.%5.%6.%7.%8.%9"/>
      <w:lvlJc w:val="left"/>
      <w:pPr>
        <w:tabs>
          <w:tab w:val="left" w:pos="1134"/>
        </w:tabs>
        <w:ind w:left="0" w:firstLine="0"/>
      </w:pPr>
    </w:lvl>
  </w:abstractNum>
  <w:abstractNum w:abstractNumId="2" w15:restartNumberingAfterBreak="0">
    <w:nsid w:val="317930A8"/>
    <w:multiLevelType w:val="multilevel"/>
    <w:tmpl w:val="317930A8"/>
    <w:lvl w:ilvl="0">
      <w:start w:val="1"/>
      <w:numFmt w:val="chineseCountingThousand"/>
      <w:suff w:val="space"/>
      <w:lvlText w:val="%1、"/>
      <w:lvlJc w:val="left"/>
      <w:pPr>
        <w:ind w:left="0" w:firstLine="0"/>
      </w:pPr>
      <w:rPr>
        <w:rFonts w:ascii="Times New Roman" w:eastAsia="仿宋" w:hAnsi="Times New Roman" w:cs="Times New Roman" w:hint="default"/>
        <w:b/>
        <w:i w:val="0"/>
        <w:sz w:val="32"/>
      </w:rPr>
    </w:lvl>
    <w:lvl w:ilvl="1">
      <w:start w:val="1"/>
      <w:numFmt w:val="chineseCountingThousand"/>
      <w:suff w:val="space"/>
      <w:lvlText w:val="（%2）"/>
      <w:lvlJc w:val="left"/>
      <w:pPr>
        <w:ind w:left="0" w:firstLine="400"/>
      </w:pPr>
      <w:rPr>
        <w:rFonts w:ascii="Times New Roman" w:eastAsia="仿宋" w:hAnsi="Times New Roman" w:cs="Times New Roman" w:hint="default"/>
        <w:b w:val="0"/>
        <w:i w:val="0"/>
        <w:sz w:val="32"/>
      </w:rPr>
    </w:lvl>
    <w:lvl w:ilvl="2">
      <w:start w:val="1"/>
      <w:numFmt w:val="decimal"/>
      <w:suff w:val="space"/>
      <w:lvlText w:val="%3."/>
      <w:lvlJc w:val="left"/>
      <w:pPr>
        <w:ind w:left="0" w:firstLine="400"/>
      </w:pPr>
      <w:rPr>
        <w:rFonts w:ascii="Times New Roman" w:eastAsia="仿宋" w:hAnsi="Times New Roman" w:cs="Times New Roman" w:hint="default"/>
        <w:b w:val="0"/>
        <w:i w:val="0"/>
        <w:sz w:val="32"/>
      </w:rPr>
    </w:lvl>
    <w:lvl w:ilvl="3">
      <w:start w:val="1"/>
      <w:numFmt w:val="decimal"/>
      <w:suff w:val="space"/>
      <w:lvlText w:val="（%4）"/>
      <w:lvlJc w:val="left"/>
      <w:pPr>
        <w:ind w:left="0" w:firstLine="400"/>
      </w:pPr>
      <w:rPr>
        <w:rFonts w:ascii="Times New Roman" w:eastAsia="仿宋" w:hAnsi="Times New Roman" w:cs="Times New Roman" w:hint="default"/>
        <w:b w:val="0"/>
        <w:i w:val="0"/>
        <w:sz w:val="32"/>
      </w:rPr>
    </w:lvl>
    <w:lvl w:ilvl="4">
      <w:start w:val="1"/>
      <w:numFmt w:val="decimal"/>
      <w:suff w:val="space"/>
      <w:lvlText w:val="%5）"/>
      <w:lvlJc w:val="left"/>
      <w:pPr>
        <w:ind w:left="0" w:firstLine="400"/>
      </w:pPr>
      <w:rPr>
        <w:rFonts w:ascii="Times New Roman" w:eastAsia="仿宋" w:hAnsi="Times New Roman" w:cs="Times New Roman" w:hint="default"/>
        <w:b w:val="0"/>
        <w:i w:val="0"/>
        <w:sz w:val="32"/>
      </w:rPr>
    </w:lvl>
    <w:lvl w:ilvl="5">
      <w:start w:val="1"/>
      <w:numFmt w:val="decimal"/>
      <w:lvlText w:val="%1.%2.%3.%4.%5.%6"/>
      <w:lvlJc w:val="left"/>
      <w:pPr>
        <w:tabs>
          <w:tab w:val="left" w:pos="1134"/>
        </w:tabs>
        <w:ind w:left="0" w:firstLine="0"/>
      </w:pPr>
    </w:lvl>
    <w:lvl w:ilvl="6">
      <w:start w:val="1"/>
      <w:numFmt w:val="decimal"/>
      <w:lvlText w:val="%1.%2.%3.%4.%5.%6.%7"/>
      <w:lvlJc w:val="left"/>
      <w:pPr>
        <w:tabs>
          <w:tab w:val="left" w:pos="1134"/>
        </w:tabs>
        <w:ind w:left="0" w:firstLine="0"/>
      </w:pPr>
    </w:lvl>
    <w:lvl w:ilvl="7">
      <w:start w:val="1"/>
      <w:numFmt w:val="decimal"/>
      <w:lvlText w:val="%1.%2.%3.%4.%5.%6.%7.%8"/>
      <w:lvlJc w:val="left"/>
      <w:pPr>
        <w:tabs>
          <w:tab w:val="left" w:pos="1134"/>
        </w:tabs>
        <w:ind w:left="0" w:firstLine="0"/>
      </w:pPr>
    </w:lvl>
    <w:lvl w:ilvl="8">
      <w:start w:val="1"/>
      <w:numFmt w:val="decimal"/>
      <w:lvlText w:val="%1.%2.%3.%4.%5.%6.%7.%8.%9"/>
      <w:lvlJc w:val="left"/>
      <w:pPr>
        <w:tabs>
          <w:tab w:val="left" w:pos="1134"/>
        </w:tabs>
        <w:ind w:left="0" w:firstLine="0"/>
      </w:pPr>
    </w:lvl>
  </w:abstractNum>
  <w:abstractNum w:abstractNumId="3" w15:restartNumberingAfterBreak="0">
    <w:nsid w:val="39CF7526"/>
    <w:multiLevelType w:val="hybridMultilevel"/>
    <w:tmpl w:val="F418E154"/>
    <w:lvl w:ilvl="0" w:tplc="3D16DD64">
      <w:start w:val="1"/>
      <w:numFmt w:val="japaneseCounting"/>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4" w15:restartNumberingAfterBreak="0">
    <w:nsid w:val="431C47E8"/>
    <w:multiLevelType w:val="hybridMultilevel"/>
    <w:tmpl w:val="E262657A"/>
    <w:lvl w:ilvl="0" w:tplc="72081174">
      <w:start w:val="1"/>
      <w:numFmt w:val="japaneseCounting"/>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5" w15:restartNumberingAfterBreak="0">
    <w:nsid w:val="473F7B44"/>
    <w:multiLevelType w:val="hybridMultilevel"/>
    <w:tmpl w:val="A6F6A08E"/>
    <w:lvl w:ilvl="0" w:tplc="6E9497C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6" w15:restartNumberingAfterBreak="0">
    <w:nsid w:val="6CEA2025"/>
    <w:multiLevelType w:val="multilevel"/>
    <w:tmpl w:val="1456AA68"/>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2"/>
      <w:suff w:val="nothing"/>
      <w:lvlText w:val="%1%2.%3.%4　"/>
      <w:lvlJc w:val="left"/>
      <w:pPr>
        <w:ind w:left="0" w:firstLine="0"/>
      </w:pPr>
      <w:rPr>
        <w:rFonts w:ascii="黑体" w:eastAsia="黑体" w:hint="eastAsia"/>
        <w:b w:val="0"/>
        <w:i w:val="0"/>
        <w:color w:val="auto"/>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74BA5453"/>
    <w:multiLevelType w:val="multilevel"/>
    <w:tmpl w:val="74BA5453"/>
    <w:lvl w:ilvl="0">
      <w:start w:val="1"/>
      <w:numFmt w:val="chineseCountingThousand"/>
      <w:suff w:val="space"/>
      <w:lvlText w:val="%1、"/>
      <w:lvlJc w:val="left"/>
      <w:pPr>
        <w:ind w:left="0" w:firstLine="0"/>
      </w:pPr>
      <w:rPr>
        <w:rFonts w:ascii="Times New Roman" w:eastAsia="仿宋" w:hAnsi="Times New Roman" w:cs="Times New Roman" w:hint="default"/>
        <w:b/>
        <w:i w:val="0"/>
        <w:sz w:val="32"/>
      </w:rPr>
    </w:lvl>
    <w:lvl w:ilvl="1">
      <w:start w:val="1"/>
      <w:numFmt w:val="chineseCountingThousand"/>
      <w:suff w:val="space"/>
      <w:lvlText w:val="（%2）"/>
      <w:lvlJc w:val="left"/>
      <w:pPr>
        <w:ind w:left="0" w:firstLine="400"/>
      </w:pPr>
      <w:rPr>
        <w:rFonts w:ascii="Times New Roman" w:eastAsia="仿宋" w:hAnsi="Times New Roman" w:cs="Times New Roman" w:hint="default"/>
        <w:b w:val="0"/>
        <w:i w:val="0"/>
        <w:sz w:val="32"/>
      </w:rPr>
    </w:lvl>
    <w:lvl w:ilvl="2">
      <w:start w:val="1"/>
      <w:numFmt w:val="decimal"/>
      <w:suff w:val="space"/>
      <w:lvlText w:val="%3."/>
      <w:lvlJc w:val="left"/>
      <w:pPr>
        <w:ind w:left="0" w:firstLine="400"/>
      </w:pPr>
      <w:rPr>
        <w:rFonts w:ascii="Times New Roman" w:eastAsia="仿宋" w:hAnsi="Times New Roman" w:cs="Times New Roman" w:hint="default"/>
        <w:b w:val="0"/>
        <w:i w:val="0"/>
        <w:sz w:val="32"/>
      </w:rPr>
    </w:lvl>
    <w:lvl w:ilvl="3">
      <w:start w:val="1"/>
      <w:numFmt w:val="decimal"/>
      <w:suff w:val="space"/>
      <w:lvlText w:val="（%4）"/>
      <w:lvlJc w:val="left"/>
      <w:pPr>
        <w:ind w:left="0" w:firstLine="400"/>
      </w:pPr>
      <w:rPr>
        <w:rFonts w:ascii="Times New Roman" w:eastAsia="仿宋" w:hAnsi="Times New Roman" w:cs="Times New Roman" w:hint="default"/>
        <w:b w:val="0"/>
        <w:i w:val="0"/>
        <w:sz w:val="32"/>
      </w:rPr>
    </w:lvl>
    <w:lvl w:ilvl="4">
      <w:start w:val="1"/>
      <w:numFmt w:val="decimal"/>
      <w:suff w:val="space"/>
      <w:lvlText w:val="%5）"/>
      <w:lvlJc w:val="left"/>
      <w:pPr>
        <w:ind w:left="0" w:firstLine="400"/>
      </w:pPr>
      <w:rPr>
        <w:rFonts w:ascii="Times New Roman" w:eastAsia="仿宋" w:hAnsi="Times New Roman" w:cs="Times New Roman" w:hint="default"/>
        <w:b w:val="0"/>
        <w:i w:val="0"/>
        <w:sz w:val="32"/>
      </w:rPr>
    </w:lvl>
    <w:lvl w:ilvl="5">
      <w:start w:val="1"/>
      <w:numFmt w:val="decimal"/>
      <w:lvlText w:val="%1.%2.%3.%4.%5.%6"/>
      <w:lvlJc w:val="left"/>
      <w:pPr>
        <w:tabs>
          <w:tab w:val="left" w:pos="1134"/>
        </w:tabs>
        <w:ind w:left="0" w:firstLine="0"/>
      </w:pPr>
    </w:lvl>
    <w:lvl w:ilvl="6">
      <w:start w:val="1"/>
      <w:numFmt w:val="decimal"/>
      <w:lvlText w:val="%1.%2.%3.%4.%5.%6.%7"/>
      <w:lvlJc w:val="left"/>
      <w:pPr>
        <w:tabs>
          <w:tab w:val="left" w:pos="1134"/>
        </w:tabs>
        <w:ind w:left="0" w:firstLine="0"/>
      </w:pPr>
    </w:lvl>
    <w:lvl w:ilvl="7">
      <w:start w:val="1"/>
      <w:numFmt w:val="decimal"/>
      <w:lvlText w:val="%1.%2.%3.%4.%5.%6.%7.%8"/>
      <w:lvlJc w:val="left"/>
      <w:pPr>
        <w:tabs>
          <w:tab w:val="left" w:pos="1134"/>
        </w:tabs>
        <w:ind w:left="0" w:firstLine="0"/>
      </w:pPr>
    </w:lvl>
    <w:lvl w:ilvl="8">
      <w:start w:val="1"/>
      <w:numFmt w:val="decimal"/>
      <w:lvlText w:val="%1.%2.%3.%4.%5.%6.%7.%8.%9"/>
      <w:lvlJc w:val="left"/>
      <w:pPr>
        <w:tabs>
          <w:tab w:val="left" w:pos="1134"/>
        </w:tabs>
        <w:ind w:left="0" w:firstLine="0"/>
      </w:pPr>
    </w:lvl>
  </w:abstractNum>
  <w:abstractNum w:abstractNumId="8" w15:restartNumberingAfterBreak="0">
    <w:nsid w:val="76AA3920"/>
    <w:multiLevelType w:val="hybridMultilevel"/>
    <w:tmpl w:val="3D02CDFA"/>
    <w:lvl w:ilvl="0" w:tplc="72D832E2">
      <w:start w:val="1"/>
      <w:numFmt w:val="decimal"/>
      <w:lvlText w:val="%1."/>
      <w:lvlJc w:val="left"/>
      <w:pPr>
        <w:ind w:left="1083" w:hanging="440"/>
      </w:pPr>
      <w:rPr>
        <w:b w:val="0"/>
        <w:bCs w:val="0"/>
      </w:rPr>
    </w:lvl>
    <w:lvl w:ilvl="1" w:tplc="04090019" w:tentative="1">
      <w:start w:val="1"/>
      <w:numFmt w:val="lowerLetter"/>
      <w:lvlText w:val="%2)"/>
      <w:lvlJc w:val="left"/>
      <w:pPr>
        <w:ind w:left="1523" w:hanging="440"/>
      </w:pPr>
    </w:lvl>
    <w:lvl w:ilvl="2" w:tplc="0409001B" w:tentative="1">
      <w:start w:val="1"/>
      <w:numFmt w:val="lowerRoman"/>
      <w:lvlText w:val="%3."/>
      <w:lvlJc w:val="right"/>
      <w:pPr>
        <w:ind w:left="1963" w:hanging="440"/>
      </w:pPr>
    </w:lvl>
    <w:lvl w:ilvl="3" w:tplc="0409000F" w:tentative="1">
      <w:start w:val="1"/>
      <w:numFmt w:val="decimal"/>
      <w:lvlText w:val="%4."/>
      <w:lvlJc w:val="left"/>
      <w:pPr>
        <w:ind w:left="2403" w:hanging="440"/>
      </w:pPr>
    </w:lvl>
    <w:lvl w:ilvl="4" w:tplc="04090019" w:tentative="1">
      <w:start w:val="1"/>
      <w:numFmt w:val="lowerLetter"/>
      <w:lvlText w:val="%5)"/>
      <w:lvlJc w:val="left"/>
      <w:pPr>
        <w:ind w:left="2843" w:hanging="440"/>
      </w:pPr>
    </w:lvl>
    <w:lvl w:ilvl="5" w:tplc="0409001B" w:tentative="1">
      <w:start w:val="1"/>
      <w:numFmt w:val="lowerRoman"/>
      <w:lvlText w:val="%6."/>
      <w:lvlJc w:val="right"/>
      <w:pPr>
        <w:ind w:left="3283" w:hanging="440"/>
      </w:pPr>
    </w:lvl>
    <w:lvl w:ilvl="6" w:tplc="0409000F" w:tentative="1">
      <w:start w:val="1"/>
      <w:numFmt w:val="decimal"/>
      <w:lvlText w:val="%7."/>
      <w:lvlJc w:val="left"/>
      <w:pPr>
        <w:ind w:left="3723" w:hanging="440"/>
      </w:pPr>
    </w:lvl>
    <w:lvl w:ilvl="7" w:tplc="04090019" w:tentative="1">
      <w:start w:val="1"/>
      <w:numFmt w:val="lowerLetter"/>
      <w:lvlText w:val="%8)"/>
      <w:lvlJc w:val="left"/>
      <w:pPr>
        <w:ind w:left="4163" w:hanging="440"/>
      </w:pPr>
    </w:lvl>
    <w:lvl w:ilvl="8" w:tplc="0409001B" w:tentative="1">
      <w:start w:val="1"/>
      <w:numFmt w:val="lowerRoman"/>
      <w:lvlText w:val="%9."/>
      <w:lvlJc w:val="right"/>
      <w:pPr>
        <w:ind w:left="4603" w:hanging="440"/>
      </w:pPr>
    </w:lvl>
  </w:abstractNum>
  <w:abstractNum w:abstractNumId="9" w15:restartNumberingAfterBreak="0">
    <w:nsid w:val="7D0866ED"/>
    <w:multiLevelType w:val="hybridMultilevel"/>
    <w:tmpl w:val="BBBA543C"/>
    <w:lvl w:ilvl="0" w:tplc="3FB8ECB0">
      <w:start w:val="1"/>
      <w:numFmt w:val="japaneseCounting"/>
      <w:lvlText w:val="%1、"/>
      <w:lvlJc w:val="left"/>
      <w:pPr>
        <w:ind w:left="645" w:hanging="645"/>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53015709">
    <w:abstractNumId w:val="0"/>
  </w:num>
  <w:num w:numId="2" w16cid:durableId="2022773828">
    <w:abstractNumId w:val="9"/>
  </w:num>
  <w:num w:numId="3" w16cid:durableId="18221107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739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9795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3942715">
    <w:abstractNumId w:val="8"/>
  </w:num>
  <w:num w:numId="7" w16cid:durableId="971136262">
    <w:abstractNumId w:val="2"/>
  </w:num>
  <w:num w:numId="8" w16cid:durableId="1249080098">
    <w:abstractNumId w:val="3"/>
  </w:num>
  <w:num w:numId="9" w16cid:durableId="366488586">
    <w:abstractNumId w:val="5"/>
  </w:num>
  <w:num w:numId="10" w16cid:durableId="1638487927">
    <w:abstractNumId w:val="4"/>
  </w:num>
  <w:num w:numId="11" w16cid:durableId="1636522618">
    <w:abstractNumId w:val="6"/>
  </w:num>
  <w:num w:numId="12" w16cid:durableId="934048403">
    <w:abstractNumId w:val="6"/>
  </w:num>
  <w:num w:numId="13" w16cid:durableId="270094927">
    <w:abstractNumId w:val="6"/>
  </w:num>
  <w:num w:numId="14" w16cid:durableId="1752316254">
    <w:abstractNumId w:val="6"/>
  </w:num>
  <w:num w:numId="15" w16cid:durableId="444080509">
    <w:abstractNumId w:val="6"/>
  </w:num>
  <w:num w:numId="16" w16cid:durableId="10731171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675A6"/>
    <w:rsid w:val="000020D6"/>
    <w:rsid w:val="00002E42"/>
    <w:rsid w:val="00004D70"/>
    <w:rsid w:val="0000765C"/>
    <w:rsid w:val="00023D2B"/>
    <w:rsid w:val="000256C3"/>
    <w:rsid w:val="00046CC3"/>
    <w:rsid w:val="00050DFF"/>
    <w:rsid w:val="00050F5B"/>
    <w:rsid w:val="00057C14"/>
    <w:rsid w:val="000A4432"/>
    <w:rsid w:val="000A4EAC"/>
    <w:rsid w:val="000B0CD1"/>
    <w:rsid w:val="000D5615"/>
    <w:rsid w:val="0010334D"/>
    <w:rsid w:val="00107F5B"/>
    <w:rsid w:val="001125F0"/>
    <w:rsid w:val="00122385"/>
    <w:rsid w:val="001233A5"/>
    <w:rsid w:val="0012355D"/>
    <w:rsid w:val="001519D2"/>
    <w:rsid w:val="00166A23"/>
    <w:rsid w:val="00194449"/>
    <w:rsid w:val="001C336C"/>
    <w:rsid w:val="001C644D"/>
    <w:rsid w:val="001F63B2"/>
    <w:rsid w:val="00203A67"/>
    <w:rsid w:val="00206E2B"/>
    <w:rsid w:val="00213927"/>
    <w:rsid w:val="00215652"/>
    <w:rsid w:val="002202E0"/>
    <w:rsid w:val="00233960"/>
    <w:rsid w:val="00242700"/>
    <w:rsid w:val="0024271E"/>
    <w:rsid w:val="002531B1"/>
    <w:rsid w:val="002626A3"/>
    <w:rsid w:val="002778D0"/>
    <w:rsid w:val="00292D53"/>
    <w:rsid w:val="002A3BB1"/>
    <w:rsid w:val="002A69E9"/>
    <w:rsid w:val="002C5A80"/>
    <w:rsid w:val="002C7886"/>
    <w:rsid w:val="002D136F"/>
    <w:rsid w:val="002D6C5D"/>
    <w:rsid w:val="002E09C2"/>
    <w:rsid w:val="002E1765"/>
    <w:rsid w:val="002F201E"/>
    <w:rsid w:val="002F5984"/>
    <w:rsid w:val="002F602B"/>
    <w:rsid w:val="002F75DF"/>
    <w:rsid w:val="0033701D"/>
    <w:rsid w:val="00356386"/>
    <w:rsid w:val="003759FB"/>
    <w:rsid w:val="00382D92"/>
    <w:rsid w:val="00394513"/>
    <w:rsid w:val="003B422E"/>
    <w:rsid w:val="003B49F3"/>
    <w:rsid w:val="003C5E92"/>
    <w:rsid w:val="003D35C4"/>
    <w:rsid w:val="00402CC2"/>
    <w:rsid w:val="004237C3"/>
    <w:rsid w:val="0044725A"/>
    <w:rsid w:val="00474429"/>
    <w:rsid w:val="004A121D"/>
    <w:rsid w:val="004B3830"/>
    <w:rsid w:val="004B4C7F"/>
    <w:rsid w:val="004C6628"/>
    <w:rsid w:val="004D4BB7"/>
    <w:rsid w:val="004F25CC"/>
    <w:rsid w:val="004F6A54"/>
    <w:rsid w:val="005406CF"/>
    <w:rsid w:val="00556C9F"/>
    <w:rsid w:val="005665EE"/>
    <w:rsid w:val="00570EBC"/>
    <w:rsid w:val="00576993"/>
    <w:rsid w:val="00583743"/>
    <w:rsid w:val="00585F90"/>
    <w:rsid w:val="00586B5C"/>
    <w:rsid w:val="005C79A0"/>
    <w:rsid w:val="005E0D08"/>
    <w:rsid w:val="00602BDE"/>
    <w:rsid w:val="00617F3D"/>
    <w:rsid w:val="00635A7A"/>
    <w:rsid w:val="00651D7C"/>
    <w:rsid w:val="00653769"/>
    <w:rsid w:val="00665747"/>
    <w:rsid w:val="00666183"/>
    <w:rsid w:val="006D0956"/>
    <w:rsid w:val="006F682E"/>
    <w:rsid w:val="007257F1"/>
    <w:rsid w:val="00731A53"/>
    <w:rsid w:val="00737E64"/>
    <w:rsid w:val="00741DCE"/>
    <w:rsid w:val="00744388"/>
    <w:rsid w:val="00761DCB"/>
    <w:rsid w:val="00764C76"/>
    <w:rsid w:val="00790680"/>
    <w:rsid w:val="007A12D0"/>
    <w:rsid w:val="007A1C5D"/>
    <w:rsid w:val="007A7F9F"/>
    <w:rsid w:val="007B1E09"/>
    <w:rsid w:val="007C0218"/>
    <w:rsid w:val="007C0470"/>
    <w:rsid w:val="007C4A7C"/>
    <w:rsid w:val="007C67F7"/>
    <w:rsid w:val="007C7DF6"/>
    <w:rsid w:val="007E0B08"/>
    <w:rsid w:val="007E6A55"/>
    <w:rsid w:val="007F2892"/>
    <w:rsid w:val="00801590"/>
    <w:rsid w:val="00805C9D"/>
    <w:rsid w:val="00810F55"/>
    <w:rsid w:val="008306E3"/>
    <w:rsid w:val="00830F7C"/>
    <w:rsid w:val="008465E0"/>
    <w:rsid w:val="00851EE0"/>
    <w:rsid w:val="00854945"/>
    <w:rsid w:val="0086539D"/>
    <w:rsid w:val="008C2839"/>
    <w:rsid w:val="008C6604"/>
    <w:rsid w:val="008C66E7"/>
    <w:rsid w:val="008E02C2"/>
    <w:rsid w:val="008F28E0"/>
    <w:rsid w:val="008F3F66"/>
    <w:rsid w:val="008F55B7"/>
    <w:rsid w:val="009031CB"/>
    <w:rsid w:val="00926167"/>
    <w:rsid w:val="0094101B"/>
    <w:rsid w:val="00963DC6"/>
    <w:rsid w:val="009675A6"/>
    <w:rsid w:val="0097338E"/>
    <w:rsid w:val="009755B5"/>
    <w:rsid w:val="0097598E"/>
    <w:rsid w:val="00983A38"/>
    <w:rsid w:val="00996AD8"/>
    <w:rsid w:val="009A59A4"/>
    <w:rsid w:val="009D1754"/>
    <w:rsid w:val="009D1778"/>
    <w:rsid w:val="009E2BA8"/>
    <w:rsid w:val="00A24CDC"/>
    <w:rsid w:val="00A36FBE"/>
    <w:rsid w:val="00A638CC"/>
    <w:rsid w:val="00A67DBB"/>
    <w:rsid w:val="00A7459B"/>
    <w:rsid w:val="00A753C6"/>
    <w:rsid w:val="00A84A09"/>
    <w:rsid w:val="00A94A5A"/>
    <w:rsid w:val="00AA0DCB"/>
    <w:rsid w:val="00AA4496"/>
    <w:rsid w:val="00AB1D7D"/>
    <w:rsid w:val="00AC3ED0"/>
    <w:rsid w:val="00AC71B6"/>
    <w:rsid w:val="00AD4BEA"/>
    <w:rsid w:val="00AD4D29"/>
    <w:rsid w:val="00AD7EB1"/>
    <w:rsid w:val="00AF5C42"/>
    <w:rsid w:val="00B270AF"/>
    <w:rsid w:val="00B420B3"/>
    <w:rsid w:val="00B45DC7"/>
    <w:rsid w:val="00B46F0F"/>
    <w:rsid w:val="00B614E5"/>
    <w:rsid w:val="00B630D1"/>
    <w:rsid w:val="00B650E3"/>
    <w:rsid w:val="00B67D5A"/>
    <w:rsid w:val="00B77BB9"/>
    <w:rsid w:val="00B8449F"/>
    <w:rsid w:val="00BB04F4"/>
    <w:rsid w:val="00BB0D83"/>
    <w:rsid w:val="00BC4734"/>
    <w:rsid w:val="00C03282"/>
    <w:rsid w:val="00C109F8"/>
    <w:rsid w:val="00C23415"/>
    <w:rsid w:val="00C32AA0"/>
    <w:rsid w:val="00C35951"/>
    <w:rsid w:val="00C822A3"/>
    <w:rsid w:val="00C82A71"/>
    <w:rsid w:val="00CA3196"/>
    <w:rsid w:val="00CA4F15"/>
    <w:rsid w:val="00CC7EAB"/>
    <w:rsid w:val="00CD44CC"/>
    <w:rsid w:val="00CD648F"/>
    <w:rsid w:val="00CE6203"/>
    <w:rsid w:val="00CF1964"/>
    <w:rsid w:val="00D1269B"/>
    <w:rsid w:val="00D150BD"/>
    <w:rsid w:val="00D427AB"/>
    <w:rsid w:val="00D42ED4"/>
    <w:rsid w:val="00D5697D"/>
    <w:rsid w:val="00D637E2"/>
    <w:rsid w:val="00D646C4"/>
    <w:rsid w:val="00D845EF"/>
    <w:rsid w:val="00D91C88"/>
    <w:rsid w:val="00DB2041"/>
    <w:rsid w:val="00DD4EBF"/>
    <w:rsid w:val="00E001EC"/>
    <w:rsid w:val="00E0469A"/>
    <w:rsid w:val="00E20962"/>
    <w:rsid w:val="00E27D3C"/>
    <w:rsid w:val="00E52A3B"/>
    <w:rsid w:val="00E542F2"/>
    <w:rsid w:val="00E75B4E"/>
    <w:rsid w:val="00E86041"/>
    <w:rsid w:val="00EB1443"/>
    <w:rsid w:val="00EB1587"/>
    <w:rsid w:val="00EB4D13"/>
    <w:rsid w:val="00EC4302"/>
    <w:rsid w:val="00EC5C4D"/>
    <w:rsid w:val="00EE4762"/>
    <w:rsid w:val="00EF0C0F"/>
    <w:rsid w:val="00F5685A"/>
    <w:rsid w:val="00F66A88"/>
    <w:rsid w:val="00F710D0"/>
    <w:rsid w:val="00F73730"/>
    <w:rsid w:val="00F91C9E"/>
    <w:rsid w:val="00F92A0B"/>
    <w:rsid w:val="00FA27AE"/>
    <w:rsid w:val="00FB7AE6"/>
    <w:rsid w:val="00FD0738"/>
    <w:rsid w:val="00FD6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50326"/>
  <w15:chartTrackingRefBased/>
  <w15:docId w15:val="{EA29D7FF-7E4A-4A90-A8B1-71CB20DC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kern w:val="2"/>
        <w:lang w:val="en-US" w:eastAsia="zh-CN"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D5615"/>
    <w:pPr>
      <w:widowControl w:val="0"/>
      <w:jc w:val="both"/>
    </w:pPr>
    <w:rPr>
      <w:rFonts w:asciiTheme="minorHAnsi" w:eastAsiaTheme="minorEastAsia" w:hAnsiTheme="minorHAnsi" w:cstheme="minorBidi"/>
      <w:sz w:val="21"/>
      <w:szCs w:val="24"/>
      <w14:ligatures w14:val="none"/>
    </w:rPr>
  </w:style>
  <w:style w:type="paragraph" w:styleId="1">
    <w:name w:val="heading 1"/>
    <w:basedOn w:val="a6"/>
    <w:next w:val="a6"/>
    <w:link w:val="10"/>
    <w:qFormat/>
    <w:rsid w:val="00402CC2"/>
    <w:pPr>
      <w:keepNext/>
      <w:keepLines/>
      <w:spacing w:before="340" w:after="330" w:line="578" w:lineRule="auto"/>
      <w:outlineLvl w:val="0"/>
    </w:pPr>
    <w:rPr>
      <w:b/>
      <w:bCs/>
      <w:kern w:val="44"/>
      <w:sz w:val="44"/>
      <w:szCs w:val="44"/>
    </w:rPr>
  </w:style>
  <w:style w:type="paragraph" w:styleId="2">
    <w:name w:val="heading 2"/>
    <w:basedOn w:val="a6"/>
    <w:next w:val="a6"/>
    <w:link w:val="20"/>
    <w:semiHidden/>
    <w:unhideWhenUsed/>
    <w:qFormat/>
    <w:rsid w:val="00292D5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6"/>
    <w:next w:val="a6"/>
    <w:link w:val="30"/>
    <w:semiHidden/>
    <w:unhideWhenUsed/>
    <w:qFormat/>
    <w:rsid w:val="00292D53"/>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nhideWhenUsed/>
    <w:rsid w:val="000D5615"/>
    <w:pPr>
      <w:tabs>
        <w:tab w:val="center" w:pos="4153"/>
        <w:tab w:val="right" w:pos="8306"/>
      </w:tabs>
      <w:snapToGrid w:val="0"/>
      <w:jc w:val="center"/>
    </w:pPr>
    <w:rPr>
      <w:sz w:val="18"/>
      <w:szCs w:val="18"/>
    </w:rPr>
  </w:style>
  <w:style w:type="character" w:customStyle="1" w:styleId="ab">
    <w:name w:val="页眉 字符"/>
    <w:basedOn w:val="a7"/>
    <w:link w:val="aa"/>
    <w:rsid w:val="000D5615"/>
    <w:rPr>
      <w:sz w:val="18"/>
      <w:szCs w:val="18"/>
    </w:rPr>
  </w:style>
  <w:style w:type="paragraph" w:styleId="ac">
    <w:name w:val="footer"/>
    <w:basedOn w:val="a6"/>
    <w:link w:val="ad"/>
    <w:uiPriority w:val="99"/>
    <w:unhideWhenUsed/>
    <w:rsid w:val="000D5615"/>
    <w:pPr>
      <w:tabs>
        <w:tab w:val="center" w:pos="4153"/>
        <w:tab w:val="right" w:pos="8306"/>
      </w:tabs>
      <w:snapToGrid w:val="0"/>
      <w:jc w:val="left"/>
    </w:pPr>
    <w:rPr>
      <w:sz w:val="18"/>
      <w:szCs w:val="18"/>
    </w:rPr>
  </w:style>
  <w:style w:type="character" w:customStyle="1" w:styleId="ad">
    <w:name w:val="页脚 字符"/>
    <w:basedOn w:val="a7"/>
    <w:link w:val="ac"/>
    <w:uiPriority w:val="99"/>
    <w:rsid w:val="000D5615"/>
    <w:rPr>
      <w:sz w:val="18"/>
      <w:szCs w:val="18"/>
    </w:rPr>
  </w:style>
  <w:style w:type="paragraph" w:styleId="ae">
    <w:name w:val="List Paragraph"/>
    <w:basedOn w:val="a6"/>
    <w:uiPriority w:val="99"/>
    <w:qFormat/>
    <w:rsid w:val="00402CC2"/>
    <w:pPr>
      <w:ind w:firstLineChars="200" w:firstLine="420"/>
    </w:pPr>
  </w:style>
  <w:style w:type="character" w:customStyle="1" w:styleId="10">
    <w:name w:val="标题 1 字符"/>
    <w:basedOn w:val="a7"/>
    <w:link w:val="1"/>
    <w:rsid w:val="00402CC2"/>
    <w:rPr>
      <w:rFonts w:asciiTheme="minorHAnsi" w:eastAsiaTheme="minorEastAsia" w:hAnsiTheme="minorHAnsi" w:cstheme="minorBidi"/>
      <w:b/>
      <w:bCs/>
      <w:kern w:val="44"/>
      <w:sz w:val="44"/>
      <w:szCs w:val="44"/>
      <w14:ligatures w14:val="none"/>
    </w:rPr>
  </w:style>
  <w:style w:type="paragraph" w:styleId="TOC">
    <w:name w:val="TOC Heading"/>
    <w:basedOn w:val="1"/>
    <w:next w:val="a6"/>
    <w:uiPriority w:val="39"/>
    <w:unhideWhenUsed/>
    <w:qFormat/>
    <w:rsid w:val="00402CC2"/>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table" w:styleId="af">
    <w:name w:val="Table Grid"/>
    <w:basedOn w:val="a8"/>
    <w:qFormat/>
    <w:rsid w:val="00402CC2"/>
    <w:pPr>
      <w:widowControl w:val="0"/>
      <w:jc w:val="both"/>
    </w:pPr>
    <w:rPr>
      <w:rFonts w:ascii="Calibri" w:hAnsi="Calibri" w:cs="Calibri"/>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7"/>
    <w:link w:val="3"/>
    <w:semiHidden/>
    <w:rsid w:val="00292D53"/>
    <w:rPr>
      <w:rFonts w:asciiTheme="minorHAnsi" w:eastAsiaTheme="minorEastAsia" w:hAnsiTheme="minorHAnsi" w:cstheme="minorBidi"/>
      <w:b/>
      <w:bCs/>
      <w:sz w:val="32"/>
      <w:szCs w:val="32"/>
      <w14:ligatures w14:val="none"/>
    </w:rPr>
  </w:style>
  <w:style w:type="character" w:customStyle="1" w:styleId="20">
    <w:name w:val="标题 2 字符"/>
    <w:basedOn w:val="a7"/>
    <w:link w:val="2"/>
    <w:semiHidden/>
    <w:rsid w:val="00292D53"/>
    <w:rPr>
      <w:rFonts w:asciiTheme="majorHAnsi" w:eastAsiaTheme="majorEastAsia" w:hAnsiTheme="majorHAnsi" w:cstheme="majorBidi"/>
      <w:b/>
      <w:bCs/>
      <w:sz w:val="32"/>
      <w:szCs w:val="32"/>
      <w14:ligatures w14:val="none"/>
    </w:rPr>
  </w:style>
  <w:style w:type="paragraph" w:styleId="af0">
    <w:name w:val="Title"/>
    <w:basedOn w:val="a6"/>
    <w:next w:val="a6"/>
    <w:link w:val="af1"/>
    <w:qFormat/>
    <w:rsid w:val="00CE6203"/>
    <w:pPr>
      <w:spacing w:before="240" w:after="60"/>
      <w:jc w:val="center"/>
      <w:outlineLvl w:val="0"/>
    </w:pPr>
    <w:rPr>
      <w:rFonts w:asciiTheme="majorHAnsi" w:eastAsiaTheme="majorEastAsia" w:hAnsiTheme="majorHAnsi" w:cstheme="majorBidi"/>
      <w:b/>
      <w:bCs/>
      <w:sz w:val="32"/>
      <w:szCs w:val="32"/>
    </w:rPr>
  </w:style>
  <w:style w:type="character" w:customStyle="1" w:styleId="af1">
    <w:name w:val="标题 字符"/>
    <w:basedOn w:val="a7"/>
    <w:link w:val="af0"/>
    <w:rsid w:val="00CE6203"/>
    <w:rPr>
      <w:rFonts w:asciiTheme="majorHAnsi" w:eastAsiaTheme="majorEastAsia" w:hAnsiTheme="majorHAnsi" w:cstheme="majorBidi"/>
      <w:b/>
      <w:bCs/>
      <w:sz w:val="32"/>
      <w:szCs w:val="32"/>
      <w14:ligatures w14:val="none"/>
    </w:rPr>
  </w:style>
  <w:style w:type="paragraph" w:customStyle="1" w:styleId="af2">
    <w:name w:val="标准文件_段"/>
    <w:link w:val="Char"/>
    <w:rsid w:val="00D42ED4"/>
    <w:pPr>
      <w:autoSpaceDE w:val="0"/>
      <w:autoSpaceDN w:val="0"/>
      <w:ind w:firstLineChars="200" w:firstLine="200"/>
      <w:jc w:val="both"/>
    </w:pPr>
    <w:rPr>
      <w:rFonts w:ascii="宋体"/>
      <w:noProof/>
      <w:kern w:val="0"/>
      <w:sz w:val="21"/>
      <w14:ligatures w14:val="none"/>
    </w:rPr>
  </w:style>
  <w:style w:type="character" w:customStyle="1" w:styleId="Char">
    <w:name w:val="标准文件_段 Char"/>
    <w:link w:val="af2"/>
    <w:rsid w:val="00D42ED4"/>
    <w:rPr>
      <w:rFonts w:ascii="宋体"/>
      <w:noProof/>
      <w:kern w:val="0"/>
      <w:sz w:val="21"/>
      <w14:ligatures w14:val="none"/>
    </w:rPr>
  </w:style>
  <w:style w:type="character" w:styleId="af3">
    <w:name w:val="Hyperlink"/>
    <w:basedOn w:val="a7"/>
    <w:uiPriority w:val="99"/>
    <w:semiHidden/>
    <w:unhideWhenUsed/>
    <w:rsid w:val="00FD61A1"/>
    <w:rPr>
      <w:color w:val="0000FF"/>
      <w:u w:val="single"/>
    </w:rPr>
  </w:style>
  <w:style w:type="paragraph" w:customStyle="1" w:styleId="a2">
    <w:name w:val="标准文件_二级条标题"/>
    <w:next w:val="af2"/>
    <w:rsid w:val="00963DC6"/>
    <w:pPr>
      <w:widowControl w:val="0"/>
      <w:numPr>
        <w:ilvl w:val="3"/>
        <w:numId w:val="11"/>
      </w:numPr>
      <w:spacing w:beforeLines="50" w:before="50" w:afterLines="50" w:after="50"/>
      <w:jc w:val="both"/>
      <w:outlineLvl w:val="2"/>
    </w:pPr>
    <w:rPr>
      <w:rFonts w:ascii="黑体" w:eastAsia="黑体"/>
      <w:kern w:val="0"/>
      <w:sz w:val="21"/>
      <w14:ligatures w14:val="none"/>
    </w:rPr>
  </w:style>
  <w:style w:type="paragraph" w:customStyle="1" w:styleId="a3">
    <w:name w:val="标准文件_三级条标题"/>
    <w:basedOn w:val="a2"/>
    <w:next w:val="af2"/>
    <w:rsid w:val="00963DC6"/>
    <w:pPr>
      <w:widowControl/>
      <w:numPr>
        <w:ilvl w:val="4"/>
      </w:numPr>
      <w:outlineLvl w:val="3"/>
    </w:pPr>
  </w:style>
  <w:style w:type="paragraph" w:customStyle="1" w:styleId="a4">
    <w:name w:val="标准文件_四级条标题"/>
    <w:next w:val="af2"/>
    <w:rsid w:val="00963DC6"/>
    <w:pPr>
      <w:widowControl w:val="0"/>
      <w:numPr>
        <w:ilvl w:val="5"/>
        <w:numId w:val="11"/>
      </w:numPr>
      <w:spacing w:beforeLines="50" w:before="50" w:afterLines="50" w:after="50"/>
      <w:jc w:val="both"/>
      <w:outlineLvl w:val="4"/>
    </w:pPr>
    <w:rPr>
      <w:rFonts w:ascii="黑体" w:eastAsia="黑体"/>
      <w:kern w:val="0"/>
      <w:sz w:val="21"/>
      <w14:ligatures w14:val="none"/>
    </w:rPr>
  </w:style>
  <w:style w:type="paragraph" w:customStyle="1" w:styleId="a5">
    <w:name w:val="标准文件_五级条标题"/>
    <w:next w:val="af2"/>
    <w:rsid w:val="00963DC6"/>
    <w:pPr>
      <w:widowControl w:val="0"/>
      <w:numPr>
        <w:ilvl w:val="6"/>
        <w:numId w:val="11"/>
      </w:numPr>
      <w:spacing w:beforeLines="50" w:before="50" w:afterLines="50" w:after="50"/>
      <w:jc w:val="both"/>
      <w:outlineLvl w:val="5"/>
    </w:pPr>
    <w:rPr>
      <w:rFonts w:ascii="黑体" w:eastAsia="黑体"/>
      <w:kern w:val="0"/>
      <w:sz w:val="21"/>
      <w14:ligatures w14:val="none"/>
    </w:rPr>
  </w:style>
  <w:style w:type="paragraph" w:customStyle="1" w:styleId="a0">
    <w:name w:val="标准文件_章标题"/>
    <w:next w:val="af2"/>
    <w:rsid w:val="00963DC6"/>
    <w:pPr>
      <w:numPr>
        <w:ilvl w:val="1"/>
        <w:numId w:val="11"/>
      </w:numPr>
      <w:spacing w:beforeLines="100" w:before="100" w:afterLines="100" w:after="100"/>
      <w:jc w:val="both"/>
      <w:outlineLvl w:val="0"/>
    </w:pPr>
    <w:rPr>
      <w:rFonts w:ascii="黑体" w:eastAsia="黑体"/>
      <w:kern w:val="0"/>
      <w:sz w:val="21"/>
      <w14:ligatures w14:val="none"/>
    </w:rPr>
  </w:style>
  <w:style w:type="paragraph" w:customStyle="1" w:styleId="a1">
    <w:name w:val="标准文件_一级条标题"/>
    <w:basedOn w:val="a0"/>
    <w:next w:val="af2"/>
    <w:rsid w:val="00963DC6"/>
    <w:pPr>
      <w:numPr>
        <w:ilvl w:val="2"/>
      </w:numPr>
      <w:spacing w:beforeLines="50" w:before="50" w:afterLines="50" w:after="50"/>
      <w:outlineLvl w:val="1"/>
    </w:pPr>
  </w:style>
  <w:style w:type="paragraph" w:customStyle="1" w:styleId="a">
    <w:name w:val="前言标题"/>
    <w:next w:val="a6"/>
    <w:rsid w:val="00963DC6"/>
    <w:pPr>
      <w:numPr>
        <w:numId w:val="11"/>
      </w:numPr>
      <w:shd w:val="clear" w:color="FFFFFF" w:fill="FFFFFF"/>
      <w:spacing w:before="540" w:after="600"/>
      <w:jc w:val="center"/>
      <w:outlineLvl w:val="0"/>
    </w:pPr>
    <w:rPr>
      <w:rFonts w:ascii="黑体" w:eastAsia="黑体"/>
      <w:kern w:val="0"/>
      <w:sz w:val="32"/>
      <w14:ligatures w14:val="none"/>
    </w:rPr>
  </w:style>
  <w:style w:type="paragraph" w:customStyle="1" w:styleId="af4">
    <w:name w:val="标准文件_二级无标题"/>
    <w:basedOn w:val="a2"/>
    <w:qFormat/>
    <w:rsid w:val="00963DC6"/>
    <w:pPr>
      <w:spacing w:beforeLines="0" w:before="0" w:afterLines="0" w:after="0"/>
      <w:outlineLvl w:val="9"/>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30842">
      <w:bodyDiv w:val="1"/>
      <w:marLeft w:val="0"/>
      <w:marRight w:val="0"/>
      <w:marTop w:val="0"/>
      <w:marBottom w:val="0"/>
      <w:divBdr>
        <w:top w:val="none" w:sz="0" w:space="0" w:color="auto"/>
        <w:left w:val="none" w:sz="0" w:space="0" w:color="auto"/>
        <w:bottom w:val="none" w:sz="0" w:space="0" w:color="auto"/>
        <w:right w:val="none" w:sz="0" w:space="0" w:color="auto"/>
      </w:divBdr>
      <w:divsChild>
        <w:div w:id="404842202">
          <w:marLeft w:val="0"/>
          <w:marRight w:val="0"/>
          <w:marTop w:val="0"/>
          <w:marBottom w:val="0"/>
          <w:divBdr>
            <w:top w:val="none" w:sz="0" w:space="0" w:color="auto"/>
            <w:left w:val="none" w:sz="0" w:space="0" w:color="auto"/>
            <w:bottom w:val="none" w:sz="0" w:space="0" w:color="auto"/>
            <w:right w:val="none" w:sz="0" w:space="0" w:color="auto"/>
          </w:divBdr>
          <w:divsChild>
            <w:div w:id="331757242">
              <w:marLeft w:val="0"/>
              <w:marRight w:val="0"/>
              <w:marTop w:val="0"/>
              <w:marBottom w:val="0"/>
              <w:divBdr>
                <w:top w:val="none" w:sz="0" w:space="0" w:color="auto"/>
                <w:left w:val="none" w:sz="0" w:space="0" w:color="auto"/>
                <w:bottom w:val="none" w:sz="0" w:space="0" w:color="auto"/>
                <w:right w:val="none" w:sz="0" w:space="0" w:color="auto"/>
              </w:divBdr>
              <w:divsChild>
                <w:div w:id="1023674569">
                  <w:marLeft w:val="0"/>
                  <w:marRight w:val="0"/>
                  <w:marTop w:val="0"/>
                  <w:marBottom w:val="0"/>
                  <w:divBdr>
                    <w:top w:val="none" w:sz="0" w:space="0" w:color="auto"/>
                    <w:left w:val="none" w:sz="0" w:space="0" w:color="auto"/>
                    <w:bottom w:val="none" w:sz="0" w:space="0" w:color="auto"/>
                    <w:right w:val="none" w:sz="0" w:space="0" w:color="auto"/>
                  </w:divBdr>
                  <w:divsChild>
                    <w:div w:id="163880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C2B1A-0826-464B-8B70-8C906CB9A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11</Pages>
  <Words>885</Words>
  <Characters>5046</Characters>
  <Application>Microsoft Office Word</Application>
  <DocSecurity>0</DocSecurity>
  <Lines>42</Lines>
  <Paragraphs>11</Paragraphs>
  <ScaleCrop>false</ScaleCrop>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w</dc:creator>
  <cp:keywords/>
  <dc:description/>
  <cp:lastModifiedBy>h w</cp:lastModifiedBy>
  <cp:revision>190</cp:revision>
  <dcterms:created xsi:type="dcterms:W3CDTF">2023-07-12T01:48:00Z</dcterms:created>
  <dcterms:modified xsi:type="dcterms:W3CDTF">2023-12-04T08:50:00Z</dcterms:modified>
</cp:coreProperties>
</file>