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056F" w:rsidRDefault="0017056F" w:rsidP="0017056F">
      <w:pPr>
        <w:pStyle w:val="a6"/>
        <w:widowControl/>
        <w:spacing w:beforeAutospacing="0" w:afterAutospacing="0" w:line="240" w:lineRule="atLeast"/>
        <w:jc w:val="both"/>
        <w:rPr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附件</w:t>
      </w:r>
    </w:p>
    <w:p w:rsidR="0017056F" w:rsidRDefault="0017056F" w:rsidP="0017056F">
      <w:pPr>
        <w:pStyle w:val="a6"/>
        <w:widowControl/>
        <w:spacing w:beforeAutospacing="0" w:after="240" w:afterAutospacing="0" w:line="240" w:lineRule="atLeast"/>
        <w:jc w:val="center"/>
        <w:rPr>
          <w:color w:val="000000" w:themeColor="text1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8"/>
          <w:szCs w:val="28"/>
          <w:shd w:val="clear" w:color="auto" w:fill="FFFFFF"/>
        </w:rPr>
        <w:t>中国检验检测学会团体标准立项项目表</w:t>
      </w:r>
      <w:r>
        <w:rPr>
          <w:rFonts w:ascii="微软雅黑" w:eastAsia="微软雅黑" w:hAnsi="微软雅黑" w:cs="微软雅黑" w:hint="eastAsia"/>
          <w:color w:val="000000" w:themeColor="text1"/>
          <w:sz w:val="14"/>
          <w:szCs w:val="14"/>
          <w:shd w:val="clear" w:color="auto" w:fill="FFFFFF"/>
        </w:rPr>
        <w:t> 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3402"/>
        <w:gridCol w:w="2846"/>
        <w:gridCol w:w="1134"/>
        <w:gridCol w:w="1979"/>
      </w:tblGrid>
      <w:tr w:rsidR="0017056F" w:rsidTr="00C251E4">
        <w:trPr>
          <w:trHeight w:val="2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21"/>
                <w:szCs w:val="21"/>
              </w:rPr>
            </w:pPr>
            <w:bookmarkStart w:id="0" w:name="_Hlk151467778"/>
            <w:r>
              <w:rPr>
                <w:rStyle w:val="a7"/>
                <w:rFonts w:ascii="黑体" w:eastAsia="黑体" w:hAnsi="黑体" w:cs="仿宋_GB2312"/>
                <w:bCs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a7"/>
                <w:rFonts w:ascii="黑体" w:eastAsia="黑体" w:hAnsi="黑体" w:cs="仿宋_GB2312"/>
                <w:bCs/>
                <w:color w:val="000000" w:themeColor="text1"/>
                <w:sz w:val="21"/>
                <w:szCs w:val="21"/>
              </w:rPr>
              <w:t>标准名称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a7"/>
                <w:rFonts w:ascii="黑体" w:eastAsia="黑体" w:hAnsi="黑体" w:cs="仿宋_GB2312"/>
                <w:bCs/>
                <w:color w:val="000000" w:themeColor="text1"/>
                <w:sz w:val="21"/>
                <w:szCs w:val="21"/>
              </w:rPr>
              <w:t>项目</w:t>
            </w:r>
            <w:r>
              <w:rPr>
                <w:rStyle w:val="a7"/>
                <w:rFonts w:ascii="黑体" w:eastAsia="黑体" w:hAnsi="黑体" w:cs="仿宋_GB2312" w:hint="eastAsia"/>
                <w:bCs/>
                <w:color w:val="000000" w:themeColor="text1"/>
                <w:sz w:val="21"/>
                <w:szCs w:val="21"/>
              </w:rPr>
              <w:t>提出</w:t>
            </w:r>
            <w:r>
              <w:rPr>
                <w:rStyle w:val="a7"/>
                <w:rFonts w:ascii="黑体" w:eastAsia="黑体" w:hAnsi="黑体" w:cs="仿宋_GB2312"/>
                <w:bCs/>
                <w:color w:val="000000" w:themeColor="text1"/>
                <w:sz w:val="21"/>
                <w:szCs w:val="21"/>
              </w:rPr>
              <w:t>单位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黑体" w:cs="方正仿宋_GB2312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仿宋_GB2312" w:hint="eastAsia"/>
                <w:b/>
                <w:bCs/>
                <w:color w:val="000000" w:themeColor="text1"/>
                <w:sz w:val="21"/>
                <w:szCs w:val="21"/>
              </w:rPr>
              <w:t>工作周期</w:t>
            </w:r>
          </w:p>
          <w:p w:rsidR="0017056F" w:rsidRDefault="0017056F" w:rsidP="00C251E4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黑体" w:cs="方正仿宋_GB2312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仿宋_GB2312" w:hint="eastAsia"/>
                <w:b/>
                <w:bCs/>
                <w:color w:val="000000" w:themeColor="text1"/>
                <w:sz w:val="21"/>
                <w:szCs w:val="21"/>
              </w:rPr>
              <w:t>(月)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a7"/>
                <w:rFonts w:ascii="黑体" w:eastAsia="黑体" w:hAnsi="黑体" w:cs="仿宋_GB2312"/>
                <w:bCs/>
                <w:color w:val="000000" w:themeColor="text1"/>
                <w:sz w:val="21"/>
                <w:szCs w:val="21"/>
              </w:rPr>
              <w:t>立项编号</w:t>
            </w:r>
          </w:p>
        </w:tc>
      </w:tr>
      <w:tr w:rsidR="0017056F" w:rsidTr="00C251E4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加氢站用固定式高压储氢瓶安全技术要求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LX-CITS-hjjc271</w:t>
            </w:r>
          </w:p>
        </w:tc>
      </w:tr>
      <w:tr w:rsidR="0017056F" w:rsidTr="00C251E4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中压气氢球罐储氢设计技术要求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F9388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F93887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LX-CITS-hjjc272</w:t>
            </w:r>
          </w:p>
        </w:tc>
      </w:tr>
      <w:tr w:rsidR="0017056F" w:rsidTr="00C251E4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氢燃料电池用柔性石墨双极板技术要求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F9388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F93887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LX-CITS-hjjc273</w:t>
            </w:r>
          </w:p>
        </w:tc>
      </w:tr>
      <w:tr w:rsidR="0017056F" w:rsidTr="00C251E4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氢燃料电池用柔性石墨双极板特性测试方法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F9388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F93887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LX-CITS-hjjc274</w:t>
            </w:r>
          </w:p>
        </w:tc>
      </w:tr>
      <w:tr w:rsidR="0017056F" w:rsidTr="00C251E4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固态钠离子电池性能要求及测试方法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F9388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F93887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LX-CITS-hjjc275</w:t>
            </w:r>
          </w:p>
        </w:tc>
      </w:tr>
      <w:tr w:rsidR="0017056F" w:rsidTr="00C251E4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柔性准固态锌离子电池技术要求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F9388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F93887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LX-CITS-hjjc276</w:t>
            </w:r>
          </w:p>
        </w:tc>
      </w:tr>
      <w:tr w:rsidR="0017056F" w:rsidTr="00C251E4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储能用固态铅蓄电池性能要求及测试方法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F9388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F93887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LX-CITS-hjjc277</w:t>
            </w:r>
          </w:p>
        </w:tc>
      </w:tr>
      <w:tr w:rsidR="0017056F" w:rsidTr="00C251E4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采煤沉陷区水域漂浮式光伏发电站建设指南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F9388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F93887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LX-CITS-hjjc278</w:t>
            </w:r>
          </w:p>
        </w:tc>
      </w:tr>
      <w:tr w:rsidR="0017056F" w:rsidTr="00C251E4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采煤沉陷区漂浮式光伏系统用一体化浮筒技术要求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F9388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F93887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LX-CITS-hjjc279</w:t>
            </w:r>
          </w:p>
        </w:tc>
      </w:tr>
      <w:tr w:rsidR="0017056F" w:rsidTr="00C251E4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水泥窑烟气二氧化碳捕集纯化技术规范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F9388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F93887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LX-CITS-hjjc280</w:t>
            </w:r>
          </w:p>
        </w:tc>
      </w:tr>
      <w:tr w:rsidR="0017056F" w:rsidTr="00C251E4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11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燃煤电厂碳捕集利用与封存（CCUS）技术规范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F9388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F93887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LX-CITS-hjjc281</w:t>
            </w:r>
          </w:p>
        </w:tc>
      </w:tr>
      <w:tr w:rsidR="0017056F" w:rsidTr="00C251E4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12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基于胺基两相吸收剂的CO2捕集技术要求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F9388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F93887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LX-CITS-hjjc282</w:t>
            </w:r>
          </w:p>
        </w:tc>
      </w:tr>
      <w:tr w:rsidR="0017056F" w:rsidTr="00C251E4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13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基于常压富氧燃烧技术的CO2捕集技术指南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F9388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F93887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LX-CITS-hjjc283</w:t>
            </w:r>
          </w:p>
        </w:tc>
      </w:tr>
      <w:tr w:rsidR="0017056F" w:rsidTr="00C251E4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14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二氧化碳输送管道完整性管理规范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F9388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F93887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LX-CITS-hjjc284</w:t>
            </w:r>
          </w:p>
        </w:tc>
      </w:tr>
      <w:tr w:rsidR="0017056F" w:rsidTr="00C251E4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15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燃煤机组耦合碳捕集系统技术规范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F9388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F93887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LX-CITS-hjjc285</w:t>
            </w:r>
          </w:p>
        </w:tc>
      </w:tr>
      <w:tr w:rsidR="0017056F" w:rsidTr="00C251E4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/>
                <w:color w:val="000000"/>
                <w:szCs w:val="21"/>
              </w:rPr>
              <w:t>6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生物质掺烧耦合碳捕集封存技术规范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B372EA">
              <w:rPr>
                <w:rFonts w:ascii="仿宋" w:eastAsia="仿宋" w:hAnsi="仿宋" w:hint="eastAsia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F9388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F93887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LX-CITS-hjjc286</w:t>
            </w:r>
          </w:p>
        </w:tc>
      </w:tr>
      <w:tr w:rsidR="0017056F" w:rsidTr="00C251E4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/>
                <w:color w:val="000000"/>
                <w:szCs w:val="21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水泥炉窑富氧燃烧节能减排技术要求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B372EA">
              <w:rPr>
                <w:rFonts w:ascii="仿宋" w:eastAsia="仿宋" w:hAnsi="仿宋" w:hint="eastAsia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F9388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F93887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LX-CITS-hjjc287</w:t>
            </w:r>
          </w:p>
        </w:tc>
      </w:tr>
      <w:tr w:rsidR="0017056F" w:rsidTr="00C251E4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1</w:t>
            </w:r>
            <w:r>
              <w:rPr>
                <w:rFonts w:ascii="仿宋" w:eastAsia="仿宋" w:hAnsi="仿宋"/>
                <w:color w:val="000000"/>
                <w:szCs w:val="21"/>
              </w:rPr>
              <w:t>8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二氧化碳生物转化制甲烷技术要求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B372EA">
              <w:rPr>
                <w:rFonts w:ascii="仿宋" w:eastAsia="仿宋" w:hAnsi="仿宋" w:hint="eastAsia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F9388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F93887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LX-CITS-hjjc288</w:t>
            </w:r>
          </w:p>
        </w:tc>
      </w:tr>
      <w:tr w:rsidR="0017056F" w:rsidTr="00C251E4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/>
                <w:color w:val="000000"/>
                <w:szCs w:val="21"/>
              </w:rPr>
              <w:t>9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二氧化碳生物转化制甲烷 减碳量评估及认证方法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B372EA">
              <w:rPr>
                <w:rFonts w:ascii="仿宋" w:eastAsia="仿宋" w:hAnsi="仿宋" w:hint="eastAsia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F9388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F93887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LX-CITS-hjjc289</w:t>
            </w:r>
          </w:p>
        </w:tc>
      </w:tr>
      <w:tr w:rsidR="0017056F" w:rsidTr="00C251E4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>
              <w:rPr>
                <w:rFonts w:ascii="仿宋" w:eastAsia="仿宋" w:hAnsi="仿宋"/>
                <w:color w:val="000000"/>
                <w:szCs w:val="21"/>
              </w:rPr>
              <w:t>0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二氧化碳加氢制甲烷 制备工艺及方法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B372EA">
              <w:rPr>
                <w:rFonts w:ascii="仿宋" w:eastAsia="仿宋" w:hAnsi="仿宋" w:hint="eastAsia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F9388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F93887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LX-CITS-hjjc290</w:t>
            </w:r>
          </w:p>
        </w:tc>
      </w:tr>
      <w:tr w:rsidR="0017056F" w:rsidTr="00C251E4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二氧化碳加氢制甲烷 产品碳足迹评价规范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B372EA">
              <w:rPr>
                <w:rFonts w:ascii="仿宋" w:eastAsia="仿宋" w:hAnsi="仿宋" w:hint="eastAsia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F9388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F93887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LX-CITS-hjjc291</w:t>
            </w:r>
          </w:p>
        </w:tc>
      </w:tr>
      <w:tr w:rsidR="0017056F" w:rsidTr="00C251E4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>
              <w:rPr>
                <w:rFonts w:ascii="仿宋" w:eastAsia="仿宋" w:hAnsi="仿宋"/>
                <w:color w:val="000000"/>
                <w:szCs w:val="21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风光储热一体化智慧微电网系统建设规范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B372EA">
              <w:rPr>
                <w:rFonts w:ascii="仿宋" w:eastAsia="仿宋" w:hAnsi="仿宋" w:hint="eastAsia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F9388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F93887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LX-CITS-hjjc292</w:t>
            </w:r>
          </w:p>
        </w:tc>
      </w:tr>
      <w:tr w:rsidR="0017056F" w:rsidTr="00C251E4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>
              <w:rPr>
                <w:rFonts w:ascii="仿宋" w:eastAsia="仿宋" w:hAnsi="仿宋"/>
                <w:color w:val="000000"/>
                <w:szCs w:val="21"/>
              </w:rPr>
              <w:t>3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电动汽车充电设施信息系统建设指南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B372EA">
              <w:rPr>
                <w:rFonts w:ascii="仿宋" w:eastAsia="仿宋" w:hAnsi="仿宋" w:hint="eastAsia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F9388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F93887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LX-CITS-hjjc293</w:t>
            </w:r>
          </w:p>
        </w:tc>
      </w:tr>
      <w:tr w:rsidR="0017056F" w:rsidTr="00C251E4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>
              <w:rPr>
                <w:rFonts w:ascii="仿宋" w:eastAsia="仿宋" w:hAnsi="仿宋"/>
                <w:color w:val="000000"/>
                <w:szCs w:val="21"/>
              </w:rPr>
              <w:t>4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分布式光伏发电系统运行维护管理规范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B372EA">
              <w:rPr>
                <w:rFonts w:ascii="仿宋" w:eastAsia="仿宋" w:hAnsi="仿宋" w:hint="eastAsia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F9388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F93887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LX-CITS-hjjc294</w:t>
            </w:r>
          </w:p>
        </w:tc>
      </w:tr>
      <w:tr w:rsidR="0017056F" w:rsidTr="00C251E4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>
              <w:rPr>
                <w:rFonts w:ascii="仿宋" w:eastAsia="仿宋" w:hAnsi="仿宋"/>
                <w:color w:val="000000"/>
                <w:szCs w:val="21"/>
              </w:rPr>
              <w:t>5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光伏、光热一体化利用系统技术规范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B372EA">
              <w:rPr>
                <w:rFonts w:ascii="仿宋" w:eastAsia="仿宋" w:hAnsi="仿宋" w:hint="eastAsia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F9388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F93887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LX-CITS-hjjc295</w:t>
            </w:r>
          </w:p>
        </w:tc>
      </w:tr>
      <w:tr w:rsidR="0017056F" w:rsidTr="00C251E4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>
              <w:rPr>
                <w:rFonts w:ascii="仿宋" w:eastAsia="仿宋" w:hAnsi="仿宋"/>
                <w:color w:val="000000"/>
                <w:szCs w:val="21"/>
              </w:rPr>
              <w:t>6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高性能氧化铝纤维及制品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B372EA">
              <w:rPr>
                <w:rFonts w:ascii="仿宋" w:eastAsia="仿宋" w:hAnsi="仿宋" w:hint="eastAsia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F9388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F93887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LX-CITS-hjjc296</w:t>
            </w:r>
          </w:p>
        </w:tc>
      </w:tr>
      <w:tr w:rsidR="0017056F" w:rsidTr="00C251E4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>
              <w:rPr>
                <w:rFonts w:ascii="仿宋" w:eastAsia="仿宋" w:hAnsi="仿宋"/>
                <w:color w:val="000000"/>
                <w:szCs w:val="21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X射线自动化检测设备技术要求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B372EA">
              <w:rPr>
                <w:rFonts w:ascii="仿宋" w:eastAsia="仿宋" w:hAnsi="仿宋" w:hint="eastAsia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F9388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F93887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LX-CITS-hjjc297</w:t>
            </w:r>
          </w:p>
        </w:tc>
      </w:tr>
      <w:tr w:rsidR="0017056F" w:rsidTr="00C251E4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>
              <w:rPr>
                <w:rFonts w:ascii="仿宋" w:eastAsia="仿宋" w:hAnsi="仿宋"/>
                <w:color w:val="000000"/>
                <w:szCs w:val="21"/>
              </w:rPr>
              <w:t>8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绿色船舶 锂电池动力船舶能量管理系统技术规范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B372EA">
              <w:rPr>
                <w:rFonts w:ascii="仿宋" w:eastAsia="仿宋" w:hAnsi="仿宋" w:hint="eastAsia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F9388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F93887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LX-CITS-hjjc298</w:t>
            </w:r>
          </w:p>
        </w:tc>
      </w:tr>
      <w:tr w:rsidR="0017056F" w:rsidTr="00C251E4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>
              <w:rPr>
                <w:rFonts w:ascii="仿宋" w:eastAsia="仿宋" w:hAnsi="仿宋"/>
                <w:color w:val="000000"/>
                <w:szCs w:val="21"/>
              </w:rPr>
              <w:t>9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绿色船舶 氨燃料动力船舶能量管理系统技术规范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B372EA">
              <w:rPr>
                <w:rFonts w:ascii="仿宋" w:eastAsia="仿宋" w:hAnsi="仿宋" w:hint="eastAsia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F9388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F93887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LX-CITS-hjjc299</w:t>
            </w:r>
          </w:p>
        </w:tc>
      </w:tr>
      <w:tr w:rsidR="0017056F" w:rsidTr="00C251E4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  <w:r>
              <w:rPr>
                <w:rFonts w:ascii="仿宋" w:eastAsia="仿宋" w:hAnsi="仿宋"/>
                <w:color w:val="000000"/>
                <w:szCs w:val="21"/>
              </w:rPr>
              <w:t>0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绿色船舶 甲醇燃料动力船舶能量管理系统技术规范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B372EA">
              <w:rPr>
                <w:rFonts w:ascii="仿宋" w:eastAsia="仿宋" w:hAnsi="仿宋" w:hint="eastAsia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</w:pPr>
            <w:r w:rsidRPr="00F9388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F93887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LX-CITS-hjjc300</w:t>
            </w:r>
          </w:p>
        </w:tc>
      </w:tr>
      <w:tr w:rsidR="0017056F" w:rsidTr="00C251E4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31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绿色船舶 氢燃料动力船舶能量管理系统技术规范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B372EA" w:rsidRDefault="0017056F" w:rsidP="00C251E4">
            <w:pPr>
              <w:jc w:val="center"/>
              <w:rPr>
                <w:rFonts w:ascii="仿宋" w:eastAsia="仿宋" w:hAnsi="仿宋"/>
                <w:szCs w:val="21"/>
              </w:rPr>
            </w:pPr>
            <w:r w:rsidRPr="00B372EA">
              <w:rPr>
                <w:rFonts w:ascii="仿宋" w:eastAsia="仿宋" w:hAnsi="仿宋" w:hint="eastAsia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93887" w:rsidRDefault="0017056F" w:rsidP="00C251E4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9388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F93887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LX-CITS-hjjc301</w:t>
            </w:r>
          </w:p>
        </w:tc>
      </w:tr>
      <w:tr w:rsidR="0017056F" w:rsidTr="00C251E4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32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绿色船舶锂电池能效评估及测试方法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B372EA" w:rsidRDefault="0017056F" w:rsidP="00C251E4">
            <w:pPr>
              <w:jc w:val="center"/>
              <w:rPr>
                <w:rFonts w:ascii="仿宋" w:eastAsia="仿宋" w:hAnsi="仿宋"/>
                <w:szCs w:val="21"/>
              </w:rPr>
            </w:pPr>
            <w:r w:rsidRPr="00B372EA">
              <w:rPr>
                <w:rFonts w:ascii="仿宋" w:eastAsia="仿宋" w:hAnsi="仿宋" w:hint="eastAsia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93887" w:rsidRDefault="0017056F" w:rsidP="00C251E4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9388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F93887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LX-CITS-hjjc302</w:t>
            </w:r>
          </w:p>
        </w:tc>
      </w:tr>
      <w:tr w:rsidR="0017056F" w:rsidTr="00C251E4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33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锂电池动力绿色船舶充换电技术要求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B372EA" w:rsidRDefault="0017056F" w:rsidP="00C251E4">
            <w:pPr>
              <w:jc w:val="center"/>
              <w:rPr>
                <w:rFonts w:ascii="仿宋" w:eastAsia="仿宋" w:hAnsi="仿宋"/>
                <w:szCs w:val="21"/>
              </w:rPr>
            </w:pPr>
            <w:r w:rsidRPr="00B372EA">
              <w:rPr>
                <w:rFonts w:ascii="仿宋" w:eastAsia="仿宋" w:hAnsi="仿宋" w:hint="eastAsia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93887" w:rsidRDefault="0017056F" w:rsidP="00C251E4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9388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F93887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LX-CITS-hjjc303</w:t>
            </w:r>
          </w:p>
        </w:tc>
      </w:tr>
      <w:tr w:rsidR="0017056F" w:rsidTr="00C251E4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34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温室气体采样检测设备技术规范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B372EA" w:rsidRDefault="0017056F" w:rsidP="00C251E4">
            <w:pPr>
              <w:jc w:val="center"/>
              <w:rPr>
                <w:rFonts w:ascii="仿宋" w:eastAsia="仿宋" w:hAnsi="仿宋"/>
                <w:szCs w:val="21"/>
              </w:rPr>
            </w:pPr>
            <w:r w:rsidRPr="00B372EA">
              <w:rPr>
                <w:rFonts w:ascii="仿宋" w:eastAsia="仿宋" w:hAnsi="仿宋" w:hint="eastAsia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93887" w:rsidRDefault="0017056F" w:rsidP="00C251E4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9388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F93887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LX-CITS-hjjc304</w:t>
            </w:r>
          </w:p>
        </w:tc>
      </w:tr>
      <w:tr w:rsidR="0017056F" w:rsidTr="00C251E4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35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固定污染源温室气体排放监测系统数据质量评价指南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B372EA" w:rsidRDefault="0017056F" w:rsidP="00C251E4">
            <w:pPr>
              <w:jc w:val="center"/>
              <w:rPr>
                <w:rFonts w:ascii="仿宋" w:eastAsia="仿宋" w:hAnsi="仿宋"/>
                <w:szCs w:val="21"/>
              </w:rPr>
            </w:pPr>
            <w:r w:rsidRPr="00B372EA">
              <w:rPr>
                <w:rFonts w:ascii="仿宋" w:eastAsia="仿宋" w:hAnsi="仿宋" w:hint="eastAsia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93887" w:rsidRDefault="0017056F" w:rsidP="00C251E4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9388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F93887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LX-CITS-hjjc305</w:t>
            </w:r>
          </w:p>
        </w:tc>
      </w:tr>
      <w:tr w:rsidR="0017056F" w:rsidTr="00C251E4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36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隧道渗漏水检测方法及处治技术规范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B372EA" w:rsidRDefault="0017056F" w:rsidP="00C251E4">
            <w:pPr>
              <w:jc w:val="center"/>
              <w:rPr>
                <w:rFonts w:ascii="仿宋" w:eastAsia="仿宋" w:hAnsi="仿宋"/>
                <w:szCs w:val="21"/>
              </w:rPr>
            </w:pPr>
            <w:r w:rsidRPr="00B372EA">
              <w:rPr>
                <w:rFonts w:ascii="仿宋" w:eastAsia="仿宋" w:hAnsi="仿宋" w:hint="eastAsia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93887" w:rsidRDefault="0017056F" w:rsidP="00C251E4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9388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F93887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LX-CITS-hjjc306</w:t>
            </w:r>
          </w:p>
        </w:tc>
      </w:tr>
      <w:tr w:rsidR="0017056F" w:rsidTr="00C251E4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蓖麻油制备绿色生物航煤技术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B372EA" w:rsidRDefault="0017056F" w:rsidP="00C251E4">
            <w:pPr>
              <w:jc w:val="center"/>
              <w:rPr>
                <w:rFonts w:ascii="仿宋" w:eastAsia="仿宋" w:hAnsi="仿宋"/>
                <w:szCs w:val="21"/>
              </w:rPr>
            </w:pPr>
            <w:r w:rsidRPr="00B372EA">
              <w:rPr>
                <w:rFonts w:ascii="仿宋" w:eastAsia="仿宋" w:hAnsi="仿宋" w:hint="eastAsia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93887" w:rsidRDefault="0017056F" w:rsidP="00C251E4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9388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F93887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LX-CITS-hjjc307</w:t>
            </w:r>
          </w:p>
        </w:tc>
      </w:tr>
      <w:tr w:rsidR="0017056F" w:rsidTr="00C251E4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38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餐饮废油制备绿色航煤技术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B372EA" w:rsidRDefault="0017056F" w:rsidP="00C251E4">
            <w:pPr>
              <w:jc w:val="center"/>
              <w:rPr>
                <w:rFonts w:ascii="仿宋" w:eastAsia="仿宋" w:hAnsi="仿宋"/>
                <w:szCs w:val="21"/>
              </w:rPr>
            </w:pPr>
            <w:r w:rsidRPr="00B372EA">
              <w:rPr>
                <w:rFonts w:ascii="仿宋" w:eastAsia="仿宋" w:hAnsi="仿宋" w:hint="eastAsia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93887" w:rsidRDefault="0017056F" w:rsidP="00C251E4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9388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F93887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LX-CITS-hjjc308</w:t>
            </w:r>
          </w:p>
        </w:tc>
      </w:tr>
      <w:tr w:rsidR="0017056F" w:rsidTr="00C251E4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39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生物燃料乙醇全生命周期碳减排评估方法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B372EA" w:rsidRDefault="0017056F" w:rsidP="00C251E4">
            <w:pPr>
              <w:jc w:val="center"/>
              <w:rPr>
                <w:rFonts w:ascii="仿宋" w:eastAsia="仿宋" w:hAnsi="仿宋"/>
                <w:szCs w:val="21"/>
              </w:rPr>
            </w:pPr>
            <w:r w:rsidRPr="00B372EA">
              <w:rPr>
                <w:rFonts w:ascii="仿宋" w:eastAsia="仿宋" w:hAnsi="仿宋" w:hint="eastAsia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93887" w:rsidRDefault="0017056F" w:rsidP="00C251E4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9388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F93887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LX-CITS-hjjc309</w:t>
            </w:r>
          </w:p>
        </w:tc>
      </w:tr>
      <w:tr w:rsidR="0017056F" w:rsidTr="00C251E4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40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生物质航煤制备技术要求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B372EA" w:rsidRDefault="0017056F" w:rsidP="00C251E4">
            <w:pPr>
              <w:jc w:val="center"/>
              <w:rPr>
                <w:rFonts w:ascii="仿宋" w:eastAsia="仿宋" w:hAnsi="仿宋"/>
                <w:szCs w:val="21"/>
              </w:rPr>
            </w:pPr>
            <w:r w:rsidRPr="00B372EA">
              <w:rPr>
                <w:rFonts w:ascii="仿宋" w:eastAsia="仿宋" w:hAnsi="仿宋" w:hint="eastAsia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93887" w:rsidRDefault="0017056F" w:rsidP="00C251E4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93887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Pr="00F93887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6F" w:rsidRPr="00FC138F" w:rsidRDefault="0017056F" w:rsidP="00C251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C138F">
              <w:rPr>
                <w:rFonts w:ascii="仿宋" w:eastAsia="仿宋" w:hAnsi="仿宋" w:hint="eastAsia"/>
                <w:color w:val="000000"/>
                <w:szCs w:val="21"/>
              </w:rPr>
              <w:t>LX-CITS-hjjc310</w:t>
            </w:r>
          </w:p>
        </w:tc>
      </w:tr>
      <w:bookmarkEnd w:id="0"/>
    </w:tbl>
    <w:p w:rsidR="0017056F" w:rsidRDefault="0017056F" w:rsidP="0017056F"/>
    <w:p w:rsidR="00695A8F" w:rsidRDefault="00695A8F"/>
    <w:sectPr w:rsidR="00695A8F" w:rsidSect="004D6CE1">
      <w:footerReference w:type="even" r:id="rId4"/>
      <w:footerReference w:type="default" r:id="rId5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685825161"/>
      <w:docPartObj>
        <w:docPartGallery w:val="AutoText"/>
      </w:docPartObj>
    </w:sdtPr>
    <w:sdtContent>
      <w:p w:rsidR="00000000" w:rsidRDefault="00000000">
        <w:pPr>
          <w:pStyle w:val="a4"/>
          <w:framePr w:wrap="auto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</w:rPr>
          <w:t>- 1 -</w:t>
        </w:r>
        <w:r>
          <w:rPr>
            <w:rStyle w:val="a8"/>
          </w:rPr>
          <w:fldChar w:fldCharType="end"/>
        </w:r>
      </w:p>
    </w:sdtContent>
  </w:sdt>
  <w:p w:rsidR="00000000" w:rsidRDefault="0000000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  <w:rFonts w:ascii="宋体" w:eastAsia="宋体" w:hAnsi="宋体"/>
        <w:sz w:val="28"/>
        <w:szCs w:val="28"/>
      </w:rPr>
      <w:id w:val="-2115815204"/>
      <w:docPartObj>
        <w:docPartGallery w:val="AutoText"/>
      </w:docPartObj>
    </w:sdtPr>
    <w:sdtContent>
      <w:p w:rsidR="00000000" w:rsidRDefault="00000000">
        <w:pPr>
          <w:pStyle w:val="a4"/>
          <w:framePr w:wrap="auto" w:vAnchor="text" w:hAnchor="margin" w:xAlign="center" w:y="1"/>
          <w:rPr>
            <w:rStyle w:val="a8"/>
            <w:rFonts w:ascii="宋体" w:eastAsia="宋体" w:hAnsi="宋体"/>
            <w:sz w:val="28"/>
            <w:szCs w:val="28"/>
          </w:rPr>
        </w:pPr>
        <w:r>
          <w:rPr>
            <w:rStyle w:val="a8"/>
            <w:rFonts w:ascii="宋体" w:eastAsia="宋体" w:hAnsi="宋体"/>
            <w:sz w:val="28"/>
            <w:szCs w:val="28"/>
          </w:rPr>
          <w:fldChar w:fldCharType="begin"/>
        </w:r>
        <w:r>
          <w:rPr>
            <w:rStyle w:val="a8"/>
            <w:rFonts w:ascii="宋体" w:eastAsia="宋体" w:hAnsi="宋体"/>
            <w:sz w:val="28"/>
            <w:szCs w:val="28"/>
          </w:rPr>
          <w:instrText xml:space="preserve"> PAGE </w:instrText>
        </w:r>
        <w:r>
          <w:rPr>
            <w:rStyle w:val="a8"/>
            <w:rFonts w:ascii="宋体" w:eastAsia="宋体" w:hAnsi="宋体"/>
            <w:sz w:val="28"/>
            <w:szCs w:val="28"/>
          </w:rPr>
          <w:fldChar w:fldCharType="separate"/>
        </w:r>
        <w:r>
          <w:rPr>
            <w:rStyle w:val="a8"/>
            <w:rFonts w:ascii="宋体" w:eastAsia="宋体" w:hAnsi="宋体"/>
            <w:noProof/>
            <w:sz w:val="28"/>
            <w:szCs w:val="28"/>
          </w:rPr>
          <w:t>- 3 -</w:t>
        </w:r>
        <w:r>
          <w:rPr>
            <w:rStyle w:val="a8"/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000000" w:rsidRDefault="00000000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56F"/>
    <w:rsid w:val="0017056F"/>
    <w:rsid w:val="004D6CE1"/>
    <w:rsid w:val="0069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C50AE-D51D-4C30-86AF-CA588102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7056F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autoRedefine/>
    <w:qFormat/>
    <w:rsid w:val="00170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qFormat/>
    <w:rsid w:val="0017056F"/>
    <w:rPr>
      <w:sz w:val="18"/>
      <w:szCs w:val="18"/>
    </w:rPr>
  </w:style>
  <w:style w:type="paragraph" w:styleId="a6">
    <w:name w:val="Normal (Web)"/>
    <w:basedOn w:val="a"/>
    <w:autoRedefine/>
    <w:qFormat/>
    <w:rsid w:val="0017056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autoRedefine/>
    <w:qFormat/>
    <w:rsid w:val="0017056F"/>
    <w:rPr>
      <w:b/>
    </w:rPr>
  </w:style>
  <w:style w:type="character" w:styleId="a8">
    <w:name w:val="page number"/>
    <w:basedOn w:val="a1"/>
    <w:autoRedefine/>
    <w:qFormat/>
    <w:rsid w:val="0017056F"/>
  </w:style>
  <w:style w:type="paragraph" w:styleId="a0">
    <w:name w:val="List Paragraph"/>
    <w:basedOn w:val="a"/>
    <w:uiPriority w:val="34"/>
    <w:qFormat/>
    <w:rsid w:val="001705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 郭</dc:creator>
  <cp:keywords/>
  <dc:description/>
  <cp:lastModifiedBy>飞 郭</cp:lastModifiedBy>
  <cp:revision>1</cp:revision>
  <dcterms:created xsi:type="dcterms:W3CDTF">2024-04-23T07:01:00Z</dcterms:created>
  <dcterms:modified xsi:type="dcterms:W3CDTF">2024-04-23T07:02:00Z</dcterms:modified>
</cp:coreProperties>
</file>