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bookmarkStart w:id="10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bookmarkEnd w:id="1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江苏省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食品安全总监制度实施指南</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Implementation guidelines for the chief food security officer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江苏省市场监督管理局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int="eastAsia"/>
        </w:rPr>
      </w:pPr>
      <w:bookmarkStart w:id="21" w:name="BookMark1"/>
      <w:bookmarkStart w:id="22" w:name="_Toc165900235"/>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"_Toc165900276" </w:instrText>
      </w:r>
      <w:r>
        <w:fldChar w:fldCharType="separate"/>
      </w:r>
      <w:r>
        <w:rPr>
          <w:rStyle w:val="35"/>
        </w:rPr>
        <w:t>前言</w:t>
      </w:r>
      <w:r>
        <w:tab/>
      </w:r>
      <w:r>
        <w:fldChar w:fldCharType="begin"/>
      </w:r>
      <w:r>
        <w:instrText xml:space="preserve"> PAGEREF _Toc165900276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"_Toc165900277" </w:instrText>
      </w:r>
      <w:r>
        <w:fldChar w:fldCharType="separate"/>
      </w:r>
      <w:r>
        <w:rPr>
          <w:rStyle w:val="35"/>
        </w:rPr>
        <w:t>引言</w:t>
      </w:r>
      <w:r>
        <w:tab/>
      </w:r>
      <w:r>
        <w:fldChar w:fldCharType="begin"/>
      </w:r>
      <w:r>
        <w:instrText xml:space="preserve"> PAGEREF _Toc165900277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"_Toc165900278" </w:instrText>
      </w:r>
      <w:r>
        <w:fldChar w:fldCharType="separate"/>
      </w:r>
      <w:r>
        <w:rPr>
          <w:rStyle w:val="35"/>
        </w:rPr>
        <w:t>1  范围</w:t>
      </w:r>
      <w:r>
        <w:tab/>
      </w:r>
      <w:r>
        <w:fldChar w:fldCharType="begin"/>
      </w:r>
      <w:r>
        <w:instrText xml:space="preserve"> PAGEREF _Toc165900278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"_Toc165900279" </w:instrText>
      </w:r>
      <w:r>
        <w:fldChar w:fldCharType="separate"/>
      </w:r>
      <w:r>
        <w:rPr>
          <w:rStyle w:val="35"/>
        </w:rPr>
        <w:t>2  规范性引用文件</w:t>
      </w:r>
      <w:r>
        <w:tab/>
      </w:r>
      <w:r>
        <w:fldChar w:fldCharType="begin"/>
      </w:r>
      <w:r>
        <w:instrText xml:space="preserve"> PAGEREF _Toc165900279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"_Toc165900280" </w:instrText>
      </w:r>
      <w:r>
        <w:fldChar w:fldCharType="separate"/>
      </w:r>
      <w:r>
        <w:rPr>
          <w:rStyle w:val="35"/>
        </w:rPr>
        <w:t>3  术语和定义</w:t>
      </w:r>
      <w:r>
        <w:tab/>
      </w:r>
      <w:r>
        <w:fldChar w:fldCharType="begin"/>
      </w:r>
      <w:r>
        <w:instrText xml:space="preserve"> PAGEREF _Toc165900280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"_Toc165900281" </w:instrText>
      </w:r>
      <w:r>
        <w:fldChar w:fldCharType="separate"/>
      </w:r>
      <w:r>
        <w:rPr>
          <w:rStyle w:val="35"/>
        </w:rPr>
        <w:t>4  设置范围</w:t>
      </w:r>
      <w:r>
        <w:tab/>
      </w:r>
      <w:r>
        <w:fldChar w:fldCharType="begin"/>
      </w:r>
      <w:r>
        <w:instrText xml:space="preserve"> PAGEREF _Toc165900281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"_Toc165900282" </w:instrText>
      </w:r>
      <w:r>
        <w:fldChar w:fldCharType="separate"/>
      </w:r>
      <w:r>
        <w:rPr>
          <w:rStyle w:val="35"/>
        </w:rPr>
        <w:t>5  任职条件</w:t>
      </w:r>
      <w:r>
        <w:tab/>
      </w:r>
      <w:r>
        <w:fldChar w:fldCharType="begin"/>
      </w:r>
      <w:r>
        <w:instrText xml:space="preserve"> PAGEREF _Toc165900282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"_Toc165900283" </w:instrText>
      </w:r>
      <w:r>
        <w:fldChar w:fldCharType="separate"/>
      </w:r>
      <w:r>
        <w:rPr>
          <w:rStyle w:val="35"/>
        </w:rPr>
        <w:t>6  岗位权限与职责</w:t>
      </w:r>
      <w:r>
        <w:tab/>
      </w:r>
      <w:r>
        <w:fldChar w:fldCharType="begin"/>
      </w:r>
      <w:r>
        <w:instrText xml:space="preserve"> PAGEREF _Toc165900283 \h </w:instrText>
      </w:r>
      <w:r>
        <w:fldChar w:fldCharType="separate"/>
      </w:r>
      <w:r>
        <w:t>7</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"_Toc165900284" </w:instrText>
      </w:r>
      <w:r>
        <w:fldChar w:fldCharType="separate"/>
      </w:r>
      <w:r>
        <w:rPr>
          <w:rStyle w:val="35"/>
        </w:rPr>
        <w:t>7  履职保障</w:t>
      </w:r>
      <w:r>
        <w:tab/>
      </w:r>
      <w:r>
        <w:fldChar w:fldCharType="begin"/>
      </w:r>
      <w:r>
        <w:instrText xml:space="preserve"> PAGEREF _Toc165900284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"_Toc165900285" </w:instrText>
      </w:r>
      <w:r>
        <w:fldChar w:fldCharType="separate"/>
      </w:r>
      <w:r>
        <w:rPr>
          <w:rStyle w:val="35"/>
        </w:rPr>
        <w:t>8  履职评价</w:t>
      </w:r>
      <w:r>
        <w:tab/>
      </w:r>
      <w:r>
        <w:fldChar w:fldCharType="begin"/>
      </w:r>
      <w:r>
        <w:instrText xml:space="preserve"> PAGEREF _Toc165900285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"_Toc165900286" </w:instrText>
      </w:r>
      <w:r>
        <w:fldChar w:fldCharType="separate"/>
      </w:r>
      <w:r>
        <w:rPr>
          <w:rStyle w:val="35"/>
        </w:rPr>
        <w:t>9  档案管理</w:t>
      </w:r>
      <w:r>
        <w:tab/>
      </w:r>
      <w:r>
        <w:fldChar w:fldCharType="begin"/>
      </w:r>
      <w:r>
        <w:instrText xml:space="preserve"> PAGEREF _Toc165900286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"_Toc165900287" </w:instrText>
      </w:r>
      <w:r>
        <w:fldChar w:fldCharType="separate"/>
      </w:r>
      <w:r>
        <w:rPr>
          <w:rStyle w:val="35"/>
        </w:rPr>
        <w:t>10  推广与应用</w:t>
      </w:r>
      <w:r>
        <w:tab/>
      </w:r>
      <w:r>
        <w:fldChar w:fldCharType="begin"/>
      </w:r>
      <w:r>
        <w:instrText xml:space="preserve"> PAGEREF _Toc165900287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"_Toc165900288" </w:instrText>
      </w:r>
      <w:r>
        <w:fldChar w:fldCharType="separate"/>
      </w:r>
      <w:r>
        <w:rPr>
          <w:rStyle w:val="35"/>
        </w:rPr>
        <w:t>附录A（规范性）  食品生产经营主体食品安全总监履职评价体系</w:t>
      </w:r>
      <w:r>
        <w:tab/>
      </w:r>
      <w:r>
        <w:fldChar w:fldCharType="begin"/>
      </w:r>
      <w:r>
        <w:instrText xml:space="preserve"> PAGEREF _Toc165900288 \h </w:instrText>
      </w:r>
      <w:r>
        <w:fldChar w:fldCharType="separate"/>
      </w:r>
      <w:r>
        <w:t>11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"_Toc165900289" </w:instrText>
      </w:r>
      <w:r>
        <w:fldChar w:fldCharType="separate"/>
      </w:r>
      <w:r>
        <w:rPr>
          <w:rStyle w:val="35"/>
        </w:rPr>
        <w:t>附录B（规范性）  食品生产经营主体食品安全总监应知应会一览表</w:t>
      </w:r>
      <w:r>
        <w:tab/>
      </w:r>
      <w:r>
        <w:fldChar w:fldCharType="begin"/>
      </w:r>
      <w:r>
        <w:instrText xml:space="preserve"> PAGEREF _Toc165900289 \h </w:instrText>
      </w:r>
      <w:r>
        <w:fldChar w:fldCharType="separate"/>
      </w:r>
      <w:r>
        <w:t>13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"_Toc165900290" </w:instrText>
      </w:r>
      <w:r>
        <w:fldChar w:fldCharType="separate"/>
      </w:r>
      <w:r>
        <w:rPr>
          <w:rStyle w:val="35"/>
        </w:rPr>
        <w:t>参考文献</w:t>
      </w:r>
      <w:r>
        <w:tab/>
      </w:r>
      <w:r>
        <w:fldChar w:fldCharType="begin"/>
      </w:r>
      <w:r>
        <w:instrText xml:space="preserve"> PAGEREF _Toc165900290 \h </w:instrText>
      </w:r>
      <w:r>
        <w:fldChar w:fldCharType="separate"/>
      </w:r>
      <w:r>
        <w:t>17</w:t>
      </w:r>
      <w:r>
        <w:fldChar w:fldCharType="end"/>
      </w:r>
      <w:r>
        <w:fldChar w:fldCharType="end"/>
      </w:r>
    </w:p>
    <w:p>
      <w:pPr>
        <w:pStyle w:val="94"/>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after="468"/>
      </w:pPr>
      <w:bookmarkStart w:id="23" w:name="_Toc165900276"/>
      <w:bookmarkStart w:id="24" w:name="BookMark2"/>
      <w:r>
        <w:rPr>
          <w:spacing w:val="320"/>
        </w:rPr>
        <w:t>前</w:t>
      </w:r>
      <w:r>
        <w:t>言</w:t>
      </w:r>
      <w:bookmarkEnd w:id="22"/>
      <w:bookmarkEnd w:id="23"/>
    </w:p>
    <w:p>
      <w:pPr>
        <w:pStyle w:val="59"/>
        <w:ind w:firstLine="420"/>
        <w:rPr>
          <w:rFonts w:hint="eastAsia"/>
        </w:rPr>
      </w:pPr>
      <w:r>
        <w:rPr>
          <w:rFonts w:hint="eastAsia"/>
        </w:rPr>
        <w:t>本文件按照GB/T 1.1—2020《标准化工作导则  第1部分：标准化文件的结构和起草规则》的规定起草。</w:t>
      </w:r>
    </w:p>
    <w:p>
      <w:pPr>
        <w:pStyle w:val="59"/>
        <w:ind w:firstLine="420"/>
        <w:rPr>
          <w:rFonts w:hint="eastAsia"/>
        </w:rPr>
      </w:pPr>
      <w:r>
        <w:rPr>
          <w:rFonts w:hint="eastAsia"/>
        </w:rPr>
        <w:t>请注意本文件的某些内容可能涉及专利。本文件的发布机构不承担识别专利的责任。</w:t>
      </w:r>
    </w:p>
    <w:p>
      <w:pPr>
        <w:pStyle w:val="59"/>
        <w:ind w:firstLine="420"/>
        <w:rPr>
          <w:rFonts w:hint="eastAsia"/>
        </w:rPr>
      </w:pPr>
      <w:r>
        <w:rPr>
          <w:rFonts w:hint="eastAsia"/>
        </w:rPr>
        <w:t>本文件由江苏省市场监督管理局提出。</w:t>
      </w:r>
    </w:p>
    <w:p>
      <w:pPr>
        <w:pStyle w:val="59"/>
        <w:ind w:firstLine="420"/>
        <w:rPr>
          <w:rFonts w:hint="eastAsia"/>
        </w:rPr>
      </w:pPr>
      <w:r>
        <w:rPr>
          <w:rFonts w:hint="eastAsia"/>
        </w:rPr>
        <w:t>本文件由江苏省市场监督管理局归口。</w:t>
      </w:r>
    </w:p>
    <w:p>
      <w:pPr>
        <w:pStyle w:val="59"/>
        <w:ind w:firstLine="420"/>
        <w:rPr>
          <w:rFonts w:hint="eastAsia"/>
        </w:rPr>
      </w:pPr>
      <w:r>
        <w:rPr>
          <w:rFonts w:hint="eastAsia"/>
        </w:rPr>
        <w:t>本文件起草单位：南通市市场监督管理局、江苏权正检验检测有限公司、南通市质量技术和标准化中心、南通市食品安全协会、南通市标准化协会、南通励成生物工程有限公司、南通农副产品物流有限公司。</w:t>
      </w:r>
    </w:p>
    <w:p>
      <w:pPr>
        <w:pStyle w:val="59"/>
        <w:ind w:firstLine="420"/>
        <w:rPr>
          <w:rFonts w:hint="eastAsia"/>
        </w:rPr>
      </w:pPr>
      <w:r>
        <w:rPr>
          <w:rFonts w:hint="eastAsia"/>
        </w:rPr>
        <w:t>本文件主要起草人：</w:t>
      </w:r>
      <w:r>
        <w:rPr>
          <w:rFonts w:hint="eastAsia"/>
          <w:lang w:eastAsia="zh-CN"/>
        </w:rPr>
        <w:t>徐加明</w:t>
      </w:r>
      <w:r>
        <w:rPr>
          <w:rFonts w:hint="eastAsia"/>
        </w:rPr>
        <w:t>、周鸣镝、徐冀辉、付景、郁卫丰、朱慧琳、张荣荣、贾雅、秦强、潘欣、朱华。</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pStyle w:val="92"/>
        <w:spacing w:after="468"/>
      </w:pPr>
      <w:bookmarkStart w:id="25" w:name="_Toc165900277"/>
      <w:bookmarkStart w:id="26" w:name="_Toc165900236"/>
      <w:bookmarkStart w:id="27" w:name="BookMark3"/>
      <w:r>
        <w:rPr>
          <w:spacing w:val="320"/>
        </w:rPr>
        <w:t>引</w:t>
      </w:r>
      <w:r>
        <w:t>言</w:t>
      </w:r>
      <w:bookmarkEnd w:id="25"/>
      <w:bookmarkEnd w:id="26"/>
    </w:p>
    <w:p>
      <w:pPr>
        <w:pStyle w:val="59"/>
        <w:ind w:firstLine="420"/>
        <w:rPr>
          <w:rFonts w:hint="eastAsia"/>
        </w:rPr>
      </w:pPr>
      <w:r>
        <w:rPr>
          <w:rFonts w:hint="eastAsia"/>
        </w:rPr>
        <w:t>为了推动全省食品生产经营主体食品安全总监制度的实施，指导食品生产经营主体建立科学的内部治理制度，确保企业食品安全管理权责统一，制定本标准。推广应用本标准，有利于提升食品生产经营主体食品安全风险防范能力，有利于食品生产经营主体打造优秀的食品安全人才队伍，有利于食品生产经营主体提高食品安全管理水平，有利于食品生产经营主体更好地落实食品安全主体责任。</w:t>
      </w: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本文件根据《中华人民共和国食品安全法》及其实施条例，结合《企业落实食品安全主体责任监督管理规定》（国家市场监督管理总局令第60号）要求制定。</w:t>
      </w: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D693EC90224E4EC1BF45BB299903AA0D"/>
        </w:placeholder>
      </w:sdtPr>
      <w:sdtContent>
        <w:p>
          <w:pPr>
            <w:pStyle w:val="180"/>
            <w:spacing w:before="3" w:beforeLines="1" w:after="686" w:afterLines="220"/>
          </w:pPr>
          <w:bookmarkStart w:id="29" w:name="NEW_STAND_NAME"/>
          <w:r>
            <w:rPr>
              <w:rFonts w:hint="eastAsia"/>
            </w:rPr>
            <w:t>食品安全总监制度实施指南</w:t>
          </w:r>
        </w:p>
      </w:sdtContent>
    </w:sdt>
    <w:bookmarkEnd w:id="29"/>
    <w:p>
      <w:pPr>
        <w:pStyle w:val="107"/>
        <w:spacing w:before="312" w:after="312"/>
      </w:pPr>
      <w:bookmarkStart w:id="30" w:name="_Toc165900237"/>
      <w:bookmarkStart w:id="31" w:name="_Toc165900278"/>
      <w:bookmarkStart w:id="32" w:name="_Toc26718930"/>
      <w:bookmarkStart w:id="33" w:name="_Toc26986771"/>
      <w:bookmarkStart w:id="34" w:name="_Toc17233333"/>
      <w:bookmarkStart w:id="35" w:name="_Toc26648465"/>
      <w:bookmarkStart w:id="36" w:name="_Toc17233325"/>
      <w:bookmarkStart w:id="37" w:name="_Toc26986530"/>
      <w:bookmarkStart w:id="38" w:name="_Toc24884218"/>
      <w:bookmarkStart w:id="39" w:name="_Toc24884211"/>
      <w:r>
        <w:rPr>
          <w:rFonts w:hint="eastAsia"/>
        </w:rPr>
        <w:t>范围</w:t>
      </w:r>
      <w:bookmarkEnd w:id="30"/>
      <w:bookmarkEnd w:id="31"/>
      <w:bookmarkEnd w:id="32"/>
      <w:bookmarkEnd w:id="33"/>
      <w:bookmarkEnd w:id="34"/>
      <w:bookmarkEnd w:id="35"/>
      <w:bookmarkEnd w:id="36"/>
      <w:bookmarkEnd w:id="37"/>
      <w:bookmarkEnd w:id="38"/>
      <w:bookmarkEnd w:id="39"/>
    </w:p>
    <w:p>
      <w:pPr>
        <w:pStyle w:val="59"/>
        <w:ind w:firstLine="420"/>
        <w:rPr>
          <w:rFonts w:hint="eastAsia"/>
        </w:rPr>
      </w:pPr>
      <w:bookmarkStart w:id="40" w:name="_Toc24884219"/>
      <w:bookmarkStart w:id="41" w:name="_Toc17233326"/>
      <w:bookmarkStart w:id="42" w:name="_Toc26648466"/>
      <w:bookmarkStart w:id="43" w:name="_Toc24884212"/>
      <w:bookmarkStart w:id="44" w:name="_Toc17233334"/>
      <w:r>
        <w:rPr>
          <w:rFonts w:hint="eastAsia"/>
        </w:rPr>
        <w:t>本文件规定了食品安全总监的设置范围、任职条件、岗位权限与职责、履职保障、履职评价、档案管理。</w:t>
      </w:r>
    </w:p>
    <w:p>
      <w:pPr>
        <w:pStyle w:val="59"/>
        <w:ind w:firstLine="420"/>
      </w:pPr>
      <w:r>
        <w:rPr>
          <w:rFonts w:hint="eastAsia"/>
        </w:rPr>
        <w:t>本文件适用于食品安全总监制度的实施、推广和应用。</w:t>
      </w:r>
    </w:p>
    <w:p>
      <w:pPr>
        <w:pStyle w:val="107"/>
        <w:spacing w:before="312" w:after="312"/>
      </w:pPr>
      <w:bookmarkStart w:id="45" w:name="_Toc26986531"/>
      <w:bookmarkStart w:id="46" w:name="_Toc165900279"/>
      <w:bookmarkStart w:id="47" w:name="_Toc26718931"/>
      <w:bookmarkStart w:id="48" w:name="_Toc165900238"/>
      <w:bookmarkStart w:id="49" w:name="_Toc26986772"/>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0E09D6B83E1C4D42A8C0AC995179E8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本文件没有规范性引用文件。</w:t>
      </w:r>
    </w:p>
    <w:p>
      <w:pPr>
        <w:pStyle w:val="107"/>
        <w:spacing w:before="312" w:after="312"/>
      </w:pPr>
      <w:bookmarkStart w:id="50" w:name="_Toc165900239"/>
      <w:bookmarkStart w:id="51" w:name="_Toc165900280"/>
      <w:r>
        <w:rPr>
          <w:rFonts w:hint="eastAsia"/>
          <w:szCs w:val="21"/>
        </w:rPr>
        <w:t>术语和定义</w:t>
      </w:r>
      <w:bookmarkEnd w:id="50"/>
      <w:bookmarkEnd w:id="51"/>
    </w:p>
    <w:sdt>
      <w:sdtPr>
        <w:id w:val="-1909835108"/>
        <w:placeholder>
          <w:docPart w:val="59D592C9225D4CFF8BCF09215A78E1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2" w:name="_Toc26986532"/>
          <w:bookmarkEnd w:id="52"/>
          <w:r>
            <w:t>下列术语和定义适用于本文件。</w:t>
          </w:r>
        </w:p>
      </w:sdtContent>
    </w:sdt>
    <w:p>
      <w:pPr>
        <w:pStyle w:val="226"/>
        <w:rPr>
          <w:rFonts w:ascii="黑体" w:hAnsi="黑体" w:eastAsia="黑体"/>
        </w:rPr>
      </w:pPr>
      <w:r>
        <w:rPr>
          <w:rFonts w:ascii="黑体" w:hAnsi="黑体" w:eastAsia="黑体"/>
        </w:rPr>
        <w:br w:type="textWrapping"/>
      </w:r>
      <w:r>
        <w:rPr>
          <w:rFonts w:hint="eastAsia" w:ascii="黑体" w:hAnsi="黑体" w:eastAsia="黑体"/>
        </w:rPr>
        <w:t>食品安全总监</w:t>
      </w:r>
    </w:p>
    <w:p>
      <w:pPr>
        <w:pStyle w:val="59"/>
        <w:ind w:firstLine="420"/>
      </w:pPr>
      <w:r>
        <w:rPr>
          <w:rFonts w:hint="eastAsia"/>
        </w:rPr>
        <w:t>食品生产经营主体食品安全的主要负责人和直接责任人，协助食品生产经营主体主要负责人建立并落实本主体的食品安全责任制，加强供货者管理、进货查验、生产经营过程控制、产品检验和食品安全自查等工作的专业管理人员。</w:t>
      </w:r>
    </w:p>
    <w:p>
      <w:pPr>
        <w:pStyle w:val="226"/>
        <w:rPr>
          <w:rFonts w:ascii="黑体" w:hAnsi="黑体" w:eastAsia="黑体"/>
        </w:rPr>
      </w:pPr>
      <w:r>
        <w:rPr>
          <w:rFonts w:ascii="黑体" w:hAnsi="黑体" w:eastAsia="黑体"/>
        </w:rPr>
        <w:br w:type="textWrapping"/>
      </w:r>
      <w:r>
        <w:rPr>
          <w:rFonts w:hint="eastAsia" w:ascii="黑体" w:hAnsi="黑体" w:eastAsia="黑体"/>
        </w:rPr>
        <w:t>食品安全员</w:t>
      </w:r>
    </w:p>
    <w:p>
      <w:pPr>
        <w:pStyle w:val="59"/>
        <w:ind w:firstLine="420"/>
      </w:pPr>
      <w:r>
        <w:rPr>
          <w:rFonts w:hint="eastAsia"/>
        </w:rPr>
        <w:t>对食品安全总监或企业主要负责人负责，从事食品生产经营过程控制、从业人员健康状况、卫生状况记录等食品安全管理具体工作，负责检查制度执行情况，对风险隐患采取措施、实施整改并上报的专业人员。</w:t>
      </w:r>
    </w:p>
    <w:p>
      <w:pPr>
        <w:pStyle w:val="226"/>
        <w:rPr>
          <w:rFonts w:ascii="黑体" w:hAnsi="黑体" w:eastAsia="黑体"/>
        </w:rPr>
      </w:pPr>
      <w:r>
        <w:rPr>
          <w:rFonts w:ascii="黑体" w:hAnsi="黑体" w:eastAsia="黑体"/>
        </w:rPr>
        <w:br w:type="textWrapping"/>
      </w:r>
      <w:r>
        <w:rPr>
          <w:rFonts w:hint="eastAsia" w:ascii="黑体" w:hAnsi="黑体" w:eastAsia="黑体"/>
        </w:rPr>
        <w:t>食品安全总监制度</w:t>
      </w:r>
    </w:p>
    <w:p>
      <w:pPr>
        <w:pStyle w:val="59"/>
        <w:ind w:firstLine="420"/>
      </w:pPr>
      <w:r>
        <w:rPr>
          <w:rFonts w:hint="eastAsia"/>
        </w:rPr>
        <w:t>食品生产经营主体设置食品安全总监岗位，授权食品安全总监负责食品安全管理工作的一项管理制度。</w:t>
      </w:r>
    </w:p>
    <w:p>
      <w:pPr>
        <w:pStyle w:val="226"/>
        <w:rPr>
          <w:rFonts w:ascii="黑体" w:hAnsi="黑体" w:eastAsia="黑体"/>
        </w:rPr>
      </w:pPr>
      <w:r>
        <w:rPr>
          <w:rFonts w:ascii="黑体" w:hAnsi="黑体" w:eastAsia="黑体"/>
        </w:rPr>
        <w:br w:type="textWrapping"/>
      </w:r>
      <w:r>
        <w:rPr>
          <w:rFonts w:hint="eastAsia" w:ascii="黑体" w:hAnsi="黑体" w:eastAsia="黑体"/>
        </w:rPr>
        <w:t>大中型食品生产企业</w:t>
      </w:r>
    </w:p>
    <w:p>
      <w:pPr>
        <w:pStyle w:val="59"/>
        <w:ind w:firstLine="420"/>
      </w:pPr>
      <w:r>
        <w:rPr>
          <w:rFonts w:hint="eastAsia"/>
        </w:rPr>
        <w:t>从业人员300人及以上且年营业收入2000万元及以上的食品生产企业。</w:t>
      </w:r>
    </w:p>
    <w:p>
      <w:pPr>
        <w:pStyle w:val="226"/>
        <w:rPr>
          <w:rFonts w:ascii="黑体" w:hAnsi="黑体" w:eastAsia="黑体"/>
        </w:rPr>
      </w:pPr>
      <w:r>
        <w:rPr>
          <w:rFonts w:ascii="黑体" w:hAnsi="黑体" w:eastAsia="黑体"/>
        </w:rPr>
        <w:br w:type="textWrapping"/>
      </w:r>
      <w:r>
        <w:rPr>
          <w:rFonts w:hint="eastAsia" w:ascii="黑体" w:hAnsi="黑体" w:eastAsia="黑体"/>
        </w:rPr>
        <w:t>特殊食品生产企业</w:t>
      </w:r>
    </w:p>
    <w:p>
      <w:pPr>
        <w:pStyle w:val="59"/>
        <w:ind w:firstLine="420"/>
      </w:pPr>
      <w:r>
        <w:rPr>
          <w:rFonts w:hint="eastAsia"/>
        </w:rPr>
        <w:t>包括保健食品、特殊医学用途配方食品、婴幼儿配方食品等食品的生产企业。</w:t>
      </w:r>
    </w:p>
    <w:p>
      <w:pPr>
        <w:pStyle w:val="226"/>
        <w:rPr>
          <w:rFonts w:ascii="黑体" w:hAnsi="黑体" w:eastAsia="黑体"/>
        </w:rPr>
      </w:pPr>
      <w:r>
        <w:rPr>
          <w:rFonts w:ascii="黑体" w:hAnsi="黑体" w:eastAsia="黑体"/>
        </w:rPr>
        <w:br w:type="textWrapping"/>
      </w:r>
      <w:r>
        <w:rPr>
          <w:rFonts w:hint="eastAsia" w:ascii="黑体" w:hAnsi="黑体" w:eastAsia="黑体"/>
        </w:rPr>
        <w:t>大中型餐饮服务企业</w:t>
      </w:r>
    </w:p>
    <w:p>
      <w:pPr>
        <w:pStyle w:val="59"/>
        <w:ind w:firstLine="420"/>
      </w:pPr>
      <w:r>
        <w:rPr>
          <w:rFonts w:hint="eastAsia"/>
        </w:rPr>
        <w:t>从业人员100人及以上且年营业收入2000万元及以上的餐饮服务企业。</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大中型食品销售企业 </w:t>
      </w:r>
    </w:p>
    <w:p>
      <w:pPr>
        <w:pStyle w:val="59"/>
        <w:ind w:firstLine="420"/>
      </w:pPr>
      <w:r>
        <w:rPr>
          <w:rFonts w:hint="eastAsia"/>
        </w:rPr>
        <w:t>从业人员50人及以上且年营业收入500万元及以上的食品销售企业。</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连锁食品销售企业总部 </w:t>
      </w:r>
    </w:p>
    <w:p>
      <w:pPr>
        <w:pStyle w:val="59"/>
        <w:ind w:firstLine="420"/>
        <w:rPr>
          <w:rFonts w:hint="eastAsia"/>
        </w:rPr>
      </w:pPr>
      <w:r>
        <w:rPr>
          <w:rFonts w:hint="eastAsia"/>
        </w:rPr>
        <w:t>由食品销售企业建立的总部，承担食品安全管理职责，对其管理的门店实施统一的采购配送、质量管理、经营指导，或者品牌管理等规范化管理。</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连锁餐饮企业总部 </w:t>
      </w:r>
    </w:p>
    <w:p>
      <w:pPr>
        <w:pStyle w:val="59"/>
        <w:ind w:firstLine="420"/>
      </w:pPr>
      <w:r>
        <w:rPr>
          <w:rFonts w:hint="eastAsia"/>
        </w:rPr>
        <w:t>由餐饮服务企业建立的总部，承担食品安全管理职责，对其管理的门店实施统一的采购配送、质量管理、经营指导，或者品牌管理等规范化管理。</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中央厨房 </w:t>
      </w:r>
    </w:p>
    <w:p>
      <w:pPr>
        <w:pStyle w:val="59"/>
        <w:ind w:firstLine="420"/>
      </w:pPr>
      <w:r>
        <w:rPr>
          <w:rFonts w:hint="eastAsia"/>
        </w:rPr>
        <w:t>由食品经营企业建立，具有独立场所和设施设备，集中完成食品成品或者半成品加工制作并配送给本单位连锁门店，供其进一步加工制作后提供给消费者的经营主体。</w:t>
      </w:r>
    </w:p>
    <w:p>
      <w:pPr>
        <w:pStyle w:val="226"/>
        <w:rPr>
          <w:rFonts w:ascii="黑体" w:hAnsi="黑体" w:eastAsia="黑体"/>
        </w:rPr>
      </w:pPr>
      <w:r>
        <w:rPr>
          <w:rFonts w:ascii="黑体" w:hAnsi="黑体" w:eastAsia="黑体"/>
        </w:rPr>
        <w:br w:type="textWrapping"/>
      </w:r>
      <w:r>
        <w:rPr>
          <w:rFonts w:hint="eastAsia" w:ascii="黑体" w:hAnsi="黑体" w:eastAsia="黑体"/>
        </w:rPr>
        <w:t>集体用餐配送单位</w:t>
      </w:r>
    </w:p>
    <w:p>
      <w:pPr>
        <w:pStyle w:val="59"/>
        <w:ind w:firstLine="420"/>
      </w:pPr>
      <w:r>
        <w:rPr>
          <w:rFonts w:hint="eastAsia"/>
        </w:rPr>
        <w:t>主要服务于集体用餐单位，根据其订购要求，集中加工、分送食品但不提供就餐场所的餐饮服务提供者。</w:t>
      </w:r>
    </w:p>
    <w:p>
      <w:pPr>
        <w:pStyle w:val="226"/>
        <w:rPr>
          <w:rFonts w:ascii="黑体" w:hAnsi="黑体" w:eastAsia="黑体"/>
        </w:rPr>
      </w:pPr>
      <w:r>
        <w:rPr>
          <w:rFonts w:ascii="黑体" w:hAnsi="黑体" w:eastAsia="黑体"/>
        </w:rPr>
        <w:br w:type="textWrapping"/>
      </w:r>
      <w:r>
        <w:rPr>
          <w:rFonts w:hint="eastAsia" w:ascii="黑体" w:hAnsi="黑体" w:eastAsia="黑体"/>
        </w:rPr>
        <w:t xml:space="preserve">集中用餐单位食堂 </w:t>
      </w:r>
    </w:p>
    <w:p>
      <w:pPr>
        <w:pStyle w:val="59"/>
        <w:ind w:firstLine="420"/>
      </w:pPr>
      <w:r>
        <w:rPr>
          <w:rFonts w:hint="eastAsia"/>
        </w:rPr>
        <w:t>设于机关、事业单位、社会团体、民办非企业单位、企业等，供应内部职工、学生等集中就餐的餐饮服务提供者。</w:t>
      </w:r>
    </w:p>
    <w:p>
      <w:pPr>
        <w:pStyle w:val="226"/>
        <w:rPr>
          <w:rFonts w:ascii="黑体" w:hAnsi="黑体" w:eastAsia="黑体"/>
        </w:rPr>
      </w:pPr>
      <w:r>
        <w:rPr>
          <w:rFonts w:ascii="黑体" w:hAnsi="黑体" w:eastAsia="黑体"/>
        </w:rPr>
        <w:br w:type="textWrapping"/>
      </w:r>
      <w:r>
        <w:rPr>
          <w:rFonts w:hint="eastAsia" w:ascii="黑体" w:hAnsi="黑体" w:eastAsia="黑体"/>
        </w:rPr>
        <w:t>食用农产品集中交易市场</w:t>
      </w:r>
    </w:p>
    <w:p>
      <w:pPr>
        <w:pStyle w:val="59"/>
        <w:ind w:firstLine="420"/>
      </w:pPr>
      <w:r>
        <w:rPr>
          <w:rFonts w:hint="eastAsia"/>
        </w:rPr>
        <w:t>销售食用农产品的批发市场和零售市场（含农贸市场等集中零售市场）。</w:t>
      </w:r>
    </w:p>
    <w:p>
      <w:pPr>
        <w:pStyle w:val="226"/>
        <w:rPr>
          <w:rFonts w:ascii="黑体" w:hAnsi="黑体" w:eastAsia="黑体"/>
        </w:rPr>
      </w:pPr>
      <w:r>
        <w:rPr>
          <w:rFonts w:ascii="黑体" w:hAnsi="黑体" w:eastAsia="黑体"/>
        </w:rPr>
        <w:br w:type="textWrapping"/>
      </w:r>
      <w:r>
        <w:rPr>
          <w:rFonts w:hint="eastAsia" w:ascii="黑体" w:hAnsi="黑体" w:eastAsia="黑体"/>
        </w:rPr>
        <w:t>食品安全管理师</w:t>
      </w:r>
    </w:p>
    <w:p>
      <w:pPr>
        <w:pStyle w:val="59"/>
        <w:ind w:firstLine="420"/>
        <w:rPr>
          <w:rFonts w:hint="eastAsia"/>
        </w:rPr>
      </w:pPr>
      <w:r>
        <w:rPr>
          <w:rFonts w:hint="eastAsia"/>
        </w:rPr>
        <w:t>依据国家法律和标准，采用危害分析与关键控制点等食品安全控制技术，在食品生产、餐饮服务和食品流通等活动中，从事食品安全风险控制和管理</w:t>
      </w:r>
      <w:r>
        <w:rPr>
          <w:rFonts w:hint="eastAsia"/>
          <w:lang w:eastAsia="zh-CN"/>
        </w:rPr>
        <w:t>，并取得相应资质的</w:t>
      </w:r>
      <w:r>
        <w:rPr>
          <w:rFonts w:hint="eastAsia"/>
        </w:rPr>
        <w:t>人员。</w:t>
      </w:r>
    </w:p>
    <w:p>
      <w:pPr>
        <w:pStyle w:val="107"/>
        <w:spacing w:before="312" w:after="312"/>
        <w:rPr>
          <w:rFonts w:hint="eastAsia"/>
        </w:rPr>
      </w:pPr>
      <w:bookmarkStart w:id="53" w:name="_Toc165900281"/>
      <w:bookmarkStart w:id="54" w:name="_Toc165900240"/>
      <w:r>
        <w:rPr>
          <w:rFonts w:hint="eastAsia"/>
        </w:rPr>
        <w:t>设置范围</w:t>
      </w:r>
      <w:bookmarkEnd w:id="53"/>
      <w:bookmarkEnd w:id="54"/>
    </w:p>
    <w:p>
      <w:pPr>
        <w:pStyle w:val="59"/>
        <w:ind w:firstLine="420"/>
        <w:rPr>
          <w:rFonts w:hint="eastAsia"/>
        </w:rPr>
      </w:pPr>
      <w:r>
        <w:rPr>
          <w:rFonts w:hint="eastAsia"/>
        </w:rPr>
        <w:t>根据《企业落实食品安全主体责任监督管理规定》（国家市场监管管理总局令第60号），特殊食品生产企业、大中型食品生产企业、大中型餐饮服务企业、连锁餐饮企业总部、大中型食品销售企业、连锁销售企业总部、用餐人数300人以上的托幼机构食堂、用餐人数500人以上的学校食堂，以及用餐人数或者供餐人数超过1000人的单位应当配备食品安全总监。</w:t>
      </w:r>
    </w:p>
    <w:p>
      <w:pPr>
        <w:pStyle w:val="59"/>
        <w:ind w:firstLine="420"/>
        <w:rPr>
          <w:rFonts w:hint="eastAsia"/>
        </w:rPr>
      </w:pPr>
      <w:r>
        <w:rPr>
          <w:rFonts w:hint="eastAsia"/>
        </w:rPr>
        <w:t>鼓励其他各类食品生产经营主体设立食品安全总监。</w:t>
      </w:r>
    </w:p>
    <w:p>
      <w:pPr>
        <w:pStyle w:val="107"/>
        <w:spacing w:before="312" w:after="312"/>
      </w:pPr>
      <w:bookmarkStart w:id="55" w:name="_Toc165900241"/>
      <w:bookmarkStart w:id="56" w:name="_Toc165900282"/>
      <w:r>
        <w:rPr>
          <w:rFonts w:hint="eastAsia"/>
        </w:rPr>
        <w:t>任职条件</w:t>
      </w:r>
      <w:bookmarkEnd w:id="55"/>
      <w:bookmarkEnd w:id="56"/>
    </w:p>
    <w:p>
      <w:pPr>
        <w:pStyle w:val="108"/>
        <w:spacing w:before="156" w:after="156"/>
        <w:rPr>
          <w:rFonts w:hint="eastAsia"/>
        </w:rPr>
      </w:pPr>
      <w:bookmarkStart w:id="57" w:name="_Toc165900242"/>
      <w:r>
        <w:rPr>
          <w:rFonts w:hint="eastAsia"/>
        </w:rPr>
        <w:t>基本要求</w:t>
      </w:r>
      <w:bookmarkEnd w:id="57"/>
    </w:p>
    <w:p>
      <w:pPr>
        <w:pStyle w:val="59"/>
        <w:ind w:firstLine="420"/>
      </w:pPr>
      <w:r>
        <w:rPr>
          <w:rFonts w:hint="eastAsia"/>
        </w:rPr>
        <w:t>应满足国家相关法律法规及政府有关部门、组织相关政策规定对食品安全总监的要求，包括但不限于：</w:t>
      </w:r>
    </w:p>
    <w:p>
      <w:pPr>
        <w:pStyle w:val="177"/>
        <w:rPr>
          <w:color w:val="000000"/>
          <w:szCs w:val="21"/>
        </w:rPr>
      </w:pPr>
      <w:r>
        <w:rPr>
          <w:rFonts w:hint="eastAsia" w:hAnsi="宋体"/>
          <w:color w:val="000000"/>
        </w:rPr>
        <w:t>掌握相应的食品安全法律法规、食品安全标准；</w:t>
      </w:r>
    </w:p>
    <w:p>
      <w:pPr>
        <w:pStyle w:val="177"/>
        <w:rPr>
          <w:rFonts w:hint="eastAsia"/>
          <w:color w:val="000000"/>
        </w:rPr>
      </w:pPr>
      <w:r>
        <w:rPr>
          <w:rFonts w:hint="eastAsia" w:hAnsi="宋体"/>
          <w:color w:val="000000"/>
        </w:rPr>
        <w:t>从事食品安全管理工作</w:t>
      </w:r>
      <w:r>
        <w:rPr>
          <w:rFonts w:hint="eastAsia"/>
          <w:color w:val="000000"/>
        </w:rPr>
        <w:t>3年以上</w:t>
      </w:r>
      <w:r>
        <w:rPr>
          <w:rFonts w:hint="eastAsia" w:hAnsi="宋体"/>
          <w:color w:val="000000"/>
        </w:rPr>
        <w:t>，有较为丰富的实践经验；</w:t>
      </w:r>
    </w:p>
    <w:p>
      <w:pPr>
        <w:pStyle w:val="177"/>
        <w:rPr>
          <w:rFonts w:hint="eastAsia"/>
          <w:color w:val="000000"/>
        </w:rPr>
      </w:pPr>
      <w:r>
        <w:rPr>
          <w:rFonts w:hint="eastAsia" w:hAnsi="宋体"/>
          <w:color w:val="000000"/>
        </w:rPr>
        <w:t>具有大专及以上学历、中级及以上职称或同等能力；</w:t>
      </w:r>
    </w:p>
    <w:p>
      <w:pPr>
        <w:pStyle w:val="177"/>
        <w:rPr>
          <w:rFonts w:hint="eastAsia"/>
          <w:color w:val="000000"/>
        </w:rPr>
      </w:pPr>
      <w:r>
        <w:rPr>
          <w:rFonts w:hint="eastAsia" w:hAnsi="宋体"/>
          <w:color w:val="000000"/>
        </w:rPr>
        <w:t>经过食品安全管理人员培训并通过考核；</w:t>
      </w:r>
    </w:p>
    <w:p>
      <w:pPr>
        <w:pStyle w:val="59"/>
        <w:ind w:firstLine="420"/>
      </w:pPr>
      <w:r>
        <w:rPr>
          <w:rFonts w:hint="eastAsia"/>
        </w:rPr>
        <w:t>因食品安全违法被吊销许可证的企业，其法定代表人、直接负责的主管人员和其他直接责任人员，自处罚决定作出之日起五年内不得担任食品安全总监。因食品安全犯罪被判处有期徒刑以上刑罚的人员，终身不得担任食品安全总监。</w:t>
      </w:r>
    </w:p>
    <w:p>
      <w:pPr>
        <w:pStyle w:val="108"/>
        <w:spacing w:before="156" w:after="156"/>
      </w:pPr>
      <w:bookmarkStart w:id="58" w:name="_Toc165900243"/>
      <w:r>
        <w:rPr>
          <w:rFonts w:hint="eastAsia"/>
        </w:rPr>
        <w:t>食品生产企业食品安全总监通用要求</w:t>
      </w:r>
      <w:bookmarkEnd w:id="58"/>
    </w:p>
    <w:p>
      <w:pPr>
        <w:pStyle w:val="177"/>
        <w:numPr>
          <w:ilvl w:val="0"/>
          <w:numId w:val="32"/>
        </w:numPr>
        <w:rPr>
          <w:rFonts w:hint="eastAsia"/>
        </w:rPr>
      </w:pPr>
      <w:r>
        <w:rPr>
          <w:rFonts w:hint="eastAsia"/>
        </w:rPr>
        <w:t>掌握与其生产品种相关的法律、法规、部门规章和食品安全标准；</w:t>
      </w:r>
    </w:p>
    <w:p>
      <w:pPr>
        <w:pStyle w:val="177"/>
        <w:numPr>
          <w:ilvl w:val="0"/>
          <w:numId w:val="32"/>
        </w:numPr>
        <w:rPr>
          <w:rFonts w:hint="eastAsia"/>
        </w:rPr>
      </w:pPr>
      <w:r>
        <w:rPr>
          <w:rFonts w:hint="eastAsia"/>
        </w:rPr>
        <w:t>掌握一定的HACCP及ISO22000质量控制体系、食品安全检测、食品添加剂使用等相关专业知识；</w:t>
      </w:r>
    </w:p>
    <w:p>
      <w:pPr>
        <w:pStyle w:val="177"/>
        <w:numPr>
          <w:ilvl w:val="0"/>
          <w:numId w:val="32"/>
        </w:numPr>
        <w:rPr>
          <w:rFonts w:hint="eastAsia"/>
        </w:rPr>
      </w:pPr>
      <w:r>
        <w:rPr>
          <w:rFonts w:hint="eastAsia"/>
        </w:rPr>
        <w:t>熟悉企业食品生产管理体系，具备制（修）订和落实食品安全管理制度的能力，具有较好的协调、组织管理、规划能力及其他应当具备的食品安全管理能力；</w:t>
      </w:r>
    </w:p>
    <w:p>
      <w:pPr>
        <w:pStyle w:val="177"/>
        <w:numPr>
          <w:ilvl w:val="0"/>
          <w:numId w:val="32"/>
        </w:numPr>
        <w:rPr>
          <w:rFonts w:hint="eastAsia"/>
        </w:rPr>
      </w:pPr>
      <w:r>
        <w:rPr>
          <w:rFonts w:hint="eastAsia"/>
        </w:rPr>
        <w:t>熟悉本企业食品安全相关设施设备、工艺流程、操作规程等生产经营过程控制要求；</w:t>
      </w:r>
    </w:p>
    <w:p>
      <w:pPr>
        <w:pStyle w:val="177"/>
        <w:numPr>
          <w:ilvl w:val="0"/>
          <w:numId w:val="32"/>
        </w:numPr>
      </w:pPr>
      <w:r>
        <w:rPr>
          <w:rFonts w:hint="eastAsia"/>
        </w:rPr>
        <w:t>具备与其生产</w:t>
      </w:r>
      <w:r>
        <w:rPr>
          <w:rFonts w:hint="eastAsia"/>
          <w:lang w:eastAsia="zh-CN"/>
        </w:rPr>
        <w:t>的食品</w:t>
      </w:r>
      <w:r>
        <w:rPr>
          <w:rFonts w:hint="eastAsia"/>
        </w:rPr>
        <w:t>品种相适应的危害分析的能力。</w:t>
      </w:r>
    </w:p>
    <w:p>
      <w:pPr>
        <w:pStyle w:val="108"/>
        <w:spacing w:before="156" w:after="156"/>
      </w:pPr>
      <w:bookmarkStart w:id="59" w:name="_Toc165900244"/>
      <w:r>
        <w:rPr>
          <w:rFonts w:hint="eastAsia"/>
        </w:rPr>
        <w:t>特殊食品生产企业食品安全总监通用要求</w:t>
      </w:r>
      <w:bookmarkEnd w:id="59"/>
    </w:p>
    <w:p>
      <w:pPr>
        <w:pStyle w:val="177"/>
        <w:numPr>
          <w:ilvl w:val="0"/>
          <w:numId w:val="33"/>
        </w:numPr>
        <w:rPr>
          <w:rFonts w:hint="eastAsia"/>
        </w:rPr>
      </w:pPr>
      <w:r>
        <w:rPr>
          <w:rFonts w:hint="eastAsia"/>
        </w:rPr>
        <w:t>掌握与其生产的特殊食品相关的法律、法规、部门规章和食品安全标准；</w:t>
      </w:r>
    </w:p>
    <w:p>
      <w:pPr>
        <w:pStyle w:val="177"/>
        <w:numPr>
          <w:ilvl w:val="0"/>
          <w:numId w:val="33"/>
        </w:numPr>
        <w:rPr>
          <w:rFonts w:hint="eastAsia"/>
        </w:rPr>
      </w:pPr>
      <w:r>
        <w:rPr>
          <w:rFonts w:hint="eastAsia"/>
        </w:rPr>
        <w:t>掌握HACCP及ISO22000质量控制体系、食品安全检测及食品风险评估等相关专业知识；</w:t>
      </w:r>
    </w:p>
    <w:p>
      <w:pPr>
        <w:pStyle w:val="177"/>
        <w:numPr>
          <w:ilvl w:val="0"/>
          <w:numId w:val="33"/>
        </w:numPr>
        <w:rPr>
          <w:rFonts w:hint="eastAsia"/>
        </w:rPr>
      </w:pPr>
      <w:r>
        <w:rPr>
          <w:rFonts w:hint="eastAsia"/>
        </w:rPr>
        <w:t>熟悉企业食品生产管理体系，具备制（修）订和落实食品安全管理制度的能力，具有较好的协调、组织管理、规划能力及其他应当具备的食品安全管理能力；</w:t>
      </w:r>
    </w:p>
    <w:p>
      <w:pPr>
        <w:pStyle w:val="177"/>
        <w:numPr>
          <w:ilvl w:val="0"/>
          <w:numId w:val="33"/>
        </w:numPr>
        <w:rPr>
          <w:rFonts w:hint="eastAsia"/>
        </w:rPr>
      </w:pPr>
      <w:r>
        <w:rPr>
          <w:rFonts w:hint="eastAsia"/>
        </w:rPr>
        <w:t>熟悉本企业食品安全相关设施设备、工艺流程、操作规程等生产经营过程控制要求；</w:t>
      </w:r>
    </w:p>
    <w:p>
      <w:pPr>
        <w:pStyle w:val="177"/>
        <w:numPr>
          <w:ilvl w:val="0"/>
          <w:numId w:val="33"/>
        </w:numPr>
        <w:rPr>
          <w:rFonts w:hint="eastAsia"/>
        </w:rPr>
      </w:pPr>
      <w:r>
        <w:rPr>
          <w:rFonts w:hint="eastAsia"/>
        </w:rPr>
        <w:t>了解特殊食品的营养知识、作用机理和配方原理；</w:t>
      </w:r>
    </w:p>
    <w:p>
      <w:pPr>
        <w:pStyle w:val="177"/>
        <w:numPr>
          <w:ilvl w:val="0"/>
          <w:numId w:val="33"/>
        </w:numPr>
      </w:pPr>
      <w:r>
        <w:rPr>
          <w:rFonts w:hint="eastAsia"/>
        </w:rPr>
        <w:t>具备与其生产特殊食品相适应的危害分析的能力。</w:t>
      </w:r>
    </w:p>
    <w:p>
      <w:pPr>
        <w:pStyle w:val="108"/>
        <w:spacing w:before="156" w:after="156"/>
      </w:pPr>
      <w:bookmarkStart w:id="60" w:name="_Toc165900245"/>
      <w:r>
        <w:rPr>
          <w:rFonts w:hint="eastAsia"/>
        </w:rPr>
        <w:t>食品销售企业食品安全总监通用要求</w:t>
      </w:r>
      <w:bookmarkEnd w:id="60"/>
    </w:p>
    <w:p>
      <w:pPr>
        <w:pStyle w:val="177"/>
        <w:numPr>
          <w:ilvl w:val="0"/>
          <w:numId w:val="34"/>
        </w:numPr>
        <w:rPr>
          <w:rFonts w:hint="eastAsia"/>
        </w:rPr>
      </w:pPr>
      <w:r>
        <w:rPr>
          <w:rFonts w:hint="eastAsia"/>
        </w:rPr>
        <w:t>掌握与食品（含特殊食品）销售以及本企业相关的食品安全法律法规规章、食品安全标准，以及重要食品销售安全管理制度要求；</w:t>
      </w:r>
    </w:p>
    <w:p>
      <w:pPr>
        <w:pStyle w:val="177"/>
        <w:numPr>
          <w:ilvl w:val="0"/>
          <w:numId w:val="34"/>
        </w:numPr>
        <w:rPr>
          <w:rFonts w:hint="eastAsia"/>
        </w:rPr>
      </w:pPr>
      <w:r>
        <w:rPr>
          <w:rFonts w:hint="eastAsia"/>
        </w:rPr>
        <w:t>掌握落实企业食品安全主体责任制规定以及食品安全总监岗位职责要求；</w:t>
      </w:r>
    </w:p>
    <w:p>
      <w:pPr>
        <w:pStyle w:val="177"/>
        <w:numPr>
          <w:ilvl w:val="0"/>
          <w:numId w:val="34"/>
        </w:numPr>
        <w:rPr>
          <w:rFonts w:hint="eastAsia"/>
        </w:rPr>
      </w:pPr>
      <w:r>
        <w:rPr>
          <w:rFonts w:hint="eastAsia"/>
        </w:rPr>
        <w:t>掌握对食品安全员落实岗位职责进行管理、督促、指导的相关要求；</w:t>
      </w:r>
    </w:p>
    <w:p>
      <w:pPr>
        <w:pStyle w:val="177"/>
        <w:numPr>
          <w:ilvl w:val="0"/>
          <w:numId w:val="34"/>
        </w:numPr>
        <w:rPr>
          <w:rFonts w:hint="eastAsia"/>
        </w:rPr>
      </w:pPr>
      <w:r>
        <w:rPr>
          <w:rFonts w:hint="eastAsia"/>
        </w:rPr>
        <w:t>熟悉与本企业食品（含特殊食品）销售相关的法律责任和相应的处罚规定以及食品安全总监履职免责等相关规定；</w:t>
      </w:r>
    </w:p>
    <w:p>
      <w:pPr>
        <w:pStyle w:val="177"/>
        <w:numPr>
          <w:ilvl w:val="0"/>
          <w:numId w:val="34"/>
        </w:numPr>
        <w:rPr>
          <w:rFonts w:hint="eastAsia"/>
        </w:rPr>
      </w:pPr>
      <w:r>
        <w:rPr>
          <w:rFonts w:hint="eastAsia"/>
        </w:rPr>
        <w:t>了解与本行业本企业相关的食品安全专业知识；</w:t>
      </w:r>
    </w:p>
    <w:p>
      <w:pPr>
        <w:pStyle w:val="177"/>
        <w:numPr>
          <w:ilvl w:val="0"/>
          <w:numId w:val="34"/>
        </w:numPr>
        <w:rPr>
          <w:rFonts w:hint="eastAsia"/>
        </w:rPr>
      </w:pPr>
      <w:r>
        <w:rPr>
          <w:rFonts w:hint="eastAsia"/>
        </w:rPr>
        <w:t>熟悉本行业主要食品安全风险隐患，掌握本企业进货、售卖、贮存、运输等销售过程风险识别和防控要求；</w:t>
      </w:r>
    </w:p>
    <w:p>
      <w:pPr>
        <w:pStyle w:val="177"/>
        <w:numPr>
          <w:ilvl w:val="0"/>
          <w:numId w:val="34"/>
        </w:numPr>
        <w:rPr>
          <w:rFonts w:hint="eastAsia"/>
        </w:rPr>
      </w:pPr>
      <w:r>
        <w:rPr>
          <w:rFonts w:hint="eastAsia"/>
        </w:rPr>
        <w:t>组织建立食品安全自查、食品安全追溯、从业人员健康管理及培训、贮存运输管理、食品安全事故应急处置等方面的食品安全管理制度，健全从总部到门店的食品安全全过程风险控制体系；</w:t>
      </w:r>
    </w:p>
    <w:p>
      <w:pPr>
        <w:pStyle w:val="177"/>
        <w:numPr>
          <w:ilvl w:val="0"/>
          <w:numId w:val="34"/>
        </w:numPr>
        <w:rPr>
          <w:rFonts w:hint="eastAsia"/>
        </w:rPr>
      </w:pPr>
      <w:r>
        <w:rPr>
          <w:rFonts w:hint="eastAsia"/>
        </w:rPr>
        <w:t>组织连锁门店开展食品安全状况定期自查，组织对连锁门店开展不定期督查，督促整改自查、督查发现的问题，防范和消除食品安全风险隐患。</w:t>
      </w:r>
    </w:p>
    <w:p>
      <w:pPr>
        <w:pStyle w:val="177"/>
        <w:numPr>
          <w:ilvl w:val="0"/>
          <w:numId w:val="34"/>
        </w:numPr>
        <w:rPr>
          <w:rFonts w:hint="eastAsia"/>
        </w:rPr>
      </w:pPr>
      <w:r>
        <w:rPr>
          <w:rFonts w:hint="eastAsia"/>
        </w:rPr>
        <w:t>组织建立食品安全追溯体系，保证经营的食品、食用农产品可追溯；</w:t>
      </w:r>
    </w:p>
    <w:p>
      <w:pPr>
        <w:pStyle w:val="177"/>
        <w:numPr>
          <w:ilvl w:val="0"/>
          <w:numId w:val="34"/>
        </w:numPr>
        <w:rPr>
          <w:rFonts w:hint="eastAsia"/>
        </w:rPr>
      </w:pPr>
      <w:r>
        <w:rPr>
          <w:rFonts w:hint="eastAsia"/>
        </w:rPr>
        <w:t>组织对供货商资质、食品安全管理情况以及食品、食品原料安全状况进行评价，将供应商食品安全管理纳入遴选、评价和退出体系；</w:t>
      </w:r>
    </w:p>
    <w:p>
      <w:pPr>
        <w:pStyle w:val="177"/>
        <w:numPr>
          <w:ilvl w:val="0"/>
          <w:numId w:val="34"/>
        </w:numPr>
        <w:rPr>
          <w:rFonts w:hint="eastAsia"/>
        </w:rPr>
      </w:pPr>
      <w:r>
        <w:rPr>
          <w:rFonts w:hint="eastAsia"/>
        </w:rPr>
        <w:t>掌握本企业食品安全整体情况、风险管控清单制定、食品安全事故（件）应急处置、问题整改、问题食品处理、食品安全追溯等基本要求，以及落实周排查工作机制具体要求；</w:t>
      </w:r>
    </w:p>
    <w:p>
      <w:pPr>
        <w:pStyle w:val="177"/>
        <w:numPr>
          <w:ilvl w:val="0"/>
          <w:numId w:val="34"/>
        </w:numPr>
        <w:rPr>
          <w:rFonts w:hint="eastAsia"/>
        </w:rPr>
      </w:pPr>
      <w:r>
        <w:rPr>
          <w:rFonts w:hint="eastAsia"/>
        </w:rPr>
        <w:t>特殊食品销售企业食品安全总监还需熟悉本企业经营的特殊食品注册备案情况，特殊食品特殊销售要求，以及进货、售卖、标签和说明书、广告审查、贮存、运输等经营过程关键风险点和控制措施；</w:t>
      </w:r>
    </w:p>
    <w:p>
      <w:pPr>
        <w:pStyle w:val="177"/>
        <w:numPr>
          <w:ilvl w:val="0"/>
          <w:numId w:val="34"/>
        </w:numPr>
      </w:pPr>
      <w:r>
        <w:rPr>
          <w:rFonts w:hint="eastAsia"/>
        </w:rPr>
        <w:t>特殊食品销售企业食品安全总监还需了解与本企业特殊食品经营相关的食品安全基础知识，包括特殊食品注册备案制度、特殊食品广告审查、保健食品原料目录与功能目录管理等。</w:t>
      </w:r>
    </w:p>
    <w:p>
      <w:pPr>
        <w:pStyle w:val="108"/>
        <w:spacing w:before="156" w:after="156"/>
      </w:pPr>
      <w:bookmarkStart w:id="61" w:name="_Toc165900246"/>
      <w:r>
        <w:rPr>
          <w:rFonts w:hint="eastAsia"/>
        </w:rPr>
        <w:t>餐饮服务企业食品安全总监通用要求</w:t>
      </w:r>
      <w:bookmarkEnd w:id="61"/>
    </w:p>
    <w:p>
      <w:pPr>
        <w:pStyle w:val="177"/>
        <w:numPr>
          <w:ilvl w:val="0"/>
          <w:numId w:val="35"/>
        </w:numPr>
        <w:rPr>
          <w:rFonts w:hint="eastAsia"/>
        </w:rPr>
      </w:pPr>
      <w:r>
        <w:rPr>
          <w:rFonts w:hint="eastAsia"/>
        </w:rPr>
        <w:t>掌握与餐饮服务以及本企业相关的食品安全法律法规规章、食品安全标准，以及重要餐饮服务安全管理制度要求；</w:t>
      </w:r>
    </w:p>
    <w:p>
      <w:pPr>
        <w:pStyle w:val="177"/>
        <w:numPr>
          <w:ilvl w:val="0"/>
          <w:numId w:val="35"/>
        </w:numPr>
        <w:rPr>
          <w:rFonts w:hint="eastAsia"/>
        </w:rPr>
      </w:pPr>
      <w:r>
        <w:rPr>
          <w:rFonts w:hint="eastAsia"/>
        </w:rPr>
        <w:t>掌握落实企业食品安全主体责任制规定以及食品安全总监岗位职责要求；</w:t>
      </w:r>
    </w:p>
    <w:p>
      <w:pPr>
        <w:pStyle w:val="177"/>
        <w:numPr>
          <w:ilvl w:val="0"/>
          <w:numId w:val="35"/>
        </w:numPr>
        <w:rPr>
          <w:rFonts w:hint="eastAsia"/>
        </w:rPr>
      </w:pPr>
      <w:r>
        <w:rPr>
          <w:rFonts w:hint="eastAsia"/>
        </w:rPr>
        <w:t>熟悉本行业主要食品安全风险隐患、经营状况，掌握本企业食品配方、原料控制、加工过程控制、供餐配送、餐用具清洗消毒、有害生物防治、人员健康卫生等风险识别和防控要求；</w:t>
      </w:r>
    </w:p>
    <w:p>
      <w:pPr>
        <w:pStyle w:val="177"/>
        <w:numPr>
          <w:ilvl w:val="0"/>
          <w:numId w:val="35"/>
        </w:numPr>
        <w:rPr>
          <w:rFonts w:hint="eastAsia"/>
        </w:rPr>
      </w:pPr>
      <w:r>
        <w:rPr>
          <w:rFonts w:hint="eastAsia"/>
        </w:rPr>
        <w:t>掌握本企业风险管控清单制定、食品安全事故（件）应急处置、问题整改、食品召回、食品安全追溯等基本要求，以及落实周排查工作机制具体要求；</w:t>
      </w:r>
    </w:p>
    <w:p>
      <w:pPr>
        <w:pStyle w:val="177"/>
        <w:numPr>
          <w:ilvl w:val="0"/>
          <w:numId w:val="35"/>
        </w:numPr>
        <w:rPr>
          <w:rFonts w:hint="eastAsia"/>
        </w:rPr>
      </w:pPr>
      <w:r>
        <w:rPr>
          <w:rFonts w:hint="eastAsia"/>
        </w:rPr>
        <w:t>掌握对食品安全员落实岗位职责进行管理、督促、指导的相关要求；</w:t>
      </w:r>
    </w:p>
    <w:p>
      <w:pPr>
        <w:pStyle w:val="177"/>
        <w:numPr>
          <w:ilvl w:val="0"/>
          <w:numId w:val="35"/>
        </w:numPr>
        <w:rPr>
          <w:rFonts w:hint="eastAsia"/>
        </w:rPr>
      </w:pPr>
      <w:r>
        <w:rPr>
          <w:rFonts w:hint="eastAsia"/>
        </w:rPr>
        <w:t>熟悉与本企业餐饮服务相关的法律责任和相应的处罚规定以及食品安全总监履职免责等相关规定；</w:t>
      </w:r>
    </w:p>
    <w:p>
      <w:pPr>
        <w:pStyle w:val="177"/>
        <w:numPr>
          <w:ilvl w:val="0"/>
          <w:numId w:val="35"/>
        </w:numPr>
      </w:pPr>
      <w:r>
        <w:rPr>
          <w:rFonts w:hint="eastAsia"/>
        </w:rPr>
        <w:t>了解与本行业本企业食品安全相关的专业知识。</w:t>
      </w:r>
    </w:p>
    <w:p>
      <w:pPr>
        <w:pStyle w:val="108"/>
        <w:spacing w:before="156" w:after="156"/>
      </w:pPr>
      <w:bookmarkStart w:id="62" w:name="_Toc165900247"/>
      <w:r>
        <w:rPr>
          <w:rFonts w:hint="eastAsia"/>
        </w:rPr>
        <w:t>连锁食品销售企业总部</w:t>
      </w:r>
      <w:bookmarkEnd w:id="62"/>
    </w:p>
    <w:p>
      <w:pPr>
        <w:pStyle w:val="177"/>
        <w:numPr>
          <w:ilvl w:val="0"/>
          <w:numId w:val="36"/>
        </w:numPr>
        <w:rPr>
          <w:rFonts w:hint="eastAsia"/>
        </w:rPr>
      </w:pPr>
      <w:r>
        <w:rPr>
          <w:rFonts w:hint="eastAsia"/>
        </w:rPr>
        <w:t>掌握与食品（含特殊食品）销售以及本企业相关的食品安全法律法规规章、食品安全标准，以及重要食品销售安全管理制度要求；</w:t>
      </w:r>
    </w:p>
    <w:p>
      <w:pPr>
        <w:pStyle w:val="177"/>
        <w:numPr>
          <w:ilvl w:val="0"/>
          <w:numId w:val="36"/>
        </w:numPr>
        <w:rPr>
          <w:rFonts w:hint="eastAsia"/>
        </w:rPr>
      </w:pPr>
      <w:r>
        <w:rPr>
          <w:rFonts w:hint="eastAsia"/>
        </w:rPr>
        <w:t>掌握落实企业食品安全主体责任制规定以及食品安全总监岗位职责要求；</w:t>
      </w:r>
    </w:p>
    <w:p>
      <w:pPr>
        <w:pStyle w:val="177"/>
        <w:numPr>
          <w:ilvl w:val="0"/>
          <w:numId w:val="36"/>
        </w:numPr>
        <w:rPr>
          <w:rFonts w:hint="eastAsia"/>
        </w:rPr>
      </w:pPr>
      <w:r>
        <w:rPr>
          <w:rFonts w:hint="eastAsia"/>
        </w:rPr>
        <w:t>掌握对食品安全员落实岗位职责进行管理、督促、指导的相关要求；</w:t>
      </w:r>
    </w:p>
    <w:p>
      <w:pPr>
        <w:pStyle w:val="177"/>
        <w:numPr>
          <w:ilvl w:val="0"/>
          <w:numId w:val="36"/>
        </w:numPr>
        <w:rPr>
          <w:rFonts w:hint="eastAsia"/>
        </w:rPr>
      </w:pPr>
      <w:r>
        <w:rPr>
          <w:rFonts w:hint="eastAsia"/>
        </w:rPr>
        <w:t>熟悉与本企业食品（含特殊食品）销售相关的法律责任和相应的处罚规定以及食品安全总监履职免责等相关规定；</w:t>
      </w:r>
    </w:p>
    <w:p>
      <w:pPr>
        <w:pStyle w:val="177"/>
        <w:numPr>
          <w:ilvl w:val="0"/>
          <w:numId w:val="36"/>
        </w:numPr>
        <w:rPr>
          <w:rFonts w:hint="eastAsia"/>
        </w:rPr>
      </w:pPr>
      <w:r>
        <w:rPr>
          <w:rFonts w:hint="eastAsia"/>
        </w:rPr>
        <w:t>了解与本行业本企业相关的食品安全专业知识；</w:t>
      </w:r>
    </w:p>
    <w:p>
      <w:pPr>
        <w:pStyle w:val="177"/>
        <w:numPr>
          <w:ilvl w:val="0"/>
          <w:numId w:val="36"/>
        </w:numPr>
        <w:rPr>
          <w:rFonts w:hint="eastAsia"/>
        </w:rPr>
      </w:pPr>
      <w:r>
        <w:rPr>
          <w:rFonts w:hint="eastAsia"/>
        </w:rPr>
        <w:t>熟悉本行业主要食品安全风险隐患，掌握本企业进货、售卖、贮存、运输等销售过程风险识别和防控要求；</w:t>
      </w:r>
    </w:p>
    <w:p>
      <w:pPr>
        <w:pStyle w:val="177"/>
        <w:numPr>
          <w:ilvl w:val="0"/>
          <w:numId w:val="36"/>
        </w:numPr>
        <w:rPr>
          <w:rFonts w:hint="eastAsia"/>
        </w:rPr>
      </w:pPr>
      <w:r>
        <w:rPr>
          <w:rFonts w:hint="eastAsia"/>
        </w:rPr>
        <w:t>组织建立食品安全自查、食品安全追溯、从业人员健康管理及培训、贮存运输管理、食品安全事故应急处置等方面的食品安全管理制度，健全从总部到门店的食品安全全过程风险控制体系；</w:t>
      </w:r>
    </w:p>
    <w:p>
      <w:pPr>
        <w:pStyle w:val="177"/>
        <w:numPr>
          <w:ilvl w:val="0"/>
          <w:numId w:val="36"/>
        </w:numPr>
        <w:rPr>
          <w:rFonts w:hint="eastAsia"/>
        </w:rPr>
      </w:pPr>
      <w:r>
        <w:rPr>
          <w:rFonts w:hint="eastAsia"/>
        </w:rPr>
        <w:t>组织连锁门店开展食品安全状况定期自查，组织对连锁门店开展不定期督查，督促自查、督查发现问题整改，防范和消除食品安全风险隐患。</w:t>
      </w:r>
    </w:p>
    <w:p>
      <w:pPr>
        <w:pStyle w:val="177"/>
        <w:numPr>
          <w:ilvl w:val="0"/>
          <w:numId w:val="36"/>
        </w:numPr>
        <w:rPr>
          <w:rFonts w:hint="eastAsia"/>
        </w:rPr>
      </w:pPr>
      <w:r>
        <w:rPr>
          <w:rFonts w:hint="eastAsia"/>
        </w:rPr>
        <w:t>组织建立食品安全追溯体系，保证经营的食品、食用农产品可追溯；</w:t>
      </w:r>
    </w:p>
    <w:p>
      <w:pPr>
        <w:pStyle w:val="177"/>
        <w:numPr>
          <w:ilvl w:val="0"/>
          <w:numId w:val="36"/>
        </w:numPr>
        <w:rPr>
          <w:rFonts w:hint="eastAsia"/>
        </w:rPr>
      </w:pPr>
      <w:r>
        <w:rPr>
          <w:rFonts w:hint="eastAsia"/>
        </w:rPr>
        <w:t>组织对供货商资质、食品安全管理情况以及食品、食品原料安全状况进行评价，将供应商食品安全管理纳入遴选、评价和退出体系；</w:t>
      </w:r>
    </w:p>
    <w:p>
      <w:pPr>
        <w:pStyle w:val="177"/>
        <w:numPr>
          <w:ilvl w:val="0"/>
          <w:numId w:val="36"/>
        </w:numPr>
        <w:rPr>
          <w:rFonts w:hint="eastAsia"/>
        </w:rPr>
      </w:pPr>
      <w:r>
        <w:rPr>
          <w:rFonts w:hint="eastAsia"/>
        </w:rPr>
        <w:t>掌握本企业食品安全整体情况、风险管控清单制定、食品安全事故（件）应急处置、问题整改、问题食品处理、食品安全追溯等基本要求，以及落实周排查工作机制具体要求；</w:t>
      </w:r>
    </w:p>
    <w:p>
      <w:pPr>
        <w:pStyle w:val="177"/>
        <w:numPr>
          <w:ilvl w:val="0"/>
          <w:numId w:val="36"/>
        </w:numPr>
      </w:pPr>
      <w:r>
        <w:rPr>
          <w:rFonts w:hint="eastAsia"/>
        </w:rPr>
        <w:t>特殊食品销售企业食品安全总监还需熟悉本企业经营的特殊食品注册备案情况，特殊食品特殊销售要求，以及进货、售卖、标签和说明书、广告审查、贮存、运输等经营过程关键风险点和控制措施；</w:t>
      </w:r>
    </w:p>
    <w:p>
      <w:pPr>
        <w:pStyle w:val="59"/>
        <w:ind w:firstLine="420"/>
      </w:pPr>
      <w:r>
        <w:rPr>
          <w:rFonts w:hint="eastAsia"/>
        </w:rPr>
        <w:t>特殊食品销售企业食品安全总监还需了解与本企业特殊食品经营相关的食品安全基础知识,包括特殊食品注册备案制度、特殊食品广告审查、保健食品原料目录与功能目录管理等。</w:t>
      </w:r>
    </w:p>
    <w:p>
      <w:pPr>
        <w:pStyle w:val="108"/>
        <w:spacing w:before="156" w:after="156"/>
      </w:pPr>
      <w:bookmarkStart w:id="63" w:name="_Toc165900248"/>
      <w:r>
        <w:rPr>
          <w:rFonts w:hint="eastAsia"/>
        </w:rPr>
        <w:t>连锁餐饮企业总部</w:t>
      </w:r>
      <w:bookmarkEnd w:id="63"/>
    </w:p>
    <w:p>
      <w:pPr>
        <w:pStyle w:val="177"/>
        <w:numPr>
          <w:ilvl w:val="0"/>
          <w:numId w:val="37"/>
        </w:numPr>
        <w:rPr>
          <w:rFonts w:hint="eastAsia"/>
        </w:rPr>
      </w:pPr>
      <w:r>
        <w:rPr>
          <w:rFonts w:hint="eastAsia"/>
        </w:rPr>
        <w:t>掌握与餐饮服务以及本企业相关的食品安全法律法规规章、食品安全标准，以及重要餐饮服务安全管理制度要求；</w:t>
      </w:r>
    </w:p>
    <w:p>
      <w:pPr>
        <w:pStyle w:val="177"/>
        <w:numPr>
          <w:ilvl w:val="0"/>
          <w:numId w:val="37"/>
        </w:numPr>
        <w:rPr>
          <w:rFonts w:hint="eastAsia"/>
        </w:rPr>
      </w:pPr>
      <w:r>
        <w:rPr>
          <w:rFonts w:hint="eastAsia"/>
        </w:rPr>
        <w:t>掌握落实企业食品安全主体责任制规定以及食品安全总监岗位职责要求；</w:t>
      </w:r>
    </w:p>
    <w:p>
      <w:pPr>
        <w:pStyle w:val="177"/>
        <w:numPr>
          <w:ilvl w:val="0"/>
          <w:numId w:val="37"/>
        </w:numPr>
        <w:rPr>
          <w:rFonts w:hint="eastAsia"/>
        </w:rPr>
      </w:pPr>
      <w:r>
        <w:rPr>
          <w:rFonts w:hint="eastAsia"/>
        </w:rPr>
        <w:t>熟悉本行业主要食品安全风险隐患、经营状况，掌握本企业食品配方、原料控制、加工过程控制、供餐配送、餐用具清洗消毒、有害生物防治、人员健康卫生等风险识别和防控要求；</w:t>
      </w:r>
    </w:p>
    <w:p>
      <w:pPr>
        <w:pStyle w:val="177"/>
        <w:numPr>
          <w:ilvl w:val="0"/>
          <w:numId w:val="37"/>
        </w:numPr>
        <w:rPr>
          <w:rFonts w:hint="eastAsia"/>
        </w:rPr>
      </w:pPr>
      <w:r>
        <w:rPr>
          <w:rFonts w:hint="eastAsia"/>
        </w:rPr>
        <w:t>掌握本企业风险管控清单制定、食品安全事故（件）应急处置、问题整改、食品召回、食品安全追溯等基本要求，以及落实周排查工作机制具体要求；</w:t>
      </w:r>
    </w:p>
    <w:p>
      <w:pPr>
        <w:pStyle w:val="177"/>
        <w:numPr>
          <w:ilvl w:val="0"/>
          <w:numId w:val="37"/>
        </w:numPr>
        <w:rPr>
          <w:rFonts w:hint="eastAsia"/>
        </w:rPr>
      </w:pPr>
      <w:r>
        <w:rPr>
          <w:rFonts w:hint="eastAsia"/>
        </w:rPr>
        <w:t>组织建立健全从业人员健康培训管理、食品安全自查、进货查验记录、配送管理、场所及设施设备清洗消毒、经营过程控制、食品安全突发事件应急处置、投诉举报处置、餐厨废弃物处置等制度，规范自身经营行为。完善从总部到门店的食品安全全过程风险控制体系；</w:t>
      </w:r>
    </w:p>
    <w:p>
      <w:pPr>
        <w:pStyle w:val="177"/>
        <w:numPr>
          <w:ilvl w:val="0"/>
          <w:numId w:val="37"/>
        </w:numPr>
        <w:rPr>
          <w:rFonts w:hint="eastAsia"/>
        </w:rPr>
      </w:pPr>
      <w:r>
        <w:rPr>
          <w:rFonts w:hint="eastAsia"/>
        </w:rPr>
        <w:t>组织制定所属中央厨房、配送中心、经营门店食品安全自查、督查内容、方式，并组织开展实施；督促指导问题整改；</w:t>
      </w:r>
    </w:p>
    <w:p>
      <w:pPr>
        <w:pStyle w:val="177"/>
        <w:numPr>
          <w:ilvl w:val="0"/>
          <w:numId w:val="37"/>
        </w:numPr>
        <w:rPr>
          <w:rFonts w:hint="eastAsia"/>
        </w:rPr>
      </w:pPr>
      <w:r>
        <w:rPr>
          <w:rFonts w:hint="eastAsia"/>
        </w:rPr>
        <w:t>组织制定所属中央厨房或配送中心配送食品的管理制度，确保配送过程食品安全；</w:t>
      </w:r>
    </w:p>
    <w:p>
      <w:pPr>
        <w:pStyle w:val="177"/>
        <w:numPr>
          <w:ilvl w:val="0"/>
          <w:numId w:val="37"/>
        </w:numPr>
        <w:rPr>
          <w:rFonts w:hint="eastAsia"/>
        </w:rPr>
      </w:pPr>
      <w:r>
        <w:rPr>
          <w:rFonts w:hint="eastAsia"/>
        </w:rPr>
        <w:t>组织制定食品安全突发事件应急处置预案，指导所属中央厨房、配送中心及所属门店定期开展演练；</w:t>
      </w:r>
    </w:p>
    <w:p>
      <w:pPr>
        <w:pStyle w:val="177"/>
        <w:numPr>
          <w:ilvl w:val="0"/>
          <w:numId w:val="37"/>
        </w:numPr>
        <w:rPr>
          <w:rFonts w:hint="eastAsia"/>
        </w:rPr>
      </w:pPr>
      <w:r>
        <w:rPr>
          <w:rFonts w:hint="eastAsia"/>
        </w:rPr>
        <w:t>掌握对食品安全员落实岗位职责进行管理、督促、指导的相关要求；</w:t>
      </w:r>
    </w:p>
    <w:p>
      <w:pPr>
        <w:pStyle w:val="177"/>
        <w:numPr>
          <w:ilvl w:val="0"/>
          <w:numId w:val="37"/>
        </w:numPr>
        <w:rPr>
          <w:rFonts w:hint="eastAsia"/>
        </w:rPr>
      </w:pPr>
      <w:r>
        <w:rPr>
          <w:rFonts w:hint="eastAsia"/>
        </w:rPr>
        <w:t>熟悉与本企业餐饮服务相关的法律责任和相应的处罚规定以及食品安全总监履职免责等相关规定；</w:t>
      </w:r>
    </w:p>
    <w:p>
      <w:pPr>
        <w:pStyle w:val="177"/>
        <w:numPr>
          <w:ilvl w:val="0"/>
          <w:numId w:val="37"/>
        </w:numPr>
      </w:pPr>
      <w:r>
        <w:rPr>
          <w:rFonts w:hint="eastAsia"/>
        </w:rPr>
        <w:t>了解与本行业本企业食品安全相关的专业知识。</w:t>
      </w:r>
    </w:p>
    <w:p>
      <w:pPr>
        <w:pStyle w:val="108"/>
        <w:spacing w:before="156" w:after="156"/>
      </w:pPr>
      <w:bookmarkStart w:id="64" w:name="_Toc165900249"/>
      <w:r>
        <w:rPr>
          <w:rFonts w:hint="eastAsia"/>
        </w:rPr>
        <w:t>中央厨房</w:t>
      </w:r>
      <w:bookmarkEnd w:id="64"/>
    </w:p>
    <w:p>
      <w:pPr>
        <w:pStyle w:val="177"/>
        <w:numPr>
          <w:ilvl w:val="0"/>
          <w:numId w:val="38"/>
        </w:numPr>
        <w:rPr>
          <w:rFonts w:hint="eastAsia"/>
        </w:rPr>
      </w:pPr>
      <w:r>
        <w:rPr>
          <w:rFonts w:hint="eastAsia"/>
        </w:rPr>
        <w:t>掌握与餐饮服务以及本企业相关的食品安全法律法规规章、食品安全标准，以及重要餐饮服务安全管理制度要求；</w:t>
      </w:r>
    </w:p>
    <w:p>
      <w:pPr>
        <w:pStyle w:val="177"/>
        <w:numPr>
          <w:ilvl w:val="0"/>
          <w:numId w:val="38"/>
        </w:numPr>
        <w:rPr>
          <w:rFonts w:hint="eastAsia"/>
        </w:rPr>
      </w:pPr>
      <w:r>
        <w:rPr>
          <w:rFonts w:hint="eastAsia"/>
        </w:rPr>
        <w:t>掌握落实企业食品安全主体责任制规定以及食品安全总监岗位职责要求；</w:t>
      </w:r>
    </w:p>
    <w:p>
      <w:pPr>
        <w:pStyle w:val="177"/>
        <w:numPr>
          <w:ilvl w:val="0"/>
          <w:numId w:val="38"/>
        </w:numPr>
        <w:rPr>
          <w:rFonts w:hint="eastAsia"/>
        </w:rPr>
      </w:pPr>
      <w:r>
        <w:rPr>
          <w:rFonts w:hint="eastAsia"/>
        </w:rPr>
        <w:t>掌握一定的HACCP及ISO22000质量控制体系、食品安全检测、食品添加剂使用等相关专业知识；</w:t>
      </w:r>
    </w:p>
    <w:p>
      <w:pPr>
        <w:pStyle w:val="177"/>
        <w:numPr>
          <w:ilvl w:val="0"/>
          <w:numId w:val="38"/>
        </w:numPr>
        <w:rPr>
          <w:rFonts w:hint="eastAsia"/>
        </w:rPr>
      </w:pPr>
      <w:r>
        <w:rPr>
          <w:rFonts w:hint="eastAsia"/>
        </w:rPr>
        <w:t>熟悉企业食品生产管理体系运作，具备制（修）订和落实食品安全管理制度的能力，具有较好的协调、组织管理、规划能力及其他应当具备的食品安全管理能力；</w:t>
      </w:r>
    </w:p>
    <w:p>
      <w:pPr>
        <w:pStyle w:val="177"/>
        <w:numPr>
          <w:ilvl w:val="0"/>
          <w:numId w:val="38"/>
        </w:numPr>
        <w:rPr>
          <w:rFonts w:hint="eastAsia"/>
        </w:rPr>
      </w:pPr>
      <w:r>
        <w:rPr>
          <w:rFonts w:hint="eastAsia"/>
        </w:rPr>
        <w:t>掌握本企业风险管控清单制定、食品安全事故（件）应急处置、问题整改、食品召回、食品安全追溯等基本要求，以及落实周排查工作机制具体要求；</w:t>
      </w:r>
    </w:p>
    <w:p>
      <w:pPr>
        <w:pStyle w:val="177"/>
        <w:numPr>
          <w:ilvl w:val="0"/>
          <w:numId w:val="38"/>
        </w:numPr>
        <w:rPr>
          <w:rFonts w:hint="eastAsia"/>
        </w:rPr>
      </w:pPr>
      <w:r>
        <w:rPr>
          <w:rFonts w:hint="eastAsia"/>
        </w:rPr>
        <w:t>熟悉本企业食品安全相关设施设备、工艺流程、操作规程等生产经营过程控制要求；</w:t>
      </w:r>
    </w:p>
    <w:p>
      <w:pPr>
        <w:pStyle w:val="177"/>
        <w:numPr>
          <w:ilvl w:val="0"/>
          <w:numId w:val="38"/>
        </w:numPr>
        <w:rPr>
          <w:rFonts w:hint="eastAsia"/>
        </w:rPr>
      </w:pPr>
      <w:r>
        <w:rPr>
          <w:rFonts w:hint="eastAsia"/>
        </w:rPr>
        <w:t>熟悉食品配送要求，组织制定配送全过程管理规范，合理确定配送过程的温度、时间等控制参数和存储运输方式，确保配送过程中的食品安全；</w:t>
      </w:r>
    </w:p>
    <w:p>
      <w:pPr>
        <w:pStyle w:val="177"/>
        <w:numPr>
          <w:ilvl w:val="0"/>
          <w:numId w:val="38"/>
        </w:numPr>
      </w:pPr>
      <w:r>
        <w:rPr>
          <w:rFonts w:hint="eastAsia"/>
        </w:rPr>
        <w:t>熟悉与本企业相关的法律责任和相应的处罚规定以及食品安全总监履职免责等相关规定。</w:t>
      </w:r>
    </w:p>
    <w:p>
      <w:pPr>
        <w:pStyle w:val="108"/>
        <w:spacing w:before="156" w:after="156"/>
      </w:pPr>
      <w:bookmarkStart w:id="65" w:name="_Toc165900250"/>
      <w:r>
        <w:rPr>
          <w:rFonts w:hint="eastAsia"/>
        </w:rPr>
        <w:t>集体用餐配送单位</w:t>
      </w:r>
      <w:bookmarkEnd w:id="65"/>
    </w:p>
    <w:p>
      <w:pPr>
        <w:pStyle w:val="177"/>
        <w:numPr>
          <w:ilvl w:val="0"/>
          <w:numId w:val="39"/>
        </w:numPr>
        <w:rPr>
          <w:rFonts w:hint="eastAsia"/>
        </w:rPr>
      </w:pPr>
      <w:r>
        <w:rPr>
          <w:rFonts w:hint="eastAsia"/>
        </w:rPr>
        <w:t>掌握与餐饮服务以及本企业相关的食品安全法律法规规章、食品安全标准，以及重要餐饮服务安全管理制度要求；</w:t>
      </w:r>
    </w:p>
    <w:p>
      <w:pPr>
        <w:pStyle w:val="177"/>
        <w:numPr>
          <w:ilvl w:val="0"/>
          <w:numId w:val="39"/>
        </w:numPr>
        <w:rPr>
          <w:rFonts w:hint="eastAsia"/>
        </w:rPr>
      </w:pPr>
      <w:r>
        <w:rPr>
          <w:rFonts w:hint="eastAsia"/>
        </w:rPr>
        <w:t>掌握落实企业食品安全主体责任制规定以及食品安全总监岗位职责要求；</w:t>
      </w:r>
    </w:p>
    <w:p>
      <w:pPr>
        <w:pStyle w:val="177"/>
        <w:numPr>
          <w:ilvl w:val="0"/>
          <w:numId w:val="39"/>
        </w:numPr>
        <w:rPr>
          <w:rFonts w:hint="eastAsia"/>
        </w:rPr>
      </w:pPr>
      <w:r>
        <w:rPr>
          <w:rFonts w:hint="eastAsia"/>
        </w:rPr>
        <w:t>熟悉本行业主要食品安全风险隐患、经营状况，掌握本企业食品配方、原料控制、加工过程控制、供餐配送、餐用具清洗消毒、有害生物防治、人员健康卫生等风险识别和防控要求；</w:t>
      </w:r>
    </w:p>
    <w:p>
      <w:pPr>
        <w:pStyle w:val="177"/>
        <w:numPr>
          <w:ilvl w:val="0"/>
          <w:numId w:val="39"/>
        </w:numPr>
        <w:rPr>
          <w:rFonts w:hint="eastAsia"/>
        </w:rPr>
      </w:pPr>
      <w:r>
        <w:rPr>
          <w:rFonts w:hint="eastAsia"/>
        </w:rPr>
        <w:t>掌握本企业风险管控清单制定、食品安全事故（件）应急处置、问题整改、食品召回、食品安全追溯等基本要求，以及落实周排查工作机制具体要求；</w:t>
      </w:r>
    </w:p>
    <w:p>
      <w:pPr>
        <w:pStyle w:val="177"/>
        <w:numPr>
          <w:ilvl w:val="0"/>
          <w:numId w:val="39"/>
        </w:numPr>
        <w:rPr>
          <w:rFonts w:hint="eastAsia"/>
        </w:rPr>
      </w:pPr>
      <w:r>
        <w:rPr>
          <w:rFonts w:hint="eastAsia"/>
        </w:rPr>
        <w:t>掌握本单位经营品种、单班最大生产能力要求，确保经营品种、生产量不超许可要求；</w:t>
      </w:r>
    </w:p>
    <w:p>
      <w:pPr>
        <w:pStyle w:val="177"/>
        <w:numPr>
          <w:ilvl w:val="0"/>
          <w:numId w:val="39"/>
        </w:numPr>
        <w:rPr>
          <w:rFonts w:hint="eastAsia"/>
        </w:rPr>
      </w:pPr>
      <w:r>
        <w:rPr>
          <w:rFonts w:hint="eastAsia"/>
        </w:rPr>
        <w:t>掌握集体用餐配送餐食标签标注要求，配送管理规范；</w:t>
      </w:r>
    </w:p>
    <w:p>
      <w:pPr>
        <w:pStyle w:val="177"/>
        <w:numPr>
          <w:ilvl w:val="0"/>
          <w:numId w:val="39"/>
        </w:numPr>
        <w:rPr>
          <w:rFonts w:hint="eastAsia"/>
        </w:rPr>
      </w:pPr>
      <w:r>
        <w:rPr>
          <w:rFonts w:hint="eastAsia"/>
        </w:rPr>
        <w:t>组织开展危害分析和关键控制点体系或食品安全管理体系等体系建设，保持体系持续、良性运行；</w:t>
      </w:r>
    </w:p>
    <w:p>
      <w:pPr>
        <w:pStyle w:val="177"/>
        <w:numPr>
          <w:ilvl w:val="0"/>
          <w:numId w:val="39"/>
        </w:numPr>
        <w:rPr>
          <w:rFonts w:hint="eastAsia"/>
        </w:rPr>
      </w:pPr>
      <w:r>
        <w:rPr>
          <w:rFonts w:hint="eastAsia"/>
        </w:rPr>
        <w:t>熟悉与本企业餐饮服务相关的法律责任和相应的处罚规定以及食品安全总监履职免责等相关规定；</w:t>
      </w:r>
    </w:p>
    <w:p>
      <w:pPr>
        <w:pStyle w:val="177"/>
        <w:numPr>
          <w:ilvl w:val="0"/>
          <w:numId w:val="39"/>
        </w:numPr>
      </w:pPr>
      <w:r>
        <w:rPr>
          <w:rFonts w:hint="eastAsia"/>
        </w:rPr>
        <w:t>了解与本行业本企业食品安全相关的专业知识。</w:t>
      </w:r>
    </w:p>
    <w:p>
      <w:pPr>
        <w:pStyle w:val="108"/>
        <w:spacing w:before="156" w:after="156"/>
      </w:pPr>
      <w:bookmarkStart w:id="66" w:name="_Toc165900251"/>
      <w:r>
        <w:rPr>
          <w:rFonts w:hint="eastAsia"/>
        </w:rPr>
        <w:t>集中用餐单位食堂</w:t>
      </w:r>
      <w:bookmarkEnd w:id="66"/>
    </w:p>
    <w:p>
      <w:pPr>
        <w:pStyle w:val="177"/>
        <w:numPr>
          <w:ilvl w:val="0"/>
          <w:numId w:val="40"/>
        </w:numPr>
        <w:rPr>
          <w:rFonts w:hint="eastAsia"/>
        </w:rPr>
      </w:pPr>
      <w:r>
        <w:rPr>
          <w:rFonts w:hint="eastAsia"/>
        </w:rPr>
        <w:t>掌握与餐饮服务以及本企业相关的食品安全法律法规规章、食品安全标准，以及重要餐饮服务安全管理制度要求；</w:t>
      </w:r>
    </w:p>
    <w:p>
      <w:pPr>
        <w:pStyle w:val="177"/>
        <w:numPr>
          <w:ilvl w:val="0"/>
          <w:numId w:val="40"/>
        </w:numPr>
        <w:rPr>
          <w:rFonts w:hint="eastAsia"/>
        </w:rPr>
      </w:pPr>
      <w:r>
        <w:rPr>
          <w:rFonts w:hint="eastAsia"/>
        </w:rPr>
        <w:t>掌握落实企业食品安全主体责任制规定以及食品安全总监岗位职责要求；</w:t>
      </w:r>
    </w:p>
    <w:p>
      <w:pPr>
        <w:pStyle w:val="177"/>
        <w:numPr>
          <w:ilvl w:val="0"/>
          <w:numId w:val="40"/>
        </w:numPr>
        <w:rPr>
          <w:rFonts w:hint="eastAsia"/>
        </w:rPr>
      </w:pPr>
      <w:r>
        <w:rPr>
          <w:rFonts w:hint="eastAsia"/>
        </w:rPr>
        <w:t>熟悉本行业主要食品安全风险隐患、经营状况，掌握本企业食品配方、原料控制、加工过程控制、供餐配送、餐用具清洗消毒、有害生物防治、食品留样、人员健康卫生等风险识别和防控要求；</w:t>
      </w:r>
    </w:p>
    <w:p>
      <w:pPr>
        <w:pStyle w:val="177"/>
        <w:numPr>
          <w:ilvl w:val="0"/>
          <w:numId w:val="40"/>
        </w:numPr>
        <w:rPr>
          <w:rFonts w:hint="eastAsia"/>
        </w:rPr>
      </w:pPr>
      <w:r>
        <w:rPr>
          <w:rFonts w:hint="eastAsia"/>
        </w:rPr>
        <w:t>掌握本企业风险管控清单制定、食品安全事故（件）应急处置、问题整改、食品召回、食品安全追溯等基本要求，以及落实周排查工作机制具体要求；</w:t>
      </w:r>
    </w:p>
    <w:p>
      <w:pPr>
        <w:pStyle w:val="177"/>
        <w:numPr>
          <w:ilvl w:val="0"/>
          <w:numId w:val="40"/>
        </w:numPr>
        <w:rPr>
          <w:rFonts w:hint="eastAsia"/>
        </w:rPr>
      </w:pPr>
      <w:r>
        <w:rPr>
          <w:rFonts w:hint="eastAsia"/>
        </w:rPr>
        <w:t>向集体用餐配送单位订购的，应组织制定验收管理办法，明确验收要求；</w:t>
      </w:r>
    </w:p>
    <w:p>
      <w:pPr>
        <w:pStyle w:val="177"/>
        <w:numPr>
          <w:ilvl w:val="0"/>
          <w:numId w:val="40"/>
        </w:numPr>
        <w:rPr>
          <w:rFonts w:hint="eastAsia"/>
        </w:rPr>
      </w:pPr>
      <w:r>
        <w:rPr>
          <w:rFonts w:hint="eastAsia"/>
        </w:rPr>
        <w:t>熟悉与本企业餐饮服务相关的法律责任和相应的处罚规定以及食品安全总监履职免责等相关规定；</w:t>
      </w:r>
    </w:p>
    <w:p>
      <w:pPr>
        <w:pStyle w:val="177"/>
        <w:numPr>
          <w:ilvl w:val="0"/>
          <w:numId w:val="40"/>
        </w:numPr>
        <w:rPr>
          <w:rFonts w:hint="eastAsia"/>
        </w:rPr>
      </w:pPr>
      <w:r>
        <w:rPr>
          <w:rFonts w:hint="eastAsia"/>
        </w:rPr>
        <w:t>组织制定本单位食品安全事故应急处置预案，组织开展应急演练；</w:t>
      </w:r>
    </w:p>
    <w:p>
      <w:pPr>
        <w:pStyle w:val="177"/>
        <w:numPr>
          <w:ilvl w:val="0"/>
          <w:numId w:val="40"/>
        </w:numPr>
      </w:pPr>
      <w:r>
        <w:rPr>
          <w:rFonts w:hint="eastAsia"/>
        </w:rPr>
        <w:t>了解与本行业本企业食品安全相关的专业知识。</w:t>
      </w:r>
    </w:p>
    <w:p>
      <w:pPr>
        <w:pStyle w:val="108"/>
        <w:spacing w:before="156" w:after="156"/>
      </w:pPr>
      <w:bookmarkStart w:id="67" w:name="_Toc165900252"/>
      <w:r>
        <w:rPr>
          <w:rFonts w:hint="eastAsia"/>
        </w:rPr>
        <w:t>食用农产品集中交易市场食品安全总监通用要求</w:t>
      </w:r>
      <w:bookmarkEnd w:id="67"/>
    </w:p>
    <w:p>
      <w:pPr>
        <w:pStyle w:val="177"/>
        <w:numPr>
          <w:ilvl w:val="0"/>
          <w:numId w:val="41"/>
        </w:numPr>
        <w:rPr>
          <w:rFonts w:hint="eastAsia"/>
        </w:rPr>
      </w:pPr>
      <w:r>
        <w:rPr>
          <w:rFonts w:hint="eastAsia"/>
        </w:rPr>
        <w:t>掌握与食品安全、农产品质量安全相关的法律法规规章、食品安全标准的规定；</w:t>
      </w:r>
    </w:p>
    <w:p>
      <w:pPr>
        <w:pStyle w:val="177"/>
        <w:numPr>
          <w:ilvl w:val="0"/>
          <w:numId w:val="41"/>
        </w:numPr>
        <w:rPr>
          <w:rFonts w:hint="eastAsia"/>
        </w:rPr>
      </w:pPr>
      <w:r>
        <w:rPr>
          <w:rFonts w:hint="eastAsia"/>
        </w:rPr>
        <w:t>掌握市场开办者应当履行的食品安全管理责任以及食品安全总监岗位职责要求；</w:t>
      </w:r>
    </w:p>
    <w:p>
      <w:pPr>
        <w:pStyle w:val="177"/>
        <w:numPr>
          <w:ilvl w:val="0"/>
          <w:numId w:val="41"/>
        </w:numPr>
        <w:rPr>
          <w:rFonts w:hint="eastAsia"/>
        </w:rPr>
      </w:pPr>
      <w:r>
        <w:rPr>
          <w:rFonts w:hint="eastAsia"/>
        </w:rPr>
        <w:t>熟悉本市场经营食用农产品主要品类的质量安全状况及主要风险点；</w:t>
      </w:r>
    </w:p>
    <w:p>
      <w:pPr>
        <w:pStyle w:val="177"/>
        <w:numPr>
          <w:ilvl w:val="0"/>
          <w:numId w:val="41"/>
        </w:numPr>
        <w:rPr>
          <w:rFonts w:hint="eastAsia"/>
        </w:rPr>
      </w:pPr>
      <w:r>
        <w:rPr>
          <w:rFonts w:hint="eastAsia"/>
        </w:rPr>
        <w:t>掌握本市场风险管控清单制定、食品安全事故（件）应急处置、问题整改、食用农产品质量安全追溯等基本要求，以及落实周排查工作机制具体要求；</w:t>
      </w:r>
    </w:p>
    <w:p>
      <w:pPr>
        <w:pStyle w:val="177"/>
        <w:numPr>
          <w:ilvl w:val="0"/>
          <w:numId w:val="41"/>
        </w:numPr>
        <w:rPr>
          <w:rFonts w:hint="eastAsia"/>
        </w:rPr>
      </w:pPr>
      <w:r>
        <w:rPr>
          <w:rFonts w:hint="eastAsia"/>
        </w:rPr>
        <w:t>掌握对食品安全员落实岗位职责进行管理、督促、指导的相关要求；</w:t>
      </w:r>
    </w:p>
    <w:p>
      <w:pPr>
        <w:pStyle w:val="177"/>
        <w:numPr>
          <w:ilvl w:val="0"/>
          <w:numId w:val="41"/>
        </w:numPr>
        <w:rPr>
          <w:rFonts w:hint="eastAsia"/>
        </w:rPr>
      </w:pPr>
      <w:r>
        <w:rPr>
          <w:rFonts w:hint="eastAsia"/>
        </w:rPr>
        <w:t>熟悉与本市场食用农产品经营相关的法律责任和相应的处罚规定以及食品安全总监履职免责等相关规定；</w:t>
      </w:r>
    </w:p>
    <w:p>
      <w:pPr>
        <w:pStyle w:val="177"/>
        <w:numPr>
          <w:ilvl w:val="0"/>
          <w:numId w:val="41"/>
        </w:numPr>
      </w:pPr>
      <w:r>
        <w:rPr>
          <w:rFonts w:hint="eastAsia"/>
        </w:rPr>
        <w:t>了解与本行业本市场相关的食品安全、农产品质量安全专业知识。</w:t>
      </w:r>
    </w:p>
    <w:p>
      <w:pPr>
        <w:pStyle w:val="108"/>
        <w:spacing w:before="156" w:after="156"/>
      </w:pPr>
      <w:bookmarkStart w:id="68" w:name="_Toc165900253"/>
      <w:r>
        <w:rPr>
          <w:rFonts w:hint="eastAsia"/>
        </w:rPr>
        <w:t>专业要求</w:t>
      </w:r>
      <w:bookmarkEnd w:id="68"/>
    </w:p>
    <w:p>
      <w:pPr>
        <w:pStyle w:val="59"/>
        <w:ind w:firstLine="420"/>
      </w:pPr>
      <w:r>
        <w:rPr>
          <w:rFonts w:hint="eastAsia"/>
        </w:rPr>
        <w:t>食品安全总监应掌握与从事工作内容相适应的</w:t>
      </w:r>
      <w:r>
        <w:rPr>
          <w:rFonts w:hint="eastAsia"/>
          <w:lang w:eastAsia="zh-CN"/>
        </w:rPr>
        <w:t>专业</w:t>
      </w:r>
      <w:r>
        <w:rPr>
          <w:rFonts w:hint="eastAsia"/>
        </w:rPr>
        <w:t>知识，内容详见附录B。</w:t>
      </w:r>
    </w:p>
    <w:p>
      <w:pPr>
        <w:pStyle w:val="107"/>
        <w:spacing w:before="312" w:after="312"/>
        <w:rPr>
          <w:rFonts w:hint="eastAsia"/>
        </w:rPr>
      </w:pPr>
      <w:bookmarkStart w:id="69" w:name="_Toc165900283"/>
      <w:bookmarkStart w:id="70" w:name="_Toc165900254"/>
      <w:r>
        <w:rPr>
          <w:rFonts w:hint="eastAsia"/>
        </w:rPr>
        <w:t>岗位权限与职责</w:t>
      </w:r>
      <w:bookmarkEnd w:id="69"/>
      <w:bookmarkEnd w:id="70"/>
    </w:p>
    <w:p>
      <w:pPr>
        <w:pStyle w:val="108"/>
        <w:spacing w:before="156" w:after="156"/>
      </w:pPr>
      <w:bookmarkStart w:id="71" w:name="_Toc165900255"/>
      <w:r>
        <w:rPr>
          <w:rFonts w:hint="eastAsia"/>
        </w:rPr>
        <w:t>岗位权限</w:t>
      </w:r>
      <w:bookmarkEnd w:id="71"/>
    </w:p>
    <w:p>
      <w:pPr>
        <w:pStyle w:val="59"/>
        <w:ind w:firstLine="420"/>
      </w:pPr>
      <w:r>
        <w:rPr>
          <w:rFonts w:hint="eastAsia"/>
        </w:rPr>
        <w:t>岗位权限包括但不限于：</w:t>
      </w:r>
    </w:p>
    <w:p>
      <w:pPr>
        <w:pStyle w:val="177"/>
        <w:numPr>
          <w:ilvl w:val="0"/>
          <w:numId w:val="42"/>
        </w:numPr>
      </w:pPr>
      <w:r>
        <w:rPr>
          <w:rFonts w:hint="eastAsia"/>
        </w:rPr>
        <w:t>在主体作出涉及食品安全的重大决策前，有要求主体充分听取其意见和建议的权利。在发现食品安全潜在风险时，有要求主体停止相关食品生产经营活动，立即采取措施，消除风险隐患的权利；对有可能影响食品安全的活动或产品有行使一票否决权的权利。</w:t>
      </w:r>
    </w:p>
    <w:p>
      <w:pPr>
        <w:pStyle w:val="177"/>
      </w:pPr>
      <w:r>
        <w:rPr>
          <w:rFonts w:hint="eastAsia"/>
        </w:rPr>
        <w:t>有调动主体人、财、物保障主体食品安全活动的权力。有食品安全工作考核与奖惩权。</w:t>
      </w:r>
    </w:p>
    <w:p>
      <w:pPr>
        <w:pStyle w:val="108"/>
        <w:spacing w:before="156" w:after="156"/>
      </w:pPr>
      <w:bookmarkStart w:id="72" w:name="_Toc165900256"/>
      <w:r>
        <w:rPr>
          <w:rFonts w:hint="eastAsia"/>
        </w:rPr>
        <w:t>岗位职责</w:t>
      </w:r>
      <w:bookmarkEnd w:id="72"/>
    </w:p>
    <w:p>
      <w:pPr>
        <w:pStyle w:val="59"/>
        <w:ind w:firstLine="420"/>
      </w:pPr>
      <w:r>
        <w:rPr>
          <w:rFonts w:hint="eastAsia"/>
        </w:rPr>
        <w:t>岗位职责包括但不限于：</w:t>
      </w:r>
    </w:p>
    <w:p>
      <w:pPr>
        <w:pStyle w:val="177"/>
        <w:numPr>
          <w:ilvl w:val="0"/>
          <w:numId w:val="43"/>
        </w:numPr>
        <w:rPr>
          <w:szCs w:val="21"/>
        </w:rPr>
      </w:pPr>
      <w:r>
        <w:rPr>
          <w:rFonts w:hint="eastAsia" w:hAnsi="宋体"/>
        </w:rPr>
        <w:t>贯彻执行国家食品安全法律、法规和政策；</w:t>
      </w:r>
    </w:p>
    <w:p>
      <w:pPr>
        <w:pStyle w:val="177"/>
        <w:numPr>
          <w:ilvl w:val="0"/>
          <w:numId w:val="43"/>
        </w:numPr>
        <w:rPr>
          <w:rFonts w:hint="eastAsia"/>
          <w:color w:val="000000"/>
        </w:rPr>
      </w:pPr>
      <w:r>
        <w:rPr>
          <w:rFonts w:hint="eastAsia" w:hAnsi="宋体"/>
          <w:color w:val="000000"/>
        </w:rPr>
        <w:t>组织拟订食品安全管理能力提升规划；</w:t>
      </w:r>
    </w:p>
    <w:p>
      <w:pPr>
        <w:pStyle w:val="177"/>
        <w:numPr>
          <w:ilvl w:val="0"/>
          <w:numId w:val="43"/>
        </w:numPr>
        <w:rPr>
          <w:rFonts w:hint="eastAsia"/>
          <w:color w:val="000000"/>
        </w:rPr>
      </w:pPr>
      <w:r>
        <w:rPr>
          <w:rFonts w:hint="eastAsia" w:hAnsi="宋体"/>
          <w:color w:val="000000"/>
        </w:rPr>
        <w:t>组织拟定食品安全管理制度，明确从业人员健康管理、供货者管理、进货查验、生产经营过程控制、出厂检验、追溯体系建设、投诉举报处理等食品安全方面的责任要求；</w:t>
      </w:r>
    </w:p>
    <w:p>
      <w:pPr>
        <w:pStyle w:val="177"/>
        <w:numPr>
          <w:ilvl w:val="0"/>
          <w:numId w:val="43"/>
        </w:numPr>
        <w:rPr>
          <w:rFonts w:hint="eastAsia"/>
          <w:color w:val="000000"/>
        </w:rPr>
      </w:pPr>
      <w:r>
        <w:rPr>
          <w:rFonts w:hint="eastAsia" w:hAnsi="宋体"/>
          <w:color w:val="000000"/>
        </w:rPr>
        <w:t>组织拟订年度工作实施计划，负责组织落实“日管控、周排查、月调度”工作机制，督促检查食品安全员实施每日管控，根据实际情况制定日管控清单，根据需要定期调整；组织实施食品安全风险隐患每周排查，</w:t>
      </w:r>
      <w:r>
        <w:rPr>
          <w:rFonts w:hint="eastAsia" w:hAnsi="宋体"/>
          <w:color w:val="000000"/>
          <w:shd w:val="clear" w:color="auto" w:fill="FFFFFF"/>
        </w:rPr>
        <w:t>分析研判食品安全管理情况，研究解决日管控中发现的问题，形成《每周食品安全排查治理报告》</w:t>
      </w:r>
      <w:r>
        <w:rPr>
          <w:rFonts w:hint="eastAsia" w:hAnsi="宋体"/>
          <w:color w:val="000000"/>
        </w:rPr>
        <w:t>；每月至少</w:t>
      </w:r>
      <w:r>
        <w:rPr>
          <w:rFonts w:hint="eastAsia"/>
          <w:color w:val="000000"/>
        </w:rPr>
        <w:t>1次</w:t>
      </w:r>
      <w:r>
        <w:rPr>
          <w:rFonts w:hint="eastAsia" w:hAnsi="宋体"/>
          <w:color w:val="000000"/>
        </w:rPr>
        <w:t>向主体负责人汇报食品安全总监管理工作情况，对当月食品安全日常管理、风险隐患排查治理等情况进行工作总结，提出下个月重点工作调度安排建议，形成《每月食品安全调度会议纪要》；</w:t>
      </w:r>
    </w:p>
    <w:p>
      <w:pPr>
        <w:pStyle w:val="177"/>
        <w:numPr>
          <w:ilvl w:val="0"/>
          <w:numId w:val="43"/>
        </w:numPr>
        <w:rPr>
          <w:rFonts w:hint="eastAsia"/>
          <w:color w:val="000000"/>
        </w:rPr>
      </w:pPr>
      <w:r>
        <w:rPr>
          <w:rFonts w:hint="eastAsia" w:hAnsi="宋体"/>
          <w:color w:val="000000"/>
        </w:rPr>
        <w:t>组织拟定并督促落实食品安全风险防控措施，定期组织食品安全自查，评估食品安全状况，及时向主体主要负责人报告食品安全工作情况并提出改进措施，阻止、纠正食品安全违法行为，按照规定组织实施食品召回；</w:t>
      </w:r>
    </w:p>
    <w:p>
      <w:pPr>
        <w:pStyle w:val="177"/>
        <w:numPr>
          <w:ilvl w:val="0"/>
          <w:numId w:val="43"/>
        </w:numPr>
        <w:rPr>
          <w:rFonts w:hint="eastAsia"/>
          <w:color w:val="000000"/>
        </w:rPr>
      </w:pPr>
      <w:r>
        <w:rPr>
          <w:rFonts w:hint="eastAsia" w:hAnsi="宋体"/>
          <w:color w:val="000000"/>
        </w:rPr>
        <w:t>负责管理、督促、指导食品安全员按照职责做好相关工作，组织开展职工食品安全教育、培训、考核；</w:t>
      </w:r>
    </w:p>
    <w:p>
      <w:pPr>
        <w:pStyle w:val="177"/>
        <w:numPr>
          <w:ilvl w:val="0"/>
          <w:numId w:val="43"/>
        </w:numPr>
        <w:rPr>
          <w:rFonts w:hint="eastAsia"/>
          <w:color w:val="000000"/>
        </w:rPr>
      </w:pPr>
      <w:r>
        <w:rPr>
          <w:rFonts w:hint="eastAsia" w:hAnsi="宋体"/>
          <w:color w:val="000000"/>
        </w:rPr>
        <w:t>组织拟定食品安全事故处置方案，组织开展应急演练，落实食品安全事故报告义务，采取措施防止事故扩大；</w:t>
      </w:r>
    </w:p>
    <w:p>
      <w:pPr>
        <w:pStyle w:val="177"/>
        <w:numPr>
          <w:ilvl w:val="0"/>
          <w:numId w:val="43"/>
        </w:numPr>
        <w:rPr>
          <w:rFonts w:hint="eastAsia"/>
        </w:rPr>
      </w:pPr>
      <w:r>
        <w:rPr>
          <w:rFonts w:hint="eastAsia" w:hAnsi="宋体"/>
        </w:rPr>
        <w:t>接受和配合监督管理部门开展食品安全监督检查等工作，如实提供有关情况；</w:t>
      </w:r>
    </w:p>
    <w:p>
      <w:pPr>
        <w:pStyle w:val="177"/>
        <w:numPr>
          <w:ilvl w:val="0"/>
          <w:numId w:val="43"/>
        </w:numPr>
        <w:rPr>
          <w:rFonts w:hint="eastAsia"/>
        </w:rPr>
      </w:pPr>
      <w:r>
        <w:rPr>
          <w:rFonts w:hint="eastAsia" w:hAnsi="宋体"/>
        </w:rPr>
        <w:t>其他食品安全管理责任。</w:t>
      </w:r>
    </w:p>
    <w:p>
      <w:pPr>
        <w:pStyle w:val="107"/>
        <w:spacing w:before="312" w:after="312"/>
        <w:rPr>
          <w:rFonts w:hint="eastAsia"/>
        </w:rPr>
      </w:pPr>
      <w:bookmarkStart w:id="73" w:name="_Toc165900257"/>
      <w:bookmarkStart w:id="74" w:name="_Toc165900284"/>
      <w:r>
        <w:rPr>
          <w:rFonts w:hint="eastAsia"/>
        </w:rPr>
        <w:t>履职保障</w:t>
      </w:r>
      <w:bookmarkEnd w:id="73"/>
      <w:bookmarkEnd w:id="74"/>
    </w:p>
    <w:p>
      <w:pPr>
        <w:pStyle w:val="108"/>
        <w:spacing w:before="156" w:after="156"/>
      </w:pPr>
      <w:bookmarkStart w:id="75" w:name="_Toc165900258"/>
      <w:r>
        <w:rPr>
          <w:rFonts w:hint="eastAsia"/>
        </w:rPr>
        <w:t>组织保障</w:t>
      </w:r>
      <w:bookmarkEnd w:id="75"/>
    </w:p>
    <w:p>
      <w:pPr>
        <w:pStyle w:val="59"/>
        <w:ind w:firstLine="420"/>
      </w:pPr>
      <w:r>
        <w:rPr>
          <w:rFonts w:hint="eastAsia"/>
        </w:rPr>
        <w:t>应设立食品安全管理机构，明确食品安全管理组织架构。</w:t>
      </w:r>
    </w:p>
    <w:p>
      <w:pPr>
        <w:pStyle w:val="108"/>
        <w:spacing w:before="156" w:after="156"/>
      </w:pPr>
      <w:bookmarkStart w:id="76" w:name="_Toc165900259"/>
      <w:r>
        <w:rPr>
          <w:rFonts w:hint="eastAsia"/>
        </w:rPr>
        <w:t>职责保障</w:t>
      </w:r>
      <w:bookmarkEnd w:id="76"/>
    </w:p>
    <w:p>
      <w:pPr>
        <w:pStyle w:val="59"/>
        <w:ind w:firstLine="420"/>
      </w:pPr>
      <w:r>
        <w:rPr>
          <w:rFonts w:hint="eastAsia"/>
        </w:rPr>
        <w:t>应赋予食品安全总监相应的食品安全管理职权，食品安全总监直接向主体法定代表人或主要负责人报告食品安全管理相关工作。其行政级别是主体最高管理层副职以上。</w:t>
      </w:r>
    </w:p>
    <w:p>
      <w:pPr>
        <w:pStyle w:val="108"/>
        <w:spacing w:before="156" w:after="156"/>
      </w:pPr>
      <w:bookmarkStart w:id="77" w:name="_Toc165900260"/>
      <w:r>
        <w:rPr>
          <w:rFonts w:hint="eastAsia"/>
        </w:rPr>
        <w:t>制度保障</w:t>
      </w:r>
      <w:bookmarkEnd w:id="77"/>
    </w:p>
    <w:p>
      <w:pPr>
        <w:pStyle w:val="59"/>
        <w:ind w:firstLine="420"/>
      </w:pPr>
      <w:r>
        <w:rPr>
          <w:rFonts w:hint="eastAsia"/>
        </w:rPr>
        <w:t>应支持食品安全总监建立并完善与主体相适应的食品安全管理体系。</w:t>
      </w:r>
    </w:p>
    <w:p>
      <w:pPr>
        <w:pStyle w:val="108"/>
        <w:spacing w:before="156" w:after="156"/>
      </w:pPr>
      <w:bookmarkStart w:id="78" w:name="_Toc165900261"/>
      <w:r>
        <w:rPr>
          <w:rFonts w:hint="eastAsia"/>
        </w:rPr>
        <w:t>人才保障</w:t>
      </w:r>
      <w:bookmarkEnd w:id="78"/>
    </w:p>
    <w:p>
      <w:pPr>
        <w:pStyle w:val="59"/>
        <w:ind w:firstLine="420"/>
      </w:pPr>
      <w:r>
        <w:rPr>
          <w:rFonts w:hint="eastAsia"/>
        </w:rPr>
        <w:t>应根据主体需求配备相应的食品安全管理人员，支持食品安全总监加强人才培养，提高食品安全管理人员的技术能力。</w:t>
      </w:r>
    </w:p>
    <w:p>
      <w:pPr>
        <w:pStyle w:val="108"/>
        <w:spacing w:before="156" w:after="156"/>
      </w:pPr>
      <w:bookmarkStart w:id="79" w:name="_Toc165900262"/>
      <w:r>
        <w:rPr>
          <w:rFonts w:hint="eastAsia"/>
        </w:rPr>
        <w:t>经费保障</w:t>
      </w:r>
      <w:bookmarkEnd w:id="79"/>
    </w:p>
    <w:p>
      <w:pPr>
        <w:pStyle w:val="59"/>
        <w:ind w:firstLine="420"/>
      </w:pPr>
      <w:r>
        <w:rPr>
          <w:rFonts w:hint="eastAsia"/>
        </w:rPr>
        <w:t>应提供与主体食品安全总监、食品安全员相适应的岗位待遇，对食品安全总监必要的工作和活动经费予以保障。</w:t>
      </w:r>
    </w:p>
    <w:p>
      <w:pPr>
        <w:pStyle w:val="107"/>
        <w:spacing w:before="312" w:after="312"/>
      </w:pPr>
      <w:bookmarkStart w:id="80" w:name="_Toc165900263"/>
      <w:bookmarkStart w:id="81" w:name="_Toc165900285"/>
      <w:r>
        <w:rPr>
          <w:rFonts w:hint="eastAsia"/>
        </w:rPr>
        <w:t>履职评价</w:t>
      </w:r>
      <w:bookmarkEnd w:id="80"/>
      <w:bookmarkEnd w:id="81"/>
    </w:p>
    <w:p>
      <w:pPr>
        <w:pStyle w:val="59"/>
        <w:ind w:firstLine="420"/>
      </w:pPr>
      <w:r>
        <w:rPr>
          <w:rFonts w:hint="eastAsia"/>
        </w:rPr>
        <w:t>主体应当建立食品安全总监履职评价体系，可参照附录A，结合主体实际情况对食品安总监工作绩效和职业诚信进行评价。评价考核采取日常工作和年终考核相结合的方式进行综合评定，评价结果作为食品安全总监续聘、解聘和奖惩的依据。</w:t>
      </w:r>
      <w:r>
        <w:rPr>
          <w:rFonts w:hint="eastAsia"/>
        </w:rPr>
        <w:cr/>
      </w:r>
      <w:r>
        <w:t xml:space="preserve">    </w:t>
      </w:r>
      <w:r>
        <w:rPr>
          <w:rFonts w:hint="eastAsia"/>
        </w:rPr>
        <w:t>主体应依据自身特点和需要，对领导有力、组织科学、工作成效显著的食品安全总监予以奖励。对于在食品安全风险防控措施、食品安全事故处置和落实食品安全责任制等方面有突出贡献的人员，主体应根据业务贡献所获得的市场拓展效益来确定奖励额度。</w:t>
      </w:r>
      <w:r>
        <w:rPr>
          <w:rFonts w:hint="eastAsia"/>
        </w:rPr>
        <w:cr/>
      </w:r>
      <w:r>
        <w:t xml:space="preserve">    </w:t>
      </w:r>
      <w:r>
        <w:rPr>
          <w:rFonts w:hint="eastAsia"/>
        </w:rPr>
        <w:t>主体应结合自身特点，对食品安全总监开展考核，并对考核结果予以记录。有以下情形的，应给予批评、警告及罚款等处罚:</w:t>
      </w:r>
    </w:p>
    <w:p>
      <w:pPr>
        <w:pStyle w:val="177"/>
        <w:numPr>
          <w:ilvl w:val="0"/>
          <w:numId w:val="44"/>
        </w:numPr>
        <w:rPr>
          <w:rFonts w:hint="eastAsia"/>
        </w:rPr>
      </w:pPr>
      <w:r>
        <w:rPr>
          <w:rFonts w:hint="eastAsia"/>
        </w:rPr>
        <w:t>未有效执行食品安全管理制度，未造成严重后果的；</w:t>
      </w:r>
    </w:p>
    <w:p>
      <w:pPr>
        <w:pStyle w:val="177"/>
        <w:numPr>
          <w:ilvl w:val="0"/>
          <w:numId w:val="44"/>
        </w:numPr>
        <w:rPr>
          <w:rFonts w:hint="eastAsia"/>
        </w:rPr>
      </w:pPr>
      <w:r>
        <w:rPr>
          <w:rFonts w:hint="eastAsia"/>
        </w:rPr>
        <w:t>未有效建立或执行食品安全日管控、周排查、月调度工作制度，未造成严重后果的；</w:t>
      </w:r>
    </w:p>
    <w:p>
      <w:pPr>
        <w:pStyle w:val="177"/>
        <w:numPr>
          <w:ilvl w:val="0"/>
          <w:numId w:val="44"/>
        </w:numPr>
        <w:rPr>
          <w:rFonts w:hint="eastAsia"/>
        </w:rPr>
      </w:pPr>
      <w:r>
        <w:rPr>
          <w:rFonts w:hint="eastAsia"/>
        </w:rPr>
        <w:t>内外部发现的问题未能及时有效落实整改的。</w:t>
      </w:r>
    </w:p>
    <w:p>
      <w:pPr>
        <w:pStyle w:val="177"/>
        <w:numPr>
          <w:ilvl w:val="0"/>
          <w:numId w:val="44"/>
        </w:numPr>
        <w:rPr>
          <w:rFonts w:hint="eastAsia"/>
        </w:rPr>
      </w:pPr>
      <w:r>
        <w:rPr>
          <w:rFonts w:hint="eastAsia"/>
        </w:rPr>
        <w:t xml:space="preserve">考核过程中有下列情形之一的，主体应当取消被授权人食品安全总监任职资格： </w:t>
      </w:r>
    </w:p>
    <w:p>
      <w:pPr>
        <w:pStyle w:val="177"/>
        <w:numPr>
          <w:ilvl w:val="0"/>
          <w:numId w:val="44"/>
        </w:numPr>
        <w:rPr>
          <w:rFonts w:hint="eastAsia"/>
        </w:rPr>
      </w:pPr>
      <w:r>
        <w:rPr>
          <w:rFonts w:hint="eastAsia"/>
        </w:rPr>
        <w:t xml:space="preserve">履行职责过程中玩忽职守、弄虚作假的； </w:t>
      </w:r>
    </w:p>
    <w:p>
      <w:pPr>
        <w:pStyle w:val="177"/>
        <w:numPr>
          <w:ilvl w:val="0"/>
          <w:numId w:val="44"/>
        </w:numPr>
        <w:rPr>
          <w:rFonts w:hint="eastAsia"/>
        </w:rPr>
      </w:pPr>
      <w:r>
        <w:rPr>
          <w:rFonts w:hint="eastAsia"/>
        </w:rPr>
        <w:t>存在主观故意违法等严重违法情形的；</w:t>
      </w:r>
    </w:p>
    <w:p>
      <w:pPr>
        <w:pStyle w:val="177"/>
        <w:numPr>
          <w:ilvl w:val="0"/>
          <w:numId w:val="44"/>
        </w:numPr>
      </w:pPr>
      <w:r>
        <w:rPr>
          <w:rFonts w:hint="eastAsia"/>
        </w:rPr>
        <w:t>对因食品安全总监未有效履行食品安全管理职责的导致产品多次不合格的、发生较大食品安全事故的、导致主体因食品安全违法行为受到责令停产停业、吊销许可证等行政处罚或者刑事处罚的。</w:t>
      </w:r>
    </w:p>
    <w:p>
      <w:pPr>
        <w:pStyle w:val="107"/>
        <w:spacing w:before="312" w:after="312"/>
      </w:pPr>
      <w:bookmarkStart w:id="82" w:name="_Toc165900264"/>
      <w:bookmarkStart w:id="83" w:name="_Toc165900286"/>
      <w:r>
        <w:rPr>
          <w:rFonts w:hint="eastAsia"/>
        </w:rPr>
        <w:t>档案管理</w:t>
      </w:r>
      <w:bookmarkEnd w:id="82"/>
      <w:bookmarkEnd w:id="83"/>
    </w:p>
    <w:p>
      <w:pPr>
        <w:pStyle w:val="59"/>
        <w:ind w:firstLine="420"/>
      </w:pPr>
      <w:r>
        <w:rPr>
          <w:rFonts w:hint="eastAsia"/>
        </w:rPr>
        <w:t>主体应当将主要负责人、食品安全总监、食品安全员等人员的设立、调整情况，《食品安全总监职责》、《食品安全员守则》以及食品安全总监、食品安全员提出的意见建议和报告等履职情况予以记录并存档备查。</w:t>
      </w:r>
      <w:r>
        <w:rPr>
          <w:rFonts w:hint="eastAsia"/>
        </w:rPr>
        <w:cr/>
      </w:r>
      <w:r>
        <w:t xml:space="preserve">    </w:t>
      </w:r>
      <w:r>
        <w:rPr>
          <w:rFonts w:hint="eastAsia"/>
        </w:rPr>
        <w:t>主体应当将食品安全总监、食品安全员根据日管控、周排查、月调度工作制度，形成的《每日食品安全检查记录》、《每周食品安全排查治理报告》、《每月食品安全调度会议纪要》予以记录并存档备查。</w:t>
      </w:r>
      <w:r>
        <w:rPr>
          <w:rFonts w:hint="eastAsia"/>
        </w:rPr>
        <w:cr/>
      </w:r>
      <w:r>
        <w:t xml:space="preserve">    </w:t>
      </w:r>
      <w:r>
        <w:rPr>
          <w:rFonts w:hint="eastAsia"/>
        </w:rPr>
        <w:t>主体应当组织对本主体职工进行食品安全知识培训，对食品安全总监、食品安全员进行法律、法规、标准和专业知识培训、考核，并对培训、考核情况予以记录，存档备查。</w:t>
      </w:r>
    </w:p>
    <w:p>
      <w:pPr>
        <w:pStyle w:val="107"/>
        <w:spacing w:before="312" w:after="312"/>
      </w:pPr>
      <w:bookmarkStart w:id="84" w:name="_Toc165900287"/>
      <w:bookmarkStart w:id="85" w:name="_Toc165900265"/>
      <w:r>
        <w:rPr>
          <w:rFonts w:hint="eastAsia"/>
        </w:rPr>
        <w:t>推广与应用</w:t>
      </w:r>
      <w:bookmarkEnd w:id="84"/>
      <w:bookmarkEnd w:id="85"/>
    </w:p>
    <w:p>
      <w:pPr>
        <w:pStyle w:val="108"/>
        <w:spacing w:before="156" w:after="156"/>
      </w:pPr>
      <w:bookmarkStart w:id="86" w:name="_Toc165900266"/>
      <w:r>
        <w:rPr>
          <w:rFonts w:hint="eastAsia"/>
        </w:rPr>
        <w:t>建立机制</w:t>
      </w:r>
      <w:bookmarkEnd w:id="86"/>
    </w:p>
    <w:p>
      <w:pPr>
        <w:pStyle w:val="59"/>
        <w:ind w:firstLine="420"/>
        <w:rPr>
          <w:rFonts w:hint="eastAsia"/>
        </w:rPr>
      </w:pPr>
      <w:r>
        <w:rPr>
          <w:rFonts w:hint="eastAsia"/>
        </w:rPr>
        <w:t>食品安全监督管理部门负责督促和指导本地区食品安全总监制度的组织与实施。</w:t>
      </w:r>
    </w:p>
    <w:p>
      <w:pPr>
        <w:pStyle w:val="59"/>
        <w:ind w:firstLine="420"/>
      </w:pPr>
      <w:r>
        <w:rPr>
          <w:rFonts w:hint="eastAsia"/>
        </w:rPr>
        <w:t>食品安全监督管理部门应出台鼓励企业建立食品安全总监制度的文件、办法、配套保障措施。</w:t>
      </w:r>
    </w:p>
    <w:p>
      <w:pPr>
        <w:pStyle w:val="108"/>
        <w:spacing w:before="156" w:after="156"/>
        <w:rPr>
          <w:rFonts w:hint="eastAsia"/>
        </w:rPr>
      </w:pPr>
      <w:bookmarkStart w:id="87" w:name="_Toc165900267"/>
      <w:r>
        <w:rPr>
          <w:rFonts w:hint="eastAsia"/>
        </w:rPr>
        <w:t>备案管理</w:t>
      </w:r>
      <w:bookmarkEnd w:id="87"/>
    </w:p>
    <w:p>
      <w:pPr>
        <w:pStyle w:val="59"/>
        <w:ind w:firstLine="420"/>
      </w:pPr>
      <w:r>
        <w:rPr>
          <w:rFonts w:hint="eastAsia"/>
        </w:rPr>
        <w:t>食品安全监督管理部门负责食品安全总监的备案管理，组织主体及时申报食品安全总监岗位设立和变更情况。</w:t>
      </w:r>
    </w:p>
    <w:p>
      <w:pPr>
        <w:pStyle w:val="108"/>
        <w:spacing w:before="156" w:after="156"/>
      </w:pPr>
      <w:bookmarkStart w:id="88" w:name="_Toc165900268"/>
      <w:r>
        <w:rPr>
          <w:rFonts w:hint="eastAsia"/>
        </w:rPr>
        <w:t>能力提升</w:t>
      </w:r>
      <w:bookmarkEnd w:id="88"/>
    </w:p>
    <w:p>
      <w:pPr>
        <w:pStyle w:val="59"/>
        <w:ind w:firstLine="420"/>
        <w:rPr>
          <w:rFonts w:hint="eastAsia"/>
        </w:rPr>
      </w:pPr>
      <w:r>
        <w:rPr>
          <w:rFonts w:hint="eastAsia"/>
        </w:rPr>
        <w:t>食品安全监督管理部门定期组织食品安全总监、食品安全员培训。</w:t>
      </w:r>
    </w:p>
    <w:p>
      <w:pPr>
        <w:pStyle w:val="59"/>
        <w:ind w:firstLine="420"/>
      </w:pPr>
      <w:r>
        <w:rPr>
          <w:rFonts w:hint="eastAsia"/>
        </w:rPr>
        <w:t>食品安全监督管理部门组织开展食品安全总监技能竞赛等经验交流活动，宣传推广成功主体的先进模式，积极发挥示范引领作用。</w:t>
      </w:r>
    </w:p>
    <w:p>
      <w:pPr>
        <w:pStyle w:val="108"/>
        <w:spacing w:before="156" w:after="156"/>
      </w:pPr>
      <w:bookmarkStart w:id="89" w:name="_Toc165900269"/>
      <w:r>
        <w:rPr>
          <w:rFonts w:hint="eastAsia"/>
        </w:rPr>
        <w:t>激励引导</w:t>
      </w:r>
      <w:bookmarkEnd w:id="89"/>
    </w:p>
    <w:p>
      <w:pPr>
        <w:pStyle w:val="59"/>
        <w:ind w:firstLine="420"/>
        <w:rPr>
          <w:rFonts w:hint="eastAsia"/>
        </w:rPr>
      </w:pPr>
      <w:r>
        <w:rPr>
          <w:rFonts w:hint="eastAsia"/>
        </w:rPr>
        <w:t>食品安全监督管理部门每年对主体食品安全总监制度实施情况实施评价，制度实施成效显著的主体给予主体信用监管、优先推荐评先评优方面的激励。</w:t>
      </w:r>
    </w:p>
    <w:p>
      <w:pPr>
        <w:pStyle w:val="59"/>
        <w:ind w:firstLine="420"/>
      </w:pPr>
      <w:r>
        <w:rPr>
          <w:rFonts w:hint="eastAsia"/>
        </w:rPr>
        <w:t>食品安全监督管理部门对贡献突出的主体和个人按照国家有关规定推荐表彰。</w:t>
      </w:r>
    </w:p>
    <w:p>
      <w:pPr>
        <w:pStyle w:val="108"/>
        <w:spacing w:before="156" w:after="156"/>
      </w:pPr>
      <w:bookmarkStart w:id="90" w:name="_Toc165900270"/>
      <w:r>
        <w:rPr>
          <w:rFonts w:hint="eastAsia"/>
        </w:rPr>
        <w:t>工作保障</w:t>
      </w:r>
      <w:bookmarkEnd w:id="90"/>
    </w:p>
    <w:p>
      <w:pPr>
        <w:pStyle w:val="68"/>
        <w:spacing w:before="156" w:after="156"/>
      </w:pPr>
      <w:r>
        <w:rPr>
          <w:rFonts w:hint="eastAsia"/>
        </w:rPr>
        <w:t>经费保障</w:t>
      </w:r>
    </w:p>
    <w:p>
      <w:pPr>
        <w:pStyle w:val="59"/>
        <w:ind w:firstLine="420"/>
      </w:pPr>
      <w:r>
        <w:rPr>
          <w:rFonts w:hint="eastAsia"/>
        </w:rPr>
        <w:t>食品安全监督管理部门应当将食品安全总监制度实施推广列入部门预算，对食品生产经营主体食品安全总监制度实施予以经费保障。</w:t>
      </w:r>
    </w:p>
    <w:p>
      <w:pPr>
        <w:pStyle w:val="68"/>
        <w:spacing w:before="156" w:after="156"/>
      </w:pPr>
      <w:r>
        <w:rPr>
          <w:rFonts w:hint="eastAsia"/>
        </w:rPr>
        <w:t>人才培养</w:t>
      </w:r>
    </w:p>
    <w:p>
      <w:pPr>
        <w:pStyle w:val="59"/>
        <w:ind w:firstLine="420"/>
        <w:rPr>
          <w:rFonts w:hint="eastAsia"/>
        </w:rPr>
      </w:pPr>
      <w:r>
        <w:rPr>
          <w:rFonts w:hint="eastAsia"/>
        </w:rPr>
        <w:t>根据食品安全总监备案信息和行政主管部门推荐，建立动态的持续变更的食品安全总监人才库。吸纳优秀食品安全总监纳入各级食品安全专家库。</w:t>
      </w:r>
    </w:p>
    <w:p>
      <w:pPr>
        <w:pStyle w:val="59"/>
        <w:ind w:firstLine="420"/>
      </w:pPr>
      <w:r>
        <w:rPr>
          <w:rFonts w:hint="eastAsia"/>
        </w:rPr>
        <w:t>食品安全监督管理部门应当建立食品安全总监考核结果与人才培养相结合的激励机制，对食品安全总监考核优秀的在评定职称、申报食品安全管理师等职业资格方面予以支持。</w:t>
      </w:r>
    </w:p>
    <w:p>
      <w:pPr>
        <w:pStyle w:val="108"/>
        <w:spacing w:before="156" w:after="156"/>
      </w:pPr>
      <w:bookmarkStart w:id="91" w:name="_Toc165900271"/>
      <w:r>
        <w:rPr>
          <w:rFonts w:hint="eastAsia"/>
        </w:rPr>
        <w:t>考核评价</w:t>
      </w:r>
      <w:bookmarkEnd w:id="91"/>
    </w:p>
    <w:p>
      <w:pPr>
        <w:pStyle w:val="59"/>
        <w:ind w:firstLine="420"/>
      </w:pPr>
      <w:r>
        <w:rPr>
          <w:rFonts w:hint="eastAsia"/>
        </w:rPr>
        <w:t>各级食品安全监督管理部门应对辖区内食品安全总监制度推广实施情况进行考核评价。</w:t>
      </w:r>
    </w:p>
    <w:p>
      <w:pPr>
        <w:pStyle w:val="108"/>
        <w:spacing w:before="156" w:after="156"/>
      </w:pPr>
      <w:bookmarkStart w:id="92" w:name="_Toc165900272"/>
      <w:r>
        <w:rPr>
          <w:rFonts w:hint="eastAsia"/>
        </w:rPr>
        <w:t>责任追究</w:t>
      </w:r>
      <w:bookmarkEnd w:id="92"/>
    </w:p>
    <w:p>
      <w:pPr>
        <w:pStyle w:val="59"/>
        <w:ind w:firstLine="420"/>
      </w:pPr>
      <w:r>
        <w:rPr>
          <w:rFonts w:hint="eastAsia"/>
        </w:rPr>
        <w:t>食品安全监督管理部门对未按规定建立食品安全管理制度，或者未按规定配备、培训、考核食品安全总监、食品安全员等食品安全管理人员，或者未按责任制要求落实食品安全责任的主体，依法依规处理。</w:t>
      </w:r>
    </w:p>
    <w:p>
      <w:pPr>
        <w:pStyle w:val="59"/>
        <w:ind w:firstLine="420"/>
      </w:pPr>
    </w:p>
    <w:p>
      <w:pPr>
        <w:pStyle w:val="59"/>
        <w:ind w:firstLine="420"/>
      </w:pPr>
    </w:p>
    <w:p>
      <w:pPr>
        <w:pStyle w:val="59"/>
        <w:ind w:firstLine="420"/>
        <w:rPr>
          <w:rFonts w:hint="eastAsia"/>
        </w:rPr>
      </w:pPr>
    </w:p>
    <w:p>
      <w:pPr>
        <w:pStyle w:val="59"/>
        <w:ind w:firstLine="420"/>
        <w:sectPr>
          <w:pgSz w:w="11906" w:h="16838"/>
          <w:pgMar w:top="2410" w:right="1134" w:bottom="1134" w:left="1134" w:header="1418" w:footer="1134" w:gutter="284"/>
          <w:pgNumType w:start="1"/>
          <w:cols w:space="425" w:num="1"/>
          <w:formProt w:val="0"/>
          <w:docGrid w:type="lines" w:linePitch="312" w:charSpace="0"/>
        </w:sectPr>
      </w:pPr>
    </w:p>
    <w:bookmarkEnd w:id="28"/>
    <w:p>
      <w:pPr>
        <w:pStyle w:val="201"/>
        <w:rPr>
          <w:rFonts w:hint="eastAsia"/>
          <w:vanish w:val="0"/>
        </w:rPr>
      </w:pPr>
      <w:bookmarkStart w:id="93" w:name="BookMark5"/>
    </w:p>
    <w:p>
      <w:pPr>
        <w:pStyle w:val="202"/>
        <w:rPr>
          <w:rFonts w:hint="eastAsia"/>
          <w:vanish w:val="0"/>
        </w:rPr>
      </w:pPr>
    </w:p>
    <w:p>
      <w:pPr>
        <w:pStyle w:val="79"/>
        <w:spacing w:before="78" w:after="156"/>
        <w:rPr>
          <w:rFonts w:hint="eastAsia"/>
        </w:rPr>
      </w:pPr>
      <w:r>
        <w:br w:type="textWrapping"/>
      </w:r>
      <w:bookmarkStart w:id="94" w:name="_Toc165900288"/>
      <w:bookmarkStart w:id="95" w:name="_Toc165900273"/>
      <w:r>
        <w:rPr>
          <w:rFonts w:hint="eastAsia"/>
        </w:rPr>
        <w:t>（规范性）</w:t>
      </w:r>
      <w:r>
        <w:br w:type="textWrapping"/>
      </w:r>
      <w:r>
        <w:rPr>
          <w:rFonts w:hint="eastAsia"/>
        </w:rPr>
        <w:t>食品生产经营主体食品安全总监履职评价体系</w:t>
      </w:r>
      <w:bookmarkEnd w:id="94"/>
      <w:bookmarkEnd w:id="95"/>
    </w:p>
    <w:tbl>
      <w:tblPr>
        <w:tblStyle w:val="29"/>
        <w:tblW w:w="8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76"/>
        <w:gridCol w:w="2629"/>
        <w:gridCol w:w="3637"/>
        <w:gridCol w:w="7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276" w:type="dxa"/>
            <w:tcBorders>
              <w:top w:val="single" w:color="auto" w:sz="8" w:space="0"/>
              <w:left w:val="single" w:color="auto" w:sz="8" w:space="0"/>
              <w:bottom w:val="single" w:color="auto" w:sz="8" w:space="0"/>
              <w:right w:val="single" w:color="auto" w:sz="4" w:space="0"/>
            </w:tcBorders>
            <w:shd w:val="clear" w:color="auto" w:fill="auto"/>
            <w:vAlign w:val="center"/>
          </w:tcPr>
          <w:p>
            <w:pPr>
              <w:spacing w:line="240" w:lineRule="auto"/>
              <w:jc w:val="center"/>
              <w:rPr>
                <w:rFonts w:ascii="宋体" w:hAnsi="宋体"/>
                <w:b/>
                <w:kern w:val="0"/>
                <w:sz w:val="18"/>
                <w:szCs w:val="18"/>
              </w:rPr>
            </w:pPr>
            <w:r>
              <w:rPr>
                <w:rFonts w:hint="eastAsia" w:ascii="宋体" w:hAnsi="宋体"/>
                <w:b/>
                <w:sz w:val="18"/>
                <w:szCs w:val="18"/>
              </w:rPr>
              <w:t>一级指标</w:t>
            </w:r>
          </w:p>
        </w:tc>
        <w:tc>
          <w:tcPr>
            <w:tcW w:w="2629"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240" w:lineRule="auto"/>
              <w:jc w:val="center"/>
              <w:rPr>
                <w:rFonts w:hint="eastAsia" w:ascii="宋体" w:hAnsi="宋体"/>
                <w:b/>
                <w:bCs/>
                <w:sz w:val="18"/>
                <w:szCs w:val="18"/>
              </w:rPr>
            </w:pPr>
            <w:r>
              <w:rPr>
                <w:rFonts w:hint="eastAsia" w:ascii="宋体" w:hAnsi="宋体"/>
                <w:b/>
                <w:bCs/>
                <w:sz w:val="18"/>
                <w:szCs w:val="18"/>
              </w:rPr>
              <w:t>二级指标</w:t>
            </w:r>
          </w:p>
        </w:tc>
        <w:tc>
          <w:tcPr>
            <w:tcW w:w="3637" w:type="dxa"/>
            <w:tcBorders>
              <w:top w:val="single" w:color="auto" w:sz="8" w:space="0"/>
              <w:left w:val="single" w:color="auto" w:sz="4" w:space="0"/>
              <w:bottom w:val="single" w:color="auto" w:sz="8" w:space="0"/>
              <w:right w:val="single" w:color="auto" w:sz="4" w:space="0"/>
            </w:tcBorders>
            <w:shd w:val="clear" w:color="auto" w:fill="auto"/>
            <w:vAlign w:val="center"/>
          </w:tcPr>
          <w:p>
            <w:pPr>
              <w:spacing w:line="240" w:lineRule="auto"/>
              <w:jc w:val="center"/>
              <w:rPr>
                <w:rFonts w:hint="eastAsia" w:ascii="宋体" w:hAnsi="宋体"/>
                <w:b/>
                <w:bCs/>
                <w:sz w:val="18"/>
                <w:szCs w:val="18"/>
              </w:rPr>
            </w:pPr>
            <w:r>
              <w:rPr>
                <w:rFonts w:hint="eastAsia" w:ascii="宋体" w:hAnsi="宋体"/>
                <w:b/>
                <w:bCs/>
                <w:sz w:val="18"/>
                <w:szCs w:val="18"/>
              </w:rPr>
              <w:t>三级指标</w:t>
            </w:r>
          </w:p>
        </w:tc>
        <w:tc>
          <w:tcPr>
            <w:tcW w:w="798" w:type="dxa"/>
            <w:tcBorders>
              <w:top w:val="single" w:color="auto" w:sz="8" w:space="0"/>
              <w:left w:val="single" w:color="auto" w:sz="4" w:space="0"/>
              <w:bottom w:val="single" w:color="auto" w:sz="8" w:space="0"/>
              <w:right w:val="single" w:color="auto" w:sz="8" w:space="0"/>
            </w:tcBorders>
            <w:shd w:val="clear" w:color="auto" w:fill="auto"/>
            <w:vAlign w:val="center"/>
          </w:tcPr>
          <w:p>
            <w:pPr>
              <w:snapToGrid w:val="0"/>
              <w:spacing w:before="156" w:beforeLines="50" w:after="156" w:afterLines="50" w:line="240" w:lineRule="auto"/>
              <w:jc w:val="center"/>
              <w:rPr>
                <w:rFonts w:hint="eastAsia" w:ascii="宋体" w:hAnsi="宋体"/>
                <w:b/>
                <w:bCs/>
                <w:sz w:val="18"/>
                <w:szCs w:val="18"/>
              </w:rPr>
            </w:pPr>
            <w:r>
              <w:rPr>
                <w:rFonts w:hint="eastAsia" w:ascii="宋体" w:hAnsi="宋体"/>
                <w:b/>
                <w:bCs/>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r>
              <w:rPr>
                <w:rFonts w:hAnsi="Times New Roman"/>
                <w:sz w:val="18"/>
              </w:rPr>
              <w:t>1.</w:t>
            </w:r>
            <w:r>
              <w:rPr>
                <w:rFonts w:ascii="仿宋_GB2312" w:hAnsi="仿宋_GB2312"/>
                <w:sz w:val="18"/>
              </w:rPr>
              <w:t>资源配置（</w:t>
            </w:r>
            <w:r>
              <w:rPr>
                <w:rFonts w:hAnsi="Times New Roman"/>
                <w:sz w:val="18"/>
              </w:rPr>
              <w:t>12</w:t>
            </w:r>
            <w:r>
              <w:rPr>
                <w:rFonts w:ascii="仿宋_GB2312" w:hAnsi="仿宋_GB2312"/>
                <w:sz w:val="18"/>
              </w:rPr>
              <w:t>）</w:t>
            </w:r>
          </w:p>
        </w:tc>
        <w:tc>
          <w:tcPr>
            <w:tcW w:w="262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hAnsi="Times New Roman" w:eastAsia="仿宋_GB2312"/>
                <w:sz w:val="18"/>
              </w:rPr>
            </w:pPr>
            <w:r>
              <w:rPr>
                <w:rFonts w:hAnsi="Times New Roman"/>
                <w:sz w:val="18"/>
              </w:rPr>
              <w:t>1.1</w:t>
            </w:r>
            <w:r>
              <w:rPr>
                <w:rFonts w:ascii="仿宋_GB2312" w:hAnsi="仿宋_GB2312"/>
                <w:sz w:val="18"/>
              </w:rPr>
              <w:t>食品安全管理机构（</w:t>
            </w:r>
            <w:r>
              <w:rPr>
                <w:rFonts w:hAnsi="Times New Roman"/>
                <w:sz w:val="18"/>
              </w:rPr>
              <w:t>3.5</w:t>
            </w:r>
            <w:r>
              <w:rPr>
                <w:rFonts w:ascii="仿宋_GB2312" w:hAnsi="仿宋_GB2312"/>
                <w:sz w:val="18"/>
              </w:rPr>
              <w:t>）</w:t>
            </w:r>
          </w:p>
        </w:tc>
        <w:tc>
          <w:tcPr>
            <w:tcW w:w="3637"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1.1.1</w:t>
            </w:r>
            <w:r>
              <w:rPr>
                <w:rFonts w:hint="eastAsia" w:ascii="宋体" w:hAnsi="宋体" w:cs="宋体"/>
                <w:sz w:val="18"/>
              </w:rPr>
              <w:t>食品安全管理组织架构及职责</w:t>
            </w:r>
          </w:p>
        </w:tc>
        <w:tc>
          <w:tcPr>
            <w:tcW w:w="798"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1.1.2</w:t>
            </w:r>
            <w:r>
              <w:rPr>
                <w:rFonts w:hint="eastAsia" w:ascii="宋体" w:hAnsi="宋体" w:cs="宋体"/>
                <w:sz w:val="18"/>
              </w:rPr>
              <w:t>食品安全管理人员配置及能力</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r>
              <w:rPr>
                <w:rFonts w:hAnsi="Times New Roman"/>
                <w:sz w:val="18"/>
              </w:rPr>
              <w:t>1.2</w:t>
            </w:r>
            <w:r>
              <w:rPr>
                <w:rFonts w:ascii="仿宋_GB2312" w:hAnsi="仿宋_GB2312"/>
                <w:sz w:val="18"/>
              </w:rPr>
              <w:t>技术装备（</w:t>
            </w:r>
            <w:r>
              <w:rPr>
                <w:rFonts w:hAnsi="Times New Roman"/>
                <w:sz w:val="18"/>
              </w:rPr>
              <w:t>2</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1.2.1</w:t>
            </w:r>
            <w:r>
              <w:rPr>
                <w:rFonts w:hint="eastAsia" w:ascii="宋体" w:hAnsi="宋体" w:cs="宋体"/>
                <w:sz w:val="18"/>
              </w:rPr>
              <w:t>生产技术能力</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1.2.2</w:t>
            </w:r>
            <w:r>
              <w:rPr>
                <w:rFonts w:hint="eastAsia" w:ascii="宋体" w:hAnsi="宋体" w:cs="宋体"/>
                <w:sz w:val="18"/>
              </w:rPr>
              <w:t>技术装备水平</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r>
              <w:rPr>
                <w:rFonts w:hAnsi="Times New Roman"/>
                <w:sz w:val="18"/>
              </w:rPr>
              <w:t>1.3</w:t>
            </w:r>
            <w:r>
              <w:rPr>
                <w:rFonts w:ascii="仿宋_GB2312" w:hAnsi="仿宋_GB2312"/>
                <w:sz w:val="18"/>
              </w:rPr>
              <w:t>检验能力（</w:t>
            </w:r>
            <w:r>
              <w:rPr>
                <w:rFonts w:hAnsi="Times New Roman"/>
                <w:sz w:val="18"/>
              </w:rPr>
              <w:t>2</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1.3.1</w:t>
            </w:r>
            <w:r>
              <w:rPr>
                <w:rFonts w:hint="eastAsia" w:ascii="宋体" w:hAnsi="宋体" w:cs="宋体"/>
                <w:sz w:val="18"/>
              </w:rPr>
              <w:t>检验设备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1.3.2</w:t>
            </w:r>
            <w:r>
              <w:rPr>
                <w:rFonts w:hint="eastAsia" w:ascii="宋体" w:hAnsi="宋体" w:cs="宋体"/>
                <w:sz w:val="18"/>
              </w:rPr>
              <w:t>检验能力</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jc w:val="both"/>
              <w:rPr>
                <w:rFonts w:eastAsia="仿宋_GB2312"/>
                <w:sz w:val="18"/>
              </w:rPr>
            </w:pPr>
            <w:r>
              <w:rPr>
                <w:rFonts w:hAnsi="Times New Roman"/>
                <w:sz w:val="18"/>
              </w:rPr>
              <w:t>1.4</w:t>
            </w:r>
            <w:r>
              <w:rPr>
                <w:rFonts w:ascii="仿宋_GB2312" w:hAnsi="仿宋_GB2312"/>
                <w:sz w:val="18"/>
              </w:rPr>
              <w:t>经费保障（</w:t>
            </w:r>
            <w:r>
              <w:rPr>
                <w:rFonts w:hAnsi="Times New Roman"/>
                <w:sz w:val="18"/>
              </w:rPr>
              <w:t>4.5</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1.4.1</w:t>
            </w:r>
            <w:r>
              <w:rPr>
                <w:rFonts w:hint="eastAsia" w:ascii="宋体" w:hAnsi="宋体" w:cs="宋体"/>
                <w:sz w:val="18"/>
              </w:rPr>
              <w:t>生产设备、技术改造经费</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1.4.2</w:t>
            </w:r>
            <w:r>
              <w:rPr>
                <w:rFonts w:hint="eastAsia" w:ascii="宋体" w:hAnsi="宋体" w:cs="宋体"/>
                <w:sz w:val="18"/>
              </w:rPr>
              <w:t>食品安全培训、检测、评估经费</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1.4.3</w:t>
            </w:r>
            <w:r>
              <w:rPr>
                <w:rFonts w:hint="eastAsia" w:ascii="宋体" w:hAnsi="宋体" w:cs="宋体"/>
                <w:sz w:val="18"/>
              </w:rPr>
              <w:t>食品安全相关人员薪资构成</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hAnsi="Times New Roman" w:eastAsia="仿宋_GB2312"/>
                <w:sz w:val="18"/>
              </w:rPr>
            </w:pPr>
            <w:r>
              <w:rPr>
                <w:rFonts w:hAnsi="Times New Roman"/>
                <w:sz w:val="18"/>
              </w:rPr>
              <w:t>2.</w:t>
            </w:r>
            <w:r>
              <w:rPr>
                <w:rFonts w:ascii="仿宋_GB2312" w:hAnsi="仿宋_GB2312"/>
                <w:sz w:val="18"/>
              </w:rPr>
              <w:t>制度建设（</w:t>
            </w:r>
            <w:r>
              <w:rPr>
                <w:rFonts w:hAnsi="Times New Roman"/>
                <w:sz w:val="18"/>
              </w:rPr>
              <w:t>12</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2.1</w:t>
            </w:r>
            <w:r>
              <w:rPr>
                <w:rFonts w:ascii="仿宋_GB2312" w:hAnsi="仿宋_GB2312"/>
                <w:sz w:val="18"/>
              </w:rPr>
              <w:t>食品安全管理体系（</w:t>
            </w:r>
            <w:r>
              <w:rPr>
                <w:rFonts w:hAnsi="Times New Roman"/>
                <w:sz w:val="18"/>
              </w:rPr>
              <w:t>4</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2.1.1</w:t>
            </w:r>
            <w:r>
              <w:rPr>
                <w:rFonts w:hint="eastAsia" w:ascii="宋体" w:hAnsi="宋体" w:cs="宋体"/>
                <w:sz w:val="18"/>
              </w:rPr>
              <w:t>食品安全管理体系</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2.2</w:t>
            </w:r>
            <w:r>
              <w:rPr>
                <w:rFonts w:ascii="仿宋_GB2312" w:hAnsi="仿宋_GB2312"/>
                <w:sz w:val="18"/>
              </w:rPr>
              <w:t>食品安全管理制度（</w:t>
            </w:r>
            <w:r>
              <w:rPr>
                <w:rFonts w:hAnsi="Times New Roman"/>
                <w:sz w:val="18"/>
              </w:rPr>
              <w:t>8</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2.2.1</w:t>
            </w:r>
            <w:r>
              <w:rPr>
                <w:rFonts w:hint="eastAsia" w:ascii="宋体" w:hAnsi="宋体" w:cs="宋体"/>
                <w:sz w:val="18"/>
              </w:rPr>
              <w:t>食品安全管理制度完备性</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2.2.2</w:t>
            </w:r>
            <w:r>
              <w:rPr>
                <w:rFonts w:hint="eastAsia" w:ascii="宋体" w:hAnsi="宋体" w:cs="宋体"/>
                <w:sz w:val="18"/>
              </w:rPr>
              <w:t>食品安全管理制度科学合规性</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2.2.3</w:t>
            </w:r>
            <w:r>
              <w:rPr>
                <w:rFonts w:hint="eastAsia" w:ascii="宋体" w:hAnsi="宋体" w:cs="宋体"/>
                <w:sz w:val="18"/>
              </w:rPr>
              <w:t>食品安全管理制度适用性</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2.2.4</w:t>
            </w:r>
            <w:r>
              <w:rPr>
                <w:rFonts w:hint="eastAsia" w:ascii="宋体" w:hAnsi="宋体" w:cs="宋体"/>
                <w:sz w:val="18"/>
              </w:rPr>
              <w:t>食品安全管理制度动态更新</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r>
              <w:rPr>
                <w:rFonts w:hAnsi="Times New Roman"/>
                <w:sz w:val="18"/>
              </w:rPr>
              <w:t>3.</w:t>
            </w:r>
            <w:r>
              <w:rPr>
                <w:rFonts w:ascii="仿宋_GB2312" w:hAnsi="仿宋_GB2312"/>
                <w:sz w:val="18"/>
              </w:rPr>
              <w:t>日常管理（</w:t>
            </w:r>
            <w:r>
              <w:rPr>
                <w:rFonts w:hAnsi="Times New Roman"/>
                <w:sz w:val="18"/>
              </w:rPr>
              <w:t>24</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3.1</w:t>
            </w:r>
            <w:r>
              <w:rPr>
                <w:rFonts w:ascii="仿宋_GB2312" w:hAnsi="仿宋_GB2312"/>
                <w:sz w:val="18"/>
              </w:rPr>
              <w:t>食品安全岗位责任考核（</w:t>
            </w:r>
            <w:r>
              <w:rPr>
                <w:rFonts w:hAnsi="Times New Roman"/>
                <w:sz w:val="18"/>
              </w:rPr>
              <w:t>2</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3.1.1</w:t>
            </w:r>
            <w:r>
              <w:rPr>
                <w:rFonts w:hint="eastAsia" w:ascii="宋体" w:hAnsi="宋体" w:cs="宋体"/>
                <w:sz w:val="18"/>
              </w:rPr>
              <w:t>食品安全岗位责任考核</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3.2</w:t>
            </w:r>
            <w:r>
              <w:rPr>
                <w:rFonts w:ascii="仿宋_GB2312" w:hAnsi="仿宋_GB2312"/>
                <w:sz w:val="18"/>
              </w:rPr>
              <w:t>食品安全培训（</w:t>
            </w:r>
            <w:r>
              <w:rPr>
                <w:rFonts w:hAnsi="Times New Roman"/>
                <w:sz w:val="18"/>
              </w:rPr>
              <w:t>6</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hAnsi="Times New Roman"/>
                <w:sz w:val="18"/>
              </w:rPr>
              <w:t>3.2.1</w:t>
            </w:r>
            <w:r>
              <w:rPr>
                <w:rFonts w:ascii="仿宋_GB2312" w:hAnsi="仿宋_GB2312"/>
                <w:sz w:val="18"/>
              </w:rPr>
              <w:t>食品安全培训内容完备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hAnsi="Times New Roman"/>
                <w:sz w:val="18"/>
              </w:rPr>
              <w:t>3.2.2</w:t>
            </w:r>
            <w:r>
              <w:rPr>
                <w:rFonts w:ascii="仿宋_GB2312" w:hAnsi="仿宋_GB2312"/>
                <w:sz w:val="18"/>
              </w:rPr>
              <w:t>食品安全培训课时</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3.2.3</w:t>
            </w:r>
            <w:r>
              <w:rPr>
                <w:rFonts w:hint="eastAsia" w:ascii="宋体" w:hAnsi="宋体" w:cs="宋体"/>
                <w:sz w:val="18"/>
              </w:rPr>
              <w:t>食品安全培训考核</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3.2.4</w:t>
            </w:r>
            <w:r>
              <w:rPr>
                <w:rFonts w:hint="eastAsia" w:ascii="宋体" w:hAnsi="宋体" w:cs="宋体"/>
                <w:sz w:val="18"/>
              </w:rPr>
              <w:t>食品检验员专项培训</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3.3</w:t>
            </w:r>
            <w:r>
              <w:rPr>
                <w:rFonts w:ascii="仿宋_GB2312" w:hAnsi="仿宋_GB2312"/>
                <w:sz w:val="18"/>
              </w:rPr>
              <w:t>生产经营过程管理（</w:t>
            </w:r>
            <w:r>
              <w:rPr>
                <w:rFonts w:hAnsi="Times New Roman"/>
                <w:sz w:val="18"/>
              </w:rPr>
              <w:t>10</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3.3.1</w:t>
            </w:r>
            <w:r>
              <w:rPr>
                <w:rFonts w:ascii="仿宋_GB2312" w:hAnsi="仿宋_GB2312"/>
                <w:sz w:val="18"/>
              </w:rPr>
              <w:t>供货者食品安全状况评价</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3.3.2</w:t>
            </w:r>
            <w:r>
              <w:rPr>
                <w:rFonts w:hint="eastAsia" w:ascii="宋体" w:hAnsi="宋体" w:cs="宋体"/>
                <w:sz w:val="18"/>
              </w:rPr>
              <w:t>进货查验及证明材料</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3.3.3</w:t>
            </w:r>
            <w:r>
              <w:rPr>
                <w:rFonts w:hint="eastAsia" w:ascii="宋体" w:hAnsi="宋体" w:cs="宋体"/>
                <w:sz w:val="18"/>
              </w:rPr>
              <w:t>生产经营过程关键控制点</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3.3.4</w:t>
            </w:r>
            <w:r>
              <w:rPr>
                <w:rFonts w:hint="eastAsia" w:ascii="宋体" w:hAnsi="宋体" w:cs="宋体"/>
                <w:sz w:val="18"/>
              </w:rPr>
              <w:t>出厂检验及销售</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3.3.5</w:t>
            </w:r>
            <w:r>
              <w:rPr>
                <w:rFonts w:hint="eastAsia" w:ascii="宋体" w:hAnsi="宋体" w:cs="宋体"/>
                <w:sz w:val="18"/>
              </w:rPr>
              <w:t>食品安全追溯体系</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3.4</w:t>
            </w:r>
            <w:r>
              <w:rPr>
                <w:rFonts w:ascii="仿宋_GB2312" w:hAnsi="仿宋_GB2312"/>
                <w:sz w:val="18"/>
              </w:rPr>
              <w:t>卫生管理（</w:t>
            </w:r>
            <w:r>
              <w:rPr>
                <w:rFonts w:hAnsi="Times New Roman"/>
                <w:sz w:val="18"/>
              </w:rPr>
              <w:t>6</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3.4.1</w:t>
            </w:r>
            <w:r>
              <w:rPr>
                <w:rFonts w:hint="eastAsia" w:ascii="宋体" w:hAnsi="宋体" w:cs="宋体"/>
                <w:sz w:val="18"/>
              </w:rPr>
              <w:t>通用卫生规范</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3.4.2</w:t>
            </w:r>
            <w:r>
              <w:rPr>
                <w:rFonts w:hint="eastAsia" w:ascii="宋体" w:hAnsi="宋体" w:cs="宋体"/>
                <w:sz w:val="18"/>
              </w:rPr>
              <w:t>人员健康管理</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ascii="宋体" w:hAnsi="宋体"/>
                <w:color w:val="000000"/>
                <w:sz w:val="18"/>
                <w:szCs w:val="18"/>
              </w:rPr>
            </w:pPr>
            <w:r>
              <w:rPr>
                <w:rFonts w:hint="eastAsia" w:ascii="宋体" w:hAnsi="宋体"/>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hint="eastAsia" w:eastAsia="仿宋_GB2312"/>
                <w:sz w:val="18"/>
              </w:rPr>
            </w:pPr>
            <w:r>
              <w:rPr>
                <w:rFonts w:hAnsi="Times New Roman"/>
                <w:sz w:val="18"/>
              </w:rPr>
              <w:t>4.</w:t>
            </w:r>
            <w:r>
              <w:rPr>
                <w:rFonts w:ascii="仿宋_GB2312" w:hAnsi="仿宋_GB2312"/>
                <w:sz w:val="18"/>
              </w:rPr>
              <w:t>风险防控（</w:t>
            </w:r>
            <w:r>
              <w:rPr>
                <w:rFonts w:hAnsi="Times New Roman"/>
                <w:sz w:val="18"/>
              </w:rPr>
              <w:t>20</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4.1</w:t>
            </w:r>
            <w:r>
              <w:rPr>
                <w:rFonts w:ascii="仿宋_GB2312" w:hAnsi="仿宋_GB2312"/>
                <w:sz w:val="18"/>
              </w:rPr>
              <w:t>风险隐患管控清单（</w:t>
            </w:r>
            <w:r>
              <w:rPr>
                <w:rFonts w:hAnsi="Times New Roman"/>
                <w:sz w:val="18"/>
              </w:rPr>
              <w:t>3</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4.1.1</w:t>
            </w:r>
            <w:r>
              <w:rPr>
                <w:rFonts w:hint="eastAsia" w:ascii="宋体" w:hAnsi="宋体" w:cs="宋体"/>
                <w:sz w:val="18"/>
              </w:rPr>
              <w:t>建立个性化清单</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4.1.2</w:t>
            </w:r>
            <w:r>
              <w:rPr>
                <w:rFonts w:hint="eastAsia" w:ascii="宋体" w:hAnsi="宋体" w:cs="宋体"/>
                <w:sz w:val="18"/>
              </w:rPr>
              <w:t>定期修订风险隐患管控清单</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4.2</w:t>
            </w:r>
            <w:r>
              <w:rPr>
                <w:rFonts w:ascii="仿宋_GB2312" w:hAnsi="仿宋_GB2312"/>
                <w:sz w:val="18"/>
              </w:rPr>
              <w:t>日周月工作机制（</w:t>
            </w:r>
            <w:r>
              <w:rPr>
                <w:rFonts w:hAnsi="Times New Roman"/>
                <w:sz w:val="18"/>
              </w:rPr>
              <w:t>7</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*4.2.1</w:t>
            </w:r>
            <w:r>
              <w:rPr>
                <w:rFonts w:hint="eastAsia" w:ascii="宋体" w:hAnsi="宋体" w:cs="宋体"/>
                <w:sz w:val="18"/>
              </w:rPr>
              <w:t>日周月工作开展率及实报率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4.2.2</w:t>
            </w:r>
            <w:r>
              <w:rPr>
                <w:rFonts w:hint="eastAsia" w:ascii="宋体" w:hAnsi="宋体" w:cs="宋体"/>
                <w:sz w:val="18"/>
              </w:rPr>
              <w:t>日周月工作记录</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*4.2.3</w:t>
            </w:r>
            <w:r>
              <w:rPr>
                <w:rFonts w:hint="eastAsia" w:ascii="宋体" w:hAnsi="宋体" w:cs="宋体"/>
                <w:sz w:val="18"/>
              </w:rPr>
              <w:t>有效发现问题，问题整改率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4.3</w:t>
            </w:r>
            <w:r>
              <w:rPr>
                <w:rFonts w:ascii="仿宋_GB2312" w:hAnsi="仿宋_GB2312"/>
                <w:sz w:val="18"/>
              </w:rPr>
              <w:t>食品安全自查（</w:t>
            </w:r>
            <w:r>
              <w:rPr>
                <w:rFonts w:hAnsi="Times New Roman"/>
                <w:sz w:val="18"/>
              </w:rPr>
              <w:t>6</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4.3.1</w:t>
            </w:r>
            <w:r>
              <w:rPr>
                <w:rFonts w:hint="eastAsia" w:ascii="宋体" w:hAnsi="宋体" w:cs="宋体"/>
                <w:sz w:val="18"/>
              </w:rPr>
              <w:t>有效开展食品安全自查</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4.3.2</w:t>
            </w:r>
            <w:r>
              <w:rPr>
                <w:rFonts w:hint="eastAsia" w:ascii="宋体" w:hAnsi="宋体" w:cs="宋体"/>
                <w:sz w:val="18"/>
              </w:rPr>
              <w:t>报告食品安全工作情况并提出改进措施</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*4.4</w:t>
            </w:r>
            <w:r>
              <w:rPr>
                <w:rFonts w:ascii="仿宋_GB2312" w:hAnsi="仿宋_GB2312"/>
                <w:sz w:val="18"/>
              </w:rPr>
              <w:t>不安全食品召回（</w:t>
            </w:r>
            <w:r>
              <w:rPr>
                <w:rFonts w:hAnsi="Times New Roman"/>
                <w:sz w:val="18"/>
              </w:rPr>
              <w:t>4</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*4.4.1</w:t>
            </w:r>
            <w:r>
              <w:rPr>
                <w:rFonts w:hint="eastAsia" w:ascii="宋体" w:hAnsi="宋体" w:cs="宋体"/>
                <w:sz w:val="18"/>
              </w:rPr>
              <w:t>实施主动召回，流程合规</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r>
              <w:rPr>
                <w:rFonts w:hAnsi="Times New Roman"/>
                <w:sz w:val="18"/>
              </w:rPr>
              <w:t>*5.</w:t>
            </w:r>
            <w:r>
              <w:rPr>
                <w:rFonts w:ascii="仿宋_GB2312" w:hAnsi="仿宋_GB2312"/>
                <w:sz w:val="18"/>
              </w:rPr>
              <w:t>食品安全事故应急处置（</w:t>
            </w:r>
            <w:r>
              <w:rPr>
                <w:rFonts w:hAnsi="Times New Roman"/>
                <w:sz w:val="18"/>
              </w:rPr>
              <w:t>8</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*5.1</w:t>
            </w:r>
            <w:r>
              <w:rPr>
                <w:rFonts w:ascii="仿宋_GB2312" w:hAnsi="仿宋_GB2312"/>
                <w:sz w:val="18"/>
              </w:rPr>
              <w:t>食品安全事故应急处置方案（</w:t>
            </w:r>
            <w:r>
              <w:rPr>
                <w:rFonts w:hAnsi="Times New Roman"/>
                <w:sz w:val="18"/>
              </w:rPr>
              <w:t>4</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*5.1.1</w:t>
            </w:r>
            <w:r>
              <w:rPr>
                <w:rFonts w:hint="eastAsia" w:ascii="宋体" w:hAnsi="宋体" w:cs="宋体"/>
                <w:sz w:val="18"/>
              </w:rPr>
              <w:t>组织拟（修）定食品安全事故应急处置方案</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*5.2</w:t>
            </w:r>
            <w:r>
              <w:rPr>
                <w:rFonts w:ascii="仿宋_GB2312" w:hAnsi="仿宋_GB2312"/>
                <w:sz w:val="18"/>
              </w:rPr>
              <w:t>食</w:t>
            </w:r>
            <w:r>
              <w:rPr>
                <w:rFonts w:ascii="仿宋_GB2312" w:hAnsi="仿宋_GB2312"/>
                <w:kern w:val="2"/>
                <w:sz w:val="18"/>
              </w:rPr>
              <w:t>品安全事故应急演练（</w:t>
            </w:r>
            <w:r>
              <w:rPr>
                <w:rFonts w:hAnsi="Times New Roman"/>
                <w:kern w:val="2"/>
                <w:sz w:val="18"/>
              </w:rPr>
              <w:t>4</w:t>
            </w:r>
            <w:r>
              <w:rPr>
                <w:rFonts w:ascii="仿宋_GB2312" w:hAnsi="仿宋_GB2312"/>
                <w:kern w:val="2"/>
                <w:sz w:val="18"/>
              </w:rPr>
              <w:t>）</w:t>
            </w:r>
          </w:p>
        </w:tc>
        <w:tc>
          <w:tcPr>
            <w:tcW w:w="363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*5.2.1</w:t>
            </w:r>
            <w:r>
              <w:rPr>
                <w:rFonts w:hint="eastAsia" w:ascii="宋体" w:hAnsi="宋体" w:cs="宋体"/>
                <w:sz w:val="18"/>
              </w:rPr>
              <w:t>开展应急演练，达到预期效果</w:t>
            </w:r>
          </w:p>
        </w:tc>
        <w:tc>
          <w:tcPr>
            <w:tcW w:w="798" w:type="dxa"/>
            <w:tcBorders>
              <w:top w:val="single" w:color="auto" w:sz="4" w:space="0"/>
              <w:left w:val="single" w:color="auto" w:sz="4" w:space="0"/>
              <w:bottom w:val="single" w:color="auto" w:sz="12"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keepNext/>
              <w:spacing w:line="240" w:lineRule="auto"/>
              <w:jc w:val="center"/>
              <w:rPr>
                <w:rFonts w:eastAsia="仿宋_GB2312"/>
                <w:sz w:val="18"/>
              </w:rPr>
            </w:pPr>
            <w:r>
              <w:rPr>
                <w:rFonts w:hAnsi="Times New Roman"/>
                <w:sz w:val="18"/>
              </w:rPr>
              <w:t>6.</w:t>
            </w:r>
            <w:r>
              <w:rPr>
                <w:rFonts w:ascii="仿宋_GB2312" w:hAnsi="仿宋_GB2312"/>
                <w:sz w:val="18"/>
              </w:rPr>
              <w:t>履职效果（</w:t>
            </w:r>
            <w:r>
              <w:rPr>
                <w:rFonts w:hAnsi="Times New Roman"/>
                <w:sz w:val="18"/>
              </w:rPr>
              <w:t>24</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spacing w:line="240" w:lineRule="auto"/>
              <w:rPr>
                <w:rFonts w:eastAsia="仿宋_GB2312"/>
                <w:sz w:val="18"/>
              </w:rPr>
            </w:pPr>
            <w:r>
              <w:rPr>
                <w:rFonts w:hAnsi="Times New Roman"/>
                <w:sz w:val="18"/>
              </w:rPr>
              <w:t>6.1</w:t>
            </w:r>
            <w:r>
              <w:rPr>
                <w:rFonts w:ascii="仿宋_GB2312" w:hAnsi="仿宋_GB2312"/>
                <w:sz w:val="18"/>
              </w:rPr>
              <w:t>经济效益（</w:t>
            </w:r>
            <w:r>
              <w:rPr>
                <w:rFonts w:hAnsi="Times New Roman"/>
                <w:sz w:val="18"/>
              </w:rPr>
              <w:t>2.5</w:t>
            </w:r>
            <w:r>
              <w:rPr>
                <w:rFonts w:ascii="仿宋_GB2312" w:hAnsi="仿宋_GB2312"/>
                <w:sz w:val="18"/>
              </w:rPr>
              <w:t>）</w:t>
            </w:r>
          </w:p>
        </w:tc>
        <w:tc>
          <w:tcPr>
            <w:tcW w:w="3637"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6.1.1</w:t>
            </w:r>
            <w:r>
              <w:rPr>
                <w:rFonts w:hint="eastAsia" w:ascii="宋体" w:hAnsi="宋体" w:cs="宋体"/>
                <w:sz w:val="18"/>
              </w:rPr>
              <w:t>主营业务收入</w:t>
            </w:r>
          </w:p>
        </w:tc>
        <w:tc>
          <w:tcPr>
            <w:tcW w:w="798" w:type="dxa"/>
            <w:tcBorders>
              <w:top w:val="single" w:color="auto" w:sz="12"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6.1.2</w:t>
            </w:r>
            <w:r>
              <w:rPr>
                <w:rFonts w:hint="eastAsia" w:ascii="宋体" w:hAnsi="宋体" w:cs="宋体"/>
                <w:sz w:val="18"/>
              </w:rPr>
              <w:t>新产品、技术创新效益</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6.1.3</w:t>
            </w:r>
            <w:r>
              <w:rPr>
                <w:rFonts w:hint="eastAsia" w:ascii="宋体" w:hAnsi="宋体" w:cs="宋体"/>
                <w:sz w:val="18"/>
              </w:rPr>
              <w:t>有效控制经济损失</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6.2</w:t>
            </w:r>
            <w:r>
              <w:rPr>
                <w:rFonts w:ascii="仿宋_GB2312" w:hAnsi="仿宋_GB2312"/>
                <w:sz w:val="18"/>
              </w:rPr>
              <w:t>监督检查（</w:t>
            </w:r>
            <w:r>
              <w:rPr>
                <w:rFonts w:hAnsi="Times New Roman"/>
                <w:sz w:val="18"/>
              </w:rPr>
              <w:t>5.5</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6.2.1</w:t>
            </w:r>
            <w:r>
              <w:rPr>
                <w:rFonts w:hint="eastAsia" w:ascii="宋体" w:hAnsi="宋体" w:cs="宋体"/>
                <w:sz w:val="18"/>
              </w:rPr>
              <w:t>配合各级各类监督检查</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6.2.2</w:t>
            </w:r>
            <w:r>
              <w:rPr>
                <w:rFonts w:hint="eastAsia" w:ascii="宋体" w:hAnsi="宋体" w:cs="宋体"/>
                <w:sz w:val="18"/>
              </w:rPr>
              <w:t>问题整改闭环率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6.3</w:t>
            </w:r>
            <w:r>
              <w:rPr>
                <w:rFonts w:ascii="仿宋_GB2312" w:hAnsi="仿宋_GB2312"/>
                <w:sz w:val="18"/>
              </w:rPr>
              <w:t>抽查检验（</w:t>
            </w:r>
            <w:r>
              <w:rPr>
                <w:rFonts w:hAnsi="Times New Roman"/>
                <w:sz w:val="18"/>
              </w:rPr>
              <w:t>8</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*6.3.1</w:t>
            </w:r>
            <w:r>
              <w:rPr>
                <w:rFonts w:hint="eastAsia" w:ascii="宋体" w:hAnsi="宋体" w:cs="宋体"/>
                <w:sz w:val="18"/>
              </w:rPr>
              <w:t>监督抽检</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6.3.2</w:t>
            </w:r>
            <w:r>
              <w:rPr>
                <w:rFonts w:hint="eastAsia" w:ascii="宋体" w:hAnsi="宋体" w:cs="宋体"/>
                <w:sz w:val="18"/>
              </w:rPr>
              <w:t>风险监测</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*6.4</w:t>
            </w:r>
            <w:r>
              <w:rPr>
                <w:rFonts w:ascii="仿宋_GB2312" w:hAnsi="仿宋_GB2312"/>
                <w:sz w:val="18"/>
              </w:rPr>
              <w:t>违法违规（</w:t>
            </w:r>
            <w:r>
              <w:rPr>
                <w:rFonts w:hAnsi="Times New Roman"/>
                <w:sz w:val="18"/>
              </w:rPr>
              <w:t>8</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*6.4.1</w:t>
            </w:r>
            <w:r>
              <w:rPr>
                <w:rFonts w:hint="eastAsia" w:ascii="宋体" w:hAnsi="宋体" w:cs="宋体"/>
                <w:sz w:val="18"/>
              </w:rPr>
              <w:t>刑事处罚</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*6.4.</w:t>
            </w:r>
            <w:r>
              <w:rPr>
                <w:rFonts w:hAnsi="Times New Roman"/>
                <w:sz w:val="18"/>
              </w:rPr>
              <w:t>2</w:t>
            </w:r>
            <w:r>
              <w:rPr>
                <w:rFonts w:hint="eastAsia" w:ascii="宋体" w:hAnsi="宋体" w:cs="宋体"/>
                <w:sz w:val="18"/>
              </w:rPr>
              <w:t>行政处罚</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r>
              <w:rPr>
                <w:rFonts w:hAnsi="Times New Roman"/>
                <w:sz w:val="18"/>
              </w:rPr>
              <w:t>7.</w:t>
            </w:r>
            <w:r>
              <w:rPr>
                <w:rFonts w:ascii="仿宋_GB2312" w:hAnsi="仿宋_GB2312"/>
                <w:sz w:val="18"/>
              </w:rPr>
              <w:t>加分项目（</w:t>
            </w:r>
            <w:r>
              <w:rPr>
                <w:rFonts w:hAnsi="Times New Roman"/>
                <w:sz w:val="18"/>
              </w:rPr>
              <w:t>5</w:t>
            </w:r>
            <w:r>
              <w:rPr>
                <w:rFonts w:ascii="仿宋_GB2312" w:hAnsi="仿宋_GB2312"/>
                <w:sz w:val="18"/>
              </w:rPr>
              <w:t>）</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7.1</w:t>
            </w:r>
            <w:r>
              <w:rPr>
                <w:rFonts w:ascii="仿宋_GB2312" w:hAnsi="仿宋_GB2312"/>
                <w:sz w:val="18"/>
              </w:rPr>
              <w:t>研发创新（</w:t>
            </w:r>
            <w:r>
              <w:rPr>
                <w:rFonts w:hAnsi="Times New Roman"/>
                <w:sz w:val="18"/>
              </w:rPr>
              <w:t>3</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7.1.1</w:t>
            </w:r>
            <w:r>
              <w:rPr>
                <w:rFonts w:hint="eastAsia" w:ascii="宋体" w:hAnsi="宋体" w:cs="宋体"/>
                <w:sz w:val="18"/>
              </w:rPr>
              <w:t>研发机构</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7.1.2</w:t>
            </w:r>
            <w:r>
              <w:rPr>
                <w:rFonts w:hint="eastAsia" w:ascii="宋体" w:hAnsi="宋体" w:cs="宋体"/>
                <w:sz w:val="18"/>
              </w:rPr>
              <w:t>发明专利</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7.1.3</w:t>
            </w:r>
            <w:r>
              <w:rPr>
                <w:rFonts w:hint="eastAsia" w:ascii="宋体" w:hAnsi="宋体" w:cs="宋体"/>
                <w:sz w:val="18"/>
              </w:rPr>
              <w:t>论文</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r>
              <w:rPr>
                <w:rFonts w:hAnsi="Times New Roman"/>
                <w:sz w:val="18"/>
              </w:rPr>
              <w:t>7.2</w:t>
            </w:r>
            <w:r>
              <w:rPr>
                <w:rFonts w:ascii="仿宋_GB2312" w:hAnsi="仿宋_GB2312"/>
                <w:sz w:val="18"/>
              </w:rPr>
              <w:t>荣誉（</w:t>
            </w:r>
            <w:r>
              <w:rPr>
                <w:rFonts w:hAnsi="Times New Roman"/>
                <w:sz w:val="18"/>
              </w:rPr>
              <w:t>2</w:t>
            </w:r>
            <w:r>
              <w:rPr>
                <w:rFonts w:ascii="仿宋_GB2312" w:hAnsi="仿宋_GB2312"/>
                <w:sz w:val="18"/>
              </w:rPr>
              <w:t>）</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7.2.1</w:t>
            </w:r>
            <w:r>
              <w:rPr>
                <w:rFonts w:hint="eastAsia" w:ascii="宋体" w:hAnsi="宋体" w:cs="宋体"/>
                <w:sz w:val="18"/>
              </w:rPr>
              <w:t>集体荣誉</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3"/>
              <w:spacing w:line="240" w:lineRule="auto"/>
              <w:jc w:val="center"/>
              <w:rPr>
                <w:rFonts w:eastAsia="仿宋_GB2312"/>
                <w:sz w:val="18"/>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rPr>
                <w:rFonts w:eastAsia="仿宋_GB2312"/>
                <w:sz w:val="18"/>
              </w:rPr>
            </w:pP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textAlignment w:val="center"/>
              <w:rPr>
                <w:rFonts w:eastAsia="仿宋_GB2312"/>
                <w:sz w:val="18"/>
              </w:rPr>
            </w:pPr>
            <w:r>
              <w:rPr>
                <w:rFonts w:eastAsia="仿宋_GB2312"/>
                <w:sz w:val="18"/>
              </w:rPr>
              <w:t>7.2.2</w:t>
            </w:r>
            <w:r>
              <w:rPr>
                <w:rFonts w:hint="eastAsia" w:ascii="宋体" w:hAnsi="宋体" w:cs="宋体"/>
                <w:sz w:val="18"/>
              </w:rPr>
              <w:t>个人荣誉</w:t>
            </w:r>
          </w:p>
        </w:tc>
        <w:tc>
          <w:tcPr>
            <w:tcW w:w="79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240" w:lineRule="auto"/>
              <w:jc w:val="center"/>
              <w:textAlignment w:val="center"/>
              <w:rPr>
                <w:rFonts w:hAnsi="Times New Roman"/>
                <w:color w:val="000000"/>
                <w:sz w:val="18"/>
                <w:szCs w:val="18"/>
              </w:rPr>
            </w:pPr>
            <w:r>
              <w:rPr>
                <w:rFonts w:hAnsi="Times New Roman"/>
                <w:color w:val="000000"/>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1276"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3"/>
              <w:spacing w:line="240" w:lineRule="auto"/>
              <w:jc w:val="center"/>
              <w:rPr>
                <w:rFonts w:eastAsia="仿宋_GB2312"/>
                <w:sz w:val="18"/>
              </w:rPr>
            </w:pPr>
            <w:r>
              <w:rPr>
                <w:rFonts w:ascii="仿宋_GB2312" w:hAnsi="仿宋_GB2312"/>
                <w:sz w:val="18"/>
              </w:rPr>
              <w:t>评价</w:t>
            </w:r>
          </w:p>
        </w:tc>
        <w:tc>
          <w:tcPr>
            <w:tcW w:w="7064" w:type="dxa"/>
            <w:gridSpan w:val="3"/>
            <w:tcBorders>
              <w:top w:val="single" w:color="auto" w:sz="4" w:space="0"/>
              <w:left w:val="single" w:color="auto" w:sz="4" w:space="0"/>
              <w:bottom w:val="single" w:color="auto" w:sz="8" w:space="0"/>
              <w:right w:val="single" w:color="auto" w:sz="8" w:space="0"/>
            </w:tcBorders>
            <w:shd w:val="clear" w:color="auto" w:fill="auto"/>
            <w:vAlign w:val="center"/>
          </w:tcPr>
          <w:p>
            <w:pPr>
              <w:spacing w:line="240" w:lineRule="auto"/>
              <w:rPr>
                <w:rFonts w:hAnsi="Times New Roman" w:eastAsia="仿宋_GB2312"/>
                <w:sz w:val="18"/>
              </w:rPr>
            </w:pPr>
            <w:r>
              <w:rPr>
                <w:rFonts w:ascii="仿宋_GB2312" w:hAnsi="仿宋_GB2312"/>
                <w:sz w:val="18"/>
              </w:rPr>
              <w:t>存在</w:t>
            </w:r>
            <w:r>
              <w:rPr>
                <w:rFonts w:hAnsi="Times New Roman"/>
                <w:sz w:val="18"/>
              </w:rPr>
              <w:t>*</w:t>
            </w:r>
            <w:r>
              <w:rPr>
                <w:rFonts w:ascii="仿宋_GB2312" w:hAnsi="仿宋_GB2312"/>
                <w:sz w:val="18"/>
              </w:rPr>
              <w:t>项</w:t>
            </w:r>
            <w:r>
              <w:rPr>
                <w:rFonts w:hAnsi="Times New Roman"/>
                <w:sz w:val="18"/>
              </w:rPr>
              <w:t>0</w:t>
            </w:r>
            <w:r>
              <w:rPr>
                <w:rFonts w:ascii="仿宋_GB2312" w:hAnsi="仿宋_GB2312"/>
                <w:sz w:val="18"/>
              </w:rPr>
              <w:t>分的，或</w:t>
            </w:r>
            <w:r>
              <w:rPr>
                <w:rFonts w:hAnsi="Times New Roman"/>
                <w:sz w:val="18"/>
              </w:rPr>
              <w:t>1-6</w:t>
            </w:r>
            <w:r>
              <w:rPr>
                <w:rFonts w:ascii="仿宋_GB2312" w:hAnsi="仿宋_GB2312"/>
                <w:sz w:val="18"/>
              </w:rPr>
              <w:t>项总得分低于</w:t>
            </w:r>
            <w:r>
              <w:rPr>
                <w:rFonts w:hAnsi="Times New Roman"/>
                <w:sz w:val="18"/>
              </w:rPr>
              <w:t>70</w:t>
            </w:r>
            <w:r>
              <w:rPr>
                <w:rFonts w:ascii="仿宋_GB2312" w:hAnsi="仿宋_GB2312"/>
                <w:sz w:val="18"/>
              </w:rPr>
              <w:t>分的，评价结果为不合格。</w:t>
            </w:r>
          </w:p>
          <w:p>
            <w:pPr>
              <w:spacing w:line="240" w:lineRule="auto"/>
              <w:rPr>
                <w:rFonts w:hAnsi="Times New Roman" w:eastAsia="仿宋_GB2312"/>
                <w:sz w:val="18"/>
              </w:rPr>
            </w:pPr>
            <w:r>
              <w:rPr>
                <w:rFonts w:ascii="仿宋_GB2312" w:hAnsi="仿宋_GB2312"/>
                <w:sz w:val="18"/>
              </w:rPr>
              <w:t>不存在</w:t>
            </w:r>
            <w:r>
              <w:rPr>
                <w:rFonts w:hAnsi="Times New Roman"/>
                <w:sz w:val="18"/>
              </w:rPr>
              <w:t>*</w:t>
            </w:r>
            <w:r>
              <w:rPr>
                <w:rFonts w:ascii="仿宋_GB2312" w:hAnsi="仿宋_GB2312"/>
                <w:sz w:val="18"/>
              </w:rPr>
              <w:t>项</w:t>
            </w:r>
            <w:r>
              <w:rPr>
                <w:rFonts w:hAnsi="Times New Roman"/>
                <w:sz w:val="18"/>
              </w:rPr>
              <w:t>0</w:t>
            </w:r>
            <w:r>
              <w:rPr>
                <w:rFonts w:ascii="仿宋_GB2312" w:hAnsi="仿宋_GB2312"/>
                <w:sz w:val="18"/>
              </w:rPr>
              <w:t>分的，</w:t>
            </w:r>
            <w:r>
              <w:rPr>
                <w:rFonts w:hAnsi="Times New Roman"/>
                <w:sz w:val="18"/>
              </w:rPr>
              <w:t>1-6</w:t>
            </w:r>
            <w:r>
              <w:rPr>
                <w:rFonts w:ascii="仿宋_GB2312" w:hAnsi="仿宋_GB2312"/>
                <w:sz w:val="18"/>
              </w:rPr>
              <w:t>项总得分高于</w:t>
            </w:r>
            <w:r>
              <w:rPr>
                <w:rFonts w:hAnsi="Times New Roman"/>
                <w:sz w:val="18"/>
              </w:rPr>
              <w:t>80</w:t>
            </w:r>
            <w:r>
              <w:rPr>
                <w:rFonts w:ascii="仿宋_GB2312" w:hAnsi="仿宋_GB2312"/>
                <w:sz w:val="18"/>
              </w:rPr>
              <w:t>分（含），评价结果为称职。</w:t>
            </w:r>
          </w:p>
          <w:p>
            <w:pPr>
              <w:spacing w:line="240" w:lineRule="auto"/>
              <w:rPr>
                <w:rFonts w:ascii="宋体" w:hAnsi="宋体"/>
                <w:sz w:val="18"/>
                <w:szCs w:val="18"/>
              </w:rPr>
            </w:pPr>
            <w:r>
              <w:rPr>
                <w:rFonts w:ascii="仿宋_GB2312" w:hAnsi="仿宋_GB2312"/>
                <w:sz w:val="18"/>
              </w:rPr>
              <w:t>不存在</w:t>
            </w:r>
            <w:r>
              <w:rPr>
                <w:rFonts w:hAnsi="Times New Roman"/>
                <w:sz w:val="18"/>
              </w:rPr>
              <w:t>*</w:t>
            </w:r>
            <w:r>
              <w:rPr>
                <w:rFonts w:ascii="仿宋_GB2312" w:hAnsi="仿宋_GB2312"/>
                <w:sz w:val="18"/>
              </w:rPr>
              <w:t>项</w:t>
            </w:r>
            <w:r>
              <w:rPr>
                <w:rFonts w:hAnsi="Times New Roman"/>
                <w:sz w:val="18"/>
              </w:rPr>
              <w:t>0</w:t>
            </w:r>
            <w:r>
              <w:rPr>
                <w:rFonts w:ascii="仿宋_GB2312" w:hAnsi="仿宋_GB2312"/>
                <w:sz w:val="18"/>
              </w:rPr>
              <w:t>分的，</w:t>
            </w:r>
            <w:r>
              <w:rPr>
                <w:rFonts w:hAnsi="Times New Roman"/>
                <w:sz w:val="18"/>
              </w:rPr>
              <w:t>1-6</w:t>
            </w:r>
            <w:r>
              <w:rPr>
                <w:rFonts w:ascii="仿宋_GB2312" w:hAnsi="仿宋_GB2312"/>
                <w:sz w:val="18"/>
              </w:rPr>
              <w:t>项总得分高于</w:t>
            </w:r>
            <w:r>
              <w:rPr>
                <w:rFonts w:hAnsi="Times New Roman"/>
                <w:sz w:val="18"/>
              </w:rPr>
              <w:t>90</w:t>
            </w:r>
            <w:r>
              <w:rPr>
                <w:rFonts w:ascii="仿宋_GB2312" w:hAnsi="仿宋_GB2312"/>
                <w:sz w:val="18"/>
              </w:rPr>
              <w:t>分的（含），评价结果为优秀。</w:t>
            </w:r>
          </w:p>
        </w:tc>
      </w:tr>
    </w:tbl>
    <w:p>
      <w:pPr>
        <w:pStyle w:val="59"/>
        <w:ind w:firstLine="420"/>
        <w:rPr>
          <w:rFonts w:hint="eastAsia"/>
        </w:rPr>
      </w:pPr>
    </w:p>
    <w:p>
      <w:pPr>
        <w:pStyle w:val="59"/>
        <w:ind w:firstLine="420"/>
        <w:rPr>
          <w:rFonts w:hint="eastAsia"/>
        </w:rPr>
      </w:pPr>
    </w:p>
    <w:p>
      <w:pPr>
        <w:pStyle w:val="59"/>
        <w:ind w:firstLine="420"/>
        <w:rPr>
          <w:rFonts w:hint="eastAsia"/>
        </w:rPr>
      </w:pP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rFonts w:hint="eastAsia"/>
          <w:vanish w:val="0"/>
        </w:rPr>
      </w:pPr>
    </w:p>
    <w:p>
      <w:pPr>
        <w:pStyle w:val="202"/>
        <w:rPr>
          <w:rFonts w:hint="eastAsia"/>
          <w:vanish w:val="0"/>
        </w:rPr>
      </w:pPr>
    </w:p>
    <w:p>
      <w:pPr>
        <w:pStyle w:val="79"/>
        <w:spacing w:before="78" w:after="156"/>
        <w:rPr>
          <w:rFonts w:hint="eastAsia"/>
        </w:rPr>
      </w:pPr>
      <w:r>
        <w:br w:type="textWrapping"/>
      </w:r>
      <w:bookmarkStart w:id="96" w:name="_Toc165900274"/>
      <w:bookmarkStart w:id="97" w:name="_Toc165900289"/>
      <w:r>
        <w:rPr>
          <w:rFonts w:hint="eastAsia"/>
        </w:rPr>
        <w:t>（规范性）</w:t>
      </w:r>
      <w:r>
        <w:br w:type="textWrapping"/>
      </w:r>
      <w:r>
        <w:rPr>
          <w:rFonts w:hint="eastAsia"/>
        </w:rPr>
        <w:t>食品生产经营主体食品安全总监应知应会一览表</w:t>
      </w:r>
      <w:bookmarkEnd w:id="96"/>
      <w:bookmarkEnd w:id="97"/>
    </w:p>
    <w:tbl>
      <w:tblPr>
        <w:tblStyle w:val="30"/>
        <w:tblW w:w="8755" w:type="dxa"/>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42"/>
        <w:gridCol w:w="7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755" w:type="dxa"/>
            <w:gridSpan w:val="2"/>
            <w:tcBorders>
              <w:top w:val="single" w:color="auto" w:sz="8" w:space="0"/>
              <w:bottom w:val="single" w:color="auto" w:sz="8" w:space="0"/>
            </w:tcBorders>
            <w:shd w:val="clear" w:color="auto" w:fill="auto"/>
            <w:vAlign w:val="center"/>
          </w:tcPr>
          <w:p>
            <w:pPr>
              <w:pStyle w:val="27"/>
              <w:jc w:val="center"/>
              <w:rPr>
                <w:rFonts w:ascii="Arial" w:hAnsi="Arial" w:eastAsia="黑体" w:cs="Times New Roman"/>
                <w:b/>
                <w:bCs/>
                <w:kern w:val="2"/>
                <w:sz w:val="18"/>
                <w:szCs w:val="21"/>
              </w:rPr>
            </w:pPr>
            <w:bookmarkStart w:id="98" w:name="_Toc30726"/>
            <w:r>
              <w:rPr>
                <w:rFonts w:hint="eastAsia" w:ascii="黑体" w:hAnsi="黑体" w:eastAsia="黑体" w:cs="Times New Roman"/>
                <w:b/>
                <w:bCs/>
                <w:kern w:val="2"/>
                <w:sz w:val="18"/>
                <w:szCs w:val="21"/>
              </w:rPr>
              <w:t>食品生产相关的法律法规规章和规范性文件</w:t>
            </w:r>
            <w:bookmarkEnd w:id="9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tcBorders>
              <w:top w:val="single" w:color="auto" w:sz="8" w:space="0"/>
            </w:tcBorders>
            <w:shd w:val="clear" w:color="auto" w:fill="auto"/>
            <w:vAlign w:val="center"/>
          </w:tcPr>
          <w:p>
            <w:pPr>
              <w:spacing w:line="240" w:lineRule="auto"/>
              <w:jc w:val="center"/>
              <w:rPr>
                <w:rFonts w:ascii="仿宋_GB2312"/>
                <w:b/>
                <w:bCs/>
                <w:kern w:val="0"/>
                <w:sz w:val="18"/>
              </w:rPr>
            </w:pPr>
            <w:r>
              <w:rPr>
                <w:rFonts w:ascii="仿宋_GB2312" w:hAnsi="仿宋_GB2312"/>
                <w:b/>
                <w:bCs/>
                <w:sz w:val="18"/>
              </w:rPr>
              <w:t>法律</w:t>
            </w:r>
          </w:p>
        </w:tc>
        <w:tc>
          <w:tcPr>
            <w:tcW w:w="7513" w:type="dxa"/>
            <w:tcBorders>
              <w:top w:val="single" w:color="auto" w:sz="8" w:space="0"/>
            </w:tcBorders>
            <w:shd w:val="clear" w:color="auto" w:fill="auto"/>
            <w:vAlign w:val="center"/>
          </w:tcPr>
          <w:p>
            <w:pPr>
              <w:spacing w:line="240" w:lineRule="auto"/>
              <w:rPr>
                <w:rFonts w:ascii="仿宋_GB2312"/>
                <w:sz w:val="18"/>
              </w:rPr>
            </w:pPr>
            <w:r>
              <w:rPr>
                <w:rFonts w:ascii="仿宋_GB2312" w:hAnsi="仿宋_GB2312"/>
                <w:sz w:val="18"/>
              </w:rPr>
              <w:t>《中华人民共和国食品安全法》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《中华人民共和国农产品质量安全法》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《中华人民共和国动物防疫法》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sz w:val="18"/>
              </w:rPr>
            </w:pPr>
            <w:r>
              <w:rPr>
                <w:rFonts w:ascii="仿宋_GB2312" w:hAnsi="仿宋_GB2312"/>
                <w:b/>
                <w:bCs/>
                <w:sz w:val="18"/>
              </w:rPr>
              <w:t>法规</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《食品安全法实施条例》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Times New Roman"/>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《生猪屠宰管理条例》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Times New Roman"/>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《江苏省食品安全条例》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p>
            <w:pPr>
              <w:spacing w:line="240" w:lineRule="auto"/>
              <w:jc w:val="center"/>
              <w:rPr>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《企业落实食品安全主体责任监督管理规定》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《食品生产许可管理办法》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《食品生产经营监督检查管理办法》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《食品生产许可审查通则》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《各类食品生产许可审查细则》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通用标准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食品添加剂使用标准》（GB 2760）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食品中真菌毒素限量》（GB 2761）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食品中污染物限量》（GB 2762）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 xml:space="preserve"> 食品中农药最大残留限量》（GB 2763）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预包装食品标签通则》（GB 7718）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预包装食品营养标签通则》（GB 28050）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预包装食品中致病菌限量》（GB 29921）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食品添加剂标识通则》（GB 29924）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散装即食食品中致病菌限量》（GB 31607）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规范标准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罐头食品生产卫生规范》（GB 8950）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蒸馏酒及其配制酒生产卫生规范》（GB 8951）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啤酒生产卫生规范》（GB 8952）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酱油生产卫生规范》（GB 8953）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食醋生产卫生规范》（GB 8954）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b/>
                <w:bCs/>
                <w:sz w:val="18"/>
              </w:rPr>
            </w:pPr>
            <w:r>
              <w:rPr>
                <w:rFonts w:hAnsi="仿宋_GB2312"/>
                <w:b/>
                <w:bCs/>
                <w:sz w:val="18"/>
              </w:rPr>
              <w:t>规范标准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食用植物油及其制品生产卫生规范》（GB 8955）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蜜饯生产卫生规范》（GB 8956）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糕点、面包卫生规范》（GB 8957）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饮料生产卫生规范》（GB 12695）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发酵酒及其配制酒生产卫生规范》（GB 12696）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谷物加工卫生规范》（GB 13122）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食品生产通用卫生规范》（GB 14881）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糖果巧克力生产卫生规范》（GB 17403）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膨化食品生产卫生规范》（GB 17404）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熟肉制品生产卫生规范》（GB 19303）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包装饮用水生产卫生规范》（GB 19304）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水产制品生产卫生规范》（GB 20941）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蛋与蛋制品生产卫生规范》（GB 21710）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食品冷链物流卫生规范》（GB 31605）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b/>
                <w:bCs/>
                <w:sz w:val="18"/>
              </w:rPr>
            </w:pPr>
            <w:r>
              <w:rPr>
                <w:rFonts w:hAnsi="仿宋_GB2312"/>
                <w:b/>
                <w:bCs/>
                <w:sz w:val="18"/>
              </w:rPr>
              <w:t>规范标准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食品加工用菌种制剂生产卫生规范》（GB 31612）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速冻食品生产和经营卫生规范》（GB 31646）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食品添加剂生产通用卫生规范》（GB 31647）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sz w:val="18"/>
              </w:rPr>
            </w:pPr>
            <w:r>
              <w:rPr>
                <w:rFonts w:ascii="仿宋_GB2312" w:hAnsi="仿宋_GB2312"/>
                <w:sz w:val="18"/>
              </w:rPr>
              <w:t>《食品安全国家标准</w:t>
            </w:r>
            <w:r>
              <w:rPr>
                <w:rFonts w:ascii="仿宋_GB2312"/>
                <w:sz w:val="18"/>
              </w:rPr>
              <w:t xml:space="preserve"> </w:t>
            </w:r>
            <w:r>
              <w:rPr>
                <w:rFonts w:ascii="仿宋_GB2312" w:hAnsi="仿宋_GB2312"/>
                <w:sz w:val="18"/>
              </w:rPr>
              <w:t>即食鲜切果蔬加工卫生规范》（GB 31652）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食品中黄曲霉毒素污染控制规范》（GB 31653）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755" w:type="dxa"/>
            <w:gridSpan w:val="2"/>
            <w:shd w:val="clear" w:color="auto" w:fill="auto"/>
            <w:vAlign w:val="center"/>
          </w:tcPr>
          <w:p>
            <w:pPr>
              <w:pStyle w:val="27"/>
              <w:jc w:val="center"/>
              <w:rPr>
                <w:rFonts w:ascii="Arial" w:hAnsi="Arial" w:eastAsia="黑体" w:cs="Times New Roman"/>
                <w:b/>
                <w:bCs/>
                <w:kern w:val="2"/>
                <w:sz w:val="18"/>
                <w:szCs w:val="21"/>
              </w:rPr>
            </w:pPr>
            <w:r>
              <w:rPr>
                <w:rFonts w:hint="eastAsia" w:ascii="黑体" w:hAnsi="黑体" w:eastAsia="黑体" w:cs="Times New Roman"/>
                <w:b/>
                <w:bCs/>
                <w:kern w:val="2"/>
                <w:sz w:val="18"/>
                <w:szCs w:val="21"/>
              </w:rPr>
              <w:t>特殊食品相关的法律法规规章和规范性文件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kern w:val="0"/>
                <w:sz w:val="18"/>
              </w:rPr>
            </w:pPr>
            <w:r>
              <w:rPr>
                <w:rFonts w:ascii="仿宋_GB2312" w:hAnsi="仿宋_GB2312"/>
                <w:b/>
                <w:bCs/>
                <w:sz w:val="18"/>
              </w:rPr>
              <w:t>法律</w:t>
            </w: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《中华人民共和国食品安全法》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法规</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《食品安全法实施条例》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《企业落实食品安全主体责任监督管理规定》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《食品生产经营监督检查管理办法》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《保健食品注册与备案管理办法》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《保健食品原料目录与保健功能目录管理办法》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《特殊医学用途配方食品注册管理办法》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《婴幼儿配方乳粉产品配方注册管理办法》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《保健食品生产许可审查细则》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《特殊医学用途配方食品生产许可审查细则》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《婴幼儿配方乳粉生产许可审查细则》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市场监管总局关于发布《保健食品标注警示用语指南》的公告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市场监管总局关于发布《保健食品标志规范标注指南》的公告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《保健食品原料目录》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通用标准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食品添加剂使用标准》（GB 2760）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食品中真菌毒素限量》（GB 2761）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食品中污染物限量》（GB 2762）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 xml:space="preserve"> 食品中农药最大残留限量》（GB 2763）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预包装食品标签通则》（GB 7718）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预包装特殊膳食用食品标签》（GB 13432）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预包装食品营养标签通则》（GB 28050）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预包装食品中致病菌限量》（GB 29921）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规范标准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食品生产通用卫生规范》（GB 14881）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婴幼儿配方食品良好生产规范》（GB 23790）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《食品安全国家标准</w:t>
            </w:r>
            <w:r>
              <w:rPr>
                <w:rFonts w:ascii="仿宋_GB2312"/>
                <w:sz w:val="18"/>
              </w:rPr>
              <w:t xml:space="preserve"> </w:t>
            </w:r>
            <w:r>
              <w:rPr>
                <w:rFonts w:ascii="仿宋_GB2312" w:hAnsi="仿宋_GB2312"/>
                <w:sz w:val="18"/>
              </w:rPr>
              <w:t>特殊医学用途配方食品良好生产规范》（GB 29923）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755" w:type="dxa"/>
            <w:gridSpan w:val="2"/>
            <w:shd w:val="clear" w:color="auto" w:fill="auto"/>
            <w:vAlign w:val="center"/>
          </w:tcPr>
          <w:p>
            <w:pPr>
              <w:spacing w:line="240" w:lineRule="auto"/>
              <w:jc w:val="center"/>
              <w:rPr>
                <w:rFonts w:ascii="仿宋_GB2312"/>
                <w:sz w:val="18"/>
              </w:rPr>
            </w:pPr>
            <w:r>
              <w:rPr>
                <w:rFonts w:hint="eastAsia" w:ascii="黑体" w:hAnsi="黑体" w:eastAsia="黑体"/>
                <w:b/>
                <w:bCs/>
                <w:sz w:val="18"/>
              </w:rPr>
              <w:t>食品（含特殊食品）销售相关的法律法规、规章及规范性文件、重要的国家标准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法律</w:t>
            </w: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《中华人民共和国食品安全法》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《中华人民共和国反食品浪费法》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法规</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《食品安全法实施条例》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《企业落实食品安全主体责任监督管理规定》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《食品召回管理办法》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《食品经营许可和备案管理办法》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市场监管总局《关于仅销售预包装食品备案有关事项》的公告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《特殊食品销售安全监督检查指南（试行）》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242" w:type="dxa"/>
            <w:shd w:val="clear" w:color="auto" w:fill="auto"/>
            <w:vAlign w:val="center"/>
          </w:tcPr>
          <w:p>
            <w:pPr>
              <w:pStyle w:val="234"/>
              <w:spacing w:line="240" w:lineRule="auto"/>
              <w:jc w:val="center"/>
              <w:rPr>
                <w:rFonts w:ascii="仿宋_GB2312"/>
                <w:b/>
                <w:bCs/>
                <w:sz w:val="18"/>
              </w:rPr>
            </w:pPr>
            <w:r>
              <w:rPr>
                <w:rFonts w:hAnsi="仿宋_GB2312"/>
                <w:b/>
                <w:bCs/>
                <w:sz w:val="18"/>
              </w:rPr>
              <w:t>通用标准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《食品经营过程卫生规范》（</w:t>
            </w:r>
            <w:r>
              <w:rPr>
                <w:rFonts w:ascii="仿宋_GB2312"/>
                <w:sz w:val="18"/>
              </w:rPr>
              <w:t>GB 31621）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8755" w:type="dxa"/>
            <w:gridSpan w:val="2"/>
            <w:shd w:val="clear" w:color="auto" w:fill="auto"/>
            <w:vAlign w:val="center"/>
          </w:tcPr>
          <w:p>
            <w:pPr>
              <w:pStyle w:val="27"/>
              <w:jc w:val="center"/>
              <w:rPr>
                <w:rStyle w:val="235"/>
                <w:rFonts w:hint="default" w:ascii="黑体" w:hAnsi="黑体" w:eastAsia="黑体"/>
                <w:sz w:val="18"/>
              </w:rPr>
            </w:pPr>
            <w:r>
              <w:rPr>
                <w:rFonts w:hint="eastAsia" w:ascii="黑体" w:hAnsi="黑体" w:eastAsia="黑体" w:cs="Times New Roman"/>
                <w:b/>
                <w:bCs/>
                <w:sz w:val="18"/>
                <w:szCs w:val="21"/>
              </w:rPr>
              <w:t>餐饮服务相关的法律法规、规章及规范性文件、重要的国家标准和地方标准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法律</w:t>
            </w: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《中华人民共和国食品安全法》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《中华人民共和国反食品浪费法》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法规</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《食品安全法实施条例》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《企业落实食品安全主体责任监督管理规定》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《食品经营许可和备案管理办法》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《网络餐饮服务食品安全监督管理办法》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《餐饮服务食品安全操作规范》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《江苏省餐饮服务食品安全风险分级管理工作规范》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《关于印发江苏省餐饮服务食品安全量化分级管理指导意见的通知》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《重大活动食品安全监督管理指导手册（江苏省市场监督管理局印发）》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《学校食品安全与营养健康管理规定》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《江苏省餐饮服务食品安全风险分级管理工作规范》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《江苏省学校食堂食品安全管理操作指南》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《江苏省学校食堂五常（5C</w:t>
            </w:r>
            <w:r>
              <w:rPr>
                <w:rFonts w:hint="eastAsia" w:ascii="宋体" w:hAnsi="宋体" w:cs="宋体"/>
                <w:sz w:val="18"/>
              </w:rPr>
              <w:t>）管理实施指南</w:t>
            </w:r>
            <w:r>
              <w:rPr>
                <w:rFonts w:ascii="仿宋_GB2312" w:hAnsi="仿宋_GB2312"/>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kern w:val="0"/>
                <w:sz w:val="18"/>
              </w:rPr>
            </w:pPr>
            <w:r>
              <w:rPr>
                <w:rFonts w:ascii="仿宋_GB2312" w:hAnsi="仿宋_GB2312"/>
                <w:b/>
                <w:bCs/>
                <w:sz w:val="18"/>
              </w:rPr>
              <w:t>通用标准</w:t>
            </w:r>
          </w:p>
        </w:tc>
        <w:tc>
          <w:tcPr>
            <w:tcW w:w="7513" w:type="dxa"/>
            <w:shd w:val="clear" w:color="auto" w:fill="auto"/>
            <w:vAlign w:val="center"/>
          </w:tcPr>
          <w:p>
            <w:pPr>
              <w:spacing w:line="240" w:lineRule="auto"/>
              <w:rPr>
                <w:rFonts w:ascii="仿宋_GB2312"/>
                <w:sz w:val="18"/>
              </w:rPr>
            </w:pPr>
            <w:r>
              <w:rPr>
                <w:rFonts w:ascii="仿宋_GB2312" w:hAnsi="仿宋_GB2312"/>
                <w:sz w:val="18"/>
              </w:rPr>
              <w:t>《餐饮服务通用卫生规范》（</w:t>
            </w:r>
            <w:r>
              <w:rPr>
                <w:rFonts w:ascii="仿宋_GB2312"/>
                <w:sz w:val="18"/>
              </w:rPr>
              <w:t>GB 31654）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spacing w:line="240" w:lineRule="auto"/>
              <w:jc w:val="center"/>
              <w:rPr>
                <w:rFonts w:ascii="仿宋_GB2312"/>
                <w:b/>
                <w:bCs/>
                <w:sz w:val="18"/>
              </w:rPr>
            </w:pPr>
            <w:r>
              <w:rPr>
                <w:rFonts w:ascii="仿宋_GB2312" w:hAnsi="仿宋_GB2312"/>
                <w:b/>
                <w:bCs/>
                <w:sz w:val="18"/>
              </w:rPr>
              <w:t>地方标准</w:t>
            </w:r>
          </w:p>
        </w:tc>
        <w:tc>
          <w:tcPr>
            <w:tcW w:w="7513" w:type="dxa"/>
            <w:shd w:val="clear" w:color="auto" w:fill="auto"/>
            <w:vAlign w:val="center"/>
          </w:tcPr>
          <w:p>
            <w:pPr>
              <w:spacing w:line="240" w:lineRule="auto"/>
              <w:rPr>
                <w:rFonts w:ascii="仿宋_GB2312"/>
                <w:sz w:val="18"/>
              </w:rPr>
            </w:pPr>
            <w:r>
              <w:rPr>
                <w:rFonts w:ascii="仿宋_GB2312" w:hAnsi="仿宋_GB2312"/>
                <w:sz w:val="18"/>
              </w:rPr>
              <w:t>《江苏省食品安全地方标准</w:t>
            </w:r>
            <w:r>
              <w:rPr>
                <w:rFonts w:ascii="仿宋_GB2312"/>
                <w:sz w:val="18"/>
              </w:rPr>
              <w:t xml:space="preserve"> </w:t>
            </w:r>
            <w:r>
              <w:rPr>
                <w:rFonts w:ascii="仿宋_GB2312" w:hAnsi="仿宋_GB2312"/>
                <w:sz w:val="18"/>
              </w:rPr>
              <w:t>集体用餐配送膳食》（</w:t>
            </w:r>
            <w:r>
              <w:rPr>
                <w:rFonts w:ascii="仿宋_GB2312"/>
                <w:sz w:val="18"/>
              </w:rPr>
              <w:t>DBS32/ 003</w:t>
            </w:r>
            <w:r>
              <w:rPr>
                <w:rFonts w:ascii="仿宋_GB2312" w:hAnsi="仿宋_GB2312"/>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8755" w:type="dxa"/>
            <w:gridSpan w:val="2"/>
            <w:shd w:val="clear" w:color="auto" w:fill="auto"/>
            <w:vAlign w:val="center"/>
          </w:tcPr>
          <w:p>
            <w:pPr>
              <w:pStyle w:val="27"/>
              <w:jc w:val="center"/>
              <w:rPr>
                <w:rFonts w:ascii="仿宋_GB2312" w:hAnsi="Calibri" w:cs="Times New Roman"/>
                <w:b/>
                <w:bCs/>
                <w:kern w:val="2"/>
                <w:sz w:val="18"/>
                <w:szCs w:val="32"/>
              </w:rPr>
            </w:pPr>
            <w:r>
              <w:rPr>
                <w:rFonts w:hint="eastAsia" w:ascii="黑体" w:hAnsi="黑体" w:eastAsia="黑体" w:cs="Times New Roman"/>
                <w:b/>
                <w:bCs/>
                <w:kern w:val="2"/>
                <w:sz w:val="18"/>
                <w:szCs w:val="21"/>
              </w:rPr>
              <w:t>食用农产品集中交易相关的法律法规、规章及规范性文件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法律</w:t>
            </w: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《中华人民共和国食品安全法》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《中华人民共和国反食品浪费法》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法规</w:t>
            </w:r>
          </w:p>
        </w:tc>
        <w:tc>
          <w:tcPr>
            <w:tcW w:w="7513" w:type="dxa"/>
            <w:shd w:val="clear" w:color="auto" w:fill="auto"/>
            <w:vAlign w:val="center"/>
          </w:tcPr>
          <w:p>
            <w:pPr>
              <w:spacing w:line="240" w:lineRule="auto"/>
              <w:rPr>
                <w:rFonts w:ascii="仿宋_GB2312"/>
                <w:sz w:val="18"/>
              </w:rPr>
            </w:pPr>
            <w:r>
              <w:rPr>
                <w:rFonts w:ascii="仿宋_GB2312" w:hAnsi="仿宋_GB2312"/>
                <w:sz w:val="18"/>
              </w:rPr>
              <w:t>《食品安全法实施条例》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ind w:left="0" w:leftChars="0"/>
              <w:jc w:val="center"/>
              <w:rPr>
                <w:rFonts w:ascii="仿宋_GB2312"/>
                <w:b/>
                <w:bCs/>
                <w:sz w:val="18"/>
              </w:rPr>
            </w:pPr>
            <w:r>
              <w:rPr>
                <w:rFonts w:hAnsi="仿宋_GB2312"/>
                <w:b/>
                <w:bCs/>
                <w:sz w:val="18"/>
              </w:rPr>
              <w:t>规章及规范性文件</w:t>
            </w:r>
          </w:p>
        </w:tc>
        <w:tc>
          <w:tcPr>
            <w:tcW w:w="7513" w:type="dxa"/>
            <w:shd w:val="clear" w:color="auto" w:fill="auto"/>
            <w:vAlign w:val="center"/>
          </w:tcPr>
          <w:p>
            <w:pPr>
              <w:spacing w:line="240" w:lineRule="auto"/>
              <w:rPr>
                <w:rFonts w:ascii="仿宋_GB2312"/>
                <w:sz w:val="18"/>
              </w:rPr>
            </w:pPr>
            <w:r>
              <w:rPr>
                <w:rFonts w:ascii="仿宋_GB2312" w:hAnsi="仿宋_GB2312"/>
                <w:sz w:val="18"/>
              </w:rPr>
              <w:t>《企业落实食品安全主体责任监督管理规定》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《食品经营许可和备案管理办法》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《食用农产品市场销售质量安全监督管理办法》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《食品召回管理办法》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《市场监管总局关于规范食品快速检测使用的意见》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42" w:type="dxa"/>
            <w:shd w:val="clear" w:color="auto" w:fill="auto"/>
            <w:vAlign w:val="center"/>
          </w:tcPr>
          <w:p>
            <w:pPr>
              <w:pStyle w:val="234"/>
              <w:spacing w:line="240" w:lineRule="auto"/>
              <w:jc w:val="center"/>
              <w:rPr>
                <w:rFonts w:ascii="仿宋_GB2312"/>
                <w:b/>
                <w:bCs/>
                <w:sz w:val="18"/>
              </w:rPr>
            </w:pPr>
          </w:p>
        </w:tc>
        <w:tc>
          <w:tcPr>
            <w:tcW w:w="7513" w:type="dxa"/>
            <w:shd w:val="clear" w:color="auto" w:fill="auto"/>
            <w:vAlign w:val="center"/>
          </w:tcPr>
          <w:p>
            <w:pPr>
              <w:spacing w:line="240" w:lineRule="auto"/>
              <w:rPr>
                <w:rFonts w:ascii="仿宋_GB2312"/>
                <w:sz w:val="18"/>
              </w:rPr>
            </w:pPr>
            <w:r>
              <w:rPr>
                <w:rFonts w:ascii="仿宋_GB2312" w:hAnsi="仿宋_GB2312"/>
                <w:sz w:val="18"/>
              </w:rPr>
              <w:t>《食用农产品抽样检验和核查处置规定》</w:t>
            </w:r>
          </w:p>
        </w:tc>
      </w:tr>
    </w:tbl>
    <w:p>
      <w:pPr>
        <w:pStyle w:val="59"/>
        <w:ind w:firstLine="420"/>
        <w:rPr>
          <w:rFonts w:hint="eastAsia"/>
        </w:rPr>
      </w:pPr>
    </w:p>
    <w:bookmarkEnd w:id="93"/>
    <w:p>
      <w:pPr>
        <w:pStyle w:val="66"/>
        <w:spacing w:before="124" w:after="156"/>
        <w:rPr>
          <w:rFonts w:hint="eastAsia"/>
        </w:rPr>
      </w:pPr>
      <w:bookmarkStart w:id="99" w:name="_Toc165900275"/>
      <w:bookmarkStart w:id="100" w:name="_Toc165900290"/>
      <w:bookmarkStart w:id="101" w:name="BookMark6"/>
      <w:r>
        <w:rPr>
          <w:rFonts w:hint="eastAsia"/>
          <w:spacing w:val="105"/>
        </w:rPr>
        <w:t>参考文</w:t>
      </w:r>
      <w:r>
        <w:rPr>
          <w:rFonts w:hint="eastAsia"/>
        </w:rPr>
        <w:t>献</w:t>
      </w:r>
      <w:bookmarkEnd w:id="99"/>
      <w:bookmarkEnd w:id="100"/>
    </w:p>
    <w:p>
      <w:pPr>
        <w:pStyle w:val="59"/>
        <w:ind w:firstLine="420"/>
        <w:rPr>
          <w:rFonts w:hint="eastAsia"/>
        </w:rPr>
      </w:pPr>
      <w:r>
        <w:rPr>
          <w:rFonts w:hint="eastAsia"/>
        </w:rPr>
        <w:t>[</w:t>
      </w:r>
      <w:r>
        <w:t xml:space="preserve">1] </w:t>
      </w:r>
      <w:r>
        <w:rPr>
          <w:rFonts w:hint="eastAsia"/>
        </w:rPr>
        <w:t>《中华人民共和国食品安全法》</w:t>
      </w:r>
    </w:p>
    <w:p>
      <w:pPr>
        <w:pStyle w:val="59"/>
        <w:ind w:firstLine="420"/>
        <w:rPr>
          <w:rFonts w:hint="eastAsia"/>
        </w:rPr>
      </w:pPr>
      <w:r>
        <w:rPr>
          <w:rFonts w:hint="eastAsia"/>
        </w:rPr>
        <w:t>[</w:t>
      </w:r>
      <w:r>
        <w:t xml:space="preserve">2] </w:t>
      </w:r>
      <w:r>
        <w:rPr>
          <w:rFonts w:hint="eastAsia"/>
        </w:rPr>
        <w:t>《中华人民共和国食品安全法实施条例》</w:t>
      </w:r>
    </w:p>
    <w:p>
      <w:pPr>
        <w:pStyle w:val="59"/>
        <w:ind w:firstLine="420"/>
        <w:rPr>
          <w:rFonts w:hint="eastAsia"/>
        </w:rPr>
      </w:pPr>
      <w:r>
        <w:rPr>
          <w:rFonts w:hint="eastAsia"/>
        </w:rPr>
        <w:t>[</w:t>
      </w:r>
      <w:r>
        <w:t xml:space="preserve">3] </w:t>
      </w:r>
      <w:r>
        <w:rPr>
          <w:rFonts w:hint="eastAsia"/>
        </w:rPr>
        <w:t>《食品生产许可管理办法》 （国家市场监督管理总局令第24号）</w:t>
      </w:r>
    </w:p>
    <w:p>
      <w:pPr>
        <w:pStyle w:val="59"/>
        <w:ind w:firstLine="420"/>
        <w:rPr>
          <w:rFonts w:hint="eastAsia"/>
        </w:rPr>
      </w:pPr>
      <w:r>
        <w:rPr>
          <w:rFonts w:hint="eastAsia"/>
        </w:rPr>
        <w:t>[</w:t>
      </w:r>
      <w:r>
        <w:t xml:space="preserve">4] </w:t>
      </w:r>
      <w:r>
        <w:rPr>
          <w:rFonts w:hint="eastAsia"/>
        </w:rPr>
        <w:t>《食品生产经营监督检查管理办法》 （国家市场监督管理总局令第49号）</w:t>
      </w:r>
    </w:p>
    <w:p>
      <w:pPr>
        <w:pStyle w:val="59"/>
        <w:ind w:firstLine="420"/>
        <w:rPr>
          <w:rFonts w:hint="eastAsia"/>
        </w:rPr>
      </w:pPr>
      <w:r>
        <w:rPr>
          <w:rFonts w:hint="eastAsia"/>
        </w:rPr>
        <w:t>[</w:t>
      </w:r>
      <w:r>
        <w:t xml:space="preserve">5] </w:t>
      </w:r>
      <w:r>
        <w:rPr>
          <w:rFonts w:hint="eastAsia"/>
        </w:rPr>
        <w:t>《企业落实食品安全主体责任监督管理规定》（国家市场监督管理总局令第60号）</w:t>
      </w:r>
    </w:p>
    <w:p>
      <w:pPr>
        <w:pStyle w:val="59"/>
        <w:ind w:firstLine="420"/>
        <w:rPr>
          <w:rFonts w:hint="eastAsia"/>
        </w:rPr>
      </w:pPr>
      <w:r>
        <w:rPr>
          <w:rFonts w:hint="eastAsia"/>
        </w:rPr>
        <w:t>[</w:t>
      </w:r>
      <w:r>
        <w:t xml:space="preserve">6] </w:t>
      </w:r>
      <w:r>
        <w:rPr>
          <w:rFonts w:hint="eastAsia"/>
        </w:rPr>
        <w:t>《食品经营许可和备案管理办法》（国家市场监督管理总局令第78号）</w:t>
      </w:r>
    </w:p>
    <w:p>
      <w:pPr>
        <w:pStyle w:val="59"/>
        <w:ind w:firstLine="420"/>
        <w:rPr>
          <w:rFonts w:hint="eastAsia"/>
        </w:rPr>
      </w:pPr>
      <w:r>
        <w:rPr>
          <w:rFonts w:hint="eastAsia"/>
        </w:rPr>
        <w:t>[</w:t>
      </w:r>
      <w:r>
        <w:t xml:space="preserve">7] </w:t>
      </w:r>
      <w:r>
        <w:rPr>
          <w:rFonts w:hint="eastAsia"/>
        </w:rPr>
        <w:t>《食用农产品市场销售质量安全监督管理办法》（国家市场监督管理总局令第81号）</w:t>
      </w:r>
    </w:p>
    <w:p>
      <w:pPr>
        <w:pStyle w:val="59"/>
        <w:ind w:firstLine="420"/>
        <w:rPr>
          <w:rFonts w:hint="eastAsia"/>
        </w:rPr>
      </w:pPr>
      <w:r>
        <w:rPr>
          <w:rFonts w:hint="eastAsia"/>
        </w:rPr>
        <w:t>[</w:t>
      </w:r>
      <w:r>
        <w:t xml:space="preserve">8] </w:t>
      </w:r>
      <w:r>
        <w:rPr>
          <w:rFonts w:hint="eastAsia"/>
        </w:rPr>
        <w:t>《食品生产许可证审查通则（2022版）》（国家市场监督管理总局令公告2022年第33号）</w:t>
      </w:r>
    </w:p>
    <w:p>
      <w:pPr>
        <w:pStyle w:val="59"/>
        <w:ind w:firstLine="420"/>
        <w:rPr>
          <w:rFonts w:hint="eastAsia"/>
        </w:rPr>
      </w:pPr>
      <w:r>
        <w:rPr>
          <w:rFonts w:hint="eastAsia"/>
        </w:rPr>
        <w:t>[</w:t>
      </w:r>
      <w:r>
        <w:t xml:space="preserve">9] </w:t>
      </w:r>
      <w:r>
        <w:rPr>
          <w:rFonts w:hint="eastAsia"/>
        </w:rPr>
        <w:t>《学校食品安全与营养健康管理规定》 （中华人民共和国教育部、中华人民共和国国家市场监督管理总局、中华人民共和国国家卫生健康委员会令第45号）</w:t>
      </w:r>
    </w:p>
    <w:p>
      <w:pPr>
        <w:pStyle w:val="59"/>
        <w:ind w:firstLine="420"/>
        <w:rPr>
          <w:rFonts w:hint="eastAsia"/>
        </w:rPr>
      </w:pPr>
      <w:r>
        <w:rPr>
          <w:rFonts w:hint="eastAsia"/>
        </w:rPr>
        <w:t>[</w:t>
      </w:r>
      <w:r>
        <w:t xml:space="preserve">10] </w:t>
      </w:r>
      <w:r>
        <w:rPr>
          <w:rFonts w:hint="eastAsia"/>
        </w:rPr>
        <w:t>《统计上大中小微型企业划分办法（2017）》（国统字〔2017〕213号）</w:t>
      </w:r>
    </w:p>
    <w:p>
      <w:pPr>
        <w:pStyle w:val="59"/>
        <w:ind w:firstLine="420"/>
        <w:rPr>
          <w:rFonts w:hint="eastAsia"/>
        </w:rPr>
      </w:pPr>
      <w:r>
        <w:rPr>
          <w:rFonts w:hint="eastAsia"/>
        </w:rPr>
        <w:t>[</w:t>
      </w:r>
      <w:r>
        <w:t xml:space="preserve">11] </w:t>
      </w:r>
      <w:r>
        <w:rPr>
          <w:rFonts w:hint="eastAsia"/>
        </w:rPr>
        <w:t>DBS32/ 003-2014 《江苏省食品安全地方标准 集体用餐配送膳食》</w:t>
      </w:r>
      <w:bookmarkEnd w:id="101"/>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32/T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attachedTemplate r:id="rId1"/>
  <w:documentProtection w:edit="forms" w:enforcement="1" w:cryptProviderType="rsaAES" w:cryptAlgorithmClass="hash" w:cryptAlgorithmType="typeAny" w:cryptAlgorithmSid="14" w:cryptSpinCount="100000" w:hash="RbCLc3GogX7WRvDDpJyYGvfCQMGIMJt+Go5682RjZQLFageEfqwE4Fy10fcGSlCY0zVJyuPwEyOB/tgPXr20IQ==" w:salt="FMQOG525PyK2IWWXiaSp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F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4A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CA0"/>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73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77E"/>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8C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8B8"/>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4CEF"/>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33"/>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A2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68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9E"/>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3A3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2A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14B"/>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2F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49F"/>
    <w:rsid w:val="00FF3E7D"/>
    <w:rsid w:val="00FF5B99"/>
    <w:rsid w:val="00FF730C"/>
    <w:rsid w:val="00FF73F4"/>
    <w:rsid w:val="00FF7CE4"/>
    <w:rsid w:val="00FF7E39"/>
    <w:rsid w:val="1C8378DE"/>
    <w:rsid w:val="4FFC7C30"/>
    <w:rsid w:val="6BC00229"/>
    <w:rsid w:val="7C302AEA"/>
    <w:rsid w:val="7EBA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unhideWhenUsed/>
    <w:qFormat/>
    <w:uiPriority w:val="99"/>
    <w:pPr>
      <w:jc w:val="left"/>
    </w:pPr>
    <w:rPr>
      <w:rFonts w:ascii="Times New Roman"/>
      <w:kern w:val="0"/>
    </w:rPr>
  </w:style>
  <w:style w:type="paragraph" w:styleId="14">
    <w:name w:val="Body Text"/>
    <w:basedOn w:val="1"/>
    <w:link w:val="89"/>
    <w:qFormat/>
    <w:uiPriority w:val="0"/>
    <w:pPr>
      <w:spacing w:after="120"/>
    </w:pPr>
  </w:style>
  <w:style w:type="paragraph" w:styleId="15">
    <w:name w:val="Body Text Indent"/>
    <w:basedOn w:val="1"/>
    <w:link w:val="236"/>
    <w:semiHidden/>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20"/>
    <w:qFormat/>
    <w:uiPriority w:val="99"/>
    <w:rPr>
      <w:rFonts w:ascii="Times New Roman" w:hAnsi="Times New Roman" w:eastAsia="宋体" w:cs="Times New Roman"/>
      <w:sz w:val="18"/>
      <w:szCs w:val="18"/>
    </w:rPr>
  </w:style>
  <w:style w:type="character" w:customStyle="1" w:styleId="47">
    <w:name w:val="页脚 字符"/>
    <w:link w:val="19"/>
    <w:qFormat/>
    <w:uiPriority w:val="99"/>
    <w:rPr>
      <w:rFonts w:ascii="宋体" w:hAnsi="Times New Roman" w:eastAsia="宋体" w:cs="Times New Roman"/>
      <w:sz w:val="18"/>
      <w:szCs w:val="18"/>
    </w:rPr>
  </w:style>
  <w:style w:type="character" w:customStyle="1" w:styleId="48">
    <w:name w:val="批注框文本 字符"/>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批注文字 字符"/>
    <w:basedOn w:val="31"/>
    <w:link w:val="13"/>
    <w:qFormat/>
    <w:uiPriority w:val="99"/>
    <w:rPr>
      <w:rFonts w:ascii="Times New Roman"/>
      <w:sz w:val="21"/>
      <w:szCs w:val="21"/>
    </w:rPr>
  </w:style>
  <w:style w:type="paragraph" w:customStyle="1" w:styleId="234">
    <w:name w:val="正文首行缩进 21"/>
    <w:basedOn w:val="15"/>
    <w:next w:val="1"/>
    <w:qFormat/>
    <w:uiPriority w:val="0"/>
    <w:rPr>
      <w:rFonts w:ascii="Times New Roman"/>
      <w:kern w:val="0"/>
    </w:rPr>
  </w:style>
  <w:style w:type="character" w:customStyle="1" w:styleId="235">
    <w:name w:val="15"/>
    <w:basedOn w:val="31"/>
    <w:qFormat/>
    <w:uiPriority w:val="0"/>
    <w:rPr>
      <w:rFonts w:hint="eastAsia" w:ascii="宋体" w:hAnsi="宋体" w:eastAsia="宋体"/>
      <w:color w:val="000000"/>
      <w:sz w:val="21"/>
      <w:szCs w:val="21"/>
    </w:rPr>
  </w:style>
  <w:style w:type="character" w:customStyle="1" w:styleId="236">
    <w:name w:val="正文文本缩进 字符"/>
    <w:basedOn w:val="31"/>
    <w:link w:val="15"/>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93EC90224E4EC1BF45BB299903AA0D"/>
        <w:style w:val=""/>
        <w:category>
          <w:name w:val="常规"/>
          <w:gallery w:val="placeholder"/>
        </w:category>
        <w:types>
          <w:type w:val="bbPlcHdr"/>
        </w:types>
        <w:behaviors>
          <w:behavior w:val="content"/>
        </w:behaviors>
        <w:description w:val=""/>
        <w:guid w:val="{150763FC-C7DC-4BC2-8507-32A03BF1F0B0}"/>
      </w:docPartPr>
      <w:docPartBody>
        <w:p>
          <w:pPr>
            <w:pStyle w:val="5"/>
          </w:pPr>
          <w:r>
            <w:rPr>
              <w:rStyle w:val="4"/>
              <w:rFonts w:hint="eastAsia"/>
            </w:rPr>
            <w:t>单击或点击此处输入文字。</w:t>
          </w:r>
        </w:p>
      </w:docPartBody>
    </w:docPart>
    <w:docPart>
      <w:docPartPr>
        <w:name w:val="0E09D6B83E1C4D42A8C0AC995179E8C9"/>
        <w:style w:val=""/>
        <w:category>
          <w:name w:val="常规"/>
          <w:gallery w:val="placeholder"/>
        </w:category>
        <w:types>
          <w:type w:val="bbPlcHdr"/>
        </w:types>
        <w:behaviors>
          <w:behavior w:val="content"/>
        </w:behaviors>
        <w:description w:val=""/>
        <w:guid w:val="{0EE52E0A-4BEC-4ECA-89C0-8FE63DD33FEA}"/>
      </w:docPartPr>
      <w:docPartBody>
        <w:p>
          <w:pPr>
            <w:pStyle w:val="6"/>
          </w:pPr>
          <w:r>
            <w:rPr>
              <w:rStyle w:val="4"/>
              <w:rFonts w:hint="eastAsia"/>
            </w:rPr>
            <w:t>选择一项。</w:t>
          </w:r>
        </w:p>
      </w:docPartBody>
    </w:docPart>
    <w:docPart>
      <w:docPartPr>
        <w:name w:val="59D592C9225D4CFF8BCF09215A78E1CB"/>
        <w:style w:val=""/>
        <w:category>
          <w:name w:val="常规"/>
          <w:gallery w:val="placeholder"/>
        </w:category>
        <w:types>
          <w:type w:val="bbPlcHdr"/>
        </w:types>
        <w:behaviors>
          <w:behavior w:val="content"/>
        </w:behaviors>
        <w:description w:val=""/>
        <w:guid w:val="{C3DCAE4E-BDAD-4CB2-99F5-4672A237706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76"/>
    <w:rsid w:val="0086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693EC90224E4EC1BF45BB299903AA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09D6B83E1C4D42A8C0AC995179E8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D592C9225D4CFF8BCF09215A78E1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DA058-E155-4EDB-8A21-F83824A87D1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21</Pages>
  <Words>12703</Words>
  <Characters>13441</Characters>
  <Lines>1483</Lines>
  <Paragraphs>1335</Paragraphs>
  <TotalTime>362</TotalTime>
  <ScaleCrop>false</ScaleCrop>
  <LinksUpToDate>false</LinksUpToDate>
  <CharactersWithSpaces>13639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2024-05-06T02:53:00Z</dcterms:created>
  <dc:creator>Administrator</dc:creator>
  <dc:description>&lt;config cover="true" show_menu="true" version="1.0.0" doctype="SDKXY"&gt;_x000d_
&lt;/config&gt;</dc:description>
  <cp:lastModifiedBy>陈烨</cp:lastModifiedBy>
  <cp:lastPrinted>2020-08-30T10:00:00Z</cp:lastPrinted>
  <dcterms:modified xsi:type="dcterms:W3CDTF">2024-05-10T08:35:39Z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2052-12.1.0.16910</vt:lpwstr>
  </property>
  <property fmtid="{D5CDD505-2E9C-101B-9397-08002B2CF9AE}" pid="15" name="ICV">
    <vt:lpwstr>AD4C715E648A4365BED1D7B4A9E72EAE_13</vt:lpwstr>
  </property>
</Properties>
</file>