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</w:t>
      </w:r>
    </w:p>
    <w:tbl>
      <w:tblPr>
        <w:tblStyle w:val="3"/>
        <w:tblpPr w:leftFromText="180" w:rightFromText="180" w:vertAnchor="page" w:horzAnchor="page" w:tblpXSpec="center" w:tblpY="3618"/>
        <w:tblOverlap w:val="never"/>
        <w:tblW w:w="13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139"/>
        <w:gridCol w:w="4241"/>
        <w:gridCol w:w="3341"/>
        <w:gridCol w:w="4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7" w:hRule="atLeast"/>
          <w:jc w:val="center"/>
        </w:trPr>
        <w:tc>
          <w:tcPr>
            <w:tcW w:w="6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4241" w:type="dxa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立项目的与意义</w:t>
            </w:r>
          </w:p>
        </w:tc>
        <w:tc>
          <w:tcPr>
            <w:tcW w:w="334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主要技术内容</w:t>
            </w:r>
          </w:p>
        </w:tc>
        <w:tc>
          <w:tcPr>
            <w:tcW w:w="4405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国际同类标准</w:t>
            </w:r>
            <w:r>
              <w:rPr>
                <w:rFonts w:hint="eastAsia" w:asciiTheme="minorEastAsia" w:hAnsiTheme="minorEastAsia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国内相关法规标准情况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39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香紫苏醇</w:t>
            </w:r>
          </w:p>
        </w:tc>
        <w:tc>
          <w:tcPr>
            <w:tcW w:w="4241" w:type="dxa"/>
            <w:vAlign w:val="center"/>
          </w:tcPr>
          <w:p>
            <w:pPr>
              <w:ind w:firstLine="420" w:firstLineChars="200"/>
              <w:jc w:val="both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香紫苏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醇是合成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龙涎香产品（降龙涎醚）的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起始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原料，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加工后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被广泛应用于香精香料产品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但是目前并没有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统一的行业和国家标准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，为引领行业发展，帮助企业提高核心竞争力，加强行业自律，规范生产经营，以及规范行业内产品质量和技术标准，本团体标准有很强的必要性。</w:t>
            </w:r>
          </w:p>
        </w:tc>
        <w:tc>
          <w:tcPr>
            <w:tcW w:w="3341" w:type="dxa"/>
            <w:vAlign w:val="center"/>
          </w:tcPr>
          <w:p>
            <w:pPr>
              <w:pStyle w:val="5"/>
              <w:widowControl w:val="0"/>
              <w:ind w:left="0" w:leftChars="0" w:firstLine="420" w:firstLineChars="200"/>
              <w:jc w:val="both"/>
              <w:rPr>
                <w:sz w:val="21"/>
                <w:szCs w:val="21"/>
                <w:vertAlign w:val="baseline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  <w:lang w:eastAsia="zh-CN"/>
              </w:rPr>
              <w:t>本标准适用于天然种植提取和生物方法制备的香紫苏醇。本标准规定了香紫苏醇的基本信息（</w:t>
            </w:r>
            <w:r>
              <w:rPr>
                <w:rFonts w:hint="eastAsia" w:hAnsi="宋体"/>
                <w:sz w:val="21"/>
                <w:szCs w:val="21"/>
                <w:highlight w:val="none"/>
                <w:lang w:val="en-US" w:eastAsia="zh-CN"/>
              </w:rPr>
              <w:t>包括含量、香气、外观、熔点等</w:t>
            </w:r>
            <w:r>
              <w:rPr>
                <w:rFonts w:hint="eastAsia" w:hAnsi="宋体"/>
                <w:sz w:val="21"/>
                <w:szCs w:val="21"/>
                <w:highlight w:val="none"/>
                <w:lang w:eastAsia="zh-CN"/>
              </w:rPr>
              <w:t>）、技术要求、试验方法、检验规则以及包装、标志、运输和贮存、保质期</w:t>
            </w:r>
            <w:r>
              <w:rPr>
                <w:rFonts w:hint="eastAsia" w:hAnsi="宋体"/>
                <w:sz w:val="21"/>
                <w:szCs w:val="21"/>
                <w:highlight w:val="none"/>
                <w:lang w:val="en-US" w:eastAsia="zh-CN"/>
              </w:rPr>
              <w:t>等技术指标</w:t>
            </w:r>
            <w:r>
              <w:rPr>
                <w:rFonts w:hint="eastAsia" w:hAnsi="宋体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4405" w:type="dxa"/>
            <w:vAlign w:val="center"/>
          </w:tcPr>
          <w:p>
            <w:pPr>
              <w:ind w:firstLine="420" w:firstLineChars="200"/>
              <w:jc w:val="both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  <w:lang w:val="en-US" w:eastAsia="zh-CN"/>
              </w:rPr>
              <w:t>香紫苏醇被美国香料和香精制造者协会（FEMA）列入GRAS表中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（FEMA编码为4502）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64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1,5,5,9-四甲基-13-氧杂三环[8.3.0.0（4,9）]十三烷（商品名降龙涎醚）</w:t>
            </w:r>
          </w:p>
        </w:tc>
        <w:tc>
          <w:tcPr>
            <w:tcW w:w="4241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1,5,5,9-四甲基-13-氧杂三环[8.3.0.0（4,9）]十三烷（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商品名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降龙涎醚）被广泛应用于香精香料产品的调制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但是目前并没有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统一的行业和国家标准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，为引领行业发展，帮助企业提高核心竞争力，加强行业自律，规范生产经营，以及规范行业内产品质量和技术标准，本团体标准有很强的必要性。</w:t>
            </w:r>
          </w:p>
        </w:tc>
        <w:tc>
          <w:tcPr>
            <w:tcW w:w="3341" w:type="dxa"/>
            <w:vAlign w:val="center"/>
          </w:tcPr>
          <w:p>
            <w:pPr>
              <w:pStyle w:val="5"/>
              <w:widowControl w:val="0"/>
              <w:ind w:left="0" w:leftChars="0" w:firstLine="420" w:firstLineChars="200"/>
              <w:jc w:val="both"/>
              <w:rPr>
                <w:rFonts w:hint="eastAsia" w:hAnsi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highlight w:val="none"/>
                <w:lang w:eastAsia="zh-CN"/>
              </w:rPr>
              <w:t>本标准适用于以天然香紫苏内酯为原料，按照一定工艺合成的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1,5,5,9-四甲基-13-氧杂三环[8.3.0.0（4,9）]十三烷（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商品名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降龙涎醚）</w:t>
            </w:r>
            <w:r>
              <w:rPr>
                <w:rFonts w:hint="eastAsia" w:hAnsi="宋体"/>
                <w:sz w:val="21"/>
                <w:szCs w:val="21"/>
                <w:highlight w:val="none"/>
                <w:lang w:eastAsia="zh-CN"/>
              </w:rPr>
              <w:t>。本标准规定了降龙涎醚的基本信息（</w:t>
            </w:r>
            <w:r>
              <w:rPr>
                <w:rFonts w:hint="eastAsia" w:hAnsi="宋体"/>
                <w:sz w:val="21"/>
                <w:szCs w:val="21"/>
                <w:highlight w:val="none"/>
                <w:lang w:val="en-US" w:eastAsia="zh-CN"/>
              </w:rPr>
              <w:t>包括含量、香气、外观、熔点等</w:t>
            </w:r>
            <w:r>
              <w:rPr>
                <w:rFonts w:hint="eastAsia" w:hAnsi="宋体"/>
                <w:sz w:val="21"/>
                <w:szCs w:val="21"/>
                <w:highlight w:val="none"/>
                <w:lang w:eastAsia="zh-CN"/>
              </w:rPr>
              <w:t>）、技术要求、试验方法、检验规则以及包装、标志、运输和贮存、保质期</w:t>
            </w:r>
            <w:r>
              <w:rPr>
                <w:rFonts w:hint="eastAsia" w:hAnsi="宋体"/>
                <w:sz w:val="21"/>
                <w:szCs w:val="21"/>
                <w:highlight w:val="none"/>
                <w:lang w:val="en-US" w:eastAsia="zh-CN"/>
              </w:rPr>
              <w:t>等技术指标</w:t>
            </w:r>
            <w:r>
              <w:rPr>
                <w:rFonts w:hint="eastAsia" w:hAnsi="宋体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4405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1,5,5,9-四甲基-13-氧杂三环[8.3.0.0（4,9）]十三烷（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商品名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降龙涎醚）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被美国食品香料和萃取物制造者协会（FEMA）认可为安全食用香料（FEMA编码为3471），联合国粮农组织和世界卫生组织下的食品添加剂联合专家委员会(JECFA)也认可了其食用安全性（JECFA 编码为1240）。</w:t>
            </w:r>
          </w:p>
          <w:p>
            <w:pPr>
              <w:ind w:firstLine="420" w:firstLineChars="200"/>
              <w:jc w:val="both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国内与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1,5,5,9-四甲基-13-氧杂三环[8.3.0.0（4,9）]十三烷（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商品名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</w:rPr>
              <w:t>降龙涎醚）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相关的标准有《食品安全国家标准食品用香料通则》（GB29938</w:t>
            </w:r>
            <w:bookmarkStart w:id="0" w:name="_GoBack"/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-</w:t>
            </w:r>
            <w:bookmarkEnd w:id="0"/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2020）和《食品安全国家标准 食品添加剂使用标准》（GB2760-2014）</w:t>
            </w:r>
          </w:p>
        </w:tc>
      </w:tr>
    </w:tbl>
    <w:p>
      <w:pPr>
        <w:jc w:val="center"/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2024年中国香料香精化妆品工业协会团体标准（第</w:t>
      </w:r>
      <w:r>
        <w:rPr>
          <w:rFonts w:hint="eastAsia"/>
          <w:b/>
          <w:bCs/>
          <w:sz w:val="28"/>
          <w:szCs w:val="36"/>
          <w:lang w:val="en-US" w:eastAsia="zh-CN"/>
        </w:rPr>
        <w:t>四</w:t>
      </w:r>
      <w:r>
        <w:rPr>
          <w:rFonts w:hint="eastAsia"/>
          <w:b/>
          <w:bCs/>
          <w:sz w:val="28"/>
          <w:szCs w:val="36"/>
          <w:lang w:eastAsia="zh-CN"/>
        </w:rPr>
        <w:t>批）立项简介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Nzk2Nzk2NjZkYWNlMTA2NmE3OThlYzU5M2U0ZDcifQ=="/>
  </w:docVars>
  <w:rsids>
    <w:rsidRoot w:val="00000000"/>
    <w:rsid w:val="04480DF4"/>
    <w:rsid w:val="057E7B1E"/>
    <w:rsid w:val="095B6570"/>
    <w:rsid w:val="1C4E5920"/>
    <w:rsid w:val="22E50E27"/>
    <w:rsid w:val="23937839"/>
    <w:rsid w:val="27587BEA"/>
    <w:rsid w:val="42406B62"/>
    <w:rsid w:val="53647626"/>
    <w:rsid w:val="53743168"/>
    <w:rsid w:val="577F481A"/>
    <w:rsid w:val="578B6AAA"/>
    <w:rsid w:val="614D1EDE"/>
    <w:rsid w:val="64D86451"/>
    <w:rsid w:val="6BC641AA"/>
    <w:rsid w:val="719B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805</Words>
  <Characters>891</Characters>
  <Lines>0</Lines>
  <Paragraphs>0</Paragraphs>
  <TotalTime>0</TotalTime>
  <ScaleCrop>false</ScaleCrop>
  <LinksUpToDate>false</LinksUpToDate>
  <CharactersWithSpaces>893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2024-06-20T07:29:00Z</dcterms:created>
  <dc:creator>lllim</dc:creator>
  <cp:lastModifiedBy>... ...</cp:lastModifiedBy>
  <cp:lastPrinted>2024-07-30T07:28:42Z</cp:lastPrinted>
  <dcterms:modified xsi:type="dcterms:W3CDTF">2024-07-30T07:28:47Z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191A9AE847D3489DA86BF3A4C2452F6A_13</vt:lpwstr>
  </property>
</Properties>
</file>