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9"/>
        <w:tblW w:w="9364" w:type="dxa"/>
        <w:tblInd w:w="0" w:type="dxa"/>
        <w:tblLayout w:type="autofit"/>
        <w:tblCellMar>
          <w:top w:w="0" w:type="dxa"/>
          <w:left w:w="0" w:type="dxa"/>
          <w:bottom w:w="0" w:type="dxa"/>
          <w:right w:w="0" w:type="dxa"/>
        </w:tblCellMar>
      </w:tblPr>
      <w:tblGrid>
        <w:gridCol w:w="509"/>
        <w:gridCol w:w="8855"/>
      </w:tblGrid>
      <w:tr>
        <w:tblPrEx>
          <w:tblCellMar>
            <w:top w:w="0" w:type="dxa"/>
            <w:left w:w="0" w:type="dxa"/>
            <w:bottom w:w="0" w:type="dxa"/>
            <w:right w:w="0" w:type="dxa"/>
          </w:tblCellMar>
        </w:tblPrEx>
        <w:tc>
          <w:tcPr>
            <w:tcW w:w="509" w:type="dxa"/>
          </w:tcPr>
          <w:p>
            <w:pPr>
              <w:framePr w:wrap="notBeside" w:vAnchor="page" w:hAnchor="page" w:x="1372" w:y="568"/>
              <w:snapToGrid w:val="0"/>
              <w:jc w:val="left"/>
              <w:rPr>
                <w:rFonts w:ascii="黑体" w:hAnsi="黑体" w:eastAsia="黑体"/>
                <w:szCs w:val="21"/>
              </w:rPr>
            </w:pPr>
            <w:bookmarkStart w:id="0" w:name="_Hlk150506309"/>
            <w:r>
              <w:rPr>
                <w:rFonts w:eastAsia="黑体"/>
                <w:szCs w:val="21"/>
              </w:rPr>
              <w:t>ICS</w:t>
            </w:r>
            <w:r>
              <w:rPr>
                <w:rFonts w:ascii="黑体" w:hAnsi="黑体" w:eastAsia="黑体"/>
                <w:szCs w:val="21"/>
              </w:rPr>
              <w:t xml:space="preserve">  </w:t>
            </w:r>
          </w:p>
        </w:tc>
        <w:tc>
          <w:tcPr>
            <w:tcW w:w="8855" w:type="dxa"/>
          </w:tcPr>
          <w:p>
            <w:pPr>
              <w:framePr w:wrap="notBeside" w:vAnchor="page" w:hAnchor="page" w:x="1372" w:y="568"/>
              <w:snapToGrid w:val="0"/>
              <w:rPr>
                <w:rFonts w:ascii="黑体" w:hAnsi="黑体" w:eastAsia="黑体"/>
                <w:szCs w:val="21"/>
              </w:rPr>
            </w:pPr>
            <w:r>
              <w:rPr>
                <w:rFonts w:ascii="黑体" w:hAnsi="黑体" w:eastAsia="黑体"/>
                <w:kern w:val="0"/>
                <w:szCs w:val="21"/>
                <w:shd w:val="pct10" w:color="auto" w:fill="FFFFFF"/>
              </w:rPr>
              <w:t>03.220.20</w:t>
            </w:r>
          </w:p>
        </w:tc>
      </w:tr>
      <w:tr>
        <w:tblPrEx>
          <w:tblCellMar>
            <w:top w:w="0" w:type="dxa"/>
            <w:left w:w="0" w:type="dxa"/>
            <w:bottom w:w="0" w:type="dxa"/>
            <w:right w:w="0" w:type="dxa"/>
          </w:tblCellMar>
        </w:tblPrEx>
        <w:tc>
          <w:tcPr>
            <w:tcW w:w="509" w:type="dxa"/>
          </w:tcPr>
          <w:p>
            <w:pPr>
              <w:framePr w:wrap="notBeside" w:vAnchor="page" w:hAnchor="page" w:x="1372" w:y="568"/>
              <w:snapToGrid w:val="0"/>
              <w:spacing w:before="40"/>
              <w:jc w:val="left"/>
              <w:rPr>
                <w:rFonts w:ascii="黑体" w:hAnsi="黑体" w:eastAsia="黑体"/>
                <w:szCs w:val="21"/>
              </w:rPr>
            </w:pPr>
            <w:r>
              <w:rPr>
                <w:rFonts w:eastAsia="黑体"/>
                <w:szCs w:val="21"/>
              </w:rPr>
              <w:t xml:space="preserve">CCS </w:t>
            </w:r>
            <w:r>
              <w:rPr>
                <w:rFonts w:ascii="黑体" w:hAnsi="黑体" w:eastAsia="黑体"/>
                <w:szCs w:val="21"/>
              </w:rPr>
              <w:t xml:space="preserve"> </w:t>
            </w:r>
          </w:p>
        </w:tc>
        <w:tc>
          <w:tcPr>
            <w:tcW w:w="8855" w:type="dxa"/>
          </w:tcPr>
          <w:p>
            <w:pPr>
              <w:framePr w:wrap="notBeside" w:vAnchor="page" w:hAnchor="page" w:x="1372" w:y="568"/>
              <w:snapToGrid w:val="0"/>
              <w:spacing w:before="40"/>
              <w:jc w:val="left"/>
              <w:rPr>
                <w:rFonts w:ascii="黑体" w:hAnsi="黑体" w:eastAsia="黑体"/>
                <w:szCs w:val="21"/>
              </w:rPr>
            </w:pPr>
            <w:r>
              <w:rPr>
                <w:rFonts w:hint="eastAsia" w:ascii="黑体" w:hAnsi="黑体" w:eastAsia="黑体"/>
                <w:szCs w:val="21"/>
                <w:shd w:val="pct10" w:color="auto" w:fill="FFFFFF"/>
              </w:rPr>
              <w:t>点击此处添加C</w:t>
            </w:r>
            <w:r>
              <w:rPr>
                <w:rFonts w:ascii="黑体" w:hAnsi="黑体" w:eastAsia="黑体"/>
                <w:szCs w:val="21"/>
                <w:shd w:val="pct10" w:color="auto" w:fill="FFFFFF"/>
              </w:rPr>
              <w:t>CS</w:t>
            </w:r>
            <w:r>
              <w:rPr>
                <w:rFonts w:hint="eastAsia" w:ascii="黑体" w:hAnsi="黑体" w:eastAsia="黑体"/>
                <w:szCs w:val="21"/>
                <w:shd w:val="pct10" w:color="auto" w:fill="FFFFFF"/>
              </w:rPr>
              <w:t>号</w:t>
            </w:r>
          </w:p>
        </w:tc>
      </w:tr>
    </w:tbl>
    <w:tbl>
      <w:tblPr>
        <w:tblStyle w:val="1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widowControl/>
              <w:shd w:val="solid" w:color="FFFFFF" w:fill="FFFFFF"/>
              <w:spacing w:line="240" w:lineRule="atLeast"/>
              <w:jc w:val="right"/>
              <w:rPr>
                <w:rFonts w:ascii="宋体"/>
                <w:b/>
                <w:w w:val="130"/>
                <w:kern w:val="0"/>
                <w:sz w:val="28"/>
                <w:szCs w:val="28"/>
              </w:rPr>
            </w:pPr>
            <w:bookmarkStart w:id="1" w:name="_Hlk26473981"/>
          </w:p>
        </w:tc>
      </w:tr>
    </w:tbl>
    <w:p>
      <w:pPr>
        <w:framePr w:w="9639" w:h="624" w:hRule="exact" w:hSpace="181" w:vSpace="181" w:wrap="around" w:vAnchor="page" w:hAnchor="page" w:x="1305" w:y="2269" w:anchorLock="1"/>
        <w:kinsoku w:val="0"/>
        <w:overflowPunct w:val="0"/>
        <w:autoSpaceDE w:val="0"/>
        <w:autoSpaceDN w:val="0"/>
        <w:spacing w:line="240" w:lineRule="atLeast"/>
        <w:jc w:val="distribute"/>
        <w:rPr>
          <w:rFonts w:ascii="黑体" w:hAnsi="黑体" w:eastAsia="黑体"/>
          <w:kern w:val="0"/>
          <w:sz w:val="48"/>
          <w:szCs w:val="48"/>
        </w:rPr>
      </w:pPr>
      <w:bookmarkStart w:id="2" w:name="_Hlk150506604"/>
      <w:r>
        <w:rPr>
          <w:rFonts w:hint="eastAsia" w:ascii="黑体" w:eastAsia="黑体"/>
          <w:bCs/>
          <w:kern w:val="0"/>
          <w:sz w:val="48"/>
          <w:szCs w:val="20"/>
        </w:rPr>
        <w:t>安徽省</w:t>
      </w:r>
      <w:r>
        <w:rPr>
          <w:rFonts w:hint="eastAsia" w:ascii="黑体" w:hAnsi="黑体" w:eastAsia="黑体"/>
          <w:kern w:val="0"/>
          <w:sz w:val="48"/>
          <w:szCs w:val="48"/>
        </w:rPr>
        <w:t>地方标准</w:t>
      </w:r>
    </w:p>
    <w:bookmarkEnd w:id="1"/>
    <w:bookmarkEnd w:id="2"/>
    <w:p>
      <w:pPr>
        <w:adjustRightInd w:val="0"/>
        <w:rPr>
          <w:rFonts w:ascii="黑体" w:hAnsi="黑体" w:eastAsia="黑体"/>
          <w:kern w:val="0"/>
          <w:sz w:val="10"/>
          <w:szCs w:val="10"/>
        </w:rPr>
      </w:pPr>
    </w:p>
    <w:p>
      <w:pPr>
        <w:framePr w:w="9639" w:h="6976" w:hRule="exact" w:wrap="around" w:vAnchor="page" w:hAnchor="page" w:xAlign="center" w:y="6408" w:anchorLock="1"/>
        <w:kinsoku w:val="0"/>
        <w:overflowPunct w:val="0"/>
        <w:autoSpaceDE w:val="0"/>
        <w:autoSpaceDN w:val="0"/>
        <w:spacing w:line="240" w:lineRule="atLeast"/>
        <w:jc w:val="center"/>
        <w:rPr>
          <w:rFonts w:ascii="黑体" w:hAnsi="黑体" w:eastAsia="黑体"/>
          <w:kern w:val="0"/>
          <w:sz w:val="52"/>
          <w:szCs w:val="20"/>
        </w:rPr>
      </w:pPr>
    </w:p>
    <w:p>
      <w:pPr>
        <w:framePr w:w="9639" w:h="6974" w:hRule="exact" w:wrap="around" w:vAnchor="page" w:hAnchor="page" w:x="1419" w:y="6408" w:anchorLock="1"/>
        <w:widowControl/>
        <w:spacing w:line="700" w:lineRule="exact"/>
        <w:jc w:val="center"/>
        <w:rPr>
          <w:rFonts w:ascii="黑体" w:hAnsi="黑体" w:eastAsia="黑体"/>
          <w:bCs/>
          <w:kern w:val="0"/>
          <w:sz w:val="44"/>
          <w:szCs w:val="44"/>
        </w:rPr>
      </w:pPr>
      <w:r>
        <w:rPr>
          <w:rFonts w:hint="eastAsia" w:ascii="黑体" w:hAnsi="黑体" w:eastAsia="黑体"/>
          <w:bCs/>
          <w:kern w:val="0"/>
          <w:sz w:val="44"/>
          <w:szCs w:val="44"/>
        </w:rPr>
        <w:t>安徽省高速公路服务区服务规范</w:t>
      </w:r>
    </w:p>
    <w:p>
      <w:pPr>
        <w:framePr w:w="9639" w:h="6974" w:hRule="exact" w:wrap="around" w:vAnchor="page" w:hAnchor="page" w:x="1419" w:y="6408" w:anchorLock="1"/>
        <w:widowControl/>
        <w:jc w:val="center"/>
      </w:pPr>
      <w:r>
        <w:rPr>
          <w:rFonts w:hint="eastAsia"/>
          <w:color w:val="000000"/>
          <w:kern w:val="0"/>
          <w:sz w:val="28"/>
          <w:szCs w:val="28"/>
          <w:lang w:bidi="ar"/>
        </w:rPr>
        <w:t>Anhui province expressway service area service specification</w:t>
      </w:r>
    </w:p>
    <w:p>
      <w:pPr>
        <w:framePr w:w="9639" w:h="6974" w:hRule="exact" w:wrap="around" w:vAnchor="page" w:hAnchor="page" w:x="1419" w:y="6408" w:anchorLock="1"/>
        <w:spacing w:before="440" w:after="160" w:line="360" w:lineRule="exact"/>
        <w:jc w:val="center"/>
        <w:textAlignment w:val="bottom"/>
        <w:rPr>
          <w:kern w:val="0"/>
          <w:sz w:val="24"/>
          <w:szCs w:val="28"/>
        </w:rPr>
      </w:pPr>
    </w:p>
    <w:p>
      <w:pPr>
        <w:framePr w:w="9639" w:h="6974" w:hRule="exact" w:wrap="around" w:vAnchor="page" w:hAnchor="page" w:x="1419" w:y="6408" w:anchorLock="1"/>
        <w:spacing w:before="180" w:line="240" w:lineRule="atLeast"/>
        <w:jc w:val="center"/>
        <w:textAlignment w:val="bottom"/>
        <w:rPr>
          <w:kern w:val="0"/>
          <w:sz w:val="28"/>
          <w:szCs w:val="28"/>
        </w:rPr>
      </w:pPr>
      <w:r>
        <w:rPr>
          <w:rFonts w:hint="eastAsia"/>
          <w:kern w:val="0"/>
          <w:sz w:val="28"/>
          <w:szCs w:val="28"/>
        </w:rPr>
        <w:t>（征求意见稿）</w:t>
      </w:r>
    </w:p>
    <w:p>
      <w:pPr>
        <w:framePr w:w="9639" w:h="6974" w:hRule="exact" w:wrap="around" w:vAnchor="page" w:hAnchor="page" w:x="1419" w:y="6408" w:anchorLock="1"/>
        <w:spacing w:before="720" w:beforeLines="300" w:after="72" w:afterLines="30"/>
        <w:jc w:val="center"/>
        <w:textAlignment w:val="bottom"/>
        <w:rPr>
          <w:b/>
          <w:kern w:val="0"/>
          <w:szCs w:val="28"/>
        </w:rPr>
      </w:pPr>
    </w:p>
    <w:p>
      <w:pPr>
        <w:framePr w:w="3997" w:h="471" w:hRule="exact" w:vSpace="181" w:wrap="around" w:vAnchor="page" w:hAnchor="page" w:x="1419" w:y="14176" w:anchorLock="1"/>
        <w:widowControl/>
        <w:jc w:val="left"/>
        <w:rPr>
          <w:rFonts w:eastAsia="黑体"/>
          <w:kern w:val="0"/>
          <w:sz w:val="28"/>
          <w:szCs w:val="20"/>
        </w:rPr>
      </w:pPr>
      <w:bookmarkStart w:id="3" w:name="PLSH_DATE_Y"/>
      <w:r>
        <w:rPr>
          <w:rFonts w:ascii="黑体" w:eastAsia="黑体"/>
          <w:kern w:val="0"/>
          <w:sz w:val="28"/>
          <w:szCs w:val="20"/>
        </w:rPr>
        <w:fldChar w:fldCharType="begin">
          <w:ffData>
            <w:name w:val="PLSH_DATE_Y"/>
            <w:enabled/>
            <w:calcOnExit w:val="0"/>
            <w:textInput>
              <w:default w:val="XXXX"/>
              <w:maxLength w:val="4"/>
            </w:textInput>
          </w:ffData>
        </w:fldChar>
      </w:r>
      <w:r>
        <w:rPr>
          <w:rFonts w:ascii="黑体" w:eastAsia="黑体"/>
          <w:kern w:val="0"/>
          <w:sz w:val="28"/>
          <w:szCs w:val="20"/>
        </w:rPr>
        <w:instrText xml:space="preserve"> FORMTEXT </w:instrText>
      </w:r>
      <w:r>
        <w:rPr>
          <w:rFonts w:ascii="黑体" w:eastAsia="黑体"/>
          <w:kern w:val="0"/>
          <w:sz w:val="28"/>
          <w:szCs w:val="20"/>
        </w:rPr>
        <w:fldChar w:fldCharType="separate"/>
      </w:r>
      <w:r>
        <w:rPr>
          <w:rFonts w:ascii="黑体" w:eastAsia="黑体"/>
          <w:kern w:val="0"/>
          <w:sz w:val="28"/>
          <w:szCs w:val="20"/>
        </w:rPr>
        <w:t>XXXX</w:t>
      </w:r>
      <w:r>
        <w:rPr>
          <w:rFonts w:ascii="黑体" w:eastAsia="黑体"/>
          <w:kern w:val="0"/>
          <w:sz w:val="28"/>
          <w:szCs w:val="20"/>
        </w:rPr>
        <w:fldChar w:fldCharType="end"/>
      </w:r>
      <w:bookmarkEnd w:id="3"/>
      <w:r>
        <w:rPr>
          <w:rFonts w:eastAsia="黑体"/>
          <w:kern w:val="0"/>
          <w:sz w:val="28"/>
          <w:szCs w:val="20"/>
        </w:rPr>
        <w:t xml:space="preserve"> </w:t>
      </w:r>
      <w:r>
        <w:rPr>
          <w:rFonts w:ascii="黑体" w:eastAsia="黑体"/>
          <w:kern w:val="0"/>
          <w:sz w:val="28"/>
          <w:szCs w:val="20"/>
        </w:rPr>
        <w:t>-</w:t>
      </w:r>
      <w:r>
        <w:rPr>
          <w:rFonts w:eastAsia="黑体"/>
          <w:kern w:val="0"/>
          <w:sz w:val="28"/>
          <w:szCs w:val="20"/>
        </w:rPr>
        <w:t xml:space="preserve"> </w:t>
      </w:r>
      <w:bookmarkStart w:id="4" w:name="PLSH_DATE_M"/>
      <w:r>
        <w:rPr>
          <w:rFonts w:ascii="黑体" w:eastAsia="黑体"/>
          <w:kern w:val="0"/>
          <w:sz w:val="28"/>
          <w:szCs w:val="20"/>
        </w:rPr>
        <w:fldChar w:fldCharType="begin">
          <w:ffData>
            <w:name w:val="PLSH_DATE_M"/>
            <w:enabled/>
            <w:calcOnExit w:val="0"/>
            <w:textInput>
              <w:default w:val="XX"/>
              <w:maxLength w:val="2"/>
            </w:textInput>
          </w:ffData>
        </w:fldChar>
      </w:r>
      <w:r>
        <w:rPr>
          <w:rFonts w:ascii="黑体" w:eastAsia="黑体"/>
          <w:kern w:val="0"/>
          <w:sz w:val="28"/>
          <w:szCs w:val="20"/>
        </w:rPr>
        <w:instrText xml:space="preserve"> FORMTEXT </w:instrText>
      </w:r>
      <w:r>
        <w:rPr>
          <w:rFonts w:ascii="黑体" w:eastAsia="黑体"/>
          <w:kern w:val="0"/>
          <w:sz w:val="28"/>
          <w:szCs w:val="20"/>
        </w:rPr>
        <w:fldChar w:fldCharType="separate"/>
      </w:r>
      <w:r>
        <w:rPr>
          <w:rFonts w:ascii="黑体" w:eastAsia="黑体"/>
          <w:kern w:val="0"/>
          <w:sz w:val="28"/>
          <w:szCs w:val="20"/>
        </w:rPr>
        <w:t>XX</w:t>
      </w:r>
      <w:r>
        <w:rPr>
          <w:rFonts w:ascii="黑体" w:eastAsia="黑体"/>
          <w:kern w:val="0"/>
          <w:sz w:val="28"/>
          <w:szCs w:val="20"/>
        </w:rPr>
        <w:fldChar w:fldCharType="end"/>
      </w:r>
      <w:bookmarkEnd w:id="4"/>
      <w:r>
        <w:rPr>
          <w:rFonts w:eastAsia="黑体"/>
          <w:kern w:val="0"/>
          <w:sz w:val="28"/>
          <w:szCs w:val="20"/>
        </w:rPr>
        <w:t xml:space="preserve"> </w:t>
      </w:r>
      <w:r>
        <w:rPr>
          <w:rFonts w:ascii="黑体" w:eastAsia="黑体"/>
          <w:kern w:val="0"/>
          <w:sz w:val="28"/>
          <w:szCs w:val="20"/>
        </w:rPr>
        <w:t>-</w:t>
      </w:r>
      <w:r>
        <w:rPr>
          <w:rFonts w:eastAsia="黑体"/>
          <w:kern w:val="0"/>
          <w:sz w:val="28"/>
          <w:szCs w:val="20"/>
        </w:rPr>
        <w:t xml:space="preserve"> </w:t>
      </w:r>
      <w:bookmarkStart w:id="5" w:name="PLSH_DATE_D"/>
      <w:r>
        <w:rPr>
          <w:rFonts w:ascii="黑体" w:eastAsia="黑体"/>
          <w:kern w:val="0"/>
          <w:sz w:val="28"/>
          <w:szCs w:val="20"/>
        </w:rPr>
        <w:fldChar w:fldCharType="begin">
          <w:ffData>
            <w:name w:val="PLSH_DATE_D"/>
            <w:enabled/>
            <w:calcOnExit w:val="0"/>
            <w:textInput>
              <w:default w:val="XX"/>
              <w:maxLength w:val="2"/>
            </w:textInput>
          </w:ffData>
        </w:fldChar>
      </w:r>
      <w:r>
        <w:rPr>
          <w:rFonts w:ascii="黑体" w:eastAsia="黑体"/>
          <w:kern w:val="0"/>
          <w:sz w:val="28"/>
          <w:szCs w:val="20"/>
        </w:rPr>
        <w:instrText xml:space="preserve"> FORMTEXT </w:instrText>
      </w:r>
      <w:r>
        <w:rPr>
          <w:rFonts w:ascii="黑体" w:eastAsia="黑体"/>
          <w:kern w:val="0"/>
          <w:sz w:val="28"/>
          <w:szCs w:val="20"/>
        </w:rPr>
        <w:fldChar w:fldCharType="separate"/>
      </w:r>
      <w:r>
        <w:rPr>
          <w:rFonts w:ascii="黑体" w:eastAsia="黑体"/>
          <w:kern w:val="0"/>
          <w:sz w:val="28"/>
          <w:szCs w:val="20"/>
        </w:rPr>
        <w:t>XX</w:t>
      </w:r>
      <w:r>
        <w:rPr>
          <w:rFonts w:ascii="黑体" w:eastAsia="黑体"/>
          <w:kern w:val="0"/>
          <w:sz w:val="28"/>
          <w:szCs w:val="20"/>
        </w:rPr>
        <w:fldChar w:fldCharType="end"/>
      </w:r>
      <w:bookmarkEnd w:id="5"/>
      <w:r>
        <w:rPr>
          <w:rFonts w:hint="eastAsia" w:eastAsia="黑体"/>
          <w:kern w:val="0"/>
          <w:sz w:val="28"/>
          <w:szCs w:val="20"/>
        </w:rPr>
        <w:t>发布</w:t>
      </w:r>
    </w:p>
    <w:p>
      <w:pPr>
        <w:framePr w:w="3997" w:h="471" w:hRule="exact" w:vSpace="181" w:wrap="around" w:vAnchor="page" w:hAnchor="page" w:x="7089" w:y="14176" w:anchorLock="1"/>
        <w:widowControl/>
        <w:jc w:val="right"/>
        <w:rPr>
          <w:rFonts w:eastAsia="黑体"/>
          <w:kern w:val="0"/>
          <w:sz w:val="28"/>
          <w:szCs w:val="20"/>
        </w:rPr>
      </w:pPr>
      <w:bookmarkStart w:id="6" w:name="CROT_DATE_Y"/>
      <w:r>
        <w:rPr>
          <w:rFonts w:ascii="黑体" w:eastAsia="黑体"/>
          <w:kern w:val="0"/>
          <w:sz w:val="28"/>
          <w:szCs w:val="20"/>
        </w:rPr>
        <w:fldChar w:fldCharType="begin">
          <w:ffData>
            <w:name w:val="CROT_DATE_Y"/>
            <w:enabled/>
            <w:calcOnExit w:val="0"/>
            <w:textInput>
              <w:default w:val="XXXX"/>
              <w:maxLength w:val="4"/>
            </w:textInput>
          </w:ffData>
        </w:fldChar>
      </w:r>
      <w:r>
        <w:rPr>
          <w:rFonts w:ascii="黑体" w:eastAsia="黑体"/>
          <w:kern w:val="0"/>
          <w:sz w:val="28"/>
          <w:szCs w:val="20"/>
        </w:rPr>
        <w:instrText xml:space="preserve"> FORMTEXT </w:instrText>
      </w:r>
      <w:r>
        <w:rPr>
          <w:rFonts w:ascii="黑体" w:eastAsia="黑体"/>
          <w:kern w:val="0"/>
          <w:sz w:val="28"/>
          <w:szCs w:val="20"/>
        </w:rPr>
        <w:fldChar w:fldCharType="separate"/>
      </w:r>
      <w:r>
        <w:rPr>
          <w:rFonts w:ascii="黑体" w:eastAsia="黑体"/>
          <w:kern w:val="0"/>
          <w:sz w:val="28"/>
          <w:szCs w:val="20"/>
        </w:rPr>
        <w:t>XXXX</w:t>
      </w:r>
      <w:r>
        <w:rPr>
          <w:rFonts w:ascii="黑体" w:eastAsia="黑体"/>
          <w:kern w:val="0"/>
          <w:sz w:val="28"/>
          <w:szCs w:val="20"/>
        </w:rPr>
        <w:fldChar w:fldCharType="end"/>
      </w:r>
      <w:bookmarkEnd w:id="6"/>
      <w:r>
        <w:rPr>
          <w:rFonts w:eastAsia="黑体"/>
          <w:kern w:val="0"/>
          <w:sz w:val="28"/>
          <w:szCs w:val="20"/>
        </w:rPr>
        <w:t xml:space="preserve"> </w:t>
      </w:r>
      <w:r>
        <w:rPr>
          <w:rFonts w:ascii="黑体" w:eastAsia="黑体"/>
          <w:kern w:val="0"/>
          <w:sz w:val="28"/>
          <w:szCs w:val="20"/>
        </w:rPr>
        <w:t>-</w:t>
      </w:r>
      <w:r>
        <w:rPr>
          <w:rFonts w:eastAsia="黑体"/>
          <w:kern w:val="0"/>
          <w:sz w:val="28"/>
          <w:szCs w:val="20"/>
        </w:rPr>
        <w:t xml:space="preserve"> </w:t>
      </w:r>
      <w:bookmarkStart w:id="7" w:name="CROT_DATE_M"/>
      <w:r>
        <w:rPr>
          <w:rFonts w:ascii="黑体" w:eastAsia="黑体"/>
          <w:kern w:val="0"/>
          <w:sz w:val="28"/>
          <w:szCs w:val="20"/>
        </w:rPr>
        <w:fldChar w:fldCharType="begin">
          <w:ffData>
            <w:name w:val="CROT_DATE_M"/>
            <w:enabled/>
            <w:calcOnExit w:val="0"/>
            <w:textInput>
              <w:default w:val="XX"/>
              <w:maxLength w:val="2"/>
            </w:textInput>
          </w:ffData>
        </w:fldChar>
      </w:r>
      <w:r>
        <w:rPr>
          <w:rFonts w:ascii="黑体" w:eastAsia="黑体"/>
          <w:kern w:val="0"/>
          <w:sz w:val="28"/>
          <w:szCs w:val="20"/>
        </w:rPr>
        <w:instrText xml:space="preserve"> FORMTEXT </w:instrText>
      </w:r>
      <w:r>
        <w:rPr>
          <w:rFonts w:ascii="黑体" w:eastAsia="黑体"/>
          <w:kern w:val="0"/>
          <w:sz w:val="28"/>
          <w:szCs w:val="20"/>
        </w:rPr>
        <w:fldChar w:fldCharType="separate"/>
      </w:r>
      <w:r>
        <w:rPr>
          <w:rFonts w:ascii="黑体" w:eastAsia="黑体"/>
          <w:kern w:val="0"/>
          <w:sz w:val="28"/>
          <w:szCs w:val="20"/>
        </w:rPr>
        <w:t>XX</w:t>
      </w:r>
      <w:r>
        <w:rPr>
          <w:rFonts w:ascii="黑体" w:eastAsia="黑体"/>
          <w:kern w:val="0"/>
          <w:sz w:val="28"/>
          <w:szCs w:val="20"/>
        </w:rPr>
        <w:fldChar w:fldCharType="end"/>
      </w:r>
      <w:bookmarkEnd w:id="7"/>
      <w:r>
        <w:rPr>
          <w:rFonts w:eastAsia="黑体"/>
          <w:kern w:val="0"/>
          <w:sz w:val="28"/>
          <w:szCs w:val="20"/>
        </w:rPr>
        <w:t xml:space="preserve"> </w:t>
      </w:r>
      <w:r>
        <w:rPr>
          <w:rFonts w:ascii="黑体" w:eastAsia="黑体"/>
          <w:kern w:val="0"/>
          <w:sz w:val="28"/>
          <w:szCs w:val="20"/>
        </w:rPr>
        <w:t>-</w:t>
      </w:r>
      <w:r>
        <w:rPr>
          <w:rFonts w:eastAsia="黑体"/>
          <w:kern w:val="0"/>
          <w:sz w:val="28"/>
          <w:szCs w:val="20"/>
        </w:rPr>
        <w:t xml:space="preserve"> </w:t>
      </w:r>
      <w:bookmarkStart w:id="8" w:name="CROT_DATE_D"/>
      <w:r>
        <w:rPr>
          <w:rFonts w:ascii="黑体" w:eastAsia="黑体"/>
          <w:kern w:val="0"/>
          <w:sz w:val="28"/>
          <w:szCs w:val="20"/>
        </w:rPr>
        <w:fldChar w:fldCharType="begin">
          <w:ffData>
            <w:name w:val="CROT_DATE_D"/>
            <w:enabled/>
            <w:calcOnExit w:val="0"/>
            <w:textInput>
              <w:default w:val="XX"/>
              <w:maxLength w:val="2"/>
            </w:textInput>
          </w:ffData>
        </w:fldChar>
      </w:r>
      <w:r>
        <w:rPr>
          <w:rFonts w:ascii="黑体" w:eastAsia="黑体"/>
          <w:kern w:val="0"/>
          <w:sz w:val="28"/>
          <w:szCs w:val="20"/>
        </w:rPr>
        <w:instrText xml:space="preserve"> FORMTEXT </w:instrText>
      </w:r>
      <w:r>
        <w:rPr>
          <w:rFonts w:ascii="黑体" w:eastAsia="黑体"/>
          <w:kern w:val="0"/>
          <w:sz w:val="28"/>
          <w:szCs w:val="20"/>
        </w:rPr>
        <w:fldChar w:fldCharType="separate"/>
      </w:r>
      <w:r>
        <w:rPr>
          <w:rFonts w:ascii="黑体" w:eastAsia="黑体"/>
          <w:kern w:val="0"/>
          <w:sz w:val="28"/>
          <w:szCs w:val="20"/>
        </w:rPr>
        <w:t>XX</w:t>
      </w:r>
      <w:r>
        <w:rPr>
          <w:rFonts w:ascii="黑体" w:eastAsia="黑体"/>
          <w:kern w:val="0"/>
          <w:sz w:val="28"/>
          <w:szCs w:val="20"/>
        </w:rPr>
        <w:fldChar w:fldCharType="end"/>
      </w:r>
      <w:bookmarkEnd w:id="8"/>
      <w:r>
        <w:rPr>
          <w:rFonts w:hint="eastAsia" w:eastAsia="黑体"/>
          <w:kern w:val="0"/>
          <w:sz w:val="28"/>
          <w:szCs w:val="20"/>
        </w:rPr>
        <w:t>实施</w:t>
      </w:r>
    </w:p>
    <w:p>
      <w:pPr>
        <w:framePr w:w="7433" w:h="584" w:hRule="exact" w:hSpace="181" w:vSpace="181" w:wrap="around" w:vAnchor="margin" w:hAnchor="margin" w:xAlign="center" w:y="15027" w:anchorLock="1"/>
        <w:widowControl/>
        <w:spacing w:line="240" w:lineRule="atLeast"/>
        <w:jc w:val="center"/>
        <w:rPr>
          <w:rFonts w:ascii="黑体" w:hAnsi="黑体" w:eastAsia="黑体"/>
          <w:w w:val="135"/>
          <w:kern w:val="0"/>
          <w:sz w:val="36"/>
          <w:szCs w:val="20"/>
        </w:rPr>
      </w:pPr>
      <w:bookmarkStart w:id="9" w:name="_Hlk150506224"/>
      <w:r>
        <w:rPr>
          <w:rFonts w:ascii="黑体" w:hAnsi="黑体" w:eastAsia="黑体"/>
          <w:kern w:val="0"/>
          <w:sz w:val="28"/>
          <w:szCs w:val="20"/>
        </w:rPr>
        <w:fldChar w:fldCharType="begin">
          <w:ffData>
            <w:name w:val="fm"/>
            <w:enabled/>
            <w:calcOnExit w:val="0"/>
            <w:textInput/>
          </w:ffData>
        </w:fldChar>
      </w:r>
      <w:r>
        <w:rPr>
          <w:rFonts w:ascii="黑体" w:hAnsi="黑体" w:eastAsia="黑体"/>
          <w:kern w:val="0"/>
          <w:sz w:val="28"/>
          <w:szCs w:val="20"/>
        </w:rPr>
        <w:instrText xml:space="preserve"> </w:instrText>
      </w:r>
      <w:bookmarkStart w:id="10" w:name="fm"/>
      <w:r>
        <w:rPr>
          <w:rFonts w:ascii="黑体" w:hAnsi="黑体" w:eastAsia="黑体"/>
          <w:kern w:val="0"/>
          <w:sz w:val="28"/>
          <w:szCs w:val="20"/>
        </w:rPr>
        <w:instrText xml:space="preserve">FORMTEXT </w:instrText>
      </w:r>
      <w:r>
        <w:rPr>
          <w:rFonts w:ascii="黑体" w:hAnsi="黑体" w:eastAsia="黑体"/>
          <w:kern w:val="0"/>
          <w:sz w:val="28"/>
          <w:szCs w:val="20"/>
        </w:rPr>
        <w:fldChar w:fldCharType="separate"/>
      </w:r>
      <w:r>
        <w:rPr>
          <w:rFonts w:hint="eastAsia" w:ascii="黑体" w:hAnsi="黑体" w:eastAsia="黑体"/>
          <w:kern w:val="0"/>
          <w:sz w:val="28"/>
          <w:szCs w:val="20"/>
        </w:rPr>
        <w:t>安徽省市场监督管理局</w:t>
      </w:r>
      <w:r>
        <w:rPr>
          <w:rFonts w:ascii="黑体" w:hAnsi="黑体" w:eastAsia="黑体"/>
          <w:kern w:val="0"/>
          <w:sz w:val="28"/>
          <w:szCs w:val="20"/>
        </w:rPr>
        <w:fldChar w:fldCharType="end"/>
      </w:r>
      <w:bookmarkEnd w:id="10"/>
      <w:r>
        <w:rPr>
          <w:rFonts w:eastAsia="黑体"/>
          <w:kern w:val="0"/>
          <w:sz w:val="28"/>
          <w:szCs w:val="20"/>
        </w:rPr>
        <w:t>  </w:t>
      </w:r>
      <w:r>
        <w:rPr>
          <w:rFonts w:hint="eastAsia" w:ascii="黑体" w:hAnsi="黑体" w:eastAsia="黑体"/>
          <w:spacing w:val="85"/>
          <w:kern w:val="0"/>
          <w:sz w:val="28"/>
          <w:szCs w:val="28"/>
        </w:rPr>
        <w:t>发</w:t>
      </w:r>
      <w:r>
        <w:rPr>
          <w:rFonts w:hint="eastAsia" w:ascii="黑体" w:hAnsi="黑体" w:eastAsia="黑体"/>
          <w:kern w:val="0"/>
          <w:sz w:val="28"/>
          <w:szCs w:val="28"/>
        </w:rPr>
        <w:t>布</w:t>
      </w:r>
      <w:bookmarkEnd w:id="0"/>
    </w:p>
    <w:bookmarkEnd w:id="9"/>
    <w:p>
      <w:pPr>
        <w:adjustRightInd w:val="0"/>
        <w:spacing w:line="400" w:lineRule="exact"/>
        <w:rPr>
          <w:rFonts w:ascii="宋体" w:hAnsi="Calibri"/>
          <w:sz w:val="28"/>
          <w:szCs w:val="28"/>
        </w:rPr>
      </w:pPr>
      <w:r>
        <w:rPr>
          <w:rFonts w:ascii="Calibri" w:hAnsi="Calibri"/>
          <w:szCs w:val="21"/>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13970" t="13970" r="9525" b="5080"/>
                <wp:wrapNone/>
                <wp:docPr id="1931758848"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UZ2cl+wBAACzAwAA&#10;DgAAAGRycy9lMm9Eb2MueG1srVNLjhMxEN0jcQfLe9JJhgyZVjqzSDRsBog0wwEctzttYbssl5NO&#10;LsEFkNjBiiV7bsNwDMrOZz5sZkEvLJer6lW9V9WTy601bKMCanAVH/T6nCknodZuVfGPt1evxpxh&#10;FK4WBpyq+E4hv5y+fDHpfKmG0IKpVWAE4rDsfMXbGH1ZFChbZQX2wCtHzgaCFZHMsCrqIDpCt6YY&#10;9vvnRQeh9gGkQqTX+d7JD4jhOYDQNFqqOci1VS7uUYMyIhIlbLVHPs3dNo2S8UPToIrMVJyYxnxS&#10;Ebov01lMJ6JcBeFbLQ8tiOe08ISTFdpR0RPUXETB1kH/A2W1DIDQxJ4EW+yJZEWIxaD/RJubVniV&#10;uZDU6E+i4/+Dle83i8B0TZtwcTZ4MxqPX9P8nbA0+bsvP39//vbn11c67358Z8OkVuexpKSZW4TE&#10;V27djb8G+QmZg1kr3Erlrm93nhAGKaN4lJIM9FRz2b2DmmLEOkKWbtsEmyBJFLbNE9qdJqS2kUl6&#10;PB+QTGc0PHn0FaI8JvqA8a0Cy9Kl4ka7JJ4oxeYaY2pElMeQ9OzgShuTF8A41lX8YjQc5QQEo+vk&#10;TGEYVsuZCWwj0grlL7Miz8OwAGtX74sYdyCdeO4VW0K9W4SjGDTL3M1h79KyPLRz9v2/Nv0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UAAAACACHTuJAihRmPNEAAACUAQAACwAAAAAAAAABACAA&#10;AAB4AwAAX3JlbHMvLnJlbHNQSwECFAAKAAAAAACHTuJAAAAAAAAAAAAAAAAABgAAAAAAAAAAABAA&#10;AABUAwAAX3JlbHMvUEsBAhQACgAAAAAAh07iQAAAAAAAAAAAAAAAAAQAAAAAAAAAAAAQAAAAFgAA&#10;AGRycy9QSwECFAAUAAAACACHTuJAUZ2cl+wBAACzAwAADgAAAAAAAAABACAAAAA8AQAAZHJzL2Uy&#10;b0RvYy54bWxQSwECFAAUAAAACACHTuJAqzMc+9cAAAAOAQAADwAAAAAAAAABACAAAAA4AAAAZHJz&#10;L2Rvd25yZXYueG1sUEsFBgAAAAAGAAYAWQEAAJoFAAAAAA==&#10;">
                <v:fill on="f" focussize="0,0"/>
                <v:stroke color="#000000" joinstyle="round"/>
                <v:imagedata o:title=""/>
                <o:lock v:ext="edit" aspectratio="f"/>
                <w10:anchorlock/>
              </v:line>
            </w:pict>
          </mc:Fallback>
        </mc:AlternateContent>
      </w:r>
    </w:p>
    <w:p>
      <w:pPr>
        <w:adjustRightInd w:val="0"/>
        <w:spacing w:line="400" w:lineRule="exact"/>
        <w:rPr>
          <w:rFonts w:ascii="宋体" w:hAnsi="Calibri"/>
          <w:sz w:val="28"/>
          <w:szCs w:val="28"/>
        </w:rPr>
      </w:pPr>
    </w:p>
    <w:p>
      <w:pPr>
        <w:framePr w:w="2130" w:h="751" w:hRule="exact" w:hSpace="181" w:vSpace="181" w:wrap="around" w:vAnchor="page" w:hAnchor="page" w:x="8766" w:y="3519" w:anchorLock="1"/>
        <w:kinsoku w:val="0"/>
        <w:overflowPunct w:val="0"/>
        <w:autoSpaceDE w:val="0"/>
        <w:autoSpaceDN w:val="0"/>
        <w:spacing w:line="240" w:lineRule="atLeast"/>
        <w:jc w:val="right"/>
        <w:rPr>
          <w:rFonts w:ascii="黑体" w:hAnsi="黑体" w:eastAsia="黑体"/>
          <w:kern w:val="0"/>
          <w:sz w:val="28"/>
          <w:szCs w:val="28"/>
        </w:rPr>
      </w:pPr>
      <w:bookmarkStart w:id="11" w:name="_Hlk150506098"/>
      <w:r>
        <w:rPr>
          <w:rFonts w:ascii="黑体" w:eastAsia="黑体"/>
          <w:bCs/>
          <w:kern w:val="0"/>
          <w:sz w:val="28"/>
          <w:szCs w:val="28"/>
        </w:rPr>
        <w:t>DB</w:t>
      </w:r>
      <w:r>
        <w:rPr>
          <w:rFonts w:ascii="黑体" w:eastAsia="黑体"/>
          <w:bCs/>
          <w:kern w:val="0"/>
          <w:sz w:val="28"/>
          <w:szCs w:val="28"/>
          <w:shd w:val="pct10" w:color="auto" w:fill="FFFFFF"/>
        </w:rPr>
        <w:t>XX</w:t>
      </w:r>
      <w:r>
        <w:rPr>
          <w:rFonts w:ascii="黑体" w:eastAsia="黑体"/>
          <w:bCs/>
          <w:kern w:val="0"/>
          <w:sz w:val="28"/>
          <w:szCs w:val="28"/>
        </w:rPr>
        <w:t xml:space="preserve"> </w:t>
      </w:r>
      <w:r>
        <w:rPr>
          <w:rFonts w:ascii="黑体" w:eastAsia="黑体"/>
          <w:bCs/>
          <w:kern w:val="0"/>
          <w:sz w:val="28"/>
          <w:szCs w:val="28"/>
          <w:shd w:val="pct10" w:color="auto" w:fill="FFFFFF"/>
        </w:rPr>
        <w:t>XXXX-XXXX</w:t>
      </w:r>
    </w:p>
    <w:bookmarkEnd w:id="11"/>
    <w:p>
      <w:pPr>
        <w:adjustRightInd w:val="0"/>
        <w:spacing w:line="400" w:lineRule="exact"/>
        <w:rPr>
          <w:rFonts w:ascii="宋体" w:hAnsi="Calibri"/>
          <w:sz w:val="28"/>
          <w:szCs w:val="28"/>
        </w:rPr>
      </w:pPr>
      <w:r>
        <w:rPr>
          <w:rFonts w:ascii="Calibri" w:hAnsi="Calibri"/>
          <w:szCs w:val="21"/>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2493010</wp:posOffset>
                </wp:positionV>
                <wp:extent cx="6067425" cy="0"/>
                <wp:effectExtent l="5080" t="6985" r="13970" b="12065"/>
                <wp:wrapNone/>
                <wp:docPr id="1037797647"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9pt;margin-top:196.3pt;height:0pt;width:477.75pt;mso-position-horizontal-relative:page;mso-position-vertical-relative:page;z-index:251659264;mso-width-relative:page;mso-height-relative:page;" filled="f" stroked="t" coordsize="21600,21600" o:allowoverlap="f" o:gfxdata="UEsFBgAAAAAAAAAAAAAAAAAAAAAAAFBLAwQKAAAAAACHTuJAAAAAAAAAAAAAAAAABAAAAGRycy9Q&#10;SwMEFAAAAAgAh07iQEZP4vjYAAAADAEAAA8AAABkcnMvZG93bnJldi54bWxNj81OwzAQhO9IvIO1&#10;SFwqaidBpQ1xegBy64UC4rqNt0lEvE5j9weevq6EBMfZGc18WyxPthcHGn3nWEMyVSCIa2c6bjS8&#10;v1V3cxA+IBvsHZOGb/KwLK+vCsyNO/IrHdahEbGEfY4a2hCGXEpft2TRT91AHL2tGy2GKMdGmhGP&#10;sdz2MlVqJi12HBdaHOippfprvbcafPVBu+pnUk/UZ9Y4SnfPqxfU+vYmUY8gAp3CXxgu+BEdysi0&#10;cXs2XvRR3ycRPWjIFukMxCWhFg8ZiM3vSZaF/P9EeQZQSwMEFAAAAAgAh07iQB54MN3rAQAAswMA&#10;AA4AAABkcnMvZTJvRG9jLnhtbK1TTXLTMBTeM8MdNNoTO6FNqCdOF8mUTYHMtD2AIsu2BklPIymx&#10;cwkuwAw7WLFkz20ox+BJTlJaNl3ghUbv79P7vvc8v+y1IjvhvART0vEop0QYDpU0TUnvbq9evaHE&#10;B2YqpsCIku6Fp5eLly/mnS3EBFpQlXAEQYwvOlvSNgRbZJnnrdDMj8AKg8EanGYBTddklWMdomuV&#10;TfJ8mnXgKuuAC+/RuxqC9IDongMIdS25WAHfamHCgOqEYgEp+VZaTxep27oWPHyoay8CUSVFpiGd&#10;+AjeN/HMFnNWNI7ZVvJDC+w5LTzhpJk0+OgJasUCI1sn/4HSkjvwUIcRB50NRJIiyGKcP9HmpmVW&#10;JC4otbcn0f3/g+Xvd2tHZIWbkL+ezS5m07MZJYZpnPz95x+/Pn39/fMLnvffv5FxVKuzvsCipVm7&#10;yJf35sZeA//oiYFly0wjUte3e4sIqSJ7VBINb/HNTfcOKsxh2wBJur52OkKiKKRPE9qfJiT6QDg6&#10;p/l0djY5p4QfYxkrjoXW+fBWgCbxUlIlTRSPFWx37QO2jqnHlOg2cCWVSgugDOlKenGOyDHiQckq&#10;BpPhms1SObJjcYXSF3VAsEdpDramGvzKYPjIc1BsA9V+7WI4+nGWCeCwd3FZ/rZT1sO/tvg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UAAAACACHTuJAihRmPNEAAACUAQAACwAAAAAAAAABACAA&#10;AAB4AwAAX3JlbHMvLnJlbHNQSwECFAAKAAAAAACHTuJAAAAAAAAAAAAAAAAABgAAAAAAAAAAABAA&#10;AABUAwAAX3JlbHMvUEsBAhQACgAAAAAAh07iQAAAAAAAAAAAAAAAAAQAAAAAAAAAAAAQAAAAFgAA&#10;AGRycy9QSwECFAAUAAAACACHTuJAHngw3esBAACzAwAADgAAAAAAAAABACAAAAA9AQAAZHJzL2Uy&#10;b0RvYy54bWxQSwECFAAUAAAACACHTuJARk/i+NgAAAAMAQAADwAAAAAAAAABACAAAAA4AAAAZHJz&#10;L2Rvd25yZXYueG1sUEsFBgAAAAAGAAYAWQEAAJoFAAAAAA==&#10;">
                <v:fill on="f" focussize="0,0"/>
                <v:stroke color="#000000" joinstyle="round"/>
                <v:imagedata o:title=""/>
                <o:lock v:ext="edit" aspectratio="f"/>
              </v:line>
            </w:pict>
          </mc:Fallback>
        </mc:AlternateContent>
      </w:r>
    </w:p>
    <w:p>
      <w:pPr>
        <w:tabs>
          <w:tab w:val="left" w:pos="5705"/>
          <w:tab w:val="left" w:pos="7193"/>
        </w:tabs>
        <w:adjustRightInd w:val="0"/>
        <w:spacing w:line="400" w:lineRule="exact"/>
        <w:rPr>
          <w:rFonts w:ascii="宋体" w:hAnsi="Calibri"/>
          <w:sz w:val="28"/>
          <w:szCs w:val="28"/>
        </w:rPr>
      </w:pPr>
      <w:r>
        <w:rPr>
          <w:rFonts w:ascii="宋体" w:hAnsi="Calibri"/>
          <w:sz w:val="28"/>
          <w:szCs w:val="28"/>
        </w:rPr>
        <w:tab/>
      </w:r>
      <w:r>
        <w:rPr>
          <w:rFonts w:ascii="宋体" w:hAnsi="Calibri"/>
          <w:sz w:val="28"/>
          <w:szCs w:val="28"/>
        </w:rPr>
        <w:tab/>
      </w:r>
    </w:p>
    <w:p>
      <w:pPr>
        <w:framePr w:w="2331" w:h="1090" w:hRule="exact" w:hSpace="181" w:vSpace="181" w:wrap="around" w:vAnchor="page" w:hAnchor="page" w:x="8138" w:y="807" w:anchorLock="1"/>
        <w:kinsoku w:val="0"/>
        <w:overflowPunct w:val="0"/>
        <w:autoSpaceDE w:val="0"/>
        <w:autoSpaceDN w:val="0"/>
        <w:spacing w:line="240" w:lineRule="atLeast"/>
        <w:jc w:val="right"/>
        <w:rPr>
          <w:rFonts w:ascii="方正小标宋简体" w:hAnsi="黑体" w:eastAsia="方正小标宋简体"/>
          <w:b/>
          <w:kern w:val="0"/>
          <w:sz w:val="84"/>
          <w:szCs w:val="84"/>
        </w:rPr>
      </w:pPr>
      <w:r>
        <w:rPr>
          <w:rFonts w:ascii="方正小标宋简体" w:eastAsia="方正小标宋简体"/>
          <w:b/>
          <w:bCs/>
          <w:kern w:val="0"/>
          <w:sz w:val="84"/>
          <w:szCs w:val="84"/>
        </w:rPr>
        <w:t>DB</w:t>
      </w:r>
      <w:r>
        <w:rPr>
          <w:rFonts w:ascii="方正小标宋简体" w:eastAsia="方正小标宋简体"/>
          <w:b/>
          <w:bCs/>
          <w:kern w:val="0"/>
          <w:sz w:val="84"/>
          <w:szCs w:val="84"/>
          <w:shd w:val="pct10" w:color="auto" w:fill="FFFFFF"/>
        </w:rPr>
        <w:t>34</w:t>
      </w:r>
    </w:p>
    <w:p>
      <w:pPr>
        <w:adjustRightInd w:val="0"/>
        <w:spacing w:line="400" w:lineRule="exact"/>
        <w:jc w:val="center"/>
        <w:rPr>
          <w:rFonts w:ascii="宋体" w:hAnsi="Calibri"/>
          <w:sz w:val="28"/>
          <w:szCs w:val="28"/>
        </w:rPr>
      </w:pPr>
    </w:p>
    <w:p>
      <w:pPr>
        <w:adjustRightInd w:val="0"/>
        <w:spacing w:line="400" w:lineRule="exact"/>
        <w:rPr>
          <w:rFonts w:ascii="宋体" w:hAnsi="Calibri"/>
          <w:sz w:val="28"/>
          <w:szCs w:val="28"/>
        </w:rPr>
      </w:pPr>
    </w:p>
    <w:p>
      <w:pPr>
        <w:adjustRightInd w:val="0"/>
        <w:spacing w:line="400" w:lineRule="exact"/>
        <w:rPr>
          <w:rFonts w:ascii="宋体" w:hAnsi="Calibri"/>
          <w:sz w:val="28"/>
          <w:szCs w:val="28"/>
        </w:rPr>
      </w:pPr>
    </w:p>
    <w:p>
      <w:pPr>
        <w:adjustRightInd w:val="0"/>
        <w:spacing w:line="400" w:lineRule="exact"/>
        <w:rPr>
          <w:rFonts w:ascii="宋体" w:hAnsi="Calibri"/>
          <w:sz w:val="28"/>
          <w:szCs w:val="28"/>
        </w:rPr>
      </w:pPr>
    </w:p>
    <w:p>
      <w:pPr>
        <w:adjustRightInd w:val="0"/>
        <w:spacing w:line="400" w:lineRule="exact"/>
        <w:rPr>
          <w:rFonts w:ascii="宋体" w:hAnsi="Calibri"/>
          <w:sz w:val="28"/>
          <w:szCs w:val="28"/>
        </w:rPr>
      </w:pPr>
    </w:p>
    <w:p>
      <w:pPr>
        <w:adjustRightInd w:val="0"/>
        <w:spacing w:line="400" w:lineRule="exact"/>
        <w:rPr>
          <w:rFonts w:ascii="宋体" w:hAnsi="Calibri"/>
          <w:sz w:val="28"/>
          <w:szCs w:val="28"/>
        </w:rPr>
        <w:sectPr>
          <w:footerReference r:id="rId4" w:type="first"/>
          <w:headerReference r:id="rId3" w:type="default"/>
          <w:pgSz w:w="11906" w:h="16838"/>
          <w:pgMar w:top="-338" w:right="1134" w:bottom="1021" w:left="1134" w:header="0" w:footer="0" w:gutter="284"/>
          <w:cols w:space="425" w:num="1"/>
          <w:titlePg/>
          <w:docGrid w:linePitch="312" w:charSpace="0"/>
        </w:sectPr>
      </w:pPr>
    </w:p>
    <w:p>
      <w:pPr>
        <w:widowControl/>
        <w:jc w:val="left"/>
        <w:rPr>
          <w:rFonts w:ascii="方正小标宋简体" w:eastAsia="方正小标宋简体"/>
          <w:sz w:val="44"/>
          <w:szCs w:val="44"/>
        </w:rPr>
      </w:pPr>
      <w:r>
        <w:rPr>
          <w:rFonts w:ascii="方正小标宋简体" w:eastAsia="方正小标宋简体"/>
          <w:sz w:val="44"/>
          <w:szCs w:val="44"/>
        </w:rPr>
        <w:br w:type="page"/>
      </w:r>
    </w:p>
    <w:p>
      <w:pPr>
        <w:snapToGrid w:val="0"/>
        <w:spacing w:line="700" w:lineRule="exact"/>
        <w:jc w:val="center"/>
        <w:rPr>
          <w:rFonts w:ascii="方正小标宋简体" w:eastAsia="方正小标宋简体"/>
          <w:sz w:val="44"/>
          <w:szCs w:val="44"/>
        </w:rPr>
        <w:sectPr>
          <w:headerReference r:id="rId5" w:type="default"/>
          <w:footerReference r:id="rId7" w:type="default"/>
          <w:headerReference r:id="rId6" w:type="even"/>
          <w:pgSz w:w="11906" w:h="16838"/>
          <w:pgMar w:top="238" w:right="1134" w:bottom="249" w:left="1418" w:header="851" w:footer="992" w:gutter="0"/>
          <w:cols w:space="425" w:num="1"/>
          <w:docGrid w:type="lines" w:linePitch="312" w:charSpace="0"/>
        </w:sectPr>
      </w:pPr>
    </w:p>
    <w:p>
      <w:pPr>
        <w:pStyle w:val="33"/>
        <w:spacing w:before="0" w:after="680" w:line="240" w:lineRule="auto"/>
        <w:jc w:val="center"/>
        <w:rPr>
          <w:rFonts w:ascii="黑体" w:hAnsi="Calibri" w:eastAsia="黑体" w:cs="Times New Roman"/>
          <w:color w:val="auto"/>
          <w:spacing w:val="320"/>
          <w:kern w:val="2"/>
          <w:szCs w:val="21"/>
        </w:rPr>
      </w:pPr>
      <w:r>
        <w:rPr>
          <w:rFonts w:ascii="黑体" w:hAnsi="Calibri" w:eastAsia="黑体" w:cs="Times New Roman"/>
          <w:color w:val="auto"/>
          <w:spacing w:val="320"/>
          <w:kern w:val="2"/>
          <w:szCs w:val="21"/>
        </w:rPr>
        <w:t>目次</w:t>
      </w:r>
    </w:p>
    <w:p>
      <w:pPr>
        <w:pStyle w:val="12"/>
        <w:tabs>
          <w:tab w:val="right" w:leader="dot" w:pos="9354"/>
          <w:tab w:val="clear" w:pos="9344"/>
        </w:tabs>
        <w:rPr>
          <w:rFonts w:ascii="宋体" w:hAnsi="宋体" w:eastAsia="宋体" w:cs="宋体"/>
        </w:rPr>
      </w:pPr>
      <w:r>
        <w:rPr>
          <w:rStyle w:val="22"/>
          <w:rFonts w:hint="eastAsia"/>
        </w:rPr>
        <w:fldChar w:fldCharType="begin"/>
      </w:r>
      <w:r>
        <w:rPr>
          <w:rStyle w:val="22"/>
          <w:rFonts w:hint="eastAsia" w:ascii="宋体" w:hAnsi="宋体" w:eastAsia="宋体" w:cs="宋体"/>
        </w:rPr>
        <w:instrText xml:space="preserve"> TOC \o "1-2" \h \z \u </w:instrText>
      </w:r>
      <w:r>
        <w:rPr>
          <w:rStyle w:val="22"/>
          <w:rFonts w:hint="eastAsia"/>
        </w:rPr>
        <w:fldChar w:fldCharType="separate"/>
      </w:r>
      <w:r>
        <w:fldChar w:fldCharType="begin"/>
      </w:r>
      <w:r>
        <w:instrText xml:space="preserve"> HYPERLINK \l "_Toc14364" </w:instrText>
      </w:r>
      <w:r>
        <w:fldChar w:fldCharType="separate"/>
      </w:r>
      <w:r>
        <w:rPr>
          <w:rFonts w:hint="eastAsia" w:ascii="宋体" w:hAnsi="宋体" w:eastAsia="宋体" w:cs="宋体"/>
          <w:spacing w:val="320"/>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_Toc14364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"_Toc92" </w:instrText>
      </w:r>
      <w:r>
        <w:fldChar w:fldCharType="separate"/>
      </w:r>
      <w:r>
        <w:rPr>
          <w:rFonts w:hint="eastAsia" w:ascii="宋体" w:hAnsi="宋体" w:eastAsia="宋体" w:cs="宋体"/>
          <w:bCs/>
          <w:szCs w:val="21"/>
        </w:rPr>
        <w:t>1 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_Toc92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"_Toc20788" </w:instrText>
      </w:r>
      <w:r>
        <w:fldChar w:fldCharType="separate"/>
      </w:r>
      <w:r>
        <w:rPr>
          <w:rFonts w:hint="eastAsia" w:ascii="宋体" w:hAnsi="宋体" w:eastAsia="宋体" w:cs="宋体"/>
          <w:bCs/>
          <w:szCs w:val="21"/>
        </w:rPr>
        <w:t>2 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_Toc20788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"_Toc22227" </w:instrText>
      </w:r>
      <w:r>
        <w:fldChar w:fldCharType="separate"/>
      </w:r>
      <w:r>
        <w:rPr>
          <w:rFonts w:hint="eastAsia" w:ascii="宋体" w:hAnsi="宋体" w:eastAsia="宋体" w:cs="宋体"/>
          <w:bCs/>
          <w:szCs w:val="21"/>
        </w:rPr>
        <w:t>3 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_Toc22227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"_Toc16050" </w:instrText>
      </w:r>
      <w:r>
        <w:fldChar w:fldCharType="separate"/>
      </w:r>
      <w:r>
        <w:rPr>
          <w:rFonts w:hint="eastAsia" w:ascii="宋体" w:hAnsi="宋体" w:eastAsia="宋体" w:cs="宋体"/>
          <w:bCs/>
          <w:szCs w:val="21"/>
        </w:rPr>
        <w:t>4 基本要求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_Toc16050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"_Toc14671" </w:instrText>
      </w:r>
      <w:r>
        <w:fldChar w:fldCharType="separate"/>
      </w:r>
      <w:r>
        <w:rPr>
          <w:rFonts w:hint="eastAsia" w:ascii="宋体" w:hAnsi="宋体" w:cs="宋体"/>
          <w:bCs/>
          <w:szCs w:val="21"/>
        </w:rPr>
        <w:t>4.1 一般规定</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_Toc14671 \h </w:instrText>
      </w:r>
      <w:r>
        <w:rPr>
          <w:rFonts w:hint="eastAsia" w:ascii="宋体" w:hAnsi="宋体" w:cs="宋体"/>
        </w:rPr>
        <w:fldChar w:fldCharType="separate"/>
      </w:r>
      <w:r>
        <w:rPr>
          <w:rFonts w:hint="eastAsia" w:ascii="宋体" w:hAnsi="宋体" w:cs="宋体"/>
        </w:rPr>
        <w:t>2</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"_Toc7545" </w:instrText>
      </w:r>
      <w:r>
        <w:fldChar w:fldCharType="separate"/>
      </w:r>
      <w:r>
        <w:rPr>
          <w:rFonts w:hint="eastAsia" w:ascii="宋体" w:hAnsi="宋体" w:cs="宋体"/>
          <w:bCs/>
          <w:szCs w:val="21"/>
        </w:rPr>
        <w:t>4.2 制度规定</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_Toc7545 \h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"_Toc29931" </w:instrText>
      </w:r>
      <w:r>
        <w:fldChar w:fldCharType="separate"/>
      </w:r>
      <w:r>
        <w:rPr>
          <w:rFonts w:hint="eastAsia" w:ascii="宋体" w:hAnsi="宋体" w:cs="宋体"/>
          <w:bCs/>
          <w:szCs w:val="21"/>
        </w:rPr>
        <w:t>4.3 安全规定</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_Toc29931 \h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rPr>
          <w:rFonts w:hint="eastAsia" w:ascii="宋体" w:hAnsi="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"_Toc8943" </w:instrText>
      </w:r>
      <w:r>
        <w:fldChar w:fldCharType="separate"/>
      </w:r>
      <w:r>
        <w:rPr>
          <w:rFonts w:hint="eastAsia" w:ascii="宋体" w:hAnsi="宋体" w:eastAsia="宋体" w:cs="宋体"/>
        </w:rPr>
        <w:t>5 服务礼仪</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_Toc8943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"_Toc31560" </w:instrText>
      </w:r>
      <w:r>
        <w:fldChar w:fldCharType="separate"/>
      </w:r>
      <w:r>
        <w:rPr>
          <w:rFonts w:hint="eastAsia" w:ascii="宋体" w:hAnsi="宋体" w:cs="宋体"/>
        </w:rPr>
        <w:t>5.1 基本要求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_Toc31560 \h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"_Toc3264" </w:instrText>
      </w:r>
      <w:r>
        <w:fldChar w:fldCharType="separate"/>
      </w:r>
      <w:r>
        <w:rPr>
          <w:rFonts w:hint="eastAsia" w:ascii="宋体" w:hAnsi="宋体" w:cs="宋体"/>
        </w:rPr>
        <w:t>5.2 仪容仪表</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_Toc3264 \h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rPr>
          <w:rFonts w:hint="eastAsia" w:ascii="宋体" w:hAnsi="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"_Toc960" </w:instrText>
      </w:r>
      <w:r>
        <w:fldChar w:fldCharType="separate"/>
      </w:r>
      <w:r>
        <w:rPr>
          <w:rFonts w:hint="eastAsia" w:ascii="宋体" w:hAnsi="宋体" w:eastAsia="宋体" w:cs="宋体"/>
        </w:rPr>
        <w:t>6 餐饮服务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_Toc960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"_Toc27571" </w:instrText>
      </w:r>
      <w:r>
        <w:fldChar w:fldCharType="separate"/>
      </w:r>
      <w:r>
        <w:rPr>
          <w:rFonts w:hint="eastAsia" w:ascii="宋体" w:hAnsi="宋体" w:cs="宋体"/>
        </w:rPr>
        <w:t>6.1 设施设备及人员要求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_Toc27571 \h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"_Toc8052" </w:instrText>
      </w:r>
      <w:r>
        <w:fldChar w:fldCharType="separate"/>
      </w:r>
      <w:r>
        <w:rPr>
          <w:rFonts w:hint="eastAsia" w:ascii="宋体" w:hAnsi="宋体" w:cs="宋体"/>
        </w:rPr>
        <w:t>6.2 卫生要求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_Toc8052 \h </w:instrText>
      </w:r>
      <w:r>
        <w:rPr>
          <w:rFonts w:hint="eastAsia" w:ascii="宋体" w:hAnsi="宋体" w:cs="宋体"/>
        </w:rPr>
        <w:fldChar w:fldCharType="separate"/>
      </w:r>
      <w:r>
        <w:rPr>
          <w:rFonts w:hint="eastAsia" w:ascii="宋体" w:hAnsi="宋体" w:cs="宋体"/>
        </w:rPr>
        <w:t>4</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"_Toc2580" </w:instrText>
      </w:r>
      <w:r>
        <w:fldChar w:fldCharType="separate"/>
      </w:r>
      <w:r>
        <w:rPr>
          <w:rFonts w:hint="eastAsia" w:ascii="宋体" w:hAnsi="宋体" w:cs="宋体"/>
        </w:rPr>
        <w:t>6.3 生产加工要求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_Toc2580 \h </w:instrText>
      </w:r>
      <w:r>
        <w:rPr>
          <w:rFonts w:hint="eastAsia" w:ascii="宋体" w:hAnsi="宋体" w:cs="宋体"/>
        </w:rPr>
        <w:fldChar w:fldCharType="separate"/>
      </w:r>
      <w:r>
        <w:rPr>
          <w:rFonts w:hint="eastAsia" w:ascii="宋体" w:hAnsi="宋体" w:cs="宋体"/>
        </w:rPr>
        <w:t>4</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"_Toc7809" </w:instrText>
      </w:r>
      <w:r>
        <w:fldChar w:fldCharType="separate"/>
      </w:r>
      <w:r>
        <w:rPr>
          <w:rFonts w:hint="eastAsia" w:ascii="宋体" w:hAnsi="宋体" w:cs="宋体"/>
        </w:rPr>
        <w:t>6.4 其他要求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_Toc7809 \h </w:instrText>
      </w:r>
      <w:r>
        <w:rPr>
          <w:rFonts w:hint="eastAsia" w:ascii="宋体" w:hAnsi="宋体" w:cs="宋体"/>
        </w:rPr>
        <w:fldChar w:fldCharType="separate"/>
      </w:r>
      <w:r>
        <w:rPr>
          <w:rFonts w:hint="eastAsia" w:ascii="宋体" w:hAnsi="宋体" w:cs="宋体"/>
        </w:rPr>
        <w:t>4</w:t>
      </w:r>
      <w:r>
        <w:rPr>
          <w:rFonts w:hint="eastAsia" w:ascii="宋体" w:hAnsi="宋体" w:cs="宋体"/>
        </w:rPr>
        <w:fldChar w:fldCharType="end"/>
      </w:r>
      <w:r>
        <w:rPr>
          <w:rFonts w:hint="eastAsia" w:ascii="宋体" w:hAnsi="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"_Toc29312" </w:instrText>
      </w:r>
      <w:r>
        <w:fldChar w:fldCharType="separate"/>
      </w:r>
      <w:r>
        <w:rPr>
          <w:rFonts w:hint="eastAsia" w:ascii="宋体" w:hAnsi="宋体" w:eastAsia="宋体" w:cs="宋体"/>
        </w:rPr>
        <w:t>7 零售服务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_Toc29312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"_Toc22558" </w:instrText>
      </w:r>
      <w:r>
        <w:fldChar w:fldCharType="separate"/>
      </w:r>
      <w:r>
        <w:rPr>
          <w:rFonts w:hint="eastAsia" w:ascii="宋体" w:hAnsi="宋体" w:cs="宋体"/>
        </w:rPr>
        <w:t>7.1 设施设备及人员要求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_Toc22558 \h </w:instrText>
      </w:r>
      <w:r>
        <w:rPr>
          <w:rFonts w:hint="eastAsia" w:ascii="宋体" w:hAnsi="宋体" w:cs="宋体"/>
        </w:rPr>
        <w:fldChar w:fldCharType="separate"/>
      </w:r>
      <w:r>
        <w:rPr>
          <w:rFonts w:hint="eastAsia" w:ascii="宋体" w:hAnsi="宋体" w:cs="宋体"/>
        </w:rPr>
        <w:t>4</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"_Toc544" </w:instrText>
      </w:r>
      <w:r>
        <w:fldChar w:fldCharType="separate"/>
      </w:r>
      <w:r>
        <w:rPr>
          <w:rFonts w:hint="eastAsia" w:ascii="宋体" w:hAnsi="宋体" w:cs="宋体"/>
        </w:rPr>
        <w:t>7.2 销售要求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_Toc544 \h </w:instrText>
      </w:r>
      <w:r>
        <w:rPr>
          <w:rFonts w:hint="eastAsia" w:ascii="宋体" w:hAnsi="宋体" w:cs="宋体"/>
        </w:rPr>
        <w:fldChar w:fldCharType="separate"/>
      </w:r>
      <w:r>
        <w:rPr>
          <w:rFonts w:hint="eastAsia" w:ascii="宋体" w:hAnsi="宋体" w:cs="宋体"/>
        </w:rPr>
        <w:t>4</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"_Toc13431" </w:instrText>
      </w:r>
      <w:r>
        <w:fldChar w:fldCharType="separate"/>
      </w:r>
      <w:r>
        <w:rPr>
          <w:rFonts w:hint="eastAsia" w:ascii="宋体" w:hAnsi="宋体" w:cs="宋体"/>
        </w:rPr>
        <w:t>7.3 质量要求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_Toc13431 \h </w:instrText>
      </w:r>
      <w:r>
        <w:rPr>
          <w:rFonts w:hint="eastAsia" w:ascii="宋体" w:hAnsi="宋体" w:cs="宋体"/>
        </w:rPr>
        <w:fldChar w:fldCharType="separate"/>
      </w:r>
      <w:r>
        <w:rPr>
          <w:rFonts w:hint="eastAsia" w:ascii="宋体" w:hAnsi="宋体" w:cs="宋体"/>
        </w:rPr>
        <w:t>5</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"_Toc2444" </w:instrText>
      </w:r>
      <w:r>
        <w:fldChar w:fldCharType="separate"/>
      </w:r>
      <w:r>
        <w:rPr>
          <w:rFonts w:hint="eastAsia" w:ascii="宋体" w:hAnsi="宋体" w:cs="宋体"/>
        </w:rPr>
        <w:t>7.4 管理要求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_Toc2444 \h </w:instrText>
      </w:r>
      <w:r>
        <w:rPr>
          <w:rFonts w:hint="eastAsia" w:ascii="宋体" w:hAnsi="宋体" w:cs="宋体"/>
        </w:rPr>
        <w:fldChar w:fldCharType="separate"/>
      </w:r>
      <w:r>
        <w:rPr>
          <w:rFonts w:hint="eastAsia" w:ascii="宋体" w:hAnsi="宋体" w:cs="宋体"/>
        </w:rPr>
        <w:t>5</w:t>
      </w:r>
      <w:r>
        <w:rPr>
          <w:rFonts w:hint="eastAsia" w:ascii="宋体" w:hAnsi="宋体" w:cs="宋体"/>
        </w:rPr>
        <w:fldChar w:fldCharType="end"/>
      </w:r>
      <w:r>
        <w:rPr>
          <w:rFonts w:hint="eastAsia" w:ascii="宋体" w:hAnsi="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"_Toc3702" </w:instrText>
      </w:r>
      <w:r>
        <w:fldChar w:fldCharType="separate"/>
      </w:r>
      <w:r>
        <w:rPr>
          <w:rFonts w:hint="eastAsia" w:ascii="宋体" w:hAnsi="宋体" w:eastAsia="宋体" w:cs="宋体"/>
        </w:rPr>
        <w:t>8 保洁服务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_Toc3702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"_Toc23018" </w:instrText>
      </w:r>
      <w:r>
        <w:fldChar w:fldCharType="separate"/>
      </w:r>
      <w:r>
        <w:rPr>
          <w:rFonts w:hint="eastAsia" w:ascii="宋体" w:hAnsi="宋体" w:cs="宋体"/>
        </w:rPr>
        <w:t>8.1 服务人员要求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_Toc23018 \h </w:instrText>
      </w:r>
      <w:r>
        <w:rPr>
          <w:rFonts w:hint="eastAsia" w:ascii="宋体" w:hAnsi="宋体" w:cs="宋体"/>
        </w:rPr>
        <w:fldChar w:fldCharType="separate"/>
      </w:r>
      <w:r>
        <w:rPr>
          <w:rFonts w:hint="eastAsia" w:ascii="宋体" w:hAnsi="宋体" w:cs="宋体"/>
        </w:rPr>
        <w:t>5</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"_Toc29927" </w:instrText>
      </w:r>
      <w:r>
        <w:fldChar w:fldCharType="separate"/>
      </w:r>
      <w:r>
        <w:rPr>
          <w:rFonts w:hint="eastAsia" w:ascii="宋体" w:hAnsi="宋体" w:cs="宋体"/>
        </w:rPr>
        <w:t>8.2 保洁卫生要求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_Toc29927 \h </w:instrText>
      </w:r>
      <w:r>
        <w:rPr>
          <w:rFonts w:hint="eastAsia" w:ascii="宋体" w:hAnsi="宋体" w:cs="宋体"/>
        </w:rPr>
        <w:fldChar w:fldCharType="separate"/>
      </w:r>
      <w:r>
        <w:rPr>
          <w:rFonts w:hint="eastAsia" w:ascii="宋体" w:hAnsi="宋体" w:cs="宋体"/>
        </w:rPr>
        <w:t>5</w:t>
      </w:r>
      <w:r>
        <w:rPr>
          <w:rFonts w:hint="eastAsia" w:ascii="宋体" w:hAnsi="宋体" w:cs="宋体"/>
        </w:rPr>
        <w:fldChar w:fldCharType="end"/>
      </w:r>
      <w:r>
        <w:rPr>
          <w:rFonts w:hint="eastAsia" w:ascii="宋体" w:hAnsi="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"_Toc18452" </w:instrText>
      </w:r>
      <w:r>
        <w:fldChar w:fldCharType="separate"/>
      </w:r>
      <w:r>
        <w:rPr>
          <w:rFonts w:hint="eastAsia" w:ascii="宋体" w:hAnsi="宋体" w:eastAsia="宋体" w:cs="宋体"/>
        </w:rPr>
        <w:t>9 停车服务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_Toc18452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"_Toc19857" </w:instrText>
      </w:r>
      <w:r>
        <w:fldChar w:fldCharType="separate"/>
      </w:r>
      <w:r>
        <w:rPr>
          <w:rFonts w:hint="eastAsia" w:ascii="宋体" w:hAnsi="宋体" w:cs="宋体"/>
          <w:bCs/>
          <w:szCs w:val="21"/>
        </w:rPr>
        <w:t>9.1 服务人员要求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_Toc19857 \h </w:instrText>
      </w:r>
      <w:r>
        <w:rPr>
          <w:rFonts w:hint="eastAsia" w:ascii="宋体" w:hAnsi="宋体" w:cs="宋体"/>
        </w:rPr>
        <w:fldChar w:fldCharType="separate"/>
      </w:r>
      <w:r>
        <w:rPr>
          <w:rFonts w:hint="eastAsia" w:ascii="宋体" w:hAnsi="宋体" w:cs="宋体"/>
        </w:rPr>
        <w:t>7</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"_Toc15806" </w:instrText>
      </w:r>
      <w:r>
        <w:fldChar w:fldCharType="separate"/>
      </w:r>
      <w:r>
        <w:rPr>
          <w:rFonts w:hint="eastAsia" w:ascii="宋体" w:hAnsi="宋体" w:cs="宋体"/>
          <w:bCs/>
          <w:szCs w:val="21"/>
        </w:rPr>
        <w:t>9.2 停车疏导要求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_Toc15806 \h </w:instrText>
      </w:r>
      <w:r>
        <w:rPr>
          <w:rFonts w:hint="eastAsia" w:ascii="宋体" w:hAnsi="宋体" w:cs="宋体"/>
        </w:rPr>
        <w:fldChar w:fldCharType="separate"/>
      </w:r>
      <w:r>
        <w:rPr>
          <w:rFonts w:hint="eastAsia" w:ascii="宋体" w:hAnsi="宋体" w:cs="宋体"/>
        </w:rPr>
        <w:t>7</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"_Toc12858" </w:instrText>
      </w:r>
      <w:r>
        <w:fldChar w:fldCharType="separate"/>
      </w:r>
      <w:r>
        <w:rPr>
          <w:rFonts w:hint="eastAsia" w:ascii="宋体" w:hAnsi="宋体" w:cs="宋体"/>
          <w:bCs/>
          <w:szCs w:val="21"/>
        </w:rPr>
        <w:t>9.3 巡查要求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_Toc12858 \h </w:instrText>
      </w:r>
      <w:r>
        <w:rPr>
          <w:rFonts w:hint="eastAsia" w:ascii="宋体" w:hAnsi="宋体" w:cs="宋体"/>
        </w:rPr>
        <w:fldChar w:fldCharType="separate"/>
      </w:r>
      <w:r>
        <w:rPr>
          <w:rFonts w:hint="eastAsia" w:ascii="宋体" w:hAnsi="宋体" w:cs="宋体"/>
        </w:rPr>
        <w:t>8</w:t>
      </w:r>
      <w:r>
        <w:rPr>
          <w:rFonts w:hint="eastAsia" w:ascii="宋体" w:hAnsi="宋体" w:cs="宋体"/>
        </w:rPr>
        <w:fldChar w:fldCharType="end"/>
      </w:r>
      <w:r>
        <w:rPr>
          <w:rFonts w:hint="eastAsia" w:ascii="宋体" w:hAnsi="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"_Toc28914" </w:instrText>
      </w:r>
      <w:r>
        <w:fldChar w:fldCharType="separate"/>
      </w:r>
      <w:r>
        <w:rPr>
          <w:rFonts w:hint="eastAsia" w:ascii="宋体" w:hAnsi="宋体" w:eastAsia="宋体" w:cs="宋体"/>
        </w:rPr>
        <w:t>10 住宿服务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_Toc28914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"_Toc24242" </w:instrText>
      </w:r>
      <w:r>
        <w:fldChar w:fldCharType="separate"/>
      </w:r>
      <w:r>
        <w:rPr>
          <w:rFonts w:hint="eastAsia" w:ascii="宋体" w:hAnsi="宋体" w:cs="宋体"/>
          <w:bCs/>
          <w:szCs w:val="21"/>
        </w:rPr>
        <w:t>10.1 服务人员要求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_Toc24242 \h </w:instrText>
      </w:r>
      <w:r>
        <w:rPr>
          <w:rFonts w:hint="eastAsia" w:ascii="宋体" w:hAnsi="宋体" w:cs="宋体"/>
        </w:rPr>
        <w:fldChar w:fldCharType="separate"/>
      </w:r>
      <w:r>
        <w:rPr>
          <w:rFonts w:hint="eastAsia" w:ascii="宋体" w:hAnsi="宋体" w:cs="宋体"/>
        </w:rPr>
        <w:t>8</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"_Toc23655" </w:instrText>
      </w:r>
      <w:r>
        <w:fldChar w:fldCharType="separate"/>
      </w:r>
      <w:r>
        <w:rPr>
          <w:rFonts w:hint="eastAsia" w:ascii="宋体" w:hAnsi="宋体" w:cs="宋体"/>
          <w:bCs/>
          <w:szCs w:val="21"/>
        </w:rPr>
        <w:t>10.2 设施要求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_Toc23655 \h </w:instrText>
      </w:r>
      <w:r>
        <w:rPr>
          <w:rFonts w:hint="eastAsia" w:ascii="宋体" w:hAnsi="宋体" w:cs="宋体"/>
        </w:rPr>
        <w:fldChar w:fldCharType="separate"/>
      </w:r>
      <w:r>
        <w:rPr>
          <w:rFonts w:hint="eastAsia" w:ascii="宋体" w:hAnsi="宋体" w:cs="宋体"/>
        </w:rPr>
        <w:t>8</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"_Toc91" </w:instrText>
      </w:r>
      <w:r>
        <w:fldChar w:fldCharType="separate"/>
      </w:r>
      <w:r>
        <w:rPr>
          <w:rFonts w:hint="eastAsia" w:ascii="宋体" w:hAnsi="宋体" w:cs="宋体"/>
          <w:bCs/>
          <w:szCs w:val="21"/>
        </w:rPr>
        <w:t>10.3 服务要求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_Toc91 \h </w:instrText>
      </w:r>
      <w:r>
        <w:rPr>
          <w:rFonts w:hint="eastAsia" w:ascii="宋体" w:hAnsi="宋体" w:cs="宋体"/>
        </w:rPr>
        <w:fldChar w:fldCharType="separate"/>
      </w:r>
      <w:r>
        <w:rPr>
          <w:rFonts w:hint="eastAsia" w:ascii="宋体" w:hAnsi="宋体" w:cs="宋体"/>
        </w:rPr>
        <w:t>8</w:t>
      </w:r>
      <w:r>
        <w:rPr>
          <w:rFonts w:hint="eastAsia" w:ascii="宋体" w:hAnsi="宋体" w:cs="宋体"/>
        </w:rPr>
        <w:fldChar w:fldCharType="end"/>
      </w:r>
      <w:r>
        <w:rPr>
          <w:rFonts w:hint="eastAsia" w:ascii="宋体" w:hAnsi="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"_Toc10098" </w:instrText>
      </w:r>
      <w:r>
        <w:fldChar w:fldCharType="separate"/>
      </w:r>
      <w:r>
        <w:rPr>
          <w:rFonts w:hint="eastAsia" w:ascii="宋体" w:hAnsi="宋体" w:eastAsia="宋体" w:cs="宋体"/>
        </w:rPr>
        <w:t>11 车辆能源补给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_Toc10098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"_Toc31432" </w:instrText>
      </w:r>
      <w:r>
        <w:fldChar w:fldCharType="separate"/>
      </w:r>
      <w:r>
        <w:rPr>
          <w:rFonts w:hint="eastAsia" w:ascii="宋体" w:hAnsi="宋体" w:cs="宋体"/>
          <w:bCs/>
          <w:szCs w:val="21"/>
        </w:rPr>
        <w:t>11.1 加油（气）站服务</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_Toc31432 \h </w:instrText>
      </w:r>
      <w:r>
        <w:rPr>
          <w:rFonts w:hint="eastAsia" w:ascii="宋体" w:hAnsi="宋体" w:cs="宋体"/>
        </w:rPr>
        <w:fldChar w:fldCharType="separate"/>
      </w:r>
      <w:r>
        <w:rPr>
          <w:rFonts w:hint="eastAsia" w:ascii="宋体" w:hAnsi="宋体" w:cs="宋体"/>
        </w:rPr>
        <w:t>8</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"_Toc25254" </w:instrText>
      </w:r>
      <w:r>
        <w:fldChar w:fldCharType="separate"/>
      </w:r>
      <w:r>
        <w:rPr>
          <w:rFonts w:hint="eastAsia" w:ascii="宋体" w:hAnsi="宋体" w:cs="宋体"/>
          <w:bCs/>
          <w:szCs w:val="21"/>
        </w:rPr>
        <w:t>11.1.1 基本要求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_Toc25254 \h </w:instrText>
      </w:r>
      <w:r>
        <w:rPr>
          <w:rFonts w:hint="eastAsia" w:ascii="宋体" w:hAnsi="宋体" w:cs="宋体"/>
        </w:rPr>
        <w:fldChar w:fldCharType="separate"/>
      </w:r>
      <w:r>
        <w:rPr>
          <w:rFonts w:hint="eastAsia" w:ascii="宋体" w:hAnsi="宋体" w:cs="宋体"/>
        </w:rPr>
        <w:t>8</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"_Toc4705" </w:instrText>
      </w:r>
      <w:r>
        <w:fldChar w:fldCharType="separate"/>
      </w:r>
      <w:r>
        <w:rPr>
          <w:rFonts w:hint="eastAsia" w:ascii="宋体" w:hAnsi="宋体" w:cs="宋体"/>
          <w:bCs/>
          <w:szCs w:val="21"/>
        </w:rPr>
        <w:t>11.1.2 质量要求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_Toc4705 \h </w:instrText>
      </w:r>
      <w:r>
        <w:rPr>
          <w:rFonts w:hint="eastAsia" w:ascii="宋体" w:hAnsi="宋体" w:cs="宋体"/>
        </w:rPr>
        <w:fldChar w:fldCharType="separate"/>
      </w:r>
      <w:r>
        <w:rPr>
          <w:rFonts w:hint="eastAsia" w:ascii="宋体" w:hAnsi="宋体" w:cs="宋体"/>
        </w:rPr>
        <w:t>9</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"_Toc26210" </w:instrText>
      </w:r>
      <w:r>
        <w:fldChar w:fldCharType="separate"/>
      </w:r>
      <w:r>
        <w:rPr>
          <w:rFonts w:hint="eastAsia" w:ascii="宋体" w:hAnsi="宋体" w:cs="宋体"/>
          <w:bCs/>
          <w:szCs w:val="21"/>
        </w:rPr>
        <w:t>11.1.3 卫生要求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_Toc26210 \h </w:instrText>
      </w:r>
      <w:r>
        <w:rPr>
          <w:rFonts w:hint="eastAsia" w:ascii="宋体" w:hAnsi="宋体" w:cs="宋体"/>
        </w:rPr>
        <w:fldChar w:fldCharType="separate"/>
      </w:r>
      <w:r>
        <w:rPr>
          <w:rFonts w:hint="eastAsia" w:ascii="宋体" w:hAnsi="宋体" w:cs="宋体"/>
        </w:rPr>
        <w:t>9</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"_Toc13623" </w:instrText>
      </w:r>
      <w:r>
        <w:fldChar w:fldCharType="separate"/>
      </w:r>
      <w:r>
        <w:rPr>
          <w:rFonts w:hint="eastAsia" w:ascii="宋体" w:hAnsi="宋体" w:cs="宋体"/>
          <w:bCs/>
          <w:szCs w:val="21"/>
        </w:rPr>
        <w:t>11.1.4 安全要求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_Toc13623 \h </w:instrText>
      </w:r>
      <w:r>
        <w:rPr>
          <w:rFonts w:hint="eastAsia" w:ascii="宋体" w:hAnsi="宋体" w:cs="宋体"/>
        </w:rPr>
        <w:fldChar w:fldCharType="separate"/>
      </w:r>
      <w:r>
        <w:rPr>
          <w:rFonts w:hint="eastAsia" w:ascii="宋体" w:hAnsi="宋体" w:cs="宋体"/>
        </w:rPr>
        <w:t>9</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"_Toc19164" </w:instrText>
      </w:r>
      <w:r>
        <w:fldChar w:fldCharType="separate"/>
      </w:r>
      <w:r>
        <w:rPr>
          <w:rFonts w:hint="eastAsia" w:ascii="宋体" w:hAnsi="宋体" w:cs="宋体"/>
          <w:bCs/>
          <w:szCs w:val="21"/>
        </w:rPr>
        <w:t>11.1.5 服务要求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_Toc19164 \h </w:instrText>
      </w:r>
      <w:r>
        <w:rPr>
          <w:rFonts w:hint="eastAsia" w:ascii="宋体" w:hAnsi="宋体" w:cs="宋体"/>
        </w:rPr>
        <w:fldChar w:fldCharType="separate"/>
      </w:r>
      <w:r>
        <w:rPr>
          <w:rFonts w:hint="eastAsia" w:ascii="宋体" w:hAnsi="宋体" w:cs="宋体"/>
        </w:rPr>
        <w:t>9</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"_Toc7022" </w:instrText>
      </w:r>
      <w:r>
        <w:fldChar w:fldCharType="separate"/>
      </w:r>
      <w:r>
        <w:rPr>
          <w:rFonts w:hint="eastAsia" w:ascii="宋体" w:hAnsi="宋体" w:cs="宋体"/>
          <w:bCs/>
          <w:szCs w:val="21"/>
        </w:rPr>
        <w:t>11.2 充（换）电站服务</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_Toc7022 \h </w:instrText>
      </w:r>
      <w:r>
        <w:rPr>
          <w:rFonts w:hint="eastAsia" w:ascii="宋体" w:hAnsi="宋体" w:cs="宋体"/>
        </w:rPr>
        <w:fldChar w:fldCharType="separate"/>
      </w:r>
      <w:r>
        <w:rPr>
          <w:rFonts w:hint="eastAsia" w:ascii="宋体" w:hAnsi="宋体" w:cs="宋体"/>
        </w:rPr>
        <w:t>10</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"_Toc28008" </w:instrText>
      </w:r>
      <w:r>
        <w:fldChar w:fldCharType="separate"/>
      </w:r>
      <w:r>
        <w:rPr>
          <w:rFonts w:hint="eastAsia" w:ascii="宋体" w:hAnsi="宋体" w:cs="宋体"/>
          <w:bCs/>
          <w:szCs w:val="21"/>
        </w:rPr>
        <w:t>11.2.1基本要求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_Toc28008 \h </w:instrText>
      </w:r>
      <w:r>
        <w:rPr>
          <w:rFonts w:hint="eastAsia" w:ascii="宋体" w:hAnsi="宋体" w:cs="宋体"/>
        </w:rPr>
        <w:fldChar w:fldCharType="separate"/>
      </w:r>
      <w:r>
        <w:rPr>
          <w:rFonts w:hint="eastAsia" w:ascii="宋体" w:hAnsi="宋体" w:cs="宋体"/>
        </w:rPr>
        <w:t>10</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"_Toc987" </w:instrText>
      </w:r>
      <w:r>
        <w:fldChar w:fldCharType="separate"/>
      </w:r>
      <w:r>
        <w:rPr>
          <w:rFonts w:hint="eastAsia" w:ascii="宋体" w:hAnsi="宋体" w:cs="宋体"/>
          <w:bCs/>
          <w:szCs w:val="21"/>
        </w:rPr>
        <w:t>11.2.2信息服务</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_Toc987 \h </w:instrText>
      </w:r>
      <w:r>
        <w:rPr>
          <w:rFonts w:hint="eastAsia" w:ascii="宋体" w:hAnsi="宋体" w:cs="宋体"/>
        </w:rPr>
        <w:fldChar w:fldCharType="separate"/>
      </w:r>
      <w:r>
        <w:rPr>
          <w:rFonts w:hint="eastAsia" w:ascii="宋体" w:hAnsi="宋体" w:cs="宋体"/>
        </w:rPr>
        <w:t>10</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"_Toc21770" </w:instrText>
      </w:r>
      <w:r>
        <w:fldChar w:fldCharType="separate"/>
      </w:r>
      <w:r>
        <w:rPr>
          <w:rFonts w:hint="eastAsia" w:ascii="宋体" w:hAnsi="宋体" w:cs="宋体"/>
          <w:bCs/>
          <w:szCs w:val="21"/>
        </w:rPr>
        <w:t>11.2.3服务要求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_Toc21770 \h </w:instrText>
      </w:r>
      <w:r>
        <w:rPr>
          <w:rFonts w:hint="eastAsia" w:ascii="宋体" w:hAnsi="宋体" w:cs="宋体"/>
        </w:rPr>
        <w:fldChar w:fldCharType="separate"/>
      </w:r>
      <w:r>
        <w:rPr>
          <w:rFonts w:hint="eastAsia" w:ascii="宋体" w:hAnsi="宋体" w:cs="宋体"/>
        </w:rPr>
        <w:t>10</w:t>
      </w:r>
      <w:r>
        <w:rPr>
          <w:rFonts w:hint="eastAsia" w:ascii="宋体" w:hAnsi="宋体" w:cs="宋体"/>
        </w:rPr>
        <w:fldChar w:fldCharType="end"/>
      </w:r>
      <w:r>
        <w:rPr>
          <w:rFonts w:hint="eastAsia" w:ascii="宋体" w:hAnsi="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"_Toc14038" </w:instrText>
      </w:r>
      <w:r>
        <w:fldChar w:fldCharType="separate"/>
      </w:r>
      <w:r>
        <w:rPr>
          <w:rFonts w:hint="eastAsia" w:ascii="宋体" w:hAnsi="宋体" w:eastAsia="宋体" w:cs="宋体"/>
        </w:rPr>
        <w:t>12 汽车维修与加水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_Toc14038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"_Toc6297" </w:instrText>
      </w:r>
      <w:r>
        <w:fldChar w:fldCharType="separate"/>
      </w:r>
      <w:r>
        <w:rPr>
          <w:rFonts w:hint="eastAsia" w:ascii="宋体" w:hAnsi="宋体" w:cs="宋体"/>
          <w:bCs/>
          <w:szCs w:val="21"/>
        </w:rPr>
        <w:t>12.1 汽车维修</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_Toc6297 \h </w:instrText>
      </w:r>
      <w:r>
        <w:rPr>
          <w:rFonts w:hint="eastAsia" w:ascii="宋体" w:hAnsi="宋体" w:cs="宋体"/>
        </w:rPr>
        <w:fldChar w:fldCharType="separate"/>
      </w:r>
      <w:r>
        <w:rPr>
          <w:rFonts w:hint="eastAsia" w:ascii="宋体" w:hAnsi="宋体" w:cs="宋体"/>
        </w:rPr>
        <w:t>11</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"_Toc2122" </w:instrText>
      </w:r>
      <w:r>
        <w:fldChar w:fldCharType="separate"/>
      </w:r>
      <w:r>
        <w:rPr>
          <w:rFonts w:hint="eastAsia" w:ascii="宋体" w:hAnsi="宋体" w:cs="宋体"/>
          <w:bCs/>
          <w:szCs w:val="21"/>
        </w:rPr>
        <w:t>12.2 车辆加水</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_Toc2122 \h </w:instrText>
      </w:r>
      <w:r>
        <w:rPr>
          <w:rFonts w:hint="eastAsia" w:ascii="宋体" w:hAnsi="宋体" w:cs="宋体"/>
        </w:rPr>
        <w:fldChar w:fldCharType="separate"/>
      </w:r>
      <w:r>
        <w:rPr>
          <w:rFonts w:hint="eastAsia" w:ascii="宋体" w:hAnsi="宋体" w:cs="宋体"/>
        </w:rPr>
        <w:t>11</w:t>
      </w:r>
      <w:r>
        <w:rPr>
          <w:rFonts w:hint="eastAsia" w:ascii="宋体" w:hAnsi="宋体" w:cs="宋体"/>
        </w:rPr>
        <w:fldChar w:fldCharType="end"/>
      </w:r>
      <w:r>
        <w:rPr>
          <w:rFonts w:hint="eastAsia" w:ascii="宋体" w:hAnsi="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"_Toc15099" </w:instrText>
      </w:r>
      <w:r>
        <w:fldChar w:fldCharType="separate"/>
      </w:r>
      <w:r>
        <w:rPr>
          <w:rFonts w:hint="eastAsia" w:ascii="宋体" w:hAnsi="宋体" w:eastAsia="宋体" w:cs="宋体"/>
        </w:rPr>
        <w:t>13 其他服务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_Toc15099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"_Toc7044" </w:instrText>
      </w:r>
      <w:r>
        <w:fldChar w:fldCharType="separate"/>
      </w:r>
      <w:r>
        <w:rPr>
          <w:rFonts w:hint="eastAsia" w:ascii="宋体" w:hAnsi="宋体" w:cs="宋体"/>
          <w:bCs/>
          <w:szCs w:val="21"/>
        </w:rPr>
        <w:t>13.1 医疗服务</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_Toc7044 \h </w:instrText>
      </w:r>
      <w:r>
        <w:rPr>
          <w:rFonts w:hint="eastAsia" w:ascii="宋体" w:hAnsi="宋体" w:cs="宋体"/>
        </w:rPr>
        <w:fldChar w:fldCharType="separate"/>
      </w:r>
      <w:r>
        <w:rPr>
          <w:rFonts w:hint="eastAsia" w:ascii="宋体" w:hAnsi="宋体" w:cs="宋体"/>
        </w:rPr>
        <w:t>12</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"_Toc22086" </w:instrText>
      </w:r>
      <w:r>
        <w:fldChar w:fldCharType="separate"/>
      </w:r>
      <w:r>
        <w:rPr>
          <w:rFonts w:hint="eastAsia" w:ascii="宋体" w:hAnsi="宋体" w:cs="宋体"/>
          <w:bCs/>
          <w:szCs w:val="21"/>
        </w:rPr>
        <w:t>13.2 个性化服务</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_Toc22086 \h </w:instrText>
      </w:r>
      <w:r>
        <w:rPr>
          <w:rFonts w:hint="eastAsia" w:ascii="宋体" w:hAnsi="宋体" w:cs="宋体"/>
        </w:rPr>
        <w:fldChar w:fldCharType="separate"/>
      </w:r>
      <w:r>
        <w:rPr>
          <w:rFonts w:hint="eastAsia" w:ascii="宋体" w:hAnsi="宋体" w:cs="宋体"/>
        </w:rPr>
        <w:t>12</w:t>
      </w:r>
      <w:r>
        <w:rPr>
          <w:rFonts w:hint="eastAsia" w:ascii="宋体" w:hAnsi="宋体" w:cs="宋体"/>
        </w:rPr>
        <w:fldChar w:fldCharType="end"/>
      </w:r>
      <w:r>
        <w:rPr>
          <w:rFonts w:hint="eastAsia" w:ascii="宋体" w:hAnsi="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"_Toc32346" </w:instrText>
      </w:r>
      <w:r>
        <w:fldChar w:fldCharType="separate"/>
      </w:r>
      <w:r>
        <w:rPr>
          <w:rFonts w:hint="eastAsia" w:ascii="宋体" w:hAnsi="宋体" w:eastAsia="宋体" w:cs="宋体"/>
        </w:rPr>
        <w:t>14 安全与应急管理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_Toc32346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"_Toc29888" </w:instrText>
      </w:r>
      <w:r>
        <w:fldChar w:fldCharType="separate"/>
      </w:r>
      <w:r>
        <w:rPr>
          <w:rFonts w:hint="eastAsia" w:ascii="宋体" w:hAnsi="宋体" w:cs="宋体"/>
          <w:bCs/>
          <w:szCs w:val="21"/>
        </w:rPr>
        <w:t>14.1 基本要求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_Toc29888 \h </w:instrText>
      </w:r>
      <w:r>
        <w:rPr>
          <w:rFonts w:hint="eastAsia" w:ascii="宋体" w:hAnsi="宋体" w:cs="宋体"/>
        </w:rPr>
        <w:fldChar w:fldCharType="separate"/>
      </w:r>
      <w:r>
        <w:rPr>
          <w:rFonts w:hint="eastAsia" w:ascii="宋体" w:hAnsi="宋体" w:cs="宋体"/>
        </w:rPr>
        <w:t>12</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"_Toc7834" </w:instrText>
      </w:r>
      <w:r>
        <w:fldChar w:fldCharType="separate"/>
      </w:r>
      <w:r>
        <w:rPr>
          <w:rFonts w:hint="eastAsia" w:ascii="宋体" w:hAnsi="宋体" w:cs="宋体"/>
          <w:bCs/>
          <w:szCs w:val="21"/>
        </w:rPr>
        <w:t>14.2 消防疏散</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_Toc7834 \h </w:instrText>
      </w:r>
      <w:r>
        <w:rPr>
          <w:rFonts w:hint="eastAsia" w:ascii="宋体" w:hAnsi="宋体" w:cs="宋体"/>
        </w:rPr>
        <w:fldChar w:fldCharType="separate"/>
      </w:r>
      <w:r>
        <w:rPr>
          <w:rFonts w:hint="eastAsia" w:ascii="宋体" w:hAnsi="宋体" w:cs="宋体"/>
        </w:rPr>
        <w:t>13</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"_Toc12057" </w:instrText>
      </w:r>
      <w:r>
        <w:fldChar w:fldCharType="separate"/>
      </w:r>
      <w:r>
        <w:rPr>
          <w:rFonts w:hint="eastAsia" w:ascii="宋体" w:hAnsi="宋体" w:cs="宋体"/>
          <w:bCs/>
          <w:szCs w:val="21"/>
        </w:rPr>
        <w:t>14.3 突发公共卫生事件</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_Toc12057 \h </w:instrText>
      </w:r>
      <w:r>
        <w:rPr>
          <w:rFonts w:hint="eastAsia" w:ascii="宋体" w:hAnsi="宋体" w:cs="宋体"/>
        </w:rPr>
        <w:fldChar w:fldCharType="separate"/>
      </w:r>
      <w:r>
        <w:rPr>
          <w:rFonts w:hint="eastAsia" w:ascii="宋体" w:hAnsi="宋体" w:cs="宋体"/>
        </w:rPr>
        <w:t>13</w:t>
      </w:r>
      <w:r>
        <w:rPr>
          <w:rFonts w:hint="eastAsia" w:ascii="宋体" w:hAnsi="宋体" w:cs="宋体"/>
        </w:rPr>
        <w:fldChar w:fldCharType="end"/>
      </w:r>
      <w:r>
        <w:rPr>
          <w:rFonts w:hint="eastAsia" w:ascii="宋体" w:hAnsi="宋体" w:cs="宋体"/>
        </w:rPr>
        <w:fldChar w:fldCharType="end"/>
      </w:r>
    </w:p>
    <w:p>
      <w:pPr>
        <w:pStyle w:val="15"/>
        <w:tabs>
          <w:tab w:val="right" w:leader="dot" w:pos="9354"/>
        </w:tabs>
        <w:ind w:firstLine="210"/>
        <w:rPr>
          <w:rFonts w:ascii="宋体" w:hAnsi="宋体" w:cs="宋体"/>
        </w:rPr>
      </w:pPr>
      <w:r>
        <w:fldChar w:fldCharType="begin"/>
      </w:r>
      <w:r>
        <w:instrText xml:space="preserve"> HYPERLINK \l "_Toc29668" </w:instrText>
      </w:r>
      <w:r>
        <w:fldChar w:fldCharType="separate"/>
      </w:r>
      <w:r>
        <w:rPr>
          <w:rFonts w:hint="eastAsia" w:ascii="宋体" w:hAnsi="宋体" w:cs="宋体"/>
          <w:bCs/>
          <w:szCs w:val="21"/>
        </w:rPr>
        <w:t>14.4 社会安全防范</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_Toc29668 \h </w:instrText>
      </w:r>
      <w:r>
        <w:rPr>
          <w:rFonts w:hint="eastAsia" w:ascii="宋体" w:hAnsi="宋体" w:cs="宋体"/>
        </w:rPr>
        <w:fldChar w:fldCharType="separate"/>
      </w:r>
      <w:r>
        <w:rPr>
          <w:rFonts w:hint="eastAsia" w:ascii="宋体" w:hAnsi="宋体" w:cs="宋体"/>
        </w:rPr>
        <w:t>13</w:t>
      </w:r>
      <w:r>
        <w:rPr>
          <w:rFonts w:hint="eastAsia" w:ascii="宋体" w:hAnsi="宋体" w:cs="宋体"/>
        </w:rPr>
        <w:fldChar w:fldCharType="end"/>
      </w:r>
      <w:r>
        <w:rPr>
          <w:rFonts w:hint="eastAsia" w:ascii="宋体" w:hAnsi="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"_Toc8541" </w:instrText>
      </w:r>
      <w:r>
        <w:fldChar w:fldCharType="separate"/>
      </w:r>
      <w:r>
        <w:rPr>
          <w:rFonts w:hint="eastAsia" w:ascii="宋体" w:hAnsi="宋体" w:eastAsia="宋体" w:cs="宋体"/>
        </w:rPr>
        <w:t>15 投诉处理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_Toc8541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9354"/>
          <w:tab w:val="clear" w:pos="9344"/>
        </w:tabs>
        <w:rPr>
          <w:rFonts w:ascii="宋体" w:hAnsi="宋体" w:eastAsia="宋体" w:cs="宋体"/>
        </w:rPr>
      </w:pPr>
      <w:r>
        <w:fldChar w:fldCharType="begin"/>
      </w:r>
      <w:r>
        <w:instrText xml:space="preserve"> HYPERLINK \l "_Toc18776" </w:instrText>
      </w:r>
      <w:r>
        <w:fldChar w:fldCharType="separate"/>
      </w:r>
      <w:r>
        <w:rPr>
          <w:rFonts w:hint="eastAsia" w:ascii="宋体" w:hAnsi="宋体" w:eastAsia="宋体" w:cs="宋体"/>
          <w:kern w:val="0"/>
          <w:szCs w:val="21"/>
          <w:lang w:bidi="ar"/>
        </w:rPr>
        <w:t>附录A（资料性附录）服务区服务管理细则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_Toc18776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rPr>
        <w:fldChar w:fldCharType="end"/>
      </w:r>
    </w:p>
    <w:p>
      <w:pPr>
        <w:pStyle w:val="12"/>
        <w:spacing w:line="240" w:lineRule="auto"/>
        <w:rPr>
          <w:rFonts w:ascii="宋体" w:hAnsi="宋体" w:eastAsia="宋体" w:cs="宋体"/>
        </w:rPr>
      </w:pPr>
      <w:r>
        <w:rPr>
          <w:rFonts w:hint="eastAsia" w:ascii="宋体" w:hAnsi="宋体" w:eastAsia="宋体" w:cs="宋体"/>
        </w:rPr>
        <w:fldChar w:fldCharType="end"/>
      </w:r>
      <w:r>
        <w:rPr>
          <w:rFonts w:hint="eastAsia" w:ascii="宋体" w:hAnsi="宋体" w:eastAsia="宋体" w:cs="宋体"/>
        </w:rPr>
        <w:br w:type="page"/>
      </w:r>
    </w:p>
    <w:p/>
    <w:p>
      <w:pPr>
        <w:rPr>
          <w:lang w:val="zh-CN"/>
        </w:rPr>
        <w:sectPr>
          <w:headerReference r:id="rId8" w:type="default"/>
          <w:footerReference r:id="rId9" w:type="default"/>
          <w:footerReference r:id="rId10" w:type="even"/>
          <w:pgSz w:w="11906" w:h="16838"/>
          <w:pgMar w:top="567" w:right="1134" w:bottom="1134" w:left="1418" w:header="1418" w:footer="1134" w:gutter="0"/>
          <w:pgNumType w:fmt="upperRoman" w:start="1"/>
          <w:cols w:space="425" w:num="1"/>
          <w:docGrid w:type="lines" w:linePitch="312" w:charSpace="0"/>
        </w:sectPr>
      </w:pPr>
    </w:p>
    <w:p>
      <w:pPr>
        <w:pStyle w:val="34"/>
        <w:numPr>
          <w:ilvl w:val="0"/>
          <w:numId w:val="0"/>
        </w:numPr>
        <w:spacing w:after="680" w:afterLines="0"/>
        <w:rPr>
          <w:spacing w:val="320"/>
        </w:rPr>
      </w:pPr>
      <w:bookmarkStart w:id="12" w:name="_Toc150517795"/>
      <w:bookmarkStart w:id="13" w:name="_Toc14364"/>
      <w:r>
        <w:rPr>
          <w:rFonts w:hint="eastAsia"/>
          <w:spacing w:val="320"/>
        </w:rPr>
        <w:t>前言</w:t>
      </w:r>
      <w:bookmarkEnd w:id="12"/>
      <w:bookmarkEnd w:id="13"/>
    </w:p>
    <w:p>
      <w:pPr>
        <w:widowControl/>
        <w:autoSpaceDE w:val="0"/>
        <w:autoSpaceDN w:val="0"/>
        <w:ind w:firstLine="420" w:firstLineChars="200"/>
        <w:rPr>
          <w:rFonts w:ascii="宋体"/>
          <w:kern w:val="0"/>
          <w:szCs w:val="20"/>
        </w:rPr>
      </w:pPr>
      <w:r>
        <w:rPr>
          <w:rFonts w:hint="eastAsia" w:ascii="宋体"/>
          <w:kern w:val="0"/>
          <w:szCs w:val="20"/>
        </w:rPr>
        <w:t>本文件按照</w:t>
      </w:r>
      <w:r>
        <w:rPr>
          <w:rFonts w:ascii="宋体"/>
          <w:kern w:val="0"/>
          <w:szCs w:val="20"/>
        </w:rPr>
        <w:t>GB/T 1.1—2020</w:t>
      </w:r>
      <w:r>
        <w:rPr>
          <w:rFonts w:hint="eastAsia" w:ascii="宋体"/>
          <w:kern w:val="0"/>
          <w:szCs w:val="20"/>
        </w:rPr>
        <w:t>《标准化工作导则</w:t>
      </w:r>
      <w:r>
        <w:rPr>
          <w:rFonts w:ascii="宋体"/>
          <w:kern w:val="0"/>
          <w:szCs w:val="20"/>
        </w:rPr>
        <w:t xml:space="preserve">  </w:t>
      </w:r>
      <w:r>
        <w:rPr>
          <w:rFonts w:hint="eastAsia" w:ascii="宋体"/>
          <w:kern w:val="0"/>
          <w:szCs w:val="20"/>
        </w:rPr>
        <w:t>第</w:t>
      </w:r>
      <w:r>
        <w:rPr>
          <w:rFonts w:ascii="宋体"/>
          <w:kern w:val="0"/>
          <w:szCs w:val="20"/>
        </w:rPr>
        <w:t>1</w:t>
      </w:r>
      <w:r>
        <w:rPr>
          <w:rFonts w:hint="eastAsia" w:ascii="宋体"/>
          <w:kern w:val="0"/>
          <w:szCs w:val="20"/>
        </w:rPr>
        <w:t>部分：标准化文件的结构和起草规则》的规定起草。</w:t>
      </w:r>
    </w:p>
    <w:p>
      <w:pPr>
        <w:widowControl/>
        <w:autoSpaceDE w:val="0"/>
        <w:autoSpaceDN w:val="0"/>
        <w:ind w:firstLine="420" w:firstLineChars="200"/>
        <w:rPr>
          <w:rFonts w:ascii="宋体"/>
          <w:kern w:val="0"/>
          <w:szCs w:val="20"/>
        </w:rPr>
      </w:pPr>
      <w:r>
        <w:rPr>
          <w:rFonts w:hint="eastAsia" w:ascii="宋体"/>
          <w:kern w:val="0"/>
          <w:szCs w:val="20"/>
        </w:rPr>
        <w:t>请注意本文件的某些内容可能涉及专利。本文件的发布机构不承担识别专利的责任。</w:t>
      </w:r>
    </w:p>
    <w:p>
      <w:pPr>
        <w:widowControl/>
        <w:autoSpaceDE w:val="0"/>
        <w:autoSpaceDN w:val="0"/>
        <w:ind w:firstLine="420" w:firstLineChars="200"/>
        <w:rPr>
          <w:rFonts w:ascii="宋体"/>
          <w:kern w:val="0"/>
          <w:szCs w:val="20"/>
        </w:rPr>
      </w:pPr>
      <w:r>
        <w:rPr>
          <w:rFonts w:hint="eastAsia" w:ascii="宋体"/>
          <w:kern w:val="0"/>
          <w:szCs w:val="20"/>
        </w:rPr>
        <w:t>本文件由安徽省交通运输综合执法监督局提出。</w:t>
      </w:r>
    </w:p>
    <w:p>
      <w:pPr>
        <w:widowControl/>
        <w:autoSpaceDE w:val="0"/>
        <w:autoSpaceDN w:val="0"/>
        <w:ind w:firstLine="420" w:firstLineChars="200"/>
        <w:rPr>
          <w:rFonts w:ascii="宋体"/>
          <w:kern w:val="0"/>
          <w:szCs w:val="20"/>
        </w:rPr>
      </w:pPr>
      <w:r>
        <w:rPr>
          <w:rFonts w:hint="eastAsia" w:ascii="宋体"/>
          <w:kern w:val="0"/>
          <w:szCs w:val="20"/>
        </w:rPr>
        <w:t>本文件由安徽省交通运输厅归口。</w:t>
      </w:r>
    </w:p>
    <w:p>
      <w:pPr>
        <w:widowControl/>
        <w:autoSpaceDE w:val="0"/>
        <w:autoSpaceDN w:val="0"/>
        <w:ind w:firstLine="420" w:firstLineChars="200"/>
        <w:rPr>
          <w:rFonts w:ascii="宋体"/>
          <w:kern w:val="0"/>
          <w:szCs w:val="20"/>
        </w:rPr>
      </w:pPr>
      <w:r>
        <w:rPr>
          <w:rFonts w:hint="eastAsia" w:ascii="宋体"/>
          <w:kern w:val="0"/>
          <w:szCs w:val="20"/>
        </w:rPr>
        <w:t>本文件起草单位：XX。</w:t>
      </w:r>
    </w:p>
    <w:p>
      <w:pPr>
        <w:widowControl/>
        <w:autoSpaceDE w:val="0"/>
        <w:autoSpaceDN w:val="0"/>
        <w:ind w:firstLine="420" w:firstLineChars="200"/>
        <w:rPr>
          <w:rFonts w:ascii="宋体"/>
          <w:kern w:val="0"/>
          <w:szCs w:val="20"/>
        </w:rPr>
      </w:pPr>
      <w:r>
        <w:rPr>
          <w:rFonts w:hint="eastAsia" w:ascii="宋体"/>
          <w:kern w:val="0"/>
          <w:szCs w:val="20"/>
        </w:rPr>
        <w:t>本文件主要起草人：</w:t>
      </w:r>
      <w:r>
        <w:rPr>
          <w:rFonts w:ascii="宋体"/>
          <w:kern w:val="0"/>
          <w:szCs w:val="20"/>
        </w:rPr>
        <w:t>XX</w:t>
      </w:r>
      <w:r>
        <w:rPr>
          <w:rFonts w:hint="eastAsia" w:ascii="宋体"/>
          <w:kern w:val="0"/>
          <w:szCs w:val="20"/>
        </w:rPr>
        <w:t>。</w:t>
      </w:r>
    </w:p>
    <w:p>
      <w:pPr>
        <w:snapToGrid w:val="0"/>
        <w:spacing w:line="700" w:lineRule="exact"/>
        <w:jc w:val="center"/>
        <w:rPr>
          <w:rFonts w:ascii="黑体" w:hAnsi="黑体" w:eastAsia="黑体"/>
          <w:sz w:val="32"/>
          <w:szCs w:val="32"/>
        </w:rPr>
      </w:pPr>
    </w:p>
    <w:p>
      <w:pPr>
        <w:snapToGrid w:val="0"/>
        <w:spacing w:line="700" w:lineRule="exact"/>
        <w:jc w:val="center"/>
        <w:rPr>
          <w:rFonts w:ascii="黑体" w:hAnsi="黑体" w:eastAsia="黑体"/>
          <w:sz w:val="32"/>
          <w:szCs w:val="32"/>
        </w:rPr>
        <w:sectPr>
          <w:headerReference r:id="rId11" w:type="even"/>
          <w:pgSz w:w="11906" w:h="16838"/>
          <w:pgMar w:top="567" w:right="1134" w:bottom="1134" w:left="1418" w:header="1418" w:footer="1134" w:gutter="0"/>
          <w:pgNumType w:fmt="upperRoman"/>
          <w:cols w:space="425" w:num="1"/>
          <w:docGrid w:type="lines" w:linePitch="312" w:charSpace="0"/>
        </w:sectPr>
      </w:pPr>
    </w:p>
    <w:p>
      <w:pPr>
        <w:snapToGrid w:val="0"/>
        <w:spacing w:before="567" w:after="680"/>
        <w:jc w:val="center"/>
        <w:rPr>
          <w:rFonts w:ascii="黑体" w:hAnsi="黑体" w:eastAsia="黑体"/>
          <w:sz w:val="32"/>
          <w:szCs w:val="32"/>
        </w:rPr>
      </w:pPr>
      <w:r>
        <w:rPr>
          <w:rFonts w:hint="eastAsia" w:ascii="黑体" w:hAnsi="黑体" w:eastAsia="黑体"/>
          <w:sz w:val="32"/>
          <w:szCs w:val="32"/>
          <w:lang w:eastAsia="zh-CN"/>
        </w:rPr>
        <w:t>安徽省</w:t>
      </w:r>
      <w:bookmarkStart w:id="153" w:name="_GoBack"/>
      <w:bookmarkEnd w:id="153"/>
      <w:r>
        <w:rPr>
          <w:rFonts w:hint="eastAsia" w:ascii="黑体" w:hAnsi="黑体" w:eastAsia="黑体"/>
          <w:sz w:val="32"/>
          <w:szCs w:val="32"/>
        </w:rPr>
        <w:t>高速公路服务区服务规范</w:t>
      </w:r>
    </w:p>
    <w:p>
      <w:pPr>
        <w:widowControl/>
        <w:spacing w:before="312" w:beforeLines="100" w:after="312" w:afterLines="100"/>
        <w:jc w:val="left"/>
        <w:outlineLvl w:val="0"/>
        <w:rPr>
          <w:rFonts w:ascii="黑体" w:hAnsi="黑体" w:eastAsia="黑体"/>
          <w:bCs/>
          <w:szCs w:val="21"/>
        </w:rPr>
      </w:pPr>
      <w:bookmarkStart w:id="14" w:name="_Toc150517796"/>
      <w:bookmarkStart w:id="15" w:name="_Toc92"/>
      <w:r>
        <w:rPr>
          <w:rFonts w:ascii="黑体" w:hAnsi="黑体" w:eastAsia="黑体"/>
          <w:bCs/>
          <w:szCs w:val="21"/>
        </w:rPr>
        <w:t>1</w:t>
      </w:r>
      <w:r>
        <w:rPr>
          <w:rFonts w:hint="eastAsia" w:ascii="黑体" w:hAnsi="黑体" w:eastAsia="黑体"/>
          <w:bCs/>
          <w:szCs w:val="21"/>
        </w:rPr>
        <w:t xml:space="preserve"> 范围</w:t>
      </w:r>
      <w:bookmarkEnd w:id="14"/>
      <w:bookmarkEnd w:id="15"/>
    </w:p>
    <w:p>
      <w:pPr>
        <w:widowControl/>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本文件规定了高速公路服务区经营服务的基本要求，在服务内容、监督管理、应急处置、评价与改进等方面提出了相应要求。</w:t>
      </w:r>
    </w:p>
    <w:p>
      <w:pPr>
        <w:widowControl/>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本文件适用于安徽省境内高速公路服务区的服务管理工作，停车区可参照执行。</w:t>
      </w:r>
    </w:p>
    <w:p>
      <w:pPr>
        <w:widowControl/>
        <w:spacing w:before="312" w:beforeLines="100" w:after="312" w:afterLines="100"/>
        <w:jc w:val="left"/>
        <w:outlineLvl w:val="0"/>
        <w:rPr>
          <w:rFonts w:ascii="黑体" w:hAnsi="黑体" w:eastAsia="黑体"/>
          <w:bCs/>
          <w:szCs w:val="21"/>
        </w:rPr>
      </w:pPr>
      <w:bookmarkStart w:id="16" w:name="_Toc20788"/>
      <w:bookmarkStart w:id="17" w:name="_Toc150517797"/>
      <w:r>
        <w:rPr>
          <w:rFonts w:hint="eastAsia" w:ascii="黑体" w:hAnsi="黑体" w:eastAsia="黑体"/>
          <w:bCs/>
          <w:szCs w:val="21"/>
        </w:rPr>
        <w:t>2 规范性引用文件</w:t>
      </w:r>
      <w:bookmarkEnd w:id="16"/>
      <w:bookmarkEnd w:id="17"/>
    </w:p>
    <w:p>
      <w:pPr>
        <w:widowControl/>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下列文件对于本文件的应用是必不可少的。凡是注日期的引用文件，仅注日期的版本适用于本文件。不注日期的引用文件，其最新版本(包括所有的修改单)适用于本文件。</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 5749              生活饮用水卫生标准</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 5768.1            道路交通标志和标线</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GB/T 16868-2009      商品经营服务质量管理规范</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 31654-2021        餐饮服务通用卫生规范</w:t>
      </w:r>
    </w:p>
    <w:p>
      <w:pPr>
        <w:widowControl/>
        <w:tabs>
          <w:tab w:val="left" w:pos="7545"/>
        </w:tabs>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GB/T42966-2023       餐饮业反食品浪费通则</w:t>
      </w:r>
    </w:p>
    <w:p>
      <w:pPr>
        <w:widowControl/>
        <w:tabs>
          <w:tab w:val="left" w:pos="7545"/>
        </w:tabs>
        <w:ind w:firstLine="420" w:firstLineChars="200"/>
        <w:rPr>
          <w:rFonts w:asciiTheme="minorEastAsia" w:hAnsiTheme="minorEastAsia" w:eastAsiaTheme="minorEastAsia" w:cstheme="minorEastAsia"/>
          <w:bCs/>
          <w:szCs w:val="21"/>
        </w:rPr>
      </w:pPr>
      <w:r>
        <w:rPr>
          <w:rFonts w:asciiTheme="minorEastAsia" w:hAnsiTheme="minorEastAsia" w:eastAsiaTheme="minorEastAsia" w:cstheme="minorEastAsia"/>
          <w:bCs/>
          <w:szCs w:val="21"/>
        </w:rPr>
        <w:t>GB</w:t>
      </w:r>
      <w:r>
        <w:rPr>
          <w:rFonts w:hint="eastAsia" w:asciiTheme="minorEastAsia" w:hAnsiTheme="minorEastAsia" w:eastAsiaTheme="minorEastAsia" w:cstheme="minorEastAsia"/>
          <w:bCs/>
          <w:szCs w:val="21"/>
        </w:rPr>
        <w:t xml:space="preserve"> </w:t>
      </w:r>
      <w:r>
        <w:rPr>
          <w:rFonts w:asciiTheme="minorEastAsia" w:hAnsiTheme="minorEastAsia" w:eastAsiaTheme="minorEastAsia" w:cstheme="minorEastAsia"/>
          <w:bCs/>
          <w:szCs w:val="21"/>
        </w:rPr>
        <w:t>37488-2019</w:t>
      </w:r>
      <w:r>
        <w:rPr>
          <w:rFonts w:hint="eastAsia" w:asciiTheme="minorEastAsia" w:hAnsiTheme="minorEastAsia" w:eastAsiaTheme="minorEastAsia" w:cstheme="minorEastAsia"/>
          <w:bCs/>
          <w:szCs w:val="21"/>
        </w:rPr>
        <w:t xml:space="preserve">        </w:t>
      </w:r>
      <w:r>
        <w:rPr>
          <w:rFonts w:asciiTheme="minorEastAsia" w:hAnsiTheme="minorEastAsia" w:eastAsiaTheme="minorEastAsia" w:cstheme="minorEastAsia"/>
          <w:bCs/>
          <w:szCs w:val="21"/>
        </w:rPr>
        <w:t>公共场所卫生指标及限值要求</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 14881-2013        食品生产通用卫生规范</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 18483-2001        饮食业油烟排放标准</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 14934-2016        消毒餐（饮）具</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GB/T 17217           城市公共厕所卫生标准</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 37487-2019        公共场所卫生管理规范</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 37488             公共场所卫生指标及限制要求</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 17930             车用汽油</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 19147             车用柴油</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 18047             车用压缩天然气</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GB/T 18883           室内空气质量指标</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GB/T 29772           电动汽车电池更换站通用技术要求</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GB/T 29781           电动汽车充电站通用要求</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 50156             汽车加油加气站设计与施工规范</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 50966             电动汽车充电站设计规范</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GB/T 17242           投诉处理指南</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CJJ 14               城市公共厕所设计标准</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JTG D80              高速公路交通工程及沿线设施设计通用规范</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JT/T 816             机动车维修服务规范</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NB/T 33004           电动汽车充换电设施工程施工和竣工验收规范</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NB/T 33009           电动汽车充换电设施建设技术导则</w:t>
      </w:r>
    </w:p>
    <w:p>
      <w:pPr>
        <w:widowControl/>
        <w:tabs>
          <w:tab w:val="left" w:pos="7545"/>
        </w:tabs>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DB 34/T 3272-2018    安徽省高速公路绿色服务区建设指南</w:t>
      </w:r>
    </w:p>
    <w:p>
      <w:pPr>
        <w:widowControl/>
        <w:tabs>
          <w:tab w:val="left" w:pos="7545"/>
        </w:tabs>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DB 34/T 4423-2023    安徽省餐饮从业人员管理要求</w:t>
      </w:r>
    </w:p>
    <w:p>
      <w:pPr>
        <w:widowControl/>
        <w:tabs>
          <w:tab w:val="left" w:pos="7545"/>
        </w:tabs>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DB 34/T 4526-2023    安徽省新能源电动汽车换电站运营管理服务规范</w:t>
      </w:r>
    </w:p>
    <w:p>
      <w:pPr>
        <w:widowControl/>
        <w:tabs>
          <w:tab w:val="left" w:pos="7545"/>
        </w:tabs>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DB 3401/T 289-2023   合肥市电动汽车充电站服务与管理规范</w:t>
      </w:r>
    </w:p>
    <w:p>
      <w:pPr>
        <w:widowControl/>
        <w:spacing w:before="312" w:beforeLines="100" w:after="312" w:afterLines="100"/>
        <w:jc w:val="left"/>
        <w:outlineLvl w:val="0"/>
        <w:rPr>
          <w:rFonts w:ascii="黑体" w:hAnsi="黑体" w:eastAsia="黑体"/>
          <w:bCs/>
          <w:szCs w:val="21"/>
        </w:rPr>
      </w:pPr>
      <w:bookmarkStart w:id="18" w:name="_Toc22227"/>
      <w:bookmarkStart w:id="19" w:name="_Toc150517798"/>
      <w:r>
        <w:rPr>
          <w:rFonts w:ascii="黑体" w:hAnsi="黑体" w:eastAsia="黑体"/>
          <w:bCs/>
          <w:szCs w:val="21"/>
        </w:rPr>
        <w:t>3</w:t>
      </w:r>
      <w:r>
        <w:rPr>
          <w:rFonts w:hint="eastAsia" w:ascii="黑体" w:hAnsi="黑体" w:eastAsia="黑体"/>
          <w:bCs/>
          <w:szCs w:val="21"/>
        </w:rPr>
        <w:t xml:space="preserve"> 术语和定义</w:t>
      </w:r>
      <w:bookmarkEnd w:id="18"/>
      <w:bookmarkEnd w:id="19"/>
    </w:p>
    <w:p>
      <w:pPr>
        <w:widowControl/>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下列术语和定义适用于本文件。</w:t>
      </w:r>
    </w:p>
    <w:p>
      <w:pPr>
        <w:widowControl/>
        <w:jc w:val="left"/>
        <w:rPr>
          <w:rFonts w:ascii="黑体" w:hAnsi="黑体" w:eastAsia="黑体"/>
          <w:bCs/>
          <w:szCs w:val="21"/>
        </w:rPr>
      </w:pPr>
      <w:r>
        <w:rPr>
          <w:rFonts w:ascii="黑体" w:hAnsi="黑体" w:eastAsia="黑体"/>
          <w:bCs/>
          <w:szCs w:val="21"/>
        </w:rPr>
        <w:t xml:space="preserve">3.1 </w:t>
      </w:r>
      <w:r>
        <w:rPr>
          <w:rFonts w:hint="eastAsia" w:ascii="黑体" w:hAnsi="黑体" w:eastAsia="黑体"/>
          <w:bCs/>
          <w:szCs w:val="21"/>
        </w:rPr>
        <w:t xml:space="preserve"> </w:t>
      </w:r>
    </w:p>
    <w:p>
      <w:pPr>
        <w:widowControl/>
        <w:ind w:firstLine="420" w:firstLineChars="200"/>
        <w:jc w:val="left"/>
        <w:rPr>
          <w:rFonts w:ascii="黑体" w:hAnsi="黑体" w:eastAsia="黑体"/>
          <w:bCs/>
          <w:szCs w:val="21"/>
        </w:rPr>
      </w:pPr>
      <w:r>
        <w:rPr>
          <w:rFonts w:hint="eastAsia" w:ascii="黑体" w:hAnsi="黑体" w:eastAsia="黑体"/>
          <w:bCs/>
          <w:szCs w:val="21"/>
        </w:rPr>
        <w:t>高速公路服务区</w:t>
      </w:r>
    </w:p>
    <w:p>
      <w:pPr>
        <w:widowControl/>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高速公路沿线设置的，为车辆提供停车、补充能源（包括加油、充气或充电）、简易维修和为驾乘人员提供饮水、如厕、休息、餐饮、购物等服务为主的公路服务设施。</w:t>
      </w:r>
    </w:p>
    <w:p>
      <w:pPr>
        <w:widowControl/>
        <w:jc w:val="left"/>
        <w:rPr>
          <w:rFonts w:ascii="黑体" w:hAnsi="黑体" w:eastAsia="黑体"/>
          <w:bCs/>
          <w:szCs w:val="21"/>
        </w:rPr>
      </w:pPr>
      <w:r>
        <w:rPr>
          <w:rFonts w:ascii="黑体" w:hAnsi="黑体" w:eastAsia="黑体"/>
          <w:bCs/>
          <w:szCs w:val="21"/>
        </w:rPr>
        <w:t xml:space="preserve">3.2  </w:t>
      </w:r>
    </w:p>
    <w:p>
      <w:pPr>
        <w:widowControl/>
        <w:ind w:firstLine="420" w:firstLineChars="200"/>
        <w:jc w:val="left"/>
        <w:rPr>
          <w:rFonts w:ascii="黑体" w:hAnsi="黑体" w:eastAsia="黑体"/>
          <w:bCs/>
          <w:szCs w:val="21"/>
        </w:rPr>
      </w:pPr>
      <w:r>
        <w:rPr>
          <w:rFonts w:hint="eastAsia" w:ascii="黑体" w:hAnsi="黑体" w:eastAsia="黑体"/>
          <w:bCs/>
          <w:szCs w:val="21"/>
        </w:rPr>
        <w:t>从业人员</w:t>
      </w:r>
    </w:p>
    <w:p>
      <w:pPr>
        <w:widowControl/>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在服务区从事管理、经营或服务工作的人员。</w:t>
      </w:r>
    </w:p>
    <w:p>
      <w:pPr>
        <w:widowControl/>
        <w:jc w:val="left"/>
        <w:rPr>
          <w:rFonts w:ascii="黑体" w:hAnsi="黑体" w:eastAsia="黑体"/>
          <w:bCs/>
          <w:szCs w:val="21"/>
        </w:rPr>
      </w:pPr>
      <w:r>
        <w:rPr>
          <w:rFonts w:ascii="黑体" w:hAnsi="黑体" w:eastAsia="黑体"/>
          <w:bCs/>
          <w:szCs w:val="21"/>
        </w:rPr>
        <w:t xml:space="preserve">3.3  </w:t>
      </w:r>
    </w:p>
    <w:p>
      <w:pPr>
        <w:widowControl/>
        <w:ind w:firstLine="420" w:firstLineChars="200"/>
        <w:jc w:val="left"/>
        <w:rPr>
          <w:rFonts w:ascii="黑体" w:hAnsi="黑体" w:eastAsia="黑体"/>
          <w:bCs/>
          <w:szCs w:val="21"/>
        </w:rPr>
      </w:pPr>
      <w:r>
        <w:rPr>
          <w:rFonts w:hint="eastAsia" w:ascii="黑体" w:hAnsi="黑体" w:eastAsia="黑体"/>
          <w:bCs/>
          <w:szCs w:val="21"/>
        </w:rPr>
        <w:t>经营单位</w:t>
      </w:r>
    </w:p>
    <w:p>
      <w:pPr>
        <w:widowControl/>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取得服务区从业法人资格，从事服务区现场、设施、人员等管理，项目经营管理，为司乘人员提供相应服务的企业。</w:t>
      </w:r>
    </w:p>
    <w:p>
      <w:pPr>
        <w:widowControl/>
        <w:jc w:val="left"/>
        <w:rPr>
          <w:rFonts w:ascii="黑体" w:hAnsi="黑体" w:eastAsia="黑体"/>
          <w:bCs/>
          <w:szCs w:val="21"/>
        </w:rPr>
      </w:pPr>
      <w:r>
        <w:rPr>
          <w:rFonts w:ascii="黑体" w:hAnsi="黑体" w:eastAsia="黑体"/>
          <w:bCs/>
          <w:szCs w:val="21"/>
        </w:rPr>
        <w:t xml:space="preserve">3.4  </w:t>
      </w:r>
    </w:p>
    <w:p>
      <w:pPr>
        <w:widowControl/>
        <w:ind w:firstLine="420" w:firstLineChars="200"/>
        <w:jc w:val="left"/>
        <w:rPr>
          <w:rFonts w:ascii="黑体" w:hAnsi="黑体" w:eastAsia="黑体"/>
          <w:bCs/>
          <w:szCs w:val="21"/>
        </w:rPr>
      </w:pPr>
      <w:r>
        <w:rPr>
          <w:rFonts w:hint="eastAsia" w:ascii="黑体" w:hAnsi="黑体" w:eastAsia="黑体"/>
          <w:bCs/>
          <w:szCs w:val="21"/>
        </w:rPr>
        <w:t>经营项目企业</w:t>
      </w:r>
    </w:p>
    <w:p>
      <w:pPr>
        <w:widowControl/>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取得经营项目从业法人资格，与所在服务区经营单位签订经营合同，按合同约定开展经营活动的企业。</w:t>
      </w:r>
    </w:p>
    <w:p>
      <w:pPr>
        <w:widowControl/>
        <w:jc w:val="left"/>
        <w:rPr>
          <w:rFonts w:ascii="黑体" w:hAnsi="黑体" w:eastAsia="黑体"/>
          <w:bCs/>
          <w:szCs w:val="21"/>
        </w:rPr>
      </w:pPr>
      <w:r>
        <w:rPr>
          <w:rFonts w:ascii="黑体" w:hAnsi="黑体" w:eastAsia="黑体"/>
          <w:bCs/>
          <w:szCs w:val="21"/>
        </w:rPr>
        <w:t>3.</w:t>
      </w:r>
      <w:r>
        <w:rPr>
          <w:rFonts w:hint="eastAsia" w:ascii="黑体" w:hAnsi="黑体" w:eastAsia="黑体"/>
          <w:bCs/>
          <w:szCs w:val="21"/>
        </w:rPr>
        <w:t>5</w:t>
      </w:r>
      <w:r>
        <w:rPr>
          <w:rFonts w:ascii="黑体" w:hAnsi="黑体" w:eastAsia="黑体"/>
          <w:bCs/>
          <w:szCs w:val="21"/>
        </w:rPr>
        <w:t xml:space="preserve">  </w:t>
      </w:r>
    </w:p>
    <w:p>
      <w:pPr>
        <w:widowControl/>
        <w:ind w:firstLine="420" w:firstLineChars="200"/>
        <w:jc w:val="left"/>
        <w:rPr>
          <w:rFonts w:ascii="黑体" w:hAnsi="黑体" w:eastAsia="黑体"/>
          <w:bCs/>
          <w:szCs w:val="21"/>
        </w:rPr>
      </w:pPr>
      <w:r>
        <w:rPr>
          <w:rFonts w:hint="eastAsia" w:ascii="黑体" w:hAnsi="黑体" w:eastAsia="黑体"/>
          <w:bCs/>
          <w:szCs w:val="21"/>
        </w:rPr>
        <w:t>第三卫生间</w:t>
      </w:r>
    </w:p>
    <w:p>
      <w:pPr>
        <w:widowControl/>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在厕所中专门设置的，为行为障碍者或协助行动不能自理的亲人(尤其是异性)使用的卫生间。</w:t>
      </w:r>
    </w:p>
    <w:p>
      <w:pPr>
        <w:widowControl/>
        <w:ind w:firstLine="420" w:firstLineChars="200"/>
        <w:rPr>
          <w:rFonts w:asciiTheme="minorEastAsia" w:hAnsiTheme="minorEastAsia" w:eastAsiaTheme="minorEastAsia"/>
          <w:bCs/>
          <w:szCs w:val="21"/>
        </w:rPr>
      </w:pPr>
    </w:p>
    <w:p>
      <w:pPr>
        <w:widowControl/>
        <w:spacing w:before="312" w:beforeLines="100" w:after="312" w:afterLines="100"/>
        <w:jc w:val="left"/>
        <w:outlineLvl w:val="0"/>
        <w:rPr>
          <w:rFonts w:ascii="黑体" w:hAnsi="黑体" w:eastAsia="黑体"/>
          <w:bCs/>
          <w:szCs w:val="21"/>
        </w:rPr>
      </w:pPr>
      <w:bookmarkStart w:id="20" w:name="_Toc150517799"/>
      <w:bookmarkStart w:id="21" w:name="_Toc16050"/>
      <w:r>
        <w:rPr>
          <w:rFonts w:ascii="黑体" w:hAnsi="黑体" w:eastAsia="黑体"/>
          <w:bCs/>
          <w:szCs w:val="21"/>
        </w:rPr>
        <w:t>4</w:t>
      </w:r>
      <w:r>
        <w:rPr>
          <w:rFonts w:hint="eastAsia" w:ascii="黑体" w:hAnsi="黑体" w:eastAsia="黑体"/>
          <w:bCs/>
          <w:szCs w:val="21"/>
        </w:rPr>
        <w:t xml:space="preserve"> 基本</w:t>
      </w:r>
      <w:bookmarkEnd w:id="20"/>
      <w:r>
        <w:rPr>
          <w:rFonts w:hint="eastAsia" w:ascii="黑体" w:hAnsi="黑体" w:eastAsia="黑体"/>
          <w:bCs/>
          <w:szCs w:val="21"/>
        </w:rPr>
        <w:t>要求</w:t>
      </w:r>
      <w:bookmarkEnd w:id="21"/>
    </w:p>
    <w:p>
      <w:pPr>
        <w:spacing w:before="156" w:beforeLines="50" w:after="156" w:afterLines="50"/>
        <w:outlineLvl w:val="1"/>
        <w:rPr>
          <w:rFonts w:ascii="黑体" w:hAnsi="黑体" w:eastAsia="黑体"/>
          <w:bCs/>
          <w:szCs w:val="21"/>
        </w:rPr>
      </w:pPr>
      <w:bookmarkStart w:id="22" w:name="_Toc14671"/>
      <w:r>
        <w:rPr>
          <w:rFonts w:hint="eastAsia" w:ascii="黑体" w:hAnsi="黑体" w:eastAsia="黑体"/>
          <w:bCs/>
          <w:szCs w:val="21"/>
        </w:rPr>
        <w:t>4.1 一般规定</w:t>
      </w:r>
      <w:bookmarkEnd w:id="22"/>
    </w:p>
    <w:p>
      <w:pPr>
        <w:widowControl/>
        <w:rPr>
          <w:rFonts w:asciiTheme="minorEastAsia" w:hAnsiTheme="minorEastAsia" w:eastAsiaTheme="minorEastAsia"/>
          <w:bCs/>
          <w:szCs w:val="21"/>
        </w:rPr>
      </w:pPr>
      <w:bookmarkStart w:id="23" w:name="_Toc172220531"/>
      <w:r>
        <w:rPr>
          <w:rFonts w:hint="eastAsia" w:ascii="黑体" w:hAnsi="黑体" w:eastAsia="黑体" w:cs="黑体"/>
          <w:bCs/>
          <w:szCs w:val="21"/>
        </w:rPr>
        <w:t xml:space="preserve">4.1.1 </w:t>
      </w:r>
      <w:r>
        <w:rPr>
          <w:rFonts w:hint="eastAsia" w:asciiTheme="minorEastAsia" w:hAnsiTheme="minorEastAsia" w:eastAsiaTheme="minorEastAsia"/>
          <w:bCs/>
          <w:szCs w:val="21"/>
        </w:rPr>
        <w:t>经营单位为高速公路服务区整体责任人，接受各相关行政机构管理，负责服务区整体经营、管理和服务工作。</w:t>
      </w:r>
    </w:p>
    <w:p>
      <w:pPr>
        <w:widowControl/>
        <w:rPr>
          <w:rFonts w:asciiTheme="minorEastAsia" w:hAnsiTheme="minorEastAsia" w:eastAsiaTheme="minorEastAsia"/>
          <w:bCs/>
          <w:szCs w:val="21"/>
        </w:rPr>
      </w:pPr>
      <w:r>
        <w:rPr>
          <w:rFonts w:hint="eastAsia" w:ascii="黑体" w:hAnsi="黑体" w:eastAsia="黑体" w:cs="黑体"/>
          <w:bCs/>
          <w:szCs w:val="21"/>
        </w:rPr>
        <w:t xml:space="preserve">4.1.2 </w:t>
      </w:r>
      <w:r>
        <w:rPr>
          <w:rFonts w:hint="eastAsia" w:asciiTheme="minorEastAsia" w:hAnsiTheme="minorEastAsia" w:eastAsiaTheme="minorEastAsia"/>
          <w:bCs/>
          <w:szCs w:val="21"/>
        </w:rPr>
        <w:t>经营项目企业应具有合法的经营资质，取得法人登记证，依法经营，应严格执行相关行业规范和标准。</w:t>
      </w:r>
    </w:p>
    <w:p>
      <w:pPr>
        <w:widowControl/>
        <w:rPr>
          <w:rFonts w:asciiTheme="minorEastAsia" w:hAnsiTheme="minorEastAsia" w:eastAsiaTheme="minorEastAsia"/>
          <w:bCs/>
          <w:szCs w:val="21"/>
        </w:rPr>
      </w:pPr>
      <w:r>
        <w:rPr>
          <w:rFonts w:hint="eastAsia" w:ascii="黑体" w:hAnsi="黑体" w:eastAsia="黑体" w:cs="黑体"/>
          <w:bCs/>
          <w:szCs w:val="21"/>
        </w:rPr>
        <w:t xml:space="preserve">4.1.3 </w:t>
      </w:r>
      <w:r>
        <w:rPr>
          <w:rFonts w:hint="eastAsia" w:asciiTheme="minorEastAsia" w:hAnsiTheme="minorEastAsia" w:eastAsiaTheme="minorEastAsia"/>
          <w:bCs/>
          <w:szCs w:val="21"/>
        </w:rPr>
        <w:t>经营项目企业应通过公开公平竞争，由经营单位择优选定。</w:t>
      </w:r>
    </w:p>
    <w:p>
      <w:pPr>
        <w:widowControl/>
        <w:rPr>
          <w:rFonts w:asciiTheme="minorEastAsia" w:hAnsiTheme="minorEastAsia" w:eastAsiaTheme="minorEastAsia"/>
          <w:bCs/>
          <w:szCs w:val="21"/>
        </w:rPr>
      </w:pPr>
      <w:r>
        <w:rPr>
          <w:rFonts w:hint="eastAsia" w:ascii="黑体" w:hAnsi="黑体" w:eastAsia="黑体" w:cs="黑体"/>
          <w:bCs/>
          <w:szCs w:val="21"/>
        </w:rPr>
        <w:t xml:space="preserve">4.1.4 </w:t>
      </w:r>
      <w:r>
        <w:rPr>
          <w:rFonts w:hint="eastAsia" w:asciiTheme="minorEastAsia" w:hAnsiTheme="minorEastAsia" w:eastAsiaTheme="minorEastAsia"/>
          <w:bCs/>
          <w:szCs w:val="21"/>
        </w:rPr>
        <w:t>经营单位与经营项目企业签订经营合同，合同中应约定经营项目、经营范围、服务标准等条款。</w:t>
      </w:r>
    </w:p>
    <w:p>
      <w:pPr>
        <w:widowControl/>
        <w:rPr>
          <w:rFonts w:asciiTheme="minorEastAsia" w:hAnsiTheme="minorEastAsia" w:eastAsiaTheme="minorEastAsia"/>
          <w:bCs/>
          <w:szCs w:val="21"/>
        </w:rPr>
      </w:pPr>
      <w:r>
        <w:rPr>
          <w:rFonts w:hint="eastAsia" w:ascii="黑体" w:hAnsi="黑体" w:eastAsia="黑体" w:cs="黑体"/>
          <w:bCs/>
          <w:szCs w:val="21"/>
        </w:rPr>
        <w:t xml:space="preserve">4.1.5 </w:t>
      </w:r>
      <w:r>
        <w:rPr>
          <w:rFonts w:hint="eastAsia" w:asciiTheme="minorEastAsia" w:hAnsiTheme="minorEastAsia" w:eastAsiaTheme="minorEastAsia"/>
          <w:bCs/>
          <w:szCs w:val="21"/>
        </w:rPr>
        <w:t>经营单位及经营项目企业，应承担管理和经营职责，配备对应岗位人员。</w:t>
      </w:r>
    </w:p>
    <w:p>
      <w:pPr>
        <w:widowControl/>
        <w:rPr>
          <w:rFonts w:asciiTheme="minorEastAsia" w:hAnsiTheme="minorEastAsia" w:eastAsiaTheme="minorEastAsia"/>
          <w:bCs/>
          <w:szCs w:val="21"/>
        </w:rPr>
      </w:pPr>
      <w:r>
        <w:rPr>
          <w:rFonts w:hint="eastAsia" w:ascii="黑体" w:hAnsi="黑体" w:eastAsia="黑体" w:cs="黑体"/>
          <w:bCs/>
          <w:szCs w:val="21"/>
        </w:rPr>
        <w:t xml:space="preserve">4.1.6 </w:t>
      </w:r>
      <w:r>
        <w:rPr>
          <w:rFonts w:hint="eastAsia" w:asciiTheme="minorEastAsia" w:hAnsiTheme="minorEastAsia" w:eastAsiaTheme="minorEastAsia"/>
          <w:bCs/>
          <w:szCs w:val="21"/>
        </w:rPr>
        <w:t>经营单位与经营项目企业是同一主体时，经营项目企业需承担的服务管理责任由经营单位承担。</w:t>
      </w:r>
    </w:p>
    <w:p>
      <w:pPr>
        <w:spacing w:before="156" w:beforeLines="50" w:after="156" w:afterLines="50"/>
        <w:outlineLvl w:val="1"/>
        <w:rPr>
          <w:rFonts w:ascii="黑体" w:hAnsi="黑体" w:eastAsia="黑体"/>
          <w:bCs/>
          <w:szCs w:val="21"/>
        </w:rPr>
      </w:pPr>
      <w:bookmarkStart w:id="24" w:name="_Toc7545"/>
      <w:r>
        <w:rPr>
          <w:rFonts w:hint="eastAsia" w:ascii="黑体" w:hAnsi="黑体" w:eastAsia="黑体"/>
          <w:bCs/>
          <w:szCs w:val="21"/>
        </w:rPr>
        <w:t>4.2 制度规定</w:t>
      </w:r>
      <w:bookmarkEnd w:id="24"/>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4.2.1 </w:t>
      </w:r>
      <w:r>
        <w:rPr>
          <w:rFonts w:hint="eastAsia" w:asciiTheme="minorEastAsia" w:hAnsiTheme="minorEastAsia" w:eastAsiaTheme="minorEastAsia" w:cstheme="minorEastAsia"/>
          <w:bCs/>
          <w:szCs w:val="21"/>
        </w:rPr>
        <w:t>服务区经营单位应提供24小时值班服务。</w:t>
      </w:r>
    </w:p>
    <w:p>
      <w:pPr>
        <w:widowControl/>
        <w:rPr>
          <w:rFonts w:asciiTheme="minorEastAsia" w:hAnsiTheme="minorEastAsia" w:eastAsiaTheme="minorEastAsia" w:cstheme="minorEastAsia"/>
          <w:bCs/>
          <w:szCs w:val="21"/>
        </w:rPr>
      </w:pPr>
      <w:r>
        <w:rPr>
          <w:rFonts w:ascii="黑体" w:hAnsi="黑体" w:eastAsia="黑体" w:cs="黑体"/>
          <w:bCs/>
          <w:szCs w:val="21"/>
        </w:rPr>
        <w:t xml:space="preserve">4.2.2 </w:t>
      </w:r>
      <w:r>
        <w:rPr>
          <w:rFonts w:asciiTheme="minorEastAsia" w:hAnsiTheme="minorEastAsia" w:eastAsiaTheme="minorEastAsia" w:cstheme="minorEastAsia"/>
          <w:bCs/>
          <w:szCs w:val="21"/>
        </w:rPr>
        <w:t>经营单位与经营项目企业应建立健全管理制度，定期检查，适时更新。</w:t>
      </w:r>
    </w:p>
    <w:p>
      <w:pPr>
        <w:widowControl/>
        <w:rPr>
          <w:rFonts w:asciiTheme="minorEastAsia" w:hAnsiTheme="minorEastAsia" w:eastAsiaTheme="minorEastAsia" w:cstheme="minorEastAsia"/>
          <w:bCs/>
          <w:szCs w:val="21"/>
        </w:rPr>
      </w:pPr>
      <w:r>
        <w:rPr>
          <w:rFonts w:ascii="黑体" w:hAnsi="黑体" w:eastAsia="黑体" w:cs="黑体"/>
          <w:bCs/>
          <w:szCs w:val="21"/>
        </w:rPr>
        <w:t xml:space="preserve">4.2.3 </w:t>
      </w:r>
      <w:r>
        <w:rPr>
          <w:rFonts w:asciiTheme="minorEastAsia" w:hAnsiTheme="minorEastAsia" w:eastAsiaTheme="minorEastAsia" w:cstheme="minorEastAsia"/>
          <w:bCs/>
          <w:szCs w:val="21"/>
        </w:rPr>
        <w:t>经营单位与经营项目企业应制定相应的服务质量标准。</w:t>
      </w:r>
    </w:p>
    <w:p>
      <w:pPr>
        <w:widowControl/>
        <w:rPr>
          <w:rFonts w:asciiTheme="minorEastAsia" w:hAnsiTheme="minorEastAsia" w:eastAsiaTheme="minorEastAsia" w:cstheme="minorEastAsia"/>
          <w:bCs/>
          <w:szCs w:val="21"/>
        </w:rPr>
      </w:pPr>
      <w:r>
        <w:rPr>
          <w:rFonts w:ascii="黑体" w:hAnsi="黑体" w:eastAsia="黑体" w:cs="黑体"/>
          <w:bCs/>
          <w:szCs w:val="21"/>
        </w:rPr>
        <w:t xml:space="preserve">4.2.4 </w:t>
      </w:r>
      <w:r>
        <w:rPr>
          <w:rFonts w:asciiTheme="minorEastAsia" w:hAnsiTheme="minorEastAsia" w:eastAsiaTheme="minorEastAsia" w:cstheme="minorEastAsia"/>
          <w:bCs/>
          <w:szCs w:val="21"/>
        </w:rPr>
        <w:t>经营单位与经营项目企业应建立操作规程，并就相关内容进行培训，接受检查和监督。</w:t>
      </w:r>
    </w:p>
    <w:p>
      <w:pPr>
        <w:spacing w:before="156" w:beforeLines="50" w:after="156" w:afterLines="50"/>
        <w:outlineLvl w:val="1"/>
        <w:rPr>
          <w:rFonts w:ascii="黑体" w:hAnsi="黑体" w:eastAsia="黑体"/>
          <w:bCs/>
          <w:szCs w:val="21"/>
        </w:rPr>
      </w:pPr>
      <w:bookmarkStart w:id="25" w:name="_Toc29931"/>
      <w:r>
        <w:rPr>
          <w:rFonts w:hint="eastAsia" w:ascii="黑体" w:hAnsi="黑体" w:eastAsia="黑体"/>
          <w:bCs/>
          <w:szCs w:val="21"/>
        </w:rPr>
        <w:t>4.3 安全规定</w:t>
      </w:r>
      <w:bookmarkEnd w:id="25"/>
    </w:p>
    <w:p>
      <w:pPr>
        <w:widowControl/>
        <w:rPr>
          <w:rFonts w:asciiTheme="minorEastAsia" w:hAnsiTheme="minorEastAsia" w:eastAsiaTheme="minorEastAsia" w:cstheme="minorEastAsia"/>
          <w:bCs/>
          <w:szCs w:val="21"/>
        </w:rPr>
      </w:pPr>
      <w:r>
        <w:rPr>
          <w:rFonts w:ascii="黑体" w:hAnsi="黑体" w:eastAsia="黑体" w:cs="黑体"/>
          <w:bCs/>
          <w:szCs w:val="21"/>
        </w:rPr>
        <w:t xml:space="preserve">4.3.1 </w:t>
      </w:r>
      <w:r>
        <w:rPr>
          <w:rFonts w:asciiTheme="minorEastAsia" w:hAnsiTheme="minorEastAsia" w:eastAsiaTheme="minorEastAsia" w:cstheme="minorEastAsia"/>
          <w:bCs/>
          <w:szCs w:val="21"/>
        </w:rPr>
        <w:t>应制定完善可行的安全管理制度，并责任到人。</w:t>
      </w:r>
    </w:p>
    <w:p>
      <w:pPr>
        <w:widowControl/>
        <w:rPr>
          <w:rFonts w:asciiTheme="minorEastAsia" w:hAnsiTheme="minorEastAsia" w:eastAsiaTheme="minorEastAsia" w:cstheme="minorEastAsia"/>
          <w:bCs/>
          <w:szCs w:val="21"/>
        </w:rPr>
      </w:pPr>
      <w:r>
        <w:rPr>
          <w:rFonts w:ascii="黑体" w:hAnsi="黑体" w:eastAsia="黑体" w:cs="黑体"/>
          <w:bCs/>
          <w:szCs w:val="21"/>
        </w:rPr>
        <w:t xml:space="preserve">4.3.2 </w:t>
      </w:r>
      <w:r>
        <w:rPr>
          <w:rFonts w:asciiTheme="minorEastAsia" w:hAnsiTheme="minorEastAsia" w:eastAsiaTheme="minorEastAsia" w:cstheme="minorEastAsia"/>
          <w:bCs/>
          <w:szCs w:val="21"/>
        </w:rPr>
        <w:t>应按照相关国家安全规定，定期检测设施设备和开展安全培训，消除安全隐患。</w:t>
      </w:r>
    </w:p>
    <w:p>
      <w:pPr>
        <w:widowControl/>
        <w:rPr>
          <w:rFonts w:asciiTheme="minorEastAsia" w:hAnsiTheme="minorEastAsia" w:eastAsiaTheme="minorEastAsia" w:cstheme="minorEastAsia"/>
          <w:bCs/>
          <w:szCs w:val="21"/>
        </w:rPr>
      </w:pPr>
      <w:r>
        <w:rPr>
          <w:rFonts w:ascii="黑体" w:hAnsi="黑体" w:eastAsia="黑体" w:cs="黑体"/>
          <w:bCs/>
          <w:szCs w:val="21"/>
        </w:rPr>
        <w:t xml:space="preserve">4.3.3 </w:t>
      </w:r>
      <w:r>
        <w:rPr>
          <w:rFonts w:asciiTheme="minorEastAsia" w:hAnsiTheme="minorEastAsia" w:eastAsiaTheme="minorEastAsia" w:cstheme="minorEastAsia"/>
          <w:bCs/>
          <w:szCs w:val="21"/>
        </w:rPr>
        <w:t>涉及安全生产的人员应配备必要的安全防护器具与用品。</w:t>
      </w:r>
    </w:p>
    <w:p>
      <w:pPr>
        <w:widowControl/>
        <w:rPr>
          <w:rFonts w:asciiTheme="minorEastAsia" w:hAnsiTheme="minorEastAsia" w:eastAsiaTheme="minorEastAsia" w:cstheme="minorEastAsia"/>
          <w:bCs/>
          <w:szCs w:val="21"/>
        </w:rPr>
      </w:pPr>
      <w:r>
        <w:rPr>
          <w:rFonts w:ascii="黑体" w:hAnsi="黑体" w:eastAsia="黑体" w:cs="黑体"/>
          <w:bCs/>
          <w:szCs w:val="21"/>
        </w:rPr>
        <w:t xml:space="preserve">4.3.4 </w:t>
      </w:r>
      <w:r>
        <w:rPr>
          <w:rFonts w:asciiTheme="minorEastAsia" w:hAnsiTheme="minorEastAsia" w:eastAsiaTheme="minorEastAsia" w:cstheme="minorEastAsia"/>
          <w:bCs/>
          <w:szCs w:val="21"/>
        </w:rPr>
        <w:t>应按消防规定配备足量齐全的消防设施设备和器材，确保完好有效。</w:t>
      </w:r>
    </w:p>
    <w:p>
      <w:pPr>
        <w:widowControl/>
        <w:rPr>
          <w:rFonts w:asciiTheme="minorEastAsia" w:hAnsiTheme="minorEastAsia" w:eastAsiaTheme="minorEastAsia" w:cstheme="minorEastAsia"/>
          <w:bCs/>
          <w:szCs w:val="21"/>
        </w:rPr>
      </w:pPr>
      <w:r>
        <w:rPr>
          <w:rFonts w:ascii="黑体" w:hAnsi="黑体" w:eastAsia="黑体" w:cs="黑体"/>
          <w:bCs/>
          <w:szCs w:val="21"/>
        </w:rPr>
        <w:t xml:space="preserve">4.3.5 </w:t>
      </w:r>
      <w:r>
        <w:rPr>
          <w:rFonts w:asciiTheme="minorEastAsia" w:hAnsiTheme="minorEastAsia" w:eastAsiaTheme="minorEastAsia" w:cstheme="minorEastAsia"/>
          <w:bCs/>
          <w:szCs w:val="21"/>
        </w:rPr>
        <w:t>电气设备应符合安全用电要求，防护安全有效。</w:t>
      </w:r>
    </w:p>
    <w:p>
      <w:pPr>
        <w:widowControl/>
        <w:rPr>
          <w:rFonts w:asciiTheme="minorEastAsia" w:hAnsiTheme="minorEastAsia" w:eastAsiaTheme="minorEastAsia" w:cstheme="minorEastAsia"/>
          <w:bCs/>
          <w:szCs w:val="21"/>
        </w:rPr>
      </w:pPr>
      <w:r>
        <w:rPr>
          <w:rFonts w:ascii="黑体" w:hAnsi="黑体" w:eastAsia="黑体" w:cs="黑体"/>
          <w:bCs/>
          <w:szCs w:val="21"/>
        </w:rPr>
        <w:t xml:space="preserve">4.3.6 </w:t>
      </w:r>
      <w:r>
        <w:rPr>
          <w:rFonts w:asciiTheme="minorEastAsia" w:hAnsiTheme="minorEastAsia" w:eastAsiaTheme="minorEastAsia" w:cstheme="minorEastAsia"/>
          <w:bCs/>
          <w:szCs w:val="21"/>
        </w:rPr>
        <w:t>应实施全方位电子监控，监控图像应上传至服务区经营单位和省级平台，实行统一监控和应急调度。</w:t>
      </w:r>
    </w:p>
    <w:p>
      <w:pPr>
        <w:widowControl/>
        <w:spacing w:before="312" w:beforeLines="100" w:after="312" w:afterLines="100"/>
        <w:jc w:val="left"/>
        <w:outlineLvl w:val="0"/>
        <w:rPr>
          <w:rFonts w:ascii="黑体" w:hAnsi="黑体" w:eastAsia="黑体"/>
          <w:bCs/>
          <w:szCs w:val="21"/>
        </w:rPr>
      </w:pPr>
      <w:bookmarkStart w:id="26" w:name="_Toc8943"/>
      <w:r>
        <w:rPr>
          <w:rFonts w:hint="eastAsia" w:ascii="黑体" w:hAnsi="黑体" w:eastAsia="黑体"/>
          <w:bCs/>
          <w:szCs w:val="21"/>
        </w:rPr>
        <w:t>5 服务礼仪</w:t>
      </w:r>
      <w:bookmarkEnd w:id="26"/>
    </w:p>
    <w:p>
      <w:pPr>
        <w:spacing w:before="156" w:beforeLines="50" w:after="156" w:afterLines="50"/>
        <w:outlineLvl w:val="1"/>
        <w:rPr>
          <w:rFonts w:ascii="黑体" w:hAnsi="黑体" w:eastAsia="黑体"/>
          <w:bCs/>
          <w:szCs w:val="21"/>
        </w:rPr>
      </w:pPr>
      <w:bookmarkStart w:id="27" w:name="_Toc31560"/>
      <w:r>
        <w:rPr>
          <w:rFonts w:hint="eastAsia" w:ascii="黑体" w:hAnsi="黑体" w:eastAsia="黑体"/>
          <w:bCs/>
          <w:szCs w:val="21"/>
        </w:rPr>
        <w:t>5.1 基本要求</w:t>
      </w:r>
      <w:bookmarkEnd w:id="27"/>
    </w:p>
    <w:p>
      <w:pPr>
        <w:widowControl/>
        <w:rPr>
          <w:rFonts w:ascii="黑体" w:hAnsi="黑体" w:eastAsia="黑体" w:cs="黑体"/>
          <w:bCs/>
          <w:szCs w:val="21"/>
        </w:rPr>
      </w:pPr>
      <w:r>
        <w:rPr>
          <w:rFonts w:hint="eastAsia" w:ascii="黑体" w:hAnsi="黑体" w:eastAsia="黑体" w:cs="黑体"/>
          <w:bCs/>
          <w:szCs w:val="21"/>
        </w:rPr>
        <w:t>5</w:t>
      </w:r>
      <w:r>
        <w:rPr>
          <w:rFonts w:ascii="黑体" w:hAnsi="黑体" w:eastAsia="黑体" w:cs="黑体"/>
          <w:bCs/>
          <w:szCs w:val="21"/>
        </w:rPr>
        <w:t xml:space="preserve">.1.1 </w:t>
      </w:r>
      <w:r>
        <w:rPr>
          <w:rFonts w:hint="eastAsia" w:asciiTheme="minorEastAsia" w:hAnsiTheme="minorEastAsia" w:eastAsiaTheme="minorEastAsia" w:cstheme="minorEastAsia"/>
          <w:bCs/>
          <w:szCs w:val="21"/>
        </w:rPr>
        <w:t>从业人员应按季节穿着统一发放配套制服，在左胸适当位置端正佩戴工牌。</w:t>
      </w:r>
    </w:p>
    <w:p>
      <w:pPr>
        <w:widowControl/>
        <w:rPr>
          <w:rFonts w:ascii="黑体" w:hAnsi="黑体" w:eastAsia="黑体" w:cs="黑体"/>
          <w:bCs/>
          <w:szCs w:val="21"/>
        </w:rPr>
      </w:pPr>
      <w:r>
        <w:rPr>
          <w:rFonts w:hint="eastAsia" w:ascii="黑体" w:hAnsi="黑体" w:eastAsia="黑体" w:cs="黑体"/>
          <w:bCs/>
          <w:szCs w:val="21"/>
        </w:rPr>
        <w:t>5</w:t>
      </w:r>
      <w:r>
        <w:rPr>
          <w:rFonts w:ascii="黑体" w:hAnsi="黑体" w:eastAsia="黑体" w:cs="黑体"/>
          <w:bCs/>
          <w:szCs w:val="21"/>
        </w:rPr>
        <w:t xml:space="preserve">.1.2 </w:t>
      </w:r>
      <w:r>
        <w:rPr>
          <w:rFonts w:asciiTheme="minorEastAsia" w:hAnsiTheme="minorEastAsia" w:eastAsiaTheme="minorEastAsia" w:cstheme="minorEastAsia"/>
          <w:bCs/>
          <w:szCs w:val="21"/>
        </w:rPr>
        <w:t>从业人员</w:t>
      </w:r>
      <w:r>
        <w:rPr>
          <w:rFonts w:hint="eastAsia" w:asciiTheme="minorEastAsia" w:hAnsiTheme="minorEastAsia" w:eastAsiaTheme="minorEastAsia" w:cstheme="minorEastAsia"/>
          <w:bCs/>
          <w:szCs w:val="21"/>
        </w:rPr>
        <w:t>工作服</w:t>
      </w:r>
      <w:r>
        <w:rPr>
          <w:rFonts w:asciiTheme="minorEastAsia" w:hAnsiTheme="minorEastAsia" w:eastAsiaTheme="minorEastAsia" w:cstheme="minorEastAsia"/>
          <w:bCs/>
          <w:szCs w:val="21"/>
        </w:rPr>
        <w:t>应</w:t>
      </w:r>
      <w:r>
        <w:rPr>
          <w:rFonts w:hint="eastAsia" w:asciiTheme="minorEastAsia" w:hAnsiTheme="minorEastAsia" w:eastAsiaTheme="minorEastAsia" w:cstheme="minorEastAsia"/>
          <w:bCs/>
          <w:szCs w:val="21"/>
        </w:rPr>
        <w:t>定期更换，保持清洁</w:t>
      </w:r>
      <w:r>
        <w:rPr>
          <w:rFonts w:asciiTheme="minorEastAsia" w:hAnsiTheme="minorEastAsia" w:eastAsiaTheme="minorEastAsia" w:cstheme="minorEastAsia"/>
          <w:bCs/>
          <w:szCs w:val="21"/>
        </w:rPr>
        <w:t>，无皱褶、污迹、缺损、汗渍及明显异味。</w:t>
      </w:r>
      <w:r>
        <w:rPr>
          <w:rFonts w:hint="eastAsia" w:asciiTheme="minorEastAsia" w:hAnsiTheme="minorEastAsia" w:eastAsiaTheme="minorEastAsia" w:cstheme="minorEastAsia"/>
          <w:bCs/>
          <w:szCs w:val="21"/>
        </w:rPr>
        <w:t>接触直接入口食品的从业人员工作服应每天更换。</w:t>
      </w:r>
    </w:p>
    <w:p>
      <w:pPr>
        <w:widowControl/>
        <w:rPr>
          <w:rFonts w:asciiTheme="minorEastAsia" w:hAnsiTheme="minorEastAsia" w:eastAsiaTheme="minorEastAsia" w:cstheme="minorEastAsia"/>
          <w:bCs/>
          <w:szCs w:val="21"/>
        </w:rPr>
      </w:pPr>
      <w:r>
        <w:rPr>
          <w:rFonts w:hint="eastAsia" w:ascii="黑体" w:hAnsi="黑体" w:eastAsia="黑体" w:cs="黑体"/>
          <w:bCs/>
          <w:szCs w:val="21"/>
        </w:rPr>
        <w:t>5</w:t>
      </w:r>
      <w:r>
        <w:rPr>
          <w:rFonts w:ascii="黑体" w:hAnsi="黑体" w:eastAsia="黑体" w:cs="黑体"/>
          <w:bCs/>
          <w:szCs w:val="21"/>
        </w:rPr>
        <w:t xml:space="preserve">.1.3 </w:t>
      </w:r>
      <w:r>
        <w:rPr>
          <w:rFonts w:asciiTheme="minorEastAsia" w:hAnsiTheme="minorEastAsia" w:eastAsiaTheme="minorEastAsia" w:cstheme="minorEastAsia"/>
          <w:bCs/>
          <w:szCs w:val="21"/>
        </w:rPr>
        <w:t>从业人员工作鞋应素雅、端庄、体面、大方，保持鞋面清洁。不应穿拖鞋、雨鞋或不穿袜子上班。厨房员工、雨天场外值勤等特殊岗位人员因工作需要可以穿雨鞋。</w:t>
      </w:r>
    </w:p>
    <w:p>
      <w:pPr>
        <w:widowControl/>
        <w:rPr>
          <w:rFonts w:eastAsiaTheme="minorEastAsia"/>
        </w:rPr>
      </w:pPr>
      <w:r>
        <w:rPr>
          <w:rFonts w:hint="eastAsia" w:ascii="黑体" w:hAnsi="黑体" w:eastAsia="黑体" w:cs="黑体"/>
          <w:bCs/>
          <w:szCs w:val="21"/>
        </w:rPr>
        <w:t xml:space="preserve">5.1.4 </w:t>
      </w:r>
      <w:r>
        <w:rPr>
          <w:rFonts w:hint="eastAsia" w:asciiTheme="minorEastAsia" w:hAnsiTheme="minorEastAsia" w:eastAsiaTheme="minorEastAsia" w:cstheme="minorEastAsia"/>
          <w:bCs/>
          <w:szCs w:val="21"/>
        </w:rPr>
        <w:t>餐饮从业人员工作时应着白色或浅色清洁工作服，接触直接入口食品的从业人员应佩戴清洁工作帽，并将头发全部盖住。冷食类加工制作人员应有专用工作服。</w:t>
      </w:r>
    </w:p>
    <w:p>
      <w:pPr>
        <w:spacing w:before="156" w:beforeLines="50" w:after="156" w:afterLines="50"/>
        <w:outlineLvl w:val="1"/>
        <w:rPr>
          <w:rFonts w:ascii="黑体" w:hAnsi="黑体" w:eastAsia="黑体"/>
          <w:bCs/>
          <w:szCs w:val="21"/>
        </w:rPr>
      </w:pPr>
      <w:bookmarkStart w:id="28" w:name="_Toc3264"/>
      <w:r>
        <w:rPr>
          <w:rFonts w:hint="eastAsia" w:ascii="黑体" w:hAnsi="黑体" w:eastAsia="黑体"/>
          <w:bCs/>
          <w:szCs w:val="21"/>
        </w:rPr>
        <w:t>5.2 仪容仪表</w:t>
      </w:r>
      <w:bookmarkEnd w:id="28"/>
    </w:p>
    <w:p>
      <w:pPr>
        <w:widowControl/>
        <w:rPr>
          <w:rFonts w:ascii="黑体" w:hAnsi="黑体" w:eastAsia="黑体" w:cs="黑体"/>
          <w:bCs/>
          <w:szCs w:val="21"/>
        </w:rPr>
      </w:pPr>
      <w:r>
        <w:rPr>
          <w:rFonts w:hint="eastAsia" w:ascii="黑体" w:hAnsi="黑体" w:eastAsia="黑体" w:cs="黑体"/>
          <w:bCs/>
          <w:szCs w:val="21"/>
        </w:rPr>
        <w:t>5</w:t>
      </w:r>
      <w:r>
        <w:rPr>
          <w:rFonts w:ascii="黑体" w:hAnsi="黑体" w:eastAsia="黑体" w:cs="黑体"/>
          <w:bCs/>
          <w:szCs w:val="21"/>
        </w:rPr>
        <w:t xml:space="preserve">.2.1 </w:t>
      </w:r>
      <w:r>
        <w:rPr>
          <w:rFonts w:asciiTheme="minorEastAsia" w:hAnsiTheme="minorEastAsia" w:eastAsiaTheme="minorEastAsia" w:cstheme="minorEastAsia"/>
          <w:bCs/>
          <w:szCs w:val="21"/>
        </w:rPr>
        <w:t>从业人员仪容应端庄、大方，上岗前应完成个人仪表检查。</w:t>
      </w:r>
    </w:p>
    <w:p>
      <w:pPr>
        <w:widowControl/>
        <w:rPr>
          <w:rFonts w:ascii="黑体" w:hAnsi="黑体" w:eastAsia="黑体" w:cs="黑体"/>
          <w:bCs/>
          <w:szCs w:val="21"/>
        </w:rPr>
      </w:pPr>
      <w:r>
        <w:rPr>
          <w:rFonts w:hint="eastAsia" w:ascii="黑体" w:hAnsi="黑体" w:eastAsia="黑体" w:cs="黑体"/>
          <w:bCs/>
          <w:szCs w:val="21"/>
        </w:rPr>
        <w:t>5</w:t>
      </w:r>
      <w:r>
        <w:rPr>
          <w:rFonts w:ascii="黑体" w:hAnsi="黑体" w:eastAsia="黑体" w:cs="黑体"/>
          <w:bCs/>
          <w:szCs w:val="21"/>
        </w:rPr>
        <w:t xml:space="preserve">.2.2 </w:t>
      </w:r>
      <w:r>
        <w:rPr>
          <w:rFonts w:asciiTheme="minorEastAsia" w:hAnsiTheme="minorEastAsia" w:eastAsiaTheme="minorEastAsia" w:cstheme="minorEastAsia"/>
          <w:bCs/>
          <w:szCs w:val="21"/>
        </w:rPr>
        <w:t>从业人员应注意个人卫生，禁止梳奇异发型及染过于夸张颜色，保持头发、皮肤、牙齿、手指清洁及口腔清新，上班前不吃葱、蒜等异味食物，不喝含酒精饮料。</w:t>
      </w:r>
    </w:p>
    <w:p>
      <w:pPr>
        <w:widowControl/>
        <w:rPr>
          <w:rFonts w:ascii="黑体" w:hAnsi="黑体" w:eastAsia="黑体" w:cs="黑体"/>
          <w:bCs/>
          <w:szCs w:val="21"/>
        </w:rPr>
      </w:pPr>
      <w:r>
        <w:rPr>
          <w:rFonts w:hint="eastAsia" w:ascii="黑体" w:hAnsi="黑体" w:eastAsia="黑体" w:cs="黑体"/>
          <w:bCs/>
          <w:szCs w:val="21"/>
        </w:rPr>
        <w:t>5</w:t>
      </w:r>
      <w:r>
        <w:rPr>
          <w:rFonts w:ascii="黑体" w:hAnsi="黑体" w:eastAsia="黑体" w:cs="黑体"/>
          <w:bCs/>
          <w:szCs w:val="21"/>
        </w:rPr>
        <w:t xml:space="preserve">.2.3 </w:t>
      </w:r>
      <w:r>
        <w:rPr>
          <w:rFonts w:asciiTheme="minorEastAsia" w:hAnsiTheme="minorEastAsia" w:eastAsiaTheme="minorEastAsia" w:cstheme="minorEastAsia"/>
          <w:bCs/>
          <w:szCs w:val="21"/>
        </w:rPr>
        <w:t>从业人员言谈举止应文明得体，提供服务时应说普通话，提倡文明用语，不讲“服务禁语”。</w:t>
      </w:r>
    </w:p>
    <w:p>
      <w:pPr>
        <w:widowControl/>
        <w:spacing w:before="312" w:beforeLines="100" w:after="312" w:afterLines="100"/>
        <w:jc w:val="left"/>
        <w:outlineLvl w:val="0"/>
        <w:rPr>
          <w:rFonts w:ascii="黑体" w:hAnsi="黑体" w:eastAsia="黑体"/>
          <w:bCs/>
          <w:szCs w:val="21"/>
        </w:rPr>
      </w:pPr>
      <w:bookmarkStart w:id="29" w:name="_Toc960"/>
      <w:r>
        <w:rPr>
          <w:rFonts w:hint="eastAsia" w:ascii="黑体" w:hAnsi="黑体" w:eastAsia="黑体"/>
          <w:bCs/>
          <w:szCs w:val="21"/>
        </w:rPr>
        <w:t>6 餐饮服务</w:t>
      </w:r>
      <w:bookmarkEnd w:id="29"/>
    </w:p>
    <w:p>
      <w:pPr>
        <w:spacing w:before="156" w:beforeLines="50" w:after="156" w:afterLines="50"/>
        <w:outlineLvl w:val="1"/>
        <w:rPr>
          <w:rFonts w:ascii="黑体" w:hAnsi="黑体" w:eastAsia="黑体"/>
          <w:bCs/>
          <w:szCs w:val="21"/>
        </w:rPr>
      </w:pPr>
      <w:bookmarkStart w:id="30" w:name="_Toc27571"/>
      <w:r>
        <w:rPr>
          <w:rFonts w:hint="eastAsia" w:ascii="黑体" w:hAnsi="黑体" w:eastAsia="黑体"/>
          <w:bCs/>
          <w:szCs w:val="21"/>
        </w:rPr>
        <w:t>6.1 设施设备及人员要求</w:t>
      </w:r>
      <w:bookmarkEnd w:id="30"/>
    </w:p>
    <w:p>
      <w:pPr>
        <w:rPr>
          <w:rFonts w:ascii="黑体" w:hAnsi="黑体" w:eastAsia="黑体" w:cs="黑体"/>
          <w:bCs/>
          <w:szCs w:val="21"/>
        </w:rPr>
      </w:pPr>
      <w:r>
        <w:rPr>
          <w:rFonts w:hint="eastAsia" w:ascii="黑体" w:hAnsi="黑体" w:eastAsia="黑体" w:cs="黑体"/>
          <w:bCs/>
          <w:szCs w:val="21"/>
        </w:rPr>
        <w:t xml:space="preserve">6.1.1 </w:t>
      </w:r>
      <w:r>
        <w:rPr>
          <w:rFonts w:hint="eastAsia" w:asciiTheme="minorEastAsia" w:hAnsiTheme="minorEastAsia" w:eastAsiaTheme="minorEastAsia" w:cstheme="minorEastAsia"/>
          <w:bCs/>
          <w:szCs w:val="21"/>
        </w:rPr>
        <w:t>经营项目企业应取得《食品安全法》及相关法律法规规定的在有效期内的食品经营许可证等相关证件。</w:t>
      </w:r>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6.1.2 </w:t>
      </w:r>
      <w:r>
        <w:rPr>
          <w:rFonts w:hint="eastAsia" w:asciiTheme="minorEastAsia" w:hAnsiTheme="minorEastAsia" w:eastAsiaTheme="minorEastAsia" w:cstheme="minorEastAsia"/>
          <w:bCs/>
          <w:szCs w:val="21"/>
        </w:rPr>
        <w:t>餐饮部选址应与经营食品相适应，远离污染源，保持环境清洁。内部设施应采用适当的耐用材料，易于维护、清洁、消毒。</w:t>
      </w:r>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6.1.3 </w:t>
      </w:r>
      <w:r>
        <w:rPr>
          <w:rFonts w:hint="eastAsia" w:asciiTheme="minorEastAsia" w:hAnsiTheme="minorEastAsia" w:eastAsiaTheme="minorEastAsia" w:cstheme="minorEastAsia"/>
          <w:bCs/>
          <w:szCs w:val="21"/>
        </w:rPr>
        <w:t>经营项目企业宜配置供水、排水、餐用具清洗消毒和存放、洗手、更衣、照明、通风排烟、贮存、废弃物存放、食品容器具等设施设备，可根据服务区经营情况适当增减。</w:t>
      </w:r>
    </w:p>
    <w:p>
      <w:pPr>
        <w:widowControl/>
        <w:rPr>
          <w:rFonts w:asciiTheme="minorEastAsia" w:hAnsiTheme="minorEastAsia" w:eastAsiaTheme="minorEastAsia" w:cstheme="minorEastAsia"/>
          <w:bCs/>
          <w:szCs w:val="21"/>
        </w:rPr>
      </w:pPr>
      <w:r>
        <w:rPr>
          <w:rFonts w:hint="eastAsia" w:ascii="黑体" w:hAnsi="黑体" w:eastAsia="黑体" w:cs="黑体"/>
          <w:bCs/>
          <w:szCs w:val="21"/>
        </w:rPr>
        <w:t>6.1.4</w:t>
      </w:r>
      <w:r>
        <w:rPr>
          <w:rFonts w:hint="eastAsia" w:asciiTheme="minorEastAsia" w:hAnsiTheme="minorEastAsia" w:eastAsiaTheme="minorEastAsia" w:cstheme="minorEastAsia"/>
          <w:bCs/>
          <w:szCs w:val="21"/>
        </w:rPr>
        <w:t xml:space="preserve"> 经营项目企业应建立反食品浪费管理制度，在服务提供场所张贴反食品浪费提示及相关操作要求，应提供点菜量提醒、退调餐、打包服务。</w:t>
      </w:r>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6.1.5 </w:t>
      </w:r>
      <w:r>
        <w:rPr>
          <w:rFonts w:hint="eastAsia" w:asciiTheme="minorEastAsia" w:hAnsiTheme="minorEastAsia" w:eastAsiaTheme="minorEastAsia" w:cstheme="minorEastAsia"/>
          <w:bCs/>
          <w:szCs w:val="21"/>
        </w:rPr>
        <w:t>餐饮从业人员应通过培训后上岗，须持有效《健康证》。</w:t>
      </w:r>
    </w:p>
    <w:p>
      <w:pPr>
        <w:spacing w:before="156" w:beforeLines="50" w:after="156" w:afterLines="50"/>
        <w:outlineLvl w:val="1"/>
        <w:rPr>
          <w:rFonts w:ascii="黑体" w:hAnsi="黑体" w:eastAsia="黑体"/>
          <w:bCs/>
          <w:szCs w:val="21"/>
        </w:rPr>
      </w:pPr>
      <w:bookmarkStart w:id="31" w:name="_Toc8052"/>
      <w:r>
        <w:rPr>
          <w:rFonts w:hint="eastAsia" w:ascii="黑体" w:hAnsi="黑体" w:eastAsia="黑体"/>
          <w:bCs/>
          <w:szCs w:val="21"/>
        </w:rPr>
        <w:t>6.2 卫生要求</w:t>
      </w:r>
      <w:bookmarkEnd w:id="31"/>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6.2.1 </w:t>
      </w:r>
      <w:r>
        <w:rPr>
          <w:rFonts w:hint="eastAsia" w:asciiTheme="minorEastAsia" w:hAnsiTheme="minorEastAsia" w:eastAsiaTheme="minorEastAsia" w:cstheme="minorEastAsia"/>
          <w:bCs/>
          <w:szCs w:val="21"/>
        </w:rPr>
        <w:t>餐饮卫生应符合GB 31654-2021的规定，应保持温度、湿度、风速适宜，采光、通风良好。</w:t>
      </w:r>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6.2.2 </w:t>
      </w:r>
      <w:r>
        <w:rPr>
          <w:rFonts w:hint="eastAsia" w:asciiTheme="minorEastAsia" w:hAnsiTheme="minorEastAsia" w:eastAsiaTheme="minorEastAsia" w:cstheme="minorEastAsia"/>
          <w:bCs/>
          <w:szCs w:val="21"/>
        </w:rPr>
        <w:t>餐（饮）具应按GB 14934-2016的规定消毒，保持表面光洁，不得有附着物，不得有油渍、泡沫、异味。</w:t>
      </w:r>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6.2.3 </w:t>
      </w:r>
      <w:r>
        <w:rPr>
          <w:rFonts w:hint="eastAsia" w:asciiTheme="minorEastAsia" w:hAnsiTheme="minorEastAsia" w:eastAsiaTheme="minorEastAsia" w:cstheme="minorEastAsia"/>
          <w:bCs/>
          <w:szCs w:val="21"/>
        </w:rPr>
        <w:t>水质应符合GB 5749相关规定，饮用水应24小时免费提供，冷、热水指示明确，供应处设置台板、引水槽、防滑地垫等设施。</w:t>
      </w:r>
    </w:p>
    <w:p>
      <w:pPr>
        <w:widowControl/>
        <w:rPr>
          <w:rFonts w:ascii="黑体" w:hAnsi="黑体" w:eastAsia="黑体" w:cs="黑体"/>
          <w:bCs/>
          <w:szCs w:val="21"/>
        </w:rPr>
      </w:pPr>
      <w:r>
        <w:rPr>
          <w:rFonts w:hint="eastAsia" w:ascii="黑体" w:hAnsi="黑体" w:eastAsia="黑体" w:cs="黑体"/>
          <w:bCs/>
          <w:szCs w:val="21"/>
        </w:rPr>
        <w:t xml:space="preserve">6.2.4 </w:t>
      </w:r>
      <w:r>
        <w:rPr>
          <w:rFonts w:hint="eastAsia" w:asciiTheme="minorEastAsia" w:hAnsiTheme="minorEastAsia" w:eastAsiaTheme="minorEastAsia" w:cstheme="minorEastAsia"/>
          <w:bCs/>
          <w:szCs w:val="21"/>
        </w:rPr>
        <w:t>餐（食）品及原料应按GB 31654-2021第5章的规定采购、运输、验收与贮存，应保持新鲜、完好。</w:t>
      </w:r>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6.2.5 </w:t>
      </w:r>
      <w:r>
        <w:rPr>
          <w:rFonts w:hint="eastAsia" w:asciiTheme="minorEastAsia" w:hAnsiTheme="minorEastAsia" w:eastAsiaTheme="minorEastAsia" w:cstheme="minorEastAsia"/>
          <w:bCs/>
          <w:szCs w:val="21"/>
        </w:rPr>
        <w:t>食品留样数量应不少于125克，应使用清洁的专用容器和专用冷藏设施进行储存，留样时间应不少于48小时，做好留样记录。</w:t>
      </w:r>
    </w:p>
    <w:p>
      <w:pPr>
        <w:widowControl/>
        <w:rPr>
          <w:rFonts w:ascii="黑体" w:hAnsi="黑体" w:eastAsia="黑体" w:cs="黑体"/>
          <w:bCs/>
          <w:szCs w:val="21"/>
        </w:rPr>
      </w:pPr>
      <w:r>
        <w:rPr>
          <w:rFonts w:hint="eastAsia" w:ascii="黑体" w:hAnsi="黑体" w:eastAsia="黑体" w:cs="黑体"/>
          <w:bCs/>
          <w:szCs w:val="21"/>
        </w:rPr>
        <w:t xml:space="preserve">6.2.6 </w:t>
      </w:r>
      <w:r>
        <w:rPr>
          <w:rFonts w:hint="eastAsia" w:asciiTheme="minorEastAsia" w:hAnsiTheme="minorEastAsia" w:eastAsiaTheme="minorEastAsia" w:cstheme="minorEastAsia"/>
          <w:bCs/>
          <w:szCs w:val="21"/>
        </w:rPr>
        <w:t>垃圾桶内垃圾达到容量2/3时应即时清理。</w:t>
      </w:r>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6.2.7 </w:t>
      </w:r>
      <w:r>
        <w:rPr>
          <w:rFonts w:hint="eastAsia" w:asciiTheme="minorEastAsia" w:hAnsiTheme="minorEastAsia" w:eastAsiaTheme="minorEastAsia" w:cstheme="minorEastAsia"/>
          <w:bCs/>
          <w:szCs w:val="21"/>
        </w:rPr>
        <w:t>餐饮从业人员应定期健康检查，并保持良好卫生习惯。</w:t>
      </w:r>
    </w:p>
    <w:p>
      <w:pPr>
        <w:spacing w:before="156" w:beforeLines="50" w:after="156" w:afterLines="50"/>
        <w:outlineLvl w:val="1"/>
        <w:rPr>
          <w:rFonts w:ascii="黑体" w:hAnsi="黑体" w:eastAsia="黑体"/>
          <w:bCs/>
          <w:szCs w:val="21"/>
        </w:rPr>
      </w:pPr>
      <w:bookmarkStart w:id="32" w:name="_Toc2580"/>
      <w:r>
        <w:rPr>
          <w:rFonts w:hint="eastAsia" w:ascii="黑体" w:hAnsi="黑体" w:eastAsia="黑体"/>
          <w:bCs/>
          <w:szCs w:val="21"/>
        </w:rPr>
        <w:t>6.3 生产加工要求</w:t>
      </w:r>
      <w:bookmarkEnd w:id="32"/>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6.3.1 </w:t>
      </w:r>
      <w:r>
        <w:rPr>
          <w:rFonts w:hint="eastAsia" w:asciiTheme="minorEastAsia" w:hAnsiTheme="minorEastAsia" w:eastAsiaTheme="minorEastAsia" w:cstheme="minorEastAsia"/>
          <w:bCs/>
          <w:szCs w:val="21"/>
        </w:rPr>
        <w:t>食品生产加工应符合GB14881相关规定，油烟排放浓度不得高于2mg/m³，净化效率不应低于85%。</w:t>
      </w:r>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6.3.2 </w:t>
      </w:r>
      <w:r>
        <w:rPr>
          <w:rFonts w:hint="eastAsia" w:asciiTheme="minorEastAsia" w:hAnsiTheme="minorEastAsia" w:eastAsiaTheme="minorEastAsia" w:cstheme="minorEastAsia"/>
          <w:bCs/>
          <w:szCs w:val="21"/>
        </w:rPr>
        <w:t>食品及原材料加工用的工具、容器（盛器、案板、刀具等）必须即时清洗，不得积污，厨房内沟渠通畅，加工垃圾放入垃圾桶内加盖及时清运。</w:t>
      </w:r>
    </w:p>
    <w:p>
      <w:pPr>
        <w:spacing w:before="156" w:beforeLines="50" w:after="156" w:afterLines="50"/>
        <w:outlineLvl w:val="1"/>
        <w:rPr>
          <w:rFonts w:ascii="黑体" w:hAnsi="黑体" w:eastAsia="黑体"/>
          <w:bCs/>
          <w:szCs w:val="21"/>
        </w:rPr>
      </w:pPr>
      <w:bookmarkStart w:id="33" w:name="_Toc7809"/>
      <w:r>
        <w:rPr>
          <w:rFonts w:hint="eastAsia" w:ascii="黑体" w:hAnsi="黑体" w:eastAsia="黑体"/>
          <w:bCs/>
          <w:szCs w:val="21"/>
        </w:rPr>
        <w:t>6.4 其他要求</w:t>
      </w:r>
      <w:bookmarkEnd w:id="33"/>
    </w:p>
    <w:p>
      <w:pPr>
        <w:widowControl/>
        <w:rPr>
          <w:rFonts w:ascii="宋体" w:hAnsi="宋体" w:cs="宋体"/>
          <w:bCs/>
          <w:szCs w:val="21"/>
        </w:rPr>
      </w:pPr>
      <w:r>
        <w:rPr>
          <w:rFonts w:hint="eastAsia" w:ascii="黑体" w:hAnsi="黑体" w:eastAsia="黑体" w:cs="黑体"/>
          <w:bCs/>
          <w:szCs w:val="21"/>
        </w:rPr>
        <w:t>6</w:t>
      </w:r>
      <w:r>
        <w:rPr>
          <w:rFonts w:ascii="黑体" w:hAnsi="黑体" w:eastAsia="黑体" w:cs="黑体"/>
          <w:bCs/>
          <w:szCs w:val="21"/>
        </w:rPr>
        <w:t xml:space="preserve">.4.1 </w:t>
      </w:r>
      <w:r>
        <w:rPr>
          <w:rFonts w:hint="eastAsia" w:ascii="宋体" w:hAnsi="宋体" w:cs="宋体"/>
          <w:bCs/>
          <w:szCs w:val="21"/>
        </w:rPr>
        <w:t>餐饮部营业前应检查餐厅服务员个人卫生、环境卫生状况、摆台情况和各项用品设施的准备情况。</w:t>
      </w:r>
    </w:p>
    <w:p>
      <w:pPr>
        <w:widowControl/>
        <w:rPr>
          <w:rFonts w:ascii="黑体" w:hAnsi="黑体" w:eastAsia="黑体" w:cs="黑体"/>
          <w:bCs/>
          <w:szCs w:val="21"/>
        </w:rPr>
      </w:pPr>
      <w:r>
        <w:rPr>
          <w:rFonts w:hint="eastAsia" w:ascii="黑体" w:hAnsi="黑体" w:eastAsia="黑体" w:cs="黑体"/>
          <w:bCs/>
          <w:szCs w:val="21"/>
        </w:rPr>
        <w:t>6</w:t>
      </w:r>
      <w:r>
        <w:rPr>
          <w:rFonts w:ascii="黑体" w:hAnsi="黑体" w:eastAsia="黑体" w:cs="黑体"/>
          <w:bCs/>
          <w:szCs w:val="21"/>
        </w:rPr>
        <w:t>.</w:t>
      </w:r>
      <w:r>
        <w:rPr>
          <w:rFonts w:hint="eastAsia" w:ascii="黑体" w:hAnsi="黑体" w:eastAsia="黑体" w:cs="黑体"/>
          <w:bCs/>
          <w:szCs w:val="21"/>
        </w:rPr>
        <w:t>4</w:t>
      </w:r>
      <w:r>
        <w:rPr>
          <w:rFonts w:ascii="黑体" w:hAnsi="黑体" w:eastAsia="黑体" w:cs="黑体"/>
          <w:bCs/>
          <w:szCs w:val="21"/>
        </w:rPr>
        <w:t>.</w:t>
      </w:r>
      <w:r>
        <w:rPr>
          <w:rFonts w:hint="eastAsia" w:ascii="黑体" w:hAnsi="黑体" w:eastAsia="黑体" w:cs="黑体"/>
          <w:bCs/>
          <w:szCs w:val="21"/>
        </w:rPr>
        <w:t>2</w:t>
      </w:r>
      <w:r>
        <w:rPr>
          <w:rFonts w:ascii="黑体" w:hAnsi="黑体" w:eastAsia="黑体" w:cs="黑体"/>
          <w:bCs/>
          <w:szCs w:val="21"/>
        </w:rPr>
        <w:t xml:space="preserve"> </w:t>
      </w:r>
      <w:r>
        <w:rPr>
          <w:rFonts w:hint="eastAsia" w:ascii="宋体" w:hAnsi="宋体" w:cs="宋体"/>
          <w:bCs/>
          <w:szCs w:val="21"/>
        </w:rPr>
        <w:t>餐饮部营业结束后应做好营业区域内卫生清理工作，领班检查各岗位水、电、气开关是否关闭，及时做好记录。</w:t>
      </w:r>
    </w:p>
    <w:p>
      <w:pPr>
        <w:widowControl/>
        <w:spacing w:before="312" w:beforeLines="100" w:after="312" w:afterLines="100"/>
        <w:jc w:val="left"/>
        <w:outlineLvl w:val="0"/>
        <w:rPr>
          <w:rFonts w:ascii="黑体" w:hAnsi="黑体" w:eastAsia="黑体"/>
          <w:bCs/>
          <w:szCs w:val="21"/>
        </w:rPr>
      </w:pPr>
      <w:bookmarkStart w:id="34" w:name="_Toc29312"/>
      <w:r>
        <w:rPr>
          <w:rFonts w:hint="eastAsia" w:ascii="黑体" w:hAnsi="黑体" w:eastAsia="黑体"/>
          <w:bCs/>
          <w:szCs w:val="21"/>
        </w:rPr>
        <w:t>7 零售服务</w:t>
      </w:r>
      <w:bookmarkEnd w:id="34"/>
    </w:p>
    <w:p>
      <w:pPr>
        <w:spacing w:before="156" w:beforeLines="50" w:after="156" w:afterLines="50"/>
        <w:outlineLvl w:val="1"/>
        <w:rPr>
          <w:rFonts w:ascii="黑体" w:hAnsi="黑体" w:eastAsia="黑体"/>
          <w:bCs/>
          <w:szCs w:val="21"/>
        </w:rPr>
      </w:pPr>
      <w:bookmarkStart w:id="35" w:name="_Toc22558"/>
      <w:r>
        <w:rPr>
          <w:rFonts w:hint="eastAsia" w:ascii="黑体" w:hAnsi="黑体" w:eastAsia="黑体"/>
          <w:bCs/>
          <w:szCs w:val="21"/>
        </w:rPr>
        <w:t>7.1 设施设备及人员要求</w:t>
      </w:r>
      <w:bookmarkEnd w:id="35"/>
    </w:p>
    <w:p>
      <w:pPr>
        <w:widowControl/>
        <w:rPr>
          <w:rFonts w:ascii="黑体" w:hAnsi="黑体" w:eastAsia="黑体" w:cs="黑体"/>
          <w:bCs/>
          <w:szCs w:val="21"/>
        </w:rPr>
      </w:pPr>
      <w:r>
        <w:rPr>
          <w:rFonts w:hint="eastAsia" w:ascii="黑体" w:hAnsi="黑体" w:eastAsia="黑体" w:cs="黑体"/>
          <w:bCs/>
          <w:szCs w:val="21"/>
        </w:rPr>
        <w:t xml:space="preserve">7.1.1 </w:t>
      </w:r>
      <w:r>
        <w:rPr>
          <w:rFonts w:hint="eastAsia" w:asciiTheme="minorEastAsia" w:hAnsiTheme="minorEastAsia" w:eastAsiaTheme="minorEastAsia" w:cstheme="minorEastAsia"/>
          <w:bCs/>
          <w:szCs w:val="21"/>
        </w:rPr>
        <w:t>经营项目企业应依据相关法律法规取得在有效期内的相应许可，并在显著位置公示。</w:t>
      </w:r>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7.1.2 </w:t>
      </w:r>
      <w:r>
        <w:rPr>
          <w:rFonts w:hint="eastAsia" w:asciiTheme="minorEastAsia" w:hAnsiTheme="minorEastAsia" w:eastAsiaTheme="minorEastAsia" w:cstheme="minorEastAsia"/>
          <w:bCs/>
          <w:szCs w:val="21"/>
        </w:rPr>
        <w:t>经营项目企业应配置环境、服务、卫生及安全等设施设备，可根据服务区经营情况适当增减。</w:t>
      </w:r>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7.1.3 </w:t>
      </w:r>
      <w:r>
        <w:rPr>
          <w:rFonts w:hint="eastAsia" w:asciiTheme="minorEastAsia" w:hAnsiTheme="minorEastAsia" w:eastAsiaTheme="minorEastAsia" w:cstheme="minorEastAsia"/>
          <w:bCs/>
          <w:szCs w:val="21"/>
        </w:rPr>
        <w:t>从业人员应通过培训后上岗，并持有效《健康证》。</w:t>
      </w:r>
    </w:p>
    <w:p>
      <w:pPr>
        <w:spacing w:before="156" w:beforeLines="50" w:after="156" w:afterLines="50"/>
        <w:outlineLvl w:val="1"/>
        <w:rPr>
          <w:rFonts w:ascii="黑体" w:hAnsi="黑体" w:eastAsia="黑体"/>
          <w:bCs/>
          <w:szCs w:val="21"/>
        </w:rPr>
      </w:pPr>
      <w:bookmarkStart w:id="36" w:name="_Toc544"/>
      <w:r>
        <w:rPr>
          <w:rFonts w:hint="eastAsia" w:ascii="黑体" w:hAnsi="黑体" w:eastAsia="黑体"/>
          <w:bCs/>
          <w:szCs w:val="21"/>
        </w:rPr>
        <w:t>7.2 销售要求</w:t>
      </w:r>
      <w:bookmarkEnd w:id="36"/>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7.2.1 </w:t>
      </w:r>
      <w:r>
        <w:rPr>
          <w:rFonts w:hint="eastAsia" w:asciiTheme="minorEastAsia" w:hAnsiTheme="minorEastAsia" w:eastAsiaTheme="minorEastAsia" w:cstheme="minorEastAsia"/>
          <w:bCs/>
          <w:szCs w:val="21"/>
        </w:rPr>
        <w:t>商品信息应可溯源，信息完整。</w:t>
      </w:r>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7.2.2 </w:t>
      </w:r>
      <w:r>
        <w:rPr>
          <w:rFonts w:hint="eastAsia" w:asciiTheme="minorEastAsia" w:hAnsiTheme="minorEastAsia" w:eastAsiaTheme="minorEastAsia" w:cstheme="minorEastAsia"/>
          <w:bCs/>
          <w:szCs w:val="21"/>
        </w:rPr>
        <w:t>商品应以食品、洗化用品、纸品、生活用品等满足司乘人员基本需求类为主，可提供当地特色商品、土特产、旅游纪念品售卖服务，但不应销售处方药、散装保健品（如：散装石斛粉等）。</w:t>
      </w:r>
    </w:p>
    <w:p>
      <w:pPr>
        <w:widowControl/>
      </w:pPr>
      <w:r>
        <w:rPr>
          <w:rFonts w:hint="eastAsia" w:ascii="黑体" w:hAnsi="黑体" w:eastAsia="黑体" w:cs="黑体"/>
          <w:bCs/>
          <w:szCs w:val="21"/>
        </w:rPr>
        <w:t xml:space="preserve">7.2.3 </w:t>
      </w:r>
      <w:r>
        <w:rPr>
          <w:rFonts w:hint="eastAsia" w:asciiTheme="minorEastAsia" w:hAnsiTheme="minorEastAsia" w:eastAsiaTheme="minorEastAsia" w:cstheme="minorEastAsia"/>
          <w:bCs/>
          <w:szCs w:val="21"/>
        </w:rPr>
        <w:t>服务区内不应允许摆摊设点等违法销售行为，经营单位与经营项目企业应制止相应行为并劝离商贩，沟通无效的应及时上报执法部门。</w:t>
      </w:r>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7.2.4 </w:t>
      </w:r>
      <w:r>
        <w:rPr>
          <w:rFonts w:hint="eastAsia" w:asciiTheme="minorEastAsia" w:hAnsiTheme="minorEastAsia" w:eastAsiaTheme="minorEastAsia" w:cstheme="minorEastAsia"/>
          <w:bCs/>
          <w:szCs w:val="21"/>
        </w:rPr>
        <w:t>经营项目企业应在销售区域醒目位置公示零售商品价格信息，经营单位与经营项目企业宜适时、逐步推进在售商品“同城同价”。</w:t>
      </w:r>
    </w:p>
    <w:p>
      <w:pPr>
        <w:widowControl/>
      </w:pPr>
      <w:r>
        <w:rPr>
          <w:rFonts w:hint="eastAsia" w:ascii="黑体" w:hAnsi="黑体" w:eastAsia="黑体" w:cs="黑体"/>
          <w:bCs/>
          <w:szCs w:val="21"/>
        </w:rPr>
        <w:t xml:space="preserve">7.2.5 </w:t>
      </w:r>
      <w:r>
        <w:rPr>
          <w:rFonts w:hint="eastAsia" w:asciiTheme="minorEastAsia" w:hAnsiTheme="minorEastAsia" w:eastAsiaTheme="minorEastAsia" w:cstheme="minorEastAsia"/>
          <w:bCs/>
          <w:szCs w:val="21"/>
        </w:rPr>
        <w:t>无法提供24小时零售服务的服务区应设置无人售货机。</w:t>
      </w:r>
    </w:p>
    <w:p>
      <w:pPr>
        <w:spacing w:before="156" w:beforeLines="50" w:after="156" w:afterLines="50"/>
        <w:outlineLvl w:val="1"/>
        <w:rPr>
          <w:rFonts w:ascii="黑体" w:hAnsi="黑体" w:eastAsia="黑体"/>
          <w:bCs/>
          <w:szCs w:val="21"/>
        </w:rPr>
      </w:pPr>
      <w:bookmarkStart w:id="37" w:name="_Toc13431"/>
      <w:r>
        <w:rPr>
          <w:rFonts w:hint="eastAsia" w:ascii="黑体" w:hAnsi="黑体" w:eastAsia="黑体"/>
          <w:bCs/>
          <w:szCs w:val="21"/>
        </w:rPr>
        <w:t>7.3 质量要求</w:t>
      </w:r>
      <w:bookmarkEnd w:id="37"/>
    </w:p>
    <w:p>
      <w:pPr>
        <w:widowControl/>
        <w:rPr>
          <w:rFonts w:ascii="宋体" w:hAnsi="宋体" w:cs="宋体"/>
          <w:bCs/>
          <w:szCs w:val="21"/>
        </w:rPr>
      </w:pPr>
      <w:r>
        <w:rPr>
          <w:rFonts w:hint="eastAsia" w:ascii="黑体" w:hAnsi="黑体" w:eastAsia="黑体" w:cs="黑体"/>
          <w:bCs/>
          <w:szCs w:val="21"/>
        </w:rPr>
        <w:t xml:space="preserve">7.3.1 </w:t>
      </w:r>
      <w:r>
        <w:rPr>
          <w:rFonts w:hint="eastAsia" w:ascii="宋体" w:hAnsi="宋体" w:cs="宋体"/>
          <w:bCs/>
          <w:szCs w:val="21"/>
        </w:rPr>
        <w:t>应建立并执行涵盖服务、标识标注、卫生安全、售后、信息化的商品质量管理制度，不应销售破损或无生产日期、无质量合格证以及无生产厂家的商品。</w:t>
      </w:r>
    </w:p>
    <w:p>
      <w:pPr>
        <w:spacing w:before="156" w:beforeLines="50" w:after="156" w:afterLines="50"/>
        <w:outlineLvl w:val="1"/>
        <w:rPr>
          <w:rFonts w:ascii="黑体" w:hAnsi="黑体" w:eastAsia="黑体"/>
          <w:bCs/>
          <w:szCs w:val="21"/>
        </w:rPr>
      </w:pPr>
      <w:bookmarkStart w:id="38" w:name="_Toc2444"/>
      <w:r>
        <w:rPr>
          <w:rFonts w:hint="eastAsia" w:ascii="黑体" w:hAnsi="黑体" w:eastAsia="黑体"/>
          <w:bCs/>
          <w:szCs w:val="21"/>
        </w:rPr>
        <w:t>7.4 管理要求</w:t>
      </w:r>
      <w:bookmarkEnd w:id="38"/>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7.4.1 </w:t>
      </w:r>
      <w:r>
        <w:rPr>
          <w:rFonts w:hint="eastAsia" w:asciiTheme="minorEastAsia" w:hAnsiTheme="minorEastAsia" w:eastAsiaTheme="minorEastAsia" w:cstheme="minorEastAsia"/>
          <w:bCs/>
          <w:szCs w:val="21"/>
        </w:rPr>
        <w:t>应建立商品进、销、存管理体系，并保存配送单据、供应商资质证件及检验检疫报告等商品档案。</w:t>
      </w:r>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7.4.2 </w:t>
      </w:r>
      <w:r>
        <w:rPr>
          <w:rFonts w:hint="eastAsia" w:asciiTheme="minorEastAsia" w:hAnsiTheme="minorEastAsia" w:eastAsiaTheme="minorEastAsia" w:cstheme="minorEastAsia"/>
          <w:bCs/>
          <w:szCs w:val="21"/>
        </w:rPr>
        <w:t>商品验货时，应核对数量、生产日期及保质期，确保上架商品在有效期内。</w:t>
      </w:r>
    </w:p>
    <w:p>
      <w:pPr>
        <w:widowControl/>
        <w:rPr>
          <w:rFonts w:ascii="黑体" w:hAnsi="黑体" w:eastAsia="黑体" w:cs="黑体"/>
          <w:bCs/>
          <w:szCs w:val="21"/>
        </w:rPr>
      </w:pPr>
      <w:r>
        <w:rPr>
          <w:rFonts w:hint="eastAsia" w:ascii="黑体" w:hAnsi="黑体" w:eastAsia="黑体" w:cs="黑体"/>
          <w:bCs/>
          <w:szCs w:val="21"/>
        </w:rPr>
        <w:t xml:space="preserve">7.4.3 </w:t>
      </w:r>
      <w:r>
        <w:rPr>
          <w:rFonts w:hint="eastAsia" w:asciiTheme="minorEastAsia" w:hAnsiTheme="minorEastAsia" w:eastAsiaTheme="minorEastAsia" w:cstheme="minorEastAsia"/>
          <w:bCs/>
          <w:szCs w:val="21"/>
        </w:rPr>
        <w:t>库存商品应进行月度盘点，宜采用信息化手段进行管理，临期商品应做好记录，妥善处理。</w:t>
      </w:r>
    </w:p>
    <w:p>
      <w:pPr>
        <w:widowControl/>
        <w:rPr>
          <w:rFonts w:ascii="黑体" w:hAnsi="黑体" w:eastAsia="黑体" w:cs="黑体"/>
          <w:bCs/>
          <w:szCs w:val="21"/>
        </w:rPr>
      </w:pPr>
      <w:r>
        <w:rPr>
          <w:rFonts w:hint="eastAsia" w:ascii="黑体" w:hAnsi="黑体" w:eastAsia="黑体" w:cs="黑体"/>
          <w:bCs/>
          <w:szCs w:val="21"/>
        </w:rPr>
        <w:t xml:space="preserve">7.4.4 </w:t>
      </w:r>
      <w:r>
        <w:rPr>
          <w:rFonts w:hint="eastAsia" w:asciiTheme="minorEastAsia" w:hAnsiTheme="minorEastAsia" w:eastAsiaTheme="minorEastAsia" w:cstheme="minorEastAsia"/>
          <w:bCs/>
          <w:szCs w:val="21"/>
        </w:rPr>
        <w:t>每类商品均应有价签，价签内容应包括品名、价格、规格信息。价签应面对顾客，字迹清晰，表面清洁无污渍。</w:t>
      </w:r>
    </w:p>
    <w:bookmarkEnd w:id="23"/>
    <w:p>
      <w:pPr>
        <w:widowControl/>
        <w:spacing w:before="312" w:beforeLines="100" w:after="312" w:afterLines="100"/>
        <w:jc w:val="left"/>
        <w:outlineLvl w:val="0"/>
        <w:rPr>
          <w:rFonts w:ascii="黑体" w:hAnsi="黑体" w:eastAsia="黑体"/>
          <w:bCs/>
          <w:szCs w:val="21"/>
        </w:rPr>
      </w:pPr>
      <w:bookmarkStart w:id="39" w:name="_Toc3702"/>
      <w:r>
        <w:rPr>
          <w:rFonts w:hint="eastAsia" w:ascii="黑体" w:hAnsi="黑体" w:eastAsia="黑体"/>
          <w:bCs/>
          <w:szCs w:val="21"/>
        </w:rPr>
        <w:t>8 保洁服务</w:t>
      </w:r>
      <w:bookmarkEnd w:id="39"/>
    </w:p>
    <w:p>
      <w:pPr>
        <w:spacing w:before="156" w:beforeLines="50" w:after="156" w:afterLines="50"/>
        <w:outlineLvl w:val="1"/>
        <w:rPr>
          <w:rFonts w:ascii="黑体" w:hAnsi="黑体" w:eastAsia="黑体"/>
          <w:bCs/>
          <w:szCs w:val="21"/>
        </w:rPr>
      </w:pPr>
      <w:bookmarkStart w:id="40" w:name="_Toc23018"/>
      <w:bookmarkStart w:id="41" w:name="_Toc172220532"/>
      <w:r>
        <w:rPr>
          <w:rFonts w:hint="eastAsia" w:ascii="黑体" w:hAnsi="黑体" w:eastAsia="黑体"/>
          <w:bCs/>
          <w:szCs w:val="21"/>
        </w:rPr>
        <w:t>8.1</w:t>
      </w:r>
      <w:r>
        <w:rPr>
          <w:rFonts w:ascii="黑体" w:hAnsi="黑体" w:eastAsia="黑体"/>
          <w:bCs/>
          <w:szCs w:val="21"/>
        </w:rPr>
        <w:t xml:space="preserve"> 服务人员要求</w:t>
      </w:r>
      <w:bookmarkEnd w:id="40"/>
      <w:bookmarkEnd w:id="41"/>
    </w:p>
    <w:p>
      <w:pPr>
        <w:rPr>
          <w:rFonts w:asciiTheme="minorEastAsia" w:hAnsiTheme="minorEastAsia" w:eastAsiaTheme="minorEastAsia"/>
          <w:szCs w:val="21"/>
        </w:rPr>
      </w:pPr>
      <w:r>
        <w:rPr>
          <w:rFonts w:hint="eastAsia" w:ascii="黑体" w:hAnsi="黑体" w:eastAsia="黑体" w:cs="黑体"/>
          <w:bCs/>
          <w:szCs w:val="21"/>
        </w:rPr>
        <w:t xml:space="preserve">8.1.1 </w:t>
      </w:r>
      <w:r>
        <w:rPr>
          <w:rFonts w:hint="eastAsia" w:asciiTheme="minorEastAsia" w:hAnsiTheme="minorEastAsia" w:eastAsiaTheme="minorEastAsia"/>
          <w:szCs w:val="21"/>
        </w:rPr>
        <w:t>保洁服务人员应通过培训合格后上岗。</w:t>
      </w:r>
    </w:p>
    <w:p>
      <w:pPr>
        <w:rPr>
          <w:rFonts w:asciiTheme="minorEastAsia" w:hAnsiTheme="minorEastAsia" w:eastAsiaTheme="minorEastAsia"/>
          <w:szCs w:val="21"/>
        </w:rPr>
      </w:pPr>
      <w:r>
        <w:rPr>
          <w:rFonts w:hint="eastAsia" w:ascii="黑体" w:hAnsi="黑体" w:eastAsia="黑体" w:cs="黑体"/>
          <w:bCs/>
          <w:szCs w:val="21"/>
        </w:rPr>
        <w:t xml:space="preserve">8.1.2 </w:t>
      </w:r>
      <w:r>
        <w:rPr>
          <w:rFonts w:hint="eastAsia" w:asciiTheme="minorEastAsia" w:hAnsiTheme="minorEastAsia" w:eastAsiaTheme="minorEastAsia"/>
          <w:szCs w:val="21"/>
        </w:rPr>
        <w:t>工作时间保洁员不能脱岗。</w:t>
      </w:r>
    </w:p>
    <w:p>
      <w:pPr>
        <w:rPr>
          <w:rFonts w:asciiTheme="minorEastAsia" w:hAnsiTheme="minorEastAsia" w:eastAsiaTheme="minorEastAsia"/>
          <w:szCs w:val="21"/>
        </w:rPr>
      </w:pPr>
      <w:r>
        <w:rPr>
          <w:rFonts w:hint="eastAsia" w:ascii="黑体" w:hAnsi="黑体" w:eastAsia="黑体" w:cs="黑体"/>
          <w:bCs/>
          <w:szCs w:val="21"/>
        </w:rPr>
        <w:t xml:space="preserve">8.1.3 </w:t>
      </w:r>
      <w:r>
        <w:rPr>
          <w:rFonts w:hint="eastAsia" w:asciiTheme="minorEastAsia" w:hAnsiTheme="minorEastAsia" w:eastAsiaTheme="minorEastAsia"/>
          <w:szCs w:val="21"/>
        </w:rPr>
        <w:t>根据客流变化情况，高峰时段适当增加保洁服务人员，加强环境卫生巡查，增加保洁频次。</w:t>
      </w:r>
    </w:p>
    <w:p>
      <w:pPr>
        <w:spacing w:before="156" w:beforeLines="50" w:after="156" w:afterLines="50"/>
        <w:outlineLvl w:val="1"/>
        <w:rPr>
          <w:rFonts w:ascii="黑体" w:hAnsi="黑体" w:eastAsia="黑体"/>
          <w:bCs/>
          <w:szCs w:val="21"/>
        </w:rPr>
      </w:pPr>
      <w:bookmarkStart w:id="42" w:name="_Toc172220533"/>
      <w:bookmarkStart w:id="43" w:name="_Toc29927"/>
      <w:r>
        <w:rPr>
          <w:rFonts w:ascii="黑体" w:hAnsi="黑体" w:eastAsia="黑体"/>
          <w:bCs/>
          <w:szCs w:val="21"/>
        </w:rPr>
        <w:t>8.2 保洁</w:t>
      </w:r>
      <w:bookmarkEnd w:id="42"/>
      <w:r>
        <w:rPr>
          <w:rFonts w:hint="eastAsia" w:ascii="黑体" w:hAnsi="黑体" w:eastAsia="黑体"/>
          <w:bCs/>
          <w:szCs w:val="21"/>
        </w:rPr>
        <w:t>卫生要求</w:t>
      </w:r>
      <w:bookmarkEnd w:id="43"/>
    </w:p>
    <w:p>
      <w:pPr>
        <w:spacing w:before="156" w:beforeLines="50" w:after="156" w:afterLines="50"/>
        <w:outlineLvl w:val="2"/>
        <w:rPr>
          <w:rFonts w:ascii="黑体" w:hAnsi="黑体" w:eastAsia="黑体"/>
          <w:bCs/>
          <w:szCs w:val="21"/>
        </w:rPr>
      </w:pPr>
      <w:r>
        <w:rPr>
          <w:rFonts w:hint="eastAsia" w:ascii="黑体" w:hAnsi="黑体" w:eastAsia="黑体"/>
          <w:bCs/>
          <w:szCs w:val="21"/>
        </w:rPr>
        <w:t>8.2.1 公共卫生间保洁</w:t>
      </w:r>
    </w:p>
    <w:p>
      <w:pPr>
        <w:rPr>
          <w:rFonts w:asciiTheme="minorEastAsia" w:hAnsiTheme="minorEastAsia" w:eastAsiaTheme="minorEastAsia"/>
          <w:szCs w:val="21"/>
        </w:rPr>
      </w:pPr>
      <w:r>
        <w:rPr>
          <w:rFonts w:hint="eastAsia" w:ascii="黑体" w:hAnsi="黑体" w:eastAsia="黑体" w:cs="黑体"/>
          <w:bCs/>
          <w:szCs w:val="21"/>
        </w:rPr>
        <w:t xml:space="preserve">8.2.1.1 </w:t>
      </w:r>
      <w:r>
        <w:rPr>
          <w:rFonts w:hint="eastAsia" w:asciiTheme="minorEastAsia" w:hAnsiTheme="minorEastAsia" w:eastAsiaTheme="minorEastAsia"/>
          <w:szCs w:val="21"/>
        </w:rPr>
        <w:t>保证光线充足、照明设施完好，通风良好、无明显异味。</w:t>
      </w:r>
    </w:p>
    <w:p>
      <w:pPr>
        <w:rPr>
          <w:rFonts w:asciiTheme="minorEastAsia" w:hAnsiTheme="minorEastAsia" w:eastAsiaTheme="minorEastAsia"/>
          <w:szCs w:val="21"/>
        </w:rPr>
      </w:pPr>
      <w:r>
        <w:rPr>
          <w:rFonts w:hint="eastAsia" w:ascii="黑体" w:hAnsi="黑体" w:eastAsia="黑体" w:cs="黑体"/>
          <w:bCs/>
          <w:szCs w:val="21"/>
        </w:rPr>
        <w:t xml:space="preserve">8.2.1.2 </w:t>
      </w:r>
      <w:r>
        <w:rPr>
          <w:rFonts w:hint="eastAsia" w:asciiTheme="minorEastAsia" w:hAnsiTheme="minorEastAsia" w:eastAsiaTheme="minorEastAsia"/>
          <w:szCs w:val="21"/>
        </w:rPr>
        <w:t>私密性强，设施遮挡效果好，设置安全、美观。</w:t>
      </w:r>
    </w:p>
    <w:p>
      <w:pPr>
        <w:rPr>
          <w:rFonts w:asciiTheme="minorEastAsia" w:hAnsiTheme="minorEastAsia" w:eastAsiaTheme="minorEastAsia"/>
          <w:szCs w:val="21"/>
        </w:rPr>
      </w:pPr>
      <w:r>
        <w:rPr>
          <w:rFonts w:hint="eastAsia" w:ascii="黑体" w:hAnsi="黑体" w:eastAsia="黑体" w:cs="黑体"/>
          <w:bCs/>
          <w:szCs w:val="21"/>
        </w:rPr>
        <w:t xml:space="preserve">8.2.1.3 </w:t>
      </w:r>
      <w:r>
        <w:rPr>
          <w:rFonts w:hint="eastAsia" w:asciiTheme="minorEastAsia" w:hAnsiTheme="minorEastAsia" w:eastAsiaTheme="minorEastAsia"/>
          <w:szCs w:val="21"/>
        </w:rPr>
        <w:t>厕位应保持洁净，无明显污迹，便纸篓内便纸等废弃物不应超过容量的2/3。应设置无障碍厕位。</w:t>
      </w:r>
    </w:p>
    <w:p>
      <w:pPr>
        <w:rPr>
          <w:rFonts w:asciiTheme="minorEastAsia" w:hAnsiTheme="minorEastAsia" w:eastAsiaTheme="minorEastAsia"/>
          <w:szCs w:val="21"/>
        </w:rPr>
      </w:pPr>
      <w:r>
        <w:rPr>
          <w:rFonts w:hint="eastAsia" w:ascii="黑体" w:hAnsi="黑体" w:eastAsia="黑体" w:cs="黑体"/>
          <w:bCs/>
          <w:szCs w:val="21"/>
        </w:rPr>
        <w:t xml:space="preserve">8.2.1.4 </w:t>
      </w:r>
      <w:r>
        <w:rPr>
          <w:rFonts w:hint="eastAsia" w:asciiTheme="minorEastAsia" w:hAnsiTheme="minorEastAsia" w:eastAsiaTheme="minorEastAsia"/>
          <w:szCs w:val="21"/>
        </w:rPr>
        <w:t>厕位、盥洗池排污通畅；冲便器、盥洗龙头使用正常；厕位门锁完好。设施损坏修复不超过24小时。</w:t>
      </w:r>
    </w:p>
    <w:p>
      <w:pPr>
        <w:rPr>
          <w:rFonts w:asciiTheme="minorEastAsia" w:hAnsiTheme="minorEastAsia" w:eastAsiaTheme="minorEastAsia"/>
          <w:szCs w:val="21"/>
        </w:rPr>
      </w:pPr>
      <w:r>
        <w:rPr>
          <w:rFonts w:hint="eastAsia" w:ascii="黑体" w:hAnsi="黑体" w:eastAsia="黑体" w:cs="黑体"/>
          <w:bCs/>
          <w:szCs w:val="21"/>
        </w:rPr>
        <w:t xml:space="preserve">8.2.1.5 </w:t>
      </w:r>
      <w:r>
        <w:rPr>
          <w:rFonts w:hint="eastAsia" w:asciiTheme="minorEastAsia" w:hAnsiTheme="minorEastAsia" w:eastAsiaTheme="minorEastAsia"/>
          <w:szCs w:val="21"/>
        </w:rPr>
        <w:t>应保持室内地面无明显水渍，设置防滑标志和防滑设施。面盆台面、仪容镜无污垢、积水。确保公厕墙面、天花板、隔板清洁卫生。</w:t>
      </w:r>
    </w:p>
    <w:p>
      <w:pPr>
        <w:rPr>
          <w:rFonts w:asciiTheme="minorEastAsia" w:hAnsiTheme="minorEastAsia" w:eastAsiaTheme="minorEastAsia"/>
          <w:szCs w:val="21"/>
        </w:rPr>
      </w:pPr>
      <w:r>
        <w:rPr>
          <w:rFonts w:hint="eastAsia" w:ascii="黑体" w:hAnsi="黑体" w:eastAsia="黑体" w:cs="黑体"/>
          <w:bCs/>
          <w:szCs w:val="21"/>
        </w:rPr>
        <w:t xml:space="preserve">8.2.1.6 </w:t>
      </w:r>
      <w:r>
        <w:rPr>
          <w:rFonts w:hint="eastAsia" w:asciiTheme="minorEastAsia" w:hAnsiTheme="minorEastAsia" w:eastAsiaTheme="minorEastAsia"/>
          <w:szCs w:val="21"/>
        </w:rPr>
        <w:t>应随脏随扫，做好循环保洁，每天至少检查2次，做好检查记录。</w:t>
      </w:r>
    </w:p>
    <w:p>
      <w:pPr>
        <w:rPr>
          <w:rFonts w:asciiTheme="minorEastAsia" w:hAnsiTheme="minorEastAsia" w:eastAsiaTheme="minorEastAsia"/>
          <w:szCs w:val="21"/>
        </w:rPr>
      </w:pPr>
      <w:r>
        <w:rPr>
          <w:rFonts w:hint="eastAsia" w:ascii="黑体" w:hAnsi="黑体" w:eastAsia="黑体" w:cs="黑体"/>
          <w:bCs/>
          <w:szCs w:val="21"/>
        </w:rPr>
        <w:t xml:space="preserve">8.2.1.7 </w:t>
      </w:r>
      <w:r>
        <w:rPr>
          <w:rFonts w:hint="eastAsia" w:asciiTheme="minorEastAsia" w:hAnsiTheme="minorEastAsia" w:eastAsiaTheme="minorEastAsia"/>
          <w:szCs w:val="21"/>
        </w:rPr>
        <w:t>宜配备洗手液，应保持干手设备正常使用。</w:t>
      </w:r>
    </w:p>
    <w:p>
      <w:pPr>
        <w:rPr>
          <w:rFonts w:asciiTheme="minorEastAsia" w:hAnsiTheme="minorEastAsia" w:eastAsiaTheme="minorEastAsia"/>
          <w:szCs w:val="21"/>
        </w:rPr>
      </w:pPr>
      <w:r>
        <w:rPr>
          <w:rFonts w:hint="eastAsia" w:ascii="黑体" w:hAnsi="黑体" w:eastAsia="黑体" w:cs="黑体"/>
          <w:bCs/>
          <w:szCs w:val="21"/>
        </w:rPr>
        <w:t xml:space="preserve">8.2.1.8 </w:t>
      </w:r>
      <w:r>
        <w:rPr>
          <w:rFonts w:hint="eastAsia" w:asciiTheme="minorEastAsia" w:hAnsiTheme="minorEastAsia" w:eastAsiaTheme="minorEastAsia"/>
          <w:szCs w:val="21"/>
        </w:rPr>
        <w:t>保洁工具置放位置固定。</w:t>
      </w:r>
    </w:p>
    <w:p>
      <w:pPr>
        <w:rPr>
          <w:rFonts w:asciiTheme="minorEastAsia" w:hAnsiTheme="minorEastAsia" w:eastAsiaTheme="minorEastAsia"/>
          <w:szCs w:val="21"/>
        </w:rPr>
      </w:pPr>
      <w:r>
        <w:rPr>
          <w:rFonts w:hint="eastAsia" w:ascii="黑体" w:hAnsi="黑体" w:eastAsia="黑体" w:cs="黑体"/>
          <w:bCs/>
          <w:szCs w:val="21"/>
        </w:rPr>
        <w:t xml:space="preserve">8.2.1.9 </w:t>
      </w:r>
      <w:r>
        <w:rPr>
          <w:rFonts w:hint="eastAsia" w:asciiTheme="minorEastAsia" w:hAnsiTheme="minorEastAsia" w:eastAsiaTheme="minorEastAsia"/>
          <w:szCs w:val="21"/>
        </w:rPr>
        <w:t>男、女厕所宜聘用同性保洁员。</w:t>
      </w:r>
    </w:p>
    <w:p>
      <w:pPr>
        <w:rPr>
          <w:rFonts w:asciiTheme="minorEastAsia" w:hAnsiTheme="minorEastAsia" w:eastAsiaTheme="minorEastAsia"/>
          <w:szCs w:val="21"/>
        </w:rPr>
      </w:pPr>
      <w:r>
        <w:rPr>
          <w:rFonts w:hint="eastAsia" w:ascii="黑体" w:hAnsi="黑体" w:eastAsia="黑体" w:cs="黑体"/>
          <w:bCs/>
          <w:szCs w:val="21"/>
        </w:rPr>
        <w:t xml:space="preserve">8.2.1.10 </w:t>
      </w:r>
      <w:r>
        <w:rPr>
          <w:rFonts w:hint="eastAsia" w:asciiTheme="minorEastAsia" w:hAnsiTheme="minorEastAsia" w:eastAsiaTheme="minorEastAsia"/>
          <w:szCs w:val="21"/>
        </w:rPr>
        <w:t>应24小时免费开放，优化男女厕位比例，女蹲（坐）位、男蹲（坐、站）位比例可为3:2。重大节假日有排队如厕现象时，应及时开启男女厕位潮汐调节，设置简易或临时卫生间等辅助设施。</w:t>
      </w:r>
    </w:p>
    <w:p>
      <w:pPr>
        <w:rPr>
          <w:rFonts w:asciiTheme="minorEastAsia" w:hAnsiTheme="minorEastAsia" w:eastAsiaTheme="minorEastAsia"/>
          <w:szCs w:val="21"/>
        </w:rPr>
      </w:pPr>
      <w:r>
        <w:rPr>
          <w:rFonts w:hint="eastAsia" w:ascii="黑体" w:hAnsi="黑体" w:eastAsia="黑体" w:cs="黑体"/>
          <w:bCs/>
          <w:szCs w:val="21"/>
        </w:rPr>
        <w:t xml:space="preserve">8.2.1.11 </w:t>
      </w:r>
      <w:r>
        <w:rPr>
          <w:rFonts w:hint="eastAsia" w:asciiTheme="minorEastAsia" w:hAnsiTheme="minorEastAsia" w:eastAsiaTheme="minorEastAsia"/>
          <w:szCs w:val="21"/>
        </w:rPr>
        <w:t>宜设置第三卫生间，配备</w:t>
      </w:r>
      <w:r>
        <w:rPr>
          <w:rFonts w:asciiTheme="minorEastAsia" w:hAnsiTheme="minorEastAsia" w:eastAsiaTheme="minorEastAsia"/>
          <w:szCs w:val="21"/>
        </w:rPr>
        <w:t>无障碍坐便器、低位坐便器、无障碍小便器、无障碍洗手盆、低位洗手盆、托婴板、儿童安全坐椅</w:t>
      </w:r>
      <w:r>
        <w:rPr>
          <w:rFonts w:hint="eastAsia" w:asciiTheme="minorEastAsia" w:hAnsiTheme="minorEastAsia" w:eastAsiaTheme="minorEastAsia"/>
          <w:szCs w:val="21"/>
        </w:rPr>
        <w:t>等设备。</w:t>
      </w:r>
    </w:p>
    <w:p>
      <w:pPr>
        <w:rPr>
          <w:rFonts w:asciiTheme="minorEastAsia" w:hAnsiTheme="minorEastAsia" w:eastAsiaTheme="minorEastAsia"/>
          <w:szCs w:val="21"/>
        </w:rPr>
      </w:pPr>
      <w:r>
        <w:rPr>
          <w:rFonts w:hint="eastAsia" w:ascii="黑体" w:hAnsi="黑体" w:eastAsia="黑体" w:cs="黑体"/>
          <w:bCs/>
          <w:szCs w:val="21"/>
        </w:rPr>
        <w:t xml:space="preserve">8.2.1.12 </w:t>
      </w:r>
      <w:r>
        <w:rPr>
          <w:rFonts w:hint="eastAsia" w:asciiTheme="minorEastAsia" w:hAnsiTheme="minorEastAsia" w:eastAsiaTheme="minorEastAsia"/>
          <w:szCs w:val="21"/>
        </w:rPr>
        <w:t>宜合理增设母婴室，按需配备婴儿床、尿布台等设施，及时对母婴室进行清洁和消毒。</w:t>
      </w:r>
    </w:p>
    <w:p>
      <w:pPr>
        <w:spacing w:before="156" w:beforeLines="50" w:after="156" w:afterLines="50"/>
        <w:outlineLvl w:val="2"/>
        <w:rPr>
          <w:rFonts w:ascii="黑体" w:hAnsi="黑体" w:eastAsia="黑体"/>
          <w:bCs/>
          <w:szCs w:val="21"/>
        </w:rPr>
      </w:pPr>
      <w:bookmarkStart w:id="44" w:name="_Toc172220538"/>
      <w:r>
        <w:rPr>
          <w:rFonts w:hint="eastAsia" w:ascii="黑体" w:hAnsi="黑体" w:eastAsia="黑体"/>
          <w:bCs/>
          <w:szCs w:val="21"/>
        </w:rPr>
        <w:t xml:space="preserve">8.2.2 </w:t>
      </w:r>
      <w:bookmarkEnd w:id="44"/>
      <w:r>
        <w:rPr>
          <w:rFonts w:hint="eastAsia" w:ascii="黑体" w:hAnsi="黑体" w:eastAsia="黑体"/>
          <w:bCs/>
          <w:szCs w:val="21"/>
        </w:rPr>
        <w:t>停车场保洁</w:t>
      </w:r>
    </w:p>
    <w:p>
      <w:pPr>
        <w:rPr>
          <w:rFonts w:asciiTheme="minorEastAsia" w:hAnsiTheme="minorEastAsia" w:eastAsiaTheme="minorEastAsia"/>
          <w:szCs w:val="21"/>
        </w:rPr>
      </w:pPr>
      <w:r>
        <w:rPr>
          <w:rFonts w:hint="eastAsia" w:ascii="黑体" w:hAnsi="黑体" w:eastAsia="黑体" w:cs="黑体"/>
          <w:bCs/>
          <w:szCs w:val="21"/>
        </w:rPr>
        <w:t xml:space="preserve">8.2.2.1 </w:t>
      </w:r>
      <w:r>
        <w:rPr>
          <w:rFonts w:hint="eastAsia" w:asciiTheme="minorEastAsia" w:hAnsiTheme="minorEastAsia" w:eastAsiaTheme="minorEastAsia"/>
          <w:szCs w:val="21"/>
        </w:rPr>
        <w:t>每日清扫广场地面及台阶，循环保洁停车场，保持无垃圾杂物污垢。</w:t>
      </w:r>
    </w:p>
    <w:p>
      <w:pPr>
        <w:rPr>
          <w:rFonts w:asciiTheme="minorEastAsia" w:hAnsiTheme="minorEastAsia" w:eastAsiaTheme="minorEastAsia"/>
          <w:szCs w:val="21"/>
        </w:rPr>
      </w:pPr>
      <w:r>
        <w:rPr>
          <w:rFonts w:hint="eastAsia" w:ascii="黑体" w:hAnsi="黑体" w:eastAsia="黑体" w:cs="黑体"/>
          <w:bCs/>
          <w:szCs w:val="21"/>
        </w:rPr>
        <w:t>8.2.2.2</w:t>
      </w:r>
      <w:r>
        <w:rPr>
          <w:rStyle w:val="23"/>
          <w:rFonts w:hint="eastAsia"/>
        </w:rPr>
        <w:t xml:space="preserve"> </w:t>
      </w:r>
      <w:r>
        <w:rPr>
          <w:rFonts w:hint="eastAsia" w:asciiTheme="minorEastAsia" w:hAnsiTheme="minorEastAsia" w:eastAsiaTheme="minorEastAsia"/>
          <w:szCs w:val="21"/>
        </w:rPr>
        <w:t>每日清理广场垃圾桶内外卫生。垃圾筒垃圾达2/3时，要及时倾倒，保持垃圾筒清洁无污迹。</w:t>
      </w:r>
    </w:p>
    <w:p>
      <w:pPr>
        <w:rPr>
          <w:rFonts w:asciiTheme="minorEastAsia" w:hAnsiTheme="minorEastAsia" w:eastAsiaTheme="minorEastAsia"/>
          <w:szCs w:val="21"/>
        </w:rPr>
      </w:pPr>
      <w:r>
        <w:rPr>
          <w:rFonts w:hint="eastAsia" w:ascii="黑体" w:hAnsi="黑体" w:eastAsia="黑体" w:cs="黑体"/>
          <w:bCs/>
          <w:szCs w:val="21"/>
        </w:rPr>
        <w:t xml:space="preserve">8.2.2.3 </w:t>
      </w:r>
      <w:r>
        <w:rPr>
          <w:rFonts w:hint="eastAsia" w:asciiTheme="minorEastAsia" w:hAnsiTheme="minorEastAsia" w:eastAsiaTheme="minorEastAsia"/>
          <w:szCs w:val="21"/>
        </w:rPr>
        <w:t>标志标牌设置规范、齐全、清晰，无污迹和灰尘。</w:t>
      </w:r>
    </w:p>
    <w:p>
      <w:pPr>
        <w:rPr>
          <w:rFonts w:asciiTheme="minorEastAsia" w:hAnsiTheme="minorEastAsia" w:eastAsiaTheme="minorEastAsia"/>
          <w:szCs w:val="21"/>
        </w:rPr>
      </w:pPr>
      <w:r>
        <w:rPr>
          <w:rFonts w:hint="eastAsia" w:ascii="黑体" w:hAnsi="黑体" w:eastAsia="黑体" w:cs="黑体"/>
          <w:bCs/>
          <w:szCs w:val="21"/>
        </w:rPr>
        <w:t xml:space="preserve">8.2.2.4 </w:t>
      </w:r>
      <w:r>
        <w:rPr>
          <w:rFonts w:hint="eastAsia" w:asciiTheme="minorEastAsia" w:hAnsiTheme="minorEastAsia" w:eastAsiaTheme="minorEastAsia"/>
          <w:szCs w:val="21"/>
        </w:rPr>
        <w:t>每周清理沟渠、排水通道、窨井盖等处，保持管道畅通，无垃圾、积水、杂物等。</w:t>
      </w:r>
    </w:p>
    <w:p>
      <w:pPr>
        <w:rPr>
          <w:rFonts w:asciiTheme="minorEastAsia" w:hAnsiTheme="minorEastAsia" w:eastAsiaTheme="minorEastAsia"/>
          <w:szCs w:val="21"/>
        </w:rPr>
      </w:pPr>
      <w:r>
        <w:rPr>
          <w:rFonts w:hint="eastAsia" w:ascii="黑体" w:hAnsi="黑体" w:eastAsia="黑体" w:cs="黑体"/>
          <w:bCs/>
          <w:szCs w:val="21"/>
        </w:rPr>
        <w:t xml:space="preserve">8.2.2.5 </w:t>
      </w:r>
      <w:r>
        <w:rPr>
          <w:rFonts w:hint="eastAsia" w:asciiTheme="minorEastAsia" w:hAnsiTheme="minorEastAsia" w:eastAsiaTheme="minorEastAsia"/>
          <w:szCs w:val="21"/>
        </w:rPr>
        <w:t>服务区进出口匝道循环保洁，保证无明显抛撒物，道路清洁。</w:t>
      </w:r>
    </w:p>
    <w:p>
      <w:pPr>
        <w:spacing w:before="156" w:beforeLines="50" w:after="156" w:afterLines="50"/>
        <w:outlineLvl w:val="2"/>
        <w:rPr>
          <w:rFonts w:ascii="黑体" w:hAnsi="黑体" w:eastAsia="黑体"/>
          <w:bCs/>
          <w:szCs w:val="21"/>
        </w:rPr>
      </w:pPr>
      <w:r>
        <w:rPr>
          <w:rFonts w:hint="eastAsia" w:ascii="黑体" w:hAnsi="黑体" w:eastAsia="黑体"/>
          <w:bCs/>
          <w:szCs w:val="21"/>
        </w:rPr>
        <w:t>8.2.3 绿化带保洁</w:t>
      </w:r>
    </w:p>
    <w:p>
      <w:pPr>
        <w:rPr>
          <w:rFonts w:asciiTheme="minorEastAsia" w:hAnsiTheme="minorEastAsia" w:eastAsiaTheme="minorEastAsia"/>
          <w:szCs w:val="21"/>
        </w:rPr>
      </w:pPr>
      <w:r>
        <w:rPr>
          <w:rFonts w:hint="eastAsia" w:ascii="黑体" w:hAnsi="黑体" w:eastAsia="黑体" w:cs="黑体"/>
          <w:bCs/>
          <w:szCs w:val="21"/>
        </w:rPr>
        <w:t xml:space="preserve">8.2.3.1 </w:t>
      </w:r>
      <w:r>
        <w:rPr>
          <w:rFonts w:hint="eastAsia" w:asciiTheme="minorEastAsia" w:hAnsiTheme="minorEastAsia" w:eastAsiaTheme="minorEastAsia"/>
          <w:szCs w:val="21"/>
        </w:rPr>
        <w:t>绿化带循环保洁，及时清除绿化带上的果皮、烟蒂、石块等杂物，对绿化带黄土裸露部分及时整治，提升绿化景观水平。</w:t>
      </w:r>
    </w:p>
    <w:p>
      <w:pPr>
        <w:rPr>
          <w:rFonts w:asciiTheme="minorEastAsia" w:hAnsiTheme="minorEastAsia" w:eastAsiaTheme="minorEastAsia"/>
          <w:szCs w:val="21"/>
        </w:rPr>
      </w:pPr>
      <w:r>
        <w:rPr>
          <w:rFonts w:hint="eastAsia" w:ascii="黑体" w:hAnsi="黑体" w:eastAsia="黑体" w:cs="黑体"/>
          <w:bCs/>
          <w:szCs w:val="21"/>
        </w:rPr>
        <w:t xml:space="preserve">8.2.3.2 </w:t>
      </w:r>
      <w:r>
        <w:rPr>
          <w:rFonts w:hint="eastAsia" w:asciiTheme="minorEastAsia" w:hAnsiTheme="minorEastAsia" w:eastAsiaTheme="minorEastAsia"/>
          <w:szCs w:val="21"/>
        </w:rPr>
        <w:t>室内花木摆放整齐，花色搭配美观合理。</w:t>
      </w:r>
    </w:p>
    <w:p>
      <w:pPr>
        <w:rPr>
          <w:rFonts w:asciiTheme="minorEastAsia" w:hAnsiTheme="minorEastAsia" w:eastAsiaTheme="minorEastAsia"/>
          <w:szCs w:val="21"/>
        </w:rPr>
      </w:pPr>
      <w:r>
        <w:rPr>
          <w:rFonts w:hint="eastAsia" w:ascii="黑体" w:hAnsi="黑体" w:eastAsia="黑体" w:cs="黑体"/>
          <w:bCs/>
          <w:szCs w:val="21"/>
        </w:rPr>
        <w:t xml:space="preserve">8.2.3.3 </w:t>
      </w:r>
      <w:r>
        <w:rPr>
          <w:rFonts w:hint="eastAsia" w:asciiTheme="minorEastAsia" w:hAnsiTheme="minorEastAsia" w:eastAsiaTheme="minorEastAsia"/>
          <w:szCs w:val="21"/>
        </w:rPr>
        <w:t>按规定对草木、盆景等浇水、施肥、修剪和灭虫害等工作。</w:t>
      </w:r>
    </w:p>
    <w:p>
      <w:pPr>
        <w:rPr>
          <w:rFonts w:asciiTheme="minorEastAsia" w:hAnsiTheme="minorEastAsia" w:eastAsiaTheme="minorEastAsia"/>
          <w:szCs w:val="21"/>
        </w:rPr>
      </w:pPr>
      <w:r>
        <w:rPr>
          <w:rFonts w:hint="eastAsia" w:ascii="黑体" w:hAnsi="黑体" w:eastAsia="黑体" w:cs="黑体"/>
          <w:bCs/>
          <w:szCs w:val="21"/>
        </w:rPr>
        <w:t xml:space="preserve">8.2.3.4 </w:t>
      </w:r>
      <w:r>
        <w:rPr>
          <w:rFonts w:hint="eastAsia" w:asciiTheme="minorEastAsia" w:hAnsiTheme="minorEastAsia" w:eastAsiaTheme="minorEastAsia"/>
          <w:szCs w:val="21"/>
        </w:rPr>
        <w:t>广场上的花坛每天保洁一次，保证花坛无脏迹，花坛内无杂物。</w:t>
      </w:r>
    </w:p>
    <w:p>
      <w:pPr>
        <w:rPr>
          <w:rFonts w:asciiTheme="minorEastAsia" w:hAnsiTheme="minorEastAsia" w:eastAsiaTheme="minorEastAsia"/>
          <w:szCs w:val="21"/>
        </w:rPr>
      </w:pPr>
      <w:r>
        <w:rPr>
          <w:rFonts w:hint="eastAsia" w:ascii="黑体" w:hAnsi="黑体" w:eastAsia="黑体" w:cs="黑体"/>
          <w:bCs/>
          <w:szCs w:val="21"/>
        </w:rPr>
        <w:t xml:space="preserve">8.2.3.5 </w:t>
      </w:r>
      <w:r>
        <w:rPr>
          <w:rFonts w:hint="eastAsia" w:asciiTheme="minorEastAsia" w:hAnsiTheme="minorEastAsia" w:eastAsiaTheme="minorEastAsia"/>
          <w:szCs w:val="21"/>
        </w:rPr>
        <w:t>做好树木防汛防台前的检查工作，对松动、倾斜的树木进行扶正、加固及重新绑扎。</w:t>
      </w:r>
    </w:p>
    <w:p>
      <w:pPr>
        <w:spacing w:before="156" w:beforeLines="50" w:after="156" w:afterLines="50"/>
        <w:outlineLvl w:val="2"/>
        <w:rPr>
          <w:rFonts w:ascii="黑体" w:hAnsi="黑体" w:eastAsia="黑体"/>
          <w:bCs/>
          <w:szCs w:val="21"/>
        </w:rPr>
      </w:pPr>
      <w:r>
        <w:rPr>
          <w:rFonts w:hint="eastAsia" w:ascii="黑体" w:hAnsi="黑体" w:eastAsia="黑体"/>
          <w:bCs/>
          <w:szCs w:val="21"/>
        </w:rPr>
        <w:t>8.2.4 综合楼保洁</w:t>
      </w:r>
    </w:p>
    <w:p>
      <w:pPr>
        <w:rPr>
          <w:rFonts w:asciiTheme="minorEastAsia" w:hAnsiTheme="minorEastAsia" w:eastAsiaTheme="minorEastAsia"/>
          <w:szCs w:val="21"/>
        </w:rPr>
      </w:pPr>
      <w:r>
        <w:rPr>
          <w:rFonts w:hint="eastAsia" w:ascii="黑体" w:hAnsi="黑体" w:eastAsia="黑体" w:cs="黑体"/>
          <w:bCs/>
          <w:szCs w:val="21"/>
        </w:rPr>
        <w:t xml:space="preserve">8.2.4.1 </w:t>
      </w:r>
      <w:r>
        <w:rPr>
          <w:rFonts w:hint="eastAsia" w:asciiTheme="minorEastAsia" w:hAnsiTheme="minorEastAsia" w:eastAsiaTheme="minorEastAsia"/>
          <w:szCs w:val="21"/>
        </w:rPr>
        <w:t>应循环保洁休息大厅，保持大厅地面无污迹、无灰尘。及时清洁大厅的座位、茶几等，及时清理果皮、纸屑及烟缸，并摆放整齐、及时归位物品。</w:t>
      </w:r>
    </w:p>
    <w:p>
      <w:pPr>
        <w:rPr>
          <w:rFonts w:asciiTheme="minorEastAsia" w:hAnsiTheme="minorEastAsia" w:eastAsiaTheme="minorEastAsia"/>
          <w:szCs w:val="21"/>
        </w:rPr>
      </w:pPr>
      <w:r>
        <w:rPr>
          <w:rFonts w:hint="eastAsia" w:ascii="黑体" w:hAnsi="黑体" w:eastAsia="黑体" w:cs="黑体"/>
          <w:bCs/>
          <w:szCs w:val="21"/>
        </w:rPr>
        <w:t xml:space="preserve">8.2.4.2 </w:t>
      </w:r>
      <w:r>
        <w:rPr>
          <w:rFonts w:hint="eastAsia" w:asciiTheme="minorEastAsia" w:hAnsiTheme="minorEastAsia" w:eastAsiaTheme="minorEastAsia"/>
          <w:szCs w:val="21"/>
        </w:rPr>
        <w:t>应每天自查办公区域的墙面、天花板，确保墙面无污迹、天花板无蜘蛛网。及时清扫办公区域办公室、会议室、墙面、通道、楼梯、扶手、垃圾桶、烟灰缸等。</w:t>
      </w:r>
    </w:p>
    <w:p>
      <w:pPr>
        <w:spacing w:before="156" w:beforeLines="50" w:after="156" w:afterLines="50"/>
        <w:outlineLvl w:val="2"/>
        <w:rPr>
          <w:rFonts w:ascii="黑体" w:hAnsi="黑体" w:eastAsia="黑体"/>
          <w:bCs/>
          <w:szCs w:val="21"/>
        </w:rPr>
      </w:pPr>
      <w:r>
        <w:rPr>
          <w:rFonts w:hint="eastAsia" w:ascii="黑体" w:hAnsi="黑体" w:eastAsia="黑体"/>
          <w:bCs/>
          <w:szCs w:val="21"/>
        </w:rPr>
        <w:t>8.2.5 职工宿舍及其他区域</w:t>
      </w:r>
    </w:p>
    <w:p>
      <w:pPr>
        <w:rPr>
          <w:rFonts w:asciiTheme="minorEastAsia" w:hAnsiTheme="minorEastAsia" w:eastAsiaTheme="minorEastAsia"/>
          <w:szCs w:val="21"/>
        </w:rPr>
      </w:pPr>
      <w:r>
        <w:rPr>
          <w:rFonts w:hint="eastAsia" w:ascii="黑体" w:hAnsi="黑体" w:eastAsia="黑体" w:cs="黑体"/>
          <w:bCs/>
          <w:szCs w:val="21"/>
        </w:rPr>
        <w:t xml:space="preserve">8.2.5.1 </w:t>
      </w:r>
      <w:r>
        <w:rPr>
          <w:rFonts w:hint="eastAsia" w:asciiTheme="minorEastAsia" w:hAnsiTheme="minorEastAsia" w:eastAsiaTheme="minorEastAsia"/>
          <w:szCs w:val="21"/>
        </w:rPr>
        <w:t>每日清扫宿舍楼走道、楼梯、护栏等公共场地，保持无垃圾、无杂物。</w:t>
      </w:r>
    </w:p>
    <w:p>
      <w:pPr>
        <w:rPr>
          <w:rFonts w:asciiTheme="minorEastAsia" w:hAnsiTheme="minorEastAsia" w:eastAsiaTheme="minorEastAsia"/>
          <w:szCs w:val="21"/>
        </w:rPr>
      </w:pPr>
      <w:r>
        <w:rPr>
          <w:rFonts w:hint="eastAsia" w:ascii="黑体" w:hAnsi="黑体" w:eastAsia="黑体" w:cs="黑体"/>
          <w:bCs/>
          <w:szCs w:val="21"/>
        </w:rPr>
        <w:t xml:space="preserve">8.2.5.2 </w:t>
      </w:r>
      <w:r>
        <w:rPr>
          <w:rFonts w:hint="eastAsia" w:asciiTheme="minorEastAsia" w:hAnsiTheme="minorEastAsia" w:eastAsiaTheme="minorEastAsia"/>
          <w:szCs w:val="21"/>
        </w:rPr>
        <w:t>每日清扫人行天桥和下穿通道，保持通道、桥面、栏杆无污物、灰尘。</w:t>
      </w:r>
    </w:p>
    <w:p>
      <w:pPr>
        <w:rPr>
          <w:rFonts w:asciiTheme="minorEastAsia" w:hAnsiTheme="minorEastAsia" w:eastAsiaTheme="minorEastAsia"/>
          <w:szCs w:val="21"/>
        </w:rPr>
      </w:pPr>
      <w:r>
        <w:rPr>
          <w:rFonts w:hint="eastAsia" w:ascii="黑体" w:hAnsi="黑体" w:eastAsia="黑体" w:cs="黑体"/>
          <w:bCs/>
          <w:szCs w:val="21"/>
        </w:rPr>
        <w:t xml:space="preserve">8.2.5.3 </w:t>
      </w:r>
      <w:r>
        <w:rPr>
          <w:rFonts w:hint="eastAsia" w:asciiTheme="minorEastAsia" w:hAnsiTheme="minorEastAsia" w:eastAsiaTheme="minorEastAsia"/>
          <w:szCs w:val="21"/>
        </w:rPr>
        <w:t>服务区各部位的灯具、电源开关、灭火器材确保在有效期内可正常使用。做好定期清洁，确保清洁无浮尘。</w:t>
      </w:r>
    </w:p>
    <w:p>
      <w:pPr>
        <w:spacing w:before="156" w:beforeLines="50" w:after="156" w:afterLines="50"/>
        <w:outlineLvl w:val="2"/>
        <w:rPr>
          <w:rFonts w:ascii="黑体" w:hAnsi="黑体" w:eastAsia="黑体"/>
          <w:bCs/>
          <w:szCs w:val="21"/>
        </w:rPr>
      </w:pPr>
      <w:bookmarkStart w:id="45" w:name="_Toc172220534"/>
      <w:r>
        <w:rPr>
          <w:rFonts w:hint="eastAsia" w:ascii="黑体" w:hAnsi="黑体" w:eastAsia="黑体"/>
          <w:bCs/>
          <w:szCs w:val="21"/>
        </w:rPr>
        <w:t>8.2.6 垃圾房保洁</w:t>
      </w:r>
      <w:bookmarkEnd w:id="45"/>
    </w:p>
    <w:p>
      <w:pPr>
        <w:rPr>
          <w:rFonts w:asciiTheme="minorEastAsia" w:hAnsiTheme="minorEastAsia" w:eastAsiaTheme="minorEastAsia"/>
          <w:szCs w:val="21"/>
        </w:rPr>
      </w:pPr>
      <w:r>
        <w:rPr>
          <w:rFonts w:hint="eastAsia" w:ascii="黑体" w:hAnsi="黑体" w:eastAsia="黑体" w:cs="黑体"/>
          <w:bCs/>
          <w:szCs w:val="21"/>
        </w:rPr>
        <w:t xml:space="preserve">8.2.6.1 </w:t>
      </w:r>
      <w:r>
        <w:rPr>
          <w:rFonts w:hint="eastAsia" w:asciiTheme="minorEastAsia" w:hAnsiTheme="minorEastAsia" w:eastAsiaTheme="minorEastAsia"/>
          <w:szCs w:val="21"/>
        </w:rPr>
        <w:t>服务区宜设置独立的垃圾房，适时推进垃圾分类。</w:t>
      </w:r>
    </w:p>
    <w:p>
      <w:pPr>
        <w:rPr>
          <w:rFonts w:asciiTheme="minorEastAsia" w:hAnsiTheme="minorEastAsia" w:eastAsiaTheme="minorEastAsia"/>
          <w:szCs w:val="21"/>
        </w:rPr>
      </w:pPr>
      <w:r>
        <w:rPr>
          <w:rFonts w:hint="eastAsia" w:ascii="黑体" w:hAnsi="黑体" w:eastAsia="黑体" w:cs="黑体"/>
          <w:bCs/>
          <w:szCs w:val="21"/>
        </w:rPr>
        <w:t xml:space="preserve">8.2.6.2 </w:t>
      </w:r>
      <w:r>
        <w:rPr>
          <w:rFonts w:hint="eastAsia" w:asciiTheme="minorEastAsia" w:hAnsiTheme="minorEastAsia" w:eastAsiaTheme="minorEastAsia"/>
          <w:szCs w:val="21"/>
        </w:rPr>
        <w:t>垃圾房宜设置在靠近围墙及外通道处，并与厨房、餐厅等饮食场所保持安全距离。</w:t>
      </w:r>
    </w:p>
    <w:p>
      <w:pPr>
        <w:rPr>
          <w:rFonts w:asciiTheme="minorEastAsia" w:hAnsiTheme="minorEastAsia" w:eastAsiaTheme="minorEastAsia"/>
          <w:szCs w:val="21"/>
        </w:rPr>
      </w:pPr>
      <w:r>
        <w:rPr>
          <w:rFonts w:hint="eastAsia" w:ascii="黑体" w:hAnsi="黑体" w:eastAsia="黑体" w:cs="黑体"/>
          <w:bCs/>
          <w:szCs w:val="21"/>
        </w:rPr>
        <w:t xml:space="preserve">8.2.6.3 </w:t>
      </w:r>
      <w:r>
        <w:rPr>
          <w:rFonts w:hint="eastAsia" w:asciiTheme="minorEastAsia" w:hAnsiTheme="minorEastAsia" w:eastAsiaTheme="minorEastAsia"/>
          <w:szCs w:val="21"/>
        </w:rPr>
        <w:t>垃圾房宜单独建设，遮阳挡雨避风功能良好，并做防腐防锈处理，地面设置排水管道至污水处理设施，防止污水外流。</w:t>
      </w:r>
    </w:p>
    <w:p>
      <w:pPr>
        <w:rPr>
          <w:rFonts w:asciiTheme="minorEastAsia" w:hAnsiTheme="minorEastAsia" w:eastAsiaTheme="minorEastAsia"/>
          <w:szCs w:val="21"/>
        </w:rPr>
      </w:pPr>
      <w:r>
        <w:rPr>
          <w:rFonts w:hint="eastAsia" w:ascii="黑体" w:hAnsi="黑体" w:eastAsia="黑体" w:cs="黑体"/>
          <w:bCs/>
          <w:szCs w:val="21"/>
        </w:rPr>
        <w:t xml:space="preserve">8.2.6.4 </w:t>
      </w:r>
      <w:r>
        <w:rPr>
          <w:rFonts w:hint="eastAsia" w:asciiTheme="minorEastAsia" w:hAnsiTheme="minorEastAsia" w:eastAsiaTheme="minorEastAsia"/>
          <w:szCs w:val="21"/>
        </w:rPr>
        <w:t>垃圾房及时清理，保洁人员应负责垃圾房周围的卫生。每天一次冲洗垃圾房地面，每周对垃圾房进行一次消杀工作。保证垃圾房里的垃圾存放齐整，地面无散落的垃圾。保持环境整洁。</w:t>
      </w:r>
    </w:p>
    <w:p>
      <w:pPr>
        <w:rPr>
          <w:rFonts w:asciiTheme="minorEastAsia" w:hAnsiTheme="minorEastAsia" w:eastAsiaTheme="minorEastAsia"/>
          <w:szCs w:val="21"/>
        </w:rPr>
      </w:pPr>
      <w:r>
        <w:rPr>
          <w:rFonts w:hint="eastAsia" w:ascii="黑体" w:hAnsi="黑体" w:eastAsia="黑体" w:cs="黑体"/>
          <w:bCs/>
          <w:szCs w:val="21"/>
        </w:rPr>
        <w:t xml:space="preserve">8.2.6.5 </w:t>
      </w:r>
      <w:r>
        <w:rPr>
          <w:rFonts w:hint="eastAsia" w:asciiTheme="minorEastAsia" w:hAnsiTheme="minorEastAsia" w:eastAsiaTheme="minorEastAsia"/>
          <w:szCs w:val="21"/>
        </w:rPr>
        <w:t>清洁工清扫的少量垃圾可倒入附近的垃圾桶内，量大的垃圾应直接运送到区内的垃圾房。清洁工应在垃圾桶满到2/3时将桶内垃圾转运至垃圾房。如垃圾较多影响垃圾存放时，可增加清运次数。</w:t>
      </w:r>
    </w:p>
    <w:p>
      <w:pPr>
        <w:rPr>
          <w:rFonts w:asciiTheme="minorEastAsia" w:hAnsiTheme="minorEastAsia" w:eastAsiaTheme="minorEastAsia"/>
          <w:szCs w:val="21"/>
        </w:rPr>
      </w:pPr>
      <w:r>
        <w:rPr>
          <w:rFonts w:hint="eastAsia" w:ascii="黑体" w:hAnsi="黑体" w:eastAsia="黑体" w:cs="黑体"/>
          <w:bCs/>
          <w:szCs w:val="21"/>
        </w:rPr>
        <w:t xml:space="preserve">8.2.6.6 </w:t>
      </w:r>
      <w:r>
        <w:rPr>
          <w:rFonts w:hint="eastAsia" w:asciiTheme="minorEastAsia" w:hAnsiTheme="minorEastAsia" w:eastAsiaTheme="minorEastAsia"/>
          <w:szCs w:val="21"/>
        </w:rPr>
        <w:t>工程垃圾（瓦砾、碎砖、灰渣、碎板料等）禁止倒在垃圾房内。</w:t>
      </w:r>
    </w:p>
    <w:p>
      <w:pPr>
        <w:rPr>
          <w:rFonts w:asciiTheme="minorEastAsia" w:hAnsiTheme="minorEastAsia" w:eastAsiaTheme="minorEastAsia"/>
          <w:szCs w:val="21"/>
        </w:rPr>
      </w:pPr>
      <w:r>
        <w:rPr>
          <w:rFonts w:hint="eastAsia" w:ascii="黑体" w:hAnsi="黑体" w:eastAsia="黑体" w:cs="黑体"/>
          <w:bCs/>
          <w:szCs w:val="21"/>
        </w:rPr>
        <w:t xml:space="preserve">8.2.6.7 </w:t>
      </w:r>
      <w:r>
        <w:rPr>
          <w:rFonts w:hint="eastAsia" w:asciiTheme="minorEastAsia" w:hAnsiTheme="minorEastAsia" w:eastAsiaTheme="minorEastAsia"/>
          <w:szCs w:val="21"/>
        </w:rPr>
        <w:t>灰尘泥沙等粉尘性垃圾在运送途中应加以遮挡，防止垃圾掉落或飞扬引起二次污染。垃圾车撒落在地面的垃圾由垃圾清运人员负责扫净。</w:t>
      </w:r>
    </w:p>
    <w:p>
      <w:pPr>
        <w:rPr>
          <w:rFonts w:asciiTheme="minorEastAsia" w:hAnsiTheme="minorEastAsia" w:eastAsiaTheme="minorEastAsia"/>
          <w:szCs w:val="21"/>
        </w:rPr>
      </w:pPr>
      <w:r>
        <w:rPr>
          <w:rFonts w:hint="eastAsia" w:ascii="黑体" w:hAnsi="黑体" w:eastAsia="黑体" w:cs="黑体"/>
          <w:bCs/>
          <w:szCs w:val="21"/>
        </w:rPr>
        <w:t xml:space="preserve">8.2.6.8 </w:t>
      </w:r>
      <w:r>
        <w:rPr>
          <w:rFonts w:hint="eastAsia" w:asciiTheme="minorEastAsia" w:hAnsiTheme="minorEastAsia" w:eastAsiaTheme="minorEastAsia"/>
          <w:szCs w:val="21"/>
        </w:rPr>
        <w:t>垃圾房封闭管理，防止人员或动物随意进入。</w:t>
      </w:r>
    </w:p>
    <w:p>
      <w:pPr>
        <w:widowControl/>
        <w:tabs>
          <w:tab w:val="left" w:pos="6105"/>
        </w:tabs>
        <w:spacing w:before="312" w:beforeLines="100" w:after="312" w:afterLines="100"/>
        <w:jc w:val="left"/>
        <w:outlineLvl w:val="0"/>
        <w:rPr>
          <w:rFonts w:ascii="黑体" w:hAnsi="黑体" w:eastAsia="黑体"/>
          <w:bCs/>
          <w:szCs w:val="21"/>
        </w:rPr>
      </w:pPr>
      <w:bookmarkStart w:id="46" w:name="_Toc172220535"/>
      <w:bookmarkStart w:id="47" w:name="_Toc18452"/>
      <w:r>
        <w:rPr>
          <w:rFonts w:hint="eastAsia" w:ascii="黑体" w:hAnsi="黑体" w:eastAsia="黑体"/>
          <w:bCs/>
          <w:szCs w:val="21"/>
        </w:rPr>
        <w:t>9 停车服务</w:t>
      </w:r>
      <w:bookmarkEnd w:id="46"/>
      <w:bookmarkEnd w:id="47"/>
    </w:p>
    <w:p>
      <w:pPr>
        <w:spacing w:before="156" w:beforeLines="50" w:after="156" w:afterLines="50"/>
        <w:outlineLvl w:val="1"/>
        <w:rPr>
          <w:rFonts w:ascii="黑体" w:hAnsi="黑体" w:eastAsia="黑体"/>
          <w:bCs/>
          <w:szCs w:val="21"/>
        </w:rPr>
      </w:pPr>
      <w:bookmarkStart w:id="48" w:name="_Toc172220536"/>
      <w:bookmarkStart w:id="49" w:name="_Toc19857"/>
      <w:r>
        <w:rPr>
          <w:rFonts w:ascii="黑体" w:hAnsi="黑体" w:eastAsia="黑体"/>
          <w:bCs/>
          <w:szCs w:val="21"/>
        </w:rPr>
        <w:t xml:space="preserve">9.1 </w:t>
      </w:r>
      <w:bookmarkEnd w:id="48"/>
      <w:r>
        <w:rPr>
          <w:rFonts w:hint="eastAsia" w:ascii="黑体" w:hAnsi="黑体" w:eastAsia="黑体"/>
          <w:bCs/>
          <w:szCs w:val="21"/>
        </w:rPr>
        <w:t>服务人员要求</w:t>
      </w:r>
      <w:bookmarkEnd w:id="49"/>
    </w:p>
    <w:p>
      <w:pPr>
        <w:rPr>
          <w:rFonts w:asciiTheme="minorEastAsia" w:hAnsiTheme="minorEastAsia" w:eastAsiaTheme="minorEastAsia"/>
          <w:szCs w:val="21"/>
        </w:rPr>
      </w:pPr>
      <w:r>
        <w:rPr>
          <w:rFonts w:hint="eastAsia" w:ascii="黑体" w:hAnsi="黑体" w:eastAsia="黑体" w:cs="黑体"/>
          <w:bCs/>
          <w:szCs w:val="21"/>
        </w:rPr>
        <w:t xml:space="preserve">9.1.1 </w:t>
      </w:r>
      <w:r>
        <w:rPr>
          <w:rFonts w:hint="eastAsia" w:asciiTheme="minorEastAsia" w:hAnsiTheme="minorEastAsia" w:eastAsiaTheme="minorEastAsia"/>
          <w:szCs w:val="21"/>
        </w:rPr>
        <w:t>疏导服务人员应经岗前培训后上岗，每年开展应急预案演练，强化应急处置能力。</w:t>
      </w:r>
    </w:p>
    <w:p>
      <w:pPr>
        <w:rPr>
          <w:rFonts w:asciiTheme="minorEastAsia" w:hAnsiTheme="minorEastAsia" w:eastAsiaTheme="minorEastAsia"/>
          <w:szCs w:val="21"/>
        </w:rPr>
      </w:pPr>
      <w:r>
        <w:rPr>
          <w:rFonts w:hint="eastAsia" w:ascii="黑体" w:hAnsi="黑体" w:eastAsia="黑体" w:cs="黑体"/>
          <w:bCs/>
          <w:szCs w:val="21"/>
        </w:rPr>
        <w:t xml:space="preserve">9.1.2 </w:t>
      </w:r>
      <w:r>
        <w:rPr>
          <w:rFonts w:hint="eastAsia" w:asciiTheme="minorEastAsia" w:hAnsiTheme="minorEastAsia" w:eastAsiaTheme="minorEastAsia"/>
          <w:szCs w:val="21"/>
        </w:rPr>
        <w:t>疏导员值岗时态度认真，严格执行交接班制度，接班人员未上岗前，当岗人员不准下岗。</w:t>
      </w:r>
    </w:p>
    <w:p>
      <w:pPr>
        <w:rPr>
          <w:rFonts w:asciiTheme="minorEastAsia" w:hAnsiTheme="minorEastAsia" w:eastAsiaTheme="minorEastAsia"/>
          <w:szCs w:val="21"/>
        </w:rPr>
      </w:pPr>
      <w:r>
        <w:rPr>
          <w:rFonts w:hint="eastAsia" w:ascii="黑体" w:hAnsi="黑体" w:eastAsia="黑体" w:cs="黑体"/>
          <w:bCs/>
          <w:szCs w:val="21"/>
        </w:rPr>
        <w:t xml:space="preserve">9.1.3 </w:t>
      </w:r>
      <w:r>
        <w:rPr>
          <w:rFonts w:hint="eastAsia" w:asciiTheme="minorEastAsia" w:hAnsiTheme="minorEastAsia" w:eastAsiaTheme="minorEastAsia"/>
          <w:szCs w:val="21"/>
        </w:rPr>
        <w:t>疏导员处理事情应有理有节，执行先有礼、再说理、后处理的程序。</w:t>
      </w:r>
    </w:p>
    <w:p>
      <w:pPr>
        <w:rPr>
          <w:rFonts w:asciiTheme="minorEastAsia" w:hAnsiTheme="minorEastAsia" w:eastAsiaTheme="minorEastAsia"/>
          <w:szCs w:val="21"/>
        </w:rPr>
      </w:pPr>
      <w:r>
        <w:rPr>
          <w:rFonts w:hint="eastAsia" w:ascii="黑体" w:hAnsi="黑体" w:eastAsia="黑体" w:cs="黑体"/>
          <w:bCs/>
          <w:szCs w:val="21"/>
        </w:rPr>
        <w:t xml:space="preserve">9.1.4 </w:t>
      </w:r>
      <w:r>
        <w:rPr>
          <w:rFonts w:hint="eastAsia" w:asciiTheme="minorEastAsia" w:hAnsiTheme="minorEastAsia" w:eastAsiaTheme="minorEastAsia"/>
          <w:szCs w:val="21"/>
        </w:rPr>
        <w:t>重大节假日等车辆驶入高峰时段，应增加人员及时疏导，确保安全畅通。</w:t>
      </w:r>
    </w:p>
    <w:p>
      <w:pPr>
        <w:spacing w:before="156" w:beforeLines="50" w:after="156" w:afterLines="50"/>
        <w:outlineLvl w:val="1"/>
        <w:rPr>
          <w:rFonts w:ascii="黑体" w:hAnsi="黑体" w:eastAsia="黑体"/>
          <w:bCs/>
          <w:szCs w:val="21"/>
        </w:rPr>
      </w:pPr>
      <w:bookmarkStart w:id="50" w:name="_Toc172220537"/>
      <w:bookmarkStart w:id="51" w:name="_Toc15806"/>
      <w:r>
        <w:rPr>
          <w:rFonts w:ascii="黑体" w:hAnsi="黑体" w:eastAsia="黑体"/>
          <w:bCs/>
          <w:szCs w:val="21"/>
        </w:rPr>
        <w:t>9.2 停车</w:t>
      </w:r>
      <w:r>
        <w:rPr>
          <w:rFonts w:hint="eastAsia" w:ascii="黑体" w:hAnsi="黑体" w:eastAsia="黑体"/>
          <w:bCs/>
          <w:szCs w:val="21"/>
        </w:rPr>
        <w:t>疏导</w:t>
      </w:r>
      <w:bookmarkEnd w:id="50"/>
      <w:r>
        <w:rPr>
          <w:rFonts w:hint="eastAsia" w:ascii="黑体" w:hAnsi="黑体" w:eastAsia="黑体"/>
          <w:bCs/>
          <w:szCs w:val="21"/>
        </w:rPr>
        <w:t>要求</w:t>
      </w:r>
      <w:bookmarkEnd w:id="51"/>
    </w:p>
    <w:p>
      <w:pPr>
        <w:rPr>
          <w:rFonts w:asciiTheme="minorEastAsia" w:hAnsiTheme="minorEastAsia" w:eastAsiaTheme="minorEastAsia"/>
          <w:szCs w:val="21"/>
        </w:rPr>
      </w:pPr>
      <w:r>
        <w:rPr>
          <w:rFonts w:hint="eastAsia" w:ascii="黑体" w:hAnsi="黑体" w:eastAsia="黑体" w:cs="黑体"/>
          <w:bCs/>
          <w:szCs w:val="21"/>
        </w:rPr>
        <w:t xml:space="preserve">9.2.1 </w:t>
      </w:r>
      <w:r>
        <w:rPr>
          <w:rFonts w:hint="eastAsia" w:asciiTheme="minorEastAsia" w:hAnsiTheme="minorEastAsia" w:eastAsiaTheme="minorEastAsia"/>
          <w:szCs w:val="21"/>
        </w:rPr>
        <w:t>疏导员指挥进入车辆慢行，按规定手势指引车辆向指定方向行驶，停放在适当的位置，使广场车辆停放整齐有序。</w:t>
      </w:r>
    </w:p>
    <w:p>
      <w:pPr>
        <w:rPr>
          <w:rFonts w:asciiTheme="minorEastAsia" w:hAnsiTheme="minorEastAsia" w:eastAsiaTheme="minorEastAsia"/>
          <w:szCs w:val="21"/>
        </w:rPr>
      </w:pPr>
      <w:r>
        <w:rPr>
          <w:rFonts w:hint="eastAsia" w:ascii="黑体" w:hAnsi="黑体" w:eastAsia="黑体" w:cs="黑体"/>
          <w:bCs/>
          <w:szCs w:val="21"/>
        </w:rPr>
        <w:t xml:space="preserve">9.2.2 </w:t>
      </w:r>
      <w:r>
        <w:rPr>
          <w:rFonts w:hint="eastAsia" w:asciiTheme="minorEastAsia" w:hAnsiTheme="minorEastAsia" w:eastAsiaTheme="minorEastAsia"/>
          <w:szCs w:val="21"/>
        </w:rPr>
        <w:t>疏导员发现车窗、车门未关好或有漏油、漏水等现象时，应及时通知车主，以便保障车辆的财物安全和广场的清洁卫生。</w:t>
      </w:r>
    </w:p>
    <w:p>
      <w:pPr>
        <w:rPr>
          <w:rFonts w:asciiTheme="minorEastAsia" w:hAnsiTheme="minorEastAsia" w:eastAsiaTheme="minorEastAsia"/>
          <w:szCs w:val="21"/>
        </w:rPr>
      </w:pPr>
      <w:r>
        <w:rPr>
          <w:rFonts w:hint="eastAsia" w:ascii="黑体" w:hAnsi="黑体" w:eastAsia="黑体" w:cs="黑体"/>
          <w:bCs/>
          <w:szCs w:val="21"/>
        </w:rPr>
        <w:t xml:space="preserve">9.2.3 </w:t>
      </w:r>
      <w:r>
        <w:rPr>
          <w:rFonts w:hint="eastAsia" w:asciiTheme="minorEastAsia" w:hAnsiTheme="minorEastAsia" w:eastAsiaTheme="minorEastAsia"/>
          <w:szCs w:val="21"/>
        </w:rPr>
        <w:t>疏导员维持停车场的正常秩序，保障进、出车通道及消防通道畅通。</w:t>
      </w:r>
    </w:p>
    <w:p>
      <w:pPr>
        <w:rPr>
          <w:rFonts w:asciiTheme="minorEastAsia" w:hAnsiTheme="minorEastAsia" w:eastAsiaTheme="minorEastAsia"/>
          <w:szCs w:val="21"/>
        </w:rPr>
      </w:pPr>
      <w:r>
        <w:rPr>
          <w:rFonts w:hint="eastAsia" w:ascii="黑体" w:hAnsi="黑体" w:eastAsia="黑体" w:cs="黑体"/>
          <w:bCs/>
          <w:szCs w:val="21"/>
        </w:rPr>
        <w:t xml:space="preserve">9.2.4 </w:t>
      </w:r>
      <w:r>
        <w:rPr>
          <w:rFonts w:hint="eastAsia" w:asciiTheme="minorEastAsia" w:hAnsiTheme="minorEastAsia" w:eastAsiaTheme="minorEastAsia"/>
          <w:szCs w:val="21"/>
        </w:rPr>
        <w:t>通过设置大、小转换车位方式提高停车位利用率，缓解夜间货车停车位不足问题。节假日等高峰时段利用公路沿线LED可变情报板、交通广播等媒体，及时发布服务区饱和度等信息，引导司乘人员合理选择进出服务区。</w:t>
      </w:r>
    </w:p>
    <w:p>
      <w:pPr>
        <w:rPr>
          <w:rFonts w:asciiTheme="minorEastAsia" w:hAnsiTheme="minorEastAsia" w:eastAsiaTheme="minorEastAsia"/>
          <w:szCs w:val="21"/>
        </w:rPr>
      </w:pPr>
      <w:r>
        <w:rPr>
          <w:rFonts w:hint="eastAsia" w:ascii="黑体" w:hAnsi="黑体" w:eastAsia="黑体" w:cs="黑体"/>
          <w:bCs/>
          <w:szCs w:val="21"/>
        </w:rPr>
        <w:t xml:space="preserve">9.2.5 </w:t>
      </w:r>
      <w:r>
        <w:rPr>
          <w:rFonts w:hint="eastAsia" w:asciiTheme="minorEastAsia" w:hAnsiTheme="minorEastAsia" w:eastAsiaTheme="minorEastAsia"/>
          <w:szCs w:val="21"/>
        </w:rPr>
        <w:t>具备潮汐服务功能的服务区单边客流量达到合理容纳流量时即可启动潮汐服务管理，需开放潮汐联络通道，并配备人员、指引牌将车流疏导到对侧服务区。</w:t>
      </w:r>
    </w:p>
    <w:p>
      <w:pPr>
        <w:rPr>
          <w:rFonts w:asciiTheme="minorEastAsia" w:hAnsiTheme="minorEastAsia" w:eastAsiaTheme="minorEastAsia"/>
          <w:szCs w:val="21"/>
        </w:rPr>
      </w:pPr>
      <w:r>
        <w:rPr>
          <w:rFonts w:hint="eastAsia" w:ascii="黑体" w:hAnsi="黑体" w:eastAsia="黑体" w:cs="黑体"/>
          <w:bCs/>
          <w:szCs w:val="21"/>
        </w:rPr>
        <w:t xml:space="preserve">9.2.6 </w:t>
      </w:r>
      <w:r>
        <w:rPr>
          <w:rFonts w:hint="eastAsia" w:asciiTheme="minorEastAsia" w:hAnsiTheme="minorEastAsia" w:eastAsiaTheme="minorEastAsia"/>
          <w:szCs w:val="21"/>
        </w:rPr>
        <w:t>开展“平急两用”试点工作，在具备条件的高速公路服务区建设专用通道并增设收费车道，实现服务区与周边旅居集散基地的有效连接。</w:t>
      </w:r>
    </w:p>
    <w:p>
      <w:pPr>
        <w:rPr>
          <w:rFonts w:asciiTheme="minorEastAsia" w:hAnsiTheme="minorEastAsia" w:eastAsiaTheme="minorEastAsia"/>
          <w:szCs w:val="21"/>
        </w:rPr>
      </w:pPr>
      <w:r>
        <w:rPr>
          <w:rFonts w:hint="eastAsia" w:ascii="黑体" w:hAnsi="黑体" w:eastAsia="黑体" w:cs="黑体"/>
          <w:bCs/>
          <w:szCs w:val="21"/>
        </w:rPr>
        <w:t xml:space="preserve">9.2.7 </w:t>
      </w:r>
      <w:r>
        <w:rPr>
          <w:rFonts w:hint="eastAsia" w:asciiTheme="minorEastAsia" w:hAnsiTheme="minorEastAsia" w:eastAsiaTheme="minorEastAsia"/>
          <w:szCs w:val="21"/>
        </w:rPr>
        <w:t>停车区域内如发现有故障车辆，疏导员应及时引导至修理区域。不能启动的，应立即做好安全警示工作并提供相关应急服务。</w:t>
      </w:r>
    </w:p>
    <w:p>
      <w:pPr>
        <w:rPr>
          <w:rFonts w:asciiTheme="minorEastAsia" w:hAnsiTheme="minorEastAsia" w:eastAsiaTheme="minorEastAsia"/>
          <w:szCs w:val="21"/>
        </w:rPr>
      </w:pPr>
      <w:r>
        <w:rPr>
          <w:rFonts w:hint="eastAsia" w:ascii="黑体" w:hAnsi="黑体" w:eastAsia="黑体" w:cs="黑体"/>
          <w:bCs/>
          <w:szCs w:val="21"/>
        </w:rPr>
        <w:t xml:space="preserve">9.2.8 </w:t>
      </w:r>
      <w:r>
        <w:rPr>
          <w:rFonts w:hint="eastAsia" w:asciiTheme="minorEastAsia" w:hAnsiTheme="minorEastAsia" w:eastAsiaTheme="minorEastAsia"/>
          <w:szCs w:val="21"/>
        </w:rPr>
        <w:t>服务区内发生车辆碰擦等事故，疏导员应协助及时向高速交警报告并协助处理。</w:t>
      </w:r>
    </w:p>
    <w:p>
      <w:pPr>
        <w:rPr>
          <w:rFonts w:asciiTheme="minorEastAsia" w:hAnsiTheme="minorEastAsia" w:eastAsiaTheme="minorEastAsia"/>
          <w:szCs w:val="21"/>
        </w:rPr>
      </w:pPr>
      <w:r>
        <w:rPr>
          <w:rFonts w:hint="eastAsia" w:ascii="黑体" w:hAnsi="黑体" w:eastAsia="黑体" w:cs="黑体"/>
          <w:bCs/>
          <w:szCs w:val="21"/>
        </w:rPr>
        <w:t xml:space="preserve">9.2.9 </w:t>
      </w:r>
      <w:r>
        <w:rPr>
          <w:rFonts w:hint="eastAsia" w:asciiTheme="minorEastAsia" w:hAnsiTheme="minorEastAsia" w:eastAsiaTheme="minorEastAsia"/>
          <w:szCs w:val="21"/>
        </w:rPr>
        <w:t>对进入服务区的危险货物运输车辆，指挥其按照规定的运输路线进入设定的特种车辆停放区。相关规定包括但不限于：</w:t>
      </w:r>
    </w:p>
    <w:p>
      <w:pPr>
        <w:rPr>
          <w:rFonts w:asciiTheme="minorEastAsia" w:hAnsiTheme="minorEastAsia" w:eastAsiaTheme="minorEastAsia"/>
          <w:szCs w:val="21"/>
        </w:rPr>
      </w:pPr>
      <w:r>
        <w:rPr>
          <w:rFonts w:hint="eastAsia" w:asciiTheme="minorEastAsia" w:hAnsiTheme="minorEastAsia" w:eastAsiaTheme="minorEastAsia"/>
          <w:szCs w:val="21"/>
        </w:rPr>
        <w:t>—— 危险货物运输车辆停放区域应设置明显的危险品运输车辆停车标志。</w:t>
      </w:r>
    </w:p>
    <w:p>
      <w:pPr>
        <w:rPr>
          <w:rFonts w:asciiTheme="minorEastAsia" w:hAnsiTheme="minorEastAsia" w:eastAsiaTheme="minorEastAsia"/>
          <w:szCs w:val="21"/>
        </w:rPr>
      </w:pPr>
      <w:r>
        <w:rPr>
          <w:rFonts w:hint="eastAsia" w:asciiTheme="minorEastAsia" w:hAnsiTheme="minorEastAsia" w:eastAsiaTheme="minorEastAsia"/>
          <w:szCs w:val="21"/>
        </w:rPr>
        <w:t>—— 除限制通行时段外，危险货物运输车辆单次停放时间不宜超过45分钟。</w:t>
      </w:r>
    </w:p>
    <w:p>
      <w:pPr>
        <w:rPr>
          <w:rFonts w:asciiTheme="minorEastAsia" w:hAnsiTheme="minorEastAsia" w:eastAsiaTheme="minorEastAsia"/>
          <w:szCs w:val="21"/>
        </w:rPr>
      </w:pPr>
      <w:r>
        <w:rPr>
          <w:rFonts w:hint="eastAsia" w:asciiTheme="minorEastAsia" w:hAnsiTheme="minorEastAsia" w:eastAsiaTheme="minorEastAsia"/>
          <w:szCs w:val="21"/>
        </w:rPr>
        <w:t>—— 确保在危险货物运输车辆停放区内不出现火种，放置明显的防火警示标志，危险货物运输车辆进出标志。</w:t>
      </w:r>
    </w:p>
    <w:p>
      <w:pPr>
        <w:rPr>
          <w:rFonts w:asciiTheme="minorEastAsia" w:hAnsiTheme="minorEastAsia" w:eastAsiaTheme="minorEastAsia"/>
          <w:szCs w:val="21"/>
        </w:rPr>
      </w:pPr>
      <w:r>
        <w:rPr>
          <w:rFonts w:hint="eastAsia" w:asciiTheme="minorEastAsia" w:hAnsiTheme="minorEastAsia" w:eastAsiaTheme="minorEastAsia"/>
          <w:szCs w:val="21"/>
        </w:rPr>
        <w:t>—— 对进入服务区的危险货物运输车辆发放《危货车辆停放告知卡》，填写《危险货物运输车辆登记表》。</w:t>
      </w:r>
    </w:p>
    <w:p>
      <w:pPr>
        <w:rPr>
          <w:rFonts w:asciiTheme="minorEastAsia" w:hAnsiTheme="minorEastAsia" w:eastAsiaTheme="minorEastAsia"/>
          <w:szCs w:val="21"/>
        </w:rPr>
      </w:pPr>
      <w:r>
        <w:rPr>
          <w:rFonts w:hint="eastAsia" w:asciiTheme="minorEastAsia" w:hAnsiTheme="minorEastAsia" w:eastAsiaTheme="minorEastAsia"/>
          <w:szCs w:val="21"/>
        </w:rPr>
        <w:t>—— 加强对危险货物运输车辆的巡视，当发现危险品车辆不符合安全要求或存在安全隐患时，应及时告知驾驶员。</w:t>
      </w:r>
    </w:p>
    <w:p>
      <w:pPr>
        <w:spacing w:before="156" w:beforeLines="50" w:after="156" w:afterLines="50"/>
        <w:outlineLvl w:val="1"/>
        <w:rPr>
          <w:rFonts w:ascii="黑体" w:hAnsi="黑体" w:eastAsia="黑体"/>
          <w:bCs/>
          <w:szCs w:val="21"/>
        </w:rPr>
      </w:pPr>
      <w:bookmarkStart w:id="52" w:name="_Toc172220539"/>
      <w:bookmarkStart w:id="53" w:name="_Toc12858"/>
      <w:r>
        <w:rPr>
          <w:rFonts w:ascii="黑体" w:hAnsi="黑体" w:eastAsia="黑体"/>
          <w:bCs/>
          <w:szCs w:val="21"/>
        </w:rPr>
        <w:t>9.3 巡查</w:t>
      </w:r>
      <w:bookmarkEnd w:id="52"/>
      <w:r>
        <w:rPr>
          <w:rFonts w:hint="eastAsia" w:ascii="黑体" w:hAnsi="黑体" w:eastAsia="黑体"/>
          <w:bCs/>
          <w:szCs w:val="21"/>
        </w:rPr>
        <w:t>要求</w:t>
      </w:r>
      <w:bookmarkEnd w:id="53"/>
    </w:p>
    <w:p>
      <w:pPr>
        <w:rPr>
          <w:rFonts w:asciiTheme="minorEastAsia" w:hAnsiTheme="minorEastAsia" w:eastAsiaTheme="minorEastAsia"/>
          <w:szCs w:val="21"/>
        </w:rPr>
      </w:pPr>
      <w:r>
        <w:rPr>
          <w:rFonts w:hint="eastAsia" w:ascii="黑体" w:hAnsi="黑体" w:eastAsia="黑体" w:cs="黑体"/>
          <w:bCs/>
          <w:szCs w:val="21"/>
        </w:rPr>
        <w:t xml:space="preserve">9.3.1 </w:t>
      </w:r>
      <w:r>
        <w:rPr>
          <w:rFonts w:hint="eastAsia" w:asciiTheme="minorEastAsia" w:hAnsiTheme="minorEastAsia" w:eastAsiaTheme="minorEastAsia"/>
          <w:szCs w:val="21"/>
        </w:rPr>
        <w:t>应保持24小时有人值班，每2小时巡逻一次服务区，晚班和节假日等高峰时段要加大巡逻频度，加强安全隐患排查，做好巡查记录。</w:t>
      </w:r>
    </w:p>
    <w:p>
      <w:pPr>
        <w:rPr>
          <w:rFonts w:asciiTheme="minorEastAsia" w:hAnsiTheme="minorEastAsia" w:eastAsiaTheme="minorEastAsia"/>
          <w:szCs w:val="21"/>
        </w:rPr>
      </w:pPr>
      <w:r>
        <w:rPr>
          <w:rFonts w:hint="eastAsia" w:ascii="黑体" w:hAnsi="黑体" w:eastAsia="黑体" w:cs="黑体"/>
          <w:bCs/>
          <w:szCs w:val="21"/>
        </w:rPr>
        <w:t xml:space="preserve">9.3.2 </w:t>
      </w:r>
      <w:r>
        <w:rPr>
          <w:rFonts w:hint="eastAsia" w:asciiTheme="minorEastAsia" w:hAnsiTheme="minorEastAsia" w:eastAsiaTheme="minorEastAsia"/>
          <w:szCs w:val="21"/>
        </w:rPr>
        <w:t>巡逻范围包括综合楼、宿舍楼、停车场、厨房、配电房、水泵房、门窗、围墙等。</w:t>
      </w:r>
    </w:p>
    <w:p>
      <w:pPr>
        <w:rPr>
          <w:rFonts w:asciiTheme="minorEastAsia" w:hAnsiTheme="minorEastAsia" w:eastAsiaTheme="minorEastAsia"/>
          <w:szCs w:val="21"/>
        </w:rPr>
      </w:pPr>
      <w:r>
        <w:rPr>
          <w:rFonts w:hint="eastAsia" w:ascii="黑体" w:hAnsi="黑体" w:eastAsia="黑体" w:cs="黑体"/>
          <w:bCs/>
          <w:szCs w:val="21"/>
        </w:rPr>
        <w:t xml:space="preserve">9.3.3 </w:t>
      </w:r>
      <w:r>
        <w:rPr>
          <w:rFonts w:hint="eastAsia" w:asciiTheme="minorEastAsia" w:hAnsiTheme="minorEastAsia" w:eastAsiaTheme="minorEastAsia"/>
          <w:szCs w:val="21"/>
        </w:rPr>
        <w:t>主要巡查治安、防火、防盗、水浸和车辆停放等情况。巡查要求包括但不限于：</w:t>
      </w:r>
    </w:p>
    <w:p>
      <w:pPr>
        <w:rPr>
          <w:rFonts w:asciiTheme="minorEastAsia" w:hAnsiTheme="minorEastAsia" w:eastAsiaTheme="minorEastAsia"/>
          <w:szCs w:val="21"/>
        </w:rPr>
      </w:pPr>
      <w:r>
        <w:rPr>
          <w:rFonts w:hint="eastAsia" w:asciiTheme="minorEastAsia" w:hAnsiTheme="minorEastAsia" w:eastAsiaTheme="minorEastAsia"/>
          <w:szCs w:val="21"/>
        </w:rPr>
        <w:t>—— 巡查时要多看、多听、多嗅，不断变换巡查路线，保证巡查到各个部位，不留死角。</w:t>
      </w:r>
    </w:p>
    <w:p>
      <w:pPr>
        <w:rPr>
          <w:rFonts w:asciiTheme="minorEastAsia" w:hAnsiTheme="minorEastAsia" w:eastAsiaTheme="minorEastAsia"/>
          <w:szCs w:val="21"/>
        </w:rPr>
      </w:pPr>
      <w:r>
        <w:rPr>
          <w:rFonts w:hint="eastAsia" w:asciiTheme="minorEastAsia" w:hAnsiTheme="minorEastAsia" w:eastAsiaTheme="minorEastAsia"/>
          <w:szCs w:val="21"/>
        </w:rPr>
        <w:t>—— 巡查时发现问题及时处理或向领导报告。</w:t>
      </w:r>
    </w:p>
    <w:p>
      <w:pPr>
        <w:rPr>
          <w:rFonts w:asciiTheme="minorEastAsia" w:hAnsiTheme="minorEastAsia" w:eastAsiaTheme="minorEastAsia"/>
          <w:szCs w:val="21"/>
        </w:rPr>
      </w:pPr>
      <w:r>
        <w:rPr>
          <w:rFonts w:hint="eastAsia" w:asciiTheme="minorEastAsia" w:hAnsiTheme="minorEastAsia" w:eastAsiaTheme="minorEastAsia"/>
          <w:szCs w:val="21"/>
        </w:rPr>
        <w:t>—— 发现可疑人员，要进行必要的盘问，必要时检查其所带物品，无关人员劝其离开服务区。</w:t>
      </w:r>
    </w:p>
    <w:p>
      <w:pPr>
        <w:rPr>
          <w:rFonts w:asciiTheme="minorEastAsia" w:hAnsiTheme="minorEastAsia" w:eastAsiaTheme="minorEastAsia"/>
          <w:szCs w:val="21"/>
        </w:rPr>
      </w:pPr>
      <w:r>
        <w:rPr>
          <w:rFonts w:hint="eastAsia" w:asciiTheme="minorEastAsia" w:hAnsiTheme="minorEastAsia" w:eastAsiaTheme="minorEastAsia"/>
          <w:szCs w:val="21"/>
        </w:rPr>
        <w:t>—— 交接班时做好巡查记录，有问题和情况发生时，要详细记录问题发生的时间、地点、经过、原因和处理结果。</w:t>
      </w:r>
    </w:p>
    <w:p>
      <w:pPr>
        <w:rPr>
          <w:rFonts w:asciiTheme="minorEastAsia" w:hAnsiTheme="minorEastAsia" w:eastAsiaTheme="minorEastAsia"/>
          <w:szCs w:val="21"/>
        </w:rPr>
      </w:pPr>
      <w:r>
        <w:rPr>
          <w:rFonts w:hint="eastAsia" w:ascii="黑体" w:hAnsi="黑体" w:eastAsia="黑体" w:cs="黑体"/>
          <w:bCs/>
          <w:szCs w:val="21"/>
        </w:rPr>
        <w:t xml:space="preserve">9.3.4 </w:t>
      </w:r>
      <w:r>
        <w:rPr>
          <w:rFonts w:hint="eastAsia" w:asciiTheme="minorEastAsia" w:hAnsiTheme="minorEastAsia" w:eastAsiaTheme="minorEastAsia"/>
          <w:szCs w:val="21"/>
        </w:rPr>
        <w:t>提醒司乘人员注意广场卫生，保持停车场的清洁；提醒司乘人员注意交通、治安安全，发现在停车区休息的司乘人员应及时提醒或劝阻，及时制止车辆及人员损坏广场地面、路灯等公共设施的行为。</w:t>
      </w:r>
    </w:p>
    <w:p>
      <w:pPr>
        <w:rPr>
          <w:rFonts w:asciiTheme="minorEastAsia" w:hAnsiTheme="minorEastAsia" w:eastAsiaTheme="minorEastAsia"/>
          <w:szCs w:val="21"/>
        </w:rPr>
      </w:pPr>
      <w:r>
        <w:rPr>
          <w:rFonts w:hint="eastAsia" w:ascii="黑体" w:hAnsi="黑体" w:eastAsia="黑体" w:cs="黑体"/>
          <w:bCs/>
          <w:szCs w:val="21"/>
        </w:rPr>
        <w:t xml:space="preserve">9.3.5 </w:t>
      </w:r>
      <w:r>
        <w:rPr>
          <w:rFonts w:hint="eastAsia" w:asciiTheme="minorEastAsia" w:hAnsiTheme="minorEastAsia" w:eastAsiaTheme="minorEastAsia"/>
          <w:szCs w:val="21"/>
        </w:rPr>
        <w:t>服务区内发生斗殴、偷盗等治安事件，应及时报警，按相关应急预案处置，并做好记录。</w:t>
      </w:r>
    </w:p>
    <w:p>
      <w:pPr>
        <w:widowControl/>
        <w:tabs>
          <w:tab w:val="left" w:pos="6105"/>
        </w:tabs>
        <w:spacing w:before="312" w:beforeLines="100" w:after="312" w:afterLines="100"/>
        <w:jc w:val="left"/>
        <w:outlineLvl w:val="0"/>
        <w:rPr>
          <w:rFonts w:ascii="黑体" w:hAnsi="黑体" w:eastAsia="黑体"/>
          <w:bCs/>
          <w:szCs w:val="21"/>
        </w:rPr>
      </w:pPr>
      <w:bookmarkStart w:id="54" w:name="_Toc28914"/>
      <w:bookmarkStart w:id="55" w:name="_Toc172220540"/>
      <w:r>
        <w:rPr>
          <w:rFonts w:hint="eastAsia" w:ascii="黑体" w:hAnsi="黑体" w:eastAsia="黑体"/>
          <w:bCs/>
          <w:szCs w:val="21"/>
        </w:rPr>
        <w:t>10 住宿服务</w:t>
      </w:r>
      <w:bookmarkEnd w:id="54"/>
      <w:bookmarkEnd w:id="55"/>
    </w:p>
    <w:p>
      <w:pPr>
        <w:spacing w:before="156" w:beforeLines="50" w:after="156" w:afterLines="50"/>
        <w:outlineLvl w:val="1"/>
        <w:rPr>
          <w:rFonts w:ascii="黑体" w:hAnsi="黑体" w:eastAsia="黑体"/>
          <w:bCs/>
          <w:szCs w:val="21"/>
        </w:rPr>
      </w:pPr>
      <w:bookmarkStart w:id="56" w:name="_Toc172220541"/>
      <w:bookmarkStart w:id="57" w:name="_Toc24242"/>
      <w:r>
        <w:rPr>
          <w:rFonts w:ascii="黑体" w:hAnsi="黑体" w:eastAsia="黑体"/>
          <w:bCs/>
          <w:szCs w:val="21"/>
        </w:rPr>
        <w:t>10.1</w:t>
      </w:r>
      <w:bookmarkEnd w:id="56"/>
      <w:r>
        <w:rPr>
          <w:rFonts w:hint="eastAsia" w:ascii="黑体" w:hAnsi="黑体" w:eastAsia="黑体"/>
          <w:bCs/>
          <w:szCs w:val="21"/>
        </w:rPr>
        <w:t xml:space="preserve"> 服务人员要求</w:t>
      </w:r>
      <w:bookmarkEnd w:id="57"/>
      <w:r>
        <w:rPr>
          <w:rFonts w:ascii="黑体" w:hAnsi="黑体" w:eastAsia="黑体"/>
          <w:bCs/>
          <w:szCs w:val="21"/>
        </w:rPr>
        <w:t xml:space="preserve"> </w:t>
      </w:r>
    </w:p>
    <w:p>
      <w:pPr>
        <w:rPr>
          <w:rFonts w:asciiTheme="minorEastAsia" w:hAnsiTheme="minorEastAsia" w:eastAsiaTheme="minorEastAsia"/>
          <w:szCs w:val="21"/>
        </w:rPr>
      </w:pPr>
      <w:r>
        <w:rPr>
          <w:rFonts w:hint="eastAsia" w:ascii="黑体" w:hAnsi="黑体" w:eastAsia="黑体" w:cs="黑体"/>
          <w:bCs/>
          <w:szCs w:val="21"/>
        </w:rPr>
        <w:t>10.1.1</w:t>
      </w:r>
      <w:r>
        <w:rPr>
          <w:rFonts w:hint="eastAsia" w:asciiTheme="minorEastAsia" w:hAnsiTheme="minorEastAsia" w:eastAsiaTheme="minorEastAsia"/>
          <w:szCs w:val="21"/>
        </w:rPr>
        <w:t xml:space="preserve"> 依法取得《营业执照》、《特种行业经营许可证》。</w:t>
      </w:r>
    </w:p>
    <w:p>
      <w:pPr>
        <w:rPr>
          <w:rFonts w:asciiTheme="minorEastAsia" w:hAnsiTheme="minorEastAsia" w:eastAsiaTheme="minorEastAsia"/>
          <w:szCs w:val="21"/>
        </w:rPr>
      </w:pPr>
      <w:r>
        <w:rPr>
          <w:rFonts w:hint="eastAsia" w:ascii="黑体" w:hAnsi="黑体" w:eastAsia="黑体" w:cs="黑体"/>
          <w:bCs/>
          <w:szCs w:val="21"/>
        </w:rPr>
        <w:t>10.1.2</w:t>
      </w:r>
      <w:r>
        <w:rPr>
          <w:rFonts w:hint="eastAsia" w:asciiTheme="minorEastAsia" w:hAnsiTheme="minorEastAsia" w:eastAsiaTheme="minorEastAsia"/>
          <w:szCs w:val="21"/>
        </w:rPr>
        <w:t xml:space="preserve"> 客房服务人员应通过岗前培训后上岗。</w:t>
      </w:r>
    </w:p>
    <w:p>
      <w:pPr>
        <w:spacing w:before="156" w:beforeLines="50" w:after="156" w:afterLines="50"/>
        <w:outlineLvl w:val="1"/>
        <w:rPr>
          <w:rFonts w:ascii="黑体" w:hAnsi="黑体" w:eastAsia="黑体"/>
          <w:bCs/>
          <w:szCs w:val="21"/>
        </w:rPr>
      </w:pPr>
      <w:bookmarkStart w:id="58" w:name="_Toc172220542"/>
      <w:bookmarkStart w:id="59" w:name="_Toc23655"/>
      <w:r>
        <w:rPr>
          <w:rFonts w:ascii="黑体" w:hAnsi="黑体" w:eastAsia="黑体"/>
          <w:bCs/>
          <w:szCs w:val="21"/>
        </w:rPr>
        <w:t>10.2 设施要求</w:t>
      </w:r>
      <w:bookmarkEnd w:id="58"/>
      <w:bookmarkEnd w:id="59"/>
    </w:p>
    <w:p>
      <w:pPr>
        <w:rPr>
          <w:rFonts w:asciiTheme="minorEastAsia" w:hAnsiTheme="minorEastAsia" w:eastAsiaTheme="minorEastAsia"/>
          <w:szCs w:val="21"/>
        </w:rPr>
      </w:pPr>
      <w:r>
        <w:rPr>
          <w:rFonts w:hint="eastAsia" w:ascii="黑体" w:hAnsi="黑体" w:eastAsia="黑体" w:cs="黑体"/>
          <w:bCs/>
          <w:szCs w:val="21"/>
        </w:rPr>
        <w:t xml:space="preserve">10.2.1 </w:t>
      </w:r>
      <w:r>
        <w:rPr>
          <w:rFonts w:hint="eastAsia" w:asciiTheme="minorEastAsia" w:hAnsiTheme="minorEastAsia" w:eastAsiaTheme="minorEastAsia"/>
          <w:szCs w:val="21"/>
        </w:rPr>
        <w:t>客房装修及家具、洁具、电视等配置设施状况良好。</w:t>
      </w:r>
    </w:p>
    <w:p>
      <w:pPr>
        <w:rPr>
          <w:rFonts w:asciiTheme="minorEastAsia" w:hAnsiTheme="minorEastAsia" w:eastAsiaTheme="minorEastAsia"/>
          <w:szCs w:val="21"/>
        </w:rPr>
      </w:pPr>
      <w:r>
        <w:rPr>
          <w:rFonts w:hint="eastAsia" w:ascii="黑体" w:hAnsi="黑体" w:eastAsia="黑体" w:cs="黑体"/>
          <w:bCs/>
          <w:szCs w:val="21"/>
        </w:rPr>
        <w:t xml:space="preserve">10.2.2 </w:t>
      </w:r>
      <w:r>
        <w:rPr>
          <w:rFonts w:hint="eastAsia" w:asciiTheme="minorEastAsia" w:hAnsiTheme="minorEastAsia" w:eastAsiaTheme="minorEastAsia"/>
          <w:szCs w:val="21"/>
        </w:rPr>
        <w:t>在客房明显区域设置消防安全疏散路线图，并在疏散通道和出口等重点区域设置疏散指示标志，疏散通道和出口处不应堆放物品。</w:t>
      </w:r>
    </w:p>
    <w:p>
      <w:pPr>
        <w:rPr>
          <w:rFonts w:asciiTheme="minorEastAsia" w:hAnsiTheme="minorEastAsia" w:eastAsiaTheme="minorEastAsia"/>
          <w:szCs w:val="21"/>
        </w:rPr>
      </w:pPr>
      <w:r>
        <w:rPr>
          <w:rFonts w:hint="eastAsia" w:ascii="黑体" w:hAnsi="黑体" w:eastAsia="黑体" w:cs="黑体"/>
          <w:bCs/>
          <w:szCs w:val="21"/>
        </w:rPr>
        <w:t>10.2.3</w:t>
      </w:r>
      <w:r>
        <w:rPr>
          <w:rFonts w:hint="eastAsia" w:asciiTheme="minorEastAsia" w:hAnsiTheme="minorEastAsia" w:eastAsiaTheme="minorEastAsia"/>
          <w:szCs w:val="21"/>
        </w:rPr>
        <w:t xml:space="preserve"> 客房门锁、插销、护窗应完好有效。</w:t>
      </w:r>
    </w:p>
    <w:p>
      <w:pPr>
        <w:spacing w:before="156" w:beforeLines="50" w:after="156" w:afterLines="50"/>
        <w:outlineLvl w:val="1"/>
        <w:rPr>
          <w:rFonts w:ascii="黑体" w:hAnsi="黑体" w:eastAsia="黑体"/>
          <w:bCs/>
          <w:szCs w:val="21"/>
        </w:rPr>
      </w:pPr>
      <w:bookmarkStart w:id="60" w:name="_Toc172220543"/>
      <w:bookmarkStart w:id="61" w:name="_Toc91"/>
      <w:r>
        <w:rPr>
          <w:rFonts w:ascii="黑体" w:hAnsi="黑体" w:eastAsia="黑体"/>
          <w:bCs/>
          <w:szCs w:val="21"/>
        </w:rPr>
        <w:t>10.3 服务</w:t>
      </w:r>
      <w:r>
        <w:rPr>
          <w:rFonts w:hint="eastAsia" w:ascii="黑体" w:hAnsi="黑体" w:eastAsia="黑体"/>
          <w:bCs/>
          <w:szCs w:val="21"/>
        </w:rPr>
        <w:t>要求</w:t>
      </w:r>
      <w:bookmarkEnd w:id="60"/>
      <w:bookmarkEnd w:id="61"/>
    </w:p>
    <w:p>
      <w:pPr>
        <w:rPr>
          <w:rFonts w:asciiTheme="minorEastAsia" w:hAnsiTheme="minorEastAsia" w:eastAsiaTheme="minorEastAsia"/>
          <w:szCs w:val="21"/>
        </w:rPr>
      </w:pPr>
      <w:r>
        <w:rPr>
          <w:rFonts w:hint="eastAsia" w:ascii="黑体" w:hAnsi="黑体" w:eastAsia="黑体" w:cs="黑体"/>
          <w:bCs/>
          <w:szCs w:val="21"/>
        </w:rPr>
        <w:t xml:space="preserve">10.3.1 </w:t>
      </w:r>
      <w:r>
        <w:rPr>
          <w:rFonts w:hint="eastAsia" w:asciiTheme="minorEastAsia" w:hAnsiTheme="minorEastAsia" w:eastAsiaTheme="minorEastAsia"/>
          <w:szCs w:val="21"/>
        </w:rPr>
        <w:t>应主动迎接到达客人并问候，实名登记顾客信息，建立顾客入住登记簿。</w:t>
      </w:r>
    </w:p>
    <w:p>
      <w:pPr>
        <w:rPr>
          <w:rFonts w:asciiTheme="minorEastAsia" w:hAnsiTheme="minorEastAsia" w:eastAsiaTheme="minorEastAsia"/>
          <w:szCs w:val="21"/>
        </w:rPr>
      </w:pPr>
      <w:r>
        <w:rPr>
          <w:rFonts w:hint="eastAsia" w:ascii="黑体" w:hAnsi="黑体" w:eastAsia="黑体" w:cs="黑体"/>
          <w:bCs/>
          <w:szCs w:val="21"/>
        </w:rPr>
        <w:t xml:space="preserve">10.3.2 </w:t>
      </w:r>
      <w:r>
        <w:rPr>
          <w:rFonts w:hint="eastAsia" w:asciiTheme="minorEastAsia" w:hAnsiTheme="minorEastAsia" w:eastAsiaTheme="minorEastAsia"/>
          <w:szCs w:val="21"/>
        </w:rPr>
        <w:t>应保持客房洁净，补齐一次性用品。</w:t>
      </w:r>
    </w:p>
    <w:p>
      <w:pPr>
        <w:rPr>
          <w:rFonts w:asciiTheme="minorEastAsia" w:hAnsiTheme="minorEastAsia" w:eastAsiaTheme="minorEastAsia"/>
          <w:szCs w:val="21"/>
        </w:rPr>
      </w:pPr>
      <w:r>
        <w:rPr>
          <w:rFonts w:hint="eastAsia" w:ascii="黑体" w:hAnsi="黑体" w:eastAsia="黑体" w:cs="黑体"/>
          <w:bCs/>
          <w:szCs w:val="21"/>
        </w:rPr>
        <w:t xml:space="preserve">10.3.3 </w:t>
      </w:r>
      <w:r>
        <w:rPr>
          <w:rFonts w:hint="eastAsia" w:asciiTheme="minorEastAsia" w:hAnsiTheme="minorEastAsia" w:eastAsiaTheme="minorEastAsia"/>
          <w:szCs w:val="21"/>
        </w:rPr>
        <w:t>客人离店时，服务员应立即检查房间，按规定及时为客人办理退房手续。如有客人遗留物品或房间物品有损坏等，应立即通知总台人员，在办理退房手续时一并处理。</w:t>
      </w:r>
    </w:p>
    <w:p>
      <w:pPr>
        <w:rPr>
          <w:rFonts w:ascii="宋体" w:hAnsi="宋体" w:cs="宋体"/>
          <w:color w:val="333333"/>
          <w:kern w:val="0"/>
          <w:sz w:val="24"/>
          <w:lang w:bidi="ar"/>
        </w:rPr>
      </w:pPr>
      <w:r>
        <w:rPr>
          <w:rFonts w:hint="eastAsia" w:ascii="黑体" w:hAnsi="黑体" w:eastAsia="黑体" w:cs="黑体"/>
          <w:bCs/>
          <w:szCs w:val="21"/>
        </w:rPr>
        <w:t xml:space="preserve">10.3.4 </w:t>
      </w:r>
      <w:r>
        <w:rPr>
          <w:rFonts w:hint="eastAsia" w:asciiTheme="minorEastAsia" w:hAnsiTheme="minorEastAsia" w:eastAsiaTheme="minorEastAsia"/>
          <w:szCs w:val="21"/>
        </w:rPr>
        <w:t>客人离店后，服务员应及时进行清理、消毒。</w:t>
      </w:r>
    </w:p>
    <w:p>
      <w:pPr>
        <w:widowControl/>
        <w:spacing w:before="312" w:beforeLines="100" w:after="312" w:afterLines="100"/>
        <w:jc w:val="left"/>
        <w:outlineLvl w:val="0"/>
        <w:rPr>
          <w:rFonts w:ascii="黑体" w:hAnsi="黑体" w:eastAsia="黑体"/>
          <w:bCs/>
          <w:szCs w:val="21"/>
        </w:rPr>
      </w:pPr>
      <w:bookmarkStart w:id="62" w:name="_Toc10098"/>
      <w:bookmarkStart w:id="63" w:name="_Toc172220544"/>
      <w:bookmarkStart w:id="64" w:name="_Toc14727"/>
      <w:bookmarkStart w:id="65" w:name="_Toc32114"/>
      <w:bookmarkStart w:id="66" w:name="_Toc22961"/>
      <w:bookmarkStart w:id="67" w:name="_Toc1741"/>
      <w:r>
        <w:rPr>
          <w:rFonts w:ascii="黑体" w:hAnsi="黑体" w:eastAsia="黑体"/>
          <w:bCs/>
          <w:szCs w:val="21"/>
        </w:rPr>
        <w:t>11</w:t>
      </w:r>
      <w:r>
        <w:rPr>
          <w:rFonts w:hint="eastAsia" w:ascii="黑体" w:hAnsi="黑体" w:eastAsia="黑体"/>
          <w:bCs/>
          <w:szCs w:val="21"/>
        </w:rPr>
        <w:t xml:space="preserve"> 车辆能源补给</w:t>
      </w:r>
      <w:bookmarkEnd w:id="62"/>
      <w:bookmarkEnd w:id="63"/>
    </w:p>
    <w:p>
      <w:pPr>
        <w:spacing w:before="156" w:beforeLines="50" w:after="156" w:afterLines="50"/>
        <w:outlineLvl w:val="1"/>
        <w:rPr>
          <w:rFonts w:ascii="黑体" w:hAnsi="黑体" w:eastAsia="黑体"/>
          <w:bCs/>
          <w:szCs w:val="21"/>
        </w:rPr>
      </w:pPr>
      <w:bookmarkStart w:id="68" w:name="_Toc31432"/>
      <w:r>
        <w:rPr>
          <w:rFonts w:ascii="黑体" w:hAnsi="黑体" w:eastAsia="黑体"/>
          <w:bCs/>
          <w:szCs w:val="21"/>
        </w:rPr>
        <w:t>11.1 加油（气）站服务</w:t>
      </w:r>
      <w:bookmarkEnd w:id="68"/>
    </w:p>
    <w:p>
      <w:pPr>
        <w:spacing w:before="156" w:beforeLines="50" w:after="156" w:afterLines="50"/>
        <w:outlineLvl w:val="1"/>
        <w:rPr>
          <w:rFonts w:ascii="黑体" w:hAnsi="黑体" w:eastAsia="黑体"/>
          <w:bCs/>
          <w:szCs w:val="21"/>
        </w:rPr>
      </w:pPr>
      <w:bookmarkStart w:id="69" w:name="_Toc25254"/>
      <w:r>
        <w:rPr>
          <w:rFonts w:ascii="黑体" w:hAnsi="黑体" w:eastAsia="黑体"/>
          <w:bCs/>
          <w:szCs w:val="21"/>
        </w:rPr>
        <w:t>11</w:t>
      </w:r>
      <w:r>
        <w:rPr>
          <w:rFonts w:hint="eastAsia" w:ascii="黑体" w:hAnsi="黑体" w:eastAsia="黑体"/>
          <w:bCs/>
          <w:szCs w:val="21"/>
        </w:rPr>
        <w:t>.</w:t>
      </w:r>
      <w:r>
        <w:rPr>
          <w:rFonts w:ascii="黑体" w:hAnsi="黑体" w:eastAsia="黑体"/>
          <w:bCs/>
          <w:szCs w:val="21"/>
        </w:rPr>
        <w:t>1</w:t>
      </w:r>
      <w:r>
        <w:rPr>
          <w:rFonts w:hint="eastAsia" w:ascii="黑体" w:hAnsi="黑体" w:eastAsia="黑体"/>
          <w:bCs/>
          <w:szCs w:val="21"/>
        </w:rPr>
        <w:t>.1 基本要求</w:t>
      </w:r>
      <w:bookmarkEnd w:id="69"/>
    </w:p>
    <w:p>
      <w:pPr>
        <w:widowControl/>
        <w:rPr>
          <w:rFonts w:asciiTheme="minorEastAsia" w:hAnsiTheme="minorEastAsia" w:eastAsiaTheme="minorEastAsia"/>
          <w:bCs/>
          <w:szCs w:val="21"/>
        </w:rPr>
      </w:pPr>
      <w:r>
        <w:rPr>
          <w:rFonts w:hint="eastAsia" w:ascii="黑体" w:hAnsi="黑体" w:eastAsia="黑体" w:cs="黑体"/>
          <w:bCs/>
          <w:szCs w:val="21"/>
        </w:rPr>
        <w:t>1</w:t>
      </w:r>
      <w:r>
        <w:rPr>
          <w:rFonts w:ascii="黑体" w:hAnsi="黑体" w:eastAsia="黑体" w:cs="黑体"/>
          <w:bCs/>
          <w:szCs w:val="21"/>
        </w:rPr>
        <w:t xml:space="preserve">1.1.1.1 </w:t>
      </w:r>
      <w:r>
        <w:rPr>
          <w:rFonts w:hint="eastAsia" w:asciiTheme="minorEastAsia" w:hAnsiTheme="minorEastAsia" w:eastAsiaTheme="minorEastAsia"/>
          <w:bCs/>
          <w:szCs w:val="21"/>
        </w:rPr>
        <w:t>加油（气）站外观设计要符合当地建筑风格和文化特点，标识应醒目清晰，在远处便于识别。</w:t>
      </w:r>
    </w:p>
    <w:p>
      <w:pPr>
        <w:widowControl/>
        <w:rPr>
          <w:rFonts w:asciiTheme="minorEastAsia" w:hAnsiTheme="minorEastAsia" w:eastAsiaTheme="minorEastAsia"/>
          <w:bCs/>
          <w:szCs w:val="21"/>
        </w:rPr>
      </w:pPr>
      <w:r>
        <w:rPr>
          <w:rFonts w:hint="eastAsia" w:ascii="黑体" w:hAnsi="黑体" w:eastAsia="黑体" w:cs="黑体"/>
          <w:bCs/>
          <w:szCs w:val="21"/>
        </w:rPr>
        <w:t>11.1.1.</w:t>
      </w:r>
      <w:r>
        <w:rPr>
          <w:rFonts w:ascii="黑体" w:hAnsi="黑体" w:eastAsia="黑体" w:cs="黑体"/>
          <w:bCs/>
          <w:szCs w:val="21"/>
        </w:rPr>
        <w:t>2</w:t>
      </w:r>
      <w:r>
        <w:rPr>
          <w:rFonts w:hint="eastAsia" w:ascii="黑体" w:hAnsi="黑体" w:eastAsia="黑体" w:cs="黑体"/>
          <w:bCs/>
          <w:szCs w:val="21"/>
        </w:rPr>
        <w:t xml:space="preserve"> </w:t>
      </w:r>
      <w:r>
        <w:rPr>
          <w:rFonts w:asciiTheme="minorEastAsia" w:hAnsiTheme="minorEastAsia" w:eastAsiaTheme="minorEastAsia"/>
          <w:bCs/>
          <w:szCs w:val="21"/>
        </w:rPr>
        <w:t>应制定</w:t>
      </w:r>
      <w:r>
        <w:rPr>
          <w:rFonts w:hint="eastAsia" w:asciiTheme="minorEastAsia" w:hAnsiTheme="minorEastAsia" w:eastAsiaTheme="minorEastAsia"/>
          <w:bCs/>
          <w:szCs w:val="21"/>
        </w:rPr>
        <w:t>加油（气）</w:t>
      </w:r>
      <w:r>
        <w:rPr>
          <w:rFonts w:asciiTheme="minorEastAsia" w:hAnsiTheme="minorEastAsia" w:eastAsiaTheme="minorEastAsia"/>
          <w:bCs/>
          <w:szCs w:val="21"/>
        </w:rPr>
        <w:t>各岗位管理制度并明确职责。</w:t>
      </w:r>
    </w:p>
    <w:p>
      <w:pPr>
        <w:widowControl/>
        <w:rPr>
          <w:rFonts w:asciiTheme="minorEastAsia" w:hAnsiTheme="minorEastAsia" w:eastAsiaTheme="minorEastAsia"/>
          <w:bCs/>
          <w:szCs w:val="21"/>
        </w:rPr>
      </w:pPr>
      <w:r>
        <w:rPr>
          <w:rFonts w:hint="eastAsia" w:ascii="黑体" w:hAnsi="黑体" w:eastAsia="黑体" w:cs="黑体"/>
          <w:bCs/>
          <w:szCs w:val="21"/>
        </w:rPr>
        <w:t>11.1.1.</w:t>
      </w:r>
      <w:r>
        <w:rPr>
          <w:rFonts w:ascii="黑体" w:hAnsi="黑体" w:eastAsia="黑体" w:cs="黑体"/>
          <w:bCs/>
          <w:szCs w:val="21"/>
        </w:rPr>
        <w:t>3</w:t>
      </w:r>
      <w:r>
        <w:rPr>
          <w:rFonts w:hint="eastAsia" w:ascii="黑体" w:hAnsi="黑体" w:eastAsia="黑体" w:cs="黑体"/>
          <w:bCs/>
          <w:szCs w:val="21"/>
        </w:rPr>
        <w:t xml:space="preserve"> </w:t>
      </w:r>
      <w:r>
        <w:rPr>
          <w:rFonts w:asciiTheme="minorEastAsia" w:hAnsiTheme="minorEastAsia" w:eastAsiaTheme="minorEastAsia"/>
          <w:bCs/>
          <w:szCs w:val="21"/>
        </w:rPr>
        <w:t>应制定加、卸油（气）服务制度、操作规程及消防安全管理制度。</w:t>
      </w:r>
    </w:p>
    <w:p>
      <w:pPr>
        <w:widowControl/>
        <w:rPr>
          <w:rFonts w:asciiTheme="minorEastAsia" w:hAnsiTheme="minorEastAsia" w:eastAsiaTheme="minorEastAsia"/>
          <w:bCs/>
          <w:szCs w:val="21"/>
        </w:rPr>
      </w:pPr>
      <w:r>
        <w:rPr>
          <w:rFonts w:hint="eastAsia" w:ascii="黑体" w:hAnsi="黑体" w:eastAsia="黑体" w:cs="黑体"/>
          <w:bCs/>
          <w:szCs w:val="21"/>
        </w:rPr>
        <w:t>11.1.1.</w:t>
      </w:r>
      <w:r>
        <w:rPr>
          <w:rFonts w:ascii="黑体" w:hAnsi="黑体" w:eastAsia="黑体" w:cs="黑体"/>
          <w:bCs/>
          <w:szCs w:val="21"/>
        </w:rPr>
        <w:t>4</w:t>
      </w:r>
      <w:r>
        <w:rPr>
          <w:rFonts w:hint="eastAsia" w:ascii="黑体" w:hAnsi="黑体" w:eastAsia="黑体" w:cs="黑体"/>
          <w:bCs/>
          <w:szCs w:val="21"/>
        </w:rPr>
        <w:t xml:space="preserve"> </w:t>
      </w:r>
      <w:r>
        <w:rPr>
          <w:rFonts w:asciiTheme="minorEastAsia" w:hAnsiTheme="minorEastAsia" w:eastAsiaTheme="minorEastAsia"/>
          <w:bCs/>
          <w:szCs w:val="21"/>
        </w:rPr>
        <w:t>应制定加油（气）电计量管理办法，并接受计量监督。</w:t>
      </w:r>
    </w:p>
    <w:p>
      <w:pPr>
        <w:spacing w:before="156" w:beforeLines="50" w:after="156" w:afterLines="50"/>
        <w:outlineLvl w:val="1"/>
        <w:rPr>
          <w:rFonts w:ascii="黑体" w:hAnsi="黑体" w:eastAsia="黑体"/>
          <w:bCs/>
          <w:szCs w:val="21"/>
        </w:rPr>
      </w:pPr>
      <w:bookmarkStart w:id="70" w:name="_Toc4705"/>
      <w:r>
        <w:rPr>
          <w:rFonts w:ascii="黑体" w:hAnsi="黑体" w:eastAsia="黑体"/>
          <w:bCs/>
          <w:szCs w:val="21"/>
        </w:rPr>
        <w:t>11.1.2 质量要求</w:t>
      </w:r>
      <w:bookmarkEnd w:id="70"/>
    </w:p>
    <w:p>
      <w:pPr>
        <w:widowControl/>
        <w:rPr>
          <w:rFonts w:asciiTheme="minorEastAsia" w:hAnsiTheme="minorEastAsia" w:eastAsiaTheme="minorEastAsia"/>
          <w:bCs/>
          <w:szCs w:val="21"/>
        </w:rPr>
      </w:pPr>
      <w:r>
        <w:rPr>
          <w:rFonts w:hint="eastAsia" w:ascii="黑体" w:hAnsi="黑体" w:eastAsia="黑体" w:cs="黑体"/>
          <w:bCs/>
          <w:szCs w:val="21"/>
        </w:rPr>
        <w:t xml:space="preserve">11.1.2.1 </w:t>
      </w:r>
      <w:r>
        <w:rPr>
          <w:rFonts w:hint="eastAsia" w:asciiTheme="minorEastAsia" w:hAnsiTheme="minorEastAsia" w:eastAsiaTheme="minorEastAsia"/>
          <w:bCs/>
          <w:szCs w:val="21"/>
        </w:rPr>
        <w:t>加油（气）机应按照市场监督部门的要求定期检测并出示相关证明。</w:t>
      </w:r>
    </w:p>
    <w:p>
      <w:pPr>
        <w:widowControl/>
        <w:rPr>
          <w:rFonts w:asciiTheme="minorEastAsia" w:hAnsiTheme="minorEastAsia" w:eastAsiaTheme="minorEastAsia"/>
          <w:bCs/>
          <w:szCs w:val="21"/>
        </w:rPr>
      </w:pPr>
      <w:r>
        <w:rPr>
          <w:rFonts w:hint="eastAsia" w:ascii="黑体" w:hAnsi="黑体" w:eastAsia="黑体" w:cs="黑体"/>
          <w:bCs/>
          <w:szCs w:val="21"/>
        </w:rPr>
        <w:t xml:space="preserve">11.1.2.2 </w:t>
      </w:r>
      <w:r>
        <w:rPr>
          <w:rFonts w:hint="eastAsia" w:asciiTheme="minorEastAsia" w:hAnsiTheme="minorEastAsia" w:eastAsiaTheme="minorEastAsia"/>
          <w:bCs/>
          <w:szCs w:val="21"/>
        </w:rPr>
        <w:t>成品油（气）不应掺杂掺假，并应建立定期抽样化验制度。</w:t>
      </w:r>
    </w:p>
    <w:p>
      <w:pPr>
        <w:widowControl/>
        <w:rPr>
          <w:rFonts w:asciiTheme="minorEastAsia" w:hAnsiTheme="minorEastAsia" w:eastAsiaTheme="minorEastAsia"/>
          <w:bCs/>
          <w:szCs w:val="21"/>
        </w:rPr>
      </w:pPr>
      <w:r>
        <w:rPr>
          <w:rFonts w:hint="eastAsia" w:ascii="黑体" w:hAnsi="黑体" w:eastAsia="黑体" w:cs="黑体"/>
          <w:bCs/>
          <w:szCs w:val="21"/>
        </w:rPr>
        <w:t xml:space="preserve">11.1.2.3 </w:t>
      </w:r>
      <w:r>
        <w:rPr>
          <w:rFonts w:hint="eastAsia" w:asciiTheme="minorEastAsia" w:hAnsiTheme="minorEastAsia" w:eastAsiaTheme="minorEastAsia"/>
          <w:bCs/>
          <w:szCs w:val="21"/>
        </w:rPr>
        <w:t>计量（计价）应做到准确无误，有规范的管理台账。</w:t>
      </w:r>
    </w:p>
    <w:p>
      <w:pPr>
        <w:widowControl/>
        <w:rPr>
          <w:rFonts w:asciiTheme="minorEastAsia" w:hAnsiTheme="minorEastAsia" w:eastAsiaTheme="minorEastAsia"/>
          <w:bCs/>
          <w:szCs w:val="21"/>
        </w:rPr>
      </w:pPr>
      <w:r>
        <w:rPr>
          <w:rFonts w:hint="eastAsia" w:ascii="黑体" w:hAnsi="黑体" w:eastAsia="黑体" w:cs="黑体"/>
          <w:bCs/>
          <w:szCs w:val="21"/>
        </w:rPr>
        <w:t xml:space="preserve">11.1.1.4 </w:t>
      </w:r>
      <w:r>
        <w:rPr>
          <w:rFonts w:asciiTheme="minorEastAsia" w:hAnsiTheme="minorEastAsia" w:eastAsiaTheme="minorEastAsia"/>
          <w:bCs/>
          <w:szCs w:val="21"/>
        </w:rPr>
        <w:t>加油(气)机需显示标号、价格、计量单位等重要数据信息，清晰易辨，商品价格严格执行行业管理规定。</w:t>
      </w:r>
    </w:p>
    <w:p>
      <w:pPr>
        <w:spacing w:before="156" w:beforeLines="50" w:after="156" w:afterLines="50"/>
        <w:outlineLvl w:val="1"/>
        <w:rPr>
          <w:rFonts w:ascii="黑体" w:hAnsi="黑体" w:eastAsia="黑体"/>
          <w:bCs/>
          <w:szCs w:val="21"/>
        </w:rPr>
      </w:pPr>
      <w:bookmarkStart w:id="71" w:name="_Toc26210"/>
      <w:r>
        <w:rPr>
          <w:rFonts w:ascii="黑体" w:hAnsi="黑体" w:eastAsia="黑体"/>
          <w:bCs/>
          <w:szCs w:val="21"/>
        </w:rPr>
        <w:t>11.1.3 卫生要求</w:t>
      </w:r>
      <w:bookmarkEnd w:id="71"/>
    </w:p>
    <w:p>
      <w:pPr>
        <w:widowControl/>
        <w:rPr>
          <w:rFonts w:asciiTheme="minorEastAsia" w:hAnsiTheme="minorEastAsia" w:eastAsiaTheme="minorEastAsia"/>
          <w:bCs/>
          <w:szCs w:val="21"/>
        </w:rPr>
      </w:pPr>
      <w:r>
        <w:rPr>
          <w:rFonts w:hint="eastAsia" w:ascii="黑体" w:hAnsi="黑体" w:eastAsia="黑体" w:cs="黑体"/>
          <w:bCs/>
          <w:szCs w:val="21"/>
        </w:rPr>
        <w:t xml:space="preserve">11.1.3.1 </w:t>
      </w:r>
      <w:r>
        <w:rPr>
          <w:rFonts w:asciiTheme="minorEastAsia" w:hAnsiTheme="minorEastAsia" w:eastAsiaTheme="minorEastAsia"/>
          <w:bCs/>
          <w:szCs w:val="21"/>
        </w:rPr>
        <w:t>车辆能源补给设施环境应干净整洁，保持设备表面清洁，做到无杂物、垃圾、积水、积尘、锈迹、油污。</w:t>
      </w:r>
    </w:p>
    <w:p>
      <w:pPr>
        <w:widowControl/>
        <w:rPr>
          <w:rFonts w:asciiTheme="minorEastAsia" w:hAnsiTheme="minorEastAsia" w:eastAsiaTheme="minorEastAsia"/>
          <w:bCs/>
          <w:szCs w:val="21"/>
        </w:rPr>
      </w:pPr>
      <w:r>
        <w:rPr>
          <w:rFonts w:hint="eastAsia" w:ascii="黑体" w:hAnsi="黑体" w:eastAsia="黑体" w:cs="黑体"/>
          <w:bCs/>
          <w:szCs w:val="21"/>
        </w:rPr>
        <w:t xml:space="preserve">11.1.3.2 </w:t>
      </w:r>
      <w:r>
        <w:rPr>
          <w:rFonts w:asciiTheme="minorEastAsia" w:hAnsiTheme="minorEastAsia" w:eastAsiaTheme="minorEastAsia"/>
          <w:bCs/>
          <w:szCs w:val="21"/>
        </w:rPr>
        <w:t>室内外设备应摆放整齐，规范有序。</w:t>
      </w:r>
    </w:p>
    <w:p>
      <w:pPr>
        <w:widowControl/>
        <w:rPr>
          <w:rFonts w:asciiTheme="minorEastAsia" w:hAnsiTheme="minorEastAsia" w:eastAsiaTheme="minorEastAsia"/>
          <w:bCs/>
          <w:szCs w:val="21"/>
        </w:rPr>
      </w:pPr>
      <w:r>
        <w:rPr>
          <w:rFonts w:hint="eastAsia" w:ascii="黑体" w:hAnsi="黑体" w:eastAsia="黑体" w:cs="黑体"/>
          <w:bCs/>
          <w:szCs w:val="21"/>
        </w:rPr>
        <w:t xml:space="preserve">11.1.3.3 </w:t>
      </w:r>
      <w:r>
        <w:rPr>
          <w:rFonts w:asciiTheme="minorEastAsia" w:hAnsiTheme="minorEastAsia" w:eastAsiaTheme="minorEastAsia"/>
          <w:bCs/>
          <w:szCs w:val="21"/>
        </w:rPr>
        <w:t>标识标牌表面应洁净明亮，无变形破损。</w:t>
      </w:r>
    </w:p>
    <w:p>
      <w:pPr>
        <w:widowControl/>
        <w:rPr>
          <w:rFonts w:asciiTheme="minorEastAsia" w:hAnsiTheme="minorEastAsia" w:eastAsiaTheme="minorEastAsia"/>
          <w:bCs/>
          <w:szCs w:val="21"/>
        </w:rPr>
      </w:pPr>
      <w:r>
        <w:rPr>
          <w:rFonts w:hint="eastAsia" w:ascii="黑体" w:hAnsi="黑体" w:eastAsia="黑体" w:cs="黑体"/>
          <w:bCs/>
          <w:szCs w:val="21"/>
        </w:rPr>
        <w:t xml:space="preserve">11.1.3.4 </w:t>
      </w:r>
      <w:r>
        <w:rPr>
          <w:rFonts w:asciiTheme="minorEastAsia" w:hAnsiTheme="minorEastAsia" w:eastAsiaTheme="minorEastAsia"/>
          <w:bCs/>
          <w:szCs w:val="21"/>
        </w:rPr>
        <w:t>卸油现场应及时清理油污，保持现场干净整洁。</w:t>
      </w:r>
    </w:p>
    <w:p>
      <w:pPr>
        <w:spacing w:before="156" w:beforeLines="50" w:after="156" w:afterLines="50"/>
        <w:outlineLvl w:val="1"/>
        <w:rPr>
          <w:rFonts w:ascii="黑体" w:hAnsi="黑体" w:eastAsia="黑体"/>
          <w:bCs/>
          <w:szCs w:val="21"/>
        </w:rPr>
      </w:pPr>
      <w:bookmarkStart w:id="72" w:name="_Toc13623"/>
      <w:r>
        <w:rPr>
          <w:rFonts w:ascii="黑体" w:hAnsi="黑体" w:eastAsia="黑体"/>
          <w:bCs/>
          <w:szCs w:val="21"/>
        </w:rPr>
        <w:t>11.1.4 安全要求</w:t>
      </w:r>
      <w:bookmarkEnd w:id="72"/>
    </w:p>
    <w:p>
      <w:pPr>
        <w:widowControl/>
        <w:rPr>
          <w:rFonts w:ascii="黑体" w:hAnsi="黑体" w:eastAsia="黑体" w:cs="黑体"/>
          <w:bCs/>
          <w:szCs w:val="21"/>
        </w:rPr>
      </w:pPr>
      <w:r>
        <w:rPr>
          <w:rFonts w:hint="eastAsia" w:ascii="黑体" w:hAnsi="黑体" w:eastAsia="黑体" w:cs="黑体"/>
          <w:bCs/>
          <w:szCs w:val="21"/>
        </w:rPr>
        <w:t xml:space="preserve">11.1.4.1 </w:t>
      </w:r>
      <w:r>
        <w:rPr>
          <w:rFonts w:hint="eastAsia" w:asciiTheme="minorEastAsia" w:hAnsiTheme="minorEastAsia" w:eastAsiaTheme="minorEastAsia" w:cstheme="minorEastAsia"/>
          <w:bCs/>
          <w:szCs w:val="21"/>
        </w:rPr>
        <w:t>应建立健全安全生产责任制等规章制度，各项责任落实到人。</w:t>
      </w:r>
    </w:p>
    <w:p>
      <w:pPr>
        <w:widowControl/>
        <w:rPr>
          <w:rFonts w:asciiTheme="minorEastAsia" w:hAnsiTheme="minorEastAsia" w:eastAsiaTheme="minorEastAsia" w:cstheme="minorEastAsia"/>
          <w:bCs/>
          <w:szCs w:val="21"/>
        </w:rPr>
      </w:pPr>
      <w:r>
        <w:rPr>
          <w:rFonts w:hint="eastAsia" w:ascii="黑体" w:hAnsi="黑体" w:eastAsia="黑体" w:cs="黑体"/>
          <w:bCs/>
          <w:szCs w:val="21"/>
        </w:rPr>
        <w:t xml:space="preserve">11.1.4.2 </w:t>
      </w:r>
      <w:r>
        <w:rPr>
          <w:rFonts w:hint="eastAsia" w:asciiTheme="minorEastAsia" w:hAnsiTheme="minorEastAsia" w:eastAsiaTheme="minorEastAsia" w:cstheme="minorEastAsia"/>
          <w:bCs/>
          <w:szCs w:val="21"/>
        </w:rPr>
        <w:t>应建立健康、安全、环境管理体系。</w:t>
      </w:r>
    </w:p>
    <w:p>
      <w:pPr>
        <w:widowControl/>
        <w:rPr>
          <w:rFonts w:ascii="黑体" w:hAnsi="黑体" w:eastAsia="黑体" w:cs="黑体"/>
          <w:bCs/>
          <w:szCs w:val="21"/>
        </w:rPr>
      </w:pPr>
      <w:r>
        <w:rPr>
          <w:rFonts w:hint="eastAsia" w:ascii="黑体" w:hAnsi="黑体" w:eastAsia="黑体" w:cs="黑体"/>
          <w:bCs/>
          <w:szCs w:val="21"/>
        </w:rPr>
        <w:t xml:space="preserve">11.1.4.3 </w:t>
      </w:r>
      <w:r>
        <w:rPr>
          <w:rFonts w:hint="eastAsia" w:asciiTheme="minorEastAsia" w:hAnsiTheme="minorEastAsia" w:eastAsiaTheme="minorEastAsia" w:cstheme="minorEastAsia"/>
          <w:bCs/>
          <w:szCs w:val="21"/>
        </w:rPr>
        <w:t>应制定和落实安全教育制度，增强安全防范意识。</w:t>
      </w:r>
    </w:p>
    <w:p>
      <w:pPr>
        <w:widowControl/>
        <w:rPr>
          <w:rFonts w:ascii="黑体" w:hAnsi="黑体" w:eastAsia="黑体" w:cs="黑体"/>
          <w:bCs/>
          <w:szCs w:val="21"/>
        </w:rPr>
      </w:pPr>
      <w:r>
        <w:rPr>
          <w:rFonts w:hint="eastAsia" w:ascii="黑体" w:hAnsi="黑体" w:eastAsia="黑体" w:cs="黑体"/>
          <w:bCs/>
          <w:szCs w:val="21"/>
        </w:rPr>
        <w:t xml:space="preserve">11.1.4.4 </w:t>
      </w:r>
      <w:r>
        <w:rPr>
          <w:rFonts w:hint="eastAsia" w:asciiTheme="minorEastAsia" w:hAnsiTheme="minorEastAsia" w:eastAsiaTheme="minorEastAsia" w:cstheme="minorEastAsia"/>
          <w:bCs/>
          <w:szCs w:val="21"/>
        </w:rPr>
        <w:t>应制定防火灾、防爆炸、防跑冒、防汛、防环境污染等防范突发事件的应急预案和措施，防止事故发生。</w:t>
      </w:r>
    </w:p>
    <w:p>
      <w:pPr>
        <w:widowControl/>
        <w:rPr>
          <w:rFonts w:ascii="黑体" w:hAnsi="黑体" w:eastAsia="黑体" w:cs="黑体"/>
          <w:bCs/>
          <w:szCs w:val="21"/>
        </w:rPr>
      </w:pPr>
      <w:r>
        <w:rPr>
          <w:rFonts w:hint="eastAsia" w:ascii="黑体" w:hAnsi="黑体" w:eastAsia="黑体" w:cs="黑体"/>
          <w:bCs/>
          <w:szCs w:val="21"/>
        </w:rPr>
        <w:t>11.</w:t>
      </w:r>
      <w:r>
        <w:rPr>
          <w:rFonts w:ascii="黑体" w:hAnsi="黑体" w:eastAsia="黑体" w:cs="黑体"/>
          <w:bCs/>
          <w:szCs w:val="21"/>
        </w:rPr>
        <w:t>1</w:t>
      </w:r>
      <w:r>
        <w:rPr>
          <w:rFonts w:hint="eastAsia" w:ascii="黑体" w:hAnsi="黑体" w:eastAsia="黑体" w:cs="黑体"/>
          <w:bCs/>
          <w:szCs w:val="21"/>
        </w:rPr>
        <w:t xml:space="preserve">.4.5 </w:t>
      </w:r>
      <w:r>
        <w:rPr>
          <w:rFonts w:hint="eastAsia" w:asciiTheme="minorEastAsia" w:hAnsiTheme="minorEastAsia" w:eastAsiaTheme="minorEastAsia" w:cstheme="minorEastAsia"/>
          <w:bCs/>
          <w:szCs w:val="21"/>
        </w:rPr>
        <w:t>应设置安全警示标志和标牌。</w:t>
      </w:r>
    </w:p>
    <w:p>
      <w:pPr>
        <w:widowControl/>
        <w:rPr>
          <w:rFonts w:asciiTheme="minorEastAsia" w:hAnsiTheme="minorEastAsia" w:eastAsiaTheme="minorEastAsia" w:cstheme="minorEastAsia"/>
          <w:bCs/>
          <w:szCs w:val="21"/>
        </w:rPr>
      </w:pPr>
      <w:r>
        <w:rPr>
          <w:rFonts w:hint="eastAsia" w:ascii="黑体" w:hAnsi="黑体" w:eastAsia="黑体" w:cs="黑体"/>
          <w:bCs/>
          <w:szCs w:val="21"/>
        </w:rPr>
        <w:t>11.</w:t>
      </w:r>
      <w:r>
        <w:rPr>
          <w:rFonts w:ascii="黑体" w:hAnsi="黑体" w:eastAsia="黑体" w:cs="黑体"/>
          <w:bCs/>
          <w:szCs w:val="21"/>
        </w:rPr>
        <w:t>1</w:t>
      </w:r>
      <w:r>
        <w:rPr>
          <w:rFonts w:hint="eastAsia" w:ascii="黑体" w:hAnsi="黑体" w:eastAsia="黑体" w:cs="黑体"/>
          <w:bCs/>
          <w:szCs w:val="21"/>
        </w:rPr>
        <w:t xml:space="preserve">.4.6 </w:t>
      </w:r>
      <w:r>
        <w:rPr>
          <w:rFonts w:hint="eastAsia" w:asciiTheme="minorEastAsia" w:hAnsiTheme="minorEastAsia" w:eastAsiaTheme="minorEastAsia" w:cstheme="minorEastAsia"/>
          <w:bCs/>
          <w:szCs w:val="21"/>
        </w:rPr>
        <w:t>应安排人员定期对作业环境、设施设备、消防器材、电气等进行安全检查，确保报警装置、警示标志、消防器材、防污染等设施完好、有效。</w:t>
      </w:r>
    </w:p>
    <w:p>
      <w:pPr>
        <w:widowControl/>
        <w:rPr>
          <w:rFonts w:ascii="黑体" w:hAnsi="黑体" w:eastAsia="黑体" w:cs="黑体"/>
          <w:bCs/>
          <w:szCs w:val="21"/>
        </w:rPr>
      </w:pPr>
      <w:r>
        <w:rPr>
          <w:rFonts w:hint="eastAsia" w:ascii="黑体" w:hAnsi="黑体" w:eastAsia="黑体" w:cs="黑体"/>
          <w:bCs/>
          <w:szCs w:val="21"/>
        </w:rPr>
        <w:t>11.</w:t>
      </w:r>
      <w:r>
        <w:rPr>
          <w:rFonts w:ascii="黑体" w:hAnsi="黑体" w:eastAsia="黑体" w:cs="黑体"/>
          <w:bCs/>
          <w:szCs w:val="21"/>
        </w:rPr>
        <w:t>1</w:t>
      </w:r>
      <w:r>
        <w:rPr>
          <w:rFonts w:hint="eastAsia" w:ascii="黑体" w:hAnsi="黑体" w:eastAsia="黑体" w:cs="黑体"/>
          <w:bCs/>
          <w:szCs w:val="21"/>
        </w:rPr>
        <w:t xml:space="preserve">.4.7 </w:t>
      </w:r>
      <w:r>
        <w:rPr>
          <w:rFonts w:hint="eastAsia" w:asciiTheme="minorEastAsia" w:hAnsiTheme="minorEastAsia" w:eastAsiaTheme="minorEastAsia" w:cstheme="minorEastAsia"/>
          <w:bCs/>
          <w:szCs w:val="21"/>
        </w:rPr>
        <w:t>严禁在闪电、雷击频繁时进行加油、卸油、计量等作业。</w:t>
      </w:r>
    </w:p>
    <w:p>
      <w:pPr>
        <w:widowControl/>
        <w:rPr>
          <w:rFonts w:ascii="黑体" w:hAnsi="黑体" w:eastAsia="黑体" w:cs="黑体"/>
          <w:bCs/>
          <w:szCs w:val="21"/>
        </w:rPr>
      </w:pPr>
      <w:r>
        <w:rPr>
          <w:rFonts w:hint="eastAsia" w:ascii="黑体" w:hAnsi="黑体" w:eastAsia="黑体" w:cs="黑体"/>
          <w:bCs/>
          <w:szCs w:val="21"/>
        </w:rPr>
        <w:t>11.</w:t>
      </w:r>
      <w:r>
        <w:rPr>
          <w:rFonts w:ascii="黑体" w:hAnsi="黑体" w:eastAsia="黑体" w:cs="黑体"/>
          <w:bCs/>
          <w:szCs w:val="21"/>
        </w:rPr>
        <w:t>1</w:t>
      </w:r>
      <w:r>
        <w:rPr>
          <w:rFonts w:hint="eastAsia" w:ascii="黑体" w:hAnsi="黑体" w:eastAsia="黑体" w:cs="黑体"/>
          <w:bCs/>
          <w:szCs w:val="21"/>
        </w:rPr>
        <w:t xml:space="preserve">.4.8 </w:t>
      </w:r>
      <w:r>
        <w:rPr>
          <w:rFonts w:hint="eastAsia" w:asciiTheme="minorEastAsia" w:hAnsiTheme="minorEastAsia" w:eastAsiaTheme="minorEastAsia" w:cstheme="minorEastAsia"/>
          <w:bCs/>
          <w:szCs w:val="21"/>
        </w:rPr>
        <w:t>加油站内严禁烟火，加油、卸油、储油等作业场所严禁检修车辆。</w:t>
      </w:r>
    </w:p>
    <w:p>
      <w:pPr>
        <w:spacing w:before="156" w:beforeLines="50" w:after="156" w:afterLines="50"/>
        <w:outlineLvl w:val="1"/>
        <w:rPr>
          <w:rFonts w:ascii="黑体" w:hAnsi="黑体" w:eastAsia="黑体"/>
          <w:bCs/>
          <w:szCs w:val="21"/>
        </w:rPr>
      </w:pPr>
      <w:bookmarkStart w:id="73" w:name="_Toc19164"/>
      <w:r>
        <w:rPr>
          <w:rFonts w:ascii="黑体" w:hAnsi="黑体" w:eastAsia="黑体"/>
          <w:bCs/>
          <w:szCs w:val="21"/>
        </w:rPr>
        <w:t>11.1.5</w:t>
      </w:r>
      <w:r>
        <w:rPr>
          <w:rFonts w:hint="eastAsia" w:ascii="黑体" w:hAnsi="黑体" w:eastAsia="黑体"/>
          <w:bCs/>
          <w:szCs w:val="21"/>
        </w:rPr>
        <w:t xml:space="preserve"> 服务要求</w:t>
      </w:r>
      <w:bookmarkEnd w:id="73"/>
    </w:p>
    <w:p>
      <w:pPr>
        <w:widowControl/>
        <w:rPr>
          <w:rFonts w:asciiTheme="minorEastAsia" w:hAnsiTheme="minorEastAsia" w:eastAsiaTheme="minorEastAsia"/>
          <w:bCs/>
          <w:szCs w:val="21"/>
        </w:rPr>
      </w:pPr>
      <w:r>
        <w:rPr>
          <w:rFonts w:hint="eastAsia" w:ascii="黑体" w:hAnsi="黑体" w:eastAsia="黑体" w:cs="黑体"/>
          <w:bCs/>
          <w:szCs w:val="21"/>
        </w:rPr>
        <w:t xml:space="preserve">11.1.5.1 </w:t>
      </w:r>
      <w:r>
        <w:rPr>
          <w:rFonts w:hint="eastAsia" w:asciiTheme="minorEastAsia" w:hAnsiTheme="minorEastAsia" w:eastAsiaTheme="minorEastAsia"/>
          <w:bCs/>
          <w:szCs w:val="21"/>
        </w:rPr>
        <w:t>员工形象</w:t>
      </w:r>
    </w:p>
    <w:p>
      <w:pPr>
        <w:widowControl/>
        <w:rPr>
          <w:rFonts w:asciiTheme="minorEastAsia" w:hAnsiTheme="minorEastAsia" w:eastAsiaTheme="minorEastAsia"/>
          <w:bCs/>
          <w:szCs w:val="21"/>
        </w:rPr>
      </w:pPr>
      <w:r>
        <w:rPr>
          <w:rFonts w:hint="eastAsia" w:asciiTheme="minorEastAsia" w:hAnsiTheme="minorEastAsia" w:eastAsiaTheme="minorEastAsia"/>
          <w:szCs w:val="21"/>
        </w:rPr>
        <w:t xml:space="preserve">—— </w:t>
      </w:r>
      <w:r>
        <w:rPr>
          <w:rFonts w:asciiTheme="minorEastAsia" w:hAnsiTheme="minorEastAsia" w:eastAsiaTheme="minorEastAsia"/>
          <w:bCs/>
          <w:szCs w:val="21"/>
        </w:rPr>
        <w:t>上岗时应按照公司统一规定着装，佩戴胸卡。</w:t>
      </w:r>
    </w:p>
    <w:p>
      <w:pPr>
        <w:widowControl/>
        <w:rPr>
          <w:rFonts w:asciiTheme="minorEastAsia" w:hAnsiTheme="minorEastAsia" w:eastAsiaTheme="minorEastAsia"/>
          <w:bCs/>
          <w:szCs w:val="21"/>
        </w:rPr>
      </w:pPr>
      <w:r>
        <w:rPr>
          <w:rFonts w:hint="eastAsia" w:asciiTheme="minorEastAsia" w:hAnsiTheme="minorEastAsia" w:eastAsiaTheme="minorEastAsia"/>
          <w:szCs w:val="21"/>
        </w:rPr>
        <w:t xml:space="preserve">—— </w:t>
      </w:r>
      <w:r>
        <w:rPr>
          <w:rFonts w:asciiTheme="minorEastAsia" w:hAnsiTheme="minorEastAsia" w:eastAsiaTheme="minorEastAsia"/>
          <w:bCs/>
          <w:szCs w:val="21"/>
        </w:rPr>
        <w:t>仪表端庄，衣着整洁。</w:t>
      </w:r>
    </w:p>
    <w:p>
      <w:pPr>
        <w:widowControl/>
        <w:rPr>
          <w:rFonts w:asciiTheme="minorEastAsia" w:hAnsiTheme="minorEastAsia" w:eastAsiaTheme="minorEastAsia"/>
          <w:bCs/>
          <w:szCs w:val="21"/>
        </w:rPr>
      </w:pPr>
      <w:r>
        <w:rPr>
          <w:rFonts w:hint="eastAsia" w:asciiTheme="minorEastAsia" w:hAnsiTheme="minorEastAsia" w:eastAsiaTheme="minorEastAsia"/>
          <w:szCs w:val="21"/>
        </w:rPr>
        <w:t xml:space="preserve">—— </w:t>
      </w:r>
      <w:r>
        <w:rPr>
          <w:rFonts w:asciiTheme="minorEastAsia" w:hAnsiTheme="minorEastAsia" w:eastAsiaTheme="minorEastAsia"/>
          <w:bCs/>
          <w:szCs w:val="21"/>
        </w:rPr>
        <w:t>仪态大方得体，神情自然，精神饱满，面带微笑。</w:t>
      </w:r>
    </w:p>
    <w:p>
      <w:pPr>
        <w:widowControl/>
        <w:rPr>
          <w:rFonts w:asciiTheme="minorEastAsia" w:hAnsiTheme="minorEastAsia" w:eastAsiaTheme="minorEastAsia"/>
          <w:bCs/>
          <w:szCs w:val="21"/>
        </w:rPr>
      </w:pPr>
      <w:r>
        <w:rPr>
          <w:rFonts w:hint="eastAsia" w:asciiTheme="minorEastAsia" w:hAnsiTheme="minorEastAsia" w:eastAsiaTheme="minorEastAsia"/>
          <w:szCs w:val="21"/>
        </w:rPr>
        <w:t xml:space="preserve">—— </w:t>
      </w:r>
      <w:r>
        <w:rPr>
          <w:rFonts w:asciiTheme="minorEastAsia" w:hAnsiTheme="minorEastAsia" w:eastAsiaTheme="minorEastAsia"/>
          <w:bCs/>
          <w:szCs w:val="21"/>
        </w:rPr>
        <w:t>站立时挺胸直腰，不倚靠物体。</w:t>
      </w:r>
    </w:p>
    <w:p>
      <w:pPr>
        <w:widowControl/>
        <w:rPr>
          <w:rFonts w:asciiTheme="minorEastAsia" w:hAnsiTheme="minorEastAsia" w:eastAsiaTheme="minorEastAsia"/>
          <w:bCs/>
          <w:szCs w:val="21"/>
        </w:rPr>
      </w:pPr>
      <w:r>
        <w:rPr>
          <w:rFonts w:hint="eastAsia" w:ascii="黑体" w:hAnsi="黑体" w:eastAsia="黑体" w:cs="黑体"/>
          <w:bCs/>
          <w:szCs w:val="21"/>
        </w:rPr>
        <w:t xml:space="preserve">11.1.5.2 </w:t>
      </w:r>
      <w:r>
        <w:rPr>
          <w:rFonts w:hint="eastAsia" w:asciiTheme="minorEastAsia" w:hAnsiTheme="minorEastAsia" w:eastAsiaTheme="minorEastAsia"/>
          <w:bCs/>
          <w:szCs w:val="21"/>
        </w:rPr>
        <w:t>服务态度</w:t>
      </w:r>
    </w:p>
    <w:p>
      <w:pPr>
        <w:widowControl/>
        <w:rPr>
          <w:rFonts w:asciiTheme="minorEastAsia" w:hAnsiTheme="minorEastAsia" w:eastAsiaTheme="minorEastAsia"/>
          <w:bCs/>
          <w:szCs w:val="21"/>
        </w:rPr>
      </w:pPr>
      <w:r>
        <w:rPr>
          <w:rFonts w:hint="eastAsia" w:asciiTheme="minorEastAsia" w:hAnsiTheme="minorEastAsia" w:eastAsiaTheme="minorEastAsia"/>
          <w:szCs w:val="21"/>
        </w:rPr>
        <w:t xml:space="preserve">—— </w:t>
      </w:r>
      <w:r>
        <w:rPr>
          <w:rFonts w:asciiTheme="minorEastAsia" w:hAnsiTheme="minorEastAsia" w:eastAsiaTheme="minorEastAsia"/>
          <w:bCs/>
          <w:szCs w:val="21"/>
        </w:rPr>
        <w:t>主动友善招呼顾客，欢迎顾客光临。</w:t>
      </w:r>
    </w:p>
    <w:p>
      <w:pPr>
        <w:widowControl/>
        <w:rPr>
          <w:rFonts w:asciiTheme="minorEastAsia" w:hAnsiTheme="minorEastAsia" w:eastAsiaTheme="minorEastAsia"/>
          <w:bCs/>
          <w:szCs w:val="21"/>
        </w:rPr>
      </w:pPr>
      <w:r>
        <w:rPr>
          <w:rFonts w:hint="eastAsia" w:asciiTheme="minorEastAsia" w:hAnsiTheme="minorEastAsia" w:eastAsiaTheme="minorEastAsia"/>
          <w:szCs w:val="21"/>
        </w:rPr>
        <w:t xml:space="preserve">—— </w:t>
      </w:r>
      <w:r>
        <w:rPr>
          <w:rFonts w:asciiTheme="minorEastAsia" w:hAnsiTheme="minorEastAsia" w:eastAsiaTheme="minorEastAsia"/>
          <w:bCs/>
          <w:szCs w:val="21"/>
        </w:rPr>
        <w:t>主动了解顾客的合理要求，认真聆听顾客的意见和建议。</w:t>
      </w:r>
    </w:p>
    <w:p>
      <w:pPr>
        <w:widowControl/>
        <w:rPr>
          <w:rFonts w:asciiTheme="minorEastAsia" w:hAnsiTheme="minorEastAsia" w:eastAsiaTheme="minorEastAsia"/>
          <w:bCs/>
          <w:szCs w:val="21"/>
        </w:rPr>
      </w:pPr>
      <w:r>
        <w:rPr>
          <w:rFonts w:hint="eastAsia" w:asciiTheme="minorEastAsia" w:hAnsiTheme="minorEastAsia" w:eastAsiaTheme="minorEastAsia"/>
          <w:szCs w:val="21"/>
        </w:rPr>
        <w:t>——</w:t>
      </w:r>
      <w:r>
        <w:rPr>
          <w:rFonts w:asciiTheme="minorEastAsia" w:hAnsiTheme="minorEastAsia" w:eastAsiaTheme="minorEastAsia"/>
          <w:bCs/>
          <w:szCs w:val="21"/>
        </w:rPr>
        <w:t>任何情况下都</w:t>
      </w:r>
      <w:r>
        <w:rPr>
          <w:rFonts w:hint="eastAsia" w:asciiTheme="minorEastAsia" w:hAnsiTheme="minorEastAsia" w:eastAsiaTheme="minorEastAsia"/>
          <w:bCs/>
          <w:szCs w:val="21"/>
        </w:rPr>
        <w:t>应</w:t>
      </w:r>
      <w:r>
        <w:rPr>
          <w:rFonts w:asciiTheme="minorEastAsia" w:hAnsiTheme="minorEastAsia" w:eastAsiaTheme="minorEastAsia"/>
          <w:bCs/>
          <w:szCs w:val="21"/>
        </w:rPr>
        <w:t>尊重顾客，面对态度不好的顾客应保持冷静、妥善处理。</w:t>
      </w:r>
    </w:p>
    <w:p>
      <w:pPr>
        <w:widowControl/>
        <w:rPr>
          <w:rFonts w:asciiTheme="minorEastAsia" w:hAnsiTheme="minorEastAsia" w:eastAsiaTheme="minorEastAsia"/>
          <w:bCs/>
          <w:szCs w:val="21"/>
        </w:rPr>
      </w:pPr>
      <w:r>
        <w:rPr>
          <w:rFonts w:hint="eastAsia" w:ascii="黑体" w:hAnsi="黑体" w:eastAsia="黑体" w:cs="黑体"/>
          <w:bCs/>
          <w:szCs w:val="21"/>
        </w:rPr>
        <w:t xml:space="preserve">11.1.5.3 </w:t>
      </w:r>
      <w:r>
        <w:rPr>
          <w:rFonts w:hint="eastAsia" w:asciiTheme="minorEastAsia" w:hAnsiTheme="minorEastAsia" w:eastAsiaTheme="minorEastAsia"/>
          <w:bCs/>
          <w:szCs w:val="21"/>
        </w:rPr>
        <w:t>服务语言</w:t>
      </w:r>
    </w:p>
    <w:p>
      <w:pPr>
        <w:widowControl/>
        <w:rPr>
          <w:rFonts w:asciiTheme="minorEastAsia" w:hAnsiTheme="minorEastAsia" w:eastAsiaTheme="minorEastAsia"/>
          <w:bCs/>
          <w:szCs w:val="21"/>
        </w:rPr>
      </w:pPr>
      <w:r>
        <w:rPr>
          <w:rFonts w:hint="eastAsia" w:asciiTheme="minorEastAsia" w:hAnsiTheme="minorEastAsia" w:eastAsiaTheme="minorEastAsia"/>
          <w:szCs w:val="21"/>
        </w:rPr>
        <w:t xml:space="preserve">—— </w:t>
      </w:r>
      <w:r>
        <w:rPr>
          <w:rFonts w:asciiTheme="minorEastAsia" w:hAnsiTheme="minorEastAsia" w:eastAsiaTheme="minorEastAsia"/>
          <w:bCs/>
          <w:szCs w:val="21"/>
        </w:rPr>
        <w:t>使用文明用语，严禁使用歧视性、污辱性和服务忌语。</w:t>
      </w:r>
    </w:p>
    <w:p>
      <w:pPr>
        <w:widowControl/>
        <w:rPr>
          <w:rFonts w:asciiTheme="minorEastAsia" w:hAnsiTheme="minorEastAsia" w:eastAsiaTheme="minorEastAsia"/>
          <w:bCs/>
          <w:szCs w:val="21"/>
        </w:rPr>
      </w:pPr>
      <w:r>
        <w:rPr>
          <w:rFonts w:hint="eastAsia" w:asciiTheme="minorEastAsia" w:hAnsiTheme="minorEastAsia" w:eastAsiaTheme="minorEastAsia"/>
          <w:szCs w:val="21"/>
        </w:rPr>
        <w:t xml:space="preserve">—— </w:t>
      </w:r>
      <w:r>
        <w:rPr>
          <w:rFonts w:asciiTheme="minorEastAsia" w:hAnsiTheme="minorEastAsia" w:eastAsiaTheme="minorEastAsia"/>
          <w:bCs/>
          <w:szCs w:val="21"/>
        </w:rPr>
        <w:t>吐字清晰，称呼恰当，问候亲切，语气诚恳。</w:t>
      </w:r>
    </w:p>
    <w:p>
      <w:pPr>
        <w:widowControl/>
        <w:rPr>
          <w:rFonts w:asciiTheme="minorEastAsia" w:hAnsiTheme="minorEastAsia" w:eastAsiaTheme="minorEastAsia"/>
          <w:bCs/>
          <w:szCs w:val="21"/>
        </w:rPr>
      </w:pPr>
      <w:r>
        <w:rPr>
          <w:rFonts w:hint="eastAsia" w:asciiTheme="minorEastAsia" w:hAnsiTheme="minorEastAsia" w:eastAsiaTheme="minorEastAsia"/>
          <w:szCs w:val="21"/>
        </w:rPr>
        <w:t xml:space="preserve">—— </w:t>
      </w:r>
      <w:r>
        <w:rPr>
          <w:rFonts w:asciiTheme="minorEastAsia" w:hAnsiTheme="minorEastAsia" w:eastAsiaTheme="minorEastAsia"/>
          <w:bCs/>
          <w:szCs w:val="21"/>
        </w:rPr>
        <w:t>做到来有迎声（您好），问有答声，去有送声（欢迎您再来）。</w:t>
      </w:r>
    </w:p>
    <w:p>
      <w:pPr>
        <w:widowControl/>
        <w:rPr>
          <w:rFonts w:asciiTheme="minorEastAsia" w:hAnsiTheme="minorEastAsia" w:eastAsiaTheme="minorEastAsia"/>
          <w:bCs/>
          <w:szCs w:val="21"/>
        </w:rPr>
      </w:pPr>
      <w:r>
        <w:rPr>
          <w:rFonts w:hint="eastAsia" w:ascii="黑体" w:hAnsi="黑体" w:eastAsia="黑体"/>
          <w:bCs/>
          <w:szCs w:val="21"/>
        </w:rPr>
        <w:t>1</w:t>
      </w:r>
      <w:r>
        <w:rPr>
          <w:rFonts w:ascii="黑体" w:hAnsi="黑体" w:eastAsia="黑体"/>
          <w:bCs/>
          <w:szCs w:val="21"/>
        </w:rPr>
        <w:t>1.1.5.4</w:t>
      </w:r>
      <w:r>
        <w:rPr>
          <w:rFonts w:asciiTheme="minorEastAsia" w:hAnsiTheme="minorEastAsia" w:eastAsiaTheme="minorEastAsia"/>
          <w:bCs/>
          <w:szCs w:val="21"/>
        </w:rPr>
        <w:t xml:space="preserve"> 节假日期间车流量大时服务要求</w:t>
      </w:r>
    </w:p>
    <w:p>
      <w:pPr>
        <w:widowControl/>
        <w:rPr>
          <w:rFonts w:asciiTheme="minorEastAsia" w:hAnsiTheme="minorEastAsia" w:eastAsiaTheme="minorEastAsia"/>
          <w:bCs/>
          <w:szCs w:val="21"/>
        </w:rPr>
      </w:pPr>
      <w:r>
        <w:rPr>
          <w:rFonts w:hint="eastAsia" w:asciiTheme="minorEastAsia" w:hAnsiTheme="minorEastAsia" w:eastAsiaTheme="minorEastAsia"/>
          <w:szCs w:val="21"/>
        </w:rPr>
        <w:t xml:space="preserve">—— </w:t>
      </w:r>
      <w:r>
        <w:rPr>
          <w:rFonts w:asciiTheme="minorEastAsia" w:hAnsiTheme="minorEastAsia" w:eastAsiaTheme="minorEastAsia"/>
          <w:bCs/>
          <w:szCs w:val="21"/>
        </w:rPr>
        <w:t>节假日所有加油通道开启并配备足够服务人员。</w:t>
      </w:r>
    </w:p>
    <w:p>
      <w:pPr>
        <w:widowControl/>
        <w:rPr>
          <w:rFonts w:asciiTheme="minorEastAsia" w:hAnsiTheme="minorEastAsia" w:eastAsiaTheme="minorEastAsia"/>
          <w:bCs/>
          <w:szCs w:val="21"/>
        </w:rPr>
      </w:pPr>
      <w:r>
        <w:rPr>
          <w:rFonts w:hint="eastAsia" w:asciiTheme="minorEastAsia" w:hAnsiTheme="minorEastAsia" w:eastAsiaTheme="minorEastAsia"/>
          <w:szCs w:val="21"/>
        </w:rPr>
        <w:t>——</w:t>
      </w:r>
      <w:r>
        <w:rPr>
          <w:rFonts w:hint="eastAsia" w:asciiTheme="minorEastAsia" w:hAnsiTheme="minorEastAsia" w:eastAsiaTheme="minorEastAsia"/>
          <w:bCs/>
          <w:szCs w:val="21"/>
        </w:rPr>
        <w:t xml:space="preserve"> </w:t>
      </w:r>
      <w:r>
        <w:rPr>
          <w:rFonts w:asciiTheme="minorEastAsia" w:hAnsiTheme="minorEastAsia" w:eastAsiaTheme="minorEastAsia"/>
          <w:bCs/>
          <w:szCs w:val="21"/>
        </w:rPr>
        <w:t>提前备足油品等物资，保障车流高峰期间供应充足。</w:t>
      </w:r>
    </w:p>
    <w:p>
      <w:pPr>
        <w:widowControl/>
        <w:rPr>
          <w:rFonts w:asciiTheme="minorEastAsia" w:hAnsiTheme="minorEastAsia" w:eastAsiaTheme="minorEastAsia"/>
          <w:bCs/>
          <w:szCs w:val="21"/>
        </w:rPr>
      </w:pPr>
      <w:r>
        <w:rPr>
          <w:rFonts w:hint="eastAsia" w:asciiTheme="minorEastAsia" w:hAnsiTheme="minorEastAsia" w:eastAsiaTheme="minorEastAsia"/>
          <w:szCs w:val="21"/>
        </w:rPr>
        <w:t>——</w:t>
      </w:r>
      <w:r>
        <w:rPr>
          <w:rFonts w:asciiTheme="minorEastAsia" w:hAnsiTheme="minorEastAsia" w:eastAsiaTheme="minorEastAsia"/>
          <w:bCs/>
          <w:szCs w:val="21"/>
        </w:rPr>
        <w:t xml:space="preserve"> 通过</w:t>
      </w:r>
      <w:r>
        <w:rPr>
          <w:rFonts w:hint="eastAsia" w:asciiTheme="minorEastAsia" w:hAnsiTheme="minorEastAsia" w:eastAsiaTheme="minorEastAsia"/>
          <w:bCs/>
          <w:szCs w:val="21"/>
        </w:rPr>
        <w:t>优化收银服务、维持加油秩序等,提升加油（气）服务效率。</w:t>
      </w:r>
    </w:p>
    <w:p>
      <w:pPr>
        <w:spacing w:before="156" w:beforeLines="50" w:after="156" w:afterLines="50"/>
        <w:outlineLvl w:val="1"/>
        <w:rPr>
          <w:rFonts w:ascii="黑体" w:hAnsi="黑体" w:eastAsia="黑体"/>
          <w:bCs/>
          <w:szCs w:val="21"/>
        </w:rPr>
      </w:pPr>
      <w:bookmarkStart w:id="74" w:name="_Toc7022"/>
      <w:r>
        <w:rPr>
          <w:rFonts w:ascii="黑体" w:hAnsi="黑体" w:eastAsia="黑体"/>
          <w:bCs/>
          <w:szCs w:val="21"/>
        </w:rPr>
        <w:t>11.2 充（换）电站服务</w:t>
      </w:r>
      <w:bookmarkEnd w:id="74"/>
    </w:p>
    <w:p>
      <w:pPr>
        <w:spacing w:before="156" w:beforeLines="50" w:after="156" w:afterLines="50"/>
        <w:outlineLvl w:val="1"/>
        <w:rPr>
          <w:rFonts w:ascii="黑体" w:hAnsi="黑体" w:eastAsia="黑体"/>
          <w:bCs/>
          <w:szCs w:val="21"/>
        </w:rPr>
      </w:pPr>
      <w:bookmarkStart w:id="75" w:name="_Toc28008"/>
      <w:r>
        <w:rPr>
          <w:rFonts w:ascii="黑体" w:hAnsi="黑体" w:eastAsia="黑体"/>
          <w:bCs/>
          <w:szCs w:val="21"/>
        </w:rPr>
        <w:t>11</w:t>
      </w:r>
      <w:r>
        <w:rPr>
          <w:rFonts w:hint="eastAsia" w:ascii="黑体" w:hAnsi="黑体" w:eastAsia="黑体"/>
          <w:bCs/>
          <w:szCs w:val="21"/>
        </w:rPr>
        <w:t>.</w:t>
      </w:r>
      <w:r>
        <w:rPr>
          <w:rFonts w:ascii="黑体" w:hAnsi="黑体" w:eastAsia="黑体"/>
          <w:bCs/>
          <w:szCs w:val="21"/>
        </w:rPr>
        <w:t>2</w:t>
      </w:r>
      <w:r>
        <w:rPr>
          <w:rFonts w:hint="eastAsia" w:ascii="黑体" w:hAnsi="黑体" w:eastAsia="黑体"/>
          <w:bCs/>
          <w:szCs w:val="21"/>
        </w:rPr>
        <w:t>.1基本要求</w:t>
      </w:r>
      <w:bookmarkEnd w:id="75"/>
    </w:p>
    <w:p>
      <w:pPr>
        <w:widowControl/>
        <w:rPr>
          <w:rFonts w:asciiTheme="minorEastAsia" w:hAnsiTheme="minorEastAsia" w:eastAsiaTheme="minorEastAsia"/>
          <w:bCs/>
          <w:szCs w:val="21"/>
        </w:rPr>
      </w:pPr>
      <w:r>
        <w:rPr>
          <w:rFonts w:hint="eastAsia" w:ascii="黑体" w:hAnsi="黑体" w:eastAsia="黑体" w:cs="黑体"/>
          <w:bCs/>
          <w:szCs w:val="21"/>
        </w:rPr>
        <w:t xml:space="preserve">11.2.1.1 </w:t>
      </w:r>
      <w:r>
        <w:rPr>
          <w:rFonts w:hint="eastAsia" w:asciiTheme="minorEastAsia" w:hAnsiTheme="minorEastAsia" w:eastAsiaTheme="minorEastAsia"/>
          <w:bCs/>
          <w:szCs w:val="21"/>
        </w:rPr>
        <w:t>充（换）电站运营机构应证照齐全，杜绝无证无照经营。</w:t>
      </w:r>
    </w:p>
    <w:p>
      <w:pPr>
        <w:widowControl/>
        <w:rPr>
          <w:rFonts w:asciiTheme="minorEastAsia" w:hAnsiTheme="minorEastAsia" w:eastAsiaTheme="minorEastAsia"/>
          <w:bCs/>
          <w:szCs w:val="21"/>
        </w:rPr>
      </w:pPr>
      <w:r>
        <w:rPr>
          <w:rFonts w:hint="eastAsia" w:ascii="黑体" w:hAnsi="黑体" w:eastAsia="黑体" w:cs="黑体"/>
          <w:bCs/>
          <w:szCs w:val="21"/>
        </w:rPr>
        <w:t xml:space="preserve">11.2.1.2 </w:t>
      </w:r>
      <w:r>
        <w:rPr>
          <w:rFonts w:hint="eastAsia" w:asciiTheme="minorEastAsia" w:hAnsiTheme="minorEastAsia" w:eastAsiaTheme="minorEastAsia"/>
          <w:bCs/>
          <w:szCs w:val="21"/>
        </w:rPr>
        <w:t>充（换）电站运营机构应建立有完善的安全管理制度，包括但不限于安全巡查、安全操作、设备安全管理、消防安全、应急管理等方面。</w:t>
      </w:r>
    </w:p>
    <w:p>
      <w:pPr>
        <w:widowControl/>
        <w:rPr>
          <w:rFonts w:asciiTheme="minorEastAsia" w:hAnsiTheme="minorEastAsia" w:eastAsiaTheme="minorEastAsia"/>
          <w:bCs/>
          <w:szCs w:val="21"/>
        </w:rPr>
      </w:pPr>
      <w:r>
        <w:rPr>
          <w:rFonts w:hint="eastAsia" w:ascii="黑体" w:hAnsi="黑体" w:eastAsia="黑体" w:cs="黑体"/>
          <w:bCs/>
          <w:szCs w:val="21"/>
        </w:rPr>
        <w:t xml:space="preserve">11.2.1.3 </w:t>
      </w:r>
      <w:r>
        <w:rPr>
          <w:rFonts w:hint="eastAsia" w:asciiTheme="minorEastAsia" w:hAnsiTheme="minorEastAsia" w:eastAsiaTheme="minorEastAsia"/>
          <w:bCs/>
          <w:szCs w:val="21"/>
        </w:rPr>
        <w:t>充（换）电站运营机构应建立有完善的设施管理制度，包括但不限于充换电系统、供电系统、电池存储系统、监控系统和消防系统等。</w:t>
      </w:r>
    </w:p>
    <w:p>
      <w:pPr>
        <w:widowControl/>
        <w:rPr>
          <w:rFonts w:asciiTheme="minorEastAsia" w:hAnsiTheme="minorEastAsia" w:eastAsiaTheme="minorEastAsia"/>
          <w:bCs/>
          <w:szCs w:val="21"/>
        </w:rPr>
      </w:pPr>
      <w:r>
        <w:rPr>
          <w:rFonts w:hint="eastAsia" w:ascii="黑体" w:hAnsi="黑体" w:eastAsia="黑体" w:cs="黑体"/>
          <w:bCs/>
          <w:szCs w:val="21"/>
        </w:rPr>
        <w:t xml:space="preserve">11.2.1.4 </w:t>
      </w:r>
      <w:r>
        <w:rPr>
          <w:rFonts w:hint="eastAsia" w:asciiTheme="minorEastAsia" w:hAnsiTheme="minorEastAsia" w:eastAsiaTheme="minorEastAsia"/>
          <w:bCs/>
          <w:szCs w:val="21"/>
        </w:rPr>
        <w:t>充（换）电站运营机构应建立有完善的记录管理制度，包括但不限于换电记录、运行日志、交易记录、巡查记录、维护保养记录、维修记录等。</w:t>
      </w:r>
    </w:p>
    <w:p>
      <w:pPr>
        <w:widowControl/>
        <w:rPr>
          <w:rFonts w:asciiTheme="minorEastAsia" w:hAnsiTheme="minorEastAsia" w:eastAsiaTheme="minorEastAsia"/>
          <w:bCs/>
          <w:szCs w:val="21"/>
        </w:rPr>
      </w:pPr>
      <w:r>
        <w:rPr>
          <w:rFonts w:hint="eastAsia" w:ascii="黑体" w:hAnsi="黑体" w:eastAsia="黑体" w:cs="黑体"/>
          <w:bCs/>
          <w:szCs w:val="21"/>
        </w:rPr>
        <w:t xml:space="preserve">11.2.1.5 </w:t>
      </w:r>
      <w:r>
        <w:rPr>
          <w:rFonts w:hint="eastAsia" w:asciiTheme="minorEastAsia" w:hAnsiTheme="minorEastAsia" w:eastAsiaTheme="minorEastAsia"/>
          <w:bCs/>
          <w:szCs w:val="21"/>
        </w:rPr>
        <w:t>运营机构应根据需要配备各服务环节岗位人员(如负责人、安全员、运行维护人员、换电操作人员等),明确责任人、工作流程、职责、专业技能等。</w:t>
      </w:r>
    </w:p>
    <w:p>
      <w:pPr>
        <w:spacing w:before="156" w:beforeLines="50" w:after="156" w:afterLines="50"/>
        <w:outlineLvl w:val="1"/>
        <w:rPr>
          <w:rFonts w:ascii="黑体" w:hAnsi="黑体" w:eastAsia="黑体"/>
          <w:bCs/>
          <w:szCs w:val="21"/>
        </w:rPr>
      </w:pPr>
      <w:bookmarkStart w:id="76" w:name="_Toc987"/>
      <w:r>
        <w:rPr>
          <w:rFonts w:ascii="黑体" w:hAnsi="黑体" w:eastAsia="黑体"/>
          <w:bCs/>
          <w:szCs w:val="21"/>
        </w:rPr>
        <w:t>11</w:t>
      </w:r>
      <w:r>
        <w:rPr>
          <w:rFonts w:hint="eastAsia" w:ascii="黑体" w:hAnsi="黑体" w:eastAsia="黑体"/>
          <w:bCs/>
          <w:szCs w:val="21"/>
        </w:rPr>
        <w:t>.</w:t>
      </w:r>
      <w:r>
        <w:rPr>
          <w:rFonts w:ascii="黑体" w:hAnsi="黑体" w:eastAsia="黑体"/>
          <w:bCs/>
          <w:szCs w:val="21"/>
        </w:rPr>
        <w:t>2</w:t>
      </w:r>
      <w:r>
        <w:rPr>
          <w:rFonts w:hint="eastAsia" w:ascii="黑体" w:hAnsi="黑体" w:eastAsia="黑体"/>
          <w:bCs/>
          <w:szCs w:val="21"/>
        </w:rPr>
        <w:t>.</w:t>
      </w:r>
      <w:r>
        <w:rPr>
          <w:rFonts w:ascii="黑体" w:hAnsi="黑体" w:eastAsia="黑体"/>
          <w:bCs/>
          <w:szCs w:val="21"/>
        </w:rPr>
        <w:t>2</w:t>
      </w:r>
      <w:r>
        <w:rPr>
          <w:rFonts w:hint="eastAsia" w:ascii="黑体" w:hAnsi="黑体" w:eastAsia="黑体"/>
          <w:bCs/>
          <w:szCs w:val="21"/>
        </w:rPr>
        <w:t>信息服务</w:t>
      </w:r>
      <w:bookmarkEnd w:id="76"/>
    </w:p>
    <w:p>
      <w:pPr>
        <w:widowControl/>
        <w:rPr>
          <w:rFonts w:asciiTheme="minorEastAsia" w:hAnsiTheme="minorEastAsia" w:eastAsiaTheme="minorEastAsia"/>
          <w:bCs/>
          <w:szCs w:val="21"/>
        </w:rPr>
      </w:pPr>
      <w:r>
        <w:rPr>
          <w:rFonts w:hint="eastAsia" w:ascii="黑体" w:hAnsi="黑体" w:eastAsia="黑体" w:cs="黑体"/>
          <w:bCs/>
          <w:szCs w:val="21"/>
        </w:rPr>
        <w:t xml:space="preserve">11.2.2.1 </w:t>
      </w:r>
      <w:r>
        <w:rPr>
          <w:rFonts w:hint="eastAsia" w:asciiTheme="minorEastAsia" w:hAnsiTheme="minorEastAsia" w:eastAsiaTheme="minorEastAsia"/>
          <w:bCs/>
          <w:szCs w:val="21"/>
        </w:rPr>
        <w:t>应为客户提供明确的入口指示、道路引导和停车充电服务等引导标识。</w:t>
      </w:r>
    </w:p>
    <w:p>
      <w:pPr>
        <w:widowControl/>
        <w:rPr>
          <w:rFonts w:asciiTheme="minorEastAsia" w:hAnsiTheme="minorEastAsia" w:eastAsiaTheme="minorEastAsia"/>
          <w:bCs/>
          <w:szCs w:val="21"/>
        </w:rPr>
      </w:pPr>
      <w:r>
        <w:rPr>
          <w:rFonts w:hint="eastAsia" w:ascii="黑体" w:hAnsi="黑体" w:eastAsia="黑体" w:cs="黑体"/>
          <w:bCs/>
          <w:szCs w:val="21"/>
        </w:rPr>
        <w:t xml:space="preserve">11.2.2.2 </w:t>
      </w:r>
      <w:r>
        <w:rPr>
          <w:rFonts w:hint="eastAsia" w:asciiTheme="minorEastAsia" w:hAnsiTheme="minorEastAsia" w:eastAsiaTheme="minorEastAsia"/>
          <w:bCs/>
          <w:szCs w:val="21"/>
        </w:rPr>
        <w:t>充（换）电站运营机构应通过现场标识、导引、客户端等告知用户充（换）电站位置、可充电桩（可更换电池数量）等信息。</w:t>
      </w:r>
    </w:p>
    <w:p>
      <w:pPr>
        <w:widowControl/>
        <w:rPr>
          <w:rFonts w:asciiTheme="minorEastAsia" w:hAnsiTheme="minorEastAsia" w:eastAsiaTheme="minorEastAsia"/>
          <w:bCs/>
          <w:szCs w:val="21"/>
        </w:rPr>
      </w:pPr>
      <w:r>
        <w:rPr>
          <w:rFonts w:hint="eastAsia" w:ascii="黑体" w:hAnsi="黑体" w:eastAsia="黑体" w:cs="黑体"/>
          <w:bCs/>
          <w:szCs w:val="21"/>
        </w:rPr>
        <w:t>1</w:t>
      </w:r>
      <w:r>
        <w:rPr>
          <w:rFonts w:ascii="黑体" w:hAnsi="黑体" w:eastAsia="黑体" w:cs="黑体"/>
          <w:bCs/>
          <w:szCs w:val="21"/>
        </w:rPr>
        <w:t>1.2.2.3</w:t>
      </w:r>
      <w:r>
        <w:rPr>
          <w:rFonts w:hint="eastAsia" w:asciiTheme="minorEastAsia" w:hAnsiTheme="minorEastAsia" w:eastAsiaTheme="minorEastAsia"/>
          <w:bCs/>
          <w:szCs w:val="21"/>
        </w:rPr>
        <w:t>公示充电服务费和电费等收费标准</w:t>
      </w:r>
      <w:r>
        <w:rPr>
          <w:rFonts w:asciiTheme="minorEastAsia" w:hAnsiTheme="minorEastAsia" w:eastAsiaTheme="minorEastAsia"/>
          <w:bCs/>
          <w:szCs w:val="21"/>
        </w:rPr>
        <w:t>。</w:t>
      </w:r>
    </w:p>
    <w:p>
      <w:pPr>
        <w:widowControl/>
        <w:rPr>
          <w:rFonts w:asciiTheme="minorEastAsia" w:hAnsiTheme="minorEastAsia" w:eastAsiaTheme="minorEastAsia"/>
          <w:bCs/>
          <w:szCs w:val="21"/>
        </w:rPr>
      </w:pPr>
      <w:r>
        <w:rPr>
          <w:rFonts w:hint="eastAsia" w:ascii="黑体" w:hAnsi="黑体" w:eastAsia="黑体" w:cs="黑体"/>
          <w:bCs/>
          <w:szCs w:val="21"/>
        </w:rPr>
        <w:t xml:space="preserve">11.2.2.3 </w:t>
      </w:r>
      <w:r>
        <w:rPr>
          <w:rFonts w:hint="eastAsia" w:asciiTheme="minorEastAsia" w:hAnsiTheme="minorEastAsia" w:eastAsiaTheme="minorEastAsia"/>
          <w:bCs/>
          <w:szCs w:val="21"/>
        </w:rPr>
        <w:t>充（换）电站运营机构应在明显位置明示运营机构名称、运营时间、服务项目、服务热线、求援电话等，并保持24h服务渠道畅通。</w:t>
      </w:r>
    </w:p>
    <w:p>
      <w:pPr>
        <w:spacing w:before="156" w:beforeLines="50" w:after="156" w:afterLines="50"/>
        <w:outlineLvl w:val="1"/>
        <w:rPr>
          <w:rFonts w:ascii="黑体" w:hAnsi="黑体" w:eastAsia="黑体"/>
          <w:bCs/>
          <w:szCs w:val="21"/>
        </w:rPr>
      </w:pPr>
      <w:bookmarkStart w:id="77" w:name="_Toc21770"/>
      <w:r>
        <w:rPr>
          <w:rFonts w:ascii="黑体" w:hAnsi="黑体" w:eastAsia="黑体"/>
          <w:bCs/>
          <w:szCs w:val="21"/>
        </w:rPr>
        <w:t>11.2.3</w:t>
      </w:r>
      <w:r>
        <w:rPr>
          <w:rFonts w:hint="eastAsia" w:ascii="黑体" w:hAnsi="黑体" w:eastAsia="黑体"/>
          <w:bCs/>
          <w:szCs w:val="21"/>
        </w:rPr>
        <w:t>服务要求</w:t>
      </w:r>
      <w:bookmarkEnd w:id="77"/>
    </w:p>
    <w:p>
      <w:pPr>
        <w:widowControl/>
        <w:rPr>
          <w:rFonts w:asciiTheme="minorEastAsia" w:hAnsiTheme="minorEastAsia" w:eastAsiaTheme="minorEastAsia"/>
          <w:bCs/>
          <w:szCs w:val="21"/>
        </w:rPr>
      </w:pPr>
      <w:r>
        <w:rPr>
          <w:rFonts w:hint="eastAsia" w:ascii="黑体" w:hAnsi="黑体" w:eastAsia="黑体"/>
          <w:bCs/>
          <w:szCs w:val="21"/>
        </w:rPr>
        <w:t>11.2.3.1</w:t>
      </w:r>
      <w:r>
        <w:rPr>
          <w:rFonts w:hint="eastAsia" w:asciiTheme="minorEastAsia" w:hAnsiTheme="minorEastAsia" w:eastAsiaTheme="minorEastAsia"/>
          <w:bCs/>
          <w:szCs w:val="21"/>
        </w:rPr>
        <w:t xml:space="preserve"> 人员要求</w:t>
      </w:r>
    </w:p>
    <w:p>
      <w:pPr>
        <w:widowControl/>
        <w:rPr>
          <w:rFonts w:asciiTheme="minorEastAsia" w:hAnsiTheme="minorEastAsia" w:eastAsiaTheme="minorEastAsia"/>
          <w:bCs/>
          <w:szCs w:val="21"/>
        </w:rPr>
      </w:pPr>
      <w:r>
        <w:rPr>
          <w:rFonts w:hint="eastAsia" w:asciiTheme="minorEastAsia" w:hAnsiTheme="minorEastAsia" w:eastAsiaTheme="minorEastAsia"/>
          <w:szCs w:val="21"/>
        </w:rPr>
        <w:t>——</w:t>
      </w:r>
      <w:r>
        <w:rPr>
          <w:rFonts w:asciiTheme="minorEastAsia" w:hAnsiTheme="minorEastAsia" w:eastAsiaTheme="minorEastAsia"/>
          <w:bCs/>
          <w:szCs w:val="21"/>
        </w:rPr>
        <w:t xml:space="preserve"> </w:t>
      </w:r>
      <w:r>
        <w:rPr>
          <w:rFonts w:hint="eastAsia" w:asciiTheme="minorEastAsia" w:hAnsiTheme="minorEastAsia" w:eastAsiaTheme="minorEastAsia"/>
          <w:bCs/>
          <w:szCs w:val="21"/>
        </w:rPr>
        <w:t>服务人员应佩戴服务标识，使用文明规范用语提供服务，宜掌握本地特色方言。</w:t>
      </w:r>
    </w:p>
    <w:p>
      <w:pPr>
        <w:widowControl/>
        <w:rPr>
          <w:rFonts w:asciiTheme="minorEastAsia" w:hAnsiTheme="minorEastAsia" w:eastAsiaTheme="minorEastAsia"/>
          <w:bCs/>
          <w:szCs w:val="21"/>
        </w:rPr>
      </w:pPr>
      <w:r>
        <w:rPr>
          <w:rFonts w:hint="eastAsia" w:asciiTheme="minorEastAsia" w:hAnsiTheme="minorEastAsia" w:eastAsiaTheme="minorEastAsia"/>
          <w:szCs w:val="21"/>
        </w:rPr>
        <w:t>——</w:t>
      </w:r>
      <w:r>
        <w:rPr>
          <w:rFonts w:hint="eastAsia" w:asciiTheme="minorEastAsia" w:hAnsiTheme="minorEastAsia" w:eastAsiaTheme="minorEastAsia"/>
          <w:bCs/>
          <w:szCs w:val="21"/>
        </w:rPr>
        <w:t xml:space="preserve"> 服务人员应定期接受岗位技能培训和安全生产教育，掌握电动汽车安全知识、用电安全知识,具备充电设施应急处理能力等。</w:t>
      </w:r>
    </w:p>
    <w:p>
      <w:pPr>
        <w:widowControl/>
        <w:rPr>
          <w:rFonts w:asciiTheme="minorEastAsia" w:hAnsiTheme="minorEastAsia" w:eastAsiaTheme="minorEastAsia"/>
          <w:bCs/>
          <w:szCs w:val="21"/>
        </w:rPr>
      </w:pPr>
      <w:r>
        <w:rPr>
          <w:rFonts w:hint="eastAsia" w:asciiTheme="minorEastAsia" w:hAnsiTheme="minorEastAsia" w:eastAsiaTheme="minorEastAsia"/>
          <w:szCs w:val="21"/>
        </w:rPr>
        <w:t>——</w:t>
      </w:r>
      <w:r>
        <w:rPr>
          <w:rFonts w:hint="eastAsia" w:asciiTheme="minorEastAsia" w:hAnsiTheme="minorEastAsia" w:eastAsiaTheme="minorEastAsia"/>
          <w:bCs/>
          <w:szCs w:val="21"/>
        </w:rPr>
        <w:t xml:space="preserve"> 安全员和运行维护人员应持电工操作证，充电作业人员应熟悉充电操作规范和流程，按照充电操作规范进行操作。</w:t>
      </w:r>
    </w:p>
    <w:p>
      <w:pPr>
        <w:widowControl/>
        <w:rPr>
          <w:rFonts w:asciiTheme="minorEastAsia" w:hAnsiTheme="minorEastAsia" w:eastAsiaTheme="minorEastAsia"/>
          <w:bCs/>
          <w:szCs w:val="21"/>
        </w:rPr>
      </w:pPr>
      <w:bookmarkStart w:id="78" w:name="_Toc19028"/>
      <w:bookmarkStart w:id="79" w:name="_Toc19947"/>
      <w:r>
        <w:rPr>
          <w:rFonts w:ascii="黑体" w:hAnsi="黑体" w:eastAsia="黑体"/>
          <w:bCs/>
          <w:szCs w:val="21"/>
        </w:rPr>
        <w:t>11.2.3.2</w:t>
      </w:r>
      <w:r>
        <w:rPr>
          <w:rFonts w:hint="eastAsia" w:asciiTheme="minorEastAsia" w:hAnsiTheme="minorEastAsia" w:eastAsiaTheme="minorEastAsia"/>
          <w:bCs/>
          <w:szCs w:val="21"/>
        </w:rPr>
        <w:t xml:space="preserve"> 节假日</w:t>
      </w:r>
      <w:bookmarkEnd w:id="78"/>
      <w:bookmarkEnd w:id="79"/>
      <w:r>
        <w:rPr>
          <w:rFonts w:hint="eastAsia" w:asciiTheme="minorEastAsia" w:hAnsiTheme="minorEastAsia" w:eastAsiaTheme="minorEastAsia"/>
          <w:bCs/>
          <w:szCs w:val="21"/>
        </w:rPr>
        <w:t>期间</w:t>
      </w:r>
      <w:r>
        <w:rPr>
          <w:rFonts w:asciiTheme="minorEastAsia" w:hAnsiTheme="minorEastAsia" w:eastAsiaTheme="minorEastAsia"/>
          <w:bCs/>
          <w:szCs w:val="21"/>
        </w:rPr>
        <w:t>车流量大时服务要求</w:t>
      </w:r>
    </w:p>
    <w:p>
      <w:pPr>
        <w:widowControl/>
        <w:rPr>
          <w:rFonts w:asciiTheme="minorEastAsia" w:hAnsiTheme="minorEastAsia" w:eastAsiaTheme="minorEastAsia"/>
          <w:bCs/>
          <w:szCs w:val="21"/>
        </w:rPr>
      </w:pPr>
      <w:r>
        <w:rPr>
          <w:rFonts w:hint="eastAsia" w:asciiTheme="minorEastAsia" w:hAnsiTheme="minorEastAsia" w:eastAsiaTheme="minorEastAsia"/>
          <w:szCs w:val="21"/>
        </w:rPr>
        <w:t>——</w:t>
      </w:r>
      <w:r>
        <w:rPr>
          <w:rFonts w:hint="eastAsia" w:asciiTheme="minorEastAsia" w:hAnsiTheme="minorEastAsia" w:eastAsiaTheme="minorEastAsia"/>
          <w:bCs/>
          <w:szCs w:val="21"/>
        </w:rPr>
        <w:t xml:space="preserve"> </w:t>
      </w:r>
      <w:r>
        <w:rPr>
          <w:rFonts w:asciiTheme="minorEastAsia" w:hAnsiTheme="minorEastAsia" w:eastAsiaTheme="minorEastAsia"/>
          <w:bCs/>
          <w:szCs w:val="21"/>
        </w:rPr>
        <w:t>充（换）电站</w:t>
      </w:r>
      <w:r>
        <w:rPr>
          <w:rFonts w:hint="eastAsia" w:asciiTheme="minorEastAsia" w:hAnsiTheme="minorEastAsia" w:eastAsiaTheme="minorEastAsia"/>
          <w:bCs/>
          <w:szCs w:val="21"/>
        </w:rPr>
        <w:t>应提供技术员驻点服务，</w:t>
      </w:r>
      <w:r>
        <w:rPr>
          <w:rFonts w:asciiTheme="minorEastAsia" w:hAnsiTheme="minorEastAsia" w:eastAsiaTheme="minorEastAsia"/>
          <w:bCs/>
          <w:szCs w:val="21"/>
        </w:rPr>
        <w:t>安排专人维护充电秩序。</w:t>
      </w:r>
    </w:p>
    <w:p>
      <w:pPr>
        <w:widowControl/>
        <w:rPr>
          <w:rFonts w:asciiTheme="minorEastAsia" w:hAnsiTheme="minorEastAsia" w:eastAsiaTheme="minorEastAsia"/>
          <w:bCs/>
          <w:szCs w:val="21"/>
        </w:rPr>
      </w:pPr>
      <w:r>
        <w:rPr>
          <w:rFonts w:hint="eastAsia" w:asciiTheme="minorEastAsia" w:hAnsiTheme="minorEastAsia" w:eastAsiaTheme="minorEastAsia"/>
          <w:szCs w:val="21"/>
        </w:rPr>
        <w:t>——</w:t>
      </w:r>
      <w:r>
        <w:rPr>
          <w:rFonts w:hint="eastAsia" w:asciiTheme="minorEastAsia" w:hAnsiTheme="minorEastAsia" w:eastAsiaTheme="minorEastAsia"/>
          <w:bCs/>
          <w:szCs w:val="21"/>
        </w:rPr>
        <w:t xml:space="preserve"> </w:t>
      </w:r>
      <w:r>
        <w:rPr>
          <w:rFonts w:asciiTheme="minorEastAsia" w:hAnsiTheme="minorEastAsia" w:eastAsiaTheme="minorEastAsia"/>
          <w:bCs/>
          <w:szCs w:val="21"/>
        </w:rPr>
        <w:t>提前开展充电需求预判，全面开展充电设施安全检查，确保设施设备处于完好可用状态，节日期间加强充电引导。</w:t>
      </w:r>
    </w:p>
    <w:p>
      <w:pPr>
        <w:widowControl/>
        <w:spacing w:before="312" w:beforeLines="100" w:after="312" w:afterLines="100"/>
        <w:jc w:val="left"/>
        <w:outlineLvl w:val="0"/>
        <w:rPr>
          <w:rFonts w:ascii="黑体" w:hAnsi="黑体" w:eastAsia="黑体"/>
          <w:bCs/>
          <w:szCs w:val="21"/>
        </w:rPr>
      </w:pPr>
      <w:bookmarkStart w:id="80" w:name="_Toc27668"/>
      <w:bookmarkStart w:id="81" w:name="_Toc4276"/>
      <w:bookmarkStart w:id="82" w:name="_Toc12721"/>
      <w:bookmarkStart w:id="83" w:name="_Toc17166"/>
      <w:bookmarkStart w:id="84" w:name="_Toc21607"/>
      <w:bookmarkStart w:id="85" w:name="_Toc172220552"/>
      <w:bookmarkStart w:id="86" w:name="_Toc14038"/>
      <w:r>
        <w:rPr>
          <w:rFonts w:ascii="黑体" w:hAnsi="黑体" w:eastAsia="黑体"/>
          <w:bCs/>
          <w:szCs w:val="21"/>
        </w:rPr>
        <w:t>12</w:t>
      </w:r>
      <w:r>
        <w:rPr>
          <w:rFonts w:hint="eastAsia" w:ascii="黑体" w:hAnsi="黑体" w:eastAsia="黑体"/>
          <w:bCs/>
          <w:szCs w:val="21"/>
        </w:rPr>
        <w:t xml:space="preserve"> 汽车维修</w:t>
      </w:r>
      <w:bookmarkEnd w:id="80"/>
      <w:bookmarkEnd w:id="81"/>
      <w:bookmarkEnd w:id="82"/>
      <w:bookmarkEnd w:id="83"/>
      <w:bookmarkEnd w:id="84"/>
      <w:bookmarkEnd w:id="85"/>
      <w:r>
        <w:rPr>
          <w:rFonts w:hint="eastAsia" w:ascii="黑体" w:hAnsi="黑体" w:eastAsia="黑体"/>
          <w:bCs/>
          <w:szCs w:val="21"/>
        </w:rPr>
        <w:t>与加水</w:t>
      </w:r>
      <w:bookmarkEnd w:id="86"/>
    </w:p>
    <w:p>
      <w:pPr>
        <w:spacing w:before="156" w:beforeLines="50" w:after="156" w:afterLines="50"/>
        <w:outlineLvl w:val="1"/>
        <w:rPr>
          <w:rFonts w:ascii="黑体" w:hAnsi="黑体" w:eastAsia="黑体"/>
          <w:bCs/>
          <w:szCs w:val="21"/>
        </w:rPr>
      </w:pPr>
      <w:bookmarkStart w:id="87" w:name="_Toc6297"/>
      <w:r>
        <w:rPr>
          <w:rFonts w:ascii="黑体" w:hAnsi="黑体" w:eastAsia="黑体"/>
          <w:bCs/>
          <w:szCs w:val="21"/>
        </w:rPr>
        <w:t>12.1 汽车维修</w:t>
      </w:r>
      <w:bookmarkEnd w:id="87"/>
    </w:p>
    <w:p>
      <w:pPr>
        <w:spacing w:before="156" w:beforeLines="50" w:after="156" w:afterLines="50"/>
        <w:outlineLvl w:val="2"/>
        <w:rPr>
          <w:rFonts w:ascii="黑体" w:hAnsi="黑体" w:eastAsia="黑体"/>
          <w:bCs/>
          <w:szCs w:val="21"/>
        </w:rPr>
      </w:pPr>
      <w:bookmarkStart w:id="88" w:name="_Toc12218"/>
      <w:bookmarkStart w:id="89" w:name="_Toc15290"/>
      <w:r>
        <w:rPr>
          <w:rFonts w:ascii="黑体" w:hAnsi="黑体" w:eastAsia="黑体"/>
          <w:bCs/>
          <w:szCs w:val="21"/>
        </w:rPr>
        <w:t>12.1.1 基本要求</w:t>
      </w:r>
      <w:bookmarkEnd w:id="88"/>
      <w:bookmarkEnd w:id="89"/>
    </w:p>
    <w:p>
      <w:pPr>
        <w:widowControl/>
        <w:rPr>
          <w:rFonts w:asciiTheme="minorEastAsia" w:hAnsiTheme="minorEastAsia" w:eastAsiaTheme="minorEastAsia"/>
          <w:bCs/>
          <w:szCs w:val="21"/>
        </w:rPr>
      </w:pPr>
      <w:r>
        <w:rPr>
          <w:rFonts w:hint="eastAsia" w:ascii="黑体" w:hAnsi="黑体" w:eastAsia="黑体" w:cs="黑体"/>
          <w:bCs/>
          <w:szCs w:val="21"/>
        </w:rPr>
        <w:t xml:space="preserve">12.1.1.1 </w:t>
      </w:r>
      <w:r>
        <w:rPr>
          <w:rFonts w:asciiTheme="minorEastAsia" w:hAnsiTheme="minorEastAsia" w:eastAsiaTheme="minorEastAsia"/>
          <w:bCs/>
          <w:szCs w:val="21"/>
        </w:rPr>
        <w:t>应明确各岗位职责并制定服务规范及安全操作规程。</w:t>
      </w:r>
    </w:p>
    <w:p>
      <w:pPr>
        <w:widowControl/>
        <w:rPr>
          <w:rFonts w:asciiTheme="minorEastAsia" w:hAnsiTheme="minorEastAsia" w:eastAsiaTheme="minorEastAsia"/>
          <w:bCs/>
          <w:szCs w:val="21"/>
        </w:rPr>
      </w:pPr>
      <w:r>
        <w:rPr>
          <w:rFonts w:hint="eastAsia" w:ascii="黑体" w:hAnsi="黑体" w:eastAsia="黑体" w:cs="黑体"/>
          <w:bCs/>
          <w:szCs w:val="21"/>
        </w:rPr>
        <w:t xml:space="preserve">12.1.1.2 </w:t>
      </w:r>
      <w:r>
        <w:rPr>
          <w:rFonts w:asciiTheme="minorEastAsia" w:hAnsiTheme="minorEastAsia" w:eastAsiaTheme="minorEastAsia"/>
          <w:bCs/>
          <w:szCs w:val="21"/>
        </w:rPr>
        <w:t>在经营场所悬挂营业执照，并公示维修工时定额、收费标准及结算方法，对于未公示到的内容，双方协议定价。</w:t>
      </w:r>
    </w:p>
    <w:p>
      <w:pPr>
        <w:widowControl/>
        <w:rPr>
          <w:rFonts w:asciiTheme="minorEastAsia" w:hAnsiTheme="minorEastAsia" w:eastAsiaTheme="minorEastAsia"/>
          <w:bCs/>
          <w:szCs w:val="21"/>
        </w:rPr>
      </w:pPr>
      <w:r>
        <w:rPr>
          <w:rFonts w:hint="eastAsia" w:ascii="黑体" w:hAnsi="黑体" w:eastAsia="黑体" w:cs="黑体"/>
          <w:bCs/>
          <w:szCs w:val="21"/>
        </w:rPr>
        <w:t xml:space="preserve">12.1.1.3 </w:t>
      </w:r>
      <w:r>
        <w:rPr>
          <w:rFonts w:asciiTheme="minorEastAsia" w:hAnsiTheme="minorEastAsia" w:eastAsiaTheme="minorEastAsia"/>
          <w:bCs/>
          <w:szCs w:val="21"/>
        </w:rPr>
        <w:t>应具备三类以上汽车维修资质，专项维修经营范围、人员、设施、设备条件应符合国家相关规定。</w:t>
      </w:r>
    </w:p>
    <w:p>
      <w:pPr>
        <w:widowControl/>
        <w:rPr>
          <w:rFonts w:asciiTheme="minorEastAsia" w:hAnsiTheme="minorEastAsia" w:eastAsiaTheme="minorEastAsia"/>
          <w:bCs/>
          <w:szCs w:val="21"/>
        </w:rPr>
      </w:pPr>
      <w:r>
        <w:rPr>
          <w:rFonts w:hint="eastAsia" w:ascii="黑体" w:hAnsi="黑体" w:eastAsia="黑体" w:cs="黑体"/>
          <w:bCs/>
          <w:szCs w:val="21"/>
        </w:rPr>
        <w:t>1</w:t>
      </w:r>
      <w:r>
        <w:rPr>
          <w:rFonts w:ascii="黑体" w:hAnsi="黑体" w:eastAsia="黑体" w:cs="黑体"/>
          <w:bCs/>
          <w:szCs w:val="21"/>
        </w:rPr>
        <w:t>2.1.1. 4</w:t>
      </w:r>
      <w:r>
        <w:rPr>
          <w:rFonts w:asciiTheme="minorEastAsia" w:hAnsiTheme="minorEastAsia" w:eastAsiaTheme="minorEastAsia"/>
          <w:bCs/>
          <w:szCs w:val="21"/>
        </w:rPr>
        <w:t>应</w:t>
      </w:r>
      <w:r>
        <w:rPr>
          <w:rFonts w:hint="eastAsia" w:asciiTheme="minorEastAsia" w:hAnsiTheme="minorEastAsia" w:eastAsiaTheme="minorEastAsia"/>
          <w:bCs/>
          <w:szCs w:val="21"/>
        </w:rPr>
        <w:t>在显著位置公示服务区经营单位服务监督电话。</w:t>
      </w:r>
    </w:p>
    <w:p>
      <w:pPr>
        <w:widowControl/>
        <w:rPr>
          <w:rFonts w:asciiTheme="minorEastAsia" w:hAnsiTheme="minorEastAsia" w:eastAsiaTheme="minorEastAsia"/>
          <w:bCs/>
          <w:szCs w:val="21"/>
        </w:rPr>
      </w:pPr>
      <w:r>
        <w:rPr>
          <w:rFonts w:hint="eastAsia" w:ascii="黑体" w:hAnsi="黑体" w:eastAsia="黑体" w:cs="黑体"/>
          <w:bCs/>
          <w:szCs w:val="21"/>
        </w:rPr>
        <w:t>12.1.1.</w:t>
      </w:r>
      <w:r>
        <w:rPr>
          <w:rFonts w:ascii="黑体" w:hAnsi="黑体" w:eastAsia="黑体" w:cs="黑体"/>
          <w:bCs/>
          <w:szCs w:val="21"/>
        </w:rPr>
        <w:t>5</w:t>
      </w:r>
      <w:r>
        <w:rPr>
          <w:rFonts w:hint="eastAsia" w:ascii="黑体" w:hAnsi="黑体" w:eastAsia="黑体" w:cs="黑体"/>
          <w:bCs/>
          <w:szCs w:val="21"/>
        </w:rPr>
        <w:t xml:space="preserve"> </w:t>
      </w:r>
      <w:r>
        <w:rPr>
          <w:rFonts w:asciiTheme="minorEastAsia" w:hAnsiTheme="minorEastAsia" w:eastAsiaTheme="minorEastAsia"/>
          <w:bCs/>
          <w:szCs w:val="21"/>
        </w:rPr>
        <w:t>维修配件、材料要有进出台帐记录，进货票据要妥善保存。</w:t>
      </w:r>
    </w:p>
    <w:p>
      <w:pPr>
        <w:widowControl/>
        <w:rPr>
          <w:rFonts w:asciiTheme="minorEastAsia" w:hAnsiTheme="minorEastAsia" w:eastAsiaTheme="minorEastAsia"/>
          <w:bCs/>
          <w:szCs w:val="21"/>
        </w:rPr>
      </w:pPr>
      <w:r>
        <w:rPr>
          <w:rFonts w:hint="eastAsia" w:ascii="黑体" w:hAnsi="黑体" w:eastAsia="黑体" w:cs="黑体"/>
          <w:bCs/>
          <w:szCs w:val="21"/>
        </w:rPr>
        <w:t>12.1.</w:t>
      </w:r>
      <w:r>
        <w:rPr>
          <w:rFonts w:ascii="黑体" w:hAnsi="黑体" w:eastAsia="黑体" w:cs="黑体"/>
          <w:bCs/>
          <w:szCs w:val="21"/>
        </w:rPr>
        <w:t>1</w:t>
      </w:r>
      <w:r>
        <w:rPr>
          <w:rFonts w:hint="eastAsia" w:ascii="黑体" w:hAnsi="黑体" w:eastAsia="黑体" w:cs="黑体"/>
          <w:bCs/>
          <w:szCs w:val="21"/>
        </w:rPr>
        <w:t>.</w:t>
      </w:r>
      <w:r>
        <w:rPr>
          <w:rFonts w:ascii="黑体" w:hAnsi="黑体" w:eastAsia="黑体" w:cs="黑体"/>
          <w:bCs/>
          <w:szCs w:val="21"/>
        </w:rPr>
        <w:t>6</w:t>
      </w:r>
      <w:r>
        <w:rPr>
          <w:rFonts w:hint="eastAsia" w:ascii="黑体" w:hAnsi="黑体" w:eastAsia="黑体" w:cs="黑体"/>
          <w:bCs/>
          <w:szCs w:val="21"/>
        </w:rPr>
        <w:t xml:space="preserve"> </w:t>
      </w:r>
      <w:r>
        <w:rPr>
          <w:rFonts w:asciiTheme="minorEastAsia" w:hAnsiTheme="minorEastAsia" w:eastAsiaTheme="minorEastAsia"/>
          <w:bCs/>
          <w:szCs w:val="21"/>
        </w:rPr>
        <w:t>车辆维修前，应与车主签订</w:t>
      </w:r>
      <w:r>
        <w:rPr>
          <w:rFonts w:hint="eastAsia" w:asciiTheme="minorEastAsia" w:hAnsiTheme="minorEastAsia" w:eastAsiaTheme="minorEastAsia"/>
          <w:bCs/>
          <w:szCs w:val="21"/>
        </w:rPr>
        <w:t>车辆</w:t>
      </w:r>
      <w:r>
        <w:rPr>
          <w:rFonts w:asciiTheme="minorEastAsia" w:hAnsiTheme="minorEastAsia" w:eastAsiaTheme="minorEastAsia"/>
          <w:bCs/>
          <w:szCs w:val="21"/>
        </w:rPr>
        <w:t>维修</w:t>
      </w:r>
      <w:r>
        <w:rPr>
          <w:rFonts w:hint="eastAsia" w:asciiTheme="minorEastAsia" w:hAnsiTheme="minorEastAsia" w:eastAsiaTheme="minorEastAsia"/>
          <w:bCs/>
          <w:szCs w:val="21"/>
        </w:rPr>
        <w:t>协议</w:t>
      </w:r>
      <w:r>
        <w:rPr>
          <w:rFonts w:asciiTheme="minorEastAsia" w:hAnsiTheme="minorEastAsia" w:eastAsiaTheme="minorEastAsia"/>
          <w:bCs/>
          <w:szCs w:val="21"/>
        </w:rPr>
        <w:t>，明确维修项目、费用、质量保证期和双方责任；应保证兑现对客户的承诺，为客户排忧解难。</w:t>
      </w:r>
    </w:p>
    <w:p>
      <w:pPr>
        <w:widowControl/>
        <w:rPr>
          <w:rFonts w:asciiTheme="minorEastAsia" w:hAnsiTheme="minorEastAsia" w:eastAsiaTheme="minorEastAsia"/>
          <w:bCs/>
          <w:szCs w:val="21"/>
        </w:rPr>
      </w:pPr>
      <w:r>
        <w:rPr>
          <w:rFonts w:hint="eastAsia" w:ascii="黑体" w:hAnsi="黑体" w:eastAsia="黑体" w:cs="黑体"/>
          <w:bCs/>
          <w:szCs w:val="21"/>
        </w:rPr>
        <w:t>12.1.1.</w:t>
      </w:r>
      <w:r>
        <w:rPr>
          <w:rFonts w:ascii="黑体" w:hAnsi="黑体" w:eastAsia="黑体" w:cs="黑体"/>
          <w:bCs/>
          <w:szCs w:val="21"/>
        </w:rPr>
        <w:t>7</w:t>
      </w:r>
      <w:r>
        <w:rPr>
          <w:rFonts w:hint="eastAsia" w:ascii="黑体" w:hAnsi="黑体" w:eastAsia="黑体" w:cs="黑体"/>
          <w:bCs/>
          <w:szCs w:val="21"/>
        </w:rPr>
        <w:t xml:space="preserve"> </w:t>
      </w:r>
      <w:r>
        <w:rPr>
          <w:rFonts w:asciiTheme="minorEastAsia" w:hAnsiTheme="minorEastAsia" w:eastAsiaTheme="minorEastAsia"/>
          <w:bCs/>
          <w:szCs w:val="21"/>
        </w:rPr>
        <w:t>维修费用结算后，将</w:t>
      </w:r>
      <w:r>
        <w:rPr>
          <w:rFonts w:hint="eastAsia" w:asciiTheme="minorEastAsia" w:hAnsiTheme="minorEastAsia" w:eastAsiaTheme="minorEastAsia"/>
          <w:bCs/>
          <w:szCs w:val="21"/>
        </w:rPr>
        <w:t>维修</w:t>
      </w:r>
      <w:r>
        <w:rPr>
          <w:rFonts w:asciiTheme="minorEastAsia" w:hAnsiTheme="minorEastAsia" w:eastAsiaTheme="minorEastAsia"/>
          <w:bCs/>
          <w:szCs w:val="21"/>
        </w:rPr>
        <w:t>结算清单交客户，维修收费要使用合法收费凭证。</w:t>
      </w:r>
    </w:p>
    <w:p>
      <w:pPr>
        <w:widowControl/>
        <w:rPr>
          <w:rFonts w:asciiTheme="minorEastAsia" w:hAnsiTheme="minorEastAsia" w:eastAsiaTheme="minorEastAsia"/>
          <w:bCs/>
          <w:szCs w:val="21"/>
        </w:rPr>
      </w:pPr>
      <w:r>
        <w:rPr>
          <w:rFonts w:hint="eastAsia" w:ascii="黑体" w:hAnsi="黑体" w:eastAsia="黑体" w:cs="黑体"/>
          <w:bCs/>
          <w:szCs w:val="21"/>
        </w:rPr>
        <w:t>12.1.1.</w:t>
      </w:r>
      <w:r>
        <w:rPr>
          <w:rFonts w:ascii="黑体" w:hAnsi="黑体" w:eastAsia="黑体" w:cs="黑体"/>
          <w:bCs/>
          <w:szCs w:val="21"/>
        </w:rPr>
        <w:t>8</w:t>
      </w:r>
      <w:r>
        <w:rPr>
          <w:rFonts w:hint="eastAsia" w:ascii="黑体" w:hAnsi="黑体" w:eastAsia="黑体" w:cs="黑体"/>
          <w:bCs/>
          <w:szCs w:val="21"/>
        </w:rPr>
        <w:t xml:space="preserve"> </w:t>
      </w:r>
      <w:r>
        <w:rPr>
          <w:rFonts w:asciiTheme="minorEastAsia" w:hAnsiTheme="minorEastAsia" w:eastAsiaTheme="minorEastAsia"/>
          <w:bCs/>
          <w:szCs w:val="21"/>
        </w:rPr>
        <w:t>每次修理完毕交付用户时均由用户在服务台账上签字验收或签署用户意见，主动接受社会监督。</w:t>
      </w:r>
    </w:p>
    <w:p>
      <w:pPr>
        <w:spacing w:before="156" w:beforeLines="50" w:after="156" w:afterLines="50"/>
        <w:outlineLvl w:val="2"/>
        <w:rPr>
          <w:rFonts w:ascii="黑体" w:hAnsi="黑体" w:eastAsia="黑体"/>
          <w:bCs/>
          <w:szCs w:val="21"/>
        </w:rPr>
      </w:pPr>
      <w:bookmarkStart w:id="90" w:name="_Toc26342"/>
      <w:bookmarkStart w:id="91" w:name="_Toc22857"/>
      <w:r>
        <w:rPr>
          <w:rFonts w:ascii="黑体" w:hAnsi="黑体" w:eastAsia="黑体"/>
          <w:bCs/>
          <w:szCs w:val="21"/>
        </w:rPr>
        <w:t>12.1.2 质量要求</w:t>
      </w:r>
      <w:bookmarkEnd w:id="90"/>
      <w:bookmarkEnd w:id="91"/>
    </w:p>
    <w:p>
      <w:pPr>
        <w:widowControl/>
        <w:rPr>
          <w:rFonts w:asciiTheme="minorEastAsia" w:hAnsiTheme="minorEastAsia" w:eastAsiaTheme="minorEastAsia"/>
          <w:bCs/>
          <w:szCs w:val="21"/>
        </w:rPr>
      </w:pPr>
      <w:r>
        <w:rPr>
          <w:rFonts w:hint="eastAsia" w:ascii="黑体" w:hAnsi="黑体" w:eastAsia="黑体" w:cs="黑体"/>
          <w:bCs/>
          <w:szCs w:val="21"/>
        </w:rPr>
        <w:t>12.1.2.</w:t>
      </w:r>
      <w:r>
        <w:rPr>
          <w:rFonts w:ascii="黑体" w:hAnsi="黑体" w:eastAsia="黑体" w:cs="黑体"/>
          <w:bCs/>
          <w:szCs w:val="21"/>
        </w:rPr>
        <w:t>1</w:t>
      </w:r>
      <w:r>
        <w:rPr>
          <w:rFonts w:hint="eastAsia" w:ascii="黑体" w:hAnsi="黑体" w:eastAsia="黑体" w:cs="黑体"/>
          <w:bCs/>
          <w:szCs w:val="21"/>
        </w:rPr>
        <w:t xml:space="preserve"> </w:t>
      </w:r>
      <w:r>
        <w:rPr>
          <w:rFonts w:asciiTheme="minorEastAsia" w:hAnsiTheme="minorEastAsia" w:eastAsiaTheme="minorEastAsia"/>
          <w:bCs/>
          <w:szCs w:val="21"/>
        </w:rPr>
        <w:t>对维修配件、材料的质量负责，不应使用假冒、伪劣配件和材料。</w:t>
      </w:r>
    </w:p>
    <w:p>
      <w:pPr>
        <w:widowControl/>
        <w:rPr>
          <w:rFonts w:asciiTheme="minorEastAsia" w:hAnsiTheme="minorEastAsia" w:eastAsiaTheme="minorEastAsia"/>
          <w:bCs/>
          <w:szCs w:val="21"/>
        </w:rPr>
      </w:pPr>
      <w:r>
        <w:rPr>
          <w:rFonts w:hint="eastAsia" w:ascii="黑体" w:hAnsi="黑体" w:eastAsia="黑体" w:cs="黑体"/>
          <w:bCs/>
          <w:szCs w:val="21"/>
        </w:rPr>
        <w:t>12.1.2.</w:t>
      </w:r>
      <w:r>
        <w:rPr>
          <w:rFonts w:ascii="黑体" w:hAnsi="黑体" w:eastAsia="黑体" w:cs="黑体"/>
          <w:bCs/>
          <w:szCs w:val="21"/>
        </w:rPr>
        <w:t>2</w:t>
      </w:r>
      <w:r>
        <w:rPr>
          <w:rFonts w:hint="eastAsia" w:ascii="黑体" w:hAnsi="黑体" w:eastAsia="黑体" w:cs="黑体"/>
          <w:bCs/>
          <w:szCs w:val="21"/>
        </w:rPr>
        <w:t xml:space="preserve"> </w:t>
      </w:r>
      <w:r>
        <w:rPr>
          <w:rFonts w:asciiTheme="minorEastAsia" w:hAnsiTheme="minorEastAsia" w:eastAsiaTheme="minorEastAsia"/>
          <w:bCs/>
          <w:szCs w:val="21"/>
        </w:rPr>
        <w:t>质量保证期内应对出现的维修质量问题负责。</w:t>
      </w:r>
    </w:p>
    <w:p>
      <w:pPr>
        <w:spacing w:before="156" w:beforeLines="50" w:after="156" w:afterLines="50"/>
        <w:outlineLvl w:val="2"/>
        <w:rPr>
          <w:rFonts w:ascii="黑体" w:hAnsi="黑体" w:eastAsia="黑体"/>
          <w:bCs/>
          <w:szCs w:val="21"/>
        </w:rPr>
      </w:pPr>
      <w:bookmarkStart w:id="92" w:name="_Toc29789"/>
      <w:bookmarkStart w:id="93" w:name="_Toc21800"/>
      <w:r>
        <w:rPr>
          <w:rFonts w:ascii="黑体" w:hAnsi="黑体" w:eastAsia="黑体"/>
          <w:bCs/>
          <w:szCs w:val="21"/>
        </w:rPr>
        <w:t>12.1.3 卫生要求</w:t>
      </w:r>
      <w:bookmarkEnd w:id="92"/>
      <w:bookmarkEnd w:id="93"/>
    </w:p>
    <w:p>
      <w:pPr>
        <w:widowControl/>
        <w:rPr>
          <w:rFonts w:asciiTheme="minorEastAsia" w:hAnsiTheme="minorEastAsia" w:eastAsiaTheme="minorEastAsia"/>
          <w:bCs/>
          <w:szCs w:val="21"/>
        </w:rPr>
      </w:pPr>
      <w:r>
        <w:rPr>
          <w:rFonts w:hint="eastAsia" w:ascii="黑体" w:hAnsi="黑体" w:eastAsia="黑体" w:cs="黑体"/>
          <w:bCs/>
          <w:szCs w:val="21"/>
        </w:rPr>
        <w:t xml:space="preserve">12.1.3.1 </w:t>
      </w:r>
      <w:r>
        <w:rPr>
          <w:rFonts w:asciiTheme="minorEastAsia" w:hAnsiTheme="minorEastAsia" w:eastAsiaTheme="minorEastAsia"/>
          <w:bCs/>
          <w:szCs w:val="21"/>
        </w:rPr>
        <w:t>维修工具应无油污，摆放整齐。</w:t>
      </w:r>
    </w:p>
    <w:p>
      <w:pPr>
        <w:widowControl/>
        <w:rPr>
          <w:rFonts w:asciiTheme="minorEastAsia" w:hAnsiTheme="minorEastAsia" w:eastAsiaTheme="minorEastAsia"/>
          <w:bCs/>
          <w:szCs w:val="21"/>
        </w:rPr>
      </w:pPr>
      <w:r>
        <w:rPr>
          <w:rFonts w:hint="eastAsia" w:ascii="黑体" w:hAnsi="黑体" w:eastAsia="黑体" w:cs="黑体"/>
          <w:bCs/>
          <w:szCs w:val="21"/>
        </w:rPr>
        <w:t xml:space="preserve">12.1.3.2 </w:t>
      </w:r>
      <w:r>
        <w:rPr>
          <w:rFonts w:asciiTheme="minorEastAsia" w:hAnsiTheme="minorEastAsia" w:eastAsiaTheme="minorEastAsia"/>
          <w:bCs/>
          <w:szCs w:val="21"/>
        </w:rPr>
        <w:t>各类物资应堆放整齐，及时清理废旧物资；区域内销售的轮胎及机油等应摆放有序。</w:t>
      </w:r>
    </w:p>
    <w:p>
      <w:pPr>
        <w:widowControl/>
        <w:rPr>
          <w:rFonts w:asciiTheme="minorEastAsia" w:hAnsiTheme="minorEastAsia" w:eastAsiaTheme="minorEastAsia"/>
          <w:bCs/>
          <w:szCs w:val="21"/>
        </w:rPr>
      </w:pPr>
      <w:r>
        <w:rPr>
          <w:rFonts w:hint="eastAsia" w:ascii="黑体" w:hAnsi="黑体" w:eastAsia="黑体" w:cs="黑体"/>
          <w:bCs/>
          <w:szCs w:val="21"/>
        </w:rPr>
        <w:t xml:space="preserve">12.1.3.3 </w:t>
      </w:r>
      <w:r>
        <w:rPr>
          <w:rFonts w:asciiTheme="minorEastAsia" w:hAnsiTheme="minorEastAsia" w:eastAsiaTheme="minorEastAsia"/>
          <w:bCs/>
          <w:szCs w:val="21"/>
        </w:rPr>
        <w:t>区域内的维修车辆，应有固定的修理车位；在修理期间，应注意保持现场卫生；维修车辆离开后，应马上进行卫生清理，不应留有垃圾、油渍、杂物、大面积积水等。</w:t>
      </w:r>
    </w:p>
    <w:p>
      <w:pPr>
        <w:widowControl/>
        <w:rPr>
          <w:rFonts w:asciiTheme="minorEastAsia" w:hAnsiTheme="minorEastAsia" w:eastAsiaTheme="minorEastAsia"/>
          <w:bCs/>
          <w:szCs w:val="21"/>
        </w:rPr>
      </w:pPr>
      <w:r>
        <w:rPr>
          <w:rFonts w:hint="eastAsia" w:ascii="黑体" w:hAnsi="黑体" w:eastAsia="黑体" w:cs="黑体"/>
          <w:bCs/>
          <w:szCs w:val="21"/>
        </w:rPr>
        <w:t xml:space="preserve">12.1.3.4 </w:t>
      </w:r>
      <w:r>
        <w:rPr>
          <w:rFonts w:asciiTheme="minorEastAsia" w:hAnsiTheme="minorEastAsia" w:eastAsiaTheme="minorEastAsia"/>
          <w:bCs/>
          <w:szCs w:val="21"/>
        </w:rPr>
        <w:t>车辆维修过程中产生的废弃物，应实行分类收集处理。</w:t>
      </w:r>
    </w:p>
    <w:p>
      <w:pPr>
        <w:widowControl/>
        <w:rPr>
          <w:rFonts w:asciiTheme="minorEastAsia" w:hAnsiTheme="minorEastAsia" w:eastAsiaTheme="minorEastAsia"/>
          <w:bCs/>
          <w:szCs w:val="21"/>
        </w:rPr>
      </w:pPr>
      <w:r>
        <w:rPr>
          <w:rFonts w:hint="eastAsia" w:ascii="黑体" w:hAnsi="黑体" w:eastAsia="黑体" w:cs="黑体"/>
          <w:bCs/>
          <w:szCs w:val="21"/>
        </w:rPr>
        <w:t xml:space="preserve">12.1.3.5 </w:t>
      </w:r>
      <w:r>
        <w:rPr>
          <w:rFonts w:asciiTheme="minorEastAsia" w:hAnsiTheme="minorEastAsia" w:eastAsiaTheme="minorEastAsia"/>
          <w:bCs/>
          <w:szCs w:val="21"/>
        </w:rPr>
        <w:t>废弃物贮存场所和容器应能防止二次污染，应有隔离、防护措施。</w:t>
      </w:r>
    </w:p>
    <w:p>
      <w:pPr>
        <w:spacing w:before="156" w:beforeLines="50" w:after="156" w:afterLines="50"/>
        <w:outlineLvl w:val="2"/>
        <w:rPr>
          <w:rFonts w:ascii="黑体" w:hAnsi="黑体" w:eastAsia="黑体"/>
          <w:bCs/>
          <w:szCs w:val="21"/>
        </w:rPr>
      </w:pPr>
      <w:bookmarkStart w:id="94" w:name="_Toc27699"/>
      <w:bookmarkStart w:id="95" w:name="_Toc12442"/>
      <w:r>
        <w:rPr>
          <w:rFonts w:ascii="黑体" w:hAnsi="黑体" w:eastAsia="黑体"/>
          <w:bCs/>
          <w:szCs w:val="21"/>
        </w:rPr>
        <w:t>12.1.4 安全要求</w:t>
      </w:r>
      <w:bookmarkEnd w:id="94"/>
      <w:bookmarkEnd w:id="95"/>
    </w:p>
    <w:p>
      <w:pPr>
        <w:widowControl/>
        <w:rPr>
          <w:rFonts w:asciiTheme="minorEastAsia" w:hAnsiTheme="minorEastAsia" w:eastAsiaTheme="minorEastAsia"/>
          <w:bCs/>
          <w:szCs w:val="21"/>
        </w:rPr>
      </w:pPr>
      <w:r>
        <w:rPr>
          <w:rFonts w:hint="eastAsia" w:ascii="黑体" w:hAnsi="黑体" w:eastAsia="黑体" w:cs="黑体"/>
          <w:bCs/>
          <w:szCs w:val="21"/>
        </w:rPr>
        <w:t xml:space="preserve">12.1.4.1 </w:t>
      </w:r>
      <w:r>
        <w:rPr>
          <w:rFonts w:asciiTheme="minorEastAsia" w:hAnsiTheme="minorEastAsia" w:eastAsiaTheme="minorEastAsia"/>
          <w:bCs/>
          <w:szCs w:val="21"/>
        </w:rPr>
        <w:t>应按安全操作规程操作各种设备。</w:t>
      </w:r>
    </w:p>
    <w:p>
      <w:pPr>
        <w:widowControl/>
        <w:rPr>
          <w:rFonts w:asciiTheme="minorEastAsia" w:hAnsiTheme="minorEastAsia" w:eastAsiaTheme="minorEastAsia"/>
          <w:bCs/>
          <w:szCs w:val="21"/>
        </w:rPr>
      </w:pPr>
      <w:r>
        <w:rPr>
          <w:rFonts w:hint="eastAsia" w:ascii="黑体" w:hAnsi="黑体" w:eastAsia="黑体" w:cs="黑体"/>
          <w:bCs/>
          <w:szCs w:val="21"/>
        </w:rPr>
        <w:t xml:space="preserve">12.1.4.2 </w:t>
      </w:r>
      <w:r>
        <w:rPr>
          <w:rFonts w:asciiTheme="minorEastAsia" w:hAnsiTheme="minorEastAsia" w:eastAsiaTheme="minorEastAsia"/>
          <w:bCs/>
          <w:szCs w:val="21"/>
        </w:rPr>
        <w:t>各种维修设备应定期进行保养，并建立保养维修记录。</w:t>
      </w:r>
    </w:p>
    <w:p>
      <w:pPr>
        <w:widowControl/>
        <w:rPr>
          <w:rFonts w:asciiTheme="minorEastAsia" w:hAnsiTheme="minorEastAsia" w:eastAsiaTheme="minorEastAsia"/>
          <w:bCs/>
          <w:szCs w:val="21"/>
        </w:rPr>
      </w:pPr>
      <w:r>
        <w:rPr>
          <w:rFonts w:hint="eastAsia" w:ascii="黑体" w:hAnsi="黑体" w:eastAsia="黑体" w:cs="黑体"/>
          <w:bCs/>
          <w:szCs w:val="21"/>
        </w:rPr>
        <w:t xml:space="preserve">12.1.4.3 </w:t>
      </w:r>
      <w:r>
        <w:rPr>
          <w:rFonts w:hint="eastAsia" w:asciiTheme="minorEastAsia" w:hAnsiTheme="minorEastAsia" w:eastAsiaTheme="minorEastAsia"/>
          <w:bCs/>
          <w:szCs w:val="21"/>
        </w:rPr>
        <w:t>维修危货车辆应取得相应资质</w:t>
      </w:r>
    </w:p>
    <w:p>
      <w:pPr>
        <w:spacing w:before="156" w:beforeLines="50" w:after="156" w:afterLines="50"/>
        <w:outlineLvl w:val="2"/>
        <w:rPr>
          <w:rFonts w:ascii="黑体" w:hAnsi="黑体" w:eastAsia="黑体"/>
          <w:bCs/>
          <w:szCs w:val="21"/>
        </w:rPr>
      </w:pPr>
      <w:bookmarkStart w:id="96" w:name="_Toc2826"/>
      <w:bookmarkStart w:id="97" w:name="_Toc14449"/>
      <w:r>
        <w:rPr>
          <w:rFonts w:ascii="黑体" w:hAnsi="黑体" w:eastAsia="黑体"/>
          <w:bCs/>
          <w:szCs w:val="21"/>
        </w:rPr>
        <w:t xml:space="preserve">12.1.5 </w:t>
      </w:r>
      <w:r>
        <w:rPr>
          <w:rFonts w:hint="eastAsia" w:ascii="黑体" w:hAnsi="黑体" w:eastAsia="黑体"/>
          <w:bCs/>
          <w:szCs w:val="21"/>
        </w:rPr>
        <w:t>服务</w:t>
      </w:r>
      <w:r>
        <w:rPr>
          <w:rFonts w:ascii="黑体" w:hAnsi="黑体" w:eastAsia="黑体"/>
          <w:bCs/>
          <w:szCs w:val="21"/>
        </w:rPr>
        <w:t>要求</w:t>
      </w:r>
      <w:bookmarkEnd w:id="96"/>
      <w:bookmarkEnd w:id="97"/>
    </w:p>
    <w:p>
      <w:pPr>
        <w:widowControl/>
        <w:rPr>
          <w:rFonts w:asciiTheme="minorEastAsia" w:hAnsiTheme="minorEastAsia" w:eastAsiaTheme="minorEastAsia"/>
          <w:bCs/>
          <w:szCs w:val="21"/>
        </w:rPr>
      </w:pPr>
      <w:r>
        <w:rPr>
          <w:rFonts w:hint="eastAsia" w:ascii="黑体" w:hAnsi="黑体" w:eastAsia="黑体" w:cs="黑体"/>
          <w:bCs/>
          <w:szCs w:val="21"/>
        </w:rPr>
        <w:t xml:space="preserve">12.1.5.1 </w:t>
      </w:r>
      <w:r>
        <w:rPr>
          <w:rFonts w:asciiTheme="minorEastAsia" w:hAnsiTheme="minorEastAsia" w:eastAsiaTheme="minorEastAsia"/>
          <w:bCs/>
          <w:szCs w:val="21"/>
        </w:rPr>
        <w:t>维修人员应统一着装，仪容端正。</w:t>
      </w:r>
    </w:p>
    <w:p>
      <w:pPr>
        <w:widowControl/>
        <w:rPr>
          <w:rFonts w:asciiTheme="minorEastAsia" w:hAnsiTheme="minorEastAsia" w:eastAsiaTheme="minorEastAsia"/>
          <w:bCs/>
          <w:szCs w:val="21"/>
        </w:rPr>
      </w:pPr>
      <w:r>
        <w:rPr>
          <w:rFonts w:hint="eastAsia" w:ascii="黑体" w:hAnsi="黑体" w:eastAsia="黑体" w:cs="黑体"/>
          <w:bCs/>
          <w:szCs w:val="21"/>
        </w:rPr>
        <w:t xml:space="preserve">12.1.5.2 </w:t>
      </w:r>
      <w:r>
        <w:rPr>
          <w:rFonts w:asciiTheme="minorEastAsia" w:hAnsiTheme="minorEastAsia" w:eastAsiaTheme="minorEastAsia"/>
          <w:bCs/>
          <w:szCs w:val="21"/>
        </w:rPr>
        <w:t>维修服务人员应经培训后持证上岗。</w:t>
      </w:r>
    </w:p>
    <w:p>
      <w:pPr>
        <w:widowControl/>
        <w:rPr>
          <w:rFonts w:asciiTheme="minorEastAsia" w:hAnsiTheme="minorEastAsia" w:eastAsiaTheme="minorEastAsia"/>
          <w:bCs/>
          <w:szCs w:val="21"/>
        </w:rPr>
      </w:pPr>
      <w:r>
        <w:rPr>
          <w:rFonts w:hint="eastAsia" w:ascii="黑体" w:hAnsi="黑体" w:eastAsia="黑体" w:cs="黑体"/>
          <w:bCs/>
          <w:szCs w:val="21"/>
        </w:rPr>
        <w:t xml:space="preserve">12.1.5.3 </w:t>
      </w:r>
      <w:r>
        <w:rPr>
          <w:rFonts w:asciiTheme="minorEastAsia" w:hAnsiTheme="minorEastAsia" w:eastAsiaTheme="minorEastAsia"/>
          <w:bCs/>
          <w:szCs w:val="21"/>
        </w:rPr>
        <w:t>做到态度热情，语言文明。</w:t>
      </w:r>
    </w:p>
    <w:p>
      <w:pPr>
        <w:spacing w:before="156" w:beforeLines="50" w:after="156" w:afterLines="50"/>
        <w:outlineLvl w:val="1"/>
        <w:rPr>
          <w:rFonts w:ascii="黑体" w:hAnsi="黑体" w:eastAsia="黑体"/>
          <w:bCs/>
          <w:szCs w:val="21"/>
        </w:rPr>
      </w:pPr>
      <w:bookmarkStart w:id="98" w:name="_Toc2122"/>
      <w:r>
        <w:rPr>
          <w:rFonts w:ascii="黑体" w:hAnsi="黑体" w:eastAsia="黑体"/>
          <w:bCs/>
          <w:szCs w:val="21"/>
        </w:rPr>
        <w:t>12.2 车辆加水</w:t>
      </w:r>
      <w:bookmarkEnd w:id="98"/>
    </w:p>
    <w:p>
      <w:pPr>
        <w:spacing w:before="156" w:beforeLines="50" w:after="156" w:afterLines="50"/>
        <w:outlineLvl w:val="2"/>
        <w:rPr>
          <w:rFonts w:ascii="黑体" w:hAnsi="黑体" w:eastAsia="黑体"/>
          <w:bCs/>
          <w:szCs w:val="21"/>
        </w:rPr>
      </w:pPr>
      <w:bookmarkStart w:id="99" w:name="_Toc22828"/>
      <w:bookmarkStart w:id="100" w:name="_Toc23356"/>
      <w:r>
        <w:rPr>
          <w:rFonts w:ascii="黑体" w:hAnsi="黑体" w:eastAsia="黑体"/>
          <w:bCs/>
          <w:szCs w:val="21"/>
        </w:rPr>
        <w:t>12.2.1 基本要求</w:t>
      </w:r>
      <w:bookmarkEnd w:id="99"/>
      <w:bookmarkEnd w:id="100"/>
    </w:p>
    <w:p>
      <w:pPr>
        <w:widowControl/>
        <w:rPr>
          <w:rFonts w:asciiTheme="minorEastAsia" w:hAnsiTheme="minorEastAsia" w:eastAsiaTheme="minorEastAsia"/>
          <w:bCs/>
          <w:szCs w:val="21"/>
        </w:rPr>
      </w:pPr>
      <w:r>
        <w:rPr>
          <w:rFonts w:hint="eastAsia" w:ascii="黑体" w:hAnsi="黑体" w:eastAsia="黑体" w:cs="黑体"/>
          <w:bCs/>
          <w:szCs w:val="21"/>
        </w:rPr>
        <w:t xml:space="preserve">12.2.1.1 </w:t>
      </w:r>
      <w:r>
        <w:rPr>
          <w:rFonts w:asciiTheme="minorEastAsia" w:hAnsiTheme="minorEastAsia" w:eastAsiaTheme="minorEastAsia"/>
          <w:bCs/>
          <w:szCs w:val="21"/>
        </w:rPr>
        <w:t>应明确岗位职责，制定服务规范及安全操作规程，并在醒目位置公开。</w:t>
      </w:r>
    </w:p>
    <w:p>
      <w:pPr>
        <w:widowControl/>
        <w:rPr>
          <w:rFonts w:asciiTheme="minorEastAsia" w:hAnsiTheme="minorEastAsia" w:eastAsiaTheme="minorEastAsia"/>
          <w:bCs/>
          <w:szCs w:val="21"/>
        </w:rPr>
      </w:pPr>
      <w:r>
        <w:rPr>
          <w:rFonts w:hint="eastAsia" w:ascii="黑体" w:hAnsi="黑体" w:eastAsia="黑体" w:cs="黑体"/>
          <w:bCs/>
          <w:szCs w:val="21"/>
        </w:rPr>
        <w:t xml:space="preserve">12.2.1.2 </w:t>
      </w:r>
      <w:r>
        <w:rPr>
          <w:rFonts w:asciiTheme="minorEastAsia" w:hAnsiTheme="minorEastAsia" w:eastAsiaTheme="minorEastAsia"/>
          <w:bCs/>
          <w:szCs w:val="21"/>
        </w:rPr>
        <w:t>加水应在指定的区域进行，未经允许，不应私自设置加水经营项目。</w:t>
      </w:r>
    </w:p>
    <w:p>
      <w:pPr>
        <w:widowControl/>
        <w:rPr>
          <w:rFonts w:asciiTheme="minorEastAsia" w:hAnsiTheme="minorEastAsia" w:eastAsiaTheme="minorEastAsia"/>
          <w:bCs/>
          <w:szCs w:val="21"/>
        </w:rPr>
      </w:pPr>
      <w:r>
        <w:rPr>
          <w:rFonts w:hint="eastAsia" w:ascii="黑体" w:hAnsi="黑体" w:eastAsia="黑体" w:cs="黑体"/>
          <w:bCs/>
          <w:szCs w:val="21"/>
        </w:rPr>
        <w:t xml:space="preserve">12.2.2.3 </w:t>
      </w:r>
      <w:r>
        <w:rPr>
          <w:rFonts w:asciiTheme="minorEastAsia" w:hAnsiTheme="minorEastAsia" w:eastAsiaTheme="minorEastAsia"/>
          <w:bCs/>
          <w:szCs w:val="21"/>
        </w:rPr>
        <w:t>应在醒目位置设置加水服务价格公示牌。</w:t>
      </w:r>
    </w:p>
    <w:p>
      <w:pPr>
        <w:widowControl/>
        <w:rPr>
          <w:rFonts w:asciiTheme="minorEastAsia" w:hAnsiTheme="minorEastAsia" w:eastAsiaTheme="minorEastAsia"/>
          <w:bCs/>
          <w:szCs w:val="21"/>
        </w:rPr>
      </w:pPr>
      <w:r>
        <w:rPr>
          <w:rFonts w:hint="eastAsia" w:ascii="黑体" w:hAnsi="黑体" w:eastAsia="黑体" w:cs="黑体"/>
          <w:bCs/>
          <w:szCs w:val="21"/>
        </w:rPr>
        <w:t xml:space="preserve">12.2.2.4 </w:t>
      </w:r>
      <w:r>
        <w:rPr>
          <w:rFonts w:asciiTheme="minorEastAsia" w:hAnsiTheme="minorEastAsia" w:eastAsiaTheme="minorEastAsia"/>
          <w:bCs/>
          <w:szCs w:val="21"/>
        </w:rPr>
        <w:t>应按照加水操作规程作业，保证加水足量、快捷。</w:t>
      </w:r>
    </w:p>
    <w:p>
      <w:pPr>
        <w:widowControl/>
        <w:rPr>
          <w:rFonts w:asciiTheme="minorEastAsia" w:hAnsiTheme="minorEastAsia" w:eastAsiaTheme="minorEastAsia"/>
          <w:bCs/>
          <w:szCs w:val="21"/>
        </w:rPr>
      </w:pPr>
      <w:r>
        <w:rPr>
          <w:rFonts w:hint="eastAsia" w:ascii="黑体" w:hAnsi="黑体" w:eastAsia="黑体" w:cs="黑体"/>
          <w:bCs/>
          <w:szCs w:val="21"/>
        </w:rPr>
        <w:t xml:space="preserve">12.2.3.5 </w:t>
      </w:r>
      <w:r>
        <w:rPr>
          <w:rFonts w:asciiTheme="minorEastAsia" w:hAnsiTheme="minorEastAsia" w:eastAsiaTheme="minorEastAsia"/>
          <w:bCs/>
          <w:szCs w:val="21"/>
        </w:rPr>
        <w:t>加水区应干净清洁，无大面积积水、油污、杂物。</w:t>
      </w:r>
    </w:p>
    <w:p>
      <w:pPr>
        <w:spacing w:before="156" w:beforeLines="50" w:after="156" w:afterLines="50"/>
        <w:outlineLvl w:val="2"/>
        <w:rPr>
          <w:rFonts w:ascii="黑体" w:hAnsi="黑体" w:eastAsia="黑体"/>
          <w:bCs/>
          <w:szCs w:val="21"/>
        </w:rPr>
      </w:pPr>
      <w:bookmarkStart w:id="101" w:name="_Toc29700"/>
      <w:bookmarkStart w:id="102" w:name="_Toc13774"/>
      <w:r>
        <w:rPr>
          <w:rFonts w:ascii="黑体" w:hAnsi="黑体" w:eastAsia="黑体"/>
          <w:bCs/>
          <w:szCs w:val="21"/>
        </w:rPr>
        <w:t>12.2.2 安全要求</w:t>
      </w:r>
      <w:bookmarkEnd w:id="101"/>
      <w:bookmarkEnd w:id="102"/>
    </w:p>
    <w:p>
      <w:pPr>
        <w:widowControl/>
        <w:rPr>
          <w:rFonts w:asciiTheme="minorEastAsia" w:hAnsiTheme="minorEastAsia" w:eastAsiaTheme="minorEastAsia"/>
          <w:bCs/>
          <w:szCs w:val="21"/>
        </w:rPr>
      </w:pPr>
      <w:r>
        <w:rPr>
          <w:rFonts w:hint="eastAsia" w:ascii="黑体" w:hAnsi="黑体" w:eastAsia="黑体" w:cs="黑体"/>
          <w:bCs/>
          <w:szCs w:val="21"/>
        </w:rPr>
        <w:t xml:space="preserve">12.2.2.1 </w:t>
      </w:r>
      <w:r>
        <w:rPr>
          <w:rFonts w:asciiTheme="minorEastAsia" w:hAnsiTheme="minorEastAsia" w:eastAsiaTheme="minorEastAsia"/>
          <w:bCs/>
          <w:szCs w:val="21"/>
        </w:rPr>
        <w:t>应按安全操作规程操作各种加水设备。</w:t>
      </w:r>
    </w:p>
    <w:p>
      <w:pPr>
        <w:widowControl/>
        <w:rPr>
          <w:rFonts w:asciiTheme="minorEastAsia" w:hAnsiTheme="minorEastAsia" w:eastAsiaTheme="minorEastAsia"/>
          <w:bCs/>
          <w:szCs w:val="21"/>
        </w:rPr>
      </w:pPr>
      <w:r>
        <w:rPr>
          <w:rFonts w:hint="eastAsia" w:ascii="黑体" w:hAnsi="黑体" w:eastAsia="黑体" w:cs="黑体"/>
          <w:bCs/>
          <w:szCs w:val="21"/>
        </w:rPr>
        <w:t xml:space="preserve">12.2.2.2 </w:t>
      </w:r>
      <w:r>
        <w:rPr>
          <w:rFonts w:asciiTheme="minorEastAsia" w:hAnsiTheme="minorEastAsia" w:eastAsiaTheme="minorEastAsia"/>
          <w:bCs/>
          <w:szCs w:val="21"/>
        </w:rPr>
        <w:t>加水人员应引导车辆有序停放和安全驶离，不应堵塞车道，影响其他车辆通行。</w:t>
      </w:r>
    </w:p>
    <w:p>
      <w:pPr>
        <w:widowControl/>
        <w:rPr>
          <w:rFonts w:asciiTheme="minorEastAsia" w:hAnsiTheme="minorEastAsia" w:eastAsiaTheme="minorEastAsia"/>
          <w:bCs/>
          <w:szCs w:val="21"/>
        </w:rPr>
      </w:pPr>
      <w:r>
        <w:rPr>
          <w:rFonts w:hint="eastAsia" w:ascii="黑体" w:hAnsi="黑体" w:eastAsia="黑体" w:cs="黑体"/>
          <w:bCs/>
          <w:szCs w:val="21"/>
        </w:rPr>
        <w:t xml:space="preserve">12.2.2.3 </w:t>
      </w:r>
      <w:r>
        <w:rPr>
          <w:rFonts w:asciiTheme="minorEastAsia" w:hAnsiTheme="minorEastAsia" w:eastAsiaTheme="minorEastAsia"/>
          <w:bCs/>
          <w:szCs w:val="21"/>
        </w:rPr>
        <w:t>加水作业时应提醒过往车辆、人员注意交通安全。</w:t>
      </w:r>
    </w:p>
    <w:p>
      <w:pPr>
        <w:widowControl/>
        <w:rPr>
          <w:rFonts w:asciiTheme="minorEastAsia" w:hAnsiTheme="minorEastAsia" w:eastAsiaTheme="minorEastAsia"/>
          <w:bCs/>
          <w:szCs w:val="21"/>
        </w:rPr>
      </w:pPr>
      <w:r>
        <w:rPr>
          <w:rFonts w:hint="eastAsia" w:ascii="黑体" w:hAnsi="黑体" w:eastAsia="黑体" w:cs="黑体"/>
          <w:bCs/>
          <w:szCs w:val="21"/>
        </w:rPr>
        <w:t xml:space="preserve">12.2.2.4 </w:t>
      </w:r>
      <w:r>
        <w:rPr>
          <w:rFonts w:asciiTheme="minorEastAsia" w:hAnsiTheme="minorEastAsia" w:eastAsiaTheme="minorEastAsia"/>
          <w:bCs/>
          <w:szCs w:val="21"/>
        </w:rPr>
        <w:t>应定期对蓄水罐、输水管道、水泵、电控柜等设施进行安全检测，防止漏水、漏电等现象发生。</w:t>
      </w:r>
    </w:p>
    <w:p>
      <w:pPr>
        <w:widowControl/>
        <w:rPr>
          <w:rFonts w:asciiTheme="minorEastAsia" w:hAnsiTheme="minorEastAsia" w:eastAsiaTheme="minorEastAsia"/>
          <w:bCs/>
          <w:szCs w:val="21"/>
        </w:rPr>
      </w:pPr>
      <w:r>
        <w:rPr>
          <w:rFonts w:hint="eastAsia" w:ascii="黑体" w:hAnsi="黑体" w:eastAsia="黑体" w:cs="黑体"/>
          <w:bCs/>
          <w:szCs w:val="21"/>
        </w:rPr>
        <w:t xml:space="preserve">12.2.2.5 </w:t>
      </w:r>
      <w:r>
        <w:rPr>
          <w:rFonts w:asciiTheme="minorEastAsia" w:hAnsiTheme="minorEastAsia" w:eastAsiaTheme="minorEastAsia"/>
          <w:bCs/>
          <w:szCs w:val="21"/>
        </w:rPr>
        <w:t>雷雨天气时不应进行抽水、加水作业，应设置“防止雷击”标识牌。</w:t>
      </w:r>
    </w:p>
    <w:bookmarkEnd w:id="64"/>
    <w:bookmarkEnd w:id="65"/>
    <w:bookmarkEnd w:id="66"/>
    <w:bookmarkEnd w:id="67"/>
    <w:p>
      <w:pPr>
        <w:widowControl/>
        <w:spacing w:before="312" w:beforeLines="100" w:after="312" w:afterLines="100"/>
        <w:jc w:val="left"/>
        <w:outlineLvl w:val="0"/>
        <w:rPr>
          <w:rFonts w:ascii="黑体" w:hAnsi="黑体" w:eastAsia="黑体"/>
          <w:bCs/>
          <w:szCs w:val="21"/>
        </w:rPr>
      </w:pPr>
      <w:bookmarkStart w:id="103" w:name="_Toc15099"/>
      <w:r>
        <w:rPr>
          <w:rFonts w:hint="eastAsia" w:ascii="黑体" w:hAnsi="黑体" w:eastAsia="黑体"/>
          <w:bCs/>
          <w:szCs w:val="21"/>
        </w:rPr>
        <w:t>1</w:t>
      </w:r>
      <w:r>
        <w:rPr>
          <w:rFonts w:ascii="黑体" w:hAnsi="黑体" w:eastAsia="黑体"/>
          <w:bCs/>
          <w:szCs w:val="21"/>
        </w:rPr>
        <w:t>3</w:t>
      </w:r>
      <w:r>
        <w:rPr>
          <w:rFonts w:hint="eastAsia" w:ascii="黑体" w:hAnsi="黑体" w:eastAsia="黑体"/>
          <w:bCs/>
          <w:szCs w:val="21"/>
        </w:rPr>
        <w:t xml:space="preserve"> 其他服务</w:t>
      </w:r>
      <w:bookmarkEnd w:id="103"/>
    </w:p>
    <w:p>
      <w:pPr>
        <w:spacing w:before="156" w:beforeLines="50" w:after="156" w:afterLines="50"/>
        <w:outlineLvl w:val="1"/>
        <w:rPr>
          <w:rFonts w:ascii="黑体" w:hAnsi="黑体" w:eastAsia="黑体"/>
          <w:bCs/>
          <w:szCs w:val="21"/>
        </w:rPr>
      </w:pPr>
      <w:bookmarkStart w:id="104" w:name="_Toc7044"/>
      <w:r>
        <w:rPr>
          <w:rFonts w:hint="eastAsia" w:ascii="黑体" w:hAnsi="黑体" w:eastAsia="黑体"/>
          <w:bCs/>
          <w:szCs w:val="21"/>
        </w:rPr>
        <w:t>13.1 医疗服务</w:t>
      </w:r>
      <w:bookmarkEnd w:id="104"/>
    </w:p>
    <w:p>
      <w:pPr>
        <w:widowControl/>
        <w:rPr>
          <w:rFonts w:asciiTheme="minorEastAsia" w:hAnsiTheme="minorEastAsia" w:eastAsiaTheme="minorEastAsia" w:cstheme="minorEastAsia"/>
          <w:bCs/>
          <w:szCs w:val="21"/>
        </w:rPr>
      </w:pPr>
      <w:r>
        <w:rPr>
          <w:rFonts w:hint="eastAsia" w:ascii="黑体" w:hAnsi="黑体" w:eastAsia="黑体" w:cs="黑体"/>
          <w:bCs/>
          <w:szCs w:val="21"/>
        </w:rPr>
        <w:t>1</w:t>
      </w:r>
      <w:r>
        <w:rPr>
          <w:rFonts w:ascii="黑体" w:hAnsi="黑体" w:eastAsia="黑体" w:cs="黑体"/>
          <w:bCs/>
          <w:szCs w:val="21"/>
        </w:rPr>
        <w:t>3</w:t>
      </w:r>
      <w:r>
        <w:rPr>
          <w:rFonts w:hint="eastAsia" w:ascii="黑体" w:hAnsi="黑体" w:eastAsia="黑体" w:cs="黑体"/>
          <w:bCs/>
          <w:szCs w:val="21"/>
        </w:rPr>
        <w:t>.</w:t>
      </w:r>
      <w:r>
        <w:rPr>
          <w:rFonts w:ascii="黑体" w:hAnsi="黑体" w:eastAsia="黑体" w:cs="黑体"/>
          <w:bCs/>
          <w:szCs w:val="21"/>
        </w:rPr>
        <w:t>1</w:t>
      </w:r>
      <w:r>
        <w:rPr>
          <w:rFonts w:hint="eastAsia" w:ascii="黑体" w:hAnsi="黑体" w:eastAsia="黑体" w:cs="黑体"/>
          <w:bCs/>
          <w:szCs w:val="21"/>
        </w:rPr>
        <w:t xml:space="preserve">.1 </w:t>
      </w:r>
      <w:r>
        <w:rPr>
          <w:rFonts w:hint="eastAsia" w:asciiTheme="minorEastAsia" w:hAnsiTheme="minorEastAsia" w:eastAsiaTheme="minorEastAsia" w:cstheme="minorEastAsia"/>
          <w:bCs/>
          <w:szCs w:val="21"/>
        </w:rPr>
        <w:t>应提供服务区交通医疗急救箱，宜提供AED（自动体外除颤器）等无专业知识需求的简单急救用品。</w:t>
      </w:r>
    </w:p>
    <w:p>
      <w:pPr>
        <w:widowControl/>
        <w:rPr>
          <w:rFonts w:ascii="黑体" w:hAnsi="黑体" w:eastAsia="黑体" w:cs="黑体"/>
          <w:bCs/>
          <w:szCs w:val="21"/>
        </w:rPr>
      </w:pPr>
      <w:r>
        <w:rPr>
          <w:rFonts w:hint="eastAsia" w:ascii="黑体" w:hAnsi="黑体" w:eastAsia="黑体" w:cs="黑体"/>
          <w:bCs/>
          <w:szCs w:val="21"/>
        </w:rPr>
        <w:t>1</w:t>
      </w:r>
      <w:r>
        <w:rPr>
          <w:rFonts w:ascii="黑体" w:hAnsi="黑体" w:eastAsia="黑体" w:cs="黑体"/>
          <w:bCs/>
          <w:szCs w:val="21"/>
        </w:rPr>
        <w:t>3</w:t>
      </w:r>
      <w:r>
        <w:rPr>
          <w:rFonts w:hint="eastAsia" w:ascii="黑体" w:hAnsi="黑体" w:eastAsia="黑体" w:cs="黑体"/>
          <w:bCs/>
          <w:szCs w:val="21"/>
        </w:rPr>
        <w:t>.</w:t>
      </w:r>
      <w:r>
        <w:rPr>
          <w:rFonts w:ascii="黑体" w:hAnsi="黑体" w:eastAsia="黑体" w:cs="黑体"/>
          <w:bCs/>
          <w:szCs w:val="21"/>
        </w:rPr>
        <w:t>1</w:t>
      </w:r>
      <w:r>
        <w:rPr>
          <w:rFonts w:hint="eastAsia" w:ascii="黑体" w:hAnsi="黑体" w:eastAsia="黑体" w:cs="黑体"/>
          <w:bCs/>
          <w:szCs w:val="21"/>
        </w:rPr>
        <w:t xml:space="preserve">.2 </w:t>
      </w:r>
      <w:r>
        <w:rPr>
          <w:rFonts w:hint="eastAsia" w:asciiTheme="minorEastAsia" w:hAnsiTheme="minorEastAsia" w:eastAsiaTheme="minorEastAsia" w:cstheme="minorEastAsia"/>
          <w:bCs/>
          <w:szCs w:val="21"/>
        </w:rPr>
        <w:t>应完善无障碍设施维护和管理，保障无障碍设施功能正常和使用安全。</w:t>
      </w:r>
    </w:p>
    <w:p>
      <w:pPr>
        <w:widowControl/>
        <w:rPr>
          <w:rFonts w:ascii="黑体" w:hAnsi="黑体" w:eastAsia="黑体" w:cs="黑体"/>
          <w:bCs/>
          <w:szCs w:val="21"/>
        </w:rPr>
      </w:pPr>
      <w:r>
        <w:rPr>
          <w:rFonts w:hint="eastAsia" w:ascii="黑体" w:hAnsi="黑体" w:eastAsia="黑体" w:cs="黑体"/>
          <w:bCs/>
          <w:szCs w:val="21"/>
        </w:rPr>
        <w:t>1</w:t>
      </w:r>
      <w:r>
        <w:rPr>
          <w:rFonts w:ascii="黑体" w:hAnsi="黑体" w:eastAsia="黑体" w:cs="黑体"/>
          <w:bCs/>
          <w:szCs w:val="21"/>
        </w:rPr>
        <w:t>3</w:t>
      </w:r>
      <w:r>
        <w:rPr>
          <w:rFonts w:hint="eastAsia" w:ascii="黑体" w:hAnsi="黑体" w:eastAsia="黑体" w:cs="黑体"/>
          <w:bCs/>
          <w:szCs w:val="21"/>
        </w:rPr>
        <w:t>.</w:t>
      </w:r>
      <w:r>
        <w:rPr>
          <w:rFonts w:ascii="黑体" w:hAnsi="黑体" w:eastAsia="黑体" w:cs="黑体"/>
          <w:bCs/>
          <w:szCs w:val="21"/>
        </w:rPr>
        <w:t>1</w:t>
      </w:r>
      <w:r>
        <w:rPr>
          <w:rFonts w:hint="eastAsia" w:ascii="黑体" w:hAnsi="黑体" w:eastAsia="黑体" w:cs="黑体"/>
          <w:bCs/>
          <w:szCs w:val="21"/>
        </w:rPr>
        <w:t xml:space="preserve">.3 </w:t>
      </w:r>
      <w:r>
        <w:rPr>
          <w:rFonts w:hint="eastAsia" w:asciiTheme="minorEastAsia" w:hAnsiTheme="minorEastAsia" w:eastAsiaTheme="minorEastAsia" w:cstheme="minorEastAsia"/>
          <w:bCs/>
          <w:szCs w:val="21"/>
        </w:rPr>
        <w:t>宜加强与医疗机构合作，开展急救技能培训，提高从业人员急救水平。</w:t>
      </w:r>
    </w:p>
    <w:p>
      <w:pPr>
        <w:spacing w:before="156" w:beforeLines="50" w:after="156" w:afterLines="50"/>
        <w:outlineLvl w:val="1"/>
        <w:rPr>
          <w:rFonts w:ascii="黑体" w:hAnsi="黑体" w:eastAsia="黑体"/>
          <w:bCs/>
          <w:szCs w:val="21"/>
        </w:rPr>
      </w:pPr>
      <w:bookmarkStart w:id="105" w:name="_Toc22086"/>
      <w:r>
        <w:rPr>
          <w:rFonts w:hint="eastAsia" w:ascii="黑体" w:hAnsi="黑体" w:eastAsia="黑体"/>
          <w:bCs/>
          <w:szCs w:val="21"/>
        </w:rPr>
        <w:t>13.2 个性化服务</w:t>
      </w:r>
      <w:bookmarkEnd w:id="105"/>
    </w:p>
    <w:p>
      <w:pPr>
        <w:widowControl/>
        <w:rPr>
          <w:rFonts w:ascii="黑体" w:hAnsi="黑体" w:eastAsia="黑体" w:cs="黑体"/>
          <w:bCs/>
          <w:szCs w:val="21"/>
        </w:rPr>
      </w:pPr>
      <w:bookmarkStart w:id="106" w:name="_Toc6539"/>
      <w:bookmarkStart w:id="107" w:name="_Toc32443"/>
      <w:r>
        <w:rPr>
          <w:rFonts w:hint="eastAsia" w:ascii="黑体" w:hAnsi="黑体" w:eastAsia="黑体" w:cs="黑体"/>
          <w:bCs/>
          <w:szCs w:val="21"/>
        </w:rPr>
        <w:t>13.</w:t>
      </w:r>
      <w:r>
        <w:rPr>
          <w:rFonts w:ascii="黑体" w:hAnsi="黑体" w:eastAsia="黑体" w:cs="黑体"/>
          <w:bCs/>
          <w:szCs w:val="21"/>
        </w:rPr>
        <w:t>2</w:t>
      </w:r>
      <w:r>
        <w:rPr>
          <w:rFonts w:hint="eastAsia" w:ascii="黑体" w:hAnsi="黑体" w:eastAsia="黑体" w:cs="黑体"/>
          <w:bCs/>
          <w:szCs w:val="21"/>
        </w:rPr>
        <w:t xml:space="preserve">.1 </w:t>
      </w:r>
      <w:r>
        <w:rPr>
          <w:rFonts w:hint="eastAsia" w:asciiTheme="minorEastAsia" w:hAnsiTheme="minorEastAsia" w:eastAsiaTheme="minorEastAsia" w:cstheme="minorEastAsia"/>
          <w:bCs/>
          <w:szCs w:val="21"/>
        </w:rPr>
        <w:t>应结合本地区道路运输车辆驾驶员集散特点、服务设施基础条件、行车安全和环境影响等因素，合理布局“司机之家”，为道路运输车辆及驾驶人员提供质优价廉的停车休息、餐饮、住宿等服务。</w:t>
      </w:r>
    </w:p>
    <w:p>
      <w:pPr>
        <w:widowControl/>
        <w:rPr>
          <w:rFonts w:ascii="黑体" w:hAnsi="黑体" w:eastAsia="黑体" w:cs="黑体"/>
          <w:bCs/>
          <w:szCs w:val="21"/>
        </w:rPr>
      </w:pPr>
      <w:r>
        <w:rPr>
          <w:rFonts w:hint="eastAsia" w:ascii="黑体" w:hAnsi="黑体" w:eastAsia="黑体" w:cs="黑体"/>
          <w:bCs/>
          <w:szCs w:val="21"/>
        </w:rPr>
        <w:t>13.</w:t>
      </w:r>
      <w:r>
        <w:rPr>
          <w:rFonts w:ascii="黑体" w:hAnsi="黑体" w:eastAsia="黑体" w:cs="黑体"/>
          <w:bCs/>
          <w:szCs w:val="21"/>
        </w:rPr>
        <w:t>2</w:t>
      </w:r>
      <w:r>
        <w:rPr>
          <w:rFonts w:hint="eastAsia" w:ascii="黑体" w:hAnsi="黑体" w:eastAsia="黑体" w:cs="黑体"/>
          <w:bCs/>
          <w:szCs w:val="21"/>
        </w:rPr>
        <w:t>.2</w:t>
      </w:r>
      <w:r>
        <w:rPr>
          <w:rFonts w:hint="eastAsia" w:asciiTheme="minorEastAsia" w:hAnsiTheme="minorEastAsia" w:eastAsiaTheme="minorEastAsia" w:cstheme="minorEastAsia"/>
          <w:bCs/>
          <w:szCs w:val="21"/>
        </w:rPr>
        <w:t xml:space="preserve"> 宜提供免费WIFI等公共网络服务。</w:t>
      </w:r>
      <w:bookmarkEnd w:id="106"/>
      <w:bookmarkEnd w:id="107"/>
    </w:p>
    <w:p>
      <w:pPr>
        <w:widowControl/>
        <w:rPr>
          <w:rFonts w:ascii="黑体" w:hAnsi="黑体" w:eastAsia="黑体" w:cs="黑体"/>
          <w:bCs/>
          <w:szCs w:val="21"/>
        </w:rPr>
      </w:pPr>
      <w:r>
        <w:rPr>
          <w:rFonts w:hint="eastAsia" w:ascii="黑体" w:hAnsi="黑体" w:eastAsia="黑体" w:cs="黑体"/>
          <w:bCs/>
          <w:szCs w:val="21"/>
        </w:rPr>
        <w:t>13.</w:t>
      </w:r>
      <w:r>
        <w:rPr>
          <w:rFonts w:ascii="黑体" w:hAnsi="黑体" w:eastAsia="黑体" w:cs="黑体"/>
          <w:bCs/>
          <w:szCs w:val="21"/>
        </w:rPr>
        <w:t>2</w:t>
      </w:r>
      <w:r>
        <w:rPr>
          <w:rFonts w:hint="eastAsia" w:ascii="黑体" w:hAnsi="黑体" w:eastAsia="黑体" w:cs="黑体"/>
          <w:bCs/>
          <w:szCs w:val="21"/>
        </w:rPr>
        <w:t>.3</w:t>
      </w:r>
      <w:r>
        <w:rPr>
          <w:rFonts w:hint="eastAsia" w:asciiTheme="minorEastAsia" w:hAnsiTheme="minorEastAsia" w:eastAsiaTheme="minorEastAsia" w:cstheme="minorEastAsia"/>
          <w:bCs/>
          <w:szCs w:val="21"/>
        </w:rPr>
        <w:t xml:space="preserve"> 宜结合交旅融合、乡村振兴等新需求，在具备条件的服务区提供开放式服务、地方特色文旅服务等个性化服务。</w:t>
      </w:r>
    </w:p>
    <w:p>
      <w:pPr>
        <w:widowControl/>
        <w:rPr>
          <w:rFonts w:ascii="黑体" w:hAnsi="黑体" w:eastAsia="黑体" w:cs="黑体"/>
          <w:bCs/>
          <w:szCs w:val="21"/>
        </w:rPr>
      </w:pPr>
      <w:r>
        <w:rPr>
          <w:rFonts w:hint="eastAsia" w:ascii="黑体" w:hAnsi="黑体" w:eastAsia="黑体" w:cs="黑体"/>
          <w:bCs/>
          <w:szCs w:val="21"/>
        </w:rPr>
        <w:t>13.</w:t>
      </w:r>
      <w:r>
        <w:rPr>
          <w:rFonts w:ascii="黑体" w:hAnsi="黑体" w:eastAsia="黑体" w:cs="黑体"/>
          <w:bCs/>
          <w:szCs w:val="21"/>
        </w:rPr>
        <w:t>2</w:t>
      </w:r>
      <w:r>
        <w:rPr>
          <w:rFonts w:hint="eastAsia" w:ascii="黑体" w:hAnsi="黑体" w:eastAsia="黑体" w:cs="黑体"/>
          <w:bCs/>
          <w:szCs w:val="21"/>
        </w:rPr>
        <w:t xml:space="preserve">.4 </w:t>
      </w:r>
      <w:r>
        <w:rPr>
          <w:rFonts w:hint="eastAsia" w:asciiTheme="minorEastAsia" w:hAnsiTheme="minorEastAsia" w:eastAsiaTheme="minorEastAsia" w:cstheme="minorEastAsia"/>
          <w:bCs/>
          <w:szCs w:val="21"/>
        </w:rPr>
        <w:t>宜提供金融服务功能。服务内容及职责应遵照与金融机构之间协议执行。</w:t>
      </w:r>
    </w:p>
    <w:p>
      <w:pPr>
        <w:widowControl/>
        <w:rPr>
          <w:rFonts w:ascii="黑体" w:hAnsi="黑体" w:eastAsia="黑体" w:cs="黑体"/>
          <w:bCs/>
          <w:szCs w:val="21"/>
        </w:rPr>
      </w:pPr>
      <w:bookmarkStart w:id="108" w:name="_Toc25350"/>
      <w:bookmarkStart w:id="109" w:name="_Toc25294"/>
      <w:r>
        <w:rPr>
          <w:rFonts w:hint="eastAsia" w:ascii="黑体" w:hAnsi="黑体" w:eastAsia="黑体" w:cs="黑体"/>
          <w:bCs/>
          <w:szCs w:val="21"/>
        </w:rPr>
        <w:t>13.</w:t>
      </w:r>
      <w:r>
        <w:rPr>
          <w:rFonts w:ascii="黑体" w:hAnsi="黑体" w:eastAsia="黑体" w:cs="黑体"/>
          <w:bCs/>
          <w:szCs w:val="21"/>
        </w:rPr>
        <w:t>2</w:t>
      </w:r>
      <w:r>
        <w:rPr>
          <w:rFonts w:hint="eastAsia" w:ascii="黑体" w:hAnsi="黑体" w:eastAsia="黑体" w:cs="黑体"/>
          <w:bCs/>
          <w:szCs w:val="21"/>
        </w:rPr>
        <w:t>.5</w:t>
      </w:r>
      <w:r>
        <w:rPr>
          <w:rFonts w:hint="eastAsia" w:asciiTheme="minorEastAsia" w:hAnsiTheme="minorEastAsia" w:eastAsiaTheme="minorEastAsia" w:cstheme="minorEastAsia"/>
          <w:bCs/>
          <w:szCs w:val="21"/>
        </w:rPr>
        <w:t xml:space="preserve"> 宜提供力所能及的其它服务。</w:t>
      </w:r>
      <w:bookmarkEnd w:id="108"/>
      <w:bookmarkEnd w:id="109"/>
    </w:p>
    <w:p>
      <w:pPr>
        <w:widowControl/>
        <w:spacing w:before="312" w:beforeLines="100" w:after="312" w:afterLines="100"/>
        <w:jc w:val="left"/>
        <w:outlineLvl w:val="0"/>
        <w:rPr>
          <w:rFonts w:ascii="黑体" w:hAnsi="黑体" w:eastAsia="黑体"/>
          <w:bCs/>
          <w:szCs w:val="21"/>
        </w:rPr>
      </w:pPr>
      <w:bookmarkStart w:id="110" w:name="_Toc32346"/>
      <w:r>
        <w:rPr>
          <w:rFonts w:hint="eastAsia" w:ascii="黑体" w:hAnsi="黑体" w:eastAsia="黑体"/>
          <w:bCs/>
          <w:szCs w:val="21"/>
        </w:rPr>
        <w:t>1</w:t>
      </w:r>
      <w:r>
        <w:rPr>
          <w:rFonts w:ascii="黑体" w:hAnsi="黑体" w:eastAsia="黑体"/>
          <w:bCs/>
          <w:szCs w:val="21"/>
        </w:rPr>
        <w:t>4</w:t>
      </w:r>
      <w:r>
        <w:rPr>
          <w:rFonts w:hint="eastAsia" w:ascii="黑体" w:hAnsi="黑体" w:eastAsia="黑体"/>
          <w:bCs/>
          <w:szCs w:val="21"/>
        </w:rPr>
        <w:t xml:space="preserve"> 安全与应急管理</w:t>
      </w:r>
      <w:bookmarkEnd w:id="110"/>
    </w:p>
    <w:p>
      <w:pPr>
        <w:spacing w:before="156" w:beforeLines="50" w:after="156" w:afterLines="50"/>
        <w:outlineLvl w:val="1"/>
        <w:rPr>
          <w:rFonts w:ascii="黑体" w:hAnsi="黑体" w:eastAsia="黑体"/>
          <w:bCs/>
          <w:szCs w:val="21"/>
        </w:rPr>
      </w:pPr>
      <w:bookmarkStart w:id="111" w:name="_Toc7607"/>
      <w:bookmarkStart w:id="112" w:name="_Toc30774"/>
      <w:bookmarkStart w:id="113" w:name="_Toc3074"/>
      <w:bookmarkStart w:id="114" w:name="_Toc20568"/>
      <w:bookmarkStart w:id="115" w:name="_Toc12378"/>
      <w:bookmarkStart w:id="116" w:name="_Toc29888"/>
      <w:bookmarkStart w:id="117" w:name="_Toc19059"/>
      <w:r>
        <w:rPr>
          <w:rFonts w:ascii="黑体" w:hAnsi="黑体" w:eastAsia="黑体"/>
          <w:bCs/>
          <w:szCs w:val="21"/>
        </w:rPr>
        <w:t>14.1 基本要求</w:t>
      </w:r>
      <w:bookmarkEnd w:id="111"/>
      <w:bookmarkEnd w:id="112"/>
      <w:bookmarkEnd w:id="113"/>
      <w:bookmarkEnd w:id="114"/>
      <w:bookmarkEnd w:id="115"/>
      <w:bookmarkEnd w:id="116"/>
      <w:bookmarkEnd w:id="117"/>
    </w:p>
    <w:p>
      <w:pPr>
        <w:widowControl/>
        <w:rPr>
          <w:rFonts w:asciiTheme="minorEastAsia" w:hAnsiTheme="minorEastAsia" w:eastAsiaTheme="minorEastAsia"/>
          <w:bCs/>
          <w:szCs w:val="21"/>
        </w:rPr>
      </w:pPr>
      <w:r>
        <w:rPr>
          <w:rFonts w:hint="eastAsia" w:ascii="黑体" w:hAnsi="黑体" w:eastAsia="黑体" w:cs="黑体"/>
          <w:bCs/>
          <w:szCs w:val="21"/>
        </w:rPr>
        <w:t xml:space="preserve">14.1.1 </w:t>
      </w:r>
      <w:r>
        <w:rPr>
          <w:rFonts w:asciiTheme="minorEastAsia" w:hAnsiTheme="minorEastAsia" w:eastAsiaTheme="minorEastAsia"/>
          <w:bCs/>
          <w:szCs w:val="21"/>
        </w:rPr>
        <w:t>应加强组织建设，明确管理职责，建立完善安全与应急机制。</w:t>
      </w:r>
    </w:p>
    <w:p>
      <w:pPr>
        <w:widowControl/>
        <w:rPr>
          <w:rFonts w:asciiTheme="minorEastAsia" w:hAnsiTheme="minorEastAsia" w:eastAsiaTheme="minorEastAsia"/>
          <w:bCs/>
          <w:szCs w:val="21"/>
        </w:rPr>
      </w:pPr>
      <w:r>
        <w:rPr>
          <w:rFonts w:hint="eastAsia" w:ascii="黑体" w:hAnsi="黑体" w:eastAsia="黑体" w:cs="黑体"/>
          <w:bCs/>
          <w:szCs w:val="21"/>
        </w:rPr>
        <w:t xml:space="preserve">14.1.2 </w:t>
      </w:r>
      <w:r>
        <w:rPr>
          <w:rFonts w:asciiTheme="minorEastAsia" w:hAnsiTheme="minorEastAsia" w:eastAsiaTheme="minorEastAsia"/>
          <w:bCs/>
          <w:szCs w:val="21"/>
        </w:rPr>
        <w:t>应建立健全与地方相关部门关于安全事件的协作联动机制。</w:t>
      </w:r>
    </w:p>
    <w:p>
      <w:pPr>
        <w:widowControl/>
        <w:rPr>
          <w:rFonts w:asciiTheme="minorEastAsia" w:hAnsiTheme="minorEastAsia" w:eastAsiaTheme="minorEastAsia"/>
          <w:bCs/>
          <w:szCs w:val="21"/>
        </w:rPr>
      </w:pPr>
      <w:r>
        <w:rPr>
          <w:rFonts w:hint="eastAsia" w:ascii="黑体" w:hAnsi="黑体" w:eastAsia="黑体" w:cs="黑体"/>
          <w:bCs/>
          <w:szCs w:val="21"/>
        </w:rPr>
        <w:t xml:space="preserve">14.1.3 </w:t>
      </w:r>
      <w:r>
        <w:rPr>
          <w:rFonts w:asciiTheme="minorEastAsia" w:hAnsiTheme="minorEastAsia" w:eastAsiaTheme="minorEastAsia"/>
          <w:bCs/>
          <w:szCs w:val="21"/>
        </w:rPr>
        <w:t>应按照突发公共事件应急体系建设的要求，制定完善应急预案，强化应急处置管理，提高应对处置突发事件能力。</w:t>
      </w:r>
    </w:p>
    <w:p>
      <w:pPr>
        <w:widowControl/>
        <w:rPr>
          <w:rFonts w:asciiTheme="minorEastAsia" w:hAnsiTheme="minorEastAsia" w:eastAsiaTheme="minorEastAsia"/>
          <w:bCs/>
          <w:szCs w:val="21"/>
        </w:rPr>
      </w:pPr>
      <w:r>
        <w:rPr>
          <w:rFonts w:hint="eastAsia" w:ascii="黑体" w:hAnsi="黑体" w:eastAsia="黑体" w:cs="黑体"/>
          <w:bCs/>
          <w:szCs w:val="21"/>
        </w:rPr>
        <w:t xml:space="preserve">14.1.4 </w:t>
      </w:r>
      <w:r>
        <w:rPr>
          <w:rFonts w:asciiTheme="minorEastAsia" w:hAnsiTheme="minorEastAsia" w:eastAsiaTheme="minorEastAsia"/>
          <w:bCs/>
          <w:szCs w:val="21"/>
        </w:rPr>
        <w:t>应制定完善重大节假日服务工作预案，完善服务能力预警机制，完善相邻服务区联动机制。</w:t>
      </w:r>
    </w:p>
    <w:p>
      <w:pPr>
        <w:widowControl/>
        <w:rPr>
          <w:rFonts w:asciiTheme="minorEastAsia" w:hAnsiTheme="minorEastAsia" w:eastAsiaTheme="minorEastAsia"/>
          <w:bCs/>
          <w:szCs w:val="21"/>
        </w:rPr>
      </w:pPr>
      <w:r>
        <w:rPr>
          <w:rFonts w:hint="eastAsia" w:ascii="黑体" w:hAnsi="黑体" w:eastAsia="黑体" w:cs="黑体"/>
          <w:bCs/>
          <w:szCs w:val="21"/>
        </w:rPr>
        <w:t xml:space="preserve">14.1.5 </w:t>
      </w:r>
      <w:r>
        <w:rPr>
          <w:rFonts w:asciiTheme="minorEastAsia" w:hAnsiTheme="minorEastAsia" w:eastAsiaTheme="minorEastAsia"/>
          <w:bCs/>
          <w:szCs w:val="21"/>
        </w:rPr>
        <w:t>应加强应急物资储备，组建应急救援队伍，组织实施突发事件和重大节假日应急服务演练，全面提升服务保障水平。</w:t>
      </w:r>
    </w:p>
    <w:p>
      <w:pPr>
        <w:spacing w:before="156" w:beforeLines="50" w:after="156" w:afterLines="50"/>
        <w:outlineLvl w:val="1"/>
        <w:rPr>
          <w:rFonts w:ascii="黑体" w:hAnsi="黑体" w:eastAsia="黑体"/>
          <w:bCs/>
          <w:szCs w:val="21"/>
        </w:rPr>
      </w:pPr>
      <w:bookmarkStart w:id="118" w:name="_Toc18845"/>
      <w:bookmarkStart w:id="119" w:name="_Toc16240"/>
      <w:bookmarkStart w:id="120" w:name="_Toc9601"/>
      <w:bookmarkStart w:id="121" w:name="_Toc25420"/>
      <w:bookmarkStart w:id="122" w:name="_Toc27075"/>
      <w:bookmarkStart w:id="123" w:name="_Toc7834"/>
      <w:bookmarkStart w:id="124" w:name="_Toc19122"/>
      <w:r>
        <w:rPr>
          <w:rFonts w:ascii="黑体" w:hAnsi="黑体" w:eastAsia="黑体"/>
          <w:bCs/>
          <w:szCs w:val="21"/>
        </w:rPr>
        <w:t>14.2 消防疏散</w:t>
      </w:r>
      <w:bookmarkEnd w:id="118"/>
      <w:bookmarkEnd w:id="119"/>
      <w:bookmarkEnd w:id="120"/>
      <w:bookmarkEnd w:id="121"/>
      <w:bookmarkEnd w:id="122"/>
      <w:bookmarkEnd w:id="123"/>
      <w:bookmarkEnd w:id="124"/>
    </w:p>
    <w:p>
      <w:pPr>
        <w:spacing w:before="156" w:beforeLines="50" w:after="156" w:afterLines="50"/>
        <w:outlineLvl w:val="2"/>
        <w:rPr>
          <w:rFonts w:ascii="黑体" w:hAnsi="黑体" w:eastAsia="黑体"/>
          <w:bCs/>
          <w:szCs w:val="21"/>
        </w:rPr>
      </w:pPr>
      <w:r>
        <w:rPr>
          <w:rFonts w:hint="eastAsia" w:ascii="黑体" w:hAnsi="黑体" w:eastAsia="黑体"/>
          <w:bCs/>
          <w:szCs w:val="21"/>
        </w:rPr>
        <w:t>1</w:t>
      </w:r>
      <w:r>
        <w:rPr>
          <w:rFonts w:ascii="黑体" w:hAnsi="黑体" w:eastAsia="黑体"/>
          <w:bCs/>
          <w:szCs w:val="21"/>
        </w:rPr>
        <w:t>4.2.1 一般要求</w:t>
      </w:r>
    </w:p>
    <w:p>
      <w:pPr>
        <w:widowControl/>
        <w:rPr>
          <w:rFonts w:asciiTheme="minorEastAsia" w:hAnsiTheme="minorEastAsia" w:eastAsiaTheme="minorEastAsia"/>
          <w:bCs/>
          <w:szCs w:val="21"/>
        </w:rPr>
      </w:pPr>
      <w:r>
        <w:rPr>
          <w:rFonts w:hint="eastAsia" w:ascii="黑体" w:hAnsi="黑体" w:eastAsia="黑体" w:cs="黑体"/>
          <w:bCs/>
          <w:szCs w:val="21"/>
        </w:rPr>
        <w:t xml:space="preserve">14.2.1.1 </w:t>
      </w:r>
      <w:r>
        <w:rPr>
          <w:rFonts w:hint="eastAsia" w:asciiTheme="minorEastAsia" w:hAnsiTheme="minorEastAsia" w:eastAsiaTheme="minorEastAsia"/>
          <w:bCs/>
          <w:szCs w:val="21"/>
        </w:rPr>
        <w:t>通过广播、标识、标牌等多种方式，开展消防知识宣传，引导司乘人员提高防护意识。</w:t>
      </w:r>
    </w:p>
    <w:p>
      <w:pPr>
        <w:widowControl/>
        <w:rPr>
          <w:rFonts w:asciiTheme="minorEastAsia" w:hAnsiTheme="minorEastAsia" w:eastAsiaTheme="minorEastAsia"/>
          <w:bCs/>
          <w:szCs w:val="21"/>
        </w:rPr>
      </w:pPr>
      <w:r>
        <w:rPr>
          <w:rFonts w:hint="eastAsia" w:ascii="黑体" w:hAnsi="黑体" w:eastAsia="黑体" w:cs="黑体"/>
          <w:bCs/>
          <w:szCs w:val="21"/>
        </w:rPr>
        <w:t xml:space="preserve">14.2.1.2 </w:t>
      </w:r>
      <w:r>
        <w:rPr>
          <w:rFonts w:asciiTheme="minorEastAsia" w:hAnsiTheme="minorEastAsia" w:eastAsiaTheme="minorEastAsia"/>
          <w:bCs/>
          <w:szCs w:val="21"/>
        </w:rPr>
        <w:t>劝阻司机</w:t>
      </w:r>
      <w:r>
        <w:rPr>
          <w:rFonts w:hint="eastAsia" w:asciiTheme="minorEastAsia" w:hAnsiTheme="minorEastAsia" w:eastAsiaTheme="minorEastAsia"/>
          <w:bCs/>
          <w:szCs w:val="21"/>
        </w:rPr>
        <w:t>明火做饭，有条件宜提供共享厨房。</w:t>
      </w:r>
    </w:p>
    <w:p>
      <w:pPr>
        <w:spacing w:before="156" w:beforeLines="50" w:after="156" w:afterLines="50"/>
        <w:outlineLvl w:val="2"/>
        <w:rPr>
          <w:rFonts w:ascii="黑体" w:hAnsi="黑体" w:eastAsia="黑体"/>
          <w:bCs/>
          <w:szCs w:val="21"/>
        </w:rPr>
      </w:pPr>
      <w:r>
        <w:rPr>
          <w:rFonts w:hint="eastAsia" w:ascii="黑体" w:hAnsi="黑体" w:eastAsia="黑体"/>
          <w:bCs/>
          <w:szCs w:val="21"/>
        </w:rPr>
        <w:t>1</w:t>
      </w:r>
      <w:r>
        <w:rPr>
          <w:rFonts w:ascii="黑体" w:hAnsi="黑体" w:eastAsia="黑体"/>
          <w:bCs/>
          <w:szCs w:val="21"/>
        </w:rPr>
        <w:t>4.2.2 应急处置</w:t>
      </w:r>
    </w:p>
    <w:p>
      <w:pPr>
        <w:widowControl/>
        <w:rPr>
          <w:rFonts w:asciiTheme="minorEastAsia" w:hAnsiTheme="minorEastAsia" w:eastAsiaTheme="minorEastAsia"/>
          <w:bCs/>
          <w:szCs w:val="21"/>
        </w:rPr>
      </w:pPr>
      <w:r>
        <w:rPr>
          <w:rFonts w:hint="eastAsia" w:ascii="黑体" w:hAnsi="黑体" w:eastAsia="黑体" w:cs="黑体"/>
          <w:bCs/>
          <w:szCs w:val="21"/>
        </w:rPr>
        <w:t xml:space="preserve">14.2.2.1 </w:t>
      </w:r>
      <w:r>
        <w:rPr>
          <w:rFonts w:asciiTheme="minorEastAsia" w:hAnsiTheme="minorEastAsia" w:eastAsiaTheme="minorEastAsia"/>
          <w:bCs/>
          <w:szCs w:val="21"/>
        </w:rPr>
        <w:t>发生消防安全事件时，应立即启动应急预案，向消防救援部门报警求助，同时立即协助抢险。</w:t>
      </w:r>
    </w:p>
    <w:p>
      <w:pPr>
        <w:widowControl/>
        <w:rPr>
          <w:rFonts w:asciiTheme="minorEastAsia" w:hAnsiTheme="minorEastAsia" w:eastAsiaTheme="minorEastAsia"/>
          <w:bCs/>
          <w:szCs w:val="21"/>
        </w:rPr>
      </w:pPr>
      <w:r>
        <w:rPr>
          <w:rFonts w:hint="eastAsia" w:ascii="黑体" w:hAnsi="黑体" w:eastAsia="黑体" w:cs="黑体"/>
          <w:bCs/>
          <w:szCs w:val="21"/>
        </w:rPr>
        <w:t xml:space="preserve">14.2.2.2 </w:t>
      </w:r>
      <w:r>
        <w:rPr>
          <w:rFonts w:asciiTheme="minorEastAsia" w:hAnsiTheme="minorEastAsia" w:eastAsiaTheme="minorEastAsia"/>
          <w:bCs/>
          <w:szCs w:val="21"/>
        </w:rPr>
        <w:t>应立即切断电源总开关。用消防水枪、灭火器等控制火势，无法控制时，撤离现场。</w:t>
      </w:r>
    </w:p>
    <w:p>
      <w:pPr>
        <w:widowControl/>
        <w:rPr>
          <w:rFonts w:asciiTheme="minorEastAsia" w:hAnsiTheme="minorEastAsia" w:eastAsiaTheme="minorEastAsia"/>
          <w:bCs/>
          <w:szCs w:val="21"/>
        </w:rPr>
      </w:pPr>
      <w:r>
        <w:rPr>
          <w:rFonts w:hint="eastAsia" w:ascii="黑体" w:hAnsi="黑体" w:eastAsia="黑体" w:cs="黑体"/>
          <w:bCs/>
          <w:szCs w:val="21"/>
        </w:rPr>
        <w:t xml:space="preserve">14.2.2.3 </w:t>
      </w:r>
      <w:r>
        <w:rPr>
          <w:rFonts w:asciiTheme="minorEastAsia" w:hAnsiTheme="minorEastAsia" w:eastAsiaTheme="minorEastAsia"/>
          <w:bCs/>
          <w:szCs w:val="21"/>
        </w:rPr>
        <w:t>应禁止任何无关车辆与人员进入事故现场，疏散人群。</w:t>
      </w:r>
    </w:p>
    <w:p>
      <w:pPr>
        <w:spacing w:before="156" w:beforeLines="50" w:after="156" w:afterLines="50"/>
        <w:outlineLvl w:val="1"/>
        <w:rPr>
          <w:rFonts w:ascii="黑体" w:hAnsi="黑体" w:eastAsia="黑体"/>
          <w:bCs/>
          <w:szCs w:val="21"/>
        </w:rPr>
      </w:pPr>
      <w:bookmarkStart w:id="125" w:name="_Toc18950"/>
      <w:bookmarkStart w:id="126" w:name="_Toc1914"/>
      <w:bookmarkStart w:id="127" w:name="_Toc12057"/>
      <w:bookmarkStart w:id="128" w:name="_Toc28623"/>
      <w:bookmarkStart w:id="129" w:name="_Toc8330"/>
      <w:bookmarkStart w:id="130" w:name="_Toc17919"/>
      <w:bookmarkStart w:id="131" w:name="_Toc1677"/>
      <w:r>
        <w:rPr>
          <w:rFonts w:ascii="黑体" w:hAnsi="黑体" w:eastAsia="黑体"/>
          <w:bCs/>
          <w:szCs w:val="21"/>
        </w:rPr>
        <w:t>14.3 突发公共卫生事件</w:t>
      </w:r>
      <w:bookmarkEnd w:id="125"/>
      <w:bookmarkEnd w:id="126"/>
      <w:bookmarkEnd w:id="127"/>
      <w:bookmarkEnd w:id="128"/>
      <w:bookmarkEnd w:id="129"/>
      <w:bookmarkEnd w:id="130"/>
      <w:bookmarkEnd w:id="131"/>
    </w:p>
    <w:p>
      <w:pPr>
        <w:spacing w:before="156" w:beforeLines="50" w:after="156" w:afterLines="50"/>
        <w:outlineLvl w:val="2"/>
        <w:rPr>
          <w:rFonts w:ascii="黑体" w:hAnsi="黑体" w:eastAsia="黑体"/>
          <w:bCs/>
          <w:szCs w:val="21"/>
        </w:rPr>
      </w:pPr>
      <w:bookmarkStart w:id="132" w:name="_Toc5102"/>
      <w:bookmarkStart w:id="133" w:name="_Toc20091"/>
      <w:r>
        <w:rPr>
          <w:rFonts w:ascii="黑体" w:hAnsi="黑体" w:eastAsia="黑体"/>
          <w:bCs/>
          <w:szCs w:val="21"/>
        </w:rPr>
        <w:t>14</w:t>
      </w:r>
      <w:r>
        <w:rPr>
          <w:rFonts w:hint="eastAsia" w:ascii="黑体" w:hAnsi="黑体" w:eastAsia="黑体"/>
          <w:bCs/>
          <w:szCs w:val="21"/>
        </w:rPr>
        <w:t>.3.</w:t>
      </w:r>
      <w:r>
        <w:rPr>
          <w:rFonts w:ascii="黑体" w:hAnsi="黑体" w:eastAsia="黑体"/>
          <w:bCs/>
          <w:szCs w:val="21"/>
        </w:rPr>
        <w:t>1</w:t>
      </w:r>
      <w:r>
        <w:rPr>
          <w:rFonts w:hint="eastAsia" w:ascii="黑体" w:hAnsi="黑体" w:eastAsia="黑体"/>
          <w:bCs/>
          <w:szCs w:val="21"/>
        </w:rPr>
        <w:t xml:space="preserve"> 场所管理</w:t>
      </w:r>
      <w:bookmarkEnd w:id="132"/>
      <w:bookmarkEnd w:id="133"/>
    </w:p>
    <w:p>
      <w:pPr>
        <w:widowControl/>
        <w:rPr>
          <w:rFonts w:asciiTheme="minorEastAsia" w:hAnsiTheme="minorEastAsia" w:eastAsiaTheme="minorEastAsia"/>
          <w:bCs/>
          <w:szCs w:val="21"/>
        </w:rPr>
      </w:pPr>
      <w:r>
        <w:rPr>
          <w:rFonts w:hint="eastAsia" w:ascii="黑体" w:hAnsi="黑体" w:eastAsia="黑体" w:cs="黑体"/>
          <w:bCs/>
          <w:szCs w:val="21"/>
        </w:rPr>
        <w:t xml:space="preserve">14.3.1.1 </w:t>
      </w:r>
      <w:r>
        <w:rPr>
          <w:rFonts w:asciiTheme="minorEastAsia" w:hAnsiTheme="minorEastAsia" w:eastAsiaTheme="minorEastAsia"/>
          <w:bCs/>
          <w:szCs w:val="21"/>
        </w:rPr>
        <w:t>应采取措施控制入区车辆和人员数量，避免车辆和人员拥挤。</w:t>
      </w:r>
    </w:p>
    <w:p>
      <w:pPr>
        <w:widowControl/>
        <w:rPr>
          <w:rFonts w:asciiTheme="minorEastAsia" w:hAnsiTheme="minorEastAsia" w:eastAsiaTheme="minorEastAsia"/>
          <w:bCs/>
          <w:szCs w:val="21"/>
        </w:rPr>
      </w:pPr>
      <w:r>
        <w:rPr>
          <w:rFonts w:hint="eastAsia" w:ascii="黑体" w:hAnsi="黑体" w:eastAsia="黑体" w:cs="黑体"/>
          <w:bCs/>
          <w:szCs w:val="21"/>
        </w:rPr>
        <w:t xml:space="preserve">14.3.1.2 </w:t>
      </w:r>
      <w:r>
        <w:rPr>
          <w:rFonts w:asciiTheme="minorEastAsia" w:hAnsiTheme="minorEastAsia" w:eastAsiaTheme="minorEastAsia"/>
          <w:bCs/>
          <w:szCs w:val="21"/>
        </w:rPr>
        <w:t>应加强室内场所通风，宜采用自然通风。当采用机械通风时，应定期对设备进行消毒清洁处理。</w:t>
      </w:r>
    </w:p>
    <w:p>
      <w:pPr>
        <w:widowControl/>
        <w:rPr>
          <w:rFonts w:asciiTheme="minorEastAsia" w:hAnsiTheme="minorEastAsia" w:eastAsiaTheme="minorEastAsia"/>
          <w:bCs/>
          <w:szCs w:val="21"/>
        </w:rPr>
      </w:pPr>
      <w:r>
        <w:rPr>
          <w:rFonts w:hint="eastAsia" w:ascii="黑体" w:hAnsi="黑体" w:eastAsia="黑体" w:cs="黑体"/>
          <w:bCs/>
          <w:szCs w:val="21"/>
        </w:rPr>
        <w:t xml:space="preserve">14.3.1.3 </w:t>
      </w:r>
      <w:r>
        <w:rPr>
          <w:rFonts w:asciiTheme="minorEastAsia" w:hAnsiTheme="minorEastAsia" w:eastAsiaTheme="minorEastAsia"/>
          <w:bCs/>
          <w:szCs w:val="21"/>
        </w:rPr>
        <w:t>应定期进行场所区域消毒清洁，对自助服务设备、扶手、门把手等重点部位，适当增加消毒清洁频次，并做好消毒清洁记录。</w:t>
      </w:r>
    </w:p>
    <w:p>
      <w:pPr>
        <w:widowControl/>
        <w:rPr>
          <w:rFonts w:asciiTheme="minorEastAsia" w:hAnsiTheme="minorEastAsia" w:eastAsiaTheme="minorEastAsia"/>
          <w:bCs/>
          <w:szCs w:val="21"/>
        </w:rPr>
      </w:pPr>
      <w:r>
        <w:rPr>
          <w:rFonts w:hint="eastAsia" w:ascii="黑体" w:hAnsi="黑体" w:eastAsia="黑体" w:cs="黑体"/>
          <w:bCs/>
          <w:szCs w:val="21"/>
        </w:rPr>
        <w:t xml:space="preserve">14.3.1.4 </w:t>
      </w:r>
      <w:r>
        <w:rPr>
          <w:rFonts w:asciiTheme="minorEastAsia" w:hAnsiTheme="minorEastAsia" w:eastAsiaTheme="minorEastAsia"/>
          <w:bCs/>
          <w:szCs w:val="21"/>
        </w:rPr>
        <w:t>应加强就餐管理，控制餐厅内用餐人数，保持合理间距，提供错峰、打包就餐服务，减少人员聚集和逗留时间。</w:t>
      </w:r>
    </w:p>
    <w:p>
      <w:pPr>
        <w:widowControl/>
        <w:rPr>
          <w:rFonts w:asciiTheme="minorEastAsia" w:hAnsiTheme="minorEastAsia" w:eastAsiaTheme="minorEastAsia"/>
          <w:bCs/>
          <w:szCs w:val="21"/>
        </w:rPr>
      </w:pPr>
      <w:r>
        <w:rPr>
          <w:rFonts w:hint="eastAsia" w:ascii="黑体" w:hAnsi="黑体" w:eastAsia="黑体" w:cs="黑体"/>
          <w:bCs/>
          <w:szCs w:val="21"/>
        </w:rPr>
        <w:t xml:space="preserve">14.3.1.5 </w:t>
      </w:r>
      <w:r>
        <w:rPr>
          <w:rFonts w:asciiTheme="minorEastAsia" w:hAnsiTheme="minorEastAsia" w:eastAsiaTheme="minorEastAsia"/>
          <w:bCs/>
          <w:szCs w:val="21"/>
        </w:rPr>
        <w:t>应在出入口、公共厕所等区域提供洗手液、免洗手消毒剂等用品。</w:t>
      </w:r>
    </w:p>
    <w:p>
      <w:pPr>
        <w:widowControl/>
        <w:rPr>
          <w:rFonts w:asciiTheme="minorEastAsia" w:hAnsiTheme="minorEastAsia" w:eastAsiaTheme="minorEastAsia"/>
          <w:bCs/>
          <w:szCs w:val="21"/>
        </w:rPr>
      </w:pPr>
      <w:r>
        <w:rPr>
          <w:rFonts w:hint="eastAsia" w:ascii="黑体" w:hAnsi="黑体" w:eastAsia="黑体" w:cs="黑体"/>
          <w:bCs/>
          <w:szCs w:val="21"/>
        </w:rPr>
        <w:t xml:space="preserve">14.3.1.6 </w:t>
      </w:r>
      <w:r>
        <w:rPr>
          <w:rFonts w:asciiTheme="minorEastAsia" w:hAnsiTheme="minorEastAsia" w:eastAsiaTheme="minorEastAsia"/>
          <w:bCs/>
          <w:szCs w:val="21"/>
        </w:rPr>
        <w:t>应设置废弃垃圾专用回收箱，进行统一收集、专车运输、定点处理。</w:t>
      </w:r>
    </w:p>
    <w:p>
      <w:pPr>
        <w:spacing w:before="156" w:beforeLines="50" w:after="156" w:afterLines="50"/>
        <w:outlineLvl w:val="2"/>
        <w:rPr>
          <w:rFonts w:ascii="黑体" w:hAnsi="黑体" w:eastAsia="黑体"/>
          <w:bCs/>
          <w:szCs w:val="21"/>
        </w:rPr>
      </w:pPr>
      <w:bookmarkStart w:id="134" w:name="_Toc15569"/>
      <w:bookmarkStart w:id="135" w:name="_Toc24134"/>
      <w:r>
        <w:rPr>
          <w:rFonts w:ascii="黑体" w:hAnsi="黑体" w:eastAsia="黑体"/>
          <w:bCs/>
          <w:szCs w:val="21"/>
        </w:rPr>
        <w:t>14</w:t>
      </w:r>
      <w:r>
        <w:rPr>
          <w:rFonts w:hint="eastAsia" w:ascii="黑体" w:hAnsi="黑体" w:eastAsia="黑体"/>
          <w:bCs/>
          <w:szCs w:val="21"/>
        </w:rPr>
        <w:t>.3.</w:t>
      </w:r>
      <w:r>
        <w:rPr>
          <w:rFonts w:ascii="黑体" w:hAnsi="黑体" w:eastAsia="黑体"/>
          <w:bCs/>
          <w:szCs w:val="21"/>
        </w:rPr>
        <w:t>2</w:t>
      </w:r>
      <w:r>
        <w:rPr>
          <w:rFonts w:hint="eastAsia" w:ascii="黑体" w:hAnsi="黑体" w:eastAsia="黑体"/>
          <w:bCs/>
          <w:szCs w:val="21"/>
        </w:rPr>
        <w:t xml:space="preserve"> 人员管理</w:t>
      </w:r>
      <w:bookmarkEnd w:id="134"/>
      <w:bookmarkEnd w:id="135"/>
    </w:p>
    <w:p>
      <w:pPr>
        <w:widowControl/>
        <w:rPr>
          <w:rFonts w:asciiTheme="minorEastAsia" w:hAnsiTheme="minorEastAsia" w:eastAsiaTheme="minorEastAsia"/>
          <w:bCs/>
          <w:szCs w:val="21"/>
        </w:rPr>
      </w:pPr>
      <w:r>
        <w:rPr>
          <w:rFonts w:hint="eastAsia" w:ascii="黑体" w:hAnsi="黑体" w:eastAsia="黑体" w:cs="黑体"/>
          <w:bCs/>
          <w:szCs w:val="21"/>
        </w:rPr>
        <w:t xml:space="preserve">14.3.2.1 </w:t>
      </w:r>
      <w:r>
        <w:rPr>
          <w:rFonts w:asciiTheme="minorEastAsia" w:hAnsiTheme="minorEastAsia" w:eastAsiaTheme="minorEastAsia"/>
          <w:bCs/>
          <w:szCs w:val="21"/>
        </w:rPr>
        <w:t>应按防控要求进行人员检测通行。</w:t>
      </w:r>
    </w:p>
    <w:p>
      <w:pPr>
        <w:widowControl/>
        <w:rPr>
          <w:rFonts w:asciiTheme="minorEastAsia" w:hAnsiTheme="minorEastAsia" w:eastAsiaTheme="minorEastAsia"/>
          <w:bCs/>
          <w:szCs w:val="21"/>
        </w:rPr>
      </w:pPr>
      <w:r>
        <w:rPr>
          <w:rFonts w:hint="eastAsia" w:ascii="黑体" w:hAnsi="黑体" w:eastAsia="黑体" w:cs="黑体"/>
          <w:bCs/>
          <w:szCs w:val="21"/>
        </w:rPr>
        <w:t xml:space="preserve">14.3.2.2 </w:t>
      </w:r>
      <w:r>
        <w:rPr>
          <w:rFonts w:asciiTheme="minorEastAsia" w:hAnsiTheme="minorEastAsia" w:eastAsiaTheme="minorEastAsia"/>
          <w:bCs/>
          <w:szCs w:val="21"/>
        </w:rPr>
        <w:t>所有人员进入服务区应全程遵守防疫要求，保持社交距离；接触来自涉疫地区的人员和物品时，应采取消毒措施，做好个人防护。</w:t>
      </w:r>
    </w:p>
    <w:p>
      <w:pPr>
        <w:widowControl/>
        <w:rPr>
          <w:rFonts w:asciiTheme="minorEastAsia" w:hAnsiTheme="minorEastAsia" w:eastAsiaTheme="minorEastAsia"/>
          <w:bCs/>
          <w:szCs w:val="21"/>
        </w:rPr>
      </w:pPr>
      <w:r>
        <w:rPr>
          <w:rFonts w:hint="eastAsia" w:ascii="黑体" w:hAnsi="黑体" w:eastAsia="黑体" w:cs="黑体"/>
          <w:bCs/>
          <w:szCs w:val="21"/>
        </w:rPr>
        <w:t xml:space="preserve">14.3.2.3 </w:t>
      </w:r>
      <w:r>
        <w:rPr>
          <w:rFonts w:asciiTheme="minorEastAsia" w:hAnsiTheme="minorEastAsia" w:eastAsiaTheme="minorEastAsia"/>
          <w:bCs/>
          <w:szCs w:val="21"/>
        </w:rPr>
        <w:t>通过广播、视频、海报等多种方式，开展卫生防护知识宣传，引导司乘人员提高防护意识。</w:t>
      </w:r>
    </w:p>
    <w:p>
      <w:pPr>
        <w:spacing w:before="156" w:beforeLines="50" w:after="156" w:afterLines="50"/>
        <w:outlineLvl w:val="2"/>
        <w:rPr>
          <w:rFonts w:ascii="黑体" w:hAnsi="黑体" w:eastAsia="黑体"/>
          <w:bCs/>
          <w:szCs w:val="21"/>
        </w:rPr>
      </w:pPr>
      <w:bookmarkStart w:id="136" w:name="_Toc11030"/>
      <w:bookmarkStart w:id="137" w:name="_Toc15511"/>
      <w:r>
        <w:rPr>
          <w:rFonts w:ascii="黑体" w:hAnsi="黑体" w:eastAsia="黑体"/>
          <w:bCs/>
          <w:szCs w:val="21"/>
        </w:rPr>
        <w:t>14</w:t>
      </w:r>
      <w:r>
        <w:rPr>
          <w:rFonts w:hint="eastAsia" w:ascii="黑体" w:hAnsi="黑体" w:eastAsia="黑体"/>
          <w:bCs/>
          <w:szCs w:val="21"/>
        </w:rPr>
        <w:t>.3.</w:t>
      </w:r>
      <w:r>
        <w:rPr>
          <w:rFonts w:ascii="黑体" w:hAnsi="黑体" w:eastAsia="黑体"/>
          <w:bCs/>
          <w:szCs w:val="21"/>
        </w:rPr>
        <w:t>3</w:t>
      </w:r>
      <w:r>
        <w:rPr>
          <w:rFonts w:hint="eastAsia" w:ascii="黑体" w:hAnsi="黑体" w:eastAsia="黑体"/>
          <w:bCs/>
          <w:szCs w:val="21"/>
        </w:rPr>
        <w:t xml:space="preserve"> 应急处置</w:t>
      </w:r>
      <w:bookmarkEnd w:id="136"/>
      <w:bookmarkEnd w:id="137"/>
    </w:p>
    <w:p>
      <w:pPr>
        <w:widowControl/>
        <w:rPr>
          <w:rFonts w:asciiTheme="minorEastAsia" w:hAnsiTheme="minorEastAsia" w:eastAsiaTheme="minorEastAsia"/>
          <w:bCs/>
          <w:szCs w:val="21"/>
        </w:rPr>
      </w:pPr>
      <w:r>
        <w:rPr>
          <w:rFonts w:hint="eastAsia" w:ascii="黑体" w:hAnsi="黑体" w:eastAsia="黑体" w:cs="黑体"/>
          <w:bCs/>
          <w:szCs w:val="21"/>
        </w:rPr>
        <w:t xml:space="preserve">14.3.3.1 </w:t>
      </w:r>
      <w:r>
        <w:rPr>
          <w:rFonts w:asciiTheme="minorEastAsia" w:hAnsiTheme="minorEastAsia" w:eastAsiaTheme="minorEastAsia"/>
          <w:bCs/>
          <w:szCs w:val="21"/>
        </w:rPr>
        <w:t>对防疫防控中发现的异常人员应立即隔离，并向当地卫生防疫部门报告。</w:t>
      </w:r>
    </w:p>
    <w:p>
      <w:pPr>
        <w:widowControl/>
        <w:rPr>
          <w:rFonts w:asciiTheme="minorEastAsia" w:hAnsiTheme="minorEastAsia" w:eastAsiaTheme="minorEastAsia"/>
          <w:bCs/>
          <w:szCs w:val="21"/>
        </w:rPr>
      </w:pPr>
      <w:r>
        <w:rPr>
          <w:rFonts w:hint="eastAsia" w:ascii="黑体" w:hAnsi="黑体" w:eastAsia="黑体" w:cs="黑体"/>
          <w:bCs/>
          <w:szCs w:val="21"/>
        </w:rPr>
        <w:t xml:space="preserve">14.3.3.2 </w:t>
      </w:r>
      <w:r>
        <w:rPr>
          <w:rFonts w:asciiTheme="minorEastAsia" w:hAnsiTheme="minorEastAsia" w:eastAsiaTheme="minorEastAsia"/>
          <w:bCs/>
          <w:szCs w:val="21"/>
        </w:rPr>
        <w:t>应立即关闭确诊病例涉及的场所区域，科学划定防控区域范围，采取限制性防控措施。</w:t>
      </w:r>
    </w:p>
    <w:p>
      <w:pPr>
        <w:widowControl/>
        <w:rPr>
          <w:rFonts w:asciiTheme="minorEastAsia" w:hAnsiTheme="minorEastAsia" w:eastAsiaTheme="minorEastAsia"/>
          <w:bCs/>
          <w:szCs w:val="21"/>
        </w:rPr>
      </w:pPr>
      <w:r>
        <w:rPr>
          <w:rFonts w:hint="eastAsia" w:ascii="黑体" w:hAnsi="黑体" w:eastAsia="黑体" w:cs="黑体"/>
          <w:bCs/>
          <w:szCs w:val="21"/>
        </w:rPr>
        <w:t xml:space="preserve">14.3.3.3 </w:t>
      </w:r>
      <w:r>
        <w:rPr>
          <w:rFonts w:asciiTheme="minorEastAsia" w:hAnsiTheme="minorEastAsia" w:eastAsiaTheme="minorEastAsia"/>
          <w:bCs/>
          <w:szCs w:val="21"/>
        </w:rPr>
        <w:t>应配合当地防疫部门做好流行病调查及场所消毒清洁工作。涉疫区域经当地防疫部门评估合格后方可重新开放。</w:t>
      </w:r>
    </w:p>
    <w:p>
      <w:pPr>
        <w:spacing w:before="156" w:beforeLines="50" w:after="156" w:afterLines="50"/>
        <w:outlineLvl w:val="1"/>
        <w:rPr>
          <w:rFonts w:ascii="黑体" w:hAnsi="黑体" w:eastAsia="黑体"/>
          <w:bCs/>
          <w:szCs w:val="21"/>
        </w:rPr>
      </w:pPr>
      <w:bookmarkStart w:id="138" w:name="_Toc230"/>
      <w:bookmarkStart w:id="139" w:name="_Toc10819"/>
      <w:bookmarkStart w:id="140" w:name="_Toc5908"/>
      <w:bookmarkStart w:id="141" w:name="_Toc20272"/>
      <w:bookmarkStart w:id="142" w:name="_Toc10314"/>
      <w:bookmarkStart w:id="143" w:name="_Toc8896"/>
      <w:bookmarkStart w:id="144" w:name="_Toc29668"/>
      <w:r>
        <w:rPr>
          <w:rFonts w:ascii="黑体" w:hAnsi="黑体" w:eastAsia="黑体"/>
          <w:bCs/>
          <w:szCs w:val="21"/>
        </w:rPr>
        <w:t>14.4 社会安全防范</w:t>
      </w:r>
      <w:bookmarkEnd w:id="138"/>
      <w:bookmarkEnd w:id="139"/>
      <w:bookmarkEnd w:id="140"/>
      <w:bookmarkEnd w:id="141"/>
      <w:bookmarkEnd w:id="142"/>
      <w:bookmarkEnd w:id="143"/>
      <w:bookmarkEnd w:id="144"/>
    </w:p>
    <w:p>
      <w:pPr>
        <w:spacing w:before="156" w:beforeLines="50" w:after="156" w:afterLines="50"/>
        <w:outlineLvl w:val="2"/>
        <w:rPr>
          <w:rFonts w:ascii="黑体" w:hAnsi="黑体" w:eastAsia="黑体"/>
          <w:bCs/>
          <w:szCs w:val="21"/>
        </w:rPr>
      </w:pPr>
      <w:bookmarkStart w:id="145" w:name="_Toc6053"/>
      <w:bookmarkStart w:id="146" w:name="_Toc19981"/>
      <w:r>
        <w:rPr>
          <w:rFonts w:ascii="黑体" w:hAnsi="黑体" w:eastAsia="黑体"/>
          <w:bCs/>
          <w:szCs w:val="21"/>
        </w:rPr>
        <w:t>14</w:t>
      </w:r>
      <w:r>
        <w:rPr>
          <w:rFonts w:hint="eastAsia" w:ascii="黑体" w:hAnsi="黑体" w:eastAsia="黑体"/>
          <w:bCs/>
          <w:szCs w:val="21"/>
        </w:rPr>
        <w:t>.4.</w:t>
      </w:r>
      <w:r>
        <w:rPr>
          <w:rFonts w:ascii="黑体" w:hAnsi="黑体" w:eastAsia="黑体"/>
          <w:bCs/>
          <w:szCs w:val="21"/>
        </w:rPr>
        <w:t>1</w:t>
      </w:r>
      <w:r>
        <w:rPr>
          <w:rFonts w:hint="eastAsia" w:ascii="黑体" w:hAnsi="黑体" w:eastAsia="黑体"/>
          <w:bCs/>
          <w:szCs w:val="21"/>
        </w:rPr>
        <w:t xml:space="preserve"> 人员管理</w:t>
      </w:r>
      <w:bookmarkEnd w:id="145"/>
      <w:bookmarkEnd w:id="146"/>
    </w:p>
    <w:p>
      <w:pPr>
        <w:widowControl/>
        <w:rPr>
          <w:rFonts w:asciiTheme="minorEastAsia" w:hAnsiTheme="minorEastAsia" w:eastAsiaTheme="minorEastAsia"/>
          <w:bCs/>
          <w:szCs w:val="21"/>
        </w:rPr>
      </w:pPr>
      <w:r>
        <w:rPr>
          <w:rFonts w:hint="eastAsia" w:ascii="黑体" w:hAnsi="黑体" w:eastAsia="黑体" w:cs="黑体"/>
          <w:bCs/>
          <w:szCs w:val="21"/>
        </w:rPr>
        <w:t xml:space="preserve">14.4.1.1 </w:t>
      </w:r>
      <w:r>
        <w:rPr>
          <w:rFonts w:asciiTheme="minorEastAsia" w:hAnsiTheme="minorEastAsia" w:eastAsiaTheme="minorEastAsia"/>
          <w:bCs/>
          <w:szCs w:val="21"/>
        </w:rPr>
        <w:t>社会安全防范工作专（兼）职人员应实行24</w:t>
      </w:r>
      <w:r>
        <w:rPr>
          <w:rFonts w:hint="eastAsia" w:asciiTheme="minorEastAsia" w:hAnsiTheme="minorEastAsia" w:eastAsiaTheme="minorEastAsia"/>
          <w:bCs/>
          <w:szCs w:val="21"/>
        </w:rPr>
        <w:t>小时</w:t>
      </w:r>
      <w:r>
        <w:rPr>
          <w:rFonts w:asciiTheme="minorEastAsia" w:hAnsiTheme="minorEastAsia" w:eastAsiaTheme="minorEastAsia"/>
          <w:bCs/>
          <w:szCs w:val="21"/>
        </w:rPr>
        <w:t>值班、巡逻制度。</w:t>
      </w:r>
    </w:p>
    <w:p>
      <w:pPr>
        <w:widowControl/>
        <w:rPr>
          <w:rFonts w:asciiTheme="minorEastAsia" w:hAnsiTheme="minorEastAsia" w:eastAsiaTheme="minorEastAsia"/>
          <w:bCs/>
          <w:szCs w:val="21"/>
        </w:rPr>
      </w:pPr>
      <w:r>
        <w:rPr>
          <w:rFonts w:hint="eastAsia" w:ascii="黑体" w:hAnsi="黑体" w:eastAsia="黑体" w:cs="黑体"/>
          <w:bCs/>
          <w:szCs w:val="21"/>
        </w:rPr>
        <w:t>14.4.1.2</w:t>
      </w:r>
      <w:r>
        <w:rPr>
          <w:rFonts w:asciiTheme="minorEastAsia" w:hAnsiTheme="minorEastAsia" w:eastAsiaTheme="minorEastAsia"/>
          <w:bCs/>
          <w:szCs w:val="21"/>
        </w:rPr>
        <w:t xml:space="preserve"> 通过知识教育、技能培训，提高一线员工的社会安全防范意识，熟练掌握社会安全防范应急技能。</w:t>
      </w:r>
    </w:p>
    <w:p>
      <w:pPr>
        <w:spacing w:before="156" w:beforeLines="50" w:after="156" w:afterLines="50"/>
        <w:outlineLvl w:val="2"/>
        <w:rPr>
          <w:rFonts w:ascii="黑体" w:hAnsi="黑体" w:eastAsia="黑体"/>
          <w:bCs/>
          <w:szCs w:val="21"/>
        </w:rPr>
      </w:pPr>
      <w:bookmarkStart w:id="147" w:name="_Toc11023"/>
      <w:bookmarkStart w:id="148" w:name="_Toc16825"/>
      <w:r>
        <w:rPr>
          <w:rFonts w:ascii="黑体" w:hAnsi="黑体" w:eastAsia="黑体"/>
          <w:bCs/>
          <w:szCs w:val="21"/>
        </w:rPr>
        <w:t>14</w:t>
      </w:r>
      <w:r>
        <w:rPr>
          <w:rFonts w:hint="eastAsia" w:ascii="黑体" w:hAnsi="黑体" w:eastAsia="黑体"/>
          <w:bCs/>
          <w:szCs w:val="21"/>
        </w:rPr>
        <w:t>.4.</w:t>
      </w:r>
      <w:r>
        <w:rPr>
          <w:rFonts w:ascii="黑体" w:hAnsi="黑体" w:eastAsia="黑体"/>
          <w:bCs/>
          <w:szCs w:val="21"/>
        </w:rPr>
        <w:t>2</w:t>
      </w:r>
      <w:r>
        <w:rPr>
          <w:rFonts w:hint="eastAsia" w:ascii="黑体" w:hAnsi="黑体" w:eastAsia="黑体"/>
          <w:bCs/>
          <w:szCs w:val="21"/>
        </w:rPr>
        <w:t xml:space="preserve"> 应急处置</w:t>
      </w:r>
      <w:bookmarkEnd w:id="147"/>
      <w:bookmarkEnd w:id="148"/>
    </w:p>
    <w:p>
      <w:pPr>
        <w:widowControl/>
        <w:rPr>
          <w:rFonts w:asciiTheme="minorEastAsia" w:hAnsiTheme="minorEastAsia" w:eastAsiaTheme="minorEastAsia"/>
          <w:bCs/>
          <w:szCs w:val="21"/>
        </w:rPr>
      </w:pPr>
      <w:r>
        <w:rPr>
          <w:rFonts w:hint="eastAsia" w:ascii="黑体" w:hAnsi="黑体" w:eastAsia="黑体" w:cs="黑体"/>
          <w:bCs/>
          <w:szCs w:val="21"/>
        </w:rPr>
        <w:t xml:space="preserve">14.4.2.1 </w:t>
      </w:r>
      <w:r>
        <w:rPr>
          <w:rFonts w:asciiTheme="minorEastAsia" w:hAnsiTheme="minorEastAsia" w:eastAsiaTheme="minorEastAsia"/>
          <w:bCs/>
          <w:szCs w:val="21"/>
        </w:rPr>
        <w:t>发生社会安全事件时，值班人员应迅速上报，在没有伤及人员的情况下，以宣传教育为主，防止事态的扩大蔓延。</w:t>
      </w:r>
    </w:p>
    <w:p>
      <w:pPr>
        <w:widowControl/>
        <w:rPr>
          <w:rFonts w:asciiTheme="minorEastAsia" w:hAnsiTheme="minorEastAsia" w:eastAsiaTheme="minorEastAsia"/>
          <w:bCs/>
          <w:szCs w:val="21"/>
        </w:rPr>
      </w:pPr>
      <w:r>
        <w:rPr>
          <w:rFonts w:hint="eastAsia" w:ascii="黑体" w:hAnsi="黑体" w:eastAsia="黑体" w:cs="黑体"/>
          <w:bCs/>
          <w:szCs w:val="21"/>
        </w:rPr>
        <w:t xml:space="preserve">14.4.2.2 </w:t>
      </w:r>
      <w:r>
        <w:rPr>
          <w:rFonts w:asciiTheme="minorEastAsia" w:hAnsiTheme="minorEastAsia" w:eastAsiaTheme="minorEastAsia"/>
          <w:bCs/>
          <w:szCs w:val="21"/>
        </w:rPr>
        <w:t>处置社会安全事件时，应配合相关部门的工作。</w:t>
      </w:r>
    </w:p>
    <w:p>
      <w:pPr>
        <w:widowControl/>
        <w:rPr>
          <w:rFonts w:ascii="黑体" w:hAnsi="黑体" w:eastAsia="黑体" w:cs="黑体"/>
          <w:bCs/>
          <w:szCs w:val="21"/>
        </w:rPr>
      </w:pPr>
    </w:p>
    <w:p>
      <w:pPr>
        <w:widowControl/>
        <w:spacing w:before="312" w:beforeLines="100" w:after="312" w:afterLines="100"/>
        <w:jc w:val="left"/>
        <w:outlineLvl w:val="0"/>
        <w:rPr>
          <w:rFonts w:ascii="黑体" w:hAnsi="黑体" w:eastAsia="黑体"/>
          <w:bCs/>
          <w:szCs w:val="21"/>
        </w:rPr>
      </w:pPr>
      <w:bookmarkStart w:id="149" w:name="_Toc8541"/>
      <w:r>
        <w:rPr>
          <w:rFonts w:hint="eastAsia" w:ascii="黑体" w:hAnsi="黑体" w:eastAsia="黑体"/>
          <w:bCs/>
          <w:szCs w:val="21"/>
        </w:rPr>
        <w:t>1</w:t>
      </w:r>
      <w:r>
        <w:rPr>
          <w:rFonts w:ascii="黑体" w:hAnsi="黑体" w:eastAsia="黑体"/>
          <w:bCs/>
          <w:szCs w:val="21"/>
        </w:rPr>
        <w:t xml:space="preserve">5 </w:t>
      </w:r>
      <w:r>
        <w:rPr>
          <w:rFonts w:hint="eastAsia" w:ascii="黑体" w:hAnsi="黑体" w:eastAsia="黑体"/>
          <w:bCs/>
          <w:szCs w:val="21"/>
        </w:rPr>
        <w:t>投诉处理</w:t>
      </w:r>
      <w:bookmarkEnd w:id="149"/>
    </w:p>
    <w:p>
      <w:pPr>
        <w:widowControl/>
        <w:rPr>
          <w:rFonts w:asciiTheme="minorEastAsia" w:hAnsiTheme="minorEastAsia" w:eastAsiaTheme="minorEastAsia"/>
          <w:bCs/>
          <w:szCs w:val="21"/>
        </w:rPr>
      </w:pPr>
      <w:r>
        <w:rPr>
          <w:rFonts w:hint="eastAsia" w:ascii="黑体" w:hAnsi="黑体" w:eastAsia="黑体" w:cs="黑体"/>
          <w:bCs/>
          <w:szCs w:val="21"/>
        </w:rPr>
        <w:t xml:space="preserve">15.1.1 </w:t>
      </w:r>
      <w:r>
        <w:rPr>
          <w:rFonts w:hint="eastAsia" w:asciiTheme="minorEastAsia" w:hAnsiTheme="minorEastAsia" w:eastAsiaTheme="minorEastAsia"/>
          <w:bCs/>
          <w:szCs w:val="21"/>
        </w:rPr>
        <w:t>应建立健全顾客投诉受理处置机构与工作机制，配备专业人员，做到投诉受理范围明确、渠道畅通、处置迅速、反馈及时。</w:t>
      </w:r>
    </w:p>
    <w:p>
      <w:pPr>
        <w:widowControl/>
        <w:rPr>
          <w:rFonts w:asciiTheme="minorEastAsia" w:hAnsiTheme="minorEastAsia" w:eastAsiaTheme="minorEastAsia"/>
          <w:bCs/>
          <w:szCs w:val="21"/>
        </w:rPr>
      </w:pPr>
      <w:r>
        <w:rPr>
          <w:rFonts w:hint="eastAsia" w:ascii="黑体" w:hAnsi="黑体" w:eastAsia="黑体" w:cs="黑体"/>
          <w:bCs/>
          <w:szCs w:val="21"/>
        </w:rPr>
        <w:t xml:space="preserve">15.1.2 </w:t>
      </w:r>
      <w:r>
        <w:rPr>
          <w:rFonts w:hint="eastAsia" w:asciiTheme="minorEastAsia" w:hAnsiTheme="minorEastAsia" w:eastAsiaTheme="minorEastAsia"/>
          <w:bCs/>
          <w:szCs w:val="21"/>
        </w:rPr>
        <w:t>应制定现场受理与分级受理的工作流程，核实顾客投诉信息，按规定进行受理与处置。</w:t>
      </w:r>
    </w:p>
    <w:p>
      <w:pPr>
        <w:widowControl/>
        <w:rPr>
          <w:rFonts w:asciiTheme="minorEastAsia" w:hAnsiTheme="minorEastAsia" w:eastAsiaTheme="minorEastAsia"/>
          <w:bCs/>
          <w:szCs w:val="21"/>
        </w:rPr>
      </w:pPr>
      <w:r>
        <w:rPr>
          <w:rFonts w:hint="eastAsia" w:ascii="黑体" w:hAnsi="黑体" w:eastAsia="黑体" w:cs="黑体"/>
          <w:bCs/>
          <w:szCs w:val="21"/>
        </w:rPr>
        <w:t xml:space="preserve">15.1.3 </w:t>
      </w:r>
      <w:r>
        <w:rPr>
          <w:rFonts w:hint="eastAsia" w:asciiTheme="minorEastAsia" w:hAnsiTheme="minorEastAsia" w:eastAsiaTheme="minorEastAsia"/>
          <w:bCs/>
          <w:szCs w:val="21"/>
        </w:rPr>
        <w:t>应在客流集中区域设立公示栏，公示现场管理团队、经营单位和行业主管部门的服务质量监督电话。</w:t>
      </w:r>
    </w:p>
    <w:p>
      <w:pPr>
        <w:widowControl/>
        <w:rPr>
          <w:rFonts w:asciiTheme="minorEastAsia" w:hAnsiTheme="minorEastAsia" w:eastAsiaTheme="minorEastAsia"/>
          <w:bCs/>
          <w:szCs w:val="21"/>
        </w:rPr>
      </w:pPr>
      <w:r>
        <w:rPr>
          <w:rFonts w:hint="eastAsia" w:ascii="黑体" w:hAnsi="黑体" w:eastAsia="黑体" w:cs="黑体"/>
          <w:bCs/>
          <w:szCs w:val="21"/>
        </w:rPr>
        <w:t xml:space="preserve">15.1.4 </w:t>
      </w:r>
      <w:r>
        <w:rPr>
          <w:rFonts w:hint="eastAsia" w:asciiTheme="minorEastAsia" w:hAnsiTheme="minorEastAsia" w:eastAsiaTheme="minorEastAsia"/>
          <w:bCs/>
          <w:szCs w:val="21"/>
        </w:rPr>
        <w:t>应准确记录投诉人姓名、联系方式、投诉事由、投诉诉求等信息。</w:t>
      </w:r>
    </w:p>
    <w:p>
      <w:pPr>
        <w:widowControl/>
        <w:rPr>
          <w:rFonts w:asciiTheme="minorEastAsia" w:hAnsiTheme="minorEastAsia" w:eastAsiaTheme="minorEastAsia"/>
          <w:bCs/>
          <w:szCs w:val="21"/>
        </w:rPr>
      </w:pPr>
      <w:r>
        <w:rPr>
          <w:rFonts w:hint="eastAsia" w:ascii="黑体" w:hAnsi="黑体" w:eastAsia="黑体" w:cs="黑体"/>
          <w:bCs/>
          <w:szCs w:val="21"/>
        </w:rPr>
        <w:t xml:space="preserve">15.1.5 </w:t>
      </w:r>
      <w:r>
        <w:rPr>
          <w:rFonts w:hint="eastAsia" w:asciiTheme="minorEastAsia" w:hAnsiTheme="minorEastAsia" w:eastAsiaTheme="minorEastAsia"/>
          <w:bCs/>
          <w:szCs w:val="21"/>
        </w:rPr>
        <w:t>应对有效投诉做到有件必复，出具情况说明、反馈整改意见。</w:t>
      </w:r>
    </w:p>
    <w:p>
      <w:pPr>
        <w:widowControl/>
        <w:rPr>
          <w:rFonts w:asciiTheme="minorEastAsia" w:hAnsiTheme="minorEastAsia" w:eastAsiaTheme="minorEastAsia"/>
          <w:bCs/>
          <w:szCs w:val="21"/>
        </w:rPr>
      </w:pPr>
      <w:r>
        <w:rPr>
          <w:rFonts w:hint="eastAsia" w:ascii="黑体" w:hAnsi="黑体" w:eastAsia="黑体" w:cs="黑体"/>
          <w:bCs/>
          <w:szCs w:val="21"/>
        </w:rPr>
        <w:t xml:space="preserve">15.1.6 </w:t>
      </w:r>
      <w:r>
        <w:rPr>
          <w:rFonts w:hint="eastAsia" w:asciiTheme="minorEastAsia" w:hAnsiTheme="minorEastAsia" w:eastAsiaTheme="minorEastAsia"/>
          <w:bCs/>
          <w:szCs w:val="21"/>
        </w:rPr>
        <w:t>应将未能协商解决的有效诉求，及时报请上级主管部门处理。</w:t>
      </w:r>
    </w:p>
    <w:p>
      <w:pPr>
        <w:widowControl/>
        <w:rPr>
          <w:rFonts w:asciiTheme="minorEastAsia" w:hAnsiTheme="minorEastAsia" w:eastAsiaTheme="minorEastAsia"/>
          <w:bCs/>
          <w:szCs w:val="21"/>
        </w:rPr>
      </w:pPr>
      <w:r>
        <w:rPr>
          <w:rFonts w:hint="eastAsia" w:ascii="黑体" w:hAnsi="黑体" w:eastAsia="黑体" w:cs="黑体"/>
          <w:bCs/>
          <w:szCs w:val="21"/>
        </w:rPr>
        <w:t xml:space="preserve">15.1.7 </w:t>
      </w:r>
      <w:r>
        <w:rPr>
          <w:rFonts w:hint="eastAsia" w:asciiTheme="minorEastAsia" w:hAnsiTheme="minorEastAsia" w:eastAsiaTheme="minorEastAsia"/>
          <w:bCs/>
          <w:szCs w:val="21"/>
        </w:rPr>
        <w:t>应针对产生较大影响的有效投诉处理情况进行跟踪回访调查并备案。</w:t>
      </w:r>
    </w:p>
    <w:p>
      <w:pPr>
        <w:widowControl/>
        <w:rPr>
          <w:rFonts w:asciiTheme="minorEastAsia" w:hAnsiTheme="minorEastAsia" w:eastAsiaTheme="minorEastAsia"/>
          <w:bCs/>
          <w:szCs w:val="21"/>
        </w:rPr>
      </w:pPr>
      <w:r>
        <w:rPr>
          <w:rFonts w:hint="eastAsia" w:ascii="黑体" w:hAnsi="黑体" w:eastAsia="黑体" w:cs="黑体"/>
          <w:bCs/>
          <w:szCs w:val="21"/>
        </w:rPr>
        <w:t>15.</w:t>
      </w:r>
      <w:r>
        <w:rPr>
          <w:rFonts w:ascii="黑体" w:hAnsi="黑体" w:eastAsia="黑体" w:cs="黑体"/>
          <w:bCs/>
          <w:szCs w:val="21"/>
        </w:rPr>
        <w:t>1</w:t>
      </w:r>
      <w:r>
        <w:rPr>
          <w:rFonts w:hint="eastAsia" w:ascii="黑体" w:hAnsi="黑体" w:eastAsia="黑体" w:cs="黑体"/>
          <w:bCs/>
          <w:szCs w:val="21"/>
        </w:rPr>
        <w:t>.</w:t>
      </w:r>
      <w:r>
        <w:rPr>
          <w:rFonts w:ascii="黑体" w:hAnsi="黑体" w:eastAsia="黑体" w:cs="黑体"/>
          <w:bCs/>
          <w:szCs w:val="21"/>
        </w:rPr>
        <w:t>8</w:t>
      </w:r>
      <w:r>
        <w:rPr>
          <w:rFonts w:hint="eastAsia" w:ascii="黑体" w:hAnsi="黑体" w:eastAsia="黑体" w:cs="黑体"/>
          <w:bCs/>
          <w:szCs w:val="21"/>
        </w:rPr>
        <w:t xml:space="preserve"> </w:t>
      </w:r>
      <w:r>
        <w:rPr>
          <w:rFonts w:hint="eastAsia" w:asciiTheme="minorEastAsia" w:hAnsiTheme="minorEastAsia" w:eastAsiaTheme="minorEastAsia"/>
          <w:bCs/>
          <w:szCs w:val="21"/>
        </w:rPr>
        <w:t>定期培训，提高员工应对能力，妥善处理顾客投诉，避免激化矛盾。</w:t>
      </w:r>
    </w:p>
    <w:p>
      <w:pPr>
        <w:widowControl/>
        <w:rPr>
          <w:rFonts w:asciiTheme="minorEastAsia" w:hAnsiTheme="minorEastAsia" w:eastAsiaTheme="minorEastAsia"/>
          <w:bCs/>
          <w:szCs w:val="21"/>
        </w:rPr>
      </w:pPr>
      <w:r>
        <w:rPr>
          <w:rFonts w:hint="eastAsia" w:ascii="黑体" w:hAnsi="黑体" w:eastAsia="黑体" w:cs="黑体"/>
          <w:bCs/>
          <w:szCs w:val="21"/>
        </w:rPr>
        <w:t>15.</w:t>
      </w:r>
      <w:r>
        <w:rPr>
          <w:rFonts w:ascii="黑体" w:hAnsi="黑体" w:eastAsia="黑体" w:cs="黑体"/>
          <w:bCs/>
          <w:szCs w:val="21"/>
        </w:rPr>
        <w:t>1</w:t>
      </w:r>
      <w:r>
        <w:rPr>
          <w:rFonts w:hint="eastAsia" w:ascii="黑体" w:hAnsi="黑体" w:eastAsia="黑体" w:cs="黑体"/>
          <w:bCs/>
          <w:szCs w:val="21"/>
        </w:rPr>
        <w:t>.</w:t>
      </w:r>
      <w:r>
        <w:rPr>
          <w:rFonts w:ascii="黑体" w:hAnsi="黑体" w:eastAsia="黑体" w:cs="黑体"/>
          <w:bCs/>
          <w:szCs w:val="21"/>
        </w:rPr>
        <w:t>9</w:t>
      </w:r>
      <w:r>
        <w:rPr>
          <w:rFonts w:hint="eastAsia" w:ascii="黑体" w:hAnsi="黑体" w:eastAsia="黑体" w:cs="黑体"/>
          <w:bCs/>
          <w:szCs w:val="21"/>
        </w:rPr>
        <w:t xml:space="preserve"> </w:t>
      </w:r>
      <w:r>
        <w:rPr>
          <w:rFonts w:hint="eastAsia" w:asciiTheme="minorEastAsia" w:hAnsiTheme="minorEastAsia" w:eastAsiaTheme="minorEastAsia"/>
          <w:bCs/>
          <w:szCs w:val="21"/>
        </w:rPr>
        <w:t>设立自我保护机制，对恶意投诉进行识别，必要时收集相关证据，主动寻求法律帮助，维护服务区的合法权益。</w:t>
      </w:r>
    </w:p>
    <w:p>
      <w:pPr>
        <w:widowControl/>
        <w:rPr>
          <w:rFonts w:asciiTheme="minorEastAsia" w:hAnsiTheme="minorEastAsia" w:eastAsiaTheme="minorEastAsia"/>
          <w:bCs/>
          <w:szCs w:val="21"/>
        </w:rPr>
      </w:pPr>
    </w:p>
    <w:p>
      <w:pPr>
        <w:widowControl/>
        <w:rPr>
          <w:rFonts w:asciiTheme="minorEastAsia" w:hAnsiTheme="minorEastAsia" w:eastAsiaTheme="minorEastAsia"/>
          <w:bCs/>
          <w:szCs w:val="21"/>
        </w:rPr>
        <w:sectPr>
          <w:headerReference r:id="rId12" w:type="even"/>
          <w:pgSz w:w="11906" w:h="16838"/>
          <w:pgMar w:top="567" w:right="1134" w:bottom="1134" w:left="1418" w:header="1418" w:footer="1134" w:gutter="0"/>
          <w:pgNumType w:start="1"/>
          <w:cols w:space="425" w:num="1"/>
          <w:docGrid w:type="lines" w:linePitch="312" w:charSpace="0"/>
        </w:sectPr>
      </w:pPr>
    </w:p>
    <w:p>
      <w:pPr>
        <w:widowControl/>
        <w:jc w:val="center"/>
        <w:outlineLvl w:val="0"/>
        <w:rPr>
          <w:rFonts w:ascii="黑体" w:hAnsi="宋体" w:eastAsia="黑体" w:cs="黑体"/>
          <w:color w:val="000000"/>
          <w:kern w:val="0"/>
          <w:szCs w:val="21"/>
          <w:lang w:bidi="ar"/>
        </w:rPr>
      </w:pPr>
      <w:bookmarkStart w:id="150" w:name="_Toc18776"/>
      <w:r>
        <w:rPr>
          <w:rFonts w:ascii="黑体" w:hAnsi="宋体" w:eastAsia="黑体" w:cs="黑体"/>
          <w:color w:val="000000"/>
          <w:kern w:val="0"/>
          <w:szCs w:val="21"/>
          <w:lang w:bidi="ar"/>
        </w:rPr>
        <w:t xml:space="preserve">附 录 </w:t>
      </w:r>
      <w:r>
        <w:rPr>
          <w:rFonts w:hint="eastAsia" w:ascii="黑体" w:hAnsi="宋体" w:eastAsia="黑体" w:cs="黑体"/>
          <w:color w:val="000000"/>
          <w:kern w:val="0"/>
          <w:szCs w:val="21"/>
          <w:lang w:bidi="ar"/>
        </w:rPr>
        <w:t>A</w:t>
      </w:r>
      <w:bookmarkEnd w:id="150"/>
    </w:p>
    <w:p>
      <w:pPr>
        <w:widowControl/>
        <w:jc w:val="center"/>
        <w:outlineLvl w:val="0"/>
        <w:rPr>
          <w:rFonts w:ascii="黑体" w:hAnsi="宋体" w:eastAsia="黑体" w:cs="黑体"/>
          <w:color w:val="000000"/>
          <w:kern w:val="0"/>
          <w:szCs w:val="21"/>
          <w:lang w:bidi="ar"/>
        </w:rPr>
      </w:pPr>
      <w:bookmarkStart w:id="151" w:name="_Toc5217"/>
      <w:r>
        <w:rPr>
          <w:rFonts w:hint="eastAsia" w:ascii="黑体" w:hAnsi="宋体" w:eastAsia="黑体" w:cs="黑体"/>
          <w:color w:val="000000"/>
          <w:kern w:val="0"/>
          <w:szCs w:val="21"/>
          <w:lang w:bidi="ar"/>
        </w:rPr>
        <w:t>（资料性附录）</w:t>
      </w:r>
      <w:bookmarkEnd w:id="151"/>
    </w:p>
    <w:p>
      <w:pPr>
        <w:widowControl/>
        <w:jc w:val="center"/>
        <w:outlineLvl w:val="0"/>
      </w:pPr>
      <w:bookmarkStart w:id="152" w:name="_Toc11719"/>
      <w:r>
        <w:rPr>
          <w:rFonts w:hint="eastAsia" w:ascii="黑体" w:hAnsi="宋体" w:eastAsia="黑体" w:cs="黑体"/>
          <w:color w:val="000000"/>
          <w:kern w:val="0"/>
          <w:szCs w:val="21"/>
          <w:lang w:bidi="ar"/>
        </w:rPr>
        <w:t>服务区服务管理细则</w:t>
      </w:r>
      <w:bookmarkEnd w:id="152"/>
    </w:p>
    <w:p>
      <w:pPr>
        <w:spacing w:before="156" w:beforeLines="50" w:after="156" w:afterLines="50"/>
        <w:rPr>
          <w:rFonts w:ascii="黑体" w:hAnsi="黑体" w:eastAsia="黑体"/>
          <w:bCs/>
          <w:szCs w:val="21"/>
        </w:rPr>
      </w:pPr>
      <w:r>
        <w:rPr>
          <w:rFonts w:hint="eastAsia" w:ascii="黑体" w:hAnsi="黑体" w:eastAsia="黑体"/>
          <w:bCs/>
          <w:szCs w:val="21"/>
        </w:rPr>
        <w:t xml:space="preserve">A.1 基本服务管理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A.1.1 停车场管理 </w:t>
      </w:r>
    </w:p>
    <w:p>
      <w:pPr>
        <w:widowControl/>
        <w:jc w:val="left"/>
      </w:pPr>
      <w:r>
        <w:rPr>
          <w:rFonts w:hint="eastAsia" w:ascii="黑体" w:hAnsi="宋体" w:eastAsia="黑体" w:cs="黑体"/>
          <w:color w:val="000000"/>
          <w:kern w:val="0"/>
          <w:szCs w:val="21"/>
          <w:lang w:bidi="ar"/>
        </w:rPr>
        <w:t xml:space="preserve">A.1.1.1 </w:t>
      </w:r>
      <w:r>
        <w:rPr>
          <w:rFonts w:hint="eastAsia" w:ascii="宋体" w:hAnsi="宋体" w:cs="宋体"/>
          <w:color w:val="000000"/>
          <w:kern w:val="0"/>
          <w:szCs w:val="21"/>
          <w:lang w:bidi="ar"/>
        </w:rPr>
        <w:t xml:space="preserve">对司乘人员必须做到讲文明、有礼貌，与司乘人员交流时，需站立回答； </w:t>
      </w:r>
    </w:p>
    <w:p>
      <w:pPr>
        <w:widowControl/>
        <w:jc w:val="left"/>
      </w:pPr>
      <w:r>
        <w:rPr>
          <w:rFonts w:hint="eastAsia" w:ascii="黑体" w:hAnsi="宋体" w:eastAsia="黑体" w:cs="黑体"/>
          <w:color w:val="000000"/>
          <w:kern w:val="0"/>
          <w:szCs w:val="21"/>
          <w:lang w:bidi="ar"/>
        </w:rPr>
        <w:t xml:space="preserve">A.1.1.2 </w:t>
      </w:r>
      <w:r>
        <w:rPr>
          <w:rFonts w:hint="eastAsia" w:ascii="宋体" w:hAnsi="宋体" w:cs="宋体"/>
          <w:color w:val="000000"/>
          <w:kern w:val="0"/>
          <w:szCs w:val="21"/>
          <w:lang w:bidi="ar"/>
        </w:rPr>
        <w:t xml:space="preserve">车辆进入服务区，应指挥车辆按区、按泊位停车，做到秩序良好、整齐规范； </w:t>
      </w:r>
    </w:p>
    <w:p>
      <w:pPr>
        <w:widowControl/>
        <w:jc w:val="left"/>
      </w:pPr>
      <w:r>
        <w:rPr>
          <w:rFonts w:hint="eastAsia" w:ascii="黑体" w:hAnsi="宋体" w:eastAsia="黑体" w:cs="黑体"/>
          <w:color w:val="000000"/>
          <w:kern w:val="0"/>
          <w:szCs w:val="21"/>
          <w:lang w:bidi="ar"/>
        </w:rPr>
        <w:t xml:space="preserve">A.1.1.3 </w:t>
      </w:r>
      <w:r>
        <w:rPr>
          <w:rFonts w:hint="eastAsia" w:ascii="宋体" w:hAnsi="宋体" w:cs="宋体"/>
          <w:color w:val="000000"/>
          <w:kern w:val="0"/>
          <w:szCs w:val="21"/>
          <w:lang w:bidi="ar"/>
        </w:rPr>
        <w:t xml:space="preserve">装载易燃易爆等危险物品的车辆要及时引导到危化品车辆专用停车位停放，并做好登记； </w:t>
      </w:r>
    </w:p>
    <w:p>
      <w:pPr>
        <w:widowControl/>
        <w:jc w:val="left"/>
      </w:pPr>
      <w:r>
        <w:rPr>
          <w:rFonts w:hint="eastAsia" w:ascii="黑体" w:hAnsi="宋体" w:eastAsia="黑体" w:cs="黑体"/>
          <w:color w:val="000000"/>
          <w:kern w:val="0"/>
          <w:szCs w:val="21"/>
          <w:lang w:bidi="ar"/>
        </w:rPr>
        <w:t xml:space="preserve">A.1.1.4 </w:t>
      </w:r>
      <w:r>
        <w:rPr>
          <w:rFonts w:hint="eastAsia" w:ascii="宋体" w:hAnsi="宋体" w:cs="宋体"/>
          <w:color w:val="000000"/>
          <w:kern w:val="0"/>
          <w:szCs w:val="21"/>
          <w:lang w:bidi="ar"/>
        </w:rPr>
        <w:t xml:space="preserve">停车区域内如发现有故障车辆，保安人员应及时引导至修理区域。不能启动的，应立即做好 </w:t>
      </w:r>
    </w:p>
    <w:p>
      <w:pPr>
        <w:widowControl/>
        <w:jc w:val="left"/>
      </w:pPr>
      <w:r>
        <w:rPr>
          <w:rFonts w:hint="eastAsia" w:ascii="宋体" w:hAnsi="宋体" w:cs="宋体"/>
          <w:color w:val="000000"/>
          <w:kern w:val="0"/>
          <w:szCs w:val="21"/>
          <w:lang w:bidi="ar"/>
        </w:rPr>
        <w:t xml:space="preserve">安全警示工作并提供相关应急服务； </w:t>
      </w:r>
    </w:p>
    <w:p>
      <w:pPr>
        <w:widowControl/>
        <w:jc w:val="left"/>
      </w:pPr>
      <w:r>
        <w:rPr>
          <w:rFonts w:hint="eastAsia" w:ascii="黑体" w:hAnsi="宋体" w:eastAsia="黑体" w:cs="黑体"/>
          <w:color w:val="000000"/>
          <w:kern w:val="0"/>
          <w:szCs w:val="21"/>
          <w:lang w:bidi="ar"/>
        </w:rPr>
        <w:t xml:space="preserve">A.1.1.5 </w:t>
      </w:r>
      <w:r>
        <w:rPr>
          <w:rFonts w:hint="eastAsia" w:ascii="宋体" w:hAnsi="宋体" w:cs="宋体"/>
          <w:color w:val="000000"/>
          <w:kern w:val="0"/>
          <w:szCs w:val="21"/>
          <w:lang w:bidi="ar"/>
        </w:rPr>
        <w:t xml:space="preserve">提醒司乘人员注意广场卫生，保持停车场的清洁，对随意抛洒垃圾的司乘人员应加以提醒或 </w:t>
      </w:r>
    </w:p>
    <w:p>
      <w:pPr>
        <w:widowControl/>
        <w:jc w:val="left"/>
      </w:pPr>
      <w:r>
        <w:rPr>
          <w:rFonts w:hint="eastAsia" w:ascii="宋体" w:hAnsi="宋体" w:cs="宋体"/>
          <w:color w:val="000000"/>
          <w:kern w:val="0"/>
          <w:szCs w:val="21"/>
          <w:lang w:bidi="ar"/>
        </w:rPr>
        <w:t xml:space="preserve">劝阻； </w:t>
      </w:r>
    </w:p>
    <w:p>
      <w:pPr>
        <w:widowControl/>
        <w:jc w:val="left"/>
      </w:pPr>
      <w:r>
        <w:rPr>
          <w:rFonts w:hint="eastAsia" w:ascii="黑体" w:hAnsi="宋体" w:eastAsia="黑体" w:cs="黑体"/>
          <w:color w:val="000000"/>
          <w:kern w:val="0"/>
          <w:szCs w:val="21"/>
          <w:lang w:bidi="ar"/>
        </w:rPr>
        <w:t xml:space="preserve">A.1.1.6 </w:t>
      </w:r>
      <w:r>
        <w:rPr>
          <w:rFonts w:hint="eastAsia" w:ascii="宋体" w:hAnsi="宋体" w:cs="宋体"/>
          <w:color w:val="000000"/>
          <w:kern w:val="0"/>
          <w:szCs w:val="21"/>
          <w:lang w:bidi="ar"/>
        </w:rPr>
        <w:t xml:space="preserve">提醒司乘人员注意交通、治安安全，发现在停车区休息的司乘人员应及时提醒或劝阻，预防 </w:t>
      </w:r>
    </w:p>
    <w:p>
      <w:pPr>
        <w:widowControl/>
        <w:jc w:val="left"/>
      </w:pPr>
      <w:r>
        <w:rPr>
          <w:rFonts w:hint="eastAsia" w:ascii="宋体" w:hAnsi="宋体" w:cs="宋体"/>
          <w:color w:val="000000"/>
          <w:kern w:val="0"/>
          <w:szCs w:val="21"/>
          <w:lang w:bidi="ar"/>
        </w:rPr>
        <w:t xml:space="preserve">事故发生； </w:t>
      </w:r>
    </w:p>
    <w:p>
      <w:pPr>
        <w:widowControl/>
        <w:jc w:val="left"/>
      </w:pPr>
      <w:r>
        <w:rPr>
          <w:rFonts w:hint="eastAsia" w:ascii="黑体" w:hAnsi="宋体" w:eastAsia="黑体" w:cs="黑体"/>
          <w:color w:val="000000"/>
          <w:kern w:val="0"/>
          <w:szCs w:val="21"/>
          <w:lang w:bidi="ar"/>
        </w:rPr>
        <w:t xml:space="preserve">A.1.1.7 </w:t>
      </w:r>
      <w:r>
        <w:rPr>
          <w:rFonts w:hint="eastAsia" w:ascii="宋体" w:hAnsi="宋体" w:cs="宋体"/>
          <w:color w:val="000000"/>
          <w:kern w:val="0"/>
          <w:szCs w:val="21"/>
          <w:lang w:bidi="ar"/>
        </w:rPr>
        <w:t xml:space="preserve">保持地面平整、标线清晰，发现坑洞、积水，地面、路肩边坎等破损，及时修复； </w:t>
      </w:r>
    </w:p>
    <w:p>
      <w:pPr>
        <w:widowControl/>
        <w:jc w:val="left"/>
      </w:pPr>
      <w:r>
        <w:rPr>
          <w:rFonts w:hint="eastAsia" w:ascii="黑体" w:hAnsi="宋体" w:eastAsia="黑体" w:cs="黑体"/>
          <w:color w:val="000000"/>
          <w:kern w:val="0"/>
          <w:szCs w:val="21"/>
          <w:lang w:bidi="ar"/>
        </w:rPr>
        <w:t xml:space="preserve">A.1.1.8 </w:t>
      </w:r>
      <w:r>
        <w:rPr>
          <w:rFonts w:hint="eastAsia" w:ascii="宋体" w:hAnsi="宋体" w:cs="宋体"/>
          <w:color w:val="000000"/>
          <w:kern w:val="0"/>
          <w:szCs w:val="21"/>
          <w:lang w:bidi="ar"/>
        </w:rPr>
        <w:t xml:space="preserve">建立巡更系统，设置合理巡更路线，2小时1次，实现24小时不间断巡视； </w:t>
      </w:r>
    </w:p>
    <w:p>
      <w:pPr>
        <w:widowControl/>
        <w:jc w:val="left"/>
      </w:pPr>
      <w:r>
        <w:rPr>
          <w:rFonts w:hint="eastAsia" w:ascii="黑体" w:hAnsi="宋体" w:eastAsia="黑体" w:cs="黑体"/>
          <w:color w:val="000000"/>
          <w:kern w:val="0"/>
          <w:szCs w:val="21"/>
          <w:lang w:bidi="ar"/>
        </w:rPr>
        <w:t xml:space="preserve">A.1.1.9 </w:t>
      </w:r>
      <w:r>
        <w:rPr>
          <w:rFonts w:hint="eastAsia" w:ascii="宋体" w:hAnsi="宋体" w:cs="宋体"/>
          <w:color w:val="000000"/>
          <w:kern w:val="0"/>
          <w:szCs w:val="21"/>
          <w:lang w:bidi="ar"/>
        </w:rPr>
        <w:t xml:space="preserve">服务区内发生斗殴、偷盗等治安事件，应及时报警，按相关应急预案处置，并做好记录； </w:t>
      </w:r>
    </w:p>
    <w:p>
      <w:pPr>
        <w:widowControl/>
        <w:jc w:val="left"/>
      </w:pPr>
      <w:r>
        <w:rPr>
          <w:rFonts w:hint="eastAsia" w:ascii="黑体" w:hAnsi="宋体" w:eastAsia="黑体" w:cs="黑体"/>
          <w:color w:val="000000"/>
          <w:kern w:val="0"/>
          <w:szCs w:val="21"/>
          <w:lang w:bidi="ar"/>
        </w:rPr>
        <w:t xml:space="preserve">A.1.1.10 </w:t>
      </w:r>
      <w:r>
        <w:rPr>
          <w:rFonts w:hint="eastAsia" w:ascii="宋体" w:hAnsi="宋体" w:cs="宋体"/>
          <w:color w:val="000000"/>
          <w:kern w:val="0"/>
          <w:szCs w:val="21"/>
          <w:lang w:bidi="ar"/>
        </w:rPr>
        <w:t xml:space="preserve">定时清理排水沟、渠，保证排水畅通。 </w:t>
      </w:r>
    </w:p>
    <w:p>
      <w:pPr>
        <w:spacing w:before="156" w:beforeLines="50" w:after="156" w:afterLines="50"/>
        <w:rPr>
          <w:rFonts w:ascii="黑体" w:hAnsi="黑体" w:eastAsia="黑体"/>
          <w:bCs/>
          <w:szCs w:val="21"/>
        </w:rPr>
      </w:pPr>
      <w:r>
        <w:rPr>
          <w:rFonts w:hint="eastAsia" w:ascii="黑体" w:hAnsi="黑体" w:eastAsia="黑体"/>
          <w:bCs/>
          <w:szCs w:val="21"/>
        </w:rPr>
        <w:t xml:space="preserve">A.1.2 通道管理 </w:t>
      </w:r>
    </w:p>
    <w:p>
      <w:pPr>
        <w:widowControl/>
        <w:jc w:val="left"/>
      </w:pPr>
      <w:r>
        <w:rPr>
          <w:rFonts w:hint="eastAsia" w:ascii="黑体" w:hAnsi="宋体" w:eastAsia="黑体" w:cs="黑体"/>
          <w:color w:val="000000"/>
          <w:kern w:val="0"/>
          <w:szCs w:val="21"/>
          <w:lang w:bidi="ar"/>
        </w:rPr>
        <w:t xml:space="preserve">A.1.2.1 </w:t>
      </w:r>
      <w:r>
        <w:rPr>
          <w:rFonts w:hint="eastAsia" w:ascii="宋体" w:hAnsi="宋体" w:cs="宋体"/>
          <w:color w:val="000000"/>
          <w:kern w:val="0"/>
          <w:szCs w:val="21"/>
          <w:lang w:bidi="ar"/>
        </w:rPr>
        <w:t xml:space="preserve">通道值班人员应确保24小时在岗； </w:t>
      </w:r>
    </w:p>
    <w:p>
      <w:pPr>
        <w:widowControl/>
        <w:jc w:val="left"/>
      </w:pPr>
      <w:r>
        <w:rPr>
          <w:rFonts w:hint="eastAsia" w:ascii="黑体" w:hAnsi="宋体" w:eastAsia="黑体" w:cs="黑体"/>
          <w:color w:val="000000"/>
          <w:kern w:val="0"/>
          <w:szCs w:val="21"/>
          <w:lang w:bidi="ar"/>
        </w:rPr>
        <w:t xml:space="preserve">A.1.2.2 </w:t>
      </w:r>
      <w:r>
        <w:rPr>
          <w:rFonts w:hint="eastAsia" w:ascii="宋体" w:hAnsi="宋体" w:cs="宋体"/>
          <w:color w:val="000000"/>
          <w:kern w:val="0"/>
          <w:szCs w:val="21"/>
          <w:lang w:bidi="ar"/>
        </w:rPr>
        <w:t xml:space="preserve">确保通道畅通，严禁在通道上停车，发生车辆严重阻塞时，立即与路公司监控中心联系并通 </w:t>
      </w:r>
    </w:p>
    <w:p>
      <w:pPr>
        <w:widowControl/>
        <w:jc w:val="left"/>
      </w:pPr>
      <w:r>
        <w:rPr>
          <w:rFonts w:hint="eastAsia" w:ascii="宋体" w:hAnsi="宋体" w:cs="宋体"/>
          <w:color w:val="000000"/>
          <w:kern w:val="0"/>
          <w:szCs w:val="21"/>
          <w:lang w:bidi="ar"/>
        </w:rPr>
        <w:t xml:space="preserve">知高速交警，维护现场秩序，协助疏通车辆； </w:t>
      </w:r>
    </w:p>
    <w:p>
      <w:pPr>
        <w:widowControl/>
        <w:jc w:val="left"/>
      </w:pPr>
      <w:r>
        <w:rPr>
          <w:rFonts w:hint="eastAsia" w:ascii="黑体" w:hAnsi="宋体" w:eastAsia="黑体" w:cs="黑体"/>
          <w:color w:val="000000"/>
          <w:kern w:val="0"/>
          <w:szCs w:val="21"/>
          <w:lang w:bidi="ar"/>
        </w:rPr>
        <w:t xml:space="preserve">A.1.2.3 </w:t>
      </w:r>
      <w:r>
        <w:rPr>
          <w:rFonts w:hint="eastAsia" w:ascii="宋体" w:hAnsi="宋体" w:cs="宋体"/>
          <w:color w:val="000000"/>
          <w:kern w:val="0"/>
          <w:szCs w:val="21"/>
          <w:lang w:bidi="ar"/>
        </w:rPr>
        <w:t xml:space="preserve">服务区内部通道，除内部车辆及公安、消防、抢险、抢救等特殊车辆外，禁止其他车辆通行； </w:t>
      </w:r>
    </w:p>
    <w:p>
      <w:pPr>
        <w:widowControl/>
        <w:jc w:val="left"/>
      </w:pPr>
      <w:r>
        <w:rPr>
          <w:rFonts w:hint="eastAsia" w:ascii="黑体" w:hAnsi="宋体" w:eastAsia="黑体" w:cs="黑体"/>
          <w:color w:val="000000"/>
          <w:kern w:val="0"/>
          <w:szCs w:val="21"/>
          <w:lang w:bidi="ar"/>
        </w:rPr>
        <w:t xml:space="preserve">A.1.2.4 </w:t>
      </w:r>
      <w:r>
        <w:rPr>
          <w:rFonts w:hint="eastAsia" w:ascii="宋体" w:hAnsi="宋体" w:cs="宋体"/>
          <w:color w:val="000000"/>
          <w:kern w:val="0"/>
          <w:szCs w:val="21"/>
          <w:lang w:bidi="ar"/>
        </w:rPr>
        <w:t xml:space="preserve">因恶劣天气造成通道积水时及时排水并做好预警工作； </w:t>
      </w:r>
    </w:p>
    <w:p>
      <w:pPr>
        <w:widowControl/>
        <w:jc w:val="left"/>
      </w:pPr>
      <w:r>
        <w:rPr>
          <w:rFonts w:hint="eastAsia" w:ascii="黑体" w:hAnsi="宋体" w:eastAsia="黑体" w:cs="黑体"/>
          <w:color w:val="000000"/>
          <w:kern w:val="0"/>
          <w:szCs w:val="21"/>
          <w:lang w:bidi="ar"/>
        </w:rPr>
        <w:t xml:space="preserve">A.1.2.5 </w:t>
      </w:r>
      <w:r>
        <w:rPr>
          <w:rFonts w:hint="eastAsia" w:ascii="宋体" w:hAnsi="宋体" w:cs="宋体"/>
          <w:color w:val="000000"/>
          <w:kern w:val="0"/>
          <w:szCs w:val="21"/>
          <w:lang w:bidi="ar"/>
        </w:rPr>
        <w:t xml:space="preserve">服务区应加强对服务区两侧之间边门通道管理，经常性检查车辆进出通道情况，确保不发生 </w:t>
      </w:r>
    </w:p>
    <w:p>
      <w:pPr>
        <w:widowControl/>
        <w:jc w:val="left"/>
      </w:pPr>
      <w:r>
        <w:rPr>
          <w:rFonts w:hint="eastAsia" w:ascii="宋体" w:hAnsi="宋体" w:cs="宋体"/>
          <w:color w:val="000000"/>
          <w:kern w:val="0"/>
          <w:szCs w:val="21"/>
          <w:lang w:bidi="ar"/>
        </w:rPr>
        <w:t xml:space="preserve">“偷逃”通行费现场发生； </w:t>
      </w:r>
    </w:p>
    <w:p>
      <w:pPr>
        <w:widowControl/>
        <w:jc w:val="left"/>
      </w:pPr>
      <w:r>
        <w:rPr>
          <w:rFonts w:hint="eastAsia" w:ascii="黑体" w:hAnsi="宋体" w:eastAsia="黑体" w:cs="黑体"/>
          <w:color w:val="000000"/>
          <w:kern w:val="0"/>
          <w:szCs w:val="21"/>
          <w:lang w:bidi="ar"/>
        </w:rPr>
        <w:t xml:space="preserve">A.1.2.6 </w:t>
      </w:r>
      <w:r>
        <w:rPr>
          <w:rFonts w:hint="eastAsia" w:ascii="宋体" w:hAnsi="宋体" w:cs="宋体"/>
          <w:color w:val="000000"/>
          <w:kern w:val="0"/>
          <w:szCs w:val="21"/>
          <w:lang w:bidi="ar"/>
        </w:rPr>
        <w:t xml:space="preserve">非本服务区员工进出服务区，应做好登记工作； </w:t>
      </w:r>
    </w:p>
    <w:p>
      <w:pPr>
        <w:widowControl/>
        <w:jc w:val="left"/>
      </w:pPr>
      <w:r>
        <w:rPr>
          <w:rFonts w:hint="eastAsia" w:ascii="黑体" w:hAnsi="宋体" w:eastAsia="黑体" w:cs="黑体"/>
          <w:color w:val="000000"/>
          <w:kern w:val="0"/>
          <w:szCs w:val="21"/>
          <w:lang w:bidi="ar"/>
        </w:rPr>
        <w:t xml:space="preserve">A.1.2.7 </w:t>
      </w:r>
      <w:r>
        <w:rPr>
          <w:rFonts w:hint="eastAsia" w:ascii="宋体" w:hAnsi="宋体" w:cs="宋体"/>
          <w:color w:val="000000"/>
          <w:kern w:val="0"/>
          <w:szCs w:val="21"/>
          <w:lang w:bidi="ar"/>
        </w:rPr>
        <w:t xml:space="preserve">服务区进出匝道、内部通道，设置24小时视频监控。 </w:t>
      </w:r>
    </w:p>
    <w:p>
      <w:pPr>
        <w:spacing w:before="156" w:beforeLines="50" w:after="156" w:afterLines="50"/>
        <w:rPr>
          <w:rFonts w:ascii="黑体" w:hAnsi="黑体" w:eastAsia="黑体"/>
          <w:bCs/>
          <w:szCs w:val="21"/>
        </w:rPr>
      </w:pPr>
      <w:r>
        <w:rPr>
          <w:rFonts w:hint="eastAsia" w:ascii="黑体" w:hAnsi="黑体" w:eastAsia="黑体"/>
          <w:bCs/>
          <w:szCs w:val="21"/>
        </w:rPr>
        <w:t>A.1.3 公共卫生间管理</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.1.3.1 </w:t>
      </w:r>
      <w:r>
        <w:rPr>
          <w:rFonts w:hint="eastAsia" w:ascii="宋体" w:hAnsi="宋体" w:cs="宋体"/>
          <w:color w:val="000000"/>
          <w:kern w:val="0"/>
          <w:szCs w:val="21"/>
          <w:lang w:bidi="ar"/>
        </w:rPr>
        <w:t xml:space="preserve">光线充足、通风良好、无异味； </w:t>
      </w:r>
    </w:p>
    <w:p>
      <w:pPr>
        <w:widowControl/>
        <w:jc w:val="left"/>
      </w:pPr>
      <w:r>
        <w:rPr>
          <w:rFonts w:hint="eastAsia" w:ascii="黑体" w:hAnsi="宋体" w:eastAsia="黑体" w:cs="黑体"/>
          <w:color w:val="000000"/>
          <w:kern w:val="0"/>
          <w:szCs w:val="21"/>
          <w:lang w:bidi="ar"/>
        </w:rPr>
        <w:t xml:space="preserve">A.1.3.2 </w:t>
      </w:r>
      <w:r>
        <w:rPr>
          <w:rFonts w:hint="eastAsia" w:ascii="宋体" w:hAnsi="宋体" w:cs="宋体"/>
          <w:color w:val="000000"/>
          <w:kern w:val="0"/>
          <w:szCs w:val="21"/>
          <w:lang w:bidi="ar"/>
        </w:rPr>
        <w:t xml:space="preserve">私密性强，设施遮挡效果好，设置安全、美观； </w:t>
      </w:r>
    </w:p>
    <w:p>
      <w:pPr>
        <w:widowControl/>
        <w:jc w:val="left"/>
      </w:pPr>
      <w:r>
        <w:rPr>
          <w:rFonts w:hint="eastAsia" w:ascii="黑体" w:hAnsi="宋体" w:eastAsia="黑体" w:cs="黑体"/>
          <w:color w:val="000000"/>
          <w:kern w:val="0"/>
          <w:szCs w:val="21"/>
          <w:lang w:bidi="ar"/>
        </w:rPr>
        <w:t xml:space="preserve">A.1.3.3 </w:t>
      </w:r>
      <w:r>
        <w:rPr>
          <w:rFonts w:hint="eastAsia" w:ascii="宋体" w:hAnsi="宋体" w:cs="宋体"/>
          <w:color w:val="000000"/>
          <w:kern w:val="0"/>
          <w:szCs w:val="21"/>
          <w:lang w:bidi="ar"/>
        </w:rPr>
        <w:t xml:space="preserve">免费供应卫生纸、洗手液； </w:t>
      </w:r>
    </w:p>
    <w:p>
      <w:pPr>
        <w:widowControl/>
        <w:jc w:val="left"/>
      </w:pPr>
      <w:r>
        <w:rPr>
          <w:rFonts w:hint="eastAsia" w:ascii="黑体" w:hAnsi="宋体" w:eastAsia="黑体" w:cs="黑体"/>
          <w:color w:val="000000"/>
          <w:kern w:val="0"/>
          <w:szCs w:val="21"/>
          <w:lang w:bidi="ar"/>
        </w:rPr>
        <w:t xml:space="preserve">A.1.3.4 </w:t>
      </w:r>
      <w:r>
        <w:rPr>
          <w:rFonts w:hint="eastAsia" w:ascii="宋体" w:hAnsi="宋体" w:cs="宋体"/>
          <w:color w:val="000000"/>
          <w:kern w:val="0"/>
          <w:szCs w:val="21"/>
          <w:lang w:bidi="ar"/>
        </w:rPr>
        <w:t xml:space="preserve">保洁服务及时，做到即脏即清扫、即湿即拖擦； </w:t>
      </w:r>
    </w:p>
    <w:p>
      <w:pPr>
        <w:widowControl/>
        <w:jc w:val="left"/>
      </w:pPr>
      <w:r>
        <w:rPr>
          <w:rFonts w:hint="eastAsia" w:ascii="黑体" w:hAnsi="宋体" w:eastAsia="黑体" w:cs="黑体"/>
          <w:color w:val="000000"/>
          <w:kern w:val="0"/>
          <w:szCs w:val="21"/>
          <w:lang w:bidi="ar"/>
        </w:rPr>
        <w:t xml:space="preserve">A.1.3.5 </w:t>
      </w:r>
      <w:r>
        <w:rPr>
          <w:rFonts w:hint="eastAsia" w:ascii="宋体" w:hAnsi="宋体" w:cs="宋体"/>
          <w:color w:val="000000"/>
          <w:kern w:val="0"/>
          <w:szCs w:val="21"/>
          <w:lang w:bidi="ar"/>
        </w:rPr>
        <w:t xml:space="preserve">厕位便纸篓内便纸等废弃物不超过容量的三分之二； </w:t>
      </w:r>
    </w:p>
    <w:p>
      <w:pPr>
        <w:widowControl/>
        <w:jc w:val="left"/>
      </w:pPr>
      <w:r>
        <w:rPr>
          <w:rFonts w:hint="eastAsia" w:ascii="黑体" w:hAnsi="宋体" w:eastAsia="黑体" w:cs="黑体"/>
          <w:color w:val="000000"/>
          <w:kern w:val="0"/>
          <w:szCs w:val="21"/>
          <w:lang w:bidi="ar"/>
        </w:rPr>
        <w:t xml:space="preserve">A.1.3.6 </w:t>
      </w:r>
      <w:r>
        <w:rPr>
          <w:rFonts w:hint="eastAsia" w:ascii="宋体" w:hAnsi="宋体" w:cs="宋体"/>
          <w:color w:val="000000"/>
          <w:kern w:val="0"/>
          <w:szCs w:val="21"/>
          <w:lang w:bidi="ar"/>
        </w:rPr>
        <w:t xml:space="preserve">保洁工具置放位置固定； </w:t>
      </w:r>
    </w:p>
    <w:p>
      <w:pPr>
        <w:widowControl/>
        <w:jc w:val="left"/>
      </w:pPr>
      <w:r>
        <w:rPr>
          <w:rFonts w:hint="eastAsia" w:ascii="黑体" w:hAnsi="宋体" w:eastAsia="黑体" w:cs="黑体"/>
          <w:color w:val="000000"/>
          <w:kern w:val="0"/>
          <w:szCs w:val="21"/>
          <w:lang w:bidi="ar"/>
        </w:rPr>
        <w:t xml:space="preserve">A.1.3.7 </w:t>
      </w:r>
      <w:r>
        <w:rPr>
          <w:rFonts w:hint="eastAsia" w:ascii="宋体" w:hAnsi="宋体" w:cs="宋体"/>
          <w:color w:val="000000"/>
          <w:kern w:val="0"/>
          <w:szCs w:val="21"/>
          <w:lang w:bidi="ar"/>
        </w:rPr>
        <w:t xml:space="preserve">厕位（小便器、槽）清洁，无较重污迹，消毒及时； </w:t>
      </w:r>
    </w:p>
    <w:p>
      <w:pPr>
        <w:widowControl/>
        <w:jc w:val="left"/>
      </w:pPr>
      <w:r>
        <w:rPr>
          <w:rFonts w:hint="eastAsia" w:ascii="黑体" w:hAnsi="宋体" w:eastAsia="黑体" w:cs="黑体"/>
          <w:color w:val="000000"/>
          <w:kern w:val="0"/>
          <w:szCs w:val="21"/>
          <w:lang w:bidi="ar"/>
        </w:rPr>
        <w:t xml:space="preserve">A.1.3.8 </w:t>
      </w:r>
      <w:r>
        <w:rPr>
          <w:rFonts w:hint="eastAsia" w:ascii="宋体" w:hAnsi="宋体" w:cs="宋体"/>
          <w:color w:val="000000"/>
          <w:kern w:val="0"/>
          <w:szCs w:val="21"/>
          <w:lang w:bidi="ar"/>
        </w:rPr>
        <w:t xml:space="preserve">厕位（小便器、槽）、盥洗盆（池）排污通畅；冲便器、盥洗龙头使用正常；厕位门扣（锁） </w:t>
      </w:r>
    </w:p>
    <w:p>
      <w:pPr>
        <w:widowControl/>
        <w:jc w:val="left"/>
      </w:pPr>
      <w:r>
        <w:rPr>
          <w:rFonts w:hint="eastAsia" w:ascii="宋体" w:hAnsi="宋体" w:cs="宋体"/>
          <w:color w:val="000000"/>
          <w:kern w:val="0"/>
          <w:szCs w:val="21"/>
          <w:lang w:bidi="ar"/>
        </w:rPr>
        <w:t xml:space="preserve">完好。设施损坏修复不超过24小时； </w:t>
      </w:r>
    </w:p>
    <w:p>
      <w:pPr>
        <w:widowControl/>
        <w:jc w:val="left"/>
      </w:pPr>
      <w:r>
        <w:rPr>
          <w:rFonts w:hint="eastAsia" w:ascii="黑体" w:hAnsi="宋体" w:eastAsia="黑体" w:cs="黑体"/>
          <w:color w:val="000000"/>
          <w:kern w:val="0"/>
          <w:szCs w:val="21"/>
          <w:lang w:bidi="ar"/>
        </w:rPr>
        <w:t xml:space="preserve">A.1.3.9 </w:t>
      </w:r>
      <w:r>
        <w:rPr>
          <w:rFonts w:hint="eastAsia" w:ascii="宋体" w:hAnsi="宋体" w:cs="宋体"/>
          <w:color w:val="000000"/>
          <w:kern w:val="0"/>
          <w:szCs w:val="21"/>
          <w:lang w:bidi="ar"/>
        </w:rPr>
        <w:t xml:space="preserve">保持室内地面干燥、无湿滑现象。雨雪天气设置防滑标志，放置防滑设施。 </w:t>
      </w:r>
    </w:p>
    <w:p>
      <w:pPr>
        <w:spacing w:before="156" w:beforeLines="50" w:after="156" w:afterLines="50"/>
        <w:rPr>
          <w:rFonts w:ascii="黑体" w:hAnsi="黑体" w:eastAsia="黑体"/>
          <w:bCs/>
          <w:szCs w:val="21"/>
        </w:rPr>
      </w:pPr>
      <w:r>
        <w:rPr>
          <w:rFonts w:hint="eastAsia" w:ascii="黑体" w:hAnsi="黑体" w:eastAsia="黑体"/>
          <w:bCs/>
          <w:szCs w:val="21"/>
        </w:rPr>
        <w:t xml:space="preserve">A.1.4 厨房管理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A.1.4.1 粗加工管理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A.1.4.1.1 食材处理 </w:t>
      </w:r>
    </w:p>
    <w:p>
      <w:pPr>
        <w:widowControl/>
        <w:jc w:val="left"/>
      </w:pPr>
      <w:r>
        <w:rPr>
          <w:rFonts w:hint="eastAsia" w:ascii="黑体" w:hAnsi="宋体" w:eastAsia="黑体" w:cs="黑体"/>
          <w:color w:val="000000"/>
          <w:kern w:val="0"/>
          <w:szCs w:val="21"/>
          <w:lang w:bidi="ar"/>
        </w:rPr>
        <w:t xml:space="preserve">A.1.4.1.1.1 </w:t>
      </w:r>
      <w:r>
        <w:rPr>
          <w:rFonts w:hint="eastAsia" w:ascii="宋体" w:hAnsi="宋体" w:cs="宋体"/>
          <w:color w:val="000000"/>
          <w:kern w:val="0"/>
          <w:szCs w:val="21"/>
          <w:lang w:bidi="ar"/>
        </w:rPr>
        <w:t xml:space="preserve">预加工原材料进行质量检查，过期、变质、腐烂等不符合要求的原材料不应加工； </w:t>
      </w:r>
    </w:p>
    <w:p>
      <w:pPr>
        <w:widowControl/>
        <w:jc w:val="left"/>
      </w:pPr>
      <w:r>
        <w:rPr>
          <w:rFonts w:hint="eastAsia" w:ascii="黑体" w:hAnsi="宋体" w:eastAsia="黑体" w:cs="黑体"/>
          <w:color w:val="000000"/>
          <w:kern w:val="0"/>
          <w:szCs w:val="21"/>
          <w:lang w:bidi="ar"/>
        </w:rPr>
        <w:t xml:space="preserve">A.1.4.1.1.2 </w:t>
      </w:r>
      <w:r>
        <w:rPr>
          <w:rFonts w:hint="eastAsia" w:ascii="宋体" w:hAnsi="宋体" w:cs="宋体"/>
          <w:color w:val="000000"/>
          <w:kern w:val="0"/>
          <w:szCs w:val="21"/>
          <w:lang w:bidi="ar"/>
        </w:rPr>
        <w:t xml:space="preserve">清洗池按水产类、肉类、蔬菜类标识分池清洗； </w:t>
      </w:r>
    </w:p>
    <w:p>
      <w:pPr>
        <w:widowControl/>
        <w:jc w:val="left"/>
      </w:pPr>
      <w:r>
        <w:rPr>
          <w:rFonts w:hint="eastAsia" w:ascii="黑体" w:hAnsi="宋体" w:eastAsia="黑体" w:cs="黑体"/>
          <w:color w:val="000000"/>
          <w:kern w:val="0"/>
          <w:szCs w:val="21"/>
          <w:lang w:bidi="ar"/>
        </w:rPr>
        <w:t xml:space="preserve">A.1.4.1.1.3 </w:t>
      </w:r>
      <w:r>
        <w:rPr>
          <w:rFonts w:hint="eastAsia" w:ascii="宋体" w:hAnsi="宋体" w:cs="宋体"/>
          <w:color w:val="000000"/>
          <w:kern w:val="0"/>
          <w:szCs w:val="21"/>
          <w:lang w:bidi="ar"/>
        </w:rPr>
        <w:t xml:space="preserve">原材料清洗后按容器类别存放、沥水，定置摆放整齐； </w:t>
      </w:r>
    </w:p>
    <w:p>
      <w:pPr>
        <w:widowControl/>
        <w:jc w:val="left"/>
      </w:pPr>
      <w:r>
        <w:rPr>
          <w:rFonts w:hint="eastAsia" w:ascii="黑体" w:hAnsi="宋体" w:eastAsia="黑体" w:cs="黑体"/>
          <w:color w:val="000000"/>
          <w:kern w:val="0"/>
          <w:szCs w:val="21"/>
          <w:lang w:bidi="ar"/>
        </w:rPr>
        <w:t xml:space="preserve">A.1.4.1.1.4 </w:t>
      </w:r>
      <w:r>
        <w:rPr>
          <w:rFonts w:hint="eastAsia" w:ascii="宋体" w:hAnsi="宋体" w:cs="宋体"/>
          <w:color w:val="000000"/>
          <w:kern w:val="0"/>
          <w:szCs w:val="21"/>
          <w:lang w:bidi="ar"/>
        </w:rPr>
        <w:t xml:space="preserve">各类粗加工工用具按规定位置存放，标识清楚。 </w:t>
      </w:r>
    </w:p>
    <w:p>
      <w:pPr>
        <w:spacing w:before="156" w:beforeLines="50" w:after="156" w:afterLines="50"/>
        <w:rPr>
          <w:rFonts w:ascii="黑体" w:hAnsi="黑体" w:eastAsia="黑体"/>
          <w:bCs/>
          <w:szCs w:val="21"/>
        </w:rPr>
      </w:pPr>
      <w:r>
        <w:rPr>
          <w:rFonts w:hint="eastAsia" w:ascii="黑体" w:hAnsi="黑体" w:eastAsia="黑体"/>
          <w:bCs/>
          <w:szCs w:val="21"/>
        </w:rPr>
        <w:t xml:space="preserve">A.1.4.1.2 切配 </w:t>
      </w:r>
    </w:p>
    <w:p>
      <w:pPr>
        <w:widowControl/>
        <w:jc w:val="left"/>
      </w:pPr>
      <w:r>
        <w:rPr>
          <w:rFonts w:hint="eastAsia" w:ascii="黑体" w:hAnsi="宋体" w:eastAsia="黑体" w:cs="黑体"/>
          <w:color w:val="000000"/>
          <w:kern w:val="0"/>
          <w:szCs w:val="21"/>
          <w:lang w:bidi="ar"/>
        </w:rPr>
        <w:t xml:space="preserve">A.1.4.1.2.1 </w:t>
      </w:r>
      <w:r>
        <w:rPr>
          <w:rFonts w:hint="eastAsia" w:ascii="宋体" w:hAnsi="宋体" w:cs="宋体"/>
          <w:color w:val="000000"/>
          <w:kern w:val="0"/>
          <w:szCs w:val="21"/>
          <w:lang w:bidi="ar"/>
        </w:rPr>
        <w:t xml:space="preserve">对预切配原材料进行质量检查，过期、变质、腐烂等不符合要求的原料不应加工； </w:t>
      </w:r>
    </w:p>
    <w:p>
      <w:pPr>
        <w:widowControl/>
        <w:jc w:val="left"/>
      </w:pPr>
      <w:r>
        <w:rPr>
          <w:rFonts w:hint="eastAsia" w:ascii="黑体" w:hAnsi="宋体" w:eastAsia="黑体" w:cs="黑体"/>
          <w:color w:val="000000"/>
          <w:kern w:val="0"/>
          <w:szCs w:val="21"/>
          <w:lang w:bidi="ar"/>
        </w:rPr>
        <w:t xml:space="preserve">A.1.4.1.2.2 </w:t>
      </w:r>
      <w:r>
        <w:rPr>
          <w:rFonts w:hint="eastAsia" w:ascii="宋体" w:hAnsi="宋体" w:cs="宋体"/>
          <w:color w:val="000000"/>
          <w:kern w:val="0"/>
          <w:szCs w:val="21"/>
          <w:lang w:bidi="ar"/>
        </w:rPr>
        <w:t xml:space="preserve">工用具做到刀不锈、砧板不霉、加工台面、抹布干净、按标识功能使用，并存放于标识 </w:t>
      </w:r>
    </w:p>
    <w:p>
      <w:pPr>
        <w:widowControl/>
        <w:jc w:val="left"/>
      </w:pPr>
      <w:r>
        <w:rPr>
          <w:rFonts w:hint="eastAsia" w:ascii="宋体" w:hAnsi="宋体" w:cs="宋体"/>
          <w:color w:val="000000"/>
          <w:kern w:val="0"/>
          <w:szCs w:val="21"/>
          <w:lang w:bidi="ar"/>
        </w:rPr>
        <w:t xml:space="preserve">位置； </w:t>
      </w:r>
    </w:p>
    <w:p>
      <w:pPr>
        <w:widowControl/>
        <w:jc w:val="left"/>
      </w:pPr>
      <w:r>
        <w:rPr>
          <w:rFonts w:hint="eastAsia" w:ascii="黑体" w:hAnsi="宋体" w:eastAsia="黑体" w:cs="黑体"/>
          <w:color w:val="000000"/>
          <w:kern w:val="0"/>
          <w:szCs w:val="21"/>
          <w:lang w:bidi="ar"/>
        </w:rPr>
        <w:t xml:space="preserve">A.1.4.1.2.3 </w:t>
      </w:r>
      <w:r>
        <w:rPr>
          <w:rFonts w:hint="eastAsia" w:ascii="宋体" w:hAnsi="宋体" w:cs="宋体"/>
          <w:color w:val="000000"/>
          <w:kern w:val="0"/>
          <w:szCs w:val="21"/>
          <w:lang w:bidi="ar"/>
        </w:rPr>
        <w:t xml:space="preserve">切配好原材料按水产类、肉类和蔬菜类容器功能盛放，摆放整齐； </w:t>
      </w:r>
    </w:p>
    <w:p>
      <w:pPr>
        <w:widowControl/>
        <w:jc w:val="left"/>
      </w:pPr>
      <w:r>
        <w:rPr>
          <w:rFonts w:hint="eastAsia" w:ascii="黑体" w:hAnsi="宋体" w:eastAsia="黑体" w:cs="黑体"/>
          <w:color w:val="000000"/>
          <w:kern w:val="0"/>
          <w:szCs w:val="21"/>
          <w:lang w:bidi="ar"/>
        </w:rPr>
        <w:t xml:space="preserve">A.1.4.1.2.4 </w:t>
      </w:r>
      <w:r>
        <w:rPr>
          <w:rFonts w:hint="eastAsia" w:ascii="宋体" w:hAnsi="宋体" w:cs="宋体"/>
          <w:color w:val="000000"/>
          <w:kern w:val="0"/>
          <w:szCs w:val="21"/>
          <w:lang w:bidi="ar"/>
        </w:rPr>
        <w:t xml:space="preserve">冰箱专人管理，定期化霜一次。需要冷藏的食材按冰箱标示的位置存放； </w:t>
      </w:r>
    </w:p>
    <w:p>
      <w:pPr>
        <w:widowControl/>
        <w:jc w:val="left"/>
      </w:pPr>
      <w:r>
        <w:rPr>
          <w:rFonts w:hint="eastAsia" w:ascii="黑体" w:hAnsi="宋体" w:eastAsia="黑体" w:cs="黑体"/>
          <w:color w:val="000000"/>
          <w:kern w:val="0"/>
          <w:szCs w:val="21"/>
          <w:lang w:bidi="ar"/>
        </w:rPr>
        <w:t xml:space="preserve">A.1.4.1.2.5 </w:t>
      </w:r>
      <w:r>
        <w:rPr>
          <w:rFonts w:hint="eastAsia" w:ascii="宋体" w:hAnsi="宋体" w:cs="宋体"/>
          <w:color w:val="000000"/>
          <w:kern w:val="0"/>
          <w:szCs w:val="21"/>
          <w:lang w:bidi="ar"/>
        </w:rPr>
        <w:t xml:space="preserve">切配人员穿戴整洁工作衣帽上岗，如有发热、创伤性损伤等有碍食品卫生的立即离岗。 </w:t>
      </w:r>
    </w:p>
    <w:p>
      <w:pPr>
        <w:spacing w:before="156" w:beforeLines="50" w:after="156" w:afterLines="50"/>
        <w:rPr>
          <w:rFonts w:ascii="黑体" w:hAnsi="黑体" w:eastAsia="黑体"/>
          <w:bCs/>
          <w:szCs w:val="21"/>
        </w:rPr>
      </w:pPr>
      <w:r>
        <w:rPr>
          <w:rFonts w:hint="eastAsia" w:ascii="黑体" w:hAnsi="黑体" w:eastAsia="黑体"/>
          <w:bCs/>
          <w:szCs w:val="21"/>
        </w:rPr>
        <w:t xml:space="preserve">A.1.4.1.3 洗碗 </w:t>
      </w:r>
    </w:p>
    <w:p>
      <w:pPr>
        <w:widowControl/>
        <w:jc w:val="left"/>
      </w:pPr>
      <w:r>
        <w:rPr>
          <w:rFonts w:hint="eastAsia" w:ascii="黑体" w:hAnsi="宋体" w:eastAsia="黑体" w:cs="黑体"/>
          <w:color w:val="000000"/>
          <w:kern w:val="0"/>
          <w:szCs w:val="21"/>
          <w:lang w:bidi="ar"/>
        </w:rPr>
        <w:t xml:space="preserve">A.1.4.1.3.1 </w:t>
      </w:r>
      <w:r>
        <w:rPr>
          <w:rFonts w:hint="eastAsia" w:ascii="宋体" w:hAnsi="宋体" w:cs="宋体"/>
          <w:color w:val="000000"/>
          <w:kern w:val="0"/>
          <w:szCs w:val="21"/>
          <w:lang w:bidi="ar"/>
        </w:rPr>
        <w:t xml:space="preserve">将碗碟中的剩菜、饭刮至泔水桶，垃圾刮到垃圾桶； </w:t>
      </w:r>
    </w:p>
    <w:p>
      <w:pPr>
        <w:widowControl/>
        <w:jc w:val="left"/>
      </w:pPr>
      <w:r>
        <w:rPr>
          <w:rFonts w:hint="eastAsia" w:ascii="黑体" w:hAnsi="宋体" w:eastAsia="黑体" w:cs="黑体"/>
          <w:color w:val="000000"/>
          <w:kern w:val="0"/>
          <w:szCs w:val="21"/>
          <w:lang w:bidi="ar"/>
        </w:rPr>
        <w:t xml:space="preserve">A.1.4.1.3.2 </w:t>
      </w:r>
      <w:r>
        <w:rPr>
          <w:rFonts w:hint="eastAsia" w:ascii="宋体" w:hAnsi="宋体" w:cs="宋体"/>
          <w:color w:val="000000"/>
          <w:kern w:val="0"/>
          <w:szCs w:val="21"/>
          <w:lang w:bidi="ar"/>
        </w:rPr>
        <w:t xml:space="preserve">搬运餐具时轻拿轻放，降低餐具破损率； </w:t>
      </w:r>
    </w:p>
    <w:p>
      <w:pPr>
        <w:widowControl/>
        <w:jc w:val="left"/>
      </w:pPr>
      <w:r>
        <w:rPr>
          <w:rFonts w:hint="eastAsia" w:ascii="黑体" w:hAnsi="宋体" w:eastAsia="黑体" w:cs="黑体"/>
          <w:color w:val="000000"/>
          <w:kern w:val="0"/>
          <w:szCs w:val="21"/>
          <w:lang w:bidi="ar"/>
        </w:rPr>
        <w:t xml:space="preserve">A.1.4.1.3.3 </w:t>
      </w:r>
      <w:r>
        <w:rPr>
          <w:rFonts w:hint="eastAsia" w:ascii="宋体" w:hAnsi="宋体" w:cs="宋体"/>
          <w:color w:val="000000"/>
          <w:kern w:val="0"/>
          <w:szCs w:val="21"/>
          <w:lang w:bidi="ar"/>
        </w:rPr>
        <w:t xml:space="preserve">洗涤餐具，做到一刮、二洗、三过、四消毒、五保洁。（使用洗碗机的，按洗碗机规程操 </w:t>
      </w:r>
    </w:p>
    <w:p>
      <w:pPr>
        <w:widowControl/>
        <w:jc w:val="left"/>
      </w:pPr>
      <w:r>
        <w:rPr>
          <w:rFonts w:hint="eastAsia" w:ascii="宋体" w:hAnsi="宋体" w:cs="宋体"/>
          <w:color w:val="000000"/>
          <w:kern w:val="0"/>
          <w:szCs w:val="21"/>
          <w:lang w:bidi="ar"/>
        </w:rPr>
        <w:t xml:space="preserve">作）； </w:t>
      </w:r>
    </w:p>
    <w:p>
      <w:pPr>
        <w:widowControl/>
        <w:jc w:val="left"/>
      </w:pPr>
      <w:r>
        <w:rPr>
          <w:rFonts w:hint="eastAsia" w:ascii="黑体" w:hAnsi="宋体" w:eastAsia="黑体" w:cs="黑体"/>
          <w:color w:val="000000"/>
          <w:kern w:val="0"/>
          <w:szCs w:val="21"/>
          <w:lang w:bidi="ar"/>
        </w:rPr>
        <w:t xml:space="preserve">A.1.4.1.3.4 </w:t>
      </w:r>
      <w:r>
        <w:rPr>
          <w:rFonts w:hint="eastAsia" w:ascii="宋体" w:hAnsi="宋体" w:cs="宋体"/>
          <w:color w:val="000000"/>
          <w:kern w:val="0"/>
          <w:szCs w:val="21"/>
          <w:lang w:bidi="ar"/>
        </w:rPr>
        <w:t xml:space="preserve">检查每个碗碟是否干净，要求无油、无渍； </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.1.4.1.3.5 </w:t>
      </w:r>
      <w:r>
        <w:rPr>
          <w:rFonts w:hint="eastAsia" w:ascii="宋体" w:hAnsi="宋体" w:cs="宋体"/>
          <w:color w:val="000000"/>
          <w:kern w:val="0"/>
          <w:szCs w:val="21"/>
          <w:lang w:bidi="ar"/>
        </w:rPr>
        <w:t xml:space="preserve">清洗消毒后的餐具分类存放于专用箱柜中； </w:t>
      </w:r>
    </w:p>
    <w:p>
      <w:pPr>
        <w:widowControl/>
        <w:jc w:val="left"/>
      </w:pPr>
      <w:r>
        <w:rPr>
          <w:rFonts w:hint="eastAsia" w:ascii="黑体" w:hAnsi="宋体" w:eastAsia="黑体" w:cs="黑体"/>
          <w:color w:val="000000"/>
          <w:kern w:val="0"/>
          <w:szCs w:val="21"/>
          <w:lang w:bidi="ar"/>
        </w:rPr>
        <w:t xml:space="preserve">A.1.4.1.3.6 </w:t>
      </w:r>
      <w:r>
        <w:rPr>
          <w:rFonts w:hint="eastAsia" w:ascii="宋体" w:hAnsi="宋体" w:cs="宋体"/>
          <w:color w:val="000000"/>
          <w:kern w:val="0"/>
          <w:szCs w:val="21"/>
          <w:lang w:bidi="ar"/>
        </w:rPr>
        <w:t xml:space="preserve">每餐结束，清洁餐车、洗碗台（洗碗机）、洗碗间墙面地面，要求无渣、无油垢、无污垢， </w:t>
      </w:r>
    </w:p>
    <w:p>
      <w:pPr>
        <w:widowControl/>
        <w:jc w:val="left"/>
      </w:pPr>
      <w:r>
        <w:rPr>
          <w:rFonts w:hint="eastAsia" w:ascii="宋体" w:hAnsi="宋体" w:cs="宋体"/>
          <w:color w:val="000000"/>
          <w:kern w:val="0"/>
          <w:szCs w:val="21"/>
          <w:lang w:bidi="ar"/>
        </w:rPr>
        <w:t xml:space="preserve">地面干燥； </w:t>
      </w:r>
    </w:p>
    <w:p>
      <w:pPr>
        <w:widowControl/>
        <w:jc w:val="left"/>
      </w:pPr>
      <w:r>
        <w:rPr>
          <w:rFonts w:hint="eastAsia" w:ascii="黑体" w:hAnsi="宋体" w:eastAsia="黑体" w:cs="黑体"/>
          <w:color w:val="000000"/>
          <w:kern w:val="0"/>
          <w:szCs w:val="21"/>
          <w:lang w:bidi="ar"/>
        </w:rPr>
        <w:t xml:space="preserve">A.1.4.1.3.7 </w:t>
      </w:r>
      <w:r>
        <w:rPr>
          <w:rFonts w:hint="eastAsia" w:ascii="宋体" w:hAnsi="宋体" w:cs="宋体"/>
          <w:color w:val="000000"/>
          <w:kern w:val="0"/>
          <w:szCs w:val="21"/>
          <w:lang w:bidi="ar"/>
        </w:rPr>
        <w:t xml:space="preserve">每餐结束，清理垃圾、清洁工具（包括扫帚、拖把、地垫等）。 </w:t>
      </w:r>
    </w:p>
    <w:p>
      <w:pPr>
        <w:spacing w:before="156" w:beforeLines="50" w:after="156" w:afterLines="50"/>
        <w:rPr>
          <w:rFonts w:ascii="黑体" w:hAnsi="黑体" w:eastAsia="黑体"/>
          <w:bCs/>
          <w:szCs w:val="21"/>
        </w:rPr>
      </w:pPr>
      <w:r>
        <w:rPr>
          <w:rFonts w:hint="eastAsia" w:ascii="黑体" w:hAnsi="黑体" w:eastAsia="黑体"/>
          <w:bCs/>
          <w:szCs w:val="21"/>
        </w:rPr>
        <w:t xml:space="preserve">A.1.4.1.4 盘碗管理 </w:t>
      </w:r>
    </w:p>
    <w:p>
      <w:pPr>
        <w:widowControl/>
        <w:jc w:val="left"/>
      </w:pPr>
      <w:r>
        <w:rPr>
          <w:rFonts w:hint="eastAsia" w:ascii="黑体" w:hAnsi="宋体" w:eastAsia="黑体" w:cs="黑体"/>
          <w:color w:val="000000"/>
          <w:kern w:val="0"/>
          <w:szCs w:val="21"/>
          <w:lang w:bidi="ar"/>
        </w:rPr>
        <w:t xml:space="preserve">A.1.4.1.4.1 </w:t>
      </w:r>
      <w:r>
        <w:rPr>
          <w:rFonts w:hint="eastAsia" w:ascii="宋体" w:hAnsi="宋体" w:cs="宋体"/>
          <w:color w:val="000000"/>
          <w:kern w:val="0"/>
          <w:szCs w:val="21"/>
          <w:lang w:bidi="ar"/>
        </w:rPr>
        <w:t xml:space="preserve">加强餐具管理与控制，餐具破损（丢失）控制在每月百分之二范围内； </w:t>
      </w:r>
    </w:p>
    <w:p>
      <w:pPr>
        <w:widowControl/>
        <w:jc w:val="left"/>
      </w:pPr>
      <w:r>
        <w:rPr>
          <w:rFonts w:hint="eastAsia" w:ascii="黑体" w:hAnsi="宋体" w:eastAsia="黑体" w:cs="黑体"/>
          <w:color w:val="000000"/>
          <w:kern w:val="0"/>
          <w:szCs w:val="21"/>
          <w:lang w:bidi="ar"/>
        </w:rPr>
        <w:t xml:space="preserve">A.1.4.1.4.2 </w:t>
      </w:r>
      <w:r>
        <w:rPr>
          <w:rFonts w:hint="eastAsia" w:ascii="宋体" w:hAnsi="宋体" w:cs="宋体"/>
          <w:color w:val="000000"/>
          <w:kern w:val="0"/>
          <w:szCs w:val="21"/>
          <w:lang w:bidi="ar"/>
        </w:rPr>
        <w:t xml:space="preserve">顾客用餐后，及时将餐桌上的盘碗收回； </w:t>
      </w:r>
    </w:p>
    <w:p>
      <w:pPr>
        <w:widowControl/>
        <w:jc w:val="left"/>
      </w:pPr>
      <w:r>
        <w:rPr>
          <w:rFonts w:hint="eastAsia" w:ascii="黑体" w:hAnsi="宋体" w:eastAsia="黑体" w:cs="黑体"/>
          <w:color w:val="000000"/>
          <w:kern w:val="0"/>
          <w:szCs w:val="21"/>
          <w:lang w:bidi="ar"/>
        </w:rPr>
        <w:t xml:space="preserve">A.1.4.1.4.3 </w:t>
      </w:r>
      <w:r>
        <w:rPr>
          <w:rFonts w:hint="eastAsia" w:ascii="宋体" w:hAnsi="宋体" w:cs="宋体"/>
          <w:color w:val="000000"/>
          <w:kern w:val="0"/>
          <w:szCs w:val="21"/>
          <w:lang w:bidi="ar"/>
        </w:rPr>
        <w:t xml:space="preserve">做到大、小盘碗分类摆放，发现损坏，及时报告领班，并由领班开出破损单； </w:t>
      </w:r>
    </w:p>
    <w:p>
      <w:pPr>
        <w:widowControl/>
        <w:jc w:val="left"/>
      </w:pPr>
      <w:r>
        <w:rPr>
          <w:rFonts w:hint="eastAsia" w:ascii="黑体" w:hAnsi="宋体" w:eastAsia="黑体" w:cs="黑体"/>
          <w:color w:val="000000"/>
          <w:kern w:val="0"/>
          <w:szCs w:val="21"/>
          <w:lang w:bidi="ar"/>
        </w:rPr>
        <w:t xml:space="preserve">A.1.4.1.4.4 </w:t>
      </w:r>
      <w:r>
        <w:rPr>
          <w:rFonts w:hint="eastAsia" w:ascii="宋体" w:hAnsi="宋体" w:cs="宋体"/>
          <w:color w:val="000000"/>
          <w:kern w:val="0"/>
          <w:szCs w:val="21"/>
          <w:lang w:bidi="ar"/>
        </w:rPr>
        <w:t xml:space="preserve">使用过程中发现有不合格的及时更换。领班负责收集破损盘碗并做好记录，服务区相关 </w:t>
      </w:r>
    </w:p>
    <w:p>
      <w:pPr>
        <w:widowControl/>
        <w:jc w:val="left"/>
      </w:pPr>
      <w:r>
        <w:rPr>
          <w:rFonts w:hint="eastAsia" w:ascii="宋体" w:hAnsi="宋体" w:cs="宋体"/>
          <w:color w:val="000000"/>
          <w:kern w:val="0"/>
          <w:szCs w:val="21"/>
          <w:lang w:bidi="ar"/>
        </w:rPr>
        <w:t xml:space="preserve">人员审核； </w:t>
      </w:r>
    </w:p>
    <w:p>
      <w:pPr>
        <w:widowControl/>
        <w:jc w:val="left"/>
      </w:pPr>
      <w:r>
        <w:rPr>
          <w:rFonts w:hint="eastAsia" w:ascii="黑体" w:hAnsi="宋体" w:eastAsia="黑体" w:cs="黑体"/>
          <w:color w:val="000000"/>
          <w:kern w:val="0"/>
          <w:szCs w:val="21"/>
          <w:lang w:bidi="ar"/>
        </w:rPr>
        <w:t xml:space="preserve">A.1.4.1.4.5 </w:t>
      </w:r>
      <w:r>
        <w:rPr>
          <w:rFonts w:hint="eastAsia" w:ascii="宋体" w:hAnsi="宋体" w:cs="宋体"/>
          <w:color w:val="000000"/>
          <w:kern w:val="0"/>
          <w:szCs w:val="21"/>
          <w:lang w:bidi="ar"/>
        </w:rPr>
        <w:t xml:space="preserve">清洗按规定程序进行，并分类装放； </w:t>
      </w:r>
    </w:p>
    <w:p>
      <w:pPr>
        <w:widowControl/>
        <w:jc w:val="left"/>
      </w:pPr>
      <w:r>
        <w:rPr>
          <w:rFonts w:hint="eastAsia" w:ascii="黑体" w:hAnsi="宋体" w:eastAsia="黑体" w:cs="黑体"/>
          <w:color w:val="000000"/>
          <w:kern w:val="0"/>
          <w:szCs w:val="21"/>
          <w:lang w:bidi="ar"/>
        </w:rPr>
        <w:t xml:space="preserve">A.1.4.1.4.6 </w:t>
      </w:r>
      <w:r>
        <w:rPr>
          <w:rFonts w:hint="eastAsia" w:ascii="宋体" w:hAnsi="宋体" w:cs="宋体"/>
          <w:color w:val="000000"/>
          <w:kern w:val="0"/>
          <w:szCs w:val="21"/>
          <w:lang w:bidi="ar"/>
        </w:rPr>
        <w:t xml:space="preserve">使用框装盘碗时，不能超过容量的三分之二； </w:t>
      </w:r>
    </w:p>
    <w:p>
      <w:pPr>
        <w:widowControl/>
        <w:jc w:val="left"/>
      </w:pPr>
      <w:r>
        <w:rPr>
          <w:rFonts w:hint="eastAsia" w:ascii="黑体" w:hAnsi="宋体" w:eastAsia="黑体" w:cs="黑体"/>
          <w:color w:val="000000"/>
          <w:kern w:val="0"/>
          <w:szCs w:val="21"/>
          <w:lang w:bidi="ar"/>
        </w:rPr>
        <w:t xml:space="preserve">A.1.4.1.4.7 </w:t>
      </w:r>
      <w:r>
        <w:rPr>
          <w:rFonts w:hint="eastAsia" w:ascii="宋体" w:hAnsi="宋体" w:cs="宋体"/>
          <w:color w:val="000000"/>
          <w:kern w:val="0"/>
          <w:szCs w:val="21"/>
          <w:lang w:bidi="ar"/>
        </w:rPr>
        <w:t xml:space="preserve">清洗好的盘碗大小分装，整齐叠放，定点摆放，避免二次污染； </w:t>
      </w:r>
    </w:p>
    <w:p>
      <w:pPr>
        <w:widowControl/>
        <w:jc w:val="left"/>
      </w:pPr>
      <w:r>
        <w:rPr>
          <w:rFonts w:hint="eastAsia" w:ascii="黑体" w:hAnsi="宋体" w:eastAsia="黑体" w:cs="黑体"/>
          <w:color w:val="000000"/>
          <w:kern w:val="0"/>
          <w:szCs w:val="21"/>
          <w:lang w:bidi="ar"/>
        </w:rPr>
        <w:t xml:space="preserve">A.1.4.1.4.8 </w:t>
      </w:r>
      <w:r>
        <w:rPr>
          <w:rFonts w:hint="eastAsia" w:ascii="宋体" w:hAnsi="宋体" w:cs="宋体"/>
          <w:color w:val="000000"/>
          <w:kern w:val="0"/>
          <w:szCs w:val="21"/>
          <w:lang w:bidi="ar"/>
        </w:rPr>
        <w:t xml:space="preserve">洗碗组负责人监督洗碗工按规定清洗，发现破损，立即开出破损单； </w:t>
      </w:r>
    </w:p>
    <w:p>
      <w:pPr>
        <w:widowControl/>
        <w:jc w:val="left"/>
      </w:pPr>
      <w:r>
        <w:rPr>
          <w:rFonts w:hint="eastAsia" w:ascii="黑体" w:hAnsi="宋体" w:eastAsia="黑体" w:cs="黑体"/>
          <w:color w:val="000000"/>
          <w:kern w:val="0"/>
          <w:szCs w:val="21"/>
          <w:lang w:bidi="ar"/>
        </w:rPr>
        <w:t xml:space="preserve">A.1.4.1.4.9 </w:t>
      </w:r>
      <w:r>
        <w:rPr>
          <w:rFonts w:hint="eastAsia" w:ascii="宋体" w:hAnsi="宋体" w:cs="宋体"/>
          <w:color w:val="000000"/>
          <w:kern w:val="0"/>
          <w:szCs w:val="21"/>
          <w:lang w:bidi="ar"/>
        </w:rPr>
        <w:t xml:space="preserve">餐具由专人负责领取，并做好登记工作。 </w:t>
      </w:r>
    </w:p>
    <w:p>
      <w:pPr>
        <w:spacing w:before="156" w:beforeLines="50" w:after="156" w:afterLines="50"/>
        <w:rPr>
          <w:rFonts w:ascii="黑体" w:hAnsi="黑体" w:eastAsia="黑体"/>
          <w:bCs/>
          <w:szCs w:val="21"/>
        </w:rPr>
      </w:pPr>
      <w:r>
        <w:rPr>
          <w:rFonts w:hint="eastAsia" w:ascii="黑体" w:hAnsi="黑体" w:eastAsia="黑体"/>
          <w:bCs/>
          <w:szCs w:val="21"/>
        </w:rPr>
        <w:t xml:space="preserve">A.1.4.2 精加工管理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A.1.4.2.1 产品质量控制 </w:t>
      </w:r>
    </w:p>
    <w:p>
      <w:pPr>
        <w:widowControl/>
        <w:jc w:val="left"/>
      </w:pPr>
      <w:r>
        <w:rPr>
          <w:rFonts w:hint="eastAsia" w:ascii="黑体" w:hAnsi="宋体" w:eastAsia="黑体" w:cs="黑体"/>
          <w:color w:val="000000"/>
          <w:kern w:val="0"/>
          <w:szCs w:val="21"/>
          <w:lang w:bidi="ar"/>
        </w:rPr>
        <w:t xml:space="preserve">A.1.4.2.1.1 </w:t>
      </w:r>
      <w:r>
        <w:rPr>
          <w:rFonts w:hint="eastAsia" w:ascii="宋体" w:hAnsi="宋体" w:cs="宋体"/>
          <w:color w:val="000000"/>
          <w:kern w:val="0"/>
          <w:szCs w:val="21"/>
          <w:lang w:bidi="ar"/>
        </w:rPr>
        <w:t xml:space="preserve">菜肴名称要易懂，叙述要简单； </w:t>
      </w:r>
    </w:p>
    <w:p>
      <w:pPr>
        <w:widowControl/>
        <w:jc w:val="left"/>
      </w:pPr>
      <w:r>
        <w:rPr>
          <w:rFonts w:hint="eastAsia" w:ascii="黑体" w:hAnsi="宋体" w:eastAsia="黑体" w:cs="黑体"/>
          <w:color w:val="000000"/>
          <w:kern w:val="0"/>
          <w:szCs w:val="21"/>
          <w:lang w:bidi="ar"/>
        </w:rPr>
        <w:t xml:space="preserve">A.1.4.2.1.2 </w:t>
      </w:r>
      <w:r>
        <w:rPr>
          <w:rFonts w:hint="eastAsia" w:ascii="宋体" w:hAnsi="宋体" w:cs="宋体"/>
          <w:color w:val="000000"/>
          <w:kern w:val="0"/>
          <w:szCs w:val="21"/>
          <w:lang w:bidi="ar"/>
        </w:rPr>
        <w:t xml:space="preserve">编号要合理，便于查找，易操作； </w:t>
      </w:r>
    </w:p>
    <w:p>
      <w:pPr>
        <w:widowControl/>
        <w:jc w:val="left"/>
      </w:pPr>
      <w:r>
        <w:rPr>
          <w:rFonts w:hint="eastAsia" w:ascii="黑体" w:hAnsi="宋体" w:eastAsia="黑体" w:cs="黑体"/>
          <w:color w:val="000000"/>
          <w:kern w:val="0"/>
          <w:szCs w:val="21"/>
          <w:lang w:bidi="ar"/>
        </w:rPr>
        <w:t xml:space="preserve">A.1.4.2.1.3 </w:t>
      </w:r>
      <w:r>
        <w:rPr>
          <w:rFonts w:hint="eastAsia" w:ascii="宋体" w:hAnsi="宋体" w:cs="宋体"/>
          <w:color w:val="000000"/>
          <w:kern w:val="0"/>
          <w:szCs w:val="21"/>
          <w:lang w:bidi="ar"/>
        </w:rPr>
        <w:t xml:space="preserve">每张菜谱投料量按实际所需份数计算，且在表中注明； </w:t>
      </w:r>
    </w:p>
    <w:p>
      <w:pPr>
        <w:widowControl/>
        <w:jc w:val="left"/>
      </w:pPr>
      <w:r>
        <w:rPr>
          <w:rFonts w:hint="eastAsia" w:ascii="黑体" w:hAnsi="宋体" w:eastAsia="黑体" w:cs="黑体"/>
          <w:color w:val="000000"/>
          <w:kern w:val="0"/>
          <w:szCs w:val="21"/>
          <w:lang w:bidi="ar"/>
        </w:rPr>
        <w:t xml:space="preserve">A.1.4.2.1.4 </w:t>
      </w:r>
      <w:r>
        <w:rPr>
          <w:rFonts w:hint="eastAsia" w:ascii="宋体" w:hAnsi="宋体" w:cs="宋体"/>
          <w:color w:val="000000"/>
          <w:kern w:val="0"/>
          <w:szCs w:val="21"/>
          <w:lang w:bidi="ar"/>
        </w:rPr>
        <w:t xml:space="preserve">原料名称按主、辅料顺序排列； </w:t>
      </w:r>
    </w:p>
    <w:p>
      <w:pPr>
        <w:widowControl/>
        <w:jc w:val="left"/>
      </w:pPr>
      <w:r>
        <w:rPr>
          <w:rFonts w:hint="eastAsia" w:ascii="黑体" w:hAnsi="宋体" w:eastAsia="黑体" w:cs="黑体"/>
          <w:color w:val="000000"/>
          <w:kern w:val="0"/>
          <w:szCs w:val="21"/>
          <w:lang w:bidi="ar"/>
        </w:rPr>
        <w:t xml:space="preserve">A.1.4.2.1.5 </w:t>
      </w:r>
      <w:r>
        <w:rPr>
          <w:rFonts w:hint="eastAsia" w:ascii="宋体" w:hAnsi="宋体" w:cs="宋体"/>
          <w:color w:val="000000"/>
          <w:kern w:val="0"/>
          <w:szCs w:val="21"/>
          <w:lang w:bidi="ar"/>
        </w:rPr>
        <w:t xml:space="preserve">辅料因季节原因需用替代品的应注明。 </w:t>
      </w:r>
    </w:p>
    <w:p>
      <w:pPr>
        <w:spacing w:before="156" w:beforeLines="50" w:after="156" w:afterLines="50"/>
        <w:rPr>
          <w:rFonts w:ascii="黑体" w:hAnsi="黑体" w:eastAsia="黑体"/>
          <w:bCs/>
          <w:szCs w:val="21"/>
        </w:rPr>
      </w:pPr>
      <w:r>
        <w:rPr>
          <w:rFonts w:hint="eastAsia" w:ascii="黑体" w:hAnsi="黑体" w:eastAsia="黑体"/>
          <w:bCs/>
          <w:szCs w:val="21"/>
        </w:rPr>
        <w:t xml:space="preserve">A.1.4.2.2 加工管理 </w:t>
      </w:r>
    </w:p>
    <w:p>
      <w:pPr>
        <w:widowControl/>
        <w:jc w:val="left"/>
      </w:pPr>
      <w:r>
        <w:rPr>
          <w:rFonts w:hint="eastAsia" w:ascii="黑体" w:hAnsi="宋体" w:eastAsia="黑体" w:cs="黑体"/>
          <w:color w:val="000000"/>
          <w:kern w:val="0"/>
          <w:szCs w:val="21"/>
          <w:lang w:bidi="ar"/>
        </w:rPr>
        <w:t xml:space="preserve">A.1.4.2.2.1 </w:t>
      </w:r>
      <w:r>
        <w:rPr>
          <w:rFonts w:hint="eastAsia" w:ascii="宋体" w:hAnsi="宋体" w:cs="宋体"/>
          <w:color w:val="000000"/>
          <w:kern w:val="0"/>
          <w:szCs w:val="21"/>
          <w:lang w:bidi="ar"/>
        </w:rPr>
        <w:t xml:space="preserve">加工食品必须在规定的操作地点加工； </w:t>
      </w:r>
    </w:p>
    <w:p>
      <w:pPr>
        <w:widowControl/>
        <w:jc w:val="left"/>
      </w:pPr>
      <w:r>
        <w:rPr>
          <w:rFonts w:hint="eastAsia" w:ascii="黑体" w:hAnsi="宋体" w:eastAsia="黑体" w:cs="黑体"/>
          <w:color w:val="000000"/>
          <w:kern w:val="0"/>
          <w:szCs w:val="21"/>
          <w:lang w:bidi="ar"/>
        </w:rPr>
        <w:t xml:space="preserve">A.1.4.2.2.2 </w:t>
      </w:r>
      <w:r>
        <w:rPr>
          <w:rFonts w:hint="eastAsia" w:ascii="宋体" w:hAnsi="宋体" w:cs="宋体"/>
          <w:color w:val="000000"/>
          <w:kern w:val="0"/>
          <w:szCs w:val="21"/>
          <w:lang w:bidi="ar"/>
        </w:rPr>
        <w:t xml:space="preserve">加工食品必须按照当日的菜单加工，菜单由厨师长确定； </w:t>
      </w:r>
    </w:p>
    <w:p>
      <w:pPr>
        <w:widowControl/>
        <w:jc w:val="left"/>
      </w:pPr>
      <w:r>
        <w:rPr>
          <w:rFonts w:hint="eastAsia" w:ascii="黑体" w:hAnsi="宋体" w:eastAsia="黑体" w:cs="黑体"/>
          <w:color w:val="000000"/>
          <w:kern w:val="0"/>
          <w:szCs w:val="21"/>
          <w:lang w:bidi="ar"/>
        </w:rPr>
        <w:t xml:space="preserve">A.1.4.2.2.3 </w:t>
      </w:r>
      <w:r>
        <w:rPr>
          <w:rFonts w:hint="eastAsia" w:ascii="宋体" w:hAnsi="宋体" w:cs="宋体"/>
          <w:color w:val="000000"/>
          <w:kern w:val="0"/>
          <w:szCs w:val="21"/>
          <w:lang w:bidi="ar"/>
        </w:rPr>
        <w:t xml:space="preserve">加工食品必须坚持勤俭节约的原则，杜绝浪费，提高利用率； </w:t>
      </w:r>
    </w:p>
    <w:p>
      <w:pPr>
        <w:widowControl/>
        <w:jc w:val="left"/>
      </w:pPr>
      <w:r>
        <w:rPr>
          <w:rFonts w:hint="eastAsia" w:ascii="黑体" w:hAnsi="宋体" w:eastAsia="黑体" w:cs="黑体"/>
          <w:color w:val="000000"/>
          <w:kern w:val="0"/>
          <w:szCs w:val="21"/>
          <w:lang w:bidi="ar"/>
        </w:rPr>
        <w:t xml:space="preserve">A.1.4.2.2.4 </w:t>
      </w:r>
      <w:r>
        <w:rPr>
          <w:rFonts w:hint="eastAsia" w:ascii="宋体" w:hAnsi="宋体" w:cs="宋体"/>
          <w:color w:val="000000"/>
          <w:kern w:val="0"/>
          <w:szCs w:val="21"/>
          <w:lang w:bidi="ar"/>
        </w:rPr>
        <w:t xml:space="preserve">做好食品加工过程的卫生管理，对直接入口的食品特别注意，切忌直接用手抓取； </w:t>
      </w:r>
    </w:p>
    <w:p>
      <w:pPr>
        <w:widowControl/>
        <w:jc w:val="left"/>
      </w:pPr>
      <w:r>
        <w:rPr>
          <w:rFonts w:hint="eastAsia" w:ascii="黑体" w:hAnsi="宋体" w:eastAsia="黑体" w:cs="黑体"/>
          <w:color w:val="000000"/>
          <w:kern w:val="0"/>
          <w:szCs w:val="21"/>
          <w:lang w:bidi="ar"/>
        </w:rPr>
        <w:t xml:space="preserve">A.1.4.2.2.5 </w:t>
      </w:r>
      <w:r>
        <w:rPr>
          <w:rFonts w:hint="eastAsia" w:ascii="宋体" w:hAnsi="宋体" w:cs="宋体"/>
          <w:color w:val="000000"/>
          <w:kern w:val="0"/>
          <w:szCs w:val="21"/>
          <w:lang w:bidi="ar"/>
        </w:rPr>
        <w:t xml:space="preserve">对加工剩余原料要妥善保管，对隔餐加热食品要严格检查，成品蔬菜不应隔天使用，再 </w:t>
      </w:r>
    </w:p>
    <w:p>
      <w:pPr>
        <w:widowControl/>
        <w:jc w:val="left"/>
      </w:pPr>
      <w:r>
        <w:rPr>
          <w:rFonts w:hint="eastAsia" w:ascii="宋体" w:hAnsi="宋体" w:cs="宋体"/>
          <w:color w:val="000000"/>
          <w:kern w:val="0"/>
          <w:szCs w:val="21"/>
          <w:lang w:bidi="ar"/>
        </w:rPr>
        <w:t xml:space="preserve">加工方法要适当； </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.1.4.2.2.6 </w:t>
      </w:r>
      <w:r>
        <w:rPr>
          <w:rFonts w:hint="eastAsia" w:ascii="宋体" w:hAnsi="宋体" w:cs="宋体"/>
          <w:color w:val="000000"/>
          <w:kern w:val="0"/>
          <w:szCs w:val="21"/>
          <w:lang w:bidi="ar"/>
        </w:rPr>
        <w:t xml:space="preserve">加工时要做到四隔离：即生熟隔离、成品与半成品隔离，食品与天然冰隔离、食品与药 </w:t>
      </w:r>
    </w:p>
    <w:p>
      <w:pPr>
        <w:widowControl/>
        <w:jc w:val="left"/>
      </w:pPr>
      <w:r>
        <w:rPr>
          <w:rFonts w:hint="eastAsia" w:ascii="宋体" w:hAnsi="宋体" w:cs="宋体"/>
          <w:color w:val="000000"/>
          <w:kern w:val="0"/>
          <w:szCs w:val="21"/>
          <w:lang w:bidi="ar"/>
        </w:rPr>
        <w:t xml:space="preserve">物杂物隔离。 </w:t>
      </w:r>
    </w:p>
    <w:p>
      <w:pPr>
        <w:spacing w:before="156" w:beforeLines="50" w:after="156" w:afterLines="50"/>
        <w:rPr>
          <w:rFonts w:ascii="黑体" w:hAnsi="黑体" w:eastAsia="黑体"/>
          <w:bCs/>
          <w:szCs w:val="21"/>
        </w:rPr>
      </w:pPr>
      <w:r>
        <w:rPr>
          <w:rFonts w:hint="eastAsia" w:ascii="黑体" w:hAnsi="黑体" w:eastAsia="黑体"/>
          <w:bCs/>
          <w:szCs w:val="21"/>
        </w:rPr>
        <w:t xml:space="preserve">A.1.4.2.3 烹饪 </w:t>
      </w:r>
    </w:p>
    <w:p>
      <w:pPr>
        <w:widowControl/>
        <w:jc w:val="left"/>
      </w:pPr>
      <w:r>
        <w:rPr>
          <w:rFonts w:hint="eastAsia" w:ascii="黑体" w:hAnsi="宋体" w:eastAsia="黑体" w:cs="黑体"/>
          <w:color w:val="000000"/>
          <w:kern w:val="0"/>
          <w:szCs w:val="21"/>
          <w:lang w:bidi="ar"/>
        </w:rPr>
        <w:t xml:space="preserve">A.1.4.2.3.1 </w:t>
      </w:r>
      <w:r>
        <w:rPr>
          <w:rFonts w:hint="eastAsia" w:ascii="宋体" w:hAnsi="宋体" w:cs="宋体"/>
          <w:color w:val="000000"/>
          <w:kern w:val="0"/>
          <w:szCs w:val="21"/>
          <w:lang w:bidi="ar"/>
        </w:rPr>
        <w:t xml:space="preserve">厨师须对预加工材料进行质量检查，过期、变质、腐烂等不符合卫生要求的原料不应加 </w:t>
      </w:r>
    </w:p>
    <w:p>
      <w:pPr>
        <w:widowControl/>
        <w:jc w:val="left"/>
      </w:pPr>
      <w:r>
        <w:rPr>
          <w:rFonts w:hint="eastAsia" w:ascii="宋体" w:hAnsi="宋体" w:cs="宋体"/>
          <w:color w:val="000000"/>
          <w:kern w:val="0"/>
          <w:szCs w:val="21"/>
          <w:lang w:bidi="ar"/>
        </w:rPr>
        <w:t xml:space="preserve">工； </w:t>
      </w:r>
    </w:p>
    <w:p>
      <w:pPr>
        <w:widowControl/>
        <w:jc w:val="left"/>
      </w:pPr>
      <w:r>
        <w:rPr>
          <w:rFonts w:hint="eastAsia" w:ascii="黑体" w:hAnsi="宋体" w:eastAsia="黑体" w:cs="黑体"/>
          <w:color w:val="000000"/>
          <w:kern w:val="0"/>
          <w:szCs w:val="21"/>
          <w:lang w:bidi="ar"/>
        </w:rPr>
        <w:t xml:space="preserve">A.1.4.2.3.2 </w:t>
      </w:r>
      <w:r>
        <w:rPr>
          <w:rFonts w:hint="eastAsia" w:ascii="宋体" w:hAnsi="宋体" w:cs="宋体"/>
          <w:color w:val="000000"/>
          <w:kern w:val="0"/>
          <w:szCs w:val="21"/>
          <w:lang w:bidi="ar"/>
        </w:rPr>
        <w:t xml:space="preserve">食品确保烧熟煮透，防止里生外熟，熟食品放在经过消毒的清洁容器内，容器须与半成 </w:t>
      </w:r>
    </w:p>
    <w:p>
      <w:pPr>
        <w:widowControl/>
        <w:jc w:val="left"/>
      </w:pPr>
      <w:r>
        <w:rPr>
          <w:rFonts w:hint="eastAsia" w:ascii="宋体" w:hAnsi="宋体" w:cs="宋体"/>
          <w:color w:val="000000"/>
          <w:kern w:val="0"/>
          <w:szCs w:val="21"/>
          <w:lang w:bidi="ar"/>
        </w:rPr>
        <w:t xml:space="preserve">品、原料容器有明显区分标识； </w:t>
      </w:r>
    </w:p>
    <w:p>
      <w:pPr>
        <w:widowControl/>
        <w:jc w:val="left"/>
      </w:pPr>
      <w:r>
        <w:rPr>
          <w:rFonts w:hint="eastAsia" w:ascii="黑体" w:hAnsi="宋体" w:eastAsia="黑体" w:cs="黑体"/>
          <w:color w:val="000000"/>
          <w:kern w:val="0"/>
          <w:szCs w:val="21"/>
          <w:lang w:bidi="ar"/>
        </w:rPr>
        <w:t xml:space="preserve">A.1.4.2.3.3 </w:t>
      </w:r>
      <w:r>
        <w:rPr>
          <w:rFonts w:hint="eastAsia" w:ascii="宋体" w:hAnsi="宋体" w:cs="宋体"/>
          <w:color w:val="000000"/>
          <w:kern w:val="0"/>
          <w:szCs w:val="21"/>
          <w:lang w:bidi="ar"/>
        </w:rPr>
        <w:t xml:space="preserve">厨师不应用炒菜勺子直接品尝菜肴； </w:t>
      </w:r>
    </w:p>
    <w:p>
      <w:pPr>
        <w:widowControl/>
        <w:jc w:val="left"/>
      </w:pPr>
      <w:r>
        <w:rPr>
          <w:rFonts w:hint="eastAsia" w:ascii="黑体" w:hAnsi="宋体" w:eastAsia="黑体" w:cs="黑体"/>
          <w:color w:val="000000"/>
          <w:kern w:val="0"/>
          <w:szCs w:val="21"/>
          <w:lang w:bidi="ar"/>
        </w:rPr>
        <w:t xml:space="preserve">A.1.4.2.3.4 </w:t>
      </w:r>
      <w:r>
        <w:rPr>
          <w:rFonts w:hint="eastAsia" w:ascii="宋体" w:hAnsi="宋体" w:cs="宋体"/>
          <w:color w:val="000000"/>
          <w:kern w:val="0"/>
          <w:szCs w:val="21"/>
          <w:lang w:bidi="ar"/>
        </w:rPr>
        <w:t xml:space="preserve">烹饪间内抹布须专用并保持清洁； </w:t>
      </w:r>
    </w:p>
    <w:p>
      <w:pPr>
        <w:widowControl/>
        <w:jc w:val="left"/>
      </w:pPr>
      <w:r>
        <w:rPr>
          <w:rFonts w:hint="eastAsia" w:ascii="黑体" w:hAnsi="宋体" w:eastAsia="黑体" w:cs="黑体"/>
          <w:color w:val="000000"/>
          <w:kern w:val="0"/>
          <w:szCs w:val="21"/>
          <w:lang w:bidi="ar"/>
        </w:rPr>
        <w:t xml:space="preserve">A.1.4.2.3.5 </w:t>
      </w:r>
      <w:r>
        <w:rPr>
          <w:rFonts w:hint="eastAsia" w:ascii="宋体" w:hAnsi="宋体" w:cs="宋体"/>
          <w:color w:val="000000"/>
          <w:kern w:val="0"/>
          <w:szCs w:val="21"/>
          <w:lang w:bidi="ar"/>
        </w:rPr>
        <w:t xml:space="preserve">工作结束后调料加盖,调料瓶、炊具、用具、灶上灶下台面清洗整理干净，并将各类物品 </w:t>
      </w:r>
    </w:p>
    <w:p>
      <w:pPr>
        <w:widowControl/>
        <w:jc w:val="left"/>
      </w:pPr>
      <w:r>
        <w:rPr>
          <w:rFonts w:hint="eastAsia" w:ascii="宋体" w:hAnsi="宋体" w:cs="宋体"/>
          <w:color w:val="000000"/>
          <w:kern w:val="0"/>
          <w:szCs w:val="21"/>
          <w:lang w:bidi="ar"/>
        </w:rPr>
        <w:t xml:space="preserve">按标识位置存放； </w:t>
      </w:r>
    </w:p>
    <w:p>
      <w:pPr>
        <w:widowControl/>
        <w:jc w:val="left"/>
      </w:pPr>
      <w:r>
        <w:rPr>
          <w:rFonts w:hint="eastAsia" w:ascii="黑体" w:hAnsi="宋体" w:eastAsia="黑体" w:cs="黑体"/>
          <w:color w:val="000000"/>
          <w:kern w:val="0"/>
          <w:szCs w:val="21"/>
          <w:lang w:bidi="ar"/>
        </w:rPr>
        <w:t xml:space="preserve">A.1.4.2.3.6 </w:t>
      </w:r>
      <w:r>
        <w:rPr>
          <w:rFonts w:hint="eastAsia" w:ascii="宋体" w:hAnsi="宋体" w:cs="宋体"/>
          <w:color w:val="000000"/>
          <w:kern w:val="0"/>
          <w:szCs w:val="21"/>
          <w:lang w:bidi="ar"/>
        </w:rPr>
        <w:t xml:space="preserve">烹饪产生的废弃物及时清理，存放于密闭垃圾桶内； </w:t>
      </w:r>
    </w:p>
    <w:p>
      <w:pPr>
        <w:widowControl/>
        <w:jc w:val="left"/>
      </w:pPr>
      <w:r>
        <w:rPr>
          <w:rFonts w:hint="eastAsia" w:ascii="黑体" w:hAnsi="宋体" w:eastAsia="黑体" w:cs="黑体"/>
          <w:color w:val="000000"/>
          <w:kern w:val="0"/>
          <w:szCs w:val="21"/>
          <w:lang w:bidi="ar"/>
        </w:rPr>
        <w:t xml:space="preserve">A.1.4.2.3.7 </w:t>
      </w:r>
      <w:r>
        <w:rPr>
          <w:rFonts w:hint="eastAsia" w:ascii="宋体" w:hAnsi="宋体" w:cs="宋体"/>
          <w:color w:val="000000"/>
          <w:kern w:val="0"/>
          <w:szCs w:val="21"/>
          <w:lang w:bidi="ar"/>
        </w:rPr>
        <w:t xml:space="preserve">每天下班前5分钟进行检查，做到物品归类，卫生整洁； </w:t>
      </w:r>
    </w:p>
    <w:p>
      <w:pPr>
        <w:widowControl/>
        <w:jc w:val="left"/>
      </w:pPr>
      <w:r>
        <w:rPr>
          <w:rFonts w:hint="eastAsia" w:ascii="黑体" w:hAnsi="宋体" w:eastAsia="黑体" w:cs="黑体"/>
          <w:color w:val="000000"/>
          <w:kern w:val="0"/>
          <w:szCs w:val="21"/>
          <w:lang w:bidi="ar"/>
        </w:rPr>
        <w:t xml:space="preserve">A.1.4.2.3.8 </w:t>
      </w:r>
      <w:r>
        <w:rPr>
          <w:rFonts w:hint="eastAsia" w:ascii="宋体" w:hAnsi="宋体" w:cs="宋体"/>
          <w:color w:val="000000"/>
          <w:kern w:val="0"/>
          <w:szCs w:val="21"/>
          <w:lang w:bidi="ar"/>
        </w:rPr>
        <w:t xml:space="preserve">每周对工作场所进行全面的大清扫，包括地面、墙壁、天花板、台面、货架等每一个角 </w:t>
      </w:r>
    </w:p>
    <w:p>
      <w:pPr>
        <w:widowControl/>
        <w:jc w:val="left"/>
      </w:pPr>
      <w:r>
        <w:rPr>
          <w:rFonts w:hint="eastAsia" w:ascii="宋体" w:hAnsi="宋体" w:cs="宋体"/>
          <w:color w:val="000000"/>
          <w:kern w:val="0"/>
          <w:szCs w:val="21"/>
          <w:lang w:bidi="ar"/>
        </w:rPr>
        <w:t xml:space="preserve">落，地面保持干燥、干净整洁。 </w:t>
      </w:r>
    </w:p>
    <w:p>
      <w:pPr>
        <w:spacing w:before="156" w:beforeLines="50" w:after="156" w:afterLines="50"/>
        <w:rPr>
          <w:rFonts w:ascii="黑体" w:hAnsi="黑体" w:eastAsia="黑体"/>
          <w:bCs/>
          <w:szCs w:val="21"/>
        </w:rPr>
      </w:pPr>
      <w:r>
        <w:rPr>
          <w:rFonts w:hint="eastAsia" w:ascii="黑体" w:hAnsi="黑体" w:eastAsia="黑体"/>
          <w:bCs/>
          <w:szCs w:val="21"/>
        </w:rPr>
        <w:t xml:space="preserve">A.1.4.2.4 冷菜加工 </w:t>
      </w:r>
    </w:p>
    <w:p>
      <w:pPr>
        <w:widowControl/>
        <w:jc w:val="left"/>
      </w:pPr>
      <w:r>
        <w:rPr>
          <w:rFonts w:hint="eastAsia" w:ascii="黑体" w:hAnsi="宋体" w:eastAsia="黑体" w:cs="黑体"/>
          <w:color w:val="000000"/>
          <w:kern w:val="0"/>
          <w:szCs w:val="21"/>
          <w:lang w:bidi="ar"/>
        </w:rPr>
        <w:t xml:space="preserve">A.1.4.2.4.1 </w:t>
      </w:r>
      <w:r>
        <w:rPr>
          <w:rFonts w:hint="eastAsia" w:ascii="宋体" w:hAnsi="宋体" w:cs="宋体"/>
          <w:color w:val="000000"/>
          <w:kern w:val="0"/>
          <w:szCs w:val="21"/>
          <w:lang w:bidi="ar"/>
        </w:rPr>
        <w:t xml:space="preserve">定岗定员操作，进冷菜间前先通过预进间区域，穿戴清洁的工作衣帽、戴口罩、洗手消 </w:t>
      </w:r>
    </w:p>
    <w:p>
      <w:pPr>
        <w:widowControl/>
        <w:jc w:val="left"/>
      </w:pPr>
      <w:r>
        <w:rPr>
          <w:rFonts w:hint="eastAsia" w:ascii="宋体" w:hAnsi="宋体" w:cs="宋体"/>
          <w:color w:val="000000"/>
          <w:kern w:val="0"/>
          <w:szCs w:val="21"/>
          <w:lang w:bidi="ar"/>
        </w:rPr>
        <w:t xml:space="preserve">毒； </w:t>
      </w:r>
    </w:p>
    <w:p>
      <w:pPr>
        <w:widowControl/>
        <w:jc w:val="left"/>
      </w:pPr>
      <w:r>
        <w:rPr>
          <w:rFonts w:hint="eastAsia" w:ascii="黑体" w:hAnsi="宋体" w:eastAsia="黑体" w:cs="黑体"/>
          <w:color w:val="000000"/>
          <w:kern w:val="0"/>
          <w:szCs w:val="21"/>
          <w:lang w:bidi="ar"/>
        </w:rPr>
        <w:t xml:space="preserve">A.1.4.2.4.2 </w:t>
      </w:r>
      <w:r>
        <w:rPr>
          <w:rFonts w:hint="eastAsia" w:ascii="宋体" w:hAnsi="宋体" w:cs="宋体"/>
          <w:color w:val="000000"/>
          <w:kern w:val="0"/>
          <w:szCs w:val="21"/>
          <w:lang w:bidi="ar"/>
        </w:rPr>
        <w:t xml:space="preserve">冷菜间内物品应严格按标签划线位置摆放，保持室内清洁； </w:t>
      </w:r>
    </w:p>
    <w:p>
      <w:pPr>
        <w:widowControl/>
        <w:jc w:val="left"/>
      </w:pPr>
      <w:r>
        <w:rPr>
          <w:rFonts w:hint="eastAsia" w:ascii="黑体" w:hAnsi="宋体" w:eastAsia="黑体" w:cs="黑体"/>
          <w:color w:val="000000"/>
          <w:kern w:val="0"/>
          <w:szCs w:val="21"/>
          <w:lang w:bidi="ar"/>
        </w:rPr>
        <w:t xml:space="preserve">A.1.4.2.4.3 </w:t>
      </w:r>
      <w:r>
        <w:rPr>
          <w:rFonts w:hint="eastAsia" w:ascii="宋体" w:hAnsi="宋体" w:cs="宋体"/>
          <w:color w:val="000000"/>
          <w:kern w:val="0"/>
          <w:szCs w:val="21"/>
          <w:lang w:bidi="ar"/>
        </w:rPr>
        <w:t xml:space="preserve">制作人员须对预加工材料进行质量检查，凡质量不新鲜或隔夜未回锅食品不应制作。制 </w:t>
      </w:r>
    </w:p>
    <w:p>
      <w:pPr>
        <w:widowControl/>
        <w:jc w:val="left"/>
      </w:pPr>
      <w:r>
        <w:rPr>
          <w:rFonts w:hint="eastAsia" w:ascii="宋体" w:hAnsi="宋体" w:cs="宋体"/>
          <w:color w:val="000000"/>
          <w:kern w:val="0"/>
          <w:szCs w:val="21"/>
          <w:lang w:bidi="ar"/>
        </w:rPr>
        <w:t xml:space="preserve">作好的冷菜应尽量当餐用完。需批量制作的冷菜起锅后应使用消毒过的容器盛放，并应随即通过冷菜传 </w:t>
      </w:r>
    </w:p>
    <w:p>
      <w:pPr>
        <w:widowControl/>
        <w:jc w:val="left"/>
      </w:pPr>
      <w:r>
        <w:rPr>
          <w:rFonts w:hint="eastAsia" w:ascii="宋体" w:hAnsi="宋体" w:cs="宋体"/>
          <w:color w:val="000000"/>
          <w:kern w:val="0"/>
          <w:szCs w:val="21"/>
          <w:lang w:bidi="ar"/>
        </w:rPr>
        <w:t xml:space="preserve">送窗口放到冷菜间内进行冷却，剩余尚需使用的应存放于专用冰箱内冷藏或冷冻，并须在保存盒上标注 </w:t>
      </w:r>
    </w:p>
    <w:p>
      <w:pPr>
        <w:widowControl/>
        <w:jc w:val="left"/>
      </w:pPr>
      <w:r>
        <w:rPr>
          <w:rFonts w:hint="eastAsia" w:ascii="宋体" w:hAnsi="宋体" w:cs="宋体"/>
          <w:color w:val="000000"/>
          <w:kern w:val="0"/>
          <w:szCs w:val="21"/>
          <w:lang w:bidi="ar"/>
        </w:rPr>
        <w:t xml:space="preserve">具体的制作时间和保存日期，重新食用前，须按规定进行再加热处理； </w:t>
      </w:r>
    </w:p>
    <w:p>
      <w:pPr>
        <w:widowControl/>
        <w:jc w:val="left"/>
      </w:pPr>
      <w:r>
        <w:rPr>
          <w:rFonts w:hint="eastAsia" w:ascii="黑体" w:hAnsi="宋体" w:eastAsia="黑体" w:cs="黑体"/>
          <w:color w:val="000000"/>
          <w:kern w:val="0"/>
          <w:szCs w:val="21"/>
          <w:lang w:bidi="ar"/>
        </w:rPr>
        <w:t xml:space="preserve">A.1.4.2.4.4 </w:t>
      </w:r>
      <w:r>
        <w:rPr>
          <w:rFonts w:hint="eastAsia" w:ascii="宋体" w:hAnsi="宋体" w:cs="宋体"/>
          <w:color w:val="000000"/>
          <w:kern w:val="0"/>
          <w:szCs w:val="21"/>
          <w:lang w:bidi="ar"/>
        </w:rPr>
        <w:t xml:space="preserve">冷菜间使用的工具、容器应做到专用，用前应消毒。冷菜进出，必须经冷菜传送窗口传 </w:t>
      </w:r>
    </w:p>
    <w:p>
      <w:pPr>
        <w:widowControl/>
        <w:jc w:val="left"/>
      </w:pPr>
      <w:r>
        <w:rPr>
          <w:rFonts w:hint="eastAsia" w:ascii="宋体" w:hAnsi="宋体" w:cs="宋体"/>
          <w:color w:val="000000"/>
          <w:kern w:val="0"/>
          <w:szCs w:val="21"/>
          <w:lang w:bidi="ar"/>
        </w:rPr>
        <w:t xml:space="preserve">递，不应经过预进间传送； </w:t>
      </w:r>
    </w:p>
    <w:p>
      <w:pPr>
        <w:widowControl/>
        <w:jc w:val="left"/>
      </w:pPr>
      <w:r>
        <w:rPr>
          <w:rFonts w:hint="eastAsia" w:ascii="黑体" w:hAnsi="宋体" w:eastAsia="黑体" w:cs="黑体"/>
          <w:color w:val="000000"/>
          <w:kern w:val="0"/>
          <w:szCs w:val="21"/>
          <w:lang w:bidi="ar"/>
        </w:rPr>
        <w:t xml:space="preserve">A.1.4.2.4.5 </w:t>
      </w:r>
      <w:r>
        <w:rPr>
          <w:rFonts w:hint="eastAsia" w:ascii="宋体" w:hAnsi="宋体" w:cs="宋体"/>
          <w:color w:val="000000"/>
          <w:kern w:val="0"/>
          <w:szCs w:val="21"/>
          <w:lang w:bidi="ar"/>
        </w:rPr>
        <w:t xml:space="preserve">每次使用前须进行空气消毒，每次紫外线灯照射时间不少于30分钟，室内温度控制在25℃ </w:t>
      </w:r>
    </w:p>
    <w:p>
      <w:pPr>
        <w:widowControl/>
        <w:jc w:val="left"/>
      </w:pPr>
      <w:r>
        <w:rPr>
          <w:rFonts w:hint="eastAsia" w:ascii="宋体" w:hAnsi="宋体" w:cs="宋体"/>
          <w:color w:val="000000"/>
          <w:kern w:val="0"/>
          <w:szCs w:val="21"/>
          <w:lang w:bidi="ar"/>
        </w:rPr>
        <w:t xml:space="preserve">以下； </w:t>
      </w:r>
    </w:p>
    <w:p>
      <w:pPr>
        <w:widowControl/>
        <w:jc w:val="left"/>
      </w:pPr>
      <w:r>
        <w:rPr>
          <w:rFonts w:hint="eastAsia" w:ascii="黑体" w:hAnsi="宋体" w:eastAsia="黑体" w:cs="黑体"/>
          <w:color w:val="000000"/>
          <w:kern w:val="0"/>
          <w:szCs w:val="21"/>
          <w:lang w:bidi="ar"/>
        </w:rPr>
        <w:t xml:space="preserve">A.1.4.2.4.6 </w:t>
      </w:r>
      <w:r>
        <w:rPr>
          <w:rFonts w:hint="eastAsia" w:ascii="宋体" w:hAnsi="宋体" w:cs="宋体"/>
          <w:color w:val="000000"/>
          <w:kern w:val="0"/>
          <w:szCs w:val="21"/>
          <w:lang w:bidi="ar"/>
        </w:rPr>
        <w:t xml:space="preserve">制作人员操作前对刀具及砧板进行消毒，各类工用具按功能标签专用； </w:t>
      </w:r>
    </w:p>
    <w:p>
      <w:pPr>
        <w:widowControl/>
        <w:jc w:val="left"/>
      </w:pPr>
      <w:r>
        <w:rPr>
          <w:rFonts w:hint="eastAsia" w:ascii="黑体" w:hAnsi="宋体" w:eastAsia="黑体" w:cs="黑体"/>
          <w:color w:val="000000"/>
          <w:kern w:val="0"/>
          <w:szCs w:val="21"/>
          <w:lang w:bidi="ar"/>
        </w:rPr>
        <w:t xml:space="preserve">A.1.4.2.4.7 </w:t>
      </w:r>
      <w:r>
        <w:rPr>
          <w:rFonts w:hint="eastAsia" w:ascii="宋体" w:hAnsi="宋体" w:cs="宋体"/>
          <w:color w:val="000000"/>
          <w:kern w:val="0"/>
          <w:szCs w:val="21"/>
          <w:lang w:bidi="ar"/>
        </w:rPr>
        <w:t xml:space="preserve">定期对冷菜间内的净水器进行检查，按时反冲或更换过滤设施并记录； </w:t>
      </w:r>
    </w:p>
    <w:p>
      <w:pPr>
        <w:widowControl/>
        <w:jc w:val="left"/>
      </w:pPr>
      <w:r>
        <w:rPr>
          <w:rFonts w:hint="eastAsia" w:ascii="黑体" w:hAnsi="宋体" w:eastAsia="黑体" w:cs="黑体"/>
          <w:color w:val="000000"/>
          <w:kern w:val="0"/>
          <w:szCs w:val="21"/>
          <w:lang w:bidi="ar"/>
        </w:rPr>
        <w:t xml:space="preserve">A.1.4.2.4.8 </w:t>
      </w:r>
      <w:r>
        <w:rPr>
          <w:rFonts w:hint="eastAsia" w:ascii="宋体" w:hAnsi="宋体" w:cs="宋体"/>
          <w:color w:val="000000"/>
          <w:kern w:val="0"/>
          <w:szCs w:val="21"/>
          <w:lang w:bidi="ar"/>
        </w:rPr>
        <w:t xml:space="preserve">操作完成后，制作人员应对冷菜间内物品归位、卫生情况进行检查并记录； </w:t>
      </w:r>
    </w:p>
    <w:p>
      <w:pPr>
        <w:widowControl/>
        <w:jc w:val="left"/>
      </w:pPr>
      <w:r>
        <w:rPr>
          <w:rFonts w:hint="eastAsia" w:ascii="黑体" w:hAnsi="宋体" w:eastAsia="黑体" w:cs="黑体"/>
          <w:color w:val="000000"/>
          <w:kern w:val="0"/>
          <w:szCs w:val="21"/>
          <w:lang w:bidi="ar"/>
        </w:rPr>
        <w:t xml:space="preserve">A.1.4.2.4.9 </w:t>
      </w:r>
      <w:r>
        <w:rPr>
          <w:rFonts w:hint="eastAsia" w:ascii="宋体" w:hAnsi="宋体" w:cs="宋体"/>
          <w:color w:val="000000"/>
          <w:kern w:val="0"/>
          <w:szCs w:val="21"/>
          <w:lang w:bidi="ar"/>
        </w:rPr>
        <w:t xml:space="preserve">每周对工作场所进行全面的大清扫，包括地面、墙壁、天花板、台面、货架等每一个角 </w:t>
      </w:r>
    </w:p>
    <w:p>
      <w:pPr>
        <w:widowControl/>
        <w:jc w:val="left"/>
      </w:pPr>
      <w:r>
        <w:rPr>
          <w:rFonts w:hint="eastAsia" w:ascii="宋体" w:hAnsi="宋体" w:cs="宋体"/>
          <w:color w:val="000000"/>
          <w:kern w:val="0"/>
          <w:szCs w:val="21"/>
          <w:lang w:bidi="ar"/>
        </w:rPr>
        <w:t xml:space="preserve">落。 </w:t>
      </w:r>
    </w:p>
    <w:p>
      <w:pPr>
        <w:spacing w:before="156" w:beforeLines="50" w:after="156" w:afterLines="50"/>
        <w:rPr>
          <w:rFonts w:ascii="黑体" w:hAnsi="黑体" w:eastAsia="黑体"/>
          <w:bCs/>
          <w:szCs w:val="21"/>
        </w:rPr>
      </w:pPr>
      <w:r>
        <w:rPr>
          <w:rFonts w:hint="eastAsia" w:ascii="黑体" w:hAnsi="黑体" w:eastAsia="黑体"/>
          <w:bCs/>
          <w:szCs w:val="21"/>
        </w:rPr>
        <w:t xml:space="preserve">A.1.4.3 剩菜管理 </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.1.4.3.1 </w:t>
      </w:r>
      <w:r>
        <w:rPr>
          <w:rFonts w:hint="eastAsia" w:ascii="宋体" w:hAnsi="宋体" w:cs="宋体"/>
          <w:color w:val="000000"/>
          <w:kern w:val="0"/>
          <w:szCs w:val="21"/>
          <w:lang w:bidi="ar"/>
        </w:rPr>
        <w:t xml:space="preserve">当班厨师应根据当天客流量情况合理确定菜肴供应量，尽量减少残剩，杜绝浪费； </w:t>
      </w:r>
    </w:p>
    <w:p>
      <w:pPr>
        <w:widowControl/>
        <w:jc w:val="left"/>
      </w:pPr>
      <w:r>
        <w:rPr>
          <w:rFonts w:hint="eastAsia" w:ascii="黑体" w:hAnsi="宋体" w:eastAsia="黑体" w:cs="黑体"/>
          <w:color w:val="000000"/>
          <w:kern w:val="0"/>
          <w:szCs w:val="21"/>
          <w:lang w:bidi="ar"/>
        </w:rPr>
        <w:t xml:space="preserve">A.1.4.3.2 </w:t>
      </w:r>
      <w:r>
        <w:rPr>
          <w:rFonts w:hint="eastAsia" w:ascii="宋体" w:hAnsi="宋体" w:cs="宋体"/>
          <w:color w:val="000000"/>
          <w:kern w:val="0"/>
          <w:szCs w:val="21"/>
          <w:lang w:bidi="ar"/>
        </w:rPr>
        <w:t xml:space="preserve">每天饭菜残剩须登记，当出现过多菜肴残剩，应分析原因。 </w:t>
      </w:r>
    </w:p>
    <w:p>
      <w:pPr>
        <w:spacing w:before="156" w:beforeLines="50" w:after="156" w:afterLines="50"/>
        <w:rPr>
          <w:rFonts w:ascii="黑体" w:hAnsi="黑体" w:eastAsia="黑体"/>
          <w:bCs/>
          <w:szCs w:val="21"/>
        </w:rPr>
      </w:pPr>
      <w:r>
        <w:rPr>
          <w:rFonts w:hint="eastAsia" w:ascii="黑体" w:hAnsi="黑体" w:eastAsia="黑体"/>
          <w:bCs/>
          <w:szCs w:val="21"/>
        </w:rPr>
        <w:t xml:space="preserve">A.1.4.4 卫生管理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A.1.4.4.1 粗加工卫生管理 </w:t>
      </w:r>
    </w:p>
    <w:p>
      <w:pPr>
        <w:widowControl/>
        <w:jc w:val="left"/>
      </w:pPr>
      <w:r>
        <w:rPr>
          <w:rFonts w:hint="eastAsia" w:ascii="黑体" w:hAnsi="宋体" w:eastAsia="黑体" w:cs="黑体"/>
          <w:color w:val="000000"/>
          <w:kern w:val="0"/>
          <w:szCs w:val="21"/>
          <w:lang w:bidi="ar"/>
        </w:rPr>
        <w:t xml:space="preserve">A.1.4.4.1.1 </w:t>
      </w:r>
      <w:r>
        <w:rPr>
          <w:rFonts w:hint="eastAsia" w:ascii="宋体" w:hAnsi="宋体" w:cs="宋体"/>
          <w:color w:val="000000"/>
          <w:kern w:val="0"/>
          <w:szCs w:val="21"/>
          <w:lang w:bidi="ar"/>
        </w:rPr>
        <w:t xml:space="preserve">原材料清洗加工前要先检查食品质量，对腐败变质、有害食品不应加工清洗； </w:t>
      </w:r>
    </w:p>
    <w:p>
      <w:pPr>
        <w:widowControl/>
        <w:jc w:val="left"/>
      </w:pPr>
      <w:r>
        <w:rPr>
          <w:rFonts w:hint="eastAsia" w:ascii="黑体" w:hAnsi="宋体" w:eastAsia="黑体" w:cs="黑体"/>
          <w:color w:val="000000"/>
          <w:kern w:val="0"/>
          <w:szCs w:val="21"/>
          <w:lang w:bidi="ar"/>
        </w:rPr>
        <w:t xml:space="preserve">A.1.4.4.1.2 </w:t>
      </w:r>
      <w:r>
        <w:rPr>
          <w:rFonts w:hint="eastAsia" w:ascii="宋体" w:hAnsi="宋体" w:cs="宋体"/>
          <w:color w:val="000000"/>
          <w:kern w:val="0"/>
          <w:szCs w:val="21"/>
          <w:lang w:bidi="ar"/>
        </w:rPr>
        <w:t xml:space="preserve">清洗干净的食品应落地存放； </w:t>
      </w:r>
    </w:p>
    <w:p>
      <w:pPr>
        <w:widowControl/>
        <w:jc w:val="left"/>
      </w:pPr>
      <w:r>
        <w:rPr>
          <w:rFonts w:hint="eastAsia" w:ascii="黑体" w:hAnsi="宋体" w:eastAsia="黑体" w:cs="黑体"/>
          <w:color w:val="000000"/>
          <w:kern w:val="0"/>
          <w:szCs w:val="21"/>
          <w:lang w:bidi="ar"/>
        </w:rPr>
        <w:t xml:space="preserve">A.1.4.4.1.3 </w:t>
      </w:r>
      <w:r>
        <w:rPr>
          <w:rFonts w:hint="eastAsia" w:ascii="宋体" w:hAnsi="宋体" w:cs="宋体"/>
          <w:color w:val="000000"/>
          <w:kern w:val="0"/>
          <w:szCs w:val="21"/>
          <w:lang w:bidi="ar"/>
        </w:rPr>
        <w:t xml:space="preserve">荤素食品分池清洗； </w:t>
      </w:r>
    </w:p>
    <w:p>
      <w:pPr>
        <w:widowControl/>
        <w:jc w:val="left"/>
      </w:pPr>
      <w:r>
        <w:rPr>
          <w:rFonts w:hint="eastAsia" w:ascii="黑体" w:hAnsi="宋体" w:eastAsia="黑体" w:cs="黑体"/>
          <w:color w:val="000000"/>
          <w:kern w:val="0"/>
          <w:szCs w:val="21"/>
          <w:lang w:bidi="ar"/>
        </w:rPr>
        <w:t xml:space="preserve">A.1.4.4.1.4 </w:t>
      </w:r>
      <w:r>
        <w:rPr>
          <w:rFonts w:hint="eastAsia" w:ascii="宋体" w:hAnsi="宋体" w:cs="宋体"/>
          <w:color w:val="000000"/>
          <w:kern w:val="0"/>
          <w:szCs w:val="21"/>
          <w:lang w:bidi="ar"/>
        </w:rPr>
        <w:t xml:space="preserve">肉类清洗后无血、毛、污，鱼类无鳞、腮、内脏； </w:t>
      </w:r>
    </w:p>
    <w:p>
      <w:pPr>
        <w:widowControl/>
        <w:jc w:val="left"/>
      </w:pPr>
      <w:r>
        <w:rPr>
          <w:rFonts w:hint="eastAsia" w:ascii="黑体" w:hAnsi="宋体" w:eastAsia="黑体" w:cs="黑体"/>
          <w:color w:val="000000"/>
          <w:kern w:val="0"/>
          <w:szCs w:val="21"/>
          <w:lang w:bidi="ar"/>
        </w:rPr>
        <w:t xml:space="preserve">A.1.4.4.1.5 </w:t>
      </w:r>
      <w:r>
        <w:rPr>
          <w:rFonts w:hint="eastAsia" w:ascii="宋体" w:hAnsi="宋体" w:cs="宋体"/>
          <w:color w:val="000000"/>
          <w:kern w:val="0"/>
          <w:szCs w:val="21"/>
          <w:lang w:bidi="ar"/>
        </w:rPr>
        <w:t xml:space="preserve">蔬菜按一拣、二洗、三切的顺序操作，确保洁净； </w:t>
      </w:r>
    </w:p>
    <w:p>
      <w:pPr>
        <w:widowControl/>
        <w:jc w:val="left"/>
      </w:pPr>
      <w:r>
        <w:rPr>
          <w:rFonts w:hint="eastAsia" w:ascii="黑体" w:hAnsi="宋体" w:eastAsia="黑体" w:cs="黑体"/>
          <w:color w:val="000000"/>
          <w:kern w:val="0"/>
          <w:szCs w:val="21"/>
          <w:lang w:bidi="ar"/>
        </w:rPr>
        <w:t xml:space="preserve">A.1.4.4.1.6 </w:t>
      </w:r>
      <w:r>
        <w:rPr>
          <w:rFonts w:hint="eastAsia" w:ascii="宋体" w:hAnsi="宋体" w:cs="宋体"/>
          <w:color w:val="000000"/>
          <w:kern w:val="0"/>
          <w:szCs w:val="21"/>
          <w:lang w:bidi="ar"/>
        </w:rPr>
        <w:t xml:space="preserve">食品盛器用后冲洗干净，荤菜和生吃盛器分类使用； </w:t>
      </w:r>
    </w:p>
    <w:p>
      <w:pPr>
        <w:widowControl/>
        <w:jc w:val="left"/>
      </w:pPr>
      <w:r>
        <w:rPr>
          <w:rFonts w:hint="eastAsia" w:ascii="黑体" w:hAnsi="宋体" w:eastAsia="黑体" w:cs="黑体"/>
          <w:color w:val="000000"/>
          <w:kern w:val="0"/>
          <w:szCs w:val="21"/>
          <w:lang w:bidi="ar"/>
        </w:rPr>
        <w:t xml:space="preserve">A.1.4.4.1.7 </w:t>
      </w:r>
      <w:r>
        <w:rPr>
          <w:rFonts w:hint="eastAsia" w:ascii="宋体" w:hAnsi="宋体" w:cs="宋体"/>
          <w:color w:val="000000"/>
          <w:kern w:val="0"/>
          <w:szCs w:val="21"/>
          <w:lang w:bidi="ar"/>
        </w:rPr>
        <w:t xml:space="preserve">加工结束后地面、水池、加工台、工具、容器随时清扫洗刷干净； </w:t>
      </w:r>
    </w:p>
    <w:p>
      <w:pPr>
        <w:widowControl/>
        <w:jc w:val="left"/>
      </w:pPr>
      <w:r>
        <w:rPr>
          <w:rFonts w:hint="eastAsia" w:ascii="黑体" w:hAnsi="宋体" w:eastAsia="黑体" w:cs="黑体"/>
          <w:color w:val="000000"/>
          <w:kern w:val="0"/>
          <w:szCs w:val="21"/>
          <w:lang w:bidi="ar"/>
        </w:rPr>
        <w:t xml:space="preserve">A.1.4.4.1.8 </w:t>
      </w:r>
      <w:r>
        <w:rPr>
          <w:rFonts w:hint="eastAsia" w:ascii="宋体" w:hAnsi="宋体" w:cs="宋体"/>
          <w:color w:val="000000"/>
          <w:kern w:val="0"/>
          <w:szCs w:val="21"/>
          <w:lang w:bidi="ar"/>
        </w:rPr>
        <w:t xml:space="preserve">粗加工间须有灭蚊蝇设施，垃圾桶须加盖密封； </w:t>
      </w:r>
    </w:p>
    <w:p>
      <w:pPr>
        <w:widowControl/>
        <w:jc w:val="left"/>
      </w:pPr>
      <w:r>
        <w:rPr>
          <w:rFonts w:hint="eastAsia" w:ascii="黑体" w:hAnsi="宋体" w:eastAsia="黑体" w:cs="黑体"/>
          <w:color w:val="000000"/>
          <w:kern w:val="0"/>
          <w:szCs w:val="21"/>
          <w:lang w:bidi="ar"/>
        </w:rPr>
        <w:t xml:space="preserve">A.1.4.4.1.9 </w:t>
      </w:r>
      <w:r>
        <w:rPr>
          <w:rFonts w:hint="eastAsia" w:ascii="宋体" w:hAnsi="宋体" w:cs="宋体"/>
          <w:color w:val="000000"/>
          <w:kern w:val="0"/>
          <w:szCs w:val="21"/>
          <w:lang w:bidi="ar"/>
        </w:rPr>
        <w:t xml:space="preserve">餐具清洗要做到一刮、二洗、三过、四消毒、五保洁的程序进行； </w:t>
      </w:r>
    </w:p>
    <w:p>
      <w:pPr>
        <w:widowControl/>
        <w:jc w:val="left"/>
      </w:pPr>
      <w:r>
        <w:rPr>
          <w:rFonts w:hint="eastAsia" w:ascii="黑体" w:hAnsi="宋体" w:eastAsia="黑体" w:cs="黑体"/>
          <w:color w:val="000000"/>
          <w:kern w:val="0"/>
          <w:szCs w:val="21"/>
          <w:lang w:bidi="ar"/>
        </w:rPr>
        <w:t xml:space="preserve">A.1.4.4.1.10 </w:t>
      </w:r>
      <w:r>
        <w:rPr>
          <w:rFonts w:hint="eastAsia" w:ascii="宋体" w:hAnsi="宋体" w:cs="宋体"/>
          <w:color w:val="000000"/>
          <w:kern w:val="0"/>
          <w:szCs w:val="21"/>
          <w:lang w:bidi="ar"/>
        </w:rPr>
        <w:t xml:space="preserve">餐具洗刷使用机器操作的按照机器操作程序，应使用机器操作的须有专用水池，并做到 </w:t>
      </w:r>
    </w:p>
    <w:p>
      <w:pPr>
        <w:widowControl/>
        <w:jc w:val="left"/>
      </w:pPr>
      <w:r>
        <w:rPr>
          <w:rFonts w:hint="eastAsia" w:ascii="宋体" w:hAnsi="宋体" w:cs="宋体"/>
          <w:color w:val="000000"/>
          <w:kern w:val="0"/>
          <w:szCs w:val="21"/>
          <w:lang w:bidi="ar"/>
        </w:rPr>
        <w:t xml:space="preserve">粗洗、冲洗分池进行，不应与清洗蔬菜、肉类等水池混用； </w:t>
      </w:r>
    </w:p>
    <w:p>
      <w:pPr>
        <w:widowControl/>
        <w:jc w:val="left"/>
      </w:pPr>
      <w:r>
        <w:rPr>
          <w:rFonts w:hint="eastAsia" w:ascii="黑体" w:hAnsi="宋体" w:eastAsia="黑体" w:cs="黑体"/>
          <w:color w:val="000000"/>
          <w:kern w:val="0"/>
          <w:szCs w:val="21"/>
          <w:lang w:bidi="ar"/>
        </w:rPr>
        <w:t xml:space="preserve">A.1.4.4.1.11 </w:t>
      </w:r>
      <w:r>
        <w:rPr>
          <w:rFonts w:hint="eastAsia" w:ascii="宋体" w:hAnsi="宋体" w:cs="宋体"/>
          <w:color w:val="000000"/>
          <w:kern w:val="0"/>
          <w:szCs w:val="21"/>
          <w:lang w:bidi="ar"/>
        </w:rPr>
        <w:t xml:space="preserve">清洗消毒后的餐具须储存在餐具专用保洁柜内备用，已消毒和未消毒的餐具要分开存 </w:t>
      </w:r>
    </w:p>
    <w:p>
      <w:pPr>
        <w:widowControl/>
        <w:jc w:val="left"/>
      </w:pPr>
      <w:r>
        <w:rPr>
          <w:rFonts w:hint="eastAsia" w:ascii="宋体" w:hAnsi="宋体" w:cs="宋体"/>
          <w:color w:val="000000"/>
          <w:kern w:val="0"/>
          <w:szCs w:val="21"/>
          <w:lang w:bidi="ar"/>
        </w:rPr>
        <w:t xml:space="preserve">放，并在餐具存储柜上标有明显标记； </w:t>
      </w:r>
    </w:p>
    <w:p>
      <w:pPr>
        <w:widowControl/>
        <w:jc w:val="left"/>
      </w:pPr>
      <w:r>
        <w:rPr>
          <w:rFonts w:hint="eastAsia" w:ascii="黑体" w:hAnsi="宋体" w:eastAsia="黑体" w:cs="黑体"/>
          <w:color w:val="000000"/>
          <w:kern w:val="0"/>
          <w:szCs w:val="21"/>
          <w:lang w:bidi="ar"/>
        </w:rPr>
        <w:t xml:space="preserve">A.1.4.4.1.12 </w:t>
      </w:r>
      <w:r>
        <w:rPr>
          <w:rFonts w:hint="eastAsia" w:ascii="宋体" w:hAnsi="宋体" w:cs="宋体"/>
          <w:color w:val="000000"/>
          <w:kern w:val="0"/>
          <w:szCs w:val="21"/>
          <w:lang w:bidi="ar"/>
        </w:rPr>
        <w:t xml:space="preserve">清洗结束后地面、水池、操作台、工具、容器清扫洗刷干净。 </w:t>
      </w:r>
    </w:p>
    <w:p>
      <w:pPr>
        <w:spacing w:before="156" w:beforeLines="50" w:after="156" w:afterLines="50"/>
        <w:rPr>
          <w:rFonts w:ascii="黑体" w:hAnsi="黑体" w:eastAsia="黑体"/>
          <w:bCs/>
          <w:szCs w:val="21"/>
        </w:rPr>
      </w:pPr>
      <w:r>
        <w:rPr>
          <w:rFonts w:hint="eastAsia" w:ascii="黑体" w:hAnsi="黑体" w:eastAsia="黑体"/>
          <w:bCs/>
          <w:szCs w:val="21"/>
        </w:rPr>
        <w:t xml:space="preserve">A.1.4.4.2 切配卫生管理 </w:t>
      </w:r>
    </w:p>
    <w:p>
      <w:pPr>
        <w:widowControl/>
        <w:jc w:val="left"/>
      </w:pPr>
      <w:r>
        <w:rPr>
          <w:rFonts w:hint="eastAsia" w:ascii="黑体" w:hAnsi="宋体" w:eastAsia="黑体" w:cs="黑体"/>
          <w:color w:val="000000"/>
          <w:kern w:val="0"/>
          <w:szCs w:val="21"/>
          <w:lang w:bidi="ar"/>
        </w:rPr>
        <w:t xml:space="preserve">A.1.4.4.2.1 </w:t>
      </w:r>
      <w:r>
        <w:rPr>
          <w:rFonts w:hint="eastAsia" w:ascii="宋体" w:hAnsi="宋体" w:cs="宋体"/>
          <w:color w:val="000000"/>
          <w:kern w:val="0"/>
          <w:szCs w:val="21"/>
          <w:lang w:bidi="ar"/>
        </w:rPr>
        <w:t xml:space="preserve">上岗前穿戴好整洁的工作衣帽； </w:t>
      </w:r>
    </w:p>
    <w:p>
      <w:pPr>
        <w:widowControl/>
        <w:jc w:val="left"/>
      </w:pPr>
      <w:r>
        <w:rPr>
          <w:rFonts w:hint="eastAsia" w:ascii="黑体" w:hAnsi="宋体" w:eastAsia="黑体" w:cs="黑体"/>
          <w:color w:val="000000"/>
          <w:kern w:val="0"/>
          <w:szCs w:val="21"/>
          <w:lang w:bidi="ar"/>
        </w:rPr>
        <w:t xml:space="preserve">A.1.4.4.2.2 </w:t>
      </w:r>
      <w:r>
        <w:rPr>
          <w:rFonts w:hint="eastAsia" w:ascii="宋体" w:hAnsi="宋体" w:cs="宋体"/>
          <w:color w:val="000000"/>
          <w:kern w:val="0"/>
          <w:szCs w:val="21"/>
          <w:lang w:bidi="ar"/>
        </w:rPr>
        <w:t xml:space="preserve">保持个人卫生，勤洗澡、勤理发、勤剪指甲、勤换洗工作服； </w:t>
      </w:r>
    </w:p>
    <w:p>
      <w:pPr>
        <w:widowControl/>
        <w:jc w:val="left"/>
      </w:pPr>
      <w:r>
        <w:rPr>
          <w:rFonts w:hint="eastAsia" w:ascii="黑体" w:hAnsi="宋体" w:eastAsia="黑体" w:cs="黑体"/>
          <w:color w:val="000000"/>
          <w:kern w:val="0"/>
          <w:szCs w:val="21"/>
          <w:lang w:bidi="ar"/>
        </w:rPr>
        <w:t xml:space="preserve">A.1.4.4.2.3 </w:t>
      </w:r>
      <w:r>
        <w:rPr>
          <w:rFonts w:hint="eastAsia" w:ascii="宋体" w:hAnsi="宋体" w:cs="宋体"/>
          <w:color w:val="000000"/>
          <w:kern w:val="0"/>
          <w:szCs w:val="21"/>
          <w:lang w:bidi="ar"/>
        </w:rPr>
        <w:t xml:space="preserve">发现变质原料不切配，严把菜肴质量关； </w:t>
      </w:r>
    </w:p>
    <w:p>
      <w:pPr>
        <w:widowControl/>
        <w:jc w:val="left"/>
      </w:pPr>
      <w:r>
        <w:rPr>
          <w:rFonts w:hint="eastAsia" w:ascii="黑体" w:hAnsi="宋体" w:eastAsia="黑体" w:cs="黑体"/>
          <w:color w:val="000000"/>
          <w:kern w:val="0"/>
          <w:szCs w:val="21"/>
          <w:lang w:bidi="ar"/>
        </w:rPr>
        <w:t xml:space="preserve">A.1.4.4.2.4 </w:t>
      </w:r>
      <w:r>
        <w:rPr>
          <w:rFonts w:hint="eastAsia" w:ascii="宋体" w:hAnsi="宋体" w:cs="宋体"/>
          <w:color w:val="000000"/>
          <w:kern w:val="0"/>
          <w:szCs w:val="21"/>
          <w:lang w:bidi="ar"/>
        </w:rPr>
        <w:t xml:space="preserve">原料切配完毕放入指定盛器； </w:t>
      </w:r>
    </w:p>
    <w:p>
      <w:pPr>
        <w:widowControl/>
        <w:jc w:val="left"/>
      </w:pPr>
      <w:r>
        <w:rPr>
          <w:rFonts w:hint="eastAsia" w:ascii="黑体" w:hAnsi="宋体" w:eastAsia="黑体" w:cs="黑体"/>
          <w:color w:val="000000"/>
          <w:kern w:val="0"/>
          <w:szCs w:val="21"/>
          <w:lang w:bidi="ar"/>
        </w:rPr>
        <w:t xml:space="preserve">A.1.4.4.2.5 </w:t>
      </w:r>
      <w:r>
        <w:rPr>
          <w:rFonts w:hint="eastAsia" w:ascii="宋体" w:hAnsi="宋体" w:cs="宋体"/>
          <w:color w:val="000000"/>
          <w:kern w:val="0"/>
          <w:szCs w:val="21"/>
          <w:lang w:bidi="ar"/>
        </w:rPr>
        <w:t xml:space="preserve">保持墙面、地面、工作台面整洁，经常搓洗抹布； </w:t>
      </w:r>
    </w:p>
    <w:p>
      <w:pPr>
        <w:widowControl/>
        <w:jc w:val="left"/>
      </w:pPr>
      <w:r>
        <w:rPr>
          <w:rFonts w:hint="eastAsia" w:ascii="黑体" w:hAnsi="宋体" w:eastAsia="黑体" w:cs="黑体"/>
          <w:color w:val="000000"/>
          <w:kern w:val="0"/>
          <w:szCs w:val="21"/>
          <w:lang w:bidi="ar"/>
        </w:rPr>
        <w:t xml:space="preserve">A.1.4.4.2.6 </w:t>
      </w:r>
      <w:r>
        <w:rPr>
          <w:rFonts w:hint="eastAsia" w:ascii="宋体" w:hAnsi="宋体" w:cs="宋体"/>
          <w:color w:val="000000"/>
          <w:kern w:val="0"/>
          <w:szCs w:val="21"/>
          <w:lang w:bidi="ar"/>
        </w:rPr>
        <w:t xml:space="preserve">操作结束后，所有配料、罐头进冰箱，墩头竖放通风； </w:t>
      </w:r>
    </w:p>
    <w:p>
      <w:pPr>
        <w:widowControl/>
        <w:jc w:val="left"/>
      </w:pPr>
      <w:r>
        <w:rPr>
          <w:rFonts w:hint="eastAsia" w:ascii="黑体" w:hAnsi="宋体" w:eastAsia="黑体" w:cs="黑体"/>
          <w:color w:val="000000"/>
          <w:kern w:val="0"/>
          <w:szCs w:val="21"/>
          <w:lang w:bidi="ar"/>
        </w:rPr>
        <w:t xml:space="preserve">A.1.4.4.2.7 </w:t>
      </w:r>
      <w:r>
        <w:rPr>
          <w:rFonts w:hint="eastAsia" w:ascii="宋体" w:hAnsi="宋体" w:cs="宋体"/>
          <w:color w:val="000000"/>
          <w:kern w:val="0"/>
          <w:szCs w:val="21"/>
          <w:lang w:bidi="ar"/>
        </w:rPr>
        <w:t xml:space="preserve">原料水发时应及时换水，保证原料质量； </w:t>
      </w:r>
    </w:p>
    <w:p>
      <w:pPr>
        <w:widowControl/>
        <w:jc w:val="left"/>
      </w:pPr>
      <w:r>
        <w:rPr>
          <w:rFonts w:hint="eastAsia" w:ascii="黑体" w:hAnsi="宋体" w:eastAsia="黑体" w:cs="黑体"/>
          <w:color w:val="000000"/>
          <w:kern w:val="0"/>
          <w:szCs w:val="21"/>
          <w:lang w:bidi="ar"/>
        </w:rPr>
        <w:t xml:space="preserve">A.1.4.4.2.8 </w:t>
      </w:r>
      <w:r>
        <w:rPr>
          <w:rFonts w:hint="eastAsia" w:ascii="宋体" w:hAnsi="宋体" w:cs="宋体"/>
          <w:color w:val="000000"/>
          <w:kern w:val="0"/>
          <w:szCs w:val="21"/>
          <w:lang w:bidi="ar"/>
        </w:rPr>
        <w:t xml:space="preserve">严格执行冰箱卫生制度，坚持每天整理冰箱，物品摆放有序，不应生熟混放，每月根据 </w:t>
      </w:r>
    </w:p>
    <w:p>
      <w:pPr>
        <w:widowControl/>
        <w:jc w:val="left"/>
      </w:pPr>
      <w:r>
        <w:rPr>
          <w:rFonts w:hint="eastAsia" w:ascii="宋体" w:hAnsi="宋体" w:cs="宋体"/>
          <w:color w:val="000000"/>
          <w:kern w:val="0"/>
          <w:szCs w:val="21"/>
          <w:lang w:bidi="ar"/>
        </w:rPr>
        <w:t xml:space="preserve">实际需要及时除霜清洗。 </w:t>
      </w:r>
    </w:p>
    <w:p>
      <w:pPr>
        <w:spacing w:before="156" w:beforeLines="50" w:after="156" w:afterLines="50"/>
        <w:rPr>
          <w:rFonts w:ascii="黑体" w:hAnsi="黑体" w:eastAsia="黑体"/>
          <w:bCs/>
          <w:szCs w:val="21"/>
        </w:rPr>
      </w:pPr>
      <w:r>
        <w:rPr>
          <w:rFonts w:hint="eastAsia" w:ascii="黑体" w:hAnsi="黑体" w:eastAsia="黑体"/>
          <w:bCs/>
          <w:szCs w:val="21"/>
        </w:rPr>
        <w:t xml:space="preserve">A.1.4.4.3 炉灶卫生制度 </w:t>
      </w:r>
    </w:p>
    <w:p>
      <w:pPr>
        <w:widowControl/>
        <w:jc w:val="left"/>
      </w:pPr>
      <w:r>
        <w:rPr>
          <w:rFonts w:hint="eastAsia" w:ascii="黑体" w:hAnsi="宋体" w:eastAsia="黑体" w:cs="黑体"/>
          <w:color w:val="000000"/>
          <w:kern w:val="0"/>
          <w:szCs w:val="21"/>
          <w:lang w:bidi="ar"/>
        </w:rPr>
        <w:t xml:space="preserve">A.1.4.4.3.1 </w:t>
      </w:r>
      <w:r>
        <w:rPr>
          <w:rFonts w:hint="eastAsia" w:ascii="宋体" w:hAnsi="宋体" w:cs="宋体"/>
          <w:color w:val="000000"/>
          <w:kern w:val="0"/>
          <w:szCs w:val="21"/>
          <w:lang w:bidi="ar"/>
        </w:rPr>
        <w:t xml:space="preserve">上岗前穿戴好整洁的工作衣帽； </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.1.4.4.3.2 </w:t>
      </w:r>
      <w:r>
        <w:rPr>
          <w:rFonts w:hint="eastAsia" w:ascii="宋体" w:hAnsi="宋体" w:cs="宋体"/>
          <w:color w:val="000000"/>
          <w:kern w:val="0"/>
          <w:szCs w:val="21"/>
          <w:lang w:bidi="ar"/>
        </w:rPr>
        <w:t xml:space="preserve">保持个人卫生，做到勤洗澡、勤理发、勤剪指甲、勤换洗工作服； </w:t>
      </w:r>
    </w:p>
    <w:p>
      <w:pPr>
        <w:widowControl/>
        <w:jc w:val="left"/>
      </w:pPr>
      <w:r>
        <w:rPr>
          <w:rFonts w:hint="eastAsia" w:ascii="黑体" w:hAnsi="宋体" w:eastAsia="黑体" w:cs="黑体"/>
          <w:color w:val="000000"/>
          <w:kern w:val="0"/>
          <w:szCs w:val="21"/>
          <w:lang w:bidi="ar"/>
        </w:rPr>
        <w:t xml:space="preserve">A.1.4.4.3.3 </w:t>
      </w:r>
      <w:r>
        <w:rPr>
          <w:rFonts w:hint="eastAsia" w:ascii="宋体" w:hAnsi="宋体" w:cs="宋体"/>
          <w:color w:val="000000"/>
          <w:kern w:val="0"/>
          <w:szCs w:val="21"/>
          <w:lang w:bidi="ar"/>
        </w:rPr>
        <w:t xml:space="preserve">经常搓洗抹布，保持抹布的整洁卫生，炉具、灶面整洁； </w:t>
      </w:r>
    </w:p>
    <w:p>
      <w:pPr>
        <w:widowControl/>
        <w:jc w:val="left"/>
      </w:pPr>
      <w:r>
        <w:rPr>
          <w:rFonts w:hint="eastAsia" w:ascii="黑体" w:hAnsi="宋体" w:eastAsia="黑体" w:cs="黑体"/>
          <w:color w:val="000000"/>
          <w:kern w:val="0"/>
          <w:szCs w:val="21"/>
          <w:lang w:bidi="ar"/>
        </w:rPr>
        <w:t xml:space="preserve">A.1.4.4.3.4 </w:t>
      </w:r>
      <w:r>
        <w:rPr>
          <w:rFonts w:hint="eastAsia" w:ascii="宋体" w:hAnsi="宋体" w:cs="宋体"/>
          <w:color w:val="000000"/>
          <w:kern w:val="0"/>
          <w:szCs w:val="21"/>
          <w:lang w:bidi="ar"/>
        </w:rPr>
        <w:t xml:space="preserve">有异味的原料不下锅，保证食物烧熟煮透，使菜肴具备良好的色、香、味、形； </w:t>
      </w:r>
    </w:p>
    <w:p>
      <w:pPr>
        <w:widowControl/>
        <w:jc w:val="left"/>
      </w:pPr>
      <w:r>
        <w:rPr>
          <w:rFonts w:hint="eastAsia" w:ascii="黑体" w:hAnsi="宋体" w:eastAsia="黑体" w:cs="黑体"/>
          <w:color w:val="000000"/>
          <w:kern w:val="0"/>
          <w:szCs w:val="21"/>
          <w:lang w:bidi="ar"/>
        </w:rPr>
        <w:t xml:space="preserve">A.1.4.4.3.5 </w:t>
      </w:r>
      <w:r>
        <w:rPr>
          <w:rFonts w:hint="eastAsia" w:ascii="宋体" w:hAnsi="宋体" w:cs="宋体"/>
          <w:color w:val="000000"/>
          <w:kern w:val="0"/>
          <w:szCs w:val="21"/>
          <w:lang w:bidi="ar"/>
        </w:rPr>
        <w:t xml:space="preserve">操作完毕后，所有调料罐撤下灶台，并加盖，防止污染，关闭排风扇、电灯等电器设备 </w:t>
      </w:r>
    </w:p>
    <w:p>
      <w:pPr>
        <w:widowControl/>
        <w:jc w:val="left"/>
      </w:pPr>
      <w:r>
        <w:rPr>
          <w:rFonts w:hint="eastAsia" w:ascii="宋体" w:hAnsi="宋体" w:cs="宋体"/>
          <w:color w:val="000000"/>
          <w:kern w:val="0"/>
          <w:szCs w:val="21"/>
          <w:lang w:bidi="ar"/>
        </w:rPr>
        <w:t xml:space="preserve">电源； </w:t>
      </w:r>
    </w:p>
    <w:p>
      <w:pPr>
        <w:widowControl/>
        <w:jc w:val="left"/>
      </w:pPr>
      <w:r>
        <w:rPr>
          <w:rFonts w:hint="eastAsia" w:ascii="黑体" w:hAnsi="宋体" w:eastAsia="黑体" w:cs="黑体"/>
          <w:color w:val="000000"/>
          <w:kern w:val="0"/>
          <w:szCs w:val="21"/>
          <w:lang w:bidi="ar"/>
        </w:rPr>
        <w:t xml:space="preserve">A.1.4.4.3.6 </w:t>
      </w:r>
      <w:r>
        <w:rPr>
          <w:rFonts w:hint="eastAsia" w:ascii="宋体" w:hAnsi="宋体" w:cs="宋体"/>
          <w:color w:val="000000"/>
          <w:kern w:val="0"/>
          <w:szCs w:val="21"/>
          <w:lang w:bidi="ar"/>
        </w:rPr>
        <w:t xml:space="preserve">每天清洗调料罐，及时增补调料，保证调味质量； </w:t>
      </w:r>
    </w:p>
    <w:p>
      <w:pPr>
        <w:widowControl/>
        <w:jc w:val="left"/>
      </w:pPr>
      <w:r>
        <w:rPr>
          <w:rFonts w:hint="eastAsia" w:ascii="黑体" w:hAnsi="宋体" w:eastAsia="黑体" w:cs="黑体"/>
          <w:color w:val="000000"/>
          <w:kern w:val="0"/>
          <w:szCs w:val="21"/>
          <w:lang w:bidi="ar"/>
        </w:rPr>
        <w:t xml:space="preserve">A.1.4.4.3.7 </w:t>
      </w:r>
      <w:r>
        <w:rPr>
          <w:rFonts w:hint="eastAsia" w:ascii="宋体" w:hAnsi="宋体" w:cs="宋体"/>
          <w:color w:val="000000"/>
          <w:kern w:val="0"/>
          <w:szCs w:val="21"/>
          <w:lang w:bidi="ar"/>
        </w:rPr>
        <w:t xml:space="preserve">保持地面、墙面、台面的整洁。 </w:t>
      </w:r>
    </w:p>
    <w:p>
      <w:pPr>
        <w:spacing w:before="156" w:beforeLines="50" w:after="156" w:afterLines="50"/>
        <w:rPr>
          <w:rFonts w:ascii="黑体" w:hAnsi="黑体" w:eastAsia="黑体"/>
          <w:bCs/>
          <w:szCs w:val="21"/>
        </w:rPr>
      </w:pPr>
      <w:r>
        <w:rPr>
          <w:rFonts w:hint="eastAsia" w:ascii="黑体" w:hAnsi="黑体" w:eastAsia="黑体"/>
          <w:bCs/>
          <w:szCs w:val="21"/>
        </w:rPr>
        <w:t xml:space="preserve">A.1.4.4.4 冰箱卫生管理 </w:t>
      </w:r>
    </w:p>
    <w:p>
      <w:pPr>
        <w:widowControl/>
        <w:jc w:val="left"/>
      </w:pPr>
      <w:r>
        <w:rPr>
          <w:rFonts w:hint="eastAsia" w:ascii="黑体" w:hAnsi="宋体" w:eastAsia="黑体" w:cs="黑体"/>
          <w:color w:val="000000"/>
          <w:kern w:val="0"/>
          <w:szCs w:val="21"/>
          <w:lang w:bidi="ar"/>
        </w:rPr>
        <w:t xml:space="preserve">A.1.4.4.4.1 </w:t>
      </w:r>
      <w:r>
        <w:rPr>
          <w:rFonts w:hint="eastAsia" w:ascii="宋体" w:hAnsi="宋体" w:cs="宋体"/>
          <w:color w:val="000000"/>
          <w:kern w:val="0"/>
          <w:szCs w:val="21"/>
          <w:lang w:bidi="ar"/>
        </w:rPr>
        <w:t xml:space="preserve">冰箱内摆放物品整齐，按上肉下鱼，上成品、半成品、下生料的原则摆放，原料之间留 </w:t>
      </w:r>
    </w:p>
    <w:p>
      <w:pPr>
        <w:widowControl/>
        <w:jc w:val="left"/>
      </w:pPr>
      <w:r>
        <w:rPr>
          <w:rFonts w:hint="eastAsia" w:ascii="宋体" w:hAnsi="宋体" w:cs="宋体"/>
          <w:color w:val="000000"/>
          <w:kern w:val="0"/>
          <w:szCs w:val="21"/>
          <w:lang w:bidi="ar"/>
        </w:rPr>
        <w:t xml:space="preserve">有空隙，利于通风，不存放非食品原料； </w:t>
      </w:r>
    </w:p>
    <w:p>
      <w:pPr>
        <w:widowControl/>
        <w:jc w:val="left"/>
      </w:pPr>
      <w:r>
        <w:rPr>
          <w:rFonts w:hint="eastAsia" w:ascii="黑体" w:hAnsi="宋体" w:eastAsia="黑体" w:cs="黑体"/>
          <w:color w:val="000000"/>
          <w:kern w:val="0"/>
          <w:szCs w:val="21"/>
          <w:lang w:bidi="ar"/>
        </w:rPr>
        <w:t xml:space="preserve">A.1.4.4.4.2 </w:t>
      </w:r>
      <w:r>
        <w:rPr>
          <w:rFonts w:hint="eastAsia" w:ascii="宋体" w:hAnsi="宋体" w:cs="宋体"/>
          <w:color w:val="000000"/>
          <w:kern w:val="0"/>
          <w:szCs w:val="21"/>
          <w:lang w:bidi="ar"/>
        </w:rPr>
        <w:t xml:space="preserve">经冰箱存放的食品必须烧煮透后，方能食用； </w:t>
      </w:r>
    </w:p>
    <w:p>
      <w:pPr>
        <w:widowControl/>
        <w:jc w:val="left"/>
      </w:pPr>
      <w:r>
        <w:rPr>
          <w:rFonts w:hint="eastAsia" w:ascii="黑体" w:hAnsi="宋体" w:eastAsia="黑体" w:cs="黑体"/>
          <w:color w:val="000000"/>
          <w:kern w:val="0"/>
          <w:szCs w:val="21"/>
          <w:lang w:bidi="ar"/>
        </w:rPr>
        <w:t xml:space="preserve">A.1.4.4.4.3 </w:t>
      </w:r>
      <w:r>
        <w:rPr>
          <w:rFonts w:hint="eastAsia" w:ascii="宋体" w:hAnsi="宋体" w:cs="宋体"/>
          <w:color w:val="000000"/>
          <w:kern w:val="0"/>
          <w:szCs w:val="21"/>
          <w:lang w:bidi="ar"/>
        </w:rPr>
        <w:t xml:space="preserve">冰箱每天由专人负责检查储放食品，以防发生腐烂变质； </w:t>
      </w:r>
    </w:p>
    <w:p>
      <w:pPr>
        <w:widowControl/>
        <w:jc w:val="left"/>
      </w:pPr>
      <w:r>
        <w:rPr>
          <w:rFonts w:hint="eastAsia" w:ascii="黑体" w:hAnsi="宋体" w:eastAsia="黑体" w:cs="黑体"/>
          <w:color w:val="000000"/>
          <w:kern w:val="0"/>
          <w:szCs w:val="21"/>
          <w:lang w:bidi="ar"/>
        </w:rPr>
        <w:t xml:space="preserve">A.1.4.4.4.4 </w:t>
      </w:r>
      <w:r>
        <w:rPr>
          <w:rFonts w:hint="eastAsia" w:ascii="宋体" w:hAnsi="宋体" w:cs="宋体"/>
          <w:color w:val="000000"/>
          <w:kern w:val="0"/>
          <w:szCs w:val="21"/>
          <w:lang w:bidi="ar"/>
        </w:rPr>
        <w:t xml:space="preserve">冰库原料堆放离地隔墙，不裸露，做到整齐归类； </w:t>
      </w:r>
    </w:p>
    <w:p>
      <w:pPr>
        <w:widowControl/>
        <w:jc w:val="left"/>
      </w:pPr>
      <w:r>
        <w:rPr>
          <w:rFonts w:hint="eastAsia" w:ascii="黑体" w:hAnsi="宋体" w:eastAsia="黑体" w:cs="黑体"/>
          <w:color w:val="000000"/>
          <w:kern w:val="0"/>
          <w:szCs w:val="21"/>
          <w:lang w:bidi="ar"/>
        </w:rPr>
        <w:t xml:space="preserve">A.1.4.4.4.5 </w:t>
      </w:r>
      <w:r>
        <w:rPr>
          <w:rFonts w:hint="eastAsia" w:ascii="宋体" w:hAnsi="宋体" w:cs="宋体"/>
          <w:color w:val="000000"/>
          <w:kern w:val="0"/>
          <w:szCs w:val="21"/>
          <w:lang w:bidi="ar"/>
        </w:rPr>
        <w:t xml:space="preserve">每天检查冷冻机，严防因冷冻机损坏而引起食品变质。 </w:t>
      </w:r>
    </w:p>
    <w:p>
      <w:pPr>
        <w:spacing w:before="156" w:beforeLines="50" w:after="156" w:afterLines="50"/>
        <w:rPr>
          <w:rFonts w:ascii="黑体" w:hAnsi="黑体" w:eastAsia="黑体"/>
          <w:bCs/>
          <w:szCs w:val="21"/>
        </w:rPr>
      </w:pPr>
      <w:r>
        <w:rPr>
          <w:rFonts w:hint="eastAsia" w:ascii="黑体" w:hAnsi="黑体" w:eastAsia="黑体"/>
          <w:bCs/>
          <w:szCs w:val="21"/>
        </w:rPr>
        <w:t xml:space="preserve">A.1.4.4.5 蒸煮间卫生管理 </w:t>
      </w:r>
    </w:p>
    <w:p>
      <w:pPr>
        <w:widowControl/>
        <w:jc w:val="left"/>
      </w:pPr>
      <w:r>
        <w:rPr>
          <w:rFonts w:hint="eastAsia" w:ascii="黑体" w:hAnsi="宋体" w:eastAsia="黑体" w:cs="黑体"/>
          <w:color w:val="000000"/>
          <w:kern w:val="0"/>
          <w:szCs w:val="21"/>
          <w:lang w:bidi="ar"/>
        </w:rPr>
        <w:t xml:space="preserve">A.1.4.4.5.1 </w:t>
      </w:r>
      <w:r>
        <w:rPr>
          <w:rFonts w:hint="eastAsia" w:ascii="宋体" w:hAnsi="宋体" w:cs="宋体"/>
          <w:color w:val="000000"/>
          <w:kern w:val="0"/>
          <w:szCs w:val="21"/>
          <w:lang w:bidi="ar"/>
        </w:rPr>
        <w:t xml:space="preserve">工作人员工作时应衣帽整洁，操作前洗净双手； </w:t>
      </w:r>
    </w:p>
    <w:p>
      <w:pPr>
        <w:widowControl/>
        <w:jc w:val="left"/>
      </w:pPr>
      <w:r>
        <w:rPr>
          <w:rFonts w:hint="eastAsia" w:ascii="黑体" w:hAnsi="宋体" w:eastAsia="黑体" w:cs="黑体"/>
          <w:color w:val="000000"/>
          <w:kern w:val="0"/>
          <w:szCs w:val="21"/>
          <w:lang w:bidi="ar"/>
        </w:rPr>
        <w:t xml:space="preserve">A.1.4.4.5.2 </w:t>
      </w:r>
      <w:r>
        <w:rPr>
          <w:rFonts w:hint="eastAsia" w:ascii="宋体" w:hAnsi="宋体" w:cs="宋体"/>
          <w:color w:val="000000"/>
          <w:kern w:val="0"/>
          <w:szCs w:val="21"/>
          <w:lang w:bidi="ar"/>
        </w:rPr>
        <w:t xml:space="preserve">凡蒸煮食品应做到蒸熟煮透，确保食用安全； </w:t>
      </w:r>
    </w:p>
    <w:p>
      <w:pPr>
        <w:widowControl/>
        <w:jc w:val="left"/>
      </w:pPr>
      <w:r>
        <w:rPr>
          <w:rFonts w:hint="eastAsia" w:ascii="黑体" w:hAnsi="宋体" w:eastAsia="黑体" w:cs="黑体"/>
          <w:color w:val="000000"/>
          <w:kern w:val="0"/>
          <w:szCs w:val="21"/>
          <w:lang w:bidi="ar"/>
        </w:rPr>
        <w:t xml:space="preserve">A.1.4.4.5.3 </w:t>
      </w:r>
      <w:r>
        <w:rPr>
          <w:rFonts w:hint="eastAsia" w:ascii="宋体" w:hAnsi="宋体" w:cs="宋体"/>
          <w:color w:val="000000"/>
          <w:kern w:val="0"/>
          <w:szCs w:val="21"/>
          <w:lang w:bidi="ar"/>
        </w:rPr>
        <w:t xml:space="preserve">保持工作用具及地面、墙面、玻璃清洁。 </w:t>
      </w:r>
    </w:p>
    <w:p>
      <w:pPr>
        <w:spacing w:before="156" w:beforeLines="50" w:after="156" w:afterLines="50"/>
        <w:rPr>
          <w:rFonts w:ascii="黑体" w:hAnsi="黑体" w:eastAsia="黑体"/>
          <w:bCs/>
          <w:szCs w:val="21"/>
        </w:rPr>
      </w:pPr>
      <w:r>
        <w:rPr>
          <w:rFonts w:hint="eastAsia" w:ascii="黑体" w:hAnsi="黑体" w:eastAsia="黑体"/>
          <w:bCs/>
          <w:szCs w:val="21"/>
        </w:rPr>
        <w:t xml:space="preserve">A.1.4.5 食品留样 </w:t>
      </w:r>
    </w:p>
    <w:p>
      <w:pPr>
        <w:widowControl/>
        <w:jc w:val="left"/>
      </w:pPr>
      <w:r>
        <w:rPr>
          <w:rFonts w:hint="eastAsia" w:ascii="黑体" w:hAnsi="宋体" w:eastAsia="黑体" w:cs="黑体"/>
          <w:color w:val="000000"/>
          <w:kern w:val="0"/>
          <w:szCs w:val="21"/>
          <w:lang w:bidi="ar"/>
        </w:rPr>
        <w:t xml:space="preserve">A.1.4.5.1 </w:t>
      </w:r>
      <w:r>
        <w:rPr>
          <w:rFonts w:hint="eastAsia" w:ascii="宋体" w:hAnsi="宋体" w:cs="宋体"/>
          <w:color w:val="000000"/>
          <w:kern w:val="0"/>
          <w:szCs w:val="21"/>
          <w:lang w:bidi="ar"/>
        </w:rPr>
        <w:t xml:space="preserve">餐厅出售所有食品都须由专人负责留样； </w:t>
      </w:r>
    </w:p>
    <w:p>
      <w:pPr>
        <w:widowControl/>
        <w:jc w:val="left"/>
      </w:pPr>
      <w:r>
        <w:rPr>
          <w:rFonts w:hint="eastAsia" w:ascii="黑体" w:hAnsi="宋体" w:eastAsia="黑体" w:cs="黑体"/>
          <w:color w:val="000000"/>
          <w:kern w:val="0"/>
          <w:szCs w:val="21"/>
          <w:lang w:bidi="ar"/>
        </w:rPr>
        <w:t xml:space="preserve">A.1.4.5.2 </w:t>
      </w:r>
      <w:r>
        <w:rPr>
          <w:rFonts w:hint="eastAsia" w:ascii="宋体" w:hAnsi="宋体" w:cs="宋体"/>
          <w:color w:val="000000"/>
          <w:kern w:val="0"/>
          <w:szCs w:val="21"/>
          <w:lang w:bidi="ar"/>
        </w:rPr>
        <w:t xml:space="preserve">每餐、每样食品必须按要求留足100克以上； </w:t>
      </w:r>
    </w:p>
    <w:p>
      <w:pPr>
        <w:widowControl/>
        <w:jc w:val="left"/>
      </w:pPr>
      <w:r>
        <w:rPr>
          <w:rFonts w:hint="eastAsia" w:ascii="黑体" w:hAnsi="宋体" w:eastAsia="黑体" w:cs="黑体"/>
          <w:color w:val="000000"/>
          <w:kern w:val="0"/>
          <w:szCs w:val="21"/>
          <w:lang w:bidi="ar"/>
        </w:rPr>
        <w:t xml:space="preserve">A.1.4.5.3 </w:t>
      </w:r>
      <w:r>
        <w:rPr>
          <w:rFonts w:hint="eastAsia" w:ascii="宋体" w:hAnsi="宋体" w:cs="宋体"/>
          <w:color w:val="000000"/>
          <w:kern w:val="0"/>
          <w:szCs w:val="21"/>
          <w:lang w:bidi="ar"/>
        </w:rPr>
        <w:t xml:space="preserve">留样食品取样后,按规定放入专用食品盒内,以免被污染； </w:t>
      </w:r>
    </w:p>
    <w:p>
      <w:pPr>
        <w:widowControl/>
        <w:jc w:val="left"/>
      </w:pPr>
      <w:r>
        <w:rPr>
          <w:rFonts w:hint="eastAsia" w:ascii="黑体" w:hAnsi="宋体" w:eastAsia="黑体" w:cs="黑体"/>
          <w:color w:val="000000"/>
          <w:kern w:val="0"/>
          <w:szCs w:val="21"/>
          <w:lang w:bidi="ar"/>
        </w:rPr>
        <w:t xml:space="preserve">A.1.4.5.4 </w:t>
      </w:r>
      <w:r>
        <w:rPr>
          <w:rFonts w:hint="eastAsia" w:ascii="宋体" w:hAnsi="宋体" w:cs="宋体"/>
          <w:color w:val="000000"/>
          <w:kern w:val="0"/>
          <w:szCs w:val="21"/>
          <w:lang w:bidi="ar"/>
        </w:rPr>
        <w:t xml:space="preserve">食品留样应密封贴好标签后,必须立即存入专用留样冰箱内，留样食品必须保留48小时； </w:t>
      </w:r>
    </w:p>
    <w:p>
      <w:pPr>
        <w:widowControl/>
        <w:jc w:val="left"/>
      </w:pPr>
      <w:r>
        <w:rPr>
          <w:rFonts w:hint="eastAsia" w:ascii="黑体" w:hAnsi="宋体" w:eastAsia="黑体" w:cs="黑体"/>
          <w:color w:val="000000"/>
          <w:kern w:val="0"/>
          <w:szCs w:val="21"/>
          <w:lang w:bidi="ar"/>
        </w:rPr>
        <w:t xml:space="preserve">A.1.4.5.5 </w:t>
      </w:r>
      <w:r>
        <w:rPr>
          <w:rFonts w:hint="eastAsia" w:ascii="宋体" w:hAnsi="宋体" w:cs="宋体"/>
          <w:color w:val="000000"/>
          <w:kern w:val="0"/>
          <w:szCs w:val="21"/>
          <w:lang w:bidi="ar"/>
        </w:rPr>
        <w:t xml:space="preserve">每餐做好留样记录； </w:t>
      </w:r>
    </w:p>
    <w:p>
      <w:pPr>
        <w:widowControl/>
        <w:jc w:val="left"/>
      </w:pPr>
      <w:r>
        <w:rPr>
          <w:rFonts w:hint="eastAsia" w:ascii="黑体" w:hAnsi="宋体" w:eastAsia="黑体" w:cs="黑体"/>
          <w:color w:val="000000"/>
          <w:kern w:val="0"/>
          <w:szCs w:val="21"/>
          <w:lang w:bidi="ar"/>
        </w:rPr>
        <w:t xml:space="preserve">A.1.4.5.6 </w:t>
      </w:r>
      <w:r>
        <w:rPr>
          <w:rFonts w:hint="eastAsia" w:ascii="宋体" w:hAnsi="宋体" w:cs="宋体"/>
          <w:color w:val="000000"/>
          <w:kern w:val="0"/>
          <w:szCs w:val="21"/>
          <w:lang w:bidi="ar"/>
        </w:rPr>
        <w:t xml:space="preserve">留样冰箱为专用设备,留样冰箱内严禁存放与留样食品无关的其它食品。 </w:t>
      </w:r>
    </w:p>
    <w:p>
      <w:pPr>
        <w:spacing w:before="156" w:beforeLines="50" w:after="156" w:afterLines="50"/>
        <w:rPr>
          <w:rFonts w:ascii="黑体" w:hAnsi="黑体" w:eastAsia="黑体"/>
          <w:bCs/>
          <w:szCs w:val="21"/>
        </w:rPr>
      </w:pPr>
      <w:r>
        <w:rPr>
          <w:rFonts w:hint="eastAsia" w:ascii="黑体" w:hAnsi="黑体" w:eastAsia="黑体"/>
          <w:bCs/>
          <w:szCs w:val="21"/>
        </w:rPr>
        <w:t xml:space="preserve">A.1.5 餐厅管理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A.1.5.1 班前例会 </w:t>
      </w:r>
    </w:p>
    <w:p>
      <w:pPr>
        <w:widowControl/>
        <w:jc w:val="left"/>
      </w:pPr>
      <w:r>
        <w:rPr>
          <w:rFonts w:hint="eastAsia" w:ascii="黑体" w:hAnsi="宋体" w:eastAsia="黑体" w:cs="黑体"/>
          <w:color w:val="000000"/>
          <w:kern w:val="0"/>
          <w:szCs w:val="21"/>
          <w:lang w:bidi="ar"/>
        </w:rPr>
        <w:t xml:space="preserve">A.1.5.1.1 </w:t>
      </w:r>
      <w:r>
        <w:rPr>
          <w:rFonts w:hint="eastAsia" w:ascii="宋体" w:hAnsi="宋体" w:cs="宋体"/>
          <w:color w:val="000000"/>
          <w:kern w:val="0"/>
          <w:szCs w:val="21"/>
          <w:lang w:bidi="ar"/>
        </w:rPr>
        <w:t xml:space="preserve">各班组须每日按时召开班前例会，不准无故取消； </w:t>
      </w:r>
    </w:p>
    <w:p>
      <w:pPr>
        <w:widowControl/>
        <w:jc w:val="left"/>
      </w:pPr>
      <w:r>
        <w:rPr>
          <w:rFonts w:hint="eastAsia" w:ascii="黑体" w:hAnsi="宋体" w:eastAsia="黑体" w:cs="黑体"/>
          <w:color w:val="000000"/>
          <w:kern w:val="0"/>
          <w:szCs w:val="21"/>
          <w:lang w:bidi="ar"/>
        </w:rPr>
        <w:t xml:space="preserve">A.1.5.1.2 </w:t>
      </w:r>
      <w:r>
        <w:rPr>
          <w:rFonts w:hint="eastAsia" w:ascii="宋体" w:hAnsi="宋体" w:cs="宋体"/>
          <w:color w:val="000000"/>
          <w:kern w:val="0"/>
          <w:szCs w:val="21"/>
          <w:lang w:bidi="ar"/>
        </w:rPr>
        <w:t xml:space="preserve">准确传达服务区及部门的工作要求与任务，通报重要活动的工作安排情况； </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.1.5.1.3 </w:t>
      </w:r>
      <w:r>
        <w:rPr>
          <w:rFonts w:hint="eastAsia" w:ascii="宋体" w:hAnsi="宋体" w:cs="宋体"/>
          <w:color w:val="000000"/>
          <w:kern w:val="0"/>
          <w:szCs w:val="21"/>
          <w:lang w:bidi="ar"/>
        </w:rPr>
        <w:t xml:space="preserve">检查员工的着装、仪表仪容、个人卫生及精神面貌，做到精神饱满地进入工作状态；复核 </w:t>
      </w:r>
    </w:p>
    <w:p>
      <w:pPr>
        <w:widowControl/>
        <w:jc w:val="left"/>
      </w:pPr>
      <w:r>
        <w:rPr>
          <w:rFonts w:hint="eastAsia" w:ascii="宋体" w:hAnsi="宋体" w:cs="宋体"/>
          <w:color w:val="000000"/>
          <w:kern w:val="0"/>
          <w:szCs w:val="21"/>
          <w:lang w:bidi="ar"/>
        </w:rPr>
        <w:t xml:space="preserve">上次例会中提出的工作中存在问题或不足的整改情况；指出工作中存在的问题或不足及解决方案； </w:t>
      </w:r>
    </w:p>
    <w:p>
      <w:pPr>
        <w:widowControl/>
        <w:jc w:val="left"/>
      </w:pPr>
      <w:r>
        <w:rPr>
          <w:rFonts w:hint="eastAsia" w:ascii="黑体" w:hAnsi="宋体" w:eastAsia="黑体" w:cs="黑体"/>
          <w:color w:val="000000"/>
          <w:kern w:val="0"/>
          <w:szCs w:val="21"/>
          <w:lang w:bidi="ar"/>
        </w:rPr>
        <w:t xml:space="preserve">A.1.5.1.4 </w:t>
      </w:r>
      <w:r>
        <w:rPr>
          <w:rFonts w:hint="eastAsia" w:ascii="宋体" w:hAnsi="宋体" w:cs="宋体"/>
          <w:color w:val="000000"/>
          <w:kern w:val="0"/>
          <w:szCs w:val="21"/>
          <w:lang w:bidi="ar"/>
        </w:rPr>
        <w:t xml:space="preserve">通报由厨房提供的菜品信息，让员工了解新菜和特色菜点以及本日推荐菜点和厨房缺菜情 </w:t>
      </w:r>
    </w:p>
    <w:p>
      <w:pPr>
        <w:widowControl/>
        <w:jc w:val="left"/>
      </w:pPr>
      <w:r>
        <w:rPr>
          <w:rFonts w:hint="eastAsia" w:ascii="宋体" w:hAnsi="宋体" w:cs="宋体"/>
          <w:color w:val="000000"/>
          <w:kern w:val="0"/>
          <w:szCs w:val="21"/>
          <w:lang w:bidi="ar"/>
        </w:rPr>
        <w:t xml:space="preserve">况； </w:t>
      </w:r>
    </w:p>
    <w:p>
      <w:pPr>
        <w:widowControl/>
        <w:jc w:val="left"/>
      </w:pPr>
      <w:r>
        <w:rPr>
          <w:rFonts w:hint="eastAsia" w:ascii="黑体" w:hAnsi="宋体" w:eastAsia="黑体" w:cs="黑体"/>
          <w:color w:val="000000"/>
          <w:kern w:val="0"/>
          <w:szCs w:val="21"/>
          <w:lang w:bidi="ar"/>
        </w:rPr>
        <w:t xml:space="preserve">A.1.5.1.5 </w:t>
      </w:r>
      <w:r>
        <w:rPr>
          <w:rFonts w:hint="eastAsia" w:ascii="宋体" w:hAnsi="宋体" w:cs="宋体"/>
          <w:color w:val="000000"/>
          <w:kern w:val="0"/>
          <w:szCs w:val="21"/>
          <w:lang w:bidi="ar"/>
        </w:rPr>
        <w:t xml:space="preserve">征询员工的意见。 </w:t>
      </w:r>
    </w:p>
    <w:p>
      <w:pPr>
        <w:spacing w:before="156" w:beforeLines="50" w:after="156" w:afterLines="50"/>
        <w:rPr>
          <w:rFonts w:ascii="黑体" w:hAnsi="黑体" w:eastAsia="黑体"/>
          <w:bCs/>
          <w:szCs w:val="21"/>
        </w:rPr>
      </w:pPr>
      <w:r>
        <w:rPr>
          <w:rFonts w:hint="eastAsia" w:ascii="黑体" w:hAnsi="黑体" w:eastAsia="黑体"/>
          <w:bCs/>
          <w:szCs w:val="21"/>
        </w:rPr>
        <w:t xml:space="preserve">A.1.5.2 工作任务 </w:t>
      </w:r>
    </w:p>
    <w:p>
      <w:pPr>
        <w:widowControl/>
        <w:jc w:val="left"/>
      </w:pPr>
      <w:r>
        <w:rPr>
          <w:rFonts w:hint="eastAsia" w:ascii="黑体" w:hAnsi="宋体" w:eastAsia="黑体" w:cs="黑体"/>
          <w:color w:val="000000"/>
          <w:kern w:val="0"/>
          <w:szCs w:val="21"/>
          <w:lang w:bidi="ar"/>
        </w:rPr>
        <w:t xml:space="preserve">A.1.5.2.1 </w:t>
      </w:r>
      <w:r>
        <w:rPr>
          <w:rFonts w:hint="eastAsia" w:ascii="宋体" w:hAnsi="宋体" w:cs="宋体"/>
          <w:color w:val="000000"/>
          <w:kern w:val="0"/>
          <w:szCs w:val="21"/>
          <w:lang w:bidi="ar"/>
        </w:rPr>
        <w:t xml:space="preserve">保持与厨房等相关部门的联系，保证服务的正常进行； </w:t>
      </w:r>
    </w:p>
    <w:p>
      <w:pPr>
        <w:widowControl/>
        <w:jc w:val="left"/>
      </w:pPr>
      <w:r>
        <w:rPr>
          <w:rFonts w:hint="eastAsia" w:ascii="黑体" w:hAnsi="宋体" w:eastAsia="黑体" w:cs="黑体"/>
          <w:color w:val="000000"/>
          <w:kern w:val="0"/>
          <w:szCs w:val="21"/>
          <w:lang w:bidi="ar"/>
        </w:rPr>
        <w:t xml:space="preserve">A.1.5.2.2 </w:t>
      </w:r>
      <w:r>
        <w:rPr>
          <w:rFonts w:hint="eastAsia" w:ascii="宋体" w:hAnsi="宋体" w:cs="宋体"/>
          <w:color w:val="000000"/>
          <w:kern w:val="0"/>
          <w:szCs w:val="21"/>
          <w:lang w:bidi="ar"/>
        </w:rPr>
        <w:t xml:space="preserve">加强员工的职业技能及职业道德培训，不断提高服务水平，满足顾客需求； </w:t>
      </w:r>
    </w:p>
    <w:p>
      <w:pPr>
        <w:widowControl/>
        <w:jc w:val="left"/>
      </w:pPr>
      <w:r>
        <w:rPr>
          <w:rFonts w:hint="eastAsia" w:ascii="黑体" w:hAnsi="宋体" w:eastAsia="黑体" w:cs="黑体"/>
          <w:color w:val="000000"/>
          <w:kern w:val="0"/>
          <w:szCs w:val="21"/>
          <w:lang w:bidi="ar"/>
        </w:rPr>
        <w:t xml:space="preserve">A.1.5.2.3 </w:t>
      </w:r>
      <w:r>
        <w:rPr>
          <w:rFonts w:hint="eastAsia" w:ascii="宋体" w:hAnsi="宋体" w:cs="宋体"/>
          <w:color w:val="000000"/>
          <w:kern w:val="0"/>
          <w:szCs w:val="21"/>
          <w:lang w:bidi="ar"/>
        </w:rPr>
        <w:t xml:space="preserve">加强餐厅的硬件设备的使用、维护，保证设备正常运转，提升服务能力； </w:t>
      </w:r>
    </w:p>
    <w:p>
      <w:pPr>
        <w:widowControl/>
        <w:jc w:val="left"/>
      </w:pPr>
      <w:r>
        <w:rPr>
          <w:rFonts w:hint="eastAsia" w:ascii="黑体" w:hAnsi="宋体" w:eastAsia="黑体" w:cs="黑体"/>
          <w:color w:val="000000"/>
          <w:kern w:val="0"/>
          <w:szCs w:val="21"/>
          <w:lang w:bidi="ar"/>
        </w:rPr>
        <w:t xml:space="preserve">A.1.5.2.4 </w:t>
      </w:r>
      <w:r>
        <w:rPr>
          <w:rFonts w:hint="eastAsia" w:ascii="宋体" w:hAnsi="宋体" w:cs="宋体"/>
          <w:color w:val="000000"/>
          <w:kern w:val="0"/>
          <w:szCs w:val="21"/>
          <w:lang w:bidi="ar"/>
        </w:rPr>
        <w:t xml:space="preserve">对顾客服务过程中，及时了解顾客动态，收集掌握消费趋势。 </w:t>
      </w:r>
    </w:p>
    <w:p>
      <w:pPr>
        <w:spacing w:before="156" w:beforeLines="50" w:after="156" w:afterLines="50"/>
        <w:rPr>
          <w:rFonts w:ascii="黑体" w:hAnsi="黑体" w:eastAsia="黑体"/>
          <w:bCs/>
          <w:szCs w:val="21"/>
        </w:rPr>
      </w:pPr>
      <w:r>
        <w:rPr>
          <w:rFonts w:hint="eastAsia" w:ascii="黑体" w:hAnsi="黑体" w:eastAsia="黑体"/>
          <w:bCs/>
          <w:szCs w:val="21"/>
        </w:rPr>
        <w:t xml:space="preserve">A.1.5.3 备餐间管理 </w:t>
      </w:r>
    </w:p>
    <w:p>
      <w:pPr>
        <w:widowControl/>
        <w:jc w:val="left"/>
      </w:pPr>
      <w:r>
        <w:rPr>
          <w:rFonts w:hint="eastAsia" w:ascii="黑体" w:hAnsi="宋体" w:eastAsia="黑体" w:cs="黑体"/>
          <w:color w:val="000000"/>
          <w:kern w:val="0"/>
          <w:szCs w:val="21"/>
          <w:lang w:bidi="ar"/>
        </w:rPr>
        <w:t xml:space="preserve">A.1.5.3.1 </w:t>
      </w:r>
      <w:r>
        <w:rPr>
          <w:rFonts w:hint="eastAsia" w:ascii="宋体" w:hAnsi="宋体" w:cs="宋体"/>
          <w:color w:val="000000"/>
          <w:kern w:val="0"/>
          <w:szCs w:val="21"/>
          <w:lang w:bidi="ar"/>
        </w:rPr>
        <w:t xml:space="preserve">适时打开空调，保证室内温度适宜；每天定时开、关紫外线灯； </w:t>
      </w:r>
    </w:p>
    <w:p>
      <w:pPr>
        <w:widowControl/>
        <w:jc w:val="left"/>
      </w:pPr>
      <w:r>
        <w:rPr>
          <w:rFonts w:hint="eastAsia" w:ascii="黑体" w:hAnsi="宋体" w:eastAsia="黑体" w:cs="黑体"/>
          <w:color w:val="000000"/>
          <w:kern w:val="0"/>
          <w:szCs w:val="21"/>
          <w:lang w:bidi="ar"/>
        </w:rPr>
        <w:t xml:space="preserve">A.1.5.3.2 </w:t>
      </w:r>
      <w:r>
        <w:rPr>
          <w:rFonts w:hint="eastAsia" w:ascii="宋体" w:hAnsi="宋体" w:cs="宋体"/>
          <w:color w:val="000000"/>
          <w:kern w:val="0"/>
          <w:szCs w:val="21"/>
          <w:lang w:bidi="ar"/>
        </w:rPr>
        <w:t xml:space="preserve">保证地面、墙面、房顶、备菜台，清洁无油渍；保洁柜、空调、紫外线灯、照明器具无积 </w:t>
      </w:r>
    </w:p>
    <w:p>
      <w:pPr>
        <w:widowControl/>
        <w:jc w:val="left"/>
      </w:pPr>
      <w:r>
        <w:rPr>
          <w:rFonts w:hint="eastAsia" w:ascii="宋体" w:hAnsi="宋体" w:cs="宋体"/>
          <w:color w:val="000000"/>
          <w:kern w:val="0"/>
          <w:szCs w:val="21"/>
          <w:lang w:bidi="ar"/>
        </w:rPr>
        <w:t xml:space="preserve">尘；玻璃门窗清洁明亮； </w:t>
      </w:r>
    </w:p>
    <w:p>
      <w:pPr>
        <w:widowControl/>
        <w:jc w:val="left"/>
      </w:pPr>
      <w:r>
        <w:rPr>
          <w:rFonts w:hint="eastAsia" w:ascii="黑体" w:hAnsi="宋体" w:eastAsia="黑体" w:cs="黑体"/>
          <w:color w:val="000000"/>
          <w:kern w:val="0"/>
          <w:szCs w:val="21"/>
          <w:lang w:bidi="ar"/>
        </w:rPr>
        <w:t xml:space="preserve">A.1.5.3.3 </w:t>
      </w:r>
      <w:r>
        <w:rPr>
          <w:rFonts w:hint="eastAsia" w:ascii="宋体" w:hAnsi="宋体" w:cs="宋体"/>
          <w:color w:val="000000"/>
          <w:kern w:val="0"/>
          <w:szCs w:val="21"/>
          <w:lang w:bidi="ar"/>
        </w:rPr>
        <w:t xml:space="preserve">室内、柜内无杂物，物资摆放整齐； </w:t>
      </w:r>
    </w:p>
    <w:p>
      <w:pPr>
        <w:widowControl/>
        <w:jc w:val="left"/>
      </w:pPr>
      <w:r>
        <w:rPr>
          <w:rFonts w:hint="eastAsia" w:ascii="黑体" w:hAnsi="宋体" w:eastAsia="黑体" w:cs="黑体"/>
          <w:color w:val="000000"/>
          <w:kern w:val="0"/>
          <w:szCs w:val="21"/>
          <w:lang w:bidi="ar"/>
        </w:rPr>
        <w:t xml:space="preserve">A.1.5.3.4 </w:t>
      </w:r>
      <w:r>
        <w:rPr>
          <w:rFonts w:hint="eastAsia" w:ascii="宋体" w:hAnsi="宋体" w:cs="宋体"/>
          <w:color w:val="000000"/>
          <w:kern w:val="0"/>
          <w:szCs w:val="21"/>
          <w:lang w:bidi="ar"/>
        </w:rPr>
        <w:t xml:space="preserve">室内经常通风，保持地面干燥，室内无异味。 </w:t>
      </w:r>
    </w:p>
    <w:p>
      <w:pPr>
        <w:spacing w:before="156" w:beforeLines="50" w:after="156" w:afterLines="50"/>
        <w:rPr>
          <w:rFonts w:ascii="黑体" w:hAnsi="黑体" w:eastAsia="黑体"/>
          <w:bCs/>
          <w:szCs w:val="21"/>
        </w:rPr>
      </w:pPr>
      <w:r>
        <w:rPr>
          <w:rFonts w:hint="eastAsia" w:ascii="黑体" w:hAnsi="黑体" w:eastAsia="黑体"/>
          <w:bCs/>
          <w:szCs w:val="21"/>
        </w:rPr>
        <w:t xml:space="preserve">A.1.5.4 经营区域管理 </w:t>
      </w:r>
    </w:p>
    <w:p>
      <w:pPr>
        <w:widowControl/>
        <w:jc w:val="left"/>
      </w:pPr>
      <w:r>
        <w:rPr>
          <w:rFonts w:hint="eastAsia" w:ascii="黑体" w:hAnsi="宋体" w:eastAsia="黑体" w:cs="黑体"/>
          <w:color w:val="000000"/>
          <w:kern w:val="0"/>
          <w:szCs w:val="21"/>
          <w:lang w:bidi="ar"/>
        </w:rPr>
        <w:t xml:space="preserve">A.1.5.4.1 </w:t>
      </w:r>
      <w:r>
        <w:rPr>
          <w:rFonts w:hint="eastAsia" w:ascii="宋体" w:hAnsi="宋体" w:cs="宋体"/>
          <w:color w:val="000000"/>
          <w:kern w:val="0"/>
          <w:szCs w:val="21"/>
          <w:lang w:bidi="ar"/>
        </w:rPr>
        <w:t xml:space="preserve">保证地面干净无积水无油渍，墙面无污垢； </w:t>
      </w:r>
    </w:p>
    <w:p>
      <w:pPr>
        <w:widowControl/>
        <w:jc w:val="left"/>
      </w:pPr>
      <w:r>
        <w:rPr>
          <w:rFonts w:hint="eastAsia" w:ascii="黑体" w:hAnsi="宋体" w:eastAsia="黑体" w:cs="黑体"/>
          <w:color w:val="000000"/>
          <w:kern w:val="0"/>
          <w:szCs w:val="21"/>
          <w:lang w:bidi="ar"/>
        </w:rPr>
        <w:t xml:space="preserve">A.1.5.4.2 </w:t>
      </w:r>
      <w:r>
        <w:rPr>
          <w:rFonts w:hint="eastAsia" w:ascii="宋体" w:hAnsi="宋体" w:cs="宋体"/>
          <w:color w:val="000000"/>
          <w:kern w:val="0"/>
          <w:szCs w:val="21"/>
          <w:lang w:bidi="ar"/>
        </w:rPr>
        <w:t xml:space="preserve">屋角、房顶无蛛网积尘； </w:t>
      </w:r>
    </w:p>
    <w:p>
      <w:pPr>
        <w:widowControl/>
        <w:jc w:val="left"/>
      </w:pPr>
      <w:r>
        <w:rPr>
          <w:rFonts w:hint="eastAsia" w:ascii="黑体" w:hAnsi="宋体" w:eastAsia="黑体" w:cs="黑体"/>
          <w:color w:val="000000"/>
          <w:kern w:val="0"/>
          <w:szCs w:val="21"/>
          <w:lang w:bidi="ar"/>
        </w:rPr>
        <w:t xml:space="preserve">A.1.5.4.3 </w:t>
      </w:r>
      <w:r>
        <w:rPr>
          <w:rFonts w:hint="eastAsia" w:ascii="宋体" w:hAnsi="宋体" w:cs="宋体"/>
          <w:color w:val="000000"/>
          <w:kern w:val="0"/>
          <w:szCs w:val="21"/>
          <w:lang w:bidi="ar"/>
        </w:rPr>
        <w:t xml:space="preserve">门窗清洁明亮，纱窗完好、干净，并常关闭，门把手无油腻感； </w:t>
      </w:r>
    </w:p>
    <w:p>
      <w:pPr>
        <w:widowControl/>
        <w:jc w:val="left"/>
      </w:pPr>
      <w:r>
        <w:rPr>
          <w:rFonts w:hint="eastAsia" w:ascii="黑体" w:hAnsi="宋体" w:eastAsia="黑体" w:cs="黑体"/>
          <w:color w:val="000000"/>
          <w:kern w:val="0"/>
          <w:szCs w:val="21"/>
          <w:lang w:bidi="ar"/>
        </w:rPr>
        <w:t xml:space="preserve">A.1.5.4.4 </w:t>
      </w:r>
      <w:r>
        <w:rPr>
          <w:rFonts w:hint="eastAsia" w:ascii="宋体" w:hAnsi="宋体" w:cs="宋体"/>
          <w:color w:val="000000"/>
          <w:kern w:val="0"/>
          <w:szCs w:val="21"/>
          <w:lang w:bidi="ar"/>
        </w:rPr>
        <w:t xml:space="preserve">餐桌面、凳面、凳脚干净干燥、无灰尘、无油渍； </w:t>
      </w:r>
    </w:p>
    <w:p>
      <w:pPr>
        <w:widowControl/>
        <w:jc w:val="left"/>
      </w:pPr>
      <w:r>
        <w:rPr>
          <w:rFonts w:hint="eastAsia" w:ascii="黑体" w:hAnsi="宋体" w:eastAsia="黑体" w:cs="黑体"/>
          <w:color w:val="000000"/>
          <w:kern w:val="0"/>
          <w:szCs w:val="21"/>
          <w:lang w:bidi="ar"/>
        </w:rPr>
        <w:t xml:space="preserve">A.1.5.4.5 </w:t>
      </w:r>
      <w:r>
        <w:rPr>
          <w:rFonts w:hint="eastAsia" w:ascii="宋体" w:hAnsi="宋体" w:cs="宋体"/>
          <w:color w:val="000000"/>
          <w:kern w:val="0"/>
          <w:szCs w:val="21"/>
          <w:lang w:bidi="ar"/>
        </w:rPr>
        <w:t xml:space="preserve">风幕机、电风扇无灰尘，能正常使用； </w:t>
      </w:r>
    </w:p>
    <w:p>
      <w:pPr>
        <w:widowControl/>
        <w:jc w:val="left"/>
      </w:pPr>
      <w:r>
        <w:rPr>
          <w:rFonts w:hint="eastAsia" w:ascii="黑体" w:hAnsi="宋体" w:eastAsia="黑体" w:cs="黑体"/>
          <w:color w:val="000000"/>
          <w:kern w:val="0"/>
          <w:szCs w:val="21"/>
          <w:lang w:bidi="ar"/>
        </w:rPr>
        <w:t xml:space="preserve">A.1.5.4.6 </w:t>
      </w:r>
      <w:r>
        <w:rPr>
          <w:rFonts w:hint="eastAsia" w:ascii="宋体" w:hAnsi="宋体" w:cs="宋体"/>
          <w:color w:val="000000"/>
          <w:kern w:val="0"/>
          <w:szCs w:val="21"/>
          <w:lang w:bidi="ar"/>
        </w:rPr>
        <w:t xml:space="preserve">保证餐具桶用后清洗干净； </w:t>
      </w:r>
    </w:p>
    <w:p>
      <w:pPr>
        <w:widowControl/>
        <w:jc w:val="left"/>
      </w:pPr>
      <w:r>
        <w:rPr>
          <w:rFonts w:hint="eastAsia" w:ascii="黑体" w:hAnsi="宋体" w:eastAsia="黑体" w:cs="黑体"/>
          <w:color w:val="000000"/>
          <w:kern w:val="0"/>
          <w:szCs w:val="21"/>
          <w:lang w:bidi="ar"/>
        </w:rPr>
        <w:t xml:space="preserve">A.1.5.4.7 </w:t>
      </w:r>
      <w:r>
        <w:rPr>
          <w:rFonts w:hint="eastAsia" w:ascii="宋体" w:hAnsi="宋体" w:cs="宋体"/>
          <w:color w:val="000000"/>
          <w:kern w:val="0"/>
          <w:szCs w:val="21"/>
          <w:lang w:bidi="ar"/>
        </w:rPr>
        <w:t xml:space="preserve">卫生用具按指定地点存放； </w:t>
      </w:r>
    </w:p>
    <w:p>
      <w:pPr>
        <w:widowControl/>
        <w:jc w:val="left"/>
      </w:pPr>
      <w:r>
        <w:rPr>
          <w:rFonts w:hint="eastAsia" w:ascii="黑体" w:hAnsi="宋体" w:eastAsia="黑体" w:cs="黑体"/>
          <w:color w:val="000000"/>
          <w:kern w:val="0"/>
          <w:szCs w:val="21"/>
          <w:lang w:bidi="ar"/>
        </w:rPr>
        <w:t xml:space="preserve">A.1.5.4.8 </w:t>
      </w:r>
      <w:r>
        <w:rPr>
          <w:rFonts w:hint="eastAsia" w:ascii="宋体" w:hAnsi="宋体" w:cs="宋体"/>
          <w:color w:val="000000"/>
          <w:kern w:val="0"/>
          <w:szCs w:val="21"/>
          <w:lang w:bidi="ar"/>
        </w:rPr>
        <w:t xml:space="preserve">每餐清扫，每周一次大扫除。 </w:t>
      </w:r>
    </w:p>
    <w:p>
      <w:pPr>
        <w:spacing w:before="156" w:beforeLines="50" w:after="156" w:afterLines="50"/>
        <w:rPr>
          <w:rFonts w:ascii="黑体" w:hAnsi="黑体" w:eastAsia="黑体"/>
          <w:bCs/>
          <w:szCs w:val="21"/>
        </w:rPr>
      </w:pPr>
      <w:r>
        <w:rPr>
          <w:rFonts w:hint="eastAsia" w:ascii="黑体" w:hAnsi="黑体" w:eastAsia="黑体"/>
          <w:bCs/>
          <w:szCs w:val="21"/>
        </w:rPr>
        <w:t xml:space="preserve">A.1.5.5 卫生管理 </w:t>
      </w:r>
    </w:p>
    <w:p>
      <w:pPr>
        <w:widowControl/>
        <w:jc w:val="left"/>
      </w:pPr>
      <w:r>
        <w:rPr>
          <w:rFonts w:hint="eastAsia" w:ascii="黑体" w:hAnsi="宋体" w:eastAsia="黑体" w:cs="黑体"/>
          <w:color w:val="000000"/>
          <w:kern w:val="0"/>
          <w:szCs w:val="21"/>
          <w:lang w:bidi="ar"/>
        </w:rPr>
        <w:t xml:space="preserve">A.1.5.5.1 </w:t>
      </w:r>
      <w:r>
        <w:rPr>
          <w:rFonts w:hint="eastAsia" w:ascii="宋体" w:hAnsi="宋体" w:cs="宋体"/>
          <w:color w:val="000000"/>
          <w:kern w:val="0"/>
          <w:szCs w:val="21"/>
          <w:lang w:bidi="ar"/>
        </w:rPr>
        <w:t xml:space="preserve">工作人员进入岗位前要洗手、消毒，按规定着装，保证个人卫生； </w:t>
      </w:r>
    </w:p>
    <w:p>
      <w:pPr>
        <w:widowControl/>
        <w:jc w:val="left"/>
      </w:pPr>
      <w:r>
        <w:rPr>
          <w:rFonts w:hint="eastAsia" w:ascii="黑体" w:hAnsi="宋体" w:eastAsia="黑体" w:cs="黑体"/>
          <w:color w:val="000000"/>
          <w:kern w:val="0"/>
          <w:szCs w:val="21"/>
          <w:lang w:bidi="ar"/>
        </w:rPr>
        <w:t xml:space="preserve">A.1.5.5.2 </w:t>
      </w:r>
      <w:r>
        <w:rPr>
          <w:rFonts w:hint="eastAsia" w:ascii="宋体" w:hAnsi="宋体" w:cs="宋体"/>
          <w:color w:val="000000"/>
          <w:kern w:val="0"/>
          <w:szCs w:val="21"/>
          <w:lang w:bidi="ar"/>
        </w:rPr>
        <w:t xml:space="preserve">食品用具使用前应清洗、消毒，用后要洗净，保洁，严格执行相关制度； </w:t>
      </w:r>
    </w:p>
    <w:p>
      <w:pPr>
        <w:widowControl/>
        <w:jc w:val="left"/>
      </w:pPr>
      <w:r>
        <w:rPr>
          <w:rFonts w:hint="eastAsia" w:ascii="黑体" w:hAnsi="宋体" w:eastAsia="黑体" w:cs="黑体"/>
          <w:color w:val="000000"/>
          <w:kern w:val="0"/>
          <w:szCs w:val="21"/>
          <w:lang w:bidi="ar"/>
        </w:rPr>
        <w:t xml:space="preserve">A.1.5.5.3 </w:t>
      </w:r>
      <w:r>
        <w:rPr>
          <w:rFonts w:hint="eastAsia" w:ascii="宋体" w:hAnsi="宋体" w:cs="宋体"/>
          <w:color w:val="000000"/>
          <w:kern w:val="0"/>
          <w:szCs w:val="21"/>
          <w:lang w:bidi="ar"/>
        </w:rPr>
        <w:t xml:space="preserve">环境卫生标准要求：地面清洁光亮无杂物、桌椅保持洁净，门窗玻璃要经常擦洗、四壁无 </w:t>
      </w:r>
    </w:p>
    <w:p>
      <w:pPr>
        <w:widowControl/>
        <w:jc w:val="left"/>
      </w:pPr>
      <w:r>
        <w:rPr>
          <w:rFonts w:hint="eastAsia" w:ascii="宋体" w:hAnsi="宋体" w:cs="宋体"/>
          <w:color w:val="000000"/>
          <w:kern w:val="0"/>
          <w:szCs w:val="21"/>
          <w:lang w:bidi="ar"/>
        </w:rPr>
        <w:t xml:space="preserve">尘无蜘网，清净舒适； </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.1.5.5.4 </w:t>
      </w:r>
      <w:r>
        <w:rPr>
          <w:rFonts w:hint="eastAsia" w:ascii="宋体" w:hAnsi="宋体" w:cs="宋体"/>
          <w:color w:val="000000"/>
          <w:kern w:val="0"/>
          <w:szCs w:val="21"/>
          <w:lang w:bidi="ar"/>
        </w:rPr>
        <w:t xml:space="preserve">餐厅周围的垃圾污水要及时清除，对残肴骨渣要及时清理，餐厅内不要摆放杂物，扫帚、 </w:t>
      </w:r>
    </w:p>
    <w:p>
      <w:pPr>
        <w:widowControl/>
        <w:jc w:val="left"/>
      </w:pPr>
      <w:r>
        <w:rPr>
          <w:rFonts w:hint="eastAsia" w:ascii="宋体" w:hAnsi="宋体" w:cs="宋体"/>
          <w:color w:val="000000"/>
          <w:kern w:val="0"/>
          <w:szCs w:val="21"/>
          <w:lang w:bidi="ar"/>
        </w:rPr>
        <w:t xml:space="preserve">拖把等清洁用具要放到隐蔽位置； </w:t>
      </w:r>
    </w:p>
    <w:p>
      <w:pPr>
        <w:widowControl/>
        <w:jc w:val="left"/>
      </w:pPr>
      <w:r>
        <w:rPr>
          <w:rFonts w:hint="eastAsia" w:ascii="黑体" w:hAnsi="宋体" w:eastAsia="黑体" w:cs="黑体"/>
          <w:color w:val="000000"/>
          <w:kern w:val="0"/>
          <w:szCs w:val="21"/>
          <w:lang w:bidi="ar"/>
        </w:rPr>
        <w:t xml:space="preserve">A.1.5.5.5 </w:t>
      </w:r>
      <w:r>
        <w:rPr>
          <w:rFonts w:hint="eastAsia" w:ascii="宋体" w:hAnsi="宋体" w:cs="宋体"/>
          <w:color w:val="000000"/>
          <w:kern w:val="0"/>
          <w:szCs w:val="21"/>
          <w:lang w:bidi="ar"/>
        </w:rPr>
        <w:t xml:space="preserve">服务员使用的抹布、垫布每天要洗干净，用开水浸烫，以减少和杀灭细菌，托盘工具要保 </w:t>
      </w:r>
    </w:p>
    <w:p>
      <w:pPr>
        <w:widowControl/>
        <w:jc w:val="left"/>
      </w:pPr>
      <w:r>
        <w:rPr>
          <w:rFonts w:hint="eastAsia" w:ascii="宋体" w:hAnsi="宋体" w:cs="宋体"/>
          <w:color w:val="000000"/>
          <w:kern w:val="0"/>
          <w:szCs w:val="21"/>
          <w:lang w:bidi="ar"/>
        </w:rPr>
        <w:t xml:space="preserve">持清洁； </w:t>
      </w:r>
    </w:p>
    <w:p>
      <w:pPr>
        <w:widowControl/>
        <w:jc w:val="left"/>
      </w:pPr>
      <w:r>
        <w:rPr>
          <w:rFonts w:hint="eastAsia" w:ascii="黑体" w:hAnsi="宋体" w:eastAsia="黑体" w:cs="黑体"/>
          <w:color w:val="000000"/>
          <w:kern w:val="0"/>
          <w:szCs w:val="21"/>
          <w:lang w:bidi="ar"/>
        </w:rPr>
        <w:t xml:space="preserve">A.1.5.5.6 </w:t>
      </w:r>
      <w:r>
        <w:rPr>
          <w:rFonts w:hint="eastAsia" w:ascii="宋体" w:hAnsi="宋体" w:cs="宋体"/>
          <w:color w:val="000000"/>
          <w:kern w:val="0"/>
          <w:szCs w:val="21"/>
          <w:lang w:bidi="ar"/>
        </w:rPr>
        <w:t xml:space="preserve">工作时，不准对着食品和宾客咳嗽、打喷嚏，不准随地吐痰、不准吸烟； </w:t>
      </w:r>
    </w:p>
    <w:p>
      <w:pPr>
        <w:widowControl/>
        <w:jc w:val="left"/>
      </w:pPr>
      <w:r>
        <w:rPr>
          <w:rFonts w:hint="eastAsia" w:ascii="黑体" w:hAnsi="宋体" w:eastAsia="黑体" w:cs="黑体"/>
          <w:color w:val="000000"/>
          <w:kern w:val="0"/>
          <w:szCs w:val="21"/>
          <w:lang w:bidi="ar"/>
        </w:rPr>
        <w:t xml:space="preserve">A.1.5.5.7 </w:t>
      </w:r>
      <w:r>
        <w:rPr>
          <w:rFonts w:hint="eastAsia" w:ascii="宋体" w:hAnsi="宋体" w:cs="宋体"/>
          <w:color w:val="000000"/>
          <w:kern w:val="0"/>
          <w:szCs w:val="21"/>
          <w:lang w:bidi="ar"/>
        </w:rPr>
        <w:t xml:space="preserve">端菜、饮料、酒等食物或入口的用具时要使用托盘； </w:t>
      </w:r>
    </w:p>
    <w:p>
      <w:pPr>
        <w:widowControl/>
        <w:jc w:val="left"/>
      </w:pPr>
      <w:r>
        <w:rPr>
          <w:rFonts w:hint="eastAsia" w:ascii="黑体" w:hAnsi="宋体" w:eastAsia="黑体" w:cs="黑体"/>
          <w:color w:val="000000"/>
          <w:kern w:val="0"/>
          <w:szCs w:val="21"/>
          <w:lang w:bidi="ar"/>
        </w:rPr>
        <w:t xml:space="preserve">A.1.5.5.8 </w:t>
      </w:r>
      <w:r>
        <w:rPr>
          <w:rFonts w:hint="eastAsia" w:ascii="宋体" w:hAnsi="宋体" w:cs="宋体"/>
          <w:color w:val="000000"/>
          <w:kern w:val="0"/>
          <w:szCs w:val="21"/>
          <w:lang w:bidi="ar"/>
        </w:rPr>
        <w:t xml:space="preserve">凡腐烂变质食品坚决不出售； </w:t>
      </w:r>
    </w:p>
    <w:p>
      <w:pPr>
        <w:widowControl/>
        <w:jc w:val="left"/>
      </w:pPr>
      <w:r>
        <w:rPr>
          <w:rFonts w:hint="eastAsia" w:ascii="黑体" w:hAnsi="宋体" w:eastAsia="黑体" w:cs="黑体"/>
          <w:color w:val="000000"/>
          <w:kern w:val="0"/>
          <w:szCs w:val="21"/>
          <w:lang w:bidi="ar"/>
        </w:rPr>
        <w:t xml:space="preserve">A.1.5.5.9 </w:t>
      </w:r>
      <w:r>
        <w:rPr>
          <w:rFonts w:hint="eastAsia" w:ascii="宋体" w:hAnsi="宋体" w:cs="宋体"/>
          <w:color w:val="000000"/>
          <w:kern w:val="0"/>
          <w:szCs w:val="21"/>
          <w:lang w:bidi="ar"/>
        </w:rPr>
        <w:t xml:space="preserve">服务过程中要留心就餐者，发现病患者，对其所用餐具要单独存放，重点消毒； </w:t>
      </w:r>
    </w:p>
    <w:p>
      <w:pPr>
        <w:widowControl/>
        <w:jc w:val="left"/>
      </w:pPr>
      <w:r>
        <w:rPr>
          <w:rFonts w:hint="eastAsia" w:ascii="黑体" w:hAnsi="宋体" w:eastAsia="黑体" w:cs="黑体"/>
          <w:color w:val="000000"/>
          <w:kern w:val="0"/>
          <w:szCs w:val="21"/>
          <w:lang w:bidi="ar"/>
        </w:rPr>
        <w:t xml:space="preserve">A.1.5.5.10 </w:t>
      </w:r>
      <w:r>
        <w:rPr>
          <w:rFonts w:hint="eastAsia" w:ascii="宋体" w:hAnsi="宋体" w:cs="宋体"/>
          <w:color w:val="000000"/>
          <w:kern w:val="0"/>
          <w:szCs w:val="21"/>
          <w:lang w:bidi="ar"/>
        </w:rPr>
        <w:t xml:space="preserve">洗手间要勤冲洗、勤打扫，做到空气清新、无异味、清洁明亮。 </w:t>
      </w:r>
    </w:p>
    <w:p>
      <w:pPr>
        <w:spacing w:before="156" w:beforeLines="50" w:after="156" w:afterLines="50"/>
        <w:rPr>
          <w:rFonts w:ascii="黑体" w:hAnsi="黑体" w:eastAsia="黑体"/>
          <w:bCs/>
          <w:szCs w:val="21"/>
        </w:rPr>
      </w:pPr>
      <w:r>
        <w:rPr>
          <w:rFonts w:hint="eastAsia" w:ascii="黑体" w:hAnsi="黑体" w:eastAsia="黑体"/>
          <w:bCs/>
          <w:szCs w:val="21"/>
        </w:rPr>
        <w:t xml:space="preserve">A.1.6 开水间 </w:t>
      </w:r>
    </w:p>
    <w:p>
      <w:pPr>
        <w:widowControl/>
        <w:jc w:val="left"/>
      </w:pPr>
      <w:r>
        <w:rPr>
          <w:rFonts w:hint="eastAsia" w:ascii="黑体" w:hAnsi="宋体" w:eastAsia="黑体" w:cs="黑体"/>
          <w:color w:val="000000"/>
          <w:kern w:val="0"/>
          <w:szCs w:val="21"/>
          <w:lang w:bidi="ar"/>
        </w:rPr>
        <w:t xml:space="preserve">A.1.6.1 </w:t>
      </w:r>
      <w:r>
        <w:rPr>
          <w:rFonts w:hint="eastAsia" w:ascii="宋体" w:hAnsi="宋体" w:cs="宋体"/>
          <w:color w:val="000000"/>
          <w:kern w:val="0"/>
          <w:szCs w:val="21"/>
          <w:lang w:bidi="ar"/>
        </w:rPr>
        <w:t xml:space="preserve">服务区设标志明显的开水间，开水箱封闭管理； </w:t>
      </w:r>
    </w:p>
    <w:p>
      <w:pPr>
        <w:widowControl/>
        <w:jc w:val="left"/>
      </w:pPr>
      <w:r>
        <w:rPr>
          <w:rFonts w:hint="eastAsia" w:ascii="黑体" w:hAnsi="宋体" w:eastAsia="黑体" w:cs="黑体"/>
          <w:color w:val="000000"/>
          <w:kern w:val="0"/>
          <w:szCs w:val="21"/>
          <w:lang w:bidi="ar"/>
        </w:rPr>
        <w:t xml:space="preserve">A.1.6.2 </w:t>
      </w:r>
      <w:r>
        <w:rPr>
          <w:rFonts w:hint="eastAsia" w:ascii="宋体" w:hAnsi="宋体" w:cs="宋体"/>
          <w:color w:val="000000"/>
          <w:kern w:val="0"/>
          <w:szCs w:val="21"/>
          <w:lang w:bidi="ar"/>
        </w:rPr>
        <w:t xml:space="preserve">24小时提供开水服务。室内保持通风良好，环境卫生整洁，做好防潮防霉处理； </w:t>
      </w:r>
    </w:p>
    <w:p>
      <w:pPr>
        <w:widowControl/>
        <w:jc w:val="left"/>
      </w:pPr>
      <w:r>
        <w:rPr>
          <w:rFonts w:hint="eastAsia" w:ascii="黑体" w:hAnsi="宋体" w:eastAsia="黑体" w:cs="黑体"/>
          <w:color w:val="000000"/>
          <w:kern w:val="0"/>
          <w:szCs w:val="21"/>
          <w:lang w:bidi="ar"/>
        </w:rPr>
        <w:t xml:space="preserve">A.1.6.3 </w:t>
      </w:r>
      <w:r>
        <w:rPr>
          <w:rFonts w:hint="eastAsia" w:ascii="宋体" w:hAnsi="宋体" w:cs="宋体"/>
          <w:color w:val="000000"/>
          <w:kern w:val="0"/>
          <w:szCs w:val="21"/>
          <w:lang w:bidi="ar"/>
        </w:rPr>
        <w:t xml:space="preserve">打水位置应设置台板，设置引水槽等设施进行引流，地面采用防滑材料铺贴； </w:t>
      </w:r>
    </w:p>
    <w:p>
      <w:pPr>
        <w:widowControl/>
        <w:jc w:val="left"/>
      </w:pPr>
      <w:r>
        <w:rPr>
          <w:rFonts w:hint="eastAsia" w:ascii="黑体" w:hAnsi="宋体" w:eastAsia="黑体" w:cs="黑体"/>
          <w:color w:val="000000"/>
          <w:kern w:val="0"/>
          <w:szCs w:val="21"/>
          <w:lang w:bidi="ar"/>
        </w:rPr>
        <w:t xml:space="preserve">A.1.6.4 </w:t>
      </w:r>
      <w:r>
        <w:rPr>
          <w:rFonts w:hint="eastAsia" w:ascii="宋体" w:hAnsi="宋体" w:cs="宋体"/>
          <w:color w:val="000000"/>
          <w:kern w:val="0"/>
          <w:szCs w:val="21"/>
          <w:lang w:bidi="ar"/>
        </w:rPr>
        <w:t xml:space="preserve">开水器应选用节能环保型开水器； </w:t>
      </w:r>
    </w:p>
    <w:p>
      <w:pPr>
        <w:widowControl/>
        <w:jc w:val="left"/>
      </w:pPr>
      <w:r>
        <w:rPr>
          <w:rFonts w:hint="eastAsia" w:ascii="黑体" w:hAnsi="宋体" w:eastAsia="黑体" w:cs="黑体"/>
          <w:color w:val="000000"/>
          <w:kern w:val="0"/>
          <w:szCs w:val="21"/>
          <w:lang w:bidi="ar"/>
        </w:rPr>
        <w:t xml:space="preserve">A.1.6.5 </w:t>
      </w:r>
      <w:r>
        <w:rPr>
          <w:rFonts w:hint="eastAsia" w:ascii="宋体" w:hAnsi="宋体" w:cs="宋体"/>
          <w:color w:val="000000"/>
          <w:kern w:val="0"/>
          <w:szCs w:val="21"/>
          <w:lang w:bidi="ar"/>
        </w:rPr>
        <w:t xml:space="preserve">打水高度宜设置在120cm左右，并设置醒目“小心烫伤”警示标志。 </w:t>
      </w:r>
    </w:p>
    <w:p>
      <w:pPr>
        <w:spacing w:before="156" w:beforeLines="50" w:after="156" w:afterLines="50"/>
        <w:rPr>
          <w:rFonts w:ascii="黑体" w:hAnsi="黑体" w:eastAsia="黑体"/>
          <w:bCs/>
          <w:szCs w:val="21"/>
        </w:rPr>
      </w:pPr>
      <w:r>
        <w:rPr>
          <w:rFonts w:hint="eastAsia" w:ascii="黑体" w:hAnsi="黑体" w:eastAsia="黑体"/>
          <w:bCs/>
          <w:szCs w:val="21"/>
        </w:rPr>
        <w:t xml:space="preserve">A.1.7 购物管理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A.1.7.1 商品价格管理 </w:t>
      </w:r>
    </w:p>
    <w:p>
      <w:pPr>
        <w:widowControl/>
        <w:jc w:val="left"/>
      </w:pPr>
      <w:r>
        <w:rPr>
          <w:rFonts w:hint="eastAsia" w:ascii="黑体" w:hAnsi="宋体" w:eastAsia="黑体" w:cs="黑体"/>
          <w:color w:val="000000"/>
          <w:kern w:val="0"/>
          <w:szCs w:val="21"/>
          <w:lang w:bidi="ar"/>
        </w:rPr>
        <w:t xml:space="preserve">A.1.7.1.1 </w:t>
      </w:r>
      <w:r>
        <w:rPr>
          <w:rFonts w:hint="eastAsia" w:ascii="宋体" w:hAnsi="宋体" w:cs="宋体"/>
          <w:color w:val="000000"/>
          <w:kern w:val="0"/>
          <w:szCs w:val="21"/>
          <w:lang w:bidi="ar"/>
        </w:rPr>
        <w:t xml:space="preserve">销售的商品明码标价，注明商品的品牌、品名、产地、规格型号、等级、计价单位等信息； </w:t>
      </w:r>
    </w:p>
    <w:p>
      <w:pPr>
        <w:widowControl/>
        <w:jc w:val="left"/>
      </w:pPr>
      <w:r>
        <w:rPr>
          <w:rFonts w:hint="eastAsia" w:ascii="黑体" w:hAnsi="宋体" w:eastAsia="黑体" w:cs="黑体"/>
          <w:color w:val="000000"/>
          <w:kern w:val="0"/>
          <w:szCs w:val="21"/>
          <w:lang w:bidi="ar"/>
        </w:rPr>
        <w:t xml:space="preserve">A.1.7.1.2 </w:t>
      </w:r>
      <w:r>
        <w:rPr>
          <w:rFonts w:hint="eastAsia" w:ascii="宋体" w:hAnsi="宋体" w:cs="宋体"/>
          <w:color w:val="000000"/>
          <w:kern w:val="0"/>
          <w:szCs w:val="21"/>
          <w:lang w:bidi="ar"/>
        </w:rPr>
        <w:t xml:space="preserve">商品实物、标价签标示和收银系统信息保持一致。 </w:t>
      </w:r>
    </w:p>
    <w:p>
      <w:pPr>
        <w:spacing w:before="156" w:beforeLines="50" w:after="156" w:afterLines="50"/>
        <w:rPr>
          <w:rFonts w:ascii="黑体" w:hAnsi="黑体" w:eastAsia="黑体"/>
          <w:bCs/>
          <w:szCs w:val="21"/>
        </w:rPr>
      </w:pPr>
      <w:r>
        <w:rPr>
          <w:rFonts w:hint="eastAsia" w:ascii="黑体" w:hAnsi="黑体" w:eastAsia="黑体"/>
          <w:bCs/>
          <w:szCs w:val="21"/>
        </w:rPr>
        <w:t xml:space="preserve">A.1.8 加油站管理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A.1.8.1 服务标准 </w:t>
      </w:r>
    </w:p>
    <w:p>
      <w:pPr>
        <w:widowControl/>
        <w:jc w:val="left"/>
      </w:pPr>
      <w:r>
        <w:rPr>
          <w:rFonts w:hint="eastAsia" w:ascii="黑体" w:hAnsi="宋体" w:eastAsia="黑体" w:cs="黑体"/>
          <w:color w:val="000000"/>
          <w:kern w:val="0"/>
          <w:szCs w:val="21"/>
          <w:lang w:bidi="ar"/>
        </w:rPr>
        <w:t xml:space="preserve">A.1.8.1.1 </w:t>
      </w:r>
      <w:r>
        <w:rPr>
          <w:rFonts w:hint="eastAsia" w:ascii="宋体" w:hAnsi="宋体" w:cs="宋体"/>
          <w:color w:val="000000"/>
          <w:kern w:val="0"/>
          <w:szCs w:val="21"/>
          <w:lang w:bidi="ar"/>
        </w:rPr>
        <w:t xml:space="preserve">员工上岗前应穿着统一规定样式的工装，由领班检查合格后方可上岗，非工作时间不应穿 </w:t>
      </w:r>
    </w:p>
    <w:p>
      <w:pPr>
        <w:widowControl/>
        <w:jc w:val="left"/>
      </w:pPr>
      <w:r>
        <w:rPr>
          <w:rFonts w:hint="eastAsia" w:ascii="宋体" w:hAnsi="宋体" w:cs="宋体"/>
          <w:color w:val="000000"/>
          <w:kern w:val="0"/>
          <w:szCs w:val="21"/>
          <w:lang w:bidi="ar"/>
        </w:rPr>
        <w:t xml:space="preserve">着工装； </w:t>
      </w:r>
    </w:p>
    <w:p>
      <w:pPr>
        <w:widowControl/>
        <w:jc w:val="left"/>
      </w:pPr>
      <w:r>
        <w:rPr>
          <w:rFonts w:hint="eastAsia" w:ascii="黑体" w:hAnsi="宋体" w:eastAsia="黑体" w:cs="黑体"/>
          <w:color w:val="000000"/>
          <w:kern w:val="0"/>
          <w:szCs w:val="21"/>
          <w:lang w:bidi="ar"/>
        </w:rPr>
        <w:t xml:space="preserve">A.1.8.1.2 </w:t>
      </w:r>
      <w:r>
        <w:rPr>
          <w:rFonts w:hint="eastAsia" w:ascii="宋体" w:hAnsi="宋体" w:cs="宋体"/>
          <w:color w:val="000000"/>
          <w:kern w:val="0"/>
          <w:szCs w:val="21"/>
          <w:lang w:bidi="ar"/>
        </w:rPr>
        <w:t xml:space="preserve">帽子扣戴端正，衣裤拉链到位，钮扣锁住，皮带束紧，不卷袖口、裤腿，统一穿防静电鞋 </w:t>
      </w:r>
    </w:p>
    <w:p>
      <w:pPr>
        <w:widowControl/>
        <w:jc w:val="left"/>
      </w:pPr>
      <w:r>
        <w:rPr>
          <w:rFonts w:hint="eastAsia" w:ascii="宋体" w:hAnsi="宋体" w:cs="宋体"/>
          <w:color w:val="000000"/>
          <w:kern w:val="0"/>
          <w:szCs w:val="21"/>
          <w:lang w:bidi="ar"/>
        </w:rPr>
        <w:t xml:space="preserve">上岗； </w:t>
      </w:r>
    </w:p>
    <w:p>
      <w:pPr>
        <w:widowControl/>
        <w:jc w:val="left"/>
      </w:pPr>
      <w:r>
        <w:rPr>
          <w:rFonts w:hint="eastAsia" w:ascii="黑体" w:hAnsi="宋体" w:eastAsia="黑体" w:cs="黑体"/>
          <w:color w:val="000000"/>
          <w:kern w:val="0"/>
          <w:szCs w:val="21"/>
          <w:lang w:bidi="ar"/>
        </w:rPr>
        <w:t xml:space="preserve">A.1.8.1.3 </w:t>
      </w:r>
      <w:r>
        <w:rPr>
          <w:rFonts w:hint="eastAsia" w:ascii="宋体" w:hAnsi="宋体" w:cs="宋体"/>
          <w:color w:val="000000"/>
          <w:kern w:val="0"/>
          <w:szCs w:val="21"/>
          <w:lang w:bidi="ar"/>
        </w:rPr>
        <w:t xml:space="preserve">根据不同季节穿着不同的服装，员工换装（含戴帽）时间由油品经营公司统一规定，同一 </w:t>
      </w:r>
    </w:p>
    <w:p>
      <w:pPr>
        <w:widowControl/>
        <w:jc w:val="left"/>
      </w:pPr>
      <w:r>
        <w:rPr>
          <w:rFonts w:hint="eastAsia" w:ascii="宋体" w:hAnsi="宋体" w:cs="宋体"/>
          <w:color w:val="000000"/>
          <w:kern w:val="0"/>
          <w:szCs w:val="21"/>
          <w:lang w:bidi="ar"/>
        </w:rPr>
        <w:t xml:space="preserve">加油站着装必须一致； </w:t>
      </w:r>
    </w:p>
    <w:p>
      <w:pPr>
        <w:widowControl/>
        <w:jc w:val="left"/>
      </w:pPr>
      <w:r>
        <w:rPr>
          <w:rFonts w:hint="eastAsia" w:ascii="黑体" w:hAnsi="宋体" w:eastAsia="黑体" w:cs="黑体"/>
          <w:color w:val="000000"/>
          <w:kern w:val="0"/>
          <w:szCs w:val="21"/>
          <w:lang w:bidi="ar"/>
        </w:rPr>
        <w:t xml:space="preserve">A.1.8.1.4 </w:t>
      </w:r>
      <w:r>
        <w:rPr>
          <w:rFonts w:hint="eastAsia" w:ascii="宋体" w:hAnsi="宋体" w:cs="宋体"/>
          <w:color w:val="000000"/>
          <w:kern w:val="0"/>
          <w:szCs w:val="21"/>
          <w:lang w:bidi="ar"/>
        </w:rPr>
        <w:t xml:space="preserve">员工或站长上岗时必须佩戴统一胸徽（工作牌）,胸徽（工作牌）佩戴在左胸前； </w:t>
      </w:r>
    </w:p>
    <w:p>
      <w:pPr>
        <w:widowControl/>
        <w:jc w:val="left"/>
      </w:pPr>
      <w:r>
        <w:rPr>
          <w:rFonts w:hint="eastAsia" w:ascii="黑体" w:hAnsi="宋体" w:eastAsia="黑体" w:cs="黑体"/>
          <w:color w:val="000000"/>
          <w:kern w:val="0"/>
          <w:szCs w:val="21"/>
          <w:lang w:bidi="ar"/>
        </w:rPr>
        <w:t xml:space="preserve">A.1.8.1.5 </w:t>
      </w:r>
      <w:r>
        <w:rPr>
          <w:rFonts w:hint="eastAsia" w:ascii="宋体" w:hAnsi="宋体" w:cs="宋体"/>
          <w:color w:val="000000"/>
          <w:kern w:val="0"/>
          <w:szCs w:val="21"/>
          <w:lang w:bidi="ar"/>
        </w:rPr>
        <w:t xml:space="preserve">安全员上岗佩戴统一臂章,臂章佩戴要求：端正佩戴在左上臂衣袖上，正面朝外，臂章上沿 </w:t>
      </w:r>
    </w:p>
    <w:p>
      <w:pPr>
        <w:widowControl/>
        <w:jc w:val="left"/>
      </w:pPr>
      <w:r>
        <w:rPr>
          <w:rFonts w:hint="eastAsia" w:ascii="宋体" w:hAnsi="宋体" w:cs="宋体"/>
          <w:color w:val="000000"/>
          <w:kern w:val="0"/>
          <w:szCs w:val="21"/>
          <w:lang w:bidi="ar"/>
        </w:rPr>
        <w:t xml:space="preserve">离肩口接缝处8cm。 </w:t>
      </w:r>
    </w:p>
    <w:p>
      <w:pPr>
        <w:spacing w:before="156" w:beforeLines="50" w:after="156" w:afterLines="50"/>
        <w:rPr>
          <w:rFonts w:ascii="黑体" w:hAnsi="黑体" w:eastAsia="黑体"/>
          <w:bCs/>
          <w:szCs w:val="21"/>
        </w:rPr>
      </w:pPr>
      <w:r>
        <w:rPr>
          <w:rFonts w:hint="eastAsia" w:ascii="黑体" w:hAnsi="黑体" w:eastAsia="黑体"/>
          <w:bCs/>
          <w:szCs w:val="21"/>
        </w:rPr>
        <w:t>A.1.8.2 工作规范</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.1.8.2.1 </w:t>
      </w:r>
      <w:r>
        <w:rPr>
          <w:rFonts w:hint="eastAsia" w:ascii="宋体" w:hAnsi="宋体" w:cs="宋体"/>
          <w:color w:val="000000"/>
          <w:kern w:val="0"/>
          <w:szCs w:val="21"/>
          <w:lang w:bidi="ar"/>
        </w:rPr>
        <w:t xml:space="preserve">员工上岗精力集中，加注油品应做到不冒、不洒，安全操作； </w:t>
      </w:r>
    </w:p>
    <w:p>
      <w:pPr>
        <w:widowControl/>
        <w:jc w:val="left"/>
      </w:pPr>
      <w:r>
        <w:rPr>
          <w:rFonts w:hint="eastAsia" w:ascii="黑体" w:hAnsi="宋体" w:eastAsia="黑体" w:cs="黑体"/>
          <w:color w:val="000000"/>
          <w:kern w:val="0"/>
          <w:szCs w:val="21"/>
          <w:lang w:bidi="ar"/>
        </w:rPr>
        <w:t xml:space="preserve">A.1.8.2.2 </w:t>
      </w:r>
      <w:r>
        <w:rPr>
          <w:rFonts w:hint="eastAsia" w:ascii="宋体" w:hAnsi="宋体" w:cs="宋体"/>
          <w:color w:val="000000"/>
          <w:kern w:val="0"/>
          <w:szCs w:val="21"/>
          <w:lang w:bidi="ar"/>
        </w:rPr>
        <w:t xml:space="preserve">加油时应做到付油品种和数量无误，钱票找零正确，服务流畅； </w:t>
      </w:r>
    </w:p>
    <w:p>
      <w:pPr>
        <w:widowControl/>
        <w:jc w:val="left"/>
      </w:pPr>
      <w:r>
        <w:rPr>
          <w:rFonts w:hint="eastAsia" w:ascii="黑体" w:hAnsi="宋体" w:eastAsia="黑体" w:cs="黑体"/>
          <w:color w:val="000000"/>
          <w:kern w:val="0"/>
          <w:szCs w:val="21"/>
          <w:lang w:bidi="ar"/>
        </w:rPr>
        <w:t xml:space="preserve">A.1.8.2.3 </w:t>
      </w:r>
      <w:r>
        <w:rPr>
          <w:rFonts w:hint="eastAsia" w:ascii="宋体" w:hAnsi="宋体" w:cs="宋体"/>
          <w:color w:val="000000"/>
          <w:kern w:val="0"/>
          <w:szCs w:val="21"/>
          <w:lang w:bidi="ar"/>
        </w:rPr>
        <w:t xml:space="preserve">员工接待顾客要做到热情、耐心、周到，主动询问顾客需求，引导顾客购物； </w:t>
      </w:r>
    </w:p>
    <w:p>
      <w:pPr>
        <w:widowControl/>
        <w:jc w:val="left"/>
      </w:pPr>
      <w:r>
        <w:rPr>
          <w:rFonts w:hint="eastAsia" w:ascii="黑体" w:hAnsi="宋体" w:eastAsia="黑体" w:cs="黑体"/>
          <w:color w:val="000000"/>
          <w:kern w:val="0"/>
          <w:szCs w:val="21"/>
          <w:lang w:bidi="ar"/>
        </w:rPr>
        <w:t xml:space="preserve">A.1.8.2.4 </w:t>
      </w:r>
      <w:r>
        <w:rPr>
          <w:rFonts w:hint="eastAsia" w:ascii="宋体" w:hAnsi="宋体" w:cs="宋体"/>
          <w:color w:val="000000"/>
          <w:kern w:val="0"/>
          <w:szCs w:val="21"/>
          <w:lang w:bidi="ar"/>
        </w:rPr>
        <w:t xml:space="preserve">制订加油站计量管理及保护消费者权益制度，建立健全计量器具档案，配备专（兼）职计 </w:t>
      </w:r>
    </w:p>
    <w:p>
      <w:pPr>
        <w:widowControl/>
        <w:jc w:val="left"/>
      </w:pPr>
      <w:r>
        <w:rPr>
          <w:rFonts w:hint="eastAsia" w:ascii="宋体" w:hAnsi="宋体" w:cs="宋体"/>
          <w:color w:val="000000"/>
          <w:kern w:val="0"/>
          <w:szCs w:val="21"/>
          <w:lang w:bidi="ar"/>
        </w:rPr>
        <w:t xml:space="preserve">量人员负责计量管理工作，对使用的计量器具进行维护和管理，并定期报经当地质量技术监督部门授权 </w:t>
      </w:r>
    </w:p>
    <w:p>
      <w:pPr>
        <w:widowControl/>
        <w:jc w:val="left"/>
      </w:pPr>
      <w:r>
        <w:rPr>
          <w:rFonts w:hint="eastAsia" w:ascii="宋体" w:hAnsi="宋体" w:cs="宋体"/>
          <w:color w:val="000000"/>
          <w:kern w:val="0"/>
          <w:szCs w:val="21"/>
          <w:lang w:bidi="ar"/>
        </w:rPr>
        <w:t xml:space="preserve">的法定计量检定机构检定合格后方可投入使用； </w:t>
      </w:r>
    </w:p>
    <w:p>
      <w:pPr>
        <w:widowControl/>
        <w:jc w:val="left"/>
      </w:pPr>
      <w:r>
        <w:rPr>
          <w:rFonts w:hint="eastAsia" w:ascii="黑体" w:hAnsi="宋体" w:eastAsia="黑体" w:cs="黑体"/>
          <w:color w:val="000000"/>
          <w:kern w:val="0"/>
          <w:szCs w:val="21"/>
          <w:lang w:bidi="ar"/>
        </w:rPr>
        <w:t xml:space="preserve">A.1.8.2.5 </w:t>
      </w:r>
      <w:r>
        <w:rPr>
          <w:rFonts w:hint="eastAsia" w:ascii="宋体" w:hAnsi="宋体" w:cs="宋体"/>
          <w:color w:val="000000"/>
          <w:kern w:val="0"/>
          <w:szCs w:val="21"/>
          <w:lang w:bidi="ar"/>
        </w:rPr>
        <w:t xml:space="preserve">24小时提供服务。按顾客需求供应成品油。加油机张贴计量检验合格标识；服务人员加油 </w:t>
      </w:r>
    </w:p>
    <w:p>
      <w:pPr>
        <w:widowControl/>
        <w:jc w:val="left"/>
      </w:pPr>
      <w:r>
        <w:rPr>
          <w:rFonts w:hint="eastAsia" w:ascii="宋体" w:hAnsi="宋体" w:cs="宋体"/>
          <w:color w:val="000000"/>
          <w:kern w:val="0"/>
          <w:szCs w:val="21"/>
          <w:lang w:bidi="ar"/>
        </w:rPr>
        <w:t xml:space="preserve">操作符合安全规范，实现诚信计量； </w:t>
      </w:r>
    </w:p>
    <w:p>
      <w:pPr>
        <w:widowControl/>
        <w:jc w:val="left"/>
      </w:pPr>
      <w:r>
        <w:rPr>
          <w:rFonts w:hint="eastAsia" w:ascii="黑体" w:hAnsi="宋体" w:eastAsia="黑体" w:cs="黑体"/>
          <w:color w:val="000000"/>
          <w:kern w:val="0"/>
          <w:szCs w:val="21"/>
          <w:lang w:bidi="ar"/>
        </w:rPr>
        <w:t xml:space="preserve">A.1.8.2.6 </w:t>
      </w:r>
      <w:r>
        <w:rPr>
          <w:rFonts w:hint="eastAsia" w:ascii="宋体" w:hAnsi="宋体" w:cs="宋体"/>
          <w:color w:val="000000"/>
          <w:kern w:val="0"/>
          <w:szCs w:val="21"/>
          <w:lang w:bidi="ar"/>
        </w:rPr>
        <w:t xml:space="preserve">做好车辆排队加油引导服务，加油车辆秩序良好，无堵塞进出服务区通道现象。 </w:t>
      </w:r>
    </w:p>
    <w:p>
      <w:pPr>
        <w:spacing w:before="156" w:beforeLines="50" w:after="156" w:afterLines="50"/>
        <w:rPr>
          <w:rFonts w:ascii="黑体" w:hAnsi="黑体" w:eastAsia="黑体"/>
          <w:bCs/>
          <w:szCs w:val="21"/>
        </w:rPr>
      </w:pPr>
      <w:r>
        <w:rPr>
          <w:rFonts w:hint="eastAsia" w:ascii="黑体" w:hAnsi="黑体" w:eastAsia="黑体"/>
          <w:bCs/>
          <w:szCs w:val="21"/>
        </w:rPr>
        <w:t xml:space="preserve">A.1.8.3 便民服务 </w:t>
      </w:r>
    </w:p>
    <w:p>
      <w:pPr>
        <w:widowControl/>
        <w:jc w:val="left"/>
      </w:pPr>
      <w:r>
        <w:rPr>
          <w:rFonts w:hint="eastAsia" w:ascii="黑体" w:hAnsi="宋体" w:eastAsia="黑体" w:cs="黑体"/>
          <w:color w:val="000000"/>
          <w:kern w:val="0"/>
          <w:szCs w:val="21"/>
          <w:lang w:bidi="ar"/>
        </w:rPr>
        <w:t xml:space="preserve">A.1.8.3.1 </w:t>
      </w:r>
      <w:r>
        <w:rPr>
          <w:rFonts w:hint="eastAsia" w:ascii="宋体" w:hAnsi="宋体" w:cs="宋体"/>
          <w:color w:val="000000"/>
          <w:kern w:val="0"/>
          <w:szCs w:val="21"/>
          <w:lang w:bidi="ar"/>
        </w:rPr>
        <w:t xml:space="preserve">所有加油站均有6项以上基本服务：供应饮用水、 配备方便油桶、提供简易医药箱（包）、 </w:t>
      </w:r>
    </w:p>
    <w:p>
      <w:pPr>
        <w:widowControl/>
        <w:jc w:val="left"/>
      </w:pPr>
      <w:r>
        <w:rPr>
          <w:rFonts w:hint="eastAsia" w:ascii="宋体" w:hAnsi="宋体" w:cs="宋体"/>
          <w:color w:val="000000"/>
          <w:kern w:val="0"/>
          <w:szCs w:val="21"/>
          <w:lang w:bidi="ar"/>
        </w:rPr>
        <w:t xml:space="preserve">公共卫生间对外开放、提供地图指路和道路信息、提供简易维修工具等； </w:t>
      </w:r>
    </w:p>
    <w:p>
      <w:pPr>
        <w:widowControl/>
        <w:jc w:val="left"/>
      </w:pPr>
      <w:r>
        <w:rPr>
          <w:rFonts w:hint="eastAsia" w:ascii="黑体" w:hAnsi="宋体" w:eastAsia="黑体" w:cs="黑体"/>
          <w:color w:val="000000"/>
          <w:kern w:val="0"/>
          <w:szCs w:val="21"/>
          <w:lang w:bidi="ar"/>
        </w:rPr>
        <w:t xml:space="preserve">A.1.8.3.2 </w:t>
      </w:r>
      <w:r>
        <w:rPr>
          <w:rFonts w:hint="eastAsia" w:ascii="宋体" w:hAnsi="宋体" w:cs="宋体"/>
          <w:color w:val="000000"/>
          <w:kern w:val="0"/>
          <w:szCs w:val="21"/>
          <w:lang w:bidi="ar"/>
        </w:rPr>
        <w:t xml:space="preserve">设有公共卫生间，标志设置规范、醒目；卫生间通风良好、清洁卫生；免费供应卫生纸， </w:t>
      </w:r>
    </w:p>
    <w:p>
      <w:pPr>
        <w:widowControl/>
        <w:jc w:val="left"/>
      </w:pPr>
      <w:r>
        <w:rPr>
          <w:rFonts w:hint="eastAsia" w:ascii="宋体" w:hAnsi="宋体" w:cs="宋体"/>
          <w:color w:val="000000"/>
          <w:kern w:val="0"/>
          <w:szCs w:val="21"/>
          <w:lang w:bidi="ar"/>
        </w:rPr>
        <w:t xml:space="preserve">盥洗设施使用正常； </w:t>
      </w:r>
    </w:p>
    <w:p>
      <w:pPr>
        <w:widowControl/>
        <w:jc w:val="left"/>
      </w:pPr>
      <w:r>
        <w:rPr>
          <w:rFonts w:hint="eastAsia" w:ascii="黑体" w:hAnsi="宋体" w:eastAsia="黑体" w:cs="黑体"/>
          <w:color w:val="000000"/>
          <w:kern w:val="0"/>
          <w:szCs w:val="21"/>
          <w:lang w:bidi="ar"/>
        </w:rPr>
        <w:t xml:space="preserve">A.1.8.3.3 </w:t>
      </w:r>
      <w:r>
        <w:rPr>
          <w:rFonts w:hint="eastAsia" w:ascii="宋体" w:hAnsi="宋体" w:cs="宋体"/>
          <w:color w:val="000000"/>
          <w:kern w:val="0"/>
          <w:szCs w:val="21"/>
          <w:lang w:bidi="ar"/>
        </w:rPr>
        <w:t xml:space="preserve">加油站应尽可能增设车辆加水、紧急救援协助、提供临时休息场所等服务项目； </w:t>
      </w:r>
    </w:p>
    <w:p>
      <w:pPr>
        <w:widowControl/>
        <w:jc w:val="left"/>
      </w:pPr>
      <w:r>
        <w:rPr>
          <w:rFonts w:hint="eastAsia" w:ascii="黑体" w:hAnsi="宋体" w:eastAsia="黑体" w:cs="黑体"/>
          <w:color w:val="000000"/>
          <w:kern w:val="0"/>
          <w:szCs w:val="21"/>
          <w:lang w:bidi="ar"/>
        </w:rPr>
        <w:t xml:space="preserve">A.1.8.3.4 </w:t>
      </w:r>
      <w:r>
        <w:rPr>
          <w:rFonts w:hint="eastAsia" w:ascii="宋体" w:hAnsi="宋体" w:cs="宋体"/>
          <w:color w:val="000000"/>
          <w:kern w:val="0"/>
          <w:szCs w:val="21"/>
          <w:lang w:bidi="ar"/>
        </w:rPr>
        <w:t xml:space="preserve">加油站应根据当地情况和顾客需求，开展特色服务。 </w:t>
      </w:r>
    </w:p>
    <w:p>
      <w:pPr>
        <w:spacing w:before="156" w:beforeLines="50" w:after="156" w:afterLines="50"/>
        <w:rPr>
          <w:rFonts w:ascii="黑体" w:hAnsi="黑体" w:eastAsia="黑体"/>
          <w:bCs/>
          <w:szCs w:val="21"/>
        </w:rPr>
      </w:pPr>
      <w:r>
        <w:rPr>
          <w:rFonts w:hint="eastAsia" w:ascii="黑体" w:hAnsi="黑体" w:eastAsia="黑体"/>
          <w:bCs/>
          <w:szCs w:val="21"/>
        </w:rPr>
        <w:t xml:space="preserve">A.1.8.4 安全管理 </w:t>
      </w:r>
    </w:p>
    <w:p>
      <w:pPr>
        <w:widowControl/>
        <w:jc w:val="left"/>
      </w:pPr>
      <w:r>
        <w:rPr>
          <w:rFonts w:hint="eastAsia" w:ascii="黑体" w:hAnsi="宋体" w:eastAsia="黑体" w:cs="黑体"/>
          <w:color w:val="000000"/>
          <w:kern w:val="0"/>
          <w:szCs w:val="21"/>
          <w:lang w:bidi="ar"/>
        </w:rPr>
        <w:t xml:space="preserve">A.1.8.4.1 </w:t>
      </w:r>
      <w:r>
        <w:rPr>
          <w:rFonts w:hint="eastAsia" w:ascii="宋体" w:hAnsi="宋体" w:cs="宋体"/>
          <w:color w:val="000000"/>
          <w:kern w:val="0"/>
          <w:szCs w:val="21"/>
          <w:lang w:bidi="ar"/>
        </w:rPr>
        <w:t xml:space="preserve">加油站工作人员要严守岗位，不应擅离职守，严格执行安全管理制度和操作规程，杜绝事 </w:t>
      </w:r>
    </w:p>
    <w:p>
      <w:pPr>
        <w:widowControl/>
        <w:jc w:val="left"/>
      </w:pPr>
      <w:r>
        <w:rPr>
          <w:rFonts w:hint="eastAsia" w:ascii="宋体" w:hAnsi="宋体" w:cs="宋体"/>
          <w:color w:val="000000"/>
          <w:kern w:val="0"/>
          <w:szCs w:val="21"/>
          <w:lang w:bidi="ar"/>
        </w:rPr>
        <w:t xml:space="preserve">故的发生； </w:t>
      </w:r>
    </w:p>
    <w:p>
      <w:pPr>
        <w:widowControl/>
        <w:jc w:val="left"/>
      </w:pPr>
      <w:r>
        <w:rPr>
          <w:rFonts w:hint="eastAsia" w:ascii="黑体" w:hAnsi="宋体" w:eastAsia="黑体" w:cs="黑体"/>
          <w:color w:val="000000"/>
          <w:kern w:val="0"/>
          <w:szCs w:val="21"/>
          <w:lang w:bidi="ar"/>
        </w:rPr>
        <w:t xml:space="preserve">A.1.8.4.2 </w:t>
      </w:r>
      <w:r>
        <w:rPr>
          <w:rFonts w:hint="eastAsia" w:ascii="宋体" w:hAnsi="宋体" w:cs="宋体"/>
          <w:color w:val="000000"/>
          <w:kern w:val="0"/>
          <w:szCs w:val="21"/>
          <w:lang w:bidi="ar"/>
        </w:rPr>
        <w:t xml:space="preserve">建立健全安全组织。建立并完善安全生产责任制，与服务区签订安全生产责任书，加油站 </w:t>
      </w:r>
    </w:p>
    <w:p>
      <w:pPr>
        <w:widowControl/>
        <w:jc w:val="left"/>
      </w:pPr>
      <w:r>
        <w:rPr>
          <w:rFonts w:hint="eastAsia" w:ascii="宋体" w:hAnsi="宋体" w:cs="宋体"/>
          <w:color w:val="000000"/>
          <w:kern w:val="0"/>
          <w:szCs w:val="21"/>
          <w:lang w:bidi="ar"/>
        </w:rPr>
        <w:t xml:space="preserve">全体员工签订安全生产承诺书。每班作业都要指定一名防火安全责任人，负责督促检查加油站现场安全 </w:t>
      </w:r>
    </w:p>
    <w:p>
      <w:pPr>
        <w:widowControl/>
        <w:jc w:val="left"/>
      </w:pPr>
      <w:r>
        <w:rPr>
          <w:rFonts w:hint="eastAsia" w:ascii="宋体" w:hAnsi="宋体" w:cs="宋体"/>
          <w:color w:val="000000"/>
          <w:kern w:val="0"/>
          <w:szCs w:val="21"/>
          <w:lang w:bidi="ar"/>
        </w:rPr>
        <w:t xml:space="preserve">管理措施，经常对全体工作人员进行安全教育，加强消防技能训练，做到防消结合； </w:t>
      </w:r>
    </w:p>
    <w:p>
      <w:pPr>
        <w:widowControl/>
        <w:jc w:val="left"/>
      </w:pPr>
      <w:r>
        <w:rPr>
          <w:rFonts w:hint="eastAsia" w:ascii="黑体" w:hAnsi="宋体" w:eastAsia="黑体" w:cs="黑体"/>
          <w:color w:val="000000"/>
          <w:kern w:val="0"/>
          <w:szCs w:val="21"/>
          <w:lang w:bidi="ar"/>
        </w:rPr>
        <w:t xml:space="preserve">A.1.8.4.3 </w:t>
      </w:r>
      <w:r>
        <w:rPr>
          <w:rFonts w:hint="eastAsia" w:ascii="宋体" w:hAnsi="宋体" w:cs="宋体"/>
          <w:color w:val="000000"/>
          <w:kern w:val="0"/>
          <w:szCs w:val="21"/>
          <w:lang w:bidi="ar"/>
        </w:rPr>
        <w:t xml:space="preserve">严格执行交接班制度，每班需认真进行交接班台账（含安全防火内容）的登记工作，重大 </w:t>
      </w:r>
    </w:p>
    <w:p>
      <w:pPr>
        <w:widowControl/>
        <w:jc w:val="left"/>
      </w:pPr>
      <w:r>
        <w:rPr>
          <w:rFonts w:hint="eastAsia" w:ascii="宋体" w:hAnsi="宋体" w:cs="宋体"/>
          <w:color w:val="000000"/>
          <w:kern w:val="0"/>
          <w:szCs w:val="21"/>
          <w:lang w:bidi="ar"/>
        </w:rPr>
        <w:t xml:space="preserve">事情应在交接班时交代清楚； </w:t>
      </w:r>
    </w:p>
    <w:p>
      <w:pPr>
        <w:widowControl/>
        <w:jc w:val="left"/>
      </w:pPr>
      <w:r>
        <w:rPr>
          <w:rFonts w:hint="eastAsia" w:ascii="黑体" w:hAnsi="宋体" w:eastAsia="黑体" w:cs="黑体"/>
          <w:color w:val="000000"/>
          <w:kern w:val="0"/>
          <w:szCs w:val="21"/>
          <w:lang w:bidi="ar"/>
        </w:rPr>
        <w:t xml:space="preserve">A.1.8.4.4 </w:t>
      </w:r>
      <w:r>
        <w:rPr>
          <w:rFonts w:hint="eastAsia" w:ascii="宋体" w:hAnsi="宋体" w:cs="宋体"/>
          <w:color w:val="000000"/>
          <w:kern w:val="0"/>
          <w:szCs w:val="21"/>
          <w:lang w:bidi="ar"/>
        </w:rPr>
        <w:t xml:space="preserve">认真做好安全防火台账的记录工作； </w:t>
      </w:r>
    </w:p>
    <w:p>
      <w:pPr>
        <w:widowControl/>
        <w:jc w:val="left"/>
      </w:pPr>
      <w:r>
        <w:rPr>
          <w:rFonts w:hint="eastAsia" w:ascii="黑体" w:hAnsi="宋体" w:eastAsia="黑体" w:cs="黑体"/>
          <w:color w:val="000000"/>
          <w:kern w:val="0"/>
          <w:szCs w:val="21"/>
          <w:lang w:bidi="ar"/>
        </w:rPr>
        <w:t xml:space="preserve">A.1.8.4.5 </w:t>
      </w:r>
      <w:r>
        <w:rPr>
          <w:rFonts w:hint="eastAsia" w:ascii="宋体" w:hAnsi="宋体" w:cs="宋体"/>
          <w:color w:val="000000"/>
          <w:kern w:val="0"/>
          <w:szCs w:val="21"/>
          <w:lang w:bidi="ar"/>
        </w:rPr>
        <w:t xml:space="preserve">加油站要设有明显进出口处，并设置醒目的“禁止吸烟”、“严禁烟火”、“闲人莫入”等防 </w:t>
      </w:r>
    </w:p>
    <w:p>
      <w:pPr>
        <w:widowControl/>
        <w:jc w:val="left"/>
      </w:pPr>
      <w:r>
        <w:rPr>
          <w:rFonts w:hint="eastAsia" w:ascii="宋体" w:hAnsi="宋体" w:cs="宋体"/>
          <w:color w:val="000000"/>
          <w:kern w:val="0"/>
          <w:szCs w:val="21"/>
          <w:lang w:bidi="ar"/>
        </w:rPr>
        <w:t xml:space="preserve">火安全警示牌和安全警戒线； </w:t>
      </w:r>
    </w:p>
    <w:p>
      <w:pPr>
        <w:widowControl/>
        <w:jc w:val="left"/>
      </w:pPr>
      <w:r>
        <w:rPr>
          <w:rFonts w:hint="eastAsia" w:ascii="黑体" w:hAnsi="宋体" w:eastAsia="黑体" w:cs="黑体"/>
          <w:color w:val="000000"/>
          <w:kern w:val="0"/>
          <w:szCs w:val="21"/>
          <w:lang w:bidi="ar"/>
        </w:rPr>
        <w:t xml:space="preserve">A.1.8.4.6 </w:t>
      </w:r>
      <w:r>
        <w:rPr>
          <w:rFonts w:hint="eastAsia" w:ascii="宋体" w:hAnsi="宋体" w:cs="宋体"/>
          <w:color w:val="000000"/>
          <w:kern w:val="0"/>
          <w:szCs w:val="21"/>
          <w:lang w:bidi="ar"/>
        </w:rPr>
        <w:t xml:space="preserve">站内严禁存放其他危险品。储存区安全间距内无停车场和汽车维修点等重大安全隐患。消 </w:t>
      </w:r>
    </w:p>
    <w:p>
      <w:pPr>
        <w:widowControl/>
        <w:jc w:val="left"/>
      </w:pPr>
      <w:r>
        <w:rPr>
          <w:rFonts w:hint="eastAsia" w:ascii="宋体" w:hAnsi="宋体" w:cs="宋体"/>
          <w:color w:val="000000"/>
          <w:kern w:val="0"/>
          <w:szCs w:val="21"/>
          <w:lang w:bidi="ar"/>
        </w:rPr>
        <w:t xml:space="preserve">防安全设施设备齐全有效，安全警告标志醒目，周边无易燃易爆物品； </w:t>
      </w:r>
    </w:p>
    <w:p>
      <w:pPr>
        <w:widowControl/>
        <w:jc w:val="left"/>
      </w:pPr>
      <w:r>
        <w:rPr>
          <w:rFonts w:hint="eastAsia" w:ascii="黑体" w:hAnsi="宋体" w:eastAsia="黑体" w:cs="黑体"/>
          <w:color w:val="000000"/>
          <w:kern w:val="0"/>
          <w:szCs w:val="21"/>
          <w:lang w:bidi="ar"/>
        </w:rPr>
        <w:t xml:space="preserve">A.1.8.4.7 </w:t>
      </w:r>
      <w:r>
        <w:rPr>
          <w:rFonts w:hint="eastAsia" w:ascii="宋体" w:hAnsi="宋体" w:cs="宋体"/>
          <w:color w:val="000000"/>
          <w:kern w:val="0"/>
          <w:szCs w:val="21"/>
          <w:lang w:bidi="ar"/>
        </w:rPr>
        <w:t xml:space="preserve">严禁向汽车化油器或塑料桶内注汽油； </w:t>
      </w:r>
    </w:p>
    <w:p>
      <w:pPr>
        <w:widowControl/>
        <w:jc w:val="left"/>
      </w:pPr>
      <w:r>
        <w:rPr>
          <w:rFonts w:hint="eastAsia" w:ascii="黑体" w:hAnsi="宋体" w:eastAsia="黑体" w:cs="黑体"/>
          <w:color w:val="000000"/>
          <w:kern w:val="0"/>
          <w:szCs w:val="21"/>
          <w:lang w:bidi="ar"/>
        </w:rPr>
        <w:t xml:space="preserve">A.1.8.4.8 </w:t>
      </w:r>
      <w:r>
        <w:rPr>
          <w:rFonts w:hint="eastAsia" w:ascii="宋体" w:hAnsi="宋体" w:cs="宋体"/>
          <w:color w:val="000000"/>
          <w:kern w:val="0"/>
          <w:szCs w:val="21"/>
          <w:lang w:bidi="ar"/>
        </w:rPr>
        <w:t xml:space="preserve">开启大桶盖和槽车盖时，应使用铜搬手或碰撞时不会发生火花的合金搬手； </w:t>
      </w:r>
    </w:p>
    <w:p>
      <w:pPr>
        <w:widowControl/>
        <w:jc w:val="left"/>
      </w:pPr>
      <w:r>
        <w:rPr>
          <w:rFonts w:hint="eastAsia" w:ascii="黑体" w:hAnsi="宋体" w:eastAsia="黑体" w:cs="黑体"/>
          <w:color w:val="000000"/>
          <w:kern w:val="0"/>
          <w:szCs w:val="21"/>
          <w:lang w:bidi="ar"/>
        </w:rPr>
        <w:t xml:space="preserve">A.1.8.4.9 </w:t>
      </w:r>
      <w:r>
        <w:rPr>
          <w:rFonts w:hint="eastAsia" w:ascii="宋体" w:hAnsi="宋体" w:cs="宋体"/>
          <w:color w:val="000000"/>
          <w:kern w:val="0"/>
          <w:szCs w:val="21"/>
          <w:lang w:bidi="ar"/>
        </w:rPr>
        <w:t>高强闪电和雷击频繁时，应停止加油和油槽车卸油；</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.1.8.4.10 </w:t>
      </w:r>
      <w:r>
        <w:rPr>
          <w:rFonts w:hint="eastAsia" w:ascii="宋体" w:hAnsi="宋体" w:cs="宋体"/>
          <w:color w:val="000000"/>
          <w:kern w:val="0"/>
          <w:szCs w:val="21"/>
          <w:lang w:bidi="ar"/>
        </w:rPr>
        <w:t xml:space="preserve">夏季高温季节，站区地面应采取洒水降温等措施； </w:t>
      </w:r>
    </w:p>
    <w:p>
      <w:pPr>
        <w:widowControl/>
        <w:jc w:val="left"/>
      </w:pPr>
      <w:r>
        <w:rPr>
          <w:rFonts w:hint="eastAsia" w:ascii="黑体" w:hAnsi="宋体" w:eastAsia="黑体" w:cs="黑体"/>
          <w:color w:val="000000"/>
          <w:kern w:val="0"/>
          <w:szCs w:val="21"/>
          <w:lang w:bidi="ar"/>
        </w:rPr>
        <w:t xml:space="preserve">A.1.8.4.11 </w:t>
      </w:r>
      <w:r>
        <w:rPr>
          <w:rFonts w:hint="eastAsia" w:ascii="宋体" w:hAnsi="宋体" w:cs="宋体"/>
          <w:color w:val="000000"/>
          <w:kern w:val="0"/>
          <w:szCs w:val="21"/>
          <w:lang w:bidi="ar"/>
        </w:rPr>
        <w:t xml:space="preserve">根据现有加油设备，服务区按消防部门规定已足额配置各类型号的灭火机，其中包括手提 </w:t>
      </w:r>
    </w:p>
    <w:p>
      <w:pPr>
        <w:widowControl/>
        <w:jc w:val="left"/>
      </w:pPr>
      <w:r>
        <w:rPr>
          <w:rFonts w:hint="eastAsia" w:ascii="宋体" w:hAnsi="宋体" w:cs="宋体"/>
          <w:color w:val="000000"/>
          <w:kern w:val="0"/>
          <w:szCs w:val="21"/>
          <w:lang w:bidi="ar"/>
        </w:rPr>
        <w:t xml:space="preserve">式干粉灭火器16个，推车式干粉灭火器2个，石棉灭火毯20块，砂箱2个，消防锹4把； </w:t>
      </w:r>
    </w:p>
    <w:p>
      <w:pPr>
        <w:widowControl/>
        <w:jc w:val="left"/>
      </w:pPr>
      <w:r>
        <w:rPr>
          <w:rFonts w:hint="eastAsia" w:ascii="黑体" w:hAnsi="宋体" w:eastAsia="黑体" w:cs="黑体"/>
          <w:color w:val="000000"/>
          <w:kern w:val="0"/>
          <w:szCs w:val="21"/>
          <w:lang w:bidi="ar"/>
        </w:rPr>
        <w:t xml:space="preserve">A.1.8.4.12 </w:t>
      </w:r>
      <w:r>
        <w:rPr>
          <w:rFonts w:hint="eastAsia" w:ascii="宋体" w:hAnsi="宋体" w:cs="宋体"/>
          <w:color w:val="000000"/>
          <w:kern w:val="0"/>
          <w:szCs w:val="21"/>
          <w:lang w:bidi="ar"/>
        </w:rPr>
        <w:t xml:space="preserve">消防器材的分布要以油罐、加油区为主，摆放整齐，位置合理，道路畅通，取用方便； </w:t>
      </w:r>
    </w:p>
    <w:p>
      <w:pPr>
        <w:widowControl/>
        <w:jc w:val="left"/>
      </w:pPr>
      <w:r>
        <w:rPr>
          <w:rFonts w:hint="eastAsia" w:ascii="黑体" w:hAnsi="宋体" w:eastAsia="黑体" w:cs="黑体"/>
          <w:color w:val="000000"/>
          <w:kern w:val="0"/>
          <w:szCs w:val="21"/>
          <w:lang w:bidi="ar"/>
        </w:rPr>
        <w:t xml:space="preserve">A.1.8.4.13 </w:t>
      </w:r>
      <w:r>
        <w:rPr>
          <w:rFonts w:hint="eastAsia" w:ascii="宋体" w:hAnsi="宋体" w:cs="宋体"/>
          <w:color w:val="000000"/>
          <w:kern w:val="0"/>
          <w:szCs w:val="21"/>
          <w:lang w:bidi="ar"/>
        </w:rPr>
        <w:t xml:space="preserve">消防器材要定人管理，建立配置台账及位置图，按时检查，定期养护、换药，保证完好有 </w:t>
      </w:r>
    </w:p>
    <w:p>
      <w:pPr>
        <w:widowControl/>
        <w:jc w:val="left"/>
      </w:pPr>
      <w:r>
        <w:rPr>
          <w:rFonts w:hint="eastAsia" w:ascii="宋体" w:hAnsi="宋体" w:cs="宋体"/>
          <w:color w:val="000000"/>
          <w:kern w:val="0"/>
          <w:szCs w:val="21"/>
          <w:lang w:bidi="ar"/>
        </w:rPr>
        <w:t xml:space="preserve">效。站内工作人员都要熟悉掌握各种消防器材的正确使用方法和基本消防常识； </w:t>
      </w:r>
    </w:p>
    <w:p>
      <w:pPr>
        <w:widowControl/>
        <w:jc w:val="left"/>
      </w:pPr>
      <w:r>
        <w:rPr>
          <w:rFonts w:hint="eastAsia" w:ascii="黑体" w:hAnsi="宋体" w:eastAsia="黑体" w:cs="黑体"/>
          <w:color w:val="000000"/>
          <w:kern w:val="0"/>
          <w:szCs w:val="21"/>
          <w:lang w:bidi="ar"/>
        </w:rPr>
        <w:t xml:space="preserve">A.1.8.4.14 </w:t>
      </w:r>
      <w:r>
        <w:rPr>
          <w:rFonts w:hint="eastAsia" w:ascii="宋体" w:hAnsi="宋体" w:cs="宋体"/>
          <w:color w:val="000000"/>
          <w:kern w:val="0"/>
          <w:szCs w:val="21"/>
          <w:lang w:bidi="ar"/>
        </w:rPr>
        <w:t xml:space="preserve">加油站应照有关规定及时地、实事求是地向主管部门报告安全生产情况。对发生的事故， </w:t>
      </w:r>
    </w:p>
    <w:p>
      <w:pPr>
        <w:widowControl/>
        <w:jc w:val="left"/>
      </w:pPr>
      <w:r>
        <w:rPr>
          <w:rFonts w:hint="eastAsia" w:ascii="宋体" w:hAnsi="宋体" w:cs="宋体"/>
          <w:color w:val="000000"/>
          <w:kern w:val="0"/>
          <w:szCs w:val="21"/>
          <w:lang w:bidi="ar"/>
        </w:rPr>
        <w:t xml:space="preserve">要按照服务区规章制度进行严肃处理； </w:t>
      </w:r>
    </w:p>
    <w:p>
      <w:pPr>
        <w:widowControl/>
        <w:jc w:val="left"/>
      </w:pPr>
      <w:r>
        <w:rPr>
          <w:rFonts w:hint="eastAsia" w:ascii="黑体" w:hAnsi="宋体" w:eastAsia="黑体" w:cs="黑体"/>
          <w:color w:val="000000"/>
          <w:kern w:val="0"/>
          <w:szCs w:val="21"/>
          <w:lang w:bidi="ar"/>
        </w:rPr>
        <w:t xml:space="preserve">A.1.8.4.15 </w:t>
      </w:r>
      <w:r>
        <w:rPr>
          <w:rFonts w:hint="eastAsia" w:ascii="宋体" w:hAnsi="宋体" w:cs="宋体"/>
          <w:color w:val="000000"/>
          <w:kern w:val="0"/>
          <w:szCs w:val="21"/>
          <w:lang w:bidi="ar"/>
        </w:rPr>
        <w:t xml:space="preserve">加油站根据安全工作的需要，应设立防火安全员参与服务区义务消防队、保安队三个安全 </w:t>
      </w:r>
    </w:p>
    <w:p>
      <w:pPr>
        <w:widowControl/>
        <w:jc w:val="left"/>
      </w:pPr>
      <w:r>
        <w:rPr>
          <w:rFonts w:hint="eastAsia" w:ascii="宋体" w:hAnsi="宋体" w:cs="宋体"/>
          <w:color w:val="000000"/>
          <w:kern w:val="0"/>
          <w:szCs w:val="21"/>
          <w:lang w:bidi="ar"/>
        </w:rPr>
        <w:t xml:space="preserve">组织，站长为加油站安全的第一责任人，当班员工为加油站安全的直接责任人，负责加油站或本班次的 </w:t>
      </w:r>
    </w:p>
    <w:p>
      <w:pPr>
        <w:widowControl/>
        <w:jc w:val="left"/>
      </w:pPr>
      <w:r>
        <w:rPr>
          <w:rFonts w:hint="eastAsia" w:ascii="宋体" w:hAnsi="宋体" w:cs="宋体"/>
          <w:color w:val="000000"/>
          <w:kern w:val="0"/>
          <w:szCs w:val="21"/>
          <w:lang w:bidi="ar"/>
        </w:rPr>
        <w:t xml:space="preserve">各项安全管理，及时做好各类预防工作； </w:t>
      </w:r>
    </w:p>
    <w:p>
      <w:pPr>
        <w:widowControl/>
        <w:jc w:val="left"/>
      </w:pPr>
      <w:r>
        <w:rPr>
          <w:rFonts w:hint="eastAsia" w:ascii="黑体" w:hAnsi="宋体" w:eastAsia="黑体" w:cs="黑体"/>
          <w:color w:val="000000"/>
          <w:kern w:val="0"/>
          <w:szCs w:val="21"/>
          <w:lang w:bidi="ar"/>
        </w:rPr>
        <w:t xml:space="preserve">A.1.8.4.16 </w:t>
      </w:r>
      <w:r>
        <w:rPr>
          <w:rFonts w:hint="eastAsia" w:ascii="宋体" w:hAnsi="宋体" w:cs="宋体"/>
          <w:color w:val="000000"/>
          <w:kern w:val="0"/>
          <w:szCs w:val="21"/>
          <w:lang w:bidi="ar"/>
        </w:rPr>
        <w:t xml:space="preserve">班组每日自查一次，每周抽查、检查不少于1次，根据油品经营公司和服务区的要求，对 </w:t>
      </w:r>
    </w:p>
    <w:p>
      <w:pPr>
        <w:widowControl/>
        <w:jc w:val="left"/>
      </w:pPr>
      <w:r>
        <w:rPr>
          <w:rFonts w:hint="eastAsia" w:ascii="宋体" w:hAnsi="宋体" w:cs="宋体"/>
          <w:color w:val="000000"/>
          <w:kern w:val="0"/>
          <w:szCs w:val="21"/>
          <w:lang w:bidi="ar"/>
        </w:rPr>
        <w:t xml:space="preserve">存在隐患问题及时整改落实；组织职工参加义务消防演练，义务消防队员熟悉各种灭火器材的性能和使 </w:t>
      </w:r>
    </w:p>
    <w:p>
      <w:pPr>
        <w:widowControl/>
        <w:jc w:val="left"/>
      </w:pPr>
      <w:r>
        <w:rPr>
          <w:rFonts w:hint="eastAsia" w:ascii="宋体" w:hAnsi="宋体" w:cs="宋体"/>
          <w:color w:val="000000"/>
          <w:kern w:val="0"/>
          <w:szCs w:val="21"/>
          <w:lang w:bidi="ar"/>
        </w:rPr>
        <w:t xml:space="preserve">用方法，一旦发生火警，能及时按预定的灭火作战方案组织扑救。每季度应对防火、防溢油、防抢预案 </w:t>
      </w:r>
    </w:p>
    <w:p>
      <w:pPr>
        <w:widowControl/>
        <w:jc w:val="left"/>
      </w:pPr>
      <w:r>
        <w:rPr>
          <w:rFonts w:hint="eastAsia" w:ascii="宋体" w:hAnsi="宋体" w:cs="宋体"/>
          <w:color w:val="000000"/>
          <w:kern w:val="0"/>
          <w:szCs w:val="21"/>
          <w:lang w:bidi="ar"/>
        </w:rPr>
        <w:t xml:space="preserve">进行1次应急演练；气象灾害、破坏性地震等应急预案每年进行1次应急演练； </w:t>
      </w:r>
    </w:p>
    <w:p>
      <w:pPr>
        <w:widowControl/>
        <w:jc w:val="left"/>
      </w:pPr>
      <w:r>
        <w:rPr>
          <w:rFonts w:hint="eastAsia" w:ascii="黑体" w:hAnsi="宋体" w:eastAsia="黑体" w:cs="黑体"/>
          <w:color w:val="000000"/>
          <w:kern w:val="0"/>
          <w:szCs w:val="21"/>
          <w:lang w:bidi="ar"/>
        </w:rPr>
        <w:t xml:space="preserve">A.1.8.4.17 </w:t>
      </w:r>
      <w:r>
        <w:rPr>
          <w:rFonts w:hint="eastAsia" w:ascii="宋体" w:hAnsi="宋体" w:cs="宋体"/>
          <w:color w:val="000000"/>
          <w:kern w:val="0"/>
          <w:szCs w:val="21"/>
          <w:lang w:bidi="ar"/>
        </w:rPr>
        <w:t xml:space="preserve">当班员工要及时发现和制止员工或顾客的违章违纪行为； </w:t>
      </w:r>
    </w:p>
    <w:p>
      <w:pPr>
        <w:widowControl/>
        <w:jc w:val="left"/>
      </w:pPr>
      <w:r>
        <w:rPr>
          <w:rFonts w:hint="eastAsia" w:ascii="黑体" w:hAnsi="宋体" w:eastAsia="黑体" w:cs="黑体"/>
          <w:color w:val="000000"/>
          <w:kern w:val="0"/>
          <w:szCs w:val="21"/>
          <w:lang w:bidi="ar"/>
        </w:rPr>
        <w:t xml:space="preserve">A.1.8.4.18 </w:t>
      </w:r>
      <w:r>
        <w:rPr>
          <w:rFonts w:hint="eastAsia" w:ascii="宋体" w:hAnsi="宋体" w:cs="宋体"/>
          <w:color w:val="000000"/>
          <w:kern w:val="0"/>
          <w:szCs w:val="21"/>
          <w:lang w:bidi="ar"/>
        </w:rPr>
        <w:t xml:space="preserve">服务区保安每日两次对加油站进行安全巡查，封道时，加油站作为现场管理的第一场所， </w:t>
      </w:r>
    </w:p>
    <w:p>
      <w:pPr>
        <w:widowControl/>
        <w:jc w:val="left"/>
      </w:pPr>
      <w:r>
        <w:rPr>
          <w:rFonts w:hint="eastAsia" w:ascii="宋体" w:hAnsi="宋体" w:cs="宋体"/>
          <w:color w:val="000000"/>
          <w:kern w:val="0"/>
          <w:szCs w:val="21"/>
          <w:lang w:bidi="ar"/>
        </w:rPr>
        <w:t xml:space="preserve">应确保加油站的安全。 </w:t>
      </w:r>
    </w:p>
    <w:p>
      <w:pPr>
        <w:spacing w:before="156" w:beforeLines="50" w:after="156" w:afterLines="50"/>
        <w:rPr>
          <w:rFonts w:ascii="黑体" w:hAnsi="黑体" w:eastAsia="黑体"/>
          <w:bCs/>
          <w:szCs w:val="21"/>
        </w:rPr>
      </w:pPr>
      <w:r>
        <w:rPr>
          <w:rFonts w:hint="eastAsia" w:ascii="黑体" w:hAnsi="黑体" w:eastAsia="黑体"/>
          <w:bCs/>
          <w:szCs w:val="21"/>
        </w:rPr>
        <w:t xml:space="preserve">A.1.9 汽修管理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A.1.9.1 行为规范 </w:t>
      </w:r>
    </w:p>
    <w:p>
      <w:pPr>
        <w:widowControl/>
        <w:jc w:val="left"/>
      </w:pPr>
      <w:r>
        <w:rPr>
          <w:rFonts w:hint="eastAsia" w:ascii="黑体" w:hAnsi="宋体" w:eastAsia="黑体" w:cs="黑体"/>
          <w:color w:val="000000"/>
          <w:kern w:val="0"/>
          <w:szCs w:val="21"/>
          <w:lang w:bidi="ar"/>
        </w:rPr>
        <w:t xml:space="preserve">A.1.9.1.1 </w:t>
      </w:r>
      <w:r>
        <w:rPr>
          <w:rFonts w:hint="eastAsia" w:ascii="宋体" w:hAnsi="宋体" w:cs="宋体"/>
          <w:color w:val="000000"/>
          <w:kern w:val="0"/>
          <w:szCs w:val="21"/>
          <w:lang w:bidi="ar"/>
        </w:rPr>
        <w:t xml:space="preserve">工作时间统一着装，配工号牌，接待客户热情周到、使用文明用语； </w:t>
      </w:r>
    </w:p>
    <w:p>
      <w:pPr>
        <w:widowControl/>
        <w:jc w:val="left"/>
      </w:pPr>
      <w:r>
        <w:rPr>
          <w:rFonts w:hint="eastAsia" w:ascii="黑体" w:hAnsi="宋体" w:eastAsia="黑体" w:cs="黑体"/>
          <w:color w:val="000000"/>
          <w:kern w:val="0"/>
          <w:szCs w:val="21"/>
          <w:lang w:bidi="ar"/>
        </w:rPr>
        <w:t xml:space="preserve">A.1.9.1.2 </w:t>
      </w:r>
      <w:r>
        <w:rPr>
          <w:rFonts w:hint="eastAsia" w:ascii="宋体" w:hAnsi="宋体" w:cs="宋体"/>
          <w:color w:val="000000"/>
          <w:kern w:val="0"/>
          <w:szCs w:val="21"/>
          <w:lang w:bidi="ar"/>
        </w:rPr>
        <w:t xml:space="preserve">保持工作场所、生活场所、器具设备及责任范围内的场所用具整洁，每日清扫； </w:t>
      </w:r>
    </w:p>
    <w:p>
      <w:pPr>
        <w:widowControl/>
        <w:jc w:val="left"/>
      </w:pPr>
      <w:r>
        <w:rPr>
          <w:rFonts w:hint="eastAsia" w:ascii="黑体" w:hAnsi="宋体" w:eastAsia="黑体" w:cs="黑体"/>
          <w:color w:val="000000"/>
          <w:kern w:val="0"/>
          <w:szCs w:val="21"/>
          <w:lang w:bidi="ar"/>
        </w:rPr>
        <w:t xml:space="preserve">A.1.9.1.3 </w:t>
      </w:r>
      <w:r>
        <w:rPr>
          <w:rFonts w:hint="eastAsia" w:ascii="宋体" w:hAnsi="宋体" w:cs="宋体"/>
          <w:color w:val="000000"/>
          <w:kern w:val="0"/>
          <w:szCs w:val="21"/>
          <w:lang w:bidi="ar"/>
        </w:rPr>
        <w:t xml:space="preserve">修理车间内严禁吸烟，值班人员在工作时段严禁喝酒。 </w:t>
      </w:r>
    </w:p>
    <w:p>
      <w:pPr>
        <w:spacing w:before="156" w:beforeLines="50" w:after="156" w:afterLines="50"/>
        <w:rPr>
          <w:rFonts w:ascii="黑体" w:hAnsi="黑体" w:eastAsia="黑体"/>
          <w:bCs/>
          <w:szCs w:val="21"/>
        </w:rPr>
      </w:pPr>
      <w:r>
        <w:rPr>
          <w:rFonts w:hint="eastAsia" w:ascii="黑体" w:hAnsi="黑体" w:eastAsia="黑体"/>
          <w:bCs/>
          <w:szCs w:val="21"/>
        </w:rPr>
        <w:t xml:space="preserve">A.1.9.2 工作规范 </w:t>
      </w:r>
    </w:p>
    <w:p>
      <w:pPr>
        <w:spacing w:before="156" w:beforeLines="50" w:after="156" w:afterLines="50"/>
        <w:rPr>
          <w:rFonts w:ascii="黑体" w:hAnsi="黑体" w:eastAsia="黑体"/>
          <w:bCs/>
          <w:szCs w:val="21"/>
        </w:rPr>
      </w:pPr>
      <w:r>
        <w:rPr>
          <w:rFonts w:hint="eastAsia" w:ascii="黑体" w:hAnsi="黑体" w:eastAsia="黑体"/>
          <w:bCs/>
          <w:szCs w:val="21"/>
        </w:rPr>
        <w:t xml:space="preserve">A.1.9.2.1 明码标价 收费合理 </w:t>
      </w:r>
    </w:p>
    <w:p>
      <w:pPr>
        <w:widowControl/>
        <w:jc w:val="left"/>
      </w:pPr>
      <w:r>
        <w:rPr>
          <w:rFonts w:hint="eastAsia" w:ascii="黑体" w:hAnsi="宋体" w:eastAsia="黑体" w:cs="黑体"/>
          <w:color w:val="000000"/>
          <w:kern w:val="0"/>
          <w:szCs w:val="21"/>
          <w:lang w:bidi="ar"/>
        </w:rPr>
        <w:t xml:space="preserve">A.1.9.2.1.1 </w:t>
      </w:r>
      <w:r>
        <w:rPr>
          <w:rFonts w:hint="eastAsia" w:ascii="宋体" w:hAnsi="宋体" w:cs="宋体"/>
          <w:color w:val="000000"/>
          <w:kern w:val="0"/>
          <w:szCs w:val="21"/>
          <w:lang w:bidi="ar"/>
        </w:rPr>
        <w:t xml:space="preserve">编制维修工时定额表、工时费用明细表并上墙； </w:t>
      </w:r>
    </w:p>
    <w:p>
      <w:pPr>
        <w:widowControl/>
        <w:jc w:val="left"/>
      </w:pPr>
      <w:r>
        <w:rPr>
          <w:rFonts w:hint="eastAsia" w:ascii="黑体" w:hAnsi="宋体" w:eastAsia="黑体" w:cs="黑体"/>
          <w:color w:val="000000"/>
          <w:kern w:val="0"/>
          <w:szCs w:val="21"/>
          <w:lang w:bidi="ar"/>
        </w:rPr>
        <w:t xml:space="preserve">A.1.9.2.1.2 </w:t>
      </w:r>
      <w:r>
        <w:rPr>
          <w:rFonts w:hint="eastAsia" w:ascii="宋体" w:hAnsi="宋体" w:cs="宋体"/>
          <w:color w:val="000000"/>
          <w:kern w:val="0"/>
          <w:szCs w:val="21"/>
          <w:lang w:bidi="ar"/>
        </w:rPr>
        <w:t xml:space="preserve">确定维修项目时，要以检测诊断结果为依据； </w:t>
      </w:r>
    </w:p>
    <w:p>
      <w:pPr>
        <w:widowControl/>
        <w:jc w:val="left"/>
      </w:pPr>
      <w:r>
        <w:rPr>
          <w:rFonts w:hint="eastAsia" w:ascii="黑体" w:hAnsi="宋体" w:eastAsia="黑体" w:cs="黑体"/>
          <w:color w:val="000000"/>
          <w:kern w:val="0"/>
          <w:szCs w:val="21"/>
          <w:lang w:bidi="ar"/>
        </w:rPr>
        <w:t xml:space="preserve">A.1.9.2.1.3 </w:t>
      </w:r>
      <w:r>
        <w:rPr>
          <w:rFonts w:hint="eastAsia" w:ascii="宋体" w:hAnsi="宋体" w:cs="宋体"/>
          <w:color w:val="000000"/>
          <w:kern w:val="0"/>
          <w:szCs w:val="21"/>
          <w:lang w:bidi="ar"/>
        </w:rPr>
        <w:t xml:space="preserve">维修配件、材料要有进出台帐记录，进货票据要妥善保存； </w:t>
      </w:r>
    </w:p>
    <w:p>
      <w:pPr>
        <w:widowControl/>
        <w:jc w:val="left"/>
      </w:pPr>
      <w:r>
        <w:rPr>
          <w:rFonts w:hint="eastAsia" w:ascii="黑体" w:hAnsi="宋体" w:eastAsia="黑体" w:cs="黑体"/>
          <w:color w:val="000000"/>
          <w:kern w:val="0"/>
          <w:szCs w:val="21"/>
          <w:lang w:bidi="ar"/>
        </w:rPr>
        <w:t xml:space="preserve">A.1.9.2.1.4 </w:t>
      </w:r>
      <w:r>
        <w:rPr>
          <w:rFonts w:hint="eastAsia" w:ascii="宋体" w:hAnsi="宋体" w:cs="宋体"/>
          <w:color w:val="000000"/>
          <w:kern w:val="0"/>
          <w:szCs w:val="21"/>
          <w:lang w:bidi="ar"/>
        </w:rPr>
        <w:t xml:space="preserve">维修费用结算后，将工时、材料明细单交客户，维修收费要使用合法收费凭证； </w:t>
      </w:r>
    </w:p>
    <w:p>
      <w:pPr>
        <w:widowControl/>
        <w:jc w:val="left"/>
      </w:pPr>
      <w:r>
        <w:rPr>
          <w:rFonts w:hint="eastAsia" w:ascii="黑体" w:hAnsi="宋体" w:eastAsia="黑体" w:cs="黑体"/>
          <w:color w:val="000000"/>
          <w:kern w:val="0"/>
          <w:szCs w:val="21"/>
          <w:lang w:bidi="ar"/>
        </w:rPr>
        <w:t xml:space="preserve">A.1.9.2.1.5 </w:t>
      </w:r>
      <w:r>
        <w:rPr>
          <w:rFonts w:hint="eastAsia" w:ascii="宋体" w:hAnsi="宋体" w:cs="宋体"/>
          <w:color w:val="000000"/>
          <w:kern w:val="0"/>
          <w:szCs w:val="21"/>
          <w:lang w:bidi="ar"/>
        </w:rPr>
        <w:t xml:space="preserve">每次修理完毕交付用户时均由用户在服务台账上签字验收或签署用户意见，主动接受社 </w:t>
      </w:r>
    </w:p>
    <w:p>
      <w:pPr>
        <w:widowControl/>
        <w:jc w:val="left"/>
      </w:pPr>
      <w:r>
        <w:rPr>
          <w:rFonts w:hint="eastAsia" w:ascii="宋体" w:hAnsi="宋体" w:cs="宋体"/>
          <w:color w:val="000000"/>
          <w:kern w:val="0"/>
          <w:szCs w:val="21"/>
          <w:lang w:bidi="ar"/>
        </w:rPr>
        <w:t xml:space="preserve">会监督。 </w:t>
      </w:r>
    </w:p>
    <w:p>
      <w:pPr>
        <w:spacing w:before="156" w:beforeLines="50" w:after="156" w:afterLines="50"/>
        <w:rPr>
          <w:rFonts w:ascii="黑体" w:hAnsi="黑体" w:eastAsia="黑体"/>
          <w:bCs/>
          <w:szCs w:val="21"/>
        </w:rPr>
      </w:pPr>
      <w:r>
        <w:rPr>
          <w:rFonts w:hint="eastAsia" w:ascii="黑体" w:hAnsi="黑体" w:eastAsia="黑体"/>
          <w:bCs/>
          <w:szCs w:val="21"/>
        </w:rPr>
        <w:t>A.1.9.2.2 信守合同 保证质量</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.1.9.2.2.1 </w:t>
      </w:r>
      <w:r>
        <w:rPr>
          <w:rFonts w:hint="eastAsia" w:ascii="宋体" w:hAnsi="宋体" w:cs="宋体"/>
          <w:color w:val="000000"/>
          <w:kern w:val="0"/>
          <w:szCs w:val="21"/>
          <w:lang w:bidi="ar"/>
        </w:rPr>
        <w:t xml:space="preserve">承修车辆要签订协议书，明确维修项目、费用、质量保证期和双方责任； </w:t>
      </w:r>
    </w:p>
    <w:p>
      <w:pPr>
        <w:widowControl/>
        <w:jc w:val="left"/>
      </w:pPr>
      <w:r>
        <w:rPr>
          <w:rFonts w:hint="eastAsia" w:ascii="黑体" w:hAnsi="宋体" w:eastAsia="黑体" w:cs="黑体"/>
          <w:color w:val="000000"/>
          <w:kern w:val="0"/>
          <w:szCs w:val="21"/>
          <w:lang w:bidi="ar"/>
        </w:rPr>
        <w:t xml:space="preserve">A.1.9.2.2.2 </w:t>
      </w:r>
      <w:r>
        <w:rPr>
          <w:rFonts w:hint="eastAsia" w:ascii="宋体" w:hAnsi="宋体" w:cs="宋体"/>
          <w:color w:val="000000"/>
          <w:kern w:val="0"/>
          <w:szCs w:val="21"/>
          <w:lang w:bidi="ar"/>
        </w:rPr>
        <w:t xml:space="preserve">保证兑现对客户的承诺，为客户排忧解难； </w:t>
      </w:r>
    </w:p>
    <w:p>
      <w:pPr>
        <w:widowControl/>
        <w:jc w:val="left"/>
      </w:pPr>
      <w:r>
        <w:rPr>
          <w:rFonts w:hint="eastAsia" w:ascii="黑体" w:hAnsi="宋体" w:eastAsia="黑体" w:cs="黑体"/>
          <w:color w:val="000000"/>
          <w:kern w:val="0"/>
          <w:szCs w:val="21"/>
          <w:lang w:bidi="ar"/>
        </w:rPr>
        <w:t xml:space="preserve">A.1.9.2.2.3 </w:t>
      </w:r>
      <w:r>
        <w:rPr>
          <w:rFonts w:hint="eastAsia" w:ascii="宋体" w:hAnsi="宋体" w:cs="宋体"/>
          <w:color w:val="000000"/>
          <w:kern w:val="0"/>
          <w:szCs w:val="21"/>
          <w:lang w:bidi="ar"/>
        </w:rPr>
        <w:t xml:space="preserve">维修人员要持证上岗，严格执行维修质量检验制度，保存检验数据； </w:t>
      </w:r>
    </w:p>
    <w:p>
      <w:pPr>
        <w:widowControl/>
        <w:jc w:val="left"/>
      </w:pPr>
      <w:r>
        <w:rPr>
          <w:rFonts w:hint="eastAsia" w:ascii="黑体" w:hAnsi="宋体" w:eastAsia="黑体" w:cs="黑体"/>
          <w:color w:val="000000"/>
          <w:kern w:val="0"/>
          <w:szCs w:val="21"/>
          <w:lang w:bidi="ar"/>
        </w:rPr>
        <w:t xml:space="preserve">A.1.9.2.2.4 </w:t>
      </w:r>
      <w:r>
        <w:rPr>
          <w:rFonts w:hint="eastAsia" w:ascii="宋体" w:hAnsi="宋体" w:cs="宋体"/>
          <w:color w:val="000000"/>
          <w:kern w:val="0"/>
          <w:szCs w:val="21"/>
          <w:lang w:bidi="ar"/>
        </w:rPr>
        <w:t xml:space="preserve">对维修配件、材料的质量负责，不使用假冒、伪劣配件、材料。 </w:t>
      </w:r>
    </w:p>
    <w:p>
      <w:pPr>
        <w:spacing w:before="156" w:beforeLines="50" w:after="156" w:afterLines="50"/>
        <w:rPr>
          <w:rFonts w:ascii="黑体" w:hAnsi="黑体" w:eastAsia="黑体"/>
          <w:bCs/>
          <w:szCs w:val="21"/>
        </w:rPr>
      </w:pPr>
      <w:r>
        <w:rPr>
          <w:rFonts w:hint="eastAsia" w:ascii="黑体" w:hAnsi="黑体" w:eastAsia="黑体"/>
          <w:bCs/>
          <w:szCs w:val="21"/>
        </w:rPr>
        <w:t xml:space="preserve">A.1.9.3 执行标准 </w:t>
      </w:r>
    </w:p>
    <w:p>
      <w:pPr>
        <w:widowControl/>
        <w:jc w:val="left"/>
      </w:pPr>
      <w:r>
        <w:rPr>
          <w:rFonts w:hint="eastAsia" w:ascii="黑体" w:hAnsi="宋体" w:eastAsia="黑体" w:cs="黑体"/>
          <w:color w:val="000000"/>
          <w:kern w:val="0"/>
          <w:szCs w:val="21"/>
          <w:lang w:bidi="ar"/>
        </w:rPr>
        <w:t xml:space="preserve">A.1.9.3.1 </w:t>
      </w:r>
      <w:r>
        <w:rPr>
          <w:rFonts w:hint="eastAsia" w:ascii="宋体" w:hAnsi="宋体" w:cs="宋体"/>
          <w:color w:val="000000"/>
          <w:kern w:val="0"/>
          <w:szCs w:val="21"/>
          <w:lang w:bidi="ar"/>
        </w:rPr>
        <w:t xml:space="preserve">汽修站应提供24小时不间断的修理服务，汽修项目以急修、快修为主。店面上应明示汽修 </w:t>
      </w:r>
    </w:p>
    <w:p>
      <w:pPr>
        <w:widowControl/>
        <w:jc w:val="left"/>
      </w:pPr>
      <w:r>
        <w:rPr>
          <w:rFonts w:hint="eastAsia" w:ascii="宋体" w:hAnsi="宋体" w:cs="宋体"/>
          <w:color w:val="000000"/>
          <w:kern w:val="0"/>
          <w:szCs w:val="21"/>
          <w:lang w:bidi="ar"/>
        </w:rPr>
        <w:t xml:space="preserve">服务电话和交通运输服务监督电话、12328； </w:t>
      </w:r>
    </w:p>
    <w:p>
      <w:pPr>
        <w:widowControl/>
        <w:jc w:val="left"/>
      </w:pPr>
      <w:r>
        <w:rPr>
          <w:rFonts w:hint="eastAsia" w:ascii="黑体" w:hAnsi="宋体" w:eastAsia="黑体" w:cs="黑体"/>
          <w:color w:val="000000"/>
          <w:kern w:val="0"/>
          <w:szCs w:val="21"/>
          <w:lang w:bidi="ar"/>
        </w:rPr>
        <w:t xml:space="preserve">A.1.9.3.2 </w:t>
      </w:r>
      <w:r>
        <w:rPr>
          <w:rFonts w:hint="eastAsia" w:ascii="宋体" w:hAnsi="宋体" w:cs="宋体"/>
          <w:color w:val="000000"/>
          <w:kern w:val="0"/>
          <w:szCs w:val="21"/>
          <w:lang w:bidi="ar"/>
        </w:rPr>
        <w:t xml:space="preserve">汽修站应具有与维修作业项目有关的维修技术标准、工艺规范和技术资料，以及行业管理 </w:t>
      </w:r>
    </w:p>
    <w:p>
      <w:pPr>
        <w:widowControl/>
        <w:jc w:val="left"/>
      </w:pPr>
      <w:r>
        <w:rPr>
          <w:rFonts w:hint="eastAsia" w:ascii="宋体" w:hAnsi="宋体" w:cs="宋体"/>
          <w:color w:val="000000"/>
          <w:kern w:val="0"/>
          <w:szCs w:val="21"/>
          <w:lang w:bidi="ar"/>
        </w:rPr>
        <w:t xml:space="preserve">有关法规规定的相应资质； </w:t>
      </w:r>
    </w:p>
    <w:p>
      <w:pPr>
        <w:widowControl/>
        <w:jc w:val="left"/>
      </w:pPr>
      <w:r>
        <w:rPr>
          <w:rFonts w:hint="eastAsia" w:ascii="黑体" w:hAnsi="宋体" w:eastAsia="黑体" w:cs="黑体"/>
          <w:color w:val="000000"/>
          <w:kern w:val="0"/>
          <w:szCs w:val="21"/>
          <w:lang w:bidi="ar"/>
        </w:rPr>
        <w:t xml:space="preserve">A.1.9.3.3 </w:t>
      </w:r>
      <w:r>
        <w:rPr>
          <w:rFonts w:hint="eastAsia" w:ascii="宋体" w:hAnsi="宋体" w:cs="宋体"/>
          <w:color w:val="000000"/>
          <w:kern w:val="0"/>
          <w:szCs w:val="21"/>
          <w:lang w:bidi="ar"/>
        </w:rPr>
        <w:t xml:space="preserve">汽修站应建立修理工安全、消防操作守则、维修质量管理制度、环境卫生管理制度、设备 </w:t>
      </w:r>
    </w:p>
    <w:p>
      <w:pPr>
        <w:widowControl/>
        <w:jc w:val="left"/>
      </w:pPr>
      <w:r>
        <w:rPr>
          <w:rFonts w:hint="eastAsia" w:ascii="宋体" w:hAnsi="宋体" w:cs="宋体"/>
          <w:color w:val="000000"/>
          <w:kern w:val="0"/>
          <w:szCs w:val="21"/>
          <w:lang w:bidi="ar"/>
        </w:rPr>
        <w:t xml:space="preserve">安全操作规程等有关制度； </w:t>
      </w:r>
    </w:p>
    <w:p>
      <w:pPr>
        <w:widowControl/>
        <w:jc w:val="left"/>
      </w:pPr>
      <w:r>
        <w:rPr>
          <w:rFonts w:hint="eastAsia" w:ascii="黑体" w:hAnsi="宋体" w:eastAsia="黑体" w:cs="黑体"/>
          <w:color w:val="000000"/>
          <w:kern w:val="0"/>
          <w:szCs w:val="21"/>
          <w:lang w:bidi="ar"/>
        </w:rPr>
        <w:t xml:space="preserve">A.1.9.3.4 </w:t>
      </w:r>
      <w:r>
        <w:rPr>
          <w:rFonts w:hint="eastAsia" w:ascii="宋体" w:hAnsi="宋体" w:cs="宋体"/>
          <w:color w:val="000000"/>
          <w:kern w:val="0"/>
          <w:szCs w:val="21"/>
          <w:lang w:bidi="ar"/>
        </w:rPr>
        <w:t xml:space="preserve">汽修站应通过正规渠道提供优质正宗的汽车配件，严禁出售假冒、伪劣配件； </w:t>
      </w:r>
    </w:p>
    <w:p>
      <w:pPr>
        <w:widowControl/>
        <w:jc w:val="left"/>
      </w:pPr>
      <w:r>
        <w:rPr>
          <w:rFonts w:hint="eastAsia" w:ascii="黑体" w:hAnsi="宋体" w:eastAsia="黑体" w:cs="黑体"/>
          <w:color w:val="000000"/>
          <w:kern w:val="0"/>
          <w:szCs w:val="21"/>
          <w:lang w:bidi="ar"/>
        </w:rPr>
        <w:t xml:space="preserve">A.1.9.3.5 </w:t>
      </w:r>
      <w:r>
        <w:rPr>
          <w:rFonts w:hint="eastAsia" w:ascii="宋体" w:hAnsi="宋体" w:cs="宋体"/>
          <w:color w:val="000000"/>
          <w:kern w:val="0"/>
          <w:szCs w:val="21"/>
          <w:lang w:bidi="ar"/>
        </w:rPr>
        <w:t xml:space="preserve">收费应开具维修专用发票和费用结算清单（工时材料清单）； </w:t>
      </w:r>
    </w:p>
    <w:p>
      <w:pPr>
        <w:widowControl/>
        <w:jc w:val="left"/>
      </w:pPr>
      <w:r>
        <w:rPr>
          <w:rFonts w:hint="eastAsia" w:ascii="黑体" w:hAnsi="宋体" w:eastAsia="黑体" w:cs="黑体"/>
          <w:color w:val="000000"/>
          <w:kern w:val="0"/>
          <w:szCs w:val="21"/>
          <w:lang w:bidi="ar"/>
        </w:rPr>
        <w:t xml:space="preserve">A.1.9.3.6 </w:t>
      </w:r>
      <w:r>
        <w:rPr>
          <w:rFonts w:hint="eastAsia" w:ascii="宋体" w:hAnsi="宋体" w:cs="宋体"/>
          <w:color w:val="000000"/>
          <w:kern w:val="0"/>
          <w:szCs w:val="21"/>
          <w:lang w:bidi="ar"/>
        </w:rPr>
        <w:t xml:space="preserve">执行维修报表制度，每月向服务区报送维修量统计报表。 </w:t>
      </w:r>
    </w:p>
    <w:p>
      <w:pPr>
        <w:spacing w:before="156" w:beforeLines="50" w:after="156" w:afterLines="50"/>
        <w:rPr>
          <w:rFonts w:ascii="黑体" w:hAnsi="黑体" w:eastAsia="黑体"/>
          <w:bCs/>
          <w:szCs w:val="21"/>
        </w:rPr>
      </w:pPr>
      <w:r>
        <w:rPr>
          <w:rFonts w:hint="eastAsia" w:ascii="黑体" w:hAnsi="黑体" w:eastAsia="黑体"/>
          <w:bCs/>
          <w:szCs w:val="21"/>
        </w:rPr>
        <w:t xml:space="preserve">A.1.9.4 安全管理 </w:t>
      </w:r>
    </w:p>
    <w:p>
      <w:pPr>
        <w:widowControl/>
        <w:jc w:val="left"/>
      </w:pPr>
      <w:r>
        <w:rPr>
          <w:rFonts w:hint="eastAsia" w:ascii="黑体" w:hAnsi="宋体" w:eastAsia="黑体" w:cs="黑体"/>
          <w:color w:val="000000"/>
          <w:kern w:val="0"/>
          <w:szCs w:val="21"/>
          <w:lang w:bidi="ar"/>
        </w:rPr>
        <w:t xml:space="preserve">A.1.9.4.1 </w:t>
      </w:r>
      <w:r>
        <w:rPr>
          <w:rFonts w:hint="eastAsia" w:ascii="宋体" w:hAnsi="宋体" w:cs="宋体"/>
          <w:color w:val="000000"/>
          <w:kern w:val="0"/>
          <w:szCs w:val="21"/>
          <w:lang w:bidi="ar"/>
        </w:rPr>
        <w:t xml:space="preserve">汽修站负责人对汽修站的安全生产全面负责，贯彻执行国家安全生产法律法规，制定并完 </w:t>
      </w:r>
    </w:p>
    <w:p>
      <w:pPr>
        <w:widowControl/>
        <w:jc w:val="left"/>
      </w:pPr>
      <w:r>
        <w:rPr>
          <w:rFonts w:hint="eastAsia" w:ascii="宋体" w:hAnsi="宋体" w:cs="宋体"/>
          <w:color w:val="000000"/>
          <w:kern w:val="0"/>
          <w:szCs w:val="21"/>
          <w:lang w:bidi="ar"/>
        </w:rPr>
        <w:t xml:space="preserve">善安全管理制度和各工种、各机电设备的安全操作规程，负责督促、教育和检查职工执行安全操作规程； </w:t>
      </w:r>
    </w:p>
    <w:p>
      <w:pPr>
        <w:widowControl/>
        <w:jc w:val="left"/>
      </w:pPr>
      <w:r>
        <w:rPr>
          <w:rFonts w:hint="eastAsia" w:ascii="黑体" w:hAnsi="宋体" w:eastAsia="黑体" w:cs="黑体"/>
          <w:color w:val="000000"/>
          <w:kern w:val="0"/>
          <w:szCs w:val="21"/>
          <w:lang w:bidi="ar"/>
        </w:rPr>
        <w:t xml:space="preserve">A.1.9.4.2 </w:t>
      </w:r>
      <w:r>
        <w:rPr>
          <w:rFonts w:hint="eastAsia" w:ascii="宋体" w:hAnsi="宋体" w:cs="宋体"/>
          <w:color w:val="000000"/>
          <w:kern w:val="0"/>
          <w:szCs w:val="21"/>
          <w:lang w:bidi="ar"/>
        </w:rPr>
        <w:t xml:space="preserve">按照行业管理部门许可经营范围配备维修设备和工具，不超范围修理和作业；做好各种维 </w:t>
      </w:r>
    </w:p>
    <w:p>
      <w:pPr>
        <w:widowControl/>
        <w:jc w:val="left"/>
      </w:pPr>
      <w:r>
        <w:rPr>
          <w:rFonts w:hint="eastAsia" w:ascii="宋体" w:hAnsi="宋体" w:cs="宋体"/>
          <w:color w:val="000000"/>
          <w:kern w:val="0"/>
          <w:szCs w:val="21"/>
          <w:lang w:bidi="ar"/>
        </w:rPr>
        <w:t xml:space="preserve">修设备、工具维护保养，严格按操作规程正确使用各类维修设备工具； </w:t>
      </w:r>
    </w:p>
    <w:p>
      <w:pPr>
        <w:widowControl/>
        <w:jc w:val="left"/>
      </w:pPr>
      <w:r>
        <w:rPr>
          <w:rFonts w:hint="eastAsia" w:ascii="黑体" w:hAnsi="宋体" w:eastAsia="黑体" w:cs="黑体"/>
          <w:color w:val="000000"/>
          <w:kern w:val="0"/>
          <w:szCs w:val="21"/>
          <w:lang w:bidi="ar"/>
        </w:rPr>
        <w:t xml:space="preserve">A.1.9.4.3 </w:t>
      </w:r>
      <w:r>
        <w:rPr>
          <w:rFonts w:hint="eastAsia" w:ascii="宋体" w:hAnsi="宋体" w:cs="宋体"/>
          <w:color w:val="000000"/>
          <w:kern w:val="0"/>
          <w:szCs w:val="21"/>
          <w:lang w:bidi="ar"/>
        </w:rPr>
        <w:t xml:space="preserve">汽修维修人员必须持证上岗，认真执行汽修维修工艺规范及有关技术要求； </w:t>
      </w:r>
    </w:p>
    <w:p>
      <w:pPr>
        <w:widowControl/>
        <w:jc w:val="left"/>
      </w:pPr>
      <w:r>
        <w:rPr>
          <w:rFonts w:hint="eastAsia" w:ascii="黑体" w:hAnsi="宋体" w:eastAsia="黑体" w:cs="黑体"/>
          <w:color w:val="000000"/>
          <w:kern w:val="0"/>
          <w:szCs w:val="21"/>
          <w:lang w:bidi="ar"/>
        </w:rPr>
        <w:t xml:space="preserve">A.1.9.4.4 </w:t>
      </w:r>
      <w:r>
        <w:rPr>
          <w:rFonts w:hint="eastAsia" w:ascii="宋体" w:hAnsi="宋体" w:cs="宋体"/>
          <w:color w:val="000000"/>
          <w:kern w:val="0"/>
          <w:szCs w:val="21"/>
          <w:lang w:bidi="ar"/>
        </w:rPr>
        <w:t xml:space="preserve">严禁在汽修站使用电炉或煤气灶，严格做好防火工作； </w:t>
      </w:r>
    </w:p>
    <w:p>
      <w:pPr>
        <w:widowControl/>
        <w:jc w:val="left"/>
      </w:pPr>
      <w:r>
        <w:rPr>
          <w:rFonts w:hint="eastAsia" w:ascii="黑体" w:hAnsi="宋体" w:eastAsia="黑体" w:cs="黑体"/>
          <w:color w:val="000000"/>
          <w:kern w:val="0"/>
          <w:szCs w:val="21"/>
          <w:lang w:bidi="ar"/>
        </w:rPr>
        <w:t xml:space="preserve">A.1.9.4.5 </w:t>
      </w:r>
      <w:r>
        <w:rPr>
          <w:rFonts w:hint="eastAsia" w:ascii="宋体" w:hAnsi="宋体" w:cs="宋体"/>
          <w:color w:val="000000"/>
          <w:kern w:val="0"/>
          <w:szCs w:val="21"/>
          <w:lang w:bidi="ar"/>
        </w:rPr>
        <w:t xml:space="preserve">汽修服务过程中产生的固废、危废等应与有资质的机构签订委托协议进行处理； </w:t>
      </w:r>
    </w:p>
    <w:p>
      <w:pPr>
        <w:widowControl/>
        <w:jc w:val="left"/>
      </w:pPr>
      <w:r>
        <w:rPr>
          <w:rFonts w:hint="eastAsia" w:ascii="黑体" w:hAnsi="宋体" w:eastAsia="黑体" w:cs="黑体"/>
          <w:color w:val="000000"/>
          <w:kern w:val="0"/>
          <w:szCs w:val="21"/>
          <w:lang w:bidi="ar"/>
        </w:rPr>
        <w:t xml:space="preserve">A.1.9.4.6 </w:t>
      </w:r>
      <w:r>
        <w:rPr>
          <w:rFonts w:hint="eastAsia" w:ascii="宋体" w:hAnsi="宋体" w:cs="宋体"/>
          <w:color w:val="000000"/>
          <w:kern w:val="0"/>
          <w:szCs w:val="21"/>
          <w:lang w:bidi="ar"/>
        </w:rPr>
        <w:t xml:space="preserve">严格做好防火安全工作，按要求配备消防器材，工作人员熟悉掌握消防器材使用方法。配 </w:t>
      </w:r>
    </w:p>
    <w:p>
      <w:pPr>
        <w:widowControl/>
        <w:jc w:val="left"/>
      </w:pPr>
      <w:r>
        <w:rPr>
          <w:rFonts w:hint="eastAsia" w:ascii="宋体" w:hAnsi="宋体" w:cs="宋体"/>
          <w:color w:val="000000"/>
          <w:kern w:val="0"/>
          <w:szCs w:val="21"/>
          <w:lang w:bidi="ar"/>
        </w:rPr>
        <w:t xml:space="preserve">电设施线路完好，性能可靠，不超负荷用电，使用移动电具应有安全防护措施； </w:t>
      </w:r>
    </w:p>
    <w:p>
      <w:pPr>
        <w:widowControl/>
        <w:jc w:val="left"/>
      </w:pPr>
      <w:r>
        <w:rPr>
          <w:rFonts w:hint="eastAsia" w:ascii="黑体" w:hAnsi="宋体" w:eastAsia="黑体" w:cs="黑体"/>
          <w:color w:val="000000"/>
          <w:kern w:val="0"/>
          <w:szCs w:val="21"/>
          <w:lang w:bidi="ar"/>
        </w:rPr>
        <w:t xml:space="preserve">A.1.9.4.7 </w:t>
      </w:r>
      <w:r>
        <w:rPr>
          <w:rFonts w:hint="eastAsia" w:ascii="宋体" w:hAnsi="宋体" w:cs="宋体"/>
          <w:color w:val="000000"/>
          <w:kern w:val="0"/>
          <w:szCs w:val="21"/>
          <w:lang w:bidi="ar"/>
        </w:rPr>
        <w:t xml:space="preserve">工作前应检查使用设备工具是否完整有效，并严格按设备操作程序规范操作； </w:t>
      </w:r>
    </w:p>
    <w:p>
      <w:pPr>
        <w:widowControl/>
        <w:jc w:val="left"/>
      </w:pPr>
      <w:r>
        <w:rPr>
          <w:rFonts w:hint="eastAsia" w:ascii="黑体" w:hAnsi="宋体" w:eastAsia="黑体" w:cs="黑体"/>
          <w:color w:val="000000"/>
          <w:kern w:val="0"/>
          <w:szCs w:val="21"/>
          <w:lang w:bidi="ar"/>
        </w:rPr>
        <w:t xml:space="preserve">A.1.9.4.8 </w:t>
      </w:r>
      <w:r>
        <w:rPr>
          <w:rFonts w:hint="eastAsia" w:ascii="宋体" w:hAnsi="宋体" w:cs="宋体"/>
          <w:color w:val="000000"/>
          <w:kern w:val="0"/>
          <w:szCs w:val="21"/>
          <w:lang w:bidi="ar"/>
        </w:rPr>
        <w:t xml:space="preserve">折装车辆零部件时，必须使用专用工具；修理作业时，不应吸烟，不应在修理汽油车周围 </w:t>
      </w:r>
    </w:p>
    <w:p>
      <w:pPr>
        <w:widowControl/>
        <w:jc w:val="left"/>
      </w:pPr>
      <w:r>
        <w:rPr>
          <w:rFonts w:hint="eastAsia" w:ascii="宋体" w:hAnsi="宋体" w:cs="宋体"/>
          <w:color w:val="000000"/>
          <w:kern w:val="0"/>
          <w:szCs w:val="21"/>
          <w:lang w:bidi="ar"/>
        </w:rPr>
        <w:t xml:space="preserve">使用明火； </w:t>
      </w:r>
    </w:p>
    <w:p>
      <w:pPr>
        <w:widowControl/>
        <w:jc w:val="left"/>
      </w:pPr>
      <w:r>
        <w:rPr>
          <w:rFonts w:hint="eastAsia" w:ascii="黑体" w:hAnsi="宋体" w:eastAsia="黑体" w:cs="黑体"/>
          <w:color w:val="000000"/>
          <w:kern w:val="0"/>
          <w:szCs w:val="21"/>
          <w:lang w:bidi="ar"/>
        </w:rPr>
        <w:t xml:space="preserve">A.1.9.4.9 </w:t>
      </w:r>
      <w:r>
        <w:rPr>
          <w:rFonts w:hint="eastAsia" w:ascii="宋体" w:hAnsi="宋体" w:cs="宋体"/>
          <w:color w:val="000000"/>
          <w:kern w:val="0"/>
          <w:szCs w:val="21"/>
          <w:lang w:bidi="ar"/>
        </w:rPr>
        <w:t xml:space="preserve">车辆举升机、轮胎折装机、空气压缩机等设备定期委托相关职能部门检定，必须严格按照 </w:t>
      </w:r>
    </w:p>
    <w:p>
      <w:pPr>
        <w:widowControl/>
        <w:jc w:val="left"/>
      </w:pPr>
      <w:r>
        <w:rPr>
          <w:rFonts w:hint="eastAsia" w:ascii="宋体" w:hAnsi="宋体" w:cs="宋体"/>
          <w:color w:val="000000"/>
          <w:kern w:val="0"/>
          <w:szCs w:val="21"/>
          <w:lang w:bidi="ar"/>
        </w:rPr>
        <w:t xml:space="preserve">设备操作规范进行操作； </w:t>
      </w:r>
    </w:p>
    <w:p>
      <w:pPr>
        <w:widowControl/>
        <w:jc w:val="left"/>
      </w:pPr>
      <w:r>
        <w:rPr>
          <w:rFonts w:hint="eastAsia" w:ascii="黑体" w:hAnsi="宋体" w:eastAsia="黑体" w:cs="黑体"/>
          <w:color w:val="000000"/>
          <w:kern w:val="0"/>
          <w:szCs w:val="21"/>
          <w:lang w:bidi="ar"/>
        </w:rPr>
        <w:t xml:space="preserve">A.1.9.4.10 </w:t>
      </w:r>
      <w:r>
        <w:rPr>
          <w:rFonts w:hint="eastAsia" w:ascii="宋体" w:hAnsi="宋体" w:cs="宋体"/>
          <w:color w:val="000000"/>
          <w:kern w:val="0"/>
          <w:szCs w:val="21"/>
          <w:lang w:bidi="ar"/>
        </w:rPr>
        <w:t xml:space="preserve">当车辆出现电路起火时，应及时关掉总电源开关，用消防器材进行扑救灭火，然后查明原 </w:t>
      </w:r>
    </w:p>
    <w:p>
      <w:pPr>
        <w:widowControl/>
        <w:jc w:val="left"/>
      </w:pPr>
      <w:r>
        <w:rPr>
          <w:rFonts w:hint="eastAsia" w:ascii="宋体" w:hAnsi="宋体" w:cs="宋体"/>
          <w:color w:val="000000"/>
          <w:kern w:val="0"/>
          <w:szCs w:val="21"/>
          <w:lang w:bidi="ar"/>
        </w:rPr>
        <w:t xml:space="preserve">因后，予以修理； </w:t>
      </w:r>
    </w:p>
    <w:p>
      <w:pPr>
        <w:widowControl/>
        <w:jc w:val="left"/>
      </w:pPr>
      <w:r>
        <w:rPr>
          <w:rFonts w:hint="eastAsia" w:ascii="黑体" w:hAnsi="宋体" w:eastAsia="黑体" w:cs="黑体"/>
          <w:color w:val="000000"/>
          <w:kern w:val="0"/>
          <w:szCs w:val="21"/>
          <w:lang w:bidi="ar"/>
        </w:rPr>
        <w:t xml:space="preserve">A.1.9.4.11 </w:t>
      </w:r>
      <w:r>
        <w:rPr>
          <w:rFonts w:hint="eastAsia" w:ascii="宋体" w:hAnsi="宋体" w:cs="宋体"/>
          <w:color w:val="000000"/>
          <w:kern w:val="0"/>
          <w:szCs w:val="21"/>
          <w:lang w:bidi="ar"/>
        </w:rPr>
        <w:t>当货物倾斜（或侧翻）车辆维修时，应用相关工具把货物支撑牢后，方可修理；</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.1.9.4.12 </w:t>
      </w:r>
      <w:r>
        <w:rPr>
          <w:rFonts w:hint="eastAsia" w:ascii="宋体" w:hAnsi="宋体" w:cs="宋体"/>
          <w:color w:val="000000"/>
          <w:kern w:val="0"/>
          <w:szCs w:val="21"/>
          <w:lang w:bidi="ar"/>
        </w:rPr>
        <w:t xml:space="preserve">当后桥段裂车辆维修时，要求车主先卸货或在安全条件允许下，方可操作； </w:t>
      </w:r>
    </w:p>
    <w:p>
      <w:pPr>
        <w:widowControl/>
        <w:jc w:val="left"/>
      </w:pPr>
      <w:r>
        <w:rPr>
          <w:rFonts w:hint="eastAsia" w:ascii="黑体" w:hAnsi="宋体" w:eastAsia="黑体" w:cs="黑体"/>
          <w:color w:val="000000"/>
          <w:kern w:val="0"/>
          <w:szCs w:val="21"/>
          <w:lang w:bidi="ar"/>
        </w:rPr>
        <w:t xml:space="preserve">A.1.9.4.13 </w:t>
      </w:r>
      <w:r>
        <w:rPr>
          <w:rFonts w:hint="eastAsia" w:ascii="宋体" w:hAnsi="宋体" w:cs="宋体"/>
          <w:color w:val="000000"/>
          <w:kern w:val="0"/>
          <w:szCs w:val="21"/>
          <w:lang w:bidi="ar"/>
        </w:rPr>
        <w:t xml:space="preserve">当易燃易爆品车辆维修时，应确保车辆无危险和周边无明火操作的前提下，才可维修； </w:t>
      </w:r>
    </w:p>
    <w:p>
      <w:pPr>
        <w:widowControl/>
        <w:jc w:val="left"/>
      </w:pPr>
      <w:r>
        <w:rPr>
          <w:rFonts w:hint="eastAsia" w:ascii="黑体" w:hAnsi="宋体" w:eastAsia="黑体" w:cs="黑体"/>
          <w:color w:val="000000"/>
          <w:kern w:val="0"/>
          <w:szCs w:val="21"/>
          <w:lang w:bidi="ar"/>
        </w:rPr>
        <w:t xml:space="preserve">A.1.9.4.14 </w:t>
      </w:r>
      <w:r>
        <w:rPr>
          <w:rFonts w:hint="eastAsia" w:ascii="宋体" w:hAnsi="宋体" w:cs="宋体"/>
          <w:color w:val="000000"/>
          <w:kern w:val="0"/>
          <w:szCs w:val="21"/>
          <w:lang w:bidi="ar"/>
        </w:rPr>
        <w:t xml:space="preserve">当气割、气焊、明火操作时，氧气和乙炔摆放距离应不应少于5米，并在乙炔减压阀上安 </w:t>
      </w:r>
    </w:p>
    <w:p>
      <w:pPr>
        <w:widowControl/>
        <w:jc w:val="left"/>
      </w:pPr>
      <w:r>
        <w:rPr>
          <w:rFonts w:hint="eastAsia" w:ascii="宋体" w:hAnsi="宋体" w:cs="宋体"/>
          <w:color w:val="000000"/>
          <w:kern w:val="0"/>
          <w:szCs w:val="21"/>
          <w:lang w:bidi="ar"/>
        </w:rPr>
        <w:t xml:space="preserve">装回火装置，并确保安全的前提下操作； </w:t>
      </w:r>
    </w:p>
    <w:p>
      <w:pPr>
        <w:widowControl/>
        <w:jc w:val="left"/>
      </w:pPr>
      <w:r>
        <w:rPr>
          <w:rFonts w:hint="eastAsia" w:ascii="黑体" w:hAnsi="宋体" w:eastAsia="黑体" w:cs="黑体"/>
          <w:color w:val="000000"/>
          <w:kern w:val="0"/>
          <w:szCs w:val="21"/>
          <w:lang w:bidi="ar"/>
        </w:rPr>
        <w:t xml:space="preserve">A.1.9.4.15 </w:t>
      </w:r>
      <w:r>
        <w:rPr>
          <w:rFonts w:hint="eastAsia" w:ascii="宋体" w:hAnsi="宋体" w:cs="宋体"/>
          <w:color w:val="000000"/>
          <w:kern w:val="0"/>
          <w:szCs w:val="21"/>
          <w:lang w:bidi="ar"/>
        </w:rPr>
        <w:t xml:space="preserve">当拆装起动机时，应等排气管冷却后，方可修理； </w:t>
      </w:r>
    </w:p>
    <w:p>
      <w:pPr>
        <w:widowControl/>
        <w:jc w:val="left"/>
      </w:pPr>
      <w:r>
        <w:rPr>
          <w:rFonts w:hint="eastAsia" w:ascii="黑体" w:hAnsi="宋体" w:eastAsia="黑体" w:cs="黑体"/>
          <w:color w:val="000000"/>
          <w:kern w:val="0"/>
          <w:szCs w:val="21"/>
          <w:lang w:bidi="ar"/>
        </w:rPr>
        <w:t xml:space="preserve">A.1.9.4.16 </w:t>
      </w:r>
      <w:r>
        <w:rPr>
          <w:rFonts w:hint="eastAsia" w:ascii="宋体" w:hAnsi="宋体" w:cs="宋体"/>
          <w:color w:val="000000"/>
          <w:kern w:val="0"/>
          <w:szCs w:val="21"/>
          <w:lang w:bidi="ar"/>
        </w:rPr>
        <w:t xml:space="preserve">当水冲轮胎时，应防止轮胎过热引发爆炸，等轮胎冷却后，看轮胎质量好坏是否可操作。 </w:t>
      </w:r>
    </w:p>
    <w:p>
      <w:pPr>
        <w:widowControl/>
        <w:jc w:val="left"/>
      </w:pPr>
      <w:r>
        <w:rPr>
          <w:rFonts w:hint="eastAsia" w:ascii="宋体" w:hAnsi="宋体" w:cs="宋体"/>
          <w:color w:val="000000"/>
          <w:kern w:val="0"/>
          <w:szCs w:val="21"/>
          <w:lang w:bidi="ar"/>
        </w:rPr>
        <w:t xml:space="preserve">当换气门芯时，应防止气门扳手打滑，做好身体（特别是眼睛）保护措施； </w:t>
      </w:r>
    </w:p>
    <w:p>
      <w:pPr>
        <w:widowControl/>
        <w:jc w:val="left"/>
      </w:pPr>
      <w:r>
        <w:rPr>
          <w:rFonts w:hint="eastAsia" w:ascii="黑体" w:hAnsi="宋体" w:eastAsia="黑体" w:cs="黑体"/>
          <w:color w:val="000000"/>
          <w:kern w:val="0"/>
          <w:szCs w:val="21"/>
          <w:lang w:bidi="ar"/>
        </w:rPr>
        <w:t xml:space="preserve">A.1.9.4.17 </w:t>
      </w:r>
      <w:r>
        <w:rPr>
          <w:rFonts w:hint="eastAsia" w:ascii="宋体" w:hAnsi="宋体" w:cs="宋体"/>
          <w:color w:val="000000"/>
          <w:kern w:val="0"/>
          <w:szCs w:val="21"/>
          <w:lang w:bidi="ar"/>
        </w:rPr>
        <w:t xml:space="preserve">发生安全事故的，立即向服务区负责人报告，同时，向公安、消防等管理部门报警，保护 </w:t>
      </w:r>
    </w:p>
    <w:p>
      <w:pPr>
        <w:widowControl/>
        <w:jc w:val="left"/>
      </w:pPr>
      <w:r>
        <w:rPr>
          <w:rFonts w:hint="eastAsia" w:ascii="宋体" w:hAnsi="宋体" w:cs="宋体"/>
          <w:color w:val="000000"/>
          <w:kern w:val="0"/>
          <w:szCs w:val="21"/>
          <w:lang w:bidi="ar"/>
        </w:rPr>
        <w:t xml:space="preserve">好现场，并配合相关部门做好事故原因调查和善后处理。 </w:t>
      </w:r>
    </w:p>
    <w:p>
      <w:pPr>
        <w:spacing w:before="156" w:beforeLines="50" w:after="156" w:afterLines="50"/>
        <w:rPr>
          <w:rFonts w:ascii="黑体" w:hAnsi="黑体" w:eastAsia="黑体"/>
          <w:bCs/>
          <w:szCs w:val="21"/>
        </w:rPr>
      </w:pPr>
      <w:r>
        <w:rPr>
          <w:rFonts w:hint="eastAsia" w:ascii="黑体" w:hAnsi="黑体" w:eastAsia="黑体"/>
          <w:bCs/>
          <w:szCs w:val="21"/>
        </w:rPr>
        <w:t xml:space="preserve">A.2 其它服务管理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A.2.1 咨询服务台 </w:t>
      </w:r>
    </w:p>
    <w:p>
      <w:pPr>
        <w:widowControl/>
        <w:jc w:val="left"/>
      </w:pPr>
      <w:r>
        <w:rPr>
          <w:rFonts w:hint="eastAsia" w:ascii="黑体" w:hAnsi="宋体" w:eastAsia="黑体" w:cs="黑体"/>
          <w:color w:val="000000"/>
          <w:kern w:val="0"/>
          <w:szCs w:val="21"/>
          <w:lang w:bidi="ar"/>
        </w:rPr>
        <w:t xml:space="preserve">A.2.1.1 </w:t>
      </w:r>
      <w:r>
        <w:rPr>
          <w:rFonts w:hint="eastAsia" w:ascii="宋体" w:hAnsi="宋体" w:cs="宋体"/>
          <w:color w:val="000000"/>
          <w:kern w:val="0"/>
          <w:szCs w:val="21"/>
          <w:lang w:bidi="ar"/>
        </w:rPr>
        <w:t xml:space="preserve">咨询服务台配备服务人员为司乘人员提供免费咨询服务；咨询服务按昼工作时间执行，重大 </w:t>
      </w:r>
    </w:p>
    <w:p>
      <w:pPr>
        <w:widowControl/>
        <w:jc w:val="left"/>
      </w:pPr>
      <w:r>
        <w:rPr>
          <w:rFonts w:hint="eastAsia" w:ascii="宋体" w:hAnsi="宋体" w:cs="宋体"/>
          <w:color w:val="000000"/>
          <w:kern w:val="0"/>
          <w:szCs w:val="21"/>
          <w:lang w:bidi="ar"/>
        </w:rPr>
        <w:t xml:space="preserve">节假日期间应适当延长工作时间，公布夜间值班服务电话； </w:t>
      </w:r>
    </w:p>
    <w:p>
      <w:pPr>
        <w:widowControl/>
        <w:jc w:val="left"/>
      </w:pPr>
      <w:r>
        <w:rPr>
          <w:rFonts w:hint="eastAsia" w:ascii="黑体" w:hAnsi="宋体" w:eastAsia="黑体" w:cs="黑体"/>
          <w:color w:val="000000"/>
          <w:kern w:val="0"/>
          <w:szCs w:val="21"/>
          <w:lang w:bidi="ar"/>
        </w:rPr>
        <w:t xml:space="preserve">A.2.1.2 </w:t>
      </w:r>
      <w:r>
        <w:rPr>
          <w:rFonts w:hint="eastAsia" w:ascii="宋体" w:hAnsi="宋体" w:cs="宋体"/>
          <w:color w:val="000000"/>
          <w:kern w:val="0"/>
          <w:szCs w:val="21"/>
          <w:lang w:bidi="ar"/>
        </w:rPr>
        <w:t xml:space="preserve">咨询服务台应配有公共信息查询机、手机充电器、针线包、宣传册等，条件具备的服务区可 </w:t>
      </w:r>
    </w:p>
    <w:p>
      <w:pPr>
        <w:widowControl/>
        <w:jc w:val="left"/>
      </w:pPr>
      <w:r>
        <w:rPr>
          <w:rFonts w:hint="eastAsia" w:ascii="宋体" w:hAnsi="宋体" w:cs="宋体"/>
          <w:color w:val="000000"/>
          <w:kern w:val="0"/>
          <w:szCs w:val="21"/>
          <w:lang w:bidi="ar"/>
        </w:rPr>
        <w:t xml:space="preserve">配备电脑、复印机等设施，并提供相关项目服务功能； </w:t>
      </w:r>
    </w:p>
    <w:p>
      <w:pPr>
        <w:widowControl/>
        <w:jc w:val="left"/>
      </w:pPr>
      <w:r>
        <w:rPr>
          <w:rFonts w:hint="eastAsia" w:ascii="黑体" w:hAnsi="宋体" w:eastAsia="黑体" w:cs="黑体"/>
          <w:color w:val="000000"/>
          <w:kern w:val="0"/>
          <w:szCs w:val="21"/>
          <w:lang w:bidi="ar"/>
        </w:rPr>
        <w:t xml:space="preserve">A.2.1.3 </w:t>
      </w:r>
      <w:r>
        <w:rPr>
          <w:rFonts w:hint="eastAsia" w:ascii="宋体" w:hAnsi="宋体" w:cs="宋体"/>
          <w:color w:val="000000"/>
          <w:kern w:val="0"/>
          <w:szCs w:val="21"/>
          <w:lang w:bidi="ar"/>
        </w:rPr>
        <w:t xml:space="preserve">服务人员应掌握熟悉相关法律法规、业务、文化等知识及基本生活常识，具备与服务对象沟 </w:t>
      </w:r>
    </w:p>
    <w:p>
      <w:pPr>
        <w:widowControl/>
        <w:jc w:val="left"/>
      </w:pPr>
      <w:r>
        <w:rPr>
          <w:rFonts w:hint="eastAsia" w:ascii="宋体" w:hAnsi="宋体" w:cs="宋体"/>
          <w:color w:val="000000"/>
          <w:kern w:val="0"/>
          <w:szCs w:val="21"/>
          <w:lang w:bidi="ar"/>
        </w:rPr>
        <w:t xml:space="preserve">通能力。 </w:t>
      </w:r>
    </w:p>
    <w:p>
      <w:pPr>
        <w:spacing w:before="156" w:beforeLines="50" w:after="156" w:afterLines="50"/>
        <w:rPr>
          <w:rFonts w:ascii="黑体" w:hAnsi="黑体" w:eastAsia="黑体"/>
          <w:bCs/>
          <w:szCs w:val="21"/>
        </w:rPr>
      </w:pPr>
      <w:r>
        <w:rPr>
          <w:rFonts w:hint="eastAsia" w:ascii="黑体" w:hAnsi="黑体" w:eastAsia="黑体"/>
          <w:bCs/>
          <w:szCs w:val="21"/>
        </w:rPr>
        <w:t xml:space="preserve">A.2.2 休息区 </w:t>
      </w:r>
    </w:p>
    <w:p>
      <w:pPr>
        <w:widowControl/>
        <w:jc w:val="left"/>
      </w:pPr>
      <w:r>
        <w:rPr>
          <w:rFonts w:hint="eastAsia" w:ascii="黑体" w:hAnsi="宋体" w:eastAsia="黑体" w:cs="黑体"/>
          <w:color w:val="000000"/>
          <w:kern w:val="0"/>
          <w:szCs w:val="21"/>
          <w:lang w:bidi="ar"/>
        </w:rPr>
        <w:t xml:space="preserve">A.2.2.1 </w:t>
      </w:r>
      <w:r>
        <w:rPr>
          <w:rFonts w:hint="eastAsia" w:ascii="宋体" w:hAnsi="宋体" w:cs="宋体"/>
          <w:color w:val="000000"/>
          <w:kern w:val="0"/>
          <w:szCs w:val="21"/>
          <w:lang w:bidi="ar"/>
        </w:rPr>
        <w:t xml:space="preserve">室内休息室配备躺、坐椅等休息设施，摆放适当、协调； </w:t>
      </w:r>
    </w:p>
    <w:p>
      <w:pPr>
        <w:widowControl/>
        <w:jc w:val="left"/>
      </w:pPr>
      <w:r>
        <w:rPr>
          <w:rFonts w:hint="eastAsia" w:ascii="黑体" w:hAnsi="宋体" w:eastAsia="黑体" w:cs="黑体"/>
          <w:color w:val="000000"/>
          <w:kern w:val="0"/>
          <w:szCs w:val="21"/>
          <w:lang w:bidi="ar"/>
        </w:rPr>
        <w:t xml:space="preserve">A.2.2.2 </w:t>
      </w:r>
      <w:r>
        <w:rPr>
          <w:rFonts w:hint="eastAsia" w:ascii="宋体" w:hAnsi="宋体" w:cs="宋体"/>
          <w:color w:val="000000"/>
          <w:kern w:val="0"/>
          <w:szCs w:val="21"/>
          <w:lang w:bidi="ar"/>
        </w:rPr>
        <w:t xml:space="preserve">室外休息处桌椅应充分考虑耐用性，并设置遮阳挡雨设施，也可与休闲餐桌椅共用，以提高 </w:t>
      </w:r>
    </w:p>
    <w:p>
      <w:pPr>
        <w:widowControl/>
        <w:jc w:val="left"/>
      </w:pPr>
      <w:r>
        <w:rPr>
          <w:rFonts w:hint="eastAsia" w:ascii="宋体" w:hAnsi="宋体" w:cs="宋体"/>
          <w:color w:val="000000"/>
          <w:kern w:val="0"/>
          <w:szCs w:val="21"/>
          <w:lang w:bidi="ar"/>
        </w:rPr>
        <w:t xml:space="preserve">综合利用率，设有室外吸烟处及标志，配备垃圾处理设施。 </w:t>
      </w:r>
    </w:p>
    <w:p>
      <w:pPr>
        <w:spacing w:before="156" w:beforeLines="50" w:after="156" w:afterLines="50"/>
        <w:rPr>
          <w:rFonts w:ascii="黑体" w:hAnsi="黑体" w:eastAsia="黑体"/>
          <w:bCs/>
          <w:szCs w:val="21"/>
        </w:rPr>
      </w:pPr>
      <w:r>
        <w:rPr>
          <w:rFonts w:hint="eastAsia" w:ascii="黑体" w:hAnsi="黑体" w:eastAsia="黑体"/>
          <w:bCs/>
          <w:szCs w:val="21"/>
        </w:rPr>
        <w:t xml:space="preserve">A.2.3 母婴室 </w:t>
      </w:r>
    </w:p>
    <w:p>
      <w:pPr>
        <w:widowControl/>
        <w:jc w:val="left"/>
      </w:pPr>
      <w:r>
        <w:rPr>
          <w:rFonts w:hint="eastAsia" w:ascii="黑体" w:hAnsi="宋体" w:eastAsia="黑体" w:cs="黑体"/>
          <w:color w:val="000000"/>
          <w:kern w:val="0"/>
          <w:szCs w:val="21"/>
          <w:lang w:bidi="ar"/>
        </w:rPr>
        <w:t xml:space="preserve">A.2.3.1 </w:t>
      </w:r>
      <w:r>
        <w:rPr>
          <w:rFonts w:hint="eastAsia" w:ascii="宋体" w:hAnsi="宋体" w:cs="宋体"/>
          <w:color w:val="000000"/>
          <w:kern w:val="0"/>
          <w:szCs w:val="21"/>
          <w:lang w:bidi="ar"/>
        </w:rPr>
        <w:t xml:space="preserve">母婴室位置宜设置在休息区附近，独立用房，带明显标志，保证私密性； </w:t>
      </w:r>
    </w:p>
    <w:p>
      <w:pPr>
        <w:widowControl/>
        <w:jc w:val="left"/>
      </w:pPr>
      <w:r>
        <w:rPr>
          <w:rFonts w:hint="eastAsia" w:ascii="黑体" w:hAnsi="宋体" w:eastAsia="黑体" w:cs="黑体"/>
          <w:color w:val="000000"/>
          <w:kern w:val="0"/>
          <w:szCs w:val="21"/>
          <w:lang w:bidi="ar"/>
        </w:rPr>
        <w:t xml:space="preserve">A.2.3.2 </w:t>
      </w:r>
      <w:r>
        <w:rPr>
          <w:rFonts w:hint="eastAsia" w:ascii="宋体" w:hAnsi="宋体" w:cs="宋体"/>
          <w:color w:val="000000"/>
          <w:kern w:val="0"/>
          <w:szCs w:val="21"/>
          <w:lang w:bidi="ar"/>
        </w:rPr>
        <w:t xml:space="preserve">母婴室内设小床和座椅，配备空调、水槽等设施，装修温馨舒适，条件具备的投放儿童玩具。 </w:t>
      </w:r>
    </w:p>
    <w:p>
      <w:pPr>
        <w:spacing w:before="156" w:beforeLines="50" w:after="156" w:afterLines="50"/>
        <w:rPr>
          <w:rFonts w:ascii="黑体" w:hAnsi="黑体" w:eastAsia="黑体"/>
          <w:bCs/>
          <w:szCs w:val="21"/>
        </w:rPr>
      </w:pPr>
      <w:r>
        <w:rPr>
          <w:rFonts w:hint="eastAsia" w:ascii="黑体" w:hAnsi="黑体" w:eastAsia="黑体"/>
          <w:bCs/>
          <w:szCs w:val="21"/>
        </w:rPr>
        <w:t xml:space="preserve">A.2.4 淋浴房 </w:t>
      </w:r>
    </w:p>
    <w:p>
      <w:pPr>
        <w:widowControl/>
        <w:jc w:val="left"/>
      </w:pPr>
      <w:r>
        <w:rPr>
          <w:rFonts w:hint="eastAsia" w:ascii="黑体" w:hAnsi="宋体" w:eastAsia="黑体" w:cs="黑体"/>
          <w:color w:val="000000"/>
          <w:kern w:val="0"/>
          <w:szCs w:val="21"/>
          <w:lang w:bidi="ar"/>
        </w:rPr>
        <w:t xml:space="preserve">A.2.4.1 </w:t>
      </w:r>
      <w:r>
        <w:rPr>
          <w:rFonts w:hint="eastAsia" w:ascii="宋体" w:hAnsi="宋体" w:cs="宋体"/>
          <w:color w:val="000000"/>
          <w:kern w:val="0"/>
          <w:szCs w:val="21"/>
          <w:lang w:bidi="ar"/>
        </w:rPr>
        <w:t xml:space="preserve">淋浴场所地面应采用防滑、防水、易于清洗的材料建造，墙壁和天花板应采用防水、无毒材 </w:t>
      </w:r>
    </w:p>
    <w:p>
      <w:pPr>
        <w:widowControl/>
        <w:jc w:val="left"/>
      </w:pPr>
      <w:r>
        <w:rPr>
          <w:rFonts w:hint="eastAsia" w:ascii="宋体" w:hAnsi="宋体" w:cs="宋体"/>
          <w:color w:val="000000"/>
          <w:kern w:val="0"/>
          <w:szCs w:val="21"/>
          <w:lang w:bidi="ar"/>
        </w:rPr>
        <w:t xml:space="preserve">料覆涂；淋浴场所应有足够的照明，灯具需安装安全防护罩； </w:t>
      </w:r>
    </w:p>
    <w:p>
      <w:pPr>
        <w:widowControl/>
        <w:jc w:val="left"/>
      </w:pPr>
      <w:r>
        <w:rPr>
          <w:rFonts w:hint="eastAsia" w:ascii="黑体" w:hAnsi="宋体" w:eastAsia="黑体" w:cs="黑体"/>
          <w:color w:val="000000"/>
          <w:kern w:val="0"/>
          <w:szCs w:val="21"/>
          <w:lang w:bidi="ar"/>
        </w:rPr>
        <w:t xml:space="preserve">A.2.4.2 </w:t>
      </w:r>
      <w:r>
        <w:rPr>
          <w:rFonts w:hint="eastAsia" w:ascii="宋体" w:hAnsi="宋体" w:cs="宋体"/>
          <w:color w:val="000000"/>
          <w:kern w:val="0"/>
          <w:szCs w:val="21"/>
          <w:lang w:bidi="ar"/>
        </w:rPr>
        <w:t xml:space="preserve">淋浴房要设置单独淋浴间，安装门锁，保证司乘人员财产安全； </w:t>
      </w:r>
    </w:p>
    <w:p>
      <w:pPr>
        <w:widowControl/>
        <w:jc w:val="left"/>
      </w:pPr>
      <w:r>
        <w:rPr>
          <w:rFonts w:hint="eastAsia" w:ascii="黑体" w:hAnsi="宋体" w:eastAsia="黑体" w:cs="黑体"/>
          <w:color w:val="000000"/>
          <w:kern w:val="0"/>
          <w:szCs w:val="21"/>
          <w:lang w:bidi="ar"/>
        </w:rPr>
        <w:t xml:space="preserve">A.2.4.3 </w:t>
      </w:r>
      <w:r>
        <w:rPr>
          <w:rFonts w:hint="eastAsia" w:ascii="宋体" w:hAnsi="宋体" w:cs="宋体"/>
          <w:color w:val="000000"/>
          <w:kern w:val="0"/>
          <w:szCs w:val="21"/>
          <w:lang w:bidi="ar"/>
        </w:rPr>
        <w:t xml:space="preserve">淋浴设备以悬挂式喷淋为宜，配备简易洗衣设施； </w:t>
      </w:r>
    </w:p>
    <w:p>
      <w:pPr>
        <w:widowControl/>
        <w:jc w:val="left"/>
      </w:pPr>
      <w:r>
        <w:rPr>
          <w:rFonts w:hint="eastAsia" w:ascii="黑体" w:hAnsi="宋体" w:eastAsia="黑体" w:cs="黑体"/>
          <w:color w:val="000000"/>
          <w:kern w:val="0"/>
          <w:szCs w:val="21"/>
          <w:lang w:bidi="ar"/>
        </w:rPr>
        <w:t xml:space="preserve">A.2.4.4 </w:t>
      </w:r>
      <w:r>
        <w:rPr>
          <w:rFonts w:hint="eastAsia" w:ascii="宋体" w:hAnsi="宋体" w:cs="宋体"/>
          <w:color w:val="000000"/>
          <w:kern w:val="0"/>
          <w:szCs w:val="21"/>
          <w:lang w:bidi="ar"/>
        </w:rPr>
        <w:t>淋浴房需及时打扫，定期消毒，保持环境整洁。</w:t>
      </w:r>
    </w:p>
    <w:p>
      <w:pPr>
        <w:spacing w:before="156" w:beforeLines="50" w:after="156" w:afterLines="50"/>
        <w:rPr>
          <w:rFonts w:ascii="黑体" w:hAnsi="黑体" w:eastAsia="黑体"/>
          <w:bCs/>
          <w:szCs w:val="21"/>
        </w:rPr>
      </w:pPr>
      <w:r>
        <w:rPr>
          <w:rFonts w:hint="eastAsia" w:ascii="黑体" w:hAnsi="黑体" w:eastAsia="黑体"/>
          <w:bCs/>
          <w:szCs w:val="21"/>
        </w:rPr>
        <w:t xml:space="preserve">A.3 环境管理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A.3.1 绿化管理 </w:t>
      </w:r>
    </w:p>
    <w:p>
      <w:pPr>
        <w:widowControl/>
        <w:jc w:val="left"/>
      </w:pPr>
      <w:r>
        <w:rPr>
          <w:rFonts w:hint="eastAsia" w:ascii="黑体" w:hAnsi="宋体" w:eastAsia="黑体" w:cs="黑体"/>
          <w:color w:val="000000"/>
          <w:kern w:val="0"/>
          <w:szCs w:val="21"/>
          <w:lang w:bidi="ar"/>
        </w:rPr>
        <w:t xml:space="preserve">A.3.1.1 </w:t>
      </w:r>
      <w:r>
        <w:rPr>
          <w:rFonts w:hint="eastAsia" w:ascii="宋体" w:hAnsi="宋体" w:cs="宋体"/>
          <w:color w:val="000000"/>
          <w:kern w:val="0"/>
          <w:szCs w:val="21"/>
          <w:lang w:bidi="ar"/>
        </w:rPr>
        <w:t xml:space="preserve">保持草坪无垃圾杂物，无病虫害，无枯枝病株，修剪整齐美观；室内花木摆放整齐，花色搭 </w:t>
      </w:r>
    </w:p>
    <w:p>
      <w:pPr>
        <w:widowControl/>
        <w:jc w:val="left"/>
      </w:pPr>
      <w:r>
        <w:rPr>
          <w:rFonts w:hint="eastAsia" w:ascii="宋体" w:hAnsi="宋体" w:cs="宋体"/>
          <w:color w:val="000000"/>
          <w:kern w:val="0"/>
          <w:szCs w:val="21"/>
          <w:lang w:bidi="ar"/>
        </w:rPr>
        <w:t xml:space="preserve">配美观合理； </w:t>
      </w:r>
    </w:p>
    <w:p>
      <w:pPr>
        <w:widowControl/>
        <w:jc w:val="left"/>
      </w:pPr>
      <w:r>
        <w:rPr>
          <w:rFonts w:hint="eastAsia" w:ascii="黑体" w:hAnsi="宋体" w:eastAsia="黑体" w:cs="黑体"/>
          <w:color w:val="000000"/>
          <w:kern w:val="0"/>
          <w:szCs w:val="21"/>
          <w:lang w:bidi="ar"/>
        </w:rPr>
        <w:t xml:space="preserve">A.3.1.2 </w:t>
      </w:r>
      <w:r>
        <w:rPr>
          <w:rFonts w:hint="eastAsia" w:ascii="宋体" w:hAnsi="宋体" w:cs="宋体"/>
          <w:color w:val="000000"/>
          <w:kern w:val="0"/>
          <w:szCs w:val="21"/>
          <w:lang w:bidi="ar"/>
        </w:rPr>
        <w:t xml:space="preserve">按季节、花木种类开展花木消毒灭虫工作，填写记录；按季节、按要求做好花木的维护保养 </w:t>
      </w:r>
    </w:p>
    <w:p>
      <w:pPr>
        <w:widowControl/>
        <w:jc w:val="left"/>
      </w:pPr>
      <w:r>
        <w:rPr>
          <w:rFonts w:hint="eastAsia" w:ascii="宋体" w:hAnsi="宋体" w:cs="宋体"/>
          <w:color w:val="000000"/>
          <w:kern w:val="0"/>
          <w:szCs w:val="21"/>
          <w:lang w:bidi="ar"/>
        </w:rPr>
        <w:t xml:space="preserve">工作，填写记录； </w:t>
      </w:r>
    </w:p>
    <w:p>
      <w:pPr>
        <w:widowControl/>
        <w:jc w:val="left"/>
      </w:pPr>
      <w:r>
        <w:rPr>
          <w:rFonts w:hint="eastAsia" w:ascii="黑体" w:hAnsi="宋体" w:eastAsia="黑体" w:cs="黑体"/>
          <w:color w:val="000000"/>
          <w:kern w:val="0"/>
          <w:szCs w:val="21"/>
          <w:lang w:bidi="ar"/>
        </w:rPr>
        <w:t xml:space="preserve">A.3.1.3 </w:t>
      </w:r>
      <w:r>
        <w:rPr>
          <w:rFonts w:hint="eastAsia" w:ascii="宋体" w:hAnsi="宋体" w:cs="宋体"/>
          <w:color w:val="000000"/>
          <w:kern w:val="0"/>
          <w:szCs w:val="21"/>
          <w:lang w:bidi="ar"/>
        </w:rPr>
        <w:t xml:space="preserve">浇水应根据不同植物生物学特性、树龄、季节、土壤干湿程度确定。做到适时、适量、不遗 </w:t>
      </w:r>
    </w:p>
    <w:p>
      <w:pPr>
        <w:widowControl/>
        <w:jc w:val="left"/>
      </w:pPr>
      <w:r>
        <w:rPr>
          <w:rFonts w:hint="eastAsia" w:ascii="宋体" w:hAnsi="宋体" w:cs="宋体"/>
          <w:color w:val="000000"/>
          <w:kern w:val="0"/>
          <w:szCs w:val="21"/>
          <w:lang w:bidi="ar"/>
        </w:rPr>
        <w:t xml:space="preserve">漏。每次浇水要浇足浇透。浇水情况以土壤不干燥为准。 夏季高温季节应增加浇水频率，应在早晨和 </w:t>
      </w:r>
    </w:p>
    <w:p>
      <w:pPr>
        <w:widowControl/>
        <w:jc w:val="left"/>
      </w:pPr>
      <w:r>
        <w:rPr>
          <w:rFonts w:hint="eastAsia" w:ascii="宋体" w:hAnsi="宋体" w:cs="宋体"/>
          <w:color w:val="000000"/>
          <w:kern w:val="0"/>
          <w:szCs w:val="21"/>
          <w:lang w:bidi="ar"/>
        </w:rPr>
        <w:t xml:space="preserve">傍晚进行；冬季宜午后进行。 雨季应注意排涝、及时排出积水； </w:t>
      </w:r>
    </w:p>
    <w:p>
      <w:pPr>
        <w:widowControl/>
        <w:jc w:val="left"/>
      </w:pPr>
      <w:r>
        <w:rPr>
          <w:rFonts w:hint="eastAsia" w:ascii="黑体" w:hAnsi="宋体" w:eastAsia="黑体" w:cs="黑体"/>
          <w:color w:val="000000"/>
          <w:kern w:val="0"/>
          <w:szCs w:val="21"/>
          <w:lang w:bidi="ar"/>
        </w:rPr>
        <w:t xml:space="preserve">A.3.1.4 </w:t>
      </w:r>
      <w:r>
        <w:rPr>
          <w:rFonts w:hint="eastAsia" w:ascii="宋体" w:hAnsi="宋体" w:cs="宋体"/>
          <w:color w:val="000000"/>
          <w:kern w:val="0"/>
          <w:szCs w:val="21"/>
          <w:lang w:bidi="ar"/>
        </w:rPr>
        <w:t xml:space="preserve">修剪维护应根据树种习性、设计意图、养护季节、景观效果为原则，达到均衡树势、调节生 </w:t>
      </w:r>
    </w:p>
    <w:p>
      <w:pPr>
        <w:widowControl/>
        <w:jc w:val="left"/>
      </w:pPr>
      <w:r>
        <w:rPr>
          <w:rFonts w:hint="eastAsia" w:ascii="宋体" w:hAnsi="宋体" w:cs="宋体"/>
          <w:color w:val="000000"/>
          <w:kern w:val="0"/>
          <w:szCs w:val="21"/>
          <w:lang w:bidi="ar"/>
        </w:rPr>
        <w:t xml:space="preserve">长、姿态优美、花繁叶茂的目的。乔木的修剪一般只进行常规修枝，对主、侧枝尚未定型的树木可采取 </w:t>
      </w:r>
    </w:p>
    <w:p>
      <w:pPr>
        <w:widowControl/>
        <w:jc w:val="left"/>
      </w:pPr>
      <w:r>
        <w:rPr>
          <w:rFonts w:hint="eastAsia" w:ascii="宋体" w:hAnsi="宋体" w:cs="宋体"/>
          <w:color w:val="000000"/>
          <w:kern w:val="0"/>
          <w:szCs w:val="21"/>
          <w:lang w:bidi="ar"/>
        </w:rPr>
        <w:t xml:space="preserve">短截技术逐年形成三级分枝骨架。每年不少于1次。灌木的修剪保持其自然姿态，疏剪过密枝条，保持 </w:t>
      </w:r>
    </w:p>
    <w:p>
      <w:pPr>
        <w:widowControl/>
        <w:jc w:val="left"/>
      </w:pPr>
      <w:r>
        <w:rPr>
          <w:rFonts w:hint="eastAsia" w:ascii="宋体" w:hAnsi="宋体" w:cs="宋体"/>
          <w:color w:val="000000"/>
          <w:kern w:val="0"/>
          <w:szCs w:val="21"/>
          <w:lang w:bidi="ar"/>
        </w:rPr>
        <w:t xml:space="preserve">内膛通风透光。保持形状轮廓线条清晰、表面平整、圆滑。灌木修剪为1、2、4季度各一次，全年不少 </w:t>
      </w:r>
    </w:p>
    <w:p>
      <w:pPr>
        <w:widowControl/>
        <w:jc w:val="left"/>
      </w:pPr>
      <w:r>
        <w:rPr>
          <w:rFonts w:hint="eastAsia" w:ascii="宋体" w:hAnsi="宋体" w:cs="宋体"/>
          <w:color w:val="000000"/>
          <w:kern w:val="0"/>
          <w:szCs w:val="21"/>
          <w:lang w:bidi="ar"/>
        </w:rPr>
        <w:t xml:space="preserve">于3次，且修剪美观。草坪的修剪高度应保持在6-8cm，当草高超过12cm时必须进行修剪。草坪修剪和割 </w:t>
      </w:r>
    </w:p>
    <w:p>
      <w:pPr>
        <w:widowControl/>
        <w:jc w:val="left"/>
      </w:pPr>
      <w:r>
        <w:rPr>
          <w:rFonts w:hint="eastAsia" w:ascii="宋体" w:hAnsi="宋体" w:cs="宋体"/>
          <w:color w:val="000000"/>
          <w:kern w:val="0"/>
          <w:szCs w:val="21"/>
          <w:lang w:bidi="ar"/>
        </w:rPr>
        <w:t xml:space="preserve">草为3-10月份每月1次，全年不少于8次； </w:t>
      </w:r>
    </w:p>
    <w:p>
      <w:pPr>
        <w:widowControl/>
        <w:jc w:val="left"/>
      </w:pPr>
      <w:r>
        <w:rPr>
          <w:rFonts w:hint="eastAsia" w:ascii="黑体" w:hAnsi="宋体" w:eastAsia="黑体" w:cs="黑体"/>
          <w:color w:val="000000"/>
          <w:kern w:val="0"/>
          <w:szCs w:val="21"/>
          <w:lang w:bidi="ar"/>
        </w:rPr>
        <w:t xml:space="preserve">A.3.1.5 </w:t>
      </w:r>
      <w:r>
        <w:rPr>
          <w:rFonts w:hint="eastAsia" w:ascii="宋体" w:hAnsi="宋体" w:cs="宋体"/>
          <w:color w:val="000000"/>
          <w:kern w:val="0"/>
          <w:szCs w:val="21"/>
          <w:lang w:bidi="ar"/>
        </w:rPr>
        <w:t xml:space="preserve">施肥应根据植物种类、树龄、土地条件、生长情况及肥料种类等具体情况而定。施肥次数观 </w:t>
      </w:r>
    </w:p>
    <w:p>
      <w:pPr>
        <w:widowControl/>
        <w:jc w:val="left"/>
      </w:pPr>
      <w:r>
        <w:rPr>
          <w:rFonts w:hint="eastAsia" w:ascii="宋体" w:hAnsi="宋体" w:cs="宋体"/>
          <w:color w:val="000000"/>
          <w:kern w:val="0"/>
          <w:szCs w:val="21"/>
          <w:lang w:bidi="ar"/>
        </w:rPr>
        <w:t xml:space="preserve">花乔木每两年不少于1次，其它树木每三年不少于1次，灌木、草花、草坪每年不少于1次。化肥必须完 </w:t>
      </w:r>
    </w:p>
    <w:p>
      <w:pPr>
        <w:widowControl/>
        <w:jc w:val="left"/>
      </w:pPr>
      <w:r>
        <w:rPr>
          <w:rFonts w:hint="eastAsia" w:ascii="宋体" w:hAnsi="宋体" w:cs="宋体"/>
          <w:color w:val="000000"/>
          <w:kern w:val="0"/>
          <w:szCs w:val="21"/>
          <w:lang w:bidi="ar"/>
        </w:rPr>
        <w:t xml:space="preserve">全粉碎成粉状。施肥后须及时适量灌水，使肥料渗透； </w:t>
      </w:r>
    </w:p>
    <w:p>
      <w:pPr>
        <w:widowControl/>
        <w:jc w:val="left"/>
      </w:pPr>
      <w:r>
        <w:rPr>
          <w:rFonts w:hint="eastAsia" w:ascii="黑体" w:hAnsi="宋体" w:eastAsia="黑体" w:cs="黑体"/>
          <w:color w:val="000000"/>
          <w:kern w:val="0"/>
          <w:szCs w:val="21"/>
          <w:lang w:bidi="ar"/>
        </w:rPr>
        <w:t xml:space="preserve">A.3.1.6 </w:t>
      </w:r>
      <w:r>
        <w:rPr>
          <w:rFonts w:hint="eastAsia" w:ascii="宋体" w:hAnsi="宋体" w:cs="宋体"/>
          <w:color w:val="000000"/>
          <w:kern w:val="0"/>
          <w:szCs w:val="21"/>
          <w:lang w:bidi="ar"/>
        </w:rPr>
        <w:t xml:space="preserve">应做好树木防汛防台前的检查工作，对松动、倾斜的树木进行扶正、加固及重新绑扎，以确 </w:t>
      </w:r>
    </w:p>
    <w:p>
      <w:pPr>
        <w:widowControl/>
        <w:jc w:val="left"/>
      </w:pPr>
      <w:r>
        <w:rPr>
          <w:rFonts w:hint="eastAsia" w:ascii="宋体" w:hAnsi="宋体" w:cs="宋体"/>
          <w:color w:val="000000"/>
          <w:kern w:val="0"/>
          <w:szCs w:val="21"/>
          <w:lang w:bidi="ar"/>
        </w:rPr>
        <w:t xml:space="preserve">保存活率。可采取修剪、培土、支撑等防风措施。每年12月份用石灰硫磺粉对树身喷白涂白，可以减低 </w:t>
      </w:r>
    </w:p>
    <w:p>
      <w:pPr>
        <w:widowControl/>
        <w:jc w:val="left"/>
      </w:pPr>
      <w:r>
        <w:rPr>
          <w:rFonts w:hint="eastAsia" w:ascii="宋体" w:hAnsi="宋体" w:cs="宋体"/>
          <w:color w:val="000000"/>
          <w:kern w:val="0"/>
          <w:szCs w:val="21"/>
          <w:lang w:bidi="ar"/>
        </w:rPr>
        <w:t xml:space="preserve">温差骤变的危害，杀死越冬病虫害。 </w:t>
      </w:r>
    </w:p>
    <w:p>
      <w:pPr>
        <w:spacing w:before="156" w:beforeLines="50" w:after="156" w:afterLines="50"/>
        <w:rPr>
          <w:rFonts w:ascii="黑体" w:hAnsi="黑体" w:eastAsia="黑体"/>
          <w:bCs/>
          <w:szCs w:val="21"/>
        </w:rPr>
      </w:pPr>
      <w:r>
        <w:rPr>
          <w:rFonts w:hint="eastAsia" w:ascii="黑体" w:hAnsi="黑体" w:eastAsia="黑体"/>
          <w:bCs/>
          <w:szCs w:val="21"/>
        </w:rPr>
        <w:t xml:space="preserve">A.3.2 垃圾房 </w:t>
      </w:r>
    </w:p>
    <w:p>
      <w:pPr>
        <w:widowControl/>
        <w:jc w:val="left"/>
      </w:pPr>
      <w:r>
        <w:rPr>
          <w:rFonts w:hint="eastAsia" w:ascii="黑体" w:hAnsi="宋体" w:eastAsia="黑体" w:cs="黑体"/>
          <w:color w:val="000000"/>
          <w:kern w:val="0"/>
          <w:szCs w:val="21"/>
          <w:lang w:bidi="ar"/>
        </w:rPr>
        <w:t xml:space="preserve">A.3.2.1 </w:t>
      </w:r>
      <w:r>
        <w:rPr>
          <w:rFonts w:hint="eastAsia" w:ascii="宋体" w:hAnsi="宋体" w:cs="宋体"/>
          <w:color w:val="000000"/>
          <w:kern w:val="0"/>
          <w:szCs w:val="21"/>
          <w:lang w:bidi="ar"/>
        </w:rPr>
        <w:t xml:space="preserve">服务区应设置独立的分类垃圾房，有条件的服务区设置地埋式垃圾箱，垃圾收集按可回收和 </w:t>
      </w:r>
    </w:p>
    <w:p>
      <w:pPr>
        <w:widowControl/>
        <w:jc w:val="left"/>
      </w:pPr>
      <w:r>
        <w:rPr>
          <w:rFonts w:hint="eastAsia" w:ascii="宋体" w:hAnsi="宋体" w:cs="宋体"/>
          <w:color w:val="000000"/>
          <w:kern w:val="0"/>
          <w:szCs w:val="21"/>
          <w:lang w:bidi="ar"/>
        </w:rPr>
        <w:t xml:space="preserve">不可回收进行分类； </w:t>
      </w:r>
    </w:p>
    <w:p>
      <w:pPr>
        <w:widowControl/>
        <w:jc w:val="left"/>
      </w:pPr>
      <w:r>
        <w:rPr>
          <w:rFonts w:hint="eastAsia" w:ascii="黑体" w:hAnsi="宋体" w:eastAsia="黑体" w:cs="黑体"/>
          <w:color w:val="000000"/>
          <w:kern w:val="0"/>
          <w:szCs w:val="21"/>
          <w:lang w:bidi="ar"/>
        </w:rPr>
        <w:t xml:space="preserve">A.3.2.2 </w:t>
      </w:r>
      <w:r>
        <w:rPr>
          <w:rFonts w:hint="eastAsia" w:ascii="宋体" w:hAnsi="宋体" w:cs="宋体"/>
          <w:color w:val="000000"/>
          <w:kern w:val="0"/>
          <w:szCs w:val="21"/>
          <w:lang w:bidi="ar"/>
        </w:rPr>
        <w:t xml:space="preserve">垃圾房位置宜设置在靠近围墙及外通道处，达到清运无需入区的目的，并与厨房、餐厅等饮 </w:t>
      </w:r>
    </w:p>
    <w:p>
      <w:pPr>
        <w:widowControl/>
        <w:jc w:val="left"/>
      </w:pPr>
      <w:r>
        <w:rPr>
          <w:rFonts w:hint="eastAsia" w:ascii="宋体" w:hAnsi="宋体" w:cs="宋体"/>
          <w:color w:val="000000"/>
          <w:kern w:val="0"/>
          <w:szCs w:val="21"/>
          <w:lang w:bidi="ar"/>
        </w:rPr>
        <w:t xml:space="preserve">食场所保持安全距离； </w:t>
      </w:r>
    </w:p>
    <w:p>
      <w:pPr>
        <w:widowControl/>
        <w:jc w:val="left"/>
      </w:pPr>
      <w:r>
        <w:rPr>
          <w:rFonts w:hint="eastAsia" w:ascii="黑体" w:hAnsi="宋体" w:eastAsia="黑体" w:cs="黑体"/>
          <w:color w:val="000000"/>
          <w:kern w:val="0"/>
          <w:szCs w:val="21"/>
          <w:lang w:bidi="ar"/>
        </w:rPr>
        <w:t xml:space="preserve">A.3.2.3 </w:t>
      </w:r>
      <w:r>
        <w:rPr>
          <w:rFonts w:hint="eastAsia" w:ascii="宋体" w:hAnsi="宋体" w:cs="宋体"/>
          <w:color w:val="000000"/>
          <w:kern w:val="0"/>
          <w:szCs w:val="21"/>
          <w:lang w:bidi="ar"/>
        </w:rPr>
        <w:t xml:space="preserve">垃圾房宜单独建设，遮阳挡雨避风功能良好，并做防腐防锈处理，地面设置排水管道至污水 </w:t>
      </w:r>
    </w:p>
    <w:p>
      <w:pPr>
        <w:widowControl/>
        <w:jc w:val="left"/>
      </w:pPr>
      <w:r>
        <w:rPr>
          <w:rFonts w:hint="eastAsia" w:ascii="宋体" w:hAnsi="宋体" w:cs="宋体"/>
          <w:color w:val="000000"/>
          <w:kern w:val="0"/>
          <w:szCs w:val="21"/>
          <w:lang w:bidi="ar"/>
        </w:rPr>
        <w:t xml:space="preserve">处理设施，防止污水外流； </w:t>
      </w:r>
    </w:p>
    <w:p>
      <w:pPr>
        <w:widowControl/>
        <w:jc w:val="left"/>
      </w:pPr>
      <w:r>
        <w:rPr>
          <w:rFonts w:hint="eastAsia" w:ascii="黑体" w:hAnsi="宋体" w:eastAsia="黑体" w:cs="黑体"/>
          <w:color w:val="000000"/>
          <w:kern w:val="0"/>
          <w:szCs w:val="21"/>
          <w:lang w:bidi="ar"/>
        </w:rPr>
        <w:t xml:space="preserve">A.3.2.4 </w:t>
      </w:r>
      <w:r>
        <w:rPr>
          <w:rFonts w:hint="eastAsia" w:ascii="宋体" w:hAnsi="宋体" w:cs="宋体"/>
          <w:color w:val="000000"/>
          <w:kern w:val="0"/>
          <w:szCs w:val="21"/>
          <w:lang w:bidi="ar"/>
        </w:rPr>
        <w:t xml:space="preserve">垃圾房垃圾应及时清运，保洁人员应负责垃圾房周围的卫生。每天一次冲洗垃圾房地面，每 </w:t>
      </w:r>
    </w:p>
    <w:p>
      <w:pPr>
        <w:widowControl/>
        <w:jc w:val="left"/>
      </w:pPr>
      <w:r>
        <w:rPr>
          <w:rFonts w:hint="eastAsia" w:ascii="宋体" w:hAnsi="宋体" w:cs="宋体"/>
          <w:color w:val="000000"/>
          <w:kern w:val="0"/>
          <w:szCs w:val="21"/>
          <w:lang w:bidi="ar"/>
        </w:rPr>
        <w:t xml:space="preserve">周对垃圾房进行一次消杀工作。保证垃圾房里的垃圾存放齐整，地面无散落的垃圾。保持环境整洁； </w:t>
      </w:r>
    </w:p>
    <w:p>
      <w:pPr>
        <w:widowControl/>
        <w:jc w:val="left"/>
      </w:pPr>
      <w:r>
        <w:rPr>
          <w:rFonts w:hint="eastAsia" w:ascii="黑体" w:hAnsi="宋体" w:eastAsia="黑体" w:cs="黑体"/>
          <w:color w:val="000000"/>
          <w:kern w:val="0"/>
          <w:szCs w:val="21"/>
          <w:lang w:bidi="ar"/>
        </w:rPr>
        <w:t xml:space="preserve">A.3.2.5 </w:t>
      </w:r>
      <w:r>
        <w:rPr>
          <w:rFonts w:hint="eastAsia" w:ascii="宋体" w:hAnsi="宋体" w:cs="宋体"/>
          <w:color w:val="000000"/>
          <w:kern w:val="0"/>
          <w:szCs w:val="21"/>
          <w:lang w:bidi="ar"/>
        </w:rPr>
        <w:t xml:space="preserve">工程垃圾（瓦砾、碎砖、灰渣、碎板料等）实行“谁施工，谁负责”清运，禁止倒在垃圾房 </w:t>
      </w:r>
    </w:p>
    <w:p>
      <w:pPr>
        <w:widowControl/>
        <w:jc w:val="left"/>
      </w:pPr>
      <w:r>
        <w:rPr>
          <w:rFonts w:hint="eastAsia" w:ascii="宋体" w:hAnsi="宋体" w:cs="宋体"/>
          <w:color w:val="000000"/>
          <w:kern w:val="0"/>
          <w:szCs w:val="21"/>
          <w:lang w:bidi="ar"/>
        </w:rPr>
        <w:t xml:space="preserve">内。路面灰尘泥沙等粉尘性垃圾在运送途中应加以遮挡，防止垃圾掉落或飞扬引起二次污染；清洁工清 </w:t>
      </w:r>
    </w:p>
    <w:p>
      <w:pPr>
        <w:widowControl/>
        <w:jc w:val="left"/>
      </w:pPr>
      <w:r>
        <w:rPr>
          <w:rFonts w:hint="eastAsia" w:ascii="宋体" w:hAnsi="宋体" w:cs="宋体"/>
          <w:color w:val="000000"/>
          <w:kern w:val="0"/>
          <w:szCs w:val="21"/>
          <w:lang w:bidi="ar"/>
        </w:rPr>
        <w:t xml:space="preserve">扫的少量垃圾可倒入附近的垃圾桶内，量大的垃圾应直接运送到区内的垃圾房。清洁工应在垃圾桶满到 </w:t>
      </w:r>
    </w:p>
    <w:p>
      <w:pPr>
        <w:widowControl/>
        <w:jc w:val="left"/>
      </w:pPr>
      <w:r>
        <w:rPr>
          <w:rFonts w:hint="eastAsia" w:ascii="宋体" w:hAnsi="宋体" w:cs="宋体"/>
          <w:color w:val="000000"/>
          <w:kern w:val="0"/>
          <w:szCs w:val="21"/>
          <w:lang w:bidi="ar"/>
        </w:rPr>
        <w:t xml:space="preserve">2/3前将桶内垃圾转运至垃圾房。如垃圾较多影响垃圾存放时，可增加清运次数； </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.3.2.6 </w:t>
      </w:r>
      <w:r>
        <w:rPr>
          <w:rFonts w:hint="eastAsia" w:ascii="宋体" w:hAnsi="宋体" w:cs="宋体"/>
          <w:color w:val="000000"/>
          <w:kern w:val="0"/>
          <w:szCs w:val="21"/>
          <w:lang w:bidi="ar"/>
        </w:rPr>
        <w:t xml:space="preserve">垃圾车撒落在地面的垃圾由垃圾清运人员负责扫净。清洁主管应按上述标准检查清洁工的工 </w:t>
      </w:r>
    </w:p>
    <w:p>
      <w:pPr>
        <w:widowControl/>
        <w:jc w:val="left"/>
      </w:pPr>
      <w:r>
        <w:rPr>
          <w:rFonts w:hint="eastAsia" w:ascii="宋体" w:hAnsi="宋体" w:cs="宋体"/>
          <w:color w:val="000000"/>
          <w:kern w:val="0"/>
          <w:szCs w:val="21"/>
          <w:lang w:bidi="ar"/>
        </w:rPr>
        <w:t xml:space="preserve">作情况，并记录。 </w:t>
      </w:r>
    </w:p>
    <w:p>
      <w:pPr>
        <w:spacing w:before="156" w:beforeLines="50" w:after="156" w:afterLines="50"/>
        <w:rPr>
          <w:rFonts w:ascii="黑体" w:hAnsi="黑体" w:eastAsia="黑体"/>
          <w:bCs/>
          <w:szCs w:val="21"/>
        </w:rPr>
      </w:pPr>
      <w:r>
        <w:rPr>
          <w:rFonts w:hint="eastAsia" w:ascii="黑体" w:hAnsi="黑体" w:eastAsia="黑体"/>
          <w:bCs/>
          <w:szCs w:val="21"/>
        </w:rPr>
        <w:t xml:space="preserve">A.4 公共信息管理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A.4.1 标识标牌 </w:t>
      </w:r>
    </w:p>
    <w:p>
      <w:pPr>
        <w:widowControl/>
        <w:jc w:val="left"/>
      </w:pPr>
      <w:r>
        <w:rPr>
          <w:rFonts w:hint="eastAsia" w:ascii="黑体" w:hAnsi="宋体" w:eastAsia="黑体" w:cs="黑体"/>
          <w:color w:val="000000"/>
          <w:kern w:val="0"/>
          <w:szCs w:val="21"/>
          <w:lang w:bidi="ar"/>
        </w:rPr>
        <w:t xml:space="preserve">A.4.1.1 </w:t>
      </w:r>
      <w:r>
        <w:rPr>
          <w:rFonts w:hint="eastAsia" w:ascii="宋体" w:hAnsi="宋体" w:cs="宋体"/>
          <w:color w:val="000000"/>
          <w:kern w:val="0"/>
          <w:szCs w:val="21"/>
          <w:lang w:bidi="ar"/>
        </w:rPr>
        <w:t xml:space="preserve">全省高速公路路网示意图标示规范、图幅大方、适时更新。图列内容主要包括： </w:t>
      </w:r>
    </w:p>
    <w:p>
      <w:pPr>
        <w:widowControl/>
        <w:jc w:val="left"/>
      </w:pPr>
      <w:r>
        <w:rPr>
          <w:rFonts w:hint="eastAsia" w:ascii="黑体" w:hAnsi="宋体" w:eastAsia="黑体" w:cs="黑体"/>
          <w:color w:val="000000"/>
          <w:kern w:val="0"/>
          <w:szCs w:val="21"/>
          <w:lang w:bidi="ar"/>
        </w:rPr>
        <w:t xml:space="preserve">A.4.1.1.1 </w:t>
      </w:r>
      <w:r>
        <w:rPr>
          <w:rFonts w:hint="eastAsia" w:ascii="宋体" w:hAnsi="宋体" w:cs="宋体"/>
          <w:color w:val="000000"/>
          <w:kern w:val="0"/>
          <w:szCs w:val="21"/>
          <w:lang w:bidi="ar"/>
        </w:rPr>
        <w:t xml:space="preserve">国家、省级高速公路及编号； </w:t>
      </w:r>
    </w:p>
    <w:p>
      <w:pPr>
        <w:widowControl/>
        <w:jc w:val="left"/>
      </w:pPr>
      <w:r>
        <w:rPr>
          <w:rFonts w:hint="eastAsia" w:ascii="黑体" w:hAnsi="宋体" w:eastAsia="黑体" w:cs="黑体"/>
          <w:color w:val="000000"/>
          <w:kern w:val="0"/>
          <w:szCs w:val="21"/>
          <w:lang w:bidi="ar"/>
        </w:rPr>
        <w:t xml:space="preserve">A.4.1.1.2 </w:t>
      </w:r>
      <w:r>
        <w:rPr>
          <w:rFonts w:hint="eastAsia" w:ascii="宋体" w:hAnsi="宋体" w:cs="宋体"/>
          <w:color w:val="000000"/>
          <w:kern w:val="0"/>
          <w:szCs w:val="21"/>
          <w:lang w:bidi="ar"/>
        </w:rPr>
        <w:t xml:space="preserve">高速公路互通、枢纽及出口编号； </w:t>
      </w:r>
    </w:p>
    <w:p>
      <w:pPr>
        <w:widowControl/>
        <w:jc w:val="left"/>
      </w:pPr>
      <w:r>
        <w:rPr>
          <w:rFonts w:hint="eastAsia" w:ascii="黑体" w:hAnsi="宋体" w:eastAsia="黑体" w:cs="黑体"/>
          <w:color w:val="000000"/>
          <w:kern w:val="0"/>
          <w:szCs w:val="21"/>
          <w:lang w:bidi="ar"/>
        </w:rPr>
        <w:t xml:space="preserve">A.4.1.1.3 </w:t>
      </w:r>
      <w:r>
        <w:rPr>
          <w:rFonts w:hint="eastAsia" w:ascii="宋体" w:hAnsi="宋体" w:cs="宋体"/>
          <w:color w:val="000000"/>
          <w:kern w:val="0"/>
          <w:szCs w:val="21"/>
          <w:lang w:bidi="ar"/>
        </w:rPr>
        <w:t xml:space="preserve">高速公路服务区； </w:t>
      </w:r>
    </w:p>
    <w:p>
      <w:pPr>
        <w:widowControl/>
        <w:jc w:val="left"/>
      </w:pPr>
      <w:r>
        <w:rPr>
          <w:rFonts w:hint="eastAsia" w:ascii="黑体" w:hAnsi="宋体" w:eastAsia="黑体" w:cs="黑体"/>
          <w:color w:val="000000"/>
          <w:kern w:val="0"/>
          <w:szCs w:val="21"/>
          <w:lang w:bidi="ar"/>
        </w:rPr>
        <w:t xml:space="preserve">A.4.1.1.4 </w:t>
      </w:r>
      <w:r>
        <w:rPr>
          <w:rFonts w:hint="eastAsia" w:ascii="宋体" w:hAnsi="宋体" w:cs="宋体"/>
          <w:color w:val="000000"/>
          <w:kern w:val="0"/>
          <w:szCs w:val="21"/>
          <w:lang w:bidi="ar"/>
        </w:rPr>
        <w:t xml:space="preserve">省、市、县（市、区）行政中心； </w:t>
      </w:r>
    </w:p>
    <w:p>
      <w:pPr>
        <w:widowControl/>
        <w:jc w:val="left"/>
      </w:pPr>
      <w:r>
        <w:rPr>
          <w:rFonts w:hint="eastAsia" w:ascii="黑体" w:hAnsi="宋体" w:eastAsia="黑体" w:cs="黑体"/>
          <w:color w:val="000000"/>
          <w:kern w:val="0"/>
          <w:szCs w:val="21"/>
          <w:lang w:bidi="ar"/>
        </w:rPr>
        <w:t xml:space="preserve">A.4.1.1.5 </w:t>
      </w:r>
      <w:r>
        <w:rPr>
          <w:rFonts w:hint="eastAsia" w:ascii="宋体" w:hAnsi="宋体" w:cs="宋体"/>
          <w:color w:val="000000"/>
          <w:kern w:val="0"/>
          <w:szCs w:val="21"/>
          <w:lang w:bidi="ar"/>
        </w:rPr>
        <w:t xml:space="preserve">旅游景区（点）。 </w:t>
      </w:r>
    </w:p>
    <w:p>
      <w:pPr>
        <w:widowControl/>
        <w:jc w:val="left"/>
      </w:pPr>
      <w:r>
        <w:rPr>
          <w:rFonts w:hint="eastAsia" w:ascii="黑体" w:hAnsi="宋体" w:eastAsia="黑体" w:cs="黑体"/>
          <w:color w:val="000000"/>
          <w:kern w:val="0"/>
          <w:szCs w:val="21"/>
          <w:lang w:bidi="ar"/>
        </w:rPr>
        <w:t xml:space="preserve">A.4.1.2 </w:t>
      </w:r>
      <w:r>
        <w:rPr>
          <w:rFonts w:hint="eastAsia" w:ascii="宋体" w:hAnsi="宋体" w:cs="宋体"/>
          <w:color w:val="000000"/>
          <w:kern w:val="0"/>
          <w:szCs w:val="21"/>
          <w:lang w:bidi="ar"/>
        </w:rPr>
        <w:t xml:space="preserve">服务区功能布局平面示意图内容标示完整、规范、大方，易于识别；宣传窗（栏）内容主要 </w:t>
      </w:r>
    </w:p>
    <w:p>
      <w:pPr>
        <w:widowControl/>
        <w:jc w:val="left"/>
      </w:pPr>
      <w:r>
        <w:rPr>
          <w:rFonts w:hint="eastAsia" w:ascii="宋体" w:hAnsi="宋体" w:cs="宋体"/>
          <w:color w:val="000000"/>
          <w:kern w:val="0"/>
          <w:szCs w:val="21"/>
          <w:lang w:bidi="ar"/>
        </w:rPr>
        <w:t xml:space="preserve">包括： </w:t>
      </w:r>
    </w:p>
    <w:p>
      <w:pPr>
        <w:widowControl/>
        <w:jc w:val="left"/>
      </w:pPr>
      <w:r>
        <w:rPr>
          <w:rFonts w:hint="eastAsia" w:ascii="黑体" w:hAnsi="宋体" w:eastAsia="黑体" w:cs="黑体"/>
          <w:color w:val="000000"/>
          <w:kern w:val="0"/>
          <w:szCs w:val="21"/>
          <w:lang w:bidi="ar"/>
        </w:rPr>
        <w:t xml:space="preserve">A.4.1.2.1 </w:t>
      </w:r>
      <w:r>
        <w:rPr>
          <w:rFonts w:hint="eastAsia" w:ascii="宋体" w:hAnsi="宋体" w:cs="宋体"/>
          <w:color w:val="000000"/>
          <w:kern w:val="0"/>
          <w:szCs w:val="21"/>
          <w:lang w:bidi="ar"/>
        </w:rPr>
        <w:t xml:space="preserve">所在区域历史文化特色和周边旅游景区（点）简介； </w:t>
      </w:r>
    </w:p>
    <w:p>
      <w:pPr>
        <w:widowControl/>
        <w:jc w:val="left"/>
      </w:pPr>
      <w:r>
        <w:rPr>
          <w:rFonts w:hint="eastAsia" w:ascii="黑体" w:hAnsi="宋体" w:eastAsia="黑体" w:cs="黑体"/>
          <w:color w:val="000000"/>
          <w:kern w:val="0"/>
          <w:szCs w:val="21"/>
          <w:lang w:bidi="ar"/>
        </w:rPr>
        <w:t xml:space="preserve">A.4.1.2.2 </w:t>
      </w:r>
      <w:r>
        <w:rPr>
          <w:rFonts w:hint="eastAsia" w:ascii="宋体" w:hAnsi="宋体" w:cs="宋体"/>
          <w:color w:val="000000"/>
          <w:kern w:val="0"/>
          <w:szCs w:val="21"/>
          <w:lang w:bidi="ar"/>
        </w:rPr>
        <w:t xml:space="preserve">公路交通法规规章宣传； </w:t>
      </w:r>
    </w:p>
    <w:p>
      <w:pPr>
        <w:widowControl/>
        <w:jc w:val="left"/>
      </w:pPr>
      <w:r>
        <w:rPr>
          <w:rFonts w:hint="eastAsia" w:ascii="黑体" w:hAnsi="宋体" w:eastAsia="黑体" w:cs="黑体"/>
          <w:color w:val="000000"/>
          <w:kern w:val="0"/>
          <w:szCs w:val="21"/>
          <w:lang w:bidi="ar"/>
        </w:rPr>
        <w:t xml:space="preserve">A.4.1.2.3 </w:t>
      </w:r>
      <w:r>
        <w:rPr>
          <w:rFonts w:hint="eastAsia" w:ascii="宋体" w:hAnsi="宋体" w:cs="宋体"/>
          <w:color w:val="000000"/>
          <w:kern w:val="0"/>
          <w:szCs w:val="21"/>
          <w:lang w:bidi="ar"/>
        </w:rPr>
        <w:t xml:space="preserve">服务理念、服务承诺； </w:t>
      </w:r>
    </w:p>
    <w:p>
      <w:pPr>
        <w:widowControl/>
        <w:jc w:val="left"/>
      </w:pPr>
      <w:r>
        <w:rPr>
          <w:rFonts w:hint="eastAsia" w:ascii="黑体" w:hAnsi="宋体" w:eastAsia="黑体" w:cs="黑体"/>
          <w:color w:val="000000"/>
          <w:kern w:val="0"/>
          <w:szCs w:val="21"/>
          <w:lang w:bidi="ar"/>
        </w:rPr>
        <w:t xml:space="preserve">A.4.1.2.4 </w:t>
      </w:r>
      <w:r>
        <w:rPr>
          <w:rFonts w:hint="eastAsia" w:ascii="宋体" w:hAnsi="宋体" w:cs="宋体"/>
          <w:color w:val="000000"/>
          <w:kern w:val="0"/>
          <w:szCs w:val="21"/>
          <w:lang w:bidi="ar"/>
        </w:rPr>
        <w:t xml:space="preserve">文明创建活动动态； </w:t>
      </w:r>
    </w:p>
    <w:p>
      <w:pPr>
        <w:widowControl/>
        <w:jc w:val="left"/>
      </w:pPr>
      <w:r>
        <w:rPr>
          <w:rFonts w:hint="eastAsia" w:ascii="黑体" w:hAnsi="宋体" w:eastAsia="黑体" w:cs="黑体"/>
          <w:color w:val="000000"/>
          <w:kern w:val="0"/>
          <w:szCs w:val="21"/>
          <w:lang w:bidi="ar"/>
        </w:rPr>
        <w:t xml:space="preserve">A.4.1.2.5 </w:t>
      </w:r>
      <w:r>
        <w:rPr>
          <w:rFonts w:hint="eastAsia" w:ascii="宋体" w:hAnsi="宋体" w:cs="宋体"/>
          <w:color w:val="000000"/>
          <w:kern w:val="0"/>
          <w:szCs w:val="21"/>
          <w:lang w:bidi="ar"/>
        </w:rPr>
        <w:t xml:space="preserve">服务区和特色服务简介； </w:t>
      </w:r>
    </w:p>
    <w:p>
      <w:pPr>
        <w:widowControl/>
        <w:jc w:val="left"/>
      </w:pPr>
      <w:r>
        <w:rPr>
          <w:rFonts w:hint="eastAsia" w:ascii="黑体" w:hAnsi="宋体" w:eastAsia="黑体" w:cs="黑体"/>
          <w:color w:val="000000"/>
          <w:kern w:val="0"/>
          <w:szCs w:val="21"/>
          <w:lang w:bidi="ar"/>
        </w:rPr>
        <w:t xml:space="preserve">A.4.1.2.6 </w:t>
      </w:r>
      <w:r>
        <w:rPr>
          <w:rFonts w:hint="eastAsia" w:ascii="宋体" w:hAnsi="宋体" w:cs="宋体"/>
          <w:color w:val="000000"/>
          <w:kern w:val="0"/>
          <w:szCs w:val="21"/>
          <w:lang w:bidi="ar"/>
        </w:rPr>
        <w:t xml:space="preserve">广大群众喜闻乐见的卡通、漫画、谚语等宣传。 </w:t>
      </w:r>
    </w:p>
    <w:p>
      <w:pPr>
        <w:widowControl/>
        <w:jc w:val="left"/>
      </w:pPr>
      <w:r>
        <w:rPr>
          <w:rFonts w:hint="eastAsia" w:ascii="黑体" w:hAnsi="宋体" w:eastAsia="黑体" w:cs="黑体"/>
          <w:color w:val="000000"/>
          <w:kern w:val="0"/>
          <w:szCs w:val="21"/>
          <w:lang w:bidi="ar"/>
        </w:rPr>
        <w:t xml:space="preserve">A.4.1.3 </w:t>
      </w:r>
      <w:r>
        <w:rPr>
          <w:rFonts w:hint="eastAsia" w:ascii="宋体" w:hAnsi="宋体" w:cs="宋体"/>
          <w:color w:val="000000"/>
          <w:kern w:val="0"/>
          <w:szCs w:val="21"/>
          <w:lang w:bidi="ar"/>
        </w:rPr>
        <w:t xml:space="preserve">交通标志（牌）、标线设置规范、齐全、清晰；设置车辆分区停放指示牌。大客、小客、货车 </w:t>
      </w:r>
    </w:p>
    <w:p>
      <w:pPr>
        <w:widowControl/>
        <w:jc w:val="left"/>
      </w:pPr>
      <w:r>
        <w:rPr>
          <w:rFonts w:hint="eastAsia" w:ascii="宋体" w:hAnsi="宋体" w:cs="宋体"/>
          <w:color w:val="000000"/>
          <w:kern w:val="0"/>
          <w:szCs w:val="21"/>
          <w:lang w:bidi="ar"/>
        </w:rPr>
        <w:t xml:space="preserve">等分区停放；货车停车区划有危化品等车辆专用停车位； </w:t>
      </w:r>
    </w:p>
    <w:p>
      <w:pPr>
        <w:widowControl/>
        <w:jc w:val="left"/>
      </w:pPr>
      <w:r>
        <w:rPr>
          <w:rFonts w:hint="eastAsia" w:ascii="黑体" w:hAnsi="宋体" w:eastAsia="黑体" w:cs="黑体"/>
          <w:color w:val="000000"/>
          <w:kern w:val="0"/>
          <w:szCs w:val="21"/>
          <w:lang w:bidi="ar"/>
        </w:rPr>
        <w:t xml:space="preserve">A.4.1.4 </w:t>
      </w:r>
      <w:r>
        <w:rPr>
          <w:rFonts w:hint="eastAsia" w:ascii="宋体" w:hAnsi="宋体" w:cs="宋体"/>
          <w:color w:val="000000"/>
          <w:kern w:val="0"/>
          <w:szCs w:val="21"/>
          <w:lang w:bidi="ar"/>
        </w:rPr>
        <w:t xml:space="preserve">餐厅、商场（店）、公共卫生间等室内公共场所及加油站、汽修站设有指示牌、要求安全、文 </w:t>
      </w:r>
    </w:p>
    <w:p>
      <w:pPr>
        <w:widowControl/>
        <w:jc w:val="left"/>
      </w:pPr>
      <w:r>
        <w:rPr>
          <w:rFonts w:hint="eastAsia" w:ascii="宋体" w:hAnsi="宋体" w:cs="宋体"/>
          <w:color w:val="000000"/>
          <w:kern w:val="0"/>
          <w:szCs w:val="21"/>
          <w:lang w:bidi="ar"/>
        </w:rPr>
        <w:t xml:space="preserve">明、禁止吸烟等宣传和提示语（图），用语规范，设置美观、大方和醒目； </w:t>
      </w:r>
    </w:p>
    <w:p>
      <w:pPr>
        <w:widowControl/>
        <w:jc w:val="left"/>
      </w:pPr>
      <w:r>
        <w:rPr>
          <w:rFonts w:hint="eastAsia" w:ascii="黑体" w:hAnsi="宋体" w:eastAsia="黑体" w:cs="黑体"/>
          <w:color w:val="000000"/>
          <w:kern w:val="0"/>
          <w:szCs w:val="21"/>
          <w:lang w:bidi="ar"/>
        </w:rPr>
        <w:t xml:space="preserve">A.4.1.5 </w:t>
      </w:r>
      <w:r>
        <w:rPr>
          <w:rFonts w:hint="eastAsia" w:ascii="宋体" w:hAnsi="宋体" w:cs="宋体"/>
          <w:color w:val="000000"/>
          <w:kern w:val="0"/>
          <w:szCs w:val="21"/>
          <w:lang w:bidi="ar"/>
        </w:rPr>
        <w:t xml:space="preserve">经营场所合适位置悬挂营业执照，税务登记证，餐饮（食品）、卫生、汽车维修等许可证正（副） </w:t>
      </w:r>
    </w:p>
    <w:p>
      <w:pPr>
        <w:widowControl/>
        <w:jc w:val="left"/>
      </w:pPr>
      <w:r>
        <w:rPr>
          <w:rFonts w:hint="eastAsia" w:ascii="宋体" w:hAnsi="宋体" w:cs="宋体"/>
          <w:color w:val="000000"/>
          <w:kern w:val="0"/>
          <w:szCs w:val="21"/>
          <w:lang w:bidi="ar"/>
        </w:rPr>
        <w:t xml:space="preserve">本（或复印件）、从业人员健康证。在醒目位置设置12315消费者举报投诉电话标牌，妥善处置各类消费 </w:t>
      </w:r>
    </w:p>
    <w:p>
      <w:pPr>
        <w:widowControl/>
        <w:jc w:val="left"/>
      </w:pPr>
      <w:r>
        <w:rPr>
          <w:rFonts w:hint="eastAsia" w:ascii="宋体" w:hAnsi="宋体" w:cs="宋体"/>
          <w:color w:val="000000"/>
          <w:kern w:val="0"/>
          <w:szCs w:val="21"/>
          <w:lang w:bidi="ar"/>
        </w:rPr>
        <w:t xml:space="preserve">投诉纠纷； </w:t>
      </w:r>
    </w:p>
    <w:p>
      <w:pPr>
        <w:widowControl/>
        <w:jc w:val="left"/>
      </w:pPr>
      <w:r>
        <w:rPr>
          <w:rFonts w:hint="eastAsia" w:ascii="黑体" w:hAnsi="宋体" w:eastAsia="黑体" w:cs="黑体"/>
          <w:color w:val="000000"/>
          <w:kern w:val="0"/>
          <w:szCs w:val="21"/>
          <w:lang w:bidi="ar"/>
        </w:rPr>
        <w:t xml:space="preserve">A.4.1.6 </w:t>
      </w:r>
      <w:r>
        <w:rPr>
          <w:rFonts w:hint="eastAsia" w:ascii="宋体" w:hAnsi="宋体" w:cs="宋体"/>
          <w:color w:val="000000"/>
          <w:kern w:val="0"/>
          <w:szCs w:val="21"/>
          <w:lang w:bidi="ar"/>
        </w:rPr>
        <w:t xml:space="preserve">公共卫生间设置进出卫生间通道标识，设有残疾人（特殊服务对象）无障碍标识，设置防滑 </w:t>
      </w:r>
    </w:p>
    <w:p>
      <w:pPr>
        <w:widowControl/>
        <w:jc w:val="left"/>
      </w:pPr>
      <w:r>
        <w:rPr>
          <w:rFonts w:hint="eastAsia" w:ascii="宋体" w:hAnsi="宋体" w:cs="宋体"/>
          <w:color w:val="000000"/>
          <w:kern w:val="0"/>
          <w:szCs w:val="21"/>
          <w:lang w:bidi="ar"/>
        </w:rPr>
        <w:t xml:space="preserve">标志；盥洗处设置墙镜，有节水宣传提示语。 </w:t>
      </w:r>
    </w:p>
    <w:p>
      <w:pPr>
        <w:spacing w:before="156" w:beforeLines="50" w:after="156" w:afterLines="50"/>
        <w:rPr>
          <w:rFonts w:ascii="黑体" w:hAnsi="黑体" w:eastAsia="黑体"/>
          <w:bCs/>
          <w:szCs w:val="21"/>
        </w:rPr>
      </w:pPr>
      <w:r>
        <w:rPr>
          <w:rFonts w:hint="eastAsia" w:ascii="黑体" w:hAnsi="黑体" w:eastAsia="黑体"/>
          <w:bCs/>
          <w:szCs w:val="21"/>
        </w:rPr>
        <w:t xml:space="preserve">A.4.2 信息发布 </w:t>
      </w:r>
    </w:p>
    <w:p>
      <w:pPr>
        <w:spacing w:before="156" w:beforeLines="50" w:after="156" w:afterLines="50"/>
        <w:rPr>
          <w:rFonts w:ascii="黑体" w:hAnsi="黑体" w:eastAsia="黑体"/>
          <w:bCs/>
          <w:szCs w:val="21"/>
        </w:rPr>
      </w:pPr>
      <w:r>
        <w:rPr>
          <w:rFonts w:hint="eastAsia" w:ascii="黑体" w:hAnsi="黑体" w:eastAsia="黑体"/>
          <w:bCs/>
          <w:szCs w:val="21"/>
        </w:rPr>
        <w:t xml:space="preserve">A.4.2.1 公共信息管理规程 </w:t>
      </w:r>
    </w:p>
    <w:p>
      <w:pPr>
        <w:widowControl/>
        <w:jc w:val="left"/>
      </w:pPr>
      <w:r>
        <w:rPr>
          <w:rFonts w:hint="eastAsia" w:ascii="黑体" w:hAnsi="宋体" w:eastAsia="黑体" w:cs="黑体"/>
          <w:color w:val="000000"/>
          <w:kern w:val="0"/>
          <w:szCs w:val="21"/>
          <w:lang w:bidi="ar"/>
        </w:rPr>
        <w:t xml:space="preserve">A.4.2.1.1 </w:t>
      </w:r>
      <w:r>
        <w:rPr>
          <w:rFonts w:hint="eastAsia" w:ascii="宋体" w:hAnsi="宋体" w:cs="宋体"/>
          <w:color w:val="000000"/>
          <w:kern w:val="0"/>
          <w:szCs w:val="21"/>
          <w:lang w:bidi="ar"/>
        </w:rPr>
        <w:t xml:space="preserve">发布公共信息应严格遵守审核制； </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.4.2.1.2 </w:t>
      </w:r>
      <w:r>
        <w:rPr>
          <w:rFonts w:hint="eastAsia" w:ascii="宋体" w:hAnsi="宋体" w:cs="宋体"/>
          <w:color w:val="000000"/>
          <w:kern w:val="0"/>
          <w:szCs w:val="21"/>
          <w:lang w:bidi="ar"/>
        </w:rPr>
        <w:t xml:space="preserve">经审核后发布的信息应由专人管理。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A.5 节能减排管理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A.5.1 节能管理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A.5.1.1 用水管理 </w:t>
      </w:r>
    </w:p>
    <w:p>
      <w:pPr>
        <w:widowControl/>
        <w:jc w:val="left"/>
      </w:pPr>
      <w:r>
        <w:rPr>
          <w:rFonts w:hint="eastAsia" w:ascii="黑体" w:hAnsi="宋体" w:eastAsia="黑体" w:cs="黑体"/>
          <w:color w:val="000000"/>
          <w:kern w:val="0"/>
          <w:szCs w:val="21"/>
          <w:lang w:bidi="ar"/>
        </w:rPr>
        <w:t xml:space="preserve">A.5.1.1.1 </w:t>
      </w:r>
      <w:r>
        <w:rPr>
          <w:rFonts w:hint="eastAsia" w:ascii="宋体" w:hAnsi="宋体" w:cs="宋体"/>
          <w:color w:val="000000"/>
          <w:kern w:val="0"/>
          <w:szCs w:val="21"/>
          <w:lang w:bidi="ar"/>
        </w:rPr>
        <w:t xml:space="preserve">给水工程应积极采用行之有效的新技术、新工艺、新材料和新设备，提高供水水质，保障 </w:t>
      </w:r>
    </w:p>
    <w:p>
      <w:pPr>
        <w:widowControl/>
        <w:jc w:val="left"/>
      </w:pPr>
      <w:r>
        <w:rPr>
          <w:rFonts w:hint="eastAsia" w:ascii="宋体" w:hAnsi="宋体" w:cs="宋体"/>
          <w:color w:val="000000"/>
          <w:kern w:val="0"/>
          <w:szCs w:val="21"/>
          <w:lang w:bidi="ar"/>
        </w:rPr>
        <w:t xml:space="preserve">供水安全，优化运行管理，节约能源与资源； </w:t>
      </w:r>
    </w:p>
    <w:p>
      <w:pPr>
        <w:widowControl/>
        <w:jc w:val="left"/>
      </w:pPr>
      <w:r>
        <w:rPr>
          <w:rFonts w:hint="eastAsia" w:ascii="黑体" w:hAnsi="宋体" w:eastAsia="黑体" w:cs="黑体"/>
          <w:color w:val="000000"/>
          <w:kern w:val="0"/>
          <w:szCs w:val="21"/>
          <w:lang w:bidi="ar"/>
        </w:rPr>
        <w:t xml:space="preserve">A.5.1.1.2 </w:t>
      </w:r>
      <w:r>
        <w:rPr>
          <w:rFonts w:hint="eastAsia" w:ascii="宋体" w:hAnsi="宋体" w:cs="宋体"/>
          <w:color w:val="000000"/>
          <w:kern w:val="0"/>
          <w:szCs w:val="21"/>
          <w:lang w:bidi="ar"/>
        </w:rPr>
        <w:t xml:space="preserve">给水系统应综合利用各种水源，有条件的服务区实行分质供水，应充分利用再生水、雨水 </w:t>
      </w:r>
    </w:p>
    <w:p>
      <w:pPr>
        <w:widowControl/>
        <w:jc w:val="left"/>
      </w:pPr>
      <w:r>
        <w:rPr>
          <w:rFonts w:hint="eastAsia" w:ascii="宋体" w:hAnsi="宋体" w:cs="宋体"/>
          <w:color w:val="000000"/>
          <w:kern w:val="0"/>
          <w:szCs w:val="21"/>
          <w:lang w:bidi="ar"/>
        </w:rPr>
        <w:t xml:space="preserve">等非传统水源；优先采用循环和重复利用给水系统； </w:t>
      </w:r>
    </w:p>
    <w:p>
      <w:pPr>
        <w:widowControl/>
        <w:jc w:val="left"/>
      </w:pPr>
      <w:r>
        <w:rPr>
          <w:rFonts w:hint="eastAsia" w:ascii="黑体" w:hAnsi="宋体" w:eastAsia="黑体" w:cs="黑体"/>
          <w:color w:val="000000"/>
          <w:kern w:val="0"/>
          <w:szCs w:val="21"/>
          <w:lang w:bidi="ar"/>
        </w:rPr>
        <w:t xml:space="preserve">A.5.1.1.3 </w:t>
      </w:r>
      <w:r>
        <w:rPr>
          <w:rFonts w:hint="eastAsia" w:ascii="宋体" w:hAnsi="宋体" w:cs="宋体"/>
          <w:color w:val="000000"/>
          <w:kern w:val="0"/>
          <w:szCs w:val="21"/>
          <w:lang w:bidi="ar"/>
        </w:rPr>
        <w:t xml:space="preserve">给水水源应优先采用市政自来水，如采用深井水或地表水，其水质经处理后必须满足《生 </w:t>
      </w:r>
    </w:p>
    <w:p>
      <w:pPr>
        <w:widowControl/>
        <w:jc w:val="left"/>
      </w:pPr>
      <w:r>
        <w:rPr>
          <w:rFonts w:hint="eastAsia" w:ascii="宋体" w:hAnsi="宋体" w:cs="宋体"/>
          <w:color w:val="000000"/>
          <w:kern w:val="0"/>
          <w:szCs w:val="21"/>
          <w:lang w:bidi="ar"/>
        </w:rPr>
        <w:t xml:space="preserve">活饮用水卫生标准》（GA5749）水质标准； </w:t>
      </w:r>
    </w:p>
    <w:p>
      <w:pPr>
        <w:widowControl/>
        <w:jc w:val="left"/>
      </w:pPr>
      <w:r>
        <w:rPr>
          <w:rFonts w:hint="eastAsia" w:ascii="黑体" w:hAnsi="宋体" w:eastAsia="黑体" w:cs="黑体"/>
          <w:color w:val="000000"/>
          <w:kern w:val="0"/>
          <w:szCs w:val="21"/>
          <w:lang w:bidi="ar"/>
        </w:rPr>
        <w:t xml:space="preserve">A.5.1.1.4 </w:t>
      </w:r>
      <w:r>
        <w:rPr>
          <w:rFonts w:hint="eastAsia" w:ascii="宋体" w:hAnsi="宋体" w:cs="宋体"/>
          <w:color w:val="000000"/>
          <w:kern w:val="0"/>
          <w:szCs w:val="21"/>
          <w:lang w:bidi="ar"/>
        </w:rPr>
        <w:t xml:space="preserve">排水工程设计应根据当地城镇的总体规划，结合当地地形特点、水文条件、水体状况、气 </w:t>
      </w:r>
    </w:p>
    <w:p>
      <w:pPr>
        <w:widowControl/>
        <w:jc w:val="left"/>
      </w:pPr>
      <w:r>
        <w:rPr>
          <w:rFonts w:hint="eastAsia" w:ascii="宋体" w:hAnsi="宋体" w:cs="宋体"/>
          <w:color w:val="000000"/>
          <w:kern w:val="0"/>
          <w:szCs w:val="21"/>
          <w:lang w:bidi="ar"/>
        </w:rPr>
        <w:t xml:space="preserve">候特征、原有排水设施、污水处理程度等综合考虑后确定。对水体保护要求高的地区，可对初期雨水进 </w:t>
      </w:r>
    </w:p>
    <w:p>
      <w:pPr>
        <w:widowControl/>
        <w:jc w:val="left"/>
      </w:pPr>
      <w:r>
        <w:rPr>
          <w:rFonts w:hint="eastAsia" w:ascii="宋体" w:hAnsi="宋体" w:cs="宋体"/>
          <w:color w:val="000000"/>
          <w:kern w:val="0"/>
          <w:szCs w:val="21"/>
          <w:lang w:bidi="ar"/>
        </w:rPr>
        <w:t xml:space="preserve">行截流、调蓄和处理； </w:t>
      </w:r>
    </w:p>
    <w:p>
      <w:pPr>
        <w:widowControl/>
        <w:jc w:val="left"/>
      </w:pPr>
      <w:r>
        <w:rPr>
          <w:rFonts w:hint="eastAsia" w:ascii="黑体" w:hAnsi="宋体" w:eastAsia="黑体" w:cs="黑体"/>
          <w:color w:val="000000"/>
          <w:kern w:val="0"/>
          <w:szCs w:val="21"/>
          <w:lang w:bidi="ar"/>
        </w:rPr>
        <w:t xml:space="preserve">A.5.1.1.5 </w:t>
      </w:r>
      <w:r>
        <w:rPr>
          <w:rFonts w:hint="eastAsia" w:ascii="宋体" w:hAnsi="宋体" w:cs="宋体"/>
          <w:color w:val="000000"/>
          <w:kern w:val="0"/>
          <w:szCs w:val="21"/>
          <w:lang w:bidi="ar"/>
        </w:rPr>
        <w:t xml:space="preserve">服务区污废水应优先纳入周边市政污水系统，如周边没有市政污水系统，有条件的服务区 </w:t>
      </w:r>
    </w:p>
    <w:p>
      <w:pPr>
        <w:widowControl/>
        <w:jc w:val="left"/>
      </w:pPr>
      <w:r>
        <w:rPr>
          <w:rFonts w:hint="eastAsia" w:ascii="宋体" w:hAnsi="宋体" w:cs="宋体"/>
          <w:color w:val="000000"/>
          <w:kern w:val="0"/>
          <w:szCs w:val="21"/>
          <w:lang w:bidi="ar"/>
        </w:rPr>
        <w:t xml:space="preserve">污废水经处理后应作为中水水源重复利用； </w:t>
      </w:r>
    </w:p>
    <w:p>
      <w:pPr>
        <w:widowControl/>
        <w:jc w:val="left"/>
      </w:pPr>
      <w:r>
        <w:rPr>
          <w:rFonts w:hint="eastAsia" w:ascii="黑体" w:hAnsi="宋体" w:eastAsia="黑体" w:cs="黑体"/>
          <w:color w:val="000000"/>
          <w:kern w:val="0"/>
          <w:szCs w:val="21"/>
          <w:lang w:bidi="ar"/>
        </w:rPr>
        <w:t xml:space="preserve">A.5.1.1.6 </w:t>
      </w:r>
      <w:r>
        <w:rPr>
          <w:rFonts w:hint="eastAsia" w:ascii="宋体" w:hAnsi="宋体" w:cs="宋体"/>
          <w:color w:val="000000"/>
          <w:kern w:val="0"/>
          <w:szCs w:val="21"/>
          <w:lang w:bidi="ar"/>
        </w:rPr>
        <w:t xml:space="preserve">在条件具备的服务区，应尽可能采用节水型卫生器具，热水系统选择空气能或太阳能装置。 </w:t>
      </w:r>
    </w:p>
    <w:p>
      <w:pPr>
        <w:spacing w:before="156" w:beforeLines="50" w:after="156" w:afterLines="50"/>
        <w:rPr>
          <w:rFonts w:ascii="黑体" w:hAnsi="黑体" w:eastAsia="黑体"/>
          <w:bCs/>
          <w:szCs w:val="21"/>
        </w:rPr>
      </w:pPr>
      <w:r>
        <w:rPr>
          <w:rFonts w:hint="eastAsia" w:ascii="黑体" w:hAnsi="黑体" w:eastAsia="黑体"/>
          <w:bCs/>
          <w:szCs w:val="21"/>
        </w:rPr>
        <w:t xml:space="preserve">A.5.1.2 用电管理 </w:t>
      </w:r>
    </w:p>
    <w:p>
      <w:pPr>
        <w:widowControl/>
        <w:jc w:val="left"/>
      </w:pPr>
      <w:r>
        <w:rPr>
          <w:rFonts w:hint="eastAsia" w:ascii="黑体" w:hAnsi="宋体" w:eastAsia="黑体" w:cs="黑体"/>
          <w:color w:val="000000"/>
          <w:kern w:val="0"/>
          <w:szCs w:val="21"/>
          <w:lang w:bidi="ar"/>
        </w:rPr>
        <w:t xml:space="preserve">A.5.1.2.1 </w:t>
      </w:r>
      <w:r>
        <w:rPr>
          <w:rFonts w:hint="eastAsia" w:ascii="宋体" w:hAnsi="宋体" w:cs="宋体"/>
          <w:color w:val="000000"/>
          <w:kern w:val="0"/>
          <w:szCs w:val="21"/>
          <w:lang w:bidi="ar"/>
        </w:rPr>
        <w:t xml:space="preserve">生活办公用电应做到人走灯熄，宿舍等区域严禁乱拉电线，未经许可禁止使用超过1KW以上 </w:t>
      </w:r>
    </w:p>
    <w:p>
      <w:pPr>
        <w:widowControl/>
        <w:jc w:val="left"/>
      </w:pPr>
      <w:r>
        <w:rPr>
          <w:rFonts w:hint="eastAsia" w:ascii="宋体" w:hAnsi="宋体" w:cs="宋体"/>
          <w:color w:val="000000"/>
          <w:kern w:val="0"/>
          <w:szCs w:val="21"/>
          <w:lang w:bidi="ar"/>
        </w:rPr>
        <w:t xml:space="preserve">的大功率电器设备； </w:t>
      </w:r>
    </w:p>
    <w:p>
      <w:pPr>
        <w:widowControl/>
        <w:jc w:val="left"/>
      </w:pPr>
      <w:r>
        <w:rPr>
          <w:rFonts w:hint="eastAsia" w:ascii="黑体" w:hAnsi="宋体" w:eastAsia="黑体" w:cs="黑体"/>
          <w:color w:val="000000"/>
          <w:kern w:val="0"/>
          <w:szCs w:val="21"/>
          <w:lang w:bidi="ar"/>
        </w:rPr>
        <w:t xml:space="preserve">A.5.1.2.2 </w:t>
      </w:r>
      <w:r>
        <w:rPr>
          <w:rFonts w:hint="eastAsia" w:ascii="宋体" w:hAnsi="宋体" w:cs="宋体"/>
          <w:color w:val="000000"/>
          <w:kern w:val="0"/>
          <w:szCs w:val="21"/>
          <w:lang w:bidi="ar"/>
        </w:rPr>
        <w:t xml:space="preserve">公共区域照明时间一般为：夏季18:30-次日6:00，冬季为18:00-次日6:30，并根据实际车 </w:t>
      </w:r>
    </w:p>
    <w:p>
      <w:pPr>
        <w:widowControl/>
        <w:jc w:val="left"/>
      </w:pPr>
      <w:r>
        <w:rPr>
          <w:rFonts w:hint="eastAsia" w:ascii="宋体" w:hAnsi="宋体" w:cs="宋体"/>
          <w:color w:val="000000"/>
          <w:kern w:val="0"/>
          <w:szCs w:val="21"/>
          <w:lang w:bidi="ar"/>
        </w:rPr>
        <w:t xml:space="preserve">流、客流情况分区分片开启，为更好地达到节能效果，提倡使用光控、声控开关，经营场所照明时间按 </w:t>
      </w:r>
    </w:p>
    <w:p>
      <w:pPr>
        <w:widowControl/>
        <w:jc w:val="left"/>
      </w:pPr>
      <w:r>
        <w:rPr>
          <w:rFonts w:hint="eastAsia" w:ascii="宋体" w:hAnsi="宋体" w:cs="宋体"/>
          <w:color w:val="000000"/>
          <w:kern w:val="0"/>
          <w:szCs w:val="21"/>
          <w:lang w:bidi="ar"/>
        </w:rPr>
        <w:t xml:space="preserve">照经营需要确定； </w:t>
      </w:r>
    </w:p>
    <w:p>
      <w:pPr>
        <w:widowControl/>
        <w:jc w:val="left"/>
      </w:pPr>
      <w:r>
        <w:rPr>
          <w:rFonts w:hint="eastAsia" w:ascii="黑体" w:hAnsi="宋体" w:eastAsia="黑体" w:cs="黑体"/>
          <w:color w:val="000000"/>
          <w:kern w:val="0"/>
          <w:szCs w:val="21"/>
          <w:lang w:bidi="ar"/>
        </w:rPr>
        <w:t xml:space="preserve">A.5.1.2.3 </w:t>
      </w:r>
      <w:r>
        <w:rPr>
          <w:rFonts w:hint="eastAsia" w:ascii="宋体" w:hAnsi="宋体" w:cs="宋体"/>
          <w:color w:val="000000"/>
          <w:kern w:val="0"/>
          <w:szCs w:val="21"/>
          <w:lang w:bidi="ar"/>
        </w:rPr>
        <w:t xml:space="preserve">办公区域夏季气温达摄氏30度以上，冬季气温达摄氏0度以下方能开启空调；启用空调时夏 </w:t>
      </w:r>
    </w:p>
    <w:p>
      <w:pPr>
        <w:widowControl/>
        <w:jc w:val="left"/>
      </w:pPr>
      <w:r>
        <w:rPr>
          <w:rFonts w:hint="eastAsia" w:ascii="宋体" w:hAnsi="宋体" w:cs="宋体"/>
          <w:color w:val="000000"/>
          <w:kern w:val="0"/>
          <w:szCs w:val="21"/>
          <w:lang w:bidi="ar"/>
        </w:rPr>
        <w:t xml:space="preserve">季设定温度不低于26度，冬季设定温度不高于20度。空调开启状态下应关窗，出口处应有良好的隔离措 </w:t>
      </w:r>
    </w:p>
    <w:p>
      <w:pPr>
        <w:widowControl/>
        <w:jc w:val="left"/>
      </w:pPr>
      <w:r>
        <w:rPr>
          <w:rFonts w:hint="eastAsia" w:ascii="宋体" w:hAnsi="宋体" w:cs="宋体"/>
          <w:color w:val="000000"/>
          <w:kern w:val="0"/>
          <w:szCs w:val="21"/>
          <w:lang w:bidi="ar"/>
        </w:rPr>
        <w:t xml:space="preserve">施防止冷气或暖气流失。 </w:t>
      </w:r>
    </w:p>
    <w:p>
      <w:pPr>
        <w:spacing w:before="156" w:beforeLines="50" w:after="156" w:afterLines="50"/>
        <w:rPr>
          <w:rFonts w:ascii="黑体" w:hAnsi="黑体" w:eastAsia="黑体"/>
          <w:bCs/>
          <w:szCs w:val="21"/>
        </w:rPr>
      </w:pPr>
      <w:r>
        <w:rPr>
          <w:rFonts w:hint="eastAsia" w:ascii="黑体" w:hAnsi="黑体" w:eastAsia="黑体"/>
          <w:bCs/>
          <w:szCs w:val="21"/>
        </w:rPr>
        <w:t xml:space="preserve">A.5.2 固体废物管理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A.5.2.1 废弃物分类 </w:t>
      </w:r>
    </w:p>
    <w:p>
      <w:pPr>
        <w:widowControl/>
        <w:jc w:val="left"/>
      </w:pPr>
      <w:r>
        <w:rPr>
          <w:rFonts w:hint="eastAsia" w:ascii="黑体" w:hAnsi="宋体" w:eastAsia="黑体" w:cs="黑体"/>
          <w:color w:val="000000"/>
          <w:kern w:val="0"/>
          <w:szCs w:val="21"/>
          <w:lang w:bidi="ar"/>
        </w:rPr>
        <w:t xml:space="preserve">A.5.2.1.1 </w:t>
      </w:r>
      <w:r>
        <w:rPr>
          <w:rFonts w:hint="eastAsia" w:ascii="宋体" w:hAnsi="宋体" w:cs="宋体"/>
          <w:color w:val="000000"/>
          <w:kern w:val="0"/>
          <w:szCs w:val="21"/>
          <w:lang w:bidi="ar"/>
        </w:rPr>
        <w:t xml:space="preserve">一般不可回收废弃物：包括员工生活和办公产生的一般性固体废弃物和设备维修产生的一 </w:t>
      </w:r>
    </w:p>
    <w:p>
      <w:pPr>
        <w:widowControl/>
        <w:jc w:val="left"/>
      </w:pPr>
      <w:r>
        <w:rPr>
          <w:rFonts w:hint="eastAsia" w:ascii="宋体" w:hAnsi="宋体" w:cs="宋体"/>
          <w:color w:val="000000"/>
          <w:kern w:val="0"/>
          <w:szCs w:val="21"/>
          <w:lang w:bidi="ar"/>
        </w:rPr>
        <w:t xml:space="preserve">般固体废弃物； </w:t>
      </w:r>
    </w:p>
    <w:p>
      <w:pPr>
        <w:widowControl/>
        <w:jc w:val="left"/>
      </w:pPr>
      <w:r>
        <w:rPr>
          <w:rFonts w:hint="eastAsia" w:ascii="黑体" w:hAnsi="宋体" w:eastAsia="黑体" w:cs="黑体"/>
          <w:color w:val="000000"/>
          <w:kern w:val="0"/>
          <w:szCs w:val="21"/>
          <w:lang w:bidi="ar"/>
        </w:rPr>
        <w:t xml:space="preserve">A.5.2.1.2 </w:t>
      </w:r>
      <w:r>
        <w:rPr>
          <w:rFonts w:hint="eastAsia" w:ascii="宋体" w:hAnsi="宋体" w:cs="宋体"/>
          <w:color w:val="000000"/>
          <w:kern w:val="0"/>
          <w:szCs w:val="21"/>
          <w:lang w:bidi="ar"/>
        </w:rPr>
        <w:t xml:space="preserve">可回收废弃物：包括废纸、废塑料、废织物、纸箱、饮料罐、玻璃瓶、废包装材料。 </w:t>
      </w:r>
    </w:p>
    <w:p>
      <w:pPr>
        <w:spacing w:before="156" w:beforeLines="50" w:after="156" w:afterLines="50"/>
        <w:rPr>
          <w:rFonts w:ascii="黑体" w:hAnsi="黑体" w:eastAsia="黑体"/>
          <w:bCs/>
          <w:szCs w:val="21"/>
        </w:rPr>
      </w:pPr>
      <w:r>
        <w:rPr>
          <w:rFonts w:hint="eastAsia" w:ascii="黑体" w:hAnsi="黑体" w:eastAsia="黑体"/>
          <w:bCs/>
          <w:szCs w:val="21"/>
        </w:rPr>
        <w:t xml:space="preserve">A.5.2.2 废弃物收集 </w:t>
      </w:r>
    </w:p>
    <w:p>
      <w:pPr>
        <w:widowControl/>
        <w:jc w:val="left"/>
      </w:pPr>
      <w:r>
        <w:rPr>
          <w:rFonts w:hint="eastAsia" w:ascii="黑体" w:hAnsi="宋体" w:eastAsia="黑体" w:cs="黑体"/>
          <w:color w:val="000000"/>
          <w:kern w:val="0"/>
          <w:szCs w:val="21"/>
          <w:lang w:bidi="ar"/>
        </w:rPr>
        <w:t xml:space="preserve">A.5.2.2.1 </w:t>
      </w:r>
      <w:r>
        <w:rPr>
          <w:rFonts w:hint="eastAsia" w:ascii="宋体" w:hAnsi="宋体" w:cs="宋体"/>
          <w:color w:val="000000"/>
          <w:kern w:val="0"/>
          <w:szCs w:val="21"/>
          <w:lang w:bidi="ar"/>
        </w:rPr>
        <w:t>服务区应设立可回收垃圾桶和不可回收垃圾桶；</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.5.2.2.2 </w:t>
      </w:r>
      <w:r>
        <w:rPr>
          <w:rFonts w:hint="eastAsia" w:ascii="宋体" w:hAnsi="宋体" w:cs="宋体"/>
          <w:color w:val="000000"/>
          <w:kern w:val="0"/>
          <w:szCs w:val="21"/>
          <w:lang w:bidi="ar"/>
        </w:rPr>
        <w:t xml:space="preserve">在办公区设置废灯管、废色带、墨盒、硒鼓等危险废弃物垃圾桶，垃圾桶应有明确的标识 </w:t>
      </w:r>
    </w:p>
    <w:p>
      <w:pPr>
        <w:widowControl/>
        <w:jc w:val="left"/>
      </w:pPr>
      <w:r>
        <w:rPr>
          <w:rFonts w:hint="eastAsia" w:ascii="宋体" w:hAnsi="宋体" w:cs="宋体"/>
          <w:color w:val="000000"/>
          <w:kern w:val="0"/>
          <w:szCs w:val="21"/>
          <w:lang w:bidi="ar"/>
        </w:rPr>
        <w:t xml:space="preserve">并醒目； </w:t>
      </w:r>
    </w:p>
    <w:p>
      <w:pPr>
        <w:widowControl/>
        <w:jc w:val="left"/>
      </w:pPr>
      <w:r>
        <w:rPr>
          <w:rFonts w:hint="eastAsia" w:ascii="黑体" w:hAnsi="宋体" w:eastAsia="黑体" w:cs="黑体"/>
          <w:color w:val="000000"/>
          <w:kern w:val="0"/>
          <w:szCs w:val="21"/>
          <w:lang w:bidi="ar"/>
        </w:rPr>
        <w:t xml:space="preserve">A.5.2.2.3 </w:t>
      </w:r>
      <w:r>
        <w:rPr>
          <w:rFonts w:hint="eastAsia" w:ascii="宋体" w:hAnsi="宋体" w:cs="宋体"/>
          <w:color w:val="000000"/>
          <w:kern w:val="0"/>
          <w:szCs w:val="21"/>
          <w:lang w:bidi="ar"/>
        </w:rPr>
        <w:t xml:space="preserve">厨房应设食物加工废弃物回收桶和废油回收桶，应标识清楚； </w:t>
      </w:r>
    </w:p>
    <w:p>
      <w:pPr>
        <w:widowControl/>
        <w:jc w:val="left"/>
      </w:pPr>
      <w:r>
        <w:rPr>
          <w:rFonts w:hint="eastAsia" w:ascii="黑体" w:hAnsi="宋体" w:eastAsia="黑体" w:cs="黑体"/>
          <w:color w:val="000000"/>
          <w:kern w:val="0"/>
          <w:szCs w:val="21"/>
          <w:lang w:bidi="ar"/>
        </w:rPr>
        <w:t xml:space="preserve">A.5.2.2.4 </w:t>
      </w:r>
      <w:r>
        <w:rPr>
          <w:rFonts w:hint="eastAsia" w:ascii="宋体" w:hAnsi="宋体" w:cs="宋体"/>
          <w:color w:val="000000"/>
          <w:kern w:val="0"/>
          <w:szCs w:val="21"/>
          <w:lang w:bidi="ar"/>
        </w:rPr>
        <w:t xml:space="preserve">厨房应设餐饮垃圾回收桶，应标识清楚。 </w:t>
      </w:r>
    </w:p>
    <w:p>
      <w:pPr>
        <w:spacing w:before="156" w:beforeLines="50" w:after="156" w:afterLines="50"/>
        <w:rPr>
          <w:rFonts w:ascii="黑体" w:hAnsi="黑体" w:eastAsia="黑体"/>
          <w:bCs/>
          <w:szCs w:val="21"/>
        </w:rPr>
      </w:pPr>
      <w:r>
        <w:rPr>
          <w:rFonts w:hint="eastAsia" w:ascii="黑体" w:hAnsi="黑体" w:eastAsia="黑体"/>
          <w:bCs/>
          <w:szCs w:val="21"/>
        </w:rPr>
        <w:t xml:space="preserve">A.5.2.3 废弃物处理 </w:t>
      </w:r>
    </w:p>
    <w:p>
      <w:pPr>
        <w:widowControl/>
        <w:jc w:val="left"/>
      </w:pPr>
      <w:r>
        <w:rPr>
          <w:rFonts w:hint="eastAsia" w:ascii="黑体" w:hAnsi="宋体" w:eastAsia="黑体" w:cs="黑体"/>
          <w:color w:val="000000"/>
          <w:kern w:val="0"/>
          <w:szCs w:val="21"/>
          <w:lang w:bidi="ar"/>
        </w:rPr>
        <w:t xml:space="preserve">A.5.2.3.1 </w:t>
      </w:r>
      <w:r>
        <w:rPr>
          <w:rFonts w:hint="eastAsia" w:ascii="宋体" w:hAnsi="宋体" w:cs="宋体"/>
          <w:color w:val="000000"/>
          <w:kern w:val="0"/>
          <w:szCs w:val="21"/>
          <w:lang w:bidi="ar"/>
        </w:rPr>
        <w:t xml:space="preserve">一般不可回收和可回收废弃物分类后由服务区清洁工统一清扫收集到垃圾房，再由垃圾处 </w:t>
      </w:r>
    </w:p>
    <w:p>
      <w:pPr>
        <w:widowControl/>
        <w:jc w:val="left"/>
      </w:pPr>
      <w:r>
        <w:rPr>
          <w:rFonts w:hint="eastAsia" w:ascii="宋体" w:hAnsi="宋体" w:cs="宋体"/>
          <w:color w:val="000000"/>
          <w:kern w:val="0"/>
          <w:szCs w:val="21"/>
          <w:lang w:bidi="ar"/>
        </w:rPr>
        <w:t xml:space="preserve">理委托方统一清运处理； </w:t>
      </w:r>
    </w:p>
    <w:p>
      <w:pPr>
        <w:widowControl/>
        <w:jc w:val="left"/>
      </w:pPr>
      <w:r>
        <w:rPr>
          <w:rFonts w:hint="eastAsia" w:ascii="黑体" w:hAnsi="宋体" w:eastAsia="黑体" w:cs="黑体"/>
          <w:color w:val="000000"/>
          <w:kern w:val="0"/>
          <w:szCs w:val="21"/>
          <w:lang w:bidi="ar"/>
        </w:rPr>
        <w:t xml:space="preserve">A.5.2.3.2 </w:t>
      </w:r>
      <w:r>
        <w:rPr>
          <w:rFonts w:hint="eastAsia" w:ascii="宋体" w:hAnsi="宋体" w:cs="宋体"/>
          <w:color w:val="000000"/>
          <w:kern w:val="0"/>
          <w:szCs w:val="21"/>
          <w:lang w:bidi="ar"/>
        </w:rPr>
        <w:t xml:space="preserve">纸箱、废包装材料等经收集后不定期统一进行外卖处置； </w:t>
      </w:r>
    </w:p>
    <w:p>
      <w:pPr>
        <w:widowControl/>
        <w:jc w:val="left"/>
      </w:pPr>
      <w:r>
        <w:rPr>
          <w:rFonts w:hint="eastAsia" w:ascii="黑体" w:hAnsi="宋体" w:eastAsia="黑体" w:cs="黑体"/>
          <w:color w:val="000000"/>
          <w:kern w:val="0"/>
          <w:szCs w:val="21"/>
          <w:lang w:bidi="ar"/>
        </w:rPr>
        <w:t xml:space="preserve">A.5.2.3.3 </w:t>
      </w:r>
      <w:r>
        <w:rPr>
          <w:rFonts w:hint="eastAsia" w:ascii="宋体" w:hAnsi="宋体" w:cs="宋体"/>
          <w:color w:val="000000"/>
          <w:kern w:val="0"/>
          <w:szCs w:val="21"/>
          <w:lang w:bidi="ar"/>
        </w:rPr>
        <w:t xml:space="preserve">各收集起来暂存的化学品容器应密封后放至指定的地方，摆放整齐，由各供应商回收，并 </w:t>
      </w:r>
    </w:p>
    <w:p>
      <w:pPr>
        <w:widowControl/>
        <w:jc w:val="left"/>
      </w:pPr>
      <w:r>
        <w:rPr>
          <w:rFonts w:hint="eastAsia" w:ascii="宋体" w:hAnsi="宋体" w:cs="宋体"/>
          <w:color w:val="000000"/>
          <w:kern w:val="0"/>
          <w:szCs w:val="21"/>
          <w:lang w:bidi="ar"/>
        </w:rPr>
        <w:t xml:space="preserve">做好记录。 </w:t>
      </w:r>
    </w:p>
    <w:p>
      <w:pPr>
        <w:spacing w:before="156" w:beforeLines="50" w:after="156" w:afterLines="50"/>
        <w:rPr>
          <w:rFonts w:ascii="黑体" w:hAnsi="黑体" w:eastAsia="黑体"/>
          <w:bCs/>
          <w:szCs w:val="21"/>
        </w:rPr>
      </w:pPr>
      <w:r>
        <w:rPr>
          <w:rFonts w:hint="eastAsia" w:ascii="黑体" w:hAnsi="黑体" w:eastAsia="黑体"/>
          <w:bCs/>
          <w:szCs w:val="21"/>
        </w:rPr>
        <w:t xml:space="preserve">A.5.3 废水排放管理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A.5.3.1 管理措施 </w:t>
      </w:r>
    </w:p>
    <w:p>
      <w:pPr>
        <w:widowControl/>
        <w:jc w:val="left"/>
      </w:pPr>
      <w:r>
        <w:rPr>
          <w:rFonts w:hint="eastAsia" w:ascii="黑体" w:hAnsi="宋体" w:eastAsia="黑体" w:cs="黑体"/>
          <w:color w:val="000000"/>
          <w:kern w:val="0"/>
          <w:szCs w:val="21"/>
          <w:lang w:bidi="ar"/>
        </w:rPr>
        <w:t xml:space="preserve">A.5.3.1.1 </w:t>
      </w:r>
      <w:r>
        <w:rPr>
          <w:rFonts w:hint="eastAsia" w:ascii="宋体" w:hAnsi="宋体" w:cs="宋体"/>
          <w:color w:val="000000"/>
          <w:kern w:val="0"/>
          <w:szCs w:val="21"/>
          <w:lang w:bidi="ar"/>
        </w:rPr>
        <w:t xml:space="preserve">要严格按照清污分流的原则进行排放，严禁废水进入雨水管路，严禁向各种管路内倾倒固 </w:t>
      </w:r>
    </w:p>
    <w:p>
      <w:pPr>
        <w:widowControl/>
        <w:jc w:val="left"/>
      </w:pPr>
      <w:r>
        <w:rPr>
          <w:rFonts w:hint="eastAsia" w:ascii="宋体" w:hAnsi="宋体" w:cs="宋体"/>
          <w:color w:val="000000"/>
          <w:kern w:val="0"/>
          <w:szCs w:val="21"/>
          <w:lang w:bidi="ar"/>
        </w:rPr>
        <w:t xml:space="preserve">体废弃物、化学物品、有毒物品和各种油类； </w:t>
      </w:r>
    </w:p>
    <w:p>
      <w:pPr>
        <w:widowControl/>
        <w:jc w:val="left"/>
      </w:pPr>
      <w:r>
        <w:rPr>
          <w:rFonts w:hint="eastAsia" w:ascii="黑体" w:hAnsi="宋体" w:eastAsia="黑体" w:cs="黑体"/>
          <w:color w:val="000000"/>
          <w:kern w:val="0"/>
          <w:szCs w:val="21"/>
          <w:lang w:bidi="ar"/>
        </w:rPr>
        <w:t xml:space="preserve">A.5.3.1.2 </w:t>
      </w:r>
      <w:r>
        <w:rPr>
          <w:rFonts w:hint="eastAsia" w:ascii="宋体" w:hAnsi="宋体" w:cs="宋体"/>
          <w:color w:val="000000"/>
          <w:kern w:val="0"/>
          <w:szCs w:val="21"/>
          <w:lang w:bidi="ar"/>
        </w:rPr>
        <w:t xml:space="preserve">厨房材料清洗池、厨具清洗池等应设隔油池隔离杂物及油花； </w:t>
      </w:r>
    </w:p>
    <w:p>
      <w:pPr>
        <w:widowControl/>
        <w:jc w:val="left"/>
      </w:pPr>
      <w:r>
        <w:rPr>
          <w:rFonts w:hint="eastAsia" w:ascii="黑体" w:hAnsi="宋体" w:eastAsia="黑体" w:cs="黑体"/>
          <w:color w:val="000000"/>
          <w:kern w:val="0"/>
          <w:szCs w:val="21"/>
          <w:lang w:bidi="ar"/>
        </w:rPr>
        <w:t xml:space="preserve">A.5.3.1.3 </w:t>
      </w:r>
      <w:r>
        <w:rPr>
          <w:rFonts w:hint="eastAsia" w:ascii="宋体" w:hAnsi="宋体" w:cs="宋体"/>
          <w:color w:val="000000"/>
          <w:kern w:val="0"/>
          <w:szCs w:val="21"/>
          <w:lang w:bidi="ar"/>
        </w:rPr>
        <w:t xml:space="preserve">根据运行规模，定期联络环卫所对化粪池的残渣和废水沉淀污泥进行清运，保证排水畅通。 </w:t>
      </w:r>
    </w:p>
    <w:p>
      <w:pPr>
        <w:widowControl/>
        <w:jc w:val="left"/>
      </w:pPr>
      <w:r>
        <w:rPr>
          <w:rFonts w:hint="eastAsia" w:ascii="宋体" w:hAnsi="宋体" w:cs="宋体"/>
          <w:color w:val="000000"/>
          <w:kern w:val="0"/>
          <w:szCs w:val="21"/>
          <w:lang w:bidi="ar"/>
        </w:rPr>
        <w:t xml:space="preserve">并对相应区域及时冲刷、清理，喷洒药物消毒，防止蚊蝇滋生； </w:t>
      </w:r>
    </w:p>
    <w:p>
      <w:pPr>
        <w:widowControl/>
        <w:jc w:val="left"/>
      </w:pPr>
      <w:r>
        <w:rPr>
          <w:rFonts w:hint="eastAsia" w:ascii="黑体" w:hAnsi="宋体" w:eastAsia="黑体" w:cs="黑体"/>
          <w:color w:val="000000"/>
          <w:kern w:val="0"/>
          <w:szCs w:val="21"/>
          <w:lang w:bidi="ar"/>
        </w:rPr>
        <w:t xml:space="preserve">A.5.3.1.4 </w:t>
      </w:r>
      <w:r>
        <w:rPr>
          <w:rFonts w:hint="eastAsia" w:ascii="宋体" w:hAnsi="宋体" w:cs="宋体"/>
          <w:color w:val="000000"/>
          <w:kern w:val="0"/>
          <w:szCs w:val="21"/>
          <w:lang w:bidi="ar"/>
        </w:rPr>
        <w:t xml:space="preserve">组织人员对各废水管网定期进行检查维修，防止管路破裂造成废水混流；同时不断采用新 </w:t>
      </w:r>
    </w:p>
    <w:p>
      <w:pPr>
        <w:widowControl/>
        <w:jc w:val="left"/>
      </w:pPr>
      <w:r>
        <w:rPr>
          <w:rFonts w:hint="eastAsia" w:ascii="宋体" w:hAnsi="宋体" w:cs="宋体"/>
          <w:color w:val="000000"/>
          <w:kern w:val="0"/>
          <w:szCs w:val="21"/>
          <w:lang w:bidi="ar"/>
        </w:rPr>
        <w:t xml:space="preserve">型的节水用具，减少废水产生量； </w:t>
      </w:r>
    </w:p>
    <w:p>
      <w:pPr>
        <w:widowControl/>
        <w:jc w:val="left"/>
      </w:pPr>
      <w:r>
        <w:rPr>
          <w:rFonts w:hint="eastAsia" w:ascii="黑体" w:hAnsi="宋体" w:eastAsia="黑体" w:cs="黑体"/>
          <w:color w:val="000000"/>
          <w:kern w:val="0"/>
          <w:szCs w:val="21"/>
          <w:lang w:bidi="ar"/>
        </w:rPr>
        <w:t xml:space="preserve">A.5.3.1.5 </w:t>
      </w:r>
      <w:r>
        <w:rPr>
          <w:rFonts w:hint="eastAsia" w:ascii="宋体" w:hAnsi="宋体" w:cs="宋体"/>
          <w:color w:val="000000"/>
          <w:kern w:val="0"/>
          <w:szCs w:val="21"/>
          <w:lang w:bidi="ar"/>
        </w:rPr>
        <w:t xml:space="preserve">做好节约用水的宣传工作，不断提高员工的节水意识。落实源头控制和治理责任，监督各 </w:t>
      </w:r>
    </w:p>
    <w:p>
      <w:pPr>
        <w:widowControl/>
        <w:jc w:val="left"/>
      </w:pPr>
      <w:r>
        <w:rPr>
          <w:rFonts w:hint="eastAsia" w:ascii="宋体" w:hAnsi="宋体" w:cs="宋体"/>
          <w:color w:val="000000"/>
          <w:kern w:val="0"/>
          <w:szCs w:val="21"/>
          <w:lang w:bidi="ar"/>
        </w:rPr>
        <w:t xml:space="preserve">经营单位控制和减少废水的排放，加强废水的回收利用和初步治理。 </w:t>
      </w:r>
    </w:p>
    <w:p>
      <w:pPr>
        <w:spacing w:before="156" w:beforeLines="50" w:after="156" w:afterLines="50"/>
        <w:rPr>
          <w:rFonts w:ascii="黑体" w:hAnsi="黑体" w:eastAsia="黑体"/>
          <w:bCs/>
          <w:szCs w:val="21"/>
        </w:rPr>
      </w:pPr>
      <w:r>
        <w:rPr>
          <w:rFonts w:hint="eastAsia" w:ascii="黑体" w:hAnsi="黑体" w:eastAsia="黑体"/>
          <w:bCs/>
          <w:szCs w:val="21"/>
        </w:rPr>
        <w:t xml:space="preserve">A.6 安全生产管理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A.6.1 管理规范 </w:t>
      </w:r>
    </w:p>
    <w:p>
      <w:pPr>
        <w:spacing w:before="156" w:beforeLines="50" w:after="156" w:afterLines="50"/>
        <w:rPr>
          <w:rFonts w:ascii="黑体" w:hAnsi="黑体" w:eastAsia="黑体"/>
          <w:bCs/>
          <w:szCs w:val="21"/>
        </w:rPr>
      </w:pPr>
      <w:r>
        <w:rPr>
          <w:rFonts w:hint="eastAsia" w:ascii="黑体" w:hAnsi="黑体" w:eastAsia="黑体"/>
          <w:bCs/>
          <w:szCs w:val="21"/>
        </w:rPr>
        <w:t xml:space="preserve">A.6.1.1 安全责任制内容 </w:t>
      </w:r>
    </w:p>
    <w:p>
      <w:pPr>
        <w:widowControl/>
        <w:jc w:val="left"/>
      </w:pPr>
      <w:r>
        <w:rPr>
          <w:rFonts w:hint="eastAsia" w:ascii="黑体" w:hAnsi="宋体" w:eastAsia="黑体" w:cs="黑体"/>
          <w:color w:val="000000"/>
          <w:kern w:val="0"/>
          <w:szCs w:val="21"/>
          <w:lang w:bidi="ar"/>
        </w:rPr>
        <w:t xml:space="preserve">A.6.1.1.1 </w:t>
      </w:r>
      <w:r>
        <w:rPr>
          <w:rFonts w:hint="eastAsia" w:ascii="宋体" w:hAnsi="宋体" w:cs="宋体"/>
          <w:color w:val="000000"/>
          <w:kern w:val="0"/>
          <w:szCs w:val="21"/>
          <w:lang w:bidi="ar"/>
        </w:rPr>
        <w:t xml:space="preserve">坚持“安全第一,预防为主，综合治理”的安全生产方针，坚持“谁主管、谁负责”，“管生 </w:t>
      </w:r>
    </w:p>
    <w:p>
      <w:pPr>
        <w:widowControl/>
        <w:jc w:val="left"/>
      </w:pPr>
      <w:r>
        <w:rPr>
          <w:rFonts w:hint="eastAsia" w:ascii="宋体" w:hAnsi="宋体" w:cs="宋体"/>
          <w:color w:val="000000"/>
          <w:kern w:val="0"/>
          <w:szCs w:val="21"/>
          <w:lang w:bidi="ar"/>
        </w:rPr>
        <w:t xml:space="preserve">产必须管安全”原则，树立“安全发展”的理念，加强安全生产管理，保障安全生产的投入，完善安全 </w:t>
      </w:r>
    </w:p>
    <w:p>
      <w:pPr>
        <w:widowControl/>
        <w:jc w:val="left"/>
      </w:pPr>
      <w:r>
        <w:rPr>
          <w:rFonts w:hint="eastAsia" w:ascii="宋体" w:hAnsi="宋体" w:cs="宋体"/>
          <w:color w:val="000000"/>
          <w:kern w:val="0"/>
          <w:szCs w:val="21"/>
          <w:lang w:bidi="ar"/>
        </w:rPr>
        <w:t xml:space="preserve">生产条件，确保安全生产； </w:t>
      </w:r>
    </w:p>
    <w:p>
      <w:pPr>
        <w:widowControl/>
        <w:jc w:val="left"/>
      </w:pPr>
      <w:r>
        <w:rPr>
          <w:rFonts w:hint="eastAsia" w:ascii="黑体" w:hAnsi="宋体" w:eastAsia="黑体" w:cs="黑体"/>
          <w:color w:val="000000"/>
          <w:kern w:val="0"/>
          <w:szCs w:val="21"/>
          <w:lang w:bidi="ar"/>
        </w:rPr>
        <w:t xml:space="preserve">A.6.1.1.2 </w:t>
      </w:r>
      <w:r>
        <w:rPr>
          <w:rFonts w:hint="eastAsia" w:ascii="宋体" w:hAnsi="宋体" w:cs="宋体"/>
          <w:color w:val="000000"/>
          <w:kern w:val="0"/>
          <w:szCs w:val="21"/>
          <w:lang w:bidi="ar"/>
        </w:rPr>
        <w:t xml:space="preserve">安全生产实行领导负责制和分级管理相结合的原则。各服务区主要负责人对本企业的安全 </w:t>
      </w:r>
    </w:p>
    <w:p>
      <w:pPr>
        <w:widowControl/>
        <w:jc w:val="left"/>
      </w:pPr>
      <w:r>
        <w:rPr>
          <w:rFonts w:hint="eastAsia" w:ascii="宋体" w:hAnsi="宋体" w:cs="宋体"/>
          <w:color w:val="000000"/>
          <w:kern w:val="0"/>
          <w:szCs w:val="21"/>
          <w:lang w:bidi="ar"/>
        </w:rPr>
        <w:t xml:space="preserve">生产全面负责； </w:t>
      </w:r>
    </w:p>
    <w:p>
      <w:pPr>
        <w:widowControl/>
        <w:jc w:val="left"/>
      </w:pPr>
      <w:r>
        <w:rPr>
          <w:rFonts w:hint="eastAsia" w:ascii="黑体" w:hAnsi="宋体" w:eastAsia="黑体" w:cs="黑体"/>
          <w:color w:val="000000"/>
          <w:kern w:val="0"/>
          <w:szCs w:val="21"/>
          <w:lang w:bidi="ar"/>
        </w:rPr>
        <w:t xml:space="preserve">A.6.1.1.3 </w:t>
      </w:r>
      <w:r>
        <w:rPr>
          <w:rFonts w:hint="eastAsia" w:ascii="宋体" w:hAnsi="宋体" w:cs="宋体"/>
          <w:color w:val="000000"/>
          <w:kern w:val="0"/>
          <w:szCs w:val="21"/>
          <w:lang w:bidi="ar"/>
        </w:rPr>
        <w:t xml:space="preserve">全面实行安全生产目标责任管理，每年度以责任书的形式逐级落实安全生产目标责任，将 </w:t>
      </w:r>
    </w:p>
    <w:p>
      <w:pPr>
        <w:widowControl/>
        <w:jc w:val="left"/>
      </w:pPr>
      <w:r>
        <w:rPr>
          <w:rFonts w:hint="eastAsia" w:ascii="宋体" w:hAnsi="宋体" w:cs="宋体"/>
          <w:color w:val="000000"/>
          <w:kern w:val="0"/>
          <w:szCs w:val="21"/>
          <w:lang w:bidi="ar"/>
        </w:rPr>
        <w:t xml:space="preserve">安全生产责任落实到各级、各岗位和员工。 </w:t>
      </w:r>
    </w:p>
    <w:p>
      <w:pPr>
        <w:spacing w:before="156" w:beforeLines="50" w:after="156" w:afterLines="50"/>
        <w:rPr>
          <w:rFonts w:ascii="黑体" w:hAnsi="黑体" w:eastAsia="黑体"/>
          <w:bCs/>
          <w:szCs w:val="21"/>
        </w:rPr>
      </w:pPr>
      <w:r>
        <w:rPr>
          <w:rFonts w:hint="eastAsia" w:ascii="黑体" w:hAnsi="黑体" w:eastAsia="黑体"/>
          <w:bCs/>
          <w:szCs w:val="21"/>
        </w:rPr>
        <w:t>A.6.1.2 安全责任制要求</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.6.1.2.1 </w:t>
      </w:r>
      <w:r>
        <w:rPr>
          <w:rFonts w:hint="eastAsia" w:ascii="宋体" w:hAnsi="宋体" w:cs="宋体"/>
          <w:color w:val="000000"/>
          <w:kern w:val="0"/>
          <w:szCs w:val="21"/>
          <w:lang w:bidi="ar"/>
        </w:rPr>
        <w:t xml:space="preserve">服务区作为公司非法人独立经营单位，实行服务区负责人负责制，服务区要加强安全生产 </w:t>
      </w:r>
    </w:p>
    <w:p>
      <w:pPr>
        <w:widowControl/>
        <w:jc w:val="left"/>
      </w:pPr>
      <w:r>
        <w:rPr>
          <w:rFonts w:hint="eastAsia" w:ascii="宋体" w:hAnsi="宋体" w:cs="宋体"/>
          <w:color w:val="000000"/>
          <w:kern w:val="0"/>
          <w:szCs w:val="21"/>
          <w:lang w:bidi="ar"/>
        </w:rPr>
        <w:t xml:space="preserve">的组织领导，依法建立安全组织机构，配备安全生产管理人员，明确各岗位安全工作职责，层层落实安 </w:t>
      </w:r>
    </w:p>
    <w:p>
      <w:pPr>
        <w:widowControl/>
        <w:jc w:val="left"/>
      </w:pPr>
      <w:r>
        <w:rPr>
          <w:rFonts w:hint="eastAsia" w:ascii="宋体" w:hAnsi="宋体" w:cs="宋体"/>
          <w:color w:val="000000"/>
          <w:kern w:val="0"/>
          <w:szCs w:val="21"/>
          <w:lang w:bidi="ar"/>
        </w:rPr>
        <w:t xml:space="preserve">全生产责任制； </w:t>
      </w:r>
    </w:p>
    <w:p>
      <w:pPr>
        <w:widowControl/>
        <w:jc w:val="left"/>
      </w:pPr>
      <w:r>
        <w:rPr>
          <w:rFonts w:hint="eastAsia" w:ascii="黑体" w:hAnsi="宋体" w:eastAsia="黑体" w:cs="黑体"/>
          <w:color w:val="000000"/>
          <w:kern w:val="0"/>
          <w:szCs w:val="21"/>
          <w:lang w:bidi="ar"/>
        </w:rPr>
        <w:t xml:space="preserve">A.6.1.2.2 </w:t>
      </w:r>
      <w:r>
        <w:rPr>
          <w:rFonts w:hint="eastAsia" w:ascii="宋体" w:hAnsi="宋体" w:cs="宋体"/>
          <w:color w:val="000000"/>
          <w:kern w:val="0"/>
          <w:szCs w:val="21"/>
          <w:lang w:bidi="ar"/>
        </w:rPr>
        <w:t xml:space="preserve">要建立并完善各项安全管理制度；做好从业人员安全知识培训教育，使各岗位从业人员熟 </w:t>
      </w:r>
    </w:p>
    <w:p>
      <w:pPr>
        <w:widowControl/>
        <w:jc w:val="left"/>
      </w:pPr>
      <w:r>
        <w:rPr>
          <w:rFonts w:hint="eastAsia" w:ascii="宋体" w:hAnsi="宋体" w:cs="宋体"/>
          <w:color w:val="000000"/>
          <w:kern w:val="0"/>
          <w:szCs w:val="21"/>
          <w:lang w:bidi="ar"/>
        </w:rPr>
        <w:t xml:space="preserve">悉相关的安全生产规章制度和安全操作规程，掌握本岗位的安全操作技能，确保在发生紧急情况或发生 </w:t>
      </w:r>
    </w:p>
    <w:p>
      <w:pPr>
        <w:widowControl/>
        <w:jc w:val="left"/>
      </w:pPr>
      <w:r>
        <w:rPr>
          <w:rFonts w:hint="eastAsia" w:ascii="宋体" w:hAnsi="宋体" w:cs="宋体"/>
          <w:color w:val="000000"/>
          <w:kern w:val="0"/>
          <w:szCs w:val="21"/>
          <w:lang w:bidi="ar"/>
        </w:rPr>
        <w:t xml:space="preserve">事故时能够做出妥善处理； </w:t>
      </w:r>
    </w:p>
    <w:p>
      <w:pPr>
        <w:widowControl/>
        <w:jc w:val="left"/>
      </w:pPr>
      <w:r>
        <w:rPr>
          <w:rFonts w:hint="eastAsia" w:ascii="黑体" w:hAnsi="宋体" w:eastAsia="黑体" w:cs="黑体"/>
          <w:color w:val="000000"/>
          <w:kern w:val="0"/>
          <w:szCs w:val="21"/>
          <w:lang w:bidi="ar"/>
        </w:rPr>
        <w:t xml:space="preserve">A.6.1.2.3 </w:t>
      </w:r>
      <w:r>
        <w:rPr>
          <w:rFonts w:hint="eastAsia" w:ascii="宋体" w:hAnsi="宋体" w:cs="宋体"/>
          <w:color w:val="000000"/>
          <w:kern w:val="0"/>
          <w:szCs w:val="21"/>
          <w:lang w:bidi="ar"/>
        </w:rPr>
        <w:t xml:space="preserve">要制定并不断完善各岗位、各工种的安全操作规程，建立安全生产检查和考核机制，加强 </w:t>
      </w:r>
    </w:p>
    <w:p>
      <w:pPr>
        <w:widowControl/>
        <w:jc w:val="left"/>
      </w:pPr>
      <w:r>
        <w:rPr>
          <w:rFonts w:hint="eastAsia" w:ascii="宋体" w:hAnsi="宋体" w:cs="宋体"/>
          <w:color w:val="000000"/>
          <w:kern w:val="0"/>
          <w:szCs w:val="21"/>
          <w:lang w:bidi="ar"/>
        </w:rPr>
        <w:t xml:space="preserve">安全生产检查，及时发现纠正各类违法违章行为，消除安全隐患； </w:t>
      </w:r>
    </w:p>
    <w:p>
      <w:pPr>
        <w:widowControl/>
        <w:jc w:val="left"/>
      </w:pPr>
      <w:r>
        <w:rPr>
          <w:rFonts w:hint="eastAsia" w:ascii="黑体" w:hAnsi="宋体" w:eastAsia="黑体" w:cs="黑体"/>
          <w:color w:val="000000"/>
          <w:kern w:val="0"/>
          <w:szCs w:val="21"/>
          <w:lang w:bidi="ar"/>
        </w:rPr>
        <w:t xml:space="preserve">A.6.1.2.4 </w:t>
      </w:r>
      <w:r>
        <w:rPr>
          <w:rFonts w:hint="eastAsia" w:ascii="宋体" w:hAnsi="宋体" w:cs="宋体"/>
          <w:color w:val="000000"/>
          <w:kern w:val="0"/>
          <w:szCs w:val="21"/>
          <w:lang w:bidi="ar"/>
        </w:rPr>
        <w:t xml:space="preserve">要做好特殊作业人员和环境劳动保护管理，按规定发放防护用品并指导员工正确使用，保 </w:t>
      </w:r>
    </w:p>
    <w:p>
      <w:pPr>
        <w:widowControl/>
        <w:jc w:val="left"/>
      </w:pPr>
      <w:r>
        <w:rPr>
          <w:rFonts w:hint="eastAsia" w:ascii="宋体" w:hAnsi="宋体" w:cs="宋体"/>
          <w:color w:val="000000"/>
          <w:kern w:val="0"/>
          <w:szCs w:val="21"/>
          <w:lang w:bidi="ar"/>
        </w:rPr>
        <w:t xml:space="preserve">障员工生产安全； </w:t>
      </w:r>
    </w:p>
    <w:p>
      <w:pPr>
        <w:widowControl/>
        <w:jc w:val="left"/>
      </w:pPr>
      <w:r>
        <w:rPr>
          <w:rFonts w:hint="eastAsia" w:ascii="黑体" w:hAnsi="宋体" w:eastAsia="黑体" w:cs="黑体"/>
          <w:color w:val="000000"/>
          <w:kern w:val="0"/>
          <w:szCs w:val="21"/>
          <w:lang w:bidi="ar"/>
        </w:rPr>
        <w:t xml:space="preserve">A.6.1.2.5 </w:t>
      </w:r>
      <w:r>
        <w:rPr>
          <w:rFonts w:hint="eastAsia" w:ascii="宋体" w:hAnsi="宋体" w:cs="宋体"/>
          <w:color w:val="000000"/>
          <w:kern w:val="0"/>
          <w:szCs w:val="21"/>
          <w:lang w:bidi="ar"/>
        </w:rPr>
        <w:t xml:space="preserve">要做好治安安全管理，预防和妥善处理服务区治安事件，保障服务区和司乘人员的人身财 </w:t>
      </w:r>
    </w:p>
    <w:p>
      <w:pPr>
        <w:widowControl/>
        <w:jc w:val="left"/>
      </w:pPr>
      <w:r>
        <w:rPr>
          <w:rFonts w:hint="eastAsia" w:ascii="宋体" w:hAnsi="宋体" w:cs="宋体"/>
          <w:color w:val="000000"/>
          <w:kern w:val="0"/>
          <w:szCs w:val="21"/>
          <w:lang w:bidi="ar"/>
        </w:rPr>
        <w:t xml:space="preserve">产安全； </w:t>
      </w:r>
    </w:p>
    <w:p>
      <w:pPr>
        <w:widowControl/>
        <w:jc w:val="left"/>
      </w:pPr>
      <w:r>
        <w:rPr>
          <w:rFonts w:hint="eastAsia" w:ascii="黑体" w:hAnsi="宋体" w:eastAsia="黑体" w:cs="黑体"/>
          <w:color w:val="000000"/>
          <w:kern w:val="0"/>
          <w:szCs w:val="21"/>
          <w:lang w:bidi="ar"/>
        </w:rPr>
        <w:t xml:space="preserve">A.6.1.2.6 </w:t>
      </w:r>
      <w:r>
        <w:rPr>
          <w:rFonts w:hint="eastAsia" w:ascii="宋体" w:hAnsi="宋体" w:cs="宋体"/>
          <w:color w:val="000000"/>
          <w:kern w:val="0"/>
          <w:szCs w:val="21"/>
          <w:lang w:bidi="ar"/>
        </w:rPr>
        <w:t xml:space="preserve">要做好服务区消防安全管理，建立防火安全责任制，成立义务消防队，认真组织消防演习， </w:t>
      </w:r>
    </w:p>
    <w:p>
      <w:pPr>
        <w:widowControl/>
        <w:jc w:val="left"/>
      </w:pPr>
      <w:r>
        <w:rPr>
          <w:rFonts w:hint="eastAsia" w:ascii="宋体" w:hAnsi="宋体" w:cs="宋体"/>
          <w:color w:val="000000"/>
          <w:kern w:val="0"/>
          <w:szCs w:val="21"/>
          <w:lang w:bidi="ar"/>
        </w:rPr>
        <w:t xml:space="preserve">预防和减少火灾危害； </w:t>
      </w:r>
    </w:p>
    <w:p>
      <w:pPr>
        <w:widowControl/>
        <w:jc w:val="left"/>
      </w:pPr>
      <w:r>
        <w:rPr>
          <w:rFonts w:hint="eastAsia" w:ascii="黑体" w:hAnsi="宋体" w:eastAsia="黑体" w:cs="黑体"/>
          <w:color w:val="000000"/>
          <w:kern w:val="0"/>
          <w:szCs w:val="21"/>
          <w:lang w:bidi="ar"/>
        </w:rPr>
        <w:t xml:space="preserve">A.6.1.2.7 </w:t>
      </w:r>
      <w:r>
        <w:rPr>
          <w:rFonts w:hint="eastAsia" w:ascii="宋体" w:hAnsi="宋体" w:cs="宋体"/>
          <w:color w:val="000000"/>
          <w:kern w:val="0"/>
          <w:szCs w:val="21"/>
          <w:lang w:bidi="ar"/>
        </w:rPr>
        <w:t xml:space="preserve">要做好服务区各类危险源管理，合理预见、积极防范可能发生的风险； </w:t>
      </w:r>
    </w:p>
    <w:p>
      <w:pPr>
        <w:widowControl/>
        <w:jc w:val="left"/>
      </w:pPr>
      <w:r>
        <w:rPr>
          <w:rFonts w:hint="eastAsia" w:ascii="黑体" w:hAnsi="宋体" w:eastAsia="黑体" w:cs="黑体"/>
          <w:color w:val="000000"/>
          <w:kern w:val="0"/>
          <w:szCs w:val="21"/>
          <w:lang w:bidi="ar"/>
        </w:rPr>
        <w:t xml:space="preserve">A.6.1.2.8 </w:t>
      </w:r>
      <w:r>
        <w:rPr>
          <w:rFonts w:hint="eastAsia" w:ascii="宋体" w:hAnsi="宋体" w:cs="宋体"/>
          <w:color w:val="000000"/>
          <w:kern w:val="0"/>
          <w:szCs w:val="21"/>
          <w:lang w:bidi="ar"/>
        </w:rPr>
        <w:t xml:space="preserve">要做好合作单位的安全监管工作。 </w:t>
      </w:r>
    </w:p>
    <w:p>
      <w:pPr>
        <w:spacing w:before="156" w:beforeLines="50" w:after="156" w:afterLines="50"/>
        <w:rPr>
          <w:rFonts w:ascii="黑体" w:hAnsi="黑体" w:eastAsia="黑体"/>
          <w:bCs/>
          <w:szCs w:val="21"/>
        </w:rPr>
      </w:pPr>
      <w:r>
        <w:rPr>
          <w:rFonts w:hint="eastAsia" w:ascii="黑体" w:hAnsi="黑体" w:eastAsia="黑体"/>
          <w:bCs/>
          <w:szCs w:val="21"/>
        </w:rPr>
        <w:t xml:space="preserve">A.6.2 综合治理管理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A.6.2.1 员工管理 </w:t>
      </w:r>
    </w:p>
    <w:p>
      <w:pPr>
        <w:widowControl/>
        <w:jc w:val="left"/>
      </w:pPr>
      <w:r>
        <w:rPr>
          <w:rFonts w:hint="eastAsia" w:ascii="黑体" w:hAnsi="宋体" w:eastAsia="黑体" w:cs="黑体"/>
          <w:color w:val="000000"/>
          <w:kern w:val="0"/>
          <w:szCs w:val="21"/>
          <w:lang w:bidi="ar"/>
        </w:rPr>
        <w:t xml:space="preserve">A.6.2.1.1 </w:t>
      </w:r>
      <w:r>
        <w:rPr>
          <w:rFonts w:hint="eastAsia" w:ascii="宋体" w:hAnsi="宋体" w:cs="宋体"/>
          <w:color w:val="000000"/>
          <w:kern w:val="0"/>
          <w:szCs w:val="21"/>
          <w:lang w:bidi="ar"/>
        </w:rPr>
        <w:t xml:space="preserve">员工上岗前要进行法制教育，教育面达100%； </w:t>
      </w:r>
    </w:p>
    <w:p>
      <w:pPr>
        <w:widowControl/>
        <w:jc w:val="left"/>
      </w:pPr>
      <w:r>
        <w:rPr>
          <w:rFonts w:hint="eastAsia" w:ascii="黑体" w:hAnsi="宋体" w:eastAsia="黑体" w:cs="黑体"/>
          <w:color w:val="000000"/>
          <w:kern w:val="0"/>
          <w:szCs w:val="21"/>
          <w:lang w:bidi="ar"/>
        </w:rPr>
        <w:t xml:space="preserve">A.6.2.1.2 </w:t>
      </w:r>
      <w:r>
        <w:rPr>
          <w:rFonts w:hint="eastAsia" w:ascii="宋体" w:hAnsi="宋体" w:cs="宋体"/>
          <w:color w:val="000000"/>
          <w:kern w:val="0"/>
          <w:szCs w:val="21"/>
          <w:lang w:bidi="ar"/>
        </w:rPr>
        <w:t xml:space="preserve">员工宿舍住宿情况清楚，宿舍管理制度健全。 </w:t>
      </w:r>
    </w:p>
    <w:p>
      <w:pPr>
        <w:spacing w:before="156" w:beforeLines="50" w:after="156" w:afterLines="50"/>
        <w:rPr>
          <w:rFonts w:ascii="黑体" w:hAnsi="黑体" w:eastAsia="黑体"/>
          <w:bCs/>
          <w:szCs w:val="21"/>
        </w:rPr>
      </w:pPr>
      <w:r>
        <w:rPr>
          <w:rFonts w:hint="eastAsia" w:ascii="黑体" w:hAnsi="黑体" w:eastAsia="黑体"/>
          <w:bCs/>
          <w:szCs w:val="21"/>
        </w:rPr>
        <w:t xml:space="preserve">A.6.2.2 事故控制 </w:t>
      </w:r>
    </w:p>
    <w:p>
      <w:pPr>
        <w:widowControl/>
        <w:jc w:val="left"/>
      </w:pPr>
      <w:r>
        <w:rPr>
          <w:rFonts w:hint="eastAsia" w:ascii="黑体" w:hAnsi="宋体" w:eastAsia="黑体" w:cs="黑体"/>
          <w:color w:val="000000"/>
          <w:kern w:val="0"/>
          <w:szCs w:val="21"/>
          <w:lang w:bidi="ar"/>
        </w:rPr>
        <w:t xml:space="preserve">A.6.2.2.1 </w:t>
      </w:r>
      <w:r>
        <w:rPr>
          <w:rFonts w:hint="eastAsia" w:ascii="宋体" w:hAnsi="宋体" w:cs="宋体"/>
          <w:color w:val="000000"/>
          <w:kern w:val="0"/>
          <w:szCs w:val="21"/>
          <w:lang w:bidi="ar"/>
        </w:rPr>
        <w:t xml:space="preserve">一般刑事案件发案率在员工总人数1‰以内； </w:t>
      </w:r>
    </w:p>
    <w:p>
      <w:pPr>
        <w:widowControl/>
        <w:jc w:val="left"/>
      </w:pPr>
      <w:r>
        <w:rPr>
          <w:rFonts w:hint="eastAsia" w:ascii="黑体" w:hAnsi="宋体" w:eastAsia="黑体" w:cs="黑体"/>
          <w:color w:val="000000"/>
          <w:kern w:val="0"/>
          <w:szCs w:val="21"/>
          <w:lang w:bidi="ar"/>
        </w:rPr>
        <w:t xml:space="preserve">A.6.2.2.2 </w:t>
      </w:r>
      <w:r>
        <w:rPr>
          <w:rFonts w:hint="eastAsia" w:ascii="宋体" w:hAnsi="宋体" w:cs="宋体"/>
          <w:color w:val="000000"/>
          <w:kern w:val="0"/>
          <w:szCs w:val="21"/>
          <w:lang w:bidi="ar"/>
        </w:rPr>
        <w:t xml:space="preserve">不发生越级上访、请愿等群体性事件； </w:t>
      </w:r>
    </w:p>
    <w:p>
      <w:pPr>
        <w:widowControl/>
        <w:jc w:val="left"/>
      </w:pPr>
      <w:r>
        <w:rPr>
          <w:rFonts w:hint="eastAsia" w:ascii="黑体" w:hAnsi="宋体" w:eastAsia="黑体" w:cs="黑体"/>
          <w:color w:val="000000"/>
          <w:kern w:val="0"/>
          <w:szCs w:val="21"/>
          <w:lang w:bidi="ar"/>
        </w:rPr>
        <w:t xml:space="preserve">A.6.2.2.3 </w:t>
      </w:r>
      <w:r>
        <w:rPr>
          <w:rFonts w:hint="eastAsia" w:ascii="宋体" w:hAnsi="宋体" w:cs="宋体"/>
          <w:color w:val="000000"/>
          <w:kern w:val="0"/>
          <w:szCs w:val="21"/>
          <w:lang w:bidi="ar"/>
        </w:rPr>
        <w:t xml:space="preserve">单位内部不发生一般火灾等治安灾害事故。 </w:t>
      </w:r>
    </w:p>
    <w:p>
      <w:pPr>
        <w:spacing w:before="156" w:beforeLines="50" w:after="156" w:afterLines="50"/>
        <w:rPr>
          <w:rFonts w:ascii="黑体" w:hAnsi="黑体" w:eastAsia="黑体"/>
          <w:bCs/>
          <w:szCs w:val="21"/>
        </w:rPr>
      </w:pPr>
      <w:r>
        <w:rPr>
          <w:rFonts w:hint="eastAsia" w:ascii="黑体" w:hAnsi="黑体" w:eastAsia="黑体"/>
          <w:bCs/>
          <w:szCs w:val="21"/>
        </w:rPr>
        <w:t xml:space="preserve">A.6.3 安全会议制度 </w:t>
      </w:r>
    </w:p>
    <w:p>
      <w:pPr>
        <w:spacing w:before="156" w:beforeLines="50" w:after="156" w:afterLines="50"/>
        <w:rPr>
          <w:rFonts w:ascii="黑体" w:hAnsi="黑体" w:eastAsia="黑体"/>
          <w:bCs/>
          <w:szCs w:val="21"/>
        </w:rPr>
      </w:pPr>
      <w:r>
        <w:rPr>
          <w:rFonts w:hint="eastAsia" w:ascii="黑体" w:hAnsi="黑体" w:eastAsia="黑体"/>
          <w:bCs/>
          <w:szCs w:val="21"/>
        </w:rPr>
        <w:t xml:space="preserve">A.6.3.1 管理要求 </w:t>
      </w:r>
    </w:p>
    <w:p>
      <w:pPr>
        <w:widowControl/>
        <w:jc w:val="left"/>
      </w:pPr>
      <w:r>
        <w:rPr>
          <w:rFonts w:hint="eastAsia" w:ascii="黑体" w:hAnsi="宋体" w:eastAsia="黑体" w:cs="黑体"/>
          <w:color w:val="000000"/>
          <w:kern w:val="0"/>
          <w:szCs w:val="21"/>
          <w:lang w:bidi="ar"/>
        </w:rPr>
        <w:t xml:space="preserve">A.6.3.1.1 </w:t>
      </w:r>
      <w:r>
        <w:rPr>
          <w:rFonts w:hint="eastAsia" w:ascii="宋体" w:hAnsi="宋体" w:cs="宋体"/>
          <w:color w:val="000000"/>
          <w:kern w:val="0"/>
          <w:szCs w:val="21"/>
          <w:lang w:bidi="ar"/>
        </w:rPr>
        <w:t xml:space="preserve">安全生产会议由服务区负责人主持，根据具体情况确定会议议题；服务区安全管理部门负 </w:t>
      </w:r>
    </w:p>
    <w:p>
      <w:pPr>
        <w:widowControl/>
        <w:jc w:val="left"/>
      </w:pPr>
      <w:r>
        <w:rPr>
          <w:rFonts w:hint="eastAsia" w:ascii="宋体" w:hAnsi="宋体" w:cs="宋体"/>
          <w:color w:val="000000"/>
          <w:kern w:val="0"/>
          <w:szCs w:val="21"/>
          <w:lang w:bidi="ar"/>
        </w:rPr>
        <w:t xml:space="preserve">责提交会议议程并组织会议； </w:t>
      </w:r>
    </w:p>
    <w:p>
      <w:pPr>
        <w:widowControl/>
        <w:jc w:val="left"/>
      </w:pPr>
      <w:r>
        <w:rPr>
          <w:rFonts w:hint="eastAsia" w:ascii="黑体" w:hAnsi="宋体" w:eastAsia="黑体" w:cs="黑体"/>
          <w:color w:val="000000"/>
          <w:kern w:val="0"/>
          <w:szCs w:val="21"/>
          <w:lang w:bidi="ar"/>
        </w:rPr>
        <w:t xml:space="preserve">A.6.3.1.2 </w:t>
      </w:r>
      <w:r>
        <w:rPr>
          <w:rFonts w:hint="eastAsia" w:ascii="宋体" w:hAnsi="宋体" w:cs="宋体"/>
          <w:color w:val="000000"/>
          <w:kern w:val="0"/>
          <w:szCs w:val="21"/>
          <w:lang w:bidi="ar"/>
        </w:rPr>
        <w:t xml:space="preserve">服务区例会每月一次，时间可以根据服务区具体工作情况确定，原则上基本固定；专题紧 </w:t>
      </w:r>
    </w:p>
    <w:p>
      <w:pPr>
        <w:widowControl/>
        <w:jc w:val="left"/>
      </w:pPr>
      <w:r>
        <w:rPr>
          <w:rFonts w:hint="eastAsia" w:ascii="宋体" w:hAnsi="宋体" w:cs="宋体"/>
          <w:color w:val="000000"/>
          <w:kern w:val="0"/>
          <w:szCs w:val="21"/>
          <w:lang w:bidi="ar"/>
        </w:rPr>
        <w:t xml:space="preserve">急会议事前临时通知；总结会议应分别按季或半年度、年度进行安排； </w:t>
      </w:r>
    </w:p>
    <w:p>
      <w:pPr>
        <w:widowControl/>
        <w:jc w:val="left"/>
      </w:pPr>
      <w:r>
        <w:rPr>
          <w:rFonts w:hint="eastAsia" w:ascii="黑体" w:hAnsi="宋体" w:eastAsia="黑体" w:cs="黑体"/>
          <w:color w:val="000000"/>
          <w:kern w:val="0"/>
          <w:szCs w:val="21"/>
          <w:lang w:bidi="ar"/>
        </w:rPr>
        <w:t xml:space="preserve">A.6.3.1.3 </w:t>
      </w:r>
      <w:r>
        <w:rPr>
          <w:rFonts w:hint="eastAsia" w:ascii="宋体" w:hAnsi="宋体" w:cs="宋体"/>
          <w:color w:val="000000"/>
          <w:kern w:val="0"/>
          <w:szCs w:val="21"/>
          <w:lang w:bidi="ar"/>
        </w:rPr>
        <w:t>服务区例会应有服务区主要领导及各部门负责人参加，遇到重大问题可邀请有关人员参加；</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.6.3.1.4 </w:t>
      </w:r>
      <w:r>
        <w:rPr>
          <w:rFonts w:hint="eastAsia" w:ascii="宋体" w:hAnsi="宋体" w:cs="宋体"/>
          <w:color w:val="000000"/>
          <w:kern w:val="0"/>
          <w:szCs w:val="21"/>
          <w:lang w:bidi="ar"/>
        </w:rPr>
        <w:t xml:space="preserve">服务区参加会议的人员会前应签到，填写《签到表》。安全管理人员将会议的情况、内容及 </w:t>
      </w:r>
    </w:p>
    <w:p>
      <w:pPr>
        <w:widowControl/>
        <w:jc w:val="left"/>
      </w:pPr>
      <w:r>
        <w:rPr>
          <w:rFonts w:hint="eastAsia" w:ascii="宋体" w:hAnsi="宋体" w:cs="宋体"/>
          <w:color w:val="000000"/>
          <w:kern w:val="0"/>
          <w:szCs w:val="21"/>
          <w:lang w:bidi="ar"/>
        </w:rPr>
        <w:t xml:space="preserve">决议记入至《安全会议记录》中，会议记录经主持人审定签名； </w:t>
      </w:r>
    </w:p>
    <w:p>
      <w:pPr>
        <w:widowControl/>
        <w:jc w:val="left"/>
      </w:pPr>
      <w:r>
        <w:rPr>
          <w:rFonts w:hint="eastAsia" w:ascii="黑体" w:hAnsi="宋体" w:eastAsia="黑体" w:cs="黑体"/>
          <w:color w:val="000000"/>
          <w:kern w:val="0"/>
          <w:szCs w:val="21"/>
          <w:lang w:bidi="ar"/>
        </w:rPr>
        <w:t xml:space="preserve">A.6.3.1.5 </w:t>
      </w:r>
      <w:r>
        <w:rPr>
          <w:rFonts w:hint="eastAsia" w:ascii="宋体" w:hAnsi="宋体" w:cs="宋体"/>
          <w:color w:val="000000"/>
          <w:kern w:val="0"/>
          <w:szCs w:val="21"/>
          <w:lang w:bidi="ar"/>
        </w:rPr>
        <w:t xml:space="preserve">服务区各部门负责人参加会议及相关人员应做好会后的落实工作。 </w:t>
      </w:r>
    </w:p>
    <w:p>
      <w:pPr>
        <w:spacing w:before="156" w:beforeLines="50" w:after="156" w:afterLines="50"/>
        <w:rPr>
          <w:rFonts w:ascii="黑体" w:hAnsi="黑体" w:eastAsia="黑体"/>
          <w:bCs/>
          <w:szCs w:val="21"/>
        </w:rPr>
      </w:pPr>
      <w:r>
        <w:rPr>
          <w:rFonts w:hint="eastAsia" w:ascii="黑体" w:hAnsi="黑体" w:eastAsia="黑体"/>
          <w:bCs/>
          <w:szCs w:val="21"/>
        </w:rPr>
        <w:t xml:space="preserve">A.6.3.2 会议内容 </w:t>
      </w:r>
    </w:p>
    <w:p>
      <w:pPr>
        <w:spacing w:before="156" w:beforeLines="50" w:after="156" w:afterLines="50"/>
        <w:rPr>
          <w:rFonts w:ascii="黑体" w:hAnsi="黑体" w:eastAsia="黑体"/>
          <w:bCs/>
          <w:szCs w:val="21"/>
        </w:rPr>
      </w:pPr>
      <w:r>
        <w:rPr>
          <w:rFonts w:hint="eastAsia" w:ascii="黑体" w:hAnsi="黑体" w:eastAsia="黑体"/>
          <w:bCs/>
          <w:szCs w:val="21"/>
        </w:rPr>
        <w:t xml:space="preserve">A.6.3.2.1 服务区安全生产例会 </w:t>
      </w:r>
    </w:p>
    <w:p>
      <w:pPr>
        <w:widowControl/>
        <w:jc w:val="left"/>
      </w:pPr>
      <w:r>
        <w:rPr>
          <w:rFonts w:hint="eastAsia" w:ascii="黑体" w:hAnsi="宋体" w:eastAsia="黑体" w:cs="黑体"/>
          <w:color w:val="000000"/>
          <w:kern w:val="0"/>
          <w:szCs w:val="21"/>
          <w:lang w:bidi="ar"/>
        </w:rPr>
        <w:t xml:space="preserve">A.6.3.2.1.1 </w:t>
      </w:r>
      <w:r>
        <w:rPr>
          <w:rFonts w:hint="eastAsia" w:ascii="宋体" w:hAnsi="宋体" w:cs="宋体"/>
          <w:color w:val="000000"/>
          <w:kern w:val="0"/>
          <w:szCs w:val="21"/>
          <w:lang w:bidi="ar"/>
        </w:rPr>
        <w:t xml:space="preserve">学习、传达上级有关安全文件精神； </w:t>
      </w:r>
    </w:p>
    <w:p>
      <w:pPr>
        <w:widowControl/>
        <w:jc w:val="left"/>
      </w:pPr>
      <w:r>
        <w:rPr>
          <w:rFonts w:hint="eastAsia" w:ascii="黑体" w:hAnsi="宋体" w:eastAsia="黑体" w:cs="黑体"/>
          <w:color w:val="000000"/>
          <w:kern w:val="0"/>
          <w:szCs w:val="21"/>
          <w:lang w:bidi="ar"/>
        </w:rPr>
        <w:t xml:space="preserve">A.6.3.2.1.2 </w:t>
      </w:r>
      <w:r>
        <w:rPr>
          <w:rFonts w:hint="eastAsia" w:ascii="宋体" w:hAnsi="宋体" w:cs="宋体"/>
          <w:color w:val="000000"/>
          <w:kern w:val="0"/>
          <w:szCs w:val="21"/>
          <w:lang w:bidi="ar"/>
        </w:rPr>
        <w:t xml:space="preserve">分析总结前一阶段安全生产工作情况和存在的问题及困难； </w:t>
      </w:r>
    </w:p>
    <w:p>
      <w:pPr>
        <w:widowControl/>
        <w:jc w:val="left"/>
      </w:pPr>
      <w:r>
        <w:rPr>
          <w:rFonts w:hint="eastAsia" w:ascii="黑体" w:hAnsi="宋体" w:eastAsia="黑体" w:cs="黑体"/>
          <w:color w:val="000000"/>
          <w:kern w:val="0"/>
          <w:szCs w:val="21"/>
          <w:lang w:bidi="ar"/>
        </w:rPr>
        <w:t xml:space="preserve">A.6.3.2.1.3 </w:t>
      </w:r>
      <w:r>
        <w:rPr>
          <w:rFonts w:hint="eastAsia" w:ascii="宋体" w:hAnsi="宋体" w:cs="宋体"/>
          <w:color w:val="000000"/>
          <w:kern w:val="0"/>
          <w:szCs w:val="21"/>
          <w:lang w:bidi="ar"/>
        </w:rPr>
        <w:t xml:space="preserve">布置下阶段安全生产工作重点； </w:t>
      </w:r>
    </w:p>
    <w:p>
      <w:pPr>
        <w:widowControl/>
        <w:jc w:val="left"/>
      </w:pPr>
      <w:r>
        <w:rPr>
          <w:rFonts w:hint="eastAsia" w:ascii="黑体" w:hAnsi="宋体" w:eastAsia="黑体" w:cs="黑体"/>
          <w:color w:val="000000"/>
          <w:kern w:val="0"/>
          <w:szCs w:val="21"/>
          <w:lang w:bidi="ar"/>
        </w:rPr>
        <w:t xml:space="preserve">A.6.3.2.1.4 </w:t>
      </w:r>
      <w:r>
        <w:rPr>
          <w:rFonts w:hint="eastAsia" w:ascii="宋体" w:hAnsi="宋体" w:cs="宋体"/>
          <w:color w:val="000000"/>
          <w:kern w:val="0"/>
          <w:szCs w:val="21"/>
          <w:lang w:bidi="ar"/>
        </w:rPr>
        <w:t xml:space="preserve">研究、制定改善安全生产条件的措施； </w:t>
      </w:r>
    </w:p>
    <w:p>
      <w:pPr>
        <w:widowControl/>
        <w:jc w:val="left"/>
      </w:pPr>
      <w:r>
        <w:rPr>
          <w:rFonts w:hint="eastAsia" w:ascii="黑体" w:hAnsi="宋体" w:eastAsia="黑体" w:cs="黑体"/>
          <w:color w:val="000000"/>
          <w:kern w:val="0"/>
          <w:szCs w:val="21"/>
          <w:lang w:bidi="ar"/>
        </w:rPr>
        <w:t xml:space="preserve">A.6.3.2.1.5 </w:t>
      </w:r>
      <w:r>
        <w:rPr>
          <w:rFonts w:hint="eastAsia" w:ascii="宋体" w:hAnsi="宋体" w:cs="宋体"/>
          <w:color w:val="000000"/>
          <w:kern w:val="0"/>
          <w:szCs w:val="21"/>
          <w:lang w:bidi="ar"/>
        </w:rPr>
        <w:t xml:space="preserve">研究部署开展安全大检查及有关安全宣传活动等事宜； </w:t>
      </w:r>
    </w:p>
    <w:p>
      <w:pPr>
        <w:widowControl/>
        <w:jc w:val="left"/>
      </w:pPr>
      <w:r>
        <w:rPr>
          <w:rFonts w:hint="eastAsia" w:ascii="黑体" w:hAnsi="宋体" w:eastAsia="黑体" w:cs="黑体"/>
          <w:color w:val="000000"/>
          <w:kern w:val="0"/>
          <w:szCs w:val="21"/>
          <w:lang w:bidi="ar"/>
        </w:rPr>
        <w:t xml:space="preserve">A.6.3.2.1.6 </w:t>
      </w:r>
      <w:r>
        <w:rPr>
          <w:rFonts w:hint="eastAsia" w:ascii="宋体" w:hAnsi="宋体" w:cs="宋体"/>
          <w:color w:val="000000"/>
          <w:kern w:val="0"/>
          <w:szCs w:val="21"/>
          <w:lang w:bidi="ar"/>
        </w:rPr>
        <w:t xml:space="preserve">需要在例会上研究解决的其他安全生产事项。 </w:t>
      </w:r>
    </w:p>
    <w:p>
      <w:pPr>
        <w:spacing w:before="156" w:beforeLines="50" w:after="156" w:afterLines="50"/>
        <w:rPr>
          <w:rFonts w:ascii="黑体" w:hAnsi="黑体" w:eastAsia="黑体"/>
          <w:bCs/>
          <w:szCs w:val="21"/>
        </w:rPr>
      </w:pPr>
      <w:r>
        <w:rPr>
          <w:rFonts w:hint="eastAsia" w:ascii="黑体" w:hAnsi="黑体" w:eastAsia="黑体"/>
          <w:bCs/>
          <w:szCs w:val="21"/>
        </w:rPr>
        <w:t xml:space="preserve">A.6.3.2.2 服务区专题紧急会议 </w:t>
      </w:r>
    </w:p>
    <w:p>
      <w:pPr>
        <w:widowControl/>
        <w:jc w:val="left"/>
      </w:pPr>
      <w:r>
        <w:rPr>
          <w:rFonts w:hint="eastAsia" w:ascii="宋体" w:hAnsi="宋体" w:cs="宋体"/>
          <w:color w:val="000000"/>
          <w:kern w:val="0"/>
          <w:szCs w:val="21"/>
          <w:lang w:bidi="ar"/>
        </w:rPr>
        <w:t xml:space="preserve">特殊情况下由服务区安全生产工作领导小组临时组织召开。如贯彻落实上级工作部署、因发生自然 </w:t>
      </w:r>
    </w:p>
    <w:p>
      <w:pPr>
        <w:widowControl/>
        <w:jc w:val="left"/>
      </w:pPr>
      <w:r>
        <w:rPr>
          <w:rFonts w:hint="eastAsia" w:ascii="宋体" w:hAnsi="宋体" w:cs="宋体"/>
          <w:color w:val="000000"/>
          <w:kern w:val="0"/>
          <w:szCs w:val="21"/>
          <w:lang w:bidi="ar"/>
        </w:rPr>
        <w:t xml:space="preserve">灾害以及安全生产事故或预防发生相应的事件，为了保证企业正常工作而需要召开的专题紧急会议，会 </w:t>
      </w:r>
    </w:p>
    <w:p>
      <w:pPr>
        <w:widowControl/>
        <w:jc w:val="left"/>
      </w:pPr>
      <w:r>
        <w:rPr>
          <w:rFonts w:hint="eastAsia" w:ascii="宋体" w:hAnsi="宋体" w:cs="宋体"/>
          <w:color w:val="000000"/>
          <w:kern w:val="0"/>
          <w:szCs w:val="21"/>
          <w:lang w:bidi="ar"/>
        </w:rPr>
        <w:t xml:space="preserve">议内容紧紧围绕所发生的事故或即将发生而提出的预警传达有关文件、布置并落实应急措施，保证组织、 </w:t>
      </w:r>
    </w:p>
    <w:p>
      <w:pPr>
        <w:widowControl/>
        <w:jc w:val="left"/>
      </w:pPr>
      <w:r>
        <w:rPr>
          <w:rFonts w:hint="eastAsia" w:ascii="宋体" w:hAnsi="宋体" w:cs="宋体"/>
          <w:color w:val="000000"/>
          <w:kern w:val="0"/>
          <w:szCs w:val="21"/>
          <w:lang w:bidi="ar"/>
        </w:rPr>
        <w:t xml:space="preserve">人员、资金、物质等到位，确保安全。 </w:t>
      </w:r>
    </w:p>
    <w:p>
      <w:pPr>
        <w:spacing w:before="156" w:beforeLines="50" w:after="156" w:afterLines="50"/>
        <w:rPr>
          <w:rFonts w:ascii="黑体" w:hAnsi="黑体" w:eastAsia="黑体"/>
          <w:bCs/>
          <w:szCs w:val="21"/>
        </w:rPr>
      </w:pPr>
      <w:r>
        <w:rPr>
          <w:rFonts w:hint="eastAsia" w:ascii="黑体" w:hAnsi="黑体" w:eastAsia="黑体"/>
          <w:bCs/>
          <w:szCs w:val="21"/>
        </w:rPr>
        <w:t xml:space="preserve">A.6.3.2.3 总结、表彰、通报会议 </w:t>
      </w:r>
    </w:p>
    <w:p>
      <w:pPr>
        <w:widowControl/>
        <w:jc w:val="left"/>
      </w:pPr>
      <w:r>
        <w:rPr>
          <w:rFonts w:hint="eastAsia" w:ascii="宋体" w:hAnsi="宋体" w:cs="宋体"/>
          <w:color w:val="000000"/>
          <w:kern w:val="0"/>
          <w:szCs w:val="21"/>
          <w:lang w:bidi="ar"/>
        </w:rPr>
        <w:t xml:space="preserve">总结年度、半年度安全生产工作情况以及部署年度、半年度工作计划和重点；按照安全目标管理办 </w:t>
      </w:r>
    </w:p>
    <w:p>
      <w:pPr>
        <w:widowControl/>
        <w:jc w:val="left"/>
      </w:pPr>
      <w:r>
        <w:rPr>
          <w:rFonts w:hint="eastAsia" w:ascii="宋体" w:hAnsi="宋体" w:cs="宋体"/>
          <w:color w:val="000000"/>
          <w:kern w:val="0"/>
          <w:szCs w:val="21"/>
          <w:lang w:bidi="ar"/>
        </w:rPr>
        <w:t xml:space="preserve">法考核情况通报会等。 </w:t>
      </w:r>
    </w:p>
    <w:p>
      <w:pPr>
        <w:spacing w:before="156" w:beforeLines="50" w:after="156" w:afterLines="50"/>
        <w:rPr>
          <w:rFonts w:ascii="黑体" w:hAnsi="黑体" w:eastAsia="黑体"/>
          <w:bCs/>
          <w:szCs w:val="21"/>
        </w:rPr>
      </w:pPr>
      <w:r>
        <w:rPr>
          <w:rFonts w:hint="eastAsia" w:ascii="黑体" w:hAnsi="黑体" w:eastAsia="黑体"/>
          <w:bCs/>
          <w:szCs w:val="21"/>
        </w:rPr>
        <w:t xml:space="preserve">A.6.4 安全教育培训 </w:t>
      </w:r>
    </w:p>
    <w:p>
      <w:pPr>
        <w:spacing w:before="156" w:beforeLines="50" w:after="156" w:afterLines="50"/>
        <w:rPr>
          <w:rFonts w:ascii="黑体" w:hAnsi="黑体" w:eastAsia="黑体"/>
          <w:bCs/>
          <w:szCs w:val="21"/>
        </w:rPr>
      </w:pPr>
      <w:r>
        <w:rPr>
          <w:rFonts w:hint="eastAsia" w:ascii="黑体" w:hAnsi="黑体" w:eastAsia="黑体"/>
          <w:bCs/>
          <w:szCs w:val="21"/>
        </w:rPr>
        <w:t xml:space="preserve">A.6.4.1 管理要求 </w:t>
      </w:r>
    </w:p>
    <w:p>
      <w:pPr>
        <w:widowControl/>
        <w:jc w:val="left"/>
      </w:pPr>
      <w:r>
        <w:rPr>
          <w:rFonts w:hint="eastAsia" w:ascii="宋体" w:hAnsi="宋体" w:cs="宋体"/>
          <w:color w:val="000000"/>
          <w:kern w:val="0"/>
          <w:szCs w:val="21"/>
          <w:lang w:bidi="ar"/>
        </w:rPr>
        <w:t xml:space="preserve">服务区按照安全教育的培训计划开展安全教育培训活动，培训活动流程、相关记录必须符合安全教 </w:t>
      </w:r>
    </w:p>
    <w:p>
      <w:pPr>
        <w:widowControl/>
        <w:jc w:val="left"/>
      </w:pPr>
      <w:r>
        <w:rPr>
          <w:rFonts w:hint="eastAsia" w:ascii="宋体" w:hAnsi="宋体" w:cs="宋体"/>
          <w:color w:val="000000"/>
          <w:kern w:val="0"/>
          <w:szCs w:val="21"/>
          <w:lang w:bidi="ar"/>
        </w:rPr>
        <w:t xml:space="preserve">育培训管理规范要求，落实培训效果评估，通过安全教育培训，不断丰富安全知识，强化安全意识，最 </w:t>
      </w:r>
    </w:p>
    <w:p>
      <w:pPr>
        <w:widowControl/>
        <w:jc w:val="left"/>
      </w:pPr>
      <w:r>
        <w:rPr>
          <w:rFonts w:hint="eastAsia" w:ascii="宋体" w:hAnsi="宋体" w:cs="宋体"/>
          <w:color w:val="000000"/>
          <w:kern w:val="0"/>
          <w:szCs w:val="21"/>
          <w:lang w:bidi="ar"/>
        </w:rPr>
        <w:t xml:space="preserve">终确保安全生产。 </w:t>
      </w:r>
    </w:p>
    <w:p>
      <w:pPr>
        <w:spacing w:before="156" w:beforeLines="50" w:after="156" w:afterLines="50"/>
        <w:rPr>
          <w:rFonts w:ascii="黑体" w:hAnsi="黑体" w:eastAsia="黑体"/>
          <w:bCs/>
          <w:szCs w:val="21"/>
        </w:rPr>
      </w:pPr>
      <w:r>
        <w:rPr>
          <w:rFonts w:hint="eastAsia" w:ascii="黑体" w:hAnsi="黑体" w:eastAsia="黑体"/>
          <w:bCs/>
          <w:szCs w:val="21"/>
        </w:rPr>
        <w:t xml:space="preserve">A.6.4.2 管理规范 </w:t>
      </w:r>
    </w:p>
    <w:p>
      <w:pPr>
        <w:spacing w:before="156" w:beforeLines="50" w:after="156" w:afterLines="50"/>
        <w:rPr>
          <w:rFonts w:ascii="黑体" w:hAnsi="黑体" w:eastAsia="黑体"/>
          <w:bCs/>
          <w:szCs w:val="21"/>
        </w:rPr>
      </w:pPr>
      <w:r>
        <w:rPr>
          <w:rFonts w:hint="eastAsia" w:ascii="黑体" w:hAnsi="黑体" w:eastAsia="黑体"/>
          <w:bCs/>
          <w:szCs w:val="21"/>
        </w:rPr>
        <w:t xml:space="preserve">A.6.4.2.1 组织管理 </w:t>
      </w:r>
    </w:p>
    <w:p>
      <w:pPr>
        <w:widowControl/>
        <w:jc w:val="left"/>
      </w:pPr>
      <w:r>
        <w:rPr>
          <w:rFonts w:hint="eastAsia" w:ascii="黑体" w:hAnsi="宋体" w:eastAsia="黑体" w:cs="黑体"/>
          <w:color w:val="000000"/>
          <w:kern w:val="0"/>
          <w:szCs w:val="21"/>
          <w:lang w:bidi="ar"/>
        </w:rPr>
        <w:t xml:space="preserve">A.6.4.2.1.1 </w:t>
      </w:r>
      <w:r>
        <w:rPr>
          <w:rFonts w:hint="eastAsia" w:ascii="宋体" w:hAnsi="宋体" w:cs="宋体"/>
          <w:color w:val="000000"/>
          <w:kern w:val="0"/>
          <w:szCs w:val="21"/>
          <w:lang w:bidi="ar"/>
        </w:rPr>
        <w:t xml:space="preserve">服务区负责人对本单位的安全教育培训工作负总责；分管领导主管安全教育培训工作； </w:t>
      </w:r>
    </w:p>
    <w:p>
      <w:pPr>
        <w:widowControl/>
        <w:jc w:val="left"/>
      </w:pPr>
      <w:r>
        <w:rPr>
          <w:rFonts w:hint="eastAsia" w:ascii="宋体" w:hAnsi="宋体" w:cs="宋体"/>
          <w:color w:val="000000"/>
          <w:kern w:val="0"/>
          <w:szCs w:val="21"/>
          <w:lang w:bidi="ar"/>
        </w:rPr>
        <w:t xml:space="preserve">归口管理职能部门负责具体实施。服务区对安全教育培训工作所需人员和经费必须给予保证； </w:t>
      </w:r>
    </w:p>
    <w:p>
      <w:pPr>
        <w:widowControl/>
        <w:jc w:val="left"/>
      </w:pPr>
      <w:r>
        <w:rPr>
          <w:rFonts w:hint="eastAsia" w:ascii="黑体" w:hAnsi="宋体" w:eastAsia="黑体" w:cs="黑体"/>
          <w:color w:val="000000"/>
          <w:kern w:val="0"/>
          <w:szCs w:val="21"/>
          <w:lang w:bidi="ar"/>
        </w:rPr>
        <w:t xml:space="preserve">A.6.4.2.1.2 </w:t>
      </w:r>
      <w:r>
        <w:rPr>
          <w:rFonts w:hint="eastAsia" w:ascii="宋体" w:hAnsi="宋体" w:cs="宋体"/>
          <w:color w:val="000000"/>
          <w:kern w:val="0"/>
          <w:szCs w:val="21"/>
          <w:lang w:bidi="ar"/>
        </w:rPr>
        <w:t xml:space="preserve">服务区归口管理职能部门制定安全教育计划，应有针对性地开展多种形式的安全教育活 </w:t>
      </w:r>
    </w:p>
    <w:p>
      <w:pPr>
        <w:widowControl/>
        <w:jc w:val="left"/>
      </w:pPr>
      <w:r>
        <w:rPr>
          <w:rFonts w:hint="eastAsia" w:ascii="宋体" w:hAnsi="宋体" w:cs="宋体"/>
          <w:color w:val="000000"/>
          <w:kern w:val="0"/>
          <w:szCs w:val="21"/>
          <w:lang w:bidi="ar"/>
        </w:rPr>
        <w:t xml:space="preserve">动，建立、健全各类工作人员安全教育档案，做好安全教育培训台账。 </w:t>
      </w:r>
    </w:p>
    <w:p>
      <w:pPr>
        <w:spacing w:before="156" w:beforeLines="50" w:after="156" w:afterLines="50"/>
        <w:rPr>
          <w:rFonts w:ascii="黑体" w:hAnsi="黑体" w:eastAsia="黑体"/>
          <w:bCs/>
          <w:szCs w:val="21"/>
        </w:rPr>
      </w:pPr>
      <w:r>
        <w:rPr>
          <w:rFonts w:hint="eastAsia" w:ascii="黑体" w:hAnsi="黑体" w:eastAsia="黑体"/>
          <w:bCs/>
          <w:szCs w:val="21"/>
        </w:rPr>
        <w:t>A.6.4.2.2 分类管理</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.6.4.2.2.1 </w:t>
      </w:r>
      <w:r>
        <w:rPr>
          <w:rFonts w:hint="eastAsia" w:ascii="宋体" w:hAnsi="宋体" w:cs="宋体"/>
          <w:color w:val="000000"/>
          <w:kern w:val="0"/>
          <w:szCs w:val="21"/>
          <w:lang w:bidi="ar"/>
        </w:rPr>
        <w:t xml:space="preserve">凡新进入员工应按三级教育要求接受岗前安全教育，安全教育内容与考核成绩记入个人 </w:t>
      </w:r>
    </w:p>
    <w:p>
      <w:pPr>
        <w:widowControl/>
        <w:jc w:val="left"/>
      </w:pPr>
      <w:r>
        <w:rPr>
          <w:rFonts w:hint="eastAsia" w:ascii="宋体" w:hAnsi="宋体" w:cs="宋体"/>
          <w:color w:val="000000"/>
          <w:kern w:val="0"/>
          <w:szCs w:val="21"/>
          <w:lang w:bidi="ar"/>
        </w:rPr>
        <w:t xml:space="preserve">安全档案，成绩合格后才能上岗； </w:t>
      </w:r>
    </w:p>
    <w:p>
      <w:pPr>
        <w:widowControl/>
        <w:jc w:val="left"/>
      </w:pPr>
      <w:r>
        <w:rPr>
          <w:rFonts w:hint="eastAsia" w:ascii="黑体" w:hAnsi="宋体" w:eastAsia="黑体" w:cs="黑体"/>
          <w:color w:val="000000"/>
          <w:kern w:val="0"/>
          <w:szCs w:val="21"/>
          <w:lang w:bidi="ar"/>
        </w:rPr>
        <w:t xml:space="preserve">A.6.4.2.2.2 </w:t>
      </w:r>
      <w:r>
        <w:rPr>
          <w:rFonts w:hint="eastAsia" w:ascii="宋体" w:hAnsi="宋体" w:cs="宋体"/>
          <w:color w:val="000000"/>
          <w:kern w:val="0"/>
          <w:szCs w:val="21"/>
          <w:lang w:bidi="ar"/>
        </w:rPr>
        <w:t xml:space="preserve">员工调整工作岗位或离岗后重新上岗时，应进行相应的安全教育，教育内容与考核成绩 </w:t>
      </w:r>
    </w:p>
    <w:p>
      <w:pPr>
        <w:widowControl/>
        <w:jc w:val="left"/>
      </w:pPr>
      <w:r>
        <w:rPr>
          <w:rFonts w:hint="eastAsia" w:ascii="宋体" w:hAnsi="宋体" w:cs="宋体"/>
          <w:color w:val="000000"/>
          <w:kern w:val="0"/>
          <w:szCs w:val="21"/>
          <w:lang w:bidi="ar"/>
        </w:rPr>
        <w:t xml:space="preserve">记入个人安全档案； </w:t>
      </w:r>
    </w:p>
    <w:p>
      <w:pPr>
        <w:widowControl/>
        <w:jc w:val="left"/>
      </w:pPr>
      <w:r>
        <w:rPr>
          <w:rFonts w:hint="eastAsia" w:ascii="黑体" w:hAnsi="宋体" w:eastAsia="黑体" w:cs="黑体"/>
          <w:color w:val="000000"/>
          <w:kern w:val="0"/>
          <w:szCs w:val="21"/>
          <w:lang w:bidi="ar"/>
        </w:rPr>
        <w:t xml:space="preserve">A.6.4.2.2.3 </w:t>
      </w:r>
      <w:r>
        <w:rPr>
          <w:rFonts w:hint="eastAsia" w:ascii="宋体" w:hAnsi="宋体" w:cs="宋体"/>
          <w:color w:val="000000"/>
          <w:kern w:val="0"/>
          <w:szCs w:val="21"/>
          <w:lang w:bidi="ar"/>
        </w:rPr>
        <w:t xml:space="preserve">加强对特种作业人员教育及日常管理，特种作业应凭《特种作业操作证》持证上岗； </w:t>
      </w:r>
    </w:p>
    <w:p>
      <w:pPr>
        <w:widowControl/>
        <w:jc w:val="left"/>
      </w:pPr>
      <w:r>
        <w:rPr>
          <w:rFonts w:hint="eastAsia" w:ascii="黑体" w:hAnsi="宋体" w:eastAsia="黑体" w:cs="黑体"/>
          <w:color w:val="000000"/>
          <w:kern w:val="0"/>
          <w:szCs w:val="21"/>
          <w:lang w:bidi="ar"/>
        </w:rPr>
        <w:t xml:space="preserve">A.6.4.2.2.4 </w:t>
      </w:r>
      <w:r>
        <w:rPr>
          <w:rFonts w:hint="eastAsia" w:ascii="宋体" w:hAnsi="宋体" w:cs="宋体"/>
          <w:color w:val="000000"/>
          <w:kern w:val="0"/>
          <w:szCs w:val="21"/>
          <w:lang w:bidi="ar"/>
        </w:rPr>
        <w:t xml:space="preserve">加强对采用“五新”（新技术、新工艺、新产品、新设备、新材料）作业人员的教育，其 </w:t>
      </w:r>
    </w:p>
    <w:p>
      <w:pPr>
        <w:widowControl/>
        <w:jc w:val="left"/>
      </w:pPr>
      <w:r>
        <w:rPr>
          <w:rFonts w:hint="eastAsia" w:ascii="宋体" w:hAnsi="宋体" w:cs="宋体"/>
          <w:color w:val="000000"/>
          <w:kern w:val="0"/>
          <w:szCs w:val="21"/>
          <w:lang w:bidi="ar"/>
        </w:rPr>
        <w:t xml:space="preserve">作业人员应经过专项教育，掌握了基本性能、基本操作规程和操作方法后，才能上岗操作； </w:t>
      </w:r>
    </w:p>
    <w:p>
      <w:pPr>
        <w:widowControl/>
        <w:jc w:val="left"/>
      </w:pPr>
      <w:r>
        <w:rPr>
          <w:rFonts w:hint="eastAsia" w:ascii="黑体" w:hAnsi="宋体" w:eastAsia="黑体" w:cs="黑体"/>
          <w:color w:val="000000"/>
          <w:kern w:val="0"/>
          <w:szCs w:val="21"/>
          <w:lang w:bidi="ar"/>
        </w:rPr>
        <w:t xml:space="preserve">A.6.4.2.2.5 </w:t>
      </w:r>
      <w:r>
        <w:rPr>
          <w:rFonts w:hint="eastAsia" w:ascii="宋体" w:hAnsi="宋体" w:cs="宋体"/>
          <w:color w:val="000000"/>
          <w:kern w:val="0"/>
          <w:szCs w:val="21"/>
          <w:lang w:bidi="ar"/>
        </w:rPr>
        <w:t xml:space="preserve">服务区管理人员、归口管理职能部门管理人员按规定根据不同岗位、不同分工做好安全 </w:t>
      </w:r>
    </w:p>
    <w:p>
      <w:pPr>
        <w:widowControl/>
        <w:jc w:val="left"/>
      </w:pPr>
      <w:r>
        <w:rPr>
          <w:rFonts w:hint="eastAsia" w:ascii="宋体" w:hAnsi="宋体" w:cs="宋体"/>
          <w:color w:val="000000"/>
          <w:kern w:val="0"/>
          <w:szCs w:val="21"/>
          <w:lang w:bidi="ar"/>
        </w:rPr>
        <w:t xml:space="preserve">教育培训，应按要求取得相关安全证书； </w:t>
      </w:r>
    </w:p>
    <w:p>
      <w:pPr>
        <w:widowControl/>
        <w:jc w:val="left"/>
      </w:pPr>
      <w:r>
        <w:rPr>
          <w:rFonts w:hint="eastAsia" w:ascii="黑体" w:hAnsi="宋体" w:eastAsia="黑体" w:cs="黑体"/>
          <w:color w:val="000000"/>
          <w:kern w:val="0"/>
          <w:szCs w:val="21"/>
          <w:lang w:bidi="ar"/>
        </w:rPr>
        <w:t xml:space="preserve">A.6.4.2.2.6 </w:t>
      </w:r>
      <w:r>
        <w:rPr>
          <w:rFonts w:hint="eastAsia" w:ascii="宋体" w:hAnsi="宋体" w:cs="宋体"/>
          <w:color w:val="000000"/>
          <w:kern w:val="0"/>
          <w:szCs w:val="21"/>
          <w:lang w:bidi="ar"/>
        </w:rPr>
        <w:t xml:space="preserve">服务区要对全体员工进行经常性的安全教育，及时进行各种规章制度、岗位责任制、安 </w:t>
      </w:r>
    </w:p>
    <w:p>
      <w:pPr>
        <w:widowControl/>
        <w:jc w:val="left"/>
      </w:pPr>
      <w:r>
        <w:rPr>
          <w:rFonts w:hint="eastAsia" w:ascii="宋体" w:hAnsi="宋体" w:cs="宋体"/>
          <w:color w:val="000000"/>
          <w:kern w:val="0"/>
          <w:szCs w:val="21"/>
          <w:lang w:bidi="ar"/>
        </w:rPr>
        <w:t xml:space="preserve">全操作规程及消防知识等方面的教育培训，切实增强安全意识。结合上级要求、重大节假日、特殊事件 </w:t>
      </w:r>
    </w:p>
    <w:p>
      <w:pPr>
        <w:widowControl/>
        <w:jc w:val="left"/>
      </w:pPr>
      <w:r>
        <w:rPr>
          <w:rFonts w:hint="eastAsia" w:ascii="宋体" w:hAnsi="宋体" w:cs="宋体"/>
          <w:color w:val="000000"/>
          <w:kern w:val="0"/>
          <w:szCs w:val="21"/>
          <w:lang w:bidi="ar"/>
        </w:rPr>
        <w:t xml:space="preserve">以及服务区实际等情况，及时、有效、有针对性地进行安全教育，服务区每月至少开展一次全员安全教 </w:t>
      </w:r>
    </w:p>
    <w:p>
      <w:pPr>
        <w:widowControl/>
        <w:jc w:val="left"/>
      </w:pPr>
      <w:r>
        <w:rPr>
          <w:rFonts w:hint="eastAsia" w:ascii="宋体" w:hAnsi="宋体" w:cs="宋体"/>
          <w:color w:val="000000"/>
          <w:kern w:val="0"/>
          <w:szCs w:val="21"/>
          <w:lang w:bidi="ar"/>
        </w:rPr>
        <w:t xml:space="preserve">育培训； </w:t>
      </w:r>
    </w:p>
    <w:p>
      <w:pPr>
        <w:widowControl/>
        <w:jc w:val="left"/>
      </w:pPr>
      <w:r>
        <w:rPr>
          <w:rFonts w:hint="eastAsia" w:ascii="黑体" w:hAnsi="宋体" w:eastAsia="黑体" w:cs="黑体"/>
          <w:color w:val="000000"/>
          <w:kern w:val="0"/>
          <w:szCs w:val="21"/>
          <w:lang w:bidi="ar"/>
        </w:rPr>
        <w:t xml:space="preserve">A.6.4.2.2.7 </w:t>
      </w:r>
      <w:r>
        <w:rPr>
          <w:rFonts w:hint="eastAsia" w:ascii="宋体" w:hAnsi="宋体" w:cs="宋体"/>
          <w:color w:val="000000"/>
          <w:kern w:val="0"/>
          <w:szCs w:val="21"/>
          <w:lang w:bidi="ar"/>
        </w:rPr>
        <w:t xml:space="preserve">服务区从业人员通过教育培训，必须具备与所从事的生产经营活动相适应的安全生产知 </w:t>
      </w:r>
    </w:p>
    <w:p>
      <w:pPr>
        <w:widowControl/>
        <w:jc w:val="left"/>
      </w:pPr>
      <w:r>
        <w:rPr>
          <w:rFonts w:hint="eastAsia" w:ascii="宋体" w:hAnsi="宋体" w:cs="宋体"/>
          <w:color w:val="000000"/>
          <w:kern w:val="0"/>
          <w:szCs w:val="21"/>
          <w:lang w:bidi="ar"/>
        </w:rPr>
        <w:t xml:space="preserve">识和管理能力，国家规定应持证上岗的工种必须持证上岗； </w:t>
      </w:r>
    </w:p>
    <w:p>
      <w:pPr>
        <w:widowControl/>
        <w:jc w:val="left"/>
      </w:pPr>
      <w:r>
        <w:rPr>
          <w:rFonts w:hint="eastAsia" w:ascii="黑体" w:hAnsi="宋体" w:eastAsia="黑体" w:cs="黑体"/>
          <w:color w:val="000000"/>
          <w:kern w:val="0"/>
          <w:szCs w:val="21"/>
          <w:lang w:bidi="ar"/>
        </w:rPr>
        <w:t xml:space="preserve">A.6.4.2.2.8 </w:t>
      </w:r>
      <w:r>
        <w:rPr>
          <w:rFonts w:hint="eastAsia" w:ascii="宋体" w:hAnsi="宋体" w:cs="宋体"/>
          <w:color w:val="000000"/>
          <w:kern w:val="0"/>
          <w:szCs w:val="21"/>
          <w:lang w:bidi="ar"/>
        </w:rPr>
        <w:t xml:space="preserve">服务区要及时做好安全教育培训的台账。 </w:t>
      </w:r>
    </w:p>
    <w:p>
      <w:pPr>
        <w:spacing w:before="156" w:beforeLines="50" w:after="156" w:afterLines="50"/>
        <w:rPr>
          <w:rFonts w:ascii="黑体" w:hAnsi="黑体" w:eastAsia="黑体"/>
          <w:bCs/>
          <w:szCs w:val="21"/>
        </w:rPr>
      </w:pPr>
      <w:r>
        <w:rPr>
          <w:rFonts w:hint="eastAsia" w:ascii="黑体" w:hAnsi="黑体" w:eastAsia="黑体"/>
          <w:bCs/>
          <w:szCs w:val="21"/>
        </w:rPr>
        <w:t xml:space="preserve">A.6.4.2.3 培训监督检查要求 </w:t>
      </w:r>
    </w:p>
    <w:p>
      <w:pPr>
        <w:widowControl/>
        <w:jc w:val="left"/>
      </w:pPr>
      <w:r>
        <w:rPr>
          <w:rFonts w:hint="eastAsia" w:ascii="黑体" w:hAnsi="宋体" w:eastAsia="黑体" w:cs="黑体"/>
          <w:color w:val="000000"/>
          <w:kern w:val="0"/>
          <w:szCs w:val="21"/>
          <w:lang w:bidi="ar"/>
        </w:rPr>
        <w:t xml:space="preserve">A.6.4.2.3.1 </w:t>
      </w:r>
      <w:r>
        <w:rPr>
          <w:rFonts w:hint="eastAsia" w:ascii="宋体" w:hAnsi="宋体" w:cs="宋体"/>
          <w:color w:val="000000"/>
          <w:kern w:val="0"/>
          <w:szCs w:val="21"/>
          <w:lang w:bidi="ar"/>
        </w:rPr>
        <w:t xml:space="preserve">服务区要按照工作目标与计划对培训情况进行检查，并将检查情况纳入年度考核； </w:t>
      </w:r>
    </w:p>
    <w:p>
      <w:pPr>
        <w:widowControl/>
        <w:jc w:val="left"/>
      </w:pPr>
      <w:r>
        <w:rPr>
          <w:rFonts w:hint="eastAsia" w:ascii="黑体" w:hAnsi="宋体" w:eastAsia="黑体" w:cs="黑体"/>
          <w:color w:val="000000"/>
          <w:kern w:val="0"/>
          <w:szCs w:val="21"/>
          <w:lang w:bidi="ar"/>
        </w:rPr>
        <w:t xml:space="preserve">A.6.4.2.3.2 </w:t>
      </w:r>
      <w:r>
        <w:rPr>
          <w:rFonts w:hint="eastAsia" w:ascii="宋体" w:hAnsi="宋体" w:cs="宋体"/>
          <w:color w:val="000000"/>
          <w:kern w:val="0"/>
          <w:szCs w:val="21"/>
          <w:lang w:bidi="ar"/>
        </w:rPr>
        <w:t xml:space="preserve">服务区负责对各合作单位的安全教育制度、内容、组织实施情况及相关从业人员的安全 </w:t>
      </w:r>
    </w:p>
    <w:p>
      <w:pPr>
        <w:widowControl/>
        <w:jc w:val="left"/>
      </w:pPr>
      <w:r>
        <w:rPr>
          <w:rFonts w:hint="eastAsia" w:ascii="宋体" w:hAnsi="宋体" w:cs="宋体"/>
          <w:color w:val="000000"/>
          <w:kern w:val="0"/>
          <w:szCs w:val="21"/>
          <w:lang w:bidi="ar"/>
        </w:rPr>
        <w:t xml:space="preserve">行为进行监督检查。 </w:t>
      </w:r>
    </w:p>
    <w:p>
      <w:pPr>
        <w:spacing w:before="156" w:beforeLines="50" w:after="156" w:afterLines="50"/>
        <w:rPr>
          <w:rFonts w:ascii="黑体" w:hAnsi="黑体" w:eastAsia="黑体"/>
          <w:bCs/>
          <w:szCs w:val="21"/>
        </w:rPr>
      </w:pPr>
      <w:r>
        <w:rPr>
          <w:rFonts w:hint="eastAsia" w:ascii="黑体" w:hAnsi="黑体" w:eastAsia="黑体"/>
          <w:bCs/>
          <w:szCs w:val="21"/>
        </w:rPr>
        <w:t xml:space="preserve">A.6.5 安全生产检查 </w:t>
      </w:r>
    </w:p>
    <w:p>
      <w:pPr>
        <w:spacing w:before="156" w:beforeLines="50" w:after="156" w:afterLines="50"/>
        <w:rPr>
          <w:rFonts w:ascii="黑体" w:hAnsi="黑体" w:eastAsia="黑体"/>
          <w:bCs/>
          <w:szCs w:val="21"/>
        </w:rPr>
      </w:pPr>
      <w:r>
        <w:rPr>
          <w:rFonts w:hint="eastAsia" w:ascii="黑体" w:hAnsi="黑体" w:eastAsia="黑体"/>
          <w:bCs/>
          <w:szCs w:val="21"/>
        </w:rPr>
        <w:t xml:space="preserve">A.6.5.1 管理要求 </w:t>
      </w:r>
    </w:p>
    <w:p>
      <w:pPr>
        <w:widowControl/>
        <w:jc w:val="left"/>
      </w:pPr>
      <w:r>
        <w:rPr>
          <w:rFonts w:hint="eastAsia" w:ascii="宋体" w:hAnsi="宋体" w:cs="宋体"/>
          <w:color w:val="000000"/>
          <w:kern w:val="0"/>
          <w:szCs w:val="21"/>
          <w:lang w:bidi="ar"/>
        </w:rPr>
        <w:t xml:space="preserve">服务区安全生产检查的检查范围、检查要求、检查内容以及发现问题和隐患的整改必须符合安全生 </w:t>
      </w:r>
    </w:p>
    <w:p>
      <w:pPr>
        <w:widowControl/>
        <w:jc w:val="left"/>
      </w:pPr>
      <w:r>
        <w:rPr>
          <w:rFonts w:hint="eastAsia" w:ascii="宋体" w:hAnsi="宋体" w:cs="宋体"/>
          <w:color w:val="000000"/>
          <w:kern w:val="0"/>
          <w:szCs w:val="21"/>
          <w:lang w:bidi="ar"/>
        </w:rPr>
        <w:t xml:space="preserve">产检查管理的要求，通过安全生产检查，切实发现日常生产活动中涉及安全方面的问题，及时消除安全 </w:t>
      </w:r>
    </w:p>
    <w:p>
      <w:pPr>
        <w:widowControl/>
        <w:jc w:val="left"/>
      </w:pPr>
      <w:r>
        <w:rPr>
          <w:rFonts w:hint="eastAsia" w:ascii="宋体" w:hAnsi="宋体" w:cs="宋体"/>
          <w:color w:val="000000"/>
          <w:kern w:val="0"/>
          <w:szCs w:val="21"/>
          <w:lang w:bidi="ar"/>
        </w:rPr>
        <w:t>隐患，确保生产经营活动的安全有序。</w:t>
      </w:r>
      <w:r>
        <w:rPr>
          <w:rFonts w:hint="eastAsia" w:ascii="宋体" w:hAnsi="宋体" w:cs="宋体"/>
          <w:b/>
          <w:bCs/>
          <w:color w:val="000000"/>
          <w:kern w:val="0"/>
          <w:szCs w:val="21"/>
          <w:lang w:bidi="ar"/>
        </w:rPr>
        <w:t xml:space="preserve"> </w:t>
      </w:r>
    </w:p>
    <w:p>
      <w:pPr>
        <w:spacing w:before="156" w:beforeLines="50" w:after="156" w:afterLines="50"/>
        <w:rPr>
          <w:rFonts w:ascii="黑体" w:hAnsi="黑体" w:eastAsia="黑体"/>
          <w:bCs/>
          <w:szCs w:val="21"/>
        </w:rPr>
      </w:pPr>
      <w:r>
        <w:rPr>
          <w:rFonts w:hint="eastAsia" w:ascii="黑体" w:hAnsi="黑体" w:eastAsia="黑体"/>
          <w:bCs/>
          <w:szCs w:val="21"/>
        </w:rPr>
        <w:t xml:space="preserve">A.6.5.2 管理规范 </w:t>
      </w:r>
    </w:p>
    <w:p>
      <w:pPr>
        <w:widowControl/>
        <w:jc w:val="left"/>
      </w:pPr>
      <w:r>
        <w:rPr>
          <w:rFonts w:hint="eastAsia" w:ascii="黑体" w:hAnsi="宋体" w:eastAsia="黑体" w:cs="黑体"/>
          <w:color w:val="000000"/>
          <w:kern w:val="0"/>
          <w:szCs w:val="21"/>
          <w:lang w:bidi="ar"/>
        </w:rPr>
        <w:t xml:space="preserve">A.6.5.2.1 </w:t>
      </w:r>
      <w:r>
        <w:rPr>
          <w:rFonts w:hint="eastAsia" w:ascii="宋体" w:hAnsi="宋体" w:cs="宋体"/>
          <w:color w:val="000000"/>
          <w:kern w:val="0"/>
          <w:szCs w:val="21"/>
          <w:lang w:bidi="ar"/>
        </w:rPr>
        <w:t xml:space="preserve">生产岗位检查：各岗位员工每天工作前，对本岗位设施设备、工作环境、自身行为规范和 </w:t>
      </w:r>
    </w:p>
    <w:p>
      <w:pPr>
        <w:widowControl/>
        <w:jc w:val="left"/>
      </w:pPr>
      <w:r>
        <w:rPr>
          <w:rFonts w:hint="eastAsia" w:ascii="宋体" w:hAnsi="宋体" w:cs="宋体"/>
          <w:color w:val="000000"/>
          <w:kern w:val="0"/>
          <w:szCs w:val="21"/>
          <w:lang w:bidi="ar"/>
        </w:rPr>
        <w:t xml:space="preserve">着装等进行自查，确认安全可靠后按操作规程进行操作； </w:t>
      </w:r>
    </w:p>
    <w:p>
      <w:pPr>
        <w:widowControl/>
        <w:jc w:val="left"/>
      </w:pPr>
      <w:r>
        <w:rPr>
          <w:rFonts w:hint="eastAsia" w:ascii="黑体" w:hAnsi="宋体" w:eastAsia="黑体" w:cs="黑体"/>
          <w:color w:val="000000"/>
          <w:kern w:val="0"/>
          <w:szCs w:val="21"/>
          <w:lang w:bidi="ar"/>
        </w:rPr>
        <w:t xml:space="preserve">A.6.5.2.2 </w:t>
      </w:r>
      <w:r>
        <w:rPr>
          <w:rFonts w:hint="eastAsia" w:ascii="宋体" w:hAnsi="宋体" w:cs="宋体"/>
          <w:color w:val="000000"/>
          <w:kern w:val="0"/>
          <w:szCs w:val="21"/>
          <w:lang w:bidi="ar"/>
        </w:rPr>
        <w:t xml:space="preserve">日常性安全检查：服务区专兼职安全员或稽查员每日对各生产现场、员工的操作行为、安 </w:t>
      </w:r>
    </w:p>
    <w:p>
      <w:pPr>
        <w:widowControl/>
        <w:jc w:val="left"/>
      </w:pPr>
      <w:r>
        <w:rPr>
          <w:rFonts w:hint="eastAsia" w:ascii="宋体" w:hAnsi="宋体" w:cs="宋体"/>
          <w:color w:val="000000"/>
          <w:kern w:val="0"/>
          <w:szCs w:val="21"/>
          <w:lang w:bidi="ar"/>
        </w:rPr>
        <w:t xml:space="preserve">全生产状况等进行巡查； </w:t>
      </w:r>
    </w:p>
    <w:p>
      <w:pPr>
        <w:widowControl/>
        <w:jc w:val="left"/>
      </w:pPr>
      <w:r>
        <w:rPr>
          <w:rFonts w:hint="eastAsia" w:ascii="黑体" w:hAnsi="宋体" w:eastAsia="黑体" w:cs="黑体"/>
          <w:color w:val="000000"/>
          <w:kern w:val="0"/>
          <w:szCs w:val="21"/>
          <w:lang w:bidi="ar"/>
        </w:rPr>
        <w:t xml:space="preserve">A.6.5.2.3 </w:t>
      </w:r>
      <w:r>
        <w:rPr>
          <w:rFonts w:hint="eastAsia" w:ascii="宋体" w:hAnsi="宋体" w:cs="宋体"/>
          <w:color w:val="000000"/>
          <w:kern w:val="0"/>
          <w:szCs w:val="21"/>
          <w:lang w:bidi="ar"/>
        </w:rPr>
        <w:t xml:space="preserve">定期综合性检查：服务区负责人每月组织不少于1次安全生产综合检查； </w:t>
      </w:r>
    </w:p>
    <w:p>
      <w:pPr>
        <w:widowControl/>
        <w:jc w:val="left"/>
      </w:pPr>
      <w:r>
        <w:rPr>
          <w:rFonts w:hint="eastAsia" w:ascii="黑体" w:hAnsi="宋体" w:eastAsia="黑体" w:cs="黑体"/>
          <w:color w:val="000000"/>
          <w:kern w:val="0"/>
          <w:szCs w:val="21"/>
          <w:lang w:bidi="ar"/>
        </w:rPr>
        <w:t xml:space="preserve">A.6.5.2.4 </w:t>
      </w:r>
      <w:r>
        <w:rPr>
          <w:rFonts w:hint="eastAsia" w:ascii="宋体" w:hAnsi="宋体" w:cs="宋体"/>
          <w:color w:val="000000"/>
          <w:kern w:val="0"/>
          <w:szCs w:val="21"/>
          <w:lang w:bidi="ar"/>
        </w:rPr>
        <w:t xml:space="preserve">专项性安全检查：对专业性强的项目或设备的安全生产状况，应以国家标准和专业标准为 </w:t>
      </w:r>
    </w:p>
    <w:p>
      <w:pPr>
        <w:widowControl/>
        <w:jc w:val="left"/>
      </w:pPr>
      <w:r>
        <w:rPr>
          <w:rFonts w:hint="eastAsia" w:ascii="宋体" w:hAnsi="宋体" w:cs="宋体"/>
          <w:color w:val="000000"/>
          <w:kern w:val="0"/>
          <w:szCs w:val="21"/>
          <w:lang w:bidi="ar"/>
        </w:rPr>
        <w:t>依据组织专项检查；</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.6.5.2.5 </w:t>
      </w:r>
      <w:r>
        <w:rPr>
          <w:rFonts w:hint="eastAsia" w:ascii="宋体" w:hAnsi="宋体" w:cs="宋体"/>
          <w:color w:val="000000"/>
          <w:kern w:val="0"/>
          <w:szCs w:val="21"/>
          <w:lang w:bidi="ar"/>
        </w:rPr>
        <w:t xml:space="preserve">节日、季节性检查：对元旦、春节、五一、十一、等节假日和夏季防暑降温、防汛防雷， </w:t>
      </w:r>
    </w:p>
    <w:p>
      <w:pPr>
        <w:widowControl/>
        <w:jc w:val="left"/>
      </w:pPr>
      <w:r>
        <w:rPr>
          <w:rFonts w:hint="eastAsia" w:ascii="宋体" w:hAnsi="宋体" w:cs="宋体"/>
          <w:color w:val="000000"/>
          <w:kern w:val="0"/>
          <w:szCs w:val="21"/>
          <w:lang w:bidi="ar"/>
        </w:rPr>
        <w:t xml:space="preserve">冬季防火等专门组织安全检查； </w:t>
      </w:r>
    </w:p>
    <w:p>
      <w:pPr>
        <w:widowControl/>
        <w:jc w:val="left"/>
      </w:pPr>
      <w:r>
        <w:rPr>
          <w:rFonts w:hint="eastAsia" w:ascii="黑体" w:hAnsi="宋体" w:eastAsia="黑体" w:cs="黑体"/>
          <w:color w:val="000000"/>
          <w:kern w:val="0"/>
          <w:szCs w:val="21"/>
          <w:lang w:bidi="ar"/>
        </w:rPr>
        <w:t xml:space="preserve">A.6.5.2.6 </w:t>
      </w:r>
      <w:r>
        <w:rPr>
          <w:rFonts w:hint="eastAsia" w:ascii="宋体" w:hAnsi="宋体" w:cs="宋体"/>
          <w:color w:val="000000"/>
          <w:kern w:val="0"/>
          <w:szCs w:val="21"/>
          <w:lang w:bidi="ar"/>
        </w:rPr>
        <w:t xml:space="preserve">每项检查必须形成检查记录，填写《综合安全检查记录》。检查人员和被检查单位负责人签 </w:t>
      </w:r>
    </w:p>
    <w:p>
      <w:pPr>
        <w:widowControl/>
        <w:jc w:val="left"/>
      </w:pPr>
      <w:r>
        <w:rPr>
          <w:rFonts w:hint="eastAsia" w:ascii="宋体" w:hAnsi="宋体" w:cs="宋体"/>
          <w:color w:val="000000"/>
          <w:kern w:val="0"/>
          <w:szCs w:val="21"/>
          <w:lang w:bidi="ar"/>
        </w:rPr>
        <w:t xml:space="preserve">字。综合性和专项性检查除记录外，还需形成检查通报； </w:t>
      </w:r>
    </w:p>
    <w:p>
      <w:pPr>
        <w:widowControl/>
        <w:jc w:val="left"/>
      </w:pPr>
      <w:r>
        <w:rPr>
          <w:rFonts w:hint="eastAsia" w:ascii="黑体" w:hAnsi="宋体" w:eastAsia="黑体" w:cs="黑体"/>
          <w:color w:val="000000"/>
          <w:kern w:val="0"/>
          <w:szCs w:val="21"/>
          <w:lang w:bidi="ar"/>
        </w:rPr>
        <w:t xml:space="preserve">A.6.5.2.7 </w:t>
      </w:r>
      <w:r>
        <w:rPr>
          <w:rFonts w:hint="eastAsia" w:ascii="宋体" w:hAnsi="宋体" w:cs="宋体"/>
          <w:color w:val="000000"/>
          <w:kern w:val="0"/>
          <w:szCs w:val="21"/>
          <w:lang w:bidi="ar"/>
        </w:rPr>
        <w:t xml:space="preserve">各合作经营单位在其承租区域内按照服务区的检查规定组织自查自纠，服务区要负责督查； </w:t>
      </w:r>
    </w:p>
    <w:p>
      <w:pPr>
        <w:widowControl/>
        <w:jc w:val="left"/>
      </w:pPr>
      <w:r>
        <w:rPr>
          <w:rFonts w:hint="eastAsia" w:ascii="黑体" w:hAnsi="宋体" w:eastAsia="黑体" w:cs="黑体"/>
          <w:color w:val="000000"/>
          <w:kern w:val="0"/>
          <w:szCs w:val="21"/>
          <w:lang w:bidi="ar"/>
        </w:rPr>
        <w:t xml:space="preserve">A.6.5.2.8 </w:t>
      </w:r>
      <w:r>
        <w:rPr>
          <w:rFonts w:hint="eastAsia" w:ascii="宋体" w:hAnsi="宋体" w:cs="宋体"/>
          <w:color w:val="000000"/>
          <w:kern w:val="0"/>
          <w:szCs w:val="21"/>
          <w:lang w:bidi="ar"/>
        </w:rPr>
        <w:t xml:space="preserve">因重大安全生产事故或重大自然灾害造成停止生产后，恢复生产前需经全面的安全检查， </w:t>
      </w:r>
    </w:p>
    <w:p>
      <w:pPr>
        <w:widowControl/>
        <w:jc w:val="left"/>
      </w:pPr>
      <w:r>
        <w:rPr>
          <w:rFonts w:hint="eastAsia" w:ascii="宋体" w:hAnsi="宋体" w:cs="宋体"/>
          <w:color w:val="000000"/>
          <w:kern w:val="0"/>
          <w:szCs w:val="21"/>
          <w:lang w:bidi="ar"/>
        </w:rPr>
        <w:t xml:space="preserve">必要时须经专业单位进行专项检查合格并呈报上级单位批准后，方可恢复生产； </w:t>
      </w:r>
    </w:p>
    <w:p>
      <w:pPr>
        <w:widowControl/>
        <w:jc w:val="left"/>
      </w:pPr>
      <w:r>
        <w:rPr>
          <w:rFonts w:hint="eastAsia" w:ascii="黑体" w:hAnsi="宋体" w:eastAsia="黑体" w:cs="黑体"/>
          <w:color w:val="000000"/>
          <w:kern w:val="0"/>
          <w:szCs w:val="21"/>
          <w:lang w:bidi="ar"/>
        </w:rPr>
        <w:t xml:space="preserve">A.6.5.2.9 </w:t>
      </w:r>
      <w:r>
        <w:rPr>
          <w:rFonts w:hint="eastAsia" w:ascii="宋体" w:hAnsi="宋体" w:cs="宋体"/>
          <w:color w:val="000000"/>
          <w:kern w:val="0"/>
          <w:szCs w:val="21"/>
          <w:lang w:bidi="ar"/>
        </w:rPr>
        <w:t xml:space="preserve">综合性和专项性安全检查通报，对检查发现的安全问题和安全生产隐患，要提出明确的整 </w:t>
      </w:r>
    </w:p>
    <w:p>
      <w:pPr>
        <w:widowControl/>
        <w:jc w:val="left"/>
      </w:pPr>
      <w:r>
        <w:rPr>
          <w:rFonts w:hint="eastAsia" w:ascii="宋体" w:hAnsi="宋体" w:cs="宋体"/>
          <w:color w:val="000000"/>
          <w:kern w:val="0"/>
          <w:szCs w:val="21"/>
          <w:lang w:bidi="ar"/>
        </w:rPr>
        <w:t xml:space="preserve">改意见，并督促落实； </w:t>
      </w:r>
    </w:p>
    <w:p>
      <w:pPr>
        <w:widowControl/>
        <w:jc w:val="left"/>
      </w:pPr>
      <w:r>
        <w:rPr>
          <w:rFonts w:hint="eastAsia" w:ascii="黑体" w:hAnsi="宋体" w:eastAsia="黑体" w:cs="黑体"/>
          <w:color w:val="000000"/>
          <w:kern w:val="0"/>
          <w:szCs w:val="21"/>
          <w:lang w:bidi="ar"/>
        </w:rPr>
        <w:t xml:space="preserve">A.6.5.2.10 </w:t>
      </w:r>
      <w:r>
        <w:rPr>
          <w:rFonts w:hint="eastAsia" w:ascii="宋体" w:hAnsi="宋体" w:cs="宋体"/>
          <w:color w:val="000000"/>
          <w:kern w:val="0"/>
          <w:szCs w:val="21"/>
          <w:lang w:bidi="ar"/>
        </w:rPr>
        <w:t xml:space="preserve">安全检查时，对员工违法或违反操作规范的行为要及时制止，对严重违法行为、承租单位 </w:t>
      </w:r>
    </w:p>
    <w:p>
      <w:pPr>
        <w:widowControl/>
        <w:jc w:val="left"/>
      </w:pPr>
      <w:r>
        <w:rPr>
          <w:rFonts w:hint="eastAsia" w:ascii="宋体" w:hAnsi="宋体" w:cs="宋体"/>
          <w:color w:val="000000"/>
          <w:kern w:val="0"/>
          <w:szCs w:val="21"/>
          <w:lang w:bidi="ar"/>
        </w:rPr>
        <w:t xml:space="preserve">存在的安全隐患等采取整改通知形式督促其整改，对不听从管理的人员、部门和合作单位，及时服务区 </w:t>
      </w:r>
    </w:p>
    <w:p>
      <w:pPr>
        <w:widowControl/>
        <w:jc w:val="left"/>
      </w:pPr>
      <w:r>
        <w:rPr>
          <w:rFonts w:hint="eastAsia" w:ascii="宋体" w:hAnsi="宋体" w:cs="宋体"/>
          <w:color w:val="000000"/>
          <w:kern w:val="0"/>
          <w:szCs w:val="21"/>
          <w:lang w:bidi="ar"/>
        </w:rPr>
        <w:t xml:space="preserve">负责人汇报； </w:t>
      </w:r>
    </w:p>
    <w:p>
      <w:pPr>
        <w:widowControl/>
        <w:jc w:val="left"/>
      </w:pPr>
      <w:r>
        <w:rPr>
          <w:rFonts w:hint="eastAsia" w:ascii="黑体" w:hAnsi="宋体" w:eastAsia="黑体" w:cs="黑体"/>
          <w:color w:val="000000"/>
          <w:kern w:val="0"/>
          <w:szCs w:val="21"/>
          <w:lang w:bidi="ar"/>
        </w:rPr>
        <w:t xml:space="preserve">A.6.5.2.11 </w:t>
      </w:r>
      <w:r>
        <w:rPr>
          <w:rFonts w:hint="eastAsia" w:ascii="宋体" w:hAnsi="宋体" w:cs="宋体"/>
          <w:color w:val="000000"/>
          <w:kern w:val="0"/>
          <w:szCs w:val="21"/>
          <w:lang w:bidi="ar"/>
        </w:rPr>
        <w:t xml:space="preserve">专兼职安全管理人员或稽查员对日常检查结果负责。日常检查中，不认真检查、对存在的 </w:t>
      </w:r>
    </w:p>
    <w:p>
      <w:pPr>
        <w:widowControl/>
        <w:jc w:val="left"/>
      </w:pPr>
      <w:r>
        <w:rPr>
          <w:rFonts w:hint="eastAsia" w:ascii="宋体" w:hAnsi="宋体" w:cs="宋体"/>
          <w:color w:val="000000"/>
          <w:kern w:val="0"/>
          <w:szCs w:val="21"/>
          <w:lang w:bidi="ar"/>
        </w:rPr>
        <w:t xml:space="preserve">隐患未能及时发现，一旦因此发生事故，要承担相应的责任； </w:t>
      </w:r>
    </w:p>
    <w:p>
      <w:pPr>
        <w:widowControl/>
        <w:jc w:val="left"/>
      </w:pPr>
      <w:r>
        <w:rPr>
          <w:rFonts w:hint="eastAsia" w:ascii="黑体" w:hAnsi="宋体" w:eastAsia="黑体" w:cs="黑体"/>
          <w:color w:val="000000"/>
          <w:kern w:val="0"/>
          <w:szCs w:val="21"/>
          <w:lang w:bidi="ar"/>
        </w:rPr>
        <w:t xml:space="preserve">A.6.5.2.12 </w:t>
      </w:r>
      <w:r>
        <w:rPr>
          <w:rFonts w:hint="eastAsia" w:ascii="宋体" w:hAnsi="宋体" w:cs="宋体"/>
          <w:color w:val="000000"/>
          <w:kern w:val="0"/>
          <w:szCs w:val="21"/>
          <w:lang w:bidi="ar"/>
        </w:rPr>
        <w:t xml:space="preserve">服务区上级部门对服务区的安全检查反馈的情况，服务区要及时整改； </w:t>
      </w:r>
    </w:p>
    <w:p>
      <w:pPr>
        <w:widowControl/>
        <w:jc w:val="left"/>
      </w:pPr>
      <w:r>
        <w:rPr>
          <w:rFonts w:hint="eastAsia" w:ascii="黑体" w:hAnsi="宋体" w:eastAsia="黑体" w:cs="黑体"/>
          <w:color w:val="000000"/>
          <w:kern w:val="0"/>
          <w:szCs w:val="21"/>
          <w:lang w:bidi="ar"/>
        </w:rPr>
        <w:t xml:space="preserve">A.6.5.2.13 </w:t>
      </w:r>
      <w:r>
        <w:rPr>
          <w:rFonts w:hint="eastAsia" w:ascii="宋体" w:hAnsi="宋体" w:cs="宋体"/>
          <w:color w:val="000000"/>
          <w:kern w:val="0"/>
          <w:szCs w:val="21"/>
          <w:lang w:bidi="ar"/>
        </w:rPr>
        <w:t xml:space="preserve">安全生产检查要坚持边检查边整改。对检查中发现的违章指挥、违章作业行为，应立即制 </w:t>
      </w:r>
    </w:p>
    <w:p>
      <w:pPr>
        <w:widowControl/>
        <w:jc w:val="left"/>
      </w:pPr>
      <w:r>
        <w:rPr>
          <w:rFonts w:hint="eastAsia" w:ascii="宋体" w:hAnsi="宋体" w:cs="宋体"/>
          <w:color w:val="000000"/>
          <w:kern w:val="0"/>
          <w:szCs w:val="21"/>
          <w:lang w:bidi="ar"/>
        </w:rPr>
        <w:t xml:space="preserve">止，并责令其予以纠正；对查出的一般安全隐患，要逐项进行分析，制定整改方案，进行整改，不应拖 </w:t>
      </w:r>
    </w:p>
    <w:p>
      <w:pPr>
        <w:widowControl/>
        <w:jc w:val="left"/>
      </w:pPr>
      <w:r>
        <w:rPr>
          <w:rFonts w:hint="eastAsia" w:ascii="宋体" w:hAnsi="宋体" w:cs="宋体"/>
          <w:color w:val="000000"/>
          <w:kern w:val="0"/>
          <w:szCs w:val="21"/>
          <w:lang w:bidi="ar"/>
        </w:rPr>
        <w:t xml:space="preserve">延； </w:t>
      </w:r>
    </w:p>
    <w:p>
      <w:pPr>
        <w:widowControl/>
        <w:jc w:val="left"/>
      </w:pPr>
      <w:r>
        <w:rPr>
          <w:rFonts w:hint="eastAsia" w:ascii="黑体" w:hAnsi="宋体" w:eastAsia="黑体" w:cs="黑体"/>
          <w:color w:val="000000"/>
          <w:kern w:val="0"/>
          <w:szCs w:val="21"/>
          <w:lang w:bidi="ar"/>
        </w:rPr>
        <w:t xml:space="preserve">A.6.5.2.14 </w:t>
      </w:r>
      <w:r>
        <w:rPr>
          <w:rFonts w:hint="eastAsia" w:ascii="宋体" w:hAnsi="宋体" w:cs="宋体"/>
          <w:color w:val="000000"/>
          <w:kern w:val="0"/>
          <w:szCs w:val="21"/>
          <w:lang w:bidi="ar"/>
        </w:rPr>
        <w:t xml:space="preserve">对暂时难以整改的隐患，应在采取可靠的防护措施后，根据实际情况作出处理。整改实施 </w:t>
      </w:r>
    </w:p>
    <w:p>
      <w:pPr>
        <w:widowControl/>
        <w:jc w:val="left"/>
      </w:pPr>
      <w:r>
        <w:rPr>
          <w:rFonts w:hint="eastAsia" w:ascii="宋体" w:hAnsi="宋体" w:cs="宋体"/>
          <w:color w:val="000000"/>
          <w:kern w:val="0"/>
          <w:szCs w:val="21"/>
          <w:lang w:bidi="ar"/>
        </w:rPr>
        <w:t xml:space="preserve">后，经专兼职安全员现场复查，确认具备安全生产条件后，方可恢复进行再生产。 </w:t>
      </w:r>
    </w:p>
    <w:p>
      <w:pPr>
        <w:spacing w:before="156" w:beforeLines="50" w:after="156" w:afterLines="50"/>
        <w:rPr>
          <w:rFonts w:ascii="黑体" w:hAnsi="黑体" w:eastAsia="黑体"/>
          <w:bCs/>
          <w:szCs w:val="21"/>
        </w:rPr>
      </w:pPr>
      <w:r>
        <w:rPr>
          <w:rFonts w:hint="eastAsia" w:ascii="黑体" w:hAnsi="黑体" w:eastAsia="黑体"/>
          <w:bCs/>
          <w:szCs w:val="21"/>
        </w:rPr>
        <w:t xml:space="preserve">A.7 投诉管理 </w:t>
      </w:r>
    </w:p>
    <w:p>
      <w:pPr>
        <w:spacing w:before="156" w:beforeLines="50" w:after="156" w:afterLines="50"/>
        <w:rPr>
          <w:rFonts w:ascii="黑体" w:hAnsi="黑体" w:eastAsia="黑体"/>
          <w:bCs/>
          <w:szCs w:val="21"/>
        </w:rPr>
      </w:pPr>
      <w:r>
        <w:rPr>
          <w:rFonts w:hint="eastAsia" w:ascii="黑体" w:hAnsi="黑体" w:eastAsia="黑体"/>
          <w:bCs/>
          <w:szCs w:val="21"/>
        </w:rPr>
        <w:t xml:space="preserve">A.7.1 管理要求 </w:t>
      </w:r>
    </w:p>
    <w:p>
      <w:pPr>
        <w:widowControl/>
        <w:jc w:val="left"/>
      </w:pPr>
      <w:r>
        <w:rPr>
          <w:rFonts w:hint="eastAsia" w:ascii="黑体" w:hAnsi="宋体" w:eastAsia="黑体" w:cs="黑体"/>
          <w:color w:val="000000"/>
          <w:kern w:val="0"/>
          <w:szCs w:val="21"/>
          <w:lang w:bidi="ar"/>
        </w:rPr>
        <w:t xml:space="preserve">A.7.1.1 </w:t>
      </w:r>
      <w:r>
        <w:rPr>
          <w:rFonts w:hint="eastAsia" w:ascii="宋体" w:hAnsi="宋体" w:cs="宋体"/>
          <w:color w:val="000000"/>
          <w:kern w:val="0"/>
          <w:szCs w:val="21"/>
          <w:lang w:bidi="ar"/>
        </w:rPr>
        <w:t xml:space="preserve">坚持合理合法的原则。以事实为依据，以法律为准绳； </w:t>
      </w:r>
    </w:p>
    <w:p>
      <w:pPr>
        <w:widowControl/>
        <w:jc w:val="left"/>
      </w:pPr>
      <w:r>
        <w:rPr>
          <w:rFonts w:hint="eastAsia" w:ascii="黑体" w:hAnsi="宋体" w:eastAsia="黑体" w:cs="黑体"/>
          <w:color w:val="000000"/>
          <w:kern w:val="0"/>
          <w:szCs w:val="21"/>
          <w:lang w:bidi="ar"/>
        </w:rPr>
        <w:t xml:space="preserve">A.7.1.2 </w:t>
      </w:r>
      <w:r>
        <w:rPr>
          <w:rFonts w:hint="eastAsia" w:ascii="宋体" w:hAnsi="宋体" w:cs="宋体"/>
          <w:color w:val="000000"/>
          <w:kern w:val="0"/>
          <w:szCs w:val="21"/>
          <w:lang w:bidi="ar"/>
        </w:rPr>
        <w:t xml:space="preserve">坚持公正对待的原则。按照有理、有利、有节的工作思路，妥善处理顾客投诉； </w:t>
      </w:r>
    </w:p>
    <w:p>
      <w:pPr>
        <w:widowControl/>
        <w:jc w:val="left"/>
      </w:pPr>
      <w:r>
        <w:rPr>
          <w:rFonts w:hint="eastAsia" w:ascii="黑体" w:hAnsi="宋体" w:eastAsia="黑体" w:cs="黑体"/>
          <w:color w:val="000000"/>
          <w:kern w:val="0"/>
          <w:szCs w:val="21"/>
          <w:lang w:bidi="ar"/>
        </w:rPr>
        <w:t xml:space="preserve">A.7.1.3 </w:t>
      </w:r>
      <w:r>
        <w:rPr>
          <w:rFonts w:hint="eastAsia" w:ascii="宋体" w:hAnsi="宋体" w:cs="宋体"/>
          <w:color w:val="000000"/>
          <w:kern w:val="0"/>
          <w:szCs w:val="21"/>
          <w:lang w:bidi="ar"/>
        </w:rPr>
        <w:t xml:space="preserve">坚持诚实守信的原则。被投诉人不应销毁、灭失有关证据或提供伪证，不应妨碍上级对投诉 </w:t>
      </w:r>
    </w:p>
    <w:p>
      <w:pPr>
        <w:widowControl/>
        <w:jc w:val="left"/>
      </w:pPr>
      <w:r>
        <w:rPr>
          <w:rFonts w:hint="eastAsia" w:ascii="宋体" w:hAnsi="宋体" w:cs="宋体"/>
          <w:color w:val="000000"/>
          <w:kern w:val="0"/>
          <w:szCs w:val="21"/>
          <w:lang w:bidi="ar"/>
        </w:rPr>
        <w:t xml:space="preserve">的调查处理工作。勇于承认错误并及时纠正，坚决维护服务区形象； </w:t>
      </w:r>
    </w:p>
    <w:p>
      <w:pPr>
        <w:widowControl/>
        <w:jc w:val="left"/>
      </w:pPr>
      <w:r>
        <w:rPr>
          <w:rFonts w:hint="eastAsia" w:ascii="黑体" w:hAnsi="宋体" w:eastAsia="黑体" w:cs="黑体"/>
          <w:color w:val="000000"/>
          <w:kern w:val="0"/>
          <w:szCs w:val="21"/>
          <w:lang w:bidi="ar"/>
        </w:rPr>
        <w:t xml:space="preserve">A.7.1.4 </w:t>
      </w:r>
      <w:r>
        <w:rPr>
          <w:rFonts w:hint="eastAsia" w:ascii="宋体" w:hAnsi="宋体" w:cs="宋体"/>
          <w:color w:val="000000"/>
          <w:kern w:val="0"/>
          <w:szCs w:val="21"/>
          <w:lang w:bidi="ar"/>
        </w:rPr>
        <w:t xml:space="preserve">坚持服务顾客的原则。永远把顾客的利益放在第一位，把顾客的每次投诉看作服务区发现弱 </w:t>
      </w:r>
    </w:p>
    <w:p>
      <w:pPr>
        <w:widowControl/>
        <w:jc w:val="left"/>
      </w:pPr>
      <w:r>
        <w:rPr>
          <w:rFonts w:hint="eastAsia" w:ascii="宋体" w:hAnsi="宋体" w:cs="宋体"/>
          <w:color w:val="000000"/>
          <w:kern w:val="0"/>
          <w:szCs w:val="21"/>
          <w:lang w:bidi="ar"/>
        </w:rPr>
        <w:t xml:space="preserve">点、改善管理的机会，注意处理问题的方式方法，避免矛盾激化； </w:t>
      </w:r>
    </w:p>
    <w:p>
      <w:pPr>
        <w:widowControl/>
        <w:jc w:val="left"/>
      </w:pPr>
      <w:r>
        <w:rPr>
          <w:rFonts w:hint="eastAsia" w:ascii="黑体" w:hAnsi="宋体" w:eastAsia="黑体" w:cs="黑体"/>
          <w:color w:val="000000"/>
          <w:kern w:val="0"/>
          <w:szCs w:val="21"/>
          <w:lang w:bidi="ar"/>
        </w:rPr>
        <w:t xml:space="preserve">A.7.1.5 </w:t>
      </w:r>
      <w:r>
        <w:rPr>
          <w:rFonts w:hint="eastAsia" w:ascii="宋体" w:hAnsi="宋体" w:cs="宋体"/>
          <w:color w:val="000000"/>
          <w:kern w:val="0"/>
          <w:szCs w:val="21"/>
          <w:lang w:bidi="ar"/>
        </w:rPr>
        <w:t xml:space="preserve">坚持工作高效的原则。一般投诉要求在2个工作日内办结，重大投诉要求不超过5个工作日内 </w:t>
      </w:r>
    </w:p>
    <w:p>
      <w:pPr>
        <w:widowControl/>
        <w:jc w:val="left"/>
      </w:pPr>
      <w:r>
        <w:rPr>
          <w:rFonts w:hint="eastAsia" w:ascii="宋体" w:hAnsi="宋体" w:cs="宋体"/>
          <w:color w:val="000000"/>
          <w:kern w:val="0"/>
          <w:szCs w:val="21"/>
          <w:lang w:bidi="ar"/>
        </w:rPr>
        <w:t xml:space="preserve">办结。 </w:t>
      </w:r>
    </w:p>
    <w:p>
      <w:pPr>
        <w:spacing w:before="156" w:beforeLines="50" w:after="156" w:afterLines="50"/>
        <w:rPr>
          <w:rFonts w:ascii="黑体" w:hAnsi="黑体" w:eastAsia="黑体"/>
          <w:bCs/>
          <w:szCs w:val="21"/>
        </w:rPr>
      </w:pPr>
      <w:r>
        <w:rPr>
          <w:rFonts w:hint="eastAsia" w:ascii="黑体" w:hAnsi="黑体" w:eastAsia="黑体"/>
          <w:bCs/>
          <w:szCs w:val="21"/>
        </w:rPr>
        <w:t xml:space="preserve">A.7.2 管理规范 </w:t>
      </w:r>
    </w:p>
    <w:p>
      <w:pPr>
        <w:spacing w:before="156" w:beforeLines="50" w:after="156" w:afterLines="50"/>
        <w:rPr>
          <w:rFonts w:ascii="黑体" w:hAnsi="黑体" w:eastAsia="黑体"/>
          <w:bCs/>
          <w:szCs w:val="21"/>
        </w:rPr>
      </w:pPr>
      <w:r>
        <w:rPr>
          <w:rFonts w:hint="eastAsia" w:ascii="黑体" w:hAnsi="黑体" w:eastAsia="黑体"/>
          <w:bCs/>
          <w:szCs w:val="21"/>
        </w:rPr>
        <w:t>A.7.2.1 受理范围</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.7.2.1.1 </w:t>
      </w:r>
      <w:r>
        <w:rPr>
          <w:rFonts w:hint="eastAsia" w:ascii="宋体" w:hAnsi="宋体" w:cs="宋体"/>
          <w:color w:val="000000"/>
          <w:kern w:val="0"/>
          <w:szCs w:val="21"/>
          <w:lang w:bidi="ar"/>
        </w:rPr>
        <w:t xml:space="preserve">对本服务区工作人员服务态度、服务质量的投诉； </w:t>
      </w:r>
    </w:p>
    <w:p>
      <w:pPr>
        <w:widowControl/>
        <w:jc w:val="left"/>
      </w:pPr>
      <w:r>
        <w:rPr>
          <w:rFonts w:hint="eastAsia" w:ascii="黑体" w:hAnsi="宋体" w:eastAsia="黑体" w:cs="黑体"/>
          <w:color w:val="000000"/>
          <w:kern w:val="0"/>
          <w:szCs w:val="21"/>
          <w:lang w:bidi="ar"/>
        </w:rPr>
        <w:t xml:space="preserve">A.7.2.1.2 </w:t>
      </w:r>
      <w:r>
        <w:rPr>
          <w:rFonts w:hint="eastAsia" w:ascii="宋体" w:hAnsi="宋体" w:cs="宋体"/>
          <w:color w:val="000000"/>
          <w:kern w:val="0"/>
          <w:szCs w:val="21"/>
          <w:lang w:bidi="ar"/>
        </w:rPr>
        <w:t xml:space="preserve">对本服务区环境卫生、食品质量的投诉； </w:t>
      </w:r>
    </w:p>
    <w:p>
      <w:pPr>
        <w:widowControl/>
        <w:jc w:val="left"/>
      </w:pPr>
      <w:r>
        <w:rPr>
          <w:rFonts w:hint="eastAsia" w:ascii="黑体" w:hAnsi="宋体" w:eastAsia="黑体" w:cs="黑体"/>
          <w:color w:val="000000"/>
          <w:kern w:val="0"/>
          <w:szCs w:val="21"/>
          <w:lang w:bidi="ar"/>
        </w:rPr>
        <w:t xml:space="preserve">A.7.2.1.3 </w:t>
      </w:r>
      <w:r>
        <w:rPr>
          <w:rFonts w:hint="eastAsia" w:ascii="宋体" w:hAnsi="宋体" w:cs="宋体"/>
          <w:color w:val="000000"/>
          <w:kern w:val="0"/>
          <w:szCs w:val="21"/>
          <w:lang w:bidi="ar"/>
        </w:rPr>
        <w:t xml:space="preserve">对本服务区设备设施、安全及异常事件的投诉； </w:t>
      </w:r>
    </w:p>
    <w:p>
      <w:pPr>
        <w:widowControl/>
        <w:jc w:val="left"/>
      </w:pPr>
      <w:r>
        <w:rPr>
          <w:rFonts w:hint="eastAsia" w:ascii="黑体" w:hAnsi="宋体" w:eastAsia="黑体" w:cs="黑体"/>
          <w:color w:val="000000"/>
          <w:kern w:val="0"/>
          <w:szCs w:val="21"/>
          <w:lang w:bidi="ar"/>
        </w:rPr>
        <w:t xml:space="preserve">A.7.2.1.4 </w:t>
      </w:r>
      <w:r>
        <w:rPr>
          <w:rFonts w:hint="eastAsia" w:ascii="宋体" w:hAnsi="宋体" w:cs="宋体"/>
          <w:color w:val="000000"/>
          <w:kern w:val="0"/>
          <w:szCs w:val="21"/>
          <w:lang w:bidi="ar"/>
        </w:rPr>
        <w:t xml:space="preserve">对本服务区其他涉及服务质量方面的投诉。 </w:t>
      </w:r>
    </w:p>
    <w:p>
      <w:pPr>
        <w:spacing w:before="156" w:beforeLines="50" w:after="156" w:afterLines="50"/>
        <w:rPr>
          <w:rFonts w:ascii="黑体" w:hAnsi="黑体" w:eastAsia="黑体"/>
          <w:bCs/>
          <w:szCs w:val="21"/>
        </w:rPr>
      </w:pPr>
      <w:r>
        <w:rPr>
          <w:rFonts w:hint="eastAsia" w:ascii="黑体" w:hAnsi="黑体" w:eastAsia="黑体"/>
          <w:bCs/>
          <w:szCs w:val="21"/>
        </w:rPr>
        <w:t xml:space="preserve">A.7.2.2 受理流程 </w:t>
      </w:r>
    </w:p>
    <w:p>
      <w:pPr>
        <w:widowControl/>
        <w:jc w:val="left"/>
      </w:pPr>
      <w:r>
        <w:rPr>
          <w:rFonts w:hint="eastAsia" w:ascii="黑体" w:hAnsi="宋体" w:eastAsia="黑体" w:cs="黑体"/>
          <w:color w:val="000000"/>
          <w:kern w:val="0"/>
          <w:szCs w:val="21"/>
          <w:lang w:bidi="ar"/>
        </w:rPr>
        <w:t xml:space="preserve">A.7.2.2.1 </w:t>
      </w:r>
      <w:r>
        <w:rPr>
          <w:rFonts w:hint="eastAsia" w:ascii="宋体" w:hAnsi="宋体" w:cs="宋体"/>
          <w:color w:val="000000"/>
          <w:kern w:val="0"/>
          <w:szCs w:val="21"/>
          <w:lang w:bidi="ar"/>
        </w:rPr>
        <w:t xml:space="preserve">服务台值班人员接到投诉时，应当确定是否受理，不在受理之列的要说明理由； </w:t>
      </w:r>
    </w:p>
    <w:p>
      <w:pPr>
        <w:widowControl/>
        <w:jc w:val="left"/>
      </w:pPr>
      <w:r>
        <w:rPr>
          <w:rFonts w:hint="eastAsia" w:ascii="黑体" w:hAnsi="宋体" w:eastAsia="黑体" w:cs="黑体"/>
          <w:color w:val="000000"/>
          <w:kern w:val="0"/>
          <w:szCs w:val="21"/>
          <w:lang w:bidi="ar"/>
        </w:rPr>
        <w:t xml:space="preserve">A.7.2.2.2 </w:t>
      </w:r>
      <w:r>
        <w:rPr>
          <w:rFonts w:hint="eastAsia" w:ascii="宋体" w:hAnsi="宋体" w:cs="宋体"/>
          <w:color w:val="000000"/>
          <w:kern w:val="0"/>
          <w:szCs w:val="21"/>
          <w:lang w:bidi="ar"/>
        </w:rPr>
        <w:t xml:space="preserve">投诉受理人当面或电话受理投诉时应向投诉人了解相关情况，填写《投诉处理记录表》，并 </w:t>
      </w:r>
    </w:p>
    <w:p>
      <w:pPr>
        <w:widowControl/>
        <w:jc w:val="left"/>
      </w:pPr>
      <w:r>
        <w:rPr>
          <w:rFonts w:hint="eastAsia" w:ascii="宋体" w:hAnsi="宋体" w:cs="宋体"/>
          <w:color w:val="000000"/>
          <w:kern w:val="0"/>
          <w:szCs w:val="21"/>
          <w:lang w:bidi="ar"/>
        </w:rPr>
        <w:t xml:space="preserve">给出反馈时间、联系方式等；同时应向投诉人表明态度，感谢其对服务区工作的支持，表示服务区一定 </w:t>
      </w:r>
    </w:p>
    <w:p>
      <w:pPr>
        <w:widowControl/>
        <w:jc w:val="left"/>
      </w:pPr>
      <w:r>
        <w:rPr>
          <w:rFonts w:hint="eastAsia" w:ascii="宋体" w:hAnsi="宋体" w:cs="宋体"/>
          <w:color w:val="000000"/>
          <w:kern w:val="0"/>
          <w:szCs w:val="21"/>
          <w:lang w:bidi="ar"/>
        </w:rPr>
        <w:t xml:space="preserve">查清事实、严肃处理； </w:t>
      </w:r>
    </w:p>
    <w:p>
      <w:pPr>
        <w:widowControl/>
        <w:jc w:val="left"/>
      </w:pPr>
      <w:r>
        <w:rPr>
          <w:rFonts w:hint="eastAsia" w:ascii="黑体" w:hAnsi="宋体" w:eastAsia="黑体" w:cs="黑体"/>
          <w:color w:val="000000"/>
          <w:kern w:val="0"/>
          <w:szCs w:val="21"/>
          <w:lang w:bidi="ar"/>
        </w:rPr>
        <w:t xml:space="preserve">A.7.2.2.3 </w:t>
      </w:r>
      <w:r>
        <w:rPr>
          <w:rFonts w:hint="eastAsia" w:ascii="宋体" w:hAnsi="宋体" w:cs="宋体"/>
          <w:color w:val="000000"/>
          <w:kern w:val="0"/>
          <w:szCs w:val="21"/>
          <w:lang w:bidi="ar"/>
        </w:rPr>
        <w:t xml:space="preserve">投诉受理人通过调查了解有关情况，搜集相关证据，初步认定双方责任，妥善处理； </w:t>
      </w:r>
    </w:p>
    <w:p>
      <w:pPr>
        <w:widowControl/>
        <w:jc w:val="left"/>
      </w:pPr>
      <w:r>
        <w:rPr>
          <w:rFonts w:hint="eastAsia" w:ascii="黑体" w:hAnsi="宋体" w:eastAsia="黑体" w:cs="黑体"/>
          <w:color w:val="000000"/>
          <w:kern w:val="0"/>
          <w:szCs w:val="21"/>
          <w:lang w:bidi="ar"/>
        </w:rPr>
        <w:t xml:space="preserve">A.7.2.2.4 </w:t>
      </w:r>
      <w:r>
        <w:rPr>
          <w:rFonts w:hint="eastAsia" w:ascii="宋体" w:hAnsi="宋体" w:cs="宋体"/>
          <w:color w:val="000000"/>
          <w:kern w:val="0"/>
          <w:szCs w:val="21"/>
          <w:lang w:bidi="ar"/>
        </w:rPr>
        <w:t xml:space="preserve">重大问题处理意见应投诉受理人报请服务区经理批准，服务区经理无权限决定时报上级部 </w:t>
      </w:r>
    </w:p>
    <w:p>
      <w:pPr>
        <w:widowControl/>
        <w:jc w:val="left"/>
      </w:pPr>
      <w:r>
        <w:rPr>
          <w:rFonts w:hint="eastAsia" w:ascii="宋体" w:hAnsi="宋体" w:cs="宋体"/>
          <w:color w:val="000000"/>
          <w:kern w:val="0"/>
          <w:szCs w:val="21"/>
          <w:lang w:bidi="ar"/>
        </w:rPr>
        <w:t xml:space="preserve">门批准。 </w:t>
      </w:r>
    </w:p>
    <w:p>
      <w:pPr>
        <w:spacing w:before="156" w:beforeLines="50" w:after="156" w:afterLines="50"/>
        <w:rPr>
          <w:rFonts w:ascii="黑体" w:hAnsi="黑体" w:eastAsia="黑体"/>
          <w:bCs/>
          <w:szCs w:val="21"/>
        </w:rPr>
      </w:pPr>
      <w:r>
        <w:rPr>
          <w:rFonts w:hint="eastAsia" w:ascii="黑体" w:hAnsi="黑体" w:eastAsia="黑体"/>
          <w:bCs/>
          <w:szCs w:val="21"/>
        </w:rPr>
        <w:t xml:space="preserve">A.7.3 投诉处理 </w:t>
      </w:r>
    </w:p>
    <w:p>
      <w:pPr>
        <w:widowControl/>
        <w:jc w:val="left"/>
      </w:pPr>
      <w:r>
        <w:rPr>
          <w:rFonts w:hint="eastAsia" w:ascii="黑体" w:hAnsi="宋体" w:eastAsia="黑体" w:cs="黑体"/>
          <w:color w:val="000000"/>
          <w:kern w:val="0"/>
          <w:szCs w:val="21"/>
          <w:lang w:bidi="ar"/>
        </w:rPr>
        <w:t xml:space="preserve">A.7.3.1 </w:t>
      </w:r>
      <w:r>
        <w:rPr>
          <w:rFonts w:hint="eastAsia" w:ascii="宋体" w:hAnsi="宋体" w:cs="宋体"/>
          <w:color w:val="000000"/>
          <w:kern w:val="0"/>
          <w:szCs w:val="21"/>
          <w:lang w:bidi="ar"/>
        </w:rPr>
        <w:t xml:space="preserve">被投诉人过错的，由被投诉人向投诉人赔礼道歉或赔偿损失； </w:t>
      </w:r>
    </w:p>
    <w:p>
      <w:pPr>
        <w:widowControl/>
        <w:jc w:val="left"/>
      </w:pPr>
      <w:r>
        <w:rPr>
          <w:rFonts w:hint="eastAsia" w:ascii="黑体" w:hAnsi="宋体" w:eastAsia="黑体" w:cs="黑体"/>
          <w:color w:val="000000"/>
          <w:kern w:val="0"/>
          <w:szCs w:val="21"/>
          <w:lang w:bidi="ar"/>
        </w:rPr>
        <w:t xml:space="preserve">A.7.3.2 </w:t>
      </w:r>
      <w:r>
        <w:rPr>
          <w:rFonts w:hint="eastAsia" w:ascii="宋体" w:hAnsi="宋体" w:cs="宋体"/>
          <w:color w:val="000000"/>
          <w:kern w:val="0"/>
          <w:szCs w:val="21"/>
          <w:lang w:bidi="ar"/>
        </w:rPr>
        <w:t xml:space="preserve">投诉人与被投诉人共同过错的，由双方分别承担相应的责任，服务区向顾客表示歉意； </w:t>
      </w:r>
    </w:p>
    <w:p>
      <w:pPr>
        <w:widowControl/>
        <w:jc w:val="left"/>
      </w:pPr>
      <w:r>
        <w:rPr>
          <w:rFonts w:hint="eastAsia" w:ascii="黑体" w:hAnsi="宋体" w:eastAsia="黑体" w:cs="黑体"/>
          <w:color w:val="000000"/>
          <w:kern w:val="0"/>
          <w:szCs w:val="21"/>
          <w:lang w:bidi="ar"/>
        </w:rPr>
        <w:t xml:space="preserve">A.7.3.3 </w:t>
      </w:r>
      <w:r>
        <w:rPr>
          <w:rFonts w:hint="eastAsia" w:ascii="宋体" w:hAnsi="宋体" w:cs="宋体"/>
          <w:color w:val="000000"/>
          <w:kern w:val="0"/>
          <w:szCs w:val="21"/>
          <w:lang w:bidi="ar"/>
        </w:rPr>
        <w:t xml:space="preserve">投诉人自身过错的，责任由投诉人自负，但服务区应向顾客做好解释工作； </w:t>
      </w:r>
    </w:p>
    <w:p>
      <w:pPr>
        <w:widowControl/>
        <w:jc w:val="left"/>
      </w:pPr>
      <w:r>
        <w:rPr>
          <w:rFonts w:hint="eastAsia" w:ascii="黑体" w:hAnsi="宋体" w:eastAsia="黑体" w:cs="黑体"/>
          <w:color w:val="000000"/>
          <w:kern w:val="0"/>
          <w:szCs w:val="21"/>
          <w:lang w:bidi="ar"/>
        </w:rPr>
        <w:t xml:space="preserve">A.7.3.4 </w:t>
      </w:r>
      <w:r>
        <w:rPr>
          <w:rFonts w:hint="eastAsia" w:ascii="宋体" w:hAnsi="宋体" w:cs="宋体"/>
          <w:color w:val="000000"/>
          <w:kern w:val="0"/>
          <w:szCs w:val="21"/>
          <w:lang w:bidi="ar"/>
        </w:rPr>
        <w:t xml:space="preserve">属双方误会的，服务区应做好解释工作，以消除误会； </w:t>
      </w:r>
    </w:p>
    <w:p>
      <w:pPr>
        <w:widowControl/>
        <w:jc w:val="left"/>
      </w:pPr>
      <w:r>
        <w:rPr>
          <w:rFonts w:hint="eastAsia" w:ascii="黑体" w:hAnsi="宋体" w:eastAsia="黑体" w:cs="黑体"/>
          <w:color w:val="000000"/>
          <w:kern w:val="0"/>
          <w:szCs w:val="21"/>
          <w:lang w:bidi="ar"/>
        </w:rPr>
        <w:t xml:space="preserve">A.7.3.5 </w:t>
      </w:r>
      <w:r>
        <w:rPr>
          <w:rFonts w:hint="eastAsia" w:ascii="宋体" w:hAnsi="宋体" w:cs="宋体"/>
          <w:color w:val="000000"/>
          <w:kern w:val="0"/>
          <w:szCs w:val="21"/>
          <w:lang w:bidi="ar"/>
        </w:rPr>
        <w:t xml:space="preserve">属于服务区设备设施方面问题的，立即作出整改，并向投诉人表示歉意和感谢； </w:t>
      </w:r>
    </w:p>
    <w:p>
      <w:pPr>
        <w:widowControl/>
        <w:jc w:val="left"/>
      </w:pPr>
      <w:r>
        <w:rPr>
          <w:rFonts w:hint="eastAsia" w:ascii="黑体" w:hAnsi="宋体" w:eastAsia="黑体" w:cs="黑体"/>
          <w:color w:val="000000"/>
          <w:kern w:val="0"/>
          <w:szCs w:val="21"/>
          <w:lang w:bidi="ar"/>
        </w:rPr>
        <w:t xml:space="preserve">A.7.3.6 </w:t>
      </w:r>
      <w:r>
        <w:rPr>
          <w:rFonts w:hint="eastAsia" w:ascii="宋体" w:hAnsi="宋体" w:cs="宋体"/>
          <w:color w:val="000000"/>
          <w:kern w:val="0"/>
          <w:szCs w:val="21"/>
          <w:lang w:bidi="ar"/>
        </w:rPr>
        <w:t xml:space="preserve">将处理结果反馈给投诉人，耐心做好解释说服工作； </w:t>
      </w:r>
    </w:p>
    <w:p>
      <w:pPr>
        <w:widowControl/>
        <w:jc w:val="left"/>
      </w:pPr>
      <w:r>
        <w:rPr>
          <w:rFonts w:hint="eastAsia" w:ascii="黑体" w:hAnsi="宋体" w:eastAsia="黑体" w:cs="黑体"/>
          <w:color w:val="000000"/>
          <w:kern w:val="0"/>
          <w:szCs w:val="21"/>
          <w:lang w:bidi="ar"/>
        </w:rPr>
        <w:t xml:space="preserve">A.7.3.7 </w:t>
      </w:r>
      <w:r>
        <w:rPr>
          <w:rFonts w:hint="eastAsia" w:ascii="宋体" w:hAnsi="宋体" w:cs="宋体"/>
          <w:color w:val="000000"/>
          <w:kern w:val="0"/>
          <w:szCs w:val="21"/>
          <w:lang w:bidi="ar"/>
        </w:rPr>
        <w:t xml:space="preserve">处理情况应及时向上级和有关部门汇报，处理结束后将《投诉处理记录表》及有关材料归档。 </w:t>
      </w:r>
    </w:p>
    <w:p>
      <w:pPr>
        <w:spacing w:before="156" w:beforeLines="50" w:after="156" w:afterLines="50"/>
        <w:rPr>
          <w:rFonts w:ascii="黑体" w:hAnsi="黑体" w:eastAsia="黑体"/>
          <w:bCs/>
          <w:szCs w:val="21"/>
        </w:rPr>
      </w:pPr>
      <w:r>
        <w:rPr>
          <w:rFonts w:hint="eastAsia" w:ascii="黑体" w:hAnsi="黑体" w:eastAsia="黑体"/>
          <w:bCs/>
          <w:szCs w:val="21"/>
        </w:rPr>
        <w:t xml:space="preserve">A.8 仪容仪表规范 </w:t>
      </w:r>
    </w:p>
    <w:p>
      <w:pPr>
        <w:spacing w:before="156" w:beforeLines="50" w:after="156" w:afterLines="50"/>
        <w:rPr>
          <w:rFonts w:ascii="黑体" w:hAnsi="黑体" w:eastAsia="黑体"/>
          <w:bCs/>
          <w:szCs w:val="21"/>
        </w:rPr>
      </w:pPr>
      <w:r>
        <w:rPr>
          <w:rFonts w:hint="eastAsia" w:ascii="黑体" w:hAnsi="黑体" w:eastAsia="黑体"/>
          <w:bCs/>
          <w:szCs w:val="21"/>
        </w:rPr>
        <w:t xml:space="preserve">A.8.1 员工形象 </w:t>
      </w:r>
    </w:p>
    <w:p>
      <w:pPr>
        <w:spacing w:before="156" w:beforeLines="50" w:after="156" w:afterLines="50"/>
        <w:rPr>
          <w:rFonts w:ascii="黑体" w:hAnsi="黑体" w:eastAsia="黑体"/>
          <w:bCs/>
          <w:szCs w:val="21"/>
        </w:rPr>
      </w:pPr>
      <w:r>
        <w:rPr>
          <w:rFonts w:hint="eastAsia" w:ascii="黑体" w:hAnsi="黑体" w:eastAsia="黑体"/>
          <w:bCs/>
          <w:szCs w:val="21"/>
        </w:rPr>
        <w:t xml:space="preserve">A.8.1.1 仪容仪表 </w:t>
      </w:r>
    </w:p>
    <w:p>
      <w:pPr>
        <w:spacing w:before="156" w:beforeLines="50" w:after="156" w:afterLines="50"/>
        <w:rPr>
          <w:rFonts w:ascii="黑体" w:hAnsi="黑体" w:eastAsia="黑体"/>
          <w:bCs/>
          <w:szCs w:val="21"/>
        </w:rPr>
      </w:pPr>
      <w:r>
        <w:rPr>
          <w:rFonts w:hint="eastAsia" w:ascii="黑体" w:hAnsi="黑体" w:eastAsia="黑体"/>
          <w:bCs/>
          <w:szCs w:val="21"/>
        </w:rPr>
        <w:t xml:space="preserve">A.8.1.1.1 男士 </w:t>
      </w:r>
    </w:p>
    <w:p>
      <w:pPr>
        <w:widowControl/>
        <w:jc w:val="left"/>
      </w:pPr>
      <w:r>
        <w:rPr>
          <w:rFonts w:hint="eastAsia" w:ascii="黑体" w:hAnsi="宋体" w:eastAsia="黑体" w:cs="黑体"/>
          <w:color w:val="000000"/>
          <w:kern w:val="0"/>
          <w:szCs w:val="21"/>
          <w:lang w:bidi="ar"/>
        </w:rPr>
        <w:t xml:space="preserve">A.8.1.1.1.1 </w:t>
      </w:r>
      <w:r>
        <w:rPr>
          <w:rFonts w:hint="eastAsia" w:ascii="宋体" w:hAnsi="宋体" w:cs="宋体"/>
          <w:color w:val="000000"/>
          <w:kern w:val="0"/>
          <w:szCs w:val="21"/>
          <w:lang w:bidi="ar"/>
        </w:rPr>
        <w:t xml:space="preserve">勤洗发，无头皮屑，且梳理整齐。不乱染发，不留长发，定期修剪，以前不遮额，侧不 </w:t>
      </w:r>
    </w:p>
    <w:p>
      <w:pPr>
        <w:widowControl/>
        <w:jc w:val="left"/>
      </w:pPr>
      <w:r>
        <w:rPr>
          <w:rFonts w:hint="eastAsia" w:ascii="宋体" w:hAnsi="宋体" w:cs="宋体"/>
          <w:color w:val="000000"/>
          <w:kern w:val="0"/>
          <w:szCs w:val="21"/>
          <w:lang w:bidi="ar"/>
        </w:rPr>
        <w:t xml:space="preserve">盖耳，后不触领为宜； </w:t>
      </w:r>
    </w:p>
    <w:p>
      <w:pPr>
        <w:widowControl/>
        <w:jc w:val="left"/>
      </w:pPr>
      <w:r>
        <w:rPr>
          <w:rFonts w:hint="eastAsia" w:ascii="黑体" w:hAnsi="宋体" w:eastAsia="黑体" w:cs="黑体"/>
          <w:color w:val="000000"/>
          <w:kern w:val="0"/>
          <w:szCs w:val="21"/>
          <w:lang w:bidi="ar"/>
        </w:rPr>
        <w:t xml:space="preserve">A.8.1.1.1.2 </w:t>
      </w:r>
      <w:r>
        <w:rPr>
          <w:rFonts w:hint="eastAsia" w:ascii="宋体" w:hAnsi="宋体" w:cs="宋体"/>
          <w:color w:val="000000"/>
          <w:kern w:val="0"/>
          <w:szCs w:val="21"/>
          <w:lang w:bidi="ar"/>
        </w:rPr>
        <w:t xml:space="preserve">忌留胡须，养成每天修面剃须的良好习惯。面部应保持清洁，眼角不可留有分泌物，鼻 </w:t>
      </w:r>
    </w:p>
    <w:p>
      <w:pPr>
        <w:widowControl/>
        <w:jc w:val="left"/>
      </w:pPr>
      <w:r>
        <w:rPr>
          <w:rFonts w:hint="eastAsia" w:ascii="宋体" w:hAnsi="宋体" w:cs="宋体"/>
          <w:color w:val="000000"/>
          <w:kern w:val="0"/>
          <w:szCs w:val="21"/>
          <w:lang w:bidi="ar"/>
        </w:rPr>
        <w:t xml:space="preserve">孔清洁，平视时鼻毛不能露于鼻孔外；如需戴眼镜，应保持镜片的清洁； </w:t>
      </w:r>
    </w:p>
    <w:p>
      <w:pPr>
        <w:widowControl/>
        <w:jc w:val="left"/>
      </w:pPr>
      <w:r>
        <w:rPr>
          <w:rFonts w:hint="eastAsia" w:ascii="黑体" w:hAnsi="宋体" w:eastAsia="黑体" w:cs="黑体"/>
          <w:color w:val="000000"/>
          <w:kern w:val="0"/>
          <w:szCs w:val="21"/>
          <w:lang w:bidi="ar"/>
        </w:rPr>
        <w:t xml:space="preserve">A.8.1.1.1.3 </w:t>
      </w:r>
      <w:r>
        <w:rPr>
          <w:rFonts w:hint="eastAsia" w:ascii="宋体" w:hAnsi="宋体" w:cs="宋体"/>
          <w:color w:val="000000"/>
          <w:kern w:val="0"/>
          <w:szCs w:val="21"/>
          <w:lang w:bidi="ar"/>
        </w:rPr>
        <w:t xml:space="preserve">保持口腔清洁，早、中餐不应吃葱、蒜等有异味的食品，班前不应饮酒或含有酒精的饮 </w:t>
      </w:r>
    </w:p>
    <w:p>
      <w:pPr>
        <w:widowControl/>
        <w:jc w:val="left"/>
      </w:pPr>
      <w:r>
        <w:rPr>
          <w:rFonts w:hint="eastAsia" w:ascii="宋体" w:hAnsi="宋体" w:cs="宋体"/>
          <w:color w:val="000000"/>
          <w:kern w:val="0"/>
          <w:szCs w:val="21"/>
          <w:lang w:bidi="ar"/>
        </w:rPr>
        <w:t>料，不应在工作场所吸烟；</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.8.1.1.1.4 </w:t>
      </w:r>
      <w:r>
        <w:rPr>
          <w:rFonts w:hint="eastAsia" w:ascii="宋体" w:hAnsi="宋体" w:cs="宋体"/>
          <w:color w:val="000000"/>
          <w:kern w:val="0"/>
          <w:szCs w:val="21"/>
          <w:lang w:bidi="ar"/>
        </w:rPr>
        <w:t xml:space="preserve">耳廓、耳根后及耳孔应每日清洗，不可留有皮屑、灰尘，不应佩带耳饰、首饰； </w:t>
      </w:r>
    </w:p>
    <w:p>
      <w:pPr>
        <w:widowControl/>
        <w:jc w:val="left"/>
      </w:pPr>
      <w:r>
        <w:rPr>
          <w:rFonts w:hint="eastAsia" w:ascii="黑体" w:hAnsi="宋体" w:eastAsia="黑体" w:cs="黑体"/>
          <w:color w:val="000000"/>
          <w:kern w:val="0"/>
          <w:szCs w:val="21"/>
          <w:lang w:bidi="ar"/>
        </w:rPr>
        <w:t xml:space="preserve">A.8.1.1.1.5 </w:t>
      </w:r>
      <w:r>
        <w:rPr>
          <w:rFonts w:hint="eastAsia" w:ascii="宋体" w:hAnsi="宋体" w:cs="宋体"/>
          <w:color w:val="000000"/>
          <w:kern w:val="0"/>
          <w:szCs w:val="21"/>
          <w:lang w:bidi="ar"/>
        </w:rPr>
        <w:t xml:space="preserve">保持手部的清洁，要养成勤洗手勤修剪指甲的良好习惯，指甲不应长于1mm； </w:t>
      </w:r>
    </w:p>
    <w:p>
      <w:pPr>
        <w:widowControl/>
        <w:jc w:val="left"/>
      </w:pPr>
      <w:r>
        <w:rPr>
          <w:rFonts w:hint="eastAsia" w:ascii="黑体" w:hAnsi="宋体" w:eastAsia="黑体" w:cs="黑体"/>
          <w:color w:val="000000"/>
          <w:kern w:val="0"/>
          <w:szCs w:val="21"/>
          <w:lang w:bidi="ar"/>
        </w:rPr>
        <w:t xml:space="preserve">A.8.1.1.1.6 </w:t>
      </w:r>
      <w:r>
        <w:rPr>
          <w:rFonts w:hint="eastAsia" w:ascii="宋体" w:hAnsi="宋体" w:cs="宋体"/>
          <w:color w:val="000000"/>
          <w:kern w:val="0"/>
          <w:szCs w:val="21"/>
          <w:lang w:bidi="ar"/>
        </w:rPr>
        <w:t xml:space="preserve">应勤换内外衣物，保持清新、干净。 </w:t>
      </w:r>
    </w:p>
    <w:p>
      <w:pPr>
        <w:spacing w:before="156" w:beforeLines="50" w:after="156" w:afterLines="50"/>
        <w:rPr>
          <w:rFonts w:ascii="黑体" w:hAnsi="黑体" w:eastAsia="黑体"/>
          <w:bCs/>
          <w:szCs w:val="21"/>
        </w:rPr>
      </w:pPr>
      <w:r>
        <w:rPr>
          <w:rFonts w:hint="eastAsia" w:ascii="黑体" w:hAnsi="黑体" w:eastAsia="黑体"/>
          <w:bCs/>
          <w:szCs w:val="21"/>
        </w:rPr>
        <w:t xml:space="preserve">A.8.1.1.2 女士 </w:t>
      </w:r>
    </w:p>
    <w:p>
      <w:pPr>
        <w:widowControl/>
        <w:jc w:val="left"/>
      </w:pPr>
      <w:r>
        <w:rPr>
          <w:rFonts w:hint="eastAsia" w:ascii="黑体" w:hAnsi="宋体" w:eastAsia="黑体" w:cs="黑体"/>
          <w:color w:val="000000"/>
          <w:kern w:val="0"/>
          <w:szCs w:val="21"/>
          <w:lang w:bidi="ar"/>
        </w:rPr>
        <w:t xml:space="preserve">A.8.1.1.2.1 </w:t>
      </w:r>
      <w:r>
        <w:rPr>
          <w:rFonts w:hint="eastAsia" w:ascii="宋体" w:hAnsi="宋体" w:cs="宋体"/>
          <w:color w:val="000000"/>
          <w:kern w:val="0"/>
          <w:szCs w:val="21"/>
          <w:lang w:bidi="ar"/>
        </w:rPr>
        <w:t xml:space="preserve">勤洗发，无头屑且梳理整齐。长发应盘于脑后并使用统一的发夹装饰（头花），短发应合 </w:t>
      </w:r>
    </w:p>
    <w:p>
      <w:pPr>
        <w:widowControl/>
        <w:jc w:val="left"/>
      </w:pPr>
      <w:r>
        <w:rPr>
          <w:rFonts w:hint="eastAsia" w:ascii="宋体" w:hAnsi="宋体" w:cs="宋体"/>
          <w:color w:val="000000"/>
          <w:kern w:val="0"/>
          <w:szCs w:val="21"/>
          <w:lang w:bidi="ar"/>
        </w:rPr>
        <w:t xml:space="preserve">拢于耳后，不应遮面； </w:t>
      </w:r>
    </w:p>
    <w:p>
      <w:pPr>
        <w:widowControl/>
        <w:jc w:val="left"/>
      </w:pPr>
      <w:r>
        <w:rPr>
          <w:rFonts w:hint="eastAsia" w:ascii="黑体" w:hAnsi="宋体" w:eastAsia="黑体" w:cs="黑体"/>
          <w:color w:val="000000"/>
          <w:kern w:val="0"/>
          <w:szCs w:val="21"/>
          <w:lang w:bidi="ar"/>
        </w:rPr>
        <w:t xml:space="preserve">A.8.1.1.2.2 </w:t>
      </w:r>
      <w:r>
        <w:rPr>
          <w:rFonts w:hint="eastAsia" w:ascii="宋体" w:hAnsi="宋体" w:cs="宋体"/>
          <w:color w:val="000000"/>
          <w:kern w:val="0"/>
          <w:szCs w:val="21"/>
          <w:lang w:bidi="ar"/>
        </w:rPr>
        <w:t xml:space="preserve">面部应保持清洁，如需戴眼镜，应保持镜片的清洁。工作时应化淡妆，以淡雅、自然为 </w:t>
      </w:r>
    </w:p>
    <w:p>
      <w:pPr>
        <w:widowControl/>
        <w:jc w:val="left"/>
      </w:pPr>
      <w:r>
        <w:rPr>
          <w:rFonts w:hint="eastAsia" w:ascii="宋体" w:hAnsi="宋体" w:cs="宋体"/>
          <w:color w:val="000000"/>
          <w:kern w:val="0"/>
          <w:szCs w:val="21"/>
          <w:lang w:bidi="ar"/>
        </w:rPr>
        <w:t xml:space="preserve">宜，不应使用色彩夸张的口红和眼影； </w:t>
      </w:r>
    </w:p>
    <w:p>
      <w:pPr>
        <w:widowControl/>
        <w:jc w:val="left"/>
      </w:pPr>
      <w:r>
        <w:rPr>
          <w:rFonts w:hint="eastAsia" w:ascii="黑体" w:hAnsi="宋体" w:eastAsia="黑体" w:cs="黑体"/>
          <w:color w:val="000000"/>
          <w:kern w:val="0"/>
          <w:szCs w:val="21"/>
          <w:lang w:bidi="ar"/>
        </w:rPr>
        <w:t xml:space="preserve">A.8.1.1.2.3 </w:t>
      </w:r>
      <w:r>
        <w:rPr>
          <w:rFonts w:hint="eastAsia" w:ascii="宋体" w:hAnsi="宋体" w:cs="宋体"/>
          <w:color w:val="000000"/>
          <w:kern w:val="0"/>
          <w:szCs w:val="21"/>
          <w:lang w:bidi="ar"/>
        </w:rPr>
        <w:t xml:space="preserve">保持口腔清洁，早、中餐不应吃有异味的食物，不应饮酒及饮含有酒精的饮料； </w:t>
      </w:r>
    </w:p>
    <w:p>
      <w:pPr>
        <w:widowControl/>
        <w:jc w:val="left"/>
      </w:pPr>
      <w:r>
        <w:rPr>
          <w:rFonts w:hint="eastAsia" w:ascii="黑体" w:hAnsi="宋体" w:eastAsia="黑体" w:cs="黑体"/>
          <w:color w:val="000000"/>
          <w:kern w:val="0"/>
          <w:szCs w:val="21"/>
          <w:lang w:bidi="ar"/>
        </w:rPr>
        <w:t xml:space="preserve">A.8.1.1.2.4 </w:t>
      </w:r>
      <w:r>
        <w:rPr>
          <w:rFonts w:hint="eastAsia" w:ascii="宋体" w:hAnsi="宋体" w:cs="宋体"/>
          <w:color w:val="000000"/>
          <w:kern w:val="0"/>
          <w:szCs w:val="21"/>
          <w:lang w:bidi="ar"/>
        </w:rPr>
        <w:t xml:space="preserve">耳廓、耳根及耳孔应每日清洗，不可留有皮屑、灰尘；不佩带耳饰； </w:t>
      </w:r>
    </w:p>
    <w:p>
      <w:pPr>
        <w:widowControl/>
        <w:jc w:val="left"/>
      </w:pPr>
      <w:r>
        <w:rPr>
          <w:rFonts w:hint="eastAsia" w:ascii="黑体" w:hAnsi="宋体" w:eastAsia="黑体" w:cs="黑体"/>
          <w:color w:val="000000"/>
          <w:kern w:val="0"/>
          <w:szCs w:val="21"/>
          <w:lang w:bidi="ar"/>
        </w:rPr>
        <w:t xml:space="preserve">A.8.1.1.2.5 </w:t>
      </w:r>
      <w:r>
        <w:rPr>
          <w:rFonts w:hint="eastAsia" w:ascii="宋体" w:hAnsi="宋体" w:cs="宋体"/>
          <w:color w:val="000000"/>
          <w:kern w:val="0"/>
          <w:szCs w:val="21"/>
          <w:lang w:bidi="ar"/>
        </w:rPr>
        <w:t xml:space="preserve">保持手部的清洁，定期修剪指甲，长度不应长于1mm，可涂用无色指甲油； </w:t>
      </w:r>
    </w:p>
    <w:p>
      <w:pPr>
        <w:widowControl/>
        <w:jc w:val="left"/>
      </w:pPr>
      <w:r>
        <w:rPr>
          <w:rFonts w:hint="eastAsia" w:ascii="黑体" w:hAnsi="宋体" w:eastAsia="黑体" w:cs="黑体"/>
          <w:color w:val="000000"/>
          <w:kern w:val="0"/>
          <w:szCs w:val="21"/>
          <w:lang w:bidi="ar"/>
        </w:rPr>
        <w:t xml:space="preserve">A.8.1.1.2.6 </w:t>
      </w:r>
      <w:r>
        <w:rPr>
          <w:rFonts w:hint="eastAsia" w:ascii="宋体" w:hAnsi="宋体" w:cs="宋体"/>
          <w:color w:val="000000"/>
          <w:kern w:val="0"/>
          <w:szCs w:val="21"/>
          <w:lang w:bidi="ar"/>
        </w:rPr>
        <w:t xml:space="preserve">应勤换内外衣物，给人清新的感觉，可喷洒适量香水，但忌使用味道过于浓烈的香水。 </w:t>
      </w:r>
    </w:p>
    <w:p>
      <w:pPr>
        <w:spacing w:before="156" w:beforeLines="50" w:after="156" w:afterLines="50"/>
        <w:rPr>
          <w:rFonts w:ascii="黑体" w:hAnsi="黑体" w:eastAsia="黑体"/>
          <w:bCs/>
          <w:szCs w:val="21"/>
        </w:rPr>
      </w:pPr>
      <w:r>
        <w:rPr>
          <w:rFonts w:hint="eastAsia" w:ascii="黑体" w:hAnsi="黑体" w:eastAsia="黑体"/>
          <w:bCs/>
          <w:szCs w:val="21"/>
        </w:rPr>
        <w:t xml:space="preserve">A.8.1.2 着装规范 </w:t>
      </w:r>
    </w:p>
    <w:p>
      <w:pPr>
        <w:spacing w:before="156" w:beforeLines="50" w:after="156" w:afterLines="50"/>
        <w:rPr>
          <w:rFonts w:ascii="黑体" w:hAnsi="黑体" w:eastAsia="黑体"/>
          <w:bCs/>
          <w:szCs w:val="21"/>
        </w:rPr>
      </w:pPr>
      <w:r>
        <w:rPr>
          <w:rFonts w:hint="eastAsia" w:ascii="黑体" w:hAnsi="黑体" w:eastAsia="黑体"/>
          <w:bCs/>
          <w:szCs w:val="21"/>
        </w:rPr>
        <w:t xml:space="preserve">A.8.1.2.1 一般要求 </w:t>
      </w:r>
    </w:p>
    <w:p>
      <w:pPr>
        <w:widowControl/>
        <w:jc w:val="left"/>
      </w:pPr>
      <w:r>
        <w:rPr>
          <w:rFonts w:hint="eastAsia" w:ascii="黑体" w:hAnsi="宋体" w:eastAsia="黑体" w:cs="黑体"/>
          <w:color w:val="000000"/>
          <w:kern w:val="0"/>
          <w:szCs w:val="21"/>
          <w:lang w:bidi="ar"/>
        </w:rPr>
        <w:t xml:space="preserve">A.8.1.2.1.1 </w:t>
      </w:r>
      <w:r>
        <w:rPr>
          <w:rFonts w:hint="eastAsia" w:ascii="宋体" w:hAnsi="宋体" w:cs="宋体"/>
          <w:color w:val="000000"/>
          <w:kern w:val="0"/>
          <w:szCs w:val="21"/>
          <w:lang w:bidi="ar"/>
        </w:rPr>
        <w:t xml:space="preserve">服务区工作人员上班时间应着统一类别的工作服装，不应混穿； </w:t>
      </w:r>
    </w:p>
    <w:p>
      <w:pPr>
        <w:widowControl/>
        <w:jc w:val="left"/>
      </w:pPr>
      <w:r>
        <w:rPr>
          <w:rFonts w:hint="eastAsia" w:ascii="黑体" w:hAnsi="宋体" w:eastAsia="黑体" w:cs="黑体"/>
          <w:color w:val="000000"/>
          <w:kern w:val="0"/>
          <w:szCs w:val="21"/>
          <w:lang w:bidi="ar"/>
        </w:rPr>
        <w:t xml:space="preserve">A.8.1.2.1.2 </w:t>
      </w:r>
      <w:r>
        <w:rPr>
          <w:rFonts w:hint="eastAsia" w:ascii="宋体" w:hAnsi="宋体" w:cs="宋体"/>
          <w:color w:val="000000"/>
          <w:kern w:val="0"/>
          <w:szCs w:val="21"/>
          <w:lang w:bidi="ar"/>
        </w:rPr>
        <w:t xml:space="preserve">工作服只限于上班期间穿着； </w:t>
      </w:r>
    </w:p>
    <w:p>
      <w:pPr>
        <w:widowControl/>
        <w:jc w:val="left"/>
      </w:pPr>
      <w:r>
        <w:rPr>
          <w:rFonts w:hint="eastAsia" w:ascii="黑体" w:hAnsi="宋体" w:eastAsia="黑体" w:cs="黑体"/>
          <w:color w:val="000000"/>
          <w:kern w:val="0"/>
          <w:szCs w:val="21"/>
          <w:lang w:bidi="ar"/>
        </w:rPr>
        <w:t xml:space="preserve">A.8.1.2.1.3 </w:t>
      </w:r>
      <w:r>
        <w:rPr>
          <w:rFonts w:hint="eastAsia" w:ascii="宋体" w:hAnsi="宋体" w:cs="宋体"/>
          <w:color w:val="000000"/>
          <w:kern w:val="0"/>
          <w:szCs w:val="21"/>
          <w:lang w:bidi="ar"/>
        </w:rPr>
        <w:t xml:space="preserve">禁止将服装和各类标识配件转借、赠送给他人使用； </w:t>
      </w:r>
    </w:p>
    <w:p>
      <w:pPr>
        <w:widowControl/>
        <w:jc w:val="left"/>
      </w:pPr>
      <w:r>
        <w:rPr>
          <w:rFonts w:hint="eastAsia" w:ascii="黑体" w:hAnsi="宋体" w:eastAsia="黑体" w:cs="黑体"/>
          <w:color w:val="000000"/>
          <w:kern w:val="0"/>
          <w:szCs w:val="21"/>
          <w:lang w:bidi="ar"/>
        </w:rPr>
        <w:t xml:space="preserve">A.8.1.2.1.4 </w:t>
      </w:r>
      <w:r>
        <w:rPr>
          <w:rFonts w:hint="eastAsia" w:ascii="宋体" w:hAnsi="宋体" w:cs="宋体"/>
          <w:color w:val="000000"/>
          <w:kern w:val="0"/>
          <w:szCs w:val="21"/>
          <w:lang w:bidi="ar"/>
        </w:rPr>
        <w:t xml:space="preserve">季节着装时间：冬装一般为每年12月1日至次年3月底；春秋装一般为每年4月1日至5月底、 </w:t>
      </w:r>
    </w:p>
    <w:p>
      <w:pPr>
        <w:widowControl/>
        <w:jc w:val="left"/>
      </w:pPr>
      <w:r>
        <w:rPr>
          <w:rFonts w:hint="eastAsia" w:ascii="宋体" w:hAnsi="宋体" w:cs="宋体"/>
          <w:color w:val="000000"/>
          <w:kern w:val="0"/>
          <w:szCs w:val="21"/>
          <w:lang w:bidi="ar"/>
        </w:rPr>
        <w:t xml:space="preserve">10月1日至11月底；夏装一般为每年6月1日至9月底； </w:t>
      </w:r>
    </w:p>
    <w:p>
      <w:pPr>
        <w:widowControl/>
        <w:jc w:val="left"/>
      </w:pPr>
      <w:r>
        <w:rPr>
          <w:rFonts w:hint="eastAsia" w:ascii="黑体" w:hAnsi="宋体" w:eastAsia="黑体" w:cs="黑体"/>
          <w:color w:val="000000"/>
          <w:kern w:val="0"/>
          <w:szCs w:val="21"/>
          <w:lang w:bidi="ar"/>
        </w:rPr>
        <w:t xml:space="preserve">A.8.1.2.1.5 </w:t>
      </w:r>
      <w:r>
        <w:rPr>
          <w:rFonts w:hint="eastAsia" w:ascii="宋体" w:hAnsi="宋体" w:cs="宋体"/>
          <w:color w:val="000000"/>
          <w:kern w:val="0"/>
          <w:szCs w:val="21"/>
          <w:lang w:bidi="ar"/>
        </w:rPr>
        <w:t xml:space="preserve">各服务区可根据天气情况，对换装时间作适当调整，同一服务区换装时间应统一。 </w:t>
      </w:r>
    </w:p>
    <w:p>
      <w:pPr>
        <w:spacing w:before="156" w:beforeLines="50" w:after="156" w:afterLines="50"/>
        <w:rPr>
          <w:rFonts w:ascii="黑体" w:hAnsi="黑体" w:eastAsia="黑体"/>
          <w:bCs/>
          <w:szCs w:val="21"/>
        </w:rPr>
      </w:pPr>
      <w:r>
        <w:rPr>
          <w:rFonts w:hint="eastAsia" w:ascii="黑体" w:hAnsi="黑体" w:eastAsia="黑体"/>
          <w:bCs/>
          <w:szCs w:val="21"/>
        </w:rPr>
        <w:t xml:space="preserve">A.8.1.2.2 男士 </w:t>
      </w:r>
    </w:p>
    <w:p>
      <w:pPr>
        <w:widowControl/>
        <w:jc w:val="left"/>
      </w:pPr>
      <w:r>
        <w:rPr>
          <w:rFonts w:hint="eastAsia" w:ascii="黑体" w:hAnsi="宋体" w:eastAsia="黑体" w:cs="黑体"/>
          <w:color w:val="000000"/>
          <w:kern w:val="0"/>
          <w:szCs w:val="21"/>
          <w:lang w:bidi="ar"/>
        </w:rPr>
        <w:t xml:space="preserve">A.8.1.2.2.1 </w:t>
      </w:r>
      <w:r>
        <w:rPr>
          <w:rFonts w:hint="eastAsia" w:ascii="宋体" w:hAnsi="宋体" w:cs="宋体"/>
          <w:color w:val="000000"/>
          <w:kern w:val="0"/>
          <w:szCs w:val="21"/>
          <w:lang w:bidi="ar"/>
        </w:rPr>
        <w:t xml:space="preserve">工作时应身着统一服装，服装要干净挺括、无破损、无污迹，衣扣要完好、齐全； </w:t>
      </w:r>
    </w:p>
    <w:p>
      <w:pPr>
        <w:widowControl/>
        <w:jc w:val="left"/>
      </w:pPr>
      <w:r>
        <w:rPr>
          <w:rFonts w:hint="eastAsia" w:ascii="黑体" w:hAnsi="宋体" w:eastAsia="黑体" w:cs="黑体"/>
          <w:color w:val="000000"/>
          <w:kern w:val="0"/>
          <w:szCs w:val="21"/>
          <w:lang w:bidi="ar"/>
        </w:rPr>
        <w:t xml:space="preserve">A.8.1.2.2.2 </w:t>
      </w:r>
      <w:r>
        <w:rPr>
          <w:rFonts w:hint="eastAsia" w:ascii="宋体" w:hAnsi="宋体" w:cs="宋体"/>
          <w:color w:val="000000"/>
          <w:kern w:val="0"/>
          <w:szCs w:val="21"/>
          <w:lang w:bidi="ar"/>
        </w:rPr>
        <w:t xml:space="preserve">员工上岗统一佩带要求的工号牌； </w:t>
      </w:r>
    </w:p>
    <w:p>
      <w:pPr>
        <w:widowControl/>
        <w:jc w:val="left"/>
      </w:pPr>
      <w:r>
        <w:rPr>
          <w:rFonts w:hint="eastAsia" w:ascii="黑体" w:hAnsi="宋体" w:eastAsia="黑体" w:cs="黑体"/>
          <w:color w:val="000000"/>
          <w:kern w:val="0"/>
          <w:szCs w:val="21"/>
          <w:lang w:bidi="ar"/>
        </w:rPr>
        <w:t xml:space="preserve">A.8.1.2.2.3 </w:t>
      </w:r>
      <w:r>
        <w:rPr>
          <w:rFonts w:hint="eastAsia" w:ascii="宋体" w:hAnsi="宋体" w:cs="宋体"/>
          <w:color w:val="000000"/>
          <w:kern w:val="0"/>
          <w:szCs w:val="21"/>
          <w:lang w:bidi="ar"/>
        </w:rPr>
        <w:t xml:space="preserve">衬衣下摆应束在裤内； </w:t>
      </w:r>
    </w:p>
    <w:p>
      <w:pPr>
        <w:widowControl/>
        <w:jc w:val="left"/>
      </w:pPr>
      <w:r>
        <w:rPr>
          <w:rFonts w:hint="eastAsia" w:ascii="黑体" w:hAnsi="宋体" w:eastAsia="黑体" w:cs="黑体"/>
          <w:color w:val="000000"/>
          <w:kern w:val="0"/>
          <w:szCs w:val="21"/>
          <w:lang w:bidi="ar"/>
        </w:rPr>
        <w:t xml:space="preserve">A.8.1.2.2.4 </w:t>
      </w:r>
      <w:r>
        <w:rPr>
          <w:rFonts w:hint="eastAsia" w:ascii="宋体" w:hAnsi="宋体" w:cs="宋体"/>
          <w:color w:val="000000"/>
          <w:kern w:val="0"/>
          <w:szCs w:val="21"/>
          <w:lang w:bidi="ar"/>
        </w:rPr>
        <w:t xml:space="preserve">应系深色皮带； </w:t>
      </w:r>
    </w:p>
    <w:p>
      <w:pPr>
        <w:widowControl/>
        <w:jc w:val="left"/>
      </w:pPr>
      <w:r>
        <w:rPr>
          <w:rFonts w:hint="eastAsia" w:ascii="黑体" w:hAnsi="宋体" w:eastAsia="黑体" w:cs="黑体"/>
          <w:color w:val="000000"/>
          <w:kern w:val="0"/>
          <w:szCs w:val="21"/>
          <w:lang w:bidi="ar"/>
        </w:rPr>
        <w:t xml:space="preserve">A.8.1.2.2.5 </w:t>
      </w:r>
      <w:r>
        <w:rPr>
          <w:rFonts w:hint="eastAsia" w:ascii="宋体" w:hAnsi="宋体" w:cs="宋体"/>
          <w:color w:val="000000"/>
          <w:kern w:val="0"/>
          <w:szCs w:val="21"/>
          <w:lang w:bidi="ar"/>
        </w:rPr>
        <w:t xml:space="preserve">统一配发的鞋子或黑色皮鞋，皮鞋要保持光亮、清洁；袜子要穿黑、深蓝、深灰色。 </w:t>
      </w:r>
    </w:p>
    <w:p>
      <w:pPr>
        <w:spacing w:before="156" w:beforeLines="50" w:after="156" w:afterLines="50"/>
        <w:rPr>
          <w:rFonts w:ascii="黑体" w:hAnsi="黑体" w:eastAsia="黑体"/>
          <w:bCs/>
          <w:szCs w:val="21"/>
        </w:rPr>
      </w:pPr>
      <w:r>
        <w:rPr>
          <w:rFonts w:hint="eastAsia" w:ascii="黑体" w:hAnsi="黑体" w:eastAsia="黑体"/>
          <w:bCs/>
          <w:szCs w:val="21"/>
        </w:rPr>
        <w:t xml:space="preserve">A.8.1.2.3 女士 </w:t>
      </w:r>
    </w:p>
    <w:p>
      <w:pPr>
        <w:widowControl/>
        <w:jc w:val="left"/>
      </w:pPr>
      <w:r>
        <w:rPr>
          <w:rFonts w:hint="eastAsia" w:ascii="黑体" w:hAnsi="宋体" w:eastAsia="黑体" w:cs="黑体"/>
          <w:color w:val="000000"/>
          <w:kern w:val="0"/>
          <w:szCs w:val="21"/>
          <w:lang w:bidi="ar"/>
        </w:rPr>
        <w:t xml:space="preserve">A.8.1.2.3.1 </w:t>
      </w:r>
      <w:r>
        <w:rPr>
          <w:rFonts w:hint="eastAsia" w:ascii="宋体" w:hAnsi="宋体" w:cs="宋体"/>
          <w:color w:val="000000"/>
          <w:kern w:val="0"/>
          <w:szCs w:val="21"/>
          <w:lang w:bidi="ar"/>
        </w:rPr>
        <w:t xml:space="preserve">工作时应身着统一服装，服装要干净挺括、无破损、无污迹，衣扣要完好、齐全； </w:t>
      </w:r>
    </w:p>
    <w:p>
      <w:pPr>
        <w:widowControl/>
        <w:jc w:val="left"/>
      </w:pPr>
      <w:r>
        <w:rPr>
          <w:rFonts w:hint="eastAsia" w:ascii="黑体" w:hAnsi="宋体" w:eastAsia="黑体" w:cs="黑体"/>
          <w:color w:val="000000"/>
          <w:kern w:val="0"/>
          <w:szCs w:val="21"/>
          <w:lang w:bidi="ar"/>
        </w:rPr>
        <w:t xml:space="preserve">A.8.1.2.3.2 </w:t>
      </w:r>
      <w:r>
        <w:rPr>
          <w:rFonts w:hint="eastAsia" w:ascii="宋体" w:hAnsi="宋体" w:cs="宋体"/>
          <w:color w:val="000000"/>
          <w:kern w:val="0"/>
          <w:szCs w:val="21"/>
          <w:lang w:bidi="ar"/>
        </w:rPr>
        <w:t xml:space="preserve">员工上岗统一佩带规定工号牌； </w:t>
      </w:r>
    </w:p>
    <w:p>
      <w:pPr>
        <w:widowControl/>
        <w:jc w:val="left"/>
      </w:pPr>
      <w:r>
        <w:rPr>
          <w:rFonts w:hint="eastAsia" w:ascii="黑体" w:hAnsi="宋体" w:eastAsia="黑体" w:cs="黑体"/>
          <w:color w:val="000000"/>
          <w:kern w:val="0"/>
          <w:szCs w:val="21"/>
          <w:lang w:bidi="ar"/>
        </w:rPr>
        <w:t xml:space="preserve">A.8.1.2.3.3 </w:t>
      </w:r>
      <w:r>
        <w:rPr>
          <w:rFonts w:hint="eastAsia" w:ascii="宋体" w:hAnsi="宋体" w:cs="宋体"/>
          <w:color w:val="000000"/>
          <w:kern w:val="0"/>
          <w:szCs w:val="21"/>
          <w:lang w:bidi="ar"/>
        </w:rPr>
        <w:t>衬衫袖口的长度应超出西装袖口1cm为宜，衬衣下摆应束在裤、裙内；</w:t>
      </w:r>
    </w:p>
    <w:p>
      <w:pPr>
        <w:widowControl/>
        <w:jc w:val="left"/>
      </w:pPr>
      <w:r>
        <w:rPr>
          <w:rFonts w:hint="eastAsia" w:ascii="黑体" w:hAnsi="宋体" w:eastAsia="黑体" w:cs="黑体"/>
          <w:color w:val="000000"/>
          <w:kern w:val="0"/>
          <w:szCs w:val="21"/>
          <w:lang w:bidi="ar"/>
        </w:rPr>
        <w:t>A</w:t>
      </w:r>
      <w:r>
        <w:rPr>
          <w:rFonts w:ascii="黑体" w:hAnsi="宋体" w:eastAsia="黑体" w:cs="黑体"/>
          <w:color w:val="000000"/>
          <w:kern w:val="0"/>
          <w:szCs w:val="21"/>
          <w:lang w:bidi="ar"/>
        </w:rPr>
        <w:t xml:space="preserve">.8.1.2.3.4 </w:t>
      </w:r>
      <w:r>
        <w:rPr>
          <w:rFonts w:hint="eastAsia" w:ascii="宋体" w:hAnsi="宋体" w:cs="宋体"/>
          <w:color w:val="000000"/>
          <w:kern w:val="0"/>
          <w:szCs w:val="21"/>
          <w:lang w:bidi="ar"/>
        </w:rPr>
        <w:t xml:space="preserve">应系深色皮带； </w:t>
      </w:r>
    </w:p>
    <w:p>
      <w:pPr>
        <w:widowControl/>
        <w:jc w:val="left"/>
      </w:pPr>
      <w:r>
        <w:rPr>
          <w:rFonts w:hint="eastAsia" w:ascii="黑体" w:hAnsi="宋体" w:eastAsia="黑体" w:cs="黑体"/>
          <w:color w:val="000000"/>
          <w:kern w:val="0"/>
          <w:szCs w:val="21"/>
          <w:lang w:bidi="ar"/>
        </w:rPr>
        <w:t xml:space="preserve">A.8.1.2.3.5 </w:t>
      </w:r>
      <w:r>
        <w:rPr>
          <w:rFonts w:hint="eastAsia" w:ascii="宋体" w:hAnsi="宋体" w:cs="宋体"/>
          <w:color w:val="000000"/>
          <w:kern w:val="0"/>
          <w:szCs w:val="21"/>
          <w:lang w:bidi="ar"/>
        </w:rPr>
        <w:t xml:space="preserve">穿裙装时，穿着连裤肉色丝袜，丝袜不应有挑丝、破损的情况； </w:t>
      </w:r>
    </w:p>
    <w:p>
      <w:pPr>
        <w:widowControl/>
        <w:jc w:val="left"/>
      </w:pPr>
      <w:r>
        <w:rPr>
          <w:rFonts w:hint="eastAsia" w:ascii="黑体" w:hAnsi="宋体" w:eastAsia="黑体" w:cs="黑体"/>
          <w:color w:val="000000"/>
          <w:kern w:val="0"/>
          <w:szCs w:val="21"/>
          <w:lang w:bidi="ar"/>
        </w:rPr>
        <w:t xml:space="preserve">A.8.1.2.3.6 </w:t>
      </w:r>
      <w:r>
        <w:rPr>
          <w:rFonts w:hint="eastAsia" w:ascii="宋体" w:hAnsi="宋体" w:cs="宋体"/>
          <w:color w:val="000000"/>
          <w:kern w:val="0"/>
          <w:szCs w:val="21"/>
          <w:lang w:bidi="ar"/>
        </w:rPr>
        <w:t xml:space="preserve">着黑色中低跟皮鞋，皮鞋要保持光亮、清洁，不应配穿休闲鞋、凉鞋。 </w:t>
      </w:r>
    </w:p>
    <w:p>
      <w:pPr>
        <w:spacing w:before="156" w:beforeLines="50" w:after="156" w:afterLines="50"/>
        <w:rPr>
          <w:rFonts w:ascii="黑体" w:hAnsi="黑体" w:eastAsia="黑体"/>
          <w:bCs/>
          <w:szCs w:val="21"/>
        </w:rPr>
      </w:pPr>
      <w:r>
        <w:rPr>
          <w:rFonts w:hint="eastAsia" w:ascii="黑体" w:hAnsi="黑体" w:eastAsia="黑体"/>
          <w:bCs/>
          <w:szCs w:val="21"/>
        </w:rPr>
        <w:t xml:space="preserve">A.8.2 行为及语言规范 </w:t>
      </w:r>
    </w:p>
    <w:p>
      <w:pPr>
        <w:spacing w:before="156" w:beforeLines="50" w:after="156" w:afterLines="50"/>
        <w:rPr>
          <w:rFonts w:ascii="黑体" w:hAnsi="黑体" w:eastAsia="黑体"/>
          <w:bCs/>
          <w:szCs w:val="21"/>
        </w:rPr>
      </w:pPr>
      <w:r>
        <w:rPr>
          <w:rFonts w:hint="eastAsia" w:ascii="黑体" w:hAnsi="黑体" w:eastAsia="黑体"/>
          <w:bCs/>
          <w:szCs w:val="21"/>
        </w:rPr>
        <w:t xml:space="preserve">A.8.2.1 行为仪态规范 </w:t>
      </w:r>
    </w:p>
    <w:p>
      <w:pPr>
        <w:spacing w:before="156" w:beforeLines="50" w:after="156" w:afterLines="50"/>
        <w:rPr>
          <w:rFonts w:ascii="黑体" w:hAnsi="黑体" w:eastAsia="黑体"/>
          <w:bCs/>
          <w:szCs w:val="21"/>
        </w:rPr>
      </w:pPr>
      <w:r>
        <w:rPr>
          <w:rFonts w:hint="eastAsia" w:ascii="黑体" w:hAnsi="黑体" w:eastAsia="黑体"/>
          <w:bCs/>
          <w:szCs w:val="21"/>
        </w:rPr>
        <w:t xml:space="preserve">A.8.2.1.1 行为规范 </w:t>
      </w:r>
    </w:p>
    <w:p>
      <w:pPr>
        <w:widowControl/>
        <w:jc w:val="left"/>
      </w:pPr>
      <w:r>
        <w:rPr>
          <w:rFonts w:hint="eastAsia" w:ascii="黑体" w:hAnsi="宋体" w:eastAsia="黑体" w:cs="黑体"/>
          <w:color w:val="000000"/>
          <w:kern w:val="0"/>
          <w:szCs w:val="21"/>
          <w:lang w:bidi="ar"/>
        </w:rPr>
        <w:t xml:space="preserve">A.8.2.1.1.1 </w:t>
      </w:r>
      <w:r>
        <w:rPr>
          <w:rFonts w:hint="eastAsia" w:ascii="宋体" w:hAnsi="宋体" w:cs="宋体"/>
          <w:color w:val="000000"/>
          <w:kern w:val="0"/>
          <w:szCs w:val="21"/>
          <w:lang w:bidi="ar"/>
        </w:rPr>
        <w:t xml:space="preserve">无论是司乘人员还是访客有事询问，应做到有问有答； </w:t>
      </w:r>
    </w:p>
    <w:p>
      <w:pPr>
        <w:widowControl/>
        <w:jc w:val="left"/>
      </w:pPr>
      <w:r>
        <w:rPr>
          <w:rFonts w:hint="eastAsia" w:ascii="黑体" w:hAnsi="宋体" w:eastAsia="黑体" w:cs="黑体"/>
          <w:color w:val="000000"/>
          <w:kern w:val="0"/>
          <w:szCs w:val="21"/>
          <w:lang w:bidi="ar"/>
        </w:rPr>
        <w:t xml:space="preserve">A.8.2.1.1.2 </w:t>
      </w:r>
      <w:r>
        <w:rPr>
          <w:rFonts w:hint="eastAsia" w:ascii="宋体" w:hAnsi="宋体" w:cs="宋体"/>
          <w:color w:val="000000"/>
          <w:kern w:val="0"/>
          <w:szCs w:val="21"/>
          <w:lang w:bidi="ar"/>
        </w:rPr>
        <w:t xml:space="preserve">不应随意打听和透露工作职责范围以外信息，做好相关保密工作； </w:t>
      </w:r>
    </w:p>
    <w:p>
      <w:pPr>
        <w:widowControl/>
        <w:jc w:val="left"/>
      </w:pPr>
      <w:r>
        <w:rPr>
          <w:rFonts w:hint="eastAsia" w:ascii="黑体" w:hAnsi="宋体" w:eastAsia="黑体" w:cs="黑体"/>
          <w:color w:val="000000"/>
          <w:kern w:val="0"/>
          <w:szCs w:val="21"/>
          <w:lang w:bidi="ar"/>
        </w:rPr>
        <w:t xml:space="preserve">A.8.2.1.1.3 </w:t>
      </w:r>
      <w:r>
        <w:rPr>
          <w:rFonts w:hint="eastAsia" w:ascii="宋体" w:hAnsi="宋体" w:cs="宋体"/>
          <w:color w:val="000000"/>
          <w:kern w:val="0"/>
          <w:szCs w:val="21"/>
          <w:lang w:bidi="ar"/>
        </w:rPr>
        <w:t xml:space="preserve">上班时应与同事相互问候，工作时遇见司乘人员点头微笑、问好； </w:t>
      </w:r>
    </w:p>
    <w:p>
      <w:pPr>
        <w:widowControl/>
        <w:jc w:val="left"/>
      </w:pPr>
      <w:r>
        <w:rPr>
          <w:rFonts w:hint="eastAsia" w:ascii="黑体" w:hAnsi="宋体" w:eastAsia="黑体" w:cs="黑体"/>
          <w:color w:val="000000"/>
          <w:kern w:val="0"/>
          <w:szCs w:val="21"/>
          <w:lang w:bidi="ar"/>
        </w:rPr>
        <w:t xml:space="preserve">A.8.2.1.1.4 </w:t>
      </w:r>
      <w:r>
        <w:rPr>
          <w:rFonts w:hint="eastAsia" w:ascii="宋体" w:hAnsi="宋体" w:cs="宋体"/>
          <w:color w:val="000000"/>
          <w:kern w:val="0"/>
          <w:szCs w:val="21"/>
          <w:lang w:bidi="ar"/>
        </w:rPr>
        <w:t xml:space="preserve">狭窄通道工作时遇到司乘人员经过应迅速停止作业，让出通道，并欠身点头问候； </w:t>
      </w:r>
    </w:p>
    <w:p>
      <w:pPr>
        <w:widowControl/>
        <w:jc w:val="left"/>
      </w:pPr>
      <w:r>
        <w:rPr>
          <w:rFonts w:hint="eastAsia" w:ascii="黑体" w:hAnsi="宋体" w:eastAsia="黑体" w:cs="黑体"/>
          <w:color w:val="000000"/>
          <w:kern w:val="0"/>
          <w:szCs w:val="21"/>
          <w:lang w:bidi="ar"/>
        </w:rPr>
        <w:t xml:space="preserve">A.8.2.1.1.5 </w:t>
      </w:r>
      <w:r>
        <w:rPr>
          <w:rFonts w:hint="eastAsia" w:ascii="宋体" w:hAnsi="宋体" w:cs="宋体"/>
          <w:color w:val="000000"/>
          <w:kern w:val="0"/>
          <w:szCs w:val="21"/>
          <w:lang w:bidi="ar"/>
        </w:rPr>
        <w:t xml:space="preserve">工作中发现司乘人员提拿大件或沉重物品时应主动帮助； </w:t>
      </w:r>
    </w:p>
    <w:p>
      <w:pPr>
        <w:widowControl/>
        <w:jc w:val="left"/>
      </w:pPr>
      <w:r>
        <w:rPr>
          <w:rFonts w:hint="eastAsia" w:ascii="黑体" w:hAnsi="宋体" w:eastAsia="黑体" w:cs="黑体"/>
          <w:color w:val="000000"/>
          <w:kern w:val="0"/>
          <w:szCs w:val="21"/>
          <w:lang w:bidi="ar"/>
        </w:rPr>
        <w:t xml:space="preserve">A.8.2.1.1.6 </w:t>
      </w:r>
      <w:r>
        <w:rPr>
          <w:rFonts w:hint="eastAsia" w:ascii="宋体" w:hAnsi="宋体" w:cs="宋体"/>
          <w:color w:val="000000"/>
          <w:kern w:val="0"/>
          <w:szCs w:val="21"/>
          <w:lang w:bidi="ar"/>
        </w:rPr>
        <w:t xml:space="preserve">工作中不应双手叉腰或将手抱在胸前，也不可以将手插在衣裤袋内。保洁员清洁时应注 </w:t>
      </w:r>
    </w:p>
    <w:p>
      <w:pPr>
        <w:widowControl/>
        <w:jc w:val="left"/>
      </w:pPr>
      <w:r>
        <w:rPr>
          <w:rFonts w:hint="eastAsia" w:ascii="宋体" w:hAnsi="宋体" w:cs="宋体"/>
          <w:color w:val="000000"/>
          <w:kern w:val="0"/>
          <w:szCs w:val="21"/>
          <w:lang w:bidi="ar"/>
        </w:rPr>
        <w:t xml:space="preserve">意保持现场卫生，工作时要放置温馨提示牌。清洁后应清洗工具，并放到指定地点； </w:t>
      </w:r>
    </w:p>
    <w:p>
      <w:pPr>
        <w:widowControl/>
        <w:jc w:val="left"/>
      </w:pPr>
      <w:r>
        <w:rPr>
          <w:rFonts w:hint="eastAsia" w:ascii="黑体" w:hAnsi="宋体" w:eastAsia="黑体" w:cs="黑体"/>
          <w:color w:val="000000"/>
          <w:kern w:val="0"/>
          <w:szCs w:val="21"/>
          <w:lang w:bidi="ar"/>
        </w:rPr>
        <w:t xml:space="preserve">A.8.2.1.1.7 </w:t>
      </w:r>
      <w:r>
        <w:rPr>
          <w:rFonts w:hint="eastAsia" w:ascii="宋体" w:hAnsi="宋体" w:cs="宋体"/>
          <w:color w:val="000000"/>
          <w:kern w:val="0"/>
          <w:szCs w:val="21"/>
          <w:lang w:bidi="ar"/>
        </w:rPr>
        <w:t xml:space="preserve">保洁员室内清洁时，不应随意翻阅物品，不应使用室内设施设备，如：电话、电脑、文 </w:t>
      </w:r>
    </w:p>
    <w:p>
      <w:pPr>
        <w:widowControl/>
        <w:jc w:val="left"/>
      </w:pPr>
      <w:r>
        <w:rPr>
          <w:rFonts w:hint="eastAsia" w:ascii="宋体" w:hAnsi="宋体" w:cs="宋体"/>
          <w:color w:val="000000"/>
          <w:kern w:val="0"/>
          <w:szCs w:val="21"/>
          <w:lang w:bidi="ar"/>
        </w:rPr>
        <w:t xml:space="preserve">案资料等，注意沟通内容，注意作业效率； </w:t>
      </w:r>
    </w:p>
    <w:p>
      <w:pPr>
        <w:widowControl/>
        <w:jc w:val="left"/>
      </w:pPr>
      <w:r>
        <w:rPr>
          <w:rFonts w:hint="eastAsia" w:ascii="黑体" w:hAnsi="宋体" w:eastAsia="黑体" w:cs="黑体"/>
          <w:color w:val="000000"/>
          <w:kern w:val="0"/>
          <w:szCs w:val="21"/>
          <w:lang w:bidi="ar"/>
        </w:rPr>
        <w:t xml:space="preserve">A.8.2.1.1.8 </w:t>
      </w:r>
      <w:r>
        <w:rPr>
          <w:rFonts w:hint="eastAsia" w:ascii="宋体" w:hAnsi="宋体" w:cs="宋体"/>
          <w:color w:val="000000"/>
          <w:kern w:val="0"/>
          <w:szCs w:val="21"/>
          <w:lang w:bidi="ar"/>
        </w:rPr>
        <w:t xml:space="preserve">不做有损服务区形象的事，不准擅自拿服务区的物品，损坏、遗失工具要照价赔偿； </w:t>
      </w:r>
    </w:p>
    <w:p>
      <w:pPr>
        <w:widowControl/>
        <w:jc w:val="left"/>
      </w:pPr>
      <w:r>
        <w:rPr>
          <w:rFonts w:hint="eastAsia" w:ascii="黑体" w:hAnsi="宋体" w:eastAsia="黑体" w:cs="黑体"/>
          <w:color w:val="000000"/>
          <w:kern w:val="0"/>
          <w:szCs w:val="21"/>
          <w:lang w:bidi="ar"/>
        </w:rPr>
        <w:t xml:space="preserve">A.8.2.1.1.9 </w:t>
      </w:r>
      <w:r>
        <w:rPr>
          <w:rFonts w:hint="eastAsia" w:ascii="宋体" w:hAnsi="宋体" w:cs="宋体"/>
          <w:color w:val="000000"/>
          <w:kern w:val="0"/>
          <w:szCs w:val="21"/>
          <w:lang w:bidi="ar"/>
        </w:rPr>
        <w:t xml:space="preserve">拾获物品应及时上交，不应私留。不应接受司乘人员的赠送礼品； </w:t>
      </w:r>
    </w:p>
    <w:p>
      <w:pPr>
        <w:widowControl/>
        <w:jc w:val="left"/>
      </w:pPr>
      <w:r>
        <w:rPr>
          <w:rFonts w:hint="eastAsia" w:ascii="黑体" w:hAnsi="宋体" w:eastAsia="黑体" w:cs="黑体"/>
          <w:color w:val="000000"/>
          <w:kern w:val="0"/>
          <w:szCs w:val="21"/>
          <w:lang w:bidi="ar"/>
        </w:rPr>
        <w:t xml:space="preserve">A.8.2.1.1.10 </w:t>
      </w:r>
      <w:r>
        <w:rPr>
          <w:rFonts w:hint="eastAsia" w:ascii="宋体" w:hAnsi="宋体" w:cs="宋体"/>
          <w:color w:val="000000"/>
          <w:kern w:val="0"/>
          <w:szCs w:val="21"/>
          <w:lang w:bidi="ar"/>
        </w:rPr>
        <w:t xml:space="preserve">在任何情况下，不应与司乘人员发生争辩、顶撞。 </w:t>
      </w:r>
    </w:p>
    <w:p>
      <w:pPr>
        <w:spacing w:before="156" w:beforeLines="50" w:after="156" w:afterLines="50"/>
        <w:rPr>
          <w:rFonts w:ascii="黑体" w:hAnsi="黑体" w:eastAsia="黑体"/>
          <w:bCs/>
          <w:szCs w:val="21"/>
        </w:rPr>
      </w:pPr>
      <w:r>
        <w:rPr>
          <w:rFonts w:hint="eastAsia" w:ascii="黑体" w:hAnsi="黑体" w:eastAsia="黑体"/>
          <w:bCs/>
          <w:szCs w:val="21"/>
        </w:rPr>
        <w:t xml:space="preserve">A.8.2.1.2 姿态标准 </w:t>
      </w:r>
    </w:p>
    <w:p>
      <w:pPr>
        <w:widowControl/>
        <w:jc w:val="left"/>
      </w:pPr>
      <w:r>
        <w:rPr>
          <w:rFonts w:hint="eastAsia" w:ascii="黑体" w:hAnsi="宋体" w:eastAsia="黑体" w:cs="黑体"/>
          <w:color w:val="000000"/>
          <w:kern w:val="0"/>
          <w:szCs w:val="21"/>
          <w:lang w:bidi="ar"/>
        </w:rPr>
        <w:t xml:space="preserve">A.8.2.1.2.1 </w:t>
      </w:r>
      <w:r>
        <w:rPr>
          <w:rFonts w:hint="eastAsia" w:ascii="宋体" w:hAnsi="宋体" w:cs="宋体"/>
          <w:color w:val="000000"/>
          <w:kern w:val="0"/>
          <w:szCs w:val="21"/>
          <w:lang w:bidi="ar"/>
        </w:rPr>
        <w:t xml:space="preserve">坐姿双肩平正放松，双臂自然弯曲放在腿上，亦可放在椅子扶手上； </w:t>
      </w:r>
    </w:p>
    <w:p>
      <w:pPr>
        <w:widowControl/>
        <w:jc w:val="left"/>
      </w:pPr>
      <w:r>
        <w:rPr>
          <w:rFonts w:hint="eastAsia" w:ascii="黑体" w:hAnsi="宋体" w:eastAsia="黑体" w:cs="黑体"/>
          <w:color w:val="000000"/>
          <w:kern w:val="0"/>
          <w:szCs w:val="21"/>
          <w:lang w:bidi="ar"/>
        </w:rPr>
        <w:t xml:space="preserve">A.8.2.1.2.2 </w:t>
      </w:r>
      <w:r>
        <w:rPr>
          <w:rFonts w:hint="eastAsia" w:ascii="宋体" w:hAnsi="宋体" w:cs="宋体"/>
          <w:color w:val="000000"/>
          <w:kern w:val="0"/>
          <w:szCs w:val="21"/>
          <w:lang w:bidi="ar"/>
        </w:rPr>
        <w:t xml:space="preserve">坐姿坐在椅子上，要立腰，上体自然挺直。双膝自然并拢，双腿正放或侧放，双腿并拢 </w:t>
      </w:r>
    </w:p>
    <w:p>
      <w:pPr>
        <w:widowControl/>
        <w:jc w:val="left"/>
      </w:pPr>
      <w:r>
        <w:rPr>
          <w:rFonts w:hint="eastAsia" w:ascii="宋体" w:hAnsi="宋体" w:cs="宋体"/>
          <w:color w:val="000000"/>
          <w:kern w:val="0"/>
          <w:szCs w:val="21"/>
          <w:lang w:bidi="ar"/>
        </w:rPr>
        <w:t xml:space="preserve">或交叠； </w:t>
      </w:r>
    </w:p>
    <w:p>
      <w:pPr>
        <w:widowControl/>
        <w:jc w:val="left"/>
      </w:pPr>
      <w:r>
        <w:rPr>
          <w:rFonts w:hint="eastAsia" w:ascii="黑体" w:hAnsi="宋体" w:eastAsia="黑体" w:cs="黑体"/>
          <w:color w:val="000000"/>
          <w:kern w:val="0"/>
          <w:szCs w:val="21"/>
          <w:lang w:bidi="ar"/>
        </w:rPr>
        <w:t xml:space="preserve">A.8.2.1.2.3 </w:t>
      </w:r>
      <w:r>
        <w:rPr>
          <w:rFonts w:hint="eastAsia" w:ascii="宋体" w:hAnsi="宋体" w:cs="宋体"/>
          <w:color w:val="000000"/>
          <w:kern w:val="0"/>
          <w:szCs w:val="21"/>
          <w:lang w:bidi="ar"/>
        </w:rPr>
        <w:t xml:space="preserve">在接待顾客时，服务人员不应坐下； </w:t>
      </w:r>
    </w:p>
    <w:p>
      <w:pPr>
        <w:widowControl/>
        <w:jc w:val="left"/>
      </w:pPr>
      <w:r>
        <w:rPr>
          <w:rFonts w:hint="eastAsia" w:ascii="黑体" w:hAnsi="宋体" w:eastAsia="黑体" w:cs="黑体"/>
          <w:color w:val="000000"/>
          <w:kern w:val="0"/>
          <w:szCs w:val="21"/>
          <w:lang w:bidi="ar"/>
        </w:rPr>
        <w:t xml:space="preserve">A.8.2.1.2.4 </w:t>
      </w:r>
      <w:r>
        <w:rPr>
          <w:rFonts w:hint="eastAsia" w:ascii="宋体" w:hAnsi="宋体" w:cs="宋体"/>
          <w:color w:val="000000"/>
          <w:kern w:val="0"/>
          <w:szCs w:val="21"/>
          <w:lang w:bidi="ar"/>
        </w:rPr>
        <w:t xml:space="preserve">站立时上半身挺胸收腹，双目平视，嘴唇微闭，下颌微收，双肩放松，稍向下沉，双腿 </w:t>
      </w:r>
    </w:p>
    <w:p>
      <w:pPr>
        <w:widowControl/>
        <w:jc w:val="left"/>
      </w:pPr>
      <w:r>
        <w:rPr>
          <w:rFonts w:hint="eastAsia" w:ascii="宋体" w:hAnsi="宋体" w:cs="宋体"/>
          <w:color w:val="000000"/>
          <w:kern w:val="0"/>
          <w:szCs w:val="21"/>
          <w:lang w:bidi="ar"/>
        </w:rPr>
        <w:t xml:space="preserve">立直，身体有向上的感觉； </w:t>
      </w:r>
    </w:p>
    <w:p>
      <w:pPr>
        <w:widowControl/>
        <w:jc w:val="left"/>
      </w:pPr>
      <w:r>
        <w:rPr>
          <w:rFonts w:hint="eastAsia" w:ascii="黑体" w:hAnsi="宋体" w:eastAsia="黑体" w:cs="黑体"/>
          <w:color w:val="000000"/>
          <w:kern w:val="0"/>
          <w:szCs w:val="21"/>
          <w:lang w:bidi="ar"/>
        </w:rPr>
        <w:t xml:space="preserve">A.8.2.1.2.5 </w:t>
      </w:r>
      <w:r>
        <w:rPr>
          <w:rFonts w:hint="eastAsia" w:ascii="宋体" w:hAnsi="宋体" w:cs="宋体"/>
          <w:color w:val="000000"/>
          <w:kern w:val="0"/>
          <w:szCs w:val="21"/>
          <w:lang w:bidi="ar"/>
        </w:rPr>
        <w:t xml:space="preserve">站立时男性服务员、保安员站姿：可用二种姿势：一种是为两脚并拢，两膝并严，脚跟 </w:t>
      </w:r>
    </w:p>
    <w:p>
      <w:pPr>
        <w:widowControl/>
        <w:jc w:val="left"/>
      </w:pPr>
      <w:r>
        <w:rPr>
          <w:rFonts w:hint="eastAsia" w:ascii="宋体" w:hAnsi="宋体" w:cs="宋体"/>
          <w:color w:val="000000"/>
          <w:kern w:val="0"/>
          <w:szCs w:val="21"/>
          <w:lang w:bidi="ar"/>
        </w:rPr>
        <w:t xml:space="preserve">靠紧，脚掌分开呈“V”字型，两手自然下垂，五指并拢贴于裤缝，此为迎接检查时使用。另一种为两 </w:t>
      </w:r>
    </w:p>
    <w:p>
      <w:pPr>
        <w:widowControl/>
        <w:jc w:val="left"/>
      </w:pPr>
      <w:r>
        <w:rPr>
          <w:rFonts w:hint="eastAsia" w:ascii="宋体" w:hAnsi="宋体" w:cs="宋体"/>
          <w:color w:val="000000"/>
          <w:kern w:val="0"/>
          <w:szCs w:val="21"/>
          <w:lang w:bidi="ar"/>
        </w:rPr>
        <w:t xml:space="preserve">脚左右分开，与肩同宽，距离不超过20CM，脚尖朝前且两脚平行，左手握拳，右手握于左手腕处，可交 </w:t>
      </w:r>
    </w:p>
    <w:p>
      <w:pPr>
        <w:widowControl/>
        <w:jc w:val="left"/>
      </w:pPr>
      <w:r>
        <w:rPr>
          <w:rFonts w:hint="eastAsia" w:ascii="宋体" w:hAnsi="宋体" w:cs="宋体"/>
          <w:color w:val="000000"/>
          <w:kern w:val="0"/>
          <w:szCs w:val="21"/>
          <w:lang w:bidi="ar"/>
        </w:rPr>
        <w:t xml:space="preserve">叉于腹前（与司乘交谈时用）或交叉于背后（亭外执勤时用）； </w:t>
      </w:r>
    </w:p>
    <w:p>
      <w:pPr>
        <w:widowControl/>
        <w:jc w:val="left"/>
      </w:pPr>
      <w:r>
        <w:rPr>
          <w:rFonts w:hint="eastAsia" w:ascii="黑体" w:hAnsi="宋体" w:eastAsia="黑体" w:cs="黑体"/>
          <w:color w:val="000000"/>
          <w:kern w:val="0"/>
          <w:szCs w:val="21"/>
          <w:lang w:bidi="ar"/>
        </w:rPr>
        <w:t xml:space="preserve">A.8.2.1.2.6 </w:t>
      </w:r>
      <w:r>
        <w:rPr>
          <w:rFonts w:hint="eastAsia" w:ascii="宋体" w:hAnsi="宋体" w:cs="宋体"/>
          <w:color w:val="000000"/>
          <w:kern w:val="0"/>
          <w:szCs w:val="21"/>
          <w:lang w:bidi="ar"/>
        </w:rPr>
        <w:t xml:space="preserve">女性服务员的站姿：双手交叉于腹前，四指并拢，右手搭在左手上，大拇指张开，右手 </w:t>
      </w:r>
    </w:p>
    <w:p>
      <w:pPr>
        <w:widowControl/>
        <w:jc w:val="left"/>
      </w:pPr>
      <w:r>
        <w:rPr>
          <w:rFonts w:hint="eastAsia" w:ascii="宋体" w:hAnsi="宋体" w:cs="宋体"/>
          <w:color w:val="000000"/>
          <w:kern w:val="0"/>
          <w:szCs w:val="21"/>
          <w:lang w:bidi="ar"/>
        </w:rPr>
        <w:t xml:space="preserve">大拇指握于右手掌心；双脚站成丁字形，左脚上前，右脚支撑身体重心，脚尖开度为45—60度，两脚跟 </w:t>
      </w:r>
    </w:p>
    <w:p>
      <w:pPr>
        <w:widowControl/>
        <w:jc w:val="left"/>
      </w:pPr>
      <w:r>
        <w:rPr>
          <w:rFonts w:hint="eastAsia" w:ascii="宋体" w:hAnsi="宋体" w:cs="宋体"/>
          <w:color w:val="000000"/>
          <w:kern w:val="0"/>
          <w:szCs w:val="21"/>
          <w:lang w:bidi="ar"/>
        </w:rPr>
        <w:t xml:space="preserve">相靠（左脚向前将脚跟紧靠于右脚内侧中间位置或后2/3处）。 </w:t>
      </w:r>
    </w:p>
    <w:p>
      <w:pPr>
        <w:spacing w:before="156" w:beforeLines="50" w:after="156" w:afterLines="50"/>
        <w:rPr>
          <w:rFonts w:ascii="黑体" w:hAnsi="黑体" w:eastAsia="黑体"/>
          <w:bCs/>
          <w:szCs w:val="21"/>
        </w:rPr>
      </w:pPr>
      <w:r>
        <w:rPr>
          <w:rFonts w:hint="eastAsia" w:ascii="黑体" w:hAnsi="黑体" w:eastAsia="黑体"/>
          <w:bCs/>
          <w:szCs w:val="21"/>
        </w:rPr>
        <w:t xml:space="preserve">A.8.2.2 语言神态规范 </w:t>
      </w:r>
    </w:p>
    <w:p>
      <w:pPr>
        <w:widowControl/>
        <w:jc w:val="left"/>
      </w:pPr>
      <w:r>
        <w:rPr>
          <w:rFonts w:hint="eastAsia" w:ascii="黑体" w:hAnsi="宋体" w:eastAsia="黑体" w:cs="黑体"/>
          <w:color w:val="000000"/>
          <w:kern w:val="0"/>
          <w:szCs w:val="21"/>
          <w:lang w:bidi="ar"/>
        </w:rPr>
        <w:t xml:space="preserve">A.8.2.2.1 </w:t>
      </w:r>
      <w:r>
        <w:rPr>
          <w:rFonts w:hint="eastAsia" w:ascii="宋体" w:hAnsi="宋体" w:cs="宋体"/>
          <w:color w:val="000000"/>
          <w:kern w:val="0"/>
          <w:szCs w:val="21"/>
          <w:lang w:bidi="ar"/>
        </w:rPr>
        <w:t xml:space="preserve">最佳微笑是指“微笑发自内心，脸上表情亲切自然，目光柔和善良，声音悦耳动听，使人 </w:t>
      </w:r>
    </w:p>
    <w:p>
      <w:pPr>
        <w:widowControl/>
        <w:jc w:val="left"/>
      </w:pPr>
      <w:r>
        <w:rPr>
          <w:rFonts w:hint="eastAsia" w:ascii="宋体" w:hAnsi="宋体" w:cs="宋体"/>
          <w:color w:val="000000"/>
          <w:kern w:val="0"/>
          <w:szCs w:val="21"/>
          <w:lang w:bidi="ar"/>
        </w:rPr>
        <w:t xml:space="preserve">彼此距离易于拉近、让人感觉和蔼可亲”，微笑包含三方面标准； </w:t>
      </w:r>
    </w:p>
    <w:p>
      <w:pPr>
        <w:widowControl/>
        <w:jc w:val="left"/>
      </w:pPr>
      <w:r>
        <w:rPr>
          <w:rFonts w:hint="eastAsia" w:ascii="黑体" w:hAnsi="宋体" w:eastAsia="黑体" w:cs="黑体"/>
          <w:color w:val="000000"/>
          <w:kern w:val="0"/>
          <w:szCs w:val="21"/>
          <w:lang w:bidi="ar"/>
        </w:rPr>
        <w:t xml:space="preserve">A.8.2.2.2 </w:t>
      </w:r>
      <w:r>
        <w:rPr>
          <w:rFonts w:hint="eastAsia" w:ascii="宋体" w:hAnsi="宋体" w:cs="宋体"/>
          <w:color w:val="000000"/>
          <w:kern w:val="0"/>
          <w:szCs w:val="21"/>
          <w:lang w:bidi="ar"/>
        </w:rPr>
        <w:t xml:space="preserve">面部表情和蔼可亲，伴随微笑自然地露出6-8颗牙齿，嘴角微微上翘；微笑注重“微”字， </w:t>
      </w:r>
    </w:p>
    <w:p>
      <w:pPr>
        <w:widowControl/>
        <w:jc w:val="left"/>
      </w:pPr>
      <w:r>
        <w:rPr>
          <w:rFonts w:hint="eastAsia" w:ascii="宋体" w:hAnsi="宋体" w:cs="宋体"/>
          <w:color w:val="000000"/>
          <w:kern w:val="0"/>
          <w:szCs w:val="21"/>
          <w:lang w:bidi="ar"/>
        </w:rPr>
        <w:t xml:space="preserve">笑的幅度不宜过大； </w:t>
      </w:r>
    </w:p>
    <w:p>
      <w:pPr>
        <w:widowControl/>
        <w:jc w:val="left"/>
      </w:pPr>
      <w:r>
        <w:rPr>
          <w:rFonts w:hint="eastAsia" w:ascii="黑体" w:hAnsi="宋体" w:eastAsia="黑体" w:cs="黑体"/>
          <w:color w:val="000000"/>
          <w:kern w:val="0"/>
          <w:szCs w:val="21"/>
          <w:lang w:bidi="ar"/>
        </w:rPr>
        <w:t xml:space="preserve">A.8.2.2.3 </w:t>
      </w:r>
      <w:r>
        <w:rPr>
          <w:rFonts w:hint="eastAsia" w:ascii="宋体" w:hAnsi="宋体" w:cs="宋体"/>
          <w:color w:val="000000"/>
          <w:kern w:val="0"/>
          <w:szCs w:val="21"/>
          <w:lang w:bidi="ar"/>
        </w:rPr>
        <w:t xml:space="preserve">微笑时真诚、甜美、亲切、善意、充满爱心； </w:t>
      </w:r>
    </w:p>
    <w:p>
      <w:pPr>
        <w:widowControl/>
        <w:jc w:val="left"/>
      </w:pPr>
      <w:r>
        <w:rPr>
          <w:rFonts w:hint="eastAsia" w:ascii="黑体" w:hAnsi="宋体" w:eastAsia="黑体" w:cs="黑体"/>
          <w:color w:val="000000"/>
          <w:kern w:val="0"/>
          <w:szCs w:val="21"/>
          <w:lang w:bidi="ar"/>
        </w:rPr>
        <w:t xml:space="preserve">A.8.2.2.4 </w:t>
      </w:r>
      <w:r>
        <w:rPr>
          <w:rFonts w:hint="eastAsia" w:ascii="宋体" w:hAnsi="宋体" w:cs="宋体"/>
          <w:color w:val="000000"/>
          <w:kern w:val="0"/>
          <w:szCs w:val="21"/>
          <w:lang w:bidi="ar"/>
        </w:rPr>
        <w:t xml:space="preserve">口眼结合，嘴唇、眼神含笑； </w:t>
      </w:r>
    </w:p>
    <w:p>
      <w:pPr>
        <w:widowControl/>
        <w:jc w:val="left"/>
      </w:pPr>
      <w:r>
        <w:rPr>
          <w:rFonts w:hint="eastAsia" w:ascii="黑体" w:hAnsi="宋体" w:eastAsia="黑体" w:cs="黑体"/>
          <w:color w:val="000000"/>
          <w:kern w:val="0"/>
          <w:szCs w:val="21"/>
          <w:lang w:bidi="ar"/>
        </w:rPr>
        <w:t xml:space="preserve">A.8.2.2.5 </w:t>
      </w:r>
      <w:r>
        <w:rPr>
          <w:rFonts w:hint="eastAsia" w:ascii="宋体" w:hAnsi="宋体" w:cs="宋体"/>
          <w:color w:val="000000"/>
          <w:kern w:val="0"/>
          <w:szCs w:val="21"/>
          <w:lang w:bidi="ar"/>
        </w:rPr>
        <w:t xml:space="preserve">面对司机目光友善，眼神柔和，亲切坦然，眼睛和蔼有神，自然流露真诚； </w:t>
      </w:r>
    </w:p>
    <w:p>
      <w:pPr>
        <w:widowControl/>
        <w:jc w:val="left"/>
      </w:pPr>
      <w:r>
        <w:rPr>
          <w:rFonts w:hint="eastAsia" w:ascii="黑体" w:hAnsi="宋体" w:eastAsia="黑体" w:cs="黑体"/>
          <w:color w:val="000000"/>
          <w:kern w:val="0"/>
          <w:szCs w:val="21"/>
          <w:lang w:bidi="ar"/>
        </w:rPr>
        <w:t xml:space="preserve">A.8.2.2.6 </w:t>
      </w:r>
      <w:r>
        <w:rPr>
          <w:rFonts w:hint="eastAsia" w:ascii="宋体" w:hAnsi="宋体" w:cs="宋体"/>
          <w:color w:val="000000"/>
          <w:kern w:val="0"/>
          <w:szCs w:val="21"/>
          <w:lang w:bidi="ar"/>
        </w:rPr>
        <w:t xml:space="preserve">眼睛礼貌正视司乘人员，不左顾右盼、心不在焉； </w:t>
      </w:r>
    </w:p>
    <w:p>
      <w:pPr>
        <w:widowControl/>
        <w:jc w:val="left"/>
      </w:pPr>
      <w:r>
        <w:rPr>
          <w:rFonts w:hint="eastAsia" w:ascii="黑体" w:hAnsi="宋体" w:eastAsia="黑体" w:cs="黑体"/>
          <w:color w:val="000000"/>
          <w:kern w:val="0"/>
          <w:szCs w:val="21"/>
          <w:lang w:bidi="ar"/>
        </w:rPr>
        <w:t xml:space="preserve">A.8.2.2.7 </w:t>
      </w:r>
      <w:r>
        <w:rPr>
          <w:rFonts w:hint="eastAsia" w:ascii="宋体" w:hAnsi="宋体" w:cs="宋体"/>
          <w:color w:val="000000"/>
          <w:kern w:val="0"/>
          <w:szCs w:val="21"/>
          <w:lang w:bidi="ar"/>
        </w:rPr>
        <w:t xml:space="preserve">眼神要实现“三个度”： </w:t>
      </w:r>
    </w:p>
    <w:p>
      <w:pPr>
        <w:widowControl/>
        <w:jc w:val="left"/>
      </w:pPr>
      <w:r>
        <w:rPr>
          <w:rFonts w:hint="eastAsia" w:ascii="宋体" w:hAnsi="宋体" w:cs="宋体"/>
          <w:color w:val="000000"/>
          <w:kern w:val="0"/>
          <w:szCs w:val="21"/>
          <w:lang w:bidi="ar"/>
        </w:rPr>
        <w:t xml:space="preserve">眼神的集中度：不要将目光聚集在司乘人员脸上的某个部位，而要用眼睛注视于司乘人员脸部三角 </w:t>
      </w:r>
    </w:p>
    <w:p>
      <w:pPr>
        <w:widowControl/>
        <w:jc w:val="left"/>
      </w:pPr>
      <w:r>
        <w:rPr>
          <w:rFonts w:hint="eastAsia" w:ascii="宋体" w:hAnsi="宋体" w:cs="宋体"/>
          <w:color w:val="000000"/>
          <w:kern w:val="0"/>
          <w:szCs w:val="21"/>
          <w:lang w:bidi="ar"/>
        </w:rPr>
        <w:t xml:space="preserve">部位，即以双眼为上线，嘴为下顶角，也就是双眼和嘴之间； </w:t>
      </w:r>
    </w:p>
    <w:p>
      <w:pPr>
        <w:widowControl/>
        <w:jc w:val="left"/>
      </w:pPr>
      <w:r>
        <w:rPr>
          <w:rFonts w:hint="eastAsia" w:ascii="宋体" w:hAnsi="宋体" w:cs="宋体"/>
          <w:color w:val="000000"/>
          <w:kern w:val="0"/>
          <w:szCs w:val="21"/>
          <w:lang w:bidi="ar"/>
        </w:rPr>
        <w:t xml:space="preserve">眼神的光泽度：精神饱满，在亲和力理念下保持慈祥的、神采奕奕的眼光，再辅之以微笑和蔼的面 </w:t>
      </w:r>
    </w:p>
    <w:p>
      <w:pPr>
        <w:widowControl/>
        <w:jc w:val="left"/>
      </w:pPr>
      <w:r>
        <w:rPr>
          <w:rFonts w:hint="eastAsia" w:ascii="宋体" w:hAnsi="宋体" w:cs="宋体"/>
          <w:color w:val="000000"/>
          <w:kern w:val="0"/>
          <w:szCs w:val="21"/>
          <w:lang w:bidi="ar"/>
        </w:rPr>
        <w:t xml:space="preserve">部表情； </w:t>
      </w:r>
    </w:p>
    <w:p>
      <w:pPr>
        <w:widowControl/>
        <w:jc w:val="left"/>
      </w:pPr>
      <w:r>
        <w:rPr>
          <w:rFonts w:hint="eastAsia" w:ascii="宋体" w:hAnsi="宋体" w:cs="宋体"/>
          <w:color w:val="000000"/>
          <w:kern w:val="0"/>
          <w:szCs w:val="21"/>
          <w:lang w:bidi="ar"/>
        </w:rPr>
        <w:t xml:space="preserve">眼神的交流度：迎着司乘人员的眼神进行目光交流，传递你对司乘人员的敬意与你的善良之心。眼 </w:t>
      </w:r>
    </w:p>
    <w:p>
      <w:pPr>
        <w:widowControl/>
        <w:jc w:val="left"/>
      </w:pPr>
      <w:r>
        <w:rPr>
          <w:rFonts w:hint="eastAsia" w:ascii="宋体" w:hAnsi="宋体" w:cs="宋体"/>
          <w:color w:val="000000"/>
          <w:kern w:val="0"/>
          <w:szCs w:val="21"/>
          <w:lang w:bidi="ar"/>
        </w:rPr>
        <w:t xml:space="preserve">睛是心灵的窗户。心灵在有了亲和力的理念，就自然会发出神采奕奕的眼光，就很容易形成具有磁性的 </w:t>
      </w:r>
    </w:p>
    <w:p>
      <w:pPr>
        <w:widowControl/>
        <w:jc w:val="left"/>
      </w:pPr>
      <w:r>
        <w:rPr>
          <w:rFonts w:hint="eastAsia" w:ascii="宋体" w:hAnsi="宋体" w:cs="宋体"/>
          <w:color w:val="000000"/>
          <w:kern w:val="0"/>
          <w:szCs w:val="21"/>
          <w:lang w:bidi="ar"/>
        </w:rPr>
        <w:t xml:space="preserve">亲和力的眼神，这样可以拉近与司乘人员间的距离。 </w:t>
      </w:r>
    </w:p>
    <w:p>
      <w:pPr>
        <w:spacing w:before="156" w:beforeLines="50" w:after="156" w:afterLines="50"/>
        <w:rPr>
          <w:rFonts w:ascii="黑体" w:hAnsi="黑体" w:eastAsia="黑体"/>
          <w:bCs/>
          <w:szCs w:val="21"/>
        </w:rPr>
      </w:pPr>
      <w:r>
        <w:rPr>
          <w:rFonts w:hint="eastAsia" w:ascii="黑体" w:hAnsi="黑体" w:eastAsia="黑体"/>
          <w:bCs/>
          <w:szCs w:val="21"/>
        </w:rPr>
        <w:t xml:space="preserve">A.8.2.3 常用礼貌用语 </w:t>
      </w:r>
    </w:p>
    <w:p>
      <w:pPr>
        <w:widowControl/>
        <w:jc w:val="left"/>
      </w:pPr>
      <w:r>
        <w:rPr>
          <w:rFonts w:hint="eastAsia" w:ascii="黑体" w:hAnsi="宋体" w:eastAsia="黑体" w:cs="黑体"/>
          <w:color w:val="000000"/>
          <w:kern w:val="0"/>
          <w:szCs w:val="21"/>
          <w:lang w:bidi="ar"/>
        </w:rPr>
        <w:t xml:space="preserve">A.8.2.3.1 </w:t>
      </w:r>
      <w:r>
        <w:rPr>
          <w:rFonts w:hint="eastAsia" w:ascii="宋体" w:hAnsi="宋体" w:cs="宋体"/>
          <w:color w:val="000000"/>
          <w:kern w:val="0"/>
          <w:szCs w:val="21"/>
          <w:lang w:bidi="ar"/>
        </w:rPr>
        <w:t xml:space="preserve">（碰到人员时）您好！早上好！下午好！晚上好； </w:t>
      </w:r>
    </w:p>
    <w:p>
      <w:pPr>
        <w:widowControl/>
        <w:jc w:val="left"/>
      </w:pPr>
      <w:r>
        <w:rPr>
          <w:rFonts w:hint="eastAsia" w:ascii="黑体" w:hAnsi="宋体" w:eastAsia="黑体" w:cs="黑体"/>
          <w:color w:val="000000"/>
          <w:kern w:val="0"/>
          <w:szCs w:val="21"/>
          <w:lang w:bidi="ar"/>
        </w:rPr>
        <w:t xml:space="preserve">A.8.2.3.2 </w:t>
      </w:r>
      <w:r>
        <w:rPr>
          <w:rFonts w:hint="eastAsia" w:ascii="宋体" w:hAnsi="宋体" w:cs="宋体"/>
          <w:color w:val="000000"/>
          <w:kern w:val="0"/>
          <w:szCs w:val="21"/>
          <w:lang w:bidi="ar"/>
        </w:rPr>
        <w:t xml:space="preserve">（看到需要帮助时）有什么可以帮助您的吗？ </w:t>
      </w:r>
    </w:p>
    <w:p>
      <w:pPr>
        <w:widowControl/>
        <w:jc w:val="left"/>
      </w:pPr>
      <w:r>
        <w:rPr>
          <w:rFonts w:hint="eastAsia" w:ascii="黑体" w:hAnsi="宋体" w:eastAsia="黑体" w:cs="黑体"/>
          <w:color w:val="000000"/>
          <w:kern w:val="0"/>
          <w:szCs w:val="21"/>
          <w:lang w:bidi="ar"/>
        </w:rPr>
        <w:t xml:space="preserve">A.8.2.3.3 </w:t>
      </w:r>
      <w:r>
        <w:rPr>
          <w:rFonts w:hint="eastAsia" w:ascii="宋体" w:hAnsi="宋体" w:cs="宋体"/>
          <w:color w:val="000000"/>
          <w:kern w:val="0"/>
          <w:szCs w:val="21"/>
          <w:lang w:bidi="ar"/>
        </w:rPr>
        <w:t xml:space="preserve">（不能马上做的事情）对不起，请稍等，我马上来； </w:t>
      </w:r>
    </w:p>
    <w:p>
      <w:pPr>
        <w:widowControl/>
        <w:jc w:val="left"/>
      </w:pPr>
      <w:r>
        <w:rPr>
          <w:rFonts w:hint="eastAsia" w:ascii="黑体" w:hAnsi="宋体" w:eastAsia="黑体" w:cs="黑体"/>
          <w:color w:val="000000"/>
          <w:kern w:val="0"/>
          <w:szCs w:val="21"/>
          <w:lang w:bidi="ar"/>
        </w:rPr>
        <w:t xml:space="preserve">A.8.2.3.4 </w:t>
      </w:r>
      <w:r>
        <w:rPr>
          <w:rFonts w:hint="eastAsia" w:ascii="宋体" w:hAnsi="宋体" w:cs="宋体"/>
          <w:color w:val="000000"/>
          <w:kern w:val="0"/>
          <w:szCs w:val="21"/>
          <w:lang w:bidi="ar"/>
        </w:rPr>
        <w:t xml:space="preserve">（需要转告时）我马上转告他（她）； </w:t>
      </w:r>
    </w:p>
    <w:p>
      <w:pPr>
        <w:widowControl/>
        <w:jc w:val="left"/>
      </w:pPr>
      <w:r>
        <w:rPr>
          <w:rFonts w:hint="eastAsia" w:ascii="黑体" w:hAnsi="宋体" w:eastAsia="黑体" w:cs="黑体"/>
          <w:color w:val="000000"/>
          <w:kern w:val="0"/>
          <w:szCs w:val="21"/>
          <w:lang w:bidi="ar"/>
        </w:rPr>
        <w:t xml:space="preserve">A.8.2.3.5 </w:t>
      </w:r>
      <w:r>
        <w:rPr>
          <w:rFonts w:hint="eastAsia" w:ascii="宋体" w:hAnsi="宋体" w:cs="宋体"/>
          <w:color w:val="000000"/>
          <w:kern w:val="0"/>
          <w:szCs w:val="21"/>
          <w:lang w:bidi="ar"/>
        </w:rPr>
        <w:t xml:space="preserve">（工作中不小心碰撞司乘人员）对不起，非常抱歉； </w:t>
      </w:r>
    </w:p>
    <w:p>
      <w:pPr>
        <w:widowControl/>
        <w:jc w:val="left"/>
      </w:pPr>
      <w:r>
        <w:rPr>
          <w:rFonts w:hint="eastAsia" w:ascii="黑体" w:hAnsi="宋体" w:eastAsia="黑体" w:cs="黑体"/>
          <w:color w:val="000000"/>
          <w:kern w:val="0"/>
          <w:szCs w:val="21"/>
          <w:lang w:bidi="ar"/>
        </w:rPr>
        <w:t xml:space="preserve">A.8.2.3.6 </w:t>
      </w:r>
      <w:r>
        <w:rPr>
          <w:rFonts w:hint="eastAsia" w:ascii="宋体" w:hAnsi="宋体" w:cs="宋体"/>
          <w:color w:val="000000"/>
          <w:kern w:val="0"/>
          <w:szCs w:val="21"/>
          <w:lang w:bidi="ar"/>
        </w:rPr>
        <w:t xml:space="preserve">（工作中需司乘人员配合的）对不起，请稍让一下；谢谢，给您添麻烦了； </w:t>
      </w:r>
    </w:p>
    <w:p>
      <w:pPr>
        <w:widowControl/>
        <w:jc w:val="left"/>
      </w:pPr>
      <w:r>
        <w:rPr>
          <w:rFonts w:hint="eastAsia" w:ascii="黑体" w:hAnsi="宋体" w:eastAsia="黑体" w:cs="黑体"/>
          <w:color w:val="000000"/>
          <w:kern w:val="0"/>
          <w:szCs w:val="21"/>
          <w:lang w:bidi="ar"/>
        </w:rPr>
        <w:t xml:space="preserve">A.8.2.3.7 </w:t>
      </w:r>
      <w:r>
        <w:rPr>
          <w:rFonts w:hint="eastAsia" w:ascii="宋体" w:hAnsi="宋体" w:cs="宋体"/>
          <w:color w:val="000000"/>
          <w:kern w:val="0"/>
          <w:szCs w:val="21"/>
          <w:lang w:bidi="ar"/>
        </w:rPr>
        <w:t xml:space="preserve">告别语：“再见”、“欢迎再来”、“祝您一路顺风”、“请再来”等；感谢语：“谢谢，非常感谢”等； </w:t>
      </w:r>
    </w:p>
    <w:p>
      <w:pPr>
        <w:widowControl/>
        <w:jc w:val="left"/>
        <w:rPr>
          <w:rFonts w:asciiTheme="minorEastAsia" w:hAnsiTheme="minorEastAsia" w:eastAsiaTheme="minorEastAsia"/>
          <w:bCs/>
          <w:szCs w:val="21"/>
        </w:rPr>
      </w:pPr>
      <w:r>
        <w:rPr>
          <w:rFonts w:hint="eastAsia" w:ascii="黑体" w:hAnsi="宋体" w:eastAsia="黑体" w:cs="黑体"/>
          <w:color w:val="000000"/>
          <w:kern w:val="0"/>
          <w:szCs w:val="21"/>
          <w:lang w:bidi="ar"/>
        </w:rPr>
        <w:t xml:space="preserve">A.8.2.3.8 </w:t>
      </w:r>
      <w:r>
        <w:rPr>
          <w:rFonts w:hint="eastAsia" w:ascii="宋体" w:hAnsi="宋体" w:cs="宋体"/>
          <w:color w:val="000000"/>
          <w:kern w:val="0"/>
          <w:szCs w:val="21"/>
          <w:lang w:bidi="ar"/>
        </w:rPr>
        <w:t>忌用语：“喂”、“不知道”、“笨蛋”、“你不懂”、“傻瓜”等。</w:t>
      </w:r>
      <w:r>
        <w:rPr>
          <w:rFonts w:hint="eastAsia"/>
          <w:szCs w:val="2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593725</wp:posOffset>
                </wp:positionV>
                <wp:extent cx="1889760" cy="0"/>
                <wp:effectExtent l="0" t="0" r="34290" b="19050"/>
                <wp:wrapNone/>
                <wp:docPr id="1" name="直接连接符 1"/>
                <wp:cNvGraphicFramePr/>
                <a:graphic xmlns:a="http://schemas.openxmlformats.org/drawingml/2006/main">
                  <a:graphicData uri="http://schemas.microsoft.com/office/word/2010/wordprocessingShape">
                    <wps:wsp>
                      <wps:cNvCnPr/>
                      <wps:spPr>
                        <a:xfrm>
                          <a:off x="0" y="0"/>
                          <a:ext cx="1890000" cy="0"/>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top:46.75pt;height:0pt;width:148.8pt;mso-position-horizontal:center;mso-position-horizontal-relative:margin;z-index:251661312;mso-width-relative:page;mso-height-relative:page;" filled="f" stroked="t" coordsize="21600,21600" o:gfxdata="UEsFBgAAAAAAAAAAAAAAAAAAAAAAAFBLAwQKAAAAAACHTuJAAAAAAAAAAAAAAAAABAAAAGRycy9Q&#10;SwMEFAAAAAgAh07iQPdzCRrXAAAABgEAAA8AAABkcnMvZG93bnJldi54bWxNj81OwzAQhO9IvIO1&#10;SNyo3VaUJMSpKqQKIahEWg4c3XibRI3XUbz94e1r1AMcd2Y0820+P7tOHHEIrScN45ECgVR521Kt&#10;4WuzfEhABDZkTecJNfxggHlxe5ObzPoTlXhccy1iCYXMaGiY+0zKUDXoTBj5Hil6Oz84w/EcamkH&#10;c4rlrpMTpWbSmZbiQmN6fGmw2q8PTsP0fbUp+TOhZblLP1794jt5U17r+7uxegbBeOa/MPziR3Qo&#10;ItPWH8gG0WmIj7CGdPoIIrqT9GkGYnsVZJHL//jFBVBLAwQUAAAACACHTuJABBlTR/IBAADUAwAA&#10;DgAAAGRycy9lMm9Eb2MueG1srVPNbhMxEL4j8Q6W781uKhWlq2x6aFQuCCJRHmDqtbOW/CePm01e&#10;ghdA4gYnjtx5G8pjMPZuQyiXHtiD1/Z4vpnv8+fl1d4atpMRtXctn89qzqQTvtNu2/IPtzdnC84w&#10;gevAeCdbfpDIr1YvXyyH0Mhz33vTycgIxGEzhJb3KYWmqlD00gLOfJCOgspHC4mWcVt1EQZCt6Y6&#10;r+tX1eBjF6IXEpF212OQT4jxOYBeKS3k2ot7K10aUaM0kIgS9jogX5VulZIivVMKZWKm5cQ0lZGK&#10;0Pwuj9VqCc02Qui1mFqA57TwhJMF7ajoEWoNCdh91P9AWS2iR6/STHhbjUSKIsRiXj/R5n0PQRYu&#10;JDWGo+j4/2DF290mMt2REzhzYOnCHz59//nxy68fn2l8+PaVzbNIQ8CGzl67TZxWGDYxM96raPOf&#10;uLB9EfZwFFbuExO0OV9c1vRxJh5j1Z/EEDG9lt6yPGm50S5zhgZ2bzBRMTr6eCRvO3+jjSn3Zhwb&#10;CPyyvsjQQGZUZAKa2kCE0G05A7Mll4sUCyR6o7ucnoHwgNcmsh2QNcifnR9uqV/ODGCiAJEoX2ZP&#10;LfyVmvtZA/ZjcgmNTrI60eMw2rZ8cZptXK4oiyEnVlnRUcM8u/PdoUhb5RVddik6GTO76XRN89PH&#10;uPo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UAAAACACHTuJAihRmPNEAAACUAQAACwAAAAAA&#10;AAABACAAAAB+AwAAX3JlbHMvLnJlbHNQSwECFAAKAAAAAACHTuJAAAAAAAAAAAAAAAAABgAAAAAA&#10;AAAAABAAAABaAwAAX3JlbHMvUEsBAhQACgAAAAAAh07iQAAAAAAAAAAAAAAAAAQAAAAAAAAAAAAQ&#10;AAAAFgAAAGRycy9QSwECFAAUAAAACACHTuJABBlTR/IBAADUAwAADgAAAAAAAAABACAAAAA8AQAA&#10;ZHJzL2Uyb0RvYy54bWxQSwECFAAUAAAACACHTuJA93MJGtcAAAAGAQAADwAAAAAAAAABACAAAAA4&#10;AAAAZHJzL2Rvd25yZXYueG1sUEsFBgAAAAAGAAYAWQEAAKAFAAAAAA==&#10;">
                <v:fill on="f" focussize="0,0"/>
                <v:stroke weight="1.5pt" color="#000000" miterlimit="8" joinstyle="miter"/>
                <v:imagedata o:title=""/>
                <o:lock v:ext="edit" aspectratio="f"/>
              </v:line>
            </w:pict>
          </mc:Fallback>
        </mc:AlternateContent>
      </w:r>
    </w:p>
    <w:sectPr>
      <w:pgSz w:w="11906" w:h="16838"/>
      <w:pgMar w:top="567" w:right="1134" w:bottom="1134" w:left="1418" w:header="1418"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Noto Sans CJK JP Bold">
    <w:panose1 w:val="020B0800000000000000"/>
    <w:charset w:val="86"/>
    <w:family w:val="auto"/>
    <w:pitch w:val="default"/>
    <w:sig w:usb0="30000003" w:usb1="2BDF3C10" w:usb2="00000016" w:usb3="00000000" w:csb0="602E0107"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720"/>
      <w:jc w:val="both"/>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8306"/>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7027981"/>
    </w:sdtPr>
    <w:sdtEndPr>
      <w:rPr>
        <w:rFonts w:asciiTheme="minorEastAsia" w:hAnsiTheme="minorEastAsia"/>
      </w:rPr>
    </w:sdtEndPr>
    <w:sdtContent>
      <w:p>
        <w:pPr>
          <w:pStyle w:val="10"/>
          <w:ind w:right="227"/>
          <w:jc w:val="right"/>
          <w:rPr>
            <w:rFonts w:asciiTheme="minorEastAsia" w:hAnsiTheme="minorEastAsia"/>
          </w:rPr>
        </w:pPr>
        <w:r>
          <w:rPr>
            <w:rFonts w:asciiTheme="minorEastAsia" w:hAnsiTheme="minorEastAsia"/>
          </w:rPr>
          <w:fldChar w:fldCharType="begin"/>
        </w:r>
        <w:r>
          <w:rPr>
            <w:rFonts w:asciiTheme="minorEastAsia" w:hAnsiTheme="minorEastAsia"/>
          </w:rPr>
          <w:instrText xml:space="preserve">PAGE   \* MERGEFORMAT</w:instrText>
        </w:r>
        <w:r>
          <w:rPr>
            <w:rFonts w:asciiTheme="minorEastAsia" w:hAnsiTheme="minorEastAsia"/>
          </w:rPr>
          <w:fldChar w:fldCharType="separate"/>
        </w:r>
        <w:r>
          <w:rPr>
            <w:rFonts w:asciiTheme="minorEastAsia" w:hAnsiTheme="minorEastAsia"/>
            <w:lang w:val="zh-CN"/>
          </w:rPr>
          <w:t>23</w:t>
        </w:r>
        <w:r>
          <w:rPr>
            <w:rFonts w:asciiTheme="minorEastAsia" w:hAnsiTheme="minorEastAsia"/>
          </w:rPr>
          <w:fldChar w:fldCharType="end"/>
        </w:r>
      </w:p>
    </w:sdtContent>
  </w:sdt>
  <w:p>
    <w:pPr>
      <w:pStyle w:val="10"/>
      <w:tabs>
        <w:tab w:val="left" w:pos="8306"/>
        <w:tab w:val="clear" w:pos="4153"/>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26339029"/>
    </w:sdtPr>
    <w:sdtEndPr>
      <w:rPr>
        <w:rFonts w:asciiTheme="minorEastAsia" w:hAnsiTheme="minorEastAsia"/>
      </w:rPr>
    </w:sdtEndPr>
    <w:sdtContent>
      <w:p>
        <w:pPr>
          <w:pStyle w:val="10"/>
          <w:ind w:left="227"/>
          <w:rPr>
            <w:rFonts w:eastAsia="宋体" w:cs="Times New Roman" w:asciiTheme="minorEastAsia" w:hAnsiTheme="minorEastAsia"/>
            <w:sz w:val="21"/>
            <w:szCs w:val="24"/>
          </w:rPr>
        </w:pPr>
        <w:r>
          <w:rPr>
            <w:rFonts w:asciiTheme="minorEastAsia" w:hAnsiTheme="minorEastAsia"/>
          </w:rPr>
          <w:fldChar w:fldCharType="begin"/>
        </w:r>
        <w:r>
          <w:rPr>
            <w:rFonts w:asciiTheme="minorEastAsia" w:hAnsiTheme="minorEastAsia"/>
          </w:rPr>
          <w:instrText xml:space="preserve">PAGE   \* MERGEFORMAT</w:instrText>
        </w:r>
        <w:r>
          <w:rPr>
            <w:rFonts w:asciiTheme="minorEastAsia" w:hAnsiTheme="minorEastAsia"/>
          </w:rPr>
          <w:fldChar w:fldCharType="separate"/>
        </w:r>
        <w:r>
          <w:rPr>
            <w:rFonts w:asciiTheme="minorEastAsia" w:hAnsiTheme="minorEastAsia"/>
          </w:rPr>
          <w:t>24</w:t>
        </w:r>
        <w:r>
          <w:rPr>
            <w:rFonts w:asciiTheme="minorEastAsia" w:hAnsiTheme="minorEastAsia"/>
          </w:rP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8400"/>
      <w:jc w:val="right"/>
      <w:rPr>
        <w:rFonts w:ascii="黑体" w:hAnsi="黑体" w:eastAsia="黑体"/>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851"/>
      <w:rPr>
        <w:rFonts w:ascii="黑体" w:hAnsi="黑体" w:eastAsia="黑体"/>
      </w:rPr>
    </w:pPr>
    <w:r>
      <w:rPr>
        <w:rFonts w:hint="eastAsia" w:ascii="黑体" w:hAnsi="黑体" w:eastAsia="黑体"/>
      </w:rPr>
      <w:t>D</w:t>
    </w:r>
    <w:r>
      <w:rPr>
        <w:rFonts w:ascii="黑体" w:hAnsi="黑体" w:eastAsia="黑体"/>
      </w:rPr>
      <w:t>B XX XXXXX-XXXX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850"/>
      <w:jc w:val="right"/>
      <w:rPr>
        <w:rFonts w:ascii="黑体" w:hAnsi="黑体" w:eastAsia="黑体"/>
      </w:rPr>
    </w:pPr>
    <w:r>
      <w:rPr>
        <w:rFonts w:hint="eastAsia" w:ascii="黑体" w:hAnsi="黑体" w:eastAsia="黑体"/>
      </w:rPr>
      <w:t>D</w:t>
    </w:r>
    <w:r>
      <w:rPr>
        <w:rFonts w:ascii="黑体" w:hAnsi="黑体" w:eastAsia="黑体"/>
      </w:rPr>
      <w:t>B XX XXXXX-XXXX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851"/>
      <w:rPr>
        <w:rFonts w:ascii="黑体" w:hAnsi="黑体" w:eastAsia="黑体"/>
      </w:rPr>
    </w:pPr>
    <w:r>
      <w:rPr>
        <w:rFonts w:hint="eastAsia" w:ascii="黑体" w:hAnsi="黑体" w:eastAsia="黑体"/>
      </w:rPr>
      <w:t>D</w:t>
    </w:r>
    <w:r>
      <w:rPr>
        <w:rFonts w:ascii="黑体" w:hAnsi="黑体" w:eastAsia="黑体"/>
      </w:rPr>
      <w:t>B XX XXXXX-XXXX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851"/>
      <w:rPr>
        <w:rFonts w:ascii="黑体" w:hAnsi="黑体" w:eastAsia="黑体"/>
      </w:rPr>
    </w:pPr>
    <w:r>
      <w:rPr>
        <w:rFonts w:hint="eastAsia" w:ascii="黑体" w:hAnsi="黑体" w:eastAsia="黑体"/>
      </w:rPr>
      <w:t>D</w:t>
    </w:r>
    <w:r>
      <w:rPr>
        <w:rFonts w:ascii="黑体" w:hAnsi="黑体" w:eastAsia="黑体"/>
      </w:rPr>
      <w:t>B XX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F85F1F"/>
    <w:multiLevelType w:val="multilevel"/>
    <w:tmpl w:val="28F85F1F"/>
    <w:lvl w:ilvl="0" w:tentative="0">
      <w:start w:val="1"/>
      <w:numFmt w:val="decimal"/>
      <w:pStyle w:val="34"/>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mirrorMargins w:val="1"/>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RiYmQyYjFiYzMyZGIwMjY2MGEzYTJmNDk2ZWYxNGUifQ=="/>
  </w:docVars>
  <w:rsids>
    <w:rsidRoot w:val="00EE6038"/>
    <w:rsid w:val="0000129A"/>
    <w:rsid w:val="0000308D"/>
    <w:rsid w:val="000072E8"/>
    <w:rsid w:val="00023658"/>
    <w:rsid w:val="000242D8"/>
    <w:rsid w:val="0002445B"/>
    <w:rsid w:val="000279E4"/>
    <w:rsid w:val="000322C4"/>
    <w:rsid w:val="0003617B"/>
    <w:rsid w:val="0003767E"/>
    <w:rsid w:val="000377B5"/>
    <w:rsid w:val="0004070F"/>
    <w:rsid w:val="000456F3"/>
    <w:rsid w:val="00057742"/>
    <w:rsid w:val="00071944"/>
    <w:rsid w:val="000731C0"/>
    <w:rsid w:val="00073656"/>
    <w:rsid w:val="0008083D"/>
    <w:rsid w:val="000816EC"/>
    <w:rsid w:val="000820F9"/>
    <w:rsid w:val="00085000"/>
    <w:rsid w:val="000875F6"/>
    <w:rsid w:val="00091CE8"/>
    <w:rsid w:val="000928C6"/>
    <w:rsid w:val="0009320A"/>
    <w:rsid w:val="00093945"/>
    <w:rsid w:val="000943DE"/>
    <w:rsid w:val="000960C5"/>
    <w:rsid w:val="00097C52"/>
    <w:rsid w:val="000B0AB1"/>
    <w:rsid w:val="000B17B6"/>
    <w:rsid w:val="000B6506"/>
    <w:rsid w:val="000C1A30"/>
    <w:rsid w:val="000C269D"/>
    <w:rsid w:val="000C3BEA"/>
    <w:rsid w:val="000E7F4B"/>
    <w:rsid w:val="000F1678"/>
    <w:rsid w:val="000F5C55"/>
    <w:rsid w:val="000F6A62"/>
    <w:rsid w:val="0010020A"/>
    <w:rsid w:val="00101025"/>
    <w:rsid w:val="00101238"/>
    <w:rsid w:val="00110CE3"/>
    <w:rsid w:val="0011544B"/>
    <w:rsid w:val="00121EF1"/>
    <w:rsid w:val="00122078"/>
    <w:rsid w:val="0013760E"/>
    <w:rsid w:val="00141C21"/>
    <w:rsid w:val="00143BD5"/>
    <w:rsid w:val="0015752C"/>
    <w:rsid w:val="0016002F"/>
    <w:rsid w:val="001605C3"/>
    <w:rsid w:val="00162C90"/>
    <w:rsid w:val="00177A6A"/>
    <w:rsid w:val="00181A0A"/>
    <w:rsid w:val="001903AD"/>
    <w:rsid w:val="0019401E"/>
    <w:rsid w:val="00194B59"/>
    <w:rsid w:val="001A02EA"/>
    <w:rsid w:val="001A2294"/>
    <w:rsid w:val="001A263C"/>
    <w:rsid w:val="001A71F2"/>
    <w:rsid w:val="001B26E2"/>
    <w:rsid w:val="001B463A"/>
    <w:rsid w:val="001B7151"/>
    <w:rsid w:val="001C128C"/>
    <w:rsid w:val="001C52DD"/>
    <w:rsid w:val="001C70A0"/>
    <w:rsid w:val="001C73E6"/>
    <w:rsid w:val="001D01E6"/>
    <w:rsid w:val="001D5287"/>
    <w:rsid w:val="001E2B43"/>
    <w:rsid w:val="001E5D1B"/>
    <w:rsid w:val="001F0642"/>
    <w:rsid w:val="001F5D00"/>
    <w:rsid w:val="001F76DF"/>
    <w:rsid w:val="002016CC"/>
    <w:rsid w:val="00204DDE"/>
    <w:rsid w:val="00205420"/>
    <w:rsid w:val="002140AC"/>
    <w:rsid w:val="00215BBD"/>
    <w:rsid w:val="00221057"/>
    <w:rsid w:val="00232560"/>
    <w:rsid w:val="0023320D"/>
    <w:rsid w:val="00246179"/>
    <w:rsid w:val="00252525"/>
    <w:rsid w:val="002535CC"/>
    <w:rsid w:val="00255862"/>
    <w:rsid w:val="002610BC"/>
    <w:rsid w:val="0026179F"/>
    <w:rsid w:val="00263B20"/>
    <w:rsid w:val="00270DDD"/>
    <w:rsid w:val="002715C8"/>
    <w:rsid w:val="0027486E"/>
    <w:rsid w:val="0027642A"/>
    <w:rsid w:val="00276CFF"/>
    <w:rsid w:val="002777F9"/>
    <w:rsid w:val="0028004C"/>
    <w:rsid w:val="00280960"/>
    <w:rsid w:val="00280A23"/>
    <w:rsid w:val="00281261"/>
    <w:rsid w:val="00283B5E"/>
    <w:rsid w:val="002876CC"/>
    <w:rsid w:val="0029192C"/>
    <w:rsid w:val="002925DC"/>
    <w:rsid w:val="00292FD6"/>
    <w:rsid w:val="002948BE"/>
    <w:rsid w:val="00296329"/>
    <w:rsid w:val="002A19D8"/>
    <w:rsid w:val="002A3097"/>
    <w:rsid w:val="002A6086"/>
    <w:rsid w:val="002B0DD9"/>
    <w:rsid w:val="002B3658"/>
    <w:rsid w:val="002B76DA"/>
    <w:rsid w:val="002C03A5"/>
    <w:rsid w:val="002C1DD1"/>
    <w:rsid w:val="002C2A19"/>
    <w:rsid w:val="002C3A3F"/>
    <w:rsid w:val="002D277B"/>
    <w:rsid w:val="002D5D7E"/>
    <w:rsid w:val="002D715E"/>
    <w:rsid w:val="002D7FB7"/>
    <w:rsid w:val="002E14BA"/>
    <w:rsid w:val="002E3D87"/>
    <w:rsid w:val="002F2989"/>
    <w:rsid w:val="002F7BBB"/>
    <w:rsid w:val="003006A6"/>
    <w:rsid w:val="003017CF"/>
    <w:rsid w:val="003104EB"/>
    <w:rsid w:val="0031152C"/>
    <w:rsid w:val="00317CA1"/>
    <w:rsid w:val="00317E73"/>
    <w:rsid w:val="00323E2F"/>
    <w:rsid w:val="00326EEB"/>
    <w:rsid w:val="00336025"/>
    <w:rsid w:val="00336060"/>
    <w:rsid w:val="00336226"/>
    <w:rsid w:val="00340D8B"/>
    <w:rsid w:val="00351F93"/>
    <w:rsid w:val="00353016"/>
    <w:rsid w:val="00353164"/>
    <w:rsid w:val="00355D11"/>
    <w:rsid w:val="00357EB1"/>
    <w:rsid w:val="003644CE"/>
    <w:rsid w:val="00370953"/>
    <w:rsid w:val="00370B07"/>
    <w:rsid w:val="00370D79"/>
    <w:rsid w:val="00372C4D"/>
    <w:rsid w:val="00373448"/>
    <w:rsid w:val="003756AC"/>
    <w:rsid w:val="00376D54"/>
    <w:rsid w:val="00382699"/>
    <w:rsid w:val="003900DF"/>
    <w:rsid w:val="00394C26"/>
    <w:rsid w:val="003952DB"/>
    <w:rsid w:val="00395ACE"/>
    <w:rsid w:val="003A091D"/>
    <w:rsid w:val="003B4BDA"/>
    <w:rsid w:val="003C0660"/>
    <w:rsid w:val="003C7F23"/>
    <w:rsid w:val="003D1A6E"/>
    <w:rsid w:val="003D4068"/>
    <w:rsid w:val="003D44E8"/>
    <w:rsid w:val="003D5008"/>
    <w:rsid w:val="003E123E"/>
    <w:rsid w:val="003E1EB9"/>
    <w:rsid w:val="003E28B5"/>
    <w:rsid w:val="003E3061"/>
    <w:rsid w:val="003E598D"/>
    <w:rsid w:val="003E5BB6"/>
    <w:rsid w:val="003F129A"/>
    <w:rsid w:val="003F3A8A"/>
    <w:rsid w:val="00400A2D"/>
    <w:rsid w:val="00407887"/>
    <w:rsid w:val="0041628E"/>
    <w:rsid w:val="00420F96"/>
    <w:rsid w:val="00421A32"/>
    <w:rsid w:val="00423EBB"/>
    <w:rsid w:val="00427427"/>
    <w:rsid w:val="00427F31"/>
    <w:rsid w:val="0043054E"/>
    <w:rsid w:val="00437463"/>
    <w:rsid w:val="00441703"/>
    <w:rsid w:val="00445046"/>
    <w:rsid w:val="0044558F"/>
    <w:rsid w:val="0045010C"/>
    <w:rsid w:val="00460B06"/>
    <w:rsid w:val="00460E05"/>
    <w:rsid w:val="00460ED4"/>
    <w:rsid w:val="00461034"/>
    <w:rsid w:val="0046135E"/>
    <w:rsid w:val="004627E7"/>
    <w:rsid w:val="00464E63"/>
    <w:rsid w:val="00465A15"/>
    <w:rsid w:val="004710F3"/>
    <w:rsid w:val="00473BDA"/>
    <w:rsid w:val="00477A3B"/>
    <w:rsid w:val="00483C22"/>
    <w:rsid w:val="004840AC"/>
    <w:rsid w:val="00484A5E"/>
    <w:rsid w:val="00484E64"/>
    <w:rsid w:val="00485355"/>
    <w:rsid w:val="004869F2"/>
    <w:rsid w:val="00491B2C"/>
    <w:rsid w:val="00493122"/>
    <w:rsid w:val="004B0B05"/>
    <w:rsid w:val="004B2666"/>
    <w:rsid w:val="004B2F89"/>
    <w:rsid w:val="004B4B22"/>
    <w:rsid w:val="004C0703"/>
    <w:rsid w:val="004C0921"/>
    <w:rsid w:val="004C572B"/>
    <w:rsid w:val="004D5930"/>
    <w:rsid w:val="004D6A08"/>
    <w:rsid w:val="004D7174"/>
    <w:rsid w:val="004E1664"/>
    <w:rsid w:val="004E61B6"/>
    <w:rsid w:val="004E720C"/>
    <w:rsid w:val="00503BB4"/>
    <w:rsid w:val="00506B1C"/>
    <w:rsid w:val="005073CA"/>
    <w:rsid w:val="0051786D"/>
    <w:rsid w:val="00524B72"/>
    <w:rsid w:val="00526243"/>
    <w:rsid w:val="005327B9"/>
    <w:rsid w:val="005406E7"/>
    <w:rsid w:val="00543A73"/>
    <w:rsid w:val="005444CD"/>
    <w:rsid w:val="00547105"/>
    <w:rsid w:val="00550963"/>
    <w:rsid w:val="0055163E"/>
    <w:rsid w:val="00552282"/>
    <w:rsid w:val="00554328"/>
    <w:rsid w:val="00555586"/>
    <w:rsid w:val="005626DD"/>
    <w:rsid w:val="00566D14"/>
    <w:rsid w:val="00567AE4"/>
    <w:rsid w:val="00573CF1"/>
    <w:rsid w:val="00574DB5"/>
    <w:rsid w:val="005753DE"/>
    <w:rsid w:val="00577D0C"/>
    <w:rsid w:val="00580C4E"/>
    <w:rsid w:val="005833CE"/>
    <w:rsid w:val="00584F34"/>
    <w:rsid w:val="00585255"/>
    <w:rsid w:val="0058528A"/>
    <w:rsid w:val="0058676A"/>
    <w:rsid w:val="00593791"/>
    <w:rsid w:val="00596A05"/>
    <w:rsid w:val="005A099B"/>
    <w:rsid w:val="005A2C4C"/>
    <w:rsid w:val="005B04B3"/>
    <w:rsid w:val="005B3D22"/>
    <w:rsid w:val="005B791B"/>
    <w:rsid w:val="005C1D7A"/>
    <w:rsid w:val="005C2D5A"/>
    <w:rsid w:val="005C36A1"/>
    <w:rsid w:val="005C4206"/>
    <w:rsid w:val="005C46B6"/>
    <w:rsid w:val="005D055E"/>
    <w:rsid w:val="005D50AD"/>
    <w:rsid w:val="005D5B1B"/>
    <w:rsid w:val="005E2DE5"/>
    <w:rsid w:val="005F0BBB"/>
    <w:rsid w:val="00601F74"/>
    <w:rsid w:val="006025CD"/>
    <w:rsid w:val="00602F6C"/>
    <w:rsid w:val="00617857"/>
    <w:rsid w:val="00622498"/>
    <w:rsid w:val="00624757"/>
    <w:rsid w:val="0063587C"/>
    <w:rsid w:val="00636198"/>
    <w:rsid w:val="00641E48"/>
    <w:rsid w:val="006428B1"/>
    <w:rsid w:val="006507E0"/>
    <w:rsid w:val="006515C6"/>
    <w:rsid w:val="00656D03"/>
    <w:rsid w:val="0065792D"/>
    <w:rsid w:val="00657D3B"/>
    <w:rsid w:val="00660D6F"/>
    <w:rsid w:val="00662FEF"/>
    <w:rsid w:val="00666F35"/>
    <w:rsid w:val="00667D43"/>
    <w:rsid w:val="00673584"/>
    <w:rsid w:val="00677151"/>
    <w:rsid w:val="00682D38"/>
    <w:rsid w:val="0068783E"/>
    <w:rsid w:val="00691BDC"/>
    <w:rsid w:val="00692DF6"/>
    <w:rsid w:val="00696F17"/>
    <w:rsid w:val="006A2AA0"/>
    <w:rsid w:val="006A5592"/>
    <w:rsid w:val="006B6D4C"/>
    <w:rsid w:val="006B728E"/>
    <w:rsid w:val="006C24ED"/>
    <w:rsid w:val="006C35CE"/>
    <w:rsid w:val="006C7C5F"/>
    <w:rsid w:val="006D1930"/>
    <w:rsid w:val="006D5F16"/>
    <w:rsid w:val="006E4850"/>
    <w:rsid w:val="006F2F3F"/>
    <w:rsid w:val="00702809"/>
    <w:rsid w:val="007034A2"/>
    <w:rsid w:val="0070601B"/>
    <w:rsid w:val="00706B20"/>
    <w:rsid w:val="007073A4"/>
    <w:rsid w:val="007161EB"/>
    <w:rsid w:val="00716701"/>
    <w:rsid w:val="00717065"/>
    <w:rsid w:val="0072356A"/>
    <w:rsid w:val="00724D22"/>
    <w:rsid w:val="0072750B"/>
    <w:rsid w:val="00733B71"/>
    <w:rsid w:val="007354E2"/>
    <w:rsid w:val="00737879"/>
    <w:rsid w:val="007409DA"/>
    <w:rsid w:val="00741C26"/>
    <w:rsid w:val="007457B1"/>
    <w:rsid w:val="00750FC9"/>
    <w:rsid w:val="0075393A"/>
    <w:rsid w:val="00754EC5"/>
    <w:rsid w:val="00757802"/>
    <w:rsid w:val="00760312"/>
    <w:rsid w:val="007669A4"/>
    <w:rsid w:val="0077540F"/>
    <w:rsid w:val="00777772"/>
    <w:rsid w:val="00784577"/>
    <w:rsid w:val="00787422"/>
    <w:rsid w:val="00793716"/>
    <w:rsid w:val="00794AFF"/>
    <w:rsid w:val="00796567"/>
    <w:rsid w:val="007A4AE2"/>
    <w:rsid w:val="007B755C"/>
    <w:rsid w:val="007C2A68"/>
    <w:rsid w:val="007C349C"/>
    <w:rsid w:val="007C4490"/>
    <w:rsid w:val="007C4789"/>
    <w:rsid w:val="007C62DC"/>
    <w:rsid w:val="007C65DF"/>
    <w:rsid w:val="007C7997"/>
    <w:rsid w:val="007C7C33"/>
    <w:rsid w:val="007D5E64"/>
    <w:rsid w:val="007E3362"/>
    <w:rsid w:val="007E447A"/>
    <w:rsid w:val="007F667B"/>
    <w:rsid w:val="008001E2"/>
    <w:rsid w:val="008014D4"/>
    <w:rsid w:val="00801E64"/>
    <w:rsid w:val="00803A79"/>
    <w:rsid w:val="00811318"/>
    <w:rsid w:val="00811ADC"/>
    <w:rsid w:val="008140D3"/>
    <w:rsid w:val="008146DF"/>
    <w:rsid w:val="0082019D"/>
    <w:rsid w:val="0082035D"/>
    <w:rsid w:val="00821FEF"/>
    <w:rsid w:val="008306DB"/>
    <w:rsid w:val="00831E4B"/>
    <w:rsid w:val="00835E55"/>
    <w:rsid w:val="00837228"/>
    <w:rsid w:val="00840613"/>
    <w:rsid w:val="00842F28"/>
    <w:rsid w:val="00845951"/>
    <w:rsid w:val="00845C9C"/>
    <w:rsid w:val="00860360"/>
    <w:rsid w:val="0086099A"/>
    <w:rsid w:val="0086125A"/>
    <w:rsid w:val="0086163F"/>
    <w:rsid w:val="00861B68"/>
    <w:rsid w:val="00876133"/>
    <w:rsid w:val="00877C9A"/>
    <w:rsid w:val="008835BE"/>
    <w:rsid w:val="00892C87"/>
    <w:rsid w:val="00893756"/>
    <w:rsid w:val="00895D43"/>
    <w:rsid w:val="00897721"/>
    <w:rsid w:val="008A2A2B"/>
    <w:rsid w:val="008B3692"/>
    <w:rsid w:val="008B4E60"/>
    <w:rsid w:val="008C18E0"/>
    <w:rsid w:val="008C3874"/>
    <w:rsid w:val="008D2EDF"/>
    <w:rsid w:val="008D58B1"/>
    <w:rsid w:val="008D618C"/>
    <w:rsid w:val="008E3402"/>
    <w:rsid w:val="008F03ED"/>
    <w:rsid w:val="008F0DFC"/>
    <w:rsid w:val="008F1B46"/>
    <w:rsid w:val="008F377A"/>
    <w:rsid w:val="008F488D"/>
    <w:rsid w:val="008F4BF2"/>
    <w:rsid w:val="008F665D"/>
    <w:rsid w:val="00900469"/>
    <w:rsid w:val="0090518B"/>
    <w:rsid w:val="0090725F"/>
    <w:rsid w:val="009105B1"/>
    <w:rsid w:val="0091584A"/>
    <w:rsid w:val="00921204"/>
    <w:rsid w:val="0094462D"/>
    <w:rsid w:val="009448EF"/>
    <w:rsid w:val="00946044"/>
    <w:rsid w:val="009478F3"/>
    <w:rsid w:val="00950D01"/>
    <w:rsid w:val="0095586C"/>
    <w:rsid w:val="00956403"/>
    <w:rsid w:val="009604AD"/>
    <w:rsid w:val="009620C5"/>
    <w:rsid w:val="0096501C"/>
    <w:rsid w:val="009678BB"/>
    <w:rsid w:val="00975B84"/>
    <w:rsid w:val="00975B90"/>
    <w:rsid w:val="0097665E"/>
    <w:rsid w:val="009840CA"/>
    <w:rsid w:val="0098545B"/>
    <w:rsid w:val="00993EF4"/>
    <w:rsid w:val="009A0B31"/>
    <w:rsid w:val="009A440E"/>
    <w:rsid w:val="009A5BB5"/>
    <w:rsid w:val="009B2DBE"/>
    <w:rsid w:val="009C4D09"/>
    <w:rsid w:val="009D0CDC"/>
    <w:rsid w:val="009D2A78"/>
    <w:rsid w:val="009D4F7C"/>
    <w:rsid w:val="009E1B59"/>
    <w:rsid w:val="009E2197"/>
    <w:rsid w:val="009E3157"/>
    <w:rsid w:val="009E3803"/>
    <w:rsid w:val="009F02EE"/>
    <w:rsid w:val="009F076D"/>
    <w:rsid w:val="009F0803"/>
    <w:rsid w:val="009F6B3A"/>
    <w:rsid w:val="009F713E"/>
    <w:rsid w:val="00A03FFB"/>
    <w:rsid w:val="00A05D8F"/>
    <w:rsid w:val="00A07C4D"/>
    <w:rsid w:val="00A07C58"/>
    <w:rsid w:val="00A10A2D"/>
    <w:rsid w:val="00A149A4"/>
    <w:rsid w:val="00A337E1"/>
    <w:rsid w:val="00A35CD7"/>
    <w:rsid w:val="00A431E0"/>
    <w:rsid w:val="00A678BA"/>
    <w:rsid w:val="00A7018B"/>
    <w:rsid w:val="00A76A35"/>
    <w:rsid w:val="00A8073F"/>
    <w:rsid w:val="00A8117A"/>
    <w:rsid w:val="00A82338"/>
    <w:rsid w:val="00A87633"/>
    <w:rsid w:val="00A90443"/>
    <w:rsid w:val="00A90CD2"/>
    <w:rsid w:val="00A935E3"/>
    <w:rsid w:val="00A951AD"/>
    <w:rsid w:val="00A95FBD"/>
    <w:rsid w:val="00AA0DF2"/>
    <w:rsid w:val="00AA4C04"/>
    <w:rsid w:val="00AA67BA"/>
    <w:rsid w:val="00AA692D"/>
    <w:rsid w:val="00AB43A2"/>
    <w:rsid w:val="00AC1C91"/>
    <w:rsid w:val="00AC2397"/>
    <w:rsid w:val="00AC3A2E"/>
    <w:rsid w:val="00AC5BCA"/>
    <w:rsid w:val="00AD2975"/>
    <w:rsid w:val="00AD6AAC"/>
    <w:rsid w:val="00AD7148"/>
    <w:rsid w:val="00AD755B"/>
    <w:rsid w:val="00AE340F"/>
    <w:rsid w:val="00AE61DE"/>
    <w:rsid w:val="00AF083E"/>
    <w:rsid w:val="00AF0FD7"/>
    <w:rsid w:val="00AF6094"/>
    <w:rsid w:val="00B00953"/>
    <w:rsid w:val="00B03DBE"/>
    <w:rsid w:val="00B13B25"/>
    <w:rsid w:val="00B221F5"/>
    <w:rsid w:val="00B324C5"/>
    <w:rsid w:val="00B40E9E"/>
    <w:rsid w:val="00B41B08"/>
    <w:rsid w:val="00B42C30"/>
    <w:rsid w:val="00B50479"/>
    <w:rsid w:val="00B52C2A"/>
    <w:rsid w:val="00B569BD"/>
    <w:rsid w:val="00B61293"/>
    <w:rsid w:val="00B61908"/>
    <w:rsid w:val="00B61B2C"/>
    <w:rsid w:val="00B62145"/>
    <w:rsid w:val="00B62BFB"/>
    <w:rsid w:val="00B651DD"/>
    <w:rsid w:val="00B66A28"/>
    <w:rsid w:val="00B71DB9"/>
    <w:rsid w:val="00B732F6"/>
    <w:rsid w:val="00B80FCF"/>
    <w:rsid w:val="00B86575"/>
    <w:rsid w:val="00B8690F"/>
    <w:rsid w:val="00B924AD"/>
    <w:rsid w:val="00BA107E"/>
    <w:rsid w:val="00BA36EF"/>
    <w:rsid w:val="00BB1A98"/>
    <w:rsid w:val="00BB2748"/>
    <w:rsid w:val="00BB6037"/>
    <w:rsid w:val="00BC4B8E"/>
    <w:rsid w:val="00BC58F7"/>
    <w:rsid w:val="00BC7D40"/>
    <w:rsid w:val="00BC7F41"/>
    <w:rsid w:val="00BD108F"/>
    <w:rsid w:val="00BD2DDC"/>
    <w:rsid w:val="00BD4E63"/>
    <w:rsid w:val="00BD6C5D"/>
    <w:rsid w:val="00BD6C90"/>
    <w:rsid w:val="00BE0A8E"/>
    <w:rsid w:val="00BE0F83"/>
    <w:rsid w:val="00BE27F9"/>
    <w:rsid w:val="00BE3B21"/>
    <w:rsid w:val="00BE3ED1"/>
    <w:rsid w:val="00BE4813"/>
    <w:rsid w:val="00BE6CF4"/>
    <w:rsid w:val="00BE7B30"/>
    <w:rsid w:val="00BF218E"/>
    <w:rsid w:val="00BF24EE"/>
    <w:rsid w:val="00C0105D"/>
    <w:rsid w:val="00C02175"/>
    <w:rsid w:val="00C045B0"/>
    <w:rsid w:val="00C07497"/>
    <w:rsid w:val="00C1049A"/>
    <w:rsid w:val="00C30F54"/>
    <w:rsid w:val="00C3101B"/>
    <w:rsid w:val="00C32B78"/>
    <w:rsid w:val="00C34061"/>
    <w:rsid w:val="00C447F6"/>
    <w:rsid w:val="00C4489B"/>
    <w:rsid w:val="00C467FB"/>
    <w:rsid w:val="00C54569"/>
    <w:rsid w:val="00C55A77"/>
    <w:rsid w:val="00C61EEC"/>
    <w:rsid w:val="00C625CE"/>
    <w:rsid w:val="00C71486"/>
    <w:rsid w:val="00C71CD6"/>
    <w:rsid w:val="00C773F1"/>
    <w:rsid w:val="00C822AE"/>
    <w:rsid w:val="00C865DF"/>
    <w:rsid w:val="00C9294C"/>
    <w:rsid w:val="00C92AB5"/>
    <w:rsid w:val="00C948DB"/>
    <w:rsid w:val="00C94A23"/>
    <w:rsid w:val="00CA219E"/>
    <w:rsid w:val="00CA3F6F"/>
    <w:rsid w:val="00CA63F0"/>
    <w:rsid w:val="00CA76F1"/>
    <w:rsid w:val="00CA7720"/>
    <w:rsid w:val="00CC3E1B"/>
    <w:rsid w:val="00CC783F"/>
    <w:rsid w:val="00CC7ADA"/>
    <w:rsid w:val="00CD1606"/>
    <w:rsid w:val="00CF081A"/>
    <w:rsid w:val="00CF2115"/>
    <w:rsid w:val="00CF3940"/>
    <w:rsid w:val="00D016C0"/>
    <w:rsid w:val="00D02EAC"/>
    <w:rsid w:val="00D02F42"/>
    <w:rsid w:val="00D05F0F"/>
    <w:rsid w:val="00D0757B"/>
    <w:rsid w:val="00D105D0"/>
    <w:rsid w:val="00D13793"/>
    <w:rsid w:val="00D15213"/>
    <w:rsid w:val="00D1649F"/>
    <w:rsid w:val="00D22B58"/>
    <w:rsid w:val="00D2311E"/>
    <w:rsid w:val="00D301CB"/>
    <w:rsid w:val="00D40513"/>
    <w:rsid w:val="00D41A93"/>
    <w:rsid w:val="00D45831"/>
    <w:rsid w:val="00D45A71"/>
    <w:rsid w:val="00D468D2"/>
    <w:rsid w:val="00D46D30"/>
    <w:rsid w:val="00D501FC"/>
    <w:rsid w:val="00D53020"/>
    <w:rsid w:val="00D66C1E"/>
    <w:rsid w:val="00D67033"/>
    <w:rsid w:val="00D671D4"/>
    <w:rsid w:val="00D70695"/>
    <w:rsid w:val="00D72CB0"/>
    <w:rsid w:val="00D76123"/>
    <w:rsid w:val="00D832E6"/>
    <w:rsid w:val="00DA25B6"/>
    <w:rsid w:val="00DA2F11"/>
    <w:rsid w:val="00DA3C46"/>
    <w:rsid w:val="00DA4982"/>
    <w:rsid w:val="00DB0823"/>
    <w:rsid w:val="00DC29A7"/>
    <w:rsid w:val="00DD0D53"/>
    <w:rsid w:val="00DD21E0"/>
    <w:rsid w:val="00DD7E0B"/>
    <w:rsid w:val="00DE3E0E"/>
    <w:rsid w:val="00DE4021"/>
    <w:rsid w:val="00DE4087"/>
    <w:rsid w:val="00DE7D23"/>
    <w:rsid w:val="00DF0963"/>
    <w:rsid w:val="00DF376E"/>
    <w:rsid w:val="00DF5A8B"/>
    <w:rsid w:val="00DF634D"/>
    <w:rsid w:val="00E03E52"/>
    <w:rsid w:val="00E05CFE"/>
    <w:rsid w:val="00E107EF"/>
    <w:rsid w:val="00E147DE"/>
    <w:rsid w:val="00E1502D"/>
    <w:rsid w:val="00E20DE7"/>
    <w:rsid w:val="00E26C98"/>
    <w:rsid w:val="00E27A17"/>
    <w:rsid w:val="00E31E81"/>
    <w:rsid w:val="00E343DB"/>
    <w:rsid w:val="00E36976"/>
    <w:rsid w:val="00E41186"/>
    <w:rsid w:val="00E41BD8"/>
    <w:rsid w:val="00E45E53"/>
    <w:rsid w:val="00E47D39"/>
    <w:rsid w:val="00E50A27"/>
    <w:rsid w:val="00E60CBC"/>
    <w:rsid w:val="00E63A10"/>
    <w:rsid w:val="00E65E1B"/>
    <w:rsid w:val="00E66688"/>
    <w:rsid w:val="00E6716D"/>
    <w:rsid w:val="00E7292C"/>
    <w:rsid w:val="00E84FC3"/>
    <w:rsid w:val="00E86092"/>
    <w:rsid w:val="00E86CE6"/>
    <w:rsid w:val="00EA1D68"/>
    <w:rsid w:val="00EA4B24"/>
    <w:rsid w:val="00EB25E4"/>
    <w:rsid w:val="00EC1017"/>
    <w:rsid w:val="00EC11DF"/>
    <w:rsid w:val="00EC149F"/>
    <w:rsid w:val="00EC2489"/>
    <w:rsid w:val="00ED008D"/>
    <w:rsid w:val="00ED0F60"/>
    <w:rsid w:val="00ED4894"/>
    <w:rsid w:val="00EE4CAD"/>
    <w:rsid w:val="00EE6038"/>
    <w:rsid w:val="00EF0126"/>
    <w:rsid w:val="00EF018F"/>
    <w:rsid w:val="00EF2558"/>
    <w:rsid w:val="00EF5C8F"/>
    <w:rsid w:val="00F01FA5"/>
    <w:rsid w:val="00F10747"/>
    <w:rsid w:val="00F12B4F"/>
    <w:rsid w:val="00F13251"/>
    <w:rsid w:val="00F17082"/>
    <w:rsid w:val="00F22303"/>
    <w:rsid w:val="00F2444F"/>
    <w:rsid w:val="00F24C3E"/>
    <w:rsid w:val="00F37671"/>
    <w:rsid w:val="00F42CC7"/>
    <w:rsid w:val="00F43728"/>
    <w:rsid w:val="00F530ED"/>
    <w:rsid w:val="00F6333E"/>
    <w:rsid w:val="00F7166B"/>
    <w:rsid w:val="00F810E4"/>
    <w:rsid w:val="00F8357E"/>
    <w:rsid w:val="00F8391A"/>
    <w:rsid w:val="00F95152"/>
    <w:rsid w:val="00F95CA9"/>
    <w:rsid w:val="00F96667"/>
    <w:rsid w:val="00F97B40"/>
    <w:rsid w:val="00F97F76"/>
    <w:rsid w:val="00FA1558"/>
    <w:rsid w:val="00FC0B6A"/>
    <w:rsid w:val="00FD5B1B"/>
    <w:rsid w:val="00FE2921"/>
    <w:rsid w:val="00FE2CC5"/>
    <w:rsid w:val="00FF1161"/>
    <w:rsid w:val="00FF6ED8"/>
    <w:rsid w:val="022047AB"/>
    <w:rsid w:val="02F72E52"/>
    <w:rsid w:val="04EE0A3A"/>
    <w:rsid w:val="05093F22"/>
    <w:rsid w:val="07D258D6"/>
    <w:rsid w:val="09667560"/>
    <w:rsid w:val="09FA22C5"/>
    <w:rsid w:val="0D70006B"/>
    <w:rsid w:val="0E7B73F6"/>
    <w:rsid w:val="11BB27B8"/>
    <w:rsid w:val="120C7329"/>
    <w:rsid w:val="12C50511"/>
    <w:rsid w:val="13C75D6A"/>
    <w:rsid w:val="142157A7"/>
    <w:rsid w:val="175A4366"/>
    <w:rsid w:val="17F32F30"/>
    <w:rsid w:val="19DD0121"/>
    <w:rsid w:val="1AF53EF0"/>
    <w:rsid w:val="1E475AB7"/>
    <w:rsid w:val="1E871B09"/>
    <w:rsid w:val="1FB249F9"/>
    <w:rsid w:val="1FB7C54C"/>
    <w:rsid w:val="20AA51EA"/>
    <w:rsid w:val="22213E8E"/>
    <w:rsid w:val="22576200"/>
    <w:rsid w:val="229D4E06"/>
    <w:rsid w:val="22F91685"/>
    <w:rsid w:val="231076B8"/>
    <w:rsid w:val="2E4140B2"/>
    <w:rsid w:val="2E721E34"/>
    <w:rsid w:val="2FFF072E"/>
    <w:rsid w:val="316108F6"/>
    <w:rsid w:val="3391450B"/>
    <w:rsid w:val="33CB4FD9"/>
    <w:rsid w:val="33FB1935"/>
    <w:rsid w:val="35B43DCD"/>
    <w:rsid w:val="3894435E"/>
    <w:rsid w:val="39CE3188"/>
    <w:rsid w:val="3B4C60B7"/>
    <w:rsid w:val="3BBA3F78"/>
    <w:rsid w:val="3BF21AC7"/>
    <w:rsid w:val="3CE74BDC"/>
    <w:rsid w:val="3D1E504B"/>
    <w:rsid w:val="3EFE7FB4"/>
    <w:rsid w:val="3F9382C8"/>
    <w:rsid w:val="3F9513EF"/>
    <w:rsid w:val="3FC6FFAF"/>
    <w:rsid w:val="3FFF5734"/>
    <w:rsid w:val="41A469F6"/>
    <w:rsid w:val="41C847FA"/>
    <w:rsid w:val="42E63A08"/>
    <w:rsid w:val="437E4BE0"/>
    <w:rsid w:val="43CC7FED"/>
    <w:rsid w:val="44A50864"/>
    <w:rsid w:val="457C5219"/>
    <w:rsid w:val="474D04FA"/>
    <w:rsid w:val="47C432F1"/>
    <w:rsid w:val="481A7BFF"/>
    <w:rsid w:val="48A52CFD"/>
    <w:rsid w:val="49C8DC61"/>
    <w:rsid w:val="4A9C218E"/>
    <w:rsid w:val="4D244344"/>
    <w:rsid w:val="4D720CBA"/>
    <w:rsid w:val="51FA0E57"/>
    <w:rsid w:val="55E132AC"/>
    <w:rsid w:val="57FE163B"/>
    <w:rsid w:val="5A101FE0"/>
    <w:rsid w:val="5AC02939"/>
    <w:rsid w:val="5B042EBE"/>
    <w:rsid w:val="5B082DEE"/>
    <w:rsid w:val="5B75CE9B"/>
    <w:rsid w:val="5B8600CF"/>
    <w:rsid w:val="5B873F78"/>
    <w:rsid w:val="5F3A7C41"/>
    <w:rsid w:val="643C0CE2"/>
    <w:rsid w:val="64EC4A56"/>
    <w:rsid w:val="663C3B8A"/>
    <w:rsid w:val="670A29D2"/>
    <w:rsid w:val="68EFBB43"/>
    <w:rsid w:val="6B305174"/>
    <w:rsid w:val="6B607DA5"/>
    <w:rsid w:val="6D326DE0"/>
    <w:rsid w:val="6DCC5078"/>
    <w:rsid w:val="6DDE4FBC"/>
    <w:rsid w:val="6F7CAC84"/>
    <w:rsid w:val="6FFFC090"/>
    <w:rsid w:val="706FFB26"/>
    <w:rsid w:val="72FF4702"/>
    <w:rsid w:val="736A364C"/>
    <w:rsid w:val="74BB4445"/>
    <w:rsid w:val="752E75F8"/>
    <w:rsid w:val="75491A51"/>
    <w:rsid w:val="75B68069"/>
    <w:rsid w:val="75F85603"/>
    <w:rsid w:val="76790DC2"/>
    <w:rsid w:val="76A74C81"/>
    <w:rsid w:val="77748B61"/>
    <w:rsid w:val="778A6EDF"/>
    <w:rsid w:val="77FDBB3B"/>
    <w:rsid w:val="783BCA4A"/>
    <w:rsid w:val="79151710"/>
    <w:rsid w:val="7C8F156E"/>
    <w:rsid w:val="7D2B6BC3"/>
    <w:rsid w:val="7DE7D5E7"/>
    <w:rsid w:val="7E0D1AA9"/>
    <w:rsid w:val="7FE66890"/>
    <w:rsid w:val="7FF80160"/>
    <w:rsid w:val="7FFBD80C"/>
    <w:rsid w:val="8F933860"/>
    <w:rsid w:val="8FFEBCD8"/>
    <w:rsid w:val="95FA9E91"/>
    <w:rsid w:val="963E5DED"/>
    <w:rsid w:val="AD3FEA7D"/>
    <w:rsid w:val="B7EEC544"/>
    <w:rsid w:val="BF75E43F"/>
    <w:rsid w:val="BFF6B5C1"/>
    <w:rsid w:val="BFFFF019"/>
    <w:rsid w:val="C6FBBEA1"/>
    <w:rsid w:val="CBF96225"/>
    <w:rsid w:val="CFD723B5"/>
    <w:rsid w:val="DFFC9ED2"/>
    <w:rsid w:val="DFFF6E67"/>
    <w:rsid w:val="E3FF6BA2"/>
    <w:rsid w:val="E7670E98"/>
    <w:rsid w:val="EA9F4AEA"/>
    <w:rsid w:val="EC99DF3B"/>
    <w:rsid w:val="ED7C92D0"/>
    <w:rsid w:val="EEBB8A08"/>
    <w:rsid w:val="EFFD1E92"/>
    <w:rsid w:val="FADADAFE"/>
    <w:rsid w:val="FB5FC161"/>
    <w:rsid w:val="FCEEF9DA"/>
    <w:rsid w:val="FCF33CF9"/>
    <w:rsid w:val="FD1BA468"/>
    <w:rsid w:val="FDCAA204"/>
    <w:rsid w:val="FDFABBB8"/>
    <w:rsid w:val="FDFDE5F4"/>
    <w:rsid w:val="FEFE9326"/>
    <w:rsid w:val="FF7517E6"/>
    <w:rsid w:val="FFBF00AE"/>
    <w:rsid w:val="FFBF38A6"/>
    <w:rsid w:val="FFD455D5"/>
    <w:rsid w:val="FFEB5AB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2"/>
    <w:qFormat/>
    <w:uiPriority w:val="9"/>
    <w:pPr>
      <w:keepNext/>
      <w:keepLines/>
      <w:spacing w:before="340" w:after="330" w:line="578" w:lineRule="auto"/>
      <w:outlineLvl w:val="0"/>
    </w:pPr>
    <w:rPr>
      <w:b/>
      <w:bCs/>
      <w:kern w:val="44"/>
      <w:sz w:val="44"/>
      <w:szCs w:val="4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ind w:left="1260"/>
      <w:jc w:val="left"/>
    </w:pPr>
    <w:rPr>
      <w:rFonts w:asciiTheme="minorHAnsi" w:hAnsiTheme="minorHAnsi" w:cstheme="minorHAnsi"/>
      <w:sz w:val="18"/>
      <w:szCs w:val="18"/>
    </w:rPr>
  </w:style>
  <w:style w:type="paragraph" w:styleId="4">
    <w:name w:val="annotation text"/>
    <w:basedOn w:val="1"/>
    <w:link w:val="29"/>
    <w:unhideWhenUsed/>
    <w:qFormat/>
    <w:uiPriority w:val="0"/>
    <w:pPr>
      <w:jc w:val="left"/>
    </w:pPr>
  </w:style>
  <w:style w:type="paragraph" w:styleId="5">
    <w:name w:val="Body Text"/>
    <w:basedOn w:val="1"/>
    <w:link w:val="26"/>
    <w:qFormat/>
    <w:uiPriority w:val="0"/>
    <w:pPr>
      <w:spacing w:after="120"/>
    </w:pPr>
  </w:style>
  <w:style w:type="paragraph" w:styleId="6">
    <w:name w:val="toc 5"/>
    <w:basedOn w:val="1"/>
    <w:next w:val="1"/>
    <w:unhideWhenUsed/>
    <w:qFormat/>
    <w:uiPriority w:val="39"/>
    <w:pPr>
      <w:ind w:left="840"/>
      <w:jc w:val="left"/>
    </w:pPr>
    <w:rPr>
      <w:rFonts w:asciiTheme="minorHAnsi" w:hAnsiTheme="minorHAnsi" w:cstheme="minorHAnsi"/>
      <w:sz w:val="18"/>
      <w:szCs w:val="18"/>
    </w:rPr>
  </w:style>
  <w:style w:type="paragraph" w:styleId="7">
    <w:name w:val="toc 3"/>
    <w:basedOn w:val="1"/>
    <w:next w:val="1"/>
    <w:unhideWhenUsed/>
    <w:qFormat/>
    <w:uiPriority w:val="39"/>
    <w:pPr>
      <w:ind w:left="420"/>
      <w:jc w:val="left"/>
    </w:pPr>
    <w:rPr>
      <w:rFonts w:asciiTheme="minorHAnsi" w:hAnsiTheme="minorHAnsi" w:cstheme="minorHAnsi"/>
      <w:i/>
      <w:iCs/>
      <w:sz w:val="20"/>
      <w:szCs w:val="20"/>
    </w:rPr>
  </w:style>
  <w:style w:type="paragraph" w:styleId="8">
    <w:name w:val="toc 8"/>
    <w:basedOn w:val="1"/>
    <w:next w:val="1"/>
    <w:unhideWhenUsed/>
    <w:qFormat/>
    <w:uiPriority w:val="39"/>
    <w:pPr>
      <w:ind w:left="1470"/>
      <w:jc w:val="left"/>
    </w:pPr>
    <w:rPr>
      <w:rFonts w:asciiTheme="minorHAnsi" w:hAnsiTheme="minorHAnsi" w:cstheme="minorHAnsi"/>
      <w:sz w:val="18"/>
      <w:szCs w:val="18"/>
    </w:rPr>
  </w:style>
  <w:style w:type="paragraph" w:styleId="9">
    <w:name w:val="Balloon Text"/>
    <w:basedOn w:val="1"/>
    <w:link w:val="28"/>
    <w:unhideWhenUsed/>
    <w:qFormat/>
    <w:uiPriority w:val="99"/>
    <w:rPr>
      <w:sz w:val="18"/>
      <w:szCs w:val="18"/>
    </w:rPr>
  </w:style>
  <w:style w:type="paragraph" w:styleId="10">
    <w:name w:val="footer"/>
    <w:basedOn w:val="1"/>
    <w:link w:val="2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2">
    <w:name w:val="toc 1"/>
    <w:basedOn w:val="1"/>
    <w:next w:val="1"/>
    <w:unhideWhenUsed/>
    <w:qFormat/>
    <w:uiPriority w:val="39"/>
    <w:pPr>
      <w:tabs>
        <w:tab w:val="right" w:leader="dot" w:pos="9344"/>
      </w:tabs>
      <w:spacing w:line="380" w:lineRule="exact"/>
      <w:jc w:val="left"/>
    </w:pPr>
    <w:rPr>
      <w:rFonts w:asciiTheme="minorEastAsia" w:hAnsiTheme="minorEastAsia" w:eastAsiaTheme="minorEastAsia" w:cstheme="minorHAnsi"/>
      <w:caps/>
      <w:szCs w:val="20"/>
    </w:rPr>
  </w:style>
  <w:style w:type="paragraph" w:styleId="13">
    <w:name w:val="toc 4"/>
    <w:basedOn w:val="1"/>
    <w:next w:val="1"/>
    <w:unhideWhenUsed/>
    <w:qFormat/>
    <w:uiPriority w:val="39"/>
    <w:pPr>
      <w:ind w:left="630"/>
      <w:jc w:val="left"/>
    </w:pPr>
    <w:rPr>
      <w:rFonts w:asciiTheme="minorHAnsi" w:hAnsiTheme="minorHAnsi" w:cstheme="minorHAnsi"/>
      <w:sz w:val="18"/>
      <w:szCs w:val="18"/>
    </w:rPr>
  </w:style>
  <w:style w:type="paragraph" w:styleId="14">
    <w:name w:val="toc 6"/>
    <w:basedOn w:val="1"/>
    <w:next w:val="1"/>
    <w:unhideWhenUsed/>
    <w:qFormat/>
    <w:uiPriority w:val="39"/>
    <w:pPr>
      <w:ind w:left="1050"/>
      <w:jc w:val="left"/>
    </w:pPr>
    <w:rPr>
      <w:rFonts w:asciiTheme="minorHAnsi" w:hAnsiTheme="minorHAnsi" w:cstheme="minorHAnsi"/>
      <w:sz w:val="18"/>
      <w:szCs w:val="18"/>
    </w:rPr>
  </w:style>
  <w:style w:type="paragraph" w:styleId="15">
    <w:name w:val="toc 2"/>
    <w:basedOn w:val="1"/>
    <w:next w:val="1"/>
    <w:unhideWhenUsed/>
    <w:qFormat/>
    <w:uiPriority w:val="39"/>
    <w:pPr>
      <w:spacing w:line="360" w:lineRule="auto"/>
      <w:ind w:firstLine="100" w:firstLineChars="100"/>
      <w:jc w:val="left"/>
    </w:pPr>
    <w:rPr>
      <w:rFonts w:asciiTheme="minorHAnsi" w:hAnsiTheme="minorHAnsi" w:cstheme="minorHAnsi"/>
      <w:smallCaps/>
      <w:szCs w:val="20"/>
    </w:rPr>
  </w:style>
  <w:style w:type="paragraph" w:styleId="16">
    <w:name w:val="toc 9"/>
    <w:basedOn w:val="1"/>
    <w:next w:val="1"/>
    <w:unhideWhenUsed/>
    <w:qFormat/>
    <w:uiPriority w:val="39"/>
    <w:pPr>
      <w:ind w:left="1680"/>
      <w:jc w:val="left"/>
    </w:pPr>
    <w:rPr>
      <w:rFonts w:asciiTheme="minorHAnsi" w:hAnsiTheme="minorHAnsi" w:cstheme="minorHAnsi"/>
      <w:sz w:val="18"/>
      <w:szCs w:val="18"/>
    </w:rPr>
  </w:style>
  <w:style w:type="paragraph" w:styleId="17">
    <w:name w:val="Normal (Web)"/>
    <w:basedOn w:val="1"/>
    <w:qFormat/>
    <w:uiPriority w:val="0"/>
    <w:pPr>
      <w:spacing w:beforeAutospacing="1" w:afterAutospacing="1"/>
      <w:jc w:val="left"/>
    </w:pPr>
    <w:rPr>
      <w:kern w:val="0"/>
      <w:sz w:val="24"/>
    </w:rPr>
  </w:style>
  <w:style w:type="paragraph" w:styleId="18">
    <w:name w:val="annotation subject"/>
    <w:basedOn w:val="4"/>
    <w:next w:val="4"/>
    <w:link w:val="30"/>
    <w:semiHidden/>
    <w:unhideWhenUsed/>
    <w:qFormat/>
    <w:uiPriority w:val="99"/>
    <w:rPr>
      <w:b/>
      <w:bCs/>
    </w:rPr>
  </w:style>
  <w:style w:type="table" w:styleId="20">
    <w:name w:val="Table Grid"/>
    <w:basedOn w:val="19"/>
    <w:qFormat/>
    <w:uiPriority w:val="39"/>
    <w:tblP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
  </w:style>
  <w:style w:type="character" w:styleId="22">
    <w:name w:val="Hyperlink"/>
    <w:basedOn w:val="21"/>
    <w:unhideWhenUsed/>
    <w:qFormat/>
    <w:uiPriority w:val="99"/>
    <w:rPr>
      <w:color w:val="0000FF" w:themeColor="hyperlink"/>
      <w:u w:val="single"/>
      <w14:textFill>
        <w14:solidFill>
          <w14:schemeClr w14:val="hlink"/>
        </w14:solidFill>
      </w14:textFill>
    </w:rPr>
  </w:style>
  <w:style w:type="character" w:styleId="23">
    <w:name w:val="annotation reference"/>
    <w:basedOn w:val="21"/>
    <w:unhideWhenUsed/>
    <w:qFormat/>
    <w:uiPriority w:val="0"/>
    <w:rPr>
      <w:sz w:val="21"/>
      <w:szCs w:val="21"/>
    </w:rPr>
  </w:style>
  <w:style w:type="character" w:customStyle="1" w:styleId="24">
    <w:name w:val="页眉 字符"/>
    <w:basedOn w:val="21"/>
    <w:link w:val="11"/>
    <w:semiHidden/>
    <w:qFormat/>
    <w:uiPriority w:val="99"/>
    <w:rPr>
      <w:sz w:val="18"/>
      <w:szCs w:val="18"/>
    </w:rPr>
  </w:style>
  <w:style w:type="character" w:customStyle="1" w:styleId="25">
    <w:name w:val="页脚 字符"/>
    <w:basedOn w:val="21"/>
    <w:link w:val="10"/>
    <w:qFormat/>
    <w:uiPriority w:val="99"/>
    <w:rPr>
      <w:sz w:val="18"/>
      <w:szCs w:val="18"/>
    </w:rPr>
  </w:style>
  <w:style w:type="character" w:customStyle="1" w:styleId="26">
    <w:name w:val="正文文本 字符"/>
    <w:basedOn w:val="21"/>
    <w:link w:val="5"/>
    <w:qFormat/>
    <w:uiPriority w:val="0"/>
    <w:rPr>
      <w:rFonts w:ascii="Times New Roman" w:hAnsi="Times New Roman" w:eastAsia="宋体" w:cs="Times New Roman"/>
      <w:szCs w:val="24"/>
    </w:rPr>
  </w:style>
  <w:style w:type="paragraph" w:customStyle="1" w:styleId="27">
    <w:name w:val="Char Char Char Char Char Char Char"/>
    <w:basedOn w:val="1"/>
    <w:qFormat/>
    <w:uiPriority w:val="0"/>
    <w:rPr>
      <w:szCs w:val="32"/>
    </w:rPr>
  </w:style>
  <w:style w:type="character" w:customStyle="1" w:styleId="28">
    <w:name w:val="批注框文本 字符"/>
    <w:basedOn w:val="21"/>
    <w:link w:val="9"/>
    <w:semiHidden/>
    <w:qFormat/>
    <w:uiPriority w:val="99"/>
    <w:rPr>
      <w:rFonts w:ascii="Times New Roman" w:hAnsi="Times New Roman" w:eastAsia="宋体" w:cs="Times New Roman"/>
      <w:kern w:val="2"/>
      <w:sz w:val="18"/>
      <w:szCs w:val="18"/>
    </w:rPr>
  </w:style>
  <w:style w:type="character" w:customStyle="1" w:styleId="29">
    <w:name w:val="批注文字 字符"/>
    <w:basedOn w:val="21"/>
    <w:link w:val="4"/>
    <w:qFormat/>
    <w:uiPriority w:val="0"/>
    <w:rPr>
      <w:kern w:val="2"/>
      <w:sz w:val="21"/>
      <w:szCs w:val="24"/>
    </w:rPr>
  </w:style>
  <w:style w:type="character" w:customStyle="1" w:styleId="30">
    <w:name w:val="批注主题 字符"/>
    <w:basedOn w:val="29"/>
    <w:link w:val="18"/>
    <w:semiHidden/>
    <w:qFormat/>
    <w:uiPriority w:val="99"/>
    <w:rPr>
      <w:b/>
      <w:bCs/>
      <w:kern w:val="2"/>
      <w:sz w:val="21"/>
      <w:szCs w:val="24"/>
    </w:rPr>
  </w:style>
  <w:style w:type="paragraph" w:customStyle="1" w:styleId="31">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32">
    <w:name w:val="标题 1 字符"/>
    <w:basedOn w:val="21"/>
    <w:link w:val="2"/>
    <w:qFormat/>
    <w:uiPriority w:val="9"/>
    <w:rPr>
      <w:b/>
      <w:bCs/>
      <w:kern w:val="44"/>
      <w:sz w:val="44"/>
      <w:szCs w:val="44"/>
    </w:rPr>
  </w:style>
  <w:style w:type="paragraph" w:customStyle="1" w:styleId="3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34">
    <w:name w:val="标准文件_前言、引言标题"/>
    <w:next w:val="1"/>
    <w:qFormat/>
    <w:uiPriority w:val="99"/>
    <w:pPr>
      <w:numPr>
        <w:ilvl w:val="0"/>
        <w:numId w:val="1"/>
      </w:numPr>
      <w:shd w:val="clear" w:color="FFFFFF" w:fill="FFFFFF"/>
      <w:spacing w:afterLines="150"/>
      <w:jc w:val="center"/>
      <w:outlineLvl w:val="0"/>
    </w:pPr>
    <w:rPr>
      <w:rFonts w:ascii="黑体" w:hAnsi="Times New Roman" w:eastAsia="黑体" w:cs="Times New Roman"/>
      <w:sz w:val="32"/>
      <w:lang w:val="en-US" w:eastAsia="zh-CN" w:bidi="ar-SA"/>
    </w:rPr>
  </w:style>
  <w:style w:type="paragraph" w:customStyle="1" w:styleId="35">
    <w:name w:val="Table Text"/>
    <w:basedOn w:val="1"/>
    <w:semiHidden/>
    <w:qFormat/>
    <w:uiPriority w:val="0"/>
    <w:rPr>
      <w:rFonts w:ascii="宋体" w:hAnsi="宋体" w:cs="宋体"/>
      <w:sz w:val="18"/>
      <w:szCs w:val="18"/>
      <w:lang w:eastAsia="en-US"/>
    </w:rPr>
  </w:style>
  <w:style w:type="paragraph" w:styleId="36">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45</Pages>
  <Words>29692</Words>
  <Characters>12734</Characters>
  <Lines>106</Lines>
  <Paragraphs>84</Paragraphs>
  <TotalTime>27</TotalTime>
  <ScaleCrop>false</ScaleCrop>
  <LinksUpToDate>false</LinksUpToDate>
  <CharactersWithSpaces>42342</CharactersWithSpaces>
  <Application>WPS Office_11.8.2.11625_F1E327BC-269C-435d-A152-05C5408002CA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2024-04-02T02:10:00Z</dcterms:created>
  <dc:creator>gyb1</dc:creator>
  <cp:lastModifiedBy>lenovo</cp:lastModifiedBy>
  <cp:lastPrinted>2024-05-10T22:47:00Z</cp:lastPrinted>
  <dcterms:modified xsi:type="dcterms:W3CDTF">2024-09-23T11:18:07Z</dcterms:modified>
  <cp:revision>302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2052-11.8.2.11625</vt:lpwstr>
  </property>
  <property fmtid="{D5CDD505-2E9C-101B-9397-08002B2CF9AE}" pid="3" name="ICV">
    <vt:lpwstr>55BEB9921266479A8A86D9F5951EE819_13</vt:lpwstr>
  </property>
</Properties>
</file>