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831B5" w14:textId="77777777" w:rsidR="007D7AD5" w:rsidRDefault="007D7AD5">
      <w:pPr>
        <w:spacing w:line="14" w:lineRule="exact"/>
        <w:ind w:left="811" w:hanging="448"/>
        <w:jc w:val="center"/>
        <w:outlineLvl w:val="0"/>
        <w:rPr>
          <w:rFonts w:ascii="Times New Roman" w:eastAsia="宋体" w:hAnsi="Times New Roman" w:cs="Times New Roman" w:hint="eastAsia"/>
          <w:color w:val="FFFFFF"/>
          <w:szCs w:val="24"/>
        </w:rPr>
      </w:pPr>
      <w:bookmarkStart w:id="0" w:name="_Toc23408594"/>
      <w:bookmarkStart w:id="1" w:name="_Toc29280428"/>
      <w:bookmarkStart w:id="2" w:name="_Toc29280430"/>
      <w:bookmarkStart w:id="3" w:name="_Toc23433519"/>
      <w:bookmarkStart w:id="4" w:name="_Toc23408596"/>
      <w:bookmarkStart w:id="5" w:name="_Toc23404546"/>
      <w:bookmarkStart w:id="6" w:name="_Toc23404548"/>
      <w:bookmarkStart w:id="7" w:name="_Toc23433517"/>
      <w:bookmarkStart w:id="8" w:name="_Toc22032321"/>
      <w:bookmarkStart w:id="9" w:name="_Toc38379492"/>
      <w:bookmarkStart w:id="10" w:name="_Toc23408620"/>
      <w:bookmarkStart w:id="11" w:name="_Toc23433543"/>
      <w:bookmarkStart w:id="12" w:name="_Toc23404570"/>
      <w:bookmarkStart w:id="13" w:name="_Toc22032477"/>
      <w:bookmarkStart w:id="14" w:name="_Toc29280477"/>
      <w:bookmarkStart w:id="15" w:name="_Toc29280453"/>
      <w:bookmarkStart w:id="16" w:name="_Toc23343923"/>
      <w:bookmarkStart w:id="17" w:name="_Hlk142382993"/>
      <w:bookmarkEnd w:id="0"/>
      <w:bookmarkEnd w:id="1"/>
      <w:bookmarkEnd w:id="2"/>
      <w:bookmarkEnd w:id="3"/>
      <w:bookmarkEnd w:id="4"/>
      <w:bookmarkEnd w:id="5"/>
      <w:bookmarkEnd w:id="6"/>
      <w:bookmarkEnd w:id="7"/>
    </w:p>
    <w:p w14:paraId="4F0E8437" w14:textId="77777777" w:rsidR="007D7AD5" w:rsidRDefault="007D7AD5">
      <w:pPr>
        <w:widowControl/>
        <w:spacing w:line="360" w:lineRule="auto"/>
        <w:ind w:firstLine="640"/>
        <w:jc w:val="center"/>
        <w:outlineLvl w:val="1"/>
        <w:rPr>
          <w:rFonts w:ascii="黑体" w:eastAsia="黑体" w:hAnsi="Times New Roman" w:cs="Times New Roman"/>
          <w:bCs/>
          <w:kern w:val="0"/>
          <w:sz w:val="28"/>
          <w:szCs w:val="28"/>
        </w:rPr>
      </w:pPr>
    </w:p>
    <w:p w14:paraId="28AEC700" w14:textId="77777777" w:rsidR="007D7AD5" w:rsidRDefault="007D7AD5">
      <w:pPr>
        <w:widowControl/>
        <w:spacing w:line="360" w:lineRule="auto"/>
        <w:ind w:firstLine="640"/>
        <w:jc w:val="center"/>
        <w:outlineLvl w:val="1"/>
        <w:rPr>
          <w:rFonts w:ascii="黑体" w:eastAsia="黑体" w:hAnsi="Times New Roman" w:cs="Times New Roman"/>
          <w:bCs/>
          <w:kern w:val="0"/>
          <w:sz w:val="28"/>
          <w:szCs w:val="28"/>
        </w:rPr>
      </w:pPr>
    </w:p>
    <w:p w14:paraId="54EB9878" w14:textId="77777777" w:rsidR="007D7AD5" w:rsidRDefault="007D7AD5">
      <w:pPr>
        <w:ind w:firstLineChars="200" w:firstLine="880"/>
        <w:rPr>
          <w:rFonts w:ascii="黑体" w:eastAsia="黑体" w:hAnsi="黑体" w:cs="Times New Roman"/>
          <w:sz w:val="44"/>
          <w:szCs w:val="44"/>
        </w:rPr>
      </w:pPr>
    </w:p>
    <w:p w14:paraId="4768373E" w14:textId="77777777" w:rsidR="007D7AD5" w:rsidRDefault="003A1F52">
      <w:pPr>
        <w:jc w:val="center"/>
        <w:rPr>
          <w:rFonts w:ascii="黑体" w:eastAsia="黑体" w:hAnsi="黑体" w:cs="Times New Roman"/>
          <w:sz w:val="44"/>
          <w:szCs w:val="44"/>
        </w:rPr>
      </w:pPr>
      <w:r>
        <w:rPr>
          <w:rFonts w:ascii="黑体" w:eastAsia="黑体" w:hAnsi="黑体" w:cs="Times New Roman" w:hint="eastAsia"/>
          <w:sz w:val="44"/>
          <w:szCs w:val="44"/>
        </w:rPr>
        <w:t>《獭兔规模养殖场饲养规范》编制说明</w:t>
      </w:r>
    </w:p>
    <w:p w14:paraId="6A41854E" w14:textId="77777777" w:rsidR="007D7AD5" w:rsidRDefault="007D7AD5">
      <w:pPr>
        <w:widowControl/>
        <w:spacing w:line="360" w:lineRule="auto"/>
        <w:ind w:firstLine="720"/>
        <w:outlineLvl w:val="1"/>
        <w:rPr>
          <w:rFonts w:ascii="方正小标宋简体" w:eastAsia="方正小标宋简体" w:hAnsi="Times New Roman" w:cs="Times New Roman"/>
          <w:sz w:val="36"/>
          <w:szCs w:val="36"/>
        </w:rPr>
      </w:pPr>
    </w:p>
    <w:p w14:paraId="1A673898" w14:textId="77777777" w:rsidR="007D7AD5" w:rsidRDefault="007D7AD5">
      <w:pPr>
        <w:widowControl/>
        <w:spacing w:line="360" w:lineRule="auto"/>
        <w:ind w:firstLine="640"/>
        <w:outlineLvl w:val="1"/>
        <w:rPr>
          <w:rFonts w:ascii="黑体" w:eastAsia="黑体" w:hAnsi="Times New Roman" w:cs="Times New Roman"/>
          <w:bCs/>
          <w:kern w:val="0"/>
          <w:sz w:val="28"/>
          <w:szCs w:val="28"/>
        </w:rPr>
      </w:pPr>
    </w:p>
    <w:p w14:paraId="15675E8F" w14:textId="77777777" w:rsidR="007D7AD5" w:rsidRDefault="007D7AD5">
      <w:pPr>
        <w:widowControl/>
        <w:spacing w:line="360" w:lineRule="auto"/>
        <w:ind w:firstLine="640"/>
        <w:outlineLvl w:val="1"/>
        <w:rPr>
          <w:rFonts w:ascii="黑体" w:eastAsia="黑体" w:hAnsi="Times New Roman" w:cs="Times New Roman"/>
          <w:bCs/>
          <w:kern w:val="0"/>
          <w:sz w:val="28"/>
          <w:szCs w:val="28"/>
        </w:rPr>
      </w:pPr>
    </w:p>
    <w:p w14:paraId="61C7D51E" w14:textId="77777777" w:rsidR="007D7AD5" w:rsidRDefault="007D7AD5">
      <w:pPr>
        <w:widowControl/>
        <w:spacing w:line="360" w:lineRule="auto"/>
        <w:ind w:firstLine="640"/>
        <w:outlineLvl w:val="1"/>
        <w:rPr>
          <w:rFonts w:ascii="黑体" w:eastAsia="黑体" w:hAnsi="Times New Roman" w:cs="Times New Roman"/>
          <w:bCs/>
          <w:kern w:val="0"/>
          <w:sz w:val="28"/>
          <w:szCs w:val="28"/>
        </w:rPr>
      </w:pPr>
    </w:p>
    <w:p w14:paraId="121D6940" w14:textId="77777777" w:rsidR="007D7AD5" w:rsidRDefault="007D7AD5">
      <w:pPr>
        <w:widowControl/>
        <w:spacing w:line="360" w:lineRule="auto"/>
        <w:ind w:firstLine="640"/>
        <w:outlineLvl w:val="1"/>
        <w:rPr>
          <w:rFonts w:ascii="黑体" w:eastAsia="黑体" w:hAnsi="Times New Roman" w:cs="Times New Roman"/>
          <w:bCs/>
          <w:kern w:val="0"/>
          <w:sz w:val="28"/>
          <w:szCs w:val="28"/>
        </w:rPr>
      </w:pPr>
    </w:p>
    <w:p w14:paraId="0C569BB1" w14:textId="77777777" w:rsidR="007D7AD5" w:rsidRDefault="007D7AD5">
      <w:pPr>
        <w:widowControl/>
        <w:spacing w:line="360" w:lineRule="auto"/>
        <w:ind w:firstLine="640"/>
        <w:outlineLvl w:val="1"/>
        <w:rPr>
          <w:rFonts w:ascii="黑体" w:eastAsia="黑体" w:hAnsi="Times New Roman" w:cs="Times New Roman"/>
          <w:bCs/>
          <w:kern w:val="0"/>
          <w:sz w:val="28"/>
          <w:szCs w:val="28"/>
        </w:rPr>
      </w:pPr>
    </w:p>
    <w:p w14:paraId="0A6E81F5" w14:textId="77777777" w:rsidR="007D7AD5" w:rsidRDefault="007D7AD5">
      <w:pPr>
        <w:widowControl/>
        <w:spacing w:line="360" w:lineRule="auto"/>
        <w:ind w:firstLine="640"/>
        <w:outlineLvl w:val="1"/>
        <w:rPr>
          <w:rFonts w:ascii="黑体" w:eastAsia="黑体" w:hAnsi="Times New Roman" w:cs="Times New Roman"/>
          <w:bCs/>
          <w:kern w:val="0"/>
          <w:sz w:val="28"/>
          <w:szCs w:val="28"/>
        </w:rPr>
      </w:pPr>
    </w:p>
    <w:p w14:paraId="590F98D4" w14:textId="77777777" w:rsidR="007D7AD5" w:rsidRDefault="003A1F52">
      <w:pPr>
        <w:ind w:firstLineChars="50" w:firstLine="189"/>
        <w:rPr>
          <w:rFonts w:ascii="方正小标宋简体" w:eastAsia="方正小标宋简体" w:hAnsi="Calibri" w:cs="Times New Roman"/>
          <w:b/>
          <w:sz w:val="36"/>
          <w:szCs w:val="36"/>
        </w:rPr>
      </w:pPr>
      <w:r>
        <w:rPr>
          <w:rFonts w:ascii="方正小标宋简体" w:eastAsia="方正小标宋简体" w:hAnsi="Calibri" w:cs="Times New Roman" w:hint="eastAsia"/>
          <w:b/>
          <w:spacing w:val="8"/>
          <w:kern w:val="0"/>
          <w:sz w:val="36"/>
          <w:szCs w:val="36"/>
          <w:fitText w:val="2079" w:id="-1204014582"/>
        </w:rPr>
        <w:t xml:space="preserve">标 准 名 </w:t>
      </w:r>
      <w:r>
        <w:rPr>
          <w:rFonts w:ascii="方正小标宋简体" w:eastAsia="方正小标宋简体" w:hAnsi="Calibri" w:cs="Times New Roman" w:hint="eastAsia"/>
          <w:b/>
          <w:spacing w:val="1"/>
          <w:kern w:val="0"/>
          <w:sz w:val="36"/>
          <w:szCs w:val="36"/>
          <w:fitText w:val="2079" w:id="-1204014582"/>
        </w:rPr>
        <w:t>称</w:t>
      </w:r>
      <w:r>
        <w:rPr>
          <w:rFonts w:ascii="方正小标宋简体" w:eastAsia="方正小标宋简体" w:hAnsi="Calibri" w:cs="Times New Roman" w:hint="eastAsia"/>
          <w:b/>
          <w:sz w:val="36"/>
          <w:szCs w:val="36"/>
        </w:rPr>
        <w:t>：</w:t>
      </w:r>
      <w:r>
        <w:rPr>
          <w:rFonts w:ascii="方正小标宋简体" w:eastAsia="方正小标宋简体" w:hAnsi="Calibri" w:cs="Times New Roman" w:hint="eastAsia"/>
          <w:b/>
          <w:sz w:val="36"/>
          <w:szCs w:val="36"/>
          <w:u w:val="single"/>
        </w:rPr>
        <w:t xml:space="preserve">  </w:t>
      </w:r>
      <w:r>
        <w:rPr>
          <w:rFonts w:ascii="方正小标宋简体" w:eastAsia="方正小标宋简体" w:hAnsi="Calibri" w:cs="Times New Roman"/>
          <w:b/>
          <w:sz w:val="36"/>
          <w:szCs w:val="36"/>
          <w:u w:val="single"/>
        </w:rPr>
        <w:t xml:space="preserve"> </w:t>
      </w:r>
      <w:r>
        <w:rPr>
          <w:rFonts w:ascii="方正小标宋简体" w:eastAsia="方正小标宋简体" w:hAnsi="Calibri" w:cs="Times New Roman" w:hint="eastAsia"/>
          <w:b/>
          <w:sz w:val="36"/>
          <w:szCs w:val="36"/>
          <w:u w:val="single"/>
        </w:rPr>
        <w:t xml:space="preserve">  </w:t>
      </w:r>
      <w:r>
        <w:rPr>
          <w:rFonts w:ascii="宋体" w:eastAsia="宋体" w:hAnsi="宋体" w:cs="宋体"/>
          <w:b/>
          <w:sz w:val="36"/>
          <w:u w:val="single"/>
        </w:rPr>
        <w:t>獭兔规模养殖场饲养规范</w:t>
      </w:r>
      <w:r>
        <w:rPr>
          <w:rFonts w:ascii="方正小标宋简体" w:eastAsia="方正小标宋简体" w:hAnsi="Calibri" w:cs="Times New Roman" w:hint="eastAsia"/>
          <w:b/>
          <w:sz w:val="36"/>
          <w:szCs w:val="36"/>
          <w:u w:val="single"/>
        </w:rPr>
        <w:t xml:space="preserve"> </w:t>
      </w:r>
      <w:r>
        <w:rPr>
          <w:rFonts w:ascii="方正小标宋简体" w:eastAsia="方正小标宋简体" w:hAnsi="Calibri" w:cs="Times New Roman"/>
          <w:b/>
          <w:sz w:val="36"/>
          <w:szCs w:val="36"/>
          <w:u w:val="single"/>
        </w:rPr>
        <w:t xml:space="preserve">   </w:t>
      </w:r>
      <w:r>
        <w:rPr>
          <w:rFonts w:ascii="方正小标宋简体" w:eastAsia="方正小标宋简体" w:hAnsi="Calibri" w:cs="Times New Roman" w:hint="eastAsia"/>
          <w:b/>
          <w:sz w:val="36"/>
          <w:szCs w:val="36"/>
          <w:u w:val="single"/>
        </w:rPr>
        <w:t xml:space="preserve">  </w:t>
      </w:r>
    </w:p>
    <w:p w14:paraId="4BC953ED" w14:textId="77777777" w:rsidR="007D7AD5" w:rsidRDefault="003A1F52">
      <w:pPr>
        <w:widowControl/>
        <w:jc w:val="left"/>
        <w:rPr>
          <w:rFonts w:ascii="方正小标宋简体" w:eastAsia="方正小标宋简体" w:hAnsi="Calibri" w:cs="Times New Roman"/>
          <w:b/>
          <w:sz w:val="36"/>
          <w:szCs w:val="36"/>
        </w:rPr>
      </w:pPr>
      <w:r>
        <w:rPr>
          <w:rFonts w:ascii="方正小标宋简体" w:eastAsia="方正小标宋简体" w:hAnsi="Calibri" w:cs="Times New Roman" w:hint="eastAsia"/>
          <w:b/>
          <w:spacing w:val="8"/>
          <w:kern w:val="0"/>
          <w:sz w:val="36"/>
          <w:szCs w:val="36"/>
          <w:fitText w:val="2079" w:id="-1204014581"/>
        </w:rPr>
        <w:t xml:space="preserve">项 目 编 </w:t>
      </w:r>
      <w:r>
        <w:rPr>
          <w:rFonts w:ascii="方正小标宋简体" w:eastAsia="方正小标宋简体" w:hAnsi="Calibri" w:cs="Times New Roman" w:hint="eastAsia"/>
          <w:b/>
          <w:spacing w:val="1"/>
          <w:kern w:val="0"/>
          <w:sz w:val="36"/>
          <w:szCs w:val="36"/>
          <w:fitText w:val="2079" w:id="-1204014581"/>
        </w:rPr>
        <w:t>号</w:t>
      </w:r>
      <w:r>
        <w:rPr>
          <w:rFonts w:ascii="方正小标宋简体" w:eastAsia="方正小标宋简体" w:hAnsi="Calibri" w:cs="Times New Roman" w:hint="eastAsia"/>
          <w:b/>
          <w:sz w:val="36"/>
          <w:szCs w:val="36"/>
        </w:rPr>
        <w:t>：</w:t>
      </w:r>
      <w:r>
        <w:rPr>
          <w:rFonts w:ascii="方正小标宋简体" w:eastAsia="方正小标宋简体" w:hAnsi="Calibri" w:cs="Times New Roman" w:hint="eastAsia"/>
          <w:b/>
          <w:sz w:val="36"/>
          <w:szCs w:val="36"/>
          <w:u w:val="single"/>
        </w:rPr>
        <w:t xml:space="preserve">       </w:t>
      </w:r>
      <w:r>
        <w:rPr>
          <w:rFonts w:ascii="方正小标宋简体" w:eastAsia="方正小标宋简体" w:hAnsi="Calibri" w:cs="Times New Roman"/>
          <w:b/>
          <w:sz w:val="36"/>
          <w:szCs w:val="36"/>
          <w:u w:val="single"/>
        </w:rPr>
        <w:t>DB63JH-122-2023</w:t>
      </w:r>
      <w:r>
        <w:rPr>
          <w:rFonts w:ascii="方正小标宋简体" w:eastAsia="方正小标宋简体" w:hAnsi="Calibri" w:cs="Times New Roman" w:hint="eastAsia"/>
          <w:b/>
          <w:sz w:val="36"/>
          <w:szCs w:val="36"/>
          <w:u w:val="single"/>
        </w:rPr>
        <w:t xml:space="preserve">      </w:t>
      </w:r>
      <w:r>
        <w:rPr>
          <w:rFonts w:ascii="方正小标宋简体" w:eastAsia="方正小标宋简体" w:hAnsi="Calibri" w:cs="Times New Roman"/>
          <w:b/>
          <w:sz w:val="36"/>
          <w:szCs w:val="36"/>
          <w:u w:val="single"/>
        </w:rPr>
        <w:t xml:space="preserve"> </w:t>
      </w:r>
      <w:r>
        <w:rPr>
          <w:rFonts w:ascii="方正小标宋简体" w:eastAsia="方正小标宋简体" w:hAnsi="Calibri" w:cs="Times New Roman" w:hint="eastAsia"/>
          <w:b/>
          <w:sz w:val="36"/>
          <w:szCs w:val="36"/>
          <w:u w:val="single"/>
        </w:rPr>
        <w:t xml:space="preserve">   </w:t>
      </w:r>
    </w:p>
    <w:p w14:paraId="2976DF7F" w14:textId="77777777" w:rsidR="007D7AD5" w:rsidRDefault="003A1F52">
      <w:pPr>
        <w:ind w:firstLineChars="50" w:firstLine="181"/>
        <w:rPr>
          <w:rFonts w:ascii="方正小标宋简体" w:eastAsia="方正小标宋简体" w:hAnsi="Calibri" w:cs="Times New Roman"/>
          <w:b/>
          <w:sz w:val="36"/>
          <w:szCs w:val="36"/>
        </w:rPr>
      </w:pPr>
      <w:r>
        <w:rPr>
          <w:rFonts w:ascii="方正小标宋简体" w:eastAsia="方正小标宋简体" w:hAnsi="Calibri" w:cs="Times New Roman" w:hint="eastAsia"/>
          <w:b/>
          <w:sz w:val="36"/>
          <w:szCs w:val="36"/>
        </w:rPr>
        <w:t>制、修订类型：</w:t>
      </w:r>
      <w:r>
        <w:rPr>
          <w:rFonts w:ascii="方正小标宋简体" w:eastAsia="方正小标宋简体" w:hAnsi="Calibri" w:cs="Times New Roman" w:hint="eastAsia"/>
          <w:b/>
          <w:sz w:val="36"/>
          <w:szCs w:val="36"/>
          <w:u w:val="single"/>
        </w:rPr>
        <w:t xml:space="preserve">         </w:t>
      </w:r>
      <w:r>
        <w:rPr>
          <w:rFonts w:ascii="方正小标宋简体" w:eastAsia="方正小标宋简体" w:hAnsi="Calibri" w:cs="Times New Roman"/>
          <w:b/>
          <w:sz w:val="36"/>
          <w:szCs w:val="36"/>
          <w:u w:val="single"/>
        </w:rPr>
        <w:t xml:space="preserve">   </w:t>
      </w:r>
      <w:r>
        <w:rPr>
          <w:rFonts w:ascii="方正小标宋简体" w:eastAsia="方正小标宋简体" w:hAnsi="Calibri" w:cs="Times New Roman" w:hint="eastAsia"/>
          <w:b/>
          <w:sz w:val="36"/>
          <w:szCs w:val="36"/>
          <w:u w:val="single"/>
        </w:rPr>
        <w:t xml:space="preserve">修订 </w:t>
      </w:r>
      <w:r>
        <w:rPr>
          <w:rFonts w:ascii="方正小标宋简体" w:eastAsia="方正小标宋简体" w:hAnsi="Calibri" w:cs="Times New Roman"/>
          <w:b/>
          <w:sz w:val="36"/>
          <w:szCs w:val="36"/>
          <w:u w:val="single"/>
        </w:rPr>
        <w:t xml:space="preserve">      </w:t>
      </w:r>
      <w:r>
        <w:rPr>
          <w:rFonts w:ascii="方正小标宋简体" w:eastAsia="方正小标宋简体" w:hAnsi="Calibri" w:cs="Times New Roman" w:hint="eastAsia"/>
          <w:b/>
          <w:sz w:val="36"/>
          <w:szCs w:val="36"/>
          <w:u w:val="single"/>
        </w:rPr>
        <w:t xml:space="preserve">       </w:t>
      </w:r>
      <w:r>
        <w:rPr>
          <w:rFonts w:ascii="方正小标宋简体" w:eastAsia="方正小标宋简体" w:hAnsi="Calibri" w:cs="Times New Roman"/>
          <w:b/>
          <w:sz w:val="36"/>
          <w:szCs w:val="36"/>
          <w:u w:val="single"/>
        </w:rPr>
        <w:t xml:space="preserve"> </w:t>
      </w:r>
      <w:r>
        <w:rPr>
          <w:rFonts w:ascii="方正小标宋简体" w:eastAsia="方正小标宋简体" w:hAnsi="Calibri" w:cs="Times New Roman" w:hint="eastAsia"/>
          <w:b/>
          <w:sz w:val="36"/>
          <w:szCs w:val="36"/>
          <w:u w:val="single"/>
        </w:rPr>
        <w:t xml:space="preserve">  </w:t>
      </w:r>
    </w:p>
    <w:p w14:paraId="26580CEC" w14:textId="4BD745CD" w:rsidR="007D7AD5" w:rsidRDefault="003A1F52" w:rsidP="000106E4">
      <w:pPr>
        <w:ind w:leftChars="50" w:left="2635" w:hangingChars="700" w:hanging="2530"/>
        <w:rPr>
          <w:rFonts w:ascii="方正小标宋简体" w:eastAsia="方正小标宋简体" w:hAnsi="Calibri" w:cs="Times New Roman"/>
          <w:b/>
          <w:sz w:val="36"/>
          <w:szCs w:val="36"/>
          <w:u w:val="single"/>
        </w:rPr>
      </w:pPr>
      <w:r>
        <w:rPr>
          <w:rFonts w:ascii="方正小标宋简体" w:eastAsia="方正小标宋简体" w:hAnsi="Calibri" w:cs="Times New Roman" w:hint="eastAsia"/>
          <w:b/>
          <w:sz w:val="36"/>
          <w:szCs w:val="36"/>
        </w:rPr>
        <w:t>主要起草单位：</w:t>
      </w:r>
      <w:r>
        <w:rPr>
          <w:rFonts w:ascii="方正小标宋简体" w:eastAsia="方正小标宋简体" w:hAnsi="Calibri" w:cs="Times New Roman" w:hint="eastAsia"/>
          <w:b/>
          <w:sz w:val="36"/>
          <w:szCs w:val="36"/>
          <w:u w:val="single"/>
        </w:rPr>
        <w:t>青海省畜牧总站</w:t>
      </w:r>
      <w:r w:rsidR="000106E4" w:rsidRPr="000106E4">
        <w:rPr>
          <w:rFonts w:ascii="方正小标宋简体" w:eastAsia="方正小标宋简体" w:hAnsi="Calibri" w:cs="Times New Roman" w:hint="eastAsia"/>
          <w:b/>
          <w:sz w:val="36"/>
          <w:szCs w:val="36"/>
          <w:u w:val="single"/>
        </w:rPr>
        <w:t>、青海省饲草</w:t>
      </w:r>
      <w:proofErr w:type="gramStart"/>
      <w:r w:rsidR="000106E4" w:rsidRPr="000106E4">
        <w:rPr>
          <w:rFonts w:ascii="方正小标宋简体" w:eastAsia="方正小标宋简体" w:hAnsi="Calibri" w:cs="Times New Roman" w:hint="eastAsia"/>
          <w:b/>
          <w:sz w:val="36"/>
          <w:szCs w:val="36"/>
          <w:u w:val="single"/>
        </w:rPr>
        <w:t>料技术</w:t>
      </w:r>
      <w:proofErr w:type="gramEnd"/>
      <w:r w:rsidR="000106E4" w:rsidRPr="000106E4">
        <w:rPr>
          <w:rFonts w:ascii="方正小标宋简体" w:eastAsia="方正小标宋简体" w:hAnsi="Calibri" w:cs="Times New Roman" w:hint="eastAsia"/>
          <w:b/>
          <w:sz w:val="36"/>
          <w:szCs w:val="36"/>
          <w:u w:val="single"/>
        </w:rPr>
        <w:t>推广站</w:t>
      </w:r>
      <w:r>
        <w:rPr>
          <w:rFonts w:ascii="方正小标宋简体" w:eastAsia="方正小标宋简体" w:hAnsi="Calibri" w:cs="Times New Roman" w:hint="eastAsia"/>
          <w:b/>
          <w:sz w:val="36"/>
          <w:szCs w:val="36"/>
          <w:u w:val="single"/>
        </w:rPr>
        <w:t xml:space="preserve">      </w:t>
      </w:r>
      <w:r>
        <w:rPr>
          <w:rFonts w:ascii="方正小标宋简体" w:eastAsia="方正小标宋简体" w:hAnsi="Calibri" w:cs="Times New Roman"/>
          <w:b/>
          <w:sz w:val="36"/>
          <w:szCs w:val="36"/>
          <w:u w:val="single"/>
        </w:rPr>
        <w:t xml:space="preserve">   </w:t>
      </w:r>
    </w:p>
    <w:p w14:paraId="05760E40" w14:textId="77777777" w:rsidR="007D7AD5" w:rsidRDefault="003A1F52">
      <w:pPr>
        <w:ind w:firstLineChars="50" w:firstLine="189"/>
        <w:rPr>
          <w:rFonts w:ascii="方正小标宋简体" w:eastAsia="方正小标宋简体" w:hAnsi="Calibri" w:cs="Times New Roman"/>
          <w:b/>
          <w:sz w:val="36"/>
          <w:szCs w:val="36"/>
        </w:rPr>
      </w:pPr>
      <w:r>
        <w:rPr>
          <w:rFonts w:ascii="方正小标宋简体" w:eastAsia="方正小标宋简体" w:hAnsi="Calibri" w:cs="Times New Roman" w:hint="eastAsia"/>
          <w:b/>
          <w:spacing w:val="8"/>
          <w:kern w:val="0"/>
          <w:sz w:val="36"/>
          <w:szCs w:val="36"/>
          <w:fitText w:val="2079" w:id="-1204014580"/>
        </w:rPr>
        <w:t xml:space="preserve">协 作 单 </w:t>
      </w:r>
      <w:r>
        <w:rPr>
          <w:rFonts w:ascii="方正小标宋简体" w:eastAsia="方正小标宋简体" w:hAnsi="Calibri" w:cs="Times New Roman" w:hint="eastAsia"/>
          <w:b/>
          <w:spacing w:val="1"/>
          <w:kern w:val="0"/>
          <w:sz w:val="36"/>
          <w:szCs w:val="36"/>
          <w:fitText w:val="2079" w:id="-1204014580"/>
        </w:rPr>
        <w:t>位</w:t>
      </w:r>
      <w:r>
        <w:rPr>
          <w:rFonts w:ascii="方正小标宋简体" w:eastAsia="方正小标宋简体" w:hAnsi="Calibri" w:cs="Times New Roman" w:hint="eastAsia"/>
          <w:b/>
          <w:sz w:val="36"/>
          <w:szCs w:val="36"/>
        </w:rPr>
        <w:t>：</w:t>
      </w:r>
      <w:r>
        <w:rPr>
          <w:rFonts w:ascii="方正小标宋简体" w:eastAsia="方正小标宋简体" w:hAnsi="Calibri" w:cs="Times New Roman" w:hint="eastAsia"/>
          <w:b/>
          <w:sz w:val="36"/>
          <w:szCs w:val="36"/>
          <w:u w:val="single"/>
        </w:rPr>
        <w:t xml:space="preserve"> </w:t>
      </w:r>
      <w:r>
        <w:rPr>
          <w:rFonts w:ascii="方正小标宋简体" w:eastAsia="方正小标宋简体" w:hAnsi="Calibri" w:cs="Times New Roman"/>
          <w:b/>
          <w:sz w:val="36"/>
          <w:szCs w:val="36"/>
          <w:u w:val="single"/>
        </w:rPr>
        <w:t xml:space="preserve">          </w:t>
      </w:r>
      <w:r>
        <w:rPr>
          <w:rFonts w:ascii="方正小标宋简体" w:eastAsia="方正小标宋简体" w:hAnsi="Calibri" w:cs="Times New Roman" w:hint="eastAsia"/>
          <w:b/>
          <w:sz w:val="36"/>
          <w:szCs w:val="36"/>
          <w:u w:val="single"/>
        </w:rPr>
        <w:t xml:space="preserve"> </w:t>
      </w:r>
      <w:r>
        <w:rPr>
          <w:rFonts w:ascii="方正小标宋简体" w:eastAsia="方正小标宋简体" w:hAnsi="Calibri" w:cs="Times New Roman"/>
          <w:b/>
          <w:sz w:val="36"/>
          <w:szCs w:val="36"/>
          <w:u w:val="single"/>
        </w:rPr>
        <w:t xml:space="preserve">   </w:t>
      </w:r>
      <w:r>
        <w:rPr>
          <w:rFonts w:ascii="方正小标宋简体" w:eastAsia="方正小标宋简体" w:hAnsi="Calibri" w:cs="Times New Roman" w:hint="eastAsia"/>
          <w:b/>
          <w:sz w:val="36"/>
          <w:szCs w:val="36"/>
          <w:u w:val="single"/>
        </w:rPr>
        <w:t xml:space="preserve">无 </w:t>
      </w:r>
      <w:r>
        <w:rPr>
          <w:rFonts w:ascii="方正小标宋简体" w:eastAsia="方正小标宋简体" w:hAnsi="Calibri" w:cs="Times New Roman"/>
          <w:b/>
          <w:sz w:val="36"/>
          <w:szCs w:val="36"/>
          <w:u w:val="single"/>
        </w:rPr>
        <w:t xml:space="preserve">              </w:t>
      </w:r>
      <w:r>
        <w:rPr>
          <w:rFonts w:ascii="方正小标宋简体" w:eastAsia="方正小标宋简体" w:hAnsi="Calibri" w:cs="Times New Roman" w:hint="eastAsia"/>
          <w:b/>
          <w:sz w:val="36"/>
          <w:szCs w:val="36"/>
          <w:u w:val="single"/>
        </w:rPr>
        <w:t xml:space="preserve"> </w:t>
      </w:r>
    </w:p>
    <w:p w14:paraId="067AABC7" w14:textId="77777777" w:rsidR="007D7AD5" w:rsidRDefault="003A1F52">
      <w:pPr>
        <w:ind w:firstLineChars="50" w:firstLine="189"/>
        <w:rPr>
          <w:rFonts w:ascii="方正小标宋简体" w:eastAsia="方正小标宋简体" w:hAnsi="Calibri" w:cs="Times New Roman"/>
          <w:b/>
          <w:sz w:val="36"/>
          <w:szCs w:val="36"/>
          <w:u w:val="single"/>
        </w:rPr>
      </w:pPr>
      <w:r>
        <w:rPr>
          <w:rFonts w:ascii="方正小标宋简体" w:eastAsia="方正小标宋简体" w:hAnsi="Calibri" w:cs="Times New Roman" w:hint="eastAsia"/>
          <w:b/>
          <w:spacing w:val="8"/>
          <w:kern w:val="0"/>
          <w:sz w:val="36"/>
          <w:szCs w:val="36"/>
          <w:fitText w:val="2079" w:id="-1204014579"/>
        </w:rPr>
        <w:t xml:space="preserve">归 口 单 </w:t>
      </w:r>
      <w:r>
        <w:rPr>
          <w:rFonts w:ascii="方正小标宋简体" w:eastAsia="方正小标宋简体" w:hAnsi="Calibri" w:cs="Times New Roman" w:hint="eastAsia"/>
          <w:b/>
          <w:spacing w:val="1"/>
          <w:kern w:val="0"/>
          <w:sz w:val="36"/>
          <w:szCs w:val="36"/>
          <w:fitText w:val="2079" w:id="-1204014579"/>
        </w:rPr>
        <w:t>位</w:t>
      </w:r>
      <w:r>
        <w:rPr>
          <w:rFonts w:ascii="方正小标宋简体" w:eastAsia="方正小标宋简体" w:hAnsi="Calibri" w:cs="Times New Roman" w:hint="eastAsia"/>
          <w:b/>
          <w:sz w:val="36"/>
          <w:szCs w:val="36"/>
        </w:rPr>
        <w:t>：</w:t>
      </w:r>
      <w:r>
        <w:rPr>
          <w:rFonts w:ascii="方正小标宋简体" w:eastAsia="方正小标宋简体" w:hAnsi="Calibri" w:cs="Times New Roman" w:hint="eastAsia"/>
          <w:b/>
          <w:sz w:val="36"/>
          <w:szCs w:val="36"/>
          <w:u w:val="single"/>
        </w:rPr>
        <w:t xml:space="preserve">    </w:t>
      </w:r>
      <w:r>
        <w:rPr>
          <w:rFonts w:ascii="方正小标宋简体" w:eastAsia="方正小标宋简体" w:hAnsi="Calibri" w:cs="Times New Roman"/>
          <w:b/>
          <w:sz w:val="36"/>
          <w:szCs w:val="36"/>
          <w:u w:val="single"/>
        </w:rPr>
        <w:t xml:space="preserve">    </w:t>
      </w:r>
      <w:r>
        <w:rPr>
          <w:rFonts w:ascii="方正小标宋简体" w:eastAsia="方正小标宋简体" w:hAnsi="Calibri" w:cs="Times New Roman" w:hint="eastAsia"/>
          <w:b/>
          <w:sz w:val="36"/>
          <w:szCs w:val="36"/>
          <w:u w:val="single"/>
        </w:rPr>
        <w:t xml:space="preserve">青海省农业农村厅    </w:t>
      </w:r>
      <w:r>
        <w:rPr>
          <w:rFonts w:ascii="方正小标宋简体" w:eastAsia="方正小标宋简体" w:hAnsi="Calibri" w:cs="Times New Roman"/>
          <w:b/>
          <w:sz w:val="36"/>
          <w:szCs w:val="36"/>
          <w:u w:val="single"/>
        </w:rPr>
        <w:t xml:space="preserve">    </w:t>
      </w:r>
      <w:r>
        <w:rPr>
          <w:rFonts w:ascii="方正小标宋简体" w:eastAsia="方正小标宋简体" w:hAnsi="Calibri" w:cs="Times New Roman" w:hint="eastAsia"/>
          <w:b/>
          <w:sz w:val="36"/>
          <w:szCs w:val="36"/>
          <w:u w:val="single"/>
        </w:rPr>
        <w:t xml:space="preserve"> </w:t>
      </w:r>
    </w:p>
    <w:p w14:paraId="25A98211" w14:textId="77777777" w:rsidR="007D7AD5" w:rsidRDefault="003A1F52">
      <w:pPr>
        <w:ind w:firstLineChars="50" w:firstLine="189"/>
        <w:rPr>
          <w:rFonts w:ascii="黑体" w:eastAsia="黑体" w:hAnsi="黑体" w:cs="Times New Roman"/>
          <w:bCs/>
          <w:sz w:val="32"/>
          <w:szCs w:val="32"/>
          <w:u w:val="single"/>
        </w:rPr>
      </w:pPr>
      <w:r>
        <w:rPr>
          <w:rFonts w:ascii="方正小标宋简体" w:eastAsia="方正小标宋简体" w:hAnsi="Calibri" w:cs="Times New Roman" w:hint="eastAsia"/>
          <w:b/>
          <w:spacing w:val="8"/>
          <w:kern w:val="0"/>
          <w:sz w:val="36"/>
          <w:szCs w:val="36"/>
          <w:fitText w:val="2079" w:id="-1204014578"/>
        </w:rPr>
        <w:t xml:space="preserve">起 草 时 </w:t>
      </w:r>
      <w:r>
        <w:rPr>
          <w:rFonts w:ascii="方正小标宋简体" w:eastAsia="方正小标宋简体" w:hAnsi="Calibri" w:cs="Times New Roman" w:hint="eastAsia"/>
          <w:b/>
          <w:spacing w:val="1"/>
          <w:kern w:val="0"/>
          <w:sz w:val="36"/>
          <w:szCs w:val="36"/>
          <w:fitText w:val="2079" w:id="-1204014578"/>
        </w:rPr>
        <w:t>间</w:t>
      </w:r>
      <w:r>
        <w:rPr>
          <w:rFonts w:ascii="方正小标宋简体" w:eastAsia="方正小标宋简体" w:hAnsi="Calibri" w:cs="Times New Roman" w:hint="eastAsia"/>
          <w:b/>
          <w:sz w:val="36"/>
          <w:szCs w:val="36"/>
        </w:rPr>
        <w:t>：</w:t>
      </w:r>
      <w:r>
        <w:rPr>
          <w:rFonts w:ascii="方正小标宋简体" w:eastAsia="方正小标宋简体" w:hAnsi="Calibri" w:cs="Times New Roman" w:hint="eastAsia"/>
          <w:b/>
          <w:sz w:val="36"/>
          <w:szCs w:val="36"/>
          <w:u w:val="single"/>
        </w:rPr>
        <w:t xml:space="preserve">   </w:t>
      </w:r>
      <w:r>
        <w:rPr>
          <w:rFonts w:ascii="方正小标宋简体" w:eastAsia="方正小标宋简体" w:hAnsi="Calibri" w:cs="Times New Roman"/>
          <w:b/>
          <w:sz w:val="36"/>
          <w:szCs w:val="36"/>
          <w:u w:val="single"/>
        </w:rPr>
        <w:t xml:space="preserve"> </w:t>
      </w:r>
      <w:r>
        <w:rPr>
          <w:rFonts w:ascii="方正小标宋简体" w:eastAsia="方正小标宋简体" w:hAnsi="Calibri" w:cs="Times New Roman" w:hint="eastAsia"/>
          <w:b/>
          <w:sz w:val="36"/>
          <w:szCs w:val="36"/>
          <w:u w:val="single"/>
        </w:rPr>
        <w:t xml:space="preserve">2023年6月——2024年12月   </w:t>
      </w:r>
    </w:p>
    <w:p w14:paraId="2338F167" w14:textId="77777777" w:rsidR="007D7AD5" w:rsidRDefault="007D7AD5">
      <w:pPr>
        <w:ind w:firstLineChars="200" w:firstLine="723"/>
        <w:jc w:val="center"/>
        <w:rPr>
          <w:rFonts w:ascii="方正小标宋简体" w:eastAsia="方正小标宋简体" w:hAnsi="Calibri" w:cs="Times New Roman"/>
          <w:b/>
          <w:sz w:val="36"/>
          <w:szCs w:val="36"/>
        </w:rPr>
      </w:pPr>
    </w:p>
    <w:p w14:paraId="668AECD4" w14:textId="77777777" w:rsidR="007D7AD5" w:rsidRDefault="007D7AD5">
      <w:pPr>
        <w:ind w:firstLineChars="200" w:firstLine="723"/>
        <w:jc w:val="center"/>
        <w:rPr>
          <w:rFonts w:ascii="方正小标宋简体" w:eastAsia="方正小标宋简体" w:hAnsi="Calibri" w:cs="Times New Roman"/>
          <w:b/>
          <w:sz w:val="36"/>
          <w:szCs w:val="36"/>
        </w:rPr>
      </w:pPr>
    </w:p>
    <w:p w14:paraId="3AA849B4" w14:textId="77777777" w:rsidR="007D7AD5" w:rsidRDefault="007D7AD5">
      <w:pPr>
        <w:widowControl/>
        <w:jc w:val="left"/>
        <w:rPr>
          <w:rFonts w:ascii="Calibri" w:eastAsia="仿宋" w:hAnsi="Calibri" w:cs="Times New Roman"/>
          <w:sz w:val="24"/>
          <w:szCs w:val="20"/>
        </w:rPr>
        <w:sectPr w:rsidR="007D7AD5">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start="2"/>
          <w:cols w:space="425"/>
          <w:docGrid w:type="lines" w:linePitch="312"/>
        </w:sectPr>
      </w:pPr>
    </w:p>
    <w:p w14:paraId="457F4AB8" w14:textId="77777777" w:rsidR="007D7AD5" w:rsidRDefault="003A1F52">
      <w:pPr>
        <w:tabs>
          <w:tab w:val="center" w:pos="4393"/>
        </w:tabs>
        <w:ind w:firstLineChars="200" w:firstLine="640"/>
        <w:rPr>
          <w:rFonts w:ascii="黑体" w:eastAsia="黑体" w:hAnsi="黑体" w:cs="Times New Roman"/>
          <w:sz w:val="32"/>
          <w:szCs w:val="32"/>
        </w:rPr>
      </w:pPr>
      <w:r>
        <w:rPr>
          <w:rFonts w:ascii="黑体" w:eastAsia="黑体" w:hAnsi="黑体" w:cs="Times New Roman" w:hint="eastAsia"/>
          <w:sz w:val="32"/>
          <w:szCs w:val="32"/>
        </w:rPr>
        <w:lastRenderedPageBreak/>
        <w:t>一、工作简况</w:t>
      </w:r>
    </w:p>
    <w:p w14:paraId="08B59725" w14:textId="77777777" w:rsidR="007D7AD5" w:rsidRDefault="003A1F52">
      <w:pPr>
        <w:tabs>
          <w:tab w:val="center" w:pos="4393"/>
        </w:tabs>
        <w:ind w:firstLineChars="200" w:firstLine="640"/>
        <w:rPr>
          <w:rFonts w:ascii="黑体" w:eastAsia="黑体" w:hAnsi="黑体" w:cs="Times New Roman"/>
          <w:sz w:val="32"/>
          <w:szCs w:val="32"/>
        </w:rPr>
      </w:pPr>
      <w:r>
        <w:rPr>
          <w:rFonts w:ascii="楷体_GB2312" w:eastAsia="楷体_GB2312" w:hAnsi="Calibri" w:cs="Times New Roman" w:hint="eastAsia"/>
          <w:sz w:val="32"/>
          <w:szCs w:val="32"/>
        </w:rPr>
        <w:t>（一）任务来源</w:t>
      </w:r>
    </w:p>
    <w:p w14:paraId="275C07C9" w14:textId="77777777" w:rsidR="007D7AD5" w:rsidRDefault="003A1F52">
      <w:pPr>
        <w:widowControl/>
        <w:tabs>
          <w:tab w:val="center" w:pos="4201"/>
          <w:tab w:val="right" w:leader="dot" w:pos="9298"/>
        </w:tabs>
        <w:autoSpaceDE w:val="0"/>
        <w:autoSpaceDN w:val="0"/>
        <w:ind w:firstLineChars="200" w:firstLine="640"/>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2</w:t>
      </w:r>
      <w:r>
        <w:rPr>
          <w:rFonts w:ascii="仿宋_GB2312" w:eastAsia="仿宋_GB2312" w:hAnsi="Times New Roman" w:cs="Times New Roman"/>
          <w:kern w:val="0"/>
          <w:sz w:val="32"/>
          <w:szCs w:val="32"/>
        </w:rPr>
        <w:t>02</w:t>
      </w:r>
      <w:r>
        <w:rPr>
          <w:rFonts w:ascii="仿宋_GB2312" w:eastAsia="仿宋_GB2312" w:hAnsi="Times New Roman" w:cs="Times New Roman" w:hint="eastAsia"/>
          <w:kern w:val="0"/>
          <w:sz w:val="32"/>
          <w:szCs w:val="32"/>
        </w:rPr>
        <w:t>3年2月20日，由青海省畜牧总站申请地方标准的立项，根据青海省市场监督管理局下达《关于公布〈建筑太阳能光伏系统应用技术规程〉等159项青海省地方标准复审结果的公告》(2022年第9号)，复审修订《獭兔规模养殖场饲养规范》，被修订标准号</w:t>
      </w:r>
      <w:r>
        <w:rPr>
          <w:rFonts w:ascii="仿宋_GB2312" w:eastAsia="仿宋_GB2312" w:hAnsi="Times New Roman" w:cs="Times New Roman"/>
          <w:kern w:val="0"/>
          <w:sz w:val="32"/>
          <w:szCs w:val="32"/>
        </w:rPr>
        <w:t>DB63T 1589-2017</w:t>
      </w:r>
      <w:r>
        <w:rPr>
          <w:rFonts w:ascii="仿宋_GB2312" w:eastAsia="仿宋_GB2312" w:hAnsi="Times New Roman" w:cs="Times New Roman" w:hint="eastAsia"/>
          <w:kern w:val="0"/>
          <w:sz w:val="32"/>
          <w:szCs w:val="32"/>
        </w:rPr>
        <w:t>，项目编号DB63JH-122-2023。</w:t>
      </w:r>
    </w:p>
    <w:p w14:paraId="33622A3E" w14:textId="77777777" w:rsidR="007D7AD5" w:rsidRDefault="003A1F52">
      <w:pPr>
        <w:widowControl/>
        <w:tabs>
          <w:tab w:val="center" w:pos="4201"/>
          <w:tab w:val="right" w:leader="dot" w:pos="9298"/>
        </w:tabs>
        <w:autoSpaceDE w:val="0"/>
        <w:autoSpaceDN w:val="0"/>
        <w:ind w:firstLineChars="200" w:firstLine="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（二）起草单位</w:t>
      </w:r>
    </w:p>
    <w:p w14:paraId="28D80C6F" w14:textId="785E0B3D" w:rsidR="007D7AD5" w:rsidRDefault="003A1F52">
      <w:pPr>
        <w:widowControl/>
        <w:tabs>
          <w:tab w:val="center" w:pos="4201"/>
          <w:tab w:val="right" w:leader="dot" w:pos="9298"/>
        </w:tabs>
        <w:autoSpaceDE w:val="0"/>
        <w:autoSpaceDN w:val="0"/>
        <w:ind w:firstLineChars="200" w:firstLine="640"/>
        <w:rPr>
          <w:rFonts w:ascii="仿宋_GB2312" w:eastAsia="仿宋_GB2312" w:hAnsi="Times New Roman" w:cs="Times New Roman"/>
          <w:kern w:val="0"/>
          <w:sz w:val="32"/>
          <w:szCs w:val="32"/>
        </w:rPr>
      </w:pPr>
      <w:r>
        <w:rPr>
          <w:rFonts w:ascii="仿宋_GB2312" w:eastAsia="仿宋_GB2312" w:hAnsi="Times New Roman" w:cs="Times New Roman" w:hint="eastAsia"/>
          <w:kern w:val="0"/>
          <w:sz w:val="32"/>
          <w:szCs w:val="32"/>
        </w:rPr>
        <w:t>青海省畜牧总站</w:t>
      </w:r>
      <w:r w:rsidR="000106E4" w:rsidRPr="000106E4">
        <w:rPr>
          <w:rFonts w:ascii="仿宋_GB2312" w:eastAsia="仿宋_GB2312" w:hAnsi="Times New Roman" w:cs="Times New Roman" w:hint="eastAsia"/>
          <w:kern w:val="0"/>
          <w:sz w:val="32"/>
          <w:szCs w:val="32"/>
        </w:rPr>
        <w:t>、青海省饲草</w:t>
      </w:r>
      <w:proofErr w:type="gramStart"/>
      <w:r w:rsidR="000106E4" w:rsidRPr="000106E4">
        <w:rPr>
          <w:rFonts w:ascii="仿宋_GB2312" w:eastAsia="仿宋_GB2312" w:hAnsi="Times New Roman" w:cs="Times New Roman" w:hint="eastAsia"/>
          <w:kern w:val="0"/>
          <w:sz w:val="32"/>
          <w:szCs w:val="32"/>
        </w:rPr>
        <w:t>料技术</w:t>
      </w:r>
      <w:proofErr w:type="gramEnd"/>
      <w:r w:rsidR="000106E4" w:rsidRPr="000106E4">
        <w:rPr>
          <w:rFonts w:ascii="仿宋_GB2312" w:eastAsia="仿宋_GB2312" w:hAnsi="Times New Roman" w:cs="Times New Roman" w:hint="eastAsia"/>
          <w:kern w:val="0"/>
          <w:sz w:val="32"/>
          <w:szCs w:val="32"/>
        </w:rPr>
        <w:t>推广站</w:t>
      </w:r>
      <w:r w:rsidR="000106E4">
        <w:rPr>
          <w:rFonts w:ascii="仿宋_GB2312" w:eastAsia="仿宋_GB2312" w:hAnsi="Times New Roman" w:cs="Times New Roman" w:hint="eastAsia"/>
          <w:kern w:val="0"/>
          <w:sz w:val="32"/>
          <w:szCs w:val="32"/>
        </w:rPr>
        <w:t>.</w:t>
      </w:r>
    </w:p>
    <w:p w14:paraId="09A319E5" w14:textId="77777777" w:rsidR="007D7AD5" w:rsidRDefault="003A1F52">
      <w:pPr>
        <w:widowControl/>
        <w:tabs>
          <w:tab w:val="center" w:pos="4201"/>
          <w:tab w:val="right" w:leader="dot" w:pos="9298"/>
        </w:tabs>
        <w:autoSpaceDE w:val="0"/>
        <w:autoSpaceDN w:val="0"/>
        <w:ind w:firstLineChars="200" w:firstLine="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（三）主要起草人</w:t>
      </w:r>
    </w:p>
    <w:p w14:paraId="60C9587D" w14:textId="77777777" w:rsidR="007D7AD5" w:rsidRDefault="003A1F52">
      <w:pPr>
        <w:widowControl/>
        <w:tabs>
          <w:tab w:val="center" w:pos="4201"/>
          <w:tab w:val="right" w:leader="dot" w:pos="9298"/>
        </w:tabs>
        <w:autoSpaceDE w:val="0"/>
        <w:autoSpaceDN w:val="0"/>
        <w:ind w:firstLineChars="200" w:firstLine="640"/>
        <w:rPr>
          <w:rFonts w:ascii="仿宋_GB2312" w:eastAsia="仿宋_GB2312" w:hAnsi="Times New Roman" w:cs="Times New Roman"/>
          <w:color w:val="FF0000"/>
          <w:kern w:val="0"/>
          <w:sz w:val="32"/>
          <w:szCs w:val="32"/>
        </w:rPr>
      </w:pPr>
      <w:r>
        <w:rPr>
          <w:rFonts w:ascii="仿宋_GB2312" w:eastAsia="仿宋_GB2312" w:hAnsi="Times New Roman" w:cs="Times New Roman" w:hint="eastAsia"/>
          <w:kern w:val="0"/>
          <w:sz w:val="32"/>
          <w:szCs w:val="32"/>
        </w:rPr>
        <w:t>依据项目来源，由青海青海省畜牧总站和相关参与技术人员组成的标准制定小组，明确了各自的责任和任务，认真开展标准的修订编写工作。</w:t>
      </w:r>
    </w:p>
    <w:tbl>
      <w:tblPr>
        <w:tblStyle w:val="10"/>
        <w:tblW w:w="9776" w:type="dxa"/>
        <w:jc w:val="center"/>
        <w:tblLook w:val="04A0" w:firstRow="1" w:lastRow="0" w:firstColumn="1" w:lastColumn="0" w:noHBand="0" w:noVBand="1"/>
      </w:tblPr>
      <w:tblGrid>
        <w:gridCol w:w="1271"/>
        <w:gridCol w:w="936"/>
        <w:gridCol w:w="2693"/>
        <w:gridCol w:w="1999"/>
        <w:gridCol w:w="2877"/>
      </w:tblGrid>
      <w:tr w:rsidR="007D7AD5" w14:paraId="677AADF9" w14:textId="77777777">
        <w:trPr>
          <w:trHeight w:val="628"/>
          <w:jc w:val="center"/>
        </w:trPr>
        <w:tc>
          <w:tcPr>
            <w:tcW w:w="1271" w:type="dxa"/>
            <w:vAlign w:val="center"/>
          </w:tcPr>
          <w:p w14:paraId="7ABCA255" w14:textId="77777777" w:rsidR="007D7AD5" w:rsidRDefault="003A1F52">
            <w:pPr>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姓  名</w:t>
            </w:r>
          </w:p>
        </w:tc>
        <w:tc>
          <w:tcPr>
            <w:tcW w:w="936" w:type="dxa"/>
            <w:vAlign w:val="center"/>
          </w:tcPr>
          <w:p w14:paraId="78929FAC" w14:textId="77777777" w:rsidR="007D7AD5" w:rsidRDefault="003A1F52">
            <w:pPr>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性别</w:t>
            </w:r>
          </w:p>
        </w:tc>
        <w:tc>
          <w:tcPr>
            <w:tcW w:w="2693" w:type="dxa"/>
            <w:vAlign w:val="center"/>
          </w:tcPr>
          <w:p w14:paraId="601AF776" w14:textId="77777777" w:rsidR="007D7AD5" w:rsidRDefault="003A1F52">
            <w:pPr>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职务/职称</w:t>
            </w:r>
          </w:p>
        </w:tc>
        <w:tc>
          <w:tcPr>
            <w:tcW w:w="1999" w:type="dxa"/>
            <w:vAlign w:val="center"/>
          </w:tcPr>
          <w:p w14:paraId="003BDFBF" w14:textId="77777777" w:rsidR="007D7AD5" w:rsidRDefault="003A1F52">
            <w:pPr>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工作单位</w:t>
            </w:r>
          </w:p>
        </w:tc>
        <w:tc>
          <w:tcPr>
            <w:tcW w:w="2877" w:type="dxa"/>
            <w:vAlign w:val="center"/>
          </w:tcPr>
          <w:p w14:paraId="151D11A8" w14:textId="77777777" w:rsidR="007D7AD5" w:rsidRDefault="003A1F52">
            <w:pPr>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任务分工</w:t>
            </w:r>
          </w:p>
        </w:tc>
      </w:tr>
      <w:tr w:rsidR="007D7AD5" w14:paraId="46B8E3B9" w14:textId="77777777">
        <w:trPr>
          <w:trHeight w:val="628"/>
          <w:jc w:val="center"/>
        </w:trPr>
        <w:tc>
          <w:tcPr>
            <w:tcW w:w="1271" w:type="dxa"/>
            <w:vAlign w:val="center"/>
          </w:tcPr>
          <w:p w14:paraId="32F3486A"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韩生财</w:t>
            </w:r>
          </w:p>
        </w:tc>
        <w:tc>
          <w:tcPr>
            <w:tcW w:w="936" w:type="dxa"/>
            <w:vAlign w:val="center"/>
          </w:tcPr>
          <w:p w14:paraId="4F6B34C5"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男</w:t>
            </w:r>
          </w:p>
        </w:tc>
        <w:tc>
          <w:tcPr>
            <w:tcW w:w="2693" w:type="dxa"/>
            <w:vAlign w:val="center"/>
          </w:tcPr>
          <w:p w14:paraId="0B560DE8"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助理畜牧师</w:t>
            </w:r>
          </w:p>
        </w:tc>
        <w:tc>
          <w:tcPr>
            <w:tcW w:w="1999" w:type="dxa"/>
            <w:vAlign w:val="center"/>
          </w:tcPr>
          <w:p w14:paraId="0116EDD5"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6845274C" w14:textId="77777777" w:rsidR="007D7AD5" w:rsidRDefault="003A1F52">
            <w:pPr>
              <w:jc w:val="center"/>
            </w:pPr>
            <w:r>
              <w:rPr>
                <w:rFonts w:ascii="仿宋" w:eastAsia="仿宋" w:hAnsi="仿宋" w:cs="仿宋"/>
                <w:sz w:val="24"/>
              </w:rPr>
              <w:t>主持并具体完成标准修订</w:t>
            </w:r>
          </w:p>
        </w:tc>
      </w:tr>
      <w:tr w:rsidR="007D7AD5" w14:paraId="69100550" w14:textId="77777777">
        <w:trPr>
          <w:trHeight w:val="838"/>
          <w:jc w:val="center"/>
        </w:trPr>
        <w:tc>
          <w:tcPr>
            <w:tcW w:w="1271" w:type="dxa"/>
            <w:vAlign w:val="center"/>
          </w:tcPr>
          <w:p w14:paraId="277317A7"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张亚君</w:t>
            </w:r>
          </w:p>
        </w:tc>
        <w:tc>
          <w:tcPr>
            <w:tcW w:w="936" w:type="dxa"/>
            <w:vAlign w:val="center"/>
          </w:tcPr>
          <w:p w14:paraId="31EF8CA1"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女</w:t>
            </w:r>
          </w:p>
        </w:tc>
        <w:tc>
          <w:tcPr>
            <w:tcW w:w="2693" w:type="dxa"/>
            <w:vAlign w:val="center"/>
          </w:tcPr>
          <w:p w14:paraId="22BB6406"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高级畜牧师</w:t>
            </w:r>
          </w:p>
        </w:tc>
        <w:tc>
          <w:tcPr>
            <w:tcW w:w="1999" w:type="dxa"/>
            <w:vAlign w:val="center"/>
          </w:tcPr>
          <w:p w14:paraId="2955DBD2"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4BEB6877" w14:textId="77777777" w:rsidR="007D7AD5" w:rsidRDefault="003A1F52">
            <w:pPr>
              <w:jc w:val="center"/>
              <w:rPr>
                <w:rFonts w:ascii="仿宋_GB2312" w:eastAsia="仿宋" w:hAnsi="Times New Roman" w:cs="Times New Roman"/>
                <w:b/>
                <w:bCs/>
                <w:kern w:val="0"/>
                <w:sz w:val="28"/>
                <w:szCs w:val="28"/>
              </w:rPr>
            </w:pPr>
            <w:r>
              <w:rPr>
                <w:rFonts w:ascii="仿宋" w:eastAsia="仿宋" w:hAnsi="仿宋" w:cs="仿宋"/>
                <w:sz w:val="24"/>
              </w:rPr>
              <w:t>统筹协调标准</w:t>
            </w:r>
            <w:r>
              <w:rPr>
                <w:rFonts w:ascii="仿宋" w:eastAsia="仿宋" w:hAnsi="仿宋" w:cs="仿宋" w:hint="eastAsia"/>
                <w:sz w:val="24"/>
              </w:rPr>
              <w:t>修</w:t>
            </w:r>
            <w:r>
              <w:rPr>
                <w:rFonts w:ascii="仿宋" w:eastAsia="仿宋" w:hAnsi="仿宋" w:cs="仿宋"/>
                <w:sz w:val="24"/>
              </w:rPr>
              <w:t>订</w:t>
            </w:r>
            <w:r>
              <w:rPr>
                <w:rFonts w:ascii="仿宋" w:eastAsia="仿宋" w:hAnsi="仿宋" w:cs="仿宋" w:hint="eastAsia"/>
                <w:sz w:val="24"/>
              </w:rPr>
              <w:t>和文本审核把关</w:t>
            </w:r>
          </w:p>
        </w:tc>
      </w:tr>
      <w:tr w:rsidR="007D7AD5" w14:paraId="0C271D2D" w14:textId="77777777">
        <w:trPr>
          <w:trHeight w:val="628"/>
          <w:jc w:val="center"/>
        </w:trPr>
        <w:tc>
          <w:tcPr>
            <w:tcW w:w="1271" w:type="dxa"/>
            <w:vAlign w:val="center"/>
          </w:tcPr>
          <w:p w14:paraId="19E44EA5"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宋</w:t>
            </w:r>
            <w:proofErr w:type="gramStart"/>
            <w:r>
              <w:rPr>
                <w:rFonts w:ascii="仿宋_GB2312" w:eastAsia="仿宋_GB2312" w:hAnsi="Times New Roman" w:cs="Times New Roman" w:hint="eastAsia"/>
                <w:kern w:val="0"/>
                <w:sz w:val="24"/>
                <w:szCs w:val="24"/>
              </w:rPr>
              <w:t>啟</w:t>
            </w:r>
            <w:proofErr w:type="gramEnd"/>
            <w:r>
              <w:rPr>
                <w:rFonts w:ascii="仿宋_GB2312" w:eastAsia="仿宋_GB2312" w:hAnsi="Times New Roman" w:cs="Times New Roman" w:hint="eastAsia"/>
                <w:kern w:val="0"/>
                <w:sz w:val="24"/>
                <w:szCs w:val="24"/>
              </w:rPr>
              <w:t>珠</w:t>
            </w:r>
          </w:p>
        </w:tc>
        <w:tc>
          <w:tcPr>
            <w:tcW w:w="936" w:type="dxa"/>
            <w:vAlign w:val="center"/>
          </w:tcPr>
          <w:p w14:paraId="459F25F7"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男</w:t>
            </w:r>
          </w:p>
        </w:tc>
        <w:tc>
          <w:tcPr>
            <w:tcW w:w="2693" w:type="dxa"/>
            <w:vAlign w:val="center"/>
          </w:tcPr>
          <w:p w14:paraId="5FFE0DAC"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畜牧师</w:t>
            </w:r>
          </w:p>
        </w:tc>
        <w:tc>
          <w:tcPr>
            <w:tcW w:w="1999" w:type="dxa"/>
            <w:vAlign w:val="center"/>
          </w:tcPr>
          <w:p w14:paraId="5CD9C632"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16126102" w14:textId="77777777" w:rsidR="007D7AD5" w:rsidRDefault="003A1F52">
            <w:pPr>
              <w:spacing w:line="320" w:lineRule="exact"/>
              <w:ind w:leftChars="-50" w:left="-105" w:rightChars="-50" w:right="-105"/>
              <w:jc w:val="center"/>
              <w:rPr>
                <w:rFonts w:ascii="仿宋" w:eastAsia="仿宋" w:hAnsi="仿宋" w:cs="仿宋"/>
                <w:sz w:val="24"/>
              </w:rPr>
            </w:pPr>
            <w:r>
              <w:rPr>
                <w:rFonts w:ascii="仿宋" w:eastAsia="仿宋" w:hAnsi="仿宋" w:cs="仿宋"/>
                <w:sz w:val="24"/>
              </w:rPr>
              <w:t>撰写编制说明</w:t>
            </w:r>
            <w:r>
              <w:rPr>
                <w:rFonts w:ascii="仿宋" w:eastAsia="仿宋" w:hAnsi="仿宋" w:cs="仿宋" w:hint="eastAsia"/>
                <w:sz w:val="24"/>
              </w:rPr>
              <w:t>2部分</w:t>
            </w:r>
          </w:p>
        </w:tc>
      </w:tr>
      <w:tr w:rsidR="007D7AD5" w14:paraId="7002D316" w14:textId="77777777">
        <w:trPr>
          <w:trHeight w:val="628"/>
          <w:jc w:val="center"/>
        </w:trPr>
        <w:tc>
          <w:tcPr>
            <w:tcW w:w="1271" w:type="dxa"/>
            <w:vAlign w:val="center"/>
          </w:tcPr>
          <w:p w14:paraId="191A7B03"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德</w:t>
            </w:r>
            <w:proofErr w:type="gramStart"/>
            <w:r>
              <w:rPr>
                <w:rFonts w:ascii="仿宋_GB2312" w:eastAsia="仿宋_GB2312" w:hAnsi="Times New Roman" w:cs="Times New Roman" w:hint="eastAsia"/>
                <w:kern w:val="0"/>
                <w:sz w:val="24"/>
                <w:szCs w:val="24"/>
              </w:rPr>
              <w:t>乾恒美</w:t>
            </w:r>
            <w:proofErr w:type="gramEnd"/>
          </w:p>
        </w:tc>
        <w:tc>
          <w:tcPr>
            <w:tcW w:w="936" w:type="dxa"/>
            <w:vAlign w:val="center"/>
          </w:tcPr>
          <w:p w14:paraId="7BAB57CA"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男</w:t>
            </w:r>
          </w:p>
        </w:tc>
        <w:tc>
          <w:tcPr>
            <w:tcW w:w="2693" w:type="dxa"/>
            <w:vAlign w:val="center"/>
          </w:tcPr>
          <w:p w14:paraId="60180175"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高级畜牧师</w:t>
            </w:r>
          </w:p>
        </w:tc>
        <w:tc>
          <w:tcPr>
            <w:tcW w:w="1999" w:type="dxa"/>
            <w:vAlign w:val="center"/>
          </w:tcPr>
          <w:p w14:paraId="5FD678F7"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7FEB0802" w14:textId="77777777" w:rsidR="007D7AD5" w:rsidRDefault="003A1F52">
            <w:pPr>
              <w:spacing w:line="320" w:lineRule="exact"/>
              <w:ind w:leftChars="-50" w:left="-105" w:rightChars="-50" w:right="-105"/>
              <w:jc w:val="center"/>
              <w:rPr>
                <w:rFonts w:ascii="仿宋" w:eastAsia="仿宋" w:hAnsi="仿宋" w:cs="仿宋"/>
                <w:sz w:val="24"/>
              </w:rPr>
            </w:pPr>
            <w:r>
              <w:rPr>
                <w:rFonts w:ascii="仿宋" w:eastAsia="仿宋" w:hAnsi="仿宋" w:cs="仿宋" w:hint="eastAsia"/>
                <w:sz w:val="24"/>
              </w:rPr>
              <w:t>标准4.5部分修订</w:t>
            </w:r>
          </w:p>
        </w:tc>
      </w:tr>
      <w:tr w:rsidR="007D7AD5" w14:paraId="3E5EE9B1" w14:textId="77777777">
        <w:trPr>
          <w:trHeight w:val="628"/>
          <w:jc w:val="center"/>
        </w:trPr>
        <w:tc>
          <w:tcPr>
            <w:tcW w:w="1271" w:type="dxa"/>
            <w:vAlign w:val="center"/>
          </w:tcPr>
          <w:p w14:paraId="3F32357A" w14:textId="77777777" w:rsidR="007D7AD5" w:rsidRDefault="003A1F52">
            <w:pPr>
              <w:jc w:val="center"/>
            </w:pPr>
            <w:r>
              <w:rPr>
                <w:rFonts w:ascii="仿宋_GB2312" w:eastAsia="仿宋_GB2312" w:hAnsi="Times New Roman" w:cs="Times New Roman" w:hint="eastAsia"/>
                <w:kern w:val="0"/>
                <w:sz w:val="24"/>
                <w:szCs w:val="24"/>
              </w:rPr>
              <w:t>陈永伟</w:t>
            </w:r>
          </w:p>
        </w:tc>
        <w:tc>
          <w:tcPr>
            <w:tcW w:w="936" w:type="dxa"/>
            <w:vAlign w:val="center"/>
          </w:tcPr>
          <w:p w14:paraId="73E23837"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男</w:t>
            </w:r>
          </w:p>
        </w:tc>
        <w:tc>
          <w:tcPr>
            <w:tcW w:w="2693" w:type="dxa"/>
            <w:vAlign w:val="center"/>
          </w:tcPr>
          <w:p w14:paraId="7B69C507"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高级畜牧师</w:t>
            </w:r>
          </w:p>
        </w:tc>
        <w:tc>
          <w:tcPr>
            <w:tcW w:w="1999" w:type="dxa"/>
            <w:vAlign w:val="center"/>
          </w:tcPr>
          <w:p w14:paraId="239D171D"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1F1EEAC6" w14:textId="77777777" w:rsidR="007D7AD5" w:rsidRDefault="003A1F52">
            <w:pPr>
              <w:spacing w:line="320" w:lineRule="exact"/>
              <w:ind w:leftChars="-50" w:left="-105" w:rightChars="-50" w:right="-105"/>
              <w:jc w:val="center"/>
              <w:rPr>
                <w:rFonts w:ascii="仿宋" w:eastAsia="仿宋" w:hAnsi="仿宋" w:cs="仿宋"/>
                <w:sz w:val="24"/>
              </w:rPr>
            </w:pPr>
            <w:r>
              <w:rPr>
                <w:rFonts w:ascii="仿宋" w:eastAsia="仿宋" w:hAnsi="仿宋" w:cs="仿宋"/>
                <w:sz w:val="24"/>
              </w:rPr>
              <w:t>撰写编制说明</w:t>
            </w:r>
            <w:r>
              <w:rPr>
                <w:rFonts w:ascii="仿宋" w:eastAsia="仿宋" w:hAnsi="仿宋" w:cs="仿宋" w:hint="eastAsia"/>
                <w:sz w:val="24"/>
              </w:rPr>
              <w:t>2部分</w:t>
            </w:r>
          </w:p>
        </w:tc>
      </w:tr>
      <w:tr w:rsidR="007D7AD5" w14:paraId="4723D6AD" w14:textId="77777777">
        <w:trPr>
          <w:trHeight w:val="535"/>
          <w:jc w:val="center"/>
        </w:trPr>
        <w:tc>
          <w:tcPr>
            <w:tcW w:w="1271" w:type="dxa"/>
            <w:vAlign w:val="center"/>
          </w:tcPr>
          <w:p w14:paraId="408BC25C"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卫</w:t>
            </w:r>
            <w:proofErr w:type="gramStart"/>
            <w:r>
              <w:rPr>
                <w:rFonts w:ascii="仿宋_GB2312" w:eastAsia="仿宋_GB2312" w:hAnsi="Times New Roman" w:cs="Times New Roman" w:hint="eastAsia"/>
                <w:kern w:val="0"/>
                <w:sz w:val="24"/>
                <w:szCs w:val="24"/>
              </w:rPr>
              <w:t>世</w:t>
            </w:r>
            <w:proofErr w:type="gramEnd"/>
            <w:r>
              <w:rPr>
                <w:rFonts w:ascii="仿宋_GB2312" w:eastAsia="仿宋_GB2312" w:hAnsi="Times New Roman" w:cs="Times New Roman" w:hint="eastAsia"/>
                <w:kern w:val="0"/>
                <w:sz w:val="24"/>
                <w:szCs w:val="24"/>
              </w:rPr>
              <w:t>腾</w:t>
            </w:r>
          </w:p>
        </w:tc>
        <w:tc>
          <w:tcPr>
            <w:tcW w:w="936" w:type="dxa"/>
            <w:vAlign w:val="center"/>
          </w:tcPr>
          <w:p w14:paraId="5B8F7551"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男</w:t>
            </w:r>
          </w:p>
        </w:tc>
        <w:tc>
          <w:tcPr>
            <w:tcW w:w="2693" w:type="dxa"/>
            <w:vAlign w:val="center"/>
          </w:tcPr>
          <w:p w14:paraId="2E22EA7F"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畜牧师</w:t>
            </w:r>
          </w:p>
        </w:tc>
        <w:tc>
          <w:tcPr>
            <w:tcW w:w="1999" w:type="dxa"/>
            <w:vAlign w:val="center"/>
          </w:tcPr>
          <w:p w14:paraId="0341762D"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0B624CA9" w14:textId="77777777" w:rsidR="007D7AD5" w:rsidRDefault="003A1F52">
            <w:pPr>
              <w:spacing w:line="320" w:lineRule="exact"/>
              <w:ind w:leftChars="-50" w:left="-105" w:rightChars="-50" w:right="-105"/>
              <w:jc w:val="center"/>
              <w:rPr>
                <w:rFonts w:ascii="仿宋" w:eastAsia="仿宋" w:hAnsi="仿宋" w:cs="仿宋"/>
                <w:sz w:val="24"/>
              </w:rPr>
            </w:pPr>
            <w:r>
              <w:rPr>
                <w:rFonts w:ascii="仿宋" w:eastAsia="仿宋" w:hAnsi="仿宋" w:cs="仿宋"/>
                <w:sz w:val="24"/>
              </w:rPr>
              <w:t>标准起草、收集资料</w:t>
            </w:r>
          </w:p>
        </w:tc>
      </w:tr>
      <w:tr w:rsidR="007D7AD5" w14:paraId="350A5693" w14:textId="77777777">
        <w:trPr>
          <w:trHeight w:val="535"/>
          <w:jc w:val="center"/>
        </w:trPr>
        <w:tc>
          <w:tcPr>
            <w:tcW w:w="1271" w:type="dxa"/>
            <w:vAlign w:val="center"/>
          </w:tcPr>
          <w:p w14:paraId="64DA1071" w14:textId="77777777" w:rsidR="007D7AD5" w:rsidRDefault="003A1F52">
            <w:pPr>
              <w:jc w:val="center"/>
              <w:rPr>
                <w:rFonts w:ascii="仿宋_GB2312" w:eastAsia="仿宋_GB2312" w:hAnsi="Times New Roman" w:cs="Times New Roman"/>
                <w:kern w:val="0"/>
                <w:sz w:val="24"/>
                <w:szCs w:val="24"/>
              </w:rPr>
            </w:pPr>
            <w:proofErr w:type="gramStart"/>
            <w:r>
              <w:rPr>
                <w:rFonts w:ascii="仿宋_GB2312" w:eastAsia="仿宋_GB2312" w:hAnsi="Times New Roman" w:cs="Times New Roman" w:hint="eastAsia"/>
                <w:kern w:val="0"/>
                <w:sz w:val="24"/>
                <w:szCs w:val="24"/>
              </w:rPr>
              <w:lastRenderedPageBreak/>
              <w:t>林治佳</w:t>
            </w:r>
            <w:proofErr w:type="gramEnd"/>
          </w:p>
        </w:tc>
        <w:tc>
          <w:tcPr>
            <w:tcW w:w="936" w:type="dxa"/>
            <w:vAlign w:val="center"/>
          </w:tcPr>
          <w:p w14:paraId="54F7B3FB"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女</w:t>
            </w:r>
          </w:p>
        </w:tc>
        <w:tc>
          <w:tcPr>
            <w:tcW w:w="2693" w:type="dxa"/>
            <w:vAlign w:val="center"/>
          </w:tcPr>
          <w:p w14:paraId="090EC3F6"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畜牧师</w:t>
            </w:r>
          </w:p>
        </w:tc>
        <w:tc>
          <w:tcPr>
            <w:tcW w:w="1999" w:type="dxa"/>
            <w:vAlign w:val="center"/>
          </w:tcPr>
          <w:p w14:paraId="4809A3E1"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62E1F32D" w14:textId="77777777" w:rsidR="007D7AD5" w:rsidRDefault="003A1F52">
            <w:pPr>
              <w:spacing w:line="320" w:lineRule="exact"/>
              <w:ind w:leftChars="-50" w:left="-105" w:rightChars="-50" w:right="-105"/>
              <w:jc w:val="center"/>
              <w:rPr>
                <w:rFonts w:ascii="仿宋" w:eastAsia="仿宋" w:hAnsi="仿宋" w:cs="仿宋"/>
                <w:sz w:val="24"/>
              </w:rPr>
            </w:pPr>
            <w:r>
              <w:rPr>
                <w:rFonts w:ascii="仿宋" w:eastAsia="仿宋" w:hAnsi="仿宋" w:cs="仿宋"/>
                <w:sz w:val="24"/>
              </w:rPr>
              <w:t>标准起草、收集资料</w:t>
            </w:r>
          </w:p>
        </w:tc>
      </w:tr>
      <w:tr w:rsidR="007D7AD5" w14:paraId="7D169F3C" w14:textId="77777777">
        <w:trPr>
          <w:trHeight w:val="535"/>
          <w:jc w:val="center"/>
        </w:trPr>
        <w:tc>
          <w:tcPr>
            <w:tcW w:w="1271" w:type="dxa"/>
            <w:vAlign w:val="center"/>
          </w:tcPr>
          <w:p w14:paraId="231B623D"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马云</w:t>
            </w:r>
          </w:p>
        </w:tc>
        <w:tc>
          <w:tcPr>
            <w:tcW w:w="936" w:type="dxa"/>
            <w:vAlign w:val="center"/>
          </w:tcPr>
          <w:p w14:paraId="47050A62"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男</w:t>
            </w:r>
          </w:p>
        </w:tc>
        <w:tc>
          <w:tcPr>
            <w:tcW w:w="2693" w:type="dxa"/>
            <w:vAlign w:val="center"/>
          </w:tcPr>
          <w:p w14:paraId="737AD9DC"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助理畜牧师</w:t>
            </w:r>
          </w:p>
        </w:tc>
        <w:tc>
          <w:tcPr>
            <w:tcW w:w="1999" w:type="dxa"/>
            <w:vAlign w:val="center"/>
          </w:tcPr>
          <w:p w14:paraId="188D36EB"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0F94F922" w14:textId="77777777" w:rsidR="007D7AD5" w:rsidRDefault="003A1F52">
            <w:pPr>
              <w:spacing w:line="320" w:lineRule="exact"/>
              <w:ind w:leftChars="-50" w:left="-105" w:rightChars="-50" w:right="-105"/>
              <w:jc w:val="center"/>
              <w:rPr>
                <w:rFonts w:ascii="仿宋" w:eastAsia="仿宋" w:hAnsi="仿宋" w:cs="仿宋"/>
                <w:sz w:val="24"/>
              </w:rPr>
            </w:pPr>
            <w:r>
              <w:rPr>
                <w:rFonts w:ascii="仿宋" w:eastAsia="仿宋" w:hAnsi="仿宋" w:cs="仿宋" w:hint="eastAsia"/>
                <w:sz w:val="24"/>
              </w:rPr>
              <w:t>收集标准文献引用部分</w:t>
            </w:r>
          </w:p>
        </w:tc>
      </w:tr>
      <w:tr w:rsidR="007D7AD5" w14:paraId="765AFAC7" w14:textId="77777777">
        <w:trPr>
          <w:trHeight w:val="620"/>
          <w:jc w:val="center"/>
        </w:trPr>
        <w:tc>
          <w:tcPr>
            <w:tcW w:w="1271" w:type="dxa"/>
            <w:vAlign w:val="center"/>
          </w:tcPr>
          <w:p w14:paraId="6C277D20" w14:textId="77777777" w:rsidR="007D7AD5" w:rsidRDefault="003A1F52">
            <w:pPr>
              <w:jc w:val="center"/>
              <w:rPr>
                <w:rFonts w:ascii="仿宋_GB2312" w:eastAsia="仿宋_GB2312" w:hAnsi="Times New Roman" w:cs="Times New Roman"/>
                <w:kern w:val="0"/>
                <w:sz w:val="24"/>
                <w:szCs w:val="24"/>
              </w:rPr>
            </w:pPr>
            <w:proofErr w:type="gramStart"/>
            <w:r>
              <w:rPr>
                <w:rFonts w:ascii="仿宋_GB2312" w:eastAsia="仿宋_GB2312" w:hAnsi="Times New Roman" w:cs="Times New Roman" w:hint="eastAsia"/>
                <w:kern w:val="0"/>
                <w:sz w:val="24"/>
                <w:szCs w:val="24"/>
              </w:rPr>
              <w:t>安梨红</w:t>
            </w:r>
            <w:proofErr w:type="gramEnd"/>
          </w:p>
        </w:tc>
        <w:tc>
          <w:tcPr>
            <w:tcW w:w="936" w:type="dxa"/>
            <w:vAlign w:val="center"/>
          </w:tcPr>
          <w:p w14:paraId="582E2860"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女</w:t>
            </w:r>
          </w:p>
        </w:tc>
        <w:tc>
          <w:tcPr>
            <w:tcW w:w="2693" w:type="dxa"/>
            <w:vAlign w:val="center"/>
          </w:tcPr>
          <w:p w14:paraId="2B591019"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高级畜牧师</w:t>
            </w:r>
          </w:p>
        </w:tc>
        <w:tc>
          <w:tcPr>
            <w:tcW w:w="1999" w:type="dxa"/>
            <w:vAlign w:val="center"/>
          </w:tcPr>
          <w:p w14:paraId="323AB7EB"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5AEEBF1B" w14:textId="77777777" w:rsidR="007D7AD5" w:rsidRDefault="003A1F52">
            <w:pPr>
              <w:spacing w:line="320" w:lineRule="exact"/>
              <w:ind w:leftChars="-50" w:left="-105" w:rightChars="-50" w:right="-105"/>
              <w:jc w:val="center"/>
              <w:rPr>
                <w:rFonts w:ascii="仿宋" w:eastAsia="仿宋" w:hAnsi="仿宋" w:cs="仿宋"/>
                <w:sz w:val="24"/>
              </w:rPr>
            </w:pPr>
            <w:r>
              <w:rPr>
                <w:rFonts w:ascii="仿宋" w:eastAsia="仿宋" w:hAnsi="仿宋" w:cs="仿宋"/>
                <w:sz w:val="24"/>
              </w:rPr>
              <w:t>标准起草、收集资料</w:t>
            </w:r>
          </w:p>
        </w:tc>
      </w:tr>
      <w:tr w:rsidR="007D7AD5" w14:paraId="40A906AD" w14:textId="77777777">
        <w:trPr>
          <w:trHeight w:val="599"/>
          <w:jc w:val="center"/>
        </w:trPr>
        <w:tc>
          <w:tcPr>
            <w:tcW w:w="1271" w:type="dxa"/>
            <w:vAlign w:val="center"/>
          </w:tcPr>
          <w:p w14:paraId="08FBD960" w14:textId="77777777" w:rsidR="007D7AD5" w:rsidRDefault="003A1F52">
            <w:pPr>
              <w:jc w:val="center"/>
              <w:rPr>
                <w:rFonts w:ascii="仿宋_GB2312" w:eastAsia="仿宋_GB2312" w:hAnsi="Times New Roman" w:cs="Times New Roman"/>
                <w:kern w:val="0"/>
                <w:sz w:val="24"/>
                <w:szCs w:val="24"/>
              </w:rPr>
            </w:pPr>
            <w:proofErr w:type="gramStart"/>
            <w:r>
              <w:rPr>
                <w:rFonts w:ascii="仿宋_GB2312" w:eastAsia="仿宋_GB2312" w:hAnsi="Times New Roman" w:cs="Times New Roman" w:hint="eastAsia"/>
                <w:kern w:val="0"/>
                <w:sz w:val="24"/>
                <w:szCs w:val="24"/>
              </w:rPr>
              <w:t>马艳圆</w:t>
            </w:r>
            <w:proofErr w:type="gramEnd"/>
          </w:p>
        </w:tc>
        <w:tc>
          <w:tcPr>
            <w:tcW w:w="936" w:type="dxa"/>
            <w:vAlign w:val="center"/>
          </w:tcPr>
          <w:p w14:paraId="624BEE57"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女</w:t>
            </w:r>
          </w:p>
        </w:tc>
        <w:tc>
          <w:tcPr>
            <w:tcW w:w="2693" w:type="dxa"/>
            <w:vAlign w:val="center"/>
          </w:tcPr>
          <w:p w14:paraId="7C43B08E"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高级畜牧师</w:t>
            </w:r>
          </w:p>
        </w:tc>
        <w:tc>
          <w:tcPr>
            <w:tcW w:w="1999" w:type="dxa"/>
            <w:vAlign w:val="center"/>
          </w:tcPr>
          <w:p w14:paraId="182CAAFF"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1984A6F1" w14:textId="77777777" w:rsidR="007D7AD5" w:rsidRDefault="003A1F52">
            <w:pPr>
              <w:spacing w:line="320" w:lineRule="exact"/>
              <w:ind w:leftChars="-50" w:left="-105" w:rightChars="-50" w:right="-105"/>
              <w:jc w:val="center"/>
              <w:rPr>
                <w:rFonts w:ascii="仿宋" w:eastAsia="仿宋" w:hAnsi="仿宋" w:cs="仿宋"/>
                <w:sz w:val="24"/>
              </w:rPr>
            </w:pPr>
            <w:r>
              <w:rPr>
                <w:rFonts w:ascii="仿宋" w:eastAsia="仿宋" w:hAnsi="仿宋" w:cs="仿宋"/>
                <w:sz w:val="24"/>
              </w:rPr>
              <w:t>标准起草、收集资料</w:t>
            </w:r>
          </w:p>
        </w:tc>
      </w:tr>
      <w:tr w:rsidR="007D7AD5" w14:paraId="3F2A7974" w14:textId="77777777">
        <w:trPr>
          <w:trHeight w:val="620"/>
          <w:jc w:val="center"/>
        </w:trPr>
        <w:tc>
          <w:tcPr>
            <w:tcW w:w="1271" w:type="dxa"/>
            <w:vAlign w:val="center"/>
          </w:tcPr>
          <w:p w14:paraId="5133D7E3"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余玮</w:t>
            </w:r>
          </w:p>
        </w:tc>
        <w:tc>
          <w:tcPr>
            <w:tcW w:w="936" w:type="dxa"/>
            <w:vAlign w:val="center"/>
          </w:tcPr>
          <w:p w14:paraId="5D9C1C45"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男</w:t>
            </w:r>
          </w:p>
        </w:tc>
        <w:tc>
          <w:tcPr>
            <w:tcW w:w="2693" w:type="dxa"/>
            <w:vAlign w:val="center"/>
          </w:tcPr>
          <w:p w14:paraId="28BBAB01"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助理工程师</w:t>
            </w:r>
          </w:p>
        </w:tc>
        <w:tc>
          <w:tcPr>
            <w:tcW w:w="1999" w:type="dxa"/>
            <w:vAlign w:val="center"/>
          </w:tcPr>
          <w:p w14:paraId="20991A36"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24928546" w14:textId="77777777" w:rsidR="007D7AD5" w:rsidRDefault="003A1F52">
            <w:pPr>
              <w:spacing w:line="320" w:lineRule="exact"/>
              <w:ind w:leftChars="-50" w:left="-105" w:rightChars="-50" w:right="-105"/>
              <w:jc w:val="center"/>
              <w:rPr>
                <w:rFonts w:ascii="仿宋" w:eastAsia="仿宋" w:hAnsi="仿宋" w:cs="仿宋"/>
                <w:sz w:val="24"/>
              </w:rPr>
            </w:pPr>
            <w:r>
              <w:rPr>
                <w:rFonts w:ascii="仿宋" w:eastAsia="仿宋" w:hAnsi="仿宋" w:cs="仿宋"/>
                <w:sz w:val="24"/>
              </w:rPr>
              <w:t>撰写编制说明</w:t>
            </w:r>
            <w:r>
              <w:rPr>
                <w:rFonts w:ascii="仿宋" w:eastAsia="仿宋" w:hAnsi="仿宋" w:cs="仿宋" w:hint="eastAsia"/>
                <w:sz w:val="24"/>
              </w:rPr>
              <w:t>3部分</w:t>
            </w:r>
          </w:p>
        </w:tc>
      </w:tr>
      <w:tr w:rsidR="007D7AD5" w14:paraId="4702047D" w14:textId="77777777">
        <w:trPr>
          <w:trHeight w:val="620"/>
          <w:jc w:val="center"/>
        </w:trPr>
        <w:tc>
          <w:tcPr>
            <w:tcW w:w="1271" w:type="dxa"/>
            <w:vAlign w:val="center"/>
          </w:tcPr>
          <w:p w14:paraId="2C070501" w14:textId="77777777" w:rsidR="007D7AD5" w:rsidRDefault="003A1F52">
            <w:pPr>
              <w:jc w:val="center"/>
              <w:rPr>
                <w:rFonts w:ascii="仿宋_GB2312" w:eastAsia="仿宋_GB2312" w:hAnsi="Times New Roman" w:cs="Times New Roman"/>
                <w:kern w:val="0"/>
                <w:sz w:val="24"/>
                <w:szCs w:val="24"/>
              </w:rPr>
            </w:pPr>
            <w:proofErr w:type="gramStart"/>
            <w:r>
              <w:rPr>
                <w:rFonts w:ascii="仿宋_GB2312" w:eastAsia="仿宋_GB2312" w:hAnsi="Times New Roman" w:cs="Times New Roman" w:hint="eastAsia"/>
                <w:kern w:val="0"/>
                <w:sz w:val="24"/>
                <w:szCs w:val="24"/>
              </w:rPr>
              <w:t>王小哲</w:t>
            </w:r>
            <w:proofErr w:type="gramEnd"/>
          </w:p>
        </w:tc>
        <w:tc>
          <w:tcPr>
            <w:tcW w:w="936" w:type="dxa"/>
            <w:vAlign w:val="center"/>
          </w:tcPr>
          <w:p w14:paraId="3086E276"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男</w:t>
            </w:r>
          </w:p>
        </w:tc>
        <w:tc>
          <w:tcPr>
            <w:tcW w:w="2693" w:type="dxa"/>
            <w:vAlign w:val="center"/>
          </w:tcPr>
          <w:p w14:paraId="22D2A980"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助理畜牧师</w:t>
            </w:r>
          </w:p>
        </w:tc>
        <w:tc>
          <w:tcPr>
            <w:tcW w:w="1999" w:type="dxa"/>
            <w:vAlign w:val="center"/>
          </w:tcPr>
          <w:p w14:paraId="61D4980C"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3870A91F" w14:textId="77777777" w:rsidR="007D7AD5" w:rsidRDefault="003A1F52">
            <w:pPr>
              <w:spacing w:line="320" w:lineRule="exact"/>
              <w:ind w:leftChars="-50" w:left="-105" w:rightChars="-50" w:right="-105"/>
              <w:jc w:val="center"/>
              <w:rPr>
                <w:rFonts w:ascii="仿宋" w:eastAsia="仿宋" w:hAnsi="仿宋" w:cs="仿宋"/>
                <w:sz w:val="24"/>
              </w:rPr>
            </w:pPr>
            <w:r>
              <w:rPr>
                <w:rFonts w:ascii="仿宋" w:eastAsia="仿宋" w:hAnsi="仿宋" w:cs="仿宋" w:hint="eastAsia"/>
                <w:sz w:val="24"/>
              </w:rPr>
              <w:t>收集标准文献引用部分</w:t>
            </w:r>
          </w:p>
        </w:tc>
      </w:tr>
      <w:tr w:rsidR="007D7AD5" w14:paraId="24734EE4" w14:textId="77777777">
        <w:trPr>
          <w:trHeight w:val="620"/>
          <w:jc w:val="center"/>
        </w:trPr>
        <w:tc>
          <w:tcPr>
            <w:tcW w:w="1271" w:type="dxa"/>
            <w:vAlign w:val="center"/>
          </w:tcPr>
          <w:p w14:paraId="59E5715B"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韩明清</w:t>
            </w:r>
          </w:p>
        </w:tc>
        <w:tc>
          <w:tcPr>
            <w:tcW w:w="936" w:type="dxa"/>
            <w:vAlign w:val="center"/>
          </w:tcPr>
          <w:p w14:paraId="43D137E6"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男</w:t>
            </w:r>
          </w:p>
        </w:tc>
        <w:tc>
          <w:tcPr>
            <w:tcW w:w="2693" w:type="dxa"/>
            <w:vAlign w:val="center"/>
          </w:tcPr>
          <w:p w14:paraId="0E500749"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助理畜牧师</w:t>
            </w:r>
          </w:p>
        </w:tc>
        <w:tc>
          <w:tcPr>
            <w:tcW w:w="1999" w:type="dxa"/>
            <w:vAlign w:val="center"/>
          </w:tcPr>
          <w:p w14:paraId="241248C7"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7CFDE485" w14:textId="77777777" w:rsidR="007D7AD5" w:rsidRDefault="003A1F52">
            <w:pPr>
              <w:spacing w:line="320" w:lineRule="exact"/>
              <w:ind w:leftChars="-50" w:left="-105" w:rightChars="-50" w:right="-105"/>
              <w:jc w:val="center"/>
              <w:rPr>
                <w:rFonts w:ascii="仿宋" w:eastAsia="仿宋" w:hAnsi="仿宋" w:cs="仿宋"/>
                <w:sz w:val="24"/>
              </w:rPr>
            </w:pPr>
            <w:r>
              <w:rPr>
                <w:rFonts w:ascii="仿宋" w:eastAsia="仿宋" w:hAnsi="仿宋" w:cs="仿宋" w:hint="eastAsia"/>
                <w:sz w:val="24"/>
              </w:rPr>
              <w:t>标准编制说明校对</w:t>
            </w:r>
          </w:p>
        </w:tc>
      </w:tr>
      <w:tr w:rsidR="007D7AD5" w14:paraId="5997F9D3" w14:textId="77777777">
        <w:trPr>
          <w:trHeight w:val="620"/>
          <w:jc w:val="center"/>
        </w:trPr>
        <w:tc>
          <w:tcPr>
            <w:tcW w:w="1271" w:type="dxa"/>
            <w:vAlign w:val="center"/>
          </w:tcPr>
          <w:p w14:paraId="14916CAA"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方永嵘</w:t>
            </w:r>
          </w:p>
        </w:tc>
        <w:tc>
          <w:tcPr>
            <w:tcW w:w="936" w:type="dxa"/>
            <w:vAlign w:val="center"/>
          </w:tcPr>
          <w:p w14:paraId="32F276C3"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男</w:t>
            </w:r>
          </w:p>
        </w:tc>
        <w:tc>
          <w:tcPr>
            <w:tcW w:w="2693" w:type="dxa"/>
            <w:vAlign w:val="center"/>
          </w:tcPr>
          <w:p w14:paraId="6117E4B9"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助理畜牧师</w:t>
            </w:r>
          </w:p>
        </w:tc>
        <w:tc>
          <w:tcPr>
            <w:tcW w:w="1999" w:type="dxa"/>
            <w:vAlign w:val="center"/>
          </w:tcPr>
          <w:p w14:paraId="0CE7F4A1"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1AF65FC8" w14:textId="77777777" w:rsidR="007D7AD5" w:rsidRDefault="003A1F52">
            <w:pPr>
              <w:spacing w:line="320" w:lineRule="exact"/>
              <w:ind w:leftChars="-50" w:left="-105" w:rightChars="-50" w:right="-105"/>
              <w:jc w:val="center"/>
              <w:rPr>
                <w:rFonts w:ascii="仿宋" w:eastAsia="仿宋" w:hAnsi="仿宋" w:cs="仿宋"/>
                <w:sz w:val="24"/>
              </w:rPr>
            </w:pPr>
            <w:r>
              <w:rPr>
                <w:rFonts w:ascii="仿宋" w:eastAsia="仿宋" w:hAnsi="仿宋" w:cs="仿宋"/>
                <w:sz w:val="24"/>
              </w:rPr>
              <w:t>标准</w:t>
            </w:r>
            <w:r>
              <w:rPr>
                <w:rFonts w:ascii="仿宋" w:eastAsia="仿宋" w:hAnsi="仿宋" w:cs="仿宋" w:hint="eastAsia"/>
                <w:sz w:val="24"/>
              </w:rPr>
              <w:t>6部分修订</w:t>
            </w:r>
          </w:p>
        </w:tc>
      </w:tr>
      <w:tr w:rsidR="007D7AD5" w14:paraId="4B4EB311" w14:textId="77777777">
        <w:trPr>
          <w:trHeight w:val="620"/>
          <w:jc w:val="center"/>
        </w:trPr>
        <w:tc>
          <w:tcPr>
            <w:tcW w:w="1271" w:type="dxa"/>
            <w:vAlign w:val="center"/>
          </w:tcPr>
          <w:p w14:paraId="17235CF2"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姚国良</w:t>
            </w:r>
          </w:p>
        </w:tc>
        <w:tc>
          <w:tcPr>
            <w:tcW w:w="936" w:type="dxa"/>
            <w:vAlign w:val="center"/>
          </w:tcPr>
          <w:p w14:paraId="3621FFE7"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男</w:t>
            </w:r>
          </w:p>
        </w:tc>
        <w:tc>
          <w:tcPr>
            <w:tcW w:w="2693" w:type="dxa"/>
            <w:vAlign w:val="center"/>
          </w:tcPr>
          <w:p w14:paraId="00F29E7C"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助理畜牧师</w:t>
            </w:r>
          </w:p>
        </w:tc>
        <w:tc>
          <w:tcPr>
            <w:tcW w:w="1999" w:type="dxa"/>
            <w:vAlign w:val="center"/>
          </w:tcPr>
          <w:p w14:paraId="6BD47450"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39ABE66C" w14:textId="77777777" w:rsidR="007D7AD5" w:rsidRDefault="003A1F52">
            <w:pPr>
              <w:spacing w:line="320" w:lineRule="exact"/>
              <w:ind w:leftChars="-50" w:left="-105" w:rightChars="-50" w:right="-105"/>
              <w:jc w:val="center"/>
              <w:rPr>
                <w:rFonts w:ascii="仿宋" w:eastAsia="仿宋" w:hAnsi="仿宋" w:cs="仿宋"/>
                <w:sz w:val="24"/>
              </w:rPr>
            </w:pPr>
            <w:r>
              <w:rPr>
                <w:rFonts w:ascii="仿宋" w:eastAsia="仿宋" w:hAnsi="仿宋" w:cs="仿宋" w:hint="eastAsia"/>
                <w:sz w:val="24"/>
              </w:rPr>
              <w:t>标准7.8部分修订</w:t>
            </w:r>
          </w:p>
        </w:tc>
      </w:tr>
      <w:tr w:rsidR="007D7AD5" w14:paraId="2C6983E5" w14:textId="77777777">
        <w:trPr>
          <w:trHeight w:val="620"/>
          <w:jc w:val="center"/>
        </w:trPr>
        <w:tc>
          <w:tcPr>
            <w:tcW w:w="1271" w:type="dxa"/>
            <w:vAlign w:val="center"/>
          </w:tcPr>
          <w:p w14:paraId="5D731E2F" w14:textId="77777777" w:rsidR="007D7AD5" w:rsidRDefault="003A1F52">
            <w:pPr>
              <w:jc w:val="center"/>
              <w:rPr>
                <w:rFonts w:ascii="仿宋_GB2312" w:eastAsia="仿宋_GB2312" w:hAnsi="Times New Roman" w:cs="Times New Roman"/>
                <w:kern w:val="0"/>
                <w:sz w:val="24"/>
                <w:szCs w:val="24"/>
              </w:rPr>
            </w:pPr>
            <w:proofErr w:type="gramStart"/>
            <w:r>
              <w:rPr>
                <w:rFonts w:ascii="仿宋_GB2312" w:eastAsia="仿宋_GB2312" w:hAnsi="Times New Roman" w:cs="Times New Roman" w:hint="eastAsia"/>
                <w:kern w:val="0"/>
                <w:sz w:val="24"/>
                <w:szCs w:val="24"/>
              </w:rPr>
              <w:t>许威</w:t>
            </w:r>
            <w:proofErr w:type="gramEnd"/>
          </w:p>
        </w:tc>
        <w:tc>
          <w:tcPr>
            <w:tcW w:w="936" w:type="dxa"/>
            <w:vAlign w:val="center"/>
          </w:tcPr>
          <w:p w14:paraId="44D5E63D" w14:textId="77777777" w:rsidR="007D7AD5" w:rsidRDefault="003A1F52">
            <w:pPr>
              <w:tabs>
                <w:tab w:val="left" w:pos="323"/>
              </w:tabs>
              <w:jc w:val="left"/>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ab/>
              <w:t>男</w:t>
            </w:r>
          </w:p>
        </w:tc>
        <w:tc>
          <w:tcPr>
            <w:tcW w:w="2693" w:type="dxa"/>
            <w:vAlign w:val="center"/>
          </w:tcPr>
          <w:p w14:paraId="31691C04"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畜牧师</w:t>
            </w:r>
          </w:p>
        </w:tc>
        <w:tc>
          <w:tcPr>
            <w:tcW w:w="1999" w:type="dxa"/>
            <w:vAlign w:val="center"/>
          </w:tcPr>
          <w:p w14:paraId="79B6C192"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58BDCAEB" w14:textId="77777777" w:rsidR="007D7AD5" w:rsidRDefault="003A1F52">
            <w:pPr>
              <w:spacing w:line="320" w:lineRule="exact"/>
              <w:ind w:leftChars="-50" w:left="-105" w:rightChars="-50" w:right="-105"/>
              <w:jc w:val="center"/>
              <w:rPr>
                <w:rFonts w:ascii="仿宋" w:eastAsia="仿宋" w:hAnsi="仿宋" w:cs="仿宋"/>
                <w:sz w:val="24"/>
              </w:rPr>
            </w:pPr>
            <w:r>
              <w:rPr>
                <w:rFonts w:ascii="仿宋" w:eastAsia="仿宋" w:hAnsi="仿宋" w:cs="仿宋" w:hint="eastAsia"/>
                <w:sz w:val="24"/>
              </w:rPr>
              <w:t>标准文本校对</w:t>
            </w:r>
          </w:p>
        </w:tc>
      </w:tr>
      <w:tr w:rsidR="007D7AD5" w14:paraId="4C400DA4" w14:textId="77777777">
        <w:trPr>
          <w:trHeight w:val="620"/>
          <w:jc w:val="center"/>
        </w:trPr>
        <w:tc>
          <w:tcPr>
            <w:tcW w:w="1271" w:type="dxa"/>
            <w:vAlign w:val="center"/>
          </w:tcPr>
          <w:p w14:paraId="1FA5C3D8"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徐可</w:t>
            </w:r>
          </w:p>
        </w:tc>
        <w:tc>
          <w:tcPr>
            <w:tcW w:w="936" w:type="dxa"/>
            <w:vAlign w:val="center"/>
          </w:tcPr>
          <w:p w14:paraId="7321EE8D"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女</w:t>
            </w:r>
          </w:p>
        </w:tc>
        <w:tc>
          <w:tcPr>
            <w:tcW w:w="2693" w:type="dxa"/>
            <w:vAlign w:val="center"/>
          </w:tcPr>
          <w:p w14:paraId="149515C1"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助理畜牧师</w:t>
            </w:r>
          </w:p>
        </w:tc>
        <w:tc>
          <w:tcPr>
            <w:tcW w:w="1999" w:type="dxa"/>
            <w:vAlign w:val="center"/>
          </w:tcPr>
          <w:p w14:paraId="211BA3F1"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青海省饲草</w:t>
            </w:r>
            <w:proofErr w:type="gramStart"/>
            <w:r>
              <w:rPr>
                <w:rFonts w:ascii="仿宋_GB2312" w:eastAsia="仿宋_GB2312" w:hAnsi="Times New Roman" w:cs="Times New Roman" w:hint="eastAsia"/>
                <w:kern w:val="0"/>
                <w:sz w:val="24"/>
                <w:szCs w:val="24"/>
              </w:rPr>
              <w:t>料技术</w:t>
            </w:r>
            <w:proofErr w:type="gramEnd"/>
            <w:r>
              <w:rPr>
                <w:rFonts w:ascii="仿宋_GB2312" w:eastAsia="仿宋_GB2312" w:hAnsi="Times New Roman" w:cs="Times New Roman" w:hint="eastAsia"/>
                <w:kern w:val="0"/>
                <w:sz w:val="24"/>
                <w:szCs w:val="24"/>
              </w:rPr>
              <w:t>推广站</w:t>
            </w:r>
          </w:p>
        </w:tc>
        <w:tc>
          <w:tcPr>
            <w:tcW w:w="2877" w:type="dxa"/>
            <w:vAlign w:val="center"/>
          </w:tcPr>
          <w:p w14:paraId="46E2EA5C" w14:textId="77777777" w:rsidR="007D7AD5" w:rsidRDefault="003A1F52">
            <w:pPr>
              <w:spacing w:line="320" w:lineRule="exact"/>
              <w:ind w:leftChars="-50" w:left="-105" w:rightChars="-50" w:right="-105"/>
              <w:jc w:val="center"/>
              <w:rPr>
                <w:rFonts w:ascii="仿宋" w:eastAsia="仿宋" w:hAnsi="仿宋" w:cs="仿宋"/>
                <w:sz w:val="24"/>
              </w:rPr>
            </w:pPr>
            <w:r>
              <w:rPr>
                <w:rFonts w:ascii="仿宋" w:eastAsia="仿宋" w:hAnsi="仿宋" w:cs="仿宋" w:hint="eastAsia"/>
                <w:sz w:val="24"/>
              </w:rPr>
              <w:t>收集资料，校对附录B</w:t>
            </w:r>
          </w:p>
        </w:tc>
      </w:tr>
      <w:tr w:rsidR="007D7AD5" w14:paraId="2FB87503" w14:textId="77777777">
        <w:trPr>
          <w:trHeight w:val="620"/>
          <w:jc w:val="center"/>
        </w:trPr>
        <w:tc>
          <w:tcPr>
            <w:tcW w:w="1271" w:type="dxa"/>
            <w:vAlign w:val="center"/>
          </w:tcPr>
          <w:p w14:paraId="611346EB" w14:textId="77777777" w:rsidR="007D7AD5" w:rsidRDefault="003A1F52">
            <w:pPr>
              <w:jc w:val="center"/>
              <w:rPr>
                <w:rFonts w:ascii="仿宋_GB2312" w:eastAsia="仿宋_GB2312" w:hAnsi="Times New Roman" w:cs="Times New Roman"/>
                <w:kern w:val="0"/>
                <w:sz w:val="24"/>
                <w:szCs w:val="24"/>
              </w:rPr>
            </w:pPr>
            <w:proofErr w:type="gramStart"/>
            <w:r>
              <w:rPr>
                <w:rFonts w:ascii="仿宋_GB2312" w:eastAsia="仿宋_GB2312" w:hAnsi="Times New Roman" w:cs="Times New Roman" w:hint="eastAsia"/>
                <w:kern w:val="0"/>
                <w:sz w:val="24"/>
                <w:szCs w:val="24"/>
              </w:rPr>
              <w:t>史岳兰</w:t>
            </w:r>
            <w:proofErr w:type="gramEnd"/>
          </w:p>
        </w:tc>
        <w:tc>
          <w:tcPr>
            <w:tcW w:w="936" w:type="dxa"/>
            <w:vAlign w:val="center"/>
          </w:tcPr>
          <w:p w14:paraId="47769FC1"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女</w:t>
            </w:r>
          </w:p>
        </w:tc>
        <w:tc>
          <w:tcPr>
            <w:tcW w:w="2693" w:type="dxa"/>
            <w:vAlign w:val="center"/>
          </w:tcPr>
          <w:p w14:paraId="57DCB2EA"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技术员</w:t>
            </w:r>
          </w:p>
        </w:tc>
        <w:tc>
          <w:tcPr>
            <w:tcW w:w="1999" w:type="dxa"/>
            <w:vAlign w:val="center"/>
          </w:tcPr>
          <w:p w14:paraId="6D9D8ADE"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1E942301" w14:textId="77777777" w:rsidR="007D7AD5" w:rsidRDefault="003A1F52">
            <w:pPr>
              <w:spacing w:line="320" w:lineRule="exact"/>
              <w:ind w:leftChars="-50" w:left="-105" w:rightChars="-50" w:right="-105"/>
              <w:jc w:val="center"/>
              <w:rPr>
                <w:rFonts w:ascii="仿宋" w:eastAsia="仿宋" w:hAnsi="仿宋" w:cs="仿宋"/>
                <w:sz w:val="24"/>
              </w:rPr>
            </w:pPr>
            <w:r>
              <w:rPr>
                <w:rFonts w:ascii="仿宋" w:eastAsia="仿宋" w:hAnsi="仿宋" w:cs="仿宋" w:hint="eastAsia"/>
                <w:sz w:val="24"/>
              </w:rPr>
              <w:t>收集资料，校对附录C</w:t>
            </w:r>
          </w:p>
        </w:tc>
      </w:tr>
      <w:tr w:rsidR="007D7AD5" w14:paraId="1D0D43CB" w14:textId="77777777">
        <w:trPr>
          <w:trHeight w:val="620"/>
          <w:jc w:val="center"/>
        </w:trPr>
        <w:tc>
          <w:tcPr>
            <w:tcW w:w="1271" w:type="dxa"/>
            <w:vAlign w:val="center"/>
          </w:tcPr>
          <w:p w14:paraId="22B2CE4E" w14:textId="77777777" w:rsidR="007D7AD5" w:rsidRDefault="003A1F52">
            <w:pPr>
              <w:jc w:val="center"/>
              <w:rPr>
                <w:rFonts w:ascii="仿宋_GB2312" w:eastAsia="仿宋_GB2312" w:hAnsi="Times New Roman" w:cs="Times New Roman"/>
                <w:kern w:val="0"/>
                <w:sz w:val="24"/>
                <w:szCs w:val="24"/>
              </w:rPr>
            </w:pPr>
            <w:proofErr w:type="gramStart"/>
            <w:r>
              <w:rPr>
                <w:rFonts w:ascii="仿宋_GB2312" w:eastAsia="仿宋_GB2312" w:hAnsi="Times New Roman" w:cs="Times New Roman" w:hint="eastAsia"/>
                <w:kern w:val="0"/>
                <w:sz w:val="24"/>
                <w:szCs w:val="24"/>
              </w:rPr>
              <w:t>韩惠琴</w:t>
            </w:r>
            <w:proofErr w:type="gramEnd"/>
          </w:p>
        </w:tc>
        <w:tc>
          <w:tcPr>
            <w:tcW w:w="936" w:type="dxa"/>
            <w:vAlign w:val="center"/>
          </w:tcPr>
          <w:p w14:paraId="69456C9E"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女</w:t>
            </w:r>
          </w:p>
        </w:tc>
        <w:tc>
          <w:tcPr>
            <w:tcW w:w="2693" w:type="dxa"/>
            <w:vAlign w:val="center"/>
          </w:tcPr>
          <w:p w14:paraId="5C220392"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兽医师</w:t>
            </w:r>
          </w:p>
        </w:tc>
        <w:tc>
          <w:tcPr>
            <w:tcW w:w="1999" w:type="dxa"/>
            <w:vAlign w:val="center"/>
          </w:tcPr>
          <w:p w14:paraId="57E3F3D0"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海东市平安区畜牧兽医站</w:t>
            </w:r>
          </w:p>
        </w:tc>
        <w:tc>
          <w:tcPr>
            <w:tcW w:w="2877" w:type="dxa"/>
            <w:vAlign w:val="center"/>
          </w:tcPr>
          <w:p w14:paraId="24C81BCE" w14:textId="77777777" w:rsidR="007D7AD5" w:rsidRDefault="003A1F52">
            <w:pPr>
              <w:spacing w:line="320" w:lineRule="exact"/>
              <w:ind w:leftChars="-50" w:left="-105" w:rightChars="-50" w:right="-105"/>
              <w:jc w:val="center"/>
              <w:rPr>
                <w:rFonts w:ascii="仿宋" w:eastAsia="仿宋" w:hAnsi="仿宋" w:cs="仿宋"/>
                <w:sz w:val="24"/>
              </w:rPr>
            </w:pPr>
            <w:r>
              <w:rPr>
                <w:rFonts w:ascii="仿宋" w:eastAsia="仿宋" w:hAnsi="仿宋" w:cs="仿宋" w:hint="eastAsia"/>
                <w:sz w:val="24"/>
              </w:rPr>
              <w:t>收集资料，校对附录A</w:t>
            </w:r>
          </w:p>
        </w:tc>
      </w:tr>
      <w:tr w:rsidR="007D7AD5" w14:paraId="341490D2" w14:textId="77777777">
        <w:trPr>
          <w:trHeight w:val="620"/>
          <w:jc w:val="center"/>
        </w:trPr>
        <w:tc>
          <w:tcPr>
            <w:tcW w:w="1271" w:type="dxa"/>
            <w:vAlign w:val="center"/>
          </w:tcPr>
          <w:p w14:paraId="30C98FFD" w14:textId="436448D9" w:rsidR="007D7AD5" w:rsidRDefault="007E7BCE">
            <w:pPr>
              <w:jc w:val="center"/>
              <w:rPr>
                <w:rFonts w:ascii="仿宋_GB2312" w:eastAsia="仿宋_GB2312" w:hAnsi="Times New Roman" w:cs="Times New Roman"/>
                <w:kern w:val="0"/>
                <w:sz w:val="24"/>
                <w:szCs w:val="24"/>
              </w:rPr>
            </w:pPr>
            <w:proofErr w:type="gramStart"/>
            <w:r>
              <w:rPr>
                <w:rFonts w:ascii="仿宋_GB2312" w:eastAsia="仿宋_GB2312" w:hAnsi="Times New Roman" w:cs="Times New Roman" w:hint="eastAsia"/>
                <w:kern w:val="0"/>
                <w:sz w:val="24"/>
                <w:szCs w:val="24"/>
              </w:rPr>
              <w:t>张</w:t>
            </w:r>
            <w:r>
              <w:rPr>
                <w:rFonts w:ascii="仿宋_GB2312" w:eastAsia="仿宋_GB2312" w:hAnsi="Times New Roman" w:cs="Times New Roman"/>
                <w:kern w:val="0"/>
                <w:sz w:val="24"/>
                <w:szCs w:val="24"/>
              </w:rPr>
              <w:t>积英</w:t>
            </w:r>
            <w:proofErr w:type="gramEnd"/>
          </w:p>
        </w:tc>
        <w:tc>
          <w:tcPr>
            <w:tcW w:w="936" w:type="dxa"/>
            <w:vAlign w:val="center"/>
          </w:tcPr>
          <w:p w14:paraId="38FF846B" w14:textId="53CBE444" w:rsidR="007D7AD5" w:rsidRDefault="007E7BCE">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女</w:t>
            </w:r>
          </w:p>
        </w:tc>
        <w:tc>
          <w:tcPr>
            <w:tcW w:w="2693" w:type="dxa"/>
            <w:shd w:val="clear" w:color="auto" w:fill="auto"/>
            <w:vAlign w:val="center"/>
          </w:tcPr>
          <w:p w14:paraId="53DB7959" w14:textId="18F44091"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畜牧师</w:t>
            </w:r>
          </w:p>
        </w:tc>
        <w:tc>
          <w:tcPr>
            <w:tcW w:w="1999" w:type="dxa"/>
            <w:shd w:val="clear" w:color="auto" w:fill="auto"/>
            <w:vAlign w:val="center"/>
          </w:tcPr>
          <w:p w14:paraId="0136EB2F" w14:textId="77777777" w:rsidR="007D7AD5" w:rsidRDefault="003A1F52">
            <w:pPr>
              <w:jc w:val="center"/>
              <w:rPr>
                <w:rFonts w:ascii="仿宋_GB2312" w:eastAsia="仿宋_GB2312" w:hAnsi="Times New Roman" w:cs="Times New Roman"/>
                <w:kern w:val="0"/>
                <w:sz w:val="24"/>
                <w:szCs w:val="24"/>
              </w:rPr>
            </w:pPr>
            <w:r>
              <w:rPr>
                <w:rFonts w:ascii="仿宋_GB2312" w:eastAsia="仿宋_GB2312" w:hAnsi="Times New Roman" w:cs="Times New Roman" w:hint="eastAsia"/>
                <w:kern w:val="0"/>
                <w:sz w:val="24"/>
                <w:szCs w:val="24"/>
              </w:rPr>
              <w:t>青海省畜牧总站</w:t>
            </w:r>
          </w:p>
        </w:tc>
        <w:tc>
          <w:tcPr>
            <w:tcW w:w="2877" w:type="dxa"/>
            <w:vAlign w:val="center"/>
          </w:tcPr>
          <w:p w14:paraId="320108AB" w14:textId="77777777" w:rsidR="007D7AD5" w:rsidRDefault="003A1F52">
            <w:pPr>
              <w:spacing w:line="320" w:lineRule="exact"/>
              <w:ind w:leftChars="-50" w:left="-105" w:rightChars="-50" w:right="-105"/>
              <w:rPr>
                <w:rFonts w:ascii="仿宋" w:eastAsia="仿宋" w:hAnsi="仿宋" w:cs="仿宋"/>
                <w:sz w:val="24"/>
              </w:rPr>
            </w:pPr>
            <w:r>
              <w:rPr>
                <w:rFonts w:ascii="仿宋" w:eastAsia="仿宋" w:hAnsi="仿宋" w:cs="仿宋" w:hint="eastAsia"/>
                <w:sz w:val="24"/>
              </w:rPr>
              <w:t>编制说明、文本二次校对</w:t>
            </w:r>
          </w:p>
        </w:tc>
      </w:tr>
    </w:tbl>
    <w:p w14:paraId="44D86CBF" w14:textId="77777777" w:rsidR="007D7AD5" w:rsidRDefault="003A1F52">
      <w:pPr>
        <w:tabs>
          <w:tab w:val="center" w:pos="4393"/>
        </w:tabs>
        <w:ind w:firstLineChars="200" w:firstLine="640"/>
        <w:rPr>
          <w:rFonts w:ascii="黑体" w:eastAsia="黑体" w:hAnsi="黑体" w:cs="Times New Roman"/>
          <w:sz w:val="32"/>
          <w:szCs w:val="32"/>
        </w:rPr>
      </w:pPr>
      <w:r>
        <w:rPr>
          <w:rFonts w:ascii="黑体" w:eastAsia="黑体" w:hAnsi="黑体" w:cs="Times New Roman" w:hint="eastAsia"/>
          <w:sz w:val="32"/>
          <w:szCs w:val="32"/>
        </w:rPr>
        <w:t>二、修订标准的必要性和意义</w:t>
      </w:r>
    </w:p>
    <w:p w14:paraId="51FBA11F" w14:textId="77777777" w:rsidR="007D7AD5" w:rsidRDefault="003A1F52">
      <w:pPr>
        <w:tabs>
          <w:tab w:val="center" w:pos="4393"/>
        </w:tabs>
        <w:ind w:firstLineChars="200" w:firstLine="640"/>
        <w:rPr>
          <w:rFonts w:ascii="楷体_GB2312" w:eastAsia="楷体_GB2312" w:hAnsi="黑体" w:cs="Times New Roman"/>
          <w:sz w:val="32"/>
          <w:szCs w:val="32"/>
        </w:rPr>
      </w:pPr>
      <w:r>
        <w:rPr>
          <w:rFonts w:ascii="楷体_GB2312" w:eastAsia="楷体_GB2312" w:hAnsi="黑体" w:cs="Times New Roman" w:hint="eastAsia"/>
          <w:sz w:val="32"/>
          <w:szCs w:val="32"/>
        </w:rPr>
        <w:t>（一）必要性</w:t>
      </w:r>
    </w:p>
    <w:p w14:paraId="18DD3C6D" w14:textId="77777777" w:rsidR="007D7AD5" w:rsidRDefault="003A1F52">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獭兔养殖是农村、农民脱贫致富的特色产业。发展獭兔养殖对调整农业产业结构、增加农民收入等方面都有重大意义,獭兔养殖是一种周期相对较短，投资较小的产业，发展前景较为广阔。据行业统计，2021年末我省獭兔出栏6.02多万只，年末存栏1.7多万只，肉产量近107.08吨。作为高原特色畜禽经济动物，獭兔是目前我省最有开发利用价值的皮</w:t>
      </w:r>
      <w:r>
        <w:rPr>
          <w:rFonts w:ascii="仿宋_GB2312" w:eastAsia="仿宋_GB2312" w:hAnsi="Calibri" w:cs="Times New Roman" w:hint="eastAsia"/>
          <w:sz w:val="32"/>
          <w:szCs w:val="32"/>
        </w:rPr>
        <w:lastRenderedPageBreak/>
        <w:t>肉兼用兔，其被</w:t>
      </w:r>
      <w:proofErr w:type="gramStart"/>
      <w:r>
        <w:rPr>
          <w:rFonts w:ascii="仿宋_GB2312" w:eastAsia="仿宋_GB2312" w:hAnsi="Calibri" w:cs="Times New Roman" w:hint="eastAsia"/>
          <w:sz w:val="32"/>
          <w:szCs w:val="32"/>
        </w:rPr>
        <w:t>毛特点</w:t>
      </w:r>
      <w:proofErr w:type="gramEnd"/>
      <w:r>
        <w:rPr>
          <w:rFonts w:ascii="仿宋_GB2312" w:eastAsia="仿宋_GB2312" w:hAnsi="Calibri" w:cs="Times New Roman" w:hint="eastAsia"/>
          <w:sz w:val="32"/>
          <w:szCs w:val="32"/>
        </w:rPr>
        <w:t>是短、细、密、平、美、牢，全身密生光亮如丝的短绒毛，绒毛直立而软，弹性好，不易脱落，保温力强。獭兔繁殖能力较强，平均每年可产30-50只幼兔，另外獭兔饲料成本较低，主要以青料为主，精料为辅，其肉质更是以细嫩、高蛋白、低胆固醇、低</w:t>
      </w:r>
      <w:proofErr w:type="gramStart"/>
      <w:r>
        <w:rPr>
          <w:rFonts w:ascii="仿宋_GB2312" w:eastAsia="仿宋_GB2312" w:hAnsi="Calibri" w:cs="Times New Roman" w:hint="eastAsia"/>
          <w:sz w:val="32"/>
          <w:szCs w:val="32"/>
        </w:rPr>
        <w:t>脲</w:t>
      </w:r>
      <w:proofErr w:type="gramEnd"/>
      <w:r>
        <w:rPr>
          <w:rFonts w:ascii="仿宋_GB2312" w:eastAsia="仿宋_GB2312" w:hAnsi="Calibri" w:cs="Times New Roman" w:hint="eastAsia"/>
          <w:sz w:val="32"/>
          <w:szCs w:val="32"/>
        </w:rPr>
        <w:t>酸等特点而优于鸡、牛、羊等肉，具有毛质好、色彩多、繁殖力强、肉质好、投资少的特点。目前我国是主要獭兔商品供应国，以俄罗斯、日本和韩国等国际市场需要为主年销獭兔原皮3000万张左右，对我省农牧民发展增收具有重要意义。2020年5月9日青海省人民政府办公厅《关于加强农业农村</w:t>
      </w:r>
      <w:hyperlink r:id="rId13" w:tgtFrame="/home/kylin/文档\x/_blank" w:tooltip="标准相关食品资讯" w:history="1">
        <w:r>
          <w:rPr>
            <w:rFonts w:ascii="仿宋_GB2312" w:eastAsia="仿宋_GB2312" w:hAnsi="Calibri" w:cs="Times New Roman" w:hint="eastAsia"/>
            <w:sz w:val="32"/>
            <w:szCs w:val="32"/>
          </w:rPr>
          <w:t>标准</w:t>
        </w:r>
      </w:hyperlink>
      <w:r>
        <w:rPr>
          <w:rFonts w:ascii="仿宋_GB2312" w:eastAsia="仿宋_GB2312" w:hAnsi="Calibri" w:cs="Times New Roman" w:hint="eastAsia"/>
          <w:sz w:val="32"/>
          <w:szCs w:val="32"/>
        </w:rPr>
        <w:t>化工作的实施意见》中指出，要围绕特色产业、重点品种、全产业链条加强标准体系建设，加快完善特色农畜产品标准体系，结合产业特色，整合资源，优化标准制修订项目，分析优势特色产业发展技术标准需求，进一步优化我省优势特色产业标准，强化标准实施，支撑我省特色优势产业高质量发展。</w:t>
      </w:r>
    </w:p>
    <w:p w14:paraId="4FD85BF9" w14:textId="77777777" w:rsidR="007D7AD5" w:rsidRDefault="003A1F52">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随着畜牧业的发展和对外开放的深入，畜牧业标准化工作越来越显得重要和迫切。獭兔虽然是我省比较小的畜种之一，但同样影响农牧民经济增收，发展獭兔产业是同样是贫困群众精准脱贫的有效手段和实施乡村振兴战略的应由之路。我站作为省级畜牧技术推广单位，需不断进行畜牧知识更新，以把先进的科学技术和科学试验成果推广应用到广大的生产实际中为己任,以此推动</w:t>
      </w:r>
      <w:proofErr w:type="gramStart"/>
      <w:r>
        <w:rPr>
          <w:rFonts w:ascii="仿宋_GB2312" w:eastAsia="仿宋_GB2312" w:hAnsi="Calibri" w:cs="Times New Roman" w:hint="eastAsia"/>
          <w:sz w:val="32"/>
          <w:szCs w:val="32"/>
        </w:rPr>
        <w:t>畜收事业</w:t>
      </w:r>
      <w:proofErr w:type="gramEnd"/>
      <w:r>
        <w:rPr>
          <w:rFonts w:ascii="仿宋_GB2312" w:eastAsia="仿宋_GB2312" w:hAnsi="Calibri" w:cs="Times New Roman" w:hint="eastAsia"/>
          <w:sz w:val="32"/>
          <w:szCs w:val="32"/>
        </w:rPr>
        <w:t>的发展，然而，在獭</w:t>
      </w:r>
      <w:r>
        <w:rPr>
          <w:rFonts w:ascii="仿宋_GB2312" w:eastAsia="仿宋_GB2312" w:hAnsi="Calibri" w:cs="Times New Roman" w:hint="eastAsia"/>
          <w:sz w:val="32"/>
          <w:szCs w:val="32"/>
        </w:rPr>
        <w:lastRenderedPageBreak/>
        <w:t>兔产业不断发展过程中，不断出现的獭兔饲养的新问题。原有的规范标准已无法更进一步解决相关问题，制约了獭兔养殖水平的提高。需要在各地生产实际中进一步了解、掌握和应用已制定的相关的国家和地方的技术标准、技术规程，补充、完善相关的技术标准，解决獭兔养殖过程中出现的一些养殖技术措施，所以，修订獭兔标准化养殖场养殖技术规范，对进一步提高獭兔规模养殖水平，增加獭兔养殖科技含量，推动我省农村产业结构调整，实现农村经济的合理和可持续发展都具有深远的现实意义。因此，及时修订《獭兔规模养殖场饲养管理规范》标准符合目前我省獭兔的生产需要。</w:t>
      </w:r>
    </w:p>
    <w:p w14:paraId="090AF116" w14:textId="77777777" w:rsidR="007D7AD5" w:rsidRDefault="003A1F52">
      <w:pPr>
        <w:ind w:firstLineChars="200" w:firstLine="640"/>
        <w:rPr>
          <w:rFonts w:ascii="楷体_GB2312" w:eastAsia="楷体_GB2312" w:hAnsi="Calibri" w:cs="Times New Roman"/>
          <w:sz w:val="32"/>
          <w:szCs w:val="32"/>
        </w:rPr>
      </w:pPr>
      <w:r>
        <w:rPr>
          <w:rFonts w:ascii="楷体_GB2312" w:eastAsia="楷体_GB2312" w:hAnsi="Calibri" w:cs="Times New Roman" w:hint="eastAsia"/>
          <w:sz w:val="32"/>
          <w:szCs w:val="32"/>
        </w:rPr>
        <w:t>（二）意义</w:t>
      </w:r>
    </w:p>
    <w:p w14:paraId="19F5E044" w14:textId="77777777" w:rsidR="007D7AD5" w:rsidRDefault="003A1F52">
      <w:pPr>
        <w:ind w:firstLineChars="200" w:firstLine="480"/>
        <w:rPr>
          <w:rFonts w:ascii="仿宋_GB2312" w:eastAsia="仿宋_GB2312" w:hAnsi="Calibri" w:cs="Times New Roman"/>
          <w:sz w:val="32"/>
          <w:szCs w:val="32"/>
        </w:rPr>
      </w:pPr>
      <w:r>
        <w:rPr>
          <w:rFonts w:ascii="仿宋_GB2312" w:eastAsia="仿宋_GB2312" w:hAnsi="仿宋_GB2312" w:cs="仿宋_GB2312" w:hint="eastAsia"/>
          <w:sz w:val="24"/>
          <w:szCs w:val="24"/>
        </w:rPr>
        <w:t>《</w:t>
      </w:r>
      <w:r>
        <w:rPr>
          <w:rFonts w:ascii="仿宋_GB2312" w:eastAsia="仿宋_GB2312" w:hAnsi="Calibri" w:cs="Times New Roman" w:hint="eastAsia"/>
          <w:sz w:val="32"/>
          <w:szCs w:val="32"/>
        </w:rPr>
        <w:t>獭兔规模养殖场饲养管理规范》具备在全省范围内统一实施的经济基础和社会基础。近年来，随着农畜产业结构调整，发展特种养殖已经成了我省规模养殖户另辟的一条新路子，规范化饲养獭兔发展潜力巨大，獭兔作为经济动物，还具有繁殖率高、饲料转化率高、资金周转快的特点。在省农业农村厅的大力支持下，我省獭兔养殖已经走上规模化道路，西宁市大通县、海东市互助县、海南州共和县等地区獭兔养殖规模较大，年出栏量达万只以上，具有一定的社会基础。另一方面，青海地区平均海拔3000米以上，享有得天独厚的日照资源和饲草资源，而獭兔则适宜生长在气候干燥、日照足的地区，加之广袤肥美的饲草原料，我省本土生长的獭兔</w:t>
      </w:r>
      <w:r>
        <w:rPr>
          <w:rFonts w:ascii="仿宋_GB2312" w:eastAsia="仿宋_GB2312" w:hAnsi="Calibri" w:cs="Times New Roman" w:hint="eastAsia"/>
          <w:sz w:val="32"/>
          <w:szCs w:val="32"/>
        </w:rPr>
        <w:lastRenderedPageBreak/>
        <w:t>无论是绒毛密度，还是皮张品质均比内地高一个等级。由于有着冬暖夏凉的气候条件，青海獭兔具有“发病率低、存活率高”等优点，越来越受到外地客商的青睐。我省獭兔养殖主要以“基地+农户、专业合作社+社员”的方式，规模化养殖场初具雏形，养殖场可为周边农户提供近千余个工作岗位，养殖户人均增收千余元。獭兔在高原地区生长环境独特，具有天然的绿色有机畜产品生产优势，肉质营养丰富、味美多汁，市场需求潜力巨大，经济效益显著。</w:t>
      </w:r>
    </w:p>
    <w:p w14:paraId="6ECBC8EF" w14:textId="77777777" w:rsidR="007D7AD5" w:rsidRDefault="003A1F52">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目前，我省省、州、县、乡畜牧兽医技术推广体系健全，省、州设有畜牧兽医研究机构，獭兔规模养殖场饲养管理规范通过青海省畜牧总站多次召开专题会议研究制定标准的内容、方法、步骤，多方征求有关畜牧专家的意见，对分布在海东地区等市州有关县獭兔养殖业的调查，在场区环境、饲养管理、疫病防治、粪污处理等，取得了大量的资料和数据，经过各个獭兔养殖场的不断实践和发展，及各级畜牧兽医部门的不断指导，技术层面已相对成熟，通过在海东、海南等地应用推广,取得了巨大的应用推广效应。具有一定的技术基础，应用前景良好。</w:t>
      </w:r>
    </w:p>
    <w:p w14:paraId="1B3A57DD" w14:textId="77777777" w:rsidR="007D7AD5" w:rsidRDefault="003A1F52">
      <w:pPr>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獭兔规模养殖场饲养对我省农牧民脱贫增收具有重要意义，随着农业产业结构调整，“小兔子大产业”的新观念已深入人心，2017年省农业农村厅和省生态环境厅共同出台了《青海省畜禽标准化规模养殖场认定管理办法》等政策文</w:t>
      </w:r>
      <w:r>
        <w:rPr>
          <w:rFonts w:ascii="仿宋_GB2312" w:eastAsia="仿宋_GB2312" w:hAnsi="Calibri" w:cs="Times New Roman" w:hint="eastAsia"/>
          <w:sz w:val="32"/>
          <w:szCs w:val="32"/>
        </w:rPr>
        <w:lastRenderedPageBreak/>
        <w:t>件，青海省畜牧总站受省农业农村厅的委托，参与认定办法的制定，经过充分的调研和研究，此办法充分考虑了獭兔规模养殖场饲养管理需求，对我省獭兔规模养殖场的养殖环节进行了大量的研究，已经有丰富的实践经营和理论基础，修订《獭兔规模养殖场饲养管理规范》符合目前我省獭兔规模化养殖需要，具有可行性。</w:t>
      </w:r>
    </w:p>
    <w:p w14:paraId="38651300" w14:textId="77777777" w:rsidR="007D7AD5" w:rsidRDefault="003A1F52">
      <w:pPr>
        <w:ind w:firstLineChars="200" w:firstLine="640"/>
        <w:rPr>
          <w:rFonts w:ascii="黑体" w:eastAsia="黑体" w:hAnsi="黑体" w:cs="Times New Roman"/>
          <w:sz w:val="32"/>
          <w:szCs w:val="32"/>
        </w:rPr>
      </w:pPr>
      <w:r>
        <w:rPr>
          <w:rFonts w:ascii="黑体" w:eastAsia="黑体" w:hAnsi="黑体" w:cs="Times New Roman" w:hint="eastAsia"/>
          <w:sz w:val="32"/>
          <w:szCs w:val="32"/>
        </w:rPr>
        <w:t>三、 主要起草过程</w:t>
      </w:r>
    </w:p>
    <w:p w14:paraId="608F6895" w14:textId="77777777" w:rsidR="007D7AD5" w:rsidRDefault="003A1F52">
      <w:pPr>
        <w:ind w:firstLineChars="200" w:firstLine="640"/>
        <w:rPr>
          <w:rFonts w:ascii="楷体_GB2312" w:eastAsia="楷体_GB2312" w:hAnsi="Calibri" w:cs="Times New Roman"/>
          <w:sz w:val="32"/>
          <w:szCs w:val="32"/>
        </w:rPr>
      </w:pPr>
      <w:r>
        <w:rPr>
          <w:rFonts w:ascii="楷体_GB2312" w:eastAsia="楷体_GB2312" w:hAnsi="Calibri" w:cs="Times New Roman" w:hint="eastAsia"/>
          <w:sz w:val="32"/>
          <w:szCs w:val="32"/>
        </w:rPr>
        <w:t>（一）成立编制小组。</w:t>
      </w:r>
    </w:p>
    <w:p w14:paraId="74A88830" w14:textId="2A99B2E9" w:rsidR="007D7AD5" w:rsidRDefault="003A1F52">
      <w:pPr>
        <w:ind w:firstLineChars="200" w:firstLine="640"/>
        <w:rPr>
          <w:rFonts w:ascii="仿宋_GB2312" w:eastAsia="仿宋_GB2312" w:hAnsi="Calibri" w:cs="Times New Roman"/>
          <w:sz w:val="32"/>
          <w:szCs w:val="32"/>
        </w:rPr>
      </w:pPr>
      <w:r>
        <w:rPr>
          <w:rFonts w:ascii="仿宋" w:eastAsia="仿宋" w:hAnsi="仿宋" w:cs="仿宋"/>
          <w:sz w:val="32"/>
        </w:rPr>
        <w:t>自项目任务下达后，省畜牧总站</w:t>
      </w:r>
      <w:r w:rsidR="000106E4" w:rsidRPr="000106E4">
        <w:rPr>
          <w:rFonts w:ascii="仿宋" w:eastAsia="仿宋" w:hAnsi="仿宋" w:cs="仿宋" w:hint="eastAsia"/>
          <w:sz w:val="32"/>
        </w:rPr>
        <w:t>、青海省饲草料技术推广站</w:t>
      </w:r>
      <w:bookmarkStart w:id="18" w:name="_GoBack"/>
      <w:bookmarkEnd w:id="18"/>
      <w:r>
        <w:rPr>
          <w:rFonts w:ascii="仿宋" w:eastAsia="仿宋" w:hAnsi="仿宋" w:cs="仿宋"/>
          <w:sz w:val="32"/>
        </w:rPr>
        <w:t>标准编制组多次召开专题会议，安排部署。</w:t>
      </w:r>
      <w:r>
        <w:rPr>
          <w:rFonts w:ascii="仿宋_GB2312" w:eastAsia="仿宋_GB2312" w:hAnsi="Calibri" w:cs="Times New Roman" w:hint="eastAsia"/>
          <w:sz w:val="32"/>
          <w:szCs w:val="32"/>
        </w:rPr>
        <w:t>2</w:t>
      </w:r>
      <w:r>
        <w:rPr>
          <w:rFonts w:ascii="仿宋_GB2312" w:eastAsia="仿宋_GB2312" w:hAnsi="Calibri" w:cs="Times New Roman"/>
          <w:sz w:val="32"/>
          <w:szCs w:val="32"/>
        </w:rPr>
        <w:t>02</w:t>
      </w:r>
      <w:r>
        <w:rPr>
          <w:rFonts w:ascii="仿宋_GB2312" w:eastAsia="仿宋_GB2312" w:hAnsi="Calibri" w:cs="Times New Roman" w:hint="eastAsia"/>
          <w:sz w:val="32"/>
          <w:szCs w:val="32"/>
        </w:rPr>
        <w:t>3年1月，召</w:t>
      </w:r>
      <w:r>
        <w:rPr>
          <w:rFonts w:ascii="仿宋" w:eastAsia="仿宋" w:hAnsi="仿宋" w:cs="仿宋"/>
          <w:sz w:val="32"/>
        </w:rPr>
        <w:t>集相关科室技术人员召开《</w:t>
      </w:r>
      <w:r>
        <w:rPr>
          <w:rFonts w:ascii="仿宋_GB2312" w:eastAsia="仿宋_GB2312" w:hAnsi="Calibri" w:cs="Times New Roman" w:hint="eastAsia"/>
          <w:sz w:val="32"/>
          <w:szCs w:val="32"/>
        </w:rPr>
        <w:t>獭兔规模养殖场饲养管理规范</w:t>
      </w:r>
      <w:r>
        <w:rPr>
          <w:rFonts w:ascii="仿宋" w:eastAsia="仿宋" w:hAnsi="仿宋" w:cs="仿宋"/>
          <w:sz w:val="32"/>
        </w:rPr>
        <w:t>》修订工作安排会议，确定了工作负责人及编写组成员，明确了各成员的责任分工，</w:t>
      </w:r>
      <w:r>
        <w:rPr>
          <w:rFonts w:ascii="仿宋_GB2312" w:eastAsia="仿宋_GB2312" w:hAnsi="Calibri" w:cs="Times New Roman" w:hint="eastAsia"/>
          <w:sz w:val="32"/>
          <w:szCs w:val="32"/>
        </w:rPr>
        <w:t>实地调研</w:t>
      </w:r>
      <w:r>
        <w:rPr>
          <w:rFonts w:ascii="仿宋_GB2312" w:eastAsia="仿宋_GB2312" w:hAnsi="Calibri" w:cs="Times New Roman"/>
          <w:sz w:val="32"/>
          <w:szCs w:val="32"/>
        </w:rPr>
        <w:t>我省獭兔场、獭兔生产的基本情况</w:t>
      </w:r>
      <w:r>
        <w:rPr>
          <w:rFonts w:ascii="仿宋_GB2312" w:eastAsia="仿宋_GB2312" w:hAnsi="Calibri" w:cs="Times New Roman" w:hint="eastAsia"/>
          <w:sz w:val="32"/>
          <w:szCs w:val="32"/>
        </w:rPr>
        <w:t>，</w:t>
      </w:r>
      <w:r>
        <w:rPr>
          <w:rFonts w:ascii="仿宋_GB2312" w:eastAsia="仿宋_GB2312" w:hAnsi="Calibri" w:cs="Times New Roman"/>
          <w:sz w:val="32"/>
          <w:szCs w:val="32"/>
        </w:rPr>
        <w:t>查阅、收集相关资料</w:t>
      </w:r>
      <w:r>
        <w:rPr>
          <w:rFonts w:ascii="仿宋_GB2312" w:eastAsia="仿宋_GB2312" w:hAnsi="Calibri" w:cs="Times New Roman" w:hint="eastAsia"/>
          <w:sz w:val="32"/>
          <w:szCs w:val="32"/>
        </w:rPr>
        <w:t>，进行数据分析整理，相关参数的确定，完成了标准大纲的起草。</w:t>
      </w:r>
    </w:p>
    <w:p w14:paraId="7361E83A" w14:textId="77777777" w:rsidR="007D7AD5" w:rsidRDefault="003A1F52">
      <w:pPr>
        <w:ind w:firstLineChars="200" w:firstLine="640"/>
        <w:rPr>
          <w:rFonts w:ascii="仿宋_GB2312" w:eastAsia="仿宋_GB2312" w:hAnsi="仿宋_GB2312" w:cs="仿宋_GB2312"/>
          <w:color w:val="000000"/>
          <w:kern w:val="0"/>
          <w:sz w:val="32"/>
          <w:szCs w:val="32"/>
          <w:shd w:val="clear" w:color="auto" w:fill="FFFFFF"/>
          <w:lang w:bidi="ar"/>
        </w:rPr>
      </w:pPr>
      <w:r>
        <w:rPr>
          <w:rFonts w:ascii="楷体_GB2312" w:eastAsia="楷体_GB2312" w:hAnsi="Calibri" w:cs="Times New Roman" w:hint="eastAsia"/>
          <w:sz w:val="32"/>
          <w:szCs w:val="32"/>
        </w:rPr>
        <w:t>（二）收集整理数据。</w:t>
      </w:r>
      <w:r>
        <w:rPr>
          <w:rFonts w:ascii="仿宋_GB2312" w:eastAsia="仿宋_GB2312" w:hAnsi="Calibri" w:cs="Times New Roman" w:hint="eastAsia"/>
          <w:sz w:val="32"/>
          <w:szCs w:val="32"/>
        </w:rPr>
        <w:t>2023年3月-9月，</w:t>
      </w:r>
      <w:r>
        <w:rPr>
          <w:rFonts w:ascii="仿宋_GB2312" w:eastAsia="仿宋_GB2312" w:hAnsi="仿宋_GB2312" w:cs="仿宋_GB2312" w:hint="eastAsia"/>
          <w:color w:val="000000"/>
          <w:kern w:val="0"/>
          <w:sz w:val="32"/>
          <w:szCs w:val="32"/>
          <w:shd w:val="clear" w:color="auto" w:fill="FFFFFF"/>
          <w:lang w:bidi="ar"/>
        </w:rPr>
        <w:t>起草</w:t>
      </w:r>
      <w:r>
        <w:rPr>
          <w:rFonts w:ascii="仿宋_GB2312" w:eastAsia="仿宋_GB2312" w:hAnsi="仿宋_GB2312" w:cs="仿宋_GB2312"/>
          <w:color w:val="000000"/>
          <w:kern w:val="0"/>
          <w:sz w:val="32"/>
          <w:szCs w:val="32"/>
          <w:shd w:val="clear" w:color="auto" w:fill="FFFFFF"/>
          <w:lang w:bidi="ar"/>
        </w:rPr>
        <w:t>小组</w:t>
      </w:r>
      <w:r>
        <w:rPr>
          <w:rFonts w:ascii="仿宋_GB2312" w:eastAsia="仿宋_GB2312" w:hAnsi="仿宋_GB2312" w:cs="仿宋_GB2312" w:hint="eastAsia"/>
          <w:color w:val="000000"/>
          <w:kern w:val="0"/>
          <w:sz w:val="32"/>
          <w:szCs w:val="32"/>
          <w:shd w:val="clear" w:color="auto" w:fill="FFFFFF"/>
          <w:lang w:bidi="ar"/>
        </w:rPr>
        <w:t>结合畜禽养殖场调研工作对</w:t>
      </w:r>
      <w:r>
        <w:rPr>
          <w:rFonts w:ascii="仿宋_GB2312" w:eastAsia="仿宋_GB2312" w:hAnsi="仿宋_GB2312" w:cs="仿宋_GB2312"/>
          <w:color w:val="000000"/>
          <w:kern w:val="0"/>
          <w:sz w:val="32"/>
          <w:szCs w:val="32"/>
          <w:shd w:val="clear" w:color="auto" w:fill="FFFFFF"/>
          <w:lang w:bidi="ar"/>
        </w:rPr>
        <w:t>互助县</w:t>
      </w:r>
      <w:proofErr w:type="gramStart"/>
      <w:r>
        <w:rPr>
          <w:rFonts w:ascii="仿宋_GB2312" w:eastAsia="仿宋_GB2312" w:hAnsi="仿宋_GB2312" w:cs="仿宋_GB2312"/>
          <w:color w:val="000000"/>
          <w:kern w:val="0"/>
          <w:sz w:val="32"/>
          <w:szCs w:val="32"/>
          <w:shd w:val="clear" w:color="auto" w:fill="FFFFFF"/>
          <w:lang w:bidi="ar"/>
        </w:rPr>
        <w:t>鑫</w:t>
      </w:r>
      <w:proofErr w:type="gramEnd"/>
      <w:r>
        <w:rPr>
          <w:rFonts w:ascii="仿宋_GB2312" w:eastAsia="仿宋_GB2312" w:hAnsi="仿宋_GB2312" w:cs="仿宋_GB2312"/>
          <w:color w:val="000000"/>
          <w:kern w:val="0"/>
          <w:sz w:val="32"/>
          <w:szCs w:val="32"/>
          <w:shd w:val="clear" w:color="auto" w:fill="FFFFFF"/>
          <w:lang w:bidi="ar"/>
        </w:rPr>
        <w:t>源獭兔养殖专业合作社</w:t>
      </w:r>
      <w:r>
        <w:rPr>
          <w:rFonts w:ascii="仿宋_GB2312" w:eastAsia="仿宋_GB2312" w:hAnsi="仿宋_GB2312" w:cs="仿宋_GB2312" w:hint="eastAsia"/>
          <w:color w:val="000000"/>
          <w:kern w:val="0"/>
          <w:sz w:val="32"/>
          <w:szCs w:val="32"/>
          <w:shd w:val="clear" w:color="auto" w:fill="FFFFFF"/>
          <w:lang w:bidi="ar"/>
        </w:rPr>
        <w:t>进行了详细调研，</w:t>
      </w:r>
      <w:r>
        <w:rPr>
          <w:rFonts w:ascii="仿宋_GB2312" w:eastAsia="仿宋_GB2312" w:hAnsi="仿宋_GB2312" w:cs="仿宋_GB2312"/>
          <w:color w:val="000000"/>
          <w:kern w:val="0"/>
          <w:sz w:val="32"/>
          <w:szCs w:val="32"/>
          <w:shd w:val="clear" w:color="auto" w:fill="FFFFFF"/>
          <w:lang w:bidi="ar"/>
        </w:rPr>
        <w:t>内容涉及到</w:t>
      </w:r>
      <w:r>
        <w:rPr>
          <w:rFonts w:ascii="仿宋_GB2312" w:eastAsia="仿宋_GB2312" w:hAnsi="仿宋_GB2312" w:cs="仿宋_GB2312" w:hint="eastAsia"/>
          <w:color w:val="000000"/>
          <w:kern w:val="0"/>
          <w:sz w:val="32"/>
          <w:szCs w:val="32"/>
          <w:shd w:val="clear" w:color="auto" w:fill="FFFFFF"/>
          <w:lang w:bidi="ar"/>
        </w:rPr>
        <w:t>兔舍环境、引种、配种饲养管理、投入品使用防疫消毒、废弃物处理组织管理等，</w:t>
      </w:r>
      <w:r>
        <w:rPr>
          <w:rFonts w:ascii="仿宋_GB2312" w:eastAsia="仿宋_GB2312" w:hAnsi="仿宋_GB2312" w:cs="仿宋_GB2312"/>
          <w:color w:val="000000"/>
          <w:kern w:val="0"/>
          <w:sz w:val="32"/>
          <w:szCs w:val="32"/>
          <w:shd w:val="clear" w:color="auto" w:fill="FFFFFF"/>
          <w:lang w:bidi="ar"/>
        </w:rPr>
        <w:t>取得了大量的数据和资料</w:t>
      </w:r>
      <w:r>
        <w:rPr>
          <w:rFonts w:ascii="仿宋_GB2312" w:eastAsia="仿宋_GB2312" w:hAnsi="仿宋_GB2312" w:cs="仿宋_GB2312" w:hint="eastAsia"/>
          <w:color w:val="000000"/>
          <w:kern w:val="0"/>
          <w:sz w:val="32"/>
          <w:szCs w:val="32"/>
          <w:shd w:val="clear" w:color="auto" w:fill="FFFFFF"/>
          <w:lang w:bidi="ar"/>
        </w:rPr>
        <w:t>。</w:t>
      </w:r>
    </w:p>
    <w:p w14:paraId="43C234DA" w14:textId="77777777" w:rsidR="007D7AD5" w:rsidRDefault="003A1F52">
      <w:pPr>
        <w:spacing w:line="560" w:lineRule="exact"/>
        <w:ind w:firstLineChars="200" w:firstLine="640"/>
        <w:rPr>
          <w:rFonts w:ascii="仿宋_GB2312" w:eastAsia="仿宋_GB2312" w:hAnsi="Calibri" w:cs="Times New Roman"/>
          <w:sz w:val="32"/>
          <w:szCs w:val="32"/>
        </w:rPr>
      </w:pPr>
      <w:r>
        <w:rPr>
          <w:rFonts w:ascii="楷体_GB2312" w:eastAsia="楷体_GB2312" w:hAnsi="Calibri" w:cs="Times New Roman" w:hint="eastAsia"/>
          <w:sz w:val="32"/>
          <w:szCs w:val="32"/>
        </w:rPr>
        <w:t>（三）形成标准初稿。2</w:t>
      </w:r>
      <w:r>
        <w:rPr>
          <w:rFonts w:ascii="仿宋_GB2312" w:eastAsia="仿宋_GB2312" w:hAnsi="Calibri" w:cs="Times New Roman"/>
          <w:sz w:val="32"/>
          <w:szCs w:val="32"/>
        </w:rPr>
        <w:t>02</w:t>
      </w:r>
      <w:r>
        <w:rPr>
          <w:rFonts w:ascii="仿宋_GB2312" w:eastAsia="仿宋_GB2312" w:hAnsi="Calibri" w:cs="Times New Roman" w:hint="eastAsia"/>
          <w:sz w:val="32"/>
          <w:szCs w:val="32"/>
        </w:rPr>
        <w:t>3年5和10月，结合全省</w:t>
      </w:r>
      <w:r>
        <w:rPr>
          <w:rFonts w:ascii="仿宋" w:eastAsia="仿宋" w:hAnsi="仿宋" w:cs="微软雅黑" w:hint="eastAsia"/>
          <w:sz w:val="32"/>
          <w:szCs w:val="32"/>
        </w:rPr>
        <w:t>畜牧业经营主体生产调研及</w:t>
      </w:r>
      <w:r>
        <w:rPr>
          <w:rFonts w:ascii="仿宋_GB2312" w:eastAsia="仿宋_GB2312" w:hAnsi="Calibri" w:cs="Times New Roman" w:hint="eastAsia"/>
          <w:sz w:val="32"/>
          <w:szCs w:val="32"/>
        </w:rPr>
        <w:t>畜禽粪污资源化利用大排查工作，</w:t>
      </w:r>
      <w:r>
        <w:rPr>
          <w:rFonts w:ascii="仿宋_GB2312" w:eastAsia="仿宋_GB2312" w:hAnsi="Calibri" w:cs="Times New Roman" w:hint="eastAsia"/>
          <w:sz w:val="32"/>
          <w:szCs w:val="32"/>
        </w:rPr>
        <w:lastRenderedPageBreak/>
        <w:t>起草小组深入獭兔养殖场户，广泛同技术人员和养殖主体交流意见，积极搜集和查阅相关文献资料，对收集的数据资料进行整理和汇总分析的基础上，形成意见征求稿。</w:t>
      </w:r>
    </w:p>
    <w:p w14:paraId="7CA4EB84" w14:textId="77777777" w:rsidR="007D7AD5" w:rsidRDefault="003A1F52">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（四）</w:t>
      </w:r>
      <w:r>
        <w:rPr>
          <w:rFonts w:ascii="楷体_GB2312" w:eastAsia="楷体_GB2312" w:hAnsi="Calibri" w:cs="Times New Roman" w:hint="eastAsia"/>
          <w:sz w:val="32"/>
          <w:szCs w:val="32"/>
        </w:rPr>
        <w:t>形成意见征求稿。</w:t>
      </w:r>
      <w:r>
        <w:rPr>
          <w:rFonts w:ascii="仿宋_GB2312" w:eastAsia="仿宋_GB2312" w:hAnsi="Calibri" w:cs="Times New Roman" w:hint="eastAsia"/>
          <w:sz w:val="32"/>
          <w:szCs w:val="32"/>
        </w:rPr>
        <w:t>（2024年1-3月）</w:t>
      </w:r>
    </w:p>
    <w:p w14:paraId="7CE00C7C" w14:textId="77777777" w:rsidR="007D7AD5" w:rsidRDefault="003A1F52">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工作小组先后多次征求相关领域专家，并对标准的框架和内容进行了修改完善，现形成标准征求意见稿</w:t>
      </w:r>
      <w:proofErr w:type="gramStart"/>
      <w:r>
        <w:rPr>
          <w:rFonts w:ascii="仿宋_GB2312" w:eastAsia="仿宋_GB2312" w:hAnsi="Calibri" w:cs="Times New Roman" w:hint="eastAsia"/>
          <w:sz w:val="32"/>
          <w:szCs w:val="32"/>
        </w:rPr>
        <w:t>送行业</w:t>
      </w:r>
      <w:proofErr w:type="gramEnd"/>
      <w:r>
        <w:rPr>
          <w:rFonts w:ascii="仿宋_GB2312" w:eastAsia="仿宋_GB2312" w:hAnsi="Calibri" w:cs="Times New Roman" w:hint="eastAsia"/>
          <w:sz w:val="32"/>
          <w:szCs w:val="32"/>
        </w:rPr>
        <w:t>标准化技术委员会预审。</w:t>
      </w:r>
    </w:p>
    <w:p w14:paraId="399DF50C" w14:textId="77777777" w:rsidR="007D7AD5" w:rsidRDefault="003A1F52">
      <w:pPr>
        <w:numPr>
          <w:ilvl w:val="0"/>
          <w:numId w:val="3"/>
        </w:numPr>
        <w:spacing w:line="560" w:lineRule="exact"/>
        <w:ind w:firstLineChars="200" w:firstLine="640"/>
        <w:rPr>
          <w:rFonts w:ascii="仿宋_GB2312" w:eastAsia="仿宋_GB2312" w:hAnsi="Calibri" w:cs="Times New Roman"/>
          <w:sz w:val="32"/>
          <w:szCs w:val="32"/>
        </w:rPr>
      </w:pPr>
      <w:r>
        <w:rPr>
          <w:rFonts w:ascii="楷体_GB2312" w:eastAsia="楷体_GB2312" w:hAnsi="Calibri" w:cs="Times New Roman" w:hint="eastAsia"/>
          <w:sz w:val="32"/>
          <w:szCs w:val="32"/>
        </w:rPr>
        <w:t>召开预审会，修改标准文本。</w:t>
      </w:r>
      <w:r>
        <w:rPr>
          <w:rFonts w:ascii="仿宋_GB2312" w:eastAsia="仿宋_GB2312" w:hAnsi="Calibri" w:cs="Times New Roman" w:hint="eastAsia"/>
          <w:sz w:val="32"/>
          <w:szCs w:val="32"/>
        </w:rPr>
        <w:t>（2024年5月）</w:t>
      </w:r>
    </w:p>
    <w:p w14:paraId="343FD5CB" w14:textId="77777777" w:rsidR="007D7AD5" w:rsidRDefault="003A1F52">
      <w:pPr>
        <w:spacing w:line="560" w:lineRule="exact"/>
        <w:ind w:firstLineChars="200" w:firstLine="640"/>
        <w:rPr>
          <w:rFonts w:ascii="仿宋_GB2312" w:eastAsia="仿宋_GB2312" w:hAnsi="Calibri" w:cs="Times New Roman"/>
          <w:sz w:val="32"/>
          <w:szCs w:val="32"/>
        </w:rPr>
      </w:pPr>
      <w:r>
        <w:rPr>
          <w:rFonts w:ascii="仿宋_GB2312" w:eastAsia="仿宋_GB2312" w:hAnsi="Calibri" w:cs="Times New Roman" w:hint="eastAsia"/>
          <w:sz w:val="32"/>
          <w:szCs w:val="32"/>
        </w:rPr>
        <w:t>5月20日，由省农业农村厅组织召开专家预审会，根据专家提出的意见，进一步对文本进行了修改完善。</w:t>
      </w:r>
    </w:p>
    <w:p w14:paraId="57987725" w14:textId="77777777" w:rsidR="007D7AD5" w:rsidRDefault="003A1F52">
      <w:pPr>
        <w:numPr>
          <w:ilvl w:val="0"/>
          <w:numId w:val="3"/>
        </w:numPr>
        <w:spacing w:line="560" w:lineRule="exact"/>
        <w:ind w:firstLineChars="200" w:firstLine="640"/>
        <w:rPr>
          <w:rFonts w:ascii="仿宋_GB2312" w:eastAsia="仿宋_GB2312" w:hAnsi="Calibri" w:cs="Times New Roman"/>
          <w:sz w:val="32"/>
          <w:szCs w:val="32"/>
        </w:rPr>
      </w:pPr>
      <w:r>
        <w:rPr>
          <w:rFonts w:ascii="楷体_GB2312" w:eastAsia="楷体_GB2312" w:hAnsi="Calibri" w:cs="Times New Roman" w:hint="eastAsia"/>
          <w:sz w:val="32"/>
          <w:szCs w:val="32"/>
        </w:rPr>
        <w:t>召开专家审查会。</w:t>
      </w:r>
      <w:r>
        <w:rPr>
          <w:rFonts w:ascii="仿宋_GB2312" w:eastAsia="仿宋_GB2312" w:hAnsi="Calibri" w:cs="Times New Roman" w:hint="eastAsia"/>
          <w:sz w:val="32"/>
          <w:szCs w:val="32"/>
        </w:rPr>
        <w:t>（2024年  月）</w:t>
      </w:r>
    </w:p>
    <w:p w14:paraId="05792A6E" w14:textId="77777777" w:rsidR="007D7AD5" w:rsidRDefault="007D7AD5">
      <w:pPr>
        <w:spacing w:line="560" w:lineRule="exact"/>
        <w:ind w:leftChars="200" w:left="420"/>
        <w:rPr>
          <w:rFonts w:ascii="仿宋_GB2312" w:eastAsia="仿宋_GB2312" w:hAnsi="Calibri" w:cs="Times New Roman"/>
          <w:sz w:val="32"/>
          <w:szCs w:val="32"/>
        </w:rPr>
      </w:pPr>
    </w:p>
    <w:p w14:paraId="3913A43C" w14:textId="77777777" w:rsidR="007D7AD5" w:rsidRDefault="007D7AD5">
      <w:pPr>
        <w:spacing w:line="560" w:lineRule="exact"/>
        <w:ind w:leftChars="200" w:left="420"/>
        <w:rPr>
          <w:rFonts w:ascii="仿宋_GB2312" w:eastAsia="仿宋_GB2312" w:hAnsi="Calibri" w:cs="Times New Roman"/>
          <w:sz w:val="32"/>
          <w:szCs w:val="32"/>
        </w:rPr>
      </w:pPr>
    </w:p>
    <w:p w14:paraId="3B9D2F82" w14:textId="77777777" w:rsidR="007D7AD5" w:rsidRDefault="007D7AD5">
      <w:pPr>
        <w:spacing w:line="560" w:lineRule="exact"/>
        <w:ind w:leftChars="200" w:left="420"/>
        <w:rPr>
          <w:rFonts w:ascii="仿宋_GB2312" w:eastAsia="仿宋_GB2312" w:hAnsi="Calibri" w:cs="Times New Roman"/>
          <w:sz w:val="32"/>
          <w:szCs w:val="32"/>
        </w:rPr>
      </w:pPr>
    </w:p>
    <w:p w14:paraId="0692191C" w14:textId="77777777" w:rsidR="007D7AD5" w:rsidRDefault="003A1F52">
      <w:pPr>
        <w:ind w:firstLineChars="100" w:firstLine="320"/>
        <w:rPr>
          <w:rFonts w:ascii="黑体" w:eastAsia="黑体" w:hAnsi="黑体" w:cs="Times New Roman"/>
          <w:sz w:val="32"/>
          <w:szCs w:val="32"/>
        </w:rPr>
      </w:pPr>
      <w:r>
        <w:rPr>
          <w:rFonts w:ascii="黑体" w:eastAsia="黑体" w:hAnsi="黑体" w:cs="Times New Roman" w:hint="eastAsia"/>
          <w:sz w:val="32"/>
          <w:szCs w:val="32"/>
        </w:rPr>
        <w:t>四、制定（修订）标准的原则和依据，与现行法律、法规、标准的关系</w:t>
      </w:r>
    </w:p>
    <w:p w14:paraId="6844F5A5" w14:textId="77777777" w:rsidR="007D7AD5" w:rsidRDefault="003A1F52">
      <w:pPr>
        <w:ind w:firstLine="640"/>
        <w:rPr>
          <w:rFonts w:ascii="仿宋_GB2312" w:eastAsia="仿宋_GB2312" w:hAnsi="Calibri" w:cs="Times New Roman"/>
          <w:sz w:val="32"/>
          <w:szCs w:val="32"/>
        </w:rPr>
      </w:pPr>
      <w:r>
        <w:rPr>
          <w:rFonts w:ascii="仿宋_GB2312" w:eastAsia="仿宋_GB2312" w:hAnsi="仿宋" w:hint="eastAsia"/>
          <w:sz w:val="32"/>
          <w:szCs w:val="32"/>
        </w:rPr>
        <w:t>《</w:t>
      </w:r>
      <w:r>
        <w:rPr>
          <w:rFonts w:ascii="仿宋_GB2312" w:eastAsia="仿宋_GB2312" w:hAnsi="Calibri" w:cs="Times New Roman" w:hint="eastAsia"/>
          <w:sz w:val="32"/>
          <w:szCs w:val="32"/>
        </w:rPr>
        <w:t>獭兔规模养殖场饲养管理规范</w:t>
      </w:r>
      <w:r>
        <w:rPr>
          <w:rFonts w:ascii="仿宋_GB2312" w:eastAsia="仿宋_GB2312" w:hAnsi="仿宋" w:hint="eastAsia"/>
          <w:sz w:val="32"/>
          <w:szCs w:val="32"/>
        </w:rPr>
        <w:t>》</w:t>
      </w:r>
      <w:r>
        <w:rPr>
          <w:rFonts w:ascii="仿宋" w:eastAsia="仿宋" w:hAnsi="仿宋" w:cs="仿宋"/>
          <w:sz w:val="32"/>
        </w:rPr>
        <w:t>标准的整个修订过程严格按照工作计划进行，并遵循“科学性、合理性、先进性、实用性、普遍性”原则。</w:t>
      </w:r>
      <w:r>
        <w:rPr>
          <w:rFonts w:ascii="仿宋_GB2312" w:eastAsia="仿宋_GB2312" w:hAnsi="仿宋" w:hint="eastAsia"/>
          <w:sz w:val="32"/>
          <w:szCs w:val="32"/>
        </w:rPr>
        <w:t>本</w:t>
      </w:r>
      <w:r>
        <w:rPr>
          <w:rFonts w:ascii="Times New Roman" w:eastAsia="仿宋_GB2312" w:hAnsi="Times New Roman" w:cs="Times New Roman"/>
          <w:sz w:val="32"/>
          <w:szCs w:val="32"/>
        </w:rPr>
        <w:t>标准的结构和编写</w:t>
      </w:r>
      <w:proofErr w:type="gramStart"/>
      <w:r>
        <w:rPr>
          <w:rFonts w:ascii="Times New Roman" w:eastAsia="仿宋_GB2312" w:hAnsi="Times New Roman" w:cs="Times New Roman"/>
          <w:sz w:val="32"/>
          <w:szCs w:val="32"/>
        </w:rPr>
        <w:t>”</w:t>
      </w:r>
      <w:proofErr w:type="gramEnd"/>
      <w:r>
        <w:rPr>
          <w:rFonts w:ascii="Times New Roman" w:eastAsia="仿宋_GB2312" w:hAnsi="Times New Roman" w:cs="Times New Roman"/>
          <w:sz w:val="32"/>
          <w:szCs w:val="32"/>
        </w:rPr>
        <w:t>（</w:t>
      </w:r>
      <w:r>
        <w:rPr>
          <w:rFonts w:ascii="Times New Roman" w:eastAsia="仿宋_GB2312" w:hAnsi="Times New Roman" w:cs="Times New Roman"/>
          <w:sz w:val="32"/>
          <w:szCs w:val="32"/>
        </w:rPr>
        <w:t>GB/T 1.1-2020</w:t>
      </w:r>
      <w:r>
        <w:rPr>
          <w:rFonts w:ascii="Times New Roman" w:eastAsia="仿宋_GB2312" w:hAnsi="Times New Roman" w:cs="Times New Roman"/>
          <w:sz w:val="32"/>
          <w:szCs w:val="32"/>
        </w:rPr>
        <w:t>）的要求进行制定</w:t>
      </w:r>
      <w:r>
        <w:rPr>
          <w:rFonts w:ascii="Times New Roman" w:eastAsia="仿宋_GB2312" w:cs="Times New Roman" w:hint="eastAsia"/>
          <w:sz w:val="32"/>
          <w:szCs w:val="32"/>
        </w:rPr>
        <w:t>，同时符合青海獭兔</w:t>
      </w:r>
      <w:r>
        <w:rPr>
          <w:rFonts w:ascii="仿宋_GB2312" w:eastAsia="仿宋_GB2312" w:hAnsi="Calibri" w:cs="Times New Roman" w:hint="eastAsia"/>
          <w:sz w:val="32"/>
          <w:szCs w:val="32"/>
        </w:rPr>
        <w:t>规模养殖场饲养管理规范</w:t>
      </w:r>
      <w:r>
        <w:rPr>
          <w:rFonts w:ascii="Times New Roman" w:eastAsia="仿宋_GB2312" w:cs="Times New Roman" w:hint="eastAsia"/>
          <w:sz w:val="32"/>
          <w:szCs w:val="32"/>
        </w:rPr>
        <w:t>实际情况</w:t>
      </w:r>
      <w:r>
        <w:rPr>
          <w:rFonts w:ascii="Times New Roman" w:eastAsia="仿宋_GB2312" w:hAnsi="Times New Roman" w:cs="Times New Roman"/>
          <w:sz w:val="32"/>
          <w:szCs w:val="32"/>
        </w:rPr>
        <w:t>。</w:t>
      </w:r>
      <w:r>
        <w:rPr>
          <w:rFonts w:eastAsia="仿宋_GB2312" w:cs="Times New Roman" w:hint="eastAsia"/>
          <w:sz w:val="32"/>
          <w:szCs w:val="32"/>
        </w:rPr>
        <w:t>修订</w:t>
      </w:r>
      <w:proofErr w:type="gramStart"/>
      <w:r>
        <w:rPr>
          <w:rFonts w:eastAsia="仿宋_GB2312" w:cs="Times New Roman" w:hint="eastAsia"/>
          <w:sz w:val="32"/>
          <w:szCs w:val="32"/>
        </w:rPr>
        <w:t>后标准</w:t>
      </w:r>
      <w:proofErr w:type="gramEnd"/>
      <w:r>
        <w:rPr>
          <w:rFonts w:eastAsia="仿宋_GB2312" w:cs="Times New Roman" w:hint="eastAsia"/>
          <w:sz w:val="32"/>
          <w:szCs w:val="32"/>
        </w:rPr>
        <w:t>符合</w:t>
      </w:r>
      <w:r>
        <w:rPr>
          <w:rFonts w:ascii="Times New Roman" w:eastAsia="仿宋_GB2312" w:hAnsi="Times New Roman" w:cs="Times New Roman"/>
          <w:sz w:val="32"/>
          <w:szCs w:val="32"/>
        </w:rPr>
        <w:t>《中华人民共和国畜牧法》《中华人民共和国标准化法》</w:t>
      </w:r>
      <w:r>
        <w:rPr>
          <w:rFonts w:ascii="Times New Roman" w:eastAsia="仿宋_GB2312" w:cs="Times New Roman" w:hint="eastAsia"/>
          <w:sz w:val="32"/>
          <w:szCs w:val="32"/>
        </w:rPr>
        <w:t>等法律法规的有关</w:t>
      </w:r>
      <w:r>
        <w:rPr>
          <w:rFonts w:ascii="Times New Roman" w:eastAsia="仿宋_GB2312" w:hAnsi="Times New Roman" w:cs="Times New Roman"/>
          <w:sz w:val="32"/>
          <w:szCs w:val="32"/>
        </w:rPr>
        <w:t>要求。</w:t>
      </w:r>
      <w:r>
        <w:rPr>
          <w:rFonts w:ascii="仿宋_GB2312" w:eastAsia="仿宋_GB2312" w:hAnsi="Calibri" w:cs="Times New Roman" w:hint="eastAsia"/>
          <w:sz w:val="32"/>
          <w:szCs w:val="32"/>
        </w:rPr>
        <w:t>本标准的编写与现行法律、法规、标准无冲突和矛盾。</w:t>
      </w:r>
    </w:p>
    <w:p w14:paraId="239405D7" w14:textId="77777777" w:rsidR="007D7AD5" w:rsidRDefault="003A1F52">
      <w:pPr>
        <w:numPr>
          <w:ilvl w:val="0"/>
          <w:numId w:val="4"/>
        </w:numPr>
        <w:ind w:firstLineChars="200" w:firstLine="640"/>
        <w:rPr>
          <w:rFonts w:ascii="黑体" w:eastAsia="黑体" w:hAnsi="黑体" w:cs="Times New Roman"/>
          <w:sz w:val="32"/>
          <w:szCs w:val="32"/>
        </w:rPr>
      </w:pPr>
      <w:r>
        <w:rPr>
          <w:rFonts w:ascii="黑体" w:eastAsia="黑体" w:hAnsi="黑体" w:cs="Times New Roman" w:hint="eastAsia"/>
          <w:sz w:val="32"/>
          <w:szCs w:val="32"/>
        </w:rPr>
        <w:lastRenderedPageBreak/>
        <w:t>主要条款的说明</w:t>
      </w:r>
    </w:p>
    <w:p w14:paraId="6F7FA989" w14:textId="77777777" w:rsidR="007D7AD5" w:rsidRDefault="003A1F52">
      <w:pPr>
        <w:ind w:firstLine="643"/>
      </w:pPr>
      <w:r>
        <w:rPr>
          <w:rFonts w:ascii="楷体" w:eastAsia="楷体" w:hAnsi="楷体" w:cs="楷体"/>
          <w:b/>
          <w:sz w:val="32"/>
        </w:rPr>
        <w:t>1. 范围</w:t>
      </w:r>
    </w:p>
    <w:p w14:paraId="01B046B3" w14:textId="77777777" w:rsidR="007D7AD5" w:rsidRDefault="003A1F52">
      <w:pPr>
        <w:ind w:firstLineChars="200" w:firstLine="640"/>
        <w:rPr>
          <w:rFonts w:ascii="仿宋" w:eastAsia="仿宋" w:hAnsi="仿宋" w:cs="仿宋"/>
          <w:sz w:val="32"/>
        </w:rPr>
      </w:pPr>
      <w:r>
        <w:rPr>
          <w:rFonts w:ascii="仿宋_GB2312" w:eastAsia="仿宋_GB2312" w:hAnsi="Calibri" w:cs="Times New Roman" w:hint="eastAsia"/>
          <w:sz w:val="32"/>
          <w:szCs w:val="32"/>
        </w:rPr>
        <w:t>本标准共十一章，</w:t>
      </w:r>
      <w:r>
        <w:rPr>
          <w:rFonts w:ascii="仿宋" w:eastAsia="仿宋" w:hAnsi="仿宋" w:cs="仿宋"/>
          <w:sz w:val="32"/>
        </w:rPr>
        <w:t>将原标准“</w:t>
      </w:r>
      <w:r>
        <w:rPr>
          <w:rFonts w:ascii="仿宋" w:eastAsia="仿宋" w:hAnsi="仿宋" w:cs="仿宋" w:hint="eastAsia"/>
          <w:sz w:val="32"/>
        </w:rPr>
        <w:t>本规范规定了青海省獭兔养殖场生产过程中环境、引种、饲养管理、防疫、消毒、废弃物处理、组织管理等饲养管理的各环节的要求。”修订为“本规范规定了青海省獭兔养殖场生产过程中环境、引种、配种饲养管理、防疫、消毒、废弃物处理、组织管理等饲养管理的各环节的要求</w:t>
      </w:r>
      <w:r>
        <w:rPr>
          <w:rFonts w:ascii="仿宋" w:eastAsia="仿宋" w:hAnsi="仿宋" w:cs="仿宋"/>
          <w:sz w:val="32"/>
        </w:rPr>
        <w:t>。</w:t>
      </w:r>
    </w:p>
    <w:p w14:paraId="445D9D0E" w14:textId="77777777" w:rsidR="007D7AD5" w:rsidRDefault="003A1F52">
      <w:pPr>
        <w:ind w:firstLine="640"/>
      </w:pPr>
      <w:r>
        <w:rPr>
          <w:rFonts w:ascii="仿宋" w:eastAsia="仿宋" w:hAnsi="仿宋" w:cs="仿宋"/>
          <w:sz w:val="32"/>
        </w:rPr>
        <w:t>原因：根据此次修订，将标准正文内容及结构进行了</w:t>
      </w:r>
      <w:r>
        <w:rPr>
          <w:rFonts w:ascii="仿宋" w:eastAsia="仿宋" w:hAnsi="仿宋" w:cs="仿宋" w:hint="eastAsia"/>
          <w:sz w:val="32"/>
        </w:rPr>
        <w:t>增加</w:t>
      </w:r>
      <w:r>
        <w:rPr>
          <w:rFonts w:ascii="仿宋" w:eastAsia="仿宋" w:hAnsi="仿宋" w:cs="仿宋"/>
          <w:sz w:val="32"/>
        </w:rPr>
        <w:t>调整，因此对原有范围进行了修订。</w:t>
      </w:r>
      <w:bookmarkEnd w:id="8"/>
      <w:bookmarkEnd w:id="9"/>
      <w:bookmarkEnd w:id="10"/>
      <w:bookmarkEnd w:id="11"/>
      <w:bookmarkEnd w:id="12"/>
      <w:bookmarkEnd w:id="13"/>
      <w:bookmarkEnd w:id="14"/>
      <w:bookmarkEnd w:id="15"/>
      <w:bookmarkEnd w:id="16"/>
    </w:p>
    <w:p w14:paraId="4BEA06E0" w14:textId="77777777" w:rsidR="007D7AD5" w:rsidRDefault="003A1F52">
      <w:pPr>
        <w:ind w:left="640"/>
        <w:jc w:val="left"/>
        <w:rPr>
          <w:rFonts w:ascii="楷体_GB2312" w:eastAsia="楷体_GB2312" w:hAnsi="Calibri" w:cs="Times New Roman"/>
          <w:sz w:val="32"/>
          <w:szCs w:val="32"/>
        </w:rPr>
      </w:pPr>
      <w:r>
        <w:rPr>
          <w:rFonts w:ascii="楷体_GB2312" w:eastAsia="楷体_GB2312" w:hAnsi="Calibri" w:cs="Times New Roman" w:hint="eastAsia"/>
          <w:sz w:val="32"/>
          <w:szCs w:val="32"/>
        </w:rPr>
        <w:t>2.修改规范性引用文件</w:t>
      </w:r>
    </w:p>
    <w:p w14:paraId="01E01B92" w14:textId="77777777" w:rsidR="007D7AD5" w:rsidRDefault="003A1F52">
      <w:pPr>
        <w:pStyle w:val="af6"/>
        <w:tabs>
          <w:tab w:val="center" w:pos="4201"/>
          <w:tab w:val="right" w:leader="dot" w:pos="9298"/>
        </w:tabs>
        <w:ind w:firstLine="640"/>
        <w:rPr>
          <w:rFonts w:ascii="仿宋_GB2312" w:eastAsia="仿宋_GB2312" w:hAnsi="Calibri"/>
          <w:sz w:val="30"/>
          <w:szCs w:val="30"/>
        </w:rPr>
      </w:pPr>
      <w:r>
        <w:rPr>
          <w:rFonts w:hAnsi="宋体" w:cs="宋体"/>
          <w:sz w:val="32"/>
        </w:rPr>
        <w:t>修订内容：</w:t>
      </w:r>
      <w:r>
        <w:rPr>
          <w:rFonts w:ascii="仿宋_GB2312" w:eastAsia="仿宋_GB2312" w:hAnsi="Calibri" w:hint="eastAsia"/>
          <w:sz w:val="30"/>
          <w:szCs w:val="30"/>
        </w:rPr>
        <w:t>修改了规范性引用文件（见</w:t>
      </w:r>
      <w:r>
        <w:rPr>
          <w:rFonts w:ascii="仿宋_GB2312" w:eastAsia="仿宋_GB2312" w:hAnsi="Calibri"/>
          <w:sz w:val="30"/>
          <w:szCs w:val="30"/>
        </w:rPr>
        <w:t>2，</w:t>
      </w:r>
      <w:r>
        <w:rPr>
          <w:rFonts w:ascii="仿宋_GB2312" w:eastAsia="仿宋_GB2312" w:hAnsi="Calibri" w:hint="eastAsia"/>
          <w:sz w:val="30"/>
          <w:szCs w:val="30"/>
        </w:rPr>
        <w:t>2017</w:t>
      </w:r>
      <w:r>
        <w:rPr>
          <w:rFonts w:ascii="仿宋_GB2312" w:eastAsia="仿宋_GB2312" w:hAnsi="Calibri"/>
          <w:sz w:val="30"/>
          <w:szCs w:val="30"/>
        </w:rPr>
        <w:t>版的2）</w:t>
      </w:r>
      <w:r>
        <w:rPr>
          <w:rFonts w:ascii="仿宋_GB2312" w:eastAsia="仿宋_GB2312" w:hAnsi="Calibri" w:hint="eastAsia"/>
          <w:sz w:val="30"/>
          <w:szCs w:val="30"/>
        </w:rPr>
        <w:t>，主要是重新引用文件最新版本和新的必要性文件，</w:t>
      </w:r>
      <w:r>
        <w:rPr>
          <w:rFonts w:eastAsia="仿宋" w:hint="eastAsia"/>
          <w:sz w:val="32"/>
          <w:szCs w:val="32"/>
        </w:rPr>
        <w:t>使修订后的</w:t>
      </w:r>
      <w:r>
        <w:rPr>
          <w:rFonts w:ascii="仿宋_GB2312" w:eastAsia="仿宋_GB2312" w:hAnsi="Calibri" w:hint="eastAsia"/>
          <w:sz w:val="32"/>
          <w:szCs w:val="32"/>
        </w:rPr>
        <w:t>獭兔规模养殖场饲养</w:t>
      </w:r>
      <w:r>
        <w:rPr>
          <w:rFonts w:eastAsia="仿宋" w:hint="eastAsia"/>
          <w:sz w:val="32"/>
          <w:szCs w:val="32"/>
        </w:rPr>
        <w:t>规范更完善，</w:t>
      </w:r>
      <w:r>
        <w:rPr>
          <w:rFonts w:ascii="仿宋_GB2312" w:eastAsia="仿宋_GB2312" w:hAnsi="Calibri" w:hint="eastAsia"/>
          <w:sz w:val="30"/>
          <w:szCs w:val="30"/>
        </w:rPr>
        <w:t>已经废止的标准不再引用。</w:t>
      </w:r>
    </w:p>
    <w:p w14:paraId="07019BA7" w14:textId="77777777" w:rsidR="007D7AD5" w:rsidRDefault="003A1F52">
      <w:pPr>
        <w:pStyle w:val="af6"/>
        <w:tabs>
          <w:tab w:val="center" w:pos="4201"/>
          <w:tab w:val="right" w:leader="dot" w:pos="9298"/>
        </w:tabs>
        <w:ind w:firstLine="640"/>
        <w:rPr>
          <w:rFonts w:ascii="仿宋_GB2312" w:eastAsia="仿宋_GB2312" w:hAnsi="Calibri"/>
          <w:sz w:val="30"/>
          <w:szCs w:val="30"/>
        </w:rPr>
      </w:pPr>
      <w:r>
        <w:rPr>
          <w:rFonts w:hAnsi="宋体" w:cs="宋体"/>
          <w:sz w:val="32"/>
        </w:rPr>
        <w:t>原因：</w:t>
      </w:r>
      <w:r>
        <w:rPr>
          <w:rFonts w:ascii="仿宋_GB2312" w:eastAsia="仿宋_GB2312" w:hAnsi="Calibri" w:hint="eastAsia"/>
          <w:sz w:val="30"/>
          <w:szCs w:val="30"/>
        </w:rPr>
        <w:t>标准原稿引用的规范性文件为法律、法规，根据新的标准编写原则，不符合要求，经对獭兔饲养卫生标准等技术规范检索，目前较为普遍应用的为GB 13078-2017饲料卫生标准，该标准对獭兔饲料原料和饲料产品中有毒有害物质及微生物的限量及实验方法全面规范，该标准具有强制性。</w:t>
      </w:r>
    </w:p>
    <w:p w14:paraId="6778724B" w14:textId="77777777" w:rsidR="007D7AD5" w:rsidRDefault="003A1F52">
      <w:pPr>
        <w:pStyle w:val="af6"/>
        <w:tabs>
          <w:tab w:val="center" w:pos="4201"/>
          <w:tab w:val="right" w:leader="dot" w:pos="9298"/>
        </w:tabs>
        <w:ind w:firstLine="600"/>
        <w:rPr>
          <w:rFonts w:ascii="仿宋_GB2312" w:eastAsia="仿宋_GB2312" w:hAnsi="Calibri"/>
          <w:sz w:val="30"/>
          <w:szCs w:val="30"/>
        </w:rPr>
      </w:pPr>
      <w:r>
        <w:rPr>
          <w:rFonts w:ascii="仿宋_GB2312" w:eastAsia="仿宋_GB2312" w:hAnsi="Calibri" w:hint="eastAsia"/>
          <w:sz w:val="30"/>
          <w:szCs w:val="30"/>
        </w:rPr>
        <w:t>另外，正文空气质量、兽药使用、饮水方面内容，需引用NY T 1167-2006畜禽场环境质量及卫生控制规范标准、GB 5749-</w:t>
      </w:r>
      <w:r>
        <w:rPr>
          <w:rFonts w:ascii="仿宋_GB2312" w:eastAsia="仿宋_GB2312" w:hAnsi="Calibri" w:hint="eastAsia"/>
          <w:sz w:val="30"/>
          <w:szCs w:val="30"/>
        </w:rPr>
        <w:lastRenderedPageBreak/>
        <w:t>2006生活饮用水卫生标准、NY5030-2016无公害食品 畜禽饲养兽药使用准则</w:t>
      </w:r>
    </w:p>
    <w:p w14:paraId="3F64C344" w14:textId="77777777" w:rsidR="007D7AD5" w:rsidRDefault="003A1F52">
      <w:pPr>
        <w:pStyle w:val="af6"/>
        <w:tabs>
          <w:tab w:val="center" w:pos="4201"/>
          <w:tab w:val="right" w:leader="dot" w:pos="9298"/>
        </w:tabs>
        <w:ind w:firstLine="600"/>
        <w:rPr>
          <w:rFonts w:ascii="仿宋_GB2312" w:eastAsia="仿宋_GB2312" w:hAnsi="Calibri"/>
          <w:sz w:val="30"/>
          <w:szCs w:val="30"/>
        </w:rPr>
      </w:pPr>
      <w:r>
        <w:rPr>
          <w:rFonts w:ascii="仿宋_GB2312" w:eastAsia="仿宋_GB2312" w:hAnsi="Calibri" w:hint="eastAsia"/>
          <w:sz w:val="30"/>
          <w:szCs w:val="30"/>
        </w:rPr>
        <w:t>新增DB4114/T 177-2022獭兔人工授精操作技术规程，用于规范獭兔人工授精操作过程。</w:t>
      </w:r>
    </w:p>
    <w:p w14:paraId="4439E5C1" w14:textId="77777777" w:rsidR="007D7AD5" w:rsidRDefault="003A1F52">
      <w:pPr>
        <w:ind w:firstLineChars="200" w:firstLine="640"/>
        <w:rPr>
          <w:rFonts w:ascii="楷体" w:eastAsia="楷体" w:hAnsi="楷体"/>
          <w:b/>
          <w:sz w:val="32"/>
          <w:szCs w:val="32"/>
        </w:rPr>
      </w:pPr>
      <w:r>
        <w:rPr>
          <w:rFonts w:ascii="楷体_GB2312" w:eastAsia="楷体_GB2312" w:hAnsi="Calibri" w:cs="Times New Roman" w:hint="eastAsia"/>
          <w:sz w:val="32"/>
          <w:szCs w:val="32"/>
        </w:rPr>
        <w:t>3</w:t>
      </w:r>
      <w:r>
        <w:rPr>
          <w:rFonts w:ascii="楷体" w:eastAsia="楷体" w:hAnsi="楷体" w:hint="eastAsia"/>
          <w:b/>
          <w:sz w:val="32"/>
          <w:szCs w:val="32"/>
        </w:rPr>
        <w:t>. 正文内容</w:t>
      </w:r>
    </w:p>
    <w:p w14:paraId="4D935A04" w14:textId="77777777" w:rsidR="007D7AD5" w:rsidRDefault="003A1F52">
      <w:pPr>
        <w:ind w:firstLineChars="200" w:firstLine="643"/>
        <w:rPr>
          <w:rFonts w:ascii="楷体" w:eastAsia="楷体" w:hAnsi="楷体"/>
          <w:b/>
          <w:sz w:val="32"/>
          <w:szCs w:val="32"/>
        </w:rPr>
      </w:pPr>
      <w:r>
        <w:rPr>
          <w:rFonts w:ascii="楷体" w:eastAsia="楷体" w:hAnsi="楷体" w:hint="eastAsia"/>
          <w:b/>
          <w:sz w:val="32"/>
          <w:szCs w:val="32"/>
        </w:rPr>
        <w:t>3.1  结构调整</w:t>
      </w:r>
    </w:p>
    <w:p w14:paraId="0C6E949E" w14:textId="77777777" w:rsidR="007D7AD5" w:rsidRDefault="003A1F52">
      <w:pPr>
        <w:ind w:firstLineChars="200" w:firstLine="640"/>
        <w:rPr>
          <w:rFonts w:eastAsia="仿宋" w:hAnsi="仿宋"/>
          <w:sz w:val="32"/>
          <w:szCs w:val="32"/>
        </w:rPr>
      </w:pPr>
      <w:r>
        <w:rPr>
          <w:rFonts w:eastAsia="仿宋" w:hAnsi="仿宋" w:hint="eastAsia"/>
          <w:sz w:val="32"/>
          <w:szCs w:val="32"/>
        </w:rPr>
        <w:t>修订内容：在原有标准中加入“</w:t>
      </w:r>
      <w:r>
        <w:rPr>
          <w:rFonts w:eastAsia="仿宋" w:hAnsi="仿宋" w:hint="eastAsia"/>
          <w:sz w:val="32"/>
          <w:szCs w:val="32"/>
        </w:rPr>
        <w:t>6.</w:t>
      </w:r>
      <w:r>
        <w:rPr>
          <w:rFonts w:eastAsia="仿宋" w:hAnsi="仿宋" w:hint="eastAsia"/>
          <w:sz w:val="32"/>
          <w:szCs w:val="32"/>
        </w:rPr>
        <w:t>配种”内容，并按选育顺序进行结构调整</w:t>
      </w:r>
    </w:p>
    <w:p w14:paraId="1B572390" w14:textId="77777777" w:rsidR="007D7AD5" w:rsidRDefault="003A1F52">
      <w:pPr>
        <w:ind w:firstLineChars="200" w:firstLine="640"/>
        <w:rPr>
          <w:rFonts w:eastAsia="仿宋" w:hAnsi="仿宋"/>
          <w:sz w:val="32"/>
          <w:szCs w:val="32"/>
        </w:rPr>
      </w:pPr>
      <w:r>
        <w:rPr>
          <w:rFonts w:eastAsia="仿宋" w:hAnsi="仿宋" w:hint="eastAsia"/>
          <w:sz w:val="32"/>
          <w:szCs w:val="32"/>
        </w:rPr>
        <w:t>原因：原有结构对獭兔规模养殖场饲养规程描述不完整，结构较简单，不能完整显示獭兔规模养殖场饲养规程。</w:t>
      </w:r>
    </w:p>
    <w:p w14:paraId="3D7C79C1" w14:textId="77777777" w:rsidR="007D7AD5" w:rsidRDefault="003A1F52">
      <w:pPr>
        <w:ind w:firstLineChars="200" w:firstLine="643"/>
        <w:rPr>
          <w:rFonts w:eastAsia="仿宋" w:hAnsi="仿宋"/>
          <w:sz w:val="32"/>
          <w:szCs w:val="32"/>
        </w:rPr>
      </w:pPr>
      <w:r>
        <w:rPr>
          <w:rFonts w:ascii="楷体" w:eastAsia="楷体" w:hAnsi="楷体" w:hint="eastAsia"/>
          <w:b/>
          <w:sz w:val="32"/>
          <w:szCs w:val="32"/>
        </w:rPr>
        <w:t>3.2 具体修订内容</w:t>
      </w:r>
    </w:p>
    <w:p w14:paraId="0FB833E6" w14:textId="77777777" w:rsidR="007D7AD5" w:rsidRDefault="003A1F52">
      <w:pPr>
        <w:pStyle w:val="a"/>
        <w:numPr>
          <w:ilvl w:val="0"/>
          <w:numId w:val="0"/>
        </w:numPr>
        <w:ind w:firstLineChars="200" w:firstLine="640"/>
        <w:rPr>
          <w:rFonts w:eastAsia="仿宋" w:hAnsi="仿宋"/>
          <w:sz w:val="32"/>
          <w:szCs w:val="32"/>
        </w:rPr>
      </w:pPr>
      <w:r>
        <w:rPr>
          <w:rFonts w:eastAsia="仿宋" w:hAnsi="仿宋" w:hint="eastAsia"/>
          <w:sz w:val="32"/>
          <w:szCs w:val="32"/>
        </w:rPr>
        <w:t>原文所有代表天数的“</w:t>
      </w:r>
      <w:r>
        <w:rPr>
          <w:rFonts w:eastAsia="仿宋" w:hAnsi="仿宋" w:hint="eastAsia"/>
          <w:sz w:val="32"/>
          <w:szCs w:val="32"/>
        </w:rPr>
        <w:t>d</w:t>
      </w:r>
      <w:r>
        <w:rPr>
          <w:rFonts w:eastAsia="仿宋" w:hAnsi="仿宋" w:hint="eastAsia"/>
          <w:sz w:val="32"/>
          <w:szCs w:val="32"/>
        </w:rPr>
        <w:t>”全都更改为“天”</w:t>
      </w:r>
    </w:p>
    <w:p w14:paraId="569863ED" w14:textId="77777777" w:rsidR="007D7AD5" w:rsidRDefault="003A1F52">
      <w:pPr>
        <w:pStyle w:val="a"/>
        <w:numPr>
          <w:ilvl w:val="0"/>
          <w:numId w:val="0"/>
        </w:numPr>
        <w:ind w:firstLineChars="200" w:firstLine="640"/>
        <w:rPr>
          <w:rFonts w:eastAsia="仿宋" w:hAnsi="仿宋"/>
          <w:sz w:val="32"/>
          <w:szCs w:val="32"/>
        </w:rPr>
      </w:pPr>
      <w:r>
        <w:rPr>
          <w:rFonts w:eastAsia="仿宋" w:hAnsi="仿宋" w:hint="eastAsia"/>
          <w:sz w:val="32"/>
          <w:szCs w:val="32"/>
        </w:rPr>
        <w:t>原文“</w:t>
      </w:r>
      <w:r>
        <w:rPr>
          <w:rFonts w:eastAsia="仿宋" w:hAnsi="仿宋" w:hint="eastAsia"/>
          <w:sz w:val="32"/>
          <w:szCs w:val="32"/>
        </w:rPr>
        <w:t>3.3</w:t>
      </w:r>
      <w:r>
        <w:rPr>
          <w:rFonts w:eastAsia="仿宋" w:hAnsi="仿宋" w:hint="eastAsia"/>
          <w:sz w:val="32"/>
          <w:szCs w:val="32"/>
        </w:rPr>
        <w:t>育成兔</w:t>
      </w:r>
      <w:r>
        <w:rPr>
          <w:rFonts w:eastAsia="仿宋" w:hAnsi="仿宋" w:hint="eastAsia"/>
          <w:sz w:val="32"/>
          <w:szCs w:val="32"/>
        </w:rPr>
        <w:t xml:space="preserve"> </w:t>
      </w:r>
      <w:r>
        <w:rPr>
          <w:rFonts w:eastAsia="仿宋" w:hAnsi="仿宋" w:hint="eastAsia"/>
          <w:sz w:val="32"/>
          <w:szCs w:val="32"/>
        </w:rPr>
        <w:t>个体体重达到</w:t>
      </w:r>
      <w:r>
        <w:rPr>
          <w:rFonts w:eastAsia="仿宋" w:hAnsi="仿宋" w:hint="eastAsia"/>
          <w:sz w:val="32"/>
          <w:szCs w:val="32"/>
        </w:rPr>
        <w:t>2.5kg</w:t>
      </w:r>
      <w:r>
        <w:rPr>
          <w:rFonts w:eastAsia="仿宋" w:hAnsi="仿宋" w:hint="eastAsia"/>
          <w:sz w:val="32"/>
          <w:szCs w:val="32"/>
        </w:rPr>
        <w:t>～</w:t>
      </w:r>
      <w:r>
        <w:rPr>
          <w:rFonts w:eastAsia="仿宋" w:hAnsi="仿宋" w:hint="eastAsia"/>
          <w:sz w:val="32"/>
          <w:szCs w:val="32"/>
        </w:rPr>
        <w:t>3.5kg</w:t>
      </w:r>
      <w:r>
        <w:rPr>
          <w:rFonts w:eastAsia="仿宋" w:hAnsi="仿宋" w:hint="eastAsia"/>
          <w:sz w:val="32"/>
          <w:szCs w:val="32"/>
        </w:rPr>
        <w:t>”为“育成兔个体体重达到</w:t>
      </w:r>
      <w:r>
        <w:rPr>
          <w:rFonts w:eastAsia="仿宋" w:hAnsi="仿宋" w:hint="eastAsia"/>
          <w:sz w:val="32"/>
          <w:szCs w:val="32"/>
        </w:rPr>
        <w:t>2.5kg</w:t>
      </w:r>
      <w:r>
        <w:rPr>
          <w:rFonts w:eastAsia="仿宋" w:hAnsi="仿宋" w:hint="eastAsia"/>
          <w:sz w:val="32"/>
          <w:szCs w:val="32"/>
        </w:rPr>
        <w:t>～</w:t>
      </w:r>
      <w:r>
        <w:rPr>
          <w:rFonts w:eastAsia="仿宋" w:hAnsi="仿宋" w:hint="eastAsia"/>
          <w:sz w:val="32"/>
          <w:szCs w:val="32"/>
        </w:rPr>
        <w:t>3.5kg,6</w:t>
      </w:r>
      <w:r>
        <w:rPr>
          <w:rFonts w:eastAsia="仿宋" w:hAnsi="仿宋" w:hint="eastAsia"/>
          <w:sz w:val="32"/>
          <w:szCs w:val="32"/>
        </w:rPr>
        <w:t>月龄的兔。”规范育成兔年龄。</w:t>
      </w:r>
    </w:p>
    <w:p w14:paraId="4D9ABD40" w14:textId="77777777" w:rsidR="007D7AD5" w:rsidRDefault="003A1F52">
      <w:pPr>
        <w:pStyle w:val="af6"/>
        <w:ind w:firstLine="640"/>
      </w:pPr>
      <w:r>
        <w:rPr>
          <w:rFonts w:eastAsia="仿宋" w:hAnsi="仿宋" w:hint="eastAsia"/>
          <w:sz w:val="32"/>
          <w:szCs w:val="32"/>
        </w:rPr>
        <w:t>原文“</w:t>
      </w:r>
      <w:r>
        <w:rPr>
          <w:rFonts w:ascii="黑体" w:eastAsia="仿宋" w:hAnsi="仿宋" w:hint="eastAsia"/>
          <w:sz w:val="32"/>
          <w:szCs w:val="32"/>
        </w:rPr>
        <w:t>4.2</w:t>
      </w:r>
      <w:r>
        <w:rPr>
          <w:rFonts w:ascii="黑体" w:eastAsia="仿宋" w:hAnsi="仿宋" w:hint="eastAsia"/>
          <w:sz w:val="32"/>
          <w:szCs w:val="32"/>
        </w:rPr>
        <w:t xml:space="preserve">　兔舍</w:t>
      </w:r>
      <w:r>
        <w:rPr>
          <w:rFonts w:eastAsia="仿宋" w:hAnsi="仿宋" w:hint="eastAsia"/>
          <w:sz w:val="32"/>
          <w:szCs w:val="32"/>
        </w:rPr>
        <w:t>温度、湿度舍温适宜，最高不能高于</w:t>
      </w:r>
      <w:r>
        <w:rPr>
          <w:rFonts w:eastAsia="仿宋" w:hAnsi="仿宋" w:hint="eastAsia"/>
          <w:sz w:val="32"/>
          <w:szCs w:val="32"/>
        </w:rPr>
        <w:t>25</w:t>
      </w:r>
      <w:r>
        <w:rPr>
          <w:rFonts w:eastAsia="仿宋" w:hAnsi="仿宋" w:hint="eastAsia"/>
          <w:sz w:val="32"/>
          <w:szCs w:val="32"/>
        </w:rPr>
        <w:t>℃，最低温度要保证饮用水不结冰；最适宜湿度为</w:t>
      </w:r>
      <w:r>
        <w:rPr>
          <w:rFonts w:eastAsia="仿宋" w:hAnsi="仿宋" w:hint="eastAsia"/>
          <w:sz w:val="32"/>
          <w:szCs w:val="32"/>
        </w:rPr>
        <w:t>55%</w:t>
      </w:r>
      <w:r>
        <w:rPr>
          <w:rFonts w:eastAsia="仿宋" w:hAnsi="仿宋" w:hint="eastAsia"/>
          <w:sz w:val="32"/>
          <w:szCs w:val="32"/>
        </w:rPr>
        <w:t>～</w:t>
      </w:r>
      <w:r>
        <w:rPr>
          <w:rFonts w:eastAsia="仿宋" w:hAnsi="仿宋" w:hint="eastAsia"/>
          <w:sz w:val="32"/>
          <w:szCs w:val="32"/>
        </w:rPr>
        <w:t>65%</w:t>
      </w:r>
      <w:r>
        <w:rPr>
          <w:rFonts w:eastAsia="仿宋" w:hAnsi="仿宋" w:hint="eastAsia"/>
          <w:sz w:val="32"/>
          <w:szCs w:val="32"/>
        </w:rPr>
        <w:t>。”中“最低温度要保证饮用水不结冰”修改为“</w:t>
      </w:r>
      <w:proofErr w:type="gramStart"/>
      <w:r>
        <w:rPr>
          <w:rFonts w:eastAsia="仿宋" w:hAnsi="仿宋" w:hint="eastAsia"/>
          <w:sz w:val="32"/>
          <w:szCs w:val="32"/>
        </w:rPr>
        <w:t>最低温度最低温度</w:t>
      </w:r>
      <w:proofErr w:type="gramEnd"/>
      <w:r>
        <w:rPr>
          <w:rFonts w:eastAsia="仿宋" w:hAnsi="仿宋" w:hint="eastAsia"/>
          <w:sz w:val="32"/>
          <w:szCs w:val="32"/>
        </w:rPr>
        <w:t>不能低于</w:t>
      </w:r>
      <w:r>
        <w:rPr>
          <w:rFonts w:eastAsia="仿宋" w:hAnsi="仿宋" w:hint="eastAsia"/>
          <w:sz w:val="32"/>
          <w:szCs w:val="32"/>
        </w:rPr>
        <w:t>5</w:t>
      </w:r>
      <w:r>
        <w:rPr>
          <w:rFonts w:eastAsia="仿宋" w:hAnsi="仿宋" w:hint="eastAsia"/>
          <w:sz w:val="32"/>
          <w:szCs w:val="32"/>
        </w:rPr>
        <w:t>℃”，规范最低温度。</w:t>
      </w:r>
    </w:p>
    <w:p w14:paraId="46D26E04" w14:textId="77777777" w:rsidR="007D7AD5" w:rsidRDefault="003A1F52">
      <w:pPr>
        <w:ind w:firstLineChars="200" w:firstLine="640"/>
        <w:rPr>
          <w:rFonts w:eastAsia="仿宋" w:hAnsi="仿宋"/>
          <w:sz w:val="32"/>
          <w:szCs w:val="32"/>
        </w:rPr>
      </w:pPr>
      <w:r>
        <w:rPr>
          <w:rFonts w:eastAsia="仿宋" w:hAnsi="仿宋" w:hint="eastAsia"/>
          <w:sz w:val="32"/>
          <w:szCs w:val="32"/>
        </w:rPr>
        <w:t>原文“：</w:t>
      </w:r>
      <w:r>
        <w:rPr>
          <w:rFonts w:eastAsia="仿宋" w:hAnsi="仿宋" w:hint="eastAsia"/>
          <w:sz w:val="32"/>
          <w:szCs w:val="32"/>
        </w:rPr>
        <w:t>4.3</w:t>
      </w:r>
      <w:r>
        <w:rPr>
          <w:rFonts w:eastAsia="仿宋" w:hAnsi="仿宋" w:hint="eastAsia"/>
          <w:sz w:val="32"/>
          <w:szCs w:val="32"/>
        </w:rPr>
        <w:t>兔舍有害气体</w:t>
      </w:r>
      <w:r>
        <w:rPr>
          <w:rFonts w:eastAsia="仿宋" w:hAnsi="仿宋" w:hint="eastAsia"/>
          <w:sz w:val="32"/>
          <w:szCs w:val="32"/>
        </w:rPr>
        <w:t xml:space="preserve"> </w:t>
      </w:r>
      <w:r>
        <w:rPr>
          <w:rFonts w:eastAsia="仿宋" w:hAnsi="仿宋" w:hint="eastAsia"/>
          <w:sz w:val="32"/>
          <w:szCs w:val="32"/>
        </w:rPr>
        <w:t>兔舍内有害气体主要有氨、硫化氢、二氧化碳。有害气体的允许含量是：氨不应超过</w:t>
      </w:r>
      <w:r>
        <w:rPr>
          <w:rFonts w:eastAsia="仿宋" w:hAnsi="仿宋" w:hint="eastAsia"/>
          <w:sz w:val="32"/>
          <w:szCs w:val="32"/>
        </w:rPr>
        <w:lastRenderedPageBreak/>
        <w:t>30mg/m3 ,</w:t>
      </w:r>
      <w:r>
        <w:rPr>
          <w:rFonts w:eastAsia="仿宋" w:hAnsi="仿宋" w:hint="eastAsia"/>
          <w:sz w:val="32"/>
          <w:szCs w:val="32"/>
        </w:rPr>
        <w:t>硫化氢不应超过</w:t>
      </w:r>
      <w:r>
        <w:rPr>
          <w:rFonts w:eastAsia="仿宋" w:hAnsi="仿宋" w:hint="eastAsia"/>
          <w:sz w:val="32"/>
          <w:szCs w:val="32"/>
        </w:rPr>
        <w:t>10mg/m3 ,</w:t>
      </w:r>
      <w:r>
        <w:rPr>
          <w:rFonts w:eastAsia="仿宋" w:hAnsi="仿宋" w:hint="eastAsia"/>
          <w:sz w:val="32"/>
          <w:szCs w:val="32"/>
        </w:rPr>
        <w:t>二氧化碳不应超过</w:t>
      </w:r>
      <w:r>
        <w:rPr>
          <w:rFonts w:eastAsia="仿宋" w:hAnsi="仿宋" w:hint="eastAsia"/>
          <w:sz w:val="32"/>
          <w:szCs w:val="32"/>
        </w:rPr>
        <w:t xml:space="preserve">3500mg/m3 </w:t>
      </w:r>
      <w:r>
        <w:rPr>
          <w:rFonts w:eastAsia="仿宋" w:hAnsi="仿宋" w:hint="eastAsia"/>
          <w:sz w:val="32"/>
          <w:szCs w:val="32"/>
        </w:rPr>
        <w:t>。</w:t>
      </w:r>
      <w:r>
        <w:rPr>
          <w:rFonts w:eastAsia="仿宋" w:hAnsi="仿宋" w:hint="eastAsia"/>
          <w:sz w:val="32"/>
          <w:szCs w:val="32"/>
        </w:rPr>
        <w:t xml:space="preserve"> </w:t>
      </w:r>
      <w:r>
        <w:rPr>
          <w:rFonts w:eastAsia="仿宋" w:hAnsi="仿宋" w:hint="eastAsia"/>
          <w:sz w:val="32"/>
          <w:szCs w:val="32"/>
        </w:rPr>
        <w:t>”修改为“</w:t>
      </w:r>
      <w:r>
        <w:rPr>
          <w:rFonts w:eastAsia="仿宋" w:hAnsi="仿宋" w:hint="eastAsia"/>
          <w:sz w:val="32"/>
          <w:szCs w:val="32"/>
        </w:rPr>
        <w:t>4.3</w:t>
      </w:r>
      <w:r>
        <w:rPr>
          <w:rFonts w:eastAsia="仿宋" w:hAnsi="仿宋" w:hint="eastAsia"/>
          <w:sz w:val="32"/>
          <w:szCs w:val="32"/>
        </w:rPr>
        <w:t>兔舍有害气体</w:t>
      </w:r>
      <w:r>
        <w:rPr>
          <w:rFonts w:eastAsia="仿宋" w:hAnsi="仿宋" w:hint="eastAsia"/>
          <w:sz w:val="32"/>
          <w:szCs w:val="32"/>
        </w:rPr>
        <w:t xml:space="preserve"> </w:t>
      </w:r>
      <w:r>
        <w:rPr>
          <w:rFonts w:eastAsia="仿宋" w:hAnsi="仿宋" w:hint="eastAsia"/>
          <w:sz w:val="32"/>
          <w:szCs w:val="32"/>
        </w:rPr>
        <w:t>兔舍内有害气体主要有氨、硫化氢、二氧化碳。有害气体的允许含量是：氨＜</w:t>
      </w:r>
      <w:r>
        <w:rPr>
          <w:rFonts w:eastAsia="仿宋" w:hAnsi="仿宋" w:hint="eastAsia"/>
          <w:sz w:val="32"/>
          <w:szCs w:val="32"/>
        </w:rPr>
        <w:t>30mg/m3,</w:t>
      </w:r>
      <w:r>
        <w:rPr>
          <w:rFonts w:eastAsia="仿宋" w:hAnsi="仿宋" w:hint="eastAsia"/>
          <w:sz w:val="32"/>
          <w:szCs w:val="32"/>
        </w:rPr>
        <w:t>硫化氢＜</w:t>
      </w:r>
      <w:r>
        <w:rPr>
          <w:rFonts w:eastAsia="仿宋" w:hAnsi="仿宋" w:hint="eastAsia"/>
          <w:sz w:val="32"/>
          <w:szCs w:val="32"/>
        </w:rPr>
        <w:t>10mg/m3,</w:t>
      </w:r>
      <w:r>
        <w:rPr>
          <w:rFonts w:eastAsia="仿宋" w:hAnsi="仿宋" w:hint="eastAsia"/>
          <w:sz w:val="32"/>
          <w:szCs w:val="32"/>
        </w:rPr>
        <w:t>二氧化碳＜</w:t>
      </w:r>
      <w:r>
        <w:rPr>
          <w:rFonts w:eastAsia="仿宋" w:hAnsi="仿宋" w:hint="eastAsia"/>
          <w:sz w:val="32"/>
          <w:szCs w:val="32"/>
        </w:rPr>
        <w:t>3500mg/m3</w:t>
      </w:r>
      <w:r>
        <w:rPr>
          <w:rFonts w:eastAsia="仿宋" w:hAnsi="仿宋" w:hint="eastAsia"/>
          <w:sz w:val="32"/>
          <w:szCs w:val="32"/>
        </w:rPr>
        <w:t>。”</w:t>
      </w:r>
    </w:p>
    <w:p w14:paraId="60854F82" w14:textId="77777777" w:rsidR="007D7AD5" w:rsidRDefault="003A1F52">
      <w:pPr>
        <w:pStyle w:val="a"/>
        <w:numPr>
          <w:ilvl w:val="1"/>
          <w:numId w:val="0"/>
        </w:numPr>
        <w:rPr>
          <w:rFonts w:eastAsia="仿宋" w:hAnsi="仿宋"/>
          <w:sz w:val="32"/>
          <w:szCs w:val="32"/>
        </w:rPr>
      </w:pPr>
      <w:r>
        <w:rPr>
          <w:rFonts w:eastAsia="仿宋" w:hAnsi="仿宋" w:hint="eastAsia"/>
          <w:sz w:val="32"/>
          <w:szCs w:val="32"/>
        </w:rPr>
        <w:t>原文“</w:t>
      </w:r>
      <w:r>
        <w:rPr>
          <w:rFonts w:eastAsia="仿宋" w:hAnsi="仿宋" w:hint="eastAsia"/>
          <w:sz w:val="32"/>
          <w:szCs w:val="32"/>
        </w:rPr>
        <w:t>5</w:t>
      </w:r>
      <w:r>
        <w:rPr>
          <w:rFonts w:eastAsia="仿宋" w:hAnsi="仿宋" w:hint="eastAsia"/>
          <w:sz w:val="32"/>
          <w:szCs w:val="32"/>
        </w:rPr>
        <w:t>引种”新增“</w:t>
      </w:r>
      <w:r>
        <w:rPr>
          <w:rFonts w:eastAsia="仿宋" w:hAnsi="仿宋" w:hint="eastAsia"/>
          <w:sz w:val="32"/>
          <w:szCs w:val="32"/>
        </w:rPr>
        <w:t>5.1</w:t>
      </w:r>
      <w:r>
        <w:rPr>
          <w:rFonts w:eastAsia="仿宋" w:hAnsi="仿宋" w:hint="eastAsia"/>
          <w:sz w:val="32"/>
          <w:szCs w:val="32"/>
        </w:rPr>
        <w:t>引进种兔应符合品种（系）特征，种用性能良好。”，原文</w:t>
      </w:r>
      <w:r>
        <w:rPr>
          <w:rFonts w:eastAsia="仿宋" w:hAnsi="仿宋" w:hint="eastAsia"/>
          <w:sz w:val="32"/>
          <w:szCs w:val="32"/>
        </w:rPr>
        <w:t>5.1</w:t>
      </w:r>
      <w:r>
        <w:rPr>
          <w:rFonts w:eastAsia="仿宋" w:hAnsi="仿宋" w:hint="eastAsia"/>
          <w:sz w:val="32"/>
          <w:szCs w:val="32"/>
        </w:rPr>
        <w:t>、</w:t>
      </w:r>
      <w:r>
        <w:rPr>
          <w:rFonts w:eastAsia="仿宋" w:hAnsi="仿宋" w:hint="eastAsia"/>
          <w:sz w:val="32"/>
          <w:szCs w:val="32"/>
        </w:rPr>
        <w:t>5.2</w:t>
      </w:r>
      <w:r>
        <w:rPr>
          <w:rFonts w:eastAsia="仿宋" w:hAnsi="仿宋" w:hint="eastAsia"/>
          <w:sz w:val="32"/>
          <w:szCs w:val="32"/>
        </w:rPr>
        <w:t>按顺序往后调整，并修改调整后“</w:t>
      </w:r>
      <w:r>
        <w:rPr>
          <w:rFonts w:eastAsia="仿宋" w:hAnsi="仿宋" w:hint="eastAsia"/>
          <w:sz w:val="32"/>
          <w:szCs w:val="32"/>
        </w:rPr>
        <w:t>5.2</w:t>
      </w:r>
      <w:r>
        <w:rPr>
          <w:rFonts w:eastAsia="仿宋" w:hAnsi="仿宋" w:hint="eastAsia"/>
          <w:sz w:val="32"/>
          <w:szCs w:val="32"/>
        </w:rPr>
        <w:t xml:space="preserve">　种兔应来自具有种畜禽生产经营许可证的种兔场，系谱清楚，种兔应生长发育正常，健康无病，不能从疫区引进种兔。”。为“</w:t>
      </w:r>
      <w:r>
        <w:rPr>
          <w:rFonts w:eastAsia="仿宋" w:hAnsi="仿宋" w:hint="eastAsia"/>
          <w:sz w:val="32"/>
          <w:szCs w:val="32"/>
        </w:rPr>
        <w:t>5.2</w:t>
      </w:r>
      <w:r>
        <w:rPr>
          <w:rFonts w:eastAsia="仿宋" w:hAnsi="仿宋" w:hint="eastAsia"/>
          <w:sz w:val="32"/>
          <w:szCs w:val="32"/>
        </w:rPr>
        <w:t>种兔应来自具有种畜禽生产经营许可证的种兔场，系谱清楚，种兔应生长发育正常，健康或健康状况良好，不能从疫区引进种兔</w:t>
      </w:r>
      <w:bookmarkStart w:id="19" w:name="_Toc426989978"/>
      <w:bookmarkEnd w:id="19"/>
      <w:r>
        <w:rPr>
          <w:rFonts w:eastAsia="仿宋" w:hAnsi="仿宋" w:hint="eastAsia"/>
          <w:sz w:val="32"/>
          <w:szCs w:val="32"/>
        </w:rPr>
        <w:t>。”</w:t>
      </w:r>
    </w:p>
    <w:p w14:paraId="5E1C5990" w14:textId="77777777" w:rsidR="007D7AD5" w:rsidRDefault="003A1F52">
      <w:pPr>
        <w:ind w:firstLineChars="200" w:firstLine="640"/>
        <w:rPr>
          <w:rFonts w:eastAsia="仿宋" w:hAnsi="仿宋"/>
          <w:sz w:val="32"/>
          <w:szCs w:val="32"/>
        </w:rPr>
      </w:pPr>
      <w:r>
        <w:rPr>
          <w:rFonts w:eastAsia="仿宋" w:hAnsi="仿宋" w:hint="eastAsia"/>
          <w:sz w:val="32"/>
          <w:szCs w:val="32"/>
        </w:rPr>
        <w:t>原文增加“</w:t>
      </w:r>
      <w:r>
        <w:rPr>
          <w:rFonts w:eastAsia="仿宋" w:hAnsi="仿宋" w:hint="eastAsia"/>
          <w:sz w:val="32"/>
          <w:szCs w:val="32"/>
        </w:rPr>
        <w:t>6</w:t>
      </w:r>
      <w:r>
        <w:rPr>
          <w:rFonts w:eastAsia="仿宋" w:hAnsi="仿宋" w:hint="eastAsia"/>
          <w:sz w:val="32"/>
          <w:szCs w:val="32"/>
        </w:rPr>
        <w:t>配种”</w:t>
      </w:r>
      <w:r>
        <w:rPr>
          <w:rFonts w:eastAsia="仿宋" w:hAnsi="仿宋" w:hint="eastAsia"/>
          <w:sz w:val="32"/>
          <w:szCs w:val="32"/>
        </w:rPr>
        <w:t xml:space="preserve"> </w:t>
      </w:r>
      <w:r>
        <w:rPr>
          <w:rFonts w:eastAsia="仿宋" w:hAnsi="仿宋" w:hint="eastAsia"/>
          <w:sz w:val="32"/>
          <w:szCs w:val="32"/>
        </w:rPr>
        <w:t>“</w:t>
      </w:r>
      <w:r>
        <w:rPr>
          <w:rFonts w:eastAsia="仿宋" w:hAnsi="仿宋" w:hint="eastAsia"/>
          <w:sz w:val="32"/>
          <w:szCs w:val="32"/>
        </w:rPr>
        <w:t>6.1</w:t>
      </w:r>
      <w:r>
        <w:rPr>
          <w:rFonts w:eastAsia="仿宋" w:hAnsi="仿宋" w:hint="eastAsia"/>
          <w:sz w:val="32"/>
          <w:szCs w:val="32"/>
        </w:rPr>
        <w:t>公母</w:t>
      </w:r>
      <w:proofErr w:type="gramStart"/>
      <w:r>
        <w:rPr>
          <w:rFonts w:eastAsia="仿宋" w:hAnsi="仿宋" w:hint="eastAsia"/>
          <w:sz w:val="32"/>
          <w:szCs w:val="32"/>
        </w:rPr>
        <w:t>比列</w:t>
      </w:r>
      <w:proofErr w:type="gramEnd"/>
      <w:r>
        <w:rPr>
          <w:rFonts w:eastAsia="仿宋" w:hAnsi="仿宋" w:hint="eastAsia"/>
          <w:sz w:val="32"/>
          <w:szCs w:val="32"/>
        </w:rPr>
        <w:t>：</w:t>
      </w:r>
      <w:r>
        <w:rPr>
          <w:rFonts w:eastAsia="仿宋" w:hAnsi="仿宋" w:hint="eastAsia"/>
          <w:sz w:val="32"/>
          <w:szCs w:val="32"/>
        </w:rPr>
        <w:t>1:4</w:t>
      </w:r>
      <w:r>
        <w:rPr>
          <w:rFonts w:eastAsia="仿宋" w:hAnsi="仿宋" w:hint="eastAsia"/>
          <w:sz w:val="32"/>
          <w:szCs w:val="32"/>
        </w:rPr>
        <w:t>～</w:t>
      </w:r>
      <w:r>
        <w:rPr>
          <w:rFonts w:eastAsia="仿宋" w:hAnsi="仿宋" w:hint="eastAsia"/>
          <w:sz w:val="32"/>
          <w:szCs w:val="32"/>
        </w:rPr>
        <w:t>5</w:t>
      </w:r>
      <w:proofErr w:type="gramStart"/>
      <w:r>
        <w:rPr>
          <w:rFonts w:eastAsia="仿宋" w:hAnsi="仿宋" w:hint="eastAsia"/>
          <w:sz w:val="32"/>
          <w:szCs w:val="32"/>
        </w:rPr>
        <w:t>”</w:t>
      </w:r>
      <w:proofErr w:type="gramEnd"/>
      <w:r>
        <w:rPr>
          <w:rFonts w:eastAsia="仿宋" w:hAnsi="仿宋" w:hint="eastAsia"/>
          <w:sz w:val="32"/>
          <w:szCs w:val="32"/>
        </w:rPr>
        <w:t>“</w:t>
      </w:r>
      <w:r>
        <w:rPr>
          <w:rFonts w:eastAsia="仿宋" w:hAnsi="仿宋" w:hint="eastAsia"/>
          <w:sz w:val="32"/>
          <w:szCs w:val="32"/>
        </w:rPr>
        <w:t>6.2</w:t>
      </w:r>
      <w:r>
        <w:rPr>
          <w:rFonts w:eastAsia="仿宋" w:hAnsi="仿宋" w:hint="eastAsia"/>
          <w:sz w:val="32"/>
          <w:szCs w:val="32"/>
        </w:rPr>
        <w:t>使用年限种：</w:t>
      </w:r>
      <w:r>
        <w:rPr>
          <w:rFonts w:eastAsia="仿宋" w:hAnsi="仿宋" w:hint="eastAsia"/>
          <w:sz w:val="32"/>
          <w:szCs w:val="32"/>
        </w:rPr>
        <w:t>2</w:t>
      </w:r>
      <w:r>
        <w:rPr>
          <w:rFonts w:eastAsia="仿宋" w:hAnsi="仿宋" w:hint="eastAsia"/>
          <w:sz w:val="32"/>
          <w:szCs w:val="32"/>
        </w:rPr>
        <w:t>～</w:t>
      </w:r>
      <w:r>
        <w:rPr>
          <w:rFonts w:eastAsia="仿宋" w:hAnsi="仿宋" w:hint="eastAsia"/>
          <w:sz w:val="32"/>
          <w:szCs w:val="32"/>
        </w:rPr>
        <w:t>3</w:t>
      </w:r>
      <w:r>
        <w:rPr>
          <w:rFonts w:eastAsia="仿宋" w:hAnsi="仿宋" w:hint="eastAsia"/>
          <w:sz w:val="32"/>
          <w:szCs w:val="32"/>
        </w:rPr>
        <w:t>年或</w:t>
      </w:r>
      <w:r>
        <w:rPr>
          <w:rFonts w:eastAsia="仿宋" w:hAnsi="仿宋" w:hint="eastAsia"/>
          <w:sz w:val="32"/>
          <w:szCs w:val="32"/>
        </w:rPr>
        <w:t>3</w:t>
      </w:r>
      <w:r>
        <w:rPr>
          <w:rFonts w:eastAsia="仿宋" w:hAnsi="仿宋" w:hint="eastAsia"/>
          <w:sz w:val="32"/>
          <w:szCs w:val="32"/>
        </w:rPr>
        <w:t>～</w:t>
      </w:r>
      <w:r>
        <w:rPr>
          <w:rFonts w:eastAsia="仿宋" w:hAnsi="仿宋" w:hint="eastAsia"/>
          <w:sz w:val="32"/>
          <w:szCs w:val="32"/>
        </w:rPr>
        <w:t>4</w:t>
      </w:r>
      <w:r>
        <w:rPr>
          <w:rFonts w:eastAsia="仿宋" w:hAnsi="仿宋" w:hint="eastAsia"/>
          <w:sz w:val="32"/>
          <w:szCs w:val="32"/>
        </w:rPr>
        <w:t>年、“</w:t>
      </w:r>
      <w:r>
        <w:rPr>
          <w:rFonts w:eastAsia="仿宋" w:hAnsi="仿宋" w:hint="eastAsia"/>
          <w:sz w:val="32"/>
          <w:szCs w:val="32"/>
        </w:rPr>
        <w:t>6.4</w:t>
      </w:r>
      <w:r>
        <w:rPr>
          <w:rFonts w:eastAsia="仿宋" w:hAnsi="仿宋" w:hint="eastAsia"/>
          <w:sz w:val="32"/>
          <w:szCs w:val="32"/>
        </w:rPr>
        <w:t>种公兔每天至少出笼运动</w:t>
      </w:r>
      <w:r>
        <w:rPr>
          <w:rFonts w:eastAsia="仿宋" w:hAnsi="仿宋"/>
          <w:sz w:val="32"/>
          <w:szCs w:val="32"/>
        </w:rPr>
        <w:t>1-2</w:t>
      </w:r>
      <w:r>
        <w:rPr>
          <w:rFonts w:eastAsia="仿宋" w:hAnsi="仿宋"/>
          <w:sz w:val="32"/>
          <w:szCs w:val="32"/>
        </w:rPr>
        <w:t> 小时</w:t>
      </w:r>
      <w:r>
        <w:rPr>
          <w:rFonts w:eastAsia="仿宋" w:hAnsi="仿宋" w:hint="eastAsia"/>
          <w:sz w:val="32"/>
          <w:szCs w:val="32"/>
        </w:rPr>
        <w:t>”“</w:t>
      </w:r>
      <w:r>
        <w:rPr>
          <w:rFonts w:eastAsia="仿宋" w:hAnsi="仿宋" w:hint="eastAsia"/>
          <w:sz w:val="32"/>
          <w:szCs w:val="32"/>
        </w:rPr>
        <w:t>6.5</w:t>
      </w:r>
      <w:r>
        <w:rPr>
          <w:rFonts w:eastAsia="仿宋" w:hAnsi="仿宋"/>
          <w:sz w:val="32"/>
          <w:szCs w:val="32"/>
        </w:rPr>
        <w:t>配种方法</w:t>
      </w:r>
      <w:r>
        <w:rPr>
          <w:rFonts w:eastAsia="仿宋" w:hAnsi="仿宋" w:hint="eastAsia"/>
          <w:sz w:val="32"/>
          <w:szCs w:val="32"/>
        </w:rPr>
        <w:t>：</w:t>
      </w:r>
      <w:r>
        <w:rPr>
          <w:rFonts w:eastAsia="仿宋" w:hAnsi="仿宋"/>
          <w:sz w:val="32"/>
          <w:szCs w:val="32"/>
        </w:rPr>
        <w:t xml:space="preserve">　采用自然交配或人工授精，自然交配时，将母兔放进公兔笼内，不宜把公兔放入母兔笼内，人工授精应按照</w:t>
      </w:r>
      <w:r>
        <w:rPr>
          <w:rFonts w:eastAsia="仿宋" w:hAnsi="仿宋"/>
          <w:sz w:val="32"/>
          <w:szCs w:val="32"/>
        </w:rPr>
        <w:t>DB4114/T 177-2022</w:t>
      </w:r>
      <w:r>
        <w:rPr>
          <w:rFonts w:eastAsia="仿宋" w:hAnsi="仿宋"/>
          <w:sz w:val="32"/>
          <w:szCs w:val="32"/>
        </w:rPr>
        <w:t>规范进行，要求同色相配，严禁杂色相配、近亲交配。</w:t>
      </w:r>
      <w:r>
        <w:rPr>
          <w:rFonts w:eastAsia="仿宋" w:hAnsi="仿宋" w:hint="eastAsia"/>
          <w:sz w:val="32"/>
          <w:szCs w:val="32"/>
        </w:rPr>
        <w:t>”、“</w:t>
      </w:r>
      <w:r>
        <w:rPr>
          <w:rFonts w:eastAsia="仿宋" w:hAnsi="仿宋" w:hint="eastAsia"/>
          <w:sz w:val="32"/>
          <w:szCs w:val="32"/>
        </w:rPr>
        <w:t xml:space="preserve">6.6 </w:t>
      </w:r>
      <w:r>
        <w:rPr>
          <w:rFonts w:eastAsia="仿宋" w:hAnsi="仿宋"/>
          <w:sz w:val="32"/>
          <w:szCs w:val="32"/>
        </w:rPr>
        <w:t>配种强度</w:t>
      </w:r>
      <w:r>
        <w:rPr>
          <w:rFonts w:eastAsia="仿宋" w:hAnsi="仿宋" w:hint="eastAsia"/>
          <w:sz w:val="32"/>
          <w:szCs w:val="32"/>
        </w:rPr>
        <w:t>：</w:t>
      </w:r>
      <w:r>
        <w:rPr>
          <w:rFonts w:eastAsia="仿宋" w:hAnsi="仿宋"/>
          <w:sz w:val="32"/>
          <w:szCs w:val="32"/>
        </w:rPr>
        <w:t>种公兔每日</w:t>
      </w:r>
      <w:r>
        <w:rPr>
          <w:rFonts w:eastAsia="仿宋" w:hAnsi="仿宋"/>
          <w:sz w:val="32"/>
          <w:szCs w:val="32"/>
        </w:rPr>
        <w:t>2</w:t>
      </w:r>
      <w:r>
        <w:rPr>
          <w:rFonts w:eastAsia="仿宋" w:hAnsi="仿宋"/>
          <w:sz w:val="32"/>
          <w:szCs w:val="32"/>
        </w:rPr>
        <w:t>次，连续两天休息一天。种兔场种母兔产后</w:t>
      </w:r>
      <w:r>
        <w:rPr>
          <w:rFonts w:eastAsia="仿宋" w:hAnsi="仿宋"/>
          <w:sz w:val="32"/>
          <w:szCs w:val="32"/>
        </w:rPr>
        <w:t>21</w:t>
      </w:r>
      <w:r>
        <w:rPr>
          <w:rFonts w:eastAsia="仿宋" w:hAnsi="仿宋"/>
          <w:sz w:val="32"/>
          <w:szCs w:val="32"/>
        </w:rPr>
        <w:t>天左右配种，商品兔场种母兔产后根据种兔个体情况是可</w:t>
      </w:r>
      <w:r>
        <w:rPr>
          <w:rFonts w:eastAsia="仿宋" w:hAnsi="仿宋"/>
          <w:sz w:val="32"/>
          <w:szCs w:val="32"/>
        </w:rPr>
        <w:t>12</w:t>
      </w:r>
      <w:r>
        <w:rPr>
          <w:rFonts w:eastAsia="仿宋" w:hAnsi="仿宋"/>
          <w:sz w:val="32"/>
          <w:szCs w:val="32"/>
        </w:rPr>
        <w:t>天配种、</w:t>
      </w:r>
      <w:r>
        <w:rPr>
          <w:rFonts w:eastAsia="仿宋" w:hAnsi="仿宋"/>
          <w:sz w:val="32"/>
          <w:szCs w:val="32"/>
        </w:rPr>
        <w:t>21</w:t>
      </w:r>
      <w:r>
        <w:rPr>
          <w:rFonts w:eastAsia="仿宋" w:hAnsi="仿宋"/>
          <w:sz w:val="32"/>
          <w:szCs w:val="32"/>
        </w:rPr>
        <w:t>天配种检胎：配种</w:t>
      </w:r>
      <w:r>
        <w:rPr>
          <w:rFonts w:eastAsia="仿宋" w:hAnsi="仿宋"/>
          <w:sz w:val="32"/>
          <w:szCs w:val="32"/>
        </w:rPr>
        <w:t>10</w:t>
      </w:r>
      <w:r>
        <w:rPr>
          <w:rFonts w:eastAsia="仿宋" w:hAnsi="仿宋"/>
          <w:sz w:val="32"/>
          <w:szCs w:val="32"/>
        </w:rPr>
        <w:t>天后摸胎检查，未孕者及时复配。</w:t>
      </w:r>
      <w:r>
        <w:rPr>
          <w:rFonts w:eastAsia="仿宋" w:hAnsi="仿宋" w:hint="eastAsia"/>
          <w:sz w:val="32"/>
          <w:szCs w:val="32"/>
        </w:rPr>
        <w:t>”等</w:t>
      </w:r>
      <w:r>
        <w:rPr>
          <w:rFonts w:eastAsia="仿宋" w:hAnsi="仿宋" w:hint="eastAsia"/>
          <w:sz w:val="32"/>
          <w:szCs w:val="32"/>
        </w:rPr>
        <w:t xml:space="preserve"> </w:t>
      </w:r>
      <w:r>
        <w:rPr>
          <w:rFonts w:eastAsia="仿宋" w:hAnsi="仿宋" w:hint="eastAsia"/>
          <w:sz w:val="32"/>
          <w:szCs w:val="32"/>
        </w:rPr>
        <w:t>内容。调整原文“</w:t>
      </w:r>
      <w:r>
        <w:rPr>
          <w:rFonts w:eastAsia="仿宋" w:hAnsi="仿宋" w:hint="eastAsia"/>
          <w:sz w:val="32"/>
          <w:szCs w:val="32"/>
        </w:rPr>
        <w:t>6.1.4</w:t>
      </w:r>
      <w:r>
        <w:rPr>
          <w:rFonts w:eastAsia="仿宋" w:hAnsi="仿宋" w:hint="eastAsia"/>
          <w:sz w:val="32"/>
          <w:szCs w:val="32"/>
        </w:rPr>
        <w:t>种公兔在换毛期内不宜</w:t>
      </w:r>
      <w:r>
        <w:rPr>
          <w:rFonts w:eastAsia="仿宋" w:hAnsi="仿宋" w:hint="eastAsia"/>
          <w:sz w:val="32"/>
          <w:szCs w:val="32"/>
        </w:rPr>
        <w:lastRenderedPageBreak/>
        <w:t>配种”</w:t>
      </w:r>
      <w:proofErr w:type="gramStart"/>
      <w:r>
        <w:rPr>
          <w:rFonts w:eastAsia="仿宋" w:hAnsi="仿宋" w:hint="eastAsia"/>
          <w:sz w:val="32"/>
          <w:szCs w:val="32"/>
        </w:rPr>
        <w:t>至修改</w:t>
      </w:r>
      <w:proofErr w:type="gramEnd"/>
      <w:r>
        <w:rPr>
          <w:rFonts w:eastAsia="仿宋" w:hAnsi="仿宋" w:hint="eastAsia"/>
          <w:sz w:val="32"/>
          <w:szCs w:val="32"/>
        </w:rPr>
        <w:t>后“</w:t>
      </w:r>
      <w:r>
        <w:rPr>
          <w:rFonts w:eastAsia="仿宋" w:hAnsi="仿宋" w:hint="eastAsia"/>
          <w:sz w:val="32"/>
          <w:szCs w:val="32"/>
        </w:rPr>
        <w:t xml:space="preserve">6 </w:t>
      </w:r>
      <w:r>
        <w:rPr>
          <w:rFonts w:eastAsia="仿宋" w:hAnsi="仿宋" w:hint="eastAsia"/>
          <w:sz w:val="32"/>
          <w:szCs w:val="32"/>
        </w:rPr>
        <w:t>配种”中。</w:t>
      </w:r>
    </w:p>
    <w:p w14:paraId="6A666289" w14:textId="77777777" w:rsidR="007D7AD5" w:rsidRDefault="003A1F52">
      <w:pPr>
        <w:pStyle w:val="a0"/>
        <w:numPr>
          <w:ilvl w:val="2"/>
          <w:numId w:val="0"/>
        </w:numPr>
        <w:spacing w:before="156" w:after="156"/>
      </w:pPr>
      <w:r>
        <w:rPr>
          <w:rFonts w:eastAsia="仿宋" w:hAnsi="仿宋" w:hint="eastAsia"/>
          <w:sz w:val="32"/>
          <w:szCs w:val="32"/>
        </w:rPr>
        <w:t>原文“</w:t>
      </w:r>
      <w:r>
        <w:rPr>
          <w:rFonts w:eastAsia="仿宋" w:hAnsi="仿宋" w:hint="eastAsia"/>
          <w:sz w:val="32"/>
          <w:szCs w:val="32"/>
        </w:rPr>
        <w:t>6</w:t>
      </w:r>
      <w:r>
        <w:rPr>
          <w:rFonts w:eastAsia="仿宋" w:hAnsi="仿宋" w:hint="eastAsia"/>
          <w:sz w:val="32"/>
          <w:szCs w:val="32"/>
        </w:rPr>
        <w:t>饲养管理”按顺序调整为“</w:t>
      </w:r>
      <w:r>
        <w:rPr>
          <w:rFonts w:eastAsia="仿宋" w:hAnsi="仿宋" w:hint="eastAsia"/>
          <w:sz w:val="32"/>
          <w:szCs w:val="32"/>
        </w:rPr>
        <w:t>7</w:t>
      </w:r>
      <w:r>
        <w:rPr>
          <w:rFonts w:eastAsia="仿宋" w:hAnsi="仿宋" w:hint="eastAsia"/>
          <w:sz w:val="32"/>
          <w:szCs w:val="32"/>
        </w:rPr>
        <w:t>饲养管理”，并修改“</w:t>
      </w:r>
      <w:r>
        <w:rPr>
          <w:rFonts w:eastAsia="仿宋" w:hAnsi="仿宋" w:hint="eastAsia"/>
          <w:sz w:val="32"/>
          <w:szCs w:val="32"/>
        </w:rPr>
        <w:t>7.1.1</w:t>
      </w:r>
      <w:r>
        <w:rPr>
          <w:rFonts w:eastAsia="仿宋" w:hAnsi="仿宋" w:hint="eastAsia"/>
          <w:sz w:val="32"/>
          <w:szCs w:val="32"/>
        </w:rPr>
        <w:t>体质健壮，发育良好，性欲旺盛，精液品质优良，精液品质不佳的种公兔，必须提前</w:t>
      </w:r>
      <w:r>
        <w:rPr>
          <w:rFonts w:eastAsia="仿宋" w:hAnsi="仿宋" w:hint="eastAsia"/>
          <w:sz w:val="32"/>
          <w:szCs w:val="32"/>
        </w:rPr>
        <w:t xml:space="preserve"> 20d </w:t>
      </w:r>
      <w:r>
        <w:rPr>
          <w:rFonts w:eastAsia="仿宋" w:hAnsi="仿宋" w:hint="eastAsia"/>
          <w:sz w:val="32"/>
          <w:szCs w:val="32"/>
        </w:rPr>
        <w:t>左右改善饲养条件。”为</w:t>
      </w:r>
      <w:proofErr w:type="gramStart"/>
      <w:r>
        <w:rPr>
          <w:rFonts w:eastAsia="仿宋" w:hAnsi="仿宋" w:hint="eastAsia"/>
          <w:sz w:val="32"/>
          <w:szCs w:val="32"/>
        </w:rPr>
        <w:t>“</w:t>
      </w:r>
      <w:proofErr w:type="gramEnd"/>
      <w:r>
        <w:rPr>
          <w:rFonts w:eastAsia="仿宋" w:hAnsi="仿宋" w:hint="eastAsia"/>
          <w:sz w:val="32"/>
          <w:szCs w:val="32"/>
        </w:rPr>
        <w:t>体质健壮，发育良好，性欲旺盛，精液品质优良，系谱清楚，符合本品种外貌特征，睾丸发育良好。修改“</w:t>
      </w:r>
      <w:r>
        <w:rPr>
          <w:rFonts w:eastAsia="仿宋" w:hAnsi="仿宋" w:hint="eastAsia"/>
          <w:sz w:val="32"/>
          <w:szCs w:val="32"/>
        </w:rPr>
        <w:t>6.1.3</w:t>
      </w:r>
      <w:r>
        <w:rPr>
          <w:rFonts w:eastAsia="仿宋" w:hAnsi="仿宋" w:hint="eastAsia"/>
          <w:sz w:val="32"/>
          <w:szCs w:val="32"/>
        </w:rPr>
        <w:t>种公兔舍内温度保持在</w:t>
      </w:r>
      <w:r>
        <w:rPr>
          <w:rFonts w:eastAsia="仿宋" w:hAnsi="仿宋" w:hint="eastAsia"/>
          <w:sz w:val="32"/>
          <w:szCs w:val="32"/>
        </w:rPr>
        <w:t>5</w:t>
      </w:r>
      <w:r>
        <w:rPr>
          <w:rFonts w:eastAsia="仿宋" w:hAnsi="仿宋" w:hint="eastAsia"/>
          <w:sz w:val="32"/>
          <w:szCs w:val="32"/>
        </w:rPr>
        <w:t>℃～</w:t>
      </w:r>
      <w:r>
        <w:rPr>
          <w:rFonts w:eastAsia="仿宋" w:hAnsi="仿宋" w:hint="eastAsia"/>
          <w:sz w:val="32"/>
          <w:szCs w:val="32"/>
        </w:rPr>
        <w:t>20</w:t>
      </w:r>
      <w:r>
        <w:rPr>
          <w:rFonts w:eastAsia="仿宋" w:hAnsi="仿宋" w:hint="eastAsia"/>
          <w:sz w:val="32"/>
          <w:szCs w:val="32"/>
        </w:rPr>
        <w:t>℃，常年保持每天</w:t>
      </w:r>
      <w:r>
        <w:rPr>
          <w:rFonts w:eastAsia="仿宋" w:hAnsi="仿宋" w:hint="eastAsia"/>
          <w:sz w:val="32"/>
          <w:szCs w:val="32"/>
        </w:rPr>
        <w:t>16</w:t>
      </w:r>
      <w:r>
        <w:rPr>
          <w:rFonts w:eastAsia="仿宋" w:hAnsi="仿宋" w:hint="eastAsia"/>
          <w:sz w:val="32"/>
          <w:szCs w:val="32"/>
        </w:rPr>
        <w:t>小时光照。  ”为“</w:t>
      </w:r>
      <w:r>
        <w:rPr>
          <w:rFonts w:eastAsia="仿宋" w:hAnsi="仿宋" w:hint="eastAsia"/>
          <w:sz w:val="32"/>
          <w:szCs w:val="32"/>
        </w:rPr>
        <w:t>7.1.3</w:t>
      </w:r>
      <w:r>
        <w:rPr>
          <w:rFonts w:eastAsia="仿宋" w:hAnsi="仿宋" w:hint="eastAsia"/>
          <w:sz w:val="32"/>
          <w:szCs w:val="32"/>
        </w:rPr>
        <w:t>种公兔舍内温度保持在</w:t>
      </w:r>
      <w:r>
        <w:rPr>
          <w:rFonts w:eastAsia="仿宋" w:hAnsi="仿宋" w:hint="eastAsia"/>
          <w:sz w:val="32"/>
          <w:szCs w:val="32"/>
        </w:rPr>
        <w:t>5</w:t>
      </w:r>
      <w:r>
        <w:rPr>
          <w:rFonts w:eastAsia="仿宋" w:hAnsi="仿宋" w:hint="eastAsia"/>
          <w:sz w:val="32"/>
          <w:szCs w:val="32"/>
        </w:rPr>
        <w:t>℃～</w:t>
      </w:r>
      <w:r>
        <w:rPr>
          <w:rFonts w:eastAsia="仿宋" w:hAnsi="仿宋" w:hint="eastAsia"/>
          <w:sz w:val="32"/>
          <w:szCs w:val="32"/>
        </w:rPr>
        <w:t>20</w:t>
      </w:r>
      <w:r>
        <w:rPr>
          <w:rFonts w:eastAsia="仿宋" w:hAnsi="仿宋" w:hint="eastAsia"/>
          <w:sz w:val="32"/>
          <w:szCs w:val="32"/>
        </w:rPr>
        <w:t>℃，常年保持每天</w:t>
      </w:r>
      <w:r>
        <w:rPr>
          <w:rFonts w:eastAsia="仿宋" w:hAnsi="仿宋" w:hint="eastAsia"/>
          <w:sz w:val="32"/>
          <w:szCs w:val="32"/>
        </w:rPr>
        <w:t>12</w:t>
      </w:r>
      <w:r>
        <w:rPr>
          <w:rFonts w:eastAsia="仿宋" w:hAnsi="仿宋" w:hint="eastAsia"/>
          <w:sz w:val="32"/>
          <w:szCs w:val="32"/>
        </w:rPr>
        <w:t>～</w:t>
      </w:r>
      <w:r>
        <w:rPr>
          <w:rFonts w:eastAsia="仿宋" w:hAnsi="仿宋" w:hint="eastAsia"/>
          <w:sz w:val="32"/>
          <w:szCs w:val="32"/>
        </w:rPr>
        <w:t>14</w:t>
      </w:r>
      <w:r>
        <w:rPr>
          <w:rFonts w:eastAsia="仿宋" w:hAnsi="仿宋" w:hint="eastAsia"/>
          <w:sz w:val="32"/>
          <w:szCs w:val="32"/>
        </w:rPr>
        <w:t>小时光照。  ”修改“</w:t>
      </w:r>
      <w:r>
        <w:rPr>
          <w:rFonts w:eastAsia="仿宋" w:hAnsi="仿宋" w:hint="eastAsia"/>
          <w:sz w:val="32"/>
          <w:szCs w:val="32"/>
        </w:rPr>
        <w:t xml:space="preserve">6.2.1 </w:t>
      </w:r>
      <w:r>
        <w:rPr>
          <w:rFonts w:eastAsia="仿宋" w:hAnsi="仿宋" w:hint="eastAsia"/>
          <w:sz w:val="32"/>
          <w:szCs w:val="32"/>
        </w:rPr>
        <w:t>空怀母兔应维持适中膘情体况。</w:t>
      </w:r>
      <w:r>
        <w:rPr>
          <w:rFonts w:eastAsia="仿宋" w:hAnsi="仿宋"/>
          <w:sz w:val="32"/>
          <w:szCs w:val="32"/>
        </w:rPr>
        <w:t>”</w:t>
      </w:r>
      <w:r>
        <w:rPr>
          <w:rFonts w:eastAsia="仿宋" w:hAnsi="仿宋" w:hint="eastAsia"/>
          <w:sz w:val="32"/>
          <w:szCs w:val="32"/>
        </w:rPr>
        <w:t xml:space="preserve"> </w:t>
      </w:r>
      <w:r>
        <w:rPr>
          <w:rFonts w:eastAsia="仿宋" w:hAnsi="仿宋" w:hint="eastAsia"/>
          <w:sz w:val="32"/>
          <w:szCs w:val="32"/>
        </w:rPr>
        <w:t>为</w:t>
      </w:r>
      <w:proofErr w:type="gramStart"/>
      <w:r>
        <w:rPr>
          <w:rFonts w:eastAsia="仿宋" w:hAnsi="仿宋"/>
          <w:sz w:val="32"/>
          <w:szCs w:val="32"/>
        </w:rPr>
        <w:t>”</w:t>
      </w:r>
      <w:proofErr w:type="gramEnd"/>
      <w:r>
        <w:rPr>
          <w:rFonts w:eastAsia="仿宋" w:hAnsi="仿宋" w:hint="eastAsia"/>
          <w:sz w:val="32"/>
          <w:szCs w:val="32"/>
        </w:rPr>
        <w:t>7.2.1</w:t>
      </w:r>
      <w:r>
        <w:rPr>
          <w:rFonts w:eastAsia="仿宋" w:hAnsi="仿宋" w:hint="eastAsia"/>
          <w:sz w:val="32"/>
          <w:szCs w:val="32"/>
        </w:rPr>
        <w:t>种母兔在达到六月龄，体重</w:t>
      </w:r>
      <w:r>
        <w:rPr>
          <w:rFonts w:eastAsia="仿宋" w:hAnsi="仿宋" w:hint="eastAsia"/>
          <w:sz w:val="32"/>
          <w:szCs w:val="32"/>
        </w:rPr>
        <w:t>3.0</w:t>
      </w:r>
      <w:r>
        <w:rPr>
          <w:rFonts w:eastAsia="仿宋" w:hAnsi="仿宋" w:hint="eastAsia"/>
          <w:sz w:val="32"/>
          <w:szCs w:val="32"/>
        </w:rPr>
        <w:t>千克以上，乳头</w:t>
      </w:r>
      <w:r>
        <w:rPr>
          <w:rFonts w:eastAsia="仿宋" w:hAnsi="仿宋" w:hint="eastAsia"/>
          <w:sz w:val="32"/>
          <w:szCs w:val="32"/>
        </w:rPr>
        <w:t>4</w:t>
      </w:r>
      <w:r>
        <w:rPr>
          <w:rFonts w:eastAsia="仿宋" w:hAnsi="仿宋" w:hint="eastAsia"/>
          <w:sz w:val="32"/>
          <w:szCs w:val="32"/>
        </w:rPr>
        <w:t>对以上，且左右对称。年产仔</w:t>
      </w:r>
      <w:r>
        <w:rPr>
          <w:rFonts w:eastAsia="仿宋" w:hAnsi="仿宋" w:hint="eastAsia"/>
          <w:sz w:val="32"/>
          <w:szCs w:val="32"/>
        </w:rPr>
        <w:t>5-6</w:t>
      </w:r>
      <w:r>
        <w:rPr>
          <w:rFonts w:eastAsia="仿宋" w:hAnsi="仿宋" w:hint="eastAsia"/>
          <w:sz w:val="32"/>
          <w:szCs w:val="32"/>
        </w:rPr>
        <w:t>胎，连续</w:t>
      </w:r>
      <w:r>
        <w:rPr>
          <w:rFonts w:eastAsia="仿宋" w:hAnsi="仿宋" w:hint="eastAsia"/>
          <w:sz w:val="32"/>
          <w:szCs w:val="32"/>
        </w:rPr>
        <w:t>3</w:t>
      </w:r>
      <w:r>
        <w:rPr>
          <w:rFonts w:eastAsia="仿宋" w:hAnsi="仿宋" w:hint="eastAsia"/>
          <w:sz w:val="32"/>
          <w:szCs w:val="32"/>
        </w:rPr>
        <w:t>胎合计产仔不低于</w:t>
      </w:r>
      <w:r>
        <w:rPr>
          <w:rFonts w:eastAsia="仿宋" w:hAnsi="仿宋" w:hint="eastAsia"/>
          <w:sz w:val="32"/>
          <w:szCs w:val="32"/>
        </w:rPr>
        <w:t>18</w:t>
      </w:r>
      <w:r>
        <w:rPr>
          <w:rFonts w:eastAsia="仿宋" w:hAnsi="仿宋" w:hint="eastAsia"/>
          <w:sz w:val="32"/>
          <w:szCs w:val="32"/>
        </w:rPr>
        <w:t>只。母性强。系谱清楚，符合本品系外貌特征。</w:t>
      </w:r>
      <w:proofErr w:type="gramStart"/>
      <w:r>
        <w:rPr>
          <w:rFonts w:eastAsia="仿宋" w:hAnsi="仿宋"/>
          <w:sz w:val="32"/>
          <w:szCs w:val="32"/>
        </w:rPr>
        <w:t>”</w:t>
      </w:r>
      <w:r>
        <w:rPr>
          <w:rFonts w:eastAsia="仿宋" w:hAnsi="仿宋" w:hint="eastAsia"/>
          <w:sz w:val="32"/>
          <w:szCs w:val="32"/>
        </w:rPr>
        <w:t>修改</w:t>
      </w:r>
      <w:proofErr w:type="gramEnd"/>
      <w:r>
        <w:rPr>
          <w:rFonts w:eastAsia="仿宋" w:hAnsi="仿宋" w:hint="eastAsia"/>
          <w:sz w:val="32"/>
          <w:szCs w:val="32"/>
        </w:rPr>
        <w:t>“</w:t>
      </w:r>
      <w:r>
        <w:rPr>
          <w:rFonts w:eastAsia="仿宋" w:hAnsi="仿宋" w:hint="eastAsia"/>
          <w:sz w:val="32"/>
          <w:szCs w:val="32"/>
        </w:rPr>
        <w:t xml:space="preserve">6.2.2 </w:t>
      </w:r>
      <w:r>
        <w:rPr>
          <w:rFonts w:eastAsia="仿宋" w:hAnsi="仿宋" w:hint="eastAsia"/>
          <w:sz w:val="32"/>
          <w:szCs w:val="32"/>
        </w:rPr>
        <w:t>母兔在配种后第</w:t>
      </w:r>
      <w:r>
        <w:rPr>
          <w:rFonts w:eastAsia="仿宋" w:hAnsi="仿宋" w:hint="eastAsia"/>
          <w:sz w:val="32"/>
          <w:szCs w:val="32"/>
        </w:rPr>
        <w:t xml:space="preserve"> 7d</w:t>
      </w:r>
      <w:r>
        <w:rPr>
          <w:rFonts w:eastAsia="仿宋" w:hAnsi="仿宋" w:hint="eastAsia"/>
          <w:sz w:val="32"/>
          <w:szCs w:val="32"/>
        </w:rPr>
        <w:t>～</w:t>
      </w:r>
      <w:r>
        <w:rPr>
          <w:rFonts w:eastAsia="仿宋" w:hAnsi="仿宋" w:hint="eastAsia"/>
          <w:sz w:val="32"/>
          <w:szCs w:val="32"/>
        </w:rPr>
        <w:t xml:space="preserve">10d </w:t>
      </w:r>
      <w:r>
        <w:rPr>
          <w:rFonts w:eastAsia="仿宋" w:hAnsi="仿宋" w:hint="eastAsia"/>
          <w:sz w:val="32"/>
          <w:szCs w:val="32"/>
        </w:rPr>
        <w:t>确定受孕情况，妊娠母兔按营养需要配合日粮，加强护理”为“</w:t>
      </w:r>
      <w:r>
        <w:rPr>
          <w:rFonts w:eastAsia="仿宋" w:hAnsi="仿宋" w:hint="eastAsia"/>
          <w:sz w:val="32"/>
          <w:szCs w:val="32"/>
        </w:rPr>
        <w:t>7.2.2</w:t>
      </w:r>
      <w:r>
        <w:rPr>
          <w:rFonts w:eastAsia="仿宋" w:hAnsi="仿宋" w:hint="eastAsia"/>
          <w:sz w:val="32"/>
          <w:szCs w:val="32"/>
        </w:rPr>
        <w:t>种母兔妊娠母兔，从妊娠</w:t>
      </w:r>
      <w:r>
        <w:rPr>
          <w:rFonts w:eastAsia="仿宋" w:hAnsi="仿宋" w:hint="eastAsia"/>
          <w:sz w:val="32"/>
          <w:szCs w:val="32"/>
        </w:rPr>
        <w:t>10</w:t>
      </w:r>
      <w:r>
        <w:rPr>
          <w:rFonts w:eastAsia="仿宋" w:hAnsi="仿宋" w:hint="eastAsia"/>
          <w:sz w:val="32"/>
          <w:szCs w:val="32"/>
        </w:rPr>
        <w:t>天起，日喂量逐渐增加。产前</w:t>
      </w:r>
      <w:r>
        <w:rPr>
          <w:rFonts w:eastAsia="仿宋" w:hAnsi="仿宋" w:hint="eastAsia"/>
          <w:sz w:val="32"/>
          <w:szCs w:val="32"/>
        </w:rPr>
        <w:t>2-3</w:t>
      </w:r>
      <w:r>
        <w:rPr>
          <w:rFonts w:eastAsia="仿宋" w:hAnsi="仿宋" w:hint="eastAsia"/>
          <w:sz w:val="32"/>
          <w:szCs w:val="32"/>
        </w:rPr>
        <w:t>天适当减少精料。哺乳母兔，多喂多汁饲料每日被充煮熟黄豆</w:t>
      </w:r>
      <w:r>
        <w:rPr>
          <w:rFonts w:eastAsia="仿宋" w:hAnsi="仿宋" w:hint="eastAsia"/>
          <w:sz w:val="32"/>
          <w:szCs w:val="32"/>
        </w:rPr>
        <w:t>20-30</w:t>
      </w:r>
      <w:r>
        <w:rPr>
          <w:rFonts w:eastAsia="仿宋" w:hAnsi="仿宋" w:hint="eastAsia"/>
          <w:sz w:val="32"/>
          <w:szCs w:val="32"/>
        </w:rPr>
        <w:t>粒。删除“</w:t>
      </w:r>
      <w:r>
        <w:rPr>
          <w:rFonts w:eastAsia="仿宋" w:hAnsi="仿宋" w:hint="eastAsia"/>
          <w:sz w:val="32"/>
          <w:szCs w:val="32"/>
        </w:rPr>
        <w:t xml:space="preserve">6.3.1 </w:t>
      </w:r>
      <w:r>
        <w:rPr>
          <w:rFonts w:eastAsia="仿宋" w:hAnsi="仿宋" w:hint="eastAsia"/>
          <w:sz w:val="32"/>
          <w:szCs w:val="32"/>
        </w:rPr>
        <w:t>仔兔要保证及早吃上初乳、吃足常乳，并经常观察吃乳的情况。</w:t>
      </w:r>
      <w:r>
        <w:rPr>
          <w:rFonts w:eastAsia="仿宋" w:hAnsi="仿宋" w:hint="eastAsia"/>
          <w:sz w:val="32"/>
          <w:szCs w:val="32"/>
        </w:rPr>
        <w:t xml:space="preserve"> 6.3.2 </w:t>
      </w:r>
      <w:r>
        <w:rPr>
          <w:rFonts w:eastAsia="仿宋" w:hAnsi="仿宋" w:hint="eastAsia"/>
          <w:sz w:val="32"/>
          <w:szCs w:val="32"/>
        </w:rPr>
        <w:t>生后</w:t>
      </w:r>
      <w:r>
        <w:rPr>
          <w:rFonts w:eastAsia="仿宋" w:hAnsi="仿宋" w:hint="eastAsia"/>
          <w:sz w:val="32"/>
          <w:szCs w:val="32"/>
        </w:rPr>
        <w:t xml:space="preserve"> 12d</w:t>
      </w:r>
      <w:r>
        <w:rPr>
          <w:rFonts w:eastAsia="仿宋" w:hAnsi="仿宋" w:hint="eastAsia"/>
          <w:sz w:val="32"/>
          <w:szCs w:val="32"/>
        </w:rPr>
        <w:t>～</w:t>
      </w:r>
      <w:r>
        <w:rPr>
          <w:rFonts w:eastAsia="仿宋" w:hAnsi="仿宋" w:hint="eastAsia"/>
          <w:sz w:val="32"/>
          <w:szCs w:val="32"/>
        </w:rPr>
        <w:t xml:space="preserve">15d </w:t>
      </w:r>
      <w:r>
        <w:rPr>
          <w:rFonts w:eastAsia="仿宋" w:hAnsi="仿宋" w:hint="eastAsia"/>
          <w:sz w:val="32"/>
          <w:szCs w:val="32"/>
        </w:rPr>
        <w:t>开始补料，饲料要保证容易吸收。”并新增“</w:t>
      </w:r>
      <w:r>
        <w:rPr>
          <w:rFonts w:eastAsia="仿宋" w:hAnsi="仿宋" w:hint="eastAsia"/>
          <w:sz w:val="32"/>
          <w:szCs w:val="32"/>
        </w:rPr>
        <w:t>7.3.1</w:t>
      </w:r>
      <w:r>
        <w:rPr>
          <w:rFonts w:eastAsia="仿宋" w:hAnsi="仿宋" w:hint="eastAsia"/>
          <w:sz w:val="32"/>
          <w:szCs w:val="32"/>
        </w:rPr>
        <w:t>出生后</w:t>
      </w:r>
      <w:r>
        <w:rPr>
          <w:rFonts w:eastAsia="仿宋" w:hAnsi="仿宋" w:hint="eastAsia"/>
          <w:sz w:val="32"/>
          <w:szCs w:val="32"/>
        </w:rPr>
        <w:t>10</w:t>
      </w:r>
      <w:r>
        <w:rPr>
          <w:rFonts w:eastAsia="仿宋" w:hAnsi="仿宋" w:hint="eastAsia"/>
          <w:sz w:val="32"/>
          <w:szCs w:val="32"/>
        </w:rPr>
        <w:t>小时内吮吸初乳。</w:t>
      </w:r>
      <w:proofErr w:type="gramStart"/>
      <w:r>
        <w:rPr>
          <w:rFonts w:eastAsia="仿宋" w:hAnsi="仿宋" w:hint="eastAsia"/>
          <w:sz w:val="32"/>
          <w:szCs w:val="32"/>
        </w:rPr>
        <w:t>窝温保持</w:t>
      </w:r>
      <w:proofErr w:type="gramEnd"/>
      <w:r>
        <w:rPr>
          <w:rFonts w:eastAsia="仿宋" w:hAnsi="仿宋" w:hint="eastAsia"/>
          <w:sz w:val="32"/>
          <w:szCs w:val="32"/>
        </w:rPr>
        <w:t>30-32</w:t>
      </w:r>
      <w:r>
        <w:rPr>
          <w:rFonts w:eastAsia="仿宋" w:hAnsi="仿宋" w:hint="eastAsia"/>
          <w:sz w:val="32"/>
          <w:szCs w:val="32"/>
        </w:rPr>
        <w:t>℃。</w:t>
      </w:r>
      <w:r>
        <w:rPr>
          <w:rFonts w:eastAsia="仿宋" w:hAnsi="仿宋" w:hint="eastAsia"/>
          <w:sz w:val="32"/>
          <w:szCs w:val="32"/>
        </w:rPr>
        <w:t>7.3.2</w:t>
      </w:r>
      <w:r>
        <w:rPr>
          <w:rFonts w:eastAsia="仿宋" w:hAnsi="仿宋" w:hint="eastAsia"/>
          <w:sz w:val="32"/>
          <w:szCs w:val="32"/>
        </w:rPr>
        <w:t>及时调整仔兔，每窝以</w:t>
      </w:r>
      <w:r>
        <w:rPr>
          <w:rFonts w:eastAsia="仿宋" w:hAnsi="仿宋" w:hint="eastAsia"/>
          <w:sz w:val="32"/>
          <w:szCs w:val="32"/>
        </w:rPr>
        <w:t>6</w:t>
      </w:r>
      <w:r>
        <w:rPr>
          <w:rFonts w:eastAsia="仿宋" w:hAnsi="仿宋" w:hint="eastAsia"/>
          <w:sz w:val="32"/>
          <w:szCs w:val="32"/>
        </w:rPr>
        <w:t>—</w:t>
      </w:r>
      <w:r>
        <w:rPr>
          <w:rFonts w:eastAsia="仿宋" w:hAnsi="仿宋" w:hint="eastAsia"/>
          <w:sz w:val="32"/>
          <w:szCs w:val="32"/>
        </w:rPr>
        <w:t>8</w:t>
      </w:r>
      <w:r>
        <w:rPr>
          <w:rFonts w:eastAsia="仿宋" w:hAnsi="仿宋" w:hint="eastAsia"/>
          <w:sz w:val="32"/>
          <w:szCs w:val="32"/>
        </w:rPr>
        <w:t>只为宜。</w:t>
      </w:r>
      <w:r>
        <w:rPr>
          <w:rFonts w:eastAsia="仿宋" w:hAnsi="仿宋" w:hint="eastAsia"/>
          <w:sz w:val="32"/>
          <w:szCs w:val="32"/>
        </w:rPr>
        <w:t>7.3.318</w:t>
      </w:r>
      <w:r>
        <w:rPr>
          <w:rFonts w:eastAsia="仿宋" w:hAnsi="仿宋" w:hint="eastAsia"/>
          <w:sz w:val="32"/>
          <w:szCs w:val="32"/>
        </w:rPr>
        <w:t>日</w:t>
      </w:r>
      <w:proofErr w:type="gramStart"/>
      <w:r>
        <w:rPr>
          <w:rFonts w:eastAsia="仿宋" w:hAnsi="仿宋" w:hint="eastAsia"/>
          <w:sz w:val="32"/>
          <w:szCs w:val="32"/>
        </w:rPr>
        <w:t>龄</w:t>
      </w:r>
      <w:proofErr w:type="gramEnd"/>
      <w:r>
        <w:rPr>
          <w:rFonts w:eastAsia="仿宋" w:hAnsi="仿宋" w:hint="eastAsia"/>
          <w:sz w:val="32"/>
          <w:szCs w:val="32"/>
        </w:rPr>
        <w:t>开始补饲，</w:t>
      </w:r>
      <w:r>
        <w:rPr>
          <w:rFonts w:eastAsia="仿宋" w:hAnsi="仿宋" w:hint="eastAsia"/>
          <w:sz w:val="32"/>
          <w:szCs w:val="32"/>
        </w:rPr>
        <w:t>35--40</w:t>
      </w:r>
      <w:r>
        <w:rPr>
          <w:rFonts w:eastAsia="仿宋" w:hAnsi="仿宋" w:hint="eastAsia"/>
          <w:sz w:val="32"/>
          <w:szCs w:val="32"/>
        </w:rPr>
        <w:lastRenderedPageBreak/>
        <w:t>日</w:t>
      </w:r>
      <w:proofErr w:type="gramStart"/>
      <w:r>
        <w:rPr>
          <w:rFonts w:eastAsia="仿宋" w:hAnsi="仿宋" w:hint="eastAsia"/>
          <w:sz w:val="32"/>
          <w:szCs w:val="32"/>
        </w:rPr>
        <w:t>龄</w:t>
      </w:r>
      <w:proofErr w:type="gramEnd"/>
      <w:r>
        <w:rPr>
          <w:rFonts w:eastAsia="仿宋" w:hAnsi="仿宋" w:hint="eastAsia"/>
          <w:sz w:val="32"/>
          <w:szCs w:val="32"/>
        </w:rPr>
        <w:t>实行逐渐断奶。”修改“</w:t>
      </w:r>
      <w:r>
        <w:rPr>
          <w:rFonts w:eastAsia="仿宋" w:hAnsi="仿宋" w:hint="eastAsia"/>
          <w:sz w:val="32"/>
          <w:szCs w:val="32"/>
        </w:rPr>
        <w:t>7.5.1</w:t>
      </w:r>
      <w:r>
        <w:rPr>
          <w:rFonts w:eastAsia="仿宋" w:hAnsi="仿宋" w:hint="eastAsia"/>
          <w:sz w:val="32"/>
          <w:szCs w:val="32"/>
        </w:rPr>
        <w:t>体重达到</w:t>
      </w:r>
      <w:r>
        <w:rPr>
          <w:rFonts w:eastAsia="仿宋" w:hAnsi="仿宋" w:hint="eastAsia"/>
          <w:sz w:val="32"/>
          <w:szCs w:val="32"/>
        </w:rPr>
        <w:t>1.5kg</w:t>
      </w:r>
      <w:r>
        <w:rPr>
          <w:rFonts w:eastAsia="仿宋" w:hAnsi="仿宋" w:hint="eastAsia"/>
          <w:sz w:val="32"/>
          <w:szCs w:val="32"/>
        </w:rPr>
        <w:t>的兔子要分开饲养实行单笼单兔。”为</w:t>
      </w:r>
      <w:proofErr w:type="gramStart"/>
      <w:r>
        <w:rPr>
          <w:rFonts w:eastAsia="仿宋" w:hAnsi="仿宋" w:hint="eastAsia"/>
          <w:sz w:val="32"/>
          <w:szCs w:val="32"/>
        </w:rPr>
        <w:t>“</w:t>
      </w:r>
      <w:proofErr w:type="gramEnd"/>
      <w:r>
        <w:rPr>
          <w:rFonts w:eastAsia="仿宋" w:hAnsi="仿宋" w:hint="eastAsia"/>
          <w:sz w:val="32"/>
          <w:szCs w:val="32"/>
        </w:rPr>
        <w:t>修改“</w:t>
      </w:r>
      <w:r>
        <w:rPr>
          <w:rFonts w:eastAsia="仿宋" w:hAnsi="仿宋" w:hint="eastAsia"/>
          <w:sz w:val="32"/>
          <w:szCs w:val="32"/>
        </w:rPr>
        <w:t>7.5.1</w:t>
      </w:r>
      <w:r>
        <w:rPr>
          <w:rFonts w:eastAsia="仿宋" w:hAnsi="仿宋" w:hint="eastAsia"/>
          <w:sz w:val="32"/>
          <w:szCs w:val="32"/>
        </w:rPr>
        <w:t>体重达到</w:t>
      </w:r>
      <w:r>
        <w:rPr>
          <w:rFonts w:eastAsia="仿宋" w:hAnsi="仿宋" w:hint="eastAsia"/>
          <w:sz w:val="32"/>
          <w:szCs w:val="32"/>
        </w:rPr>
        <w:t>2.5kg</w:t>
      </w:r>
      <w:r>
        <w:rPr>
          <w:rFonts w:eastAsia="仿宋" w:hAnsi="仿宋" w:hint="eastAsia"/>
          <w:sz w:val="32"/>
          <w:szCs w:val="32"/>
        </w:rPr>
        <w:t>的兔子要分开饲养实行单笼单兔。”</w:t>
      </w:r>
    </w:p>
    <w:p w14:paraId="7A6F0B4B" w14:textId="77777777" w:rsidR="007D7AD5" w:rsidRDefault="003A1F52">
      <w:pPr>
        <w:widowControl/>
        <w:ind w:firstLineChars="200" w:firstLine="640"/>
        <w:jc w:val="left"/>
      </w:pPr>
      <w:r>
        <w:rPr>
          <w:rFonts w:eastAsia="仿宋" w:hAnsi="仿宋" w:hint="eastAsia"/>
          <w:sz w:val="32"/>
          <w:szCs w:val="32"/>
        </w:rPr>
        <w:t>原文“</w:t>
      </w:r>
      <w:r>
        <w:rPr>
          <w:rFonts w:eastAsia="仿宋" w:hAnsi="仿宋" w:hint="eastAsia"/>
          <w:sz w:val="32"/>
          <w:szCs w:val="32"/>
        </w:rPr>
        <w:t>7</w:t>
      </w:r>
      <w:r>
        <w:rPr>
          <w:rFonts w:eastAsia="仿宋" w:hAnsi="仿宋" w:hint="eastAsia"/>
          <w:sz w:val="32"/>
          <w:szCs w:val="32"/>
        </w:rPr>
        <w:t>投入品使用”修改为“</w:t>
      </w:r>
      <w:r>
        <w:rPr>
          <w:rFonts w:eastAsia="仿宋" w:hAnsi="仿宋" w:hint="eastAsia"/>
          <w:sz w:val="32"/>
          <w:szCs w:val="32"/>
        </w:rPr>
        <w:t>8</w:t>
      </w:r>
      <w:r>
        <w:rPr>
          <w:rFonts w:eastAsia="仿宋" w:hAnsi="仿宋" w:hint="eastAsia"/>
          <w:sz w:val="32"/>
          <w:szCs w:val="32"/>
        </w:rPr>
        <w:t>投入品使用”，并新增“</w:t>
      </w:r>
      <w:r>
        <w:rPr>
          <w:rFonts w:eastAsia="仿宋" w:hAnsi="仿宋" w:hint="eastAsia"/>
          <w:sz w:val="32"/>
          <w:szCs w:val="32"/>
        </w:rPr>
        <w:t>8.1.1</w:t>
      </w:r>
      <w:r>
        <w:rPr>
          <w:rFonts w:eastAsia="仿宋" w:hAnsi="仿宋" w:hint="eastAsia"/>
          <w:sz w:val="32"/>
          <w:szCs w:val="32"/>
        </w:rPr>
        <w:t>饲料卫生应符合</w:t>
      </w:r>
      <w:r>
        <w:rPr>
          <w:rFonts w:eastAsia="仿宋" w:hAnsi="仿宋" w:hint="eastAsia"/>
          <w:sz w:val="32"/>
          <w:szCs w:val="32"/>
        </w:rPr>
        <w:t>GB 13078-2017</w:t>
      </w:r>
      <w:r>
        <w:rPr>
          <w:rFonts w:eastAsia="仿宋" w:hAnsi="仿宋" w:hint="eastAsia"/>
          <w:sz w:val="32"/>
          <w:szCs w:val="32"/>
        </w:rPr>
        <w:t>的要求。”</w:t>
      </w:r>
    </w:p>
    <w:p w14:paraId="66FC9C87" w14:textId="77777777" w:rsidR="007D7AD5" w:rsidRDefault="003A1F52">
      <w:pPr>
        <w:ind w:firstLineChars="200" w:firstLine="640"/>
        <w:rPr>
          <w:rFonts w:ascii="黑体" w:eastAsia="黑体" w:hAnsi="黑体" w:cs="Times New Roman"/>
          <w:sz w:val="32"/>
          <w:szCs w:val="32"/>
        </w:rPr>
      </w:pPr>
      <w:r>
        <w:rPr>
          <w:rFonts w:ascii="黑体" w:eastAsia="黑体" w:hAnsi="黑体" w:cs="Times New Roman" w:hint="eastAsia"/>
          <w:sz w:val="32"/>
          <w:szCs w:val="32"/>
        </w:rPr>
        <w:t>六、重大意见分歧的处理依据和结果</w:t>
      </w:r>
    </w:p>
    <w:p w14:paraId="7ADF7224" w14:textId="3D9B7320" w:rsidR="007D7AD5" w:rsidRDefault="003A1F52">
      <w:pPr>
        <w:widowControl/>
        <w:ind w:firstLineChars="200" w:firstLine="640"/>
        <w:jc w:val="left"/>
        <w:rPr>
          <w:rFonts w:eastAsia="仿宋" w:hAnsi="仿宋"/>
          <w:sz w:val="32"/>
          <w:szCs w:val="32"/>
        </w:rPr>
      </w:pPr>
      <w:r>
        <w:rPr>
          <w:rFonts w:eastAsia="仿宋" w:hAnsi="仿宋" w:hint="eastAsia"/>
          <w:sz w:val="32"/>
          <w:szCs w:val="32"/>
        </w:rPr>
        <w:t>标准修订过程中，工作组总结、提炼、识别、梳理后，明确了标准的整体框架结构和内容，研究国家、行业相关标准和技术资料，</w:t>
      </w:r>
      <w:r>
        <w:rPr>
          <w:rFonts w:eastAsia="仿宋" w:hAnsi="仿宋" w:hint="eastAsia"/>
          <w:sz w:val="32"/>
          <w:szCs w:val="32"/>
        </w:rPr>
        <w:t>2024</w:t>
      </w:r>
      <w:r>
        <w:rPr>
          <w:rFonts w:eastAsia="仿宋" w:hAnsi="仿宋" w:hint="eastAsia"/>
          <w:sz w:val="32"/>
          <w:szCs w:val="32"/>
        </w:rPr>
        <w:t>年</w:t>
      </w:r>
      <w:r>
        <w:rPr>
          <w:rFonts w:eastAsia="仿宋" w:hAnsi="仿宋" w:hint="eastAsia"/>
          <w:sz w:val="32"/>
          <w:szCs w:val="32"/>
        </w:rPr>
        <w:t>3</w:t>
      </w:r>
      <w:r>
        <w:rPr>
          <w:rFonts w:eastAsia="仿宋" w:hAnsi="仿宋" w:hint="eastAsia"/>
          <w:sz w:val="32"/>
          <w:szCs w:val="32"/>
        </w:rPr>
        <w:t>月</w:t>
      </w:r>
      <w:r>
        <w:rPr>
          <w:rFonts w:eastAsia="仿宋" w:hAnsi="仿宋" w:hint="eastAsia"/>
          <w:sz w:val="32"/>
          <w:szCs w:val="32"/>
        </w:rPr>
        <w:t>30</w:t>
      </w:r>
      <w:r>
        <w:rPr>
          <w:rFonts w:eastAsia="仿宋" w:hAnsi="仿宋" w:hint="eastAsia"/>
          <w:sz w:val="32"/>
          <w:szCs w:val="32"/>
        </w:rPr>
        <w:t>日，与中国科学院西北高原生物研究所、青海大学农牧学院、青海大学畜牧兽医科学院、西宁市畜牧兽医工作站等行业权威单位和专家开展集中讨论，共收到</w:t>
      </w:r>
      <w:r>
        <w:rPr>
          <w:rFonts w:eastAsia="仿宋" w:hAnsi="仿宋" w:hint="eastAsia"/>
          <w:sz w:val="32"/>
          <w:szCs w:val="32"/>
        </w:rPr>
        <w:t>16</w:t>
      </w:r>
      <w:r>
        <w:rPr>
          <w:rFonts w:eastAsia="仿宋" w:hAnsi="仿宋" w:hint="eastAsia"/>
          <w:sz w:val="32"/>
          <w:szCs w:val="32"/>
        </w:rPr>
        <w:t>条反馈意见</w:t>
      </w:r>
      <w:r w:rsidR="007E7BCE">
        <w:rPr>
          <w:rFonts w:eastAsia="仿宋" w:hAnsi="仿宋" w:hint="eastAsia"/>
          <w:sz w:val="32"/>
          <w:szCs w:val="32"/>
        </w:rPr>
        <w:t>（详见</w:t>
      </w:r>
      <w:r w:rsidR="007E7BCE">
        <w:rPr>
          <w:rFonts w:eastAsia="仿宋" w:hAnsi="仿宋"/>
          <w:sz w:val="32"/>
          <w:szCs w:val="32"/>
        </w:rPr>
        <w:t>附件</w:t>
      </w:r>
      <w:r w:rsidR="007E7BCE">
        <w:rPr>
          <w:rFonts w:eastAsia="仿宋" w:hAnsi="仿宋" w:hint="eastAsia"/>
          <w:sz w:val="32"/>
          <w:szCs w:val="32"/>
        </w:rPr>
        <w:t>1</w:t>
      </w:r>
      <w:r w:rsidR="007E7BCE">
        <w:rPr>
          <w:rFonts w:eastAsia="仿宋" w:hAnsi="仿宋" w:hint="eastAsia"/>
          <w:sz w:val="32"/>
          <w:szCs w:val="32"/>
        </w:rPr>
        <w:t>）</w:t>
      </w:r>
      <w:r>
        <w:rPr>
          <w:rFonts w:eastAsia="仿宋" w:hAnsi="仿宋" w:hint="eastAsia"/>
          <w:sz w:val="32"/>
          <w:szCs w:val="32"/>
        </w:rPr>
        <w:t>，进行了修改完善。</w:t>
      </w:r>
      <w:r>
        <w:rPr>
          <w:rFonts w:eastAsia="仿宋" w:hAnsi="仿宋" w:hint="eastAsia"/>
          <w:sz w:val="32"/>
          <w:szCs w:val="32"/>
        </w:rPr>
        <w:t>2024</w:t>
      </w:r>
      <w:r>
        <w:rPr>
          <w:rFonts w:eastAsia="仿宋" w:hAnsi="仿宋" w:hint="eastAsia"/>
          <w:sz w:val="32"/>
          <w:szCs w:val="32"/>
        </w:rPr>
        <w:t>年</w:t>
      </w:r>
      <w:r>
        <w:rPr>
          <w:rFonts w:eastAsia="仿宋" w:hAnsi="仿宋" w:hint="eastAsia"/>
          <w:sz w:val="32"/>
          <w:szCs w:val="32"/>
        </w:rPr>
        <w:t>5</w:t>
      </w:r>
      <w:r>
        <w:rPr>
          <w:rFonts w:eastAsia="仿宋" w:hAnsi="仿宋" w:hint="eastAsia"/>
          <w:sz w:val="32"/>
          <w:szCs w:val="32"/>
        </w:rPr>
        <w:t>月</w:t>
      </w:r>
      <w:r>
        <w:rPr>
          <w:rFonts w:eastAsia="仿宋" w:hAnsi="仿宋" w:hint="eastAsia"/>
          <w:sz w:val="32"/>
          <w:szCs w:val="32"/>
        </w:rPr>
        <w:t>20</w:t>
      </w:r>
      <w:r>
        <w:rPr>
          <w:rFonts w:eastAsia="仿宋" w:hAnsi="仿宋" w:hint="eastAsia"/>
          <w:sz w:val="32"/>
          <w:szCs w:val="32"/>
        </w:rPr>
        <w:t>日，由青海省农业农村厅组织召开了线上预审会，会议邀请</w:t>
      </w:r>
      <w:r>
        <w:rPr>
          <w:rFonts w:eastAsia="仿宋" w:hAnsi="仿宋" w:hint="eastAsia"/>
          <w:sz w:val="32"/>
          <w:szCs w:val="32"/>
        </w:rPr>
        <w:t>5</w:t>
      </w:r>
      <w:r>
        <w:rPr>
          <w:rFonts w:eastAsia="仿宋" w:hAnsi="仿宋" w:hint="eastAsia"/>
          <w:sz w:val="32"/>
          <w:szCs w:val="32"/>
        </w:rPr>
        <w:t>名专家对标准文本进行了审查，并提出修改意见</w:t>
      </w:r>
      <w:r>
        <w:rPr>
          <w:rFonts w:eastAsia="仿宋" w:hAnsi="仿宋" w:hint="eastAsia"/>
          <w:sz w:val="32"/>
          <w:szCs w:val="32"/>
        </w:rPr>
        <w:t>13</w:t>
      </w:r>
      <w:r>
        <w:rPr>
          <w:rFonts w:eastAsia="仿宋" w:hAnsi="仿宋" w:hint="eastAsia"/>
          <w:sz w:val="32"/>
          <w:szCs w:val="32"/>
        </w:rPr>
        <w:t>条</w:t>
      </w:r>
      <w:r w:rsidR="007E7BCE" w:rsidRPr="007E7BCE">
        <w:rPr>
          <w:rFonts w:eastAsia="仿宋" w:hAnsi="仿宋" w:hint="eastAsia"/>
          <w:sz w:val="32"/>
          <w:szCs w:val="32"/>
        </w:rPr>
        <w:t>（详见附件</w:t>
      </w:r>
      <w:r w:rsidR="007E7BCE">
        <w:rPr>
          <w:rFonts w:eastAsia="仿宋" w:hAnsi="仿宋"/>
          <w:sz w:val="32"/>
          <w:szCs w:val="32"/>
        </w:rPr>
        <w:t>2</w:t>
      </w:r>
      <w:r w:rsidR="007E7BCE" w:rsidRPr="007E7BCE">
        <w:rPr>
          <w:rFonts w:eastAsia="仿宋" w:hAnsi="仿宋"/>
          <w:sz w:val="32"/>
          <w:szCs w:val="32"/>
        </w:rPr>
        <w:t>）</w:t>
      </w:r>
      <w:r>
        <w:rPr>
          <w:rFonts w:eastAsia="仿宋" w:hAnsi="仿宋" w:hint="eastAsia"/>
          <w:sz w:val="32"/>
          <w:szCs w:val="32"/>
        </w:rPr>
        <w:t>。</w:t>
      </w:r>
    </w:p>
    <w:p w14:paraId="14C0A519" w14:textId="77777777" w:rsidR="007D7AD5" w:rsidRDefault="003A1F52">
      <w:pPr>
        <w:ind w:firstLineChars="200" w:firstLine="640"/>
        <w:rPr>
          <w:rFonts w:ascii="黑体" w:eastAsia="黑体" w:hAnsi="黑体" w:cs="Times New Roman"/>
          <w:sz w:val="32"/>
          <w:szCs w:val="32"/>
        </w:rPr>
      </w:pPr>
      <w:r>
        <w:rPr>
          <w:rFonts w:ascii="黑体" w:eastAsia="黑体" w:hAnsi="黑体" w:cs="Times New Roman" w:hint="eastAsia"/>
          <w:sz w:val="32"/>
          <w:szCs w:val="32"/>
        </w:rPr>
        <w:t>七、</w:t>
      </w:r>
      <w:bookmarkStart w:id="20" w:name="_Hlk150265027"/>
      <w:r>
        <w:rPr>
          <w:rFonts w:ascii="黑体" w:eastAsia="黑体" w:hAnsi="黑体" w:cs="Times New Roman" w:hint="eastAsia"/>
          <w:sz w:val="32"/>
          <w:szCs w:val="32"/>
        </w:rPr>
        <w:t>贯彻实施标准的要求、措施等建议</w:t>
      </w:r>
      <w:bookmarkEnd w:id="20"/>
    </w:p>
    <w:p w14:paraId="78AD2C8C" w14:textId="77777777" w:rsidR="007D7AD5" w:rsidRDefault="003A1F52">
      <w:pPr>
        <w:ind w:firstLineChars="200" w:firstLine="640"/>
        <w:rPr>
          <w:rFonts w:ascii="仿宋_GB2312" w:eastAsia="仿宋_GB2312" w:hAnsi="Calibri" w:cs="Times New Roman"/>
          <w:sz w:val="32"/>
          <w:szCs w:val="32"/>
        </w:rPr>
      </w:pPr>
      <w:r>
        <w:rPr>
          <w:rFonts w:eastAsia="仿宋" w:hAnsi="仿宋" w:hint="eastAsia"/>
          <w:sz w:val="32"/>
          <w:szCs w:val="32"/>
        </w:rPr>
        <w:t>配合农业农村行业主管部门及时开展标准的宣贯，建议组织有关标准化技术委员会，根据产业发展的需要，结合本部门和本行业的实际，参照本标准，制定适合本部门、行业的标准体系，围绕重点工作，开展相关技术和方法标准的研究。通过标准宣传和培训，</w:t>
      </w:r>
      <w:r>
        <w:rPr>
          <w:rFonts w:ascii="仿宋_GB2312" w:eastAsia="仿宋_GB2312" w:hAnsi="Calibri" w:cs="Times New Roman" w:hint="eastAsia"/>
          <w:sz w:val="32"/>
          <w:szCs w:val="32"/>
        </w:rPr>
        <w:t>进一步提高獭兔规模养殖水平，增加獭兔养殖科技含量，推动我省农村产业结构调整，实现</w:t>
      </w:r>
      <w:r>
        <w:rPr>
          <w:rFonts w:ascii="仿宋_GB2312" w:eastAsia="仿宋_GB2312" w:hAnsi="Calibri" w:cs="Times New Roman" w:hint="eastAsia"/>
          <w:sz w:val="32"/>
          <w:szCs w:val="32"/>
        </w:rPr>
        <w:lastRenderedPageBreak/>
        <w:t>农村经济的合理和可持续发展都具有深远的现实意义。</w:t>
      </w:r>
    </w:p>
    <w:p w14:paraId="3B8F1FEF" w14:textId="77777777" w:rsidR="007D7AD5" w:rsidRDefault="003A1F52">
      <w:pPr>
        <w:ind w:firstLineChars="200" w:firstLine="640"/>
        <w:rPr>
          <w:rFonts w:ascii="黑体" w:eastAsia="黑体" w:hAnsi="黑体" w:cs="Times New Roman"/>
          <w:sz w:val="32"/>
          <w:szCs w:val="32"/>
        </w:rPr>
      </w:pPr>
      <w:r>
        <w:rPr>
          <w:rFonts w:ascii="黑体" w:eastAsia="黑体" w:hAnsi="黑体" w:cs="Times New Roman" w:hint="eastAsia"/>
          <w:sz w:val="32"/>
          <w:szCs w:val="32"/>
        </w:rPr>
        <w:t>八、预期的经济、社会效益</w:t>
      </w:r>
    </w:p>
    <w:p w14:paraId="59ABC7FD" w14:textId="77777777" w:rsidR="007D7AD5" w:rsidRDefault="003A1F52">
      <w:pPr>
        <w:spacing w:line="360" w:lineRule="auto"/>
        <w:ind w:firstLineChars="200" w:firstLine="600"/>
        <w:rPr>
          <w:rFonts w:ascii="仿宋_GB2312" w:eastAsia="仿宋_GB2312" w:hAnsi="Calibri" w:cs="Times New Roman"/>
          <w:sz w:val="30"/>
          <w:szCs w:val="30"/>
        </w:rPr>
      </w:pPr>
      <w:r>
        <w:rPr>
          <w:rFonts w:ascii="仿宋_GB2312" w:eastAsia="仿宋_GB2312" w:hAnsi="Calibri" w:cs="Times New Roman" w:hint="eastAsia"/>
          <w:sz w:val="30"/>
          <w:szCs w:val="30"/>
        </w:rPr>
        <w:t>獭兔作为一种耐寒动物，具有较高的经济价值和市场需求,其肉质和皮毛的价值使其成为养殖业中的一个有利可图的选项。随着全球对高质量肉类和皮毛需求的增加，以及饲养技术的进步，獭兔养殖业呈现出稳步增长的趋势。青海有适宜獭兔的养殖环境，通过标准的修订，可引导养殖场</w:t>
      </w:r>
      <w:proofErr w:type="gramStart"/>
      <w:r>
        <w:rPr>
          <w:rFonts w:ascii="仿宋_GB2312" w:eastAsia="仿宋_GB2312" w:hAnsi="Calibri" w:cs="Times New Roman" w:hint="eastAsia"/>
          <w:sz w:val="30"/>
          <w:szCs w:val="30"/>
        </w:rPr>
        <w:t>户从事</w:t>
      </w:r>
      <w:proofErr w:type="gramEnd"/>
      <w:r>
        <w:rPr>
          <w:rFonts w:ascii="仿宋_GB2312" w:eastAsia="仿宋_GB2312" w:hAnsi="Calibri" w:cs="Times New Roman" w:hint="eastAsia"/>
          <w:sz w:val="30"/>
          <w:szCs w:val="30"/>
        </w:rPr>
        <w:t>獭兔养殖。</w:t>
      </w:r>
    </w:p>
    <w:p w14:paraId="384BAE1C" w14:textId="77777777" w:rsidR="007D7AD5" w:rsidRDefault="007D7AD5">
      <w:pPr>
        <w:spacing w:line="360" w:lineRule="auto"/>
        <w:ind w:firstLineChars="200" w:firstLine="600"/>
        <w:rPr>
          <w:rFonts w:ascii="仿宋_GB2312" w:eastAsia="仿宋_GB2312" w:hAnsi="Calibri" w:cs="Times New Roman"/>
          <w:sz w:val="30"/>
          <w:szCs w:val="30"/>
        </w:rPr>
      </w:pPr>
    </w:p>
    <w:p w14:paraId="7D8DED9C" w14:textId="77777777" w:rsidR="007D7AD5" w:rsidRDefault="003A1F52">
      <w:pPr>
        <w:ind w:firstLineChars="200" w:firstLine="640"/>
        <w:rPr>
          <w:rFonts w:eastAsia="仿宋" w:hAnsi="仿宋"/>
          <w:sz w:val="32"/>
          <w:szCs w:val="32"/>
        </w:rPr>
      </w:pPr>
      <w:r>
        <w:rPr>
          <w:rFonts w:eastAsia="仿宋" w:hAnsi="仿宋" w:hint="eastAsia"/>
          <w:sz w:val="32"/>
          <w:szCs w:val="32"/>
        </w:rPr>
        <w:t>《獭兔规模养殖场饲养规范》标准起草小组</w:t>
      </w:r>
    </w:p>
    <w:p w14:paraId="286039EA" w14:textId="77777777" w:rsidR="007D7AD5" w:rsidRDefault="003A1F52">
      <w:pPr>
        <w:tabs>
          <w:tab w:val="left" w:pos="1678"/>
        </w:tabs>
        <w:jc w:val="right"/>
        <w:rPr>
          <w:rFonts w:eastAsia="仿宋" w:hAnsi="仿宋"/>
          <w:sz w:val="32"/>
          <w:szCs w:val="32"/>
        </w:rPr>
      </w:pPr>
      <w:r>
        <w:rPr>
          <w:rFonts w:ascii="仿宋" w:eastAsia="仿宋" w:hAnsi="仿宋" w:hint="eastAsia"/>
          <w:sz w:val="32"/>
          <w:szCs w:val="32"/>
        </w:rPr>
        <w:t>二○</w:t>
      </w:r>
      <w:r>
        <w:rPr>
          <w:rFonts w:eastAsia="仿宋" w:hAnsi="仿宋" w:hint="eastAsia"/>
          <w:sz w:val="32"/>
          <w:szCs w:val="32"/>
        </w:rPr>
        <w:t>二</w:t>
      </w:r>
      <w:r>
        <w:rPr>
          <w:rFonts w:ascii="仿宋" w:eastAsia="仿宋" w:hAnsi="仿宋" w:hint="eastAsia"/>
          <w:sz w:val="32"/>
          <w:szCs w:val="32"/>
        </w:rPr>
        <w:t>四</w:t>
      </w:r>
      <w:r>
        <w:rPr>
          <w:rFonts w:eastAsia="仿宋" w:hAnsi="仿宋" w:hint="eastAsia"/>
          <w:sz w:val="32"/>
          <w:szCs w:val="32"/>
        </w:rPr>
        <w:t>年</w:t>
      </w:r>
      <w:r>
        <w:rPr>
          <w:rFonts w:eastAsia="仿宋" w:hAnsi="仿宋" w:hint="eastAsia"/>
          <w:sz w:val="32"/>
          <w:szCs w:val="32"/>
        </w:rPr>
        <w:t xml:space="preserve">  </w:t>
      </w:r>
      <w:r>
        <w:rPr>
          <w:rFonts w:eastAsia="仿宋" w:hAnsi="仿宋" w:hint="eastAsia"/>
          <w:sz w:val="32"/>
          <w:szCs w:val="32"/>
        </w:rPr>
        <w:t>月</w:t>
      </w:r>
      <w:r>
        <w:rPr>
          <w:rFonts w:eastAsia="仿宋" w:hAnsi="仿宋" w:hint="eastAsia"/>
          <w:sz w:val="32"/>
          <w:szCs w:val="32"/>
        </w:rPr>
        <w:t xml:space="preserve">   </w:t>
      </w:r>
      <w:r>
        <w:rPr>
          <w:rFonts w:eastAsia="仿宋" w:hAnsi="仿宋" w:hint="eastAsia"/>
          <w:sz w:val="32"/>
          <w:szCs w:val="32"/>
        </w:rPr>
        <w:t>日</w:t>
      </w:r>
      <w:bookmarkEnd w:id="17"/>
    </w:p>
    <w:p w14:paraId="31045753" w14:textId="77777777" w:rsidR="007D7AD5" w:rsidRDefault="007D7AD5">
      <w:pPr>
        <w:tabs>
          <w:tab w:val="left" w:pos="1678"/>
        </w:tabs>
        <w:jc w:val="right"/>
        <w:rPr>
          <w:rFonts w:eastAsia="仿宋" w:hAnsi="仿宋"/>
          <w:sz w:val="32"/>
          <w:szCs w:val="32"/>
        </w:rPr>
      </w:pPr>
    </w:p>
    <w:p w14:paraId="0E10F889" w14:textId="77777777" w:rsidR="007D7AD5" w:rsidRDefault="007D7AD5">
      <w:pPr>
        <w:tabs>
          <w:tab w:val="left" w:pos="1678"/>
        </w:tabs>
        <w:jc w:val="right"/>
        <w:rPr>
          <w:rFonts w:eastAsia="仿宋" w:hAnsi="仿宋"/>
          <w:sz w:val="32"/>
          <w:szCs w:val="32"/>
        </w:rPr>
      </w:pPr>
    </w:p>
    <w:p w14:paraId="437FDCBE" w14:textId="77777777" w:rsidR="007D7AD5" w:rsidRDefault="007D7AD5">
      <w:pPr>
        <w:tabs>
          <w:tab w:val="left" w:pos="1678"/>
        </w:tabs>
        <w:jc w:val="right"/>
        <w:rPr>
          <w:rFonts w:eastAsia="仿宋" w:hAnsi="仿宋"/>
          <w:sz w:val="32"/>
          <w:szCs w:val="32"/>
        </w:rPr>
      </w:pPr>
    </w:p>
    <w:p w14:paraId="348E6D31" w14:textId="77777777" w:rsidR="007D7AD5" w:rsidRDefault="007D7AD5">
      <w:pPr>
        <w:tabs>
          <w:tab w:val="left" w:pos="1678"/>
        </w:tabs>
        <w:jc w:val="right"/>
        <w:rPr>
          <w:rFonts w:eastAsia="仿宋" w:hAnsi="仿宋"/>
          <w:sz w:val="32"/>
          <w:szCs w:val="32"/>
        </w:rPr>
        <w:sectPr w:rsidR="007D7AD5">
          <w:footerReference w:type="default" r:id="rId14"/>
          <w:pgSz w:w="11906" w:h="16838"/>
          <w:pgMar w:top="1440" w:right="1800" w:bottom="1440" w:left="1800" w:header="851" w:footer="992" w:gutter="0"/>
          <w:pgNumType w:start="2"/>
          <w:cols w:space="425"/>
          <w:docGrid w:type="lines" w:linePitch="312"/>
        </w:sectPr>
      </w:pPr>
    </w:p>
    <w:p w14:paraId="0EFC608A" w14:textId="77777777" w:rsidR="007D7AD5" w:rsidRDefault="003A1F52">
      <w:pPr>
        <w:rPr>
          <w:rFonts w:eastAsia="仿宋" w:hAnsi="仿宋"/>
          <w:sz w:val="32"/>
          <w:szCs w:val="32"/>
        </w:rPr>
      </w:pPr>
      <w:r>
        <w:rPr>
          <w:rFonts w:eastAsia="仿宋" w:hAnsi="仿宋" w:hint="eastAsia"/>
          <w:sz w:val="32"/>
          <w:szCs w:val="32"/>
        </w:rPr>
        <w:lastRenderedPageBreak/>
        <w:t>附件</w:t>
      </w:r>
      <w:r>
        <w:rPr>
          <w:rFonts w:eastAsia="仿宋" w:hAnsi="仿宋" w:hint="eastAsia"/>
          <w:sz w:val="32"/>
          <w:szCs w:val="32"/>
        </w:rPr>
        <w:t>1</w:t>
      </w:r>
    </w:p>
    <w:p w14:paraId="579DAFC5" w14:textId="6AF557B3" w:rsidR="007D7AD5" w:rsidRDefault="007E7BCE">
      <w:pPr>
        <w:jc w:val="center"/>
        <w:rPr>
          <w:b/>
          <w:sz w:val="36"/>
        </w:rPr>
      </w:pPr>
      <w:r w:rsidRPr="007E7BCE">
        <w:rPr>
          <w:rFonts w:hint="eastAsia"/>
          <w:b/>
          <w:sz w:val="36"/>
        </w:rPr>
        <w:t>地方标准初审意见汇总处理表</w:t>
      </w:r>
    </w:p>
    <w:p w14:paraId="34A7CFCF" w14:textId="77777777" w:rsidR="007D7AD5" w:rsidRDefault="003A1F52">
      <w:pPr>
        <w:spacing w:line="520" w:lineRule="exact"/>
        <w:rPr>
          <w:rFonts w:ascii="宋体" w:hAnsi="宋体"/>
          <w:spacing w:val="20"/>
          <w:sz w:val="24"/>
        </w:rPr>
      </w:pPr>
      <w:r>
        <w:rPr>
          <w:rFonts w:ascii="宋体" w:hAnsi="宋体" w:hint="eastAsia"/>
          <w:spacing w:val="20"/>
          <w:sz w:val="24"/>
        </w:rPr>
        <w:t>标准名称：獭兔规模养殖场饲养规范</w:t>
      </w:r>
    </w:p>
    <w:p w14:paraId="73636623" w14:textId="77777777" w:rsidR="007D7AD5" w:rsidRDefault="003A1F52">
      <w:pPr>
        <w:spacing w:line="520" w:lineRule="exact"/>
        <w:rPr>
          <w:rFonts w:ascii="宋体" w:eastAsia="宋体" w:hAnsi="宋体"/>
          <w:spacing w:val="20"/>
          <w:sz w:val="24"/>
        </w:rPr>
      </w:pPr>
      <w:r>
        <w:rPr>
          <w:rFonts w:ascii="宋体" w:hAnsi="宋体" w:hint="eastAsia"/>
          <w:spacing w:val="20"/>
          <w:sz w:val="24"/>
        </w:rPr>
        <w:t>负责起草单位：青海省畜牧总站</w:t>
      </w:r>
      <w:r>
        <w:rPr>
          <w:rFonts w:ascii="宋体" w:hAnsi="宋体" w:hint="eastAsia"/>
          <w:spacing w:val="20"/>
          <w:sz w:val="24"/>
        </w:rPr>
        <w:t xml:space="preserve">              </w:t>
      </w:r>
      <w:r>
        <w:rPr>
          <w:rFonts w:ascii="宋体" w:hAnsi="宋体" w:hint="eastAsia"/>
          <w:spacing w:val="20"/>
          <w:sz w:val="24"/>
        </w:rPr>
        <w:t>填写日期：</w:t>
      </w:r>
      <w:r>
        <w:rPr>
          <w:rFonts w:ascii="宋体" w:hAnsi="宋体" w:hint="eastAsia"/>
          <w:spacing w:val="20"/>
          <w:sz w:val="24"/>
        </w:rPr>
        <w:t>2024</w:t>
      </w:r>
      <w:r>
        <w:rPr>
          <w:rFonts w:ascii="宋体" w:hAnsi="宋体" w:hint="eastAsia"/>
          <w:spacing w:val="20"/>
          <w:sz w:val="24"/>
        </w:rPr>
        <w:t>年</w:t>
      </w:r>
      <w:r>
        <w:rPr>
          <w:rFonts w:ascii="宋体" w:hAnsi="宋体" w:hint="eastAsia"/>
          <w:spacing w:val="20"/>
          <w:sz w:val="24"/>
        </w:rPr>
        <w:t>3</w:t>
      </w:r>
      <w:r>
        <w:rPr>
          <w:rFonts w:ascii="宋体" w:hAnsi="宋体" w:hint="eastAsia"/>
          <w:spacing w:val="20"/>
          <w:sz w:val="24"/>
        </w:rPr>
        <w:t>月</w:t>
      </w:r>
      <w:r>
        <w:rPr>
          <w:rFonts w:ascii="宋体" w:hAnsi="宋体" w:hint="eastAsia"/>
          <w:spacing w:val="20"/>
          <w:sz w:val="24"/>
        </w:rPr>
        <w:t>30</w:t>
      </w:r>
      <w:r>
        <w:rPr>
          <w:rFonts w:ascii="宋体" w:hAnsi="宋体" w:hint="eastAsia"/>
          <w:spacing w:val="20"/>
          <w:sz w:val="24"/>
        </w:rPr>
        <w:t>日</w:t>
      </w:r>
    </w:p>
    <w:p w14:paraId="0B91E6E0" w14:textId="77777777" w:rsidR="007D7AD5" w:rsidRDefault="003A1F52">
      <w:pPr>
        <w:spacing w:line="520" w:lineRule="exact"/>
        <w:rPr>
          <w:rFonts w:ascii="宋体" w:hAnsi="宋体"/>
          <w:spacing w:val="20"/>
          <w:sz w:val="24"/>
        </w:rPr>
      </w:pPr>
      <w:r>
        <w:rPr>
          <w:rFonts w:ascii="宋体" w:hAnsi="宋体" w:hint="eastAsia"/>
          <w:spacing w:val="20"/>
          <w:sz w:val="24"/>
        </w:rPr>
        <w:t>联系人：韩生财</w:t>
      </w:r>
      <w:r>
        <w:rPr>
          <w:rFonts w:ascii="宋体" w:hAnsi="宋体" w:hint="eastAsia"/>
          <w:spacing w:val="20"/>
          <w:sz w:val="24"/>
        </w:rPr>
        <w:t xml:space="preserve">          </w:t>
      </w:r>
      <w:r>
        <w:rPr>
          <w:rFonts w:ascii="宋体" w:hAnsi="宋体" w:hint="eastAsia"/>
          <w:spacing w:val="20"/>
          <w:sz w:val="24"/>
        </w:rPr>
        <w:t>联系电话：</w:t>
      </w:r>
      <w:r>
        <w:rPr>
          <w:rFonts w:ascii="宋体" w:hAnsi="宋体" w:hint="eastAsia"/>
          <w:spacing w:val="20"/>
          <w:sz w:val="24"/>
        </w:rPr>
        <w:t>18797017020           E-mail</w:t>
      </w:r>
      <w:r>
        <w:rPr>
          <w:rFonts w:ascii="宋体" w:hAnsi="宋体" w:hint="eastAsia"/>
          <w:spacing w:val="20"/>
          <w:sz w:val="24"/>
        </w:rPr>
        <w:t>：</w:t>
      </w:r>
      <w:hyperlink r:id="rId15" w:history="1">
        <w:r>
          <w:rPr>
            <w:rStyle w:val="af2"/>
            <w:rFonts w:ascii="宋体" w:hAnsi="宋体" w:hint="eastAsia"/>
            <w:spacing w:val="20"/>
            <w:sz w:val="24"/>
          </w:rPr>
          <w:t>1079977820@qq.com</w:t>
        </w:r>
      </w:hyperlink>
    </w:p>
    <w:p w14:paraId="060B872A" w14:textId="77777777" w:rsidR="007D7AD5" w:rsidRDefault="003A1F52">
      <w:pPr>
        <w:spacing w:line="520" w:lineRule="exact"/>
        <w:rPr>
          <w:rFonts w:ascii="宋体" w:eastAsia="宋体" w:hAnsi="宋体"/>
          <w:spacing w:val="20"/>
          <w:sz w:val="24"/>
        </w:rPr>
      </w:pPr>
      <w:r>
        <w:rPr>
          <w:rFonts w:ascii="宋体" w:hAnsi="宋体" w:hint="eastAsia"/>
          <w:spacing w:val="20"/>
          <w:sz w:val="24"/>
        </w:rPr>
        <w:t>共</w:t>
      </w:r>
      <w:r>
        <w:rPr>
          <w:rFonts w:ascii="宋体" w:hAnsi="宋体" w:hint="eastAsia"/>
          <w:spacing w:val="20"/>
          <w:sz w:val="24"/>
        </w:rPr>
        <w:t>2</w:t>
      </w:r>
      <w:r>
        <w:rPr>
          <w:rFonts w:ascii="宋体" w:hAnsi="宋体" w:hint="eastAsia"/>
          <w:spacing w:val="20"/>
          <w:sz w:val="24"/>
        </w:rPr>
        <w:t>页</w:t>
      </w:r>
    </w:p>
    <w:tbl>
      <w:tblPr>
        <w:tblW w:w="13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485"/>
        <w:gridCol w:w="6126"/>
        <w:gridCol w:w="3871"/>
        <w:gridCol w:w="1188"/>
      </w:tblGrid>
      <w:tr w:rsidR="007D7AD5" w14:paraId="2B9CD3EE" w14:textId="77777777">
        <w:trPr>
          <w:trHeight w:val="473"/>
          <w:jc w:val="center"/>
        </w:trPr>
        <w:tc>
          <w:tcPr>
            <w:tcW w:w="1269" w:type="dxa"/>
            <w:vAlign w:val="center"/>
          </w:tcPr>
          <w:p w14:paraId="435B38CD"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标准名称</w:t>
            </w:r>
          </w:p>
        </w:tc>
        <w:tc>
          <w:tcPr>
            <w:tcW w:w="12670" w:type="dxa"/>
            <w:gridSpan w:val="4"/>
            <w:vAlign w:val="center"/>
          </w:tcPr>
          <w:p w14:paraId="3449E984"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《獭兔规模养殖场饲养管理规范》  DB63JH-122-2023</w:t>
            </w:r>
          </w:p>
        </w:tc>
      </w:tr>
      <w:tr w:rsidR="007D7AD5" w14:paraId="1771E090" w14:textId="77777777">
        <w:trPr>
          <w:trHeight w:val="1399"/>
          <w:jc w:val="center"/>
        </w:trPr>
        <w:tc>
          <w:tcPr>
            <w:tcW w:w="1269" w:type="dxa"/>
            <w:vAlign w:val="center"/>
          </w:tcPr>
          <w:p w14:paraId="19242772"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序号</w:t>
            </w:r>
          </w:p>
        </w:tc>
        <w:tc>
          <w:tcPr>
            <w:tcW w:w="1485" w:type="dxa"/>
            <w:vAlign w:val="center"/>
          </w:tcPr>
          <w:p w14:paraId="4DAC8F59" w14:textId="77777777" w:rsidR="007D7AD5" w:rsidRDefault="003A1F52">
            <w:pPr>
              <w:spacing w:line="520" w:lineRule="exact"/>
              <w:jc w:val="center"/>
              <w:rPr>
                <w:rFonts w:ascii="宋体" w:eastAsia="宋体" w:hAnsi="宋体" w:cs="宋体"/>
                <w:bCs/>
                <w:spacing w:val="20"/>
                <w:szCs w:val="21"/>
              </w:rPr>
            </w:pPr>
            <w:proofErr w:type="gramStart"/>
            <w:r>
              <w:rPr>
                <w:rFonts w:ascii="宋体" w:eastAsia="宋体" w:hAnsi="宋体" w:cs="宋体" w:hint="eastAsia"/>
                <w:bCs/>
                <w:spacing w:val="20"/>
                <w:szCs w:val="21"/>
              </w:rPr>
              <w:t>标准章条编号</w:t>
            </w:r>
            <w:proofErr w:type="gramEnd"/>
          </w:p>
        </w:tc>
        <w:tc>
          <w:tcPr>
            <w:tcW w:w="6126" w:type="dxa"/>
            <w:vAlign w:val="center"/>
          </w:tcPr>
          <w:p w14:paraId="12F0B765"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意见内容</w:t>
            </w:r>
          </w:p>
        </w:tc>
        <w:tc>
          <w:tcPr>
            <w:tcW w:w="3871" w:type="dxa"/>
            <w:vAlign w:val="center"/>
          </w:tcPr>
          <w:p w14:paraId="293D468B"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提出单位（人员）</w:t>
            </w:r>
          </w:p>
        </w:tc>
        <w:tc>
          <w:tcPr>
            <w:tcW w:w="1188" w:type="dxa"/>
            <w:vAlign w:val="center"/>
          </w:tcPr>
          <w:p w14:paraId="74C2C857"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处理意见及理由</w:t>
            </w:r>
          </w:p>
        </w:tc>
      </w:tr>
      <w:tr w:rsidR="007D7AD5" w14:paraId="67461565" w14:textId="77777777">
        <w:trPr>
          <w:trHeight w:val="889"/>
          <w:jc w:val="center"/>
        </w:trPr>
        <w:tc>
          <w:tcPr>
            <w:tcW w:w="1269" w:type="dxa"/>
            <w:vAlign w:val="center"/>
          </w:tcPr>
          <w:p w14:paraId="42187FDF"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1</w:t>
            </w:r>
          </w:p>
        </w:tc>
        <w:tc>
          <w:tcPr>
            <w:tcW w:w="1485" w:type="dxa"/>
            <w:vAlign w:val="center"/>
          </w:tcPr>
          <w:p w14:paraId="08B79E14"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4.3</w:t>
            </w:r>
          </w:p>
        </w:tc>
        <w:tc>
          <w:tcPr>
            <w:tcW w:w="6126" w:type="dxa"/>
            <w:vAlign w:val="center"/>
          </w:tcPr>
          <w:p w14:paraId="62623DF9" w14:textId="77777777" w:rsidR="007D7AD5" w:rsidRDefault="003A1F52">
            <w:pPr>
              <w:pStyle w:val="af6"/>
              <w:tabs>
                <w:tab w:val="center" w:pos="4201"/>
                <w:tab w:val="right" w:leader="dot" w:pos="9298"/>
              </w:tabs>
              <w:ind w:firstLineChars="0" w:firstLine="0"/>
              <w:jc w:val="center"/>
              <w:rPr>
                <w:rFonts w:hAnsi="宋体" w:cs="宋体"/>
                <w:szCs w:val="21"/>
              </w:rPr>
            </w:pPr>
            <w:r>
              <w:rPr>
                <w:rFonts w:hAnsi="宋体" w:cs="宋体" w:hint="eastAsia"/>
                <w:szCs w:val="21"/>
              </w:rPr>
              <w:t>氨＜30mg/m</w:t>
            </w:r>
            <w:r>
              <w:rPr>
                <w:rFonts w:hAnsi="宋体" w:cs="宋体" w:hint="eastAsia"/>
                <w:szCs w:val="21"/>
                <w:vertAlign w:val="superscript"/>
              </w:rPr>
              <w:t>3</w:t>
            </w:r>
            <w:r>
              <w:rPr>
                <w:rFonts w:hAnsi="宋体" w:cs="宋体" w:hint="eastAsia"/>
                <w:szCs w:val="21"/>
              </w:rPr>
              <w:t>,硫化氢＜10mg/m</w:t>
            </w:r>
            <w:r>
              <w:rPr>
                <w:rFonts w:hAnsi="宋体" w:cs="宋体" w:hint="eastAsia"/>
                <w:szCs w:val="21"/>
                <w:vertAlign w:val="superscript"/>
              </w:rPr>
              <w:t>3</w:t>
            </w:r>
            <w:r>
              <w:rPr>
                <w:rFonts w:hAnsi="宋体" w:cs="宋体" w:hint="eastAsia"/>
                <w:szCs w:val="21"/>
              </w:rPr>
              <w:t>,二氧化碳＜3500mg/m</w:t>
            </w:r>
            <w:r>
              <w:rPr>
                <w:rFonts w:hAnsi="宋体" w:cs="宋体" w:hint="eastAsia"/>
                <w:szCs w:val="21"/>
                <w:vertAlign w:val="superscript"/>
              </w:rPr>
              <w:t>3</w:t>
            </w:r>
            <w:r>
              <w:rPr>
                <w:rFonts w:hAnsi="宋体" w:cs="宋体" w:hint="eastAsia"/>
                <w:szCs w:val="21"/>
              </w:rPr>
              <w:t>。</w:t>
            </w:r>
          </w:p>
          <w:p w14:paraId="50E19C04" w14:textId="77777777" w:rsidR="007D7AD5" w:rsidRDefault="003A1F52">
            <w:pPr>
              <w:pStyle w:val="af6"/>
              <w:tabs>
                <w:tab w:val="center" w:pos="4201"/>
                <w:tab w:val="right" w:leader="dot" w:pos="9298"/>
              </w:tabs>
              <w:ind w:firstLineChars="0" w:firstLine="0"/>
              <w:jc w:val="center"/>
              <w:rPr>
                <w:rFonts w:hAnsi="宋体" w:cs="宋体"/>
                <w:szCs w:val="21"/>
              </w:rPr>
            </w:pPr>
            <w:r>
              <w:rPr>
                <w:rFonts w:hAnsi="宋体" w:cs="宋体" w:hint="eastAsia"/>
                <w:bCs/>
                <w:spacing w:val="20"/>
                <w:szCs w:val="21"/>
              </w:rPr>
              <w:t>标准制定应该是</w:t>
            </w:r>
            <w:r>
              <w:rPr>
                <w:rFonts w:hAnsi="宋体" w:cs="宋体" w:hint="eastAsia"/>
                <w:szCs w:val="21"/>
              </w:rPr>
              <w:t>＜，不超过的词不太规范</w:t>
            </w:r>
          </w:p>
        </w:tc>
        <w:tc>
          <w:tcPr>
            <w:tcW w:w="3871" w:type="dxa"/>
            <w:vAlign w:val="center"/>
          </w:tcPr>
          <w:p w14:paraId="4445A48F"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青海大学农牧学院丁保安</w:t>
            </w:r>
          </w:p>
        </w:tc>
        <w:tc>
          <w:tcPr>
            <w:tcW w:w="1188" w:type="dxa"/>
            <w:vAlign w:val="center"/>
          </w:tcPr>
          <w:p w14:paraId="4B1D8979"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16A66EC9" w14:textId="77777777">
        <w:trPr>
          <w:trHeight w:val="422"/>
          <w:jc w:val="center"/>
        </w:trPr>
        <w:tc>
          <w:tcPr>
            <w:tcW w:w="1269" w:type="dxa"/>
            <w:vAlign w:val="center"/>
          </w:tcPr>
          <w:p w14:paraId="632C39F5"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2</w:t>
            </w:r>
          </w:p>
        </w:tc>
        <w:tc>
          <w:tcPr>
            <w:tcW w:w="1485" w:type="dxa"/>
            <w:vAlign w:val="center"/>
          </w:tcPr>
          <w:p w14:paraId="6014E2D5"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5.2</w:t>
            </w:r>
          </w:p>
        </w:tc>
        <w:tc>
          <w:tcPr>
            <w:tcW w:w="6126" w:type="dxa"/>
            <w:vAlign w:val="center"/>
          </w:tcPr>
          <w:p w14:paraId="37A24DB5"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引入改为转入</w:t>
            </w:r>
          </w:p>
        </w:tc>
        <w:tc>
          <w:tcPr>
            <w:tcW w:w="3871" w:type="dxa"/>
            <w:vAlign w:val="center"/>
          </w:tcPr>
          <w:p w14:paraId="64E031FF"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青海大学农牧学院丁保安</w:t>
            </w:r>
          </w:p>
        </w:tc>
        <w:tc>
          <w:tcPr>
            <w:tcW w:w="1188" w:type="dxa"/>
            <w:vAlign w:val="center"/>
          </w:tcPr>
          <w:p w14:paraId="2439B27A"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043AF655" w14:textId="77777777">
        <w:trPr>
          <w:trHeight w:val="422"/>
          <w:jc w:val="center"/>
        </w:trPr>
        <w:tc>
          <w:tcPr>
            <w:tcW w:w="1269" w:type="dxa"/>
            <w:vAlign w:val="center"/>
          </w:tcPr>
          <w:p w14:paraId="22D86F8E"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3</w:t>
            </w:r>
          </w:p>
        </w:tc>
        <w:tc>
          <w:tcPr>
            <w:tcW w:w="1485" w:type="dxa"/>
            <w:vAlign w:val="center"/>
          </w:tcPr>
          <w:p w14:paraId="1D5B8CA8"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6.2</w:t>
            </w:r>
          </w:p>
        </w:tc>
        <w:tc>
          <w:tcPr>
            <w:tcW w:w="6126" w:type="dxa"/>
            <w:vAlign w:val="center"/>
          </w:tcPr>
          <w:p w14:paraId="3870C148"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使用年限3年，能否修改为2</w:t>
            </w:r>
            <w:r>
              <w:rPr>
                <w:rFonts w:ascii="宋体" w:eastAsia="宋体" w:hAnsi="宋体" w:cs="宋体" w:hint="eastAsia"/>
                <w:szCs w:val="21"/>
              </w:rPr>
              <w:t>～3年或3～4年</w:t>
            </w:r>
          </w:p>
        </w:tc>
        <w:tc>
          <w:tcPr>
            <w:tcW w:w="3871" w:type="dxa"/>
            <w:vAlign w:val="center"/>
          </w:tcPr>
          <w:p w14:paraId="116D7603"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青海大学农牧学院丁保安</w:t>
            </w:r>
          </w:p>
        </w:tc>
        <w:tc>
          <w:tcPr>
            <w:tcW w:w="1188" w:type="dxa"/>
            <w:vAlign w:val="center"/>
          </w:tcPr>
          <w:p w14:paraId="557585DA"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141D4E39" w14:textId="77777777">
        <w:trPr>
          <w:trHeight w:val="422"/>
          <w:jc w:val="center"/>
        </w:trPr>
        <w:tc>
          <w:tcPr>
            <w:tcW w:w="1269" w:type="dxa"/>
            <w:vAlign w:val="center"/>
          </w:tcPr>
          <w:p w14:paraId="42B638B3"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4</w:t>
            </w:r>
          </w:p>
        </w:tc>
        <w:tc>
          <w:tcPr>
            <w:tcW w:w="1485" w:type="dxa"/>
            <w:vAlign w:val="center"/>
          </w:tcPr>
          <w:p w14:paraId="5101BFFF"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6.6</w:t>
            </w:r>
          </w:p>
        </w:tc>
        <w:tc>
          <w:tcPr>
            <w:tcW w:w="6126" w:type="dxa"/>
            <w:vAlign w:val="center"/>
          </w:tcPr>
          <w:p w14:paraId="16D7E6BD"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补充人工授精</w:t>
            </w:r>
          </w:p>
        </w:tc>
        <w:tc>
          <w:tcPr>
            <w:tcW w:w="3871" w:type="dxa"/>
            <w:vAlign w:val="center"/>
          </w:tcPr>
          <w:p w14:paraId="497ADAEC"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青海大学农牧学院丁保安</w:t>
            </w:r>
          </w:p>
        </w:tc>
        <w:tc>
          <w:tcPr>
            <w:tcW w:w="1188" w:type="dxa"/>
            <w:vAlign w:val="center"/>
          </w:tcPr>
          <w:p w14:paraId="4C150F79"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14B89F6A" w14:textId="77777777">
        <w:trPr>
          <w:trHeight w:val="422"/>
          <w:jc w:val="center"/>
        </w:trPr>
        <w:tc>
          <w:tcPr>
            <w:tcW w:w="1269" w:type="dxa"/>
            <w:vAlign w:val="center"/>
          </w:tcPr>
          <w:p w14:paraId="729470BD"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5</w:t>
            </w:r>
          </w:p>
        </w:tc>
        <w:tc>
          <w:tcPr>
            <w:tcW w:w="1485" w:type="dxa"/>
            <w:vAlign w:val="center"/>
          </w:tcPr>
          <w:p w14:paraId="1F6376B8"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全文</w:t>
            </w:r>
          </w:p>
        </w:tc>
        <w:tc>
          <w:tcPr>
            <w:tcW w:w="6126" w:type="dxa"/>
            <w:vAlign w:val="center"/>
          </w:tcPr>
          <w:p w14:paraId="3D2997B5" w14:textId="77777777" w:rsidR="007D7AD5" w:rsidRDefault="003A1F52">
            <w:pPr>
              <w:snapToGrid w:val="0"/>
              <w:spacing w:line="240" w:lineRule="atLeast"/>
              <w:jc w:val="center"/>
              <w:rPr>
                <w:rFonts w:ascii="宋体" w:eastAsia="宋体" w:hAnsi="宋体" w:cs="宋体"/>
                <w:szCs w:val="21"/>
              </w:rPr>
            </w:pPr>
            <w:r>
              <w:rPr>
                <w:rFonts w:ascii="宋体" w:eastAsia="宋体" w:hAnsi="宋体" w:cs="宋体" w:hint="eastAsia"/>
                <w:szCs w:val="21"/>
              </w:rPr>
              <w:t>-   改为～</w:t>
            </w:r>
          </w:p>
        </w:tc>
        <w:tc>
          <w:tcPr>
            <w:tcW w:w="3871" w:type="dxa"/>
            <w:vAlign w:val="center"/>
          </w:tcPr>
          <w:p w14:paraId="456C4859"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青海大学农牧学院丁保安</w:t>
            </w:r>
          </w:p>
        </w:tc>
        <w:tc>
          <w:tcPr>
            <w:tcW w:w="1188" w:type="dxa"/>
            <w:vAlign w:val="center"/>
          </w:tcPr>
          <w:p w14:paraId="44FD26A3"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560F64D0" w14:textId="77777777">
        <w:trPr>
          <w:trHeight w:val="843"/>
          <w:jc w:val="center"/>
        </w:trPr>
        <w:tc>
          <w:tcPr>
            <w:tcW w:w="1269" w:type="dxa"/>
            <w:vAlign w:val="center"/>
          </w:tcPr>
          <w:p w14:paraId="2FC0F10E"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lastRenderedPageBreak/>
              <w:t>6</w:t>
            </w:r>
          </w:p>
        </w:tc>
        <w:tc>
          <w:tcPr>
            <w:tcW w:w="1485" w:type="dxa"/>
            <w:vAlign w:val="center"/>
          </w:tcPr>
          <w:p w14:paraId="79408EF9"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7.6.3</w:t>
            </w:r>
          </w:p>
        </w:tc>
        <w:tc>
          <w:tcPr>
            <w:tcW w:w="6126" w:type="dxa"/>
            <w:vAlign w:val="center"/>
          </w:tcPr>
          <w:p w14:paraId="78746E9B" w14:textId="77777777" w:rsidR="007D7AD5" w:rsidRDefault="003A1F52">
            <w:pPr>
              <w:pStyle w:val="a0"/>
              <w:numPr>
                <w:ilvl w:val="0"/>
                <w:numId w:val="0"/>
              </w:numPr>
              <w:spacing w:before="156" w:after="156"/>
              <w:jc w:val="center"/>
              <w:rPr>
                <w:rFonts w:ascii="宋体" w:eastAsia="宋体" w:hAnsi="宋体" w:cs="宋体"/>
              </w:rPr>
            </w:pPr>
            <w:r>
              <w:rPr>
                <w:rFonts w:ascii="宋体" w:eastAsia="宋体" w:hAnsi="宋体" w:cs="宋体" w:hint="eastAsia"/>
              </w:rPr>
              <w:t>建议删除“更换饲料和季节性变化时必须加入抗菌药物。”二者无联系的依据</w:t>
            </w:r>
          </w:p>
        </w:tc>
        <w:tc>
          <w:tcPr>
            <w:tcW w:w="3871" w:type="dxa"/>
            <w:vAlign w:val="center"/>
          </w:tcPr>
          <w:p w14:paraId="7F0074B2" w14:textId="77777777" w:rsidR="007D7AD5" w:rsidRDefault="003A1F52">
            <w:pPr>
              <w:snapToGrid w:val="0"/>
              <w:spacing w:line="240" w:lineRule="atLeast"/>
              <w:jc w:val="center"/>
              <w:rPr>
                <w:rFonts w:ascii="宋体" w:eastAsia="宋体" w:hAnsi="宋体" w:cs="宋体"/>
                <w:szCs w:val="21"/>
              </w:rPr>
            </w:pPr>
            <w:r>
              <w:rPr>
                <w:rFonts w:ascii="宋体" w:eastAsia="宋体" w:hAnsi="宋体" w:cs="宋体" w:hint="eastAsia"/>
                <w:bCs/>
                <w:spacing w:val="20"/>
                <w:szCs w:val="21"/>
              </w:rPr>
              <w:t>青海大学农牧学院丁保安</w:t>
            </w:r>
          </w:p>
        </w:tc>
        <w:tc>
          <w:tcPr>
            <w:tcW w:w="1188" w:type="dxa"/>
            <w:vAlign w:val="center"/>
          </w:tcPr>
          <w:p w14:paraId="551678D5"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6F187FAE" w14:textId="77777777">
        <w:trPr>
          <w:trHeight w:val="494"/>
          <w:jc w:val="center"/>
        </w:trPr>
        <w:tc>
          <w:tcPr>
            <w:tcW w:w="1269" w:type="dxa"/>
            <w:vAlign w:val="center"/>
          </w:tcPr>
          <w:p w14:paraId="03D0C173"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7</w:t>
            </w:r>
          </w:p>
        </w:tc>
        <w:tc>
          <w:tcPr>
            <w:tcW w:w="1485" w:type="dxa"/>
            <w:vAlign w:val="center"/>
          </w:tcPr>
          <w:p w14:paraId="1DB6D2C2"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spacing w:val="20"/>
                <w:szCs w:val="21"/>
              </w:rPr>
              <w:t>11人员管理</w:t>
            </w:r>
          </w:p>
        </w:tc>
        <w:tc>
          <w:tcPr>
            <w:tcW w:w="6126" w:type="dxa"/>
            <w:vAlign w:val="center"/>
          </w:tcPr>
          <w:p w14:paraId="329AF7E2" w14:textId="77777777" w:rsidR="007D7AD5" w:rsidRDefault="003A1F52">
            <w:pPr>
              <w:snapToGrid w:val="0"/>
              <w:spacing w:line="240" w:lineRule="atLeast"/>
              <w:jc w:val="center"/>
              <w:rPr>
                <w:rFonts w:ascii="宋体" w:eastAsia="宋体" w:hAnsi="宋体" w:cs="宋体"/>
                <w:szCs w:val="21"/>
              </w:rPr>
            </w:pPr>
            <w:r>
              <w:rPr>
                <w:rFonts w:ascii="宋体" w:eastAsia="宋体" w:hAnsi="宋体" w:cs="宋体" w:hint="eastAsia"/>
                <w:bCs/>
                <w:spacing w:val="20"/>
                <w:szCs w:val="21"/>
              </w:rPr>
              <w:t>建议添加工作人员饲养、防疫、场区安全培训等内容。</w:t>
            </w:r>
          </w:p>
        </w:tc>
        <w:tc>
          <w:tcPr>
            <w:tcW w:w="3871" w:type="dxa"/>
            <w:vAlign w:val="center"/>
          </w:tcPr>
          <w:p w14:paraId="3958B2B1" w14:textId="77777777" w:rsidR="007D7AD5" w:rsidRDefault="003A1F52">
            <w:pPr>
              <w:snapToGrid w:val="0"/>
              <w:spacing w:line="240" w:lineRule="atLeast"/>
              <w:jc w:val="center"/>
              <w:rPr>
                <w:rFonts w:ascii="宋体" w:eastAsia="宋体" w:hAnsi="宋体" w:cs="宋体"/>
                <w:szCs w:val="21"/>
              </w:rPr>
            </w:pPr>
            <w:r>
              <w:rPr>
                <w:rFonts w:ascii="宋体" w:eastAsia="宋体" w:hAnsi="宋体" w:cs="宋体" w:hint="eastAsia"/>
                <w:bCs/>
                <w:spacing w:val="20"/>
                <w:szCs w:val="21"/>
              </w:rPr>
              <w:t>中国科学院西北高原生物研究所刘宏金</w:t>
            </w:r>
          </w:p>
        </w:tc>
        <w:tc>
          <w:tcPr>
            <w:tcW w:w="1188" w:type="dxa"/>
            <w:vAlign w:val="center"/>
          </w:tcPr>
          <w:p w14:paraId="02984AE2"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50C3D6F9" w14:textId="77777777">
        <w:trPr>
          <w:trHeight w:val="530"/>
          <w:jc w:val="center"/>
        </w:trPr>
        <w:tc>
          <w:tcPr>
            <w:tcW w:w="1269" w:type="dxa"/>
            <w:vAlign w:val="center"/>
          </w:tcPr>
          <w:p w14:paraId="1BB61F98"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8</w:t>
            </w:r>
          </w:p>
        </w:tc>
        <w:tc>
          <w:tcPr>
            <w:tcW w:w="1485" w:type="dxa"/>
            <w:vAlign w:val="center"/>
          </w:tcPr>
          <w:p w14:paraId="261D10C7"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3.1</w:t>
            </w:r>
          </w:p>
        </w:tc>
        <w:tc>
          <w:tcPr>
            <w:tcW w:w="6126" w:type="dxa"/>
            <w:vAlign w:val="center"/>
          </w:tcPr>
          <w:p w14:paraId="753B5927" w14:textId="77777777" w:rsidR="007D7AD5" w:rsidRDefault="003A1F52">
            <w:pPr>
              <w:pStyle w:val="af6"/>
              <w:tabs>
                <w:tab w:val="center" w:pos="4201"/>
                <w:tab w:val="right" w:leader="dot" w:pos="9298"/>
              </w:tabs>
              <w:ind w:firstLine="420"/>
              <w:jc w:val="center"/>
              <w:rPr>
                <w:rFonts w:hAnsi="宋体" w:cs="宋体"/>
                <w:kern w:val="2"/>
                <w:szCs w:val="21"/>
              </w:rPr>
            </w:pPr>
            <w:r>
              <w:rPr>
                <w:rFonts w:hAnsi="宋体" w:cs="宋体" w:hint="eastAsia"/>
                <w:kern w:val="2"/>
                <w:szCs w:val="21"/>
              </w:rPr>
              <w:t>删除概念中的左右</w:t>
            </w:r>
          </w:p>
        </w:tc>
        <w:tc>
          <w:tcPr>
            <w:tcW w:w="3871" w:type="dxa"/>
            <w:vAlign w:val="center"/>
          </w:tcPr>
          <w:p w14:paraId="17A20EB3" w14:textId="77777777" w:rsidR="007D7AD5" w:rsidRDefault="003A1F52">
            <w:pPr>
              <w:snapToGrid w:val="0"/>
              <w:spacing w:line="240" w:lineRule="atLeast"/>
              <w:jc w:val="center"/>
              <w:rPr>
                <w:rFonts w:ascii="宋体" w:eastAsia="宋体" w:hAnsi="宋体" w:cs="宋体"/>
                <w:szCs w:val="21"/>
              </w:rPr>
            </w:pPr>
            <w:r>
              <w:rPr>
                <w:rFonts w:ascii="宋体" w:eastAsia="宋体" w:hAnsi="宋体" w:cs="宋体" w:hint="eastAsia"/>
                <w:bCs/>
                <w:spacing w:val="20"/>
                <w:szCs w:val="21"/>
              </w:rPr>
              <w:t>西宁市畜牧兽医工作站陈永忠</w:t>
            </w:r>
          </w:p>
        </w:tc>
        <w:tc>
          <w:tcPr>
            <w:tcW w:w="1188" w:type="dxa"/>
            <w:vAlign w:val="center"/>
          </w:tcPr>
          <w:p w14:paraId="438756CF"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514FA206" w14:textId="77777777">
        <w:trPr>
          <w:trHeight w:val="530"/>
          <w:jc w:val="center"/>
        </w:trPr>
        <w:tc>
          <w:tcPr>
            <w:tcW w:w="1269" w:type="dxa"/>
            <w:vAlign w:val="center"/>
          </w:tcPr>
          <w:p w14:paraId="04AFEF05"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9</w:t>
            </w:r>
          </w:p>
        </w:tc>
        <w:tc>
          <w:tcPr>
            <w:tcW w:w="1485" w:type="dxa"/>
            <w:vAlign w:val="center"/>
          </w:tcPr>
          <w:p w14:paraId="0472285B"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4.3</w:t>
            </w:r>
          </w:p>
        </w:tc>
        <w:tc>
          <w:tcPr>
            <w:tcW w:w="6126" w:type="dxa"/>
            <w:vAlign w:val="center"/>
          </w:tcPr>
          <w:p w14:paraId="27A12859" w14:textId="77777777" w:rsidR="007D7AD5" w:rsidRDefault="003A1F52">
            <w:pPr>
              <w:pStyle w:val="af6"/>
              <w:tabs>
                <w:tab w:val="center" w:pos="4201"/>
                <w:tab w:val="right" w:leader="dot" w:pos="9298"/>
              </w:tabs>
              <w:ind w:firstLine="420"/>
              <w:jc w:val="center"/>
              <w:rPr>
                <w:rFonts w:hAnsi="宋体" w:cs="宋体"/>
                <w:kern w:val="2"/>
                <w:szCs w:val="21"/>
              </w:rPr>
            </w:pPr>
            <w:r>
              <w:rPr>
                <w:rFonts w:hAnsi="宋体" w:cs="宋体" w:hint="eastAsia"/>
                <w:szCs w:val="21"/>
              </w:rPr>
              <w:t>氨＜30mg/m</w:t>
            </w:r>
            <w:r>
              <w:rPr>
                <w:rFonts w:hAnsi="宋体" w:cs="宋体" w:hint="eastAsia"/>
                <w:szCs w:val="21"/>
                <w:vertAlign w:val="superscript"/>
              </w:rPr>
              <w:t>3</w:t>
            </w:r>
            <w:r>
              <w:rPr>
                <w:rFonts w:hAnsi="宋体" w:cs="宋体" w:hint="eastAsia"/>
                <w:szCs w:val="21"/>
              </w:rPr>
              <w:t>,硫化氢＜10mg/m</w:t>
            </w:r>
            <w:r>
              <w:rPr>
                <w:rFonts w:hAnsi="宋体" w:cs="宋体" w:hint="eastAsia"/>
                <w:szCs w:val="21"/>
                <w:vertAlign w:val="superscript"/>
              </w:rPr>
              <w:t>3</w:t>
            </w:r>
            <w:r>
              <w:rPr>
                <w:rFonts w:hAnsi="宋体" w:cs="宋体" w:hint="eastAsia"/>
                <w:szCs w:val="21"/>
              </w:rPr>
              <w:t>,二氧化碳＜3500mg/m</w:t>
            </w:r>
            <w:r>
              <w:rPr>
                <w:rFonts w:hAnsi="宋体" w:cs="宋体" w:hint="eastAsia"/>
                <w:szCs w:val="21"/>
                <w:vertAlign w:val="superscript"/>
              </w:rPr>
              <w:t>3</w:t>
            </w:r>
            <w:r>
              <w:rPr>
                <w:rFonts w:hAnsi="宋体" w:cs="宋体" w:hint="eastAsia"/>
                <w:szCs w:val="21"/>
              </w:rPr>
              <w:t>。</w:t>
            </w:r>
          </w:p>
        </w:tc>
        <w:tc>
          <w:tcPr>
            <w:tcW w:w="3871" w:type="dxa"/>
            <w:vAlign w:val="center"/>
          </w:tcPr>
          <w:p w14:paraId="2243E018" w14:textId="77777777" w:rsidR="007D7AD5" w:rsidRDefault="003A1F52">
            <w:pPr>
              <w:snapToGrid w:val="0"/>
              <w:spacing w:line="240" w:lineRule="atLeast"/>
              <w:jc w:val="center"/>
              <w:rPr>
                <w:rFonts w:ascii="宋体" w:eastAsia="宋体" w:hAnsi="宋体" w:cs="宋体"/>
                <w:szCs w:val="21"/>
              </w:rPr>
            </w:pPr>
            <w:r>
              <w:rPr>
                <w:rFonts w:ascii="宋体" w:eastAsia="宋体" w:hAnsi="宋体" w:cs="宋体" w:hint="eastAsia"/>
                <w:bCs/>
                <w:spacing w:val="20"/>
                <w:szCs w:val="21"/>
              </w:rPr>
              <w:t>西宁市畜牧兽医工作站陈永忠</w:t>
            </w:r>
          </w:p>
        </w:tc>
        <w:tc>
          <w:tcPr>
            <w:tcW w:w="1188" w:type="dxa"/>
            <w:vAlign w:val="center"/>
          </w:tcPr>
          <w:p w14:paraId="7019E984"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4A2E6A7C" w14:textId="77777777">
        <w:trPr>
          <w:trHeight w:val="530"/>
          <w:jc w:val="center"/>
        </w:trPr>
        <w:tc>
          <w:tcPr>
            <w:tcW w:w="1269" w:type="dxa"/>
            <w:vAlign w:val="center"/>
          </w:tcPr>
          <w:p w14:paraId="34EEF518"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10</w:t>
            </w:r>
          </w:p>
        </w:tc>
        <w:tc>
          <w:tcPr>
            <w:tcW w:w="1485" w:type="dxa"/>
            <w:vAlign w:val="center"/>
          </w:tcPr>
          <w:p w14:paraId="18E166F4"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7.6.3</w:t>
            </w:r>
          </w:p>
        </w:tc>
        <w:tc>
          <w:tcPr>
            <w:tcW w:w="6126" w:type="dxa"/>
            <w:vAlign w:val="center"/>
          </w:tcPr>
          <w:p w14:paraId="76C36B62" w14:textId="77777777" w:rsidR="007D7AD5" w:rsidRDefault="003A1F52">
            <w:pPr>
              <w:pStyle w:val="af6"/>
              <w:tabs>
                <w:tab w:val="center" w:pos="4201"/>
                <w:tab w:val="right" w:leader="dot" w:pos="9298"/>
              </w:tabs>
              <w:ind w:firstLine="420"/>
              <w:jc w:val="center"/>
              <w:rPr>
                <w:rFonts w:hAnsi="宋体" w:cs="宋体"/>
                <w:kern w:val="2"/>
                <w:szCs w:val="21"/>
              </w:rPr>
            </w:pPr>
            <w:r>
              <w:rPr>
                <w:rFonts w:hAnsi="宋体" w:cs="宋体" w:hint="eastAsia"/>
                <w:kern w:val="2"/>
                <w:szCs w:val="21"/>
              </w:rPr>
              <w:t>更换饲料和季节变化时要采取健康措施</w:t>
            </w:r>
          </w:p>
        </w:tc>
        <w:tc>
          <w:tcPr>
            <w:tcW w:w="3871" w:type="dxa"/>
            <w:vAlign w:val="center"/>
          </w:tcPr>
          <w:p w14:paraId="7AF6266D" w14:textId="77777777" w:rsidR="007D7AD5" w:rsidRDefault="003A1F52">
            <w:pPr>
              <w:snapToGrid w:val="0"/>
              <w:spacing w:line="240" w:lineRule="atLeast"/>
              <w:jc w:val="center"/>
              <w:rPr>
                <w:rFonts w:ascii="宋体" w:eastAsia="宋体" w:hAnsi="宋体" w:cs="宋体"/>
                <w:szCs w:val="21"/>
              </w:rPr>
            </w:pPr>
            <w:r>
              <w:rPr>
                <w:rFonts w:ascii="宋体" w:eastAsia="宋体" w:hAnsi="宋体" w:cs="宋体" w:hint="eastAsia"/>
                <w:bCs/>
                <w:spacing w:val="20"/>
                <w:szCs w:val="21"/>
              </w:rPr>
              <w:t>西宁市畜牧兽医工作站陈永忠</w:t>
            </w:r>
          </w:p>
        </w:tc>
        <w:tc>
          <w:tcPr>
            <w:tcW w:w="1188" w:type="dxa"/>
            <w:vAlign w:val="center"/>
          </w:tcPr>
          <w:p w14:paraId="5EBC34BA"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7F27B041" w14:textId="77777777">
        <w:trPr>
          <w:trHeight w:val="530"/>
          <w:jc w:val="center"/>
        </w:trPr>
        <w:tc>
          <w:tcPr>
            <w:tcW w:w="1269" w:type="dxa"/>
            <w:vAlign w:val="center"/>
          </w:tcPr>
          <w:p w14:paraId="7B49D1DA"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11</w:t>
            </w:r>
          </w:p>
        </w:tc>
        <w:tc>
          <w:tcPr>
            <w:tcW w:w="1485" w:type="dxa"/>
            <w:vAlign w:val="center"/>
          </w:tcPr>
          <w:p w14:paraId="6E9FFFCB"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2</w:t>
            </w:r>
          </w:p>
        </w:tc>
        <w:tc>
          <w:tcPr>
            <w:tcW w:w="6126" w:type="dxa"/>
            <w:vAlign w:val="center"/>
          </w:tcPr>
          <w:p w14:paraId="5893DBDC" w14:textId="77777777" w:rsidR="007D7AD5" w:rsidRDefault="003A1F52">
            <w:pPr>
              <w:pStyle w:val="af6"/>
              <w:tabs>
                <w:tab w:val="center" w:pos="4201"/>
                <w:tab w:val="right" w:leader="dot" w:pos="9298"/>
              </w:tabs>
              <w:ind w:firstLine="420"/>
              <w:jc w:val="center"/>
              <w:rPr>
                <w:rFonts w:hAnsi="宋体" w:cs="宋体"/>
                <w:kern w:val="2"/>
                <w:szCs w:val="21"/>
              </w:rPr>
            </w:pPr>
            <w:r>
              <w:rPr>
                <w:rFonts w:hAnsi="宋体" w:cs="宋体" w:hint="eastAsia"/>
                <w:szCs w:val="21"/>
              </w:rPr>
              <w:t>删除  GB 5749-2006生活饮用水卫生标准</w:t>
            </w:r>
          </w:p>
        </w:tc>
        <w:tc>
          <w:tcPr>
            <w:tcW w:w="3871" w:type="dxa"/>
            <w:vAlign w:val="center"/>
          </w:tcPr>
          <w:p w14:paraId="6AFE03B6" w14:textId="77777777" w:rsidR="007D7AD5" w:rsidRDefault="003A1F52">
            <w:pPr>
              <w:snapToGrid w:val="0"/>
              <w:spacing w:line="240" w:lineRule="atLeast"/>
              <w:jc w:val="center"/>
              <w:rPr>
                <w:rFonts w:ascii="宋体" w:eastAsia="宋体" w:hAnsi="宋体" w:cs="宋体"/>
                <w:szCs w:val="21"/>
              </w:rPr>
            </w:pPr>
            <w:r>
              <w:rPr>
                <w:rFonts w:ascii="宋体" w:eastAsia="宋体" w:hAnsi="宋体" w:cs="宋体" w:hint="eastAsia"/>
                <w:bCs/>
                <w:spacing w:val="20"/>
                <w:szCs w:val="21"/>
              </w:rPr>
              <w:t>青海大学畜牧兽医科学院吴国芳</w:t>
            </w:r>
          </w:p>
        </w:tc>
        <w:tc>
          <w:tcPr>
            <w:tcW w:w="1188" w:type="dxa"/>
            <w:vAlign w:val="center"/>
          </w:tcPr>
          <w:p w14:paraId="57A6831A"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1A8EC085" w14:textId="77777777">
        <w:trPr>
          <w:trHeight w:val="530"/>
          <w:jc w:val="center"/>
        </w:trPr>
        <w:tc>
          <w:tcPr>
            <w:tcW w:w="1269" w:type="dxa"/>
            <w:vAlign w:val="center"/>
          </w:tcPr>
          <w:p w14:paraId="2F6B266A"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12</w:t>
            </w:r>
          </w:p>
        </w:tc>
        <w:tc>
          <w:tcPr>
            <w:tcW w:w="1485" w:type="dxa"/>
            <w:vAlign w:val="center"/>
          </w:tcPr>
          <w:p w14:paraId="6DFB464A"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4.4</w:t>
            </w:r>
          </w:p>
        </w:tc>
        <w:tc>
          <w:tcPr>
            <w:tcW w:w="6126" w:type="dxa"/>
            <w:vAlign w:val="center"/>
          </w:tcPr>
          <w:p w14:paraId="569D4909" w14:textId="77777777" w:rsidR="007D7AD5" w:rsidRDefault="003A1F52">
            <w:pPr>
              <w:pStyle w:val="a7"/>
              <w:ind w:firstLine="420"/>
              <w:jc w:val="center"/>
              <w:rPr>
                <w:rFonts w:ascii="宋体" w:eastAsia="宋体" w:hAnsi="宋体" w:cs="宋体"/>
                <w:sz w:val="21"/>
                <w:szCs w:val="21"/>
              </w:rPr>
            </w:pPr>
            <w:proofErr w:type="gramStart"/>
            <w:r>
              <w:rPr>
                <w:rFonts w:ascii="宋体" w:eastAsia="宋体" w:hAnsi="宋体" w:cs="宋体" w:hint="eastAsia"/>
                <w:sz w:val="21"/>
                <w:szCs w:val="21"/>
              </w:rPr>
              <w:t>后面公兔</w:t>
            </w:r>
            <w:proofErr w:type="gramEnd"/>
            <w:r>
              <w:rPr>
                <w:rFonts w:ascii="宋体" w:eastAsia="宋体" w:hAnsi="宋体" w:cs="宋体" w:hint="eastAsia"/>
                <w:sz w:val="21"/>
                <w:szCs w:val="21"/>
              </w:rPr>
              <w:t>饲养管理里提到的时间统一</w:t>
            </w:r>
          </w:p>
        </w:tc>
        <w:tc>
          <w:tcPr>
            <w:tcW w:w="3871" w:type="dxa"/>
            <w:vAlign w:val="center"/>
          </w:tcPr>
          <w:p w14:paraId="44985D54" w14:textId="77777777" w:rsidR="007D7AD5" w:rsidRDefault="003A1F52">
            <w:pPr>
              <w:snapToGrid w:val="0"/>
              <w:spacing w:line="240" w:lineRule="atLeast"/>
              <w:jc w:val="center"/>
              <w:rPr>
                <w:rFonts w:ascii="宋体" w:eastAsia="宋体" w:hAnsi="宋体" w:cs="宋体"/>
                <w:szCs w:val="21"/>
              </w:rPr>
            </w:pPr>
            <w:r>
              <w:rPr>
                <w:rFonts w:ascii="宋体" w:eastAsia="宋体" w:hAnsi="宋体" w:cs="宋体" w:hint="eastAsia"/>
                <w:bCs/>
                <w:spacing w:val="20"/>
                <w:szCs w:val="21"/>
              </w:rPr>
              <w:t>青海大学畜牧兽医科学院吴国芳</w:t>
            </w:r>
          </w:p>
        </w:tc>
        <w:tc>
          <w:tcPr>
            <w:tcW w:w="1188" w:type="dxa"/>
            <w:vAlign w:val="center"/>
          </w:tcPr>
          <w:p w14:paraId="0B3FA1E3"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7AB4D3F9" w14:textId="77777777">
        <w:trPr>
          <w:trHeight w:val="530"/>
          <w:jc w:val="center"/>
        </w:trPr>
        <w:tc>
          <w:tcPr>
            <w:tcW w:w="1269" w:type="dxa"/>
            <w:vAlign w:val="center"/>
          </w:tcPr>
          <w:p w14:paraId="4291F941"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13</w:t>
            </w:r>
          </w:p>
        </w:tc>
        <w:tc>
          <w:tcPr>
            <w:tcW w:w="1485" w:type="dxa"/>
            <w:vAlign w:val="center"/>
          </w:tcPr>
          <w:p w14:paraId="081B2356"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5</w:t>
            </w:r>
          </w:p>
        </w:tc>
        <w:tc>
          <w:tcPr>
            <w:tcW w:w="6126" w:type="dxa"/>
            <w:vAlign w:val="center"/>
          </w:tcPr>
          <w:p w14:paraId="24F082CB" w14:textId="77777777" w:rsidR="007D7AD5" w:rsidRDefault="003A1F52">
            <w:pPr>
              <w:pStyle w:val="a7"/>
              <w:ind w:firstLine="420"/>
              <w:jc w:val="center"/>
              <w:rPr>
                <w:rFonts w:ascii="宋体" w:eastAsia="宋体" w:hAnsi="宋体" w:cs="宋体"/>
                <w:sz w:val="21"/>
                <w:szCs w:val="21"/>
              </w:rPr>
            </w:pPr>
            <w:r>
              <w:rPr>
                <w:rFonts w:ascii="宋体" w:eastAsia="宋体" w:hAnsi="宋体" w:cs="宋体" w:hint="eastAsia"/>
                <w:sz w:val="21"/>
                <w:szCs w:val="21"/>
              </w:rPr>
              <w:t>添加系谱要求</w:t>
            </w:r>
          </w:p>
        </w:tc>
        <w:tc>
          <w:tcPr>
            <w:tcW w:w="3871" w:type="dxa"/>
            <w:vAlign w:val="center"/>
          </w:tcPr>
          <w:p w14:paraId="1EA88DC8" w14:textId="77777777" w:rsidR="007D7AD5" w:rsidRDefault="003A1F52">
            <w:pPr>
              <w:snapToGrid w:val="0"/>
              <w:spacing w:line="240" w:lineRule="atLeast"/>
              <w:jc w:val="center"/>
              <w:rPr>
                <w:rFonts w:ascii="宋体" w:eastAsia="宋体" w:hAnsi="宋体" w:cs="宋体"/>
                <w:szCs w:val="21"/>
              </w:rPr>
            </w:pPr>
            <w:r>
              <w:rPr>
                <w:rFonts w:ascii="宋体" w:eastAsia="宋体" w:hAnsi="宋体" w:cs="宋体" w:hint="eastAsia"/>
                <w:bCs/>
                <w:spacing w:val="20"/>
                <w:szCs w:val="21"/>
              </w:rPr>
              <w:t>青海大学畜牧兽医科学院吴国芳</w:t>
            </w:r>
          </w:p>
        </w:tc>
        <w:tc>
          <w:tcPr>
            <w:tcW w:w="1188" w:type="dxa"/>
            <w:vAlign w:val="center"/>
          </w:tcPr>
          <w:p w14:paraId="5AF1FD0C"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0843CDB2" w14:textId="77777777">
        <w:trPr>
          <w:trHeight w:val="565"/>
          <w:jc w:val="center"/>
        </w:trPr>
        <w:tc>
          <w:tcPr>
            <w:tcW w:w="1269" w:type="dxa"/>
            <w:vAlign w:val="center"/>
          </w:tcPr>
          <w:p w14:paraId="47B984AC"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14</w:t>
            </w:r>
          </w:p>
        </w:tc>
        <w:tc>
          <w:tcPr>
            <w:tcW w:w="1485" w:type="dxa"/>
            <w:vAlign w:val="center"/>
          </w:tcPr>
          <w:p w14:paraId="2CF36171"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7.6.4</w:t>
            </w:r>
          </w:p>
        </w:tc>
        <w:tc>
          <w:tcPr>
            <w:tcW w:w="6126" w:type="dxa"/>
            <w:vAlign w:val="center"/>
          </w:tcPr>
          <w:p w14:paraId="6B3BD8FF" w14:textId="77777777" w:rsidR="007D7AD5" w:rsidRDefault="003A1F52">
            <w:pPr>
              <w:pStyle w:val="a0"/>
              <w:numPr>
                <w:ilvl w:val="2"/>
                <w:numId w:val="0"/>
              </w:numPr>
              <w:spacing w:before="156" w:after="156"/>
              <w:jc w:val="center"/>
              <w:rPr>
                <w:rFonts w:ascii="宋体" w:eastAsia="宋体" w:hAnsi="宋体" w:cs="宋体"/>
              </w:rPr>
            </w:pPr>
            <w:r>
              <w:rPr>
                <w:rFonts w:ascii="宋体" w:eastAsia="宋体" w:hAnsi="宋体" w:cs="宋体" w:hint="eastAsia"/>
              </w:rPr>
              <w:t>消毒时间建议前后统一</w:t>
            </w:r>
          </w:p>
        </w:tc>
        <w:tc>
          <w:tcPr>
            <w:tcW w:w="3871" w:type="dxa"/>
            <w:vAlign w:val="center"/>
          </w:tcPr>
          <w:p w14:paraId="0E6B9DD9" w14:textId="77777777" w:rsidR="007D7AD5" w:rsidRDefault="003A1F52">
            <w:pPr>
              <w:snapToGrid w:val="0"/>
              <w:spacing w:line="240" w:lineRule="atLeast"/>
              <w:jc w:val="center"/>
              <w:rPr>
                <w:rFonts w:ascii="宋体" w:eastAsia="宋体" w:hAnsi="宋体" w:cs="宋体"/>
                <w:szCs w:val="21"/>
              </w:rPr>
            </w:pPr>
            <w:r>
              <w:rPr>
                <w:rFonts w:ascii="宋体" w:eastAsia="宋体" w:hAnsi="宋体" w:cs="宋体" w:hint="eastAsia"/>
                <w:bCs/>
                <w:spacing w:val="20"/>
                <w:szCs w:val="21"/>
              </w:rPr>
              <w:t>青海大学畜牧兽医科学院吴国芳</w:t>
            </w:r>
          </w:p>
        </w:tc>
        <w:tc>
          <w:tcPr>
            <w:tcW w:w="1188" w:type="dxa"/>
            <w:vAlign w:val="center"/>
          </w:tcPr>
          <w:p w14:paraId="0F58E723"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76E6E658" w14:textId="77777777">
        <w:trPr>
          <w:trHeight w:val="298"/>
          <w:jc w:val="center"/>
        </w:trPr>
        <w:tc>
          <w:tcPr>
            <w:tcW w:w="1269" w:type="dxa"/>
            <w:vAlign w:val="center"/>
          </w:tcPr>
          <w:p w14:paraId="69538E10"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15</w:t>
            </w:r>
          </w:p>
        </w:tc>
        <w:tc>
          <w:tcPr>
            <w:tcW w:w="1485" w:type="dxa"/>
            <w:vAlign w:val="center"/>
          </w:tcPr>
          <w:p w14:paraId="04B021D4"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3.3</w:t>
            </w:r>
          </w:p>
        </w:tc>
        <w:tc>
          <w:tcPr>
            <w:tcW w:w="6126" w:type="dxa"/>
            <w:vAlign w:val="center"/>
          </w:tcPr>
          <w:p w14:paraId="70451B1A" w14:textId="77777777" w:rsidR="007D7AD5" w:rsidRDefault="003A1F52">
            <w:pPr>
              <w:pStyle w:val="a7"/>
              <w:ind w:firstLine="420"/>
              <w:jc w:val="center"/>
              <w:rPr>
                <w:rFonts w:ascii="宋体" w:eastAsia="宋体" w:hAnsi="宋体" w:cs="宋体"/>
                <w:sz w:val="21"/>
                <w:szCs w:val="21"/>
              </w:rPr>
            </w:pPr>
            <w:r>
              <w:rPr>
                <w:rFonts w:ascii="宋体" w:eastAsia="宋体" w:hAnsi="宋体" w:cs="宋体" w:hint="eastAsia"/>
                <w:sz w:val="21"/>
                <w:szCs w:val="21"/>
              </w:rPr>
              <w:t>先交代育成兔的年龄（月龄），再给出体重范围更合适。</w:t>
            </w:r>
          </w:p>
        </w:tc>
        <w:tc>
          <w:tcPr>
            <w:tcW w:w="3871" w:type="dxa"/>
            <w:vAlign w:val="center"/>
          </w:tcPr>
          <w:p w14:paraId="17F791AA" w14:textId="77777777" w:rsidR="007D7AD5" w:rsidRDefault="003A1F52">
            <w:pPr>
              <w:snapToGrid w:val="0"/>
              <w:spacing w:line="240" w:lineRule="atLeast"/>
              <w:jc w:val="center"/>
              <w:rPr>
                <w:rFonts w:ascii="宋体" w:eastAsia="宋体" w:hAnsi="宋体" w:cs="宋体"/>
                <w:szCs w:val="21"/>
              </w:rPr>
            </w:pPr>
            <w:r>
              <w:rPr>
                <w:rFonts w:ascii="宋体" w:eastAsia="宋体" w:hAnsi="宋体" w:cs="宋体" w:hint="eastAsia"/>
                <w:bCs/>
                <w:spacing w:val="20"/>
                <w:szCs w:val="21"/>
              </w:rPr>
              <w:t>青海大学畜牧兽医科学院崔占鸿</w:t>
            </w:r>
          </w:p>
        </w:tc>
        <w:tc>
          <w:tcPr>
            <w:tcW w:w="1188" w:type="dxa"/>
            <w:vAlign w:val="center"/>
          </w:tcPr>
          <w:p w14:paraId="079774E4"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66A587D4" w14:textId="77777777">
        <w:trPr>
          <w:trHeight w:val="555"/>
          <w:jc w:val="center"/>
        </w:trPr>
        <w:tc>
          <w:tcPr>
            <w:tcW w:w="1269" w:type="dxa"/>
            <w:vAlign w:val="center"/>
          </w:tcPr>
          <w:p w14:paraId="6320C0D9"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16</w:t>
            </w:r>
          </w:p>
        </w:tc>
        <w:tc>
          <w:tcPr>
            <w:tcW w:w="1485" w:type="dxa"/>
            <w:vAlign w:val="center"/>
          </w:tcPr>
          <w:p w14:paraId="7480BC0E"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无</w:t>
            </w:r>
          </w:p>
        </w:tc>
        <w:tc>
          <w:tcPr>
            <w:tcW w:w="6126" w:type="dxa"/>
            <w:vAlign w:val="center"/>
          </w:tcPr>
          <w:p w14:paraId="67DB3541" w14:textId="77777777" w:rsidR="007D7AD5" w:rsidRDefault="003A1F52">
            <w:pPr>
              <w:pStyle w:val="a7"/>
              <w:ind w:firstLine="420"/>
              <w:jc w:val="center"/>
              <w:rPr>
                <w:rFonts w:ascii="宋体" w:eastAsia="宋体" w:hAnsi="宋体" w:cs="宋体"/>
                <w:sz w:val="21"/>
                <w:szCs w:val="21"/>
              </w:rPr>
            </w:pPr>
            <w:r>
              <w:rPr>
                <w:rFonts w:ascii="宋体" w:eastAsia="宋体" w:hAnsi="宋体" w:cs="宋体" w:hint="eastAsia"/>
                <w:sz w:val="21"/>
                <w:szCs w:val="21"/>
              </w:rPr>
              <w:t>全文中注意数据的单位统一用国际通用单位</w:t>
            </w:r>
          </w:p>
        </w:tc>
        <w:tc>
          <w:tcPr>
            <w:tcW w:w="3871" w:type="dxa"/>
            <w:vAlign w:val="center"/>
          </w:tcPr>
          <w:p w14:paraId="0F8BDD59" w14:textId="77777777" w:rsidR="007D7AD5" w:rsidRDefault="003A1F52">
            <w:pPr>
              <w:snapToGrid w:val="0"/>
              <w:spacing w:line="240" w:lineRule="atLeast"/>
              <w:jc w:val="center"/>
              <w:rPr>
                <w:rFonts w:ascii="宋体" w:eastAsia="宋体" w:hAnsi="宋体" w:cs="宋体"/>
                <w:szCs w:val="21"/>
              </w:rPr>
            </w:pPr>
            <w:r>
              <w:rPr>
                <w:rFonts w:ascii="宋体" w:eastAsia="宋体" w:hAnsi="宋体" w:cs="宋体" w:hint="eastAsia"/>
                <w:bCs/>
                <w:spacing w:val="20"/>
                <w:szCs w:val="21"/>
              </w:rPr>
              <w:t>青海大学畜牧兽医科学院崔占鸿</w:t>
            </w:r>
          </w:p>
        </w:tc>
        <w:tc>
          <w:tcPr>
            <w:tcW w:w="1188" w:type="dxa"/>
            <w:vAlign w:val="center"/>
          </w:tcPr>
          <w:p w14:paraId="7C848190" w14:textId="77777777" w:rsidR="007D7AD5" w:rsidRDefault="003A1F52">
            <w:pPr>
              <w:snapToGrid w:val="0"/>
              <w:spacing w:line="240" w:lineRule="atLeast"/>
              <w:jc w:val="center"/>
              <w:rPr>
                <w:rFonts w:ascii="宋体" w:eastAsia="宋体" w:hAnsi="宋体" w:cs="宋体"/>
                <w:bCs/>
                <w:spacing w:val="20"/>
                <w:szCs w:val="21"/>
              </w:rPr>
            </w:pPr>
            <w:r>
              <w:rPr>
                <w:rFonts w:ascii="宋体" w:eastAsia="宋体" w:hAnsi="宋体" w:cs="宋体" w:hint="eastAsia"/>
                <w:bCs/>
                <w:spacing w:val="20"/>
                <w:szCs w:val="21"/>
              </w:rPr>
              <w:t>采纳</w:t>
            </w:r>
          </w:p>
        </w:tc>
      </w:tr>
    </w:tbl>
    <w:p w14:paraId="66EDA19E" w14:textId="77777777" w:rsidR="007D7AD5" w:rsidRDefault="003A1F52">
      <w:pPr>
        <w:spacing w:line="520" w:lineRule="exact"/>
        <w:rPr>
          <w:rFonts w:ascii="宋体" w:eastAsia="宋体" w:hAnsi="宋体" w:cs="宋体"/>
          <w:spacing w:val="20"/>
          <w:sz w:val="24"/>
          <w:szCs w:val="24"/>
        </w:rPr>
      </w:pPr>
      <w:r>
        <w:rPr>
          <w:rFonts w:ascii="宋体" w:eastAsia="宋体" w:hAnsi="宋体" w:cs="宋体" w:hint="eastAsia"/>
          <w:spacing w:val="20"/>
          <w:sz w:val="24"/>
          <w:szCs w:val="24"/>
        </w:rPr>
        <w:t>说明：① 提出意见数量：16个；</w:t>
      </w:r>
    </w:p>
    <w:p w14:paraId="594A2B8E" w14:textId="77777777" w:rsidR="007D7AD5" w:rsidRDefault="003A1F52">
      <w:pPr>
        <w:spacing w:line="520" w:lineRule="exact"/>
        <w:rPr>
          <w:rFonts w:ascii="宋体" w:eastAsia="宋体" w:hAnsi="宋体" w:cs="宋体"/>
          <w:spacing w:val="20"/>
          <w:sz w:val="24"/>
          <w:szCs w:val="24"/>
        </w:rPr>
      </w:pPr>
      <w:r>
        <w:rPr>
          <w:rFonts w:ascii="宋体" w:eastAsia="宋体" w:hAnsi="宋体" w:cs="宋体" w:hint="eastAsia"/>
          <w:spacing w:val="20"/>
          <w:sz w:val="24"/>
          <w:szCs w:val="24"/>
        </w:rPr>
        <w:t xml:space="preserve">     ② 标准起草单位或工作组对意见处理结果：采纳16个，未采纳0个；</w:t>
      </w:r>
    </w:p>
    <w:p w14:paraId="30E056BF" w14:textId="77777777" w:rsidR="007D7AD5" w:rsidRDefault="003A1F52">
      <w:pPr>
        <w:spacing w:line="520" w:lineRule="exact"/>
        <w:ind w:firstLineChars="300" w:firstLine="840"/>
        <w:rPr>
          <w:rFonts w:ascii="宋体" w:eastAsia="宋体" w:hAnsi="宋体" w:cs="宋体"/>
          <w:spacing w:val="20"/>
          <w:sz w:val="24"/>
          <w:szCs w:val="24"/>
        </w:rPr>
      </w:pPr>
      <w:r>
        <w:rPr>
          <w:rFonts w:ascii="宋体" w:eastAsia="宋体" w:hAnsi="宋体" w:cs="宋体" w:hint="eastAsia"/>
          <w:spacing w:val="20"/>
          <w:sz w:val="24"/>
          <w:szCs w:val="24"/>
        </w:rPr>
        <w:t xml:space="preserve">③标准化技术委员会或标准化技术归口单位审查意见：采纳   </w:t>
      </w:r>
      <w:proofErr w:type="gramStart"/>
      <w:r>
        <w:rPr>
          <w:rFonts w:ascii="宋体" w:eastAsia="宋体" w:hAnsi="宋体" w:cs="宋体" w:hint="eastAsia"/>
          <w:spacing w:val="20"/>
          <w:sz w:val="24"/>
          <w:szCs w:val="24"/>
        </w:rPr>
        <w:t>个</w:t>
      </w:r>
      <w:proofErr w:type="gramEnd"/>
      <w:r>
        <w:rPr>
          <w:rFonts w:ascii="宋体" w:eastAsia="宋体" w:hAnsi="宋体" w:cs="宋体" w:hint="eastAsia"/>
          <w:spacing w:val="20"/>
          <w:sz w:val="24"/>
          <w:szCs w:val="24"/>
        </w:rPr>
        <w:t xml:space="preserve">，未采纳   </w:t>
      </w:r>
      <w:proofErr w:type="gramStart"/>
      <w:r>
        <w:rPr>
          <w:rFonts w:ascii="宋体" w:eastAsia="宋体" w:hAnsi="宋体" w:cs="宋体" w:hint="eastAsia"/>
          <w:spacing w:val="20"/>
          <w:sz w:val="24"/>
          <w:szCs w:val="24"/>
        </w:rPr>
        <w:t>个</w:t>
      </w:r>
      <w:proofErr w:type="gramEnd"/>
      <w:r>
        <w:rPr>
          <w:rFonts w:ascii="宋体" w:eastAsia="宋体" w:hAnsi="宋体" w:cs="宋体" w:hint="eastAsia"/>
          <w:spacing w:val="20"/>
          <w:sz w:val="24"/>
          <w:szCs w:val="24"/>
        </w:rPr>
        <w:t>。</w:t>
      </w:r>
    </w:p>
    <w:p w14:paraId="27CF2344" w14:textId="77777777" w:rsidR="007D7AD5" w:rsidRDefault="003A1F52">
      <w:pPr>
        <w:rPr>
          <w:rFonts w:eastAsia="仿宋" w:hAnsi="仿宋"/>
          <w:sz w:val="32"/>
          <w:szCs w:val="32"/>
        </w:rPr>
      </w:pPr>
      <w:r>
        <w:rPr>
          <w:rFonts w:eastAsia="仿宋" w:hAnsi="仿宋" w:hint="eastAsia"/>
          <w:sz w:val="32"/>
          <w:szCs w:val="32"/>
        </w:rPr>
        <w:lastRenderedPageBreak/>
        <w:t>附件</w:t>
      </w:r>
      <w:r>
        <w:rPr>
          <w:rFonts w:eastAsia="仿宋" w:hAnsi="仿宋" w:hint="eastAsia"/>
          <w:sz w:val="32"/>
          <w:szCs w:val="32"/>
        </w:rPr>
        <w:t>2</w:t>
      </w:r>
    </w:p>
    <w:p w14:paraId="6C1FD901" w14:textId="77777777" w:rsidR="007D7AD5" w:rsidRDefault="007D7AD5">
      <w:pPr>
        <w:rPr>
          <w:rFonts w:ascii="宋体" w:eastAsia="宋体" w:hAnsi="宋体" w:cs="宋体"/>
          <w:sz w:val="24"/>
          <w:szCs w:val="24"/>
        </w:rPr>
      </w:pPr>
    </w:p>
    <w:p w14:paraId="2870F27E" w14:textId="77777777" w:rsidR="007D7AD5" w:rsidRDefault="007D7AD5">
      <w:pPr>
        <w:rPr>
          <w:rFonts w:ascii="宋体" w:eastAsia="宋体" w:hAnsi="宋体" w:cs="宋体"/>
          <w:sz w:val="24"/>
          <w:szCs w:val="24"/>
        </w:rPr>
      </w:pPr>
    </w:p>
    <w:p w14:paraId="5F6F7588" w14:textId="35065A12" w:rsidR="007D7AD5" w:rsidRDefault="003A1F52">
      <w:pPr>
        <w:jc w:val="center"/>
        <w:rPr>
          <w:b/>
          <w:sz w:val="36"/>
        </w:rPr>
      </w:pPr>
      <w:r>
        <w:rPr>
          <w:rFonts w:hint="eastAsia"/>
          <w:b/>
          <w:sz w:val="36"/>
        </w:rPr>
        <w:t>地方标准</w:t>
      </w:r>
      <w:r w:rsidR="007E7BCE">
        <w:rPr>
          <w:rFonts w:hint="eastAsia"/>
          <w:b/>
          <w:sz w:val="36"/>
        </w:rPr>
        <w:t>预</w:t>
      </w:r>
      <w:r>
        <w:rPr>
          <w:rFonts w:hint="eastAsia"/>
          <w:b/>
          <w:sz w:val="36"/>
        </w:rPr>
        <w:t>审意见汇总处理表</w:t>
      </w:r>
    </w:p>
    <w:p w14:paraId="6EF90193" w14:textId="77777777" w:rsidR="007D7AD5" w:rsidRDefault="003A1F52">
      <w:pPr>
        <w:spacing w:line="520" w:lineRule="exact"/>
        <w:rPr>
          <w:rFonts w:ascii="宋体" w:hAnsi="宋体"/>
          <w:spacing w:val="20"/>
          <w:sz w:val="24"/>
        </w:rPr>
      </w:pPr>
      <w:r>
        <w:rPr>
          <w:rFonts w:ascii="宋体" w:hAnsi="宋体" w:hint="eastAsia"/>
          <w:spacing w:val="20"/>
          <w:sz w:val="24"/>
        </w:rPr>
        <w:t>标准名称：獭兔规模养殖场饲养规范</w:t>
      </w:r>
    </w:p>
    <w:p w14:paraId="6D0196CD" w14:textId="06287FAF" w:rsidR="007D7AD5" w:rsidRDefault="003A1F52">
      <w:pPr>
        <w:spacing w:line="520" w:lineRule="exact"/>
        <w:rPr>
          <w:rFonts w:ascii="宋体" w:eastAsia="宋体" w:hAnsi="宋体"/>
          <w:spacing w:val="20"/>
          <w:sz w:val="24"/>
        </w:rPr>
      </w:pPr>
      <w:r>
        <w:rPr>
          <w:rFonts w:ascii="宋体" w:hAnsi="宋体" w:hint="eastAsia"/>
          <w:spacing w:val="20"/>
          <w:sz w:val="24"/>
        </w:rPr>
        <w:t>负责起草单位：青海省畜牧总站</w:t>
      </w:r>
      <w:r>
        <w:rPr>
          <w:rFonts w:ascii="宋体" w:hAnsi="宋体" w:hint="eastAsia"/>
          <w:spacing w:val="20"/>
          <w:sz w:val="24"/>
        </w:rPr>
        <w:t xml:space="preserve">              </w:t>
      </w:r>
      <w:r>
        <w:rPr>
          <w:rFonts w:ascii="宋体" w:hAnsi="宋体" w:hint="eastAsia"/>
          <w:spacing w:val="20"/>
          <w:sz w:val="24"/>
        </w:rPr>
        <w:t>填写日期：</w:t>
      </w:r>
      <w:r>
        <w:rPr>
          <w:rFonts w:ascii="宋体" w:hAnsi="宋体" w:hint="eastAsia"/>
          <w:spacing w:val="20"/>
          <w:sz w:val="24"/>
        </w:rPr>
        <w:t>2024</w:t>
      </w:r>
      <w:r>
        <w:rPr>
          <w:rFonts w:ascii="宋体" w:hAnsi="宋体" w:hint="eastAsia"/>
          <w:spacing w:val="20"/>
          <w:sz w:val="24"/>
        </w:rPr>
        <w:t>年</w:t>
      </w:r>
      <w:r w:rsidR="00CC63E7">
        <w:rPr>
          <w:rFonts w:ascii="宋体" w:hAnsi="宋体"/>
          <w:spacing w:val="20"/>
          <w:sz w:val="24"/>
        </w:rPr>
        <w:t>5</w:t>
      </w:r>
      <w:r>
        <w:rPr>
          <w:rFonts w:ascii="宋体" w:hAnsi="宋体" w:hint="eastAsia"/>
          <w:spacing w:val="20"/>
          <w:sz w:val="24"/>
        </w:rPr>
        <w:t>月</w:t>
      </w:r>
      <w:r w:rsidR="00CC63E7">
        <w:rPr>
          <w:rFonts w:ascii="宋体" w:hAnsi="宋体"/>
          <w:spacing w:val="20"/>
          <w:sz w:val="24"/>
        </w:rPr>
        <w:t>2</w:t>
      </w:r>
      <w:r>
        <w:rPr>
          <w:rFonts w:ascii="宋体" w:hAnsi="宋体" w:hint="eastAsia"/>
          <w:spacing w:val="20"/>
          <w:sz w:val="24"/>
        </w:rPr>
        <w:t>0</w:t>
      </w:r>
      <w:r>
        <w:rPr>
          <w:rFonts w:ascii="宋体" w:hAnsi="宋体" w:hint="eastAsia"/>
          <w:spacing w:val="20"/>
          <w:sz w:val="24"/>
        </w:rPr>
        <w:t>日</w:t>
      </w:r>
    </w:p>
    <w:p w14:paraId="5D217B90" w14:textId="77777777" w:rsidR="007D7AD5" w:rsidRDefault="003A1F52">
      <w:pPr>
        <w:spacing w:line="520" w:lineRule="exact"/>
        <w:rPr>
          <w:rFonts w:ascii="宋体" w:hAnsi="宋体"/>
          <w:spacing w:val="20"/>
          <w:sz w:val="24"/>
        </w:rPr>
      </w:pPr>
      <w:r>
        <w:rPr>
          <w:rFonts w:ascii="宋体" w:hAnsi="宋体" w:hint="eastAsia"/>
          <w:spacing w:val="20"/>
          <w:sz w:val="24"/>
        </w:rPr>
        <w:t>联系人：韩生财</w:t>
      </w:r>
      <w:r>
        <w:rPr>
          <w:rFonts w:ascii="宋体" w:hAnsi="宋体" w:hint="eastAsia"/>
          <w:spacing w:val="20"/>
          <w:sz w:val="24"/>
        </w:rPr>
        <w:t xml:space="preserve">          </w:t>
      </w:r>
      <w:r>
        <w:rPr>
          <w:rFonts w:ascii="宋体" w:hAnsi="宋体" w:hint="eastAsia"/>
          <w:spacing w:val="20"/>
          <w:sz w:val="24"/>
        </w:rPr>
        <w:t>联系电话：</w:t>
      </w:r>
      <w:r>
        <w:rPr>
          <w:rFonts w:ascii="宋体" w:hAnsi="宋体" w:hint="eastAsia"/>
          <w:spacing w:val="20"/>
          <w:sz w:val="24"/>
        </w:rPr>
        <w:t>18797017020           E-mail</w:t>
      </w:r>
      <w:r>
        <w:rPr>
          <w:rFonts w:ascii="宋体" w:hAnsi="宋体" w:hint="eastAsia"/>
          <w:spacing w:val="20"/>
          <w:sz w:val="24"/>
        </w:rPr>
        <w:t>：</w:t>
      </w:r>
      <w:hyperlink r:id="rId16" w:history="1">
        <w:r>
          <w:rPr>
            <w:rStyle w:val="af2"/>
            <w:rFonts w:ascii="宋体" w:hAnsi="宋体" w:hint="eastAsia"/>
            <w:spacing w:val="20"/>
            <w:sz w:val="24"/>
          </w:rPr>
          <w:t>1079977820@qq.com</w:t>
        </w:r>
      </w:hyperlink>
    </w:p>
    <w:p w14:paraId="5BFF24EC" w14:textId="77777777" w:rsidR="007D7AD5" w:rsidRDefault="003A1F52">
      <w:pPr>
        <w:spacing w:line="520" w:lineRule="exact"/>
        <w:rPr>
          <w:rFonts w:ascii="宋体" w:eastAsia="宋体" w:hAnsi="宋体"/>
          <w:spacing w:val="20"/>
          <w:sz w:val="24"/>
        </w:rPr>
      </w:pPr>
      <w:r>
        <w:rPr>
          <w:rFonts w:ascii="宋体" w:hAnsi="宋体" w:hint="eastAsia"/>
          <w:spacing w:val="20"/>
          <w:sz w:val="24"/>
        </w:rPr>
        <w:t>共</w:t>
      </w:r>
      <w:r>
        <w:rPr>
          <w:rFonts w:ascii="宋体" w:hAnsi="宋体" w:hint="eastAsia"/>
          <w:spacing w:val="20"/>
          <w:sz w:val="24"/>
        </w:rPr>
        <w:t>3</w:t>
      </w:r>
      <w:r>
        <w:rPr>
          <w:rFonts w:ascii="宋体" w:hAnsi="宋体" w:hint="eastAsia"/>
          <w:spacing w:val="20"/>
          <w:sz w:val="24"/>
        </w:rPr>
        <w:t>页</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44"/>
        <w:gridCol w:w="6269"/>
        <w:gridCol w:w="3487"/>
        <w:gridCol w:w="1438"/>
      </w:tblGrid>
      <w:tr w:rsidR="007D7AD5" w14:paraId="60735A3B" w14:textId="77777777">
        <w:trPr>
          <w:trHeight w:val="340"/>
        </w:trPr>
        <w:tc>
          <w:tcPr>
            <w:tcW w:w="1237" w:type="dxa"/>
            <w:vAlign w:val="center"/>
          </w:tcPr>
          <w:p w14:paraId="34BA01BA"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标准名称</w:t>
            </w:r>
          </w:p>
        </w:tc>
        <w:tc>
          <w:tcPr>
            <w:tcW w:w="12338" w:type="dxa"/>
            <w:gridSpan w:val="4"/>
            <w:vAlign w:val="center"/>
          </w:tcPr>
          <w:p w14:paraId="3F5F4B8F"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《獭兔规模养殖场饲养管理规范》  DB63JH-122-2023</w:t>
            </w:r>
          </w:p>
        </w:tc>
      </w:tr>
      <w:tr w:rsidR="007D7AD5" w14:paraId="5EB48CD5" w14:textId="77777777">
        <w:trPr>
          <w:trHeight w:val="340"/>
        </w:trPr>
        <w:tc>
          <w:tcPr>
            <w:tcW w:w="1237" w:type="dxa"/>
            <w:vAlign w:val="center"/>
          </w:tcPr>
          <w:p w14:paraId="419FCFFD"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序号</w:t>
            </w:r>
          </w:p>
        </w:tc>
        <w:tc>
          <w:tcPr>
            <w:tcW w:w="1144" w:type="dxa"/>
            <w:vAlign w:val="center"/>
          </w:tcPr>
          <w:p w14:paraId="1C210CB0" w14:textId="77777777" w:rsidR="007D7AD5" w:rsidRDefault="003A1F52">
            <w:pPr>
              <w:spacing w:line="520" w:lineRule="exact"/>
              <w:jc w:val="center"/>
              <w:rPr>
                <w:rFonts w:ascii="宋体" w:eastAsia="宋体" w:hAnsi="宋体" w:cs="宋体"/>
                <w:bCs/>
                <w:spacing w:val="20"/>
                <w:szCs w:val="21"/>
              </w:rPr>
            </w:pPr>
            <w:proofErr w:type="gramStart"/>
            <w:r>
              <w:rPr>
                <w:rFonts w:ascii="宋体" w:eastAsia="宋体" w:hAnsi="宋体" w:cs="宋体" w:hint="eastAsia"/>
                <w:bCs/>
                <w:spacing w:val="20"/>
                <w:szCs w:val="21"/>
              </w:rPr>
              <w:t>标准章条编号</w:t>
            </w:r>
            <w:proofErr w:type="gramEnd"/>
          </w:p>
        </w:tc>
        <w:tc>
          <w:tcPr>
            <w:tcW w:w="6269" w:type="dxa"/>
            <w:vAlign w:val="center"/>
          </w:tcPr>
          <w:p w14:paraId="34F3A214"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意见内容</w:t>
            </w:r>
          </w:p>
        </w:tc>
        <w:tc>
          <w:tcPr>
            <w:tcW w:w="3487" w:type="dxa"/>
            <w:vAlign w:val="center"/>
          </w:tcPr>
          <w:p w14:paraId="5B050D2C"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提出单位（人员）</w:t>
            </w:r>
          </w:p>
        </w:tc>
        <w:tc>
          <w:tcPr>
            <w:tcW w:w="1438" w:type="dxa"/>
            <w:vAlign w:val="center"/>
          </w:tcPr>
          <w:p w14:paraId="6F5A7117"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处理意见及理由</w:t>
            </w:r>
          </w:p>
        </w:tc>
      </w:tr>
      <w:tr w:rsidR="007D7AD5" w14:paraId="41DA844D" w14:textId="77777777">
        <w:trPr>
          <w:trHeight w:val="340"/>
        </w:trPr>
        <w:tc>
          <w:tcPr>
            <w:tcW w:w="1237" w:type="dxa"/>
            <w:vAlign w:val="center"/>
          </w:tcPr>
          <w:p w14:paraId="7C9865A1"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1</w:t>
            </w:r>
          </w:p>
        </w:tc>
        <w:tc>
          <w:tcPr>
            <w:tcW w:w="1144" w:type="dxa"/>
            <w:vAlign w:val="center"/>
          </w:tcPr>
          <w:p w14:paraId="222DEAE5" w14:textId="77777777" w:rsidR="007D7AD5" w:rsidRDefault="007D7AD5">
            <w:pPr>
              <w:spacing w:line="520" w:lineRule="exact"/>
              <w:jc w:val="center"/>
              <w:rPr>
                <w:rFonts w:ascii="宋体" w:eastAsia="宋体" w:hAnsi="宋体" w:cs="宋体"/>
                <w:bCs/>
                <w:spacing w:val="20"/>
                <w:szCs w:val="21"/>
              </w:rPr>
            </w:pPr>
          </w:p>
        </w:tc>
        <w:tc>
          <w:tcPr>
            <w:tcW w:w="6269" w:type="dxa"/>
            <w:vAlign w:val="center"/>
          </w:tcPr>
          <w:p w14:paraId="0453DCB3"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标准文件的全文写作格式须按TCS格式进行规范修改。</w:t>
            </w:r>
          </w:p>
        </w:tc>
        <w:tc>
          <w:tcPr>
            <w:tcW w:w="3487" w:type="dxa"/>
            <w:vAlign w:val="center"/>
          </w:tcPr>
          <w:p w14:paraId="370984C3"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青海大学畜牧兽医科学院崔占鸿</w:t>
            </w:r>
          </w:p>
        </w:tc>
        <w:tc>
          <w:tcPr>
            <w:tcW w:w="1438" w:type="dxa"/>
            <w:vAlign w:val="center"/>
          </w:tcPr>
          <w:p w14:paraId="7147EB39"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3FDC2560" w14:textId="77777777">
        <w:trPr>
          <w:trHeight w:val="340"/>
        </w:trPr>
        <w:tc>
          <w:tcPr>
            <w:tcW w:w="1237" w:type="dxa"/>
            <w:vAlign w:val="center"/>
          </w:tcPr>
          <w:p w14:paraId="54AF7167"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2</w:t>
            </w:r>
          </w:p>
        </w:tc>
        <w:tc>
          <w:tcPr>
            <w:tcW w:w="1144" w:type="dxa"/>
            <w:vAlign w:val="center"/>
          </w:tcPr>
          <w:p w14:paraId="13819E47"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5.2</w:t>
            </w:r>
          </w:p>
        </w:tc>
        <w:tc>
          <w:tcPr>
            <w:tcW w:w="6269" w:type="dxa"/>
            <w:vAlign w:val="center"/>
          </w:tcPr>
          <w:p w14:paraId="37D969D3"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“健康无病”修改为健康或健康状况良好</w:t>
            </w:r>
          </w:p>
        </w:tc>
        <w:tc>
          <w:tcPr>
            <w:tcW w:w="3487" w:type="dxa"/>
            <w:vAlign w:val="center"/>
          </w:tcPr>
          <w:p w14:paraId="3B931032"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青海大学畜牧兽医科学院崔占鸿</w:t>
            </w:r>
          </w:p>
        </w:tc>
        <w:tc>
          <w:tcPr>
            <w:tcW w:w="1438" w:type="dxa"/>
            <w:vAlign w:val="center"/>
          </w:tcPr>
          <w:p w14:paraId="29C83F52"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1B1C0D19" w14:textId="77777777">
        <w:trPr>
          <w:trHeight w:val="340"/>
        </w:trPr>
        <w:tc>
          <w:tcPr>
            <w:tcW w:w="1237" w:type="dxa"/>
            <w:vAlign w:val="center"/>
          </w:tcPr>
          <w:p w14:paraId="5F5DB161"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3</w:t>
            </w:r>
          </w:p>
        </w:tc>
        <w:tc>
          <w:tcPr>
            <w:tcW w:w="1144" w:type="dxa"/>
            <w:vAlign w:val="center"/>
          </w:tcPr>
          <w:p w14:paraId="7C8A5658"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7.1.3</w:t>
            </w:r>
          </w:p>
        </w:tc>
        <w:tc>
          <w:tcPr>
            <w:tcW w:w="6269" w:type="dxa"/>
            <w:vAlign w:val="center"/>
          </w:tcPr>
          <w:p w14:paraId="5B090C1D"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6.1中光照时间与4.4中光照时间不一致，核对修改。</w:t>
            </w:r>
          </w:p>
        </w:tc>
        <w:tc>
          <w:tcPr>
            <w:tcW w:w="3487" w:type="dxa"/>
            <w:vAlign w:val="center"/>
          </w:tcPr>
          <w:p w14:paraId="1D8A5F0C"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青海大学畜牧兽医科学院崔占</w:t>
            </w:r>
            <w:r>
              <w:rPr>
                <w:rFonts w:ascii="宋体" w:eastAsia="宋体" w:hAnsi="宋体" w:cs="宋体" w:hint="eastAsia"/>
                <w:bCs/>
                <w:spacing w:val="20"/>
                <w:szCs w:val="21"/>
              </w:rPr>
              <w:lastRenderedPageBreak/>
              <w:t>鸿</w:t>
            </w:r>
          </w:p>
        </w:tc>
        <w:tc>
          <w:tcPr>
            <w:tcW w:w="1438" w:type="dxa"/>
            <w:vAlign w:val="center"/>
          </w:tcPr>
          <w:p w14:paraId="61945AA4"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lastRenderedPageBreak/>
              <w:t>采纳</w:t>
            </w:r>
          </w:p>
        </w:tc>
      </w:tr>
      <w:tr w:rsidR="007D7AD5" w14:paraId="3F5BC88D" w14:textId="77777777">
        <w:trPr>
          <w:trHeight w:val="340"/>
        </w:trPr>
        <w:tc>
          <w:tcPr>
            <w:tcW w:w="1237" w:type="dxa"/>
            <w:vAlign w:val="center"/>
          </w:tcPr>
          <w:p w14:paraId="0ACD3D17"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lastRenderedPageBreak/>
              <w:t>4</w:t>
            </w:r>
          </w:p>
        </w:tc>
        <w:tc>
          <w:tcPr>
            <w:tcW w:w="1144" w:type="dxa"/>
            <w:vAlign w:val="center"/>
          </w:tcPr>
          <w:p w14:paraId="7843799A"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7.5.1</w:t>
            </w:r>
          </w:p>
        </w:tc>
        <w:tc>
          <w:tcPr>
            <w:tcW w:w="6269" w:type="dxa"/>
            <w:vAlign w:val="center"/>
          </w:tcPr>
          <w:p w14:paraId="2CD2BE9D"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w:t>
            </w:r>
            <w:r>
              <w:rPr>
                <w:rFonts w:ascii="宋体" w:eastAsia="宋体" w:hAnsi="宋体" w:cs="宋体"/>
                <w:bCs/>
                <w:spacing w:val="20"/>
                <w:szCs w:val="21"/>
              </w:rPr>
              <w:t>体重达到1.5</w:t>
            </w:r>
            <w:r>
              <w:rPr>
                <w:rFonts w:ascii="宋体" w:eastAsia="宋体" w:hAnsi="宋体" w:cs="宋体" w:hint="eastAsia"/>
                <w:bCs/>
                <w:spacing w:val="20"/>
                <w:szCs w:val="21"/>
              </w:rPr>
              <w:t xml:space="preserve"> </w:t>
            </w:r>
            <w:r>
              <w:rPr>
                <w:rFonts w:ascii="宋体" w:eastAsia="宋体" w:hAnsi="宋体" w:cs="宋体"/>
                <w:bCs/>
                <w:spacing w:val="20"/>
                <w:szCs w:val="21"/>
              </w:rPr>
              <w:t>kg的兔子要分开饲养实行单笼单兔。</w:t>
            </w:r>
            <w:r>
              <w:rPr>
                <w:rFonts w:ascii="宋体" w:eastAsia="宋体" w:hAnsi="宋体" w:cs="宋体" w:hint="eastAsia"/>
                <w:bCs/>
                <w:spacing w:val="20"/>
                <w:szCs w:val="21"/>
              </w:rPr>
              <w:t>”中的体重与3.3体重不对应，请核对。</w:t>
            </w:r>
          </w:p>
        </w:tc>
        <w:tc>
          <w:tcPr>
            <w:tcW w:w="3487" w:type="dxa"/>
            <w:vAlign w:val="center"/>
          </w:tcPr>
          <w:p w14:paraId="2386D223"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青海大学畜牧兽医科学院崔占鸿</w:t>
            </w:r>
          </w:p>
        </w:tc>
        <w:tc>
          <w:tcPr>
            <w:tcW w:w="1438" w:type="dxa"/>
            <w:vAlign w:val="center"/>
          </w:tcPr>
          <w:p w14:paraId="0D2ADE4A"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50939EE0" w14:textId="77777777">
        <w:trPr>
          <w:trHeight w:val="340"/>
        </w:trPr>
        <w:tc>
          <w:tcPr>
            <w:tcW w:w="1237" w:type="dxa"/>
            <w:vAlign w:val="center"/>
          </w:tcPr>
          <w:p w14:paraId="2696B141"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5</w:t>
            </w:r>
          </w:p>
        </w:tc>
        <w:tc>
          <w:tcPr>
            <w:tcW w:w="1144" w:type="dxa"/>
            <w:vAlign w:val="center"/>
          </w:tcPr>
          <w:p w14:paraId="2A951FF0"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无</w:t>
            </w:r>
          </w:p>
        </w:tc>
        <w:tc>
          <w:tcPr>
            <w:tcW w:w="6269" w:type="dxa"/>
            <w:vAlign w:val="center"/>
          </w:tcPr>
          <w:p w14:paraId="63B3E41D"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标准中有许多小的细节包括一些格式、单位使用、缩写等需要修改，已进行标注，请参考。</w:t>
            </w:r>
          </w:p>
        </w:tc>
        <w:tc>
          <w:tcPr>
            <w:tcW w:w="3487" w:type="dxa"/>
            <w:vAlign w:val="center"/>
          </w:tcPr>
          <w:p w14:paraId="40D5D9C7"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中国科学院西北高原生物研究所刘宏金</w:t>
            </w:r>
          </w:p>
        </w:tc>
        <w:tc>
          <w:tcPr>
            <w:tcW w:w="1438" w:type="dxa"/>
            <w:vAlign w:val="center"/>
          </w:tcPr>
          <w:p w14:paraId="292F6377"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638A6F88" w14:textId="77777777">
        <w:trPr>
          <w:trHeight w:val="340"/>
        </w:trPr>
        <w:tc>
          <w:tcPr>
            <w:tcW w:w="1237" w:type="dxa"/>
            <w:vAlign w:val="center"/>
          </w:tcPr>
          <w:p w14:paraId="34F7C06C"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6</w:t>
            </w:r>
          </w:p>
        </w:tc>
        <w:tc>
          <w:tcPr>
            <w:tcW w:w="1144" w:type="dxa"/>
            <w:vAlign w:val="center"/>
          </w:tcPr>
          <w:p w14:paraId="178602D6"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4.4</w:t>
            </w:r>
          </w:p>
        </w:tc>
        <w:tc>
          <w:tcPr>
            <w:tcW w:w="6269" w:type="dxa"/>
            <w:vAlign w:val="center"/>
          </w:tcPr>
          <w:p w14:paraId="5F0E6380"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对于光照时间，两个标准中数字不统一，建议查阅文献后进行一致化。</w:t>
            </w:r>
          </w:p>
        </w:tc>
        <w:tc>
          <w:tcPr>
            <w:tcW w:w="3487" w:type="dxa"/>
            <w:vAlign w:val="center"/>
          </w:tcPr>
          <w:p w14:paraId="5DA51687"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青海大学畜牧兽医科学院吴国芳</w:t>
            </w:r>
          </w:p>
        </w:tc>
        <w:tc>
          <w:tcPr>
            <w:tcW w:w="1438" w:type="dxa"/>
            <w:vAlign w:val="center"/>
          </w:tcPr>
          <w:p w14:paraId="02AD6BAF"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0F2C7F8F" w14:textId="77777777">
        <w:trPr>
          <w:trHeight w:val="340"/>
        </w:trPr>
        <w:tc>
          <w:tcPr>
            <w:tcW w:w="1237" w:type="dxa"/>
            <w:vAlign w:val="center"/>
          </w:tcPr>
          <w:p w14:paraId="5E88D929"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7</w:t>
            </w:r>
          </w:p>
        </w:tc>
        <w:tc>
          <w:tcPr>
            <w:tcW w:w="1144" w:type="dxa"/>
            <w:vAlign w:val="center"/>
          </w:tcPr>
          <w:p w14:paraId="1765A1E5"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6.5、6.6</w:t>
            </w:r>
          </w:p>
        </w:tc>
        <w:tc>
          <w:tcPr>
            <w:tcW w:w="6269" w:type="dxa"/>
            <w:vAlign w:val="center"/>
          </w:tcPr>
          <w:p w14:paraId="693C6535"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这两条内容建议合并</w:t>
            </w:r>
          </w:p>
        </w:tc>
        <w:tc>
          <w:tcPr>
            <w:tcW w:w="3487" w:type="dxa"/>
            <w:vAlign w:val="center"/>
          </w:tcPr>
          <w:p w14:paraId="78681747"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青海大学畜牧兽医科学院吴国芳</w:t>
            </w:r>
          </w:p>
        </w:tc>
        <w:tc>
          <w:tcPr>
            <w:tcW w:w="1438" w:type="dxa"/>
            <w:vAlign w:val="center"/>
          </w:tcPr>
          <w:p w14:paraId="104CEEAE"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3E4BE6E8" w14:textId="77777777">
        <w:trPr>
          <w:trHeight w:val="340"/>
        </w:trPr>
        <w:tc>
          <w:tcPr>
            <w:tcW w:w="1237" w:type="dxa"/>
            <w:vAlign w:val="center"/>
          </w:tcPr>
          <w:p w14:paraId="1E063FB0"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8</w:t>
            </w:r>
          </w:p>
        </w:tc>
        <w:tc>
          <w:tcPr>
            <w:tcW w:w="1144" w:type="dxa"/>
            <w:vAlign w:val="center"/>
          </w:tcPr>
          <w:p w14:paraId="406065C6"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6.7</w:t>
            </w:r>
          </w:p>
        </w:tc>
        <w:tc>
          <w:tcPr>
            <w:tcW w:w="6269" w:type="dxa"/>
            <w:vAlign w:val="center"/>
          </w:tcPr>
          <w:p w14:paraId="145B4AAA"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“商品兔场种母兔产后21天和产后12天左右配种交叉进行。”建议换个说法，根据种兔个体情况是可12天配种、21天配种</w:t>
            </w:r>
          </w:p>
        </w:tc>
        <w:tc>
          <w:tcPr>
            <w:tcW w:w="3487" w:type="dxa"/>
            <w:vAlign w:val="center"/>
          </w:tcPr>
          <w:p w14:paraId="36B9ACDB"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青海大学畜牧兽医科学院吴国芳</w:t>
            </w:r>
          </w:p>
        </w:tc>
        <w:tc>
          <w:tcPr>
            <w:tcW w:w="1438" w:type="dxa"/>
            <w:vAlign w:val="center"/>
          </w:tcPr>
          <w:p w14:paraId="442A2D77"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5B307A75" w14:textId="77777777">
        <w:trPr>
          <w:trHeight w:val="340"/>
        </w:trPr>
        <w:tc>
          <w:tcPr>
            <w:tcW w:w="1237" w:type="dxa"/>
            <w:vAlign w:val="center"/>
          </w:tcPr>
          <w:p w14:paraId="1A102CBD"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9</w:t>
            </w:r>
          </w:p>
        </w:tc>
        <w:tc>
          <w:tcPr>
            <w:tcW w:w="1144" w:type="dxa"/>
            <w:vAlign w:val="center"/>
          </w:tcPr>
          <w:p w14:paraId="1E3619F3"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7.1.1</w:t>
            </w:r>
          </w:p>
        </w:tc>
        <w:tc>
          <w:tcPr>
            <w:tcW w:w="6269" w:type="dxa"/>
            <w:vAlign w:val="center"/>
          </w:tcPr>
          <w:p w14:paraId="02DCE420"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单</w:t>
            </w:r>
            <w:proofErr w:type="gramStart"/>
            <w:r>
              <w:rPr>
                <w:rFonts w:ascii="宋体" w:eastAsia="宋体" w:hAnsi="宋体" w:cs="宋体" w:hint="eastAsia"/>
                <w:bCs/>
                <w:spacing w:val="20"/>
                <w:szCs w:val="21"/>
              </w:rPr>
              <w:t>睾</w:t>
            </w:r>
            <w:proofErr w:type="gramEnd"/>
            <w:r>
              <w:rPr>
                <w:rFonts w:ascii="宋体" w:eastAsia="宋体" w:hAnsi="宋体" w:cs="宋体" w:hint="eastAsia"/>
                <w:bCs/>
                <w:spacing w:val="20"/>
                <w:szCs w:val="21"/>
              </w:rPr>
              <w:t>、</w:t>
            </w:r>
            <w:proofErr w:type="gramStart"/>
            <w:r>
              <w:rPr>
                <w:rFonts w:ascii="宋体" w:eastAsia="宋体" w:hAnsi="宋体" w:cs="宋体" w:hint="eastAsia"/>
                <w:bCs/>
                <w:spacing w:val="20"/>
                <w:szCs w:val="21"/>
              </w:rPr>
              <w:t>隐睾均</w:t>
            </w:r>
            <w:proofErr w:type="gramEnd"/>
            <w:r>
              <w:rPr>
                <w:rFonts w:ascii="宋体" w:eastAsia="宋体" w:hAnsi="宋体" w:cs="宋体" w:hint="eastAsia"/>
                <w:bCs/>
                <w:spacing w:val="20"/>
                <w:szCs w:val="21"/>
              </w:rPr>
              <w:t>不能种用，这个我觉得没有写的必要，因为这种情况就不能留种</w:t>
            </w:r>
          </w:p>
        </w:tc>
        <w:tc>
          <w:tcPr>
            <w:tcW w:w="3487" w:type="dxa"/>
            <w:vAlign w:val="center"/>
          </w:tcPr>
          <w:p w14:paraId="66713126"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青海大学畜牧兽医科学院吴国芳</w:t>
            </w:r>
          </w:p>
        </w:tc>
        <w:tc>
          <w:tcPr>
            <w:tcW w:w="1438" w:type="dxa"/>
            <w:vAlign w:val="center"/>
          </w:tcPr>
          <w:p w14:paraId="7B8096B6"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4CEFC126" w14:textId="77777777">
        <w:trPr>
          <w:trHeight w:val="340"/>
        </w:trPr>
        <w:tc>
          <w:tcPr>
            <w:tcW w:w="1237" w:type="dxa"/>
            <w:vAlign w:val="center"/>
          </w:tcPr>
          <w:p w14:paraId="47445A3F"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10</w:t>
            </w:r>
          </w:p>
        </w:tc>
        <w:tc>
          <w:tcPr>
            <w:tcW w:w="1144" w:type="dxa"/>
            <w:vAlign w:val="center"/>
          </w:tcPr>
          <w:p w14:paraId="349BA2FA"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7.1.3</w:t>
            </w:r>
          </w:p>
        </w:tc>
        <w:tc>
          <w:tcPr>
            <w:tcW w:w="6269" w:type="dxa"/>
            <w:vAlign w:val="center"/>
          </w:tcPr>
          <w:p w14:paraId="49304465"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常年保持每天16小时光照，与前面光照时间不匹配</w:t>
            </w:r>
          </w:p>
        </w:tc>
        <w:tc>
          <w:tcPr>
            <w:tcW w:w="3487" w:type="dxa"/>
            <w:vAlign w:val="center"/>
          </w:tcPr>
          <w:p w14:paraId="2804624D"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青海大学畜牧兽医科学院吴国</w:t>
            </w:r>
            <w:r>
              <w:rPr>
                <w:rFonts w:ascii="宋体" w:eastAsia="宋体" w:hAnsi="宋体" w:cs="宋体" w:hint="eastAsia"/>
                <w:bCs/>
                <w:spacing w:val="20"/>
                <w:szCs w:val="21"/>
              </w:rPr>
              <w:lastRenderedPageBreak/>
              <w:t>芳</w:t>
            </w:r>
          </w:p>
        </w:tc>
        <w:tc>
          <w:tcPr>
            <w:tcW w:w="1438" w:type="dxa"/>
            <w:vAlign w:val="center"/>
          </w:tcPr>
          <w:p w14:paraId="648C5EB8"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lastRenderedPageBreak/>
              <w:t>采纳</w:t>
            </w:r>
          </w:p>
        </w:tc>
      </w:tr>
      <w:tr w:rsidR="007D7AD5" w14:paraId="7F70412E" w14:textId="77777777">
        <w:trPr>
          <w:trHeight w:val="340"/>
        </w:trPr>
        <w:tc>
          <w:tcPr>
            <w:tcW w:w="1237" w:type="dxa"/>
            <w:vAlign w:val="center"/>
          </w:tcPr>
          <w:p w14:paraId="0116187B"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lastRenderedPageBreak/>
              <w:t>11</w:t>
            </w:r>
          </w:p>
        </w:tc>
        <w:tc>
          <w:tcPr>
            <w:tcW w:w="1144" w:type="dxa"/>
            <w:vAlign w:val="center"/>
          </w:tcPr>
          <w:p w14:paraId="13656D04"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6.8</w:t>
            </w:r>
          </w:p>
        </w:tc>
        <w:tc>
          <w:tcPr>
            <w:tcW w:w="6269" w:type="dxa"/>
            <w:vAlign w:val="center"/>
          </w:tcPr>
          <w:p w14:paraId="07F17948" w14:textId="77777777" w:rsidR="007D7AD5" w:rsidRDefault="003A1F52">
            <w:pPr>
              <w:spacing w:line="520" w:lineRule="exact"/>
              <w:jc w:val="center"/>
              <w:rPr>
                <w:rFonts w:ascii="宋体" w:eastAsia="宋体" w:hAnsi="宋体" w:cs="宋体"/>
                <w:bCs/>
                <w:spacing w:val="20"/>
                <w:szCs w:val="21"/>
              </w:rPr>
            </w:pPr>
            <w:proofErr w:type="gramStart"/>
            <w:r>
              <w:rPr>
                <w:rFonts w:ascii="宋体" w:eastAsia="宋体" w:hAnsi="宋体" w:cs="宋体" w:hint="eastAsia"/>
                <w:bCs/>
                <w:spacing w:val="20"/>
                <w:szCs w:val="21"/>
              </w:rPr>
              <w:t>摸胎是否</w:t>
            </w:r>
            <w:proofErr w:type="gramEnd"/>
            <w:r>
              <w:rPr>
                <w:rFonts w:ascii="宋体" w:eastAsia="宋体" w:hAnsi="宋体" w:cs="宋体" w:hint="eastAsia"/>
                <w:bCs/>
                <w:spacing w:val="20"/>
                <w:szCs w:val="21"/>
              </w:rPr>
              <w:t>有</w:t>
            </w:r>
            <w:proofErr w:type="gramStart"/>
            <w:r>
              <w:rPr>
                <w:rFonts w:ascii="宋体" w:eastAsia="宋体" w:hAnsi="宋体" w:cs="宋体" w:hint="eastAsia"/>
                <w:bCs/>
                <w:spacing w:val="20"/>
                <w:szCs w:val="21"/>
              </w:rPr>
              <w:t>有</w:t>
            </w:r>
            <w:proofErr w:type="gramEnd"/>
            <w:r>
              <w:rPr>
                <w:rFonts w:ascii="宋体" w:eastAsia="宋体" w:hAnsi="宋体" w:cs="宋体" w:hint="eastAsia"/>
                <w:bCs/>
                <w:spacing w:val="20"/>
                <w:szCs w:val="21"/>
              </w:rPr>
              <w:t>更加合适的概念，如孕检等。</w:t>
            </w:r>
          </w:p>
        </w:tc>
        <w:tc>
          <w:tcPr>
            <w:tcW w:w="3487" w:type="dxa"/>
            <w:vAlign w:val="center"/>
          </w:tcPr>
          <w:p w14:paraId="2FF855F5"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西宁市畜牧兽医工作站陈永忠</w:t>
            </w:r>
          </w:p>
        </w:tc>
        <w:tc>
          <w:tcPr>
            <w:tcW w:w="1438" w:type="dxa"/>
            <w:vAlign w:val="center"/>
          </w:tcPr>
          <w:p w14:paraId="09C01CE2"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0080F0EA" w14:textId="77777777">
        <w:trPr>
          <w:trHeight w:val="340"/>
        </w:trPr>
        <w:tc>
          <w:tcPr>
            <w:tcW w:w="1237" w:type="dxa"/>
            <w:vAlign w:val="center"/>
          </w:tcPr>
          <w:p w14:paraId="6E6E1706"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12</w:t>
            </w:r>
          </w:p>
        </w:tc>
        <w:tc>
          <w:tcPr>
            <w:tcW w:w="1144" w:type="dxa"/>
            <w:vAlign w:val="center"/>
          </w:tcPr>
          <w:p w14:paraId="1509F71E"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3.1</w:t>
            </w:r>
          </w:p>
        </w:tc>
        <w:tc>
          <w:tcPr>
            <w:tcW w:w="6269" w:type="dxa"/>
            <w:vAlign w:val="center"/>
          </w:tcPr>
          <w:p w14:paraId="6E09E681"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建议把所有标准中d</w:t>
            </w:r>
            <w:proofErr w:type="gramStart"/>
            <w:r>
              <w:rPr>
                <w:rFonts w:ascii="宋体" w:eastAsia="宋体" w:hAnsi="宋体" w:cs="宋体" w:hint="eastAsia"/>
                <w:bCs/>
                <w:spacing w:val="20"/>
                <w:szCs w:val="21"/>
              </w:rPr>
              <w:t>改为天</w:t>
            </w:r>
            <w:proofErr w:type="gramEnd"/>
          </w:p>
        </w:tc>
        <w:tc>
          <w:tcPr>
            <w:tcW w:w="3487" w:type="dxa"/>
            <w:vAlign w:val="center"/>
          </w:tcPr>
          <w:p w14:paraId="6F30123F"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青海大学农牧学院丁保安</w:t>
            </w:r>
          </w:p>
        </w:tc>
        <w:tc>
          <w:tcPr>
            <w:tcW w:w="1438" w:type="dxa"/>
            <w:vAlign w:val="center"/>
          </w:tcPr>
          <w:p w14:paraId="605A7DC4"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采纳</w:t>
            </w:r>
          </w:p>
        </w:tc>
      </w:tr>
      <w:tr w:rsidR="007D7AD5" w14:paraId="7A27A110" w14:textId="77777777">
        <w:trPr>
          <w:trHeight w:val="340"/>
        </w:trPr>
        <w:tc>
          <w:tcPr>
            <w:tcW w:w="1237" w:type="dxa"/>
            <w:vAlign w:val="center"/>
          </w:tcPr>
          <w:p w14:paraId="123ADC21"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13</w:t>
            </w:r>
          </w:p>
        </w:tc>
        <w:tc>
          <w:tcPr>
            <w:tcW w:w="1144" w:type="dxa"/>
            <w:vAlign w:val="center"/>
          </w:tcPr>
          <w:p w14:paraId="5BDD9E9C"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4.2</w:t>
            </w:r>
          </w:p>
        </w:tc>
        <w:tc>
          <w:tcPr>
            <w:tcW w:w="6269" w:type="dxa"/>
            <w:vAlign w:val="center"/>
          </w:tcPr>
          <w:p w14:paraId="466D780C"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最低温度要保证饮用水不结冰建议改为：最低温度不能低于5℃</w:t>
            </w:r>
          </w:p>
        </w:tc>
        <w:tc>
          <w:tcPr>
            <w:tcW w:w="3487" w:type="dxa"/>
            <w:vAlign w:val="center"/>
          </w:tcPr>
          <w:p w14:paraId="5A3859EB"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青海大学农牧学院丁保安</w:t>
            </w:r>
          </w:p>
        </w:tc>
        <w:tc>
          <w:tcPr>
            <w:tcW w:w="1438" w:type="dxa"/>
            <w:vAlign w:val="center"/>
          </w:tcPr>
          <w:p w14:paraId="4EA4B9CF" w14:textId="77777777" w:rsidR="007D7AD5" w:rsidRDefault="003A1F52">
            <w:pPr>
              <w:spacing w:line="520" w:lineRule="exact"/>
              <w:jc w:val="center"/>
              <w:rPr>
                <w:rFonts w:ascii="宋体" w:eastAsia="宋体" w:hAnsi="宋体" w:cs="宋体"/>
                <w:bCs/>
                <w:spacing w:val="20"/>
                <w:szCs w:val="21"/>
              </w:rPr>
            </w:pPr>
            <w:r>
              <w:rPr>
                <w:rFonts w:ascii="宋体" w:eastAsia="宋体" w:hAnsi="宋体" w:cs="宋体" w:hint="eastAsia"/>
                <w:bCs/>
                <w:spacing w:val="20"/>
                <w:szCs w:val="21"/>
              </w:rPr>
              <w:t>采纳</w:t>
            </w:r>
          </w:p>
        </w:tc>
      </w:tr>
    </w:tbl>
    <w:p w14:paraId="5EF0B0D6" w14:textId="77777777" w:rsidR="007D7AD5" w:rsidRDefault="003A1F52">
      <w:pPr>
        <w:spacing w:line="520" w:lineRule="exact"/>
        <w:rPr>
          <w:rFonts w:ascii="宋体" w:eastAsia="宋体" w:hAnsi="宋体" w:cs="宋体"/>
          <w:spacing w:val="20"/>
          <w:sz w:val="24"/>
          <w:szCs w:val="24"/>
        </w:rPr>
      </w:pPr>
      <w:r>
        <w:rPr>
          <w:rFonts w:ascii="宋体" w:eastAsia="宋体" w:hAnsi="宋体" w:cs="宋体" w:hint="eastAsia"/>
          <w:spacing w:val="20"/>
          <w:sz w:val="24"/>
          <w:szCs w:val="24"/>
        </w:rPr>
        <w:t>说明：① 提出意见数量：16个；</w:t>
      </w:r>
    </w:p>
    <w:p w14:paraId="742E668F" w14:textId="77777777" w:rsidR="007D7AD5" w:rsidRDefault="003A1F52">
      <w:pPr>
        <w:spacing w:line="520" w:lineRule="exact"/>
        <w:rPr>
          <w:rFonts w:ascii="宋体" w:eastAsia="宋体" w:hAnsi="宋体" w:cs="宋体"/>
          <w:spacing w:val="20"/>
          <w:sz w:val="24"/>
          <w:szCs w:val="24"/>
        </w:rPr>
      </w:pPr>
      <w:r>
        <w:rPr>
          <w:rFonts w:ascii="宋体" w:eastAsia="宋体" w:hAnsi="宋体" w:cs="宋体" w:hint="eastAsia"/>
          <w:spacing w:val="20"/>
          <w:sz w:val="24"/>
          <w:szCs w:val="24"/>
        </w:rPr>
        <w:t xml:space="preserve">     ② 标准起草单位或工作组对意见处理结果：采纳16个，未采纳0个；</w:t>
      </w:r>
    </w:p>
    <w:p w14:paraId="4138C842" w14:textId="77777777" w:rsidR="007D7AD5" w:rsidRDefault="003A1F52">
      <w:pPr>
        <w:spacing w:line="520" w:lineRule="exact"/>
        <w:ind w:firstLineChars="300" w:firstLine="840"/>
        <w:rPr>
          <w:rFonts w:ascii="宋体" w:eastAsia="宋体" w:hAnsi="宋体" w:cs="宋体"/>
          <w:spacing w:val="20"/>
          <w:sz w:val="24"/>
          <w:szCs w:val="24"/>
        </w:rPr>
      </w:pPr>
      <w:r>
        <w:rPr>
          <w:rFonts w:ascii="宋体" w:eastAsia="宋体" w:hAnsi="宋体" w:cs="宋体" w:hint="eastAsia"/>
          <w:spacing w:val="20"/>
          <w:sz w:val="24"/>
          <w:szCs w:val="24"/>
        </w:rPr>
        <w:t xml:space="preserve">③标准化技术委员会或标准化技术归口单位审查意见：采纳   </w:t>
      </w:r>
      <w:proofErr w:type="gramStart"/>
      <w:r>
        <w:rPr>
          <w:rFonts w:ascii="宋体" w:eastAsia="宋体" w:hAnsi="宋体" w:cs="宋体" w:hint="eastAsia"/>
          <w:spacing w:val="20"/>
          <w:sz w:val="24"/>
          <w:szCs w:val="24"/>
        </w:rPr>
        <w:t>个</w:t>
      </w:r>
      <w:proofErr w:type="gramEnd"/>
      <w:r>
        <w:rPr>
          <w:rFonts w:ascii="宋体" w:eastAsia="宋体" w:hAnsi="宋体" w:cs="宋体" w:hint="eastAsia"/>
          <w:spacing w:val="20"/>
          <w:sz w:val="24"/>
          <w:szCs w:val="24"/>
        </w:rPr>
        <w:t xml:space="preserve">，未采纳   </w:t>
      </w:r>
      <w:proofErr w:type="gramStart"/>
      <w:r>
        <w:rPr>
          <w:rFonts w:ascii="宋体" w:eastAsia="宋体" w:hAnsi="宋体" w:cs="宋体" w:hint="eastAsia"/>
          <w:spacing w:val="20"/>
          <w:sz w:val="24"/>
          <w:szCs w:val="24"/>
        </w:rPr>
        <w:t>个</w:t>
      </w:r>
      <w:proofErr w:type="gramEnd"/>
      <w:r>
        <w:rPr>
          <w:rFonts w:ascii="宋体" w:eastAsia="宋体" w:hAnsi="宋体" w:cs="宋体" w:hint="eastAsia"/>
          <w:spacing w:val="20"/>
          <w:sz w:val="24"/>
          <w:szCs w:val="24"/>
        </w:rPr>
        <w:t>。</w:t>
      </w:r>
    </w:p>
    <w:p w14:paraId="5BFEB6C6" w14:textId="77777777" w:rsidR="007D7AD5" w:rsidRDefault="007D7AD5">
      <w:pPr>
        <w:spacing w:line="520" w:lineRule="exact"/>
        <w:rPr>
          <w:rFonts w:ascii="宋体" w:eastAsia="宋体" w:hAnsi="宋体" w:cs="宋体"/>
          <w:spacing w:val="20"/>
          <w:sz w:val="24"/>
          <w:szCs w:val="24"/>
        </w:rPr>
      </w:pPr>
    </w:p>
    <w:p w14:paraId="259DA476" w14:textId="77777777" w:rsidR="007D7AD5" w:rsidRDefault="007D7AD5"/>
    <w:p w14:paraId="097FF4DC" w14:textId="77777777" w:rsidR="007D7AD5" w:rsidRDefault="007D7AD5">
      <w:pPr>
        <w:tabs>
          <w:tab w:val="left" w:pos="1678"/>
        </w:tabs>
        <w:jc w:val="right"/>
        <w:rPr>
          <w:rFonts w:eastAsia="仿宋" w:hAnsi="仿宋"/>
          <w:sz w:val="32"/>
          <w:szCs w:val="32"/>
        </w:rPr>
      </w:pPr>
    </w:p>
    <w:sectPr w:rsidR="007D7AD5">
      <w:pgSz w:w="16838" w:h="11906" w:orient="landscape"/>
      <w:pgMar w:top="1800" w:right="1440" w:bottom="1800" w:left="1440" w:header="851" w:footer="992" w:gutter="0"/>
      <w:pgNumType w:start="2"/>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E7AE9" w14:textId="77777777" w:rsidR="00E00EC5" w:rsidRDefault="00E00EC5">
      <w:r>
        <w:separator/>
      </w:r>
    </w:p>
  </w:endnote>
  <w:endnote w:type="continuationSeparator" w:id="0">
    <w:p w14:paraId="57A9D8D2" w14:textId="77777777" w:rsidR="00E00EC5" w:rsidRDefault="00E0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default"/>
    <w:sig w:usb0="00000000" w:usb1="00000000" w:usb2="00000012"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9F409" w14:textId="77777777" w:rsidR="007D7AD5" w:rsidRDefault="007D7AD5">
    <w:pPr>
      <w:pStyle w:val="ad"/>
      <w:ind w:right="3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F9E32" w14:textId="77777777" w:rsidR="007D7AD5" w:rsidRDefault="007D7AD5">
    <w:pPr>
      <w:pStyle w:val="ad"/>
      <w:ind w:right="320"/>
      <w:jc w:val="center"/>
    </w:pPr>
  </w:p>
  <w:p w14:paraId="44209158" w14:textId="77777777" w:rsidR="007D7AD5" w:rsidRDefault="007D7AD5">
    <w:pPr>
      <w:pStyle w:val="af4"/>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C98CD" w14:textId="77777777" w:rsidR="007D7AD5" w:rsidRDefault="007D7AD5">
    <w:pPr>
      <w:pStyle w:val="ad"/>
      <w:ind w:right="32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2CDF8" w14:textId="77777777" w:rsidR="007D7AD5" w:rsidRDefault="007D7AD5">
    <w:pPr>
      <w:pStyle w:val="ad"/>
      <w:ind w:right="320"/>
      <w:jc w:val="both"/>
    </w:pPr>
  </w:p>
  <w:p w14:paraId="33538C41" w14:textId="77777777" w:rsidR="007D7AD5" w:rsidRDefault="007D7AD5">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DD7C3" w14:textId="77777777" w:rsidR="00E00EC5" w:rsidRDefault="00E00EC5">
      <w:r>
        <w:separator/>
      </w:r>
    </w:p>
  </w:footnote>
  <w:footnote w:type="continuationSeparator" w:id="0">
    <w:p w14:paraId="31694B55" w14:textId="77777777" w:rsidR="00E00EC5" w:rsidRDefault="00E00E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CC9CE" w14:textId="77777777" w:rsidR="007D7AD5" w:rsidRDefault="007D7AD5">
    <w:pPr>
      <w:pStyle w:val="af"/>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F7EC0" w14:textId="77777777" w:rsidR="007D7AD5" w:rsidRDefault="007D7AD5">
    <w:pPr>
      <w:pStyle w:val="af"/>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912A9" w14:textId="77777777" w:rsidR="007D7AD5" w:rsidRDefault="007D7AD5">
    <w:pPr>
      <w:pStyle w:val="af"/>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297781"/>
    <w:multiLevelType w:val="singleLevel"/>
    <w:tmpl w:val="91297781"/>
    <w:lvl w:ilvl="0">
      <w:start w:val="5"/>
      <w:numFmt w:val="chineseCounting"/>
      <w:suff w:val="nothing"/>
      <w:lvlText w:val="（%1）"/>
      <w:lvlJc w:val="left"/>
      <w:rPr>
        <w:rFonts w:hint="eastAsia"/>
      </w:rPr>
    </w:lvl>
  </w:abstractNum>
  <w:abstractNum w:abstractNumId="1" w15:restartNumberingAfterBreak="0">
    <w:nsid w:val="1FC91163"/>
    <w:multiLevelType w:val="multilevel"/>
    <w:tmpl w:val="1FC91163"/>
    <w:lvl w:ilvl="0">
      <w:start w:val="1"/>
      <w:numFmt w:val="decimal"/>
      <w:suff w:val="nothing"/>
      <w:lvlText w:val="%1　"/>
      <w:lvlJc w:val="left"/>
      <w:pPr>
        <w:ind w:left="1985" w:firstLine="0"/>
      </w:pPr>
      <w:rPr>
        <w:rFonts w:ascii="黑体" w:eastAsia="黑体" w:hAnsi="Times New Roman" w:hint="eastAsia"/>
        <w:b w:val="0"/>
        <w:i w:val="0"/>
        <w:sz w:val="21"/>
        <w:szCs w:val="21"/>
      </w:rPr>
    </w:lvl>
    <w:lvl w:ilvl="1">
      <w:start w:val="1"/>
      <w:numFmt w:val="decimal"/>
      <w:pStyle w:val="a"/>
      <w:suff w:val="nothing"/>
      <w:lvlText w:val="%1.%2　"/>
      <w:lvlJc w:val="left"/>
      <w:pPr>
        <w:ind w:left="709"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60B55DC2"/>
    <w:multiLevelType w:val="multilevel"/>
    <w:tmpl w:val="60B55DC2"/>
    <w:lvl w:ilvl="0">
      <w:start w:val="1"/>
      <w:numFmt w:val="upperLetter"/>
      <w:pStyle w:val="a1"/>
      <w:lvlText w:val="%1"/>
      <w:lvlJc w:val="left"/>
      <w:pPr>
        <w:tabs>
          <w:tab w:val="left" w:pos="0"/>
        </w:tabs>
        <w:ind w:left="0" w:hanging="425"/>
      </w:pPr>
      <w:rPr>
        <w:rFonts w:hint="eastAsia"/>
      </w:rPr>
    </w:lvl>
    <w:lvl w:ilvl="1">
      <w:start w:val="1"/>
      <w:numFmt w:val="decimal"/>
      <w:pStyle w:val="a2"/>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3" w15:restartNumberingAfterBreak="0">
    <w:nsid w:val="77ECFDA7"/>
    <w:multiLevelType w:val="singleLevel"/>
    <w:tmpl w:val="77ECFDA7"/>
    <w:lvl w:ilvl="0">
      <w:start w:val="5"/>
      <w:numFmt w:val="chineseCounting"/>
      <w:suff w:val="nothing"/>
      <w:lvlText w:val="%1、"/>
      <w:lvlJc w:val="left"/>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NhYWU1N2JhZTE3ZWQyNmVhMjFjMzlmYjExNDE0OTIifQ=="/>
  </w:docVars>
  <w:rsids>
    <w:rsidRoot w:val="002155AA"/>
    <w:rsid w:val="8FE54662"/>
    <w:rsid w:val="9FDF66C8"/>
    <w:rsid w:val="ACF6570A"/>
    <w:rsid w:val="B6F6589A"/>
    <w:rsid w:val="C6B7BCD6"/>
    <w:rsid w:val="ED951398"/>
    <w:rsid w:val="F9755F4F"/>
    <w:rsid w:val="FFEE2077"/>
    <w:rsid w:val="FFFEC9A4"/>
    <w:rsid w:val="000106E4"/>
    <w:rsid w:val="00023B4B"/>
    <w:rsid w:val="0005567A"/>
    <w:rsid w:val="00083E89"/>
    <w:rsid w:val="00095F41"/>
    <w:rsid w:val="000E355A"/>
    <w:rsid w:val="000F6EE1"/>
    <w:rsid w:val="00173255"/>
    <w:rsid w:val="001A2DB5"/>
    <w:rsid w:val="002155AA"/>
    <w:rsid w:val="0026778C"/>
    <w:rsid w:val="00282C64"/>
    <w:rsid w:val="00293600"/>
    <w:rsid w:val="002A306A"/>
    <w:rsid w:val="002A7CCD"/>
    <w:rsid w:val="002B4803"/>
    <w:rsid w:val="002D7B41"/>
    <w:rsid w:val="00363518"/>
    <w:rsid w:val="003862F9"/>
    <w:rsid w:val="003A1F52"/>
    <w:rsid w:val="003D2D52"/>
    <w:rsid w:val="00412871"/>
    <w:rsid w:val="00442FC6"/>
    <w:rsid w:val="004544E0"/>
    <w:rsid w:val="0055402B"/>
    <w:rsid w:val="00560FE8"/>
    <w:rsid w:val="005830D3"/>
    <w:rsid w:val="00584B70"/>
    <w:rsid w:val="00595494"/>
    <w:rsid w:val="006160D8"/>
    <w:rsid w:val="0062554F"/>
    <w:rsid w:val="00657A51"/>
    <w:rsid w:val="00697F76"/>
    <w:rsid w:val="006B173F"/>
    <w:rsid w:val="006B5654"/>
    <w:rsid w:val="00772F45"/>
    <w:rsid w:val="00781A99"/>
    <w:rsid w:val="007B19FE"/>
    <w:rsid w:val="007C02D7"/>
    <w:rsid w:val="007C4B48"/>
    <w:rsid w:val="007D7AD5"/>
    <w:rsid w:val="007E1FF0"/>
    <w:rsid w:val="007E7BCE"/>
    <w:rsid w:val="008065D1"/>
    <w:rsid w:val="00812B8C"/>
    <w:rsid w:val="008525C8"/>
    <w:rsid w:val="0088172A"/>
    <w:rsid w:val="00885600"/>
    <w:rsid w:val="00887813"/>
    <w:rsid w:val="008D1BD2"/>
    <w:rsid w:val="008E7BAB"/>
    <w:rsid w:val="008F5C3F"/>
    <w:rsid w:val="00900E90"/>
    <w:rsid w:val="00912E54"/>
    <w:rsid w:val="00926EAA"/>
    <w:rsid w:val="0094127A"/>
    <w:rsid w:val="0096387E"/>
    <w:rsid w:val="00A0104B"/>
    <w:rsid w:val="00A13304"/>
    <w:rsid w:val="00AA0349"/>
    <w:rsid w:val="00AE6300"/>
    <w:rsid w:val="00B17026"/>
    <w:rsid w:val="00B50F7C"/>
    <w:rsid w:val="00B64269"/>
    <w:rsid w:val="00BA2B0B"/>
    <w:rsid w:val="00BA7D8B"/>
    <w:rsid w:val="00BC010E"/>
    <w:rsid w:val="00C4620B"/>
    <w:rsid w:val="00C54959"/>
    <w:rsid w:val="00C86DD8"/>
    <w:rsid w:val="00C95173"/>
    <w:rsid w:val="00CB0703"/>
    <w:rsid w:val="00CC63E7"/>
    <w:rsid w:val="00CD63B8"/>
    <w:rsid w:val="00D16CBE"/>
    <w:rsid w:val="00DB3D61"/>
    <w:rsid w:val="00DC2411"/>
    <w:rsid w:val="00DE782A"/>
    <w:rsid w:val="00DF0071"/>
    <w:rsid w:val="00DF3766"/>
    <w:rsid w:val="00E00EC5"/>
    <w:rsid w:val="00E277F6"/>
    <w:rsid w:val="00E3100C"/>
    <w:rsid w:val="00E77D1F"/>
    <w:rsid w:val="00E82A4C"/>
    <w:rsid w:val="00E837C7"/>
    <w:rsid w:val="00EB30AB"/>
    <w:rsid w:val="00EB30BC"/>
    <w:rsid w:val="00EE1772"/>
    <w:rsid w:val="00F32B65"/>
    <w:rsid w:val="00F3429B"/>
    <w:rsid w:val="00F5102D"/>
    <w:rsid w:val="00F82425"/>
    <w:rsid w:val="00FA005F"/>
    <w:rsid w:val="00FB76CD"/>
    <w:rsid w:val="064C3560"/>
    <w:rsid w:val="0D7D4536"/>
    <w:rsid w:val="109E7744"/>
    <w:rsid w:val="1E766B63"/>
    <w:rsid w:val="1F713EE0"/>
    <w:rsid w:val="2900644B"/>
    <w:rsid w:val="2DB77DD2"/>
    <w:rsid w:val="33C81BFD"/>
    <w:rsid w:val="35134CB4"/>
    <w:rsid w:val="3A4164A5"/>
    <w:rsid w:val="3B293484"/>
    <w:rsid w:val="3CDE612A"/>
    <w:rsid w:val="3EFEC985"/>
    <w:rsid w:val="474312E2"/>
    <w:rsid w:val="47CF1BBE"/>
    <w:rsid w:val="49003E5B"/>
    <w:rsid w:val="4B5736F5"/>
    <w:rsid w:val="4D5D3B18"/>
    <w:rsid w:val="4DD7032E"/>
    <w:rsid w:val="54BF6AB8"/>
    <w:rsid w:val="55517407"/>
    <w:rsid w:val="561A1EEF"/>
    <w:rsid w:val="5D7E4468"/>
    <w:rsid w:val="5E79352B"/>
    <w:rsid w:val="63960BF2"/>
    <w:rsid w:val="65DCDC25"/>
    <w:rsid w:val="6D8457ED"/>
    <w:rsid w:val="7C851649"/>
    <w:rsid w:val="7F1FF926"/>
    <w:rsid w:val="7F60202D"/>
    <w:rsid w:val="7FE70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5719F"/>
  <w15:docId w15:val="{DF955C30-4FDD-4CDB-8D37-596C42A4F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utoRedefine/>
    <w:qFormat/>
    <w:pPr>
      <w:widowControl w:val="0"/>
      <w:jc w:val="both"/>
    </w:pPr>
    <w:rPr>
      <w:rFonts w:asciiTheme="minorHAnsi" w:eastAsiaTheme="minorEastAsia" w:hAnsiTheme="minorHAnsi" w:cstheme="minorBidi"/>
      <w:kern w:val="2"/>
      <w:sz w:val="21"/>
      <w:szCs w:val="22"/>
    </w:rPr>
  </w:style>
  <w:style w:type="paragraph" w:styleId="1">
    <w:name w:val="heading 1"/>
    <w:basedOn w:val="a3"/>
    <w:next w:val="a3"/>
    <w:autoRedefine/>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annotation text"/>
    <w:basedOn w:val="a3"/>
    <w:link w:val="a8"/>
    <w:uiPriority w:val="99"/>
    <w:semiHidden/>
    <w:unhideWhenUsed/>
    <w:qFormat/>
    <w:pPr>
      <w:ind w:firstLineChars="200" w:firstLine="200"/>
      <w:jc w:val="left"/>
    </w:pPr>
    <w:rPr>
      <w:rFonts w:ascii="Calibri" w:eastAsia="仿宋" w:hAnsi="Calibri" w:cs="Times New Roman"/>
      <w:sz w:val="32"/>
    </w:rPr>
  </w:style>
  <w:style w:type="paragraph" w:styleId="a9">
    <w:name w:val="Body Text"/>
    <w:basedOn w:val="a3"/>
    <w:next w:val="aa"/>
    <w:autoRedefine/>
    <w:uiPriority w:val="99"/>
    <w:qFormat/>
    <w:pPr>
      <w:spacing w:after="120"/>
    </w:pPr>
  </w:style>
  <w:style w:type="paragraph" w:styleId="aa">
    <w:name w:val="Body Text Indent"/>
    <w:basedOn w:val="a3"/>
    <w:next w:val="a3"/>
    <w:autoRedefine/>
    <w:uiPriority w:val="99"/>
    <w:qFormat/>
    <w:pPr>
      <w:spacing w:after="120"/>
      <w:ind w:leftChars="200" w:left="420"/>
    </w:pPr>
    <w:rPr>
      <w:kern w:val="0"/>
      <w:szCs w:val="20"/>
    </w:rPr>
  </w:style>
  <w:style w:type="paragraph" w:styleId="ab">
    <w:name w:val="Date"/>
    <w:basedOn w:val="a3"/>
    <w:next w:val="a3"/>
    <w:link w:val="ac"/>
    <w:autoRedefine/>
    <w:uiPriority w:val="99"/>
    <w:semiHidden/>
    <w:unhideWhenUsed/>
    <w:qFormat/>
    <w:pPr>
      <w:ind w:leftChars="2500" w:left="100"/>
    </w:pPr>
  </w:style>
  <w:style w:type="paragraph" w:styleId="ad">
    <w:name w:val="footer"/>
    <w:basedOn w:val="a3"/>
    <w:link w:val="ae"/>
    <w:autoRedefine/>
    <w:uiPriority w:val="99"/>
    <w:semiHidden/>
    <w:unhideWhenUsed/>
    <w:qFormat/>
    <w:pPr>
      <w:tabs>
        <w:tab w:val="center" w:pos="4153"/>
        <w:tab w:val="right" w:pos="8306"/>
      </w:tabs>
      <w:snapToGrid w:val="0"/>
      <w:jc w:val="left"/>
    </w:pPr>
    <w:rPr>
      <w:sz w:val="18"/>
      <w:szCs w:val="18"/>
    </w:rPr>
  </w:style>
  <w:style w:type="paragraph" w:styleId="af">
    <w:name w:val="header"/>
    <w:basedOn w:val="a3"/>
    <w:link w:val="af0"/>
    <w:unhideWhenUsed/>
    <w:qFormat/>
    <w:pPr>
      <w:tabs>
        <w:tab w:val="center" w:pos="4153"/>
        <w:tab w:val="right" w:pos="8306"/>
      </w:tabs>
      <w:snapToGrid w:val="0"/>
      <w:ind w:firstLineChars="200" w:firstLine="200"/>
      <w:jc w:val="center"/>
    </w:pPr>
    <w:rPr>
      <w:rFonts w:ascii="Calibri" w:eastAsia="仿宋" w:hAnsi="Calibri" w:cs="Times New Roman"/>
      <w:sz w:val="18"/>
      <w:szCs w:val="18"/>
    </w:rPr>
  </w:style>
  <w:style w:type="table" w:styleId="af1">
    <w:name w:val="Table Grid"/>
    <w:basedOn w:val="a5"/>
    <w:autoRedefine/>
    <w:qFormat/>
    <w:pPr>
      <w:numPr>
        <w:numId w:val="1"/>
      </w:numPr>
      <w:ind w:firstLine="0"/>
    </w:pPr>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Hyperlink"/>
    <w:basedOn w:val="a4"/>
    <w:qFormat/>
    <w:rPr>
      <w:color w:val="0000FF"/>
      <w:u w:val="single"/>
    </w:rPr>
  </w:style>
  <w:style w:type="character" w:styleId="af3">
    <w:name w:val="annotation reference"/>
    <w:basedOn w:val="a4"/>
    <w:autoRedefine/>
    <w:uiPriority w:val="99"/>
    <w:semiHidden/>
    <w:unhideWhenUsed/>
    <w:qFormat/>
    <w:rPr>
      <w:sz w:val="21"/>
      <w:szCs w:val="21"/>
    </w:rPr>
  </w:style>
  <w:style w:type="character" w:customStyle="1" w:styleId="ae">
    <w:name w:val="页脚 字符"/>
    <w:basedOn w:val="a4"/>
    <w:link w:val="ad"/>
    <w:autoRedefine/>
    <w:uiPriority w:val="99"/>
    <w:semiHidden/>
    <w:qFormat/>
    <w:rPr>
      <w:sz w:val="18"/>
      <w:szCs w:val="18"/>
    </w:rPr>
  </w:style>
  <w:style w:type="character" w:customStyle="1" w:styleId="a8">
    <w:name w:val="批注文字 字符"/>
    <w:basedOn w:val="a4"/>
    <w:link w:val="a7"/>
    <w:autoRedefine/>
    <w:uiPriority w:val="99"/>
    <w:semiHidden/>
    <w:qFormat/>
    <w:rPr>
      <w:rFonts w:ascii="Calibri" w:eastAsia="仿宋" w:hAnsi="Calibri" w:cs="Times New Roman"/>
      <w:sz w:val="32"/>
    </w:rPr>
  </w:style>
  <w:style w:type="character" w:customStyle="1" w:styleId="af0">
    <w:name w:val="页眉 字符"/>
    <w:basedOn w:val="a4"/>
    <w:link w:val="af"/>
    <w:qFormat/>
    <w:rPr>
      <w:rFonts w:ascii="Calibri" w:eastAsia="仿宋" w:hAnsi="Calibri" w:cs="Times New Roman"/>
      <w:sz w:val="18"/>
      <w:szCs w:val="18"/>
    </w:rPr>
  </w:style>
  <w:style w:type="paragraph" w:customStyle="1" w:styleId="af4">
    <w:name w:val="标准书脚_奇数页"/>
    <w:autoRedefine/>
    <w:qFormat/>
    <w:pPr>
      <w:spacing w:before="120"/>
      <w:ind w:right="198"/>
      <w:jc w:val="right"/>
    </w:pPr>
    <w:rPr>
      <w:rFonts w:ascii="宋体"/>
      <w:sz w:val="18"/>
      <w:szCs w:val="18"/>
    </w:rPr>
  </w:style>
  <w:style w:type="paragraph" w:customStyle="1" w:styleId="a1">
    <w:name w:val="附录表标号"/>
    <w:basedOn w:val="a3"/>
    <w:next w:val="a3"/>
    <w:autoRedefine/>
    <w:qFormat/>
    <w:pPr>
      <w:numPr>
        <w:numId w:val="1"/>
      </w:numPr>
      <w:tabs>
        <w:tab w:val="clear" w:pos="0"/>
      </w:tabs>
      <w:spacing w:line="14" w:lineRule="exact"/>
      <w:ind w:left="811" w:hanging="448"/>
      <w:jc w:val="center"/>
      <w:outlineLvl w:val="0"/>
    </w:pPr>
    <w:rPr>
      <w:rFonts w:ascii="Times New Roman" w:eastAsia="宋体" w:hAnsi="Times New Roman" w:cs="Times New Roman"/>
      <w:color w:val="FFFFFF"/>
      <w:szCs w:val="24"/>
    </w:rPr>
  </w:style>
  <w:style w:type="paragraph" w:customStyle="1" w:styleId="a2">
    <w:name w:val="附录表标题"/>
    <w:basedOn w:val="a3"/>
    <w:next w:val="a3"/>
    <w:autoRedefine/>
    <w:qFormat/>
    <w:pPr>
      <w:numPr>
        <w:ilvl w:val="1"/>
        <w:numId w:val="1"/>
      </w:numPr>
      <w:tabs>
        <w:tab w:val="left" w:pos="180"/>
      </w:tabs>
      <w:spacing w:beforeLines="50" w:afterLines="50"/>
      <w:ind w:left="0" w:firstLine="0"/>
      <w:jc w:val="center"/>
    </w:pPr>
    <w:rPr>
      <w:rFonts w:ascii="黑体" w:eastAsia="黑体" w:hAnsi="Times New Roman" w:cs="Times New Roman"/>
      <w:szCs w:val="21"/>
    </w:rPr>
  </w:style>
  <w:style w:type="table" w:customStyle="1" w:styleId="10">
    <w:name w:val="网格型1"/>
    <w:basedOn w:val="a5"/>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修订1"/>
    <w:autoRedefine/>
    <w:hidden/>
    <w:uiPriority w:val="99"/>
    <w:semiHidden/>
    <w:qFormat/>
    <w:rPr>
      <w:rFonts w:asciiTheme="minorHAnsi" w:eastAsiaTheme="minorEastAsia" w:hAnsiTheme="minorHAnsi" w:cstheme="minorBidi"/>
      <w:kern w:val="2"/>
      <w:sz w:val="21"/>
      <w:szCs w:val="22"/>
    </w:rPr>
  </w:style>
  <w:style w:type="paragraph" w:styleId="af5">
    <w:name w:val="List Paragraph"/>
    <w:basedOn w:val="a3"/>
    <w:autoRedefine/>
    <w:uiPriority w:val="34"/>
    <w:qFormat/>
    <w:pPr>
      <w:ind w:firstLineChars="200" w:firstLine="420"/>
    </w:pPr>
  </w:style>
  <w:style w:type="character" w:customStyle="1" w:styleId="ac">
    <w:name w:val="日期 字符"/>
    <w:basedOn w:val="a4"/>
    <w:link w:val="ab"/>
    <w:autoRedefine/>
    <w:uiPriority w:val="99"/>
    <w:semiHidden/>
    <w:qFormat/>
  </w:style>
  <w:style w:type="paragraph" w:customStyle="1" w:styleId="af6">
    <w:name w:val="段"/>
    <w:autoRedefine/>
    <w:qFormat/>
    <w:pPr>
      <w:autoSpaceDE w:val="0"/>
      <w:autoSpaceDN w:val="0"/>
      <w:ind w:firstLineChars="200" w:firstLine="200"/>
      <w:jc w:val="both"/>
    </w:pPr>
    <w:rPr>
      <w:rFonts w:ascii="宋体"/>
      <w:sz w:val="21"/>
    </w:rPr>
  </w:style>
  <w:style w:type="paragraph" w:customStyle="1" w:styleId="a">
    <w:name w:val="一级条标题"/>
    <w:next w:val="af6"/>
    <w:autoRedefine/>
    <w:qFormat/>
    <w:pPr>
      <w:numPr>
        <w:ilvl w:val="1"/>
        <w:numId w:val="2"/>
      </w:numPr>
      <w:spacing w:beforeLines="50" w:before="156" w:afterLines="50" w:after="156"/>
      <w:ind w:left="0"/>
      <w:outlineLvl w:val="2"/>
    </w:pPr>
    <w:rPr>
      <w:rFonts w:ascii="黑体" w:eastAsia="黑体"/>
      <w:sz w:val="21"/>
      <w:szCs w:val="21"/>
    </w:rPr>
  </w:style>
  <w:style w:type="character" w:customStyle="1" w:styleId="font31">
    <w:name w:val="font31"/>
    <w:basedOn w:val="a4"/>
    <w:autoRedefine/>
    <w:qFormat/>
    <w:rPr>
      <w:rFonts w:ascii="宋体" w:eastAsia="宋体" w:hAnsi="宋体" w:cs="宋体" w:hint="eastAsia"/>
      <w:color w:val="000000"/>
      <w:sz w:val="21"/>
      <w:szCs w:val="21"/>
      <w:u w:val="none"/>
    </w:rPr>
  </w:style>
  <w:style w:type="character" w:customStyle="1" w:styleId="font21">
    <w:name w:val="font21"/>
    <w:basedOn w:val="a4"/>
    <w:autoRedefine/>
    <w:qFormat/>
    <w:rPr>
      <w:rFonts w:ascii="Times New Roman" w:hAnsi="Times New Roman" w:cs="Times New Roman" w:hint="default"/>
      <w:color w:val="000000"/>
      <w:sz w:val="21"/>
      <w:szCs w:val="21"/>
      <w:u w:val="none"/>
    </w:rPr>
  </w:style>
  <w:style w:type="paragraph" w:customStyle="1" w:styleId="a0">
    <w:name w:val="二级条标题"/>
    <w:basedOn w:val="a"/>
    <w:next w:val="af6"/>
    <w:autoRedefine/>
    <w:qFormat/>
    <w:pPr>
      <w:numPr>
        <w:ilvl w:val="2"/>
      </w:numPr>
      <w:spacing w:before="50" w:after="50"/>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news.foodmate.net/tag_134.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1079977820@qq.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1079977820@qq.com"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19</Pages>
  <Words>1374</Words>
  <Characters>7834</Characters>
  <Application>Microsoft Office Word</Application>
  <DocSecurity>0</DocSecurity>
  <Lines>65</Lines>
  <Paragraphs>18</Paragraphs>
  <ScaleCrop>false</ScaleCrop>
  <Company>Microsoft</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43</cp:revision>
  <dcterms:created xsi:type="dcterms:W3CDTF">2023-08-09T08:50:00Z</dcterms:created>
  <dcterms:modified xsi:type="dcterms:W3CDTF">2024-09-24T02:59:00Z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3DF1238B19BB44B0B8D9D343CA561CEA_13</vt:lpwstr>
  </property>
</Properties>
</file>