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018E3" w14:textId="77777777" w:rsidR="00D96FA9" w:rsidRDefault="00D96FA9" w:rsidP="00D96FA9">
      <w:pPr>
        <w:pStyle w:val="a3"/>
      </w:pPr>
    </w:p>
    <w:p w14:paraId="73578BF6" w14:textId="77777777" w:rsidR="00D96FA9" w:rsidRDefault="00D96FA9" w:rsidP="00D96FA9">
      <w:pPr>
        <w:spacing w:line="360" w:lineRule="auto"/>
        <w:jc w:val="center"/>
        <w:rPr>
          <w:rFonts w:ascii="华文中宋" w:eastAsia="华文中宋" w:hAnsi="华文中宋" w:hint="eastAsia"/>
          <w:color w:val="000000"/>
          <w:sz w:val="36"/>
          <w:szCs w:val="36"/>
        </w:rPr>
      </w:pPr>
      <w:r>
        <w:rPr>
          <w:rFonts w:ascii="华文中宋" w:eastAsia="华文中宋" w:hAnsi="华文中宋" w:hint="eastAsia"/>
          <w:color w:val="000000"/>
          <w:sz w:val="36"/>
          <w:szCs w:val="36"/>
        </w:rPr>
        <w:t>安徽省地方标准编制说明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1183"/>
        <w:gridCol w:w="2840"/>
        <w:gridCol w:w="1133"/>
        <w:gridCol w:w="1282"/>
        <w:gridCol w:w="1464"/>
      </w:tblGrid>
      <w:tr w:rsidR="00D96FA9" w:rsidRPr="008D62B1" w14:paraId="4776DF25" w14:textId="77777777" w:rsidTr="002A04A3">
        <w:trPr>
          <w:trHeight w:val="20"/>
          <w:jc w:val="center"/>
        </w:trPr>
        <w:tc>
          <w:tcPr>
            <w:tcW w:w="1058" w:type="pct"/>
            <w:gridSpan w:val="2"/>
            <w:vAlign w:val="center"/>
          </w:tcPr>
          <w:p w14:paraId="00A151DC"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bookmarkStart w:id="0" w:name="_Hlk172736792"/>
            <w:r w:rsidRPr="008D62B1">
              <w:rPr>
                <w:rFonts w:hAnsi="宋体" w:hint="eastAsia"/>
                <w:szCs w:val="21"/>
              </w:rPr>
              <w:t>标准名称</w:t>
            </w:r>
          </w:p>
        </w:tc>
        <w:tc>
          <w:tcPr>
            <w:tcW w:w="3942" w:type="pct"/>
            <w:gridSpan w:val="4"/>
            <w:vAlign w:val="center"/>
          </w:tcPr>
          <w:p w14:paraId="47CE1134" w14:textId="2B175710" w:rsidR="00D96FA9" w:rsidRPr="00233374" w:rsidRDefault="009C069D" w:rsidP="00233374">
            <w:pPr>
              <w:pStyle w:val="a3"/>
              <w:adjustRightInd w:val="0"/>
              <w:spacing w:line="360" w:lineRule="auto"/>
              <w:ind w:firstLineChars="0" w:firstLine="0"/>
              <w:contextualSpacing/>
              <w:jc w:val="center"/>
              <w:rPr>
                <w:rFonts w:ascii="Times New Roman"/>
                <w:color w:val="000000" w:themeColor="text1"/>
                <w:szCs w:val="21"/>
              </w:rPr>
            </w:pPr>
            <w:r>
              <w:rPr>
                <w:rFonts w:ascii="Times New Roman" w:hint="eastAsia"/>
                <w:color w:val="000000" w:themeColor="text1"/>
                <w:szCs w:val="21"/>
              </w:rPr>
              <w:t>猕猴桃主要病害绿色防控技术规程</w:t>
            </w:r>
          </w:p>
        </w:tc>
      </w:tr>
      <w:tr w:rsidR="00D96FA9" w:rsidRPr="008D62B1" w14:paraId="7EAA4B70" w14:textId="77777777" w:rsidTr="002A04A3">
        <w:trPr>
          <w:trHeight w:val="20"/>
          <w:jc w:val="center"/>
        </w:trPr>
        <w:tc>
          <w:tcPr>
            <w:tcW w:w="1058" w:type="pct"/>
            <w:gridSpan w:val="2"/>
            <w:vAlign w:val="center"/>
          </w:tcPr>
          <w:p w14:paraId="365B58EC"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任务来源</w:t>
            </w:r>
          </w:p>
          <w:p w14:paraId="696F1E56"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（项目计划号）</w:t>
            </w:r>
          </w:p>
        </w:tc>
        <w:tc>
          <w:tcPr>
            <w:tcW w:w="3942" w:type="pct"/>
            <w:gridSpan w:val="4"/>
            <w:vAlign w:val="center"/>
          </w:tcPr>
          <w:p w14:paraId="66EBC9D1" w14:textId="087D8C7F" w:rsidR="00D96FA9" w:rsidRPr="00233374" w:rsidRDefault="005266EC" w:rsidP="00BF0F24">
            <w:pPr>
              <w:pStyle w:val="a3"/>
              <w:adjustRightInd w:val="0"/>
              <w:spacing w:line="360" w:lineRule="auto"/>
              <w:ind w:firstLineChars="0" w:firstLine="0"/>
              <w:contextualSpacing/>
              <w:jc w:val="center"/>
              <w:rPr>
                <w:rFonts w:ascii="Times New Roman"/>
                <w:szCs w:val="21"/>
              </w:rPr>
            </w:pPr>
            <w:r>
              <w:rPr>
                <w:rFonts w:ascii="Times New Roman" w:hint="eastAsia"/>
                <w:szCs w:val="21"/>
              </w:rPr>
              <w:t>2023-</w:t>
            </w:r>
            <w:r w:rsidR="00915816">
              <w:rPr>
                <w:rFonts w:ascii="Times New Roman" w:hint="eastAsia"/>
                <w:szCs w:val="21"/>
              </w:rPr>
              <w:t>2</w:t>
            </w:r>
            <w:r>
              <w:rPr>
                <w:rFonts w:ascii="Times New Roman" w:hint="eastAsia"/>
                <w:szCs w:val="21"/>
              </w:rPr>
              <w:t>-</w:t>
            </w:r>
            <w:r w:rsidR="00915816" w:rsidRPr="00915816">
              <w:rPr>
                <w:rFonts w:ascii="Times New Roman"/>
                <w:szCs w:val="21"/>
              </w:rPr>
              <w:t>71</w:t>
            </w:r>
          </w:p>
        </w:tc>
      </w:tr>
      <w:bookmarkEnd w:id="0"/>
      <w:tr w:rsidR="00D96FA9" w:rsidRPr="008D62B1" w14:paraId="3D4A975B" w14:textId="77777777" w:rsidTr="002A04A3">
        <w:trPr>
          <w:trHeight w:val="20"/>
          <w:jc w:val="center"/>
        </w:trPr>
        <w:tc>
          <w:tcPr>
            <w:tcW w:w="1058" w:type="pct"/>
            <w:gridSpan w:val="2"/>
            <w:vAlign w:val="center"/>
          </w:tcPr>
          <w:p w14:paraId="45BAB416" w14:textId="77777777" w:rsidR="00D96FA9" w:rsidRDefault="00612AEA" w:rsidP="00767705">
            <w:pPr>
              <w:pStyle w:val="a3"/>
              <w:adjustRightInd w:val="0"/>
              <w:spacing w:line="360" w:lineRule="auto"/>
              <w:ind w:firstLineChars="0" w:firstLine="0"/>
              <w:contextualSpacing/>
              <w:jc w:val="center"/>
              <w:rPr>
                <w:rFonts w:hAnsi="宋体" w:hint="eastAsia"/>
                <w:szCs w:val="21"/>
              </w:rPr>
            </w:pPr>
            <w:r>
              <w:rPr>
                <w:rFonts w:hAnsi="宋体" w:hint="eastAsia"/>
                <w:szCs w:val="21"/>
              </w:rPr>
              <w:t>第一起草单位</w:t>
            </w:r>
          </w:p>
          <w:p w14:paraId="661CF2D5" w14:textId="3631D701" w:rsidR="00612AEA" w:rsidRPr="008D62B1" w:rsidRDefault="00612AEA" w:rsidP="00767705">
            <w:pPr>
              <w:pStyle w:val="a3"/>
              <w:adjustRightInd w:val="0"/>
              <w:spacing w:line="360" w:lineRule="auto"/>
              <w:ind w:firstLineChars="0" w:firstLine="0"/>
              <w:contextualSpacing/>
              <w:jc w:val="center"/>
              <w:rPr>
                <w:rFonts w:hAnsi="宋体" w:hint="eastAsia"/>
                <w:szCs w:val="21"/>
              </w:rPr>
            </w:pPr>
            <w:r>
              <w:rPr>
                <w:rFonts w:hAnsi="宋体" w:hint="eastAsia"/>
                <w:szCs w:val="21"/>
              </w:rPr>
              <w:t>（盖章）</w:t>
            </w:r>
          </w:p>
        </w:tc>
        <w:tc>
          <w:tcPr>
            <w:tcW w:w="3942" w:type="pct"/>
            <w:gridSpan w:val="4"/>
            <w:vAlign w:val="center"/>
          </w:tcPr>
          <w:p w14:paraId="7F9CCBFD" w14:textId="77777777" w:rsidR="00D96FA9" w:rsidRPr="00233374" w:rsidRDefault="00233374" w:rsidP="00233374">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安徽农业大学</w:t>
            </w:r>
          </w:p>
        </w:tc>
      </w:tr>
      <w:tr w:rsidR="00D96FA9" w:rsidRPr="008D62B1" w14:paraId="6A8EC50A" w14:textId="77777777" w:rsidTr="002A04A3">
        <w:trPr>
          <w:trHeight w:val="20"/>
          <w:jc w:val="center"/>
        </w:trPr>
        <w:tc>
          <w:tcPr>
            <w:tcW w:w="1058" w:type="pct"/>
            <w:gridSpan w:val="2"/>
            <w:vAlign w:val="center"/>
          </w:tcPr>
          <w:p w14:paraId="719D4E01"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单位地址</w:t>
            </w:r>
          </w:p>
        </w:tc>
        <w:tc>
          <w:tcPr>
            <w:tcW w:w="3942" w:type="pct"/>
            <w:gridSpan w:val="4"/>
            <w:vAlign w:val="center"/>
          </w:tcPr>
          <w:p w14:paraId="3AC6754C" w14:textId="77777777" w:rsidR="00D96FA9" w:rsidRPr="00233374" w:rsidRDefault="00233374" w:rsidP="00233374">
            <w:pPr>
              <w:pStyle w:val="a3"/>
              <w:adjustRightInd w:val="0"/>
              <w:spacing w:line="360" w:lineRule="auto"/>
              <w:ind w:firstLineChars="0" w:firstLine="0"/>
              <w:contextualSpacing/>
              <w:jc w:val="center"/>
              <w:rPr>
                <w:rFonts w:ascii="Times New Roman"/>
                <w:szCs w:val="21"/>
              </w:rPr>
            </w:pPr>
            <w:r w:rsidRPr="00233374">
              <w:rPr>
                <w:rFonts w:ascii="Times New Roman"/>
                <w:szCs w:val="21"/>
              </w:rPr>
              <w:t>安徽省合肥市蜀山区长江西路</w:t>
            </w:r>
            <w:r w:rsidRPr="00233374">
              <w:rPr>
                <w:rFonts w:ascii="Times New Roman"/>
                <w:szCs w:val="21"/>
              </w:rPr>
              <w:t>130</w:t>
            </w:r>
            <w:r w:rsidRPr="00233374">
              <w:rPr>
                <w:rFonts w:ascii="Times New Roman"/>
                <w:szCs w:val="21"/>
              </w:rPr>
              <w:t>号</w:t>
            </w:r>
          </w:p>
        </w:tc>
      </w:tr>
      <w:tr w:rsidR="00D96FA9" w:rsidRPr="008D62B1" w14:paraId="24A82F10" w14:textId="77777777" w:rsidTr="002A04A3">
        <w:trPr>
          <w:trHeight w:val="20"/>
          <w:jc w:val="center"/>
        </w:trPr>
        <w:tc>
          <w:tcPr>
            <w:tcW w:w="1058" w:type="pct"/>
            <w:gridSpan w:val="2"/>
            <w:vAlign w:val="center"/>
          </w:tcPr>
          <w:p w14:paraId="022A0813"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8D62B1">
              <w:rPr>
                <w:rFonts w:hAnsi="宋体" w:hint="eastAsia"/>
                <w:szCs w:val="21"/>
              </w:rPr>
              <w:t>参与起草单位</w:t>
            </w:r>
          </w:p>
        </w:tc>
        <w:tc>
          <w:tcPr>
            <w:tcW w:w="3942" w:type="pct"/>
            <w:gridSpan w:val="4"/>
            <w:vAlign w:val="center"/>
          </w:tcPr>
          <w:p w14:paraId="6EC55DB1" w14:textId="07812399" w:rsidR="00D96FA9" w:rsidRPr="00233374" w:rsidRDefault="00915816" w:rsidP="00E12414">
            <w:pPr>
              <w:pStyle w:val="a3"/>
              <w:adjustRightInd w:val="0"/>
              <w:spacing w:line="360" w:lineRule="auto"/>
              <w:ind w:firstLineChars="0" w:firstLine="0"/>
              <w:contextualSpacing/>
              <w:rPr>
                <w:rFonts w:ascii="Times New Roman"/>
                <w:szCs w:val="21"/>
              </w:rPr>
            </w:pPr>
            <w:r w:rsidRPr="00915816">
              <w:rPr>
                <w:rFonts w:ascii="Times New Roman" w:hint="eastAsia"/>
                <w:szCs w:val="21"/>
              </w:rPr>
              <w:t>安徽省植物保护总站、六安市农业科学研究院、金寨六六生态农业开发有限公司、合肥市刘老圩猕猴桃科技开发有限公司</w:t>
            </w:r>
          </w:p>
        </w:tc>
      </w:tr>
      <w:tr w:rsidR="00D96FA9" w:rsidRPr="008D62B1" w14:paraId="675FBD1A" w14:textId="77777777" w:rsidTr="00767705">
        <w:trPr>
          <w:trHeight w:val="20"/>
          <w:jc w:val="center"/>
        </w:trPr>
        <w:tc>
          <w:tcPr>
            <w:tcW w:w="5000" w:type="pct"/>
            <w:gridSpan w:val="6"/>
            <w:vAlign w:val="center"/>
          </w:tcPr>
          <w:p w14:paraId="632231AE" w14:textId="77777777" w:rsidR="00D96FA9" w:rsidRPr="007B6837" w:rsidRDefault="00D96FA9" w:rsidP="00767705">
            <w:pPr>
              <w:pStyle w:val="a3"/>
              <w:adjustRightInd w:val="0"/>
              <w:spacing w:line="360" w:lineRule="auto"/>
              <w:ind w:firstLineChars="0" w:firstLine="0"/>
              <w:contextualSpacing/>
              <w:jc w:val="center"/>
              <w:rPr>
                <w:rFonts w:hAnsi="宋体" w:hint="eastAsia"/>
                <w:b/>
                <w:szCs w:val="21"/>
              </w:rPr>
            </w:pPr>
            <w:r w:rsidRPr="007B6837">
              <w:rPr>
                <w:rFonts w:hAnsi="宋体" w:hint="eastAsia"/>
                <w:b/>
                <w:szCs w:val="21"/>
              </w:rPr>
              <w:t>标准起草人</w:t>
            </w:r>
          </w:p>
          <w:p w14:paraId="31D8DB3F" w14:textId="77777777" w:rsidR="00D96FA9" w:rsidRPr="008D62B1" w:rsidRDefault="00D96FA9" w:rsidP="00767705">
            <w:pPr>
              <w:pStyle w:val="a3"/>
              <w:adjustRightInd w:val="0"/>
              <w:spacing w:line="360" w:lineRule="auto"/>
              <w:ind w:firstLineChars="0" w:firstLine="0"/>
              <w:contextualSpacing/>
              <w:jc w:val="center"/>
              <w:rPr>
                <w:rFonts w:hAnsi="宋体" w:hint="eastAsia"/>
                <w:szCs w:val="21"/>
              </w:rPr>
            </w:pPr>
            <w:r w:rsidRPr="007B6837">
              <w:rPr>
                <w:rFonts w:hAnsi="宋体" w:hint="eastAsia"/>
                <w:szCs w:val="21"/>
              </w:rPr>
              <w:t>（全部起草人，应与标准文本前言中起草人排序一致）</w:t>
            </w:r>
          </w:p>
        </w:tc>
      </w:tr>
      <w:tr w:rsidR="00D96FA9" w:rsidRPr="008D62B1" w14:paraId="7CDFD0ED" w14:textId="77777777" w:rsidTr="007821EE">
        <w:trPr>
          <w:trHeight w:val="20"/>
          <w:jc w:val="center"/>
        </w:trPr>
        <w:tc>
          <w:tcPr>
            <w:tcW w:w="364" w:type="pct"/>
            <w:vAlign w:val="center"/>
          </w:tcPr>
          <w:p w14:paraId="5EE677A5"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序号</w:t>
            </w:r>
          </w:p>
        </w:tc>
        <w:tc>
          <w:tcPr>
            <w:tcW w:w="694" w:type="pct"/>
            <w:vAlign w:val="center"/>
          </w:tcPr>
          <w:p w14:paraId="4A88CFAE"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姓名</w:t>
            </w:r>
          </w:p>
        </w:tc>
        <w:tc>
          <w:tcPr>
            <w:tcW w:w="1666" w:type="pct"/>
            <w:vAlign w:val="center"/>
          </w:tcPr>
          <w:p w14:paraId="7D941EC6"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单位</w:t>
            </w:r>
          </w:p>
        </w:tc>
        <w:tc>
          <w:tcPr>
            <w:tcW w:w="665" w:type="pct"/>
            <w:vAlign w:val="center"/>
          </w:tcPr>
          <w:p w14:paraId="366D8698"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职务</w:t>
            </w:r>
          </w:p>
        </w:tc>
        <w:tc>
          <w:tcPr>
            <w:tcW w:w="752" w:type="pct"/>
            <w:vAlign w:val="center"/>
          </w:tcPr>
          <w:p w14:paraId="22D14804"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职称</w:t>
            </w:r>
          </w:p>
        </w:tc>
        <w:tc>
          <w:tcPr>
            <w:tcW w:w="859" w:type="pct"/>
            <w:vAlign w:val="center"/>
          </w:tcPr>
          <w:p w14:paraId="51C49047" w14:textId="77777777" w:rsidR="00D96FA9" w:rsidRPr="00233374" w:rsidRDefault="00D96FA9" w:rsidP="00767705">
            <w:pPr>
              <w:pStyle w:val="a3"/>
              <w:adjustRightInd w:val="0"/>
              <w:spacing w:line="360" w:lineRule="auto"/>
              <w:ind w:firstLineChars="0" w:firstLine="0"/>
              <w:contextualSpacing/>
              <w:jc w:val="center"/>
              <w:rPr>
                <w:rFonts w:ascii="Times New Roman"/>
                <w:szCs w:val="21"/>
              </w:rPr>
            </w:pPr>
            <w:r w:rsidRPr="00233374">
              <w:rPr>
                <w:rFonts w:ascii="Times New Roman"/>
                <w:szCs w:val="21"/>
              </w:rPr>
              <w:t>电话</w:t>
            </w:r>
          </w:p>
        </w:tc>
      </w:tr>
      <w:tr w:rsidR="00C757A5" w:rsidRPr="008D62B1" w14:paraId="633F481F" w14:textId="77777777" w:rsidTr="001C7DB5">
        <w:trPr>
          <w:trHeight w:val="510"/>
          <w:jc w:val="center"/>
        </w:trPr>
        <w:tc>
          <w:tcPr>
            <w:tcW w:w="364" w:type="pct"/>
            <w:vAlign w:val="center"/>
          </w:tcPr>
          <w:p w14:paraId="315F0BD6" w14:textId="77777777" w:rsidR="00C757A5" w:rsidRPr="00233374" w:rsidRDefault="00C757A5" w:rsidP="00C757A5">
            <w:pPr>
              <w:pStyle w:val="a3"/>
              <w:adjustRightInd w:val="0"/>
              <w:spacing w:line="360" w:lineRule="auto"/>
              <w:ind w:firstLineChars="0" w:firstLine="0"/>
              <w:contextualSpacing/>
              <w:jc w:val="center"/>
              <w:rPr>
                <w:rFonts w:ascii="Times New Roman"/>
                <w:szCs w:val="21"/>
              </w:rPr>
            </w:pPr>
            <w:r w:rsidRPr="00233374">
              <w:rPr>
                <w:rFonts w:ascii="Times New Roman"/>
                <w:szCs w:val="21"/>
              </w:rPr>
              <w:t>1</w:t>
            </w:r>
          </w:p>
        </w:tc>
        <w:tc>
          <w:tcPr>
            <w:tcW w:w="694" w:type="pct"/>
          </w:tcPr>
          <w:p w14:paraId="2655CE69" w14:textId="4605ABAD" w:rsidR="00C757A5" w:rsidRPr="00233374" w:rsidRDefault="00C757A5" w:rsidP="00C757A5">
            <w:pPr>
              <w:pStyle w:val="a3"/>
              <w:adjustRightInd w:val="0"/>
              <w:spacing w:line="360" w:lineRule="auto"/>
              <w:ind w:firstLineChars="0" w:firstLine="0"/>
              <w:contextualSpacing/>
              <w:jc w:val="center"/>
              <w:rPr>
                <w:rFonts w:ascii="Times New Roman"/>
                <w:szCs w:val="21"/>
              </w:rPr>
            </w:pPr>
            <w:r w:rsidRPr="00700A50">
              <w:rPr>
                <w:rFonts w:hint="eastAsia"/>
              </w:rPr>
              <w:t>刘普</w:t>
            </w:r>
          </w:p>
        </w:tc>
        <w:tc>
          <w:tcPr>
            <w:tcW w:w="1666" w:type="pct"/>
            <w:vAlign w:val="center"/>
          </w:tcPr>
          <w:p w14:paraId="44DC586D" w14:textId="5665707C"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szCs w:val="21"/>
              </w:rPr>
              <w:t>安徽农业大学</w:t>
            </w:r>
          </w:p>
        </w:tc>
        <w:tc>
          <w:tcPr>
            <w:tcW w:w="665" w:type="pct"/>
            <w:vAlign w:val="center"/>
          </w:tcPr>
          <w:p w14:paraId="543935F9" w14:textId="622EFCD3" w:rsidR="00C757A5" w:rsidRPr="00233374" w:rsidRDefault="00C757A5" w:rsidP="00C757A5">
            <w:pPr>
              <w:pStyle w:val="a3"/>
              <w:adjustRightInd w:val="0"/>
              <w:spacing w:line="360" w:lineRule="auto"/>
              <w:ind w:firstLineChars="0" w:firstLine="0"/>
              <w:contextualSpacing/>
              <w:jc w:val="center"/>
              <w:rPr>
                <w:rFonts w:ascii="Times New Roman"/>
                <w:szCs w:val="21"/>
              </w:rPr>
            </w:pPr>
          </w:p>
        </w:tc>
        <w:tc>
          <w:tcPr>
            <w:tcW w:w="752" w:type="pct"/>
            <w:vAlign w:val="center"/>
          </w:tcPr>
          <w:p w14:paraId="31D86C45" w14:textId="69EC5481"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szCs w:val="21"/>
              </w:rPr>
              <w:t>教授</w:t>
            </w:r>
          </w:p>
        </w:tc>
        <w:tc>
          <w:tcPr>
            <w:tcW w:w="859" w:type="pct"/>
            <w:vAlign w:val="center"/>
          </w:tcPr>
          <w:p w14:paraId="56BE7299" w14:textId="10FBAA00"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eastAsia="楷体"/>
                <w:color w:val="000000"/>
                <w:szCs w:val="21"/>
              </w:rPr>
              <w:t>13675602160</w:t>
            </w:r>
          </w:p>
        </w:tc>
      </w:tr>
      <w:tr w:rsidR="00C757A5" w:rsidRPr="008D62B1" w14:paraId="5B3F4AE9" w14:textId="77777777" w:rsidTr="001C7DB5">
        <w:trPr>
          <w:trHeight w:val="510"/>
          <w:jc w:val="center"/>
        </w:trPr>
        <w:tc>
          <w:tcPr>
            <w:tcW w:w="364" w:type="pct"/>
            <w:vAlign w:val="center"/>
          </w:tcPr>
          <w:p w14:paraId="0DBEC6B9" w14:textId="77777777"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2</w:t>
            </w:r>
          </w:p>
        </w:tc>
        <w:tc>
          <w:tcPr>
            <w:tcW w:w="694" w:type="pct"/>
          </w:tcPr>
          <w:p w14:paraId="6ADA6B8A" w14:textId="76BE14D7" w:rsidR="00C757A5" w:rsidRPr="005266EC" w:rsidRDefault="00C757A5" w:rsidP="00C757A5">
            <w:pPr>
              <w:pStyle w:val="a3"/>
              <w:adjustRightInd w:val="0"/>
              <w:spacing w:line="360" w:lineRule="auto"/>
              <w:ind w:firstLineChars="0" w:firstLine="0"/>
              <w:contextualSpacing/>
              <w:jc w:val="center"/>
              <w:rPr>
                <w:rFonts w:ascii="Times New Roman"/>
                <w:szCs w:val="21"/>
              </w:rPr>
            </w:pPr>
            <w:r w:rsidRPr="00700A50">
              <w:rPr>
                <w:rFonts w:hint="eastAsia"/>
              </w:rPr>
              <w:t>羊国根</w:t>
            </w:r>
          </w:p>
        </w:tc>
        <w:tc>
          <w:tcPr>
            <w:tcW w:w="1666" w:type="pct"/>
            <w:vAlign w:val="center"/>
          </w:tcPr>
          <w:p w14:paraId="585C8026" w14:textId="4AA7ACA3"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szCs w:val="21"/>
              </w:rPr>
              <w:t>安徽农业大学</w:t>
            </w:r>
          </w:p>
        </w:tc>
        <w:tc>
          <w:tcPr>
            <w:tcW w:w="665" w:type="pct"/>
            <w:vAlign w:val="center"/>
          </w:tcPr>
          <w:p w14:paraId="6FAD04BF" w14:textId="482B3EF8" w:rsidR="00C757A5" w:rsidRPr="00233374" w:rsidRDefault="00C757A5" w:rsidP="00C757A5">
            <w:pPr>
              <w:pStyle w:val="a3"/>
              <w:adjustRightInd w:val="0"/>
              <w:spacing w:line="360" w:lineRule="auto"/>
              <w:ind w:firstLineChars="0" w:firstLine="0"/>
              <w:contextualSpacing/>
              <w:jc w:val="center"/>
              <w:rPr>
                <w:rFonts w:ascii="Times New Roman"/>
                <w:szCs w:val="21"/>
              </w:rPr>
            </w:pPr>
          </w:p>
        </w:tc>
        <w:tc>
          <w:tcPr>
            <w:tcW w:w="752" w:type="pct"/>
            <w:vAlign w:val="center"/>
          </w:tcPr>
          <w:p w14:paraId="5B9C1683" w14:textId="3C249D7E"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讲师</w:t>
            </w:r>
          </w:p>
        </w:tc>
        <w:tc>
          <w:tcPr>
            <w:tcW w:w="859" w:type="pct"/>
            <w:vAlign w:val="center"/>
          </w:tcPr>
          <w:p w14:paraId="0E1874A3" w14:textId="0BE25192" w:rsidR="00C757A5" w:rsidRPr="00942743" w:rsidRDefault="00C757A5" w:rsidP="00C757A5">
            <w:pPr>
              <w:pStyle w:val="a3"/>
              <w:adjustRightInd w:val="0"/>
              <w:spacing w:line="360" w:lineRule="auto"/>
              <w:ind w:firstLineChars="0" w:firstLine="0"/>
              <w:contextualSpacing/>
              <w:jc w:val="center"/>
              <w:rPr>
                <w:rFonts w:ascii="Times New Roman" w:eastAsia="楷体"/>
                <w:color w:val="000000"/>
                <w:szCs w:val="21"/>
              </w:rPr>
            </w:pPr>
            <w:r>
              <w:rPr>
                <w:rFonts w:ascii="Times New Roman" w:eastAsia="楷体" w:hint="eastAsia"/>
                <w:color w:val="000000"/>
                <w:szCs w:val="21"/>
              </w:rPr>
              <w:t>13855182505</w:t>
            </w:r>
          </w:p>
        </w:tc>
      </w:tr>
      <w:tr w:rsidR="00C757A5" w:rsidRPr="008D62B1" w14:paraId="54550110" w14:textId="77777777" w:rsidTr="001C7DB5">
        <w:trPr>
          <w:trHeight w:val="510"/>
          <w:jc w:val="center"/>
        </w:trPr>
        <w:tc>
          <w:tcPr>
            <w:tcW w:w="364" w:type="pct"/>
            <w:vAlign w:val="center"/>
          </w:tcPr>
          <w:p w14:paraId="0057D337" w14:textId="6A385426" w:rsidR="00C757A5"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3</w:t>
            </w:r>
          </w:p>
        </w:tc>
        <w:tc>
          <w:tcPr>
            <w:tcW w:w="694" w:type="pct"/>
          </w:tcPr>
          <w:p w14:paraId="444E8BCB" w14:textId="2D9E0B73" w:rsidR="00C757A5" w:rsidRPr="00233374" w:rsidRDefault="00C757A5" w:rsidP="00C757A5">
            <w:pPr>
              <w:pStyle w:val="a3"/>
              <w:adjustRightInd w:val="0"/>
              <w:spacing w:line="360" w:lineRule="auto"/>
              <w:ind w:firstLineChars="0" w:firstLine="0"/>
              <w:contextualSpacing/>
              <w:jc w:val="center"/>
              <w:rPr>
                <w:rFonts w:ascii="Times New Roman"/>
                <w:szCs w:val="21"/>
              </w:rPr>
            </w:pPr>
            <w:r w:rsidRPr="00700A50">
              <w:rPr>
                <w:rFonts w:hint="eastAsia"/>
              </w:rPr>
              <w:t>郑兆阳</w:t>
            </w:r>
          </w:p>
        </w:tc>
        <w:tc>
          <w:tcPr>
            <w:tcW w:w="1666" w:type="pct"/>
            <w:vAlign w:val="center"/>
          </w:tcPr>
          <w:p w14:paraId="1455C809" w14:textId="6FDF70E0"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安徽省植物保护总站</w:t>
            </w:r>
          </w:p>
        </w:tc>
        <w:tc>
          <w:tcPr>
            <w:tcW w:w="665" w:type="pct"/>
            <w:vAlign w:val="center"/>
          </w:tcPr>
          <w:p w14:paraId="39E7C89A" w14:textId="011157B6"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副站长</w:t>
            </w:r>
          </w:p>
        </w:tc>
        <w:tc>
          <w:tcPr>
            <w:tcW w:w="752" w:type="pct"/>
            <w:vAlign w:val="center"/>
          </w:tcPr>
          <w:p w14:paraId="0C0792CA" w14:textId="3F84CA2B"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高级农艺师</w:t>
            </w:r>
          </w:p>
        </w:tc>
        <w:tc>
          <w:tcPr>
            <w:tcW w:w="859" w:type="pct"/>
            <w:vAlign w:val="center"/>
          </w:tcPr>
          <w:p w14:paraId="199716DE" w14:textId="644C9F4C"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13641115808</w:t>
            </w:r>
          </w:p>
        </w:tc>
      </w:tr>
      <w:tr w:rsidR="00C757A5" w:rsidRPr="008D62B1" w14:paraId="63E87F8B" w14:textId="77777777" w:rsidTr="001C7DB5">
        <w:trPr>
          <w:trHeight w:val="510"/>
          <w:jc w:val="center"/>
        </w:trPr>
        <w:tc>
          <w:tcPr>
            <w:tcW w:w="364" w:type="pct"/>
            <w:vAlign w:val="center"/>
          </w:tcPr>
          <w:p w14:paraId="2629A13E" w14:textId="0E012EE4"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4</w:t>
            </w:r>
          </w:p>
        </w:tc>
        <w:tc>
          <w:tcPr>
            <w:tcW w:w="694" w:type="pct"/>
          </w:tcPr>
          <w:p w14:paraId="261B7DC6" w14:textId="1DF8DF02" w:rsidR="00C757A5" w:rsidRPr="00233374" w:rsidRDefault="00C757A5" w:rsidP="00C757A5">
            <w:pPr>
              <w:pStyle w:val="a3"/>
              <w:adjustRightInd w:val="0"/>
              <w:spacing w:line="360" w:lineRule="auto"/>
              <w:ind w:firstLineChars="0" w:firstLine="0"/>
              <w:contextualSpacing/>
              <w:jc w:val="center"/>
              <w:rPr>
                <w:rFonts w:ascii="Times New Roman"/>
                <w:szCs w:val="21"/>
              </w:rPr>
            </w:pPr>
            <w:r w:rsidRPr="00700A50">
              <w:rPr>
                <w:rFonts w:hint="eastAsia"/>
              </w:rPr>
              <w:t>王清明</w:t>
            </w:r>
          </w:p>
        </w:tc>
        <w:tc>
          <w:tcPr>
            <w:tcW w:w="1666" w:type="pct"/>
            <w:vAlign w:val="center"/>
          </w:tcPr>
          <w:p w14:paraId="07B4DBE4" w14:textId="6A8811FB"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六安市农业科学院</w:t>
            </w:r>
          </w:p>
        </w:tc>
        <w:tc>
          <w:tcPr>
            <w:tcW w:w="665" w:type="pct"/>
            <w:vAlign w:val="center"/>
          </w:tcPr>
          <w:p w14:paraId="40646DD4" w14:textId="4EC2B77B" w:rsidR="00C757A5" w:rsidRPr="00233374" w:rsidRDefault="00C757A5" w:rsidP="00C757A5">
            <w:pPr>
              <w:pStyle w:val="a3"/>
              <w:adjustRightInd w:val="0"/>
              <w:spacing w:line="360" w:lineRule="auto"/>
              <w:ind w:firstLineChars="0" w:firstLine="0"/>
              <w:contextualSpacing/>
              <w:jc w:val="center"/>
              <w:rPr>
                <w:rFonts w:ascii="Times New Roman"/>
                <w:szCs w:val="21"/>
              </w:rPr>
            </w:pPr>
          </w:p>
        </w:tc>
        <w:tc>
          <w:tcPr>
            <w:tcW w:w="752" w:type="pct"/>
            <w:vAlign w:val="center"/>
          </w:tcPr>
          <w:p w14:paraId="67D63A1A" w14:textId="0126AF31"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助理研究员</w:t>
            </w:r>
          </w:p>
        </w:tc>
        <w:tc>
          <w:tcPr>
            <w:tcW w:w="859" w:type="pct"/>
            <w:vAlign w:val="center"/>
          </w:tcPr>
          <w:p w14:paraId="207FDA5A" w14:textId="441B9895"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18956460982</w:t>
            </w:r>
          </w:p>
        </w:tc>
      </w:tr>
      <w:tr w:rsidR="00C757A5" w:rsidRPr="008D62B1" w14:paraId="544C98DF" w14:textId="77777777" w:rsidTr="001C7DB5">
        <w:trPr>
          <w:trHeight w:val="510"/>
          <w:jc w:val="center"/>
        </w:trPr>
        <w:tc>
          <w:tcPr>
            <w:tcW w:w="364" w:type="pct"/>
            <w:vAlign w:val="center"/>
          </w:tcPr>
          <w:p w14:paraId="6971D0F5" w14:textId="5E70A8AF"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5</w:t>
            </w:r>
          </w:p>
        </w:tc>
        <w:tc>
          <w:tcPr>
            <w:tcW w:w="694" w:type="pct"/>
          </w:tcPr>
          <w:p w14:paraId="4E6A428F" w14:textId="03F166E4" w:rsidR="00C757A5" w:rsidRPr="00233374" w:rsidRDefault="00C757A5" w:rsidP="00C757A5">
            <w:pPr>
              <w:pStyle w:val="a3"/>
              <w:adjustRightInd w:val="0"/>
              <w:spacing w:line="360" w:lineRule="auto"/>
              <w:ind w:firstLineChars="0" w:firstLine="0"/>
              <w:contextualSpacing/>
              <w:jc w:val="center"/>
              <w:rPr>
                <w:rFonts w:ascii="Times New Roman"/>
                <w:szCs w:val="21"/>
              </w:rPr>
            </w:pPr>
            <w:r w:rsidRPr="00700A50">
              <w:rPr>
                <w:rFonts w:hint="eastAsia"/>
              </w:rPr>
              <w:t>唐维</w:t>
            </w:r>
          </w:p>
        </w:tc>
        <w:tc>
          <w:tcPr>
            <w:tcW w:w="1666" w:type="pct"/>
            <w:vAlign w:val="center"/>
          </w:tcPr>
          <w:p w14:paraId="5D8855F1" w14:textId="706FD964"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szCs w:val="21"/>
              </w:rPr>
              <w:t>安徽农业大学</w:t>
            </w:r>
          </w:p>
        </w:tc>
        <w:tc>
          <w:tcPr>
            <w:tcW w:w="665" w:type="pct"/>
            <w:vAlign w:val="center"/>
          </w:tcPr>
          <w:p w14:paraId="5255F144" w14:textId="675947B9" w:rsidR="00C757A5" w:rsidRPr="00233374" w:rsidRDefault="00C757A5" w:rsidP="00C757A5">
            <w:pPr>
              <w:pStyle w:val="a3"/>
              <w:adjustRightInd w:val="0"/>
              <w:spacing w:line="360" w:lineRule="auto"/>
              <w:ind w:firstLineChars="0" w:firstLine="0"/>
              <w:contextualSpacing/>
              <w:jc w:val="center"/>
              <w:rPr>
                <w:rFonts w:ascii="Times New Roman"/>
                <w:szCs w:val="21"/>
              </w:rPr>
            </w:pPr>
          </w:p>
        </w:tc>
        <w:tc>
          <w:tcPr>
            <w:tcW w:w="752" w:type="pct"/>
            <w:vAlign w:val="center"/>
          </w:tcPr>
          <w:p w14:paraId="46159B10" w14:textId="0DF3C7F1"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副教授</w:t>
            </w:r>
          </w:p>
        </w:tc>
        <w:tc>
          <w:tcPr>
            <w:tcW w:w="859" w:type="pct"/>
            <w:vAlign w:val="center"/>
          </w:tcPr>
          <w:p w14:paraId="45EA9B17" w14:textId="5C4A30B5"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13339017320</w:t>
            </w:r>
          </w:p>
        </w:tc>
      </w:tr>
      <w:tr w:rsidR="00C757A5" w:rsidRPr="008D62B1" w14:paraId="6F83B617" w14:textId="77777777" w:rsidTr="001C7DB5">
        <w:trPr>
          <w:trHeight w:val="510"/>
          <w:jc w:val="center"/>
        </w:trPr>
        <w:tc>
          <w:tcPr>
            <w:tcW w:w="364" w:type="pct"/>
            <w:vAlign w:val="center"/>
          </w:tcPr>
          <w:p w14:paraId="199182D9" w14:textId="230422D5"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6</w:t>
            </w:r>
          </w:p>
        </w:tc>
        <w:tc>
          <w:tcPr>
            <w:tcW w:w="694" w:type="pct"/>
          </w:tcPr>
          <w:p w14:paraId="7E557E85" w14:textId="5D909F7C" w:rsidR="00C757A5" w:rsidRPr="00233374" w:rsidRDefault="00C757A5" w:rsidP="00C757A5">
            <w:pPr>
              <w:pStyle w:val="a3"/>
              <w:adjustRightInd w:val="0"/>
              <w:spacing w:line="360" w:lineRule="auto"/>
              <w:ind w:firstLineChars="0" w:firstLine="0"/>
              <w:contextualSpacing/>
              <w:jc w:val="center"/>
              <w:rPr>
                <w:rFonts w:ascii="Times New Roman"/>
                <w:szCs w:val="21"/>
              </w:rPr>
            </w:pPr>
            <w:r w:rsidRPr="00700A50">
              <w:rPr>
                <w:rFonts w:hint="eastAsia"/>
              </w:rPr>
              <w:t>黄跃</w:t>
            </w:r>
          </w:p>
        </w:tc>
        <w:tc>
          <w:tcPr>
            <w:tcW w:w="1666" w:type="pct"/>
            <w:vAlign w:val="center"/>
          </w:tcPr>
          <w:p w14:paraId="30E39D4B" w14:textId="72D8E331"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szCs w:val="21"/>
              </w:rPr>
              <w:t>安徽农业大学</w:t>
            </w:r>
          </w:p>
        </w:tc>
        <w:tc>
          <w:tcPr>
            <w:tcW w:w="665" w:type="pct"/>
            <w:vAlign w:val="center"/>
          </w:tcPr>
          <w:p w14:paraId="27160C28" w14:textId="748CF213" w:rsidR="00C757A5" w:rsidRPr="00233374" w:rsidRDefault="00C757A5" w:rsidP="00C757A5">
            <w:pPr>
              <w:pStyle w:val="a3"/>
              <w:adjustRightInd w:val="0"/>
              <w:spacing w:line="360" w:lineRule="auto"/>
              <w:ind w:firstLineChars="0" w:firstLine="0"/>
              <w:contextualSpacing/>
              <w:jc w:val="center"/>
              <w:rPr>
                <w:rFonts w:ascii="Times New Roman"/>
                <w:szCs w:val="21"/>
              </w:rPr>
            </w:pPr>
          </w:p>
        </w:tc>
        <w:tc>
          <w:tcPr>
            <w:tcW w:w="752" w:type="pct"/>
            <w:vAlign w:val="center"/>
          </w:tcPr>
          <w:p w14:paraId="13DD2011" w14:textId="1BE43342"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教授</w:t>
            </w:r>
          </w:p>
        </w:tc>
        <w:tc>
          <w:tcPr>
            <w:tcW w:w="859" w:type="pct"/>
            <w:vAlign w:val="center"/>
          </w:tcPr>
          <w:p w14:paraId="2523F53C" w14:textId="1C8F2DAA"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15827281282</w:t>
            </w:r>
          </w:p>
        </w:tc>
      </w:tr>
      <w:tr w:rsidR="00C757A5" w:rsidRPr="008D62B1" w14:paraId="7FDBD15E" w14:textId="77777777" w:rsidTr="001C7DB5">
        <w:trPr>
          <w:trHeight w:val="510"/>
          <w:jc w:val="center"/>
        </w:trPr>
        <w:tc>
          <w:tcPr>
            <w:tcW w:w="364" w:type="pct"/>
            <w:vAlign w:val="center"/>
          </w:tcPr>
          <w:p w14:paraId="7291727F" w14:textId="64CEB20C" w:rsidR="00C757A5"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7</w:t>
            </w:r>
          </w:p>
        </w:tc>
        <w:tc>
          <w:tcPr>
            <w:tcW w:w="694" w:type="pct"/>
          </w:tcPr>
          <w:p w14:paraId="50E2605B" w14:textId="0086B8FB" w:rsidR="00C757A5" w:rsidRPr="00A80B3A" w:rsidRDefault="00C757A5" w:rsidP="00C757A5">
            <w:pPr>
              <w:pStyle w:val="a3"/>
              <w:adjustRightInd w:val="0"/>
              <w:spacing w:line="360" w:lineRule="auto"/>
              <w:ind w:firstLineChars="0" w:firstLine="0"/>
              <w:contextualSpacing/>
              <w:jc w:val="center"/>
            </w:pPr>
            <w:r w:rsidRPr="00700A50">
              <w:rPr>
                <w:rFonts w:hint="eastAsia"/>
              </w:rPr>
              <w:t>蔡华庆</w:t>
            </w:r>
          </w:p>
        </w:tc>
        <w:tc>
          <w:tcPr>
            <w:tcW w:w="1666" w:type="pct"/>
            <w:vAlign w:val="center"/>
          </w:tcPr>
          <w:p w14:paraId="17976465" w14:textId="3BD79F8F" w:rsidR="00C757A5"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六安市农业科学院</w:t>
            </w:r>
          </w:p>
        </w:tc>
        <w:tc>
          <w:tcPr>
            <w:tcW w:w="665" w:type="pct"/>
            <w:vAlign w:val="center"/>
          </w:tcPr>
          <w:p w14:paraId="25F3284C" w14:textId="67216B28" w:rsidR="00C757A5" w:rsidRDefault="00C757A5" w:rsidP="00C757A5">
            <w:pPr>
              <w:pStyle w:val="a3"/>
              <w:adjustRightInd w:val="0"/>
              <w:spacing w:line="360" w:lineRule="auto"/>
              <w:ind w:firstLineChars="0" w:firstLine="0"/>
              <w:contextualSpacing/>
              <w:jc w:val="center"/>
              <w:rPr>
                <w:rFonts w:ascii="Times New Roman"/>
                <w:szCs w:val="21"/>
              </w:rPr>
            </w:pPr>
          </w:p>
        </w:tc>
        <w:tc>
          <w:tcPr>
            <w:tcW w:w="752" w:type="pct"/>
            <w:vAlign w:val="center"/>
          </w:tcPr>
          <w:p w14:paraId="7C5DA886" w14:textId="5A1111C1" w:rsidR="00C757A5"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研究实习员</w:t>
            </w:r>
          </w:p>
        </w:tc>
        <w:tc>
          <w:tcPr>
            <w:tcW w:w="859" w:type="pct"/>
            <w:vAlign w:val="center"/>
          </w:tcPr>
          <w:p w14:paraId="3017105F" w14:textId="5BE30D07" w:rsidR="00C757A5"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18712356030</w:t>
            </w:r>
          </w:p>
        </w:tc>
      </w:tr>
      <w:tr w:rsidR="00C757A5" w:rsidRPr="008D62B1" w14:paraId="39471D22" w14:textId="77777777" w:rsidTr="001C7DB5">
        <w:trPr>
          <w:trHeight w:val="510"/>
          <w:jc w:val="center"/>
        </w:trPr>
        <w:tc>
          <w:tcPr>
            <w:tcW w:w="364" w:type="pct"/>
            <w:vAlign w:val="center"/>
          </w:tcPr>
          <w:p w14:paraId="2AED9282" w14:textId="68916EB1"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8</w:t>
            </w:r>
          </w:p>
        </w:tc>
        <w:tc>
          <w:tcPr>
            <w:tcW w:w="694" w:type="pct"/>
          </w:tcPr>
          <w:p w14:paraId="771A4C55" w14:textId="1BBDAF24" w:rsidR="00C757A5" w:rsidRPr="00233374" w:rsidRDefault="00C757A5" w:rsidP="00C757A5">
            <w:pPr>
              <w:pStyle w:val="a3"/>
              <w:adjustRightInd w:val="0"/>
              <w:spacing w:line="360" w:lineRule="auto"/>
              <w:ind w:firstLineChars="0" w:firstLine="0"/>
              <w:contextualSpacing/>
              <w:jc w:val="center"/>
              <w:rPr>
                <w:rFonts w:ascii="Times New Roman"/>
                <w:szCs w:val="21"/>
              </w:rPr>
            </w:pPr>
            <w:r w:rsidRPr="00700A50">
              <w:rPr>
                <w:rFonts w:hint="eastAsia"/>
              </w:rPr>
              <w:t>洪磊</w:t>
            </w:r>
          </w:p>
        </w:tc>
        <w:tc>
          <w:tcPr>
            <w:tcW w:w="1666" w:type="pct"/>
            <w:vAlign w:val="center"/>
          </w:tcPr>
          <w:p w14:paraId="46EF412E" w14:textId="78276466"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金寨六六生态农业开发有限公司</w:t>
            </w:r>
          </w:p>
        </w:tc>
        <w:tc>
          <w:tcPr>
            <w:tcW w:w="665" w:type="pct"/>
            <w:vAlign w:val="center"/>
          </w:tcPr>
          <w:p w14:paraId="63A4558E" w14:textId="216A2B71" w:rsidR="00C757A5" w:rsidRPr="00233374" w:rsidRDefault="00C757A5" w:rsidP="00C757A5">
            <w:pPr>
              <w:pStyle w:val="a3"/>
              <w:adjustRightInd w:val="0"/>
              <w:spacing w:line="360" w:lineRule="auto"/>
              <w:ind w:firstLineChars="0" w:firstLine="0"/>
              <w:contextualSpacing/>
              <w:jc w:val="center"/>
              <w:rPr>
                <w:rFonts w:ascii="Times New Roman"/>
                <w:szCs w:val="21"/>
              </w:rPr>
            </w:pPr>
          </w:p>
        </w:tc>
        <w:tc>
          <w:tcPr>
            <w:tcW w:w="752" w:type="pct"/>
            <w:vAlign w:val="center"/>
          </w:tcPr>
          <w:p w14:paraId="32730C3E" w14:textId="51A81560" w:rsidR="00C757A5" w:rsidRPr="00233374" w:rsidRDefault="00C757A5" w:rsidP="00C757A5">
            <w:pPr>
              <w:pStyle w:val="a3"/>
              <w:adjustRightInd w:val="0"/>
              <w:spacing w:line="360" w:lineRule="auto"/>
              <w:ind w:firstLineChars="0" w:firstLine="0"/>
              <w:contextualSpacing/>
              <w:jc w:val="center"/>
              <w:rPr>
                <w:rFonts w:ascii="Times New Roman"/>
                <w:szCs w:val="21"/>
              </w:rPr>
            </w:pPr>
          </w:p>
        </w:tc>
        <w:tc>
          <w:tcPr>
            <w:tcW w:w="859" w:type="pct"/>
            <w:vAlign w:val="center"/>
          </w:tcPr>
          <w:p w14:paraId="02A97055" w14:textId="2F819850"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18068058911</w:t>
            </w:r>
          </w:p>
        </w:tc>
      </w:tr>
      <w:tr w:rsidR="00C757A5" w:rsidRPr="008D62B1" w14:paraId="7DE2F1F8" w14:textId="77777777" w:rsidTr="001C7DB5">
        <w:trPr>
          <w:trHeight w:val="510"/>
          <w:jc w:val="center"/>
        </w:trPr>
        <w:tc>
          <w:tcPr>
            <w:tcW w:w="364" w:type="pct"/>
            <w:vAlign w:val="center"/>
          </w:tcPr>
          <w:p w14:paraId="78357A4A" w14:textId="2E507191"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9</w:t>
            </w:r>
          </w:p>
        </w:tc>
        <w:tc>
          <w:tcPr>
            <w:tcW w:w="694" w:type="pct"/>
          </w:tcPr>
          <w:p w14:paraId="36A17107" w14:textId="036ED7E0" w:rsidR="00C757A5" w:rsidRDefault="00C757A5" w:rsidP="00C757A5">
            <w:pPr>
              <w:pStyle w:val="a3"/>
              <w:adjustRightInd w:val="0"/>
              <w:spacing w:line="360" w:lineRule="auto"/>
              <w:ind w:firstLineChars="0" w:firstLine="0"/>
              <w:contextualSpacing/>
              <w:jc w:val="center"/>
              <w:rPr>
                <w:rFonts w:ascii="Times New Roman"/>
              </w:rPr>
            </w:pPr>
            <w:r w:rsidRPr="00700A50">
              <w:rPr>
                <w:rFonts w:hint="eastAsia"/>
              </w:rPr>
              <w:t>梅成钢</w:t>
            </w:r>
          </w:p>
        </w:tc>
        <w:tc>
          <w:tcPr>
            <w:tcW w:w="1666" w:type="pct"/>
            <w:vAlign w:val="center"/>
          </w:tcPr>
          <w:p w14:paraId="6A79F507" w14:textId="035C37D4"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金寨六六生态农业开发有限公司</w:t>
            </w:r>
          </w:p>
        </w:tc>
        <w:tc>
          <w:tcPr>
            <w:tcW w:w="665" w:type="pct"/>
            <w:vAlign w:val="center"/>
          </w:tcPr>
          <w:p w14:paraId="63BA056D" w14:textId="017BA8E5" w:rsidR="00C757A5" w:rsidRPr="00233374" w:rsidRDefault="00C757A5" w:rsidP="00C757A5">
            <w:pPr>
              <w:pStyle w:val="a3"/>
              <w:adjustRightInd w:val="0"/>
              <w:spacing w:line="360" w:lineRule="auto"/>
              <w:ind w:firstLineChars="0" w:firstLine="0"/>
              <w:contextualSpacing/>
              <w:jc w:val="center"/>
              <w:rPr>
                <w:rFonts w:ascii="Times New Roman"/>
                <w:szCs w:val="21"/>
              </w:rPr>
            </w:pPr>
          </w:p>
        </w:tc>
        <w:tc>
          <w:tcPr>
            <w:tcW w:w="752" w:type="pct"/>
            <w:vAlign w:val="center"/>
          </w:tcPr>
          <w:p w14:paraId="726F1869" w14:textId="15C6BC82" w:rsidR="00C757A5" w:rsidRPr="00233374" w:rsidRDefault="00C757A5" w:rsidP="00C757A5">
            <w:pPr>
              <w:pStyle w:val="a3"/>
              <w:adjustRightInd w:val="0"/>
              <w:spacing w:line="360" w:lineRule="auto"/>
              <w:ind w:firstLineChars="0" w:firstLine="0"/>
              <w:contextualSpacing/>
              <w:jc w:val="center"/>
              <w:rPr>
                <w:rFonts w:ascii="Times New Roman"/>
                <w:szCs w:val="21"/>
              </w:rPr>
            </w:pPr>
          </w:p>
        </w:tc>
        <w:tc>
          <w:tcPr>
            <w:tcW w:w="859" w:type="pct"/>
            <w:vAlign w:val="center"/>
          </w:tcPr>
          <w:p w14:paraId="2B0870FA" w14:textId="03D678AA"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18068058945</w:t>
            </w:r>
          </w:p>
        </w:tc>
      </w:tr>
      <w:tr w:rsidR="00C757A5" w:rsidRPr="008D62B1" w14:paraId="03F2B647" w14:textId="77777777" w:rsidTr="001C7DB5">
        <w:trPr>
          <w:trHeight w:val="510"/>
          <w:jc w:val="center"/>
        </w:trPr>
        <w:tc>
          <w:tcPr>
            <w:tcW w:w="364" w:type="pct"/>
            <w:vAlign w:val="center"/>
          </w:tcPr>
          <w:p w14:paraId="00C98B56" w14:textId="77777777" w:rsidR="00C757A5" w:rsidRDefault="00C757A5" w:rsidP="00C757A5">
            <w:pPr>
              <w:pStyle w:val="a3"/>
              <w:adjustRightInd w:val="0"/>
              <w:spacing w:line="360" w:lineRule="auto"/>
              <w:ind w:firstLineChars="0" w:firstLine="0"/>
              <w:contextualSpacing/>
              <w:jc w:val="center"/>
              <w:rPr>
                <w:rFonts w:ascii="Times New Roman"/>
                <w:szCs w:val="21"/>
              </w:rPr>
            </w:pPr>
          </w:p>
        </w:tc>
        <w:tc>
          <w:tcPr>
            <w:tcW w:w="694" w:type="pct"/>
          </w:tcPr>
          <w:p w14:paraId="4EF32035" w14:textId="4E5C530A" w:rsidR="00C757A5" w:rsidRPr="001F0270" w:rsidRDefault="00C757A5" w:rsidP="00C757A5">
            <w:pPr>
              <w:pStyle w:val="a3"/>
              <w:adjustRightInd w:val="0"/>
              <w:spacing w:line="360" w:lineRule="auto"/>
              <w:ind w:firstLineChars="0" w:firstLine="0"/>
              <w:contextualSpacing/>
              <w:jc w:val="center"/>
            </w:pPr>
            <w:r w:rsidRPr="00700A50">
              <w:rPr>
                <w:rFonts w:hint="eastAsia"/>
              </w:rPr>
              <w:t>段鹏飞</w:t>
            </w:r>
          </w:p>
        </w:tc>
        <w:tc>
          <w:tcPr>
            <w:tcW w:w="1666" w:type="pct"/>
            <w:vAlign w:val="center"/>
          </w:tcPr>
          <w:p w14:paraId="60277369" w14:textId="55DFD185"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合肥市刘老圩猕猴桃科技开发有限公司</w:t>
            </w:r>
          </w:p>
        </w:tc>
        <w:tc>
          <w:tcPr>
            <w:tcW w:w="665" w:type="pct"/>
            <w:vAlign w:val="center"/>
          </w:tcPr>
          <w:p w14:paraId="6483667F" w14:textId="0675CB43"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总经理</w:t>
            </w:r>
          </w:p>
        </w:tc>
        <w:tc>
          <w:tcPr>
            <w:tcW w:w="752" w:type="pct"/>
            <w:vAlign w:val="center"/>
          </w:tcPr>
          <w:p w14:paraId="200010CC" w14:textId="77777777" w:rsidR="00C757A5" w:rsidRDefault="00C757A5" w:rsidP="00C757A5">
            <w:pPr>
              <w:pStyle w:val="a3"/>
              <w:adjustRightInd w:val="0"/>
              <w:spacing w:line="360" w:lineRule="auto"/>
              <w:ind w:firstLineChars="0" w:firstLine="0"/>
              <w:contextualSpacing/>
              <w:jc w:val="center"/>
              <w:rPr>
                <w:rFonts w:ascii="Times New Roman"/>
                <w:szCs w:val="21"/>
              </w:rPr>
            </w:pPr>
          </w:p>
        </w:tc>
        <w:tc>
          <w:tcPr>
            <w:tcW w:w="859" w:type="pct"/>
            <w:vAlign w:val="center"/>
          </w:tcPr>
          <w:p w14:paraId="3D9122D9" w14:textId="70038B0D" w:rsidR="00C757A5"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15956911330</w:t>
            </w:r>
          </w:p>
        </w:tc>
      </w:tr>
      <w:tr w:rsidR="00C757A5" w:rsidRPr="008D62B1" w14:paraId="466DC896" w14:textId="77777777" w:rsidTr="001C7DB5">
        <w:trPr>
          <w:trHeight w:val="510"/>
          <w:jc w:val="center"/>
        </w:trPr>
        <w:tc>
          <w:tcPr>
            <w:tcW w:w="364" w:type="pct"/>
            <w:vAlign w:val="center"/>
          </w:tcPr>
          <w:p w14:paraId="13E0C9FB" w14:textId="77777777" w:rsidR="00C757A5" w:rsidRDefault="00C757A5" w:rsidP="00C757A5">
            <w:pPr>
              <w:pStyle w:val="a3"/>
              <w:adjustRightInd w:val="0"/>
              <w:spacing w:line="360" w:lineRule="auto"/>
              <w:ind w:firstLineChars="0" w:firstLine="0"/>
              <w:contextualSpacing/>
              <w:jc w:val="center"/>
              <w:rPr>
                <w:rFonts w:ascii="Times New Roman"/>
                <w:szCs w:val="21"/>
              </w:rPr>
            </w:pPr>
          </w:p>
        </w:tc>
        <w:tc>
          <w:tcPr>
            <w:tcW w:w="694" w:type="pct"/>
          </w:tcPr>
          <w:p w14:paraId="31B14F11" w14:textId="46EA75FB" w:rsidR="00C757A5" w:rsidRPr="001F0270" w:rsidRDefault="00C757A5" w:rsidP="00C757A5">
            <w:pPr>
              <w:pStyle w:val="a3"/>
              <w:adjustRightInd w:val="0"/>
              <w:spacing w:line="360" w:lineRule="auto"/>
              <w:ind w:firstLineChars="0" w:firstLine="0"/>
              <w:contextualSpacing/>
              <w:jc w:val="center"/>
            </w:pPr>
            <w:r w:rsidRPr="00700A50">
              <w:rPr>
                <w:rFonts w:hint="eastAsia"/>
              </w:rPr>
              <w:t>殷学仁</w:t>
            </w:r>
          </w:p>
        </w:tc>
        <w:tc>
          <w:tcPr>
            <w:tcW w:w="1666" w:type="pct"/>
            <w:vAlign w:val="center"/>
          </w:tcPr>
          <w:p w14:paraId="7A331172" w14:textId="68E97132"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szCs w:val="21"/>
              </w:rPr>
              <w:t>安徽农业大学</w:t>
            </w:r>
          </w:p>
        </w:tc>
        <w:tc>
          <w:tcPr>
            <w:tcW w:w="665" w:type="pct"/>
            <w:vAlign w:val="center"/>
          </w:tcPr>
          <w:p w14:paraId="14312D31" w14:textId="00652471" w:rsidR="00C757A5" w:rsidRPr="00233374"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副院长</w:t>
            </w:r>
          </w:p>
        </w:tc>
        <w:tc>
          <w:tcPr>
            <w:tcW w:w="752" w:type="pct"/>
            <w:vAlign w:val="center"/>
          </w:tcPr>
          <w:p w14:paraId="3D9F5E22" w14:textId="2F8FA601" w:rsidR="00C757A5"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教授</w:t>
            </w:r>
          </w:p>
        </w:tc>
        <w:tc>
          <w:tcPr>
            <w:tcW w:w="859" w:type="pct"/>
            <w:vAlign w:val="center"/>
          </w:tcPr>
          <w:p w14:paraId="25EB1412" w14:textId="34E04F54" w:rsidR="00C757A5" w:rsidRDefault="00C757A5" w:rsidP="00C757A5">
            <w:pPr>
              <w:pStyle w:val="a3"/>
              <w:adjustRightInd w:val="0"/>
              <w:spacing w:line="360" w:lineRule="auto"/>
              <w:ind w:firstLineChars="0" w:firstLine="0"/>
              <w:contextualSpacing/>
              <w:jc w:val="center"/>
              <w:rPr>
                <w:rFonts w:ascii="Times New Roman"/>
                <w:szCs w:val="21"/>
              </w:rPr>
            </w:pPr>
            <w:r>
              <w:rPr>
                <w:rFonts w:ascii="Times New Roman" w:hint="eastAsia"/>
                <w:szCs w:val="21"/>
              </w:rPr>
              <w:t>13750833996</w:t>
            </w:r>
          </w:p>
        </w:tc>
      </w:tr>
      <w:tr w:rsidR="000E7D6E" w:rsidRPr="008D62B1" w14:paraId="0607D1AA" w14:textId="77777777" w:rsidTr="00767705">
        <w:trPr>
          <w:trHeight w:val="20"/>
          <w:jc w:val="center"/>
        </w:trPr>
        <w:tc>
          <w:tcPr>
            <w:tcW w:w="5000" w:type="pct"/>
            <w:gridSpan w:val="6"/>
            <w:vAlign w:val="center"/>
          </w:tcPr>
          <w:p w14:paraId="67320C1E" w14:textId="77777777" w:rsidR="000E7D6E" w:rsidRPr="008D62B1" w:rsidRDefault="000E7D6E" w:rsidP="000E7D6E">
            <w:pPr>
              <w:pStyle w:val="a3"/>
              <w:adjustRightInd w:val="0"/>
              <w:spacing w:line="360" w:lineRule="auto"/>
              <w:ind w:firstLineChars="0" w:firstLine="0"/>
              <w:contextualSpacing/>
              <w:jc w:val="center"/>
              <w:rPr>
                <w:rFonts w:hAnsi="宋体" w:hint="eastAsia"/>
                <w:b/>
                <w:szCs w:val="21"/>
              </w:rPr>
            </w:pPr>
            <w:r w:rsidRPr="008D62B1">
              <w:rPr>
                <w:rFonts w:hAnsi="宋体" w:hint="eastAsia"/>
                <w:b/>
                <w:szCs w:val="21"/>
              </w:rPr>
              <w:lastRenderedPageBreak/>
              <w:t>编制情况</w:t>
            </w:r>
          </w:p>
        </w:tc>
      </w:tr>
      <w:tr w:rsidR="000E7D6E" w:rsidRPr="008D62B1" w14:paraId="127FA811" w14:textId="77777777" w:rsidTr="00767705">
        <w:trPr>
          <w:trHeight w:val="20"/>
          <w:jc w:val="center"/>
        </w:trPr>
        <w:tc>
          <w:tcPr>
            <w:tcW w:w="5000" w:type="pct"/>
            <w:gridSpan w:val="6"/>
            <w:vAlign w:val="center"/>
          </w:tcPr>
          <w:p w14:paraId="75031669" w14:textId="77777777" w:rsidR="000E7D6E" w:rsidRPr="008D62B1" w:rsidRDefault="000E7D6E" w:rsidP="000E7D6E">
            <w:pPr>
              <w:pStyle w:val="a3"/>
              <w:adjustRightInd w:val="0"/>
              <w:spacing w:line="360" w:lineRule="auto"/>
              <w:ind w:firstLineChars="0" w:firstLine="0"/>
              <w:contextualSpacing/>
              <w:rPr>
                <w:rFonts w:hAnsi="宋体" w:hint="eastAsia"/>
                <w:szCs w:val="21"/>
              </w:rPr>
            </w:pPr>
            <w:r w:rsidRPr="008D62B1">
              <w:rPr>
                <w:rFonts w:hAnsi="宋体" w:hint="eastAsia"/>
                <w:szCs w:val="21"/>
              </w:rPr>
              <w:t>1、编制过程简介</w:t>
            </w:r>
          </w:p>
        </w:tc>
      </w:tr>
      <w:tr w:rsidR="000E7D6E" w:rsidRPr="008D62B1" w14:paraId="195B4118" w14:textId="77777777" w:rsidTr="00767705">
        <w:trPr>
          <w:trHeight w:val="20"/>
          <w:jc w:val="center"/>
        </w:trPr>
        <w:tc>
          <w:tcPr>
            <w:tcW w:w="5000" w:type="pct"/>
            <w:gridSpan w:val="6"/>
            <w:vAlign w:val="center"/>
          </w:tcPr>
          <w:p w14:paraId="465F59A2" w14:textId="39DCBA47" w:rsidR="000E7D6E" w:rsidRPr="00443644" w:rsidRDefault="000E7D6E" w:rsidP="000E7D6E">
            <w:pPr>
              <w:pStyle w:val="a3"/>
              <w:adjustRightInd w:val="0"/>
              <w:spacing w:line="360" w:lineRule="auto"/>
              <w:contextualSpacing/>
              <w:rPr>
                <w:rFonts w:ascii="Times New Roman"/>
                <w:szCs w:val="21"/>
              </w:rPr>
            </w:pPr>
            <w:r w:rsidRPr="00443644">
              <w:rPr>
                <w:rFonts w:ascii="Times New Roman"/>
                <w:szCs w:val="21"/>
              </w:rPr>
              <w:t>2023</w:t>
            </w:r>
            <w:r w:rsidRPr="00443644">
              <w:rPr>
                <w:rFonts w:ascii="Times New Roman"/>
                <w:szCs w:val="21"/>
              </w:rPr>
              <w:t>年</w:t>
            </w:r>
            <w:r w:rsidR="00443644" w:rsidRPr="00443644">
              <w:rPr>
                <w:rFonts w:ascii="Times New Roman"/>
                <w:szCs w:val="21"/>
              </w:rPr>
              <w:t>9</w:t>
            </w:r>
            <w:r w:rsidRPr="00443644">
              <w:rPr>
                <w:rFonts w:ascii="Times New Roman"/>
                <w:szCs w:val="21"/>
              </w:rPr>
              <w:t>月</w:t>
            </w:r>
            <w:r w:rsidR="00443644" w:rsidRPr="00443644">
              <w:rPr>
                <w:rFonts w:ascii="Times New Roman"/>
                <w:szCs w:val="21"/>
              </w:rPr>
              <w:t>12</w:t>
            </w:r>
            <w:r w:rsidRPr="00443644">
              <w:rPr>
                <w:rFonts w:ascii="Times New Roman"/>
                <w:szCs w:val="21"/>
              </w:rPr>
              <w:t>日，收到安徽省市场监督管理局</w:t>
            </w:r>
            <w:r w:rsidRPr="00443644">
              <w:rPr>
                <w:rFonts w:ascii="Times New Roman"/>
                <w:szCs w:val="21"/>
              </w:rPr>
              <w:t>“</w:t>
            </w:r>
            <w:r w:rsidR="00443644" w:rsidRPr="00443644">
              <w:rPr>
                <w:rFonts w:ascii="Times New Roman"/>
                <w:szCs w:val="21"/>
              </w:rPr>
              <w:t>“</w:t>
            </w:r>
            <w:r w:rsidR="00443644" w:rsidRPr="00443644">
              <w:rPr>
                <w:rFonts w:ascii="Times New Roman"/>
                <w:szCs w:val="21"/>
              </w:rPr>
              <w:t>安徽省市场监督管理局关于下达</w:t>
            </w:r>
            <w:r w:rsidR="00443644" w:rsidRPr="00443644">
              <w:rPr>
                <w:rFonts w:ascii="Times New Roman"/>
                <w:szCs w:val="21"/>
              </w:rPr>
              <w:t>2023</w:t>
            </w:r>
            <w:r w:rsidR="00443644" w:rsidRPr="00443644">
              <w:rPr>
                <w:rFonts w:ascii="Times New Roman"/>
                <w:szCs w:val="21"/>
              </w:rPr>
              <w:t>年第二批安徽省地方标准制修订计划的通知</w:t>
            </w:r>
            <w:r w:rsidR="00443644" w:rsidRPr="00443644">
              <w:rPr>
                <w:rFonts w:ascii="Times New Roman"/>
                <w:szCs w:val="21"/>
              </w:rPr>
              <w:t>”</w:t>
            </w:r>
            <w:r w:rsidR="00443644" w:rsidRPr="00443644">
              <w:rPr>
                <w:rFonts w:ascii="Times New Roman"/>
                <w:szCs w:val="21"/>
              </w:rPr>
              <w:t>（皖市监函〔</w:t>
            </w:r>
            <w:r w:rsidR="00443644" w:rsidRPr="00443644">
              <w:rPr>
                <w:rFonts w:ascii="Times New Roman"/>
                <w:szCs w:val="21"/>
              </w:rPr>
              <w:t>2023</w:t>
            </w:r>
            <w:r w:rsidR="00443644" w:rsidRPr="00443644">
              <w:rPr>
                <w:rFonts w:ascii="Times New Roman"/>
                <w:szCs w:val="21"/>
              </w:rPr>
              <w:t>〕</w:t>
            </w:r>
            <w:r w:rsidR="00443644" w:rsidRPr="00443644">
              <w:rPr>
                <w:rFonts w:ascii="Times New Roman"/>
                <w:szCs w:val="21"/>
              </w:rPr>
              <w:t>478</w:t>
            </w:r>
            <w:r w:rsidR="00443644" w:rsidRPr="00443644">
              <w:rPr>
                <w:rFonts w:ascii="Times New Roman"/>
                <w:szCs w:val="21"/>
              </w:rPr>
              <w:t>号）</w:t>
            </w:r>
            <w:r w:rsidRPr="00443644">
              <w:rPr>
                <w:rFonts w:ascii="Times New Roman"/>
                <w:szCs w:val="21"/>
              </w:rPr>
              <w:t>后，成立标准编制组，组长</w:t>
            </w:r>
            <w:r w:rsidR="00443644" w:rsidRPr="00443644">
              <w:rPr>
                <w:rFonts w:ascii="Times New Roman"/>
                <w:szCs w:val="21"/>
              </w:rPr>
              <w:t>刘普</w:t>
            </w:r>
            <w:r w:rsidRPr="00443644">
              <w:rPr>
                <w:rFonts w:ascii="Times New Roman"/>
                <w:szCs w:val="21"/>
              </w:rPr>
              <w:t>，成员有</w:t>
            </w:r>
            <w:r w:rsidR="00443644" w:rsidRPr="00443644">
              <w:rPr>
                <w:rFonts w:ascii="Times New Roman"/>
              </w:rPr>
              <w:t>羊国根、郑兆阳、王清明、唐维、黄跃、蔡华庆、洪磊、梅成钢、段鹏飞、殷学仁</w:t>
            </w:r>
            <w:r w:rsidRPr="00443644">
              <w:rPr>
                <w:rFonts w:ascii="Times New Roman"/>
                <w:szCs w:val="21"/>
              </w:rPr>
              <w:t>。</w:t>
            </w:r>
          </w:p>
          <w:p w14:paraId="52FE844D" w14:textId="77777777" w:rsidR="000E7D6E" w:rsidRPr="00443644" w:rsidRDefault="000E7D6E" w:rsidP="000E7D6E">
            <w:pPr>
              <w:pStyle w:val="a3"/>
              <w:adjustRightInd w:val="0"/>
              <w:spacing w:line="360" w:lineRule="auto"/>
              <w:ind w:firstLine="422"/>
              <w:contextualSpacing/>
              <w:rPr>
                <w:rFonts w:hAnsi="宋体" w:hint="eastAsia"/>
                <w:b/>
                <w:bCs/>
                <w:szCs w:val="21"/>
              </w:rPr>
            </w:pPr>
            <w:r w:rsidRPr="00443644">
              <w:rPr>
                <w:rFonts w:hAnsi="宋体" w:hint="eastAsia"/>
                <w:b/>
                <w:bCs/>
                <w:szCs w:val="21"/>
              </w:rPr>
              <w:t>标准起草过程</w:t>
            </w:r>
          </w:p>
          <w:p w14:paraId="0DAE9AFF" w14:textId="1EA65559" w:rsidR="00B8191B" w:rsidRPr="00443644" w:rsidRDefault="005D179C" w:rsidP="00B8191B">
            <w:pPr>
              <w:pStyle w:val="a3"/>
              <w:adjustRightInd w:val="0"/>
              <w:spacing w:line="360" w:lineRule="auto"/>
              <w:contextualSpacing/>
              <w:rPr>
                <w:rFonts w:ascii="Times New Roman"/>
                <w:color w:val="000000" w:themeColor="text1"/>
                <w:szCs w:val="21"/>
              </w:rPr>
            </w:pPr>
            <w:r w:rsidRPr="00443644">
              <w:rPr>
                <w:rFonts w:ascii="Times New Roman" w:hint="eastAsia"/>
                <w:color w:val="000000" w:themeColor="text1"/>
                <w:szCs w:val="21"/>
              </w:rPr>
              <w:t>标准编制组基于前期相关研究工作的分工，本着“总体规划、专业定位”的原则，安排标准的修订工作，具体分工如下：（</w:t>
            </w:r>
            <w:r w:rsidRPr="00443644">
              <w:rPr>
                <w:rFonts w:ascii="Times New Roman" w:hint="eastAsia"/>
                <w:color w:val="000000" w:themeColor="text1"/>
                <w:szCs w:val="21"/>
              </w:rPr>
              <w:t>1</w:t>
            </w:r>
            <w:r w:rsidRPr="00443644">
              <w:rPr>
                <w:rFonts w:ascii="Times New Roman" w:hint="eastAsia"/>
                <w:color w:val="000000" w:themeColor="text1"/>
                <w:szCs w:val="21"/>
              </w:rPr>
              <w:t>）本标准整体思路、构架及具体实施进度安排由潘月敏负责；（</w:t>
            </w:r>
            <w:r w:rsidRPr="00443644">
              <w:rPr>
                <w:rFonts w:ascii="Times New Roman" w:hint="eastAsia"/>
                <w:color w:val="000000" w:themeColor="text1"/>
                <w:szCs w:val="21"/>
              </w:rPr>
              <w:t>2</w:t>
            </w:r>
            <w:r w:rsidRPr="00443644">
              <w:rPr>
                <w:rFonts w:ascii="Times New Roman" w:hint="eastAsia"/>
                <w:color w:val="000000" w:themeColor="text1"/>
                <w:szCs w:val="21"/>
              </w:rPr>
              <w:t>）本标准具体条款部分主要由</w:t>
            </w:r>
            <w:r w:rsidR="00443644" w:rsidRPr="00443644">
              <w:rPr>
                <w:rFonts w:ascii="Times New Roman" w:hint="eastAsia"/>
                <w:color w:val="000000" w:themeColor="text1"/>
                <w:szCs w:val="21"/>
              </w:rPr>
              <w:t>刘普、羊国根、郑兆阳、王清明、唐维、黄跃、蔡华庆、洪磊、梅成钢、段鹏飞、殷学仁</w:t>
            </w:r>
            <w:r w:rsidRPr="00443644">
              <w:rPr>
                <w:rFonts w:ascii="Times New Roman" w:hint="eastAsia"/>
                <w:color w:val="000000" w:themeColor="text1"/>
                <w:szCs w:val="21"/>
              </w:rPr>
              <w:t>等共同修订完成。</w:t>
            </w:r>
          </w:p>
          <w:p w14:paraId="555967D5" w14:textId="207001E0" w:rsidR="005D179C" w:rsidRPr="008F39E5" w:rsidRDefault="00B8191B" w:rsidP="00B8191B">
            <w:pPr>
              <w:pStyle w:val="a3"/>
              <w:adjustRightInd w:val="0"/>
              <w:spacing w:line="360" w:lineRule="auto"/>
              <w:contextualSpacing/>
              <w:rPr>
                <w:rFonts w:ascii="Times New Roman"/>
                <w:color w:val="000000" w:themeColor="text1"/>
                <w:szCs w:val="21"/>
              </w:rPr>
            </w:pPr>
            <w:r w:rsidRPr="008F39E5">
              <w:rPr>
                <w:rFonts w:ascii="Times New Roman" w:hint="eastAsia"/>
                <w:color w:val="000000" w:themeColor="text1"/>
                <w:szCs w:val="21"/>
              </w:rPr>
              <w:t>2023</w:t>
            </w:r>
            <w:r w:rsidRPr="008F39E5">
              <w:rPr>
                <w:rFonts w:ascii="Times New Roman" w:hint="eastAsia"/>
                <w:color w:val="000000" w:themeColor="text1"/>
                <w:szCs w:val="21"/>
              </w:rPr>
              <w:t>年</w:t>
            </w:r>
            <w:r w:rsidRPr="008F39E5">
              <w:rPr>
                <w:rFonts w:ascii="Times New Roman" w:hint="eastAsia"/>
                <w:color w:val="000000" w:themeColor="text1"/>
                <w:szCs w:val="21"/>
              </w:rPr>
              <w:t>9-12</w:t>
            </w:r>
            <w:r w:rsidRPr="008F39E5">
              <w:rPr>
                <w:rFonts w:ascii="Times New Roman" w:hint="eastAsia"/>
                <w:color w:val="000000" w:themeColor="text1"/>
                <w:szCs w:val="21"/>
              </w:rPr>
              <w:t>月，编制组开展实地调研和文献资料收集，确定本标准涉及的工作内容、指标范围及任务分工安排等；</w:t>
            </w:r>
            <w:r w:rsidRPr="008F39E5">
              <w:rPr>
                <w:rFonts w:ascii="Times New Roman" w:hint="eastAsia"/>
                <w:color w:val="000000" w:themeColor="text1"/>
                <w:szCs w:val="21"/>
              </w:rPr>
              <w:t>2024</w:t>
            </w:r>
            <w:r w:rsidRPr="008F39E5">
              <w:rPr>
                <w:rFonts w:ascii="Times New Roman" w:hint="eastAsia"/>
                <w:color w:val="000000" w:themeColor="text1"/>
                <w:szCs w:val="21"/>
              </w:rPr>
              <w:t>年</w:t>
            </w:r>
            <w:r w:rsidRPr="008F39E5">
              <w:rPr>
                <w:rFonts w:ascii="Times New Roman" w:hint="eastAsia"/>
                <w:color w:val="000000" w:themeColor="text1"/>
                <w:szCs w:val="21"/>
              </w:rPr>
              <w:t>1</w:t>
            </w:r>
            <w:r w:rsidRPr="008F39E5">
              <w:rPr>
                <w:rFonts w:ascii="Times New Roman" w:hint="eastAsia"/>
                <w:color w:val="000000" w:themeColor="text1"/>
                <w:szCs w:val="21"/>
              </w:rPr>
              <w:t>月</w:t>
            </w:r>
            <w:r w:rsidRPr="008F39E5">
              <w:rPr>
                <w:rFonts w:ascii="Times New Roman" w:hint="eastAsia"/>
                <w:color w:val="000000" w:themeColor="text1"/>
                <w:szCs w:val="21"/>
              </w:rPr>
              <w:t>-6</w:t>
            </w:r>
            <w:r w:rsidRPr="008F39E5">
              <w:rPr>
                <w:rFonts w:ascii="Times New Roman" w:hint="eastAsia"/>
                <w:color w:val="000000" w:themeColor="text1"/>
                <w:szCs w:val="21"/>
              </w:rPr>
              <w:t>月，编制组对标准内容与技术参数进行集中讨论与修改完善；</w:t>
            </w:r>
            <w:r w:rsidRPr="008F39E5">
              <w:rPr>
                <w:rFonts w:ascii="Times New Roman" w:hint="eastAsia"/>
                <w:color w:val="000000" w:themeColor="text1"/>
                <w:szCs w:val="21"/>
              </w:rPr>
              <w:t>2024</w:t>
            </w:r>
            <w:r w:rsidRPr="008F39E5">
              <w:rPr>
                <w:rFonts w:ascii="Times New Roman" w:hint="eastAsia"/>
                <w:color w:val="000000" w:themeColor="text1"/>
                <w:szCs w:val="21"/>
              </w:rPr>
              <w:t>年</w:t>
            </w:r>
            <w:r w:rsidR="000E41AD" w:rsidRPr="008F39E5">
              <w:rPr>
                <w:rFonts w:ascii="Times New Roman" w:hint="eastAsia"/>
                <w:color w:val="000000" w:themeColor="text1"/>
                <w:szCs w:val="21"/>
              </w:rPr>
              <w:t>8</w:t>
            </w:r>
            <w:r w:rsidRPr="008F39E5">
              <w:rPr>
                <w:rFonts w:ascii="Times New Roman" w:hint="eastAsia"/>
                <w:color w:val="000000" w:themeColor="text1"/>
                <w:szCs w:val="21"/>
              </w:rPr>
              <w:t>月完成《</w:t>
            </w:r>
            <w:r w:rsidR="009C069D" w:rsidRPr="008F39E5">
              <w:rPr>
                <w:rFonts w:ascii="Times New Roman" w:hint="eastAsia"/>
                <w:color w:val="000000" w:themeColor="text1"/>
                <w:szCs w:val="21"/>
              </w:rPr>
              <w:t>猕猴桃主要病害绿色防控技术规程</w:t>
            </w:r>
            <w:r w:rsidRPr="008F39E5">
              <w:rPr>
                <w:rFonts w:ascii="Times New Roman" w:hint="eastAsia"/>
                <w:color w:val="000000" w:themeColor="text1"/>
                <w:szCs w:val="21"/>
              </w:rPr>
              <w:t>》征求意见稿。</w:t>
            </w:r>
          </w:p>
          <w:p w14:paraId="29F29536" w14:textId="37522C87" w:rsidR="000E7D6E" w:rsidRPr="00443644" w:rsidRDefault="000E7D6E" w:rsidP="000E7D6E">
            <w:pPr>
              <w:pStyle w:val="a3"/>
              <w:adjustRightInd w:val="0"/>
              <w:spacing w:line="360" w:lineRule="auto"/>
              <w:ind w:firstLine="422"/>
              <w:contextualSpacing/>
              <w:rPr>
                <w:rFonts w:hAnsi="宋体" w:hint="eastAsia"/>
                <w:b/>
                <w:bCs/>
                <w:szCs w:val="21"/>
              </w:rPr>
            </w:pPr>
            <w:r w:rsidRPr="00443644">
              <w:rPr>
                <w:rFonts w:hAnsi="宋体" w:hint="eastAsia"/>
                <w:b/>
                <w:bCs/>
                <w:szCs w:val="21"/>
              </w:rPr>
              <w:t>征求意见情况</w:t>
            </w:r>
          </w:p>
          <w:p w14:paraId="5A52F502" w14:textId="399B2E4E" w:rsidR="000E7D6E" w:rsidRPr="000E41AD" w:rsidRDefault="000E7D6E" w:rsidP="000E7D6E">
            <w:pPr>
              <w:pStyle w:val="a3"/>
              <w:adjustRightInd w:val="0"/>
              <w:spacing w:line="360" w:lineRule="auto"/>
              <w:contextualSpacing/>
              <w:rPr>
                <w:rFonts w:ascii="Times New Roman"/>
                <w:color w:val="000000" w:themeColor="text1"/>
                <w:szCs w:val="21"/>
              </w:rPr>
            </w:pPr>
            <w:r w:rsidRPr="000E41AD">
              <w:rPr>
                <w:rFonts w:ascii="Times New Roman"/>
                <w:bCs/>
                <w:color w:val="000000" w:themeColor="text1"/>
                <w:szCs w:val="21"/>
              </w:rPr>
              <w:t>2024</w:t>
            </w:r>
            <w:r w:rsidRPr="000E41AD">
              <w:rPr>
                <w:rFonts w:ascii="Times New Roman"/>
                <w:bCs/>
                <w:color w:val="000000" w:themeColor="text1"/>
                <w:szCs w:val="21"/>
              </w:rPr>
              <w:t>年</w:t>
            </w:r>
            <w:r w:rsidR="00443644" w:rsidRPr="000E41AD">
              <w:rPr>
                <w:rFonts w:ascii="Times New Roman" w:hint="eastAsia"/>
                <w:bCs/>
                <w:color w:val="000000" w:themeColor="text1"/>
                <w:szCs w:val="21"/>
              </w:rPr>
              <w:t>9</w:t>
            </w:r>
            <w:r w:rsidRPr="000E41AD">
              <w:rPr>
                <w:rFonts w:ascii="Times New Roman"/>
                <w:bCs/>
                <w:color w:val="000000" w:themeColor="text1"/>
                <w:szCs w:val="21"/>
              </w:rPr>
              <w:t>月，由安徽省市场监督管理局在其网站公开征求意见，共向</w:t>
            </w:r>
            <w:r w:rsidRPr="000E41AD">
              <w:rPr>
                <w:rFonts w:ascii="Times New Roman"/>
                <w:bCs/>
                <w:color w:val="000000" w:themeColor="text1"/>
                <w:szCs w:val="21"/>
              </w:rPr>
              <w:t xml:space="preserve">    </w:t>
            </w:r>
            <w:r w:rsidRPr="000E41AD">
              <w:rPr>
                <w:rFonts w:ascii="Times New Roman"/>
                <w:bCs/>
                <w:color w:val="000000" w:themeColor="text1"/>
                <w:szCs w:val="21"/>
              </w:rPr>
              <w:t>个有关行业单位、大专院校、科研院所及有代表性的标准利益方发函征求意见。</w:t>
            </w:r>
          </w:p>
          <w:p w14:paraId="3B8E3700" w14:textId="77777777" w:rsidR="000E7D6E" w:rsidRPr="000E41AD" w:rsidRDefault="000E7D6E" w:rsidP="000E7D6E">
            <w:pPr>
              <w:pStyle w:val="a3"/>
              <w:adjustRightInd w:val="0"/>
              <w:spacing w:line="360" w:lineRule="auto"/>
              <w:ind w:firstLine="422"/>
              <w:contextualSpacing/>
              <w:rPr>
                <w:rFonts w:ascii="Times New Roman"/>
                <w:b/>
                <w:bCs/>
                <w:color w:val="000000" w:themeColor="text1"/>
                <w:szCs w:val="21"/>
              </w:rPr>
            </w:pPr>
            <w:r w:rsidRPr="000E41AD">
              <w:rPr>
                <w:rFonts w:ascii="Times New Roman"/>
                <w:b/>
                <w:bCs/>
                <w:color w:val="000000" w:themeColor="text1"/>
                <w:szCs w:val="21"/>
              </w:rPr>
              <w:t>审查情况</w:t>
            </w:r>
          </w:p>
          <w:p w14:paraId="59E0DCB5" w14:textId="114C4413" w:rsidR="000E7D6E" w:rsidRPr="000E41AD" w:rsidRDefault="000E7D6E" w:rsidP="000E7D6E">
            <w:pPr>
              <w:pStyle w:val="a3"/>
              <w:adjustRightInd w:val="0"/>
              <w:spacing w:line="360" w:lineRule="auto"/>
              <w:contextualSpacing/>
              <w:rPr>
                <w:rFonts w:ascii="Times New Roman"/>
                <w:color w:val="000000" w:themeColor="text1"/>
                <w:szCs w:val="21"/>
              </w:rPr>
            </w:pPr>
            <w:r w:rsidRPr="000E41AD">
              <w:rPr>
                <w:rFonts w:ascii="Times New Roman"/>
                <w:color w:val="000000" w:themeColor="text1"/>
                <w:szCs w:val="21"/>
              </w:rPr>
              <w:t>审稿会拟定于</w:t>
            </w:r>
            <w:r w:rsidRPr="000E41AD">
              <w:rPr>
                <w:rFonts w:ascii="Times New Roman"/>
                <w:color w:val="000000" w:themeColor="text1"/>
                <w:szCs w:val="21"/>
              </w:rPr>
              <w:t>2024</w:t>
            </w:r>
            <w:r w:rsidRPr="000E41AD">
              <w:rPr>
                <w:rFonts w:ascii="Times New Roman"/>
                <w:color w:val="000000" w:themeColor="text1"/>
                <w:szCs w:val="21"/>
              </w:rPr>
              <w:t>年</w:t>
            </w:r>
            <w:r w:rsidR="00443644" w:rsidRPr="000E41AD">
              <w:rPr>
                <w:rFonts w:ascii="Times New Roman" w:hint="eastAsia"/>
                <w:color w:val="000000" w:themeColor="text1"/>
                <w:szCs w:val="21"/>
              </w:rPr>
              <w:t>10</w:t>
            </w:r>
            <w:r w:rsidRPr="000E41AD">
              <w:rPr>
                <w:rFonts w:ascii="Times New Roman"/>
                <w:color w:val="000000" w:themeColor="text1"/>
                <w:szCs w:val="21"/>
              </w:rPr>
              <w:t>月进行。</w:t>
            </w:r>
          </w:p>
          <w:p w14:paraId="227FE033" w14:textId="77777777" w:rsidR="000E7D6E" w:rsidRPr="000E41AD" w:rsidRDefault="000E7D6E" w:rsidP="000E7D6E">
            <w:pPr>
              <w:pStyle w:val="a3"/>
              <w:adjustRightInd w:val="0"/>
              <w:spacing w:line="360" w:lineRule="auto"/>
              <w:ind w:firstLine="422"/>
              <w:contextualSpacing/>
              <w:rPr>
                <w:rFonts w:ascii="Times New Roman"/>
                <w:b/>
                <w:bCs/>
                <w:color w:val="000000" w:themeColor="text1"/>
                <w:szCs w:val="21"/>
              </w:rPr>
            </w:pPr>
            <w:r w:rsidRPr="000E41AD">
              <w:rPr>
                <w:rFonts w:ascii="Times New Roman"/>
                <w:b/>
                <w:bCs/>
                <w:color w:val="000000" w:themeColor="text1"/>
                <w:szCs w:val="21"/>
              </w:rPr>
              <w:t>报批情况</w:t>
            </w:r>
          </w:p>
          <w:p w14:paraId="1EC8D334" w14:textId="35DC494C" w:rsidR="000E7D6E" w:rsidRPr="00915816" w:rsidRDefault="000E7D6E" w:rsidP="000E7D6E">
            <w:pPr>
              <w:pStyle w:val="a3"/>
              <w:adjustRightInd w:val="0"/>
              <w:spacing w:line="360" w:lineRule="auto"/>
              <w:contextualSpacing/>
              <w:rPr>
                <w:rFonts w:hAnsi="宋体" w:hint="eastAsia"/>
                <w:szCs w:val="21"/>
                <w:shd w:val="pct15" w:color="auto" w:fill="FFFFFF"/>
              </w:rPr>
            </w:pPr>
            <w:r w:rsidRPr="000E41AD">
              <w:rPr>
                <w:rFonts w:ascii="Times New Roman"/>
                <w:color w:val="000000" w:themeColor="text1"/>
                <w:szCs w:val="21"/>
              </w:rPr>
              <w:t>报批环节拟定于</w:t>
            </w:r>
            <w:r w:rsidRPr="000E41AD">
              <w:rPr>
                <w:rFonts w:ascii="Times New Roman"/>
                <w:color w:val="000000" w:themeColor="text1"/>
                <w:szCs w:val="21"/>
              </w:rPr>
              <w:t>2024</w:t>
            </w:r>
            <w:r w:rsidRPr="000E41AD">
              <w:rPr>
                <w:rFonts w:ascii="Times New Roman"/>
                <w:color w:val="000000" w:themeColor="text1"/>
                <w:szCs w:val="21"/>
              </w:rPr>
              <w:t>年</w:t>
            </w:r>
            <w:r w:rsidR="00915816" w:rsidRPr="000E41AD">
              <w:rPr>
                <w:rFonts w:ascii="Times New Roman" w:hint="eastAsia"/>
                <w:color w:val="000000" w:themeColor="text1"/>
                <w:szCs w:val="21"/>
              </w:rPr>
              <w:t>1</w:t>
            </w:r>
            <w:r w:rsidR="00443644" w:rsidRPr="000E41AD">
              <w:rPr>
                <w:rFonts w:ascii="Times New Roman" w:hint="eastAsia"/>
                <w:color w:val="000000" w:themeColor="text1"/>
                <w:szCs w:val="21"/>
              </w:rPr>
              <w:t>0</w:t>
            </w:r>
            <w:r w:rsidRPr="000E41AD">
              <w:rPr>
                <w:rFonts w:ascii="Times New Roman"/>
                <w:color w:val="000000" w:themeColor="text1"/>
                <w:szCs w:val="21"/>
              </w:rPr>
              <w:t>月进行</w:t>
            </w:r>
            <w:r w:rsidRPr="00443644">
              <w:rPr>
                <w:rFonts w:ascii="Times New Roman"/>
                <w:color w:val="0000FF"/>
                <w:szCs w:val="21"/>
              </w:rPr>
              <w:t>。</w:t>
            </w:r>
          </w:p>
        </w:tc>
      </w:tr>
      <w:tr w:rsidR="000E7D6E" w:rsidRPr="008D62B1" w14:paraId="21E2553A" w14:textId="77777777" w:rsidTr="00767705">
        <w:trPr>
          <w:trHeight w:val="20"/>
          <w:jc w:val="center"/>
        </w:trPr>
        <w:tc>
          <w:tcPr>
            <w:tcW w:w="5000" w:type="pct"/>
            <w:gridSpan w:val="6"/>
            <w:vAlign w:val="center"/>
          </w:tcPr>
          <w:p w14:paraId="5CDCE8F8" w14:textId="77777777" w:rsidR="000E7D6E" w:rsidRPr="008D62B1" w:rsidRDefault="000E7D6E" w:rsidP="000E7D6E">
            <w:pPr>
              <w:pStyle w:val="a3"/>
              <w:adjustRightInd w:val="0"/>
              <w:spacing w:line="360" w:lineRule="auto"/>
              <w:ind w:firstLineChars="0" w:firstLine="0"/>
              <w:contextualSpacing/>
              <w:rPr>
                <w:rFonts w:hAnsi="宋体" w:hint="eastAsia"/>
                <w:szCs w:val="21"/>
              </w:rPr>
            </w:pPr>
            <w:r w:rsidRPr="008D62B1">
              <w:rPr>
                <w:rFonts w:hAnsi="宋体" w:hint="eastAsia"/>
                <w:szCs w:val="21"/>
              </w:rPr>
              <w:t>2、制定标准的必要性和意义</w:t>
            </w:r>
          </w:p>
        </w:tc>
      </w:tr>
      <w:tr w:rsidR="000E7D6E" w:rsidRPr="008D62B1" w14:paraId="4C0CA5F6" w14:textId="77777777" w:rsidTr="00767705">
        <w:trPr>
          <w:trHeight w:val="20"/>
          <w:jc w:val="center"/>
        </w:trPr>
        <w:tc>
          <w:tcPr>
            <w:tcW w:w="5000" w:type="pct"/>
            <w:gridSpan w:val="6"/>
            <w:vAlign w:val="center"/>
          </w:tcPr>
          <w:p w14:paraId="69E9DE93" w14:textId="0EE4F6DF" w:rsidR="000E7D6E" w:rsidRPr="00C757A5" w:rsidRDefault="00C757A5" w:rsidP="005D179C">
            <w:pPr>
              <w:pStyle w:val="a3"/>
              <w:spacing w:line="360" w:lineRule="auto"/>
              <w:rPr>
                <w:rFonts w:ascii="Times New Roman" w:eastAsiaTheme="minorEastAsia"/>
                <w:szCs w:val="21"/>
              </w:rPr>
            </w:pPr>
            <w:r w:rsidRPr="00C757A5">
              <w:rPr>
                <w:rFonts w:hAnsi="宋体" w:hint="eastAsia"/>
                <w:szCs w:val="21"/>
              </w:rPr>
              <w:t>猕猴桃属于猕猴桃科猕猴桃属植物，其经济价值高，果实营养丰富，特别是膳食纤维和维生素C含量较高</w:t>
            </w:r>
            <w:r>
              <w:rPr>
                <w:rFonts w:hAnsi="宋体" w:hint="eastAsia"/>
                <w:szCs w:val="21"/>
              </w:rPr>
              <w:t>，</w:t>
            </w:r>
            <w:r w:rsidRPr="00C757A5">
              <w:rPr>
                <w:rFonts w:hAnsi="宋体" w:hint="eastAsia"/>
                <w:szCs w:val="21"/>
              </w:rPr>
              <w:t>发展猕猴桃产业</w:t>
            </w:r>
            <w:r w:rsidR="005D6DEC">
              <w:rPr>
                <w:rFonts w:hAnsi="宋体" w:hint="eastAsia"/>
                <w:szCs w:val="21"/>
              </w:rPr>
              <w:t>已成为</w:t>
            </w:r>
            <w:r w:rsidRPr="00C757A5">
              <w:rPr>
                <w:rFonts w:hAnsi="宋体" w:hint="eastAsia"/>
                <w:szCs w:val="21"/>
              </w:rPr>
              <w:t>乡村振兴的</w:t>
            </w:r>
            <w:r w:rsidR="005D6DEC">
              <w:rPr>
                <w:rFonts w:hAnsi="宋体" w:hint="eastAsia"/>
                <w:szCs w:val="21"/>
              </w:rPr>
              <w:t>重要</w:t>
            </w:r>
            <w:r w:rsidRPr="00C757A5">
              <w:rPr>
                <w:rFonts w:hAnsi="宋体" w:hint="eastAsia"/>
                <w:szCs w:val="21"/>
              </w:rPr>
              <w:t>支柱产业。随着种植规模的逐年扩大，猕猴桃溃疡病和果实软腐病已在多个地区报道，其中溃疡病已成为限制产业发展的关键因素。因此，有必要在基于猕猴桃主要病害流行病学和防治等研究的基础上对其鉴定与防控技术进行规范。本标准的发布实施，对我国猕猴桃安全生产和技术推广工作具有指导意义，将为我国猕猴桃病害绿色防控体系的建立提供重要依据，避免生产中农药的违规使用，保障猕猴桃果品质量安全，从而进一步促进我国猕猴桃产业健康发展，创造更好的社会效益。</w:t>
            </w:r>
          </w:p>
        </w:tc>
      </w:tr>
      <w:tr w:rsidR="000E7D6E" w:rsidRPr="008D62B1" w14:paraId="058B19BB" w14:textId="77777777" w:rsidTr="00767705">
        <w:trPr>
          <w:trHeight w:val="20"/>
          <w:jc w:val="center"/>
        </w:trPr>
        <w:tc>
          <w:tcPr>
            <w:tcW w:w="5000" w:type="pct"/>
            <w:gridSpan w:val="6"/>
            <w:vAlign w:val="center"/>
          </w:tcPr>
          <w:p w14:paraId="1C47B22D" w14:textId="77777777" w:rsidR="000E7D6E" w:rsidRPr="008D62B1" w:rsidRDefault="000E7D6E" w:rsidP="000E7D6E">
            <w:pPr>
              <w:pStyle w:val="a3"/>
              <w:adjustRightInd w:val="0"/>
              <w:spacing w:line="360" w:lineRule="auto"/>
              <w:ind w:firstLineChars="0" w:firstLine="0"/>
              <w:contextualSpacing/>
              <w:rPr>
                <w:rFonts w:hAnsi="宋体" w:hint="eastAsia"/>
                <w:szCs w:val="21"/>
              </w:rPr>
            </w:pPr>
            <w:r w:rsidRPr="008D62B1">
              <w:rPr>
                <w:rFonts w:hAnsi="宋体" w:hint="eastAsia"/>
                <w:szCs w:val="21"/>
              </w:rPr>
              <w:lastRenderedPageBreak/>
              <w:t>3、制定标准的原则和依据，与现行法律法规、标准的关系。</w:t>
            </w:r>
          </w:p>
        </w:tc>
      </w:tr>
      <w:tr w:rsidR="000E7D6E" w:rsidRPr="008D62B1" w14:paraId="1631D90C" w14:textId="77777777" w:rsidTr="00767705">
        <w:trPr>
          <w:trHeight w:val="20"/>
          <w:jc w:val="center"/>
        </w:trPr>
        <w:tc>
          <w:tcPr>
            <w:tcW w:w="5000" w:type="pct"/>
            <w:gridSpan w:val="6"/>
            <w:vAlign w:val="center"/>
          </w:tcPr>
          <w:p w14:paraId="6D679776" w14:textId="18CFA377" w:rsidR="00DD5FE9" w:rsidRDefault="00DD5FE9" w:rsidP="00DD5FE9">
            <w:pPr>
              <w:pStyle w:val="a3"/>
              <w:adjustRightInd w:val="0"/>
              <w:spacing w:line="360" w:lineRule="auto"/>
              <w:contextualSpacing/>
              <w:rPr>
                <w:rFonts w:hAnsi="宋体" w:hint="eastAsia"/>
                <w:szCs w:val="21"/>
              </w:rPr>
            </w:pPr>
            <w:r w:rsidRPr="00DD5FE9">
              <w:rPr>
                <w:rFonts w:hAnsi="宋体" w:hint="eastAsia"/>
                <w:szCs w:val="21"/>
              </w:rPr>
              <w:t>标准编制遵循“先进性、实用性、统一性、规范性”的原则，注重标准的可操作性，严格按照GB/T 1.1的要求进行编写。</w:t>
            </w:r>
          </w:p>
          <w:p w14:paraId="3551979B" w14:textId="55168DD6" w:rsidR="000E7D6E" w:rsidRPr="008D62B1" w:rsidRDefault="000E7D6E" w:rsidP="000E7D6E">
            <w:pPr>
              <w:pStyle w:val="a3"/>
              <w:adjustRightInd w:val="0"/>
              <w:spacing w:line="360" w:lineRule="auto"/>
              <w:contextualSpacing/>
              <w:rPr>
                <w:rFonts w:hAnsi="宋体" w:hint="eastAsia"/>
                <w:szCs w:val="21"/>
              </w:rPr>
            </w:pPr>
            <w:r w:rsidRPr="00243939">
              <w:rPr>
                <w:rFonts w:hAnsi="宋体" w:hint="eastAsia"/>
                <w:szCs w:val="21"/>
              </w:rPr>
              <w:t>本</w:t>
            </w:r>
            <w:r w:rsidR="00DD5FE9">
              <w:rPr>
                <w:rFonts w:hAnsi="宋体" w:hint="eastAsia"/>
                <w:szCs w:val="21"/>
              </w:rPr>
              <w:t>规范</w:t>
            </w:r>
            <w:r w:rsidRPr="00243939">
              <w:rPr>
                <w:rFonts w:hAnsi="宋体" w:hint="eastAsia"/>
                <w:szCs w:val="21"/>
              </w:rPr>
              <w:t>与现行法律、标准无冲突</w:t>
            </w:r>
            <w:r>
              <w:rPr>
                <w:rFonts w:hAnsi="宋体" w:hint="eastAsia"/>
                <w:szCs w:val="21"/>
              </w:rPr>
              <w:t>。</w:t>
            </w:r>
          </w:p>
        </w:tc>
      </w:tr>
      <w:tr w:rsidR="000E7D6E" w:rsidRPr="008D62B1" w14:paraId="38CE59F7" w14:textId="77777777" w:rsidTr="00767705">
        <w:trPr>
          <w:trHeight w:val="20"/>
          <w:jc w:val="center"/>
        </w:trPr>
        <w:tc>
          <w:tcPr>
            <w:tcW w:w="5000" w:type="pct"/>
            <w:gridSpan w:val="6"/>
            <w:vAlign w:val="center"/>
          </w:tcPr>
          <w:p w14:paraId="11605CA1" w14:textId="77777777" w:rsidR="000E7D6E" w:rsidRPr="008D62B1" w:rsidRDefault="000E7D6E" w:rsidP="000E7D6E">
            <w:pPr>
              <w:pStyle w:val="a3"/>
              <w:adjustRightInd w:val="0"/>
              <w:spacing w:line="360" w:lineRule="auto"/>
              <w:ind w:firstLineChars="0" w:firstLine="0"/>
              <w:contextualSpacing/>
              <w:rPr>
                <w:rFonts w:hAnsi="宋体" w:hint="eastAsia"/>
                <w:szCs w:val="21"/>
              </w:rPr>
            </w:pPr>
            <w:r w:rsidRPr="008D62B1">
              <w:rPr>
                <w:rFonts w:hAnsi="宋体" w:hint="eastAsia"/>
                <w:szCs w:val="21"/>
              </w:rPr>
              <w:t>4、主要条款的说明，主要技术指标、参数、试验验证的论述（</w:t>
            </w:r>
            <w:r w:rsidRPr="005D5EB6">
              <w:rPr>
                <w:rFonts w:hAnsi="宋体" w:hint="eastAsia"/>
                <w:b/>
                <w:szCs w:val="21"/>
              </w:rPr>
              <w:t>详细说明</w:t>
            </w:r>
            <w:r w:rsidRPr="008D62B1">
              <w:rPr>
                <w:rFonts w:hAnsi="宋体" w:hint="eastAsia"/>
                <w:szCs w:val="21"/>
              </w:rPr>
              <w:t>）</w:t>
            </w:r>
          </w:p>
        </w:tc>
      </w:tr>
      <w:tr w:rsidR="000E7D6E" w:rsidRPr="008D62B1" w14:paraId="68F54229" w14:textId="77777777" w:rsidTr="00767705">
        <w:trPr>
          <w:trHeight w:val="20"/>
          <w:jc w:val="center"/>
        </w:trPr>
        <w:tc>
          <w:tcPr>
            <w:tcW w:w="5000" w:type="pct"/>
            <w:gridSpan w:val="6"/>
            <w:vAlign w:val="center"/>
          </w:tcPr>
          <w:p w14:paraId="5F5E2B86" w14:textId="77777777" w:rsidR="000E7D6E" w:rsidRPr="008D62B1" w:rsidRDefault="000E7D6E" w:rsidP="000E7D6E">
            <w:pPr>
              <w:pStyle w:val="a3"/>
              <w:adjustRightInd w:val="0"/>
              <w:spacing w:line="400" w:lineRule="atLeast"/>
              <w:ind w:firstLineChars="0" w:firstLine="0"/>
              <w:contextualSpacing/>
              <w:rPr>
                <w:rFonts w:hAnsi="宋体" w:hint="eastAsia"/>
                <w:b/>
                <w:szCs w:val="21"/>
              </w:rPr>
            </w:pPr>
            <w:r w:rsidRPr="008D62B1">
              <w:rPr>
                <w:rFonts w:hAnsi="宋体" w:hint="eastAsia"/>
                <w:b/>
                <w:szCs w:val="21"/>
              </w:rPr>
              <w:t>主要条款：</w:t>
            </w:r>
          </w:p>
          <w:p w14:paraId="21C95331" w14:textId="77777777" w:rsidR="00915816" w:rsidRPr="00915816" w:rsidRDefault="00915816" w:rsidP="00915816">
            <w:pPr>
              <w:pStyle w:val="a3"/>
              <w:adjustRightInd w:val="0"/>
              <w:spacing w:line="400" w:lineRule="atLeast"/>
              <w:contextualSpacing/>
            </w:pPr>
            <w:r w:rsidRPr="00915816">
              <w:rPr>
                <w:rFonts w:hint="eastAsia"/>
              </w:rPr>
              <w:t>本标准规定了猕猴桃主要病害的绿色防控原则和措施。</w:t>
            </w:r>
          </w:p>
          <w:p w14:paraId="08E6D35A" w14:textId="43894B61" w:rsidR="000E7D6E" w:rsidRPr="00915816" w:rsidRDefault="00915816" w:rsidP="00915816">
            <w:pPr>
              <w:pStyle w:val="a3"/>
              <w:spacing w:line="360" w:lineRule="auto"/>
              <w:rPr>
                <w:rFonts w:hAnsi="宋体" w:hint="eastAsia"/>
                <w:szCs w:val="21"/>
              </w:rPr>
            </w:pPr>
            <w:r w:rsidRPr="00915816">
              <w:rPr>
                <w:rFonts w:hint="eastAsia"/>
              </w:rPr>
              <w:t>本标准适用于猕猴桃主要病害的绿色防控。</w:t>
            </w:r>
          </w:p>
          <w:p w14:paraId="30636CF7" w14:textId="77777777" w:rsidR="000E7D6E" w:rsidRPr="00915816" w:rsidRDefault="000E7D6E" w:rsidP="000E7D6E">
            <w:pPr>
              <w:pStyle w:val="a3"/>
              <w:adjustRightInd w:val="0"/>
              <w:spacing w:line="400" w:lineRule="atLeast"/>
              <w:ind w:firstLineChars="0" w:firstLine="0"/>
              <w:contextualSpacing/>
              <w:rPr>
                <w:rFonts w:hAnsi="宋体" w:hint="eastAsia"/>
                <w:b/>
                <w:szCs w:val="21"/>
              </w:rPr>
            </w:pPr>
            <w:r w:rsidRPr="00915816">
              <w:rPr>
                <w:rFonts w:hAnsi="宋体" w:hint="eastAsia"/>
                <w:b/>
                <w:szCs w:val="21"/>
              </w:rPr>
              <w:t>主要技术指标、参数：</w:t>
            </w:r>
          </w:p>
          <w:p w14:paraId="24710DCD"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w:t>
            </w:r>
            <w:r w:rsidRPr="00915816">
              <w:rPr>
                <w:rFonts w:ascii="Times New Roman" w:hint="eastAsia"/>
                <w:szCs w:val="21"/>
              </w:rPr>
              <w:t xml:space="preserve">　防控措施</w:t>
            </w:r>
          </w:p>
          <w:p w14:paraId="202B2A58"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1.1</w:t>
            </w:r>
            <w:r w:rsidRPr="00915816">
              <w:rPr>
                <w:rFonts w:ascii="Times New Roman" w:hint="eastAsia"/>
                <w:szCs w:val="21"/>
              </w:rPr>
              <w:t xml:space="preserve">　生态调控</w:t>
            </w:r>
          </w:p>
          <w:p w14:paraId="330446A4"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1.1.1</w:t>
            </w:r>
            <w:r w:rsidRPr="00915816">
              <w:rPr>
                <w:rFonts w:ascii="Times New Roman" w:hint="eastAsia"/>
                <w:szCs w:val="21"/>
              </w:rPr>
              <w:t xml:space="preserve">　合理建园</w:t>
            </w:r>
          </w:p>
          <w:p w14:paraId="4616BECB"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建园时应选择不易发生冻害、土壤通透性和排灌条件良好且前茬未种植猕猴桃的地块，背风面建园或营造防风林。易积水地块，起垄栽植。园地选择和园地规划按照</w:t>
            </w:r>
            <w:r w:rsidRPr="00915816">
              <w:rPr>
                <w:rFonts w:ascii="Times New Roman" w:hint="eastAsia"/>
                <w:szCs w:val="21"/>
              </w:rPr>
              <w:t>NY/T 5108-2002</w:t>
            </w:r>
            <w:r w:rsidRPr="00915816">
              <w:rPr>
                <w:rFonts w:ascii="Times New Roman" w:hint="eastAsia"/>
                <w:szCs w:val="21"/>
              </w:rPr>
              <w:t>执行。</w:t>
            </w:r>
          </w:p>
          <w:p w14:paraId="71A25AF1"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1.1.2</w:t>
            </w:r>
            <w:r w:rsidRPr="00915816">
              <w:rPr>
                <w:rFonts w:ascii="Times New Roman" w:hint="eastAsia"/>
                <w:szCs w:val="21"/>
              </w:rPr>
              <w:t xml:space="preserve">　选择抗病砧木和无病苗木</w:t>
            </w:r>
          </w:p>
          <w:p w14:paraId="7C87D0A6"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因地制宜选用适合当地种植的抗病优良品种和抗性砧木。苗木质量应符合</w:t>
            </w:r>
            <w:r w:rsidRPr="00915816">
              <w:rPr>
                <w:rFonts w:ascii="Times New Roman" w:hint="eastAsia"/>
                <w:szCs w:val="21"/>
              </w:rPr>
              <w:t>GB19174</w:t>
            </w:r>
            <w:r w:rsidRPr="00915816">
              <w:rPr>
                <w:rFonts w:ascii="Times New Roman" w:hint="eastAsia"/>
                <w:szCs w:val="21"/>
              </w:rPr>
              <w:t>的规定。</w:t>
            </w:r>
          </w:p>
          <w:p w14:paraId="015C6F50"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面积超过</w:t>
            </w:r>
            <w:r w:rsidRPr="00915816">
              <w:rPr>
                <w:rFonts w:ascii="Times New Roman" w:hint="eastAsia"/>
                <w:szCs w:val="21"/>
              </w:rPr>
              <w:t>200</w:t>
            </w:r>
            <w:r w:rsidRPr="00915816">
              <w:rPr>
                <w:rFonts w:ascii="Times New Roman" w:hint="eastAsia"/>
                <w:szCs w:val="21"/>
              </w:rPr>
              <w:t>亩的规模化园区宜多品种组合栽培。</w:t>
            </w:r>
          </w:p>
          <w:p w14:paraId="5226FF0B"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1.2</w:t>
            </w:r>
            <w:r w:rsidRPr="00915816">
              <w:rPr>
                <w:rFonts w:ascii="Times New Roman" w:hint="eastAsia"/>
                <w:szCs w:val="21"/>
              </w:rPr>
              <w:t xml:space="preserve">　农业防治</w:t>
            </w:r>
          </w:p>
          <w:p w14:paraId="3D131E91"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1.2.1</w:t>
            </w:r>
            <w:r w:rsidRPr="00915816">
              <w:rPr>
                <w:rFonts w:ascii="Times New Roman" w:hint="eastAsia"/>
                <w:szCs w:val="21"/>
              </w:rPr>
              <w:t xml:space="preserve">　水肥管理</w:t>
            </w:r>
          </w:p>
          <w:p w14:paraId="21887040"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根据土壤肥力和叶片营养成分进行配方施肥，幼龄园以有机肥和生物菌肥为主，配施磷钾肥和控释型氮肥；投产园以低氮高磷钾配方复混肥、腐熟有机肥和生物菌肥为主，补充硼肥、钙肥等中微量元素。生长后期严格控制氮肥用量，提高枝蔓成熟度。肥料使用应符合</w:t>
            </w:r>
            <w:r w:rsidRPr="00915816">
              <w:rPr>
                <w:rFonts w:ascii="Times New Roman" w:hint="eastAsia"/>
                <w:szCs w:val="21"/>
              </w:rPr>
              <w:t>NY/T 496-2010</w:t>
            </w:r>
            <w:r w:rsidRPr="00915816">
              <w:rPr>
                <w:rFonts w:ascii="Times New Roman" w:hint="eastAsia"/>
                <w:szCs w:val="21"/>
              </w:rPr>
              <w:t>的规定。</w:t>
            </w:r>
          </w:p>
          <w:p w14:paraId="0A471D59"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根据猕猴桃不同生长期需水特点和地方降雨情况适时灌溉和排水。采用生长期树盘秸杆覆盖、行间生草等提高猕猴桃园土壤保水能力，增加土壤有机质含量。</w:t>
            </w:r>
          </w:p>
          <w:p w14:paraId="653D877E"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1.2.2</w:t>
            </w:r>
            <w:r w:rsidRPr="00915816">
              <w:rPr>
                <w:rFonts w:ascii="Times New Roman" w:hint="eastAsia"/>
                <w:szCs w:val="21"/>
              </w:rPr>
              <w:t xml:space="preserve">　合理修剪</w:t>
            </w:r>
          </w:p>
          <w:p w14:paraId="0483D467"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根据种植品种特性和树龄树势确定适宜负载量，做好花前疏蕾、花期授粉、花后疏果。结合修剪创造良好的通风透光条件，促使树体营养生长与生殖生长平衡，健壮树势，增强植株抗病性。</w:t>
            </w:r>
          </w:p>
          <w:p w14:paraId="50782EE9"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伤流前，适时开展修剪，修剪后涂抹伤口保护剂。冬季，清除园内残枝、落叶和杂草，集中焚毁或深埋。</w:t>
            </w:r>
          </w:p>
          <w:p w14:paraId="2DAC8307"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lastRenderedPageBreak/>
              <w:t>1.3</w:t>
            </w:r>
            <w:r w:rsidRPr="00915816">
              <w:rPr>
                <w:rFonts w:ascii="Times New Roman" w:hint="eastAsia"/>
                <w:szCs w:val="21"/>
              </w:rPr>
              <w:t xml:space="preserve">　物理防治</w:t>
            </w:r>
          </w:p>
          <w:p w14:paraId="4E2B69FA"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1.3.1</w:t>
            </w:r>
            <w:r w:rsidRPr="00915816">
              <w:rPr>
                <w:rFonts w:ascii="Times New Roman" w:hint="eastAsia"/>
                <w:szCs w:val="21"/>
              </w:rPr>
              <w:t xml:space="preserve">　果实套袋</w:t>
            </w:r>
          </w:p>
          <w:p w14:paraId="728D6BC4"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猕猴桃谢花</w:t>
            </w:r>
            <w:r w:rsidRPr="00915816">
              <w:rPr>
                <w:rFonts w:ascii="Times New Roman" w:hint="eastAsia"/>
                <w:szCs w:val="21"/>
              </w:rPr>
              <w:t>1</w:t>
            </w:r>
            <w:r w:rsidRPr="00915816">
              <w:rPr>
                <w:rFonts w:ascii="Times New Roman" w:hint="eastAsia"/>
                <w:szCs w:val="21"/>
              </w:rPr>
              <w:t>周后，果实套袋处理。</w:t>
            </w:r>
          </w:p>
          <w:p w14:paraId="366C3723"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1.3.2</w:t>
            </w:r>
            <w:r w:rsidRPr="00915816">
              <w:rPr>
                <w:rFonts w:ascii="Times New Roman" w:hint="eastAsia"/>
                <w:szCs w:val="21"/>
              </w:rPr>
              <w:t xml:space="preserve">　诱杀害虫</w:t>
            </w:r>
          </w:p>
          <w:p w14:paraId="708C1A25"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利用太阳能或频振式杀虫灯、黄板等诱杀有翅害虫，或安装防虫网等设施，减轻病害的发生。</w:t>
            </w:r>
          </w:p>
          <w:p w14:paraId="49D3F4E0"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1.4</w:t>
            </w:r>
            <w:r w:rsidRPr="00915816">
              <w:rPr>
                <w:rFonts w:ascii="Times New Roman" w:hint="eastAsia"/>
                <w:szCs w:val="21"/>
              </w:rPr>
              <w:t xml:space="preserve">　生物防治</w:t>
            </w:r>
          </w:p>
          <w:p w14:paraId="636623E4"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可选择春雷霉素、中生菌素、四霉素、梧宁霉素和枯草芽孢杆菌等生物农药防治溃疡病，香芹酚防治灰霉病，小檗碱防治褐斑病。</w:t>
            </w:r>
          </w:p>
          <w:p w14:paraId="607BDEF5"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1.5</w:t>
            </w:r>
            <w:r w:rsidRPr="00915816">
              <w:rPr>
                <w:rFonts w:ascii="Times New Roman" w:hint="eastAsia"/>
                <w:szCs w:val="21"/>
              </w:rPr>
              <w:t xml:space="preserve">　科学用药</w:t>
            </w:r>
          </w:p>
          <w:p w14:paraId="0B2543E2"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符合</w:t>
            </w:r>
            <w:r w:rsidRPr="00915816">
              <w:rPr>
                <w:rFonts w:ascii="Times New Roman" w:hint="eastAsia"/>
                <w:szCs w:val="21"/>
              </w:rPr>
              <w:t>GB/T 8321</w:t>
            </w:r>
            <w:r w:rsidRPr="00915816">
              <w:rPr>
                <w:rFonts w:ascii="Times New Roman" w:hint="eastAsia"/>
                <w:szCs w:val="21"/>
              </w:rPr>
              <w:t>（所有部分）、</w:t>
            </w:r>
            <w:r w:rsidRPr="00915816">
              <w:rPr>
                <w:rFonts w:ascii="Times New Roman" w:hint="eastAsia"/>
                <w:szCs w:val="21"/>
              </w:rPr>
              <w:t>NY/T 393-2020</w:t>
            </w:r>
            <w:r w:rsidRPr="00915816">
              <w:rPr>
                <w:rFonts w:ascii="Times New Roman" w:hint="eastAsia"/>
                <w:szCs w:val="21"/>
              </w:rPr>
              <w:t>和</w:t>
            </w:r>
            <w:r w:rsidRPr="00915816">
              <w:rPr>
                <w:rFonts w:ascii="Times New Roman" w:hint="eastAsia"/>
                <w:szCs w:val="21"/>
              </w:rPr>
              <w:t>NY/T 1276-2015</w:t>
            </w:r>
            <w:r w:rsidRPr="00915816">
              <w:rPr>
                <w:rFonts w:ascii="Times New Roman" w:hint="eastAsia"/>
                <w:szCs w:val="21"/>
              </w:rPr>
              <w:t>的规定，遵守农药的安全间隔期。</w:t>
            </w:r>
          </w:p>
          <w:p w14:paraId="2FA9F7A4"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1.5.1</w:t>
            </w:r>
            <w:r w:rsidRPr="00915816">
              <w:rPr>
                <w:rFonts w:ascii="Times New Roman" w:hint="eastAsia"/>
                <w:szCs w:val="21"/>
              </w:rPr>
              <w:t xml:space="preserve">　萌芽前防治</w:t>
            </w:r>
          </w:p>
          <w:p w14:paraId="268E0D72"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采果后至落叶前，选用氢氧化铜、噻菌铜、叶枯唑等药剂，全园主干大枝涂刷或全树喷淋</w:t>
            </w:r>
            <w:r w:rsidRPr="00915816">
              <w:rPr>
                <w:rFonts w:ascii="Times New Roman" w:hint="eastAsia"/>
                <w:szCs w:val="21"/>
              </w:rPr>
              <w:t>2</w:t>
            </w:r>
            <w:r w:rsidRPr="00915816">
              <w:rPr>
                <w:rFonts w:ascii="Times New Roman" w:hint="eastAsia"/>
                <w:szCs w:val="21"/>
              </w:rPr>
              <w:t>－</w:t>
            </w:r>
            <w:r w:rsidRPr="00915816">
              <w:rPr>
                <w:rFonts w:ascii="Times New Roman" w:hint="eastAsia"/>
                <w:szCs w:val="21"/>
              </w:rPr>
              <w:t>3</w:t>
            </w:r>
            <w:r w:rsidRPr="00915816">
              <w:rPr>
                <w:rFonts w:ascii="Times New Roman" w:hint="eastAsia"/>
                <w:szCs w:val="21"/>
              </w:rPr>
              <w:t>次，预防翌年枝干溃疡。萌芽前，喷施石硫合剂，预防猕猴桃软腐病。</w:t>
            </w:r>
          </w:p>
          <w:p w14:paraId="32A6911A"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1.5.2</w:t>
            </w:r>
            <w:r w:rsidRPr="00915816">
              <w:rPr>
                <w:rFonts w:ascii="Times New Roman" w:hint="eastAsia"/>
                <w:szCs w:val="21"/>
              </w:rPr>
              <w:t xml:space="preserve">　花蕾期防治</w:t>
            </w:r>
          </w:p>
          <w:p w14:paraId="3B195F3F"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花蕾期全株喷施杀菌剂、生物源诱导抗病物质预防软腐病，可选用异菌脲</w:t>
            </w:r>
            <w:r w:rsidRPr="00915816">
              <w:rPr>
                <w:rFonts w:ascii="Times New Roman" w:hint="eastAsia"/>
                <w:szCs w:val="21"/>
              </w:rPr>
              <w:t>+</w:t>
            </w:r>
            <w:r w:rsidRPr="00915816">
              <w:rPr>
                <w:rFonts w:ascii="Times New Roman" w:hint="eastAsia"/>
                <w:szCs w:val="21"/>
              </w:rPr>
              <w:t>氨基寡糖素</w:t>
            </w:r>
            <w:r w:rsidRPr="00915816">
              <w:rPr>
                <w:rFonts w:ascii="Times New Roman" w:hint="eastAsia"/>
                <w:szCs w:val="21"/>
              </w:rPr>
              <w:t>+</w:t>
            </w:r>
            <w:r w:rsidRPr="00915816">
              <w:rPr>
                <w:rFonts w:ascii="Times New Roman" w:hint="eastAsia"/>
                <w:szCs w:val="21"/>
              </w:rPr>
              <w:t>氨基酸叶面肥。开花前和开花后，分别喷施</w:t>
            </w:r>
            <w:r w:rsidRPr="00915816">
              <w:rPr>
                <w:rFonts w:ascii="Times New Roman" w:hint="eastAsia"/>
                <w:szCs w:val="21"/>
              </w:rPr>
              <w:t>1</w:t>
            </w:r>
            <w:r w:rsidRPr="00915816">
              <w:rPr>
                <w:rFonts w:ascii="Times New Roman" w:hint="eastAsia"/>
                <w:szCs w:val="21"/>
              </w:rPr>
              <w:t>－</w:t>
            </w:r>
            <w:r w:rsidRPr="00915816">
              <w:rPr>
                <w:rFonts w:ascii="Times New Roman" w:hint="eastAsia"/>
                <w:szCs w:val="21"/>
              </w:rPr>
              <w:t>2</w:t>
            </w:r>
            <w:r w:rsidRPr="00915816">
              <w:rPr>
                <w:rFonts w:ascii="Times New Roman" w:hint="eastAsia"/>
                <w:szCs w:val="21"/>
              </w:rPr>
              <w:t>次药剂，控制猕猴桃溃疡病花腐和叶斑。</w:t>
            </w:r>
          </w:p>
          <w:p w14:paraId="5767D4B1"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1.5.3</w:t>
            </w:r>
            <w:r w:rsidRPr="00915816">
              <w:rPr>
                <w:rFonts w:ascii="Times New Roman" w:hint="eastAsia"/>
                <w:szCs w:val="21"/>
              </w:rPr>
              <w:t xml:space="preserve">　幼果期防治</w:t>
            </w:r>
          </w:p>
          <w:p w14:paraId="45577E37"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授粉后</w:t>
            </w:r>
            <w:r w:rsidRPr="00915816">
              <w:rPr>
                <w:rFonts w:ascii="Times New Roman" w:hint="eastAsia"/>
                <w:szCs w:val="21"/>
              </w:rPr>
              <w:t>15 d</w:t>
            </w:r>
            <w:r w:rsidRPr="00915816">
              <w:rPr>
                <w:rFonts w:ascii="Times New Roman" w:hint="eastAsia"/>
                <w:szCs w:val="21"/>
              </w:rPr>
              <w:t>～</w:t>
            </w:r>
            <w:r w:rsidRPr="00915816">
              <w:rPr>
                <w:rFonts w:ascii="Times New Roman" w:hint="eastAsia"/>
                <w:szCs w:val="21"/>
              </w:rPr>
              <w:t>20 d</w:t>
            </w:r>
            <w:r w:rsidRPr="00915816">
              <w:rPr>
                <w:rFonts w:ascii="Times New Roman" w:hint="eastAsia"/>
                <w:szCs w:val="21"/>
              </w:rPr>
              <w:t>，选用富纳钙、硝酸钙、氯化钙等与吡唑醚菌酯、肟菌酯、醚菌酯、苯醚甲环唑、戊唑醇等杀菌剂混合喷雾，防治灰霉病和褐斑病。</w:t>
            </w:r>
          </w:p>
          <w:p w14:paraId="4891DDBF" w14:textId="77777777" w:rsidR="00915816" w:rsidRPr="00915816"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1.5.4</w:t>
            </w:r>
            <w:r w:rsidRPr="00915816">
              <w:rPr>
                <w:rFonts w:ascii="Times New Roman" w:hint="eastAsia"/>
                <w:szCs w:val="21"/>
              </w:rPr>
              <w:t xml:space="preserve">　采前预防</w:t>
            </w:r>
          </w:p>
          <w:p w14:paraId="5F696284" w14:textId="1EF4B318" w:rsidR="000E7D6E" w:rsidRPr="00380143" w:rsidRDefault="00915816" w:rsidP="00915816">
            <w:pPr>
              <w:pStyle w:val="a3"/>
              <w:adjustRightInd w:val="0"/>
              <w:spacing w:line="400" w:lineRule="atLeast"/>
              <w:contextualSpacing/>
              <w:rPr>
                <w:rFonts w:ascii="Times New Roman"/>
                <w:szCs w:val="21"/>
              </w:rPr>
            </w:pPr>
            <w:r w:rsidRPr="00915816">
              <w:rPr>
                <w:rFonts w:ascii="Times New Roman" w:hint="eastAsia"/>
                <w:szCs w:val="21"/>
              </w:rPr>
              <w:t>采前</w:t>
            </w:r>
            <w:r w:rsidRPr="00915816">
              <w:rPr>
                <w:rFonts w:ascii="Times New Roman" w:hint="eastAsia"/>
                <w:szCs w:val="21"/>
              </w:rPr>
              <w:t>1</w:t>
            </w:r>
            <w:r w:rsidRPr="00915816">
              <w:rPr>
                <w:rFonts w:ascii="Times New Roman" w:hint="eastAsia"/>
                <w:szCs w:val="21"/>
              </w:rPr>
              <w:t>个月全株喷施吡唑醚菌酯、戊唑醇和苯醚甲环唑等药剂，预防贮藏期猕猴桃软腐病。</w:t>
            </w:r>
          </w:p>
        </w:tc>
      </w:tr>
      <w:tr w:rsidR="000E7D6E" w:rsidRPr="008D62B1" w14:paraId="7C5B86F7" w14:textId="77777777" w:rsidTr="00767705">
        <w:trPr>
          <w:trHeight w:val="20"/>
          <w:jc w:val="center"/>
        </w:trPr>
        <w:tc>
          <w:tcPr>
            <w:tcW w:w="5000" w:type="pct"/>
            <w:gridSpan w:val="6"/>
            <w:vAlign w:val="center"/>
          </w:tcPr>
          <w:p w14:paraId="23F8016D" w14:textId="77777777" w:rsidR="000E7D6E" w:rsidRPr="008D62B1" w:rsidRDefault="000E7D6E" w:rsidP="000E7D6E">
            <w:pPr>
              <w:pStyle w:val="a3"/>
              <w:adjustRightInd w:val="0"/>
              <w:spacing w:line="360" w:lineRule="auto"/>
              <w:ind w:firstLineChars="0" w:firstLine="0"/>
              <w:contextualSpacing/>
              <w:rPr>
                <w:rFonts w:hAnsi="宋体" w:hint="eastAsia"/>
                <w:szCs w:val="21"/>
              </w:rPr>
            </w:pPr>
            <w:bookmarkStart w:id="1" w:name="_Toc464902852"/>
            <w:bookmarkStart w:id="2" w:name="_Toc464905557"/>
            <w:bookmarkStart w:id="3" w:name="_Toc464905613"/>
            <w:bookmarkStart w:id="4" w:name="_Toc464905809"/>
            <w:bookmarkStart w:id="5" w:name="_Toc465074266"/>
            <w:r w:rsidRPr="008D62B1">
              <w:rPr>
                <w:rFonts w:hAnsi="宋体" w:hint="eastAsia"/>
                <w:szCs w:val="21"/>
              </w:rPr>
              <w:lastRenderedPageBreak/>
              <w:t>5、标准中如果涉及专利，应有明确的知识产权说明</w:t>
            </w:r>
            <w:bookmarkEnd w:id="1"/>
            <w:bookmarkEnd w:id="2"/>
            <w:bookmarkEnd w:id="3"/>
            <w:bookmarkEnd w:id="4"/>
            <w:bookmarkEnd w:id="5"/>
          </w:p>
        </w:tc>
      </w:tr>
      <w:tr w:rsidR="000E7D6E" w:rsidRPr="008D62B1" w14:paraId="15E04EDF" w14:textId="77777777" w:rsidTr="00767705">
        <w:trPr>
          <w:trHeight w:val="20"/>
          <w:jc w:val="center"/>
        </w:trPr>
        <w:tc>
          <w:tcPr>
            <w:tcW w:w="5000" w:type="pct"/>
            <w:gridSpan w:val="6"/>
            <w:vAlign w:val="center"/>
          </w:tcPr>
          <w:p w14:paraId="5E559FCC" w14:textId="77777777" w:rsidR="000E7D6E" w:rsidRPr="008D62B1" w:rsidRDefault="000E7D6E" w:rsidP="000E7D6E">
            <w:pPr>
              <w:pStyle w:val="a3"/>
              <w:adjustRightInd w:val="0"/>
              <w:spacing w:line="400" w:lineRule="atLeast"/>
              <w:contextualSpacing/>
              <w:rPr>
                <w:rFonts w:hAnsi="宋体" w:hint="eastAsia"/>
                <w:szCs w:val="21"/>
              </w:rPr>
            </w:pPr>
            <w:r w:rsidRPr="00380143">
              <w:rPr>
                <w:rFonts w:ascii="Times New Roman" w:hint="eastAsia"/>
                <w:szCs w:val="21"/>
              </w:rPr>
              <w:t>本标准涉及的专利等成果，由参与单位和人员共同享有。</w:t>
            </w:r>
          </w:p>
        </w:tc>
      </w:tr>
      <w:tr w:rsidR="000E7D6E" w:rsidRPr="008D62B1" w14:paraId="4CFC0617" w14:textId="77777777" w:rsidTr="00767705">
        <w:trPr>
          <w:trHeight w:val="20"/>
          <w:jc w:val="center"/>
        </w:trPr>
        <w:tc>
          <w:tcPr>
            <w:tcW w:w="5000" w:type="pct"/>
            <w:gridSpan w:val="6"/>
            <w:vAlign w:val="center"/>
          </w:tcPr>
          <w:p w14:paraId="593E7ADB" w14:textId="77777777" w:rsidR="000E7D6E" w:rsidRPr="008D62B1" w:rsidRDefault="000E7D6E" w:rsidP="000E7D6E">
            <w:pPr>
              <w:pStyle w:val="a3"/>
              <w:adjustRightInd w:val="0"/>
              <w:spacing w:line="360" w:lineRule="auto"/>
              <w:ind w:firstLineChars="0" w:firstLine="0"/>
              <w:contextualSpacing/>
              <w:rPr>
                <w:rFonts w:hAnsi="宋体" w:hint="eastAsia"/>
                <w:szCs w:val="21"/>
              </w:rPr>
            </w:pPr>
            <w:bookmarkStart w:id="6" w:name="_Toc464902853"/>
            <w:bookmarkStart w:id="7" w:name="_Toc464905558"/>
            <w:bookmarkStart w:id="8" w:name="_Toc464905614"/>
            <w:bookmarkStart w:id="9" w:name="_Toc464905810"/>
            <w:bookmarkStart w:id="10" w:name="_Toc465074267"/>
            <w:r w:rsidRPr="008D62B1">
              <w:rPr>
                <w:rFonts w:hAnsi="宋体" w:hint="eastAsia"/>
                <w:szCs w:val="21"/>
              </w:rPr>
              <w:t>6、采用国际标准或国外先进标准的，说明采标程度，以及国内外同类标准水平的对比情况</w:t>
            </w:r>
            <w:bookmarkEnd w:id="6"/>
            <w:bookmarkEnd w:id="7"/>
            <w:bookmarkEnd w:id="8"/>
            <w:bookmarkEnd w:id="9"/>
            <w:bookmarkEnd w:id="10"/>
          </w:p>
        </w:tc>
      </w:tr>
      <w:tr w:rsidR="000E7D6E" w:rsidRPr="008D62B1" w14:paraId="56C4CB47" w14:textId="77777777" w:rsidTr="00767705">
        <w:trPr>
          <w:trHeight w:val="20"/>
          <w:jc w:val="center"/>
        </w:trPr>
        <w:tc>
          <w:tcPr>
            <w:tcW w:w="5000" w:type="pct"/>
            <w:gridSpan w:val="6"/>
            <w:vAlign w:val="center"/>
          </w:tcPr>
          <w:p w14:paraId="7B8274B9" w14:textId="4386CE55" w:rsidR="000E7D6E" w:rsidRPr="008D62B1" w:rsidRDefault="006D22B8" w:rsidP="000E7D6E">
            <w:pPr>
              <w:pStyle w:val="a3"/>
              <w:adjustRightInd w:val="0"/>
              <w:spacing w:line="400" w:lineRule="atLeast"/>
              <w:contextualSpacing/>
              <w:rPr>
                <w:rFonts w:hAnsi="宋体" w:hint="eastAsia"/>
                <w:szCs w:val="21"/>
              </w:rPr>
            </w:pPr>
            <w:r>
              <w:rPr>
                <w:rFonts w:ascii="Times New Roman" w:hint="eastAsia"/>
                <w:szCs w:val="21"/>
              </w:rPr>
              <w:t>无。</w:t>
            </w:r>
          </w:p>
        </w:tc>
      </w:tr>
      <w:tr w:rsidR="000E7D6E" w:rsidRPr="008D62B1" w14:paraId="4DA6AFA5" w14:textId="77777777" w:rsidTr="00767705">
        <w:trPr>
          <w:trHeight w:val="20"/>
          <w:jc w:val="center"/>
        </w:trPr>
        <w:tc>
          <w:tcPr>
            <w:tcW w:w="5000" w:type="pct"/>
            <w:gridSpan w:val="6"/>
            <w:vAlign w:val="center"/>
          </w:tcPr>
          <w:p w14:paraId="56B73630" w14:textId="77777777" w:rsidR="000E7D6E" w:rsidRPr="008D62B1" w:rsidRDefault="000E7D6E" w:rsidP="000E7D6E">
            <w:pPr>
              <w:pStyle w:val="a3"/>
              <w:adjustRightInd w:val="0"/>
              <w:spacing w:line="360" w:lineRule="auto"/>
              <w:ind w:firstLineChars="0" w:firstLine="0"/>
              <w:contextualSpacing/>
              <w:rPr>
                <w:rFonts w:hAnsi="宋体" w:hint="eastAsia"/>
                <w:szCs w:val="21"/>
              </w:rPr>
            </w:pPr>
            <w:bookmarkStart w:id="11" w:name="_Toc464902854"/>
            <w:bookmarkStart w:id="12" w:name="_Toc464905559"/>
            <w:bookmarkStart w:id="13" w:name="_Toc464905615"/>
            <w:bookmarkStart w:id="14" w:name="_Toc464905811"/>
            <w:bookmarkStart w:id="15" w:name="_Toc465074268"/>
            <w:r w:rsidRPr="008D62B1">
              <w:rPr>
                <w:rFonts w:hAnsi="宋体" w:hint="eastAsia"/>
                <w:szCs w:val="21"/>
              </w:rPr>
              <w:t>7、重大分歧意见的处理经过和依据</w:t>
            </w:r>
            <w:bookmarkEnd w:id="11"/>
            <w:bookmarkEnd w:id="12"/>
            <w:bookmarkEnd w:id="13"/>
            <w:bookmarkEnd w:id="14"/>
            <w:bookmarkEnd w:id="15"/>
          </w:p>
        </w:tc>
      </w:tr>
      <w:tr w:rsidR="000E7D6E" w:rsidRPr="008D62B1" w14:paraId="25030954" w14:textId="77777777" w:rsidTr="00767705">
        <w:trPr>
          <w:trHeight w:val="20"/>
          <w:jc w:val="center"/>
        </w:trPr>
        <w:tc>
          <w:tcPr>
            <w:tcW w:w="5000" w:type="pct"/>
            <w:gridSpan w:val="6"/>
            <w:vAlign w:val="center"/>
          </w:tcPr>
          <w:p w14:paraId="0EAD2F7A" w14:textId="2AE1439B" w:rsidR="000E7D6E" w:rsidRPr="008D62B1" w:rsidRDefault="006D22B8" w:rsidP="000E7D6E">
            <w:pPr>
              <w:pStyle w:val="a3"/>
              <w:adjustRightInd w:val="0"/>
              <w:spacing w:line="400" w:lineRule="atLeast"/>
              <w:contextualSpacing/>
              <w:rPr>
                <w:rFonts w:hAnsi="宋体" w:hint="eastAsia"/>
                <w:szCs w:val="21"/>
              </w:rPr>
            </w:pPr>
            <w:r>
              <w:rPr>
                <w:rFonts w:hAnsi="宋体" w:hint="eastAsia"/>
              </w:rPr>
              <w:t>暂无</w:t>
            </w:r>
            <w:r w:rsidR="000E7D6E" w:rsidRPr="00380143">
              <w:rPr>
                <w:rFonts w:ascii="Times New Roman" w:hint="eastAsia"/>
                <w:szCs w:val="21"/>
              </w:rPr>
              <w:t>重大意见分歧。</w:t>
            </w:r>
          </w:p>
        </w:tc>
      </w:tr>
      <w:tr w:rsidR="000E7D6E" w:rsidRPr="008D62B1" w14:paraId="3B479507" w14:textId="77777777" w:rsidTr="00767705">
        <w:trPr>
          <w:trHeight w:val="20"/>
          <w:jc w:val="center"/>
        </w:trPr>
        <w:tc>
          <w:tcPr>
            <w:tcW w:w="5000" w:type="pct"/>
            <w:gridSpan w:val="6"/>
            <w:vAlign w:val="center"/>
          </w:tcPr>
          <w:p w14:paraId="0089A33A" w14:textId="77777777" w:rsidR="000E7D6E" w:rsidRPr="008D62B1" w:rsidRDefault="000E7D6E" w:rsidP="000E7D6E">
            <w:pPr>
              <w:pStyle w:val="a3"/>
              <w:adjustRightInd w:val="0"/>
              <w:spacing w:line="360" w:lineRule="auto"/>
              <w:ind w:firstLineChars="0" w:firstLine="0"/>
              <w:contextualSpacing/>
              <w:rPr>
                <w:rFonts w:hAnsi="宋体" w:hint="eastAsia"/>
                <w:szCs w:val="21"/>
              </w:rPr>
            </w:pPr>
            <w:bookmarkStart w:id="16" w:name="_Toc464902855"/>
            <w:bookmarkStart w:id="17" w:name="_Toc464905560"/>
            <w:bookmarkStart w:id="18" w:name="_Toc464905616"/>
            <w:bookmarkStart w:id="19" w:name="_Toc464905812"/>
            <w:bookmarkStart w:id="20" w:name="_Toc465074269"/>
            <w:r w:rsidRPr="008D62B1">
              <w:rPr>
                <w:rFonts w:hAnsi="宋体" w:hint="eastAsia"/>
                <w:szCs w:val="21"/>
              </w:rPr>
              <w:t>8、贯彻标准的要求和措施建议（包括组织措施、技术措施、过渡办法、实施日期等）</w:t>
            </w:r>
            <w:bookmarkEnd w:id="16"/>
            <w:bookmarkEnd w:id="17"/>
            <w:bookmarkEnd w:id="18"/>
            <w:bookmarkEnd w:id="19"/>
            <w:bookmarkEnd w:id="20"/>
          </w:p>
        </w:tc>
      </w:tr>
      <w:tr w:rsidR="000E7D6E" w:rsidRPr="008D62B1" w14:paraId="0E6A18C6" w14:textId="77777777" w:rsidTr="00767705">
        <w:trPr>
          <w:trHeight w:val="20"/>
          <w:jc w:val="center"/>
        </w:trPr>
        <w:tc>
          <w:tcPr>
            <w:tcW w:w="5000" w:type="pct"/>
            <w:gridSpan w:val="6"/>
            <w:vAlign w:val="center"/>
          </w:tcPr>
          <w:p w14:paraId="442D06C9" w14:textId="64A74811" w:rsidR="000E7D6E" w:rsidRPr="008D62B1" w:rsidRDefault="000E7D6E" w:rsidP="000E7D6E">
            <w:pPr>
              <w:pStyle w:val="a3"/>
              <w:adjustRightInd w:val="0"/>
              <w:spacing w:line="400" w:lineRule="atLeast"/>
              <w:contextualSpacing/>
              <w:rPr>
                <w:rFonts w:hAnsi="宋体" w:hint="eastAsia"/>
                <w:szCs w:val="21"/>
              </w:rPr>
            </w:pPr>
            <w:r w:rsidRPr="00380143">
              <w:rPr>
                <w:rFonts w:ascii="Times New Roman" w:hint="eastAsia"/>
                <w:szCs w:val="21"/>
              </w:rPr>
              <w:t>本标准作为推荐性地方标准，自发布之日起，在应用推广单位推荐施行。</w:t>
            </w:r>
          </w:p>
        </w:tc>
      </w:tr>
      <w:tr w:rsidR="000E7D6E" w:rsidRPr="008D62B1" w14:paraId="544BB82A" w14:textId="77777777" w:rsidTr="00767705">
        <w:trPr>
          <w:trHeight w:val="20"/>
          <w:jc w:val="center"/>
        </w:trPr>
        <w:tc>
          <w:tcPr>
            <w:tcW w:w="5000" w:type="pct"/>
            <w:gridSpan w:val="6"/>
            <w:vAlign w:val="center"/>
          </w:tcPr>
          <w:p w14:paraId="17452FE9" w14:textId="77777777" w:rsidR="000E7D6E" w:rsidRPr="008D62B1" w:rsidRDefault="000E7D6E" w:rsidP="000E7D6E">
            <w:pPr>
              <w:pStyle w:val="a3"/>
              <w:adjustRightInd w:val="0"/>
              <w:spacing w:line="360" w:lineRule="auto"/>
              <w:ind w:firstLineChars="0" w:firstLine="0"/>
              <w:contextualSpacing/>
              <w:rPr>
                <w:rFonts w:hAnsi="宋体" w:hint="eastAsia"/>
                <w:szCs w:val="21"/>
              </w:rPr>
            </w:pPr>
            <w:bookmarkStart w:id="21" w:name="_Toc464902856"/>
            <w:bookmarkStart w:id="22" w:name="_Toc464905561"/>
            <w:bookmarkStart w:id="23" w:name="_Toc464905617"/>
            <w:bookmarkStart w:id="24" w:name="_Toc464905813"/>
            <w:bookmarkStart w:id="25" w:name="_Toc465074270"/>
            <w:r w:rsidRPr="008D62B1">
              <w:rPr>
                <w:rFonts w:hAnsi="宋体" w:hint="eastAsia"/>
                <w:szCs w:val="21"/>
              </w:rPr>
              <w:t>9、废止现行相关标准的建议</w:t>
            </w:r>
            <w:bookmarkEnd w:id="21"/>
            <w:bookmarkEnd w:id="22"/>
            <w:bookmarkEnd w:id="23"/>
            <w:bookmarkEnd w:id="24"/>
            <w:bookmarkEnd w:id="25"/>
          </w:p>
        </w:tc>
      </w:tr>
      <w:tr w:rsidR="000E7D6E" w:rsidRPr="008D62B1" w14:paraId="260262F0" w14:textId="77777777" w:rsidTr="00767705">
        <w:trPr>
          <w:trHeight w:val="20"/>
          <w:jc w:val="center"/>
        </w:trPr>
        <w:tc>
          <w:tcPr>
            <w:tcW w:w="5000" w:type="pct"/>
            <w:gridSpan w:val="6"/>
            <w:vAlign w:val="center"/>
          </w:tcPr>
          <w:p w14:paraId="77E4F7C6" w14:textId="25A67E7A" w:rsidR="000E7D6E" w:rsidRPr="008D62B1" w:rsidRDefault="000E7D6E" w:rsidP="000E7D6E">
            <w:pPr>
              <w:pStyle w:val="a3"/>
              <w:adjustRightInd w:val="0"/>
              <w:spacing w:line="400" w:lineRule="atLeast"/>
              <w:contextualSpacing/>
              <w:rPr>
                <w:rFonts w:hAnsi="宋体" w:hint="eastAsia"/>
                <w:szCs w:val="21"/>
              </w:rPr>
            </w:pPr>
            <w:r w:rsidRPr="004E463E">
              <w:rPr>
                <w:rFonts w:ascii="Times New Roman" w:hint="eastAsia"/>
                <w:szCs w:val="21"/>
              </w:rPr>
              <w:lastRenderedPageBreak/>
              <w:t>无</w:t>
            </w:r>
            <w:r w:rsidR="006D22B8">
              <w:rPr>
                <w:rFonts w:ascii="Times New Roman" w:hint="eastAsia"/>
                <w:szCs w:val="21"/>
              </w:rPr>
              <w:t>。</w:t>
            </w:r>
          </w:p>
        </w:tc>
      </w:tr>
      <w:tr w:rsidR="000E7D6E" w:rsidRPr="008D62B1" w14:paraId="70D5568F" w14:textId="77777777" w:rsidTr="00767705">
        <w:trPr>
          <w:trHeight w:val="20"/>
          <w:jc w:val="center"/>
        </w:trPr>
        <w:tc>
          <w:tcPr>
            <w:tcW w:w="5000" w:type="pct"/>
            <w:gridSpan w:val="6"/>
            <w:vAlign w:val="center"/>
          </w:tcPr>
          <w:p w14:paraId="449A5C57" w14:textId="77777777" w:rsidR="000E7D6E" w:rsidRPr="008D62B1" w:rsidRDefault="000E7D6E" w:rsidP="000E7D6E">
            <w:pPr>
              <w:pStyle w:val="a3"/>
              <w:adjustRightInd w:val="0"/>
              <w:spacing w:line="360" w:lineRule="auto"/>
              <w:ind w:firstLineChars="0" w:firstLine="0"/>
              <w:contextualSpacing/>
              <w:rPr>
                <w:rFonts w:hAnsi="宋体" w:hint="eastAsia"/>
                <w:szCs w:val="21"/>
              </w:rPr>
            </w:pPr>
            <w:bookmarkStart w:id="26" w:name="_Toc464902857"/>
            <w:bookmarkStart w:id="27" w:name="_Toc464905562"/>
            <w:bookmarkStart w:id="28" w:name="_Toc464905618"/>
            <w:bookmarkStart w:id="29" w:name="_Toc464905814"/>
            <w:bookmarkStart w:id="30" w:name="_Toc465074271"/>
            <w:r w:rsidRPr="008D62B1">
              <w:rPr>
                <w:rFonts w:hAnsi="宋体" w:hint="eastAsia"/>
                <w:szCs w:val="21"/>
              </w:rPr>
              <w:t>10、其它应予说明的事项</w:t>
            </w:r>
            <w:bookmarkEnd w:id="26"/>
            <w:bookmarkEnd w:id="27"/>
            <w:bookmarkEnd w:id="28"/>
            <w:bookmarkEnd w:id="29"/>
            <w:bookmarkEnd w:id="30"/>
          </w:p>
        </w:tc>
      </w:tr>
      <w:tr w:rsidR="000E7D6E" w:rsidRPr="008D62B1" w14:paraId="55266312" w14:textId="77777777" w:rsidTr="00767705">
        <w:trPr>
          <w:trHeight w:val="20"/>
          <w:jc w:val="center"/>
        </w:trPr>
        <w:tc>
          <w:tcPr>
            <w:tcW w:w="5000" w:type="pct"/>
            <w:gridSpan w:val="6"/>
            <w:vAlign w:val="center"/>
          </w:tcPr>
          <w:p w14:paraId="4366ADCD" w14:textId="7F4EE1DD" w:rsidR="000E7D6E" w:rsidRPr="008D62B1" w:rsidRDefault="000E7D6E" w:rsidP="000E7D6E">
            <w:pPr>
              <w:pStyle w:val="a3"/>
              <w:adjustRightInd w:val="0"/>
              <w:spacing w:line="400" w:lineRule="atLeast"/>
              <w:contextualSpacing/>
              <w:rPr>
                <w:rFonts w:hAnsi="宋体" w:hint="eastAsia"/>
                <w:szCs w:val="21"/>
              </w:rPr>
            </w:pPr>
            <w:r w:rsidRPr="004E463E">
              <w:rPr>
                <w:rFonts w:ascii="Times New Roman" w:hint="eastAsia"/>
                <w:szCs w:val="21"/>
              </w:rPr>
              <w:t>无</w:t>
            </w:r>
            <w:r w:rsidR="006D22B8">
              <w:rPr>
                <w:rFonts w:ascii="Times New Roman" w:hint="eastAsia"/>
                <w:szCs w:val="21"/>
              </w:rPr>
              <w:t>。</w:t>
            </w:r>
          </w:p>
        </w:tc>
      </w:tr>
    </w:tbl>
    <w:p w14:paraId="3CB37BF6" w14:textId="77777777" w:rsidR="00D96FA9" w:rsidRDefault="00D96FA9" w:rsidP="00D96FA9">
      <w:pPr>
        <w:pStyle w:val="a4"/>
      </w:pPr>
      <w:r w:rsidRPr="009D7D6E">
        <w:rPr>
          <w:rFonts w:hint="eastAsia"/>
        </w:rPr>
        <w:t>没有的请填写 “无”</w:t>
      </w:r>
    </w:p>
    <w:p w14:paraId="4BE95DDC" w14:textId="77777777" w:rsidR="00403599" w:rsidRDefault="00403599"/>
    <w:sectPr w:rsidR="00403599" w:rsidSect="004035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554B0" w14:textId="77777777" w:rsidR="001B29EF" w:rsidRDefault="001B29EF" w:rsidP="00151EB9">
      <w:r>
        <w:separator/>
      </w:r>
    </w:p>
  </w:endnote>
  <w:endnote w:type="continuationSeparator" w:id="0">
    <w:p w14:paraId="21515B74" w14:textId="77777777" w:rsidR="001B29EF" w:rsidRDefault="001B29EF" w:rsidP="0015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32B80" w14:textId="77777777" w:rsidR="001B29EF" w:rsidRDefault="001B29EF" w:rsidP="00151EB9">
      <w:r>
        <w:separator/>
      </w:r>
    </w:p>
  </w:footnote>
  <w:footnote w:type="continuationSeparator" w:id="0">
    <w:p w14:paraId="4D9AF42C" w14:textId="77777777" w:rsidR="001B29EF" w:rsidRDefault="001B29EF" w:rsidP="00151E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96FA9"/>
    <w:rsid w:val="00032530"/>
    <w:rsid w:val="00041C25"/>
    <w:rsid w:val="00056E93"/>
    <w:rsid w:val="00057BF6"/>
    <w:rsid w:val="0008324C"/>
    <w:rsid w:val="00084E21"/>
    <w:rsid w:val="00087B35"/>
    <w:rsid w:val="000925A8"/>
    <w:rsid w:val="000936C6"/>
    <w:rsid w:val="000A36A9"/>
    <w:rsid w:val="000A4375"/>
    <w:rsid w:val="000C2803"/>
    <w:rsid w:val="000D3023"/>
    <w:rsid w:val="000E41AD"/>
    <w:rsid w:val="000E7D6E"/>
    <w:rsid w:val="000F1237"/>
    <w:rsid w:val="000F1AF6"/>
    <w:rsid w:val="000F5F53"/>
    <w:rsid w:val="00116C42"/>
    <w:rsid w:val="00122409"/>
    <w:rsid w:val="00131D7B"/>
    <w:rsid w:val="00134267"/>
    <w:rsid w:val="001450C7"/>
    <w:rsid w:val="00151EB9"/>
    <w:rsid w:val="00166445"/>
    <w:rsid w:val="00172579"/>
    <w:rsid w:val="00183D63"/>
    <w:rsid w:val="001B29EF"/>
    <w:rsid w:val="001C787E"/>
    <w:rsid w:val="001D0785"/>
    <w:rsid w:val="00213BF9"/>
    <w:rsid w:val="00225E2E"/>
    <w:rsid w:val="002332F0"/>
    <w:rsid w:val="00233374"/>
    <w:rsid w:val="00243939"/>
    <w:rsid w:val="00245507"/>
    <w:rsid w:val="0025450C"/>
    <w:rsid w:val="0028765E"/>
    <w:rsid w:val="002A04A3"/>
    <w:rsid w:val="002B6194"/>
    <w:rsid w:val="002E5120"/>
    <w:rsid w:val="002E77CF"/>
    <w:rsid w:val="003102A9"/>
    <w:rsid w:val="0032383E"/>
    <w:rsid w:val="003247BD"/>
    <w:rsid w:val="00326402"/>
    <w:rsid w:val="00351E6C"/>
    <w:rsid w:val="00371F1C"/>
    <w:rsid w:val="00380143"/>
    <w:rsid w:val="003A481C"/>
    <w:rsid w:val="003C557C"/>
    <w:rsid w:val="003D7BE2"/>
    <w:rsid w:val="003E4E1C"/>
    <w:rsid w:val="00400333"/>
    <w:rsid w:val="00403599"/>
    <w:rsid w:val="0040519F"/>
    <w:rsid w:val="00407AB9"/>
    <w:rsid w:val="004132C5"/>
    <w:rsid w:val="00443644"/>
    <w:rsid w:val="004444A8"/>
    <w:rsid w:val="00461352"/>
    <w:rsid w:val="004662FF"/>
    <w:rsid w:val="004821AA"/>
    <w:rsid w:val="004A578D"/>
    <w:rsid w:val="004C0083"/>
    <w:rsid w:val="004C0BDA"/>
    <w:rsid w:val="004E463E"/>
    <w:rsid w:val="004E657F"/>
    <w:rsid w:val="004F322E"/>
    <w:rsid w:val="005144AB"/>
    <w:rsid w:val="00516DC1"/>
    <w:rsid w:val="005236C7"/>
    <w:rsid w:val="00524572"/>
    <w:rsid w:val="005266EC"/>
    <w:rsid w:val="00544110"/>
    <w:rsid w:val="00544F1E"/>
    <w:rsid w:val="005462CC"/>
    <w:rsid w:val="00560670"/>
    <w:rsid w:val="00574F14"/>
    <w:rsid w:val="00583540"/>
    <w:rsid w:val="00587B84"/>
    <w:rsid w:val="00593F84"/>
    <w:rsid w:val="005C650C"/>
    <w:rsid w:val="005D179C"/>
    <w:rsid w:val="005D6DEC"/>
    <w:rsid w:val="005E607B"/>
    <w:rsid w:val="005F49A0"/>
    <w:rsid w:val="00605346"/>
    <w:rsid w:val="00612AEA"/>
    <w:rsid w:val="00615A04"/>
    <w:rsid w:val="00620177"/>
    <w:rsid w:val="006260F8"/>
    <w:rsid w:val="0062742C"/>
    <w:rsid w:val="00631D58"/>
    <w:rsid w:val="00645E64"/>
    <w:rsid w:val="00674176"/>
    <w:rsid w:val="0068179C"/>
    <w:rsid w:val="00695A39"/>
    <w:rsid w:val="006A6A5B"/>
    <w:rsid w:val="006D22B8"/>
    <w:rsid w:val="00726B5A"/>
    <w:rsid w:val="00731C16"/>
    <w:rsid w:val="007821EE"/>
    <w:rsid w:val="00786FE6"/>
    <w:rsid w:val="007970E9"/>
    <w:rsid w:val="007B442F"/>
    <w:rsid w:val="007B6837"/>
    <w:rsid w:val="007C1DF1"/>
    <w:rsid w:val="007C4AA3"/>
    <w:rsid w:val="007E29F1"/>
    <w:rsid w:val="007F4EC4"/>
    <w:rsid w:val="00816ED9"/>
    <w:rsid w:val="00832A5A"/>
    <w:rsid w:val="008826C9"/>
    <w:rsid w:val="008840AB"/>
    <w:rsid w:val="008874E1"/>
    <w:rsid w:val="008C2108"/>
    <w:rsid w:val="008D5874"/>
    <w:rsid w:val="008F39E5"/>
    <w:rsid w:val="00915816"/>
    <w:rsid w:val="009200D3"/>
    <w:rsid w:val="00937F48"/>
    <w:rsid w:val="009451D4"/>
    <w:rsid w:val="00956FE6"/>
    <w:rsid w:val="009668E2"/>
    <w:rsid w:val="00971304"/>
    <w:rsid w:val="00986910"/>
    <w:rsid w:val="009C069D"/>
    <w:rsid w:val="009E5465"/>
    <w:rsid w:val="009F0363"/>
    <w:rsid w:val="009F59CB"/>
    <w:rsid w:val="009F5ACC"/>
    <w:rsid w:val="00A149BD"/>
    <w:rsid w:val="00A2582C"/>
    <w:rsid w:val="00A56582"/>
    <w:rsid w:val="00A62BE0"/>
    <w:rsid w:val="00A6750F"/>
    <w:rsid w:val="00A71A63"/>
    <w:rsid w:val="00A81AB6"/>
    <w:rsid w:val="00AF7F63"/>
    <w:rsid w:val="00B4033C"/>
    <w:rsid w:val="00B6000B"/>
    <w:rsid w:val="00B62B9D"/>
    <w:rsid w:val="00B72B3F"/>
    <w:rsid w:val="00B8191B"/>
    <w:rsid w:val="00BA4FB6"/>
    <w:rsid w:val="00BC2C39"/>
    <w:rsid w:val="00BC597E"/>
    <w:rsid w:val="00BD2542"/>
    <w:rsid w:val="00BD37AD"/>
    <w:rsid w:val="00BD49F4"/>
    <w:rsid w:val="00BE218C"/>
    <w:rsid w:val="00BE4E90"/>
    <w:rsid w:val="00BF0F24"/>
    <w:rsid w:val="00BF4234"/>
    <w:rsid w:val="00BF66E1"/>
    <w:rsid w:val="00C03F6C"/>
    <w:rsid w:val="00C17A6E"/>
    <w:rsid w:val="00C23CBA"/>
    <w:rsid w:val="00C44E96"/>
    <w:rsid w:val="00C513E1"/>
    <w:rsid w:val="00C53E09"/>
    <w:rsid w:val="00C64C05"/>
    <w:rsid w:val="00C757A5"/>
    <w:rsid w:val="00C777D0"/>
    <w:rsid w:val="00CA33A3"/>
    <w:rsid w:val="00CB0744"/>
    <w:rsid w:val="00CC0A48"/>
    <w:rsid w:val="00D13D2B"/>
    <w:rsid w:val="00D41716"/>
    <w:rsid w:val="00D619BE"/>
    <w:rsid w:val="00D93A73"/>
    <w:rsid w:val="00D9434E"/>
    <w:rsid w:val="00D96FA9"/>
    <w:rsid w:val="00DA5872"/>
    <w:rsid w:val="00DB0472"/>
    <w:rsid w:val="00DC3F36"/>
    <w:rsid w:val="00DD1FB6"/>
    <w:rsid w:val="00DD5FE9"/>
    <w:rsid w:val="00E07EF8"/>
    <w:rsid w:val="00E12414"/>
    <w:rsid w:val="00E1375E"/>
    <w:rsid w:val="00E47E6A"/>
    <w:rsid w:val="00E81FC3"/>
    <w:rsid w:val="00E91726"/>
    <w:rsid w:val="00EA4EAB"/>
    <w:rsid w:val="00EC5EA7"/>
    <w:rsid w:val="00EC644E"/>
    <w:rsid w:val="00EF6F04"/>
    <w:rsid w:val="00F06856"/>
    <w:rsid w:val="00F1380F"/>
    <w:rsid w:val="00F34CC2"/>
    <w:rsid w:val="00F54D88"/>
    <w:rsid w:val="00F6392D"/>
    <w:rsid w:val="00F72E36"/>
    <w:rsid w:val="00F758EF"/>
    <w:rsid w:val="00F9209E"/>
    <w:rsid w:val="00F95DEB"/>
    <w:rsid w:val="00FB07DC"/>
    <w:rsid w:val="00FC0479"/>
    <w:rsid w:val="00FF1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5E2F9"/>
  <w15:docId w15:val="{5C4C748A-C453-41CC-8202-3EB22A52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6FA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link w:val="Char"/>
    <w:qFormat/>
    <w:rsid w:val="00D96FA9"/>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basedOn w:val="a0"/>
    <w:link w:val="a3"/>
    <w:qFormat/>
    <w:rsid w:val="00D96FA9"/>
    <w:rPr>
      <w:rFonts w:ascii="宋体" w:eastAsia="宋体" w:hAnsi="Times New Roman" w:cs="Times New Roman"/>
      <w:noProof/>
      <w:kern w:val="0"/>
      <w:szCs w:val="20"/>
    </w:rPr>
  </w:style>
  <w:style w:type="paragraph" w:customStyle="1" w:styleId="a4">
    <w:name w:val="注：（正文）"/>
    <w:basedOn w:val="a"/>
    <w:next w:val="a3"/>
    <w:rsid w:val="00D96FA9"/>
    <w:pPr>
      <w:autoSpaceDE w:val="0"/>
      <w:autoSpaceDN w:val="0"/>
      <w:ind w:left="726" w:hanging="363"/>
    </w:pPr>
    <w:rPr>
      <w:rFonts w:ascii="宋体"/>
      <w:kern w:val="0"/>
      <w:sz w:val="18"/>
      <w:szCs w:val="18"/>
    </w:rPr>
  </w:style>
  <w:style w:type="paragraph" w:styleId="a5">
    <w:name w:val="Balloon Text"/>
    <w:basedOn w:val="a"/>
    <w:link w:val="a6"/>
    <w:uiPriority w:val="99"/>
    <w:semiHidden/>
    <w:unhideWhenUsed/>
    <w:rsid w:val="00D96FA9"/>
    <w:rPr>
      <w:sz w:val="18"/>
      <w:szCs w:val="18"/>
    </w:rPr>
  </w:style>
  <w:style w:type="character" w:customStyle="1" w:styleId="a6">
    <w:name w:val="批注框文本 字符"/>
    <w:basedOn w:val="a0"/>
    <w:link w:val="a5"/>
    <w:uiPriority w:val="99"/>
    <w:semiHidden/>
    <w:rsid w:val="00D96FA9"/>
    <w:rPr>
      <w:rFonts w:ascii="Times New Roman" w:eastAsia="宋体" w:hAnsi="Times New Roman" w:cs="Times New Roman"/>
      <w:sz w:val="18"/>
      <w:szCs w:val="18"/>
    </w:rPr>
  </w:style>
  <w:style w:type="character" w:customStyle="1" w:styleId="NormalCharacter">
    <w:name w:val="NormalCharacter"/>
    <w:qFormat/>
    <w:rsid w:val="00C64C05"/>
  </w:style>
  <w:style w:type="paragraph" w:styleId="a7">
    <w:name w:val="header"/>
    <w:basedOn w:val="a"/>
    <w:link w:val="a8"/>
    <w:uiPriority w:val="99"/>
    <w:unhideWhenUsed/>
    <w:rsid w:val="00151EB9"/>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151EB9"/>
    <w:rPr>
      <w:rFonts w:ascii="Times New Roman" w:eastAsia="宋体" w:hAnsi="Times New Roman" w:cs="Times New Roman"/>
      <w:sz w:val="18"/>
      <w:szCs w:val="18"/>
    </w:rPr>
  </w:style>
  <w:style w:type="paragraph" w:styleId="a9">
    <w:name w:val="footer"/>
    <w:basedOn w:val="a"/>
    <w:link w:val="aa"/>
    <w:uiPriority w:val="99"/>
    <w:unhideWhenUsed/>
    <w:rsid w:val="00151EB9"/>
    <w:pPr>
      <w:tabs>
        <w:tab w:val="center" w:pos="4153"/>
        <w:tab w:val="right" w:pos="8306"/>
      </w:tabs>
      <w:snapToGrid w:val="0"/>
      <w:jc w:val="left"/>
    </w:pPr>
    <w:rPr>
      <w:sz w:val="18"/>
      <w:szCs w:val="18"/>
    </w:rPr>
  </w:style>
  <w:style w:type="character" w:customStyle="1" w:styleId="aa">
    <w:name w:val="页脚 字符"/>
    <w:basedOn w:val="a0"/>
    <w:link w:val="a9"/>
    <w:uiPriority w:val="99"/>
    <w:rsid w:val="00151EB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447</Words>
  <Characters>2551</Characters>
  <Application>Microsoft Office Word</Application>
  <DocSecurity>0</DocSecurity>
  <Lines>21</Lines>
  <Paragraphs>5</Paragraphs>
  <ScaleCrop>false</ScaleCrop>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郑玉艳</dc:creator>
  <cp:lastModifiedBy>Yang Guogen</cp:lastModifiedBy>
  <cp:revision>6</cp:revision>
  <dcterms:created xsi:type="dcterms:W3CDTF">2024-09-02T14:27:00Z</dcterms:created>
  <dcterms:modified xsi:type="dcterms:W3CDTF">2024-09-14T09:24:00Z</dcterms:modified>
</cp:coreProperties>
</file>