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FDD44E" w14:textId="77777777" w:rsidR="0099492E" w:rsidRDefault="00000000">
      <w:pPr>
        <w:spacing w:afterLines="50" w:after="156" w:line="560" w:lineRule="exact"/>
        <w:jc w:val="center"/>
        <w:rPr>
          <w:rFonts w:ascii="方正小标宋_GBK" w:eastAsia="方正小标宋_GBK" w:hAnsi="方正小标宋_GBK" w:cs="方正小标宋_GBK" w:hint="eastAsia"/>
          <w:bCs/>
          <w:sz w:val="44"/>
          <w:szCs w:val="44"/>
        </w:rPr>
      </w:pPr>
      <w:r>
        <w:rPr>
          <w:rFonts w:ascii="方正小标宋_GBK" w:eastAsia="方正小标宋_GBK" w:hAnsi="方正小标宋_GBK" w:cs="方正小标宋_GBK" w:hint="eastAsia"/>
          <w:bCs/>
          <w:sz w:val="44"/>
          <w:szCs w:val="44"/>
        </w:rPr>
        <w:t>关于《馕分类》的解读</w:t>
      </w:r>
    </w:p>
    <w:p w14:paraId="2C35AFF5" w14:textId="77777777" w:rsidR="0099492E" w:rsidRDefault="00000000">
      <w:pPr>
        <w:spacing w:before="300" w:line="560" w:lineRule="exact"/>
        <w:rPr>
          <w:rFonts w:ascii="黑体" w:eastAsia="黑体" w:hAnsi="黑体" w:cs="黑体" w:hint="eastAsia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一、制定标准的目的</w:t>
      </w:r>
    </w:p>
    <w:p w14:paraId="51EB74A8" w14:textId="56BDE2E0" w:rsidR="0099492E" w:rsidRDefault="002865A7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2865A7">
        <w:rPr>
          <w:rFonts w:ascii="仿宋_GB2312" w:eastAsia="仿宋_GB2312" w:hAnsi="仿宋_GB2312" w:cs="仿宋_GB2312" w:hint="eastAsia"/>
          <w:sz w:val="32"/>
          <w:szCs w:val="32"/>
        </w:rPr>
        <w:t>为</w:t>
      </w:r>
      <w:r>
        <w:rPr>
          <w:rFonts w:ascii="仿宋_GB2312" w:eastAsia="仿宋_GB2312" w:hAnsi="仿宋_GB2312" w:cs="仿宋_GB2312" w:hint="eastAsia"/>
          <w:sz w:val="32"/>
          <w:szCs w:val="32"/>
        </w:rPr>
        <w:t>有效</w:t>
      </w:r>
      <w:r w:rsidRPr="002865A7">
        <w:rPr>
          <w:rFonts w:ascii="仿宋_GB2312" w:eastAsia="仿宋_GB2312" w:hAnsi="仿宋_GB2312" w:cs="仿宋_GB2312" w:hint="eastAsia"/>
          <w:sz w:val="32"/>
          <w:szCs w:val="32"/>
        </w:rPr>
        <w:t>保护、传承馕文化，规范指导馕产业健康发展，为生产、教学、科研等方面提供依据，新疆维吾尔自治区标准化研究院</w:t>
      </w:r>
      <w:r w:rsidR="00000000">
        <w:rPr>
          <w:rFonts w:ascii="仿宋_GB2312" w:eastAsia="仿宋_GB2312" w:hAnsi="仿宋_GB2312" w:cs="仿宋_GB2312" w:hint="eastAsia"/>
          <w:sz w:val="32"/>
          <w:szCs w:val="32"/>
        </w:rPr>
        <w:t>依据</w:t>
      </w:r>
      <w:r>
        <w:rPr>
          <w:rFonts w:ascii="仿宋_GB2312" w:eastAsia="仿宋_GB2312" w:hAnsi="仿宋_GB2312" w:cs="仿宋_GB2312" w:hint="eastAsia"/>
          <w:sz w:val="32"/>
          <w:szCs w:val="32"/>
        </w:rPr>
        <w:t>《地方标准管理办法》</w:t>
      </w:r>
      <w:r w:rsidR="00000000">
        <w:rPr>
          <w:rFonts w:ascii="仿宋_GB2312" w:eastAsia="仿宋_GB2312" w:hAnsi="仿宋_GB2312" w:cs="仿宋_GB2312" w:hint="eastAsia"/>
          <w:sz w:val="32"/>
          <w:szCs w:val="32"/>
        </w:rPr>
        <w:t>及相关标准，针对我区馕生产行业特点，提出自治区地方标准《馕分类》的编制工作</w:t>
      </w:r>
      <w:r w:rsidR="00000000">
        <w:rPr>
          <w:rFonts w:ascii="仿宋_GB2312" w:eastAsia="仿宋_GB2312" w:hint="eastAsia"/>
          <w:bCs/>
          <w:sz w:val="32"/>
          <w:szCs w:val="32"/>
        </w:rPr>
        <w:t>。</w:t>
      </w:r>
    </w:p>
    <w:p w14:paraId="510C66ED" w14:textId="77777777" w:rsidR="0099492E" w:rsidRDefault="00000000">
      <w:pPr>
        <w:spacing w:line="560" w:lineRule="exact"/>
        <w:rPr>
          <w:rFonts w:ascii="黑体" w:eastAsia="黑体" w:hAnsi="黑体" w:cs="黑体" w:hint="eastAsia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二、制定标准的意义</w:t>
      </w:r>
    </w:p>
    <w:p w14:paraId="0215C3D1" w14:textId="77777777" w:rsidR="0099492E" w:rsidRDefault="00000000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提高农产品精深加工、品牌建设、质量安全、市场开拓等全产业链发展的问题，与乡村旅游、文化经济紧密结合，影响产品质量和市场竞争力，保护、传承馕文化、教学、科研、创新方面提供科学依据。</w:t>
      </w:r>
    </w:p>
    <w:p w14:paraId="58F69682" w14:textId="77777777" w:rsidR="0099492E" w:rsidRDefault="00000000">
      <w:pPr>
        <w:spacing w:line="560" w:lineRule="exact"/>
        <w:rPr>
          <w:rFonts w:ascii="黑体" w:eastAsia="黑体" w:hAnsi="黑体" w:cs="黑体" w:hint="eastAsia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三、制定标准的内容概况</w:t>
      </w:r>
    </w:p>
    <w:p w14:paraId="52656EBA" w14:textId="77777777" w:rsidR="0099492E" w:rsidRDefault="00000000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成立起草小组、明确任务分工、制定计划、组织开展编写。主要以馕产品分类以及原辅料要求两个方面。馕产品分类按照烤制方式、发酵方式、主要原料、辅料、含馅料、盛产区域和其他民间常见馕进行分类。</w:t>
      </w:r>
    </w:p>
    <w:p w14:paraId="3C1DB0F9" w14:textId="77777777" w:rsidR="0099492E" w:rsidRDefault="00000000">
      <w:pPr>
        <w:spacing w:line="560" w:lineRule="exact"/>
        <w:rPr>
          <w:rFonts w:ascii="黑体" w:eastAsia="黑体" w:hAnsi="黑体" w:cs="黑体" w:hint="eastAsia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四、制定标准的（预期成效）</w:t>
      </w:r>
    </w:p>
    <w:p w14:paraId="4C5BE85F" w14:textId="77777777" w:rsidR="0099492E" w:rsidRDefault="00000000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指导食品企业提高管理和生产水平，规范生产，以标准化手段促升馕企业生产的安全性</w:t>
      </w:r>
      <w:r>
        <w:rPr>
          <w:rFonts w:ascii="仿宋_GB2312" w:eastAsia="仿宋_GB2312" w:hint="eastAsia"/>
          <w:sz w:val="32"/>
          <w:szCs w:val="32"/>
        </w:rPr>
        <w:t>。</w:t>
      </w:r>
    </w:p>
    <w:p w14:paraId="57352BB4" w14:textId="77777777" w:rsidR="0099492E" w:rsidRDefault="0099492E">
      <w:pPr>
        <w:pStyle w:val="a0"/>
        <w:snapToGrid/>
        <w:spacing w:line="560" w:lineRule="exact"/>
        <w:jc w:val="right"/>
        <w:rPr>
          <w:rFonts w:ascii="仿宋_GB2312" w:eastAsia="仿宋_GB2312"/>
          <w:sz w:val="32"/>
          <w:szCs w:val="32"/>
        </w:rPr>
      </w:pPr>
    </w:p>
    <w:p w14:paraId="6D42E72E" w14:textId="77777777" w:rsidR="0099492E" w:rsidRDefault="00000000">
      <w:pPr>
        <w:pStyle w:val="a0"/>
        <w:snapToGrid/>
        <w:spacing w:line="560" w:lineRule="exact"/>
        <w:jc w:val="righ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《馕分类》起草小组</w:t>
      </w:r>
    </w:p>
    <w:p w14:paraId="1F04E908" w14:textId="77777777" w:rsidR="0099492E" w:rsidRDefault="00000000">
      <w:pPr>
        <w:pStyle w:val="a0"/>
        <w:snapToGrid/>
        <w:spacing w:line="560" w:lineRule="exact"/>
        <w:jc w:val="right"/>
      </w:pPr>
      <w:r>
        <w:rPr>
          <w:rFonts w:ascii="仿宋_GB2312" w:eastAsia="仿宋_GB2312" w:hint="eastAsia"/>
          <w:sz w:val="32"/>
          <w:szCs w:val="32"/>
        </w:rPr>
        <w:t xml:space="preserve">                   </w:t>
      </w:r>
      <w:r>
        <w:rPr>
          <w:rFonts w:ascii="仿宋_GB2312" w:eastAsia="仿宋_GB2312"/>
          <w:sz w:val="32"/>
          <w:szCs w:val="32"/>
        </w:rPr>
        <w:t xml:space="preserve">                 </w:t>
      </w:r>
      <w:r>
        <w:rPr>
          <w:rFonts w:ascii="仿宋_GB2312" w:eastAsia="仿宋_GB2312" w:hint="eastAsia"/>
          <w:sz w:val="32"/>
          <w:szCs w:val="32"/>
        </w:rPr>
        <w:t>2024年11月4日</w:t>
      </w:r>
    </w:p>
    <w:sectPr w:rsidR="0099492E">
      <w:footerReference w:type="default" r:id="rId6"/>
      <w:pgSz w:w="11906" w:h="16838"/>
      <w:pgMar w:top="2098" w:right="1531" w:bottom="1984" w:left="1531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C9284D" w14:textId="77777777" w:rsidR="00B61455" w:rsidRDefault="00B61455">
      <w:r>
        <w:separator/>
      </w:r>
    </w:p>
  </w:endnote>
  <w:endnote w:type="continuationSeparator" w:id="0">
    <w:p w14:paraId="6DFF4C9A" w14:textId="77777777" w:rsidR="00B61455" w:rsidRDefault="00B614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B891DC5-A085-4A25-84BC-59A0202EDE18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9C62B705-888B-449B-B3E0-280F82CD246D}"/>
    <w:embedBold r:id="rId3" w:fontKey="{2644E591-9CAC-476B-A60A-F523F45A0057}"/>
  </w:font>
  <w:font w:name="方正小标宋_GBK">
    <w:charset w:val="86"/>
    <w:family w:val="script"/>
    <w:pitch w:val="default"/>
    <w:sig w:usb0="A00002BF" w:usb1="38CF7CFA" w:usb2="00082016" w:usb3="00000000" w:csb0="00040001" w:csb1="00000000"/>
    <w:embedRegular r:id="rId4" w:subsetted="1" w:fontKey="{07092683-5362-413E-A85C-4FF66DB10199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ACDBC44E-20CA-4DDC-9175-C9272C5B836D}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6" w:subsetted="1" w:fontKey="{97AE5AB3-B55A-4F8D-8E68-90BD505CBCC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903FB762-5B6E-4A97-B177-26052CDA53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91ABF7" w14:textId="77777777" w:rsidR="0099492E" w:rsidRDefault="0099492E">
    <w:pPr>
      <w:pStyle w:val="a0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25A702" w14:textId="77777777" w:rsidR="00B61455" w:rsidRDefault="00B61455">
      <w:r>
        <w:separator/>
      </w:r>
    </w:p>
  </w:footnote>
  <w:footnote w:type="continuationSeparator" w:id="0">
    <w:p w14:paraId="5BCDEE5F" w14:textId="77777777" w:rsidR="00B61455" w:rsidRDefault="00B6145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ZjFmZWIzNDg2MmIzZjExOTIzMmViNTBmYTMwYTk0ZWYifQ=="/>
  </w:docVars>
  <w:rsids>
    <w:rsidRoot w:val="79EF6932"/>
    <w:rsid w:val="00161E69"/>
    <w:rsid w:val="002865A7"/>
    <w:rsid w:val="0099492E"/>
    <w:rsid w:val="00B61455"/>
    <w:rsid w:val="79EF69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08477E5"/>
  <w15:docId w15:val="{70C2748E-79DB-406C-A785-0F54E6AB6C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a0"/>
    <w:qFormat/>
    <w:rsid w:val="002865A7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a5"/>
    <w:rsid w:val="002865A7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1"/>
    <w:link w:val="a4"/>
    <w:rsid w:val="002865A7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66</Words>
  <Characters>378</Characters>
  <Application>Microsoft Office Word</Application>
  <DocSecurity>0</DocSecurity>
  <Lines>3</Lines>
  <Paragraphs>1</Paragraphs>
  <ScaleCrop>false</ScaleCrop>
  <Company/>
  <LinksUpToDate>false</LinksUpToDate>
  <CharactersWithSpaces>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WPS_1552367703</dc:creator>
  <cp:lastModifiedBy>halidan</cp:lastModifiedBy>
  <cp:revision>2</cp:revision>
  <dcterms:created xsi:type="dcterms:W3CDTF">2024-11-04T02:33:00Z</dcterms:created>
  <dcterms:modified xsi:type="dcterms:W3CDTF">2024-11-04T08:10:00Z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CCFA45530B5C4732A1BB0D7174976D40_11</vt:lpwstr>
  </property>
</Properties>
</file>