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DD44E">
      <w:pPr>
        <w:spacing w:after="156" w:afterLines="50" w:line="560" w:lineRule="exac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关于《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馕生产企业管理规范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》的解读</w:t>
      </w:r>
    </w:p>
    <w:p w14:paraId="2C35AFF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before="300" w:line="560" w:lineRule="exac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一、制定标准的目的</w:t>
      </w:r>
    </w:p>
    <w:p w14:paraId="5D91760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pacing w:val="-2"/>
          <w:sz w:val="32"/>
          <w:szCs w:val="32"/>
          <w:lang w:val="en-US" w:eastAsia="zh-CN"/>
        </w:rPr>
        <w:t>为</w:t>
      </w:r>
      <w:r>
        <w:rPr>
          <w:rFonts w:hint="eastAsia" w:ascii="仿宋_GB2312" w:hAnsi="仿宋" w:eastAsia="仿宋_GB2312" w:cs="仿宋"/>
          <w:spacing w:val="-2"/>
          <w:sz w:val="32"/>
          <w:szCs w:val="32"/>
        </w:rPr>
        <w:t>规范指导馕生产企业健康发展，保障食品安全与质量。促进产业标准化发展，提升竞争力。提出自治区地方标准《馕生产企业管理规范》的编制</w:t>
      </w:r>
      <w:r>
        <w:rPr>
          <w:rFonts w:hint="eastAsia" w:ascii="仿宋_GB2312" w:hAnsi="仿宋" w:eastAsia="仿宋_GB2312" w:cs="仿宋"/>
          <w:spacing w:val="-16"/>
          <w:sz w:val="32"/>
          <w:szCs w:val="32"/>
        </w:rPr>
        <w:t>工作。</w:t>
      </w:r>
    </w:p>
    <w:p w14:paraId="510C66E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二、制定标准的意义</w:t>
      </w:r>
    </w:p>
    <w:p w14:paraId="0977571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36" w:firstLineChars="200"/>
        <w:jc w:val="both"/>
        <w:textAlignment w:val="auto"/>
        <w:rPr>
          <w:rFonts w:hint="eastAsia" w:ascii="仿宋_GB2312" w:hAnsi="仿宋" w:eastAsia="仿宋_GB2312" w:cs="仿宋"/>
          <w:spacing w:val="-1"/>
          <w:sz w:val="32"/>
          <w:szCs w:val="32"/>
        </w:rPr>
      </w:pPr>
      <w:r>
        <w:rPr>
          <w:rFonts w:hint="eastAsia" w:ascii="仿宋_GB2312" w:hAnsi="仿宋" w:eastAsia="仿宋_GB2312" w:cs="仿宋"/>
          <w:spacing w:val="-1"/>
          <w:sz w:val="32"/>
          <w:szCs w:val="32"/>
        </w:rPr>
        <w:t>促进产业规模化、增强竞争力，便于监管。同时保护地方特色文化，传承传统制作工艺，对推动馕产业发展具有重要意义。</w:t>
      </w:r>
    </w:p>
    <w:p w14:paraId="58F69682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三、制定标准的内容概况</w:t>
      </w:r>
    </w:p>
    <w:p w14:paraId="52656EB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成立起草小组、明确任务分工、制定计划、组织开展编写。规定了馕生产企业的选址及厂区环境、厂房和车间、设备、卫生管理、食品原料、食品添加剂和食品相关产品、生产过程的食品安全控制、检验、贮存和运输、不符合控制、产品追溯和召回管理、培训、管理机构、管理制度、重要信息明示和人员、记录和文件管理。</w:t>
      </w:r>
    </w:p>
    <w:p w14:paraId="3C1DB0F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四、制定标准的（预期成效）</w:t>
      </w:r>
    </w:p>
    <w:p w14:paraId="0B3C7A0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该地方标准有望规范馕生产企业管理，提升产品质量与安全。促进企业标准化作业，提高生产效率。增强行业竞争力，推动馕产业健康发展，同时也为消费者提供更优质、放心的馕产品。</w:t>
      </w:r>
    </w:p>
    <w:p w14:paraId="56EEBF3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</w:p>
    <w:p w14:paraId="6D42E72E">
      <w:pPr>
        <w:pStyle w:val="2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馕的原辅料通用要求</w:t>
      </w:r>
      <w:r>
        <w:rPr>
          <w:rFonts w:hint="eastAsia" w:ascii="仿宋_GB2312" w:eastAsia="仿宋_GB2312"/>
          <w:sz w:val="32"/>
          <w:szCs w:val="32"/>
        </w:rPr>
        <w:t>》起草小组</w:t>
      </w:r>
    </w:p>
    <w:p w14:paraId="301FF25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="仿宋_GB2312" w:eastAsia="仿宋_GB2312"/>
          <w:sz w:val="32"/>
          <w:szCs w:val="32"/>
        </w:rPr>
        <w:t xml:space="preserve">                   </w:t>
      </w:r>
      <w:r>
        <w:rPr>
          <w:rFonts w:ascii="仿宋_GB2312" w:eastAsia="仿宋_GB2312"/>
          <w:sz w:val="32"/>
          <w:szCs w:val="32"/>
        </w:rPr>
        <w:t xml:space="preserve">                 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2098" w:right="1531" w:bottom="198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408550B-A270-4D7E-A8E1-9FC4358D056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6F7A25E6-8A22-421B-9F8C-B40A61932D0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2481262-9192-4855-A9F4-C6BFB63137B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6AC1FEC-8EF6-482B-B0D5-4A9D2C29FF92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1ABF7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3E8D2D55"/>
    <w:rsid w:val="04FB3C9A"/>
    <w:rsid w:val="3E8D2D55"/>
    <w:rsid w:val="768C6099"/>
    <w:rsid w:val="7E60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2024-11-04T03:39:00Z</dcterms:created>
  <dc:creator>WPS_1552367703</dc:creator>
  <cp:lastModifiedBy>WPS_1552367703</cp:lastModifiedBy>
  <dcterms:modified xsi:type="dcterms:W3CDTF">2024-11-04T04:19:29Z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5D8668B5648E4BF29F5F7796908A8487_11</vt:lpwstr>
  </property>
</Properties>
</file>