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4082D">
        <w:tc>
          <w:tcPr>
            <w:tcW w:w="509" w:type="dxa"/>
          </w:tcPr>
          <w:p w:rsidR="0054082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4082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54082D">
        <w:tc>
          <w:tcPr>
            <w:tcW w:w="509" w:type="dxa"/>
          </w:tcPr>
          <w:p w:rsidR="0054082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4082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50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4082D">
        <w:tc>
          <w:tcPr>
            <w:tcW w:w="6407" w:type="dxa"/>
          </w:tcPr>
          <w:p w:rsidR="0054082D"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rsidR="0054082D"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4082D" w:rsidRDefault="00000000">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54082D"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hint="eastAsia"/>
        </w:rPr>
        <w:t>代替 DB14/T 816-2013</w:t>
      </w:r>
      <w:r>
        <w:rPr>
          <w:rFonts w:hAnsi="黑体"/>
        </w:rPr>
        <w:fldChar w:fldCharType="end"/>
      </w:r>
      <w:bookmarkEnd w:id="8"/>
    </w:p>
    <w:p w:rsidR="0054082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4082D" w:rsidRDefault="0054082D">
      <w:pPr>
        <w:pStyle w:val="afffff0"/>
        <w:framePr w:w="9639" w:h="6976" w:hRule="exact" w:hSpace="0" w:vSpace="0" w:wrap="around" w:hAnchor="page" w:y="6408"/>
        <w:jc w:val="center"/>
        <w:rPr>
          <w:rFonts w:ascii="黑体" w:eastAsia="黑体" w:hAnsi="黑体" w:hint="eastAsia"/>
          <w:b w:val="0"/>
          <w:bCs w:val="0"/>
          <w:w w:val="100"/>
        </w:rPr>
      </w:pPr>
    </w:p>
    <w:p w:rsidR="0054082D"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A2390">
        <w:rPr>
          <w:rFonts w:hint="eastAsia"/>
        </w:rPr>
        <w:t>中度盐碱地玉米膜下滴灌种植技术规程</w:t>
      </w:r>
      <w:r>
        <w:fldChar w:fldCharType="end"/>
      </w:r>
      <w:bookmarkEnd w:id="9"/>
    </w:p>
    <w:p w:rsidR="0054082D" w:rsidRDefault="0054082D">
      <w:pPr>
        <w:framePr w:w="9639" w:h="6974" w:hRule="exact" w:wrap="around" w:vAnchor="page" w:hAnchor="page" w:x="1419" w:y="6408" w:anchorLock="1"/>
        <w:ind w:left="-1418"/>
      </w:pPr>
    </w:p>
    <w:p w:rsidR="0054082D"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maize planting under mulch drip irrigation in moderately saline-alkali soil</w:t>
      </w:r>
      <w:r>
        <w:rPr>
          <w:rFonts w:ascii="黑体" w:eastAsia="黑体" w:hAnsi="黑体"/>
          <w:szCs w:val="28"/>
        </w:rPr>
        <w:fldChar w:fldCharType="end"/>
      </w:r>
      <w:bookmarkEnd w:id="10"/>
    </w:p>
    <w:p w:rsidR="0054082D" w:rsidRDefault="0054082D">
      <w:pPr>
        <w:framePr w:w="9639" w:h="6974" w:hRule="exact" w:wrap="around" w:vAnchor="page" w:hAnchor="page" w:x="1419" w:y="6408" w:anchorLock="1"/>
        <w:spacing w:line="760" w:lineRule="exact"/>
        <w:ind w:left="-1418"/>
      </w:pPr>
    </w:p>
    <w:p w:rsidR="0054082D" w:rsidRDefault="0054082D">
      <w:pPr>
        <w:pStyle w:val="afffffff8"/>
        <w:framePr w:w="9639" w:h="6974" w:hRule="exact" w:wrap="around" w:vAnchor="page" w:hAnchor="page" w:x="1419" w:y="6408" w:anchorLock="1"/>
        <w:textAlignment w:val="bottom"/>
        <w:rPr>
          <w:rFonts w:eastAsia="黑体"/>
          <w:szCs w:val="28"/>
        </w:rPr>
      </w:pPr>
    </w:p>
    <w:p w:rsidR="0054082D"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54082D"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2024.10.26</w:t>
      </w:r>
      <w:r>
        <w:rPr>
          <w:rFonts w:hint="eastAsia"/>
          <w:sz w:val="21"/>
          <w:szCs w:val="28"/>
        </w:rPr>
        <w:t>）</w:t>
      </w:r>
      <w:r>
        <w:rPr>
          <w:sz w:val="21"/>
          <w:szCs w:val="28"/>
        </w:rPr>
        <w:fldChar w:fldCharType="end"/>
      </w:r>
      <w:bookmarkEnd w:id="12"/>
    </w:p>
    <w:p w:rsidR="0054082D"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54082D"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4082D"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4082D"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54082D" w:rsidRDefault="00000000">
      <w:pPr>
        <w:rPr>
          <w:rFonts w:ascii="宋体" w:hAnsi="宋体" w:hint="eastAsia"/>
          <w:sz w:val="28"/>
          <w:szCs w:val="28"/>
        </w:rPr>
        <w:sectPr w:rsidR="0054082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4082D" w:rsidRDefault="00000000">
      <w:pPr>
        <w:pStyle w:val="affffffa"/>
        <w:spacing w:after="468"/>
      </w:pPr>
      <w:bookmarkStart w:id="21" w:name="BookMark1"/>
      <w:r>
        <w:rPr>
          <w:rFonts w:hint="eastAsia"/>
          <w:spacing w:val="320"/>
        </w:rPr>
        <w:lastRenderedPageBreak/>
        <w:t>目</w:t>
      </w:r>
      <w:r>
        <w:rPr>
          <w:rFonts w:hint="eastAsia"/>
        </w:rPr>
        <w:t>次</w:t>
      </w:r>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r>
        <w:fldChar w:fldCharType="begin"/>
      </w:r>
      <w:r>
        <w:instrText xml:space="preserve"> TOC \o "1-1" \h \t "标准文件_一级条标题,2,标准文件_附录一级条标题,2," </w:instrText>
      </w:r>
      <w:r>
        <w:fldChar w:fldCharType="separate"/>
      </w:r>
      <w:hyperlink w:anchor="_Toc180766525" w:history="1">
        <w:r>
          <w:rPr>
            <w:rStyle w:val="affffb"/>
            <w:rFonts w:hint="eastAsia"/>
          </w:rPr>
          <w:t>前言</w:t>
        </w:r>
        <w:r>
          <w:rPr>
            <w:rFonts w:hint="eastAsia"/>
          </w:rPr>
          <w:tab/>
        </w:r>
        <w:r>
          <w:rPr>
            <w:rFonts w:hint="eastAsia"/>
          </w:rPr>
          <w:fldChar w:fldCharType="begin"/>
        </w:r>
        <w:r>
          <w:rPr>
            <w:rFonts w:hint="eastAsia"/>
          </w:rPr>
          <w:instrText xml:space="preserve"> </w:instrText>
        </w:r>
        <w:r>
          <w:instrText>PAGEREF _Toc180766525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26"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_Toc180766526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27"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_Toc180766527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28"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_Toc180766528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29" w:history="1">
        <w:r>
          <w:rPr>
            <w:rStyle w:val="affffb"/>
            <w:rFonts w:hint="eastAsia"/>
          </w:rPr>
          <w:t>4</w:t>
        </w:r>
        <w:r>
          <w:rPr>
            <w:rStyle w:val="affffb"/>
          </w:rPr>
          <w:t xml:space="preserve"> </w:t>
        </w:r>
        <w:r>
          <w:rPr>
            <w:rStyle w:val="affffb"/>
            <w:rFonts w:hint="eastAsia"/>
          </w:rPr>
          <w:t xml:space="preserve"> 选地与整地</w:t>
        </w:r>
        <w:r>
          <w:rPr>
            <w:rFonts w:hint="eastAsia"/>
          </w:rPr>
          <w:tab/>
        </w:r>
        <w:r>
          <w:rPr>
            <w:rFonts w:hint="eastAsia"/>
          </w:rPr>
          <w:fldChar w:fldCharType="begin"/>
        </w:r>
        <w:r>
          <w:rPr>
            <w:rFonts w:hint="eastAsia"/>
          </w:rPr>
          <w:instrText xml:space="preserve"> </w:instrText>
        </w:r>
        <w:r>
          <w:instrText>PAGEREF _Toc180766529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0" w:history="1">
        <w:r>
          <w:rPr>
            <w:rStyle w:val="affffb"/>
            <w:rFonts w:hint="eastAsia"/>
            <w14:scene3d>
              <w14:camera w14:prst="orthographicFront"/>
              <w14:lightRig w14:rig="threePt" w14:dir="t">
                <w14:rot w14:lat="0" w14:lon="0" w14:rev="0"/>
              </w14:lightRig>
            </w14:scene3d>
          </w:rPr>
          <w:t>4.1</w:t>
        </w:r>
        <w:r>
          <w:rPr>
            <w:rStyle w:val="affffb"/>
            <w14:scene3d>
              <w14:camera w14:prst="orthographicFront"/>
              <w14:lightRig w14:rig="threePt" w14:dir="t">
                <w14:rot w14:lat="0" w14:lon="0" w14:rev="0"/>
              </w14:lightRig>
            </w14:scene3d>
          </w:rPr>
          <w:t xml:space="preserve"> </w:t>
        </w:r>
        <w:r>
          <w:rPr>
            <w:rStyle w:val="affffb"/>
            <w:rFonts w:hint="eastAsia"/>
          </w:rPr>
          <w:t xml:space="preserve"> 选地</w:t>
        </w:r>
        <w:r>
          <w:rPr>
            <w:rFonts w:hint="eastAsia"/>
          </w:rPr>
          <w:tab/>
        </w:r>
        <w:r>
          <w:rPr>
            <w:rFonts w:hint="eastAsia"/>
          </w:rPr>
          <w:fldChar w:fldCharType="begin"/>
        </w:r>
        <w:r>
          <w:rPr>
            <w:rFonts w:hint="eastAsia"/>
          </w:rPr>
          <w:instrText xml:space="preserve"> </w:instrText>
        </w:r>
        <w:r>
          <w:instrText>PAGEREF _Toc180766530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1" w:history="1">
        <w:r>
          <w:rPr>
            <w:rStyle w:val="affffb"/>
            <w:rFonts w:hint="eastAsia"/>
            <w14:scene3d>
              <w14:camera w14:prst="orthographicFront"/>
              <w14:lightRig w14:rig="threePt" w14:dir="t">
                <w14:rot w14:lat="0" w14:lon="0" w14:rev="0"/>
              </w14:lightRig>
            </w14:scene3d>
          </w:rPr>
          <w:t>4.2</w:t>
        </w:r>
        <w:r>
          <w:rPr>
            <w:rStyle w:val="affffb"/>
            <w14:scene3d>
              <w14:camera w14:prst="orthographicFront"/>
              <w14:lightRig w14:rig="threePt" w14:dir="t">
                <w14:rot w14:lat="0" w14:lon="0" w14:rev="0"/>
              </w14:lightRig>
            </w14:scene3d>
          </w:rPr>
          <w:t xml:space="preserve"> </w:t>
        </w:r>
        <w:r>
          <w:rPr>
            <w:rStyle w:val="affffb"/>
            <w:rFonts w:hint="eastAsia"/>
          </w:rPr>
          <w:t xml:space="preserve"> 整地</w:t>
        </w:r>
        <w:r>
          <w:rPr>
            <w:rFonts w:hint="eastAsia"/>
          </w:rPr>
          <w:tab/>
        </w:r>
        <w:r>
          <w:rPr>
            <w:rFonts w:hint="eastAsia"/>
          </w:rPr>
          <w:fldChar w:fldCharType="begin"/>
        </w:r>
        <w:r>
          <w:rPr>
            <w:rFonts w:hint="eastAsia"/>
          </w:rPr>
          <w:instrText xml:space="preserve"> </w:instrText>
        </w:r>
        <w:r>
          <w:instrText>PAGEREF _Toc180766531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32" w:history="1">
        <w:r>
          <w:rPr>
            <w:rStyle w:val="affffb"/>
            <w:rFonts w:hint="eastAsia"/>
          </w:rPr>
          <w:t>5</w:t>
        </w:r>
        <w:r>
          <w:rPr>
            <w:rStyle w:val="affffb"/>
          </w:rPr>
          <w:t xml:space="preserve"> </w:t>
        </w:r>
        <w:r>
          <w:rPr>
            <w:rStyle w:val="affffb"/>
            <w:rFonts w:hint="eastAsia"/>
          </w:rPr>
          <w:t xml:space="preserve"> 品种选用与种子质量</w:t>
        </w:r>
        <w:r>
          <w:rPr>
            <w:rFonts w:hint="eastAsia"/>
          </w:rPr>
          <w:tab/>
        </w:r>
        <w:r>
          <w:rPr>
            <w:rFonts w:hint="eastAsia"/>
          </w:rPr>
          <w:fldChar w:fldCharType="begin"/>
        </w:r>
        <w:r>
          <w:rPr>
            <w:rFonts w:hint="eastAsia"/>
          </w:rPr>
          <w:instrText xml:space="preserve"> </w:instrText>
        </w:r>
        <w:r>
          <w:instrText>PAGEREF _Toc180766532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3" w:history="1">
        <w:r>
          <w:rPr>
            <w:rStyle w:val="affffb"/>
            <w:rFonts w:hint="eastAsia"/>
            <w14:scene3d>
              <w14:camera w14:prst="orthographicFront"/>
              <w14:lightRig w14:rig="threePt" w14:dir="t">
                <w14:rot w14:lat="0" w14:lon="0" w14:rev="0"/>
              </w14:lightRig>
            </w14:scene3d>
          </w:rPr>
          <w:t>5.1</w:t>
        </w:r>
        <w:r>
          <w:rPr>
            <w:rStyle w:val="affffb"/>
            <w14:scene3d>
              <w14:camera w14:prst="orthographicFront"/>
              <w14:lightRig w14:rig="threePt" w14:dir="t">
                <w14:rot w14:lat="0" w14:lon="0" w14:rev="0"/>
              </w14:lightRig>
            </w14:scene3d>
          </w:rPr>
          <w:t xml:space="preserve"> </w:t>
        </w:r>
        <w:r>
          <w:rPr>
            <w:rStyle w:val="affffb"/>
            <w:rFonts w:hint="eastAsia"/>
          </w:rPr>
          <w:t xml:space="preserve"> 品种选择</w:t>
        </w:r>
        <w:r>
          <w:rPr>
            <w:rFonts w:hint="eastAsia"/>
          </w:rPr>
          <w:tab/>
        </w:r>
        <w:r>
          <w:rPr>
            <w:rFonts w:hint="eastAsia"/>
          </w:rPr>
          <w:fldChar w:fldCharType="begin"/>
        </w:r>
        <w:r>
          <w:rPr>
            <w:rFonts w:hint="eastAsia"/>
          </w:rPr>
          <w:instrText xml:space="preserve"> </w:instrText>
        </w:r>
        <w:r>
          <w:instrText>PAGEREF _Toc180766533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4" w:history="1">
        <w:r>
          <w:rPr>
            <w:rStyle w:val="affffb"/>
            <w:rFonts w:hint="eastAsia"/>
            <w14:scene3d>
              <w14:camera w14:prst="orthographicFront"/>
              <w14:lightRig w14:rig="threePt" w14:dir="t">
                <w14:rot w14:lat="0" w14:lon="0" w14:rev="0"/>
              </w14:lightRig>
            </w14:scene3d>
          </w:rPr>
          <w:t>5.2</w:t>
        </w:r>
        <w:r>
          <w:rPr>
            <w:rStyle w:val="affffb"/>
            <w14:scene3d>
              <w14:camera w14:prst="orthographicFront"/>
              <w14:lightRig w14:rig="threePt" w14:dir="t">
                <w14:rot w14:lat="0" w14:lon="0" w14:rev="0"/>
              </w14:lightRig>
            </w14:scene3d>
          </w:rPr>
          <w:t xml:space="preserve"> </w:t>
        </w:r>
        <w:r>
          <w:rPr>
            <w:rStyle w:val="affffb"/>
            <w:rFonts w:hint="eastAsia"/>
          </w:rPr>
          <w:t xml:space="preserve"> 种子质量</w:t>
        </w:r>
        <w:r>
          <w:rPr>
            <w:rFonts w:hint="eastAsia"/>
          </w:rPr>
          <w:tab/>
        </w:r>
        <w:r>
          <w:rPr>
            <w:rFonts w:hint="eastAsia"/>
          </w:rPr>
          <w:fldChar w:fldCharType="begin"/>
        </w:r>
        <w:r>
          <w:rPr>
            <w:rFonts w:hint="eastAsia"/>
          </w:rPr>
          <w:instrText xml:space="preserve"> </w:instrText>
        </w:r>
        <w:r>
          <w:instrText>PAGEREF _Toc180766534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35" w:history="1">
        <w:r>
          <w:rPr>
            <w:rStyle w:val="affffb"/>
            <w:rFonts w:hint="eastAsia"/>
          </w:rPr>
          <w:t>6</w:t>
        </w:r>
        <w:r>
          <w:rPr>
            <w:rStyle w:val="affffb"/>
          </w:rPr>
          <w:t xml:space="preserve"> </w:t>
        </w:r>
        <w:r>
          <w:rPr>
            <w:rStyle w:val="affffb"/>
            <w:rFonts w:hint="eastAsia"/>
          </w:rPr>
          <w:t xml:space="preserve"> 播种</w:t>
        </w:r>
        <w:r>
          <w:rPr>
            <w:rFonts w:hint="eastAsia"/>
          </w:rPr>
          <w:tab/>
        </w:r>
        <w:r>
          <w:rPr>
            <w:rFonts w:hint="eastAsia"/>
          </w:rPr>
          <w:fldChar w:fldCharType="begin"/>
        </w:r>
        <w:r>
          <w:rPr>
            <w:rFonts w:hint="eastAsia"/>
          </w:rPr>
          <w:instrText xml:space="preserve"> </w:instrText>
        </w:r>
        <w:r>
          <w:instrText>PAGEREF _Toc180766535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6" w:history="1">
        <w:r>
          <w:rPr>
            <w:rStyle w:val="affffb"/>
            <w:rFonts w:hint="eastAsia"/>
            <w14:scene3d>
              <w14:camera w14:prst="orthographicFront"/>
              <w14:lightRig w14:rig="threePt" w14:dir="t">
                <w14:rot w14:lat="0" w14:lon="0" w14:rev="0"/>
              </w14:lightRig>
            </w14:scene3d>
          </w:rPr>
          <w:t>6.1</w:t>
        </w:r>
        <w:r>
          <w:rPr>
            <w:rStyle w:val="affffb"/>
            <w14:scene3d>
              <w14:camera w14:prst="orthographicFront"/>
              <w14:lightRig w14:rig="threePt" w14:dir="t">
                <w14:rot w14:lat="0" w14:lon="0" w14:rev="0"/>
              </w14:lightRig>
            </w14:scene3d>
          </w:rPr>
          <w:t xml:space="preserve"> </w:t>
        </w:r>
        <w:r>
          <w:rPr>
            <w:rStyle w:val="affffb"/>
            <w:rFonts w:hint="eastAsia"/>
          </w:rPr>
          <w:t xml:space="preserve"> 播期</w:t>
        </w:r>
        <w:r>
          <w:rPr>
            <w:rFonts w:hint="eastAsia"/>
          </w:rPr>
          <w:tab/>
        </w:r>
        <w:r>
          <w:rPr>
            <w:rFonts w:hint="eastAsia"/>
          </w:rPr>
          <w:fldChar w:fldCharType="begin"/>
        </w:r>
        <w:r>
          <w:rPr>
            <w:rFonts w:hint="eastAsia"/>
          </w:rPr>
          <w:instrText xml:space="preserve"> </w:instrText>
        </w:r>
        <w:r>
          <w:instrText>PAGEREF _Toc180766536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7" w:history="1">
        <w:r>
          <w:rPr>
            <w:rStyle w:val="affffb"/>
            <w:rFonts w:hint="eastAsia"/>
            <w14:scene3d>
              <w14:camera w14:prst="orthographicFront"/>
              <w14:lightRig w14:rig="threePt" w14:dir="t">
                <w14:rot w14:lat="0" w14:lon="0" w14:rev="0"/>
              </w14:lightRig>
            </w14:scene3d>
          </w:rPr>
          <w:t>6.2</w:t>
        </w:r>
        <w:r>
          <w:rPr>
            <w:rStyle w:val="affffb"/>
            <w14:scene3d>
              <w14:camera w14:prst="orthographicFront"/>
              <w14:lightRig w14:rig="threePt" w14:dir="t">
                <w14:rot w14:lat="0" w14:lon="0" w14:rev="0"/>
              </w14:lightRig>
            </w14:scene3d>
          </w:rPr>
          <w:t xml:space="preserve"> </w:t>
        </w:r>
        <w:r>
          <w:rPr>
            <w:rStyle w:val="affffb"/>
            <w:rFonts w:hint="eastAsia"/>
          </w:rPr>
          <w:t xml:space="preserve"> 播前准备</w:t>
        </w:r>
        <w:r>
          <w:rPr>
            <w:rFonts w:hint="eastAsia"/>
          </w:rPr>
          <w:tab/>
        </w:r>
        <w:r>
          <w:rPr>
            <w:rFonts w:hint="eastAsia"/>
          </w:rPr>
          <w:fldChar w:fldCharType="begin"/>
        </w:r>
        <w:r>
          <w:rPr>
            <w:rFonts w:hint="eastAsia"/>
          </w:rPr>
          <w:instrText xml:space="preserve"> </w:instrText>
        </w:r>
        <w:r>
          <w:instrText>PAGEREF _Toc180766537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8" w:history="1">
        <w:r>
          <w:rPr>
            <w:rStyle w:val="affffb"/>
            <w:rFonts w:hint="eastAsia"/>
            <w14:scene3d>
              <w14:camera w14:prst="orthographicFront"/>
              <w14:lightRig w14:rig="threePt" w14:dir="t">
                <w14:rot w14:lat="0" w14:lon="0" w14:rev="0"/>
              </w14:lightRig>
            </w14:scene3d>
          </w:rPr>
          <w:t>6.3</w:t>
        </w:r>
        <w:r>
          <w:rPr>
            <w:rStyle w:val="affffb"/>
            <w14:scene3d>
              <w14:camera w14:prst="orthographicFront"/>
              <w14:lightRig w14:rig="threePt" w14:dir="t">
                <w14:rot w14:lat="0" w14:lon="0" w14:rev="0"/>
              </w14:lightRig>
            </w14:scene3d>
          </w:rPr>
          <w:t xml:space="preserve"> </w:t>
        </w:r>
        <w:r>
          <w:rPr>
            <w:rStyle w:val="affffb"/>
            <w:rFonts w:hint="eastAsia"/>
          </w:rPr>
          <w:t xml:space="preserve"> 播种方法</w:t>
        </w:r>
        <w:r>
          <w:rPr>
            <w:rFonts w:hint="eastAsia"/>
          </w:rPr>
          <w:tab/>
        </w:r>
        <w:r>
          <w:rPr>
            <w:rFonts w:hint="eastAsia"/>
          </w:rPr>
          <w:fldChar w:fldCharType="begin"/>
        </w:r>
        <w:r>
          <w:rPr>
            <w:rFonts w:hint="eastAsia"/>
          </w:rPr>
          <w:instrText xml:space="preserve"> </w:instrText>
        </w:r>
        <w:r>
          <w:instrText>PAGEREF _Toc180766538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39" w:history="1">
        <w:r>
          <w:rPr>
            <w:rStyle w:val="affffb"/>
            <w:rFonts w:hint="eastAsia"/>
            <w14:scene3d>
              <w14:camera w14:prst="orthographicFront"/>
              <w14:lightRig w14:rig="threePt" w14:dir="t">
                <w14:rot w14:lat="0" w14:lon="0" w14:rev="0"/>
              </w14:lightRig>
            </w14:scene3d>
          </w:rPr>
          <w:t>6.4</w:t>
        </w:r>
        <w:r>
          <w:rPr>
            <w:rStyle w:val="affffb"/>
            <w14:scene3d>
              <w14:camera w14:prst="orthographicFront"/>
              <w14:lightRig w14:rig="threePt" w14:dir="t">
                <w14:rot w14:lat="0" w14:lon="0" w14:rev="0"/>
              </w14:lightRig>
            </w14:scene3d>
          </w:rPr>
          <w:t xml:space="preserve"> </w:t>
        </w:r>
        <w:r>
          <w:rPr>
            <w:rStyle w:val="affffb"/>
            <w:rFonts w:hint="eastAsia"/>
          </w:rPr>
          <w:t xml:space="preserve"> 种植密度</w:t>
        </w:r>
        <w:r>
          <w:rPr>
            <w:rFonts w:hint="eastAsia"/>
          </w:rPr>
          <w:tab/>
        </w:r>
        <w:r>
          <w:rPr>
            <w:rFonts w:hint="eastAsia"/>
          </w:rPr>
          <w:fldChar w:fldCharType="begin"/>
        </w:r>
        <w:r>
          <w:rPr>
            <w:rFonts w:hint="eastAsia"/>
          </w:rPr>
          <w:instrText xml:space="preserve"> </w:instrText>
        </w:r>
        <w:r>
          <w:instrText>PAGEREF _Toc180766539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40" w:history="1">
        <w:r>
          <w:rPr>
            <w:rStyle w:val="affffb"/>
            <w:rFonts w:hint="eastAsia"/>
          </w:rPr>
          <w:t>7</w:t>
        </w:r>
        <w:r>
          <w:rPr>
            <w:rStyle w:val="affffb"/>
          </w:rPr>
          <w:t xml:space="preserve"> </w:t>
        </w:r>
        <w:r>
          <w:rPr>
            <w:rStyle w:val="affffb"/>
            <w:rFonts w:hint="eastAsia"/>
          </w:rPr>
          <w:t xml:space="preserve"> 土壤改良剂与有机肥施用</w:t>
        </w:r>
        <w:r>
          <w:rPr>
            <w:rFonts w:hint="eastAsia"/>
          </w:rPr>
          <w:tab/>
        </w:r>
        <w:r>
          <w:rPr>
            <w:rFonts w:hint="eastAsia"/>
          </w:rPr>
          <w:fldChar w:fldCharType="begin"/>
        </w:r>
        <w:r>
          <w:rPr>
            <w:rFonts w:hint="eastAsia"/>
          </w:rPr>
          <w:instrText xml:space="preserve"> </w:instrText>
        </w:r>
        <w:r>
          <w:instrText>PAGEREF _Toc180766540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41" w:history="1">
        <w:r>
          <w:rPr>
            <w:rStyle w:val="affffb"/>
            <w:rFonts w:hint="eastAsia"/>
            <w14:scene3d>
              <w14:camera w14:prst="orthographicFront"/>
              <w14:lightRig w14:rig="threePt" w14:dir="t">
                <w14:rot w14:lat="0" w14:lon="0" w14:rev="0"/>
              </w14:lightRig>
            </w14:scene3d>
          </w:rPr>
          <w:t>7.1</w:t>
        </w:r>
        <w:r>
          <w:rPr>
            <w:rStyle w:val="affffb"/>
            <w14:scene3d>
              <w14:camera w14:prst="orthographicFront"/>
              <w14:lightRig w14:rig="threePt" w14:dir="t">
                <w14:rot w14:lat="0" w14:lon="0" w14:rev="0"/>
              </w14:lightRig>
            </w14:scene3d>
          </w:rPr>
          <w:t xml:space="preserve"> </w:t>
        </w:r>
        <w:r>
          <w:rPr>
            <w:rStyle w:val="affffb"/>
            <w:rFonts w:hint="eastAsia"/>
          </w:rPr>
          <w:t xml:space="preserve"> 土壤改良剂施用</w:t>
        </w:r>
        <w:r>
          <w:rPr>
            <w:rFonts w:hint="eastAsia"/>
          </w:rPr>
          <w:tab/>
        </w:r>
        <w:r>
          <w:rPr>
            <w:rFonts w:hint="eastAsia"/>
          </w:rPr>
          <w:fldChar w:fldCharType="begin"/>
        </w:r>
        <w:r>
          <w:rPr>
            <w:rFonts w:hint="eastAsia"/>
          </w:rPr>
          <w:instrText xml:space="preserve"> </w:instrText>
        </w:r>
        <w:r>
          <w:instrText>PAGEREF _Toc180766541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42" w:history="1">
        <w:r>
          <w:rPr>
            <w:rStyle w:val="affffb"/>
            <w:rFonts w:hint="eastAsia"/>
            <w14:scene3d>
              <w14:camera w14:prst="orthographicFront"/>
              <w14:lightRig w14:rig="threePt" w14:dir="t">
                <w14:rot w14:lat="0" w14:lon="0" w14:rev="0"/>
              </w14:lightRig>
            </w14:scene3d>
          </w:rPr>
          <w:t>7.2</w:t>
        </w:r>
        <w:r>
          <w:rPr>
            <w:rStyle w:val="affffb"/>
            <w14:scene3d>
              <w14:camera w14:prst="orthographicFront"/>
              <w14:lightRig w14:rig="threePt" w14:dir="t">
                <w14:rot w14:lat="0" w14:lon="0" w14:rev="0"/>
              </w14:lightRig>
            </w14:scene3d>
          </w:rPr>
          <w:t xml:space="preserve"> </w:t>
        </w:r>
        <w:r>
          <w:rPr>
            <w:rStyle w:val="affffb"/>
            <w:rFonts w:hint="eastAsia"/>
          </w:rPr>
          <w:t xml:space="preserve"> 有机肥施用</w:t>
        </w:r>
        <w:r>
          <w:rPr>
            <w:rFonts w:hint="eastAsia"/>
          </w:rPr>
          <w:tab/>
        </w:r>
        <w:r>
          <w:rPr>
            <w:rFonts w:hint="eastAsia"/>
          </w:rPr>
          <w:fldChar w:fldCharType="begin"/>
        </w:r>
        <w:r>
          <w:rPr>
            <w:rFonts w:hint="eastAsia"/>
          </w:rPr>
          <w:instrText xml:space="preserve"> </w:instrText>
        </w:r>
        <w:r>
          <w:instrText>PAGEREF _Toc180766542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43" w:history="1">
        <w:r>
          <w:rPr>
            <w:rStyle w:val="affffb"/>
            <w:rFonts w:hint="eastAsia"/>
          </w:rPr>
          <w:t>8</w:t>
        </w:r>
        <w:r>
          <w:rPr>
            <w:rStyle w:val="affffb"/>
          </w:rPr>
          <w:t xml:space="preserve"> </w:t>
        </w:r>
        <w:r>
          <w:rPr>
            <w:rStyle w:val="affffb"/>
            <w:rFonts w:hint="eastAsia"/>
          </w:rPr>
          <w:t xml:space="preserve"> 田间管理</w:t>
        </w:r>
        <w:r>
          <w:rPr>
            <w:rFonts w:hint="eastAsia"/>
          </w:rPr>
          <w:tab/>
        </w:r>
        <w:r>
          <w:rPr>
            <w:rFonts w:hint="eastAsia"/>
          </w:rPr>
          <w:fldChar w:fldCharType="begin"/>
        </w:r>
        <w:r>
          <w:rPr>
            <w:rFonts w:hint="eastAsia"/>
          </w:rPr>
          <w:instrText xml:space="preserve"> </w:instrText>
        </w:r>
        <w:r>
          <w:instrText>PAGEREF _Toc180766543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44" w:history="1">
        <w:r>
          <w:rPr>
            <w:rStyle w:val="affffb"/>
            <w:rFonts w:hint="eastAsia"/>
            <w14:scene3d>
              <w14:camera w14:prst="orthographicFront"/>
              <w14:lightRig w14:rig="threePt" w14:dir="t">
                <w14:rot w14:lat="0" w14:lon="0" w14:rev="0"/>
              </w14:lightRig>
            </w14:scene3d>
          </w:rPr>
          <w:t>8.1</w:t>
        </w:r>
        <w:r>
          <w:rPr>
            <w:rStyle w:val="affffb"/>
            <w14:scene3d>
              <w14:camera w14:prst="orthographicFront"/>
              <w14:lightRig w14:rig="threePt" w14:dir="t">
                <w14:rot w14:lat="0" w14:lon="0" w14:rev="0"/>
              </w14:lightRig>
            </w14:scene3d>
          </w:rPr>
          <w:t xml:space="preserve"> </w:t>
        </w:r>
        <w:r>
          <w:rPr>
            <w:rStyle w:val="affffb"/>
            <w:rFonts w:hint="eastAsia"/>
          </w:rPr>
          <w:t xml:space="preserve"> 苗期管理</w:t>
        </w:r>
        <w:r>
          <w:rPr>
            <w:rFonts w:hint="eastAsia"/>
          </w:rPr>
          <w:tab/>
        </w:r>
        <w:r>
          <w:rPr>
            <w:rFonts w:hint="eastAsia"/>
          </w:rPr>
          <w:fldChar w:fldCharType="begin"/>
        </w:r>
        <w:r>
          <w:rPr>
            <w:rFonts w:hint="eastAsia"/>
          </w:rPr>
          <w:instrText xml:space="preserve"> </w:instrText>
        </w:r>
        <w:r>
          <w:instrText>PAGEREF _Toc180766544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45" w:history="1">
        <w:r>
          <w:rPr>
            <w:rStyle w:val="affffb"/>
            <w:rFonts w:hint="eastAsia"/>
            <w14:scene3d>
              <w14:camera w14:prst="orthographicFront"/>
              <w14:lightRig w14:rig="threePt" w14:dir="t">
                <w14:rot w14:lat="0" w14:lon="0" w14:rev="0"/>
              </w14:lightRig>
            </w14:scene3d>
          </w:rPr>
          <w:t>8.2</w:t>
        </w:r>
        <w:r>
          <w:rPr>
            <w:rStyle w:val="affffb"/>
            <w14:scene3d>
              <w14:camera w14:prst="orthographicFront"/>
              <w14:lightRig w14:rig="threePt" w14:dir="t">
                <w14:rot w14:lat="0" w14:lon="0" w14:rev="0"/>
              </w14:lightRig>
            </w14:scene3d>
          </w:rPr>
          <w:t xml:space="preserve"> </w:t>
        </w:r>
        <w:r>
          <w:rPr>
            <w:rStyle w:val="affffb"/>
            <w:rFonts w:hint="eastAsia"/>
          </w:rPr>
          <w:t xml:space="preserve"> 穗期管理</w:t>
        </w:r>
        <w:r>
          <w:rPr>
            <w:rFonts w:hint="eastAsia"/>
          </w:rPr>
          <w:tab/>
        </w:r>
        <w:r>
          <w:rPr>
            <w:rFonts w:hint="eastAsia"/>
          </w:rPr>
          <w:fldChar w:fldCharType="begin"/>
        </w:r>
        <w:r>
          <w:rPr>
            <w:rFonts w:hint="eastAsia"/>
          </w:rPr>
          <w:instrText xml:space="preserve"> </w:instrText>
        </w:r>
        <w:r>
          <w:instrText>PAGEREF _Toc180766545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46" w:history="1">
        <w:r>
          <w:rPr>
            <w:rStyle w:val="affffb"/>
            <w:rFonts w:hint="eastAsia"/>
          </w:rPr>
          <w:t>9</w:t>
        </w:r>
        <w:r>
          <w:rPr>
            <w:rStyle w:val="affffb"/>
          </w:rPr>
          <w:t xml:space="preserve"> </w:t>
        </w:r>
        <w:r>
          <w:rPr>
            <w:rStyle w:val="affffb"/>
            <w:rFonts w:hint="eastAsia"/>
          </w:rPr>
          <w:t xml:space="preserve"> 病虫害防治</w:t>
        </w:r>
        <w:r>
          <w:rPr>
            <w:rFonts w:hint="eastAsia"/>
          </w:rPr>
          <w:tab/>
        </w:r>
        <w:r>
          <w:rPr>
            <w:rFonts w:hint="eastAsia"/>
          </w:rPr>
          <w:fldChar w:fldCharType="begin"/>
        </w:r>
        <w:r>
          <w:rPr>
            <w:rFonts w:hint="eastAsia"/>
          </w:rPr>
          <w:instrText xml:space="preserve"> </w:instrText>
        </w:r>
        <w:r>
          <w:instrText>PAGEREF _Toc180766546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47" w:history="1">
        <w:r>
          <w:rPr>
            <w:rStyle w:val="affffb"/>
            <w:rFonts w:hint="eastAsia"/>
            <w14:scene3d>
              <w14:camera w14:prst="orthographicFront"/>
              <w14:lightRig w14:rig="threePt" w14:dir="t">
                <w14:rot w14:lat="0" w14:lon="0" w14:rev="0"/>
              </w14:lightRig>
            </w14:scene3d>
          </w:rPr>
          <w:t>9.1</w:t>
        </w:r>
        <w:r>
          <w:rPr>
            <w:rStyle w:val="affffb"/>
            <w14:scene3d>
              <w14:camera w14:prst="orthographicFront"/>
              <w14:lightRig w14:rig="threePt" w14:dir="t">
                <w14:rot w14:lat="0" w14:lon="0" w14:rev="0"/>
              </w14:lightRig>
            </w14:scene3d>
          </w:rPr>
          <w:t xml:space="preserve"> </w:t>
        </w:r>
        <w:r>
          <w:rPr>
            <w:rStyle w:val="affffb"/>
            <w:rFonts w:hint="eastAsia"/>
          </w:rPr>
          <w:t xml:space="preserve"> 病害防治</w:t>
        </w:r>
        <w:r>
          <w:rPr>
            <w:rFonts w:hint="eastAsia"/>
          </w:rPr>
          <w:tab/>
        </w:r>
        <w:r>
          <w:rPr>
            <w:rFonts w:hint="eastAsia"/>
          </w:rPr>
          <w:fldChar w:fldCharType="begin"/>
        </w:r>
        <w:r>
          <w:rPr>
            <w:rFonts w:hint="eastAsia"/>
          </w:rPr>
          <w:instrText xml:space="preserve"> </w:instrText>
        </w:r>
        <w:r>
          <w:instrText>PAGEREF _Toc180766547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54082D" w:rsidRDefault="00000000">
      <w:pPr>
        <w:pStyle w:val="TOC2"/>
        <w:rPr>
          <w:rFonts w:asciiTheme="minorHAnsi" w:eastAsiaTheme="minorEastAsia" w:hAnsiTheme="minorHAnsi" w:cstheme="minorBidi" w:hint="eastAsia"/>
          <w:szCs w:val="22"/>
          <w14:ligatures w14:val="standardContextual"/>
        </w:rPr>
      </w:pPr>
      <w:hyperlink w:anchor="_Toc180766548" w:history="1">
        <w:r>
          <w:rPr>
            <w:rStyle w:val="affffb"/>
            <w:rFonts w:hint="eastAsia"/>
            <w14:scene3d>
              <w14:camera w14:prst="orthographicFront"/>
              <w14:lightRig w14:rig="threePt" w14:dir="t">
                <w14:rot w14:lat="0" w14:lon="0" w14:rev="0"/>
              </w14:lightRig>
            </w14:scene3d>
          </w:rPr>
          <w:t>9.2</w:t>
        </w:r>
        <w:r>
          <w:rPr>
            <w:rStyle w:val="affffb"/>
            <w14:scene3d>
              <w14:camera w14:prst="orthographicFront"/>
              <w14:lightRig w14:rig="threePt" w14:dir="t">
                <w14:rot w14:lat="0" w14:lon="0" w14:rev="0"/>
              </w14:lightRig>
            </w14:scene3d>
          </w:rPr>
          <w:t xml:space="preserve"> </w:t>
        </w:r>
        <w:r>
          <w:rPr>
            <w:rStyle w:val="affffb"/>
            <w:rFonts w:hint="eastAsia"/>
          </w:rPr>
          <w:t xml:space="preserve"> 虫害防治</w:t>
        </w:r>
        <w:r>
          <w:rPr>
            <w:rFonts w:hint="eastAsia"/>
          </w:rPr>
          <w:tab/>
        </w:r>
        <w:r>
          <w:rPr>
            <w:rFonts w:hint="eastAsia"/>
          </w:rPr>
          <w:fldChar w:fldCharType="begin"/>
        </w:r>
        <w:r>
          <w:rPr>
            <w:rFonts w:hint="eastAsia"/>
          </w:rPr>
          <w:instrText xml:space="preserve"> </w:instrText>
        </w:r>
        <w:r>
          <w:instrText>PAGEREF _Toc180766548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49" w:history="1">
        <w:r>
          <w:rPr>
            <w:rStyle w:val="affffb"/>
            <w:rFonts w:hint="eastAsia"/>
          </w:rPr>
          <w:t>10</w:t>
        </w:r>
        <w:r>
          <w:rPr>
            <w:rStyle w:val="affffb"/>
          </w:rPr>
          <w:t xml:space="preserve"> </w:t>
        </w:r>
        <w:r>
          <w:rPr>
            <w:rStyle w:val="affffb"/>
            <w:rFonts w:hint="eastAsia"/>
          </w:rPr>
          <w:t xml:space="preserve"> 收获</w:t>
        </w:r>
        <w:r>
          <w:rPr>
            <w:rFonts w:hint="eastAsia"/>
          </w:rPr>
          <w:tab/>
        </w:r>
        <w:r>
          <w:rPr>
            <w:rFonts w:hint="eastAsia"/>
          </w:rPr>
          <w:fldChar w:fldCharType="begin"/>
        </w:r>
        <w:r>
          <w:rPr>
            <w:rFonts w:hint="eastAsia"/>
          </w:rPr>
          <w:instrText xml:space="preserve"> </w:instrText>
        </w:r>
        <w:r>
          <w:instrText>PAGEREF _Toc180766549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50" w:history="1">
        <w:r>
          <w:rPr>
            <w:rStyle w:val="affffb"/>
            <w:rFonts w:hint="eastAsia"/>
          </w:rPr>
          <w:t>11</w:t>
        </w:r>
        <w:r>
          <w:rPr>
            <w:rStyle w:val="affffb"/>
          </w:rPr>
          <w:t xml:space="preserve"> </w:t>
        </w:r>
        <w:r>
          <w:rPr>
            <w:rStyle w:val="affffb"/>
            <w:rFonts w:hint="eastAsia"/>
          </w:rPr>
          <w:t xml:space="preserve"> 废旧地膜回收</w:t>
        </w:r>
        <w:r>
          <w:rPr>
            <w:rFonts w:hint="eastAsia"/>
          </w:rPr>
          <w:tab/>
        </w:r>
        <w:r>
          <w:rPr>
            <w:rFonts w:hint="eastAsia"/>
          </w:rPr>
          <w:fldChar w:fldCharType="begin"/>
        </w:r>
        <w:r>
          <w:rPr>
            <w:rFonts w:hint="eastAsia"/>
          </w:rPr>
          <w:instrText xml:space="preserve"> </w:instrText>
        </w:r>
        <w:r>
          <w:instrText>PAGEREF _Toc180766550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51" w:history="1">
        <w:r>
          <w:rPr>
            <w:rStyle w:val="affffb"/>
            <w:rFonts w:hint="eastAsia"/>
          </w:rPr>
          <w:t>12</w:t>
        </w:r>
        <w:r>
          <w:rPr>
            <w:rStyle w:val="affffb"/>
          </w:rPr>
          <w:t xml:space="preserve"> </w:t>
        </w:r>
        <w:r>
          <w:rPr>
            <w:rStyle w:val="affffb"/>
            <w:rFonts w:hint="eastAsia"/>
          </w:rPr>
          <w:t xml:space="preserve"> 生产档案</w:t>
        </w:r>
        <w:r>
          <w:rPr>
            <w:rFonts w:hint="eastAsia"/>
          </w:rPr>
          <w:tab/>
        </w:r>
        <w:r>
          <w:rPr>
            <w:rFonts w:hint="eastAsia"/>
          </w:rPr>
          <w:fldChar w:fldCharType="begin"/>
        </w:r>
        <w:r>
          <w:rPr>
            <w:rFonts w:hint="eastAsia"/>
          </w:rPr>
          <w:instrText xml:space="preserve"> </w:instrText>
        </w:r>
        <w:r>
          <w:instrText>PAGEREF _Toc180766551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54082D"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0766552" w:history="1">
        <w:r>
          <w:rPr>
            <w:rStyle w:val="affffb"/>
            <w:rFonts w:hint="eastAsia"/>
          </w:rPr>
          <w:t>附录A（资料性）</w:t>
        </w:r>
        <w:r>
          <w:rPr>
            <w:rStyle w:val="affffb"/>
          </w:rPr>
          <w:t xml:space="preserve"> </w:t>
        </w:r>
        <w:r>
          <w:rPr>
            <w:rStyle w:val="affffb"/>
            <w:rFonts w:hint="eastAsia"/>
          </w:rPr>
          <w:t xml:space="preserve"> 农户生产档案</w:t>
        </w:r>
        <w:r>
          <w:rPr>
            <w:rFonts w:hint="eastAsia"/>
          </w:rPr>
          <w:tab/>
        </w:r>
        <w:r>
          <w:rPr>
            <w:rFonts w:hint="eastAsia"/>
          </w:rPr>
          <w:fldChar w:fldCharType="begin"/>
        </w:r>
        <w:r>
          <w:rPr>
            <w:rFonts w:hint="eastAsia"/>
          </w:rPr>
          <w:instrText xml:space="preserve"> </w:instrText>
        </w:r>
        <w:r>
          <w:instrText>PAGEREF _Toc180766552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rsidR="0054082D" w:rsidRDefault="00000000">
      <w:pPr>
        <w:pStyle w:val="affffffa"/>
        <w:spacing w:after="468"/>
        <w:sectPr w:rsidR="0054082D">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rsidR="0054082D" w:rsidRDefault="00000000">
      <w:pPr>
        <w:pStyle w:val="a6"/>
        <w:spacing w:before="900" w:after="468"/>
      </w:pPr>
      <w:bookmarkStart w:id="22" w:name="_Toc180766525"/>
      <w:bookmarkStart w:id="23" w:name="BookMark2"/>
      <w:bookmarkEnd w:id="21"/>
      <w:r>
        <w:rPr>
          <w:rFonts w:hint="eastAsia"/>
          <w:spacing w:val="320"/>
        </w:rPr>
        <w:lastRenderedPageBreak/>
        <w:t>前</w:t>
      </w:r>
      <w:r>
        <w:rPr>
          <w:rFonts w:hint="eastAsia"/>
        </w:rPr>
        <w:t>言</w:t>
      </w:r>
      <w:bookmarkEnd w:id="22"/>
    </w:p>
    <w:p w:rsidR="0054082D" w:rsidRDefault="00000000">
      <w:pPr>
        <w:pStyle w:val="afffff5"/>
        <w:ind w:firstLine="420"/>
      </w:pPr>
      <w:r>
        <w:rPr>
          <w:rFonts w:hint="eastAsia"/>
        </w:rPr>
        <w:t>本文件按照GB/T 1.1—2020《标准化工作导则  第1部分：标准化文件的结构和起草规则》的规定起草。</w:t>
      </w:r>
    </w:p>
    <w:p w:rsidR="0054082D" w:rsidRDefault="00000000">
      <w:pPr>
        <w:pStyle w:val="afffff5"/>
        <w:ind w:firstLine="420"/>
      </w:pPr>
      <w:r>
        <w:rPr>
          <w:rFonts w:hint="eastAsia"/>
        </w:rPr>
        <w:t>本文件代替DB14/T 816—2013《中度盐碱地玉米高产栽培技术规程》，与DB14/T 816—2013相比，除结构调整和编辑性改动外，主要技术变化如下:</w:t>
      </w:r>
    </w:p>
    <w:p w:rsidR="0054082D" w:rsidRDefault="00000000">
      <w:pPr>
        <w:pStyle w:val="afffff5"/>
        <w:ind w:firstLine="420"/>
      </w:pPr>
      <w:r>
        <w:rPr>
          <w:rFonts w:hint="eastAsia"/>
        </w:rPr>
        <w:t>——更改了标准项目名称</w:t>
      </w:r>
    </w:p>
    <w:p w:rsidR="0054082D" w:rsidRDefault="00000000">
      <w:pPr>
        <w:pStyle w:val="afffff5"/>
        <w:ind w:firstLine="420"/>
      </w:pPr>
      <w:r>
        <w:rPr>
          <w:rFonts w:hint="eastAsia"/>
        </w:rPr>
        <w:t>——更改了范围（见第1章）</w:t>
      </w:r>
    </w:p>
    <w:p w:rsidR="0054082D" w:rsidRDefault="00000000">
      <w:pPr>
        <w:pStyle w:val="afffff5"/>
        <w:ind w:firstLine="420"/>
      </w:pPr>
      <w:r>
        <w:rPr>
          <w:rFonts w:hint="eastAsia"/>
        </w:rPr>
        <w:t>——更改了规范性引用文件（见第2章）</w:t>
      </w:r>
    </w:p>
    <w:p w:rsidR="0054082D" w:rsidRDefault="00000000">
      <w:pPr>
        <w:pStyle w:val="afffff5"/>
        <w:ind w:firstLine="420"/>
      </w:pPr>
      <w:r>
        <w:rPr>
          <w:rFonts w:hint="eastAsia"/>
        </w:rPr>
        <w:t>——更改了术语和定义（见第3章）</w:t>
      </w:r>
    </w:p>
    <w:p w:rsidR="0054082D" w:rsidRDefault="00000000">
      <w:pPr>
        <w:pStyle w:val="afffff5"/>
        <w:ind w:firstLine="420"/>
      </w:pPr>
      <w:r>
        <w:rPr>
          <w:rFonts w:hint="eastAsia"/>
        </w:rPr>
        <w:t>——增加了播前准备（见6.2）</w:t>
      </w:r>
    </w:p>
    <w:p w:rsidR="0054082D" w:rsidRDefault="00000000">
      <w:pPr>
        <w:pStyle w:val="afffff5"/>
        <w:ind w:firstLine="420"/>
      </w:pPr>
      <w:r>
        <w:rPr>
          <w:rFonts w:hint="eastAsia"/>
        </w:rPr>
        <w:t>——更改了播种方法（见6.3，2013版的6.2）</w:t>
      </w:r>
    </w:p>
    <w:p w:rsidR="0054082D" w:rsidRDefault="00000000">
      <w:pPr>
        <w:pStyle w:val="afffff5"/>
        <w:ind w:firstLine="420"/>
      </w:pPr>
      <w:r>
        <w:rPr>
          <w:rFonts w:hint="eastAsia"/>
        </w:rPr>
        <w:t>——删除了基肥与土壤改良剂的施用（见2013版的第7章）</w:t>
      </w:r>
    </w:p>
    <w:p w:rsidR="0054082D" w:rsidRDefault="00000000">
      <w:pPr>
        <w:pStyle w:val="afffff5"/>
        <w:ind w:firstLine="420"/>
      </w:pPr>
      <w:r>
        <w:rPr>
          <w:rFonts w:hint="eastAsia"/>
        </w:rPr>
        <w:t>——增加了土壤改良剂与有机肥施用（见第7章）</w:t>
      </w:r>
    </w:p>
    <w:p w:rsidR="0054082D" w:rsidRDefault="00000000">
      <w:pPr>
        <w:pStyle w:val="afffff5"/>
        <w:ind w:firstLine="420"/>
      </w:pPr>
      <w:r>
        <w:rPr>
          <w:rFonts w:hint="eastAsia"/>
        </w:rPr>
        <w:t>——更改</w:t>
      </w:r>
      <w:proofErr w:type="gramStart"/>
      <w:r>
        <w:rPr>
          <w:rFonts w:hint="eastAsia"/>
        </w:rPr>
        <w:t>了穗期管理</w:t>
      </w:r>
      <w:proofErr w:type="gramEnd"/>
      <w:r>
        <w:rPr>
          <w:rFonts w:hint="eastAsia"/>
        </w:rPr>
        <w:t>（见8.2）</w:t>
      </w:r>
    </w:p>
    <w:p w:rsidR="0054082D" w:rsidRDefault="00000000">
      <w:pPr>
        <w:pStyle w:val="afffff5"/>
        <w:ind w:firstLine="420"/>
      </w:pPr>
      <w:r>
        <w:rPr>
          <w:rFonts w:hint="eastAsia"/>
        </w:rPr>
        <w:t>——更改了病虫害防治（见第9章）</w:t>
      </w:r>
    </w:p>
    <w:p w:rsidR="0054082D" w:rsidRDefault="00000000">
      <w:pPr>
        <w:pStyle w:val="afffff5"/>
        <w:ind w:firstLine="420"/>
      </w:pPr>
      <w:r>
        <w:rPr>
          <w:rFonts w:hint="eastAsia"/>
        </w:rPr>
        <w:t>——增加了废旧地膜回收（见第11章）</w:t>
      </w:r>
    </w:p>
    <w:p w:rsidR="00AD0B46" w:rsidRPr="00AD0B46" w:rsidRDefault="00AD0B46" w:rsidP="00AD0B46">
      <w:pPr>
        <w:pStyle w:val="afffff5"/>
        <w:ind w:firstLine="420"/>
        <w:rPr>
          <w:rFonts w:hint="eastAsia"/>
        </w:rPr>
      </w:pPr>
      <w:r>
        <w:rPr>
          <w:rFonts w:hint="eastAsia"/>
        </w:rPr>
        <w:t>——增加了</w:t>
      </w:r>
      <w:r w:rsidRPr="00AD0B46">
        <w:rPr>
          <w:bCs/>
        </w:rPr>
        <w:t>生产档案</w:t>
      </w:r>
      <w:r>
        <w:rPr>
          <w:rFonts w:hint="eastAsia"/>
        </w:rPr>
        <w:t>（见第1</w:t>
      </w:r>
      <w:r>
        <w:rPr>
          <w:rFonts w:hint="eastAsia"/>
        </w:rPr>
        <w:t>2</w:t>
      </w:r>
      <w:r>
        <w:rPr>
          <w:rFonts w:hint="eastAsia"/>
        </w:rPr>
        <w:t>章）</w:t>
      </w:r>
    </w:p>
    <w:p w:rsidR="0054082D" w:rsidRDefault="00000000">
      <w:pPr>
        <w:pStyle w:val="afffff5"/>
        <w:ind w:firstLine="420"/>
      </w:pPr>
      <w:r>
        <w:rPr>
          <w:rFonts w:hint="eastAsia"/>
        </w:rPr>
        <w:t>——增加了农户生产档案（见附录A）</w:t>
      </w:r>
    </w:p>
    <w:p w:rsidR="0054082D" w:rsidRDefault="0054082D">
      <w:pPr>
        <w:pStyle w:val="afffff5"/>
        <w:ind w:firstLine="420"/>
      </w:pPr>
    </w:p>
    <w:p w:rsidR="0054082D" w:rsidRDefault="0054082D">
      <w:pPr>
        <w:pStyle w:val="afffff5"/>
        <w:ind w:firstLine="420"/>
      </w:pPr>
    </w:p>
    <w:p w:rsidR="0054082D" w:rsidRDefault="00000000">
      <w:pPr>
        <w:pStyle w:val="afffff5"/>
        <w:ind w:firstLine="420"/>
      </w:pPr>
      <w:r>
        <w:rPr>
          <w:rFonts w:hint="eastAsia"/>
        </w:rPr>
        <w:t>本文件由山西省农业农村厅提出。</w:t>
      </w:r>
    </w:p>
    <w:p w:rsidR="0054082D" w:rsidRDefault="00000000">
      <w:pPr>
        <w:pStyle w:val="afffff5"/>
        <w:ind w:firstLine="420"/>
      </w:pPr>
      <w:r>
        <w:rPr>
          <w:rFonts w:hint="eastAsia"/>
        </w:rPr>
        <w:t>本文件由山西省农业标准化技术委员会（SXS/TC19)归口。</w:t>
      </w:r>
    </w:p>
    <w:p w:rsidR="0054082D" w:rsidRDefault="00000000">
      <w:pPr>
        <w:pStyle w:val="afffff5"/>
        <w:ind w:firstLine="420"/>
      </w:pPr>
      <w:r>
        <w:rPr>
          <w:rFonts w:hint="eastAsia"/>
        </w:rPr>
        <w:t>本文件起草单位：山西农业大学</w:t>
      </w:r>
    </w:p>
    <w:p w:rsidR="0054082D" w:rsidRDefault="00000000">
      <w:pPr>
        <w:pStyle w:val="afffff5"/>
        <w:ind w:firstLine="420"/>
      </w:pPr>
      <w:r>
        <w:rPr>
          <w:rFonts w:hint="eastAsia"/>
        </w:rPr>
        <w:t>本文件主要起草人：白炬、杨治平、张强、王永亮、郭彩霞、郭军玲、郝保平</w:t>
      </w:r>
    </w:p>
    <w:p w:rsidR="0054082D" w:rsidRDefault="00000000">
      <w:pPr>
        <w:pStyle w:val="afffff5"/>
        <w:ind w:firstLine="420"/>
      </w:pPr>
      <w:r>
        <w:rPr>
          <w:rFonts w:hint="eastAsia"/>
        </w:rPr>
        <w:t>本文件及其所代替文件的历次版本发布情况为：</w:t>
      </w:r>
    </w:p>
    <w:p w:rsidR="0054082D" w:rsidRDefault="00000000">
      <w:pPr>
        <w:pStyle w:val="afffff5"/>
        <w:ind w:firstLine="420"/>
      </w:pPr>
      <w:r>
        <w:rPr>
          <w:rFonts w:hint="eastAsia"/>
        </w:rPr>
        <w:t>——2013年首次发布为DB14/T 816—2013；</w:t>
      </w:r>
    </w:p>
    <w:p w:rsidR="0054082D" w:rsidRDefault="00000000">
      <w:pPr>
        <w:pStyle w:val="afffff5"/>
        <w:ind w:firstLine="420"/>
      </w:pPr>
      <w:r>
        <w:rPr>
          <w:rFonts w:hint="eastAsia"/>
        </w:rPr>
        <w:t>——本次为第一次修订。</w:t>
      </w:r>
    </w:p>
    <w:p w:rsidR="0054082D" w:rsidRDefault="0054082D">
      <w:pPr>
        <w:pStyle w:val="afffff5"/>
        <w:ind w:firstLine="420"/>
        <w:sectPr w:rsidR="0054082D">
          <w:pgSz w:w="11906" w:h="16838"/>
          <w:pgMar w:top="1928" w:right="1134" w:bottom="1134" w:left="1134" w:header="1418" w:footer="1134" w:gutter="284"/>
          <w:pgNumType w:fmt="upperRoman"/>
          <w:cols w:space="425"/>
          <w:formProt w:val="0"/>
          <w:docGrid w:type="lines" w:linePitch="312"/>
        </w:sectPr>
      </w:pPr>
    </w:p>
    <w:p w:rsidR="0054082D" w:rsidRDefault="0054082D">
      <w:pPr>
        <w:spacing w:line="20" w:lineRule="exact"/>
        <w:jc w:val="center"/>
        <w:rPr>
          <w:rFonts w:ascii="黑体" w:eastAsia="黑体" w:hAnsi="黑体" w:hint="eastAsia"/>
          <w:sz w:val="32"/>
          <w:szCs w:val="32"/>
        </w:rPr>
      </w:pPr>
      <w:bookmarkStart w:id="24" w:name="BookMark4"/>
      <w:bookmarkEnd w:id="23"/>
    </w:p>
    <w:p w:rsidR="0054082D" w:rsidRDefault="0054082D">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C37BA10F02134E1A9677FAB2EEBF9355"/>
        </w:placeholder>
      </w:sdtPr>
      <w:sdtContent>
        <w:p w:rsidR="0054082D" w:rsidRDefault="00B91C2D" w:rsidP="00B91C2D">
          <w:pPr>
            <w:pStyle w:val="afffffffff8"/>
            <w:spacing w:beforeLines="100" w:before="312" w:afterLines="220" w:after="686"/>
            <w:rPr>
              <w:rFonts w:hint="eastAsia"/>
            </w:rPr>
          </w:pPr>
          <w:r>
            <w:rPr>
              <w:rFonts w:hint="eastAsia"/>
            </w:rPr>
            <w:t>中度盐碱地玉米膜下滴灌种植技术规程</w:t>
          </w:r>
        </w:p>
      </w:sdtContent>
    </w:sdt>
    <w:p w:rsidR="0054082D" w:rsidRDefault="00000000">
      <w:pPr>
        <w:pStyle w:val="affc"/>
        <w:spacing w:before="312" w:after="312"/>
      </w:pPr>
      <w:bookmarkStart w:id="26" w:name="_Toc24884218"/>
      <w:bookmarkStart w:id="27" w:name="_Toc26648465"/>
      <w:bookmarkStart w:id="28" w:name="_Toc26718930"/>
      <w:bookmarkStart w:id="29" w:name="_Toc26986530"/>
      <w:bookmarkStart w:id="30" w:name="_Toc17233333"/>
      <w:bookmarkStart w:id="31" w:name="_Toc26986771"/>
      <w:bookmarkStart w:id="32" w:name="_Toc17233325"/>
      <w:bookmarkStart w:id="33" w:name="_Toc97191423"/>
      <w:bookmarkStart w:id="34" w:name="_Toc180766526"/>
      <w:bookmarkStart w:id="35" w:name="_Toc24884211"/>
      <w:bookmarkEnd w:id="25"/>
      <w:r>
        <w:rPr>
          <w:rFonts w:hint="eastAsia"/>
        </w:rPr>
        <w:t>范围</w:t>
      </w:r>
      <w:bookmarkEnd w:id="26"/>
      <w:bookmarkEnd w:id="27"/>
      <w:bookmarkEnd w:id="28"/>
      <w:bookmarkEnd w:id="29"/>
      <w:bookmarkEnd w:id="30"/>
      <w:bookmarkEnd w:id="31"/>
      <w:bookmarkEnd w:id="32"/>
      <w:bookmarkEnd w:id="33"/>
      <w:bookmarkEnd w:id="34"/>
      <w:bookmarkEnd w:id="35"/>
    </w:p>
    <w:p w:rsidR="0054082D" w:rsidRDefault="00000000">
      <w:pPr>
        <w:pStyle w:val="afffff5"/>
        <w:ind w:firstLine="420"/>
      </w:pPr>
      <w:bookmarkStart w:id="36" w:name="_Toc17233326"/>
      <w:bookmarkStart w:id="37" w:name="_Toc17233334"/>
      <w:bookmarkStart w:id="38" w:name="_Toc24884212"/>
      <w:bookmarkStart w:id="39" w:name="_Toc26648466"/>
      <w:bookmarkStart w:id="40" w:name="_Toc24884219"/>
      <w:r>
        <w:rPr>
          <w:rFonts w:hint="eastAsia"/>
        </w:rPr>
        <w:t>本文件规定了中度盐碱地玉米膜下滴灌种植技术规程的术语和定义、选地与整地、品种选用与种子质量、播种、土壤改良剂与有机肥施用、田间管理、病虫害防治、收获、废旧地膜回收及生产档案。</w:t>
      </w:r>
    </w:p>
    <w:p w:rsidR="0054082D" w:rsidRDefault="00000000">
      <w:pPr>
        <w:pStyle w:val="afffff5"/>
        <w:ind w:firstLine="420"/>
      </w:pPr>
      <w:r>
        <w:rPr>
          <w:rFonts w:hint="eastAsia"/>
        </w:rPr>
        <w:t>本文件适用于山西省大同盆地中度盐碱地玉米的膜下滴灌种植。</w:t>
      </w:r>
    </w:p>
    <w:p w:rsidR="0054082D" w:rsidRDefault="00000000">
      <w:pPr>
        <w:pStyle w:val="affc"/>
        <w:spacing w:before="312" w:after="312"/>
      </w:pPr>
      <w:bookmarkStart w:id="41" w:name="_Toc26718931"/>
      <w:bookmarkStart w:id="42" w:name="_Toc26986772"/>
      <w:bookmarkStart w:id="43" w:name="_Toc26986531"/>
      <w:bookmarkStart w:id="44" w:name="_Toc180766527"/>
      <w:bookmarkStart w:id="45" w:name="_Toc9719142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6458279563314B768E70FCB4CBC490D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4082D"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4082D" w:rsidRDefault="00000000">
      <w:pPr>
        <w:pStyle w:val="afffff5"/>
        <w:ind w:firstLine="420"/>
        <w:rPr>
          <w:rFonts w:ascii="Times New Roman"/>
        </w:rPr>
      </w:pPr>
      <w:r>
        <w:rPr>
          <w:rFonts w:ascii="Times New Roman"/>
        </w:rPr>
        <w:t xml:space="preserve">GB 4404.1 </w:t>
      </w:r>
      <w:r>
        <w:rPr>
          <w:rFonts w:ascii="Times New Roman"/>
        </w:rPr>
        <w:t>粮食作物种子</w:t>
      </w:r>
      <w:r>
        <w:rPr>
          <w:rFonts w:ascii="Times New Roman"/>
        </w:rPr>
        <w:t xml:space="preserve"> </w:t>
      </w:r>
      <w:r>
        <w:rPr>
          <w:rFonts w:ascii="Times New Roman"/>
        </w:rPr>
        <w:t>第</w:t>
      </w:r>
      <w:r>
        <w:rPr>
          <w:rFonts w:ascii="Times New Roman"/>
        </w:rPr>
        <w:t>1</w:t>
      </w:r>
      <w:r>
        <w:rPr>
          <w:rFonts w:ascii="Times New Roman"/>
        </w:rPr>
        <w:t>部分：</w:t>
      </w:r>
      <w:proofErr w:type="gramStart"/>
      <w:r>
        <w:rPr>
          <w:rFonts w:ascii="Times New Roman"/>
        </w:rPr>
        <w:t>禾</w:t>
      </w:r>
      <w:proofErr w:type="gramEnd"/>
      <w:r>
        <w:rPr>
          <w:rFonts w:ascii="Times New Roman"/>
        </w:rPr>
        <w:t>谷类</w:t>
      </w:r>
    </w:p>
    <w:p w:rsidR="0054082D" w:rsidRDefault="00000000">
      <w:pPr>
        <w:pStyle w:val="afffff5"/>
        <w:ind w:firstLine="420"/>
        <w:rPr>
          <w:rFonts w:ascii="Times New Roman"/>
        </w:rPr>
      </w:pPr>
      <w:r>
        <w:rPr>
          <w:rFonts w:ascii="Times New Roman"/>
        </w:rPr>
        <w:t xml:space="preserve">GB 5084 </w:t>
      </w:r>
      <w:r>
        <w:rPr>
          <w:rFonts w:ascii="Times New Roman"/>
        </w:rPr>
        <w:t>农田灌溉水质标准</w:t>
      </w:r>
    </w:p>
    <w:p w:rsidR="0054082D" w:rsidRDefault="00000000">
      <w:pPr>
        <w:pStyle w:val="afffff5"/>
        <w:ind w:firstLine="420"/>
        <w:rPr>
          <w:rFonts w:ascii="Times New Roman"/>
        </w:rPr>
      </w:pPr>
      <w:r>
        <w:rPr>
          <w:rFonts w:ascii="Times New Roman"/>
        </w:rPr>
        <w:t xml:space="preserve">GB/T 8321 </w:t>
      </w:r>
      <w:r>
        <w:rPr>
          <w:rFonts w:ascii="Times New Roman"/>
        </w:rPr>
        <w:t>农药合理使用准则</w:t>
      </w:r>
    </w:p>
    <w:p w:rsidR="0054082D" w:rsidRDefault="00000000">
      <w:pPr>
        <w:pStyle w:val="afffff5"/>
        <w:ind w:firstLine="420"/>
        <w:rPr>
          <w:rFonts w:ascii="Times New Roman"/>
        </w:rPr>
      </w:pPr>
      <w:r>
        <w:rPr>
          <w:rFonts w:ascii="Times New Roman"/>
        </w:rPr>
        <w:t xml:space="preserve">GB 13735 </w:t>
      </w:r>
      <w:r>
        <w:rPr>
          <w:rFonts w:ascii="Times New Roman"/>
        </w:rPr>
        <w:t>聚乙烯吹塑农用地面覆盖薄膜</w:t>
      </w:r>
    </w:p>
    <w:p w:rsidR="0054082D" w:rsidRDefault="00000000">
      <w:pPr>
        <w:pStyle w:val="afffff5"/>
        <w:ind w:firstLine="420"/>
        <w:rPr>
          <w:rFonts w:ascii="Times New Roman"/>
        </w:rPr>
      </w:pPr>
      <w:r>
        <w:rPr>
          <w:rFonts w:ascii="Times New Roman" w:hint="eastAsia"/>
        </w:rPr>
        <w:t xml:space="preserve">GB/T 42478 </w:t>
      </w:r>
      <w:r>
        <w:rPr>
          <w:rFonts w:ascii="Times New Roman" w:hint="eastAsia"/>
        </w:rPr>
        <w:t>农产品生产档案记载规范</w:t>
      </w:r>
    </w:p>
    <w:p w:rsidR="0054082D" w:rsidRDefault="00000000">
      <w:pPr>
        <w:pStyle w:val="afffff5"/>
        <w:ind w:firstLine="420"/>
        <w:rPr>
          <w:rFonts w:ascii="Times New Roman"/>
        </w:rPr>
      </w:pPr>
      <w:r>
        <w:rPr>
          <w:rFonts w:ascii="Times New Roman" w:hint="eastAsia"/>
        </w:rPr>
        <w:t xml:space="preserve">NY/T 1107 </w:t>
      </w:r>
      <w:r>
        <w:rPr>
          <w:rFonts w:ascii="Times New Roman" w:hint="eastAsia"/>
        </w:rPr>
        <w:t>大量元素水溶肥料</w:t>
      </w:r>
    </w:p>
    <w:p w:rsidR="0054082D" w:rsidRDefault="00000000">
      <w:pPr>
        <w:pStyle w:val="affc"/>
        <w:spacing w:before="312" w:after="312"/>
      </w:pPr>
      <w:bookmarkStart w:id="46" w:name="_Toc97191425"/>
      <w:bookmarkStart w:id="47" w:name="_Toc180766528"/>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31AAE74B71ED4123BFF0F0B07907CC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4082D" w:rsidRDefault="00000000">
          <w:pPr>
            <w:pStyle w:val="afffff5"/>
            <w:ind w:firstLine="420"/>
          </w:pPr>
          <w:r>
            <w:t>下列术语和定义适用于本文件。</w:t>
          </w:r>
        </w:p>
      </w:sdtContent>
    </w:sdt>
    <w:p w:rsidR="0054082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中度盐碱地</w:t>
      </w:r>
    </w:p>
    <w:p w:rsidR="0054082D" w:rsidRDefault="00000000">
      <w:pPr>
        <w:pStyle w:val="afffff5"/>
        <w:ind w:firstLine="420"/>
        <w:rPr>
          <w:rFonts w:ascii="Times New Roman"/>
        </w:rPr>
      </w:pPr>
      <w:r>
        <w:rPr>
          <w:rFonts w:ascii="Times New Roman"/>
        </w:rPr>
        <w:t>中度盐碱地可分为中度盐化土和中度碱化土。</w:t>
      </w:r>
      <w:r>
        <w:rPr>
          <w:rFonts w:ascii="Times New Roman"/>
        </w:rPr>
        <w:t>pH</w:t>
      </w:r>
      <w:r>
        <w:rPr>
          <w:rFonts w:ascii="Times New Roman"/>
        </w:rPr>
        <w:t>值</w:t>
      </w:r>
      <w:r>
        <w:rPr>
          <w:rFonts w:ascii="Times New Roman"/>
        </w:rPr>
        <w:t>8.8</w:t>
      </w:r>
      <w:r>
        <w:rPr>
          <w:rFonts w:ascii="Times New Roman"/>
        </w:rPr>
        <w:t>～</w:t>
      </w:r>
      <w:r>
        <w:rPr>
          <w:rFonts w:ascii="Times New Roman"/>
        </w:rPr>
        <w:t>9.2</w:t>
      </w:r>
      <w:r>
        <w:rPr>
          <w:rFonts w:ascii="Times New Roman"/>
        </w:rPr>
        <w:t>、全盐量</w:t>
      </w:r>
      <w:r>
        <w:rPr>
          <w:rFonts w:ascii="Times New Roman"/>
        </w:rPr>
        <w:t>4 g/kg</w:t>
      </w:r>
      <w:r>
        <w:rPr>
          <w:rFonts w:ascii="Times New Roman"/>
        </w:rPr>
        <w:t>～</w:t>
      </w:r>
      <w:r>
        <w:rPr>
          <w:rFonts w:ascii="Times New Roman"/>
        </w:rPr>
        <w:t>6 g/kg</w:t>
      </w:r>
      <w:r>
        <w:rPr>
          <w:rFonts w:ascii="Times New Roman"/>
        </w:rPr>
        <w:t>为中度盐化土；</w:t>
      </w:r>
      <w:r>
        <w:rPr>
          <w:rFonts w:ascii="Times New Roman"/>
        </w:rPr>
        <w:t>pH</w:t>
      </w:r>
      <w:r>
        <w:rPr>
          <w:rFonts w:ascii="Times New Roman"/>
        </w:rPr>
        <w:t>值</w:t>
      </w:r>
      <w:r>
        <w:rPr>
          <w:rFonts w:ascii="Times New Roman"/>
        </w:rPr>
        <w:t>8.8</w:t>
      </w:r>
      <w:r>
        <w:rPr>
          <w:rFonts w:ascii="Times New Roman"/>
        </w:rPr>
        <w:t>～</w:t>
      </w:r>
      <w:r>
        <w:rPr>
          <w:rFonts w:ascii="Times New Roman"/>
        </w:rPr>
        <w:t>9.2</w:t>
      </w:r>
      <w:r>
        <w:rPr>
          <w:rFonts w:ascii="Times New Roman"/>
        </w:rPr>
        <w:t>、全盐量</w:t>
      </w:r>
      <w:r>
        <w:rPr>
          <w:rFonts w:ascii="Times New Roman"/>
        </w:rPr>
        <w:t>3 g/kg</w:t>
      </w:r>
      <w:r>
        <w:rPr>
          <w:rFonts w:ascii="Times New Roman"/>
        </w:rPr>
        <w:t>～</w:t>
      </w:r>
      <w:r>
        <w:rPr>
          <w:rFonts w:ascii="Times New Roman"/>
        </w:rPr>
        <w:t>5 g/kg</w:t>
      </w:r>
      <w:r>
        <w:rPr>
          <w:rFonts w:ascii="Times New Roman"/>
        </w:rPr>
        <w:t>、</w:t>
      </w:r>
      <w:r>
        <w:rPr>
          <w:rFonts w:ascii="Times New Roman"/>
        </w:rPr>
        <w:t>ESP</w:t>
      </w:r>
      <w:r>
        <w:rPr>
          <w:rFonts w:ascii="Times New Roman"/>
        </w:rPr>
        <w:t>（碱化度）</w:t>
      </w:r>
      <w:r>
        <w:rPr>
          <w:rFonts w:ascii="Times New Roman"/>
        </w:rPr>
        <w:t>15 %</w:t>
      </w:r>
      <w:r>
        <w:rPr>
          <w:rFonts w:ascii="Times New Roman"/>
        </w:rPr>
        <w:t>～</w:t>
      </w:r>
      <w:r>
        <w:rPr>
          <w:rFonts w:ascii="Times New Roman"/>
        </w:rPr>
        <w:t>30 %</w:t>
      </w:r>
      <w:r>
        <w:rPr>
          <w:rFonts w:ascii="Times New Roman"/>
        </w:rPr>
        <w:t>为中度碱化土。</w:t>
      </w:r>
    </w:p>
    <w:p w:rsidR="0054082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土壤改良剂</w:t>
      </w:r>
    </w:p>
    <w:p w:rsidR="0054082D" w:rsidRDefault="00000000">
      <w:pPr>
        <w:pStyle w:val="afffff5"/>
        <w:ind w:firstLine="420"/>
      </w:pPr>
      <w:r>
        <w:rPr>
          <w:rFonts w:hint="eastAsia"/>
        </w:rPr>
        <w:t>用于改良盐碱土壤的物理、化学和生物性质，使其更适宜于植物生长的物料。</w:t>
      </w:r>
    </w:p>
    <w:p w:rsidR="0054082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膜下滴灌</w:t>
      </w:r>
    </w:p>
    <w:p w:rsidR="0054082D" w:rsidRDefault="00000000">
      <w:pPr>
        <w:pStyle w:val="afffff5"/>
        <w:ind w:firstLine="420"/>
      </w:pPr>
      <w:r>
        <w:rPr>
          <w:rFonts w:hint="eastAsia"/>
        </w:rPr>
        <w:t>滴灌管带铺设在地膜下面的灌溉模式。</w:t>
      </w:r>
    </w:p>
    <w:p w:rsidR="0054082D" w:rsidRDefault="00000000">
      <w:pPr>
        <w:pStyle w:val="affc"/>
        <w:spacing w:before="312" w:after="312"/>
      </w:pPr>
      <w:bookmarkStart w:id="49" w:name="_Toc180766529"/>
      <w:r>
        <w:rPr>
          <w:rFonts w:hint="eastAsia"/>
        </w:rPr>
        <w:t>选地与整地</w:t>
      </w:r>
      <w:bookmarkEnd w:id="49"/>
    </w:p>
    <w:p w:rsidR="0054082D" w:rsidRDefault="00000000">
      <w:pPr>
        <w:pStyle w:val="affd"/>
        <w:spacing w:before="156" w:after="156"/>
      </w:pPr>
      <w:bookmarkStart w:id="50" w:name="_Toc180766530"/>
      <w:r>
        <w:rPr>
          <w:rFonts w:hint="eastAsia"/>
        </w:rPr>
        <w:t>选地</w:t>
      </w:r>
      <w:bookmarkEnd w:id="50"/>
    </w:p>
    <w:p w:rsidR="0054082D" w:rsidRDefault="00000000">
      <w:pPr>
        <w:pStyle w:val="afffff5"/>
        <w:ind w:firstLine="420"/>
      </w:pPr>
      <w:r>
        <w:rPr>
          <w:rFonts w:hint="eastAsia"/>
        </w:rPr>
        <w:t>选择地势平坦，肥力均匀，排灌方便的中度盐碱地。</w:t>
      </w:r>
    </w:p>
    <w:p w:rsidR="0054082D" w:rsidRDefault="00000000">
      <w:pPr>
        <w:pStyle w:val="affd"/>
        <w:spacing w:before="156" w:after="156"/>
      </w:pPr>
      <w:bookmarkStart w:id="51" w:name="_Toc180766531"/>
      <w:r>
        <w:rPr>
          <w:rFonts w:hint="eastAsia"/>
        </w:rPr>
        <w:t>整地</w:t>
      </w:r>
      <w:bookmarkEnd w:id="51"/>
    </w:p>
    <w:p w:rsidR="0054082D" w:rsidRDefault="00000000">
      <w:pPr>
        <w:pStyle w:val="affe"/>
        <w:spacing w:before="156" w:after="156"/>
      </w:pPr>
      <w:r>
        <w:rPr>
          <w:rFonts w:hint="eastAsia"/>
        </w:rPr>
        <w:lastRenderedPageBreak/>
        <w:t>秋季整地</w:t>
      </w:r>
    </w:p>
    <w:p w:rsidR="0054082D" w:rsidRDefault="00000000">
      <w:pPr>
        <w:pStyle w:val="afffff5"/>
        <w:ind w:firstLine="420"/>
        <w:rPr>
          <w:rFonts w:ascii="Times New Roman"/>
        </w:rPr>
      </w:pPr>
      <w:r>
        <w:rPr>
          <w:rFonts w:ascii="Times New Roman"/>
        </w:rPr>
        <w:t>前茬收获后及时机械化秸秆还田，深耕，耕翻深度达到</w:t>
      </w:r>
      <w:r>
        <w:rPr>
          <w:rFonts w:ascii="Times New Roman"/>
        </w:rPr>
        <w:t>25 cm</w:t>
      </w:r>
      <w:r>
        <w:rPr>
          <w:rFonts w:ascii="Times New Roman"/>
        </w:rPr>
        <w:t>以上。耕翻后晒垡，昼消夜冻时进行一次灌溉，冲洗排盐，每</w:t>
      </w:r>
      <w:r>
        <w:rPr>
          <w:rFonts w:ascii="Times New Roman"/>
        </w:rPr>
        <w:t>666.7 m</w:t>
      </w:r>
      <w:r>
        <w:rPr>
          <w:rFonts w:ascii="Times New Roman"/>
          <w:vertAlign w:val="superscript"/>
        </w:rPr>
        <w:t>2</w:t>
      </w:r>
      <w:r>
        <w:rPr>
          <w:rFonts w:ascii="Times New Roman"/>
        </w:rPr>
        <w:t>冲洗定额为</w:t>
      </w:r>
      <w:r>
        <w:rPr>
          <w:rFonts w:ascii="Times New Roman"/>
        </w:rPr>
        <w:t>150 m</w:t>
      </w:r>
      <w:r>
        <w:rPr>
          <w:rFonts w:ascii="Times New Roman"/>
          <w:vertAlign w:val="superscript"/>
        </w:rPr>
        <w:t>3</w:t>
      </w:r>
      <w:r>
        <w:rPr>
          <w:rFonts w:ascii="Times New Roman"/>
        </w:rPr>
        <w:t>～</w:t>
      </w:r>
      <w:r>
        <w:rPr>
          <w:rFonts w:ascii="Times New Roman"/>
        </w:rPr>
        <w:t>200 m</w:t>
      </w:r>
      <w:r>
        <w:rPr>
          <w:rFonts w:ascii="Times New Roman"/>
          <w:vertAlign w:val="superscript"/>
        </w:rPr>
        <w:t>3</w:t>
      </w:r>
      <w:r>
        <w:rPr>
          <w:rFonts w:ascii="Times New Roman"/>
        </w:rPr>
        <w:t>。待土垡棱角干后耙地，使表土层形成直径为</w:t>
      </w:r>
      <w:r>
        <w:rPr>
          <w:rFonts w:ascii="Times New Roman"/>
        </w:rPr>
        <w:t>3 cm</w:t>
      </w:r>
      <w:r>
        <w:rPr>
          <w:rFonts w:ascii="Times New Roman"/>
        </w:rPr>
        <w:t>以下的小坷垃，下面为湿润的碎土。土地不平整的地块，应用机械或人工先将土地整平。</w:t>
      </w:r>
    </w:p>
    <w:p w:rsidR="0054082D" w:rsidRDefault="00000000">
      <w:pPr>
        <w:pStyle w:val="affe"/>
        <w:spacing w:before="156" w:after="156"/>
      </w:pPr>
      <w:r>
        <w:rPr>
          <w:rFonts w:hint="eastAsia"/>
        </w:rPr>
        <w:t>春季整地</w:t>
      </w:r>
    </w:p>
    <w:p w:rsidR="0054082D" w:rsidRDefault="00000000">
      <w:pPr>
        <w:pStyle w:val="afffff5"/>
        <w:ind w:firstLine="420"/>
      </w:pPr>
      <w:r>
        <w:rPr>
          <w:rFonts w:hint="eastAsia"/>
        </w:rPr>
        <w:t>播种前旋耕，破除大坷垃，使土粒细碎，保证无明暗坷垃，无架空暗</w:t>
      </w:r>
      <w:proofErr w:type="gramStart"/>
      <w:r>
        <w:rPr>
          <w:rFonts w:hint="eastAsia"/>
        </w:rPr>
        <w:t>垡</w:t>
      </w:r>
      <w:proofErr w:type="gramEnd"/>
      <w:r>
        <w:rPr>
          <w:rFonts w:hint="eastAsia"/>
        </w:rPr>
        <w:t>，上松下实。</w:t>
      </w:r>
    </w:p>
    <w:p w:rsidR="0054082D" w:rsidRDefault="00000000">
      <w:pPr>
        <w:pStyle w:val="affc"/>
        <w:spacing w:before="312" w:after="312"/>
      </w:pPr>
      <w:bookmarkStart w:id="52" w:name="_Toc180766532"/>
      <w:r>
        <w:rPr>
          <w:rFonts w:hint="eastAsia"/>
        </w:rPr>
        <w:t>品种选用与种子质量</w:t>
      </w:r>
      <w:bookmarkEnd w:id="52"/>
    </w:p>
    <w:p w:rsidR="0054082D" w:rsidRDefault="00000000">
      <w:pPr>
        <w:pStyle w:val="affd"/>
        <w:spacing w:before="156" w:after="156"/>
      </w:pPr>
      <w:bookmarkStart w:id="53" w:name="_Toc180766533"/>
      <w:r>
        <w:rPr>
          <w:rFonts w:hint="eastAsia"/>
        </w:rPr>
        <w:t>品种选择</w:t>
      </w:r>
      <w:bookmarkEnd w:id="53"/>
    </w:p>
    <w:p w:rsidR="0054082D" w:rsidRDefault="00000000">
      <w:pPr>
        <w:pStyle w:val="afffff5"/>
        <w:ind w:firstLine="420"/>
      </w:pPr>
      <w:r>
        <w:rPr>
          <w:rFonts w:hint="eastAsia"/>
        </w:rPr>
        <w:t>选用经国家或省级审定通过的适宜当地种植</w:t>
      </w:r>
      <w:proofErr w:type="gramStart"/>
      <w:r>
        <w:rPr>
          <w:rFonts w:hint="eastAsia"/>
        </w:rPr>
        <w:t>的耐密型</w:t>
      </w:r>
      <w:proofErr w:type="gramEnd"/>
      <w:r>
        <w:rPr>
          <w:rFonts w:hint="eastAsia"/>
        </w:rPr>
        <w:t>品种。</w:t>
      </w:r>
    </w:p>
    <w:p w:rsidR="0054082D" w:rsidRDefault="00000000">
      <w:pPr>
        <w:pStyle w:val="affd"/>
        <w:spacing w:before="156" w:after="156"/>
      </w:pPr>
      <w:bookmarkStart w:id="54" w:name="_Toc180766534"/>
      <w:r>
        <w:rPr>
          <w:rFonts w:hint="eastAsia"/>
        </w:rPr>
        <w:t>种子质量</w:t>
      </w:r>
      <w:bookmarkEnd w:id="54"/>
    </w:p>
    <w:p w:rsidR="0054082D" w:rsidRDefault="00000000">
      <w:pPr>
        <w:pStyle w:val="afffff5"/>
        <w:ind w:firstLine="420"/>
        <w:rPr>
          <w:rFonts w:ascii="Times New Roman"/>
        </w:rPr>
      </w:pPr>
      <w:r>
        <w:rPr>
          <w:rFonts w:ascii="Times New Roman"/>
        </w:rPr>
        <w:t>应符合</w:t>
      </w:r>
      <w:r>
        <w:rPr>
          <w:rFonts w:ascii="Times New Roman"/>
        </w:rPr>
        <w:t>GB 4404.1</w:t>
      </w:r>
      <w:r>
        <w:rPr>
          <w:rFonts w:ascii="Times New Roman"/>
        </w:rPr>
        <w:t>的规定。</w:t>
      </w:r>
    </w:p>
    <w:p w:rsidR="0054082D" w:rsidRDefault="00000000">
      <w:pPr>
        <w:pStyle w:val="affc"/>
        <w:spacing w:before="312" w:after="312"/>
      </w:pPr>
      <w:bookmarkStart w:id="55" w:name="_Toc180766535"/>
      <w:r>
        <w:rPr>
          <w:rFonts w:hint="eastAsia"/>
        </w:rPr>
        <w:t>播种</w:t>
      </w:r>
      <w:bookmarkEnd w:id="55"/>
    </w:p>
    <w:p w:rsidR="0054082D" w:rsidRDefault="00000000">
      <w:pPr>
        <w:pStyle w:val="affd"/>
        <w:spacing w:before="156" w:after="156"/>
      </w:pPr>
      <w:bookmarkStart w:id="56" w:name="_Toc180766536"/>
      <w:r>
        <w:rPr>
          <w:rFonts w:hint="eastAsia"/>
        </w:rPr>
        <w:t>播期</w:t>
      </w:r>
      <w:bookmarkEnd w:id="56"/>
    </w:p>
    <w:p w:rsidR="0054082D" w:rsidRDefault="00000000">
      <w:pPr>
        <w:pStyle w:val="afffff5"/>
        <w:ind w:firstLine="420"/>
        <w:rPr>
          <w:rFonts w:ascii="Times New Roman"/>
        </w:rPr>
      </w:pPr>
      <w:r>
        <w:rPr>
          <w:rFonts w:ascii="Times New Roman"/>
        </w:rPr>
        <w:t>当</w:t>
      </w:r>
      <w:r>
        <w:rPr>
          <w:rFonts w:ascii="Times New Roman"/>
        </w:rPr>
        <w:t>5 cm</w:t>
      </w:r>
      <w:r>
        <w:rPr>
          <w:rFonts w:ascii="Times New Roman"/>
        </w:rPr>
        <w:t>土壤地温稳定通过</w:t>
      </w:r>
      <w:r>
        <w:rPr>
          <w:rFonts w:ascii="Times New Roman"/>
        </w:rPr>
        <w:t>10 ℃</w:t>
      </w:r>
      <w:r>
        <w:rPr>
          <w:rFonts w:ascii="Times New Roman"/>
        </w:rPr>
        <w:t>、土壤含水量在田间持水量的</w:t>
      </w:r>
      <w:r>
        <w:rPr>
          <w:rFonts w:ascii="Times New Roman"/>
        </w:rPr>
        <w:t>60%</w:t>
      </w:r>
      <w:r>
        <w:rPr>
          <w:rFonts w:ascii="Times New Roman"/>
        </w:rPr>
        <w:t>～</w:t>
      </w:r>
      <w:r>
        <w:rPr>
          <w:rFonts w:ascii="Times New Roman"/>
        </w:rPr>
        <w:t>70%</w:t>
      </w:r>
      <w:r>
        <w:rPr>
          <w:rFonts w:ascii="Times New Roman"/>
        </w:rPr>
        <w:t>时，即可播种。</w:t>
      </w:r>
    </w:p>
    <w:p w:rsidR="0054082D" w:rsidRDefault="00000000">
      <w:pPr>
        <w:pStyle w:val="affd"/>
        <w:spacing w:before="156" w:after="156"/>
      </w:pPr>
      <w:bookmarkStart w:id="57" w:name="_Toc180766537"/>
      <w:r>
        <w:rPr>
          <w:rFonts w:hint="eastAsia"/>
        </w:rPr>
        <w:t>播前准备</w:t>
      </w:r>
      <w:bookmarkEnd w:id="57"/>
    </w:p>
    <w:p w:rsidR="0054082D" w:rsidRDefault="00000000">
      <w:pPr>
        <w:pStyle w:val="affe"/>
        <w:spacing w:before="156" w:after="156"/>
      </w:pPr>
      <w:r>
        <w:rPr>
          <w:rFonts w:hint="eastAsia"/>
        </w:rPr>
        <w:t>地膜选择</w:t>
      </w:r>
    </w:p>
    <w:p w:rsidR="0054082D" w:rsidRDefault="00000000">
      <w:pPr>
        <w:pStyle w:val="afffff5"/>
        <w:ind w:firstLine="420"/>
        <w:rPr>
          <w:rFonts w:ascii="Times New Roman"/>
        </w:rPr>
      </w:pPr>
      <w:r>
        <w:rPr>
          <w:rFonts w:ascii="Times New Roman"/>
        </w:rPr>
        <w:t>选择厚度</w:t>
      </w:r>
      <w:r>
        <w:rPr>
          <w:rFonts w:ascii="Times New Roman"/>
        </w:rPr>
        <w:t>0.01 mm</w:t>
      </w:r>
      <w:r>
        <w:rPr>
          <w:rFonts w:ascii="Times New Roman" w:hint="eastAsia"/>
        </w:rPr>
        <w:t>以上</w:t>
      </w:r>
      <w:r>
        <w:rPr>
          <w:rFonts w:ascii="Times New Roman"/>
        </w:rPr>
        <w:t>、宽度</w:t>
      </w:r>
      <w:r>
        <w:rPr>
          <w:rFonts w:ascii="Times New Roman"/>
        </w:rPr>
        <w:t>90 cm</w:t>
      </w:r>
      <w:r>
        <w:rPr>
          <w:rFonts w:ascii="Times New Roman"/>
        </w:rPr>
        <w:t>～</w:t>
      </w:r>
      <w:r>
        <w:rPr>
          <w:rFonts w:ascii="Times New Roman"/>
        </w:rPr>
        <w:t>100 cm</w:t>
      </w:r>
      <w:r>
        <w:rPr>
          <w:rFonts w:ascii="Times New Roman"/>
        </w:rPr>
        <w:t>的聚乙烯吹塑农用地膜，</w:t>
      </w:r>
      <w:r>
        <w:rPr>
          <w:rFonts w:ascii="Times New Roman" w:hint="eastAsia"/>
        </w:rPr>
        <w:t>以黑色地膜为佳，</w:t>
      </w:r>
      <w:r>
        <w:rPr>
          <w:rFonts w:ascii="Times New Roman"/>
        </w:rPr>
        <w:t>地膜符合</w:t>
      </w:r>
      <w:r>
        <w:rPr>
          <w:rFonts w:ascii="Times New Roman"/>
        </w:rPr>
        <w:t>GB 13735</w:t>
      </w:r>
      <w:r>
        <w:rPr>
          <w:rFonts w:ascii="Times New Roman"/>
        </w:rPr>
        <w:t>质量要求。</w:t>
      </w:r>
    </w:p>
    <w:p w:rsidR="0054082D" w:rsidRDefault="00000000">
      <w:pPr>
        <w:pStyle w:val="affe"/>
        <w:spacing w:before="156" w:after="156"/>
      </w:pPr>
      <w:r>
        <w:rPr>
          <w:rFonts w:hint="eastAsia"/>
        </w:rPr>
        <w:t>起垄、覆膜、铺设滴灌带</w:t>
      </w:r>
    </w:p>
    <w:p w:rsidR="0054082D" w:rsidRDefault="00000000">
      <w:pPr>
        <w:pStyle w:val="afffff5"/>
        <w:ind w:firstLine="420"/>
        <w:rPr>
          <w:rFonts w:ascii="Times New Roman"/>
        </w:rPr>
      </w:pPr>
      <w:r>
        <w:rPr>
          <w:rFonts w:ascii="Times New Roman"/>
        </w:rPr>
        <w:t>在土壤含水量在田间持水量的</w:t>
      </w:r>
      <w:r>
        <w:rPr>
          <w:rFonts w:ascii="Times New Roman"/>
        </w:rPr>
        <w:t>70%</w:t>
      </w:r>
      <w:r>
        <w:rPr>
          <w:rFonts w:ascii="Times New Roman"/>
        </w:rPr>
        <w:t>～</w:t>
      </w:r>
      <w:r>
        <w:rPr>
          <w:rFonts w:ascii="Times New Roman"/>
        </w:rPr>
        <w:t>75%</w:t>
      </w:r>
      <w:r>
        <w:rPr>
          <w:rFonts w:ascii="Times New Roman"/>
        </w:rPr>
        <w:t>时，采用起垄覆膜膜下滴灌一体机从地边开始一次完成起垄、覆膜、施肥、铺设</w:t>
      </w:r>
      <w:proofErr w:type="gramStart"/>
      <w:r>
        <w:rPr>
          <w:rFonts w:ascii="Times New Roman"/>
        </w:rPr>
        <w:t>滴灌带</w:t>
      </w:r>
      <w:proofErr w:type="gramEnd"/>
      <w:r>
        <w:rPr>
          <w:rFonts w:ascii="Times New Roman"/>
        </w:rPr>
        <w:t>各环节。</w:t>
      </w:r>
      <w:proofErr w:type="gramStart"/>
      <w:r>
        <w:rPr>
          <w:rFonts w:ascii="Times New Roman"/>
        </w:rPr>
        <w:t>垄高</w:t>
      </w:r>
      <w:proofErr w:type="gramEnd"/>
      <w:r>
        <w:rPr>
          <w:rFonts w:ascii="Times New Roman"/>
        </w:rPr>
        <w:t>25 cm</w:t>
      </w:r>
      <w:r>
        <w:rPr>
          <w:rFonts w:ascii="Times New Roman"/>
        </w:rPr>
        <w:t>，</w:t>
      </w:r>
      <w:proofErr w:type="gramStart"/>
      <w:r>
        <w:rPr>
          <w:rFonts w:ascii="Times New Roman"/>
        </w:rPr>
        <w:t>垄宽</w:t>
      </w:r>
      <w:proofErr w:type="gramEnd"/>
      <w:r>
        <w:rPr>
          <w:rFonts w:ascii="Times New Roman"/>
        </w:rPr>
        <w:t>70 cm</w:t>
      </w:r>
      <w:r>
        <w:rPr>
          <w:rFonts w:ascii="Times New Roman"/>
        </w:rPr>
        <w:t>，两垄中心</w:t>
      </w:r>
      <w:r>
        <w:rPr>
          <w:rFonts w:ascii="Times New Roman" w:hint="eastAsia"/>
        </w:rPr>
        <w:t>间</w:t>
      </w:r>
      <w:r>
        <w:rPr>
          <w:rFonts w:ascii="Times New Roman"/>
        </w:rPr>
        <w:t>距</w:t>
      </w:r>
      <w:r>
        <w:rPr>
          <w:rFonts w:ascii="Times New Roman"/>
        </w:rPr>
        <w:t>110 cm</w:t>
      </w:r>
      <w:r>
        <w:rPr>
          <w:rFonts w:ascii="Times New Roman"/>
        </w:rPr>
        <w:t>，垄</w:t>
      </w:r>
      <w:proofErr w:type="gramStart"/>
      <w:r>
        <w:rPr>
          <w:rFonts w:ascii="Times New Roman"/>
        </w:rPr>
        <w:t>台垄侧全</w:t>
      </w:r>
      <w:proofErr w:type="gramEnd"/>
      <w:r>
        <w:rPr>
          <w:rFonts w:ascii="Times New Roman"/>
        </w:rPr>
        <w:t>覆膜，在覆膜的同将将</w:t>
      </w:r>
      <w:proofErr w:type="gramStart"/>
      <w:r>
        <w:rPr>
          <w:rFonts w:ascii="Times New Roman"/>
        </w:rPr>
        <w:t>滴灌带</w:t>
      </w:r>
      <w:proofErr w:type="gramEnd"/>
      <w:r>
        <w:rPr>
          <w:rFonts w:ascii="Times New Roman"/>
        </w:rPr>
        <w:t>和</w:t>
      </w:r>
      <w:proofErr w:type="gramStart"/>
      <w:r>
        <w:rPr>
          <w:rFonts w:ascii="Times New Roman"/>
        </w:rPr>
        <w:t>地膜拖展并</w:t>
      </w:r>
      <w:proofErr w:type="gramEnd"/>
      <w:r>
        <w:rPr>
          <w:rFonts w:ascii="Times New Roman"/>
        </w:rPr>
        <w:t>紧帖地面平铺，</w:t>
      </w:r>
      <w:proofErr w:type="gramStart"/>
      <w:r>
        <w:rPr>
          <w:rFonts w:ascii="Times New Roman"/>
        </w:rPr>
        <w:t>滴灌带滴头</w:t>
      </w:r>
      <w:proofErr w:type="gramEnd"/>
      <w:r>
        <w:rPr>
          <w:rFonts w:ascii="Times New Roman"/>
        </w:rPr>
        <w:t>朝上，平铺于膜下（如图</w:t>
      </w:r>
      <w:r>
        <w:rPr>
          <w:rFonts w:ascii="Times New Roman"/>
        </w:rPr>
        <w:t>1</w:t>
      </w:r>
      <w:r>
        <w:rPr>
          <w:rFonts w:ascii="Times New Roman"/>
        </w:rPr>
        <w:t>所示）。</w:t>
      </w:r>
    </w:p>
    <w:p w:rsidR="0054082D" w:rsidRDefault="00000000">
      <w:pPr>
        <w:pStyle w:val="affe"/>
        <w:spacing w:before="156" w:after="156"/>
      </w:pPr>
      <w:r>
        <w:rPr>
          <w:rFonts w:hint="eastAsia"/>
        </w:rPr>
        <w:t>基肥施用</w:t>
      </w:r>
    </w:p>
    <w:p w:rsidR="0054082D" w:rsidRDefault="00000000">
      <w:pPr>
        <w:pStyle w:val="afffff5"/>
        <w:ind w:firstLine="420"/>
        <w:rPr>
          <w:rFonts w:ascii="Times New Roman"/>
        </w:rPr>
      </w:pPr>
      <w:r>
        <w:rPr>
          <w:rFonts w:ascii="Times New Roman" w:hint="eastAsia"/>
        </w:rPr>
        <w:t>每</w:t>
      </w:r>
      <w:r>
        <w:rPr>
          <w:rFonts w:ascii="Times New Roman" w:hint="eastAsia"/>
        </w:rPr>
        <w:t>666.7</w:t>
      </w:r>
      <w:r>
        <w:rPr>
          <w:rFonts w:ascii="Times New Roman"/>
        </w:rPr>
        <w:t xml:space="preserve"> m</w:t>
      </w:r>
      <w:r>
        <w:rPr>
          <w:rFonts w:ascii="Times New Roman"/>
          <w:vertAlign w:val="superscript"/>
        </w:rPr>
        <w:t>2</w:t>
      </w:r>
      <w:r>
        <w:rPr>
          <w:rFonts w:ascii="Times New Roman"/>
        </w:rPr>
        <w:t>施入</w:t>
      </w:r>
      <w:r>
        <w:rPr>
          <w:rFonts w:ascii="Times New Roman" w:hint="eastAsia"/>
        </w:rPr>
        <w:t>相当于氮</w:t>
      </w:r>
      <w:r>
        <w:rPr>
          <w:rFonts w:ascii="Times New Roman" w:hint="eastAsia"/>
        </w:rPr>
        <w:t>(N) 4 kg</w:t>
      </w:r>
      <w:r>
        <w:rPr>
          <w:rFonts w:ascii="Times New Roman" w:hint="eastAsia"/>
        </w:rPr>
        <w:t>～</w:t>
      </w:r>
      <w:r>
        <w:rPr>
          <w:rFonts w:ascii="Times New Roman" w:hint="eastAsia"/>
        </w:rPr>
        <w:t>5 kg</w:t>
      </w:r>
      <w:r>
        <w:rPr>
          <w:rFonts w:ascii="Times New Roman" w:hint="eastAsia"/>
        </w:rPr>
        <w:t>，磷</w:t>
      </w:r>
      <w:r>
        <w:rPr>
          <w:rFonts w:ascii="Times New Roman" w:hint="eastAsia"/>
        </w:rPr>
        <w:t>(P</w:t>
      </w:r>
      <w:r>
        <w:rPr>
          <w:rFonts w:ascii="Times New Roman" w:hint="eastAsia"/>
          <w:vertAlign w:val="subscript"/>
        </w:rPr>
        <w:t>2</w:t>
      </w:r>
      <w:r>
        <w:rPr>
          <w:rFonts w:ascii="Times New Roman" w:hint="eastAsia"/>
        </w:rPr>
        <w:t>O</w:t>
      </w:r>
      <w:r>
        <w:rPr>
          <w:rFonts w:ascii="Times New Roman" w:hint="eastAsia"/>
          <w:vertAlign w:val="subscript"/>
        </w:rPr>
        <w:t>5</w:t>
      </w:r>
      <w:r>
        <w:rPr>
          <w:rFonts w:ascii="Times New Roman" w:hint="eastAsia"/>
        </w:rPr>
        <w:t>) 5 kg</w:t>
      </w:r>
      <w:r>
        <w:rPr>
          <w:rFonts w:ascii="Times New Roman" w:hint="eastAsia"/>
        </w:rPr>
        <w:t>～</w:t>
      </w:r>
      <w:r>
        <w:rPr>
          <w:rFonts w:ascii="Times New Roman" w:hint="eastAsia"/>
        </w:rPr>
        <w:t>7 kg</w:t>
      </w:r>
      <w:r>
        <w:rPr>
          <w:rFonts w:ascii="Times New Roman" w:hint="eastAsia"/>
        </w:rPr>
        <w:t>，钾</w:t>
      </w:r>
      <w:r>
        <w:rPr>
          <w:rFonts w:ascii="Times New Roman" w:hint="eastAsia"/>
        </w:rPr>
        <w:t>(</w:t>
      </w:r>
      <w:r>
        <w:rPr>
          <w:rFonts w:ascii="Times New Roman"/>
        </w:rPr>
        <w:t>K</w:t>
      </w:r>
      <w:r>
        <w:rPr>
          <w:rFonts w:ascii="Times New Roman"/>
          <w:vertAlign w:val="subscript"/>
        </w:rPr>
        <w:t>2</w:t>
      </w:r>
      <w:r>
        <w:rPr>
          <w:rFonts w:ascii="Times New Roman"/>
        </w:rPr>
        <w:t>O</w:t>
      </w:r>
      <w:r>
        <w:rPr>
          <w:rFonts w:ascii="Times New Roman" w:hint="eastAsia"/>
        </w:rPr>
        <w:t xml:space="preserve">) </w:t>
      </w:r>
      <w:r w:rsidR="00FA2390">
        <w:rPr>
          <w:rFonts w:ascii="Times New Roman" w:hint="eastAsia"/>
        </w:rPr>
        <w:t xml:space="preserve">1 </w:t>
      </w:r>
      <w:r>
        <w:rPr>
          <w:rFonts w:ascii="Times New Roman" w:hint="eastAsia"/>
        </w:rPr>
        <w:t>kg</w:t>
      </w:r>
      <w:r>
        <w:rPr>
          <w:rFonts w:ascii="Times New Roman" w:hint="eastAsia"/>
        </w:rPr>
        <w:t>～</w:t>
      </w:r>
      <w:r w:rsidR="00FA2390">
        <w:rPr>
          <w:rFonts w:ascii="Times New Roman" w:hint="eastAsia"/>
        </w:rPr>
        <w:t>2</w:t>
      </w:r>
      <w:r>
        <w:rPr>
          <w:rFonts w:ascii="Times New Roman" w:hint="eastAsia"/>
        </w:rPr>
        <w:t xml:space="preserve"> kg</w:t>
      </w:r>
      <w:r>
        <w:rPr>
          <w:rFonts w:ascii="Times New Roman" w:hint="eastAsia"/>
        </w:rPr>
        <w:t>的化肥及</w:t>
      </w:r>
      <w:r>
        <w:rPr>
          <w:rFonts w:ascii="Times New Roman" w:hint="eastAsia"/>
        </w:rPr>
        <w:t>ZnSO</w:t>
      </w:r>
      <w:r>
        <w:rPr>
          <w:rFonts w:ascii="Times New Roman" w:hint="eastAsia"/>
          <w:vertAlign w:val="subscript"/>
        </w:rPr>
        <w:t xml:space="preserve">4 </w:t>
      </w:r>
      <w:r>
        <w:rPr>
          <w:rFonts w:ascii="Times New Roman" w:hint="eastAsia"/>
        </w:rPr>
        <w:t>5 kg</w:t>
      </w:r>
      <w:r>
        <w:rPr>
          <w:rFonts w:ascii="Times New Roman" w:hint="eastAsia"/>
        </w:rPr>
        <w:t>～</w:t>
      </w:r>
      <w:r>
        <w:rPr>
          <w:rFonts w:ascii="Times New Roman" w:hint="eastAsia"/>
        </w:rPr>
        <w:t>7 kg</w:t>
      </w:r>
      <w:r>
        <w:rPr>
          <w:rFonts w:ascii="Times New Roman" w:hint="eastAsia"/>
        </w:rPr>
        <w:t>。</w:t>
      </w:r>
    </w:p>
    <w:p w:rsidR="0054082D" w:rsidRDefault="00000000">
      <w:pPr>
        <w:pStyle w:val="affd"/>
        <w:spacing w:before="156" w:after="156"/>
      </w:pPr>
      <w:bookmarkStart w:id="58" w:name="_Toc180766538"/>
      <w:r>
        <w:rPr>
          <w:rFonts w:hint="eastAsia"/>
        </w:rPr>
        <w:t>播种方法</w:t>
      </w:r>
      <w:bookmarkEnd w:id="58"/>
    </w:p>
    <w:p w:rsidR="0054082D" w:rsidRDefault="00000000">
      <w:pPr>
        <w:pStyle w:val="afffff5"/>
        <w:ind w:firstLine="420"/>
        <w:rPr>
          <w:rFonts w:ascii="Times New Roman"/>
        </w:rPr>
      </w:pPr>
      <w:r>
        <w:rPr>
          <w:rFonts w:ascii="Times New Roman"/>
        </w:rPr>
        <w:t>用玉米点播器将种子破膜穴播在垄侧，</w:t>
      </w:r>
      <w:r>
        <w:rPr>
          <w:rFonts w:ascii="Times New Roman" w:hint="eastAsia"/>
        </w:rPr>
        <w:t>每穴播种</w:t>
      </w:r>
      <w:r>
        <w:rPr>
          <w:rFonts w:ascii="Times New Roman" w:hint="eastAsia"/>
        </w:rPr>
        <w:t>1</w:t>
      </w:r>
      <w:r>
        <w:rPr>
          <w:rFonts w:ascii="Times New Roman" w:hint="eastAsia"/>
        </w:rPr>
        <w:t>粒，</w:t>
      </w:r>
      <w:r>
        <w:rPr>
          <w:rFonts w:ascii="Times New Roman"/>
        </w:rPr>
        <w:t>播深</w:t>
      </w:r>
      <w:r>
        <w:rPr>
          <w:rFonts w:ascii="Times New Roman"/>
        </w:rPr>
        <w:t>3 cm</w:t>
      </w:r>
      <w:r>
        <w:rPr>
          <w:rFonts w:ascii="Times New Roman"/>
        </w:rPr>
        <w:t>～</w:t>
      </w:r>
      <w:r>
        <w:rPr>
          <w:rFonts w:ascii="Times New Roman"/>
        </w:rPr>
        <w:t>5 cm</w:t>
      </w:r>
      <w:r>
        <w:rPr>
          <w:rFonts w:ascii="Times New Roman"/>
        </w:rPr>
        <w:t>，株距</w:t>
      </w:r>
      <w:r>
        <w:rPr>
          <w:rFonts w:ascii="Times New Roman"/>
        </w:rPr>
        <w:t>20 cm</w:t>
      </w:r>
      <w:r>
        <w:rPr>
          <w:rFonts w:ascii="Times New Roman"/>
        </w:rPr>
        <w:t>～</w:t>
      </w:r>
      <w:r>
        <w:rPr>
          <w:rFonts w:ascii="Times New Roman"/>
        </w:rPr>
        <w:t>25 cm</w:t>
      </w:r>
      <w:r>
        <w:rPr>
          <w:rFonts w:ascii="Times New Roman"/>
        </w:rPr>
        <w:t>，行距</w:t>
      </w:r>
      <w:r>
        <w:rPr>
          <w:rFonts w:ascii="Times New Roman"/>
        </w:rPr>
        <w:t>45 cm</w:t>
      </w:r>
      <w:r>
        <w:rPr>
          <w:rFonts w:ascii="Times New Roman"/>
        </w:rPr>
        <w:t>～</w:t>
      </w:r>
      <w:r>
        <w:rPr>
          <w:rFonts w:ascii="Times New Roman" w:hint="eastAsia"/>
        </w:rPr>
        <w:t>50</w:t>
      </w:r>
      <w:r>
        <w:rPr>
          <w:rFonts w:ascii="Times New Roman"/>
        </w:rPr>
        <w:t xml:space="preserve"> cm</w:t>
      </w:r>
      <w:r>
        <w:rPr>
          <w:rFonts w:ascii="Times New Roman"/>
        </w:rPr>
        <w:t>，点播后用土封严播种孔（如图</w:t>
      </w:r>
      <w:r>
        <w:rPr>
          <w:rFonts w:ascii="Times New Roman"/>
        </w:rPr>
        <w:t>1</w:t>
      </w:r>
      <w:r>
        <w:rPr>
          <w:rFonts w:ascii="Times New Roman"/>
        </w:rPr>
        <w:t>所示）。或采用起垄覆膜播种一体机播种，</w:t>
      </w:r>
      <w:proofErr w:type="gramStart"/>
      <w:r>
        <w:rPr>
          <w:rFonts w:ascii="Times New Roman"/>
        </w:rPr>
        <w:t>垄侧种植</w:t>
      </w:r>
      <w:proofErr w:type="gramEnd"/>
      <w:r>
        <w:rPr>
          <w:rFonts w:ascii="Times New Roman"/>
        </w:rPr>
        <w:t>。</w:t>
      </w:r>
    </w:p>
    <w:p w:rsidR="0054082D" w:rsidRDefault="00000000">
      <w:pPr>
        <w:pStyle w:val="affd"/>
        <w:spacing w:before="156" w:after="156"/>
      </w:pPr>
      <w:bookmarkStart w:id="59" w:name="_Toc180766539"/>
      <w:r>
        <w:rPr>
          <w:rFonts w:hint="eastAsia"/>
        </w:rPr>
        <w:t>种植密度</w:t>
      </w:r>
      <w:bookmarkEnd w:id="59"/>
    </w:p>
    <w:p w:rsidR="0054082D" w:rsidRDefault="00000000">
      <w:pPr>
        <w:pStyle w:val="afffff5"/>
        <w:ind w:firstLine="420"/>
      </w:pPr>
      <w:r>
        <w:rPr>
          <w:rFonts w:ascii="Times New Roman"/>
        </w:rPr>
        <w:t>每</w:t>
      </w:r>
      <w:r>
        <w:rPr>
          <w:rFonts w:ascii="Times New Roman"/>
        </w:rPr>
        <w:t>666.7 m</w:t>
      </w:r>
      <w:r>
        <w:rPr>
          <w:rFonts w:ascii="Times New Roman"/>
          <w:vertAlign w:val="superscript"/>
        </w:rPr>
        <w:t>2</w:t>
      </w:r>
      <w:r>
        <w:rPr>
          <w:rFonts w:ascii="Times New Roman"/>
        </w:rPr>
        <w:t>种植密度</w:t>
      </w:r>
      <w:r>
        <w:rPr>
          <w:rFonts w:ascii="Times New Roman"/>
        </w:rPr>
        <w:t>4</w:t>
      </w:r>
      <w:r>
        <w:rPr>
          <w:rFonts w:ascii="Times New Roman" w:hint="eastAsia"/>
        </w:rPr>
        <w:t>5</w:t>
      </w:r>
      <w:r>
        <w:rPr>
          <w:rFonts w:ascii="Times New Roman"/>
        </w:rPr>
        <w:t>00</w:t>
      </w:r>
      <w:r>
        <w:rPr>
          <w:rFonts w:ascii="Times New Roman" w:hint="eastAsia"/>
        </w:rPr>
        <w:t xml:space="preserve"> </w:t>
      </w:r>
      <w:r>
        <w:rPr>
          <w:rFonts w:ascii="Times New Roman" w:hint="eastAsia"/>
        </w:rPr>
        <w:t>株</w:t>
      </w:r>
      <w:r>
        <w:rPr>
          <w:rFonts w:hint="eastAsia"/>
        </w:rPr>
        <w:t>～</w:t>
      </w:r>
      <w:r>
        <w:rPr>
          <w:rFonts w:ascii="Times New Roman"/>
        </w:rPr>
        <w:t xml:space="preserve">5000 </w:t>
      </w:r>
      <w:r>
        <w:rPr>
          <w:rFonts w:ascii="Times New Roman"/>
        </w:rPr>
        <w:t>株</w:t>
      </w:r>
      <w:r>
        <w:rPr>
          <w:rFonts w:hint="eastAsia"/>
        </w:rPr>
        <w:t>。</w:t>
      </w:r>
    </w:p>
    <w:p w:rsidR="0054082D" w:rsidRDefault="00000000">
      <w:pPr>
        <w:pStyle w:val="afffff5"/>
        <w:ind w:firstLine="420"/>
        <w:jc w:val="left"/>
      </w:pPr>
      <w:r>
        <w:rPr>
          <w:noProof/>
        </w:rPr>
        <w:lastRenderedPageBreak/>
        <w:drawing>
          <wp:inline distT="0" distB="0" distL="0" distR="0">
            <wp:extent cx="4036695" cy="1624965"/>
            <wp:effectExtent l="0" t="0" r="1905" b="0"/>
            <wp:docPr id="6925224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22461"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044473" cy="1628573"/>
                    </a:xfrm>
                    <a:prstGeom prst="rect">
                      <a:avLst/>
                    </a:prstGeom>
                    <a:noFill/>
                    <a:ln>
                      <a:noFill/>
                    </a:ln>
                  </pic:spPr>
                </pic:pic>
              </a:graphicData>
            </a:graphic>
          </wp:inline>
        </w:drawing>
      </w:r>
    </w:p>
    <w:p w:rsidR="0054082D" w:rsidRDefault="00000000">
      <w:pPr>
        <w:pStyle w:val="afff2"/>
        <w:rPr>
          <w:rFonts w:ascii="Times New Roman"/>
        </w:rPr>
      </w:pPr>
      <w:r>
        <w:rPr>
          <w:rFonts w:hint="eastAsia"/>
        </w:rPr>
        <w:t>标引序号说明</w:t>
      </w:r>
      <w:r>
        <w:rPr>
          <w:rFonts w:ascii="Times New Roman"/>
        </w:rPr>
        <w:t>：</w:t>
      </w:r>
      <w:r>
        <w:rPr>
          <w:rFonts w:ascii="Times New Roman"/>
        </w:rPr>
        <w:t>1——</w:t>
      </w:r>
      <w:proofErr w:type="gramStart"/>
      <w:r>
        <w:rPr>
          <w:rFonts w:ascii="Times New Roman"/>
        </w:rPr>
        <w:t>滴灌带</w:t>
      </w:r>
      <w:proofErr w:type="gramEnd"/>
      <w:r>
        <w:rPr>
          <w:rFonts w:ascii="Times New Roman"/>
        </w:rPr>
        <w:t>位置；</w:t>
      </w:r>
      <w:r>
        <w:rPr>
          <w:rFonts w:ascii="Times New Roman"/>
        </w:rPr>
        <w:t>2——</w:t>
      </w:r>
      <w:r>
        <w:rPr>
          <w:rFonts w:ascii="Times New Roman"/>
        </w:rPr>
        <w:t>行距；</w:t>
      </w:r>
      <w:r>
        <w:rPr>
          <w:rFonts w:ascii="Times New Roman"/>
        </w:rPr>
        <w:t>3——</w:t>
      </w:r>
      <w:r>
        <w:rPr>
          <w:rFonts w:ascii="Times New Roman"/>
        </w:rPr>
        <w:t>垄高；</w:t>
      </w:r>
      <w:r>
        <w:rPr>
          <w:rFonts w:ascii="Times New Roman"/>
        </w:rPr>
        <w:t>4——</w:t>
      </w:r>
      <w:r>
        <w:rPr>
          <w:rFonts w:ascii="Times New Roman"/>
        </w:rPr>
        <w:t>垄宽；</w:t>
      </w:r>
      <w:r>
        <w:rPr>
          <w:rFonts w:ascii="Times New Roman"/>
        </w:rPr>
        <w:t>5——</w:t>
      </w:r>
      <w:r>
        <w:rPr>
          <w:rFonts w:ascii="Times New Roman"/>
        </w:rPr>
        <w:t>两垄中心间距。</w:t>
      </w:r>
    </w:p>
    <w:p w:rsidR="0054082D" w:rsidRDefault="00000000">
      <w:pPr>
        <w:pStyle w:val="afd"/>
        <w:spacing w:before="156" w:after="156"/>
      </w:pPr>
      <w:r>
        <w:rPr>
          <w:rFonts w:hint="eastAsia"/>
        </w:rPr>
        <w:t>中度盐碱地玉米膜下滴灌种植示意图</w:t>
      </w:r>
    </w:p>
    <w:p w:rsidR="0054082D" w:rsidRDefault="00000000">
      <w:pPr>
        <w:pStyle w:val="affc"/>
        <w:spacing w:before="312" w:after="312"/>
      </w:pPr>
      <w:bookmarkStart w:id="60" w:name="_Toc180766540"/>
      <w:r>
        <w:rPr>
          <w:rFonts w:hint="eastAsia"/>
        </w:rPr>
        <w:t>土壤改良剂与有机肥施用</w:t>
      </w:r>
      <w:bookmarkEnd w:id="60"/>
    </w:p>
    <w:p w:rsidR="0054082D" w:rsidRDefault="00000000">
      <w:pPr>
        <w:pStyle w:val="affd"/>
        <w:spacing w:before="156" w:after="156"/>
      </w:pPr>
      <w:bookmarkStart w:id="61" w:name="_Toc180766541"/>
      <w:r>
        <w:rPr>
          <w:rFonts w:hint="eastAsia"/>
        </w:rPr>
        <w:t>土壤改良剂施用</w:t>
      </w:r>
      <w:bookmarkEnd w:id="61"/>
    </w:p>
    <w:p w:rsidR="0054082D" w:rsidRDefault="00000000">
      <w:pPr>
        <w:pStyle w:val="afffff5"/>
        <w:ind w:firstLine="420"/>
        <w:rPr>
          <w:rFonts w:ascii="Times New Roman"/>
        </w:rPr>
      </w:pPr>
      <w:r>
        <w:rPr>
          <w:rFonts w:ascii="Times New Roman"/>
        </w:rPr>
        <w:t>秋季深耕前每</w:t>
      </w:r>
      <w:r>
        <w:rPr>
          <w:rFonts w:ascii="Times New Roman"/>
        </w:rPr>
        <w:t>666.7 m</w:t>
      </w:r>
      <w:r>
        <w:rPr>
          <w:rFonts w:ascii="Times New Roman"/>
          <w:vertAlign w:val="superscript"/>
        </w:rPr>
        <w:t>2</w:t>
      </w:r>
      <w:r>
        <w:rPr>
          <w:rFonts w:ascii="Times New Roman"/>
        </w:rPr>
        <w:t>施脱硫石膏</w:t>
      </w:r>
      <w:r>
        <w:rPr>
          <w:rFonts w:ascii="Times New Roman"/>
        </w:rPr>
        <w:t>1000 kg~1500 kg</w:t>
      </w:r>
      <w:r>
        <w:rPr>
          <w:rFonts w:ascii="Times New Roman"/>
        </w:rPr>
        <w:t>，或每</w:t>
      </w:r>
      <w:r>
        <w:rPr>
          <w:rFonts w:ascii="Times New Roman"/>
        </w:rPr>
        <w:t>666.7 m</w:t>
      </w:r>
      <w:r>
        <w:rPr>
          <w:rFonts w:ascii="Times New Roman"/>
          <w:vertAlign w:val="superscript"/>
        </w:rPr>
        <w:t>2</w:t>
      </w:r>
      <w:r>
        <w:rPr>
          <w:rFonts w:ascii="Times New Roman"/>
        </w:rPr>
        <w:t>施农用硫酸亚铁</w:t>
      </w:r>
      <w:r>
        <w:rPr>
          <w:rFonts w:ascii="Times New Roman"/>
        </w:rPr>
        <w:t>300 kg~450 kg</w:t>
      </w:r>
      <w:r>
        <w:rPr>
          <w:rFonts w:ascii="Times New Roman"/>
        </w:rPr>
        <w:t>。</w:t>
      </w:r>
    </w:p>
    <w:p w:rsidR="0054082D" w:rsidRDefault="00000000">
      <w:pPr>
        <w:pStyle w:val="affd"/>
        <w:spacing w:before="156" w:after="156"/>
      </w:pPr>
      <w:bookmarkStart w:id="62" w:name="_Toc180766542"/>
      <w:r>
        <w:rPr>
          <w:rFonts w:hint="eastAsia"/>
        </w:rPr>
        <w:t>有机肥施用</w:t>
      </w:r>
      <w:bookmarkEnd w:id="62"/>
    </w:p>
    <w:p w:rsidR="0054082D" w:rsidRDefault="00000000">
      <w:pPr>
        <w:pStyle w:val="afffff5"/>
        <w:ind w:firstLine="420"/>
        <w:rPr>
          <w:rFonts w:ascii="Times New Roman"/>
        </w:rPr>
      </w:pPr>
      <w:r>
        <w:rPr>
          <w:rFonts w:ascii="Times New Roman"/>
        </w:rPr>
        <w:t>结合秋季整地或春季整地每</w:t>
      </w:r>
      <w:r>
        <w:rPr>
          <w:rFonts w:ascii="Times New Roman"/>
        </w:rPr>
        <w:t>666.7 m</w:t>
      </w:r>
      <w:r>
        <w:rPr>
          <w:rFonts w:ascii="Times New Roman"/>
          <w:vertAlign w:val="superscript"/>
        </w:rPr>
        <w:t>2</w:t>
      </w:r>
      <w:r>
        <w:rPr>
          <w:rFonts w:ascii="Times New Roman"/>
        </w:rPr>
        <w:t>施入腐熟有机肥</w:t>
      </w:r>
      <w:r>
        <w:rPr>
          <w:rFonts w:ascii="Times New Roman"/>
        </w:rPr>
        <w:t>2000 kg</w:t>
      </w:r>
      <w:r>
        <w:rPr>
          <w:rFonts w:ascii="Times New Roman"/>
        </w:rPr>
        <w:t>～</w:t>
      </w:r>
      <w:r>
        <w:rPr>
          <w:rFonts w:ascii="Times New Roman"/>
        </w:rPr>
        <w:t>3000 kg</w:t>
      </w:r>
      <w:r>
        <w:rPr>
          <w:rFonts w:ascii="Times New Roman"/>
        </w:rPr>
        <w:t>。</w:t>
      </w:r>
    </w:p>
    <w:p w:rsidR="0054082D" w:rsidRDefault="00000000">
      <w:pPr>
        <w:pStyle w:val="affc"/>
        <w:spacing w:before="312" w:after="312"/>
      </w:pPr>
      <w:bookmarkStart w:id="63" w:name="_Toc180766543"/>
      <w:r>
        <w:rPr>
          <w:rFonts w:hint="eastAsia"/>
        </w:rPr>
        <w:t>田间管理</w:t>
      </w:r>
      <w:bookmarkEnd w:id="63"/>
    </w:p>
    <w:p w:rsidR="0054082D" w:rsidRDefault="00000000">
      <w:pPr>
        <w:pStyle w:val="affd"/>
        <w:spacing w:before="156" w:after="156"/>
      </w:pPr>
      <w:bookmarkStart w:id="64" w:name="_Toc180766544"/>
      <w:r>
        <w:rPr>
          <w:rFonts w:hint="eastAsia"/>
        </w:rPr>
        <w:t>苗期管理</w:t>
      </w:r>
      <w:bookmarkEnd w:id="64"/>
    </w:p>
    <w:p w:rsidR="0054082D" w:rsidRDefault="00000000">
      <w:pPr>
        <w:pStyle w:val="affe"/>
        <w:spacing w:before="156" w:after="156"/>
      </w:pPr>
      <w:r>
        <w:rPr>
          <w:rFonts w:hint="eastAsia"/>
        </w:rPr>
        <w:t>查苗放苗</w:t>
      </w:r>
    </w:p>
    <w:p w:rsidR="0054082D" w:rsidRDefault="00000000">
      <w:pPr>
        <w:pStyle w:val="afffff5"/>
        <w:ind w:firstLine="420"/>
      </w:pPr>
      <w:r>
        <w:rPr>
          <w:rFonts w:hint="eastAsia"/>
        </w:rPr>
        <w:t>检查出苗情况，发现</w:t>
      </w:r>
      <w:proofErr w:type="gramStart"/>
      <w:r>
        <w:rPr>
          <w:rFonts w:hint="eastAsia"/>
        </w:rPr>
        <w:t>播种穴孔土壤</w:t>
      </w:r>
      <w:proofErr w:type="gramEnd"/>
      <w:r>
        <w:rPr>
          <w:rFonts w:hint="eastAsia"/>
        </w:rPr>
        <w:t>板结的即时破除。</w:t>
      </w:r>
    </w:p>
    <w:p w:rsidR="0054082D" w:rsidRDefault="00000000">
      <w:pPr>
        <w:pStyle w:val="affe"/>
        <w:spacing w:before="156" w:after="156"/>
      </w:pPr>
      <w:r>
        <w:rPr>
          <w:rFonts w:hint="eastAsia"/>
        </w:rPr>
        <w:t>化学除草</w:t>
      </w:r>
    </w:p>
    <w:p w:rsidR="0054082D" w:rsidRDefault="00000000">
      <w:pPr>
        <w:pStyle w:val="afffff5"/>
        <w:ind w:firstLine="420"/>
      </w:pPr>
      <w:r>
        <w:rPr>
          <w:rFonts w:hint="eastAsia"/>
        </w:rPr>
        <w:t>播后苗前，采用</w:t>
      </w:r>
      <w:proofErr w:type="gramStart"/>
      <w:r>
        <w:rPr>
          <w:rFonts w:hint="eastAsia"/>
        </w:rPr>
        <w:t>莠去津</w:t>
      </w:r>
      <w:proofErr w:type="gramEnd"/>
      <w:r>
        <w:rPr>
          <w:rFonts w:hint="eastAsia"/>
        </w:rPr>
        <w:t>和乙草胺等广谱性除草剂进在地膜带间进行封闭除草。</w:t>
      </w:r>
    </w:p>
    <w:p w:rsidR="0054082D" w:rsidRDefault="00000000">
      <w:pPr>
        <w:pStyle w:val="affd"/>
        <w:spacing w:before="156" w:after="156"/>
      </w:pPr>
      <w:bookmarkStart w:id="65" w:name="_Toc180766545"/>
      <w:proofErr w:type="gramStart"/>
      <w:r>
        <w:rPr>
          <w:rFonts w:hint="eastAsia"/>
        </w:rPr>
        <w:t>穗期管理</w:t>
      </w:r>
      <w:bookmarkEnd w:id="65"/>
      <w:proofErr w:type="gramEnd"/>
    </w:p>
    <w:p w:rsidR="0054082D" w:rsidRDefault="00000000">
      <w:pPr>
        <w:pStyle w:val="affe"/>
        <w:spacing w:before="156" w:after="156"/>
      </w:pPr>
      <w:proofErr w:type="gramStart"/>
      <w:r>
        <w:rPr>
          <w:rFonts w:hint="eastAsia"/>
        </w:rPr>
        <w:t>穗期灌水</w:t>
      </w:r>
      <w:proofErr w:type="gramEnd"/>
      <w:r>
        <w:rPr>
          <w:rFonts w:hint="eastAsia"/>
        </w:rPr>
        <w:t xml:space="preserve">    </w:t>
      </w:r>
    </w:p>
    <w:p w:rsidR="0054082D" w:rsidRDefault="00000000">
      <w:pPr>
        <w:pStyle w:val="afffff5"/>
        <w:ind w:firstLine="420"/>
        <w:rPr>
          <w:rFonts w:ascii="Times New Roman"/>
        </w:rPr>
      </w:pPr>
      <w:r>
        <w:rPr>
          <w:rFonts w:ascii="Times New Roman"/>
        </w:rPr>
        <w:t>全生育期共滴水</w:t>
      </w:r>
      <w:r>
        <w:rPr>
          <w:rFonts w:ascii="Times New Roman"/>
        </w:rPr>
        <w:t>5</w:t>
      </w:r>
      <w:r>
        <w:rPr>
          <w:rFonts w:ascii="Times New Roman"/>
        </w:rPr>
        <w:t>次～</w:t>
      </w:r>
      <w:r>
        <w:rPr>
          <w:rFonts w:ascii="Times New Roman"/>
        </w:rPr>
        <w:t>7</w:t>
      </w:r>
      <w:r>
        <w:rPr>
          <w:rFonts w:ascii="Times New Roman"/>
        </w:rPr>
        <w:t>次，合计每</w:t>
      </w:r>
      <w:r>
        <w:rPr>
          <w:rFonts w:ascii="Times New Roman"/>
        </w:rPr>
        <w:t>666.7 m</w:t>
      </w:r>
      <w:r>
        <w:rPr>
          <w:rFonts w:ascii="Times New Roman"/>
          <w:vertAlign w:val="superscript"/>
        </w:rPr>
        <w:t>2</w:t>
      </w:r>
      <w:r>
        <w:rPr>
          <w:rFonts w:ascii="Times New Roman"/>
        </w:rPr>
        <w:t>滴水</w:t>
      </w:r>
      <w:r>
        <w:rPr>
          <w:rFonts w:ascii="Times New Roman"/>
        </w:rPr>
        <w:t>80 m</w:t>
      </w:r>
      <w:r>
        <w:rPr>
          <w:rFonts w:ascii="Times New Roman"/>
          <w:vertAlign w:val="superscript"/>
        </w:rPr>
        <w:t>3</w:t>
      </w:r>
      <w:r>
        <w:rPr>
          <w:rFonts w:ascii="Times New Roman"/>
        </w:rPr>
        <w:t>～</w:t>
      </w:r>
      <w:r>
        <w:rPr>
          <w:rFonts w:ascii="Times New Roman"/>
        </w:rPr>
        <w:t>100 m</w:t>
      </w:r>
      <w:r>
        <w:rPr>
          <w:rFonts w:ascii="Times New Roman"/>
          <w:vertAlign w:val="superscript"/>
        </w:rPr>
        <w:t>3</w:t>
      </w:r>
      <w:r>
        <w:rPr>
          <w:rFonts w:ascii="Times New Roman"/>
        </w:rPr>
        <w:t>，不同生长阶段滴水次数及滴水量推荐情况可参考表</w:t>
      </w:r>
      <w:r>
        <w:rPr>
          <w:rFonts w:ascii="Times New Roman"/>
        </w:rPr>
        <w:t>1</w:t>
      </w:r>
      <w:r>
        <w:rPr>
          <w:rFonts w:ascii="Times New Roman"/>
        </w:rPr>
        <w:t>。</w:t>
      </w:r>
    </w:p>
    <w:p w:rsidR="0054082D" w:rsidRDefault="00000000">
      <w:pPr>
        <w:pStyle w:val="afffff5"/>
        <w:ind w:firstLine="420"/>
      </w:pPr>
      <w:r>
        <w:rPr>
          <w:rFonts w:ascii="Times New Roman"/>
        </w:rPr>
        <w:t>灌溉水水质应符合</w:t>
      </w:r>
      <w:r>
        <w:rPr>
          <w:rFonts w:ascii="Times New Roman"/>
        </w:rPr>
        <w:t xml:space="preserve"> GB 5084 </w:t>
      </w:r>
      <w:r>
        <w:rPr>
          <w:rFonts w:ascii="Times New Roman"/>
        </w:rPr>
        <w:t>规定</w:t>
      </w:r>
      <w:r>
        <w:rPr>
          <w:rFonts w:hint="eastAsia"/>
        </w:rPr>
        <w:t>。</w:t>
      </w:r>
    </w:p>
    <w:p w:rsidR="0054082D" w:rsidRDefault="00000000">
      <w:pPr>
        <w:pStyle w:val="affe"/>
        <w:spacing w:before="156" w:after="156"/>
      </w:pPr>
      <w:r>
        <w:rPr>
          <w:rFonts w:hint="eastAsia"/>
        </w:rPr>
        <w:t>追肥</w:t>
      </w:r>
    </w:p>
    <w:p w:rsidR="0054082D" w:rsidRDefault="00000000">
      <w:pPr>
        <w:pStyle w:val="afffff5"/>
        <w:ind w:firstLine="420"/>
        <w:rPr>
          <w:rFonts w:ascii="Times New Roman"/>
        </w:rPr>
      </w:pPr>
      <w:r>
        <w:rPr>
          <w:rFonts w:ascii="Times New Roman"/>
        </w:rPr>
        <w:t>玉米生育期追施相当于氮</w:t>
      </w:r>
      <w:r>
        <w:rPr>
          <w:rFonts w:ascii="Times New Roman"/>
        </w:rPr>
        <w:t>(N) 6 kg/666.7 m</w:t>
      </w:r>
      <w:r>
        <w:rPr>
          <w:rFonts w:ascii="Times New Roman"/>
          <w:vertAlign w:val="superscript"/>
        </w:rPr>
        <w:t>2</w:t>
      </w:r>
      <w:r>
        <w:rPr>
          <w:rFonts w:ascii="Times New Roman"/>
        </w:rPr>
        <w:t>～</w:t>
      </w:r>
      <w:r>
        <w:rPr>
          <w:rFonts w:ascii="Times New Roman" w:hint="eastAsia"/>
        </w:rPr>
        <w:t>8</w:t>
      </w:r>
      <w:r>
        <w:rPr>
          <w:rFonts w:ascii="Times New Roman"/>
        </w:rPr>
        <w:t xml:space="preserve"> kg/666.7 m</w:t>
      </w:r>
      <w:r>
        <w:rPr>
          <w:rFonts w:ascii="Times New Roman"/>
          <w:vertAlign w:val="superscript"/>
        </w:rPr>
        <w:t>2</w:t>
      </w:r>
      <w:r>
        <w:rPr>
          <w:rFonts w:ascii="Times New Roman" w:hint="eastAsia"/>
        </w:rPr>
        <w:t>的肥料。追肥要选用水溶性肥料，随水滴施。</w:t>
      </w:r>
      <w:proofErr w:type="gramStart"/>
      <w:r>
        <w:rPr>
          <w:rFonts w:ascii="Times New Roman" w:hint="eastAsia"/>
        </w:rPr>
        <w:t>滴施前</w:t>
      </w:r>
      <w:proofErr w:type="gramEnd"/>
      <w:r>
        <w:rPr>
          <w:rFonts w:ascii="Times New Roman" w:hint="eastAsia"/>
        </w:rPr>
        <w:t>先滴清水</w:t>
      </w:r>
      <w:r>
        <w:rPr>
          <w:rFonts w:ascii="Times New Roman" w:hint="eastAsia"/>
        </w:rPr>
        <w:t>10 min</w:t>
      </w:r>
      <w:r>
        <w:rPr>
          <w:rFonts w:ascii="Times New Roman"/>
        </w:rPr>
        <w:t>～</w:t>
      </w:r>
      <w:r>
        <w:rPr>
          <w:rFonts w:ascii="Times New Roman" w:hint="eastAsia"/>
        </w:rPr>
        <w:t>15 min</w:t>
      </w:r>
      <w:r>
        <w:rPr>
          <w:rFonts w:ascii="Times New Roman" w:hint="eastAsia"/>
        </w:rPr>
        <w:t>，确保滴灌系统正常后开始供肥，供肥结束后再连续滴清水</w:t>
      </w:r>
      <w:r>
        <w:rPr>
          <w:rFonts w:ascii="Times New Roman" w:hint="eastAsia"/>
        </w:rPr>
        <w:t>10 min</w:t>
      </w:r>
      <w:r>
        <w:rPr>
          <w:rFonts w:ascii="Times New Roman"/>
        </w:rPr>
        <w:t>～</w:t>
      </w:r>
      <w:r>
        <w:rPr>
          <w:rFonts w:ascii="Times New Roman" w:hint="eastAsia"/>
        </w:rPr>
        <w:t>15 min</w:t>
      </w:r>
      <w:r>
        <w:rPr>
          <w:rFonts w:ascii="Times New Roman" w:hint="eastAsia"/>
        </w:rPr>
        <w:t>。具体追肥时期和肥料分配</w:t>
      </w:r>
      <w:r>
        <w:rPr>
          <w:rFonts w:ascii="Times New Roman"/>
        </w:rPr>
        <w:t>推荐情况可参考表</w:t>
      </w:r>
      <w:r>
        <w:rPr>
          <w:rFonts w:ascii="Times New Roman" w:hint="eastAsia"/>
        </w:rPr>
        <w:t>1</w:t>
      </w:r>
      <w:r>
        <w:rPr>
          <w:rFonts w:ascii="Times New Roman" w:hint="eastAsia"/>
        </w:rPr>
        <w:t>。</w:t>
      </w:r>
    </w:p>
    <w:p w:rsidR="0054082D" w:rsidRDefault="00000000">
      <w:pPr>
        <w:pStyle w:val="afffff5"/>
        <w:ind w:firstLine="420"/>
      </w:pPr>
      <w:r>
        <w:rPr>
          <w:rFonts w:ascii="Times New Roman" w:hint="eastAsia"/>
        </w:rPr>
        <w:t>追肥所用水溶性肥料</w:t>
      </w:r>
      <w:r>
        <w:rPr>
          <w:rFonts w:ascii="Times New Roman"/>
        </w:rPr>
        <w:t>应符合</w:t>
      </w:r>
      <w:r>
        <w:rPr>
          <w:rFonts w:ascii="Times New Roman" w:hint="eastAsia"/>
        </w:rPr>
        <w:t xml:space="preserve"> NY/T 1107</w:t>
      </w:r>
      <w:r>
        <w:rPr>
          <w:rFonts w:ascii="Times New Roman"/>
        </w:rPr>
        <w:t xml:space="preserve"> </w:t>
      </w:r>
      <w:r>
        <w:rPr>
          <w:rFonts w:ascii="Times New Roman"/>
        </w:rPr>
        <w:t>规定</w:t>
      </w:r>
      <w:r>
        <w:rPr>
          <w:rFonts w:hint="eastAsia"/>
        </w:rPr>
        <w:t>。</w:t>
      </w:r>
    </w:p>
    <w:p w:rsidR="0054082D" w:rsidRDefault="00000000">
      <w:pPr>
        <w:pStyle w:val="aff2"/>
        <w:spacing w:before="156" w:after="156"/>
      </w:pPr>
      <w:r>
        <w:rPr>
          <w:rFonts w:hint="eastAsia"/>
        </w:rPr>
        <w:lastRenderedPageBreak/>
        <w:t>玉米不同生长阶段滴水次数、滴水量及追肥推荐表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1134"/>
        <w:gridCol w:w="2693"/>
        <w:gridCol w:w="3532"/>
      </w:tblGrid>
      <w:tr w:rsidR="0054082D">
        <w:trPr>
          <w:tblHeader/>
          <w:jc w:val="center"/>
        </w:trPr>
        <w:tc>
          <w:tcPr>
            <w:tcW w:w="1975" w:type="dxa"/>
            <w:tcBorders>
              <w:top w:val="single" w:sz="8" w:space="0" w:color="auto"/>
              <w:bottom w:val="single" w:sz="8" w:space="0" w:color="auto"/>
            </w:tcBorders>
            <w:shd w:val="clear" w:color="auto" w:fill="auto"/>
            <w:vAlign w:val="center"/>
          </w:tcPr>
          <w:p w:rsidR="0054082D" w:rsidRDefault="00000000">
            <w:pPr>
              <w:pStyle w:val="afffffffff9"/>
              <w:rPr>
                <w:rFonts w:ascii="Times New Roman"/>
              </w:rPr>
            </w:pPr>
            <w:r>
              <w:rPr>
                <w:rFonts w:ascii="Times New Roman"/>
              </w:rPr>
              <w:t>玉米生育期</w:t>
            </w:r>
          </w:p>
        </w:tc>
        <w:tc>
          <w:tcPr>
            <w:tcW w:w="1134" w:type="dxa"/>
            <w:tcBorders>
              <w:top w:val="single" w:sz="8" w:space="0" w:color="auto"/>
              <w:bottom w:val="single" w:sz="8" w:space="0" w:color="auto"/>
            </w:tcBorders>
            <w:shd w:val="clear" w:color="auto" w:fill="auto"/>
            <w:vAlign w:val="center"/>
          </w:tcPr>
          <w:p w:rsidR="0054082D" w:rsidRDefault="00000000">
            <w:pPr>
              <w:pStyle w:val="afffffffff9"/>
              <w:rPr>
                <w:rFonts w:ascii="Times New Roman"/>
              </w:rPr>
            </w:pPr>
            <w:r>
              <w:rPr>
                <w:rFonts w:ascii="Times New Roman"/>
              </w:rPr>
              <w:t>滴水次数</w:t>
            </w:r>
          </w:p>
        </w:tc>
        <w:tc>
          <w:tcPr>
            <w:tcW w:w="2693" w:type="dxa"/>
            <w:tcBorders>
              <w:top w:val="single" w:sz="8" w:space="0" w:color="auto"/>
              <w:bottom w:val="single" w:sz="8" w:space="0" w:color="auto"/>
            </w:tcBorders>
            <w:shd w:val="clear" w:color="auto" w:fill="auto"/>
            <w:vAlign w:val="center"/>
          </w:tcPr>
          <w:p w:rsidR="0054082D" w:rsidRDefault="00000000">
            <w:pPr>
              <w:pStyle w:val="afffffffff9"/>
              <w:rPr>
                <w:rFonts w:ascii="Times New Roman"/>
              </w:rPr>
            </w:pPr>
            <w:r>
              <w:rPr>
                <w:rFonts w:ascii="Times New Roman"/>
              </w:rPr>
              <w:t>滴水量</w:t>
            </w:r>
          </w:p>
        </w:tc>
        <w:tc>
          <w:tcPr>
            <w:tcW w:w="3532" w:type="dxa"/>
            <w:tcBorders>
              <w:top w:val="single" w:sz="8" w:space="0" w:color="auto"/>
              <w:bottom w:val="single" w:sz="8" w:space="0" w:color="auto"/>
            </w:tcBorders>
            <w:shd w:val="clear" w:color="auto" w:fill="auto"/>
            <w:vAlign w:val="center"/>
          </w:tcPr>
          <w:p w:rsidR="0054082D" w:rsidRDefault="00000000">
            <w:pPr>
              <w:pStyle w:val="afffffffff9"/>
              <w:rPr>
                <w:rFonts w:ascii="Times New Roman"/>
              </w:rPr>
            </w:pPr>
            <w:r>
              <w:rPr>
                <w:rFonts w:ascii="Times New Roman"/>
              </w:rPr>
              <w:t>追肥量</w:t>
            </w:r>
          </w:p>
        </w:tc>
      </w:tr>
      <w:tr w:rsidR="0054082D">
        <w:trPr>
          <w:jc w:val="center"/>
        </w:trPr>
        <w:tc>
          <w:tcPr>
            <w:tcW w:w="1975" w:type="dxa"/>
            <w:tcBorders>
              <w:top w:val="single" w:sz="8" w:space="0" w:color="auto"/>
            </w:tcBorders>
            <w:shd w:val="clear" w:color="auto" w:fill="auto"/>
            <w:vAlign w:val="center"/>
          </w:tcPr>
          <w:p w:rsidR="0054082D" w:rsidRDefault="00000000">
            <w:pPr>
              <w:pStyle w:val="afffffffff9"/>
              <w:rPr>
                <w:rFonts w:ascii="Times New Roman"/>
              </w:rPr>
            </w:pPr>
            <w:r>
              <w:rPr>
                <w:rFonts w:ascii="Times New Roman"/>
              </w:rPr>
              <w:t>苗期</w:t>
            </w:r>
            <w:r>
              <w:rPr>
                <w:rFonts w:ascii="Times New Roman"/>
              </w:rPr>
              <w:t>-</w:t>
            </w:r>
            <w:r>
              <w:rPr>
                <w:rFonts w:ascii="Times New Roman"/>
              </w:rPr>
              <w:t>拔节期</w:t>
            </w:r>
          </w:p>
        </w:tc>
        <w:tc>
          <w:tcPr>
            <w:tcW w:w="1134" w:type="dxa"/>
            <w:tcBorders>
              <w:top w:val="single" w:sz="8" w:space="0" w:color="auto"/>
            </w:tcBorders>
            <w:shd w:val="clear" w:color="auto" w:fill="auto"/>
            <w:vAlign w:val="center"/>
          </w:tcPr>
          <w:p w:rsidR="0054082D" w:rsidRDefault="00000000">
            <w:pPr>
              <w:pStyle w:val="afffffffff9"/>
              <w:rPr>
                <w:rFonts w:ascii="Times New Roman"/>
              </w:rPr>
            </w:pPr>
            <w:r>
              <w:rPr>
                <w:rFonts w:ascii="Times New Roman"/>
              </w:rPr>
              <w:t>1</w:t>
            </w:r>
            <w:r>
              <w:rPr>
                <w:rFonts w:ascii="Times New Roman"/>
              </w:rPr>
              <w:t>次</w:t>
            </w:r>
          </w:p>
        </w:tc>
        <w:tc>
          <w:tcPr>
            <w:tcW w:w="2693" w:type="dxa"/>
            <w:tcBorders>
              <w:top w:val="single" w:sz="8" w:space="0" w:color="auto"/>
            </w:tcBorders>
            <w:shd w:val="clear" w:color="auto" w:fill="auto"/>
            <w:vAlign w:val="center"/>
          </w:tcPr>
          <w:p w:rsidR="0054082D" w:rsidRDefault="00000000">
            <w:pPr>
              <w:pStyle w:val="afffffffff9"/>
              <w:rPr>
                <w:rFonts w:ascii="Times New Roman"/>
              </w:rPr>
            </w:pPr>
            <w:r>
              <w:rPr>
                <w:rFonts w:ascii="Times New Roman"/>
              </w:rPr>
              <w:t>每</w:t>
            </w:r>
            <w:r>
              <w:rPr>
                <w:rFonts w:ascii="Times New Roman"/>
              </w:rPr>
              <w:t>666.7 m</w:t>
            </w:r>
            <w:r>
              <w:rPr>
                <w:rFonts w:ascii="Times New Roman"/>
                <w:vertAlign w:val="superscript"/>
              </w:rPr>
              <w:t>2</w:t>
            </w:r>
            <w:r>
              <w:rPr>
                <w:rFonts w:ascii="Times New Roman"/>
              </w:rPr>
              <w:t>滴水</w:t>
            </w:r>
            <w:r>
              <w:rPr>
                <w:rFonts w:ascii="Times New Roman"/>
              </w:rPr>
              <w:t>5 m</w:t>
            </w:r>
            <w:r>
              <w:rPr>
                <w:rFonts w:ascii="Times New Roman"/>
                <w:vertAlign w:val="superscript"/>
              </w:rPr>
              <w:t>3</w:t>
            </w:r>
            <w:r>
              <w:rPr>
                <w:rFonts w:ascii="Times New Roman"/>
              </w:rPr>
              <w:t>～</w:t>
            </w:r>
            <w:r>
              <w:rPr>
                <w:rFonts w:ascii="Times New Roman"/>
              </w:rPr>
              <w:t>10 m</w:t>
            </w:r>
            <w:r>
              <w:rPr>
                <w:rFonts w:ascii="Times New Roman"/>
                <w:vertAlign w:val="superscript"/>
              </w:rPr>
              <w:t>3</w:t>
            </w:r>
          </w:p>
        </w:tc>
        <w:tc>
          <w:tcPr>
            <w:tcW w:w="3532" w:type="dxa"/>
            <w:tcBorders>
              <w:top w:val="single" w:sz="8" w:space="0" w:color="auto"/>
            </w:tcBorders>
            <w:shd w:val="clear" w:color="auto" w:fill="auto"/>
            <w:vAlign w:val="center"/>
          </w:tcPr>
          <w:p w:rsidR="0054082D" w:rsidRDefault="00000000">
            <w:pPr>
              <w:pStyle w:val="afffffffff9"/>
              <w:rPr>
                <w:rFonts w:ascii="Times New Roman"/>
              </w:rPr>
            </w:pPr>
            <w:r>
              <w:rPr>
                <w:rFonts w:ascii="Times New Roman" w:hint="eastAsia"/>
              </w:rPr>
              <w:t>/</w:t>
            </w:r>
          </w:p>
        </w:tc>
      </w:tr>
      <w:tr w:rsidR="0054082D">
        <w:trPr>
          <w:jc w:val="center"/>
        </w:trPr>
        <w:tc>
          <w:tcPr>
            <w:tcW w:w="1975" w:type="dxa"/>
            <w:shd w:val="clear" w:color="auto" w:fill="auto"/>
            <w:vAlign w:val="center"/>
          </w:tcPr>
          <w:p w:rsidR="0054082D" w:rsidRDefault="00000000">
            <w:pPr>
              <w:pStyle w:val="afffffffff9"/>
              <w:rPr>
                <w:rFonts w:ascii="Times New Roman"/>
              </w:rPr>
            </w:pPr>
            <w:r>
              <w:rPr>
                <w:rFonts w:ascii="Times New Roman"/>
              </w:rPr>
              <w:t>拔节期</w:t>
            </w:r>
            <w:r>
              <w:rPr>
                <w:rFonts w:ascii="Times New Roman"/>
              </w:rPr>
              <w:t>-</w:t>
            </w:r>
            <w:r>
              <w:rPr>
                <w:rFonts w:ascii="Times New Roman"/>
              </w:rPr>
              <w:t>大喇叭口期</w:t>
            </w:r>
          </w:p>
        </w:tc>
        <w:tc>
          <w:tcPr>
            <w:tcW w:w="1134" w:type="dxa"/>
            <w:shd w:val="clear" w:color="auto" w:fill="auto"/>
            <w:vAlign w:val="center"/>
          </w:tcPr>
          <w:p w:rsidR="0054082D" w:rsidRDefault="00000000">
            <w:pPr>
              <w:pStyle w:val="afffffffff9"/>
              <w:rPr>
                <w:rFonts w:ascii="Times New Roman"/>
              </w:rPr>
            </w:pPr>
            <w:r>
              <w:rPr>
                <w:rFonts w:ascii="Times New Roman"/>
              </w:rPr>
              <w:t>1</w:t>
            </w:r>
            <w:r>
              <w:rPr>
                <w:rFonts w:ascii="Times New Roman"/>
              </w:rPr>
              <w:t>次～</w:t>
            </w:r>
            <w:r>
              <w:rPr>
                <w:rFonts w:ascii="Times New Roman"/>
              </w:rPr>
              <w:t>2</w:t>
            </w:r>
            <w:r>
              <w:rPr>
                <w:rFonts w:ascii="Times New Roman"/>
              </w:rPr>
              <w:t>次</w:t>
            </w:r>
          </w:p>
        </w:tc>
        <w:tc>
          <w:tcPr>
            <w:tcW w:w="2693" w:type="dxa"/>
            <w:shd w:val="clear" w:color="auto" w:fill="auto"/>
            <w:vAlign w:val="center"/>
          </w:tcPr>
          <w:p w:rsidR="0054082D" w:rsidRDefault="00000000">
            <w:pPr>
              <w:pStyle w:val="afffffffff9"/>
              <w:rPr>
                <w:rFonts w:ascii="Times New Roman"/>
              </w:rPr>
            </w:pPr>
            <w:r>
              <w:rPr>
                <w:rFonts w:ascii="Times New Roman"/>
              </w:rPr>
              <w:t>每</w:t>
            </w:r>
            <w:r>
              <w:rPr>
                <w:rFonts w:ascii="Times New Roman"/>
              </w:rPr>
              <w:t>666.7 m</w:t>
            </w:r>
            <w:r>
              <w:rPr>
                <w:rFonts w:ascii="Times New Roman"/>
                <w:vertAlign w:val="superscript"/>
              </w:rPr>
              <w:t>2</w:t>
            </w:r>
            <w:r>
              <w:rPr>
                <w:rFonts w:ascii="Times New Roman"/>
              </w:rPr>
              <w:t>滴水</w:t>
            </w:r>
            <w:r>
              <w:rPr>
                <w:rFonts w:ascii="Times New Roman" w:hint="eastAsia"/>
              </w:rPr>
              <w:t>10</w:t>
            </w:r>
            <w:r>
              <w:rPr>
                <w:rFonts w:ascii="Times New Roman"/>
              </w:rPr>
              <w:t xml:space="preserve"> m</w:t>
            </w:r>
            <w:r>
              <w:rPr>
                <w:rFonts w:ascii="Times New Roman"/>
                <w:vertAlign w:val="superscript"/>
              </w:rPr>
              <w:t>3</w:t>
            </w:r>
            <w:r>
              <w:rPr>
                <w:rFonts w:ascii="Times New Roman"/>
              </w:rPr>
              <w:t>～</w:t>
            </w:r>
            <w:r>
              <w:rPr>
                <w:rFonts w:ascii="Times New Roman"/>
              </w:rPr>
              <w:t>1</w:t>
            </w:r>
            <w:r>
              <w:rPr>
                <w:rFonts w:ascii="Times New Roman" w:hint="eastAsia"/>
              </w:rPr>
              <w:t>5</w:t>
            </w:r>
            <w:r>
              <w:rPr>
                <w:rFonts w:ascii="Times New Roman"/>
              </w:rPr>
              <w:t xml:space="preserve"> m</w:t>
            </w:r>
            <w:r>
              <w:rPr>
                <w:rFonts w:ascii="Times New Roman"/>
                <w:vertAlign w:val="superscript"/>
              </w:rPr>
              <w:t>3</w:t>
            </w:r>
          </w:p>
        </w:tc>
        <w:tc>
          <w:tcPr>
            <w:tcW w:w="3532" w:type="dxa"/>
            <w:shd w:val="clear" w:color="auto" w:fill="auto"/>
            <w:vAlign w:val="center"/>
          </w:tcPr>
          <w:p w:rsidR="0054082D" w:rsidRDefault="00000000">
            <w:pPr>
              <w:pStyle w:val="afffffffff9"/>
              <w:rPr>
                <w:rFonts w:ascii="Times New Roman"/>
              </w:rPr>
            </w:pPr>
            <w:r>
              <w:rPr>
                <w:rFonts w:ascii="Times New Roman" w:hint="eastAsia"/>
              </w:rPr>
              <w:t>随第</w:t>
            </w:r>
            <w:r>
              <w:rPr>
                <w:rFonts w:ascii="Times New Roman" w:hint="eastAsia"/>
              </w:rPr>
              <w:t>1</w:t>
            </w:r>
            <w:r>
              <w:rPr>
                <w:rFonts w:ascii="Times New Roman" w:hint="eastAsia"/>
              </w:rPr>
              <w:t>次滴水，</w:t>
            </w:r>
            <w:r>
              <w:rPr>
                <w:rFonts w:ascii="Times New Roman"/>
              </w:rPr>
              <w:t>每</w:t>
            </w:r>
            <w:r>
              <w:rPr>
                <w:rFonts w:ascii="Times New Roman"/>
              </w:rPr>
              <w:t>666.7 m</w:t>
            </w:r>
            <w:r>
              <w:rPr>
                <w:rFonts w:ascii="Times New Roman"/>
                <w:vertAlign w:val="superscript"/>
              </w:rPr>
              <w:t>2</w:t>
            </w:r>
            <w:r>
              <w:rPr>
                <w:rFonts w:ascii="Times New Roman" w:hint="eastAsia"/>
              </w:rPr>
              <w:t>滴施</w:t>
            </w:r>
            <w:r>
              <w:rPr>
                <w:rFonts w:ascii="Times New Roman"/>
              </w:rPr>
              <w:t>N</w:t>
            </w:r>
            <w:r>
              <w:rPr>
                <w:rFonts w:ascii="Times New Roman" w:hint="eastAsia"/>
              </w:rPr>
              <w:t xml:space="preserve"> 3</w:t>
            </w:r>
            <w:r>
              <w:rPr>
                <w:rFonts w:ascii="Times New Roman"/>
              </w:rPr>
              <w:t xml:space="preserve"> kg</w:t>
            </w:r>
            <w:r>
              <w:rPr>
                <w:rFonts w:ascii="Times New Roman"/>
              </w:rPr>
              <w:t>～</w:t>
            </w:r>
            <w:r>
              <w:rPr>
                <w:rFonts w:ascii="Times New Roman" w:hint="eastAsia"/>
              </w:rPr>
              <w:t>4</w:t>
            </w:r>
            <w:r>
              <w:rPr>
                <w:rFonts w:ascii="Times New Roman"/>
              </w:rPr>
              <w:t xml:space="preserve"> k</w:t>
            </w:r>
            <w:r>
              <w:rPr>
                <w:rFonts w:ascii="Times New Roman" w:hint="eastAsia"/>
              </w:rPr>
              <w:t>g</w:t>
            </w:r>
          </w:p>
        </w:tc>
      </w:tr>
      <w:tr w:rsidR="0054082D">
        <w:trPr>
          <w:jc w:val="center"/>
        </w:trPr>
        <w:tc>
          <w:tcPr>
            <w:tcW w:w="1975" w:type="dxa"/>
            <w:shd w:val="clear" w:color="auto" w:fill="auto"/>
            <w:vAlign w:val="center"/>
          </w:tcPr>
          <w:p w:rsidR="0054082D" w:rsidRDefault="00000000">
            <w:pPr>
              <w:pStyle w:val="afffffffff9"/>
              <w:rPr>
                <w:rFonts w:ascii="Times New Roman"/>
              </w:rPr>
            </w:pPr>
            <w:r>
              <w:rPr>
                <w:rFonts w:ascii="Times New Roman"/>
              </w:rPr>
              <w:t>大喇叭口期</w:t>
            </w:r>
            <w:r>
              <w:rPr>
                <w:rFonts w:ascii="Times New Roman"/>
              </w:rPr>
              <w:t>-</w:t>
            </w:r>
            <w:r>
              <w:rPr>
                <w:rFonts w:ascii="Times New Roman"/>
              </w:rPr>
              <w:t>吐丝期</w:t>
            </w:r>
          </w:p>
        </w:tc>
        <w:tc>
          <w:tcPr>
            <w:tcW w:w="1134" w:type="dxa"/>
            <w:shd w:val="clear" w:color="auto" w:fill="auto"/>
            <w:vAlign w:val="center"/>
          </w:tcPr>
          <w:p w:rsidR="0054082D" w:rsidRDefault="00000000">
            <w:pPr>
              <w:pStyle w:val="afffffffff9"/>
              <w:rPr>
                <w:rFonts w:ascii="Times New Roman"/>
              </w:rPr>
            </w:pPr>
            <w:r>
              <w:rPr>
                <w:rFonts w:ascii="Times New Roman"/>
              </w:rPr>
              <w:t>1</w:t>
            </w:r>
            <w:r>
              <w:rPr>
                <w:rFonts w:ascii="Times New Roman"/>
              </w:rPr>
              <w:t>次</w:t>
            </w:r>
          </w:p>
        </w:tc>
        <w:tc>
          <w:tcPr>
            <w:tcW w:w="2693" w:type="dxa"/>
            <w:shd w:val="clear" w:color="auto" w:fill="auto"/>
            <w:vAlign w:val="center"/>
          </w:tcPr>
          <w:p w:rsidR="0054082D" w:rsidRDefault="00000000">
            <w:pPr>
              <w:pStyle w:val="afffffffff9"/>
              <w:rPr>
                <w:rFonts w:ascii="Times New Roman"/>
              </w:rPr>
            </w:pPr>
            <w:r>
              <w:rPr>
                <w:rFonts w:ascii="Times New Roman"/>
              </w:rPr>
              <w:t>每</w:t>
            </w:r>
            <w:r>
              <w:rPr>
                <w:rFonts w:ascii="Times New Roman"/>
              </w:rPr>
              <w:t>666.7 m</w:t>
            </w:r>
            <w:r>
              <w:rPr>
                <w:rFonts w:ascii="Times New Roman"/>
                <w:vertAlign w:val="superscript"/>
              </w:rPr>
              <w:t>2</w:t>
            </w:r>
            <w:r>
              <w:rPr>
                <w:rFonts w:ascii="Times New Roman"/>
              </w:rPr>
              <w:t>滴水</w:t>
            </w:r>
            <w:r>
              <w:rPr>
                <w:rFonts w:ascii="Times New Roman" w:hint="eastAsia"/>
              </w:rPr>
              <w:t>15</w:t>
            </w:r>
            <w:r>
              <w:rPr>
                <w:rFonts w:ascii="Times New Roman"/>
              </w:rPr>
              <w:t xml:space="preserve"> m</w:t>
            </w:r>
            <w:r>
              <w:rPr>
                <w:rFonts w:ascii="Times New Roman"/>
                <w:vertAlign w:val="superscript"/>
              </w:rPr>
              <w:t>3</w:t>
            </w:r>
            <w:r>
              <w:rPr>
                <w:rFonts w:ascii="Times New Roman"/>
              </w:rPr>
              <w:t>～</w:t>
            </w:r>
            <w:r>
              <w:rPr>
                <w:rFonts w:ascii="Times New Roman" w:hint="eastAsia"/>
              </w:rPr>
              <w:t>20</w:t>
            </w:r>
            <w:r>
              <w:rPr>
                <w:rFonts w:ascii="Times New Roman"/>
              </w:rPr>
              <w:t xml:space="preserve"> m</w:t>
            </w:r>
            <w:r>
              <w:rPr>
                <w:rFonts w:ascii="Times New Roman"/>
                <w:vertAlign w:val="superscript"/>
              </w:rPr>
              <w:t>3</w:t>
            </w:r>
          </w:p>
        </w:tc>
        <w:tc>
          <w:tcPr>
            <w:tcW w:w="3532" w:type="dxa"/>
            <w:shd w:val="clear" w:color="auto" w:fill="auto"/>
            <w:vAlign w:val="center"/>
          </w:tcPr>
          <w:p w:rsidR="0054082D" w:rsidRDefault="00000000">
            <w:pPr>
              <w:pStyle w:val="afffffffff9"/>
              <w:rPr>
                <w:rFonts w:ascii="Times New Roman"/>
              </w:rPr>
            </w:pPr>
            <w:r>
              <w:rPr>
                <w:rFonts w:ascii="Times New Roman" w:hint="eastAsia"/>
              </w:rPr>
              <w:t>/</w:t>
            </w:r>
          </w:p>
        </w:tc>
      </w:tr>
      <w:tr w:rsidR="0054082D">
        <w:trPr>
          <w:jc w:val="center"/>
        </w:trPr>
        <w:tc>
          <w:tcPr>
            <w:tcW w:w="1975" w:type="dxa"/>
            <w:shd w:val="clear" w:color="auto" w:fill="auto"/>
            <w:vAlign w:val="center"/>
          </w:tcPr>
          <w:p w:rsidR="0054082D" w:rsidRDefault="00000000">
            <w:pPr>
              <w:pStyle w:val="afffffffff9"/>
              <w:rPr>
                <w:rFonts w:ascii="Times New Roman"/>
              </w:rPr>
            </w:pPr>
            <w:r>
              <w:rPr>
                <w:rFonts w:ascii="Times New Roman"/>
              </w:rPr>
              <w:t>吐丝期</w:t>
            </w:r>
            <w:r>
              <w:rPr>
                <w:rFonts w:ascii="Times New Roman"/>
              </w:rPr>
              <w:t>-</w:t>
            </w:r>
            <w:r>
              <w:rPr>
                <w:rFonts w:ascii="Times New Roman"/>
              </w:rPr>
              <w:t>灌浆中期</w:t>
            </w:r>
          </w:p>
        </w:tc>
        <w:tc>
          <w:tcPr>
            <w:tcW w:w="1134" w:type="dxa"/>
            <w:shd w:val="clear" w:color="auto" w:fill="auto"/>
            <w:vAlign w:val="center"/>
          </w:tcPr>
          <w:p w:rsidR="0054082D" w:rsidRDefault="00000000">
            <w:pPr>
              <w:pStyle w:val="afffffffff9"/>
              <w:rPr>
                <w:rFonts w:ascii="Times New Roman"/>
              </w:rPr>
            </w:pPr>
            <w:r>
              <w:rPr>
                <w:rFonts w:ascii="Times New Roman" w:hint="eastAsia"/>
              </w:rPr>
              <w:t>1</w:t>
            </w:r>
            <w:r>
              <w:rPr>
                <w:rFonts w:ascii="Times New Roman"/>
              </w:rPr>
              <w:t>次～</w:t>
            </w:r>
            <w:r>
              <w:rPr>
                <w:rFonts w:ascii="Times New Roman"/>
              </w:rPr>
              <w:t>2</w:t>
            </w:r>
            <w:r>
              <w:rPr>
                <w:rFonts w:ascii="Times New Roman"/>
              </w:rPr>
              <w:t>次</w:t>
            </w:r>
          </w:p>
        </w:tc>
        <w:tc>
          <w:tcPr>
            <w:tcW w:w="2693" w:type="dxa"/>
            <w:shd w:val="clear" w:color="auto" w:fill="auto"/>
            <w:vAlign w:val="center"/>
          </w:tcPr>
          <w:p w:rsidR="0054082D" w:rsidRDefault="00000000">
            <w:pPr>
              <w:pStyle w:val="afffffffff9"/>
              <w:rPr>
                <w:rFonts w:ascii="Times New Roman"/>
              </w:rPr>
            </w:pPr>
            <w:r>
              <w:rPr>
                <w:rFonts w:ascii="Times New Roman"/>
              </w:rPr>
              <w:t>每</w:t>
            </w:r>
            <w:r>
              <w:rPr>
                <w:rFonts w:ascii="Times New Roman"/>
              </w:rPr>
              <w:t>666.7 m</w:t>
            </w:r>
            <w:r>
              <w:rPr>
                <w:rFonts w:ascii="Times New Roman"/>
                <w:vertAlign w:val="superscript"/>
              </w:rPr>
              <w:t>2</w:t>
            </w:r>
            <w:r>
              <w:rPr>
                <w:rFonts w:ascii="Times New Roman"/>
              </w:rPr>
              <w:t>滴水</w:t>
            </w:r>
            <w:r>
              <w:rPr>
                <w:rFonts w:ascii="Times New Roman" w:hint="eastAsia"/>
              </w:rPr>
              <w:t>15</w:t>
            </w:r>
            <w:r>
              <w:rPr>
                <w:rFonts w:ascii="Times New Roman"/>
              </w:rPr>
              <w:t xml:space="preserve"> m</w:t>
            </w:r>
            <w:r>
              <w:rPr>
                <w:rFonts w:ascii="Times New Roman"/>
                <w:vertAlign w:val="superscript"/>
              </w:rPr>
              <w:t>3</w:t>
            </w:r>
            <w:r>
              <w:rPr>
                <w:rFonts w:ascii="Times New Roman"/>
              </w:rPr>
              <w:t>～</w:t>
            </w:r>
            <w:r>
              <w:rPr>
                <w:rFonts w:ascii="Times New Roman" w:hint="eastAsia"/>
              </w:rPr>
              <w:t>20</w:t>
            </w:r>
            <w:r>
              <w:rPr>
                <w:rFonts w:ascii="Times New Roman"/>
              </w:rPr>
              <w:t xml:space="preserve"> m</w:t>
            </w:r>
            <w:r>
              <w:rPr>
                <w:rFonts w:ascii="Times New Roman"/>
                <w:vertAlign w:val="superscript"/>
              </w:rPr>
              <w:t>3</w:t>
            </w:r>
          </w:p>
        </w:tc>
        <w:tc>
          <w:tcPr>
            <w:tcW w:w="3532" w:type="dxa"/>
            <w:shd w:val="clear" w:color="auto" w:fill="auto"/>
            <w:vAlign w:val="center"/>
          </w:tcPr>
          <w:p w:rsidR="0054082D" w:rsidRDefault="00000000">
            <w:pPr>
              <w:pStyle w:val="afffffffff9"/>
              <w:rPr>
                <w:rFonts w:ascii="Times New Roman"/>
              </w:rPr>
            </w:pPr>
            <w:r>
              <w:rPr>
                <w:rFonts w:ascii="Times New Roman" w:hint="eastAsia"/>
              </w:rPr>
              <w:t>随第</w:t>
            </w:r>
            <w:r>
              <w:rPr>
                <w:rFonts w:ascii="Times New Roman" w:hint="eastAsia"/>
              </w:rPr>
              <w:t>1</w:t>
            </w:r>
            <w:r>
              <w:rPr>
                <w:rFonts w:ascii="Times New Roman" w:hint="eastAsia"/>
              </w:rPr>
              <w:t>次滴水，</w:t>
            </w:r>
            <w:r>
              <w:rPr>
                <w:rFonts w:ascii="Times New Roman"/>
              </w:rPr>
              <w:t>每</w:t>
            </w:r>
            <w:r>
              <w:rPr>
                <w:rFonts w:ascii="Times New Roman"/>
              </w:rPr>
              <w:t>666.7 m</w:t>
            </w:r>
            <w:r>
              <w:rPr>
                <w:rFonts w:ascii="Times New Roman"/>
                <w:vertAlign w:val="superscript"/>
              </w:rPr>
              <w:t>2</w:t>
            </w:r>
            <w:r>
              <w:rPr>
                <w:rFonts w:ascii="Times New Roman" w:hint="eastAsia"/>
              </w:rPr>
              <w:t>滴施</w:t>
            </w:r>
            <w:r>
              <w:rPr>
                <w:rFonts w:ascii="Times New Roman"/>
              </w:rPr>
              <w:t>N</w:t>
            </w:r>
            <w:r>
              <w:rPr>
                <w:rFonts w:ascii="Times New Roman" w:hint="eastAsia"/>
              </w:rPr>
              <w:t xml:space="preserve"> 3</w:t>
            </w:r>
            <w:r>
              <w:rPr>
                <w:rFonts w:ascii="Times New Roman"/>
              </w:rPr>
              <w:t xml:space="preserve"> kg</w:t>
            </w:r>
            <w:r>
              <w:rPr>
                <w:rFonts w:ascii="Times New Roman"/>
              </w:rPr>
              <w:t>～</w:t>
            </w:r>
            <w:r>
              <w:rPr>
                <w:rFonts w:ascii="Times New Roman" w:hint="eastAsia"/>
              </w:rPr>
              <w:t>4</w:t>
            </w:r>
            <w:r>
              <w:rPr>
                <w:rFonts w:ascii="Times New Roman"/>
              </w:rPr>
              <w:t xml:space="preserve"> k</w:t>
            </w:r>
            <w:r>
              <w:rPr>
                <w:rFonts w:ascii="Times New Roman" w:hint="eastAsia"/>
              </w:rPr>
              <w:t>g</w:t>
            </w:r>
          </w:p>
        </w:tc>
      </w:tr>
      <w:tr w:rsidR="0054082D">
        <w:trPr>
          <w:jc w:val="center"/>
        </w:trPr>
        <w:tc>
          <w:tcPr>
            <w:tcW w:w="1975" w:type="dxa"/>
            <w:shd w:val="clear" w:color="auto" w:fill="auto"/>
            <w:vAlign w:val="center"/>
          </w:tcPr>
          <w:p w:rsidR="0054082D" w:rsidRDefault="00000000">
            <w:pPr>
              <w:pStyle w:val="afffffffff9"/>
              <w:rPr>
                <w:rFonts w:ascii="Times New Roman"/>
              </w:rPr>
            </w:pPr>
            <w:r>
              <w:rPr>
                <w:rFonts w:ascii="Times New Roman"/>
              </w:rPr>
              <w:t>灌浆中期</w:t>
            </w:r>
            <w:r>
              <w:rPr>
                <w:rFonts w:ascii="Times New Roman"/>
              </w:rPr>
              <w:t>-</w:t>
            </w:r>
            <w:r>
              <w:rPr>
                <w:rFonts w:ascii="Times New Roman"/>
              </w:rPr>
              <w:t>成熟期</w:t>
            </w:r>
          </w:p>
        </w:tc>
        <w:tc>
          <w:tcPr>
            <w:tcW w:w="1134" w:type="dxa"/>
            <w:shd w:val="clear" w:color="auto" w:fill="auto"/>
            <w:vAlign w:val="center"/>
          </w:tcPr>
          <w:p w:rsidR="0054082D" w:rsidRDefault="00000000">
            <w:pPr>
              <w:pStyle w:val="afffffffff9"/>
              <w:rPr>
                <w:rFonts w:ascii="Times New Roman"/>
              </w:rPr>
            </w:pPr>
            <w:r>
              <w:rPr>
                <w:rFonts w:ascii="Times New Roman"/>
              </w:rPr>
              <w:t>1</w:t>
            </w:r>
            <w:r>
              <w:rPr>
                <w:rFonts w:ascii="Times New Roman"/>
              </w:rPr>
              <w:t>次</w:t>
            </w:r>
          </w:p>
        </w:tc>
        <w:tc>
          <w:tcPr>
            <w:tcW w:w="2693" w:type="dxa"/>
            <w:shd w:val="clear" w:color="auto" w:fill="auto"/>
            <w:vAlign w:val="center"/>
          </w:tcPr>
          <w:p w:rsidR="0054082D" w:rsidRDefault="00000000">
            <w:pPr>
              <w:pStyle w:val="afffffffff9"/>
              <w:rPr>
                <w:rFonts w:ascii="Times New Roman"/>
              </w:rPr>
            </w:pPr>
            <w:r>
              <w:rPr>
                <w:rFonts w:ascii="Times New Roman"/>
              </w:rPr>
              <w:t>每</w:t>
            </w:r>
            <w:r>
              <w:rPr>
                <w:rFonts w:ascii="Times New Roman"/>
              </w:rPr>
              <w:t>666.7 m</w:t>
            </w:r>
            <w:r>
              <w:rPr>
                <w:rFonts w:ascii="Times New Roman"/>
                <w:vertAlign w:val="superscript"/>
              </w:rPr>
              <w:t>2</w:t>
            </w:r>
            <w:r>
              <w:rPr>
                <w:rFonts w:ascii="Times New Roman"/>
              </w:rPr>
              <w:t>滴水</w:t>
            </w:r>
            <w:r>
              <w:rPr>
                <w:rFonts w:ascii="Times New Roman" w:hint="eastAsia"/>
              </w:rPr>
              <w:t>15</w:t>
            </w:r>
            <w:r>
              <w:rPr>
                <w:rFonts w:ascii="Times New Roman"/>
              </w:rPr>
              <w:t xml:space="preserve"> m</w:t>
            </w:r>
            <w:r>
              <w:rPr>
                <w:rFonts w:ascii="Times New Roman"/>
                <w:vertAlign w:val="superscript"/>
              </w:rPr>
              <w:t>3</w:t>
            </w:r>
            <w:r>
              <w:rPr>
                <w:rFonts w:ascii="Times New Roman"/>
              </w:rPr>
              <w:t>～</w:t>
            </w:r>
            <w:r>
              <w:rPr>
                <w:rFonts w:ascii="Times New Roman" w:hint="eastAsia"/>
              </w:rPr>
              <w:t>20</w:t>
            </w:r>
            <w:r>
              <w:rPr>
                <w:rFonts w:ascii="Times New Roman"/>
              </w:rPr>
              <w:t xml:space="preserve"> m</w:t>
            </w:r>
            <w:r>
              <w:rPr>
                <w:rFonts w:ascii="Times New Roman"/>
                <w:vertAlign w:val="superscript"/>
              </w:rPr>
              <w:t>3</w:t>
            </w:r>
          </w:p>
        </w:tc>
        <w:tc>
          <w:tcPr>
            <w:tcW w:w="3532" w:type="dxa"/>
            <w:shd w:val="clear" w:color="auto" w:fill="auto"/>
            <w:vAlign w:val="center"/>
          </w:tcPr>
          <w:p w:rsidR="0054082D" w:rsidRDefault="00000000">
            <w:pPr>
              <w:pStyle w:val="afffffffff9"/>
              <w:rPr>
                <w:rFonts w:ascii="Times New Roman"/>
              </w:rPr>
            </w:pPr>
            <w:r>
              <w:rPr>
                <w:rFonts w:ascii="Times New Roman" w:hint="eastAsia"/>
              </w:rPr>
              <w:t>/</w:t>
            </w:r>
          </w:p>
        </w:tc>
      </w:tr>
    </w:tbl>
    <w:p w:rsidR="0054082D" w:rsidRDefault="00000000">
      <w:pPr>
        <w:pStyle w:val="afff2"/>
      </w:pPr>
      <w:r>
        <w:rPr>
          <w:rFonts w:hint="eastAsia"/>
        </w:rPr>
        <w:t>具体时间和滴水量根据土壤墒情、天气和玉米生长状况及特性适当调整，降雨量大，土壤墒情好，可不滴或少滴水。</w:t>
      </w:r>
    </w:p>
    <w:p w:rsidR="0054082D" w:rsidRDefault="00000000">
      <w:pPr>
        <w:pStyle w:val="affe"/>
        <w:spacing w:before="156" w:after="156"/>
      </w:pPr>
      <w:r>
        <w:rPr>
          <w:rFonts w:hint="eastAsia"/>
        </w:rPr>
        <w:t>中耕除草</w:t>
      </w:r>
    </w:p>
    <w:p w:rsidR="0054082D" w:rsidRDefault="00000000">
      <w:pPr>
        <w:pStyle w:val="afffff5"/>
        <w:ind w:firstLine="420"/>
      </w:pPr>
      <w:r>
        <w:rPr>
          <w:rFonts w:hint="eastAsia"/>
        </w:rPr>
        <w:t>玉米生育期内中耕除草1次</w:t>
      </w:r>
      <w:r>
        <w:rPr>
          <w:rFonts w:ascii="Times New Roman"/>
        </w:rPr>
        <w:t>～</w:t>
      </w:r>
      <w:r>
        <w:rPr>
          <w:rFonts w:ascii="Times New Roman" w:hint="eastAsia"/>
        </w:rPr>
        <w:t>3</w:t>
      </w:r>
      <w:r>
        <w:rPr>
          <w:rFonts w:ascii="Times New Roman"/>
        </w:rPr>
        <w:t>次</w:t>
      </w:r>
      <w:r>
        <w:rPr>
          <w:rFonts w:hint="eastAsia"/>
        </w:rPr>
        <w:t>。</w:t>
      </w:r>
    </w:p>
    <w:p w:rsidR="0054082D" w:rsidRDefault="00000000">
      <w:pPr>
        <w:pStyle w:val="affc"/>
        <w:spacing w:before="312" w:after="312"/>
      </w:pPr>
      <w:bookmarkStart w:id="66" w:name="_Toc180766546"/>
      <w:r>
        <w:rPr>
          <w:rFonts w:hint="eastAsia"/>
        </w:rPr>
        <w:t>病虫害防治</w:t>
      </w:r>
      <w:bookmarkEnd w:id="66"/>
    </w:p>
    <w:p w:rsidR="0054082D" w:rsidRDefault="00000000">
      <w:pPr>
        <w:pStyle w:val="affd"/>
        <w:spacing w:before="156" w:after="156"/>
      </w:pPr>
      <w:bookmarkStart w:id="67" w:name="_Toc180766547"/>
      <w:r>
        <w:rPr>
          <w:rFonts w:hint="eastAsia"/>
        </w:rPr>
        <w:t>病害防治</w:t>
      </w:r>
      <w:bookmarkEnd w:id="67"/>
    </w:p>
    <w:p w:rsidR="0054082D" w:rsidRDefault="00000000">
      <w:pPr>
        <w:pStyle w:val="afffff5"/>
        <w:ind w:firstLine="420"/>
      </w:pPr>
      <w:r>
        <w:rPr>
          <w:rFonts w:ascii="Times New Roman"/>
        </w:rPr>
        <w:t>大斑病、小斑病，选用</w:t>
      </w:r>
      <w:r>
        <w:rPr>
          <w:rFonts w:ascii="Times New Roman"/>
        </w:rPr>
        <w:t>50%</w:t>
      </w:r>
      <w:r>
        <w:rPr>
          <w:rFonts w:ascii="Times New Roman"/>
        </w:rPr>
        <w:t>多菌灵可湿性粉剂，或用</w:t>
      </w:r>
      <w:r>
        <w:rPr>
          <w:rFonts w:ascii="Times New Roman"/>
        </w:rPr>
        <w:t>80%</w:t>
      </w:r>
      <w:r>
        <w:rPr>
          <w:rFonts w:ascii="Times New Roman"/>
        </w:rPr>
        <w:t>甲基托布津可湿性粉剂喷雾防治；锈病，选用</w:t>
      </w:r>
      <w:r>
        <w:rPr>
          <w:rFonts w:ascii="Times New Roman"/>
        </w:rPr>
        <w:t>15%</w:t>
      </w:r>
      <w:r>
        <w:rPr>
          <w:rFonts w:ascii="Times New Roman"/>
        </w:rPr>
        <w:t>粉锈宁可湿性粉剂喷雾防治；纹枯病，选用</w:t>
      </w:r>
      <w:r>
        <w:rPr>
          <w:rFonts w:ascii="Times New Roman"/>
        </w:rPr>
        <w:t>5%</w:t>
      </w:r>
      <w:r>
        <w:rPr>
          <w:rFonts w:ascii="Times New Roman"/>
        </w:rPr>
        <w:t>井冈霉素水剂或农抗</w:t>
      </w:r>
      <w:r>
        <w:rPr>
          <w:rFonts w:ascii="Times New Roman"/>
        </w:rPr>
        <w:t>120</w:t>
      </w:r>
      <w:r>
        <w:rPr>
          <w:rFonts w:ascii="Times New Roman"/>
        </w:rPr>
        <w:t>水剂喷雾防治。田间作业按照</w:t>
      </w:r>
      <w:r>
        <w:rPr>
          <w:rFonts w:ascii="Times New Roman"/>
        </w:rPr>
        <w:t>GB/T 8321</w:t>
      </w:r>
      <w:r>
        <w:rPr>
          <w:rFonts w:ascii="Times New Roman"/>
        </w:rPr>
        <w:t>执行</w:t>
      </w:r>
      <w:r>
        <w:rPr>
          <w:rFonts w:hint="eastAsia"/>
        </w:rPr>
        <w:t>。</w:t>
      </w:r>
    </w:p>
    <w:p w:rsidR="0054082D" w:rsidRDefault="00000000">
      <w:pPr>
        <w:pStyle w:val="affd"/>
        <w:spacing w:before="156" w:after="156"/>
      </w:pPr>
      <w:bookmarkStart w:id="68" w:name="_Toc180766548"/>
      <w:r>
        <w:rPr>
          <w:rFonts w:hint="eastAsia"/>
        </w:rPr>
        <w:t>虫害防治</w:t>
      </w:r>
      <w:bookmarkEnd w:id="68"/>
    </w:p>
    <w:p w:rsidR="0054082D" w:rsidRDefault="00000000">
      <w:pPr>
        <w:pStyle w:val="afffff5"/>
        <w:ind w:firstLine="420"/>
        <w:rPr>
          <w:rFonts w:ascii="Times New Roman"/>
        </w:rPr>
      </w:pPr>
      <w:r>
        <w:rPr>
          <w:rFonts w:ascii="Times New Roman"/>
        </w:rPr>
        <w:t>地下害虫，选用</w:t>
      </w:r>
      <w:r>
        <w:rPr>
          <w:rFonts w:ascii="Times New Roman"/>
        </w:rPr>
        <w:t>50%</w:t>
      </w:r>
      <w:r>
        <w:rPr>
          <w:rFonts w:ascii="Times New Roman"/>
        </w:rPr>
        <w:t>辛硫磷乳油拌种；玉米螟，心叶期选用</w:t>
      </w:r>
      <w:r>
        <w:rPr>
          <w:rFonts w:ascii="Times New Roman"/>
        </w:rPr>
        <w:t>50%</w:t>
      </w:r>
      <w:r>
        <w:rPr>
          <w:rFonts w:ascii="Times New Roman"/>
        </w:rPr>
        <w:t>辛硫磷乳油拌细沙，每株施</w:t>
      </w:r>
      <w:r>
        <w:rPr>
          <w:rFonts w:ascii="Times New Roman"/>
        </w:rPr>
        <w:t>l g</w:t>
      </w:r>
      <w:r>
        <w:rPr>
          <w:rFonts w:ascii="Times New Roman"/>
        </w:rPr>
        <w:t>～</w:t>
      </w:r>
      <w:r>
        <w:rPr>
          <w:rFonts w:ascii="Times New Roman"/>
        </w:rPr>
        <w:t>2 g</w:t>
      </w:r>
      <w:r>
        <w:rPr>
          <w:rFonts w:ascii="Times New Roman"/>
        </w:rPr>
        <w:t>颗粒剂，</w:t>
      </w:r>
      <w:proofErr w:type="gramStart"/>
      <w:r>
        <w:rPr>
          <w:rFonts w:ascii="Times New Roman"/>
        </w:rPr>
        <w:t>穗期用</w:t>
      </w:r>
      <w:proofErr w:type="gramEnd"/>
      <w:r>
        <w:rPr>
          <w:rFonts w:ascii="Times New Roman"/>
        </w:rPr>
        <w:t>5%</w:t>
      </w:r>
      <w:r>
        <w:rPr>
          <w:rFonts w:ascii="Times New Roman"/>
        </w:rPr>
        <w:t>阿维菌素乳油、</w:t>
      </w:r>
      <w:r>
        <w:rPr>
          <w:rFonts w:ascii="Times New Roman"/>
        </w:rPr>
        <w:t>25%</w:t>
      </w:r>
      <w:r>
        <w:rPr>
          <w:rFonts w:ascii="Times New Roman"/>
        </w:rPr>
        <w:t>灭幼</w:t>
      </w:r>
      <w:proofErr w:type="gramStart"/>
      <w:r>
        <w:rPr>
          <w:rFonts w:ascii="Times New Roman"/>
        </w:rPr>
        <w:t>脲</w:t>
      </w:r>
      <w:proofErr w:type="gramEnd"/>
      <w:r>
        <w:rPr>
          <w:rFonts w:ascii="Times New Roman"/>
        </w:rPr>
        <w:t>悬浮剂、</w:t>
      </w:r>
      <w:r>
        <w:rPr>
          <w:rFonts w:ascii="Times New Roman"/>
        </w:rPr>
        <w:t>2.5%</w:t>
      </w:r>
      <w:r>
        <w:rPr>
          <w:rFonts w:ascii="Times New Roman"/>
        </w:rPr>
        <w:t>高效</w:t>
      </w:r>
      <w:proofErr w:type="gramStart"/>
      <w:r>
        <w:rPr>
          <w:rFonts w:ascii="Times New Roman"/>
        </w:rPr>
        <w:t>氯氟氰菊酯</w:t>
      </w:r>
      <w:proofErr w:type="gramEnd"/>
      <w:r>
        <w:rPr>
          <w:rFonts w:ascii="Times New Roman"/>
        </w:rPr>
        <w:t>乳油点滴雌穗；粘虫，选用</w:t>
      </w:r>
      <w:r>
        <w:rPr>
          <w:rFonts w:ascii="Times New Roman"/>
        </w:rPr>
        <w:t>50%</w:t>
      </w:r>
      <w:r>
        <w:rPr>
          <w:rFonts w:ascii="Times New Roman"/>
        </w:rPr>
        <w:t>辛硫磷乳油、</w:t>
      </w:r>
      <w:r>
        <w:rPr>
          <w:rFonts w:ascii="Times New Roman"/>
        </w:rPr>
        <w:t>10%</w:t>
      </w:r>
      <w:proofErr w:type="gramStart"/>
      <w:r>
        <w:rPr>
          <w:rFonts w:ascii="Times New Roman"/>
        </w:rPr>
        <w:t>菊马乳油</w:t>
      </w:r>
      <w:proofErr w:type="gramEnd"/>
      <w:r>
        <w:rPr>
          <w:rFonts w:ascii="Times New Roman"/>
        </w:rPr>
        <w:t>，或</w:t>
      </w:r>
      <w:r>
        <w:rPr>
          <w:rFonts w:ascii="Times New Roman"/>
        </w:rPr>
        <w:t>25%</w:t>
      </w:r>
      <w:r>
        <w:rPr>
          <w:rFonts w:ascii="Times New Roman"/>
        </w:rPr>
        <w:t>快杀灵喷雾；红蜘蛛，选用</w:t>
      </w:r>
      <w:r>
        <w:rPr>
          <w:rFonts w:ascii="Times New Roman"/>
        </w:rPr>
        <w:t>20%</w:t>
      </w:r>
      <w:r>
        <w:rPr>
          <w:rFonts w:ascii="Times New Roman"/>
        </w:rPr>
        <w:t>三氯杀螨</w:t>
      </w:r>
      <w:proofErr w:type="gramStart"/>
      <w:r>
        <w:rPr>
          <w:rFonts w:ascii="Times New Roman"/>
        </w:rPr>
        <w:t>醇</w:t>
      </w:r>
      <w:proofErr w:type="gramEnd"/>
      <w:r>
        <w:rPr>
          <w:rFonts w:ascii="Times New Roman"/>
        </w:rPr>
        <w:t>乳油、</w:t>
      </w:r>
      <w:r>
        <w:rPr>
          <w:rFonts w:ascii="Times New Roman"/>
        </w:rPr>
        <w:t>73%</w:t>
      </w:r>
      <w:r>
        <w:rPr>
          <w:rFonts w:ascii="Times New Roman"/>
        </w:rPr>
        <w:t>克</w:t>
      </w:r>
      <w:proofErr w:type="gramStart"/>
      <w:r>
        <w:rPr>
          <w:rFonts w:ascii="Times New Roman"/>
        </w:rPr>
        <w:t>螨</w:t>
      </w:r>
      <w:proofErr w:type="gramEnd"/>
      <w:r>
        <w:rPr>
          <w:rFonts w:ascii="Times New Roman"/>
        </w:rPr>
        <w:t>特乳油喷雾。田间作业按照</w:t>
      </w:r>
      <w:r>
        <w:rPr>
          <w:rFonts w:ascii="Times New Roman"/>
        </w:rPr>
        <w:t>GB/T 8321</w:t>
      </w:r>
      <w:r>
        <w:rPr>
          <w:rFonts w:ascii="Times New Roman"/>
        </w:rPr>
        <w:t>执行。</w:t>
      </w:r>
    </w:p>
    <w:p w:rsidR="0054082D" w:rsidRDefault="00000000">
      <w:pPr>
        <w:pStyle w:val="affc"/>
        <w:spacing w:before="312" w:after="312"/>
      </w:pPr>
      <w:bookmarkStart w:id="69" w:name="_Toc180766549"/>
      <w:r>
        <w:t>收获</w:t>
      </w:r>
      <w:bookmarkEnd w:id="69"/>
    </w:p>
    <w:p w:rsidR="0054082D" w:rsidRDefault="00000000">
      <w:pPr>
        <w:pStyle w:val="afffff5"/>
        <w:ind w:firstLine="420"/>
      </w:pPr>
      <w:r>
        <w:rPr>
          <w:rFonts w:hint="eastAsia"/>
        </w:rPr>
        <w:t>籽粒乳线消失，</w:t>
      </w:r>
      <w:proofErr w:type="gramStart"/>
      <w:r>
        <w:rPr>
          <w:rFonts w:hint="eastAsia"/>
        </w:rPr>
        <w:t>尖冠处</w:t>
      </w:r>
      <w:proofErr w:type="gramEnd"/>
      <w:r>
        <w:rPr>
          <w:rFonts w:hint="eastAsia"/>
        </w:rPr>
        <w:t>黑色层出现，为成熟标志，一般当植株叶色变黄，苞叶干枯且松开后1</w:t>
      </w:r>
      <w:r>
        <w:rPr>
          <w:rFonts w:ascii="Times New Roman"/>
        </w:rPr>
        <w:t>～</w:t>
      </w:r>
      <w:r>
        <w:rPr>
          <w:rFonts w:hint="eastAsia"/>
        </w:rPr>
        <w:t>2 周收获为宜。</w:t>
      </w:r>
    </w:p>
    <w:p w:rsidR="0054082D" w:rsidRDefault="00000000">
      <w:pPr>
        <w:pStyle w:val="affc"/>
        <w:spacing w:before="312" w:after="312"/>
      </w:pPr>
      <w:bookmarkStart w:id="70" w:name="_Toc180766550"/>
      <w:r>
        <w:rPr>
          <w:rFonts w:hint="eastAsia"/>
        </w:rPr>
        <w:t>废旧地膜回收</w:t>
      </w:r>
      <w:bookmarkEnd w:id="70"/>
    </w:p>
    <w:p w:rsidR="0054082D" w:rsidRDefault="00000000">
      <w:pPr>
        <w:pStyle w:val="afffff5"/>
        <w:ind w:firstLine="420"/>
      </w:pPr>
      <w:r>
        <w:rPr>
          <w:rFonts w:hint="eastAsia"/>
        </w:rPr>
        <w:t>推荐采用</w:t>
      </w:r>
      <w:proofErr w:type="gramStart"/>
      <w:r>
        <w:rPr>
          <w:rFonts w:hint="eastAsia"/>
        </w:rPr>
        <w:t>螺旋滚简式</w:t>
      </w:r>
      <w:proofErr w:type="gramEnd"/>
      <w:r>
        <w:rPr>
          <w:rFonts w:hint="eastAsia"/>
        </w:rPr>
        <w:t>或耙齿式等残留地膜清理机清除旧地膜。也可以采用人工揭膜、捡拾等办法，清理回收。</w:t>
      </w:r>
    </w:p>
    <w:p w:rsidR="0054082D" w:rsidRDefault="00000000">
      <w:pPr>
        <w:pStyle w:val="affc"/>
        <w:spacing w:before="312" w:after="312"/>
      </w:pPr>
      <w:bookmarkStart w:id="71" w:name="_Toc180766551"/>
      <w:r>
        <w:rPr>
          <w:rFonts w:hint="eastAsia"/>
        </w:rPr>
        <w:t>生产档案</w:t>
      </w:r>
      <w:bookmarkEnd w:id="71"/>
    </w:p>
    <w:p w:rsidR="0054082D" w:rsidRDefault="00000000">
      <w:pPr>
        <w:pStyle w:val="afffff5"/>
        <w:ind w:firstLine="420"/>
        <w:rPr>
          <w:rFonts w:ascii="Times New Roman"/>
        </w:rPr>
      </w:pPr>
      <w:r>
        <w:rPr>
          <w:rFonts w:ascii="Times New Roman"/>
        </w:rPr>
        <w:t>从玉米播种前到收获后的各个环节使用的生产资料、场所、生产作业、生育进程和遇到的主要问题及处理方法及结果都要建立完整的档案</w:t>
      </w:r>
      <w:r>
        <w:rPr>
          <w:rFonts w:ascii="Times New Roman" w:hint="eastAsia"/>
        </w:rPr>
        <w:t>（参见附录</w:t>
      </w:r>
      <w:r>
        <w:rPr>
          <w:rFonts w:ascii="Times New Roman" w:hint="eastAsia"/>
        </w:rPr>
        <w:t>A</w:t>
      </w:r>
      <w:r>
        <w:rPr>
          <w:rFonts w:ascii="Times New Roman" w:hint="eastAsia"/>
        </w:rPr>
        <w:t>）</w:t>
      </w:r>
      <w:r>
        <w:rPr>
          <w:rFonts w:ascii="Times New Roman"/>
        </w:rPr>
        <w:t>。</w:t>
      </w:r>
    </w:p>
    <w:p w:rsidR="0054082D" w:rsidRDefault="00000000">
      <w:pPr>
        <w:pStyle w:val="afffff5"/>
        <w:ind w:firstLine="420"/>
        <w:rPr>
          <w:rFonts w:ascii="Times New Roman"/>
        </w:rPr>
      </w:pPr>
      <w:r>
        <w:rPr>
          <w:rFonts w:ascii="Times New Roman"/>
        </w:rPr>
        <w:t>生产档案的记载、管理和使用应符合</w:t>
      </w:r>
      <w:r>
        <w:rPr>
          <w:rFonts w:ascii="Times New Roman"/>
        </w:rPr>
        <w:t xml:space="preserve"> GB/T 42478 </w:t>
      </w:r>
      <w:r>
        <w:rPr>
          <w:rFonts w:ascii="Times New Roman"/>
        </w:rPr>
        <w:t>规定。</w:t>
      </w:r>
    </w:p>
    <w:p w:rsidR="0054082D" w:rsidRDefault="0054082D">
      <w:pPr>
        <w:pStyle w:val="afffff5"/>
        <w:ind w:firstLine="420"/>
      </w:pPr>
    </w:p>
    <w:p w:rsidR="0054082D" w:rsidRDefault="0054082D">
      <w:pPr>
        <w:pStyle w:val="afffff5"/>
        <w:ind w:firstLine="420"/>
        <w:sectPr w:rsidR="0054082D">
          <w:pgSz w:w="11906" w:h="16838"/>
          <w:pgMar w:top="1928" w:right="1134" w:bottom="1134" w:left="1134" w:header="1418" w:footer="1134" w:gutter="284"/>
          <w:pgNumType w:start="1"/>
          <w:cols w:space="425"/>
          <w:formProt w:val="0"/>
          <w:docGrid w:type="lines" w:linePitch="312"/>
        </w:sectPr>
      </w:pPr>
    </w:p>
    <w:p w:rsidR="0054082D" w:rsidRDefault="0054082D">
      <w:pPr>
        <w:pStyle w:val="af8"/>
        <w:rPr>
          <w:rFonts w:hint="eastAsia"/>
          <w:vanish w:val="0"/>
        </w:rPr>
      </w:pPr>
      <w:bookmarkStart w:id="72" w:name="BookMark5"/>
      <w:bookmarkEnd w:id="24"/>
    </w:p>
    <w:p w:rsidR="0054082D" w:rsidRDefault="0054082D">
      <w:pPr>
        <w:pStyle w:val="afe"/>
        <w:rPr>
          <w:vanish w:val="0"/>
        </w:rPr>
      </w:pPr>
    </w:p>
    <w:p w:rsidR="0054082D" w:rsidRDefault="00000000">
      <w:pPr>
        <w:pStyle w:val="aff3"/>
        <w:spacing w:after="156"/>
      </w:pPr>
      <w:r>
        <w:br/>
      </w:r>
      <w:bookmarkStart w:id="73" w:name="_Toc180766552"/>
      <w:r>
        <w:rPr>
          <w:rFonts w:hint="eastAsia"/>
        </w:rPr>
        <w:t>（资料性）</w:t>
      </w:r>
      <w:r>
        <w:br/>
      </w:r>
      <w:r>
        <w:rPr>
          <w:rFonts w:hint="eastAsia"/>
        </w:rPr>
        <w:t>农户生产档案</w:t>
      </w:r>
      <w:bookmarkEnd w:id="73"/>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1417"/>
        <w:gridCol w:w="1843"/>
        <w:gridCol w:w="1276"/>
        <w:gridCol w:w="1417"/>
        <w:gridCol w:w="1418"/>
        <w:gridCol w:w="1547"/>
      </w:tblGrid>
      <w:tr w:rsidR="0054082D">
        <w:trPr>
          <w:tblHeader/>
          <w:jc w:val="center"/>
        </w:trPr>
        <w:tc>
          <w:tcPr>
            <w:tcW w:w="416" w:type="dxa"/>
            <w:vMerge w:val="restart"/>
            <w:tcBorders>
              <w:top w:val="single" w:sz="8" w:space="0" w:color="auto"/>
            </w:tcBorders>
            <w:shd w:val="clear" w:color="auto" w:fill="auto"/>
            <w:vAlign w:val="center"/>
          </w:tcPr>
          <w:p w:rsidR="0054082D" w:rsidRDefault="00000000">
            <w:pPr>
              <w:pStyle w:val="afffffffff9"/>
              <w:rPr>
                <w:rFonts w:ascii="Times New Roman"/>
              </w:rPr>
            </w:pPr>
            <w:r>
              <w:rPr>
                <w:rFonts w:ascii="Times New Roman"/>
              </w:rPr>
              <w:t>基本信息</w:t>
            </w:r>
          </w:p>
        </w:tc>
        <w:tc>
          <w:tcPr>
            <w:tcW w:w="1417" w:type="dxa"/>
            <w:tcBorders>
              <w:top w:val="single" w:sz="8" w:space="0" w:color="auto"/>
              <w:bottom w:val="single" w:sz="8" w:space="0" w:color="auto"/>
            </w:tcBorders>
            <w:shd w:val="clear" w:color="auto" w:fill="auto"/>
            <w:vAlign w:val="center"/>
          </w:tcPr>
          <w:p w:rsidR="0054082D" w:rsidRDefault="00000000">
            <w:pPr>
              <w:pStyle w:val="afffffffff9"/>
              <w:rPr>
                <w:rFonts w:ascii="Times New Roman"/>
              </w:rPr>
            </w:pPr>
            <w:r>
              <w:rPr>
                <w:rFonts w:ascii="Times New Roman"/>
              </w:rPr>
              <w:t>所在省</w:t>
            </w:r>
            <w:r>
              <w:rPr>
                <w:rFonts w:ascii="Times New Roman"/>
              </w:rPr>
              <w:t>/</w:t>
            </w:r>
            <w:r>
              <w:rPr>
                <w:rFonts w:ascii="Times New Roman"/>
              </w:rPr>
              <w:t>区</w:t>
            </w:r>
          </w:p>
        </w:tc>
        <w:tc>
          <w:tcPr>
            <w:tcW w:w="4536" w:type="dxa"/>
            <w:gridSpan w:val="3"/>
            <w:tcBorders>
              <w:top w:val="single" w:sz="8" w:space="0" w:color="auto"/>
              <w:bottom w:val="single" w:sz="8" w:space="0" w:color="auto"/>
            </w:tcBorders>
            <w:shd w:val="clear" w:color="auto" w:fill="auto"/>
            <w:vAlign w:val="center"/>
          </w:tcPr>
          <w:p w:rsidR="0054082D" w:rsidRDefault="0054082D">
            <w:pPr>
              <w:pStyle w:val="afffffffff9"/>
              <w:rPr>
                <w:rFonts w:ascii="Times New Roman"/>
              </w:rPr>
            </w:pPr>
          </w:p>
        </w:tc>
        <w:tc>
          <w:tcPr>
            <w:tcW w:w="1418" w:type="dxa"/>
            <w:tcBorders>
              <w:top w:val="single" w:sz="8" w:space="0" w:color="auto"/>
              <w:bottom w:val="single" w:sz="8" w:space="0" w:color="auto"/>
            </w:tcBorders>
            <w:shd w:val="clear" w:color="auto" w:fill="auto"/>
            <w:vAlign w:val="center"/>
          </w:tcPr>
          <w:p w:rsidR="0054082D" w:rsidRDefault="00000000">
            <w:pPr>
              <w:pStyle w:val="afffffffff9"/>
              <w:rPr>
                <w:rFonts w:ascii="Times New Roman"/>
              </w:rPr>
            </w:pPr>
            <w:r>
              <w:rPr>
                <w:rFonts w:ascii="Times New Roman"/>
              </w:rPr>
              <w:t>生产年份</w:t>
            </w:r>
          </w:p>
        </w:tc>
        <w:tc>
          <w:tcPr>
            <w:tcW w:w="1547" w:type="dxa"/>
            <w:tcBorders>
              <w:top w:val="single" w:sz="8" w:space="0" w:color="auto"/>
              <w:bottom w:val="single" w:sz="8" w:space="0" w:color="auto"/>
            </w:tcBorders>
            <w:shd w:val="clear" w:color="auto" w:fill="auto"/>
            <w:vAlign w:val="center"/>
          </w:tcPr>
          <w:p w:rsidR="0054082D" w:rsidRDefault="0054082D">
            <w:pPr>
              <w:pStyle w:val="afffffffff9"/>
              <w:rPr>
                <w:rFonts w:ascii="Times New Roman"/>
              </w:rPr>
            </w:pPr>
          </w:p>
        </w:tc>
      </w:tr>
      <w:tr w:rsidR="0054082D">
        <w:trPr>
          <w:jc w:val="center"/>
        </w:trPr>
        <w:tc>
          <w:tcPr>
            <w:tcW w:w="416" w:type="dxa"/>
            <w:vMerge/>
            <w:shd w:val="clear" w:color="auto" w:fill="auto"/>
            <w:vAlign w:val="center"/>
          </w:tcPr>
          <w:p w:rsidR="0054082D" w:rsidRDefault="0054082D">
            <w:pPr>
              <w:pStyle w:val="afffffffff9"/>
              <w:rPr>
                <w:rFonts w:ascii="Times New Roman"/>
              </w:rPr>
            </w:pPr>
          </w:p>
        </w:tc>
        <w:tc>
          <w:tcPr>
            <w:tcW w:w="1417" w:type="dxa"/>
            <w:tcBorders>
              <w:top w:val="single" w:sz="8" w:space="0" w:color="auto"/>
            </w:tcBorders>
            <w:shd w:val="clear" w:color="auto" w:fill="auto"/>
            <w:vAlign w:val="center"/>
          </w:tcPr>
          <w:p w:rsidR="0054082D" w:rsidRDefault="00000000">
            <w:pPr>
              <w:pStyle w:val="afffffffff9"/>
              <w:rPr>
                <w:rFonts w:ascii="Times New Roman"/>
              </w:rPr>
            </w:pPr>
            <w:r>
              <w:rPr>
                <w:rFonts w:ascii="Times New Roman"/>
              </w:rPr>
              <w:t>农户姓名</w:t>
            </w:r>
          </w:p>
        </w:tc>
        <w:tc>
          <w:tcPr>
            <w:tcW w:w="1843" w:type="dxa"/>
            <w:tcBorders>
              <w:top w:val="single" w:sz="8" w:space="0" w:color="auto"/>
            </w:tcBorders>
            <w:shd w:val="clear" w:color="auto" w:fill="auto"/>
            <w:vAlign w:val="center"/>
          </w:tcPr>
          <w:p w:rsidR="0054082D" w:rsidRDefault="0054082D">
            <w:pPr>
              <w:pStyle w:val="afffffffff9"/>
              <w:rPr>
                <w:rFonts w:ascii="Times New Roman"/>
              </w:rPr>
            </w:pPr>
          </w:p>
        </w:tc>
        <w:tc>
          <w:tcPr>
            <w:tcW w:w="1276" w:type="dxa"/>
            <w:tcBorders>
              <w:top w:val="single" w:sz="8" w:space="0" w:color="auto"/>
            </w:tcBorders>
            <w:shd w:val="clear" w:color="auto" w:fill="auto"/>
            <w:vAlign w:val="center"/>
          </w:tcPr>
          <w:p w:rsidR="0054082D" w:rsidRDefault="00000000">
            <w:pPr>
              <w:pStyle w:val="afffffffff9"/>
              <w:rPr>
                <w:rFonts w:ascii="Times New Roman"/>
              </w:rPr>
            </w:pPr>
            <w:r>
              <w:rPr>
                <w:rFonts w:ascii="Times New Roman"/>
              </w:rPr>
              <w:t>农田经度</w:t>
            </w:r>
          </w:p>
        </w:tc>
        <w:tc>
          <w:tcPr>
            <w:tcW w:w="1417" w:type="dxa"/>
            <w:tcBorders>
              <w:top w:val="single" w:sz="8" w:space="0" w:color="auto"/>
            </w:tcBorders>
            <w:shd w:val="clear" w:color="auto" w:fill="auto"/>
            <w:vAlign w:val="center"/>
          </w:tcPr>
          <w:p w:rsidR="0054082D" w:rsidRDefault="0054082D">
            <w:pPr>
              <w:pStyle w:val="afffffffff9"/>
              <w:rPr>
                <w:rFonts w:ascii="Times New Roman"/>
              </w:rPr>
            </w:pPr>
          </w:p>
        </w:tc>
        <w:tc>
          <w:tcPr>
            <w:tcW w:w="1418" w:type="dxa"/>
            <w:tcBorders>
              <w:top w:val="single" w:sz="8" w:space="0" w:color="auto"/>
            </w:tcBorders>
            <w:shd w:val="clear" w:color="auto" w:fill="auto"/>
            <w:vAlign w:val="center"/>
          </w:tcPr>
          <w:p w:rsidR="0054082D" w:rsidRDefault="00000000">
            <w:pPr>
              <w:pStyle w:val="afffffffff9"/>
              <w:rPr>
                <w:rFonts w:ascii="Times New Roman"/>
              </w:rPr>
            </w:pPr>
            <w:r>
              <w:rPr>
                <w:rFonts w:ascii="Times New Roman"/>
              </w:rPr>
              <w:t>档案建立人</w:t>
            </w:r>
          </w:p>
        </w:tc>
        <w:tc>
          <w:tcPr>
            <w:tcW w:w="1547" w:type="dxa"/>
            <w:tcBorders>
              <w:top w:val="single" w:sz="8" w:space="0" w:color="auto"/>
            </w:tcBorders>
            <w:shd w:val="clear" w:color="auto" w:fill="auto"/>
            <w:vAlign w:val="center"/>
          </w:tcPr>
          <w:p w:rsidR="0054082D" w:rsidRDefault="0054082D">
            <w:pPr>
              <w:pStyle w:val="afffffffff9"/>
              <w:rPr>
                <w:rFonts w:ascii="Times New Roman"/>
              </w:rPr>
            </w:pPr>
          </w:p>
        </w:tc>
      </w:tr>
      <w:tr w:rsidR="0054082D">
        <w:trPr>
          <w:jc w:val="center"/>
        </w:trPr>
        <w:tc>
          <w:tcPr>
            <w:tcW w:w="416" w:type="dxa"/>
            <w:vMerge/>
            <w:shd w:val="clear" w:color="auto" w:fill="auto"/>
            <w:vAlign w:val="center"/>
          </w:tcPr>
          <w:p w:rsidR="0054082D" w:rsidRDefault="0054082D">
            <w:pPr>
              <w:pStyle w:val="afffffffff9"/>
              <w:rPr>
                <w:rFonts w:ascii="Times New Roman"/>
              </w:rPr>
            </w:pPr>
          </w:p>
        </w:tc>
        <w:tc>
          <w:tcPr>
            <w:tcW w:w="1417" w:type="dxa"/>
            <w:shd w:val="clear" w:color="auto" w:fill="auto"/>
            <w:vAlign w:val="center"/>
          </w:tcPr>
          <w:p w:rsidR="0054082D" w:rsidRDefault="00000000">
            <w:pPr>
              <w:pStyle w:val="afffffffff9"/>
              <w:rPr>
                <w:rFonts w:ascii="Times New Roman"/>
              </w:rPr>
            </w:pPr>
            <w:r>
              <w:rPr>
                <w:rFonts w:ascii="Times New Roman"/>
              </w:rPr>
              <w:t>农户联系方式</w:t>
            </w:r>
          </w:p>
        </w:tc>
        <w:tc>
          <w:tcPr>
            <w:tcW w:w="1843" w:type="dxa"/>
            <w:shd w:val="clear" w:color="auto" w:fill="auto"/>
            <w:vAlign w:val="center"/>
          </w:tcPr>
          <w:p w:rsidR="0054082D" w:rsidRDefault="0054082D">
            <w:pPr>
              <w:pStyle w:val="afffffffff9"/>
              <w:rPr>
                <w:rFonts w:ascii="Times New Roman"/>
              </w:rPr>
            </w:pPr>
          </w:p>
        </w:tc>
        <w:tc>
          <w:tcPr>
            <w:tcW w:w="1276" w:type="dxa"/>
            <w:shd w:val="clear" w:color="auto" w:fill="auto"/>
            <w:vAlign w:val="center"/>
          </w:tcPr>
          <w:p w:rsidR="0054082D" w:rsidRDefault="00000000">
            <w:pPr>
              <w:pStyle w:val="afffffffff9"/>
              <w:rPr>
                <w:rFonts w:ascii="Times New Roman"/>
              </w:rPr>
            </w:pPr>
            <w:r>
              <w:rPr>
                <w:rFonts w:ascii="Times New Roman"/>
              </w:rPr>
              <w:t>农田纬度</w:t>
            </w:r>
          </w:p>
        </w:tc>
        <w:tc>
          <w:tcPr>
            <w:tcW w:w="1417" w:type="dxa"/>
            <w:shd w:val="clear" w:color="auto" w:fill="auto"/>
            <w:vAlign w:val="center"/>
          </w:tcPr>
          <w:p w:rsidR="0054082D" w:rsidRDefault="0054082D">
            <w:pPr>
              <w:pStyle w:val="afffffffff9"/>
              <w:rPr>
                <w:rFonts w:ascii="Times New Roman"/>
              </w:rPr>
            </w:pPr>
          </w:p>
        </w:tc>
        <w:tc>
          <w:tcPr>
            <w:tcW w:w="1418" w:type="dxa"/>
            <w:shd w:val="clear" w:color="auto" w:fill="auto"/>
            <w:vAlign w:val="center"/>
          </w:tcPr>
          <w:p w:rsidR="0054082D" w:rsidRDefault="00000000">
            <w:pPr>
              <w:pStyle w:val="afffffffff9"/>
              <w:rPr>
                <w:rFonts w:ascii="Times New Roman"/>
              </w:rPr>
            </w:pPr>
            <w:r>
              <w:rPr>
                <w:rFonts w:ascii="Times New Roman"/>
              </w:rPr>
              <w:t>建立人联系方式</w:t>
            </w:r>
          </w:p>
        </w:tc>
        <w:tc>
          <w:tcPr>
            <w:tcW w:w="1547" w:type="dxa"/>
            <w:shd w:val="clear" w:color="auto" w:fill="auto"/>
            <w:vAlign w:val="center"/>
          </w:tcPr>
          <w:p w:rsidR="0054082D" w:rsidRDefault="0054082D">
            <w:pPr>
              <w:pStyle w:val="afffffffff9"/>
              <w:rPr>
                <w:rFonts w:ascii="Times New Roman"/>
              </w:rPr>
            </w:pPr>
          </w:p>
        </w:tc>
      </w:tr>
      <w:tr w:rsidR="0054082D">
        <w:trPr>
          <w:trHeight w:val="156"/>
          <w:jc w:val="center"/>
        </w:trPr>
        <w:tc>
          <w:tcPr>
            <w:tcW w:w="416" w:type="dxa"/>
            <w:vMerge/>
            <w:shd w:val="clear" w:color="auto" w:fill="auto"/>
            <w:vAlign w:val="center"/>
          </w:tcPr>
          <w:p w:rsidR="0054082D" w:rsidRDefault="0054082D">
            <w:pPr>
              <w:pStyle w:val="afffffffff9"/>
              <w:rPr>
                <w:rFonts w:ascii="Times New Roman"/>
              </w:rPr>
            </w:pPr>
          </w:p>
        </w:tc>
        <w:tc>
          <w:tcPr>
            <w:tcW w:w="1417" w:type="dxa"/>
            <w:shd w:val="clear" w:color="auto" w:fill="auto"/>
            <w:vAlign w:val="center"/>
          </w:tcPr>
          <w:p w:rsidR="0054082D" w:rsidRDefault="00000000">
            <w:pPr>
              <w:pStyle w:val="afffffffff9"/>
              <w:rPr>
                <w:rFonts w:ascii="Times New Roman"/>
              </w:rPr>
            </w:pPr>
            <w:r>
              <w:rPr>
                <w:rFonts w:ascii="Times New Roman"/>
              </w:rPr>
              <w:t>具体地址</w:t>
            </w:r>
          </w:p>
        </w:tc>
        <w:tc>
          <w:tcPr>
            <w:tcW w:w="7501" w:type="dxa"/>
            <w:gridSpan w:val="5"/>
            <w:shd w:val="clear" w:color="auto" w:fill="auto"/>
            <w:vAlign w:val="center"/>
          </w:tcPr>
          <w:p w:rsidR="0054082D" w:rsidRDefault="00000000">
            <w:pPr>
              <w:pStyle w:val="afffffffff9"/>
              <w:rPr>
                <w:rFonts w:ascii="Times New Roman"/>
              </w:rPr>
            </w:pPr>
            <w:r>
              <w:rPr>
                <w:rFonts w:ascii="Times New Roman"/>
                <w:u w:val="single"/>
              </w:rPr>
              <w:t xml:space="preserve">             </w:t>
            </w:r>
            <w:r>
              <w:rPr>
                <w:rFonts w:ascii="Times New Roman"/>
              </w:rPr>
              <w:t>乡（镇）</w:t>
            </w:r>
            <w:r>
              <w:rPr>
                <w:rFonts w:ascii="Times New Roman"/>
                <w:u w:val="single"/>
              </w:rPr>
              <w:t xml:space="preserve">               </w:t>
            </w:r>
            <w:r>
              <w:rPr>
                <w:rFonts w:ascii="Times New Roman"/>
              </w:rPr>
              <w:t>村</w:t>
            </w:r>
            <w:r>
              <w:rPr>
                <w:rFonts w:ascii="Times New Roman"/>
                <w:u w:val="single"/>
              </w:rPr>
              <w:t xml:space="preserve">        </w:t>
            </w:r>
            <w:r>
              <w:rPr>
                <w:rFonts w:ascii="Times New Roman"/>
              </w:rPr>
              <w:t>组</w:t>
            </w:r>
          </w:p>
        </w:tc>
      </w:tr>
      <w:tr w:rsidR="0054082D">
        <w:trPr>
          <w:jc w:val="center"/>
        </w:trPr>
        <w:tc>
          <w:tcPr>
            <w:tcW w:w="416" w:type="dxa"/>
            <w:vMerge w:val="restart"/>
            <w:shd w:val="clear" w:color="auto" w:fill="auto"/>
            <w:vAlign w:val="center"/>
          </w:tcPr>
          <w:p w:rsidR="0054082D" w:rsidRDefault="00000000">
            <w:pPr>
              <w:pStyle w:val="afffffffff9"/>
              <w:rPr>
                <w:rFonts w:ascii="Times New Roman"/>
              </w:rPr>
            </w:pPr>
            <w:r>
              <w:rPr>
                <w:rFonts w:ascii="Times New Roman"/>
              </w:rPr>
              <w:t>详细信息</w:t>
            </w:r>
          </w:p>
        </w:tc>
        <w:tc>
          <w:tcPr>
            <w:tcW w:w="1417" w:type="dxa"/>
            <w:shd w:val="clear" w:color="auto" w:fill="auto"/>
            <w:vAlign w:val="center"/>
          </w:tcPr>
          <w:p w:rsidR="0054082D" w:rsidRDefault="00000000">
            <w:pPr>
              <w:pStyle w:val="afffffffff9"/>
              <w:rPr>
                <w:rFonts w:ascii="Times New Roman"/>
              </w:rPr>
            </w:pPr>
            <w:r>
              <w:rPr>
                <w:rFonts w:ascii="Times New Roman"/>
              </w:rPr>
              <w:t>种植面积</w:t>
            </w:r>
          </w:p>
        </w:tc>
        <w:tc>
          <w:tcPr>
            <w:tcW w:w="1843" w:type="dxa"/>
            <w:shd w:val="clear" w:color="auto" w:fill="auto"/>
            <w:vAlign w:val="center"/>
          </w:tcPr>
          <w:p w:rsidR="0054082D" w:rsidRDefault="00000000">
            <w:pPr>
              <w:pStyle w:val="afffffffff9"/>
              <w:rPr>
                <w:rFonts w:ascii="Times New Roman"/>
              </w:rPr>
            </w:pPr>
            <w:r>
              <w:rPr>
                <w:rFonts w:ascii="Times New Roman"/>
              </w:rPr>
              <w:t>单产</w:t>
            </w:r>
            <w:r>
              <w:rPr>
                <w:rFonts w:ascii="Times New Roman"/>
              </w:rPr>
              <w:t>[kg/666.7 m</w:t>
            </w:r>
            <w:r>
              <w:rPr>
                <w:rFonts w:ascii="Times New Roman"/>
                <w:vertAlign w:val="superscript"/>
              </w:rPr>
              <w:t>2</w:t>
            </w:r>
            <w:r>
              <w:rPr>
                <w:rFonts w:ascii="Times New Roman"/>
              </w:rPr>
              <w:t>]</w:t>
            </w:r>
          </w:p>
        </w:tc>
        <w:tc>
          <w:tcPr>
            <w:tcW w:w="2693" w:type="dxa"/>
            <w:gridSpan w:val="2"/>
            <w:shd w:val="clear" w:color="auto" w:fill="auto"/>
            <w:vAlign w:val="center"/>
          </w:tcPr>
          <w:p w:rsidR="0054082D" w:rsidRDefault="00000000">
            <w:pPr>
              <w:pStyle w:val="afffffffff9"/>
              <w:rPr>
                <w:rFonts w:ascii="Times New Roman"/>
              </w:rPr>
            </w:pPr>
            <w:r>
              <w:rPr>
                <w:rFonts w:ascii="Times New Roman" w:hint="eastAsia"/>
              </w:rPr>
              <w:t>肥料投入成本</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p>
        </w:tc>
        <w:tc>
          <w:tcPr>
            <w:tcW w:w="2965" w:type="dxa"/>
            <w:gridSpan w:val="2"/>
            <w:shd w:val="clear" w:color="auto" w:fill="auto"/>
            <w:vAlign w:val="center"/>
          </w:tcPr>
          <w:p w:rsidR="0054082D" w:rsidRDefault="00000000">
            <w:pPr>
              <w:pStyle w:val="afffffffff9"/>
              <w:rPr>
                <w:rFonts w:ascii="Times New Roman"/>
              </w:rPr>
            </w:pPr>
            <w:r>
              <w:rPr>
                <w:rFonts w:ascii="Times New Roman" w:hint="eastAsia"/>
              </w:rPr>
              <w:t>农药投入成本</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p>
        </w:tc>
      </w:tr>
      <w:tr w:rsidR="0054082D">
        <w:trPr>
          <w:jc w:val="center"/>
        </w:trPr>
        <w:tc>
          <w:tcPr>
            <w:tcW w:w="416" w:type="dxa"/>
            <w:vMerge/>
            <w:shd w:val="clear" w:color="auto" w:fill="auto"/>
            <w:vAlign w:val="center"/>
          </w:tcPr>
          <w:p w:rsidR="0054082D" w:rsidRDefault="0054082D">
            <w:pPr>
              <w:pStyle w:val="afffffffff9"/>
              <w:rPr>
                <w:rFonts w:ascii="Times New Roman"/>
              </w:rPr>
            </w:pPr>
          </w:p>
        </w:tc>
        <w:tc>
          <w:tcPr>
            <w:tcW w:w="1417" w:type="dxa"/>
            <w:shd w:val="clear" w:color="auto" w:fill="auto"/>
            <w:vAlign w:val="center"/>
          </w:tcPr>
          <w:p w:rsidR="0054082D" w:rsidRDefault="0054082D">
            <w:pPr>
              <w:pStyle w:val="afffffffff9"/>
              <w:rPr>
                <w:rFonts w:ascii="Times New Roman"/>
              </w:rPr>
            </w:pPr>
          </w:p>
        </w:tc>
        <w:tc>
          <w:tcPr>
            <w:tcW w:w="1843" w:type="dxa"/>
            <w:shd w:val="clear" w:color="auto" w:fill="auto"/>
            <w:vAlign w:val="center"/>
          </w:tcPr>
          <w:p w:rsidR="0054082D" w:rsidRDefault="0054082D">
            <w:pPr>
              <w:pStyle w:val="afffffffff9"/>
              <w:rPr>
                <w:rFonts w:ascii="Times New Roman"/>
              </w:rPr>
            </w:pPr>
          </w:p>
        </w:tc>
        <w:tc>
          <w:tcPr>
            <w:tcW w:w="2693" w:type="dxa"/>
            <w:gridSpan w:val="2"/>
            <w:shd w:val="clear" w:color="auto" w:fill="auto"/>
            <w:vAlign w:val="center"/>
          </w:tcPr>
          <w:p w:rsidR="0054082D" w:rsidRDefault="0054082D">
            <w:pPr>
              <w:pStyle w:val="afffffffff9"/>
              <w:rPr>
                <w:rFonts w:ascii="Times New Roman"/>
              </w:rPr>
            </w:pPr>
          </w:p>
        </w:tc>
        <w:tc>
          <w:tcPr>
            <w:tcW w:w="2965" w:type="dxa"/>
            <w:gridSpan w:val="2"/>
            <w:shd w:val="clear" w:color="auto" w:fill="auto"/>
            <w:vAlign w:val="center"/>
          </w:tcPr>
          <w:p w:rsidR="0054082D" w:rsidRDefault="0054082D">
            <w:pPr>
              <w:pStyle w:val="afffffffff9"/>
              <w:rPr>
                <w:rFonts w:ascii="Times New Roman"/>
              </w:rPr>
            </w:pPr>
          </w:p>
        </w:tc>
      </w:tr>
      <w:tr w:rsidR="0054082D">
        <w:trPr>
          <w:trHeight w:val="623"/>
          <w:jc w:val="center"/>
        </w:trPr>
        <w:tc>
          <w:tcPr>
            <w:tcW w:w="416" w:type="dxa"/>
            <w:vMerge w:val="restart"/>
            <w:shd w:val="clear" w:color="auto" w:fill="auto"/>
            <w:vAlign w:val="center"/>
          </w:tcPr>
          <w:p w:rsidR="0054082D" w:rsidRDefault="00000000">
            <w:pPr>
              <w:pStyle w:val="afffffffff9"/>
              <w:rPr>
                <w:rFonts w:ascii="Times New Roman"/>
              </w:rPr>
            </w:pPr>
            <w:r>
              <w:rPr>
                <w:rFonts w:ascii="Times New Roman" w:hint="eastAsia"/>
              </w:rPr>
              <w:t>整地</w:t>
            </w:r>
          </w:p>
          <w:p w:rsidR="0054082D" w:rsidRDefault="00000000">
            <w:pPr>
              <w:pStyle w:val="afffffffff9"/>
              <w:rPr>
                <w:rFonts w:ascii="Times New Roman"/>
              </w:rPr>
            </w:pPr>
            <w:r>
              <w:rPr>
                <w:rFonts w:ascii="Times New Roman" w:hint="eastAsia"/>
              </w:rPr>
              <w:t>播种</w:t>
            </w:r>
          </w:p>
          <w:p w:rsidR="0054082D" w:rsidRDefault="00000000">
            <w:pPr>
              <w:pStyle w:val="afffffffff9"/>
              <w:rPr>
                <w:rFonts w:ascii="Times New Roman"/>
              </w:rPr>
            </w:pPr>
            <w:r>
              <w:rPr>
                <w:rFonts w:ascii="Times New Roman" w:hint="eastAsia"/>
              </w:rPr>
              <w:t>收获</w:t>
            </w:r>
          </w:p>
        </w:tc>
        <w:tc>
          <w:tcPr>
            <w:tcW w:w="8918" w:type="dxa"/>
            <w:gridSpan w:val="6"/>
            <w:shd w:val="clear" w:color="auto" w:fill="auto"/>
            <w:vAlign w:val="center"/>
          </w:tcPr>
          <w:p w:rsidR="0054082D" w:rsidRDefault="00000000">
            <w:pPr>
              <w:pStyle w:val="afffffffff9"/>
              <w:jc w:val="both"/>
              <w:rPr>
                <w:rFonts w:ascii="Times New Roman"/>
              </w:rPr>
            </w:pPr>
            <w:r>
              <w:rPr>
                <w:rFonts w:ascii="Times New Roman" w:hint="eastAsia"/>
              </w:rPr>
              <w:t>地形：□丘陵</w:t>
            </w:r>
            <w:r>
              <w:rPr>
                <w:rFonts w:ascii="Times New Roman" w:hint="eastAsia"/>
              </w:rPr>
              <w:t xml:space="preserve">  </w:t>
            </w:r>
            <w:r>
              <w:rPr>
                <w:rFonts w:ascii="Times New Roman" w:hint="eastAsia"/>
              </w:rPr>
              <w:t>□平原</w:t>
            </w:r>
            <w:r>
              <w:rPr>
                <w:rFonts w:ascii="Times New Roman" w:hint="eastAsia"/>
              </w:rPr>
              <w:t xml:space="preserve">  </w:t>
            </w:r>
            <w:r>
              <w:rPr>
                <w:rFonts w:ascii="Times New Roman" w:hint="eastAsia"/>
              </w:rPr>
              <w:t>□盆地</w:t>
            </w:r>
            <w:r>
              <w:rPr>
                <w:rFonts w:ascii="Times New Roman" w:hint="eastAsia"/>
              </w:rPr>
              <w:t xml:space="preserve">  </w:t>
            </w:r>
            <w:r>
              <w:rPr>
                <w:rFonts w:ascii="Times New Roman" w:hint="eastAsia"/>
              </w:rPr>
              <w:t>□高原</w:t>
            </w:r>
            <w:r>
              <w:rPr>
                <w:rFonts w:ascii="Times New Roman" w:hint="eastAsia"/>
              </w:rPr>
              <w:t xml:space="preserve">  </w:t>
            </w:r>
            <w:r>
              <w:rPr>
                <w:rFonts w:ascii="Times New Roman" w:hint="eastAsia"/>
              </w:rPr>
              <w:t>□其他</w:t>
            </w:r>
            <w:r>
              <w:rPr>
                <w:rFonts w:ascii="Times New Roman" w:hint="eastAsia"/>
                <w:u w:val="single"/>
              </w:rPr>
              <w:t xml:space="preserve">      </w:t>
            </w:r>
            <w:r>
              <w:rPr>
                <w:rFonts w:ascii="Times New Roman" w:hint="eastAsia"/>
              </w:rPr>
              <w:t>；</w:t>
            </w:r>
          </w:p>
          <w:p w:rsidR="0054082D" w:rsidRDefault="00000000">
            <w:pPr>
              <w:pStyle w:val="afffffffff9"/>
              <w:jc w:val="both"/>
              <w:rPr>
                <w:rFonts w:ascii="Times New Roman"/>
              </w:rPr>
            </w:pPr>
            <w:r>
              <w:rPr>
                <w:rFonts w:ascii="Times New Roman" w:hint="eastAsia"/>
              </w:rPr>
              <w:t>土壤质地：□砂土</w:t>
            </w:r>
            <w:r>
              <w:rPr>
                <w:rFonts w:ascii="Times New Roman" w:hint="eastAsia"/>
              </w:rPr>
              <w:t xml:space="preserve"> </w:t>
            </w:r>
            <w:r>
              <w:rPr>
                <w:rFonts w:ascii="Times New Roman" w:hint="eastAsia"/>
              </w:rPr>
              <w:t>□砂</w:t>
            </w:r>
            <w:proofErr w:type="gramStart"/>
            <w:r>
              <w:rPr>
                <w:rFonts w:ascii="Times New Roman" w:hint="eastAsia"/>
              </w:rPr>
              <w:t>壤</w:t>
            </w:r>
            <w:proofErr w:type="gramEnd"/>
            <w:r>
              <w:rPr>
                <w:rFonts w:ascii="Times New Roman" w:hint="eastAsia"/>
              </w:rPr>
              <w:t xml:space="preserve"> </w:t>
            </w:r>
            <w:r>
              <w:rPr>
                <w:rFonts w:ascii="Times New Roman" w:hint="eastAsia"/>
              </w:rPr>
              <w:t>□轻</w:t>
            </w:r>
            <w:proofErr w:type="gramStart"/>
            <w:r>
              <w:rPr>
                <w:rFonts w:ascii="Times New Roman" w:hint="eastAsia"/>
              </w:rPr>
              <w:t>壤</w:t>
            </w:r>
            <w:proofErr w:type="gramEnd"/>
            <w:r>
              <w:rPr>
                <w:rFonts w:ascii="Times New Roman" w:hint="eastAsia"/>
              </w:rPr>
              <w:t xml:space="preserve"> </w:t>
            </w:r>
            <w:r>
              <w:rPr>
                <w:rFonts w:ascii="Times New Roman" w:hint="eastAsia"/>
              </w:rPr>
              <w:t>□中</w:t>
            </w:r>
            <w:proofErr w:type="gramStart"/>
            <w:r>
              <w:rPr>
                <w:rFonts w:ascii="Times New Roman" w:hint="eastAsia"/>
              </w:rPr>
              <w:t>壤</w:t>
            </w:r>
            <w:proofErr w:type="gramEnd"/>
            <w:r>
              <w:rPr>
                <w:rFonts w:ascii="Times New Roman" w:hint="eastAsia"/>
              </w:rPr>
              <w:t xml:space="preserve"> </w:t>
            </w:r>
            <w:r>
              <w:rPr>
                <w:rFonts w:ascii="Times New Roman" w:hint="eastAsia"/>
              </w:rPr>
              <w:t>□重</w:t>
            </w:r>
            <w:proofErr w:type="gramStart"/>
            <w:r>
              <w:rPr>
                <w:rFonts w:ascii="Times New Roman" w:hint="eastAsia"/>
              </w:rPr>
              <w:t>壤</w:t>
            </w:r>
            <w:proofErr w:type="gramEnd"/>
            <w:r>
              <w:rPr>
                <w:rFonts w:ascii="Times New Roman" w:hint="eastAsia"/>
              </w:rPr>
              <w:t xml:space="preserve"> </w:t>
            </w:r>
            <w:r>
              <w:rPr>
                <w:rFonts w:ascii="Times New Roman" w:hint="eastAsia"/>
              </w:rPr>
              <w:t>□粘土</w:t>
            </w:r>
          </w:p>
        </w:tc>
      </w:tr>
      <w:tr w:rsidR="0054082D">
        <w:trPr>
          <w:trHeight w:val="1824"/>
          <w:jc w:val="center"/>
        </w:trPr>
        <w:tc>
          <w:tcPr>
            <w:tcW w:w="416" w:type="dxa"/>
            <w:vMerge/>
            <w:shd w:val="clear" w:color="auto" w:fill="auto"/>
            <w:vAlign w:val="center"/>
          </w:tcPr>
          <w:p w:rsidR="0054082D" w:rsidRDefault="0054082D">
            <w:pPr>
              <w:pStyle w:val="afffffffff9"/>
              <w:rPr>
                <w:rFonts w:ascii="Times New Roman"/>
              </w:rPr>
            </w:pPr>
          </w:p>
        </w:tc>
        <w:tc>
          <w:tcPr>
            <w:tcW w:w="8918" w:type="dxa"/>
            <w:gridSpan w:val="6"/>
            <w:shd w:val="clear" w:color="auto" w:fill="auto"/>
            <w:vAlign w:val="center"/>
          </w:tcPr>
          <w:p w:rsidR="0054082D" w:rsidRDefault="00000000">
            <w:pPr>
              <w:pStyle w:val="afffffffff9"/>
              <w:jc w:val="left"/>
              <w:rPr>
                <w:rFonts w:ascii="Times New Roman"/>
              </w:rPr>
            </w:pPr>
            <w:r>
              <w:rPr>
                <w:rFonts w:ascii="Times New Roman" w:hint="eastAsia"/>
              </w:rPr>
              <w:t>前茬作物类型：</w:t>
            </w:r>
            <w:r>
              <w:rPr>
                <w:rFonts w:ascii="Times New Roman" w:hint="eastAsia"/>
                <w:u w:val="single"/>
              </w:rPr>
              <w:t xml:space="preserve">           </w:t>
            </w:r>
            <w:r>
              <w:rPr>
                <w:rFonts w:ascii="Times New Roman" w:hint="eastAsia"/>
              </w:rPr>
              <w:t>；种植面积：</w:t>
            </w:r>
            <w:r>
              <w:rPr>
                <w:rFonts w:ascii="Times New Roman" w:hint="eastAsia"/>
                <w:u w:val="single"/>
              </w:rPr>
              <w:t xml:space="preserve">            </w:t>
            </w:r>
            <w:r>
              <w:rPr>
                <w:rFonts w:ascii="Times New Roman"/>
              </w:rPr>
              <w:t>m</w:t>
            </w:r>
            <w:r>
              <w:rPr>
                <w:rFonts w:ascii="Times New Roman"/>
                <w:vertAlign w:val="superscript"/>
              </w:rPr>
              <w:t>2</w:t>
            </w:r>
            <w:r>
              <w:rPr>
                <w:rFonts w:ascii="Times New Roman" w:hint="eastAsia"/>
              </w:rPr>
              <w:t>，产量</w:t>
            </w:r>
            <w:r>
              <w:rPr>
                <w:rFonts w:ascii="Times New Roman" w:hint="eastAsia"/>
                <w:u w:val="single"/>
              </w:rPr>
              <w:t xml:space="preserve">               </w:t>
            </w:r>
            <w:r>
              <w:rPr>
                <w:rFonts w:ascii="Times New Roman" w:hint="eastAsia"/>
              </w:rPr>
              <w:t>kg/</w:t>
            </w:r>
            <w:r>
              <w:rPr>
                <w:rFonts w:ascii="Times New Roman"/>
              </w:rPr>
              <w:t>666.7 m</w:t>
            </w:r>
            <w:r>
              <w:rPr>
                <w:rFonts w:ascii="Times New Roman"/>
                <w:vertAlign w:val="superscript"/>
              </w:rPr>
              <w:t>2</w:t>
            </w:r>
            <w:r>
              <w:rPr>
                <w:rFonts w:ascii="Times New Roman" w:hint="eastAsia"/>
              </w:rPr>
              <w:t>；</w:t>
            </w:r>
          </w:p>
          <w:p w:rsidR="0054082D" w:rsidRDefault="00000000">
            <w:pPr>
              <w:pStyle w:val="afffffffff9"/>
              <w:jc w:val="left"/>
              <w:rPr>
                <w:rFonts w:ascii="Times New Roman"/>
              </w:rPr>
            </w:pPr>
            <w:r>
              <w:rPr>
                <w:rFonts w:ascii="Times New Roman" w:hint="eastAsia"/>
              </w:rPr>
              <w:t>整地方式：</w:t>
            </w:r>
            <w:r>
              <w:rPr>
                <w:rFonts w:ascii="Times New Roman" w:hint="eastAsia"/>
              </w:rPr>
              <w:t>1</w:t>
            </w:r>
            <w:r>
              <w:rPr>
                <w:rFonts w:ascii="Times New Roman" w:hint="eastAsia"/>
              </w:rPr>
              <w:t>免耕，</w:t>
            </w:r>
            <w:r>
              <w:rPr>
                <w:rFonts w:ascii="Times New Roman" w:hint="eastAsia"/>
              </w:rPr>
              <w:t>2</w:t>
            </w:r>
            <w:r>
              <w:rPr>
                <w:rFonts w:ascii="Times New Roman" w:hint="eastAsia"/>
              </w:rPr>
              <w:t>旋耕，</w:t>
            </w:r>
            <w:r>
              <w:rPr>
                <w:rFonts w:ascii="Times New Roman" w:hint="eastAsia"/>
              </w:rPr>
              <w:t>3</w:t>
            </w:r>
            <w:r>
              <w:rPr>
                <w:rFonts w:ascii="Times New Roman" w:hint="eastAsia"/>
              </w:rPr>
              <w:t>耕翻；翻地深度：</w:t>
            </w:r>
            <w:r>
              <w:rPr>
                <w:rFonts w:ascii="Times New Roman" w:hint="eastAsia"/>
                <w:u w:val="single"/>
              </w:rPr>
              <w:t xml:space="preserve">          </w:t>
            </w:r>
            <w:r>
              <w:rPr>
                <w:rFonts w:ascii="Times New Roman" w:hint="eastAsia"/>
              </w:rPr>
              <w:t>cm</w:t>
            </w:r>
            <w:r>
              <w:rPr>
                <w:rFonts w:ascii="Times New Roman" w:hint="eastAsia"/>
              </w:rPr>
              <w:t>；整地机械费</w:t>
            </w:r>
            <w:r>
              <w:rPr>
                <w:rFonts w:ascii="Times New Roman" w:hint="eastAsia"/>
              </w:rPr>
              <w:t xml:space="preserve">: </w:t>
            </w:r>
            <w:r>
              <w:rPr>
                <w:rFonts w:ascii="Times New Roman" w:hint="eastAsia"/>
                <w:u w:val="single"/>
              </w:rPr>
              <w:t xml:space="preserve">             </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p>
          <w:p w:rsidR="0054082D" w:rsidRDefault="00000000">
            <w:pPr>
              <w:pStyle w:val="afffffffff9"/>
              <w:jc w:val="left"/>
              <w:rPr>
                <w:rFonts w:ascii="Times New Roman"/>
              </w:rPr>
            </w:pPr>
            <w:r>
              <w:rPr>
                <w:rFonts w:ascii="Times New Roman" w:hint="eastAsia"/>
              </w:rPr>
              <w:t>品种</w:t>
            </w:r>
            <w:r>
              <w:rPr>
                <w:rFonts w:ascii="Times New Roman" w:hint="eastAsia"/>
                <w:u w:val="single"/>
              </w:rPr>
              <w:t xml:space="preserve">              </w:t>
            </w:r>
            <w:r>
              <w:rPr>
                <w:rFonts w:ascii="Times New Roman" w:hint="eastAsia"/>
              </w:rPr>
              <w:t>，播种时期</w:t>
            </w: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日，种子价格</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/kg]</w:t>
            </w:r>
            <w:r>
              <w:rPr>
                <w:rFonts w:ascii="Times New Roman" w:hint="eastAsia"/>
              </w:rPr>
              <w:t>，播种费</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w:t>
            </w:r>
          </w:p>
          <w:p w:rsidR="0054082D" w:rsidRDefault="00000000">
            <w:pPr>
              <w:pStyle w:val="afffffffff9"/>
              <w:jc w:val="left"/>
              <w:rPr>
                <w:rFonts w:ascii="Times New Roman"/>
              </w:rPr>
            </w:pPr>
            <w:r>
              <w:rPr>
                <w:rFonts w:ascii="Times New Roman" w:hint="eastAsia"/>
              </w:rPr>
              <w:t>覆盖：□地膜，□地膜</w:t>
            </w:r>
            <w:r>
              <w:rPr>
                <w:rFonts w:ascii="Times New Roman" w:hint="eastAsia"/>
              </w:rPr>
              <w:t>+</w:t>
            </w:r>
            <w:r>
              <w:rPr>
                <w:rFonts w:ascii="Times New Roman" w:hint="eastAsia"/>
              </w:rPr>
              <w:t>秸秆，□其他</w:t>
            </w:r>
            <w:r>
              <w:rPr>
                <w:rFonts w:ascii="Times New Roman" w:hint="eastAsia"/>
                <w:u w:val="single"/>
              </w:rPr>
              <w:t xml:space="preserve">         </w:t>
            </w:r>
            <w:r>
              <w:rPr>
                <w:rFonts w:ascii="Times New Roman" w:hint="eastAsia"/>
              </w:rPr>
              <w:t>；覆盖的人工或机械费用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w:t>
            </w:r>
          </w:p>
          <w:p w:rsidR="0054082D" w:rsidRDefault="00000000">
            <w:pPr>
              <w:pStyle w:val="afffffffff9"/>
              <w:jc w:val="left"/>
              <w:rPr>
                <w:rFonts w:ascii="Times New Roman"/>
              </w:rPr>
            </w:pPr>
            <w:r>
              <w:rPr>
                <w:rFonts w:ascii="Times New Roman" w:hint="eastAsia"/>
              </w:rPr>
              <w:t>收获时间：</w:t>
            </w: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日；收获方式：□机械</w:t>
            </w:r>
            <w:r>
              <w:rPr>
                <w:rFonts w:ascii="Times New Roman" w:hint="eastAsia"/>
              </w:rPr>
              <w:t xml:space="preserve">  </w:t>
            </w:r>
            <w:r>
              <w:rPr>
                <w:rFonts w:ascii="Times New Roman" w:hint="eastAsia"/>
              </w:rPr>
              <w:t>□人工；收获成本</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w:t>
            </w:r>
          </w:p>
          <w:p w:rsidR="0054082D" w:rsidRDefault="00000000">
            <w:pPr>
              <w:pStyle w:val="afffffffff9"/>
              <w:jc w:val="left"/>
              <w:rPr>
                <w:rFonts w:ascii="Times New Roman"/>
              </w:rPr>
            </w:pPr>
            <w:r>
              <w:rPr>
                <w:rFonts w:ascii="Times New Roman" w:hint="eastAsia"/>
              </w:rPr>
              <w:t>秸秆处理：□田间焚烧</w:t>
            </w:r>
            <w:r>
              <w:rPr>
                <w:rFonts w:ascii="Times New Roman" w:hint="eastAsia"/>
              </w:rPr>
              <w:t xml:space="preserve">  </w:t>
            </w:r>
            <w:r>
              <w:rPr>
                <w:rFonts w:ascii="Times New Roman" w:hint="eastAsia"/>
              </w:rPr>
              <w:t>□做燃料</w:t>
            </w:r>
            <w:r>
              <w:rPr>
                <w:rFonts w:ascii="Times New Roman" w:hint="eastAsia"/>
              </w:rPr>
              <w:t xml:space="preserve">  </w:t>
            </w:r>
            <w:r>
              <w:rPr>
                <w:rFonts w:ascii="Times New Roman" w:hint="eastAsia"/>
              </w:rPr>
              <w:t>□做饲料</w:t>
            </w:r>
            <w:r>
              <w:rPr>
                <w:rFonts w:ascii="Times New Roman" w:hint="eastAsia"/>
              </w:rPr>
              <w:t xml:space="preserve">  </w:t>
            </w:r>
            <w:r>
              <w:rPr>
                <w:rFonts w:ascii="Times New Roman" w:hint="eastAsia"/>
              </w:rPr>
              <w:t>□翻压还田</w:t>
            </w:r>
            <w:r>
              <w:rPr>
                <w:rFonts w:ascii="Times New Roman" w:hint="eastAsia"/>
              </w:rPr>
              <w:t xml:space="preserve">  </w:t>
            </w:r>
            <w:r>
              <w:rPr>
                <w:rFonts w:ascii="Times New Roman" w:hint="eastAsia"/>
              </w:rPr>
              <w:t>□粉碎还田</w:t>
            </w:r>
            <w:r>
              <w:rPr>
                <w:rFonts w:ascii="Times New Roman" w:hint="eastAsia"/>
              </w:rPr>
              <w:t xml:space="preserve">  </w:t>
            </w:r>
            <w:r>
              <w:rPr>
                <w:rFonts w:ascii="Times New Roman" w:hint="eastAsia"/>
              </w:rPr>
              <w:t>□覆盖还田</w:t>
            </w:r>
            <w:r>
              <w:rPr>
                <w:rFonts w:ascii="Times New Roman" w:hint="eastAsia"/>
              </w:rPr>
              <w:t xml:space="preserve">  </w:t>
            </w:r>
            <w:r>
              <w:rPr>
                <w:rFonts w:ascii="Times New Roman" w:hint="eastAsia"/>
              </w:rPr>
              <w:t>□出售。</w:t>
            </w:r>
          </w:p>
        </w:tc>
      </w:tr>
      <w:tr w:rsidR="0054082D">
        <w:trPr>
          <w:trHeight w:val="1354"/>
          <w:jc w:val="center"/>
        </w:trPr>
        <w:tc>
          <w:tcPr>
            <w:tcW w:w="416" w:type="dxa"/>
            <w:vMerge w:val="restart"/>
            <w:shd w:val="clear" w:color="auto" w:fill="auto"/>
            <w:vAlign w:val="center"/>
          </w:tcPr>
          <w:p w:rsidR="0054082D" w:rsidRDefault="00000000">
            <w:pPr>
              <w:pStyle w:val="afffffffff9"/>
              <w:rPr>
                <w:rFonts w:ascii="Times New Roman"/>
              </w:rPr>
            </w:pPr>
            <w:r>
              <w:rPr>
                <w:rFonts w:ascii="Times New Roman" w:hint="eastAsia"/>
              </w:rPr>
              <w:t>农田施肥管理</w:t>
            </w:r>
          </w:p>
        </w:tc>
        <w:tc>
          <w:tcPr>
            <w:tcW w:w="8918" w:type="dxa"/>
            <w:gridSpan w:val="6"/>
            <w:shd w:val="clear" w:color="auto" w:fill="auto"/>
            <w:vAlign w:val="center"/>
          </w:tcPr>
          <w:p w:rsidR="0054082D" w:rsidRDefault="00000000">
            <w:pPr>
              <w:pStyle w:val="afffffffff9"/>
              <w:jc w:val="left"/>
              <w:rPr>
                <w:rFonts w:ascii="Times New Roman"/>
              </w:rPr>
            </w:pPr>
            <w:r>
              <w:rPr>
                <w:rFonts w:ascii="Times New Roman" w:hint="eastAsia"/>
              </w:rPr>
              <w:t>化肥名称：</w:t>
            </w:r>
            <w:r>
              <w:rPr>
                <w:rFonts w:ascii="Times New Roman" w:hint="eastAsia"/>
              </w:rPr>
              <w:t>1</w:t>
            </w:r>
            <w:r>
              <w:rPr>
                <w:rFonts w:ascii="Times New Roman" w:hint="eastAsia"/>
              </w:rPr>
              <w:t>尿素</w:t>
            </w:r>
            <w:r>
              <w:rPr>
                <w:rFonts w:ascii="Times New Roman" w:hint="eastAsia"/>
              </w:rPr>
              <w:t xml:space="preserve"> 2</w:t>
            </w:r>
            <w:r>
              <w:rPr>
                <w:rFonts w:ascii="Times New Roman" w:hint="eastAsia"/>
              </w:rPr>
              <w:t>过磷酸钙</w:t>
            </w:r>
            <w:r>
              <w:rPr>
                <w:rFonts w:ascii="Times New Roman" w:hint="eastAsia"/>
              </w:rPr>
              <w:t xml:space="preserve"> 3</w:t>
            </w:r>
            <w:r>
              <w:rPr>
                <w:rFonts w:ascii="Times New Roman" w:hint="eastAsia"/>
              </w:rPr>
              <w:t>重过磷酸钙</w:t>
            </w:r>
            <w:r>
              <w:rPr>
                <w:rFonts w:ascii="Times New Roman" w:hint="eastAsia"/>
              </w:rPr>
              <w:t xml:space="preserve"> 4 </w:t>
            </w:r>
            <w:r>
              <w:rPr>
                <w:rFonts w:ascii="Times New Roman" w:hint="eastAsia"/>
              </w:rPr>
              <w:t>氯化钾</w:t>
            </w:r>
            <w:r>
              <w:rPr>
                <w:rFonts w:ascii="Times New Roman" w:hint="eastAsia"/>
              </w:rPr>
              <w:t xml:space="preserve"> 5</w:t>
            </w:r>
            <w:r>
              <w:rPr>
                <w:rFonts w:ascii="Times New Roman" w:hint="eastAsia"/>
              </w:rPr>
              <w:t>硫酸钾</w:t>
            </w:r>
            <w:r>
              <w:rPr>
                <w:rFonts w:ascii="Times New Roman" w:hint="eastAsia"/>
              </w:rPr>
              <w:t>6</w:t>
            </w:r>
            <w:r>
              <w:rPr>
                <w:rFonts w:ascii="Times New Roman" w:hint="eastAsia"/>
              </w:rPr>
              <w:t>复合肥</w:t>
            </w:r>
            <w:r>
              <w:rPr>
                <w:rFonts w:ascii="Times New Roman" w:hint="eastAsia"/>
              </w:rPr>
              <w:t>7</w:t>
            </w:r>
            <w:r>
              <w:rPr>
                <w:rFonts w:ascii="Times New Roman" w:hint="eastAsia"/>
              </w:rPr>
              <w:t>磷酸二氢钾</w:t>
            </w:r>
            <w:r>
              <w:rPr>
                <w:rFonts w:ascii="Times New Roman" w:hint="eastAsia"/>
              </w:rPr>
              <w:t xml:space="preserve"> 8</w:t>
            </w:r>
            <w:r>
              <w:rPr>
                <w:rFonts w:ascii="Times New Roman" w:hint="eastAsia"/>
              </w:rPr>
              <w:t>其他</w:t>
            </w:r>
            <w:r>
              <w:rPr>
                <w:rFonts w:ascii="Times New Roman" w:hint="eastAsia"/>
                <w:u w:val="single"/>
              </w:rPr>
              <w:t xml:space="preserve">      </w:t>
            </w:r>
            <w:r>
              <w:rPr>
                <w:rFonts w:ascii="Times New Roman" w:hint="eastAsia"/>
              </w:rPr>
              <w:t>（</w:t>
            </w:r>
            <w:proofErr w:type="gramStart"/>
            <w:r>
              <w:rPr>
                <w:rFonts w:ascii="Times New Roman" w:hint="eastAsia"/>
              </w:rPr>
              <w:t>供下选用</w:t>
            </w:r>
            <w:proofErr w:type="gramEnd"/>
            <w:r>
              <w:rPr>
                <w:rFonts w:ascii="Times New Roman" w:hint="eastAsia"/>
              </w:rPr>
              <w:t>）</w:t>
            </w:r>
          </w:p>
          <w:p w:rsidR="0054082D" w:rsidRDefault="00000000">
            <w:pPr>
              <w:pStyle w:val="afffffffff9"/>
              <w:jc w:val="left"/>
              <w:rPr>
                <w:rFonts w:ascii="Times New Roman"/>
              </w:rPr>
            </w:pPr>
            <w:r>
              <w:rPr>
                <w:rFonts w:ascii="Times New Roman" w:hint="eastAsia"/>
              </w:rPr>
              <w:t>施肥方式：</w:t>
            </w:r>
            <w:r>
              <w:rPr>
                <w:rFonts w:ascii="Times New Roman" w:hint="eastAsia"/>
              </w:rPr>
              <w:t>1</w:t>
            </w:r>
            <w:r>
              <w:rPr>
                <w:rFonts w:ascii="Times New Roman" w:hint="eastAsia"/>
              </w:rPr>
              <w:t>条施</w:t>
            </w:r>
            <w:r>
              <w:rPr>
                <w:rFonts w:ascii="Times New Roman" w:hint="eastAsia"/>
              </w:rPr>
              <w:t xml:space="preserve"> 2</w:t>
            </w:r>
            <w:r>
              <w:rPr>
                <w:rFonts w:ascii="Times New Roman" w:hint="eastAsia"/>
              </w:rPr>
              <w:t>穴施</w:t>
            </w:r>
            <w:r>
              <w:rPr>
                <w:rFonts w:ascii="Times New Roman" w:hint="eastAsia"/>
              </w:rPr>
              <w:t xml:space="preserve"> 3</w:t>
            </w:r>
            <w:r>
              <w:rPr>
                <w:rFonts w:ascii="Times New Roman" w:hint="eastAsia"/>
              </w:rPr>
              <w:t>撒施</w:t>
            </w:r>
            <w:r>
              <w:rPr>
                <w:rFonts w:ascii="Times New Roman" w:hint="eastAsia"/>
              </w:rPr>
              <w:t xml:space="preserve"> 4</w:t>
            </w:r>
            <w:r>
              <w:rPr>
                <w:rFonts w:ascii="Times New Roman" w:hint="eastAsia"/>
              </w:rPr>
              <w:t>水肥一体化</w:t>
            </w:r>
            <w:r>
              <w:rPr>
                <w:rFonts w:ascii="Times New Roman" w:hint="eastAsia"/>
              </w:rPr>
              <w:t xml:space="preserve"> 5</w:t>
            </w:r>
            <w:r>
              <w:rPr>
                <w:rFonts w:ascii="Times New Roman" w:hint="eastAsia"/>
              </w:rPr>
              <w:t>灌水前撒施</w:t>
            </w:r>
            <w:r>
              <w:rPr>
                <w:rFonts w:ascii="Times New Roman" w:hint="eastAsia"/>
              </w:rPr>
              <w:t xml:space="preserve">  6</w:t>
            </w:r>
            <w:r>
              <w:rPr>
                <w:rFonts w:ascii="Times New Roman" w:hint="eastAsia"/>
              </w:rPr>
              <w:t>趁雨撒施</w:t>
            </w:r>
            <w:r>
              <w:rPr>
                <w:rFonts w:ascii="Times New Roman" w:hint="eastAsia"/>
              </w:rPr>
              <w:t xml:space="preserve"> 7</w:t>
            </w:r>
            <w:r>
              <w:rPr>
                <w:rFonts w:ascii="Times New Roman" w:hint="eastAsia"/>
              </w:rPr>
              <w:t>叶面喷施</w:t>
            </w:r>
            <w:r>
              <w:rPr>
                <w:rFonts w:ascii="Times New Roman" w:hint="eastAsia"/>
              </w:rPr>
              <w:t xml:space="preserve"> 8</w:t>
            </w:r>
            <w:r>
              <w:rPr>
                <w:rFonts w:ascii="Times New Roman" w:hint="eastAsia"/>
              </w:rPr>
              <w:t>其他</w:t>
            </w:r>
            <w:r>
              <w:rPr>
                <w:rFonts w:ascii="Times New Roman" w:hint="eastAsia"/>
                <w:u w:val="single"/>
              </w:rPr>
              <w:t xml:space="preserve">      </w:t>
            </w:r>
            <w:r>
              <w:rPr>
                <w:rFonts w:ascii="Times New Roman" w:hint="eastAsia"/>
              </w:rPr>
              <w:t>（</w:t>
            </w:r>
            <w:proofErr w:type="gramStart"/>
            <w:r>
              <w:rPr>
                <w:rFonts w:ascii="Times New Roman" w:hint="eastAsia"/>
              </w:rPr>
              <w:t>供下选用</w:t>
            </w:r>
            <w:proofErr w:type="gramEnd"/>
            <w:r>
              <w:rPr>
                <w:rFonts w:ascii="Times New Roman" w:hint="eastAsia"/>
              </w:rPr>
              <w:t>）</w:t>
            </w:r>
          </w:p>
          <w:p w:rsidR="0054082D" w:rsidRDefault="00000000">
            <w:pPr>
              <w:pStyle w:val="afffffffff9"/>
              <w:jc w:val="left"/>
              <w:rPr>
                <w:rFonts w:ascii="Times New Roman"/>
              </w:rPr>
            </w:pPr>
            <w:r>
              <w:rPr>
                <w:rFonts w:ascii="Times New Roman" w:hint="eastAsia"/>
              </w:rPr>
              <w:t>【□基□追】时间</w:t>
            </w: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日；用量</w:t>
            </w:r>
            <w:r>
              <w:rPr>
                <w:rFonts w:ascii="Times New Roman" w:hint="eastAsia"/>
                <w:u w:val="single"/>
              </w:rPr>
              <w:t xml:space="preserve">     </w:t>
            </w:r>
            <w:r>
              <w:rPr>
                <w:rFonts w:ascii="Times New Roman" w:hint="eastAsia"/>
              </w:rPr>
              <w:t>[kg/</w:t>
            </w:r>
            <w:r>
              <w:rPr>
                <w:rFonts w:ascii="Times New Roman"/>
              </w:rPr>
              <w:t>666.7 m</w:t>
            </w:r>
            <w:r>
              <w:rPr>
                <w:rFonts w:ascii="Times New Roman"/>
                <w:vertAlign w:val="superscript"/>
              </w:rPr>
              <w:t>2</w:t>
            </w:r>
            <w:r>
              <w:rPr>
                <w:rFonts w:ascii="Times New Roman" w:hint="eastAsia"/>
              </w:rPr>
              <w:t>]</w:t>
            </w:r>
            <w:r>
              <w:rPr>
                <w:rFonts w:ascii="Times New Roman" w:hint="eastAsia"/>
              </w:rPr>
              <w:t>；方式</w:t>
            </w:r>
            <w:r>
              <w:rPr>
                <w:rFonts w:ascii="Times New Roman" w:hint="eastAsia"/>
              </w:rPr>
              <w:t>[    ]</w:t>
            </w:r>
            <w:r>
              <w:rPr>
                <w:rFonts w:ascii="Times New Roman" w:hint="eastAsia"/>
              </w:rPr>
              <w:t>，配比</w:t>
            </w:r>
            <w:r>
              <w:rPr>
                <w:rFonts w:ascii="Times New Roman" w:hint="eastAsia"/>
              </w:rPr>
              <w:t>N[ ]:</w:t>
            </w:r>
            <w:r>
              <w:rPr>
                <w:rFonts w:ascii="Times New Roman" w:hint="eastAsia"/>
                <w:u w:val="single"/>
              </w:rPr>
              <w:t xml:space="preserve">    </w:t>
            </w:r>
            <w:r>
              <w:rPr>
                <w:rFonts w:ascii="Times New Roman" w:hint="eastAsia"/>
              </w:rPr>
              <w:t>P</w:t>
            </w:r>
            <w:r>
              <w:rPr>
                <w:rFonts w:ascii="Times New Roman" w:hint="eastAsia"/>
                <w:vertAlign w:val="subscript"/>
              </w:rPr>
              <w:t>2</w:t>
            </w:r>
            <w:r>
              <w:rPr>
                <w:rFonts w:ascii="Times New Roman" w:hint="eastAsia"/>
              </w:rPr>
              <w:t>O</w:t>
            </w:r>
            <w:r>
              <w:rPr>
                <w:rFonts w:ascii="Times New Roman" w:hint="eastAsia"/>
                <w:vertAlign w:val="subscript"/>
              </w:rPr>
              <w:t>5</w:t>
            </w:r>
            <w:proofErr w:type="gramStart"/>
            <w:r>
              <w:rPr>
                <w:rFonts w:ascii="Times New Roman" w:hint="eastAsia"/>
              </w:rPr>
              <w:t>[ ]</w:t>
            </w:r>
            <w:proofErr w:type="gramEnd"/>
            <w:r>
              <w:rPr>
                <w:rFonts w:ascii="Times New Roman" w:hint="eastAsia"/>
              </w:rPr>
              <w:t>:</w:t>
            </w:r>
            <w:r>
              <w:rPr>
                <w:rFonts w:ascii="Times New Roman" w:hint="eastAsia"/>
                <w:u w:val="single"/>
              </w:rPr>
              <w:t xml:space="preserve">     </w:t>
            </w:r>
            <w:r>
              <w:rPr>
                <w:rFonts w:ascii="Times New Roman" w:hint="eastAsia"/>
              </w:rPr>
              <w:t>K</w:t>
            </w:r>
            <w:r>
              <w:rPr>
                <w:rFonts w:ascii="Times New Roman" w:hint="eastAsia"/>
                <w:vertAlign w:val="subscript"/>
              </w:rPr>
              <w:t>2</w:t>
            </w:r>
            <w:r>
              <w:rPr>
                <w:rFonts w:ascii="Times New Roman" w:hint="eastAsia"/>
              </w:rPr>
              <w:t>O[ ]:</w:t>
            </w:r>
            <w:r>
              <w:rPr>
                <w:rFonts w:ascii="Times New Roman" w:hint="eastAsia"/>
                <w:u w:val="single"/>
              </w:rPr>
              <w:t xml:space="preserve">     </w:t>
            </w:r>
          </w:p>
          <w:p w:rsidR="0054082D" w:rsidRDefault="00000000">
            <w:pPr>
              <w:pStyle w:val="afffffffff9"/>
              <w:jc w:val="left"/>
              <w:rPr>
                <w:rFonts w:ascii="Times New Roman"/>
              </w:rPr>
            </w:pPr>
            <w:r>
              <w:rPr>
                <w:rFonts w:ascii="Times New Roman" w:hint="eastAsia"/>
              </w:rPr>
              <w:t>【□基□追】时间</w:t>
            </w: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日；用量</w:t>
            </w:r>
            <w:r>
              <w:rPr>
                <w:rFonts w:ascii="Times New Roman" w:hint="eastAsia"/>
                <w:u w:val="single"/>
              </w:rPr>
              <w:t xml:space="preserve">     </w:t>
            </w:r>
            <w:r>
              <w:rPr>
                <w:rFonts w:ascii="Times New Roman" w:hint="eastAsia"/>
              </w:rPr>
              <w:t>[kg/</w:t>
            </w:r>
            <w:r>
              <w:rPr>
                <w:rFonts w:ascii="Times New Roman"/>
              </w:rPr>
              <w:t>666.7 m</w:t>
            </w:r>
            <w:r>
              <w:rPr>
                <w:rFonts w:ascii="Times New Roman"/>
                <w:vertAlign w:val="superscript"/>
              </w:rPr>
              <w:t>2</w:t>
            </w:r>
            <w:r>
              <w:rPr>
                <w:rFonts w:ascii="Times New Roman" w:hint="eastAsia"/>
              </w:rPr>
              <w:t>]</w:t>
            </w:r>
            <w:r>
              <w:rPr>
                <w:rFonts w:ascii="Times New Roman" w:hint="eastAsia"/>
              </w:rPr>
              <w:t>；方式</w:t>
            </w:r>
            <w:r>
              <w:rPr>
                <w:rFonts w:ascii="Times New Roman" w:hint="eastAsia"/>
              </w:rPr>
              <w:t>[    ]</w:t>
            </w:r>
            <w:r>
              <w:rPr>
                <w:rFonts w:ascii="Times New Roman" w:hint="eastAsia"/>
              </w:rPr>
              <w:t>，配比</w:t>
            </w:r>
            <w:r>
              <w:rPr>
                <w:rFonts w:ascii="Times New Roman" w:hint="eastAsia"/>
              </w:rPr>
              <w:t>N[ ]:</w:t>
            </w:r>
            <w:r>
              <w:rPr>
                <w:rFonts w:ascii="Times New Roman" w:hint="eastAsia"/>
                <w:u w:val="single"/>
              </w:rPr>
              <w:t xml:space="preserve">    </w:t>
            </w:r>
            <w:r>
              <w:rPr>
                <w:rFonts w:ascii="Times New Roman" w:hint="eastAsia"/>
              </w:rPr>
              <w:t>P</w:t>
            </w:r>
            <w:r>
              <w:rPr>
                <w:rFonts w:ascii="Times New Roman" w:hint="eastAsia"/>
                <w:vertAlign w:val="subscript"/>
              </w:rPr>
              <w:t>2</w:t>
            </w:r>
            <w:r>
              <w:rPr>
                <w:rFonts w:ascii="Times New Roman" w:hint="eastAsia"/>
              </w:rPr>
              <w:t>O</w:t>
            </w:r>
            <w:r>
              <w:rPr>
                <w:rFonts w:ascii="Times New Roman" w:hint="eastAsia"/>
                <w:vertAlign w:val="subscript"/>
              </w:rPr>
              <w:t>5</w:t>
            </w:r>
            <w:proofErr w:type="gramStart"/>
            <w:r>
              <w:rPr>
                <w:rFonts w:ascii="Times New Roman" w:hint="eastAsia"/>
              </w:rPr>
              <w:t>[ ]</w:t>
            </w:r>
            <w:proofErr w:type="gramEnd"/>
            <w:r>
              <w:rPr>
                <w:rFonts w:ascii="Times New Roman" w:hint="eastAsia"/>
              </w:rPr>
              <w:t>:</w:t>
            </w:r>
            <w:r>
              <w:rPr>
                <w:rFonts w:ascii="Times New Roman" w:hint="eastAsia"/>
                <w:u w:val="single"/>
              </w:rPr>
              <w:t xml:space="preserve">     </w:t>
            </w:r>
            <w:r>
              <w:rPr>
                <w:rFonts w:ascii="Times New Roman" w:hint="eastAsia"/>
              </w:rPr>
              <w:t>K</w:t>
            </w:r>
            <w:r>
              <w:rPr>
                <w:rFonts w:ascii="Times New Roman" w:hint="eastAsia"/>
                <w:vertAlign w:val="subscript"/>
              </w:rPr>
              <w:t>2</w:t>
            </w:r>
            <w:r>
              <w:rPr>
                <w:rFonts w:ascii="Times New Roman" w:hint="eastAsia"/>
              </w:rPr>
              <w:t>O[ ]:</w:t>
            </w:r>
            <w:r>
              <w:rPr>
                <w:rFonts w:ascii="Times New Roman" w:hint="eastAsia"/>
                <w:u w:val="single"/>
              </w:rPr>
              <w:t xml:space="preserve">     </w:t>
            </w:r>
          </w:p>
          <w:p w:rsidR="0054082D" w:rsidRDefault="00000000">
            <w:pPr>
              <w:pStyle w:val="afffffffff9"/>
              <w:jc w:val="left"/>
              <w:rPr>
                <w:rFonts w:ascii="Times New Roman"/>
              </w:rPr>
            </w:pPr>
            <w:r>
              <w:rPr>
                <w:rFonts w:ascii="Times New Roman" w:hint="eastAsia"/>
              </w:rPr>
              <w:t>【□基□追】时间</w:t>
            </w: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日；用量</w:t>
            </w:r>
            <w:r>
              <w:rPr>
                <w:rFonts w:ascii="Times New Roman" w:hint="eastAsia"/>
                <w:u w:val="single"/>
              </w:rPr>
              <w:t xml:space="preserve">     </w:t>
            </w:r>
            <w:r>
              <w:rPr>
                <w:rFonts w:ascii="Times New Roman" w:hint="eastAsia"/>
              </w:rPr>
              <w:t>[kg/</w:t>
            </w:r>
            <w:r>
              <w:rPr>
                <w:rFonts w:ascii="Times New Roman"/>
              </w:rPr>
              <w:t>666.7 m</w:t>
            </w:r>
            <w:r>
              <w:rPr>
                <w:rFonts w:ascii="Times New Roman"/>
                <w:vertAlign w:val="superscript"/>
              </w:rPr>
              <w:t>2</w:t>
            </w:r>
            <w:r>
              <w:rPr>
                <w:rFonts w:ascii="Times New Roman" w:hint="eastAsia"/>
              </w:rPr>
              <w:t>]</w:t>
            </w:r>
            <w:r>
              <w:rPr>
                <w:rFonts w:ascii="Times New Roman" w:hint="eastAsia"/>
              </w:rPr>
              <w:t>；方式</w:t>
            </w:r>
            <w:r>
              <w:rPr>
                <w:rFonts w:ascii="Times New Roman" w:hint="eastAsia"/>
              </w:rPr>
              <w:t>[    ]</w:t>
            </w:r>
            <w:r>
              <w:rPr>
                <w:rFonts w:ascii="Times New Roman" w:hint="eastAsia"/>
              </w:rPr>
              <w:t>，配比</w:t>
            </w:r>
            <w:r>
              <w:rPr>
                <w:rFonts w:ascii="Times New Roman" w:hint="eastAsia"/>
              </w:rPr>
              <w:t>N[ ]:</w:t>
            </w:r>
            <w:r>
              <w:rPr>
                <w:rFonts w:ascii="Times New Roman" w:hint="eastAsia"/>
                <w:u w:val="single"/>
              </w:rPr>
              <w:t xml:space="preserve">    </w:t>
            </w:r>
            <w:r>
              <w:rPr>
                <w:rFonts w:ascii="Times New Roman" w:hint="eastAsia"/>
              </w:rPr>
              <w:t>P</w:t>
            </w:r>
            <w:r>
              <w:rPr>
                <w:rFonts w:ascii="Times New Roman" w:hint="eastAsia"/>
                <w:vertAlign w:val="subscript"/>
              </w:rPr>
              <w:t>2</w:t>
            </w:r>
            <w:r>
              <w:rPr>
                <w:rFonts w:ascii="Times New Roman" w:hint="eastAsia"/>
              </w:rPr>
              <w:t>O</w:t>
            </w:r>
            <w:r>
              <w:rPr>
                <w:rFonts w:ascii="Times New Roman" w:hint="eastAsia"/>
                <w:vertAlign w:val="subscript"/>
              </w:rPr>
              <w:t>5</w:t>
            </w:r>
            <w:proofErr w:type="gramStart"/>
            <w:r>
              <w:rPr>
                <w:rFonts w:ascii="Times New Roman" w:hint="eastAsia"/>
              </w:rPr>
              <w:t>[ ]</w:t>
            </w:r>
            <w:proofErr w:type="gramEnd"/>
            <w:r>
              <w:rPr>
                <w:rFonts w:ascii="Times New Roman" w:hint="eastAsia"/>
              </w:rPr>
              <w:t>:</w:t>
            </w:r>
            <w:r>
              <w:rPr>
                <w:rFonts w:ascii="Times New Roman" w:hint="eastAsia"/>
                <w:u w:val="single"/>
              </w:rPr>
              <w:t xml:space="preserve">     </w:t>
            </w:r>
            <w:r>
              <w:rPr>
                <w:rFonts w:ascii="Times New Roman" w:hint="eastAsia"/>
              </w:rPr>
              <w:t>K</w:t>
            </w:r>
            <w:r>
              <w:rPr>
                <w:rFonts w:ascii="Times New Roman" w:hint="eastAsia"/>
                <w:vertAlign w:val="subscript"/>
              </w:rPr>
              <w:t>2</w:t>
            </w:r>
            <w:r>
              <w:rPr>
                <w:rFonts w:ascii="Times New Roman" w:hint="eastAsia"/>
              </w:rPr>
              <w:t>O[ ]:</w:t>
            </w:r>
            <w:r>
              <w:rPr>
                <w:rFonts w:ascii="Times New Roman" w:hint="eastAsia"/>
                <w:u w:val="single"/>
              </w:rPr>
              <w:t xml:space="preserve">     </w:t>
            </w:r>
          </w:p>
        </w:tc>
      </w:tr>
      <w:tr w:rsidR="0054082D">
        <w:trPr>
          <w:trHeight w:val="923"/>
          <w:jc w:val="center"/>
        </w:trPr>
        <w:tc>
          <w:tcPr>
            <w:tcW w:w="416" w:type="dxa"/>
            <w:vMerge/>
            <w:shd w:val="clear" w:color="auto" w:fill="auto"/>
            <w:vAlign w:val="center"/>
          </w:tcPr>
          <w:p w:rsidR="0054082D" w:rsidRDefault="0054082D">
            <w:pPr>
              <w:pStyle w:val="afffffffff9"/>
              <w:rPr>
                <w:rFonts w:ascii="Times New Roman"/>
              </w:rPr>
            </w:pPr>
          </w:p>
        </w:tc>
        <w:tc>
          <w:tcPr>
            <w:tcW w:w="8918" w:type="dxa"/>
            <w:gridSpan w:val="6"/>
            <w:shd w:val="clear" w:color="auto" w:fill="auto"/>
            <w:vAlign w:val="center"/>
          </w:tcPr>
          <w:p w:rsidR="0054082D" w:rsidRDefault="00000000">
            <w:pPr>
              <w:pStyle w:val="afffffffff9"/>
              <w:jc w:val="left"/>
              <w:rPr>
                <w:rFonts w:ascii="Times New Roman"/>
              </w:rPr>
            </w:pPr>
            <w:r>
              <w:rPr>
                <w:rFonts w:ascii="Times New Roman" w:hint="eastAsia"/>
              </w:rPr>
              <w:t>是否施用有机肥：□是</w:t>
            </w:r>
            <w:r>
              <w:rPr>
                <w:rFonts w:ascii="Times New Roman" w:hint="eastAsia"/>
              </w:rPr>
              <w:t xml:space="preserve">  </w:t>
            </w:r>
            <w:r>
              <w:rPr>
                <w:rFonts w:ascii="Times New Roman" w:hint="eastAsia"/>
              </w:rPr>
              <w:t>□否；有机肥种类：□粪尿堆肥</w:t>
            </w:r>
            <w:r>
              <w:rPr>
                <w:rFonts w:ascii="Times New Roman" w:hint="eastAsia"/>
              </w:rPr>
              <w:t xml:space="preserve">  </w:t>
            </w:r>
            <w:r>
              <w:rPr>
                <w:rFonts w:ascii="Times New Roman" w:hint="eastAsia"/>
              </w:rPr>
              <w:t>□商品有机肥</w:t>
            </w:r>
            <w:r>
              <w:rPr>
                <w:rFonts w:ascii="Times New Roman" w:hint="eastAsia"/>
              </w:rPr>
              <w:t xml:space="preserve">  </w:t>
            </w:r>
            <w:r>
              <w:rPr>
                <w:rFonts w:ascii="Times New Roman" w:hint="eastAsia"/>
              </w:rPr>
              <w:t>□沼肥</w:t>
            </w:r>
            <w:r>
              <w:rPr>
                <w:rFonts w:ascii="Times New Roman" w:hint="eastAsia"/>
              </w:rPr>
              <w:t xml:space="preserve">  </w:t>
            </w:r>
            <w:r>
              <w:rPr>
                <w:rFonts w:ascii="Times New Roman" w:hint="eastAsia"/>
              </w:rPr>
              <w:t>□其他</w:t>
            </w:r>
            <w:r>
              <w:rPr>
                <w:rFonts w:ascii="Times New Roman" w:hint="eastAsia"/>
                <w:u w:val="single"/>
              </w:rPr>
              <w:t xml:space="preserve">             </w:t>
            </w:r>
          </w:p>
          <w:p w:rsidR="0054082D" w:rsidRDefault="00000000">
            <w:pPr>
              <w:pStyle w:val="afffffffff9"/>
              <w:jc w:val="left"/>
              <w:rPr>
                <w:rFonts w:ascii="Times New Roman"/>
              </w:rPr>
            </w:pPr>
            <w:r>
              <w:rPr>
                <w:rFonts w:ascii="Times New Roman" w:hint="eastAsia"/>
              </w:rPr>
              <w:t>施用</w:t>
            </w:r>
            <w:r>
              <w:rPr>
                <w:rFonts w:ascii="Times New Roman" w:hint="eastAsia"/>
                <w:u w:val="single"/>
              </w:rPr>
              <w:t xml:space="preserve">            </w:t>
            </w:r>
            <w:r>
              <w:rPr>
                <w:rFonts w:ascii="Times New Roman"/>
              </w:rPr>
              <w:t>m</w:t>
            </w:r>
            <w:r>
              <w:rPr>
                <w:rFonts w:ascii="Times New Roman"/>
                <w:vertAlign w:val="superscript"/>
              </w:rPr>
              <w:t>2</w:t>
            </w:r>
            <w:r>
              <w:rPr>
                <w:rFonts w:ascii="Times New Roman" w:hint="eastAsia"/>
              </w:rPr>
              <w:t>，用量</w:t>
            </w:r>
            <w:r>
              <w:rPr>
                <w:rFonts w:ascii="Times New Roman" w:hint="eastAsia"/>
                <w:u w:val="single"/>
              </w:rPr>
              <w:t xml:space="preserve">             </w:t>
            </w:r>
            <w:r>
              <w:rPr>
                <w:rFonts w:ascii="Times New Roman" w:hint="eastAsia"/>
              </w:rPr>
              <w:t>[kg/</w:t>
            </w:r>
            <w:r>
              <w:rPr>
                <w:rFonts w:ascii="Times New Roman"/>
              </w:rPr>
              <w:t>666.7 m</w:t>
            </w:r>
            <w:r>
              <w:rPr>
                <w:rFonts w:ascii="Times New Roman"/>
                <w:vertAlign w:val="superscript"/>
              </w:rPr>
              <w:t>2</w:t>
            </w:r>
            <w:r>
              <w:rPr>
                <w:rFonts w:ascii="Times New Roman" w:hint="eastAsia"/>
              </w:rPr>
              <w:t>]</w:t>
            </w:r>
            <w:r>
              <w:rPr>
                <w:rFonts w:ascii="Times New Roman" w:hint="eastAsia"/>
              </w:rPr>
              <w:t>；或</w:t>
            </w:r>
            <w:r>
              <w:rPr>
                <w:rFonts w:ascii="Times New Roman" w:hint="eastAsia"/>
              </w:rPr>
              <w:t xml:space="preserve"> </w:t>
            </w:r>
            <w:r>
              <w:rPr>
                <w:rFonts w:ascii="Times New Roman" w:hint="eastAsia"/>
              </w:rPr>
              <w:t>用量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w:t>
            </w:r>
          </w:p>
          <w:p w:rsidR="0054082D" w:rsidRDefault="00000000">
            <w:pPr>
              <w:pStyle w:val="afffffffff9"/>
              <w:jc w:val="left"/>
              <w:rPr>
                <w:rFonts w:ascii="Times New Roman"/>
              </w:rPr>
            </w:pPr>
            <w:r>
              <w:rPr>
                <w:rFonts w:ascii="Times New Roman" w:hint="eastAsia"/>
              </w:rPr>
              <w:t>*</w:t>
            </w:r>
            <w:r>
              <w:rPr>
                <w:rFonts w:ascii="Times New Roman" w:hint="eastAsia"/>
              </w:rPr>
              <w:t>持续施用有机肥年度：</w:t>
            </w:r>
            <w:r>
              <w:rPr>
                <w:rFonts w:ascii="Times New Roman" w:hint="eastAsia"/>
                <w:u w:val="single"/>
              </w:rPr>
              <w:t xml:space="preserve">        </w:t>
            </w:r>
            <w:r>
              <w:rPr>
                <w:rFonts w:ascii="Times New Roman" w:hint="eastAsia"/>
              </w:rPr>
              <w:t>—</w:t>
            </w:r>
            <w:r>
              <w:rPr>
                <w:rFonts w:ascii="Times New Roman" w:hint="eastAsia"/>
                <w:u w:val="single"/>
              </w:rPr>
              <w:t xml:space="preserve">       </w:t>
            </w:r>
            <w:r>
              <w:rPr>
                <w:rFonts w:ascii="Times New Roman" w:hint="eastAsia"/>
              </w:rPr>
              <w:t>[</w:t>
            </w:r>
            <w:r>
              <w:rPr>
                <w:rFonts w:ascii="Times New Roman" w:hint="eastAsia"/>
              </w:rPr>
              <w:t>年</w:t>
            </w:r>
            <w:r>
              <w:rPr>
                <w:rFonts w:ascii="Times New Roman" w:hint="eastAsia"/>
              </w:rPr>
              <w:t>]</w:t>
            </w:r>
            <w:r>
              <w:rPr>
                <w:rFonts w:ascii="Times New Roman" w:hint="eastAsia"/>
              </w:rPr>
              <w:t>；本季施用时期：</w:t>
            </w: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w:t>
            </w:r>
          </w:p>
          <w:p w:rsidR="0054082D" w:rsidRDefault="00000000">
            <w:pPr>
              <w:pStyle w:val="afffffffff9"/>
              <w:jc w:val="left"/>
              <w:rPr>
                <w:rFonts w:ascii="Times New Roman"/>
              </w:rPr>
            </w:pPr>
            <w:r>
              <w:rPr>
                <w:rFonts w:ascii="Times New Roman" w:hint="eastAsia"/>
              </w:rPr>
              <w:t>*</w:t>
            </w:r>
            <w:r>
              <w:rPr>
                <w:rFonts w:ascii="Times New Roman" w:hint="eastAsia"/>
              </w:rPr>
              <w:t>施用方式：□人工撒施</w:t>
            </w:r>
            <w:r>
              <w:rPr>
                <w:rFonts w:ascii="Times New Roman" w:hint="eastAsia"/>
              </w:rPr>
              <w:t xml:space="preserve">   </w:t>
            </w:r>
            <w:r>
              <w:rPr>
                <w:rFonts w:ascii="Times New Roman" w:hint="eastAsia"/>
              </w:rPr>
              <w:t>□机械撒施</w:t>
            </w:r>
            <w:r>
              <w:rPr>
                <w:rFonts w:ascii="Times New Roman" w:hint="eastAsia"/>
              </w:rPr>
              <w:t xml:space="preserve">   </w:t>
            </w:r>
            <w:r>
              <w:rPr>
                <w:rFonts w:ascii="Times New Roman" w:hint="eastAsia"/>
              </w:rPr>
              <w:t>□机械条施</w:t>
            </w:r>
            <w:r>
              <w:rPr>
                <w:rFonts w:ascii="Times New Roman" w:hint="eastAsia"/>
              </w:rPr>
              <w:t xml:space="preserve">   </w:t>
            </w:r>
            <w:r>
              <w:rPr>
                <w:rFonts w:ascii="Times New Roman" w:hint="eastAsia"/>
              </w:rPr>
              <w:t>□水肥一体化</w:t>
            </w:r>
            <w:r>
              <w:rPr>
                <w:rFonts w:ascii="Times New Roman" w:hint="eastAsia"/>
              </w:rPr>
              <w:t xml:space="preserve">   </w:t>
            </w:r>
            <w:r>
              <w:rPr>
                <w:rFonts w:ascii="Times New Roman" w:hint="eastAsia"/>
              </w:rPr>
              <w:t>□其他</w:t>
            </w:r>
            <w:r>
              <w:rPr>
                <w:rFonts w:ascii="Times New Roman" w:hint="eastAsia"/>
                <w:u w:val="single"/>
              </w:rPr>
              <w:t xml:space="preserve">            </w:t>
            </w:r>
          </w:p>
        </w:tc>
      </w:tr>
      <w:tr w:rsidR="0054082D">
        <w:trPr>
          <w:trHeight w:val="2759"/>
          <w:jc w:val="center"/>
        </w:trPr>
        <w:tc>
          <w:tcPr>
            <w:tcW w:w="416" w:type="dxa"/>
            <w:shd w:val="clear" w:color="auto" w:fill="auto"/>
            <w:vAlign w:val="center"/>
          </w:tcPr>
          <w:p w:rsidR="0054082D" w:rsidRDefault="00000000">
            <w:pPr>
              <w:pStyle w:val="afffffffff9"/>
              <w:rPr>
                <w:rFonts w:ascii="Times New Roman"/>
              </w:rPr>
            </w:pPr>
            <w:r>
              <w:rPr>
                <w:rFonts w:ascii="Times New Roman"/>
                <w:b/>
              </w:rPr>
              <w:t>农田水分管理</w:t>
            </w:r>
          </w:p>
        </w:tc>
        <w:tc>
          <w:tcPr>
            <w:tcW w:w="8918" w:type="dxa"/>
            <w:gridSpan w:val="6"/>
            <w:shd w:val="clear" w:color="auto" w:fill="auto"/>
            <w:vAlign w:val="center"/>
          </w:tcPr>
          <w:p w:rsidR="0054082D" w:rsidRDefault="00000000">
            <w:pPr>
              <w:pStyle w:val="afffffffff9"/>
              <w:jc w:val="left"/>
              <w:rPr>
                <w:rFonts w:ascii="Times New Roman"/>
              </w:rPr>
            </w:pPr>
            <w:r>
              <w:rPr>
                <w:rFonts w:ascii="Times New Roman" w:hint="eastAsia"/>
              </w:rPr>
              <w:t>灌水方式：</w:t>
            </w:r>
            <w:r>
              <w:rPr>
                <w:rFonts w:ascii="Times New Roman" w:hint="eastAsia"/>
              </w:rPr>
              <w:t>1</w:t>
            </w:r>
            <w:r>
              <w:rPr>
                <w:rFonts w:ascii="Times New Roman" w:hint="eastAsia"/>
              </w:rPr>
              <w:t>沟灌</w:t>
            </w:r>
            <w:r>
              <w:rPr>
                <w:rFonts w:ascii="Times New Roman" w:hint="eastAsia"/>
              </w:rPr>
              <w:t xml:space="preserve">   2</w:t>
            </w:r>
            <w:r>
              <w:rPr>
                <w:rFonts w:ascii="Times New Roman" w:hint="eastAsia"/>
              </w:rPr>
              <w:t>滴灌</w:t>
            </w:r>
            <w:r>
              <w:rPr>
                <w:rFonts w:ascii="Times New Roman" w:hint="eastAsia"/>
              </w:rPr>
              <w:t xml:space="preserve">  3</w:t>
            </w:r>
            <w:r>
              <w:rPr>
                <w:rFonts w:ascii="Times New Roman" w:hint="eastAsia"/>
              </w:rPr>
              <w:t>水肥一体化</w:t>
            </w:r>
            <w:r>
              <w:rPr>
                <w:rFonts w:ascii="Times New Roman" w:hint="eastAsia"/>
              </w:rPr>
              <w:t xml:space="preserve">   4</w:t>
            </w:r>
            <w:r>
              <w:rPr>
                <w:rFonts w:ascii="Times New Roman" w:hint="eastAsia"/>
              </w:rPr>
              <w:t>喷灌</w:t>
            </w:r>
            <w:r>
              <w:rPr>
                <w:rFonts w:ascii="Times New Roman" w:hint="eastAsia"/>
              </w:rPr>
              <w:t xml:space="preserve">    5</w:t>
            </w:r>
            <w:r>
              <w:rPr>
                <w:rFonts w:ascii="Times New Roman" w:hint="eastAsia"/>
              </w:rPr>
              <w:t>淋灌</w:t>
            </w:r>
            <w:r>
              <w:rPr>
                <w:rFonts w:ascii="Times New Roman" w:hint="eastAsia"/>
              </w:rPr>
              <w:t xml:space="preserve">    6 </w:t>
            </w:r>
            <w:r>
              <w:rPr>
                <w:rFonts w:ascii="Times New Roman" w:hint="eastAsia"/>
              </w:rPr>
              <w:t>漫灌</w:t>
            </w:r>
            <w:r>
              <w:rPr>
                <w:rFonts w:ascii="Times New Roman" w:hint="eastAsia"/>
              </w:rPr>
              <w:t xml:space="preserve">    7</w:t>
            </w:r>
            <w:r>
              <w:rPr>
                <w:rFonts w:ascii="Times New Roman" w:hint="eastAsia"/>
              </w:rPr>
              <w:t>其他（</w:t>
            </w:r>
            <w:proofErr w:type="gramStart"/>
            <w:r>
              <w:rPr>
                <w:rFonts w:ascii="Times New Roman" w:hint="eastAsia"/>
              </w:rPr>
              <w:t>供下选用</w:t>
            </w:r>
            <w:proofErr w:type="gramEnd"/>
            <w:r>
              <w:rPr>
                <w:rFonts w:ascii="Times New Roman" w:hint="eastAsia"/>
              </w:rPr>
              <w:t>）</w:t>
            </w:r>
          </w:p>
          <w:p w:rsidR="0054082D" w:rsidRDefault="00000000">
            <w:pPr>
              <w:pStyle w:val="afffffffff9"/>
              <w:jc w:val="left"/>
              <w:rPr>
                <w:rFonts w:ascii="Times New Roman"/>
              </w:rPr>
            </w:pP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日；灌水量：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；灌水方式：</w:t>
            </w:r>
            <w:r>
              <w:rPr>
                <w:rFonts w:ascii="Times New Roman" w:hint="eastAsia"/>
              </w:rPr>
              <w:t>[    ]</w:t>
            </w:r>
          </w:p>
          <w:p w:rsidR="0054082D" w:rsidRDefault="00000000">
            <w:pPr>
              <w:pStyle w:val="afffffffff9"/>
              <w:jc w:val="left"/>
              <w:rPr>
                <w:rFonts w:ascii="Times New Roman"/>
              </w:rPr>
            </w:pP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日；灌水量：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；灌水方式：</w:t>
            </w:r>
            <w:r>
              <w:rPr>
                <w:rFonts w:ascii="Times New Roman" w:hint="eastAsia"/>
              </w:rPr>
              <w:t>[    ]</w:t>
            </w:r>
          </w:p>
          <w:p w:rsidR="0054082D" w:rsidRDefault="00000000">
            <w:pPr>
              <w:pStyle w:val="afffffffff9"/>
              <w:jc w:val="left"/>
              <w:rPr>
                <w:rFonts w:ascii="Times New Roman"/>
              </w:rPr>
            </w:pP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日；灌水量：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；灌水方式：</w:t>
            </w:r>
            <w:r>
              <w:rPr>
                <w:rFonts w:ascii="Times New Roman" w:hint="eastAsia"/>
              </w:rPr>
              <w:t>[    ]</w:t>
            </w:r>
          </w:p>
          <w:p w:rsidR="0054082D" w:rsidRDefault="00000000">
            <w:pPr>
              <w:pStyle w:val="afffffffff9"/>
              <w:jc w:val="left"/>
              <w:rPr>
                <w:rFonts w:ascii="Times New Roman"/>
              </w:rPr>
            </w:pP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日；灌水量：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；灌水方式：</w:t>
            </w:r>
            <w:r>
              <w:rPr>
                <w:rFonts w:ascii="Times New Roman" w:hint="eastAsia"/>
              </w:rPr>
              <w:t>[    ]</w:t>
            </w:r>
          </w:p>
          <w:p w:rsidR="0054082D" w:rsidRDefault="00000000">
            <w:pPr>
              <w:pStyle w:val="afffffffff9"/>
              <w:jc w:val="left"/>
              <w:rPr>
                <w:rFonts w:ascii="Times New Roman"/>
              </w:rPr>
            </w:pP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日；灌水量：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；灌水方式：</w:t>
            </w:r>
            <w:r>
              <w:rPr>
                <w:rFonts w:ascii="Times New Roman" w:hint="eastAsia"/>
              </w:rPr>
              <w:t>[    ]</w:t>
            </w:r>
          </w:p>
          <w:p w:rsidR="0054082D" w:rsidRDefault="00000000">
            <w:pPr>
              <w:pStyle w:val="afffffffff9"/>
              <w:jc w:val="left"/>
              <w:rPr>
                <w:rFonts w:ascii="Times New Roman"/>
              </w:rPr>
            </w:pP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日；灌水量：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；灌水方式：</w:t>
            </w:r>
            <w:r>
              <w:rPr>
                <w:rFonts w:ascii="Times New Roman" w:hint="eastAsia"/>
              </w:rPr>
              <w:t>[    ]</w:t>
            </w:r>
          </w:p>
          <w:p w:rsidR="0054082D" w:rsidRDefault="00000000">
            <w:pPr>
              <w:pStyle w:val="afffffffff9"/>
              <w:jc w:val="left"/>
              <w:rPr>
                <w:rFonts w:ascii="Times New Roman"/>
              </w:rPr>
            </w:pPr>
            <w:r>
              <w:rPr>
                <w:rFonts w:ascii="Times New Roman" w:hint="eastAsia"/>
                <w:u w:val="single"/>
              </w:rPr>
              <w:t xml:space="preserve">    </w:t>
            </w:r>
            <w:r>
              <w:rPr>
                <w:rFonts w:ascii="Times New Roman" w:hint="eastAsia"/>
              </w:rPr>
              <w:t>月</w:t>
            </w:r>
            <w:r>
              <w:rPr>
                <w:rFonts w:ascii="Times New Roman" w:hint="eastAsia"/>
                <w:u w:val="single"/>
              </w:rPr>
              <w:t xml:space="preserve">    </w:t>
            </w:r>
            <w:r>
              <w:rPr>
                <w:rFonts w:ascii="Times New Roman" w:hint="eastAsia"/>
              </w:rPr>
              <w:t>日；灌水量：</w:t>
            </w:r>
            <w:r>
              <w:rPr>
                <w:rFonts w:ascii="Times New Roman" w:hint="eastAsia"/>
                <w:u w:val="single"/>
              </w:rPr>
              <w:t xml:space="preserve">      </w:t>
            </w:r>
            <w:r>
              <w:rPr>
                <w:rFonts w:ascii="Times New Roman" w:hint="eastAsia"/>
              </w:rPr>
              <w:t>[</w:t>
            </w:r>
            <w:r>
              <w:rPr>
                <w:rFonts w:ascii="Times New Roman" w:hint="eastAsia"/>
              </w:rPr>
              <w:t>方</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；费用：</w:t>
            </w:r>
            <w:r>
              <w:rPr>
                <w:rFonts w:ascii="Times New Roman" w:hint="eastAsia"/>
                <w:u w:val="single"/>
              </w:rPr>
              <w:t xml:space="preserve">      </w:t>
            </w:r>
            <w:r>
              <w:rPr>
                <w:rFonts w:ascii="Times New Roman" w:hint="eastAsia"/>
              </w:rPr>
              <w:t>[</w:t>
            </w:r>
            <w:r>
              <w:rPr>
                <w:rFonts w:ascii="Times New Roman" w:hint="eastAsia"/>
              </w:rPr>
              <w:t>元</w:t>
            </w:r>
            <w:r>
              <w:rPr>
                <w:rFonts w:ascii="Times New Roman" w:hint="eastAsia"/>
              </w:rPr>
              <w:t>/</w:t>
            </w:r>
            <w:r>
              <w:rPr>
                <w:rFonts w:ascii="Times New Roman"/>
              </w:rPr>
              <w:t>666.7 m</w:t>
            </w:r>
            <w:r>
              <w:rPr>
                <w:rFonts w:ascii="Times New Roman"/>
                <w:vertAlign w:val="superscript"/>
              </w:rPr>
              <w:t>2</w:t>
            </w:r>
            <w:r>
              <w:rPr>
                <w:rFonts w:ascii="Times New Roman" w:hint="eastAsia"/>
              </w:rPr>
              <w:t>]</w:t>
            </w:r>
            <w:r>
              <w:rPr>
                <w:rFonts w:ascii="Times New Roman" w:hint="eastAsia"/>
              </w:rPr>
              <w:t>；灌水方式：</w:t>
            </w:r>
            <w:r>
              <w:rPr>
                <w:rFonts w:ascii="Times New Roman" w:hint="eastAsia"/>
              </w:rPr>
              <w:t>[    ]</w:t>
            </w:r>
          </w:p>
          <w:p w:rsidR="0054082D" w:rsidRDefault="00000000">
            <w:pPr>
              <w:pStyle w:val="afffffffff9"/>
              <w:jc w:val="left"/>
              <w:rPr>
                <w:rFonts w:ascii="Times New Roman"/>
              </w:rPr>
            </w:pPr>
            <w:r>
              <w:rPr>
                <w:rFonts w:ascii="Times New Roman" w:hint="eastAsia"/>
              </w:rPr>
              <w:t>排水条件：□充分满足</w:t>
            </w:r>
            <w:r>
              <w:rPr>
                <w:rFonts w:ascii="Times New Roman" w:hint="eastAsia"/>
              </w:rPr>
              <w:t xml:space="preserve">   </w:t>
            </w:r>
            <w:r>
              <w:rPr>
                <w:rFonts w:ascii="Times New Roman" w:hint="eastAsia"/>
              </w:rPr>
              <w:t>□满足</w:t>
            </w:r>
            <w:r>
              <w:rPr>
                <w:rFonts w:ascii="Times New Roman" w:hint="eastAsia"/>
              </w:rPr>
              <w:t xml:space="preserve">   </w:t>
            </w:r>
            <w:r>
              <w:rPr>
                <w:rFonts w:ascii="Times New Roman" w:hint="eastAsia"/>
              </w:rPr>
              <w:t>□基本满足</w:t>
            </w:r>
            <w:r>
              <w:rPr>
                <w:rFonts w:ascii="Times New Roman" w:hint="eastAsia"/>
              </w:rPr>
              <w:t xml:space="preserve">   </w:t>
            </w:r>
            <w:r>
              <w:rPr>
                <w:rFonts w:ascii="Times New Roman" w:hint="eastAsia"/>
              </w:rPr>
              <w:t>□不满足</w:t>
            </w:r>
          </w:p>
        </w:tc>
      </w:tr>
      <w:tr w:rsidR="0054082D">
        <w:trPr>
          <w:trHeight w:val="1070"/>
          <w:jc w:val="center"/>
        </w:trPr>
        <w:tc>
          <w:tcPr>
            <w:tcW w:w="416" w:type="dxa"/>
            <w:tcBorders>
              <w:bottom w:val="single" w:sz="8" w:space="0" w:color="auto"/>
            </w:tcBorders>
            <w:shd w:val="clear" w:color="auto" w:fill="auto"/>
            <w:vAlign w:val="center"/>
          </w:tcPr>
          <w:p w:rsidR="0054082D" w:rsidRDefault="00000000">
            <w:pPr>
              <w:pStyle w:val="afffffffff9"/>
              <w:rPr>
                <w:rFonts w:ascii="Times New Roman"/>
              </w:rPr>
            </w:pPr>
            <w:r>
              <w:rPr>
                <w:rFonts w:ascii="Times New Roman" w:hint="eastAsia"/>
                <w:b/>
              </w:rPr>
              <w:t>其他信息</w:t>
            </w:r>
          </w:p>
        </w:tc>
        <w:tc>
          <w:tcPr>
            <w:tcW w:w="8918" w:type="dxa"/>
            <w:gridSpan w:val="6"/>
            <w:tcBorders>
              <w:bottom w:val="single" w:sz="8" w:space="0" w:color="auto"/>
            </w:tcBorders>
            <w:shd w:val="clear" w:color="auto" w:fill="auto"/>
            <w:vAlign w:val="center"/>
          </w:tcPr>
          <w:p w:rsidR="0054082D" w:rsidRDefault="00000000">
            <w:pPr>
              <w:pStyle w:val="afffffffff9"/>
              <w:jc w:val="left"/>
              <w:rPr>
                <w:rFonts w:ascii="Times New Roman"/>
              </w:rPr>
            </w:pPr>
            <w:r>
              <w:rPr>
                <w:rFonts w:ascii="Times New Roman" w:hint="eastAsia"/>
              </w:rPr>
              <w:t>（问题、对策等其他补充信息）</w:t>
            </w:r>
          </w:p>
          <w:p w:rsidR="0054082D" w:rsidRDefault="0054082D">
            <w:pPr>
              <w:pStyle w:val="afffffffff9"/>
              <w:jc w:val="left"/>
              <w:rPr>
                <w:rFonts w:ascii="Times New Roman"/>
              </w:rPr>
            </w:pPr>
          </w:p>
          <w:p w:rsidR="0054082D" w:rsidRDefault="0054082D">
            <w:pPr>
              <w:pStyle w:val="afffffffff9"/>
              <w:jc w:val="left"/>
              <w:rPr>
                <w:rFonts w:ascii="Times New Roman"/>
              </w:rPr>
            </w:pPr>
          </w:p>
          <w:p w:rsidR="0054082D" w:rsidRDefault="0054082D">
            <w:pPr>
              <w:pStyle w:val="afffffffff9"/>
              <w:jc w:val="left"/>
              <w:rPr>
                <w:rFonts w:ascii="Times New Roman"/>
              </w:rPr>
            </w:pPr>
          </w:p>
        </w:tc>
      </w:tr>
    </w:tbl>
    <w:p w:rsidR="0054082D" w:rsidRDefault="00000000">
      <w:pPr>
        <w:pStyle w:val="afff2"/>
      </w:pPr>
      <w:r>
        <w:rPr>
          <w:rFonts w:hint="eastAsia"/>
        </w:rPr>
        <w:t>在选择的□中打钩，在[   ]中填写数据代码，在______上填写数字或文字。</w:t>
      </w:r>
      <w:bookmarkEnd w:id="72"/>
    </w:p>
    <w:sectPr w:rsidR="0054082D">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B3187" w:rsidRDefault="00BB3187">
      <w:pPr>
        <w:spacing w:line="240" w:lineRule="auto"/>
      </w:pPr>
      <w:r>
        <w:separator/>
      </w:r>
    </w:p>
  </w:endnote>
  <w:endnote w:type="continuationSeparator" w:id="0">
    <w:p w:rsidR="00BB3187" w:rsidRDefault="00BB3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54082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54082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B3187" w:rsidRDefault="00BB3187">
      <w:pPr>
        <w:spacing w:line="240" w:lineRule="auto"/>
      </w:pPr>
      <w:r>
        <w:separator/>
      </w:r>
    </w:p>
  </w:footnote>
  <w:footnote w:type="continuationSeparator" w:id="0">
    <w:p w:rsidR="00BB3187" w:rsidRDefault="00BB3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54082D">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54082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DB14/T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4082D" w:rsidRDefault="00000000">
    <w:pPr>
      <w:pStyle w:val="afffffa"/>
      <w:rPr>
        <w:rFonts w:hint="eastAsia"/>
      </w:rPr>
    </w:pPr>
    <w:r>
      <w:fldChar w:fldCharType="begin"/>
    </w:r>
    <w:r>
      <w:instrText xml:space="preserve"> STYLEREF  标准文件_文件编号  \* MERGEFORMAT </w:instrText>
    </w:r>
    <w:r>
      <w:fldChar w:fldCharType="separate"/>
    </w:r>
    <w:r w:rsidR="006044F0">
      <w:rPr>
        <w:rFonts w:hint="eastAsia"/>
        <w:noProof/>
      </w:rPr>
      <w:t>DB14/T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51868976">
    <w:abstractNumId w:val="0"/>
  </w:num>
  <w:num w:numId="2" w16cid:durableId="487550164">
    <w:abstractNumId w:val="27"/>
  </w:num>
  <w:num w:numId="3" w16cid:durableId="66074113">
    <w:abstractNumId w:val="5"/>
  </w:num>
  <w:num w:numId="4" w16cid:durableId="371465430">
    <w:abstractNumId w:val="23"/>
  </w:num>
  <w:num w:numId="5" w16cid:durableId="492841650">
    <w:abstractNumId w:val="18"/>
  </w:num>
  <w:num w:numId="6" w16cid:durableId="1744836389">
    <w:abstractNumId w:val="13"/>
  </w:num>
  <w:num w:numId="7" w16cid:durableId="31613814">
    <w:abstractNumId w:val="8"/>
  </w:num>
  <w:num w:numId="8" w16cid:durableId="1884170982">
    <w:abstractNumId w:val="3"/>
  </w:num>
  <w:num w:numId="9" w16cid:durableId="98263637">
    <w:abstractNumId w:val="9"/>
  </w:num>
  <w:num w:numId="10" w16cid:durableId="1899515102">
    <w:abstractNumId w:val="16"/>
  </w:num>
  <w:num w:numId="11" w16cid:durableId="236091690">
    <w:abstractNumId w:val="25"/>
  </w:num>
  <w:num w:numId="12" w16cid:durableId="1596137344">
    <w:abstractNumId w:val="11"/>
  </w:num>
  <w:num w:numId="13" w16cid:durableId="160194955">
    <w:abstractNumId w:val="12"/>
  </w:num>
  <w:num w:numId="14" w16cid:durableId="1887910315">
    <w:abstractNumId w:val="7"/>
  </w:num>
  <w:num w:numId="15" w16cid:durableId="2044792086">
    <w:abstractNumId w:val="19"/>
  </w:num>
  <w:num w:numId="16" w16cid:durableId="1761753700">
    <w:abstractNumId w:val="21"/>
  </w:num>
  <w:num w:numId="17" w16cid:durableId="136454741">
    <w:abstractNumId w:val="17"/>
  </w:num>
  <w:num w:numId="18" w16cid:durableId="984237290">
    <w:abstractNumId w:val="29"/>
  </w:num>
  <w:num w:numId="19" w16cid:durableId="1378161604">
    <w:abstractNumId w:val="15"/>
  </w:num>
  <w:num w:numId="20" w16cid:durableId="120149139">
    <w:abstractNumId w:val="1"/>
  </w:num>
  <w:num w:numId="21" w16cid:durableId="416051027">
    <w:abstractNumId w:val="10"/>
  </w:num>
  <w:num w:numId="22" w16cid:durableId="1434010334">
    <w:abstractNumId w:val="30"/>
  </w:num>
  <w:num w:numId="23" w16cid:durableId="1824541130">
    <w:abstractNumId w:val="20"/>
  </w:num>
  <w:num w:numId="24" w16cid:durableId="1078206727">
    <w:abstractNumId w:val="6"/>
  </w:num>
  <w:num w:numId="25" w16cid:durableId="1796366574">
    <w:abstractNumId w:val="26"/>
  </w:num>
  <w:num w:numId="26" w16cid:durableId="1526290776">
    <w:abstractNumId w:val="28"/>
  </w:num>
  <w:num w:numId="27" w16cid:durableId="907304037">
    <w:abstractNumId w:val="2"/>
  </w:num>
  <w:num w:numId="28" w16cid:durableId="967857974">
    <w:abstractNumId w:val="4"/>
  </w:num>
  <w:num w:numId="29" w16cid:durableId="1595935304">
    <w:abstractNumId w:val="14"/>
  </w:num>
  <w:num w:numId="30" w16cid:durableId="858422563">
    <w:abstractNumId w:val="24"/>
  </w:num>
  <w:num w:numId="31" w16cid:durableId="5144247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kc71Hqp2CbcunaBy4fe7Iok+IAbpfE3sScaYZtqvACQyVjTj8IVCrYRHcYNo3c2OAkCK01+0y+ApPxDgmeEddA==" w:salt="4J7xseBI+BafnQYYJwQ2X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hiODJhOTRhMjhmMjc0OTM3NjJjNTM2ZmJjNTUyYmIifQ=="/>
  </w:docVars>
  <w:rsids>
    <w:rsidRoot w:val="000D2FEC"/>
    <w:rsid w:val="0000040A"/>
    <w:rsid w:val="00000A94"/>
    <w:rsid w:val="00001972"/>
    <w:rsid w:val="00001D9A"/>
    <w:rsid w:val="00007B3A"/>
    <w:rsid w:val="000107E0"/>
    <w:rsid w:val="00011FDE"/>
    <w:rsid w:val="00012FFD"/>
    <w:rsid w:val="00014162"/>
    <w:rsid w:val="00014340"/>
    <w:rsid w:val="00016A9C"/>
    <w:rsid w:val="00022184"/>
    <w:rsid w:val="0002232C"/>
    <w:rsid w:val="00022762"/>
    <w:rsid w:val="000238E0"/>
    <w:rsid w:val="000249DB"/>
    <w:rsid w:val="0002595E"/>
    <w:rsid w:val="000303C3"/>
    <w:rsid w:val="000331D3"/>
    <w:rsid w:val="000346A5"/>
    <w:rsid w:val="000359C3"/>
    <w:rsid w:val="00035A7D"/>
    <w:rsid w:val="000365ED"/>
    <w:rsid w:val="000416C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FEC"/>
    <w:rsid w:val="000D329A"/>
    <w:rsid w:val="000D4B9C"/>
    <w:rsid w:val="000D4EB6"/>
    <w:rsid w:val="000D753B"/>
    <w:rsid w:val="000E4C9E"/>
    <w:rsid w:val="000E6FD7"/>
    <w:rsid w:val="000F06E1"/>
    <w:rsid w:val="000F0E3C"/>
    <w:rsid w:val="000F19D5"/>
    <w:rsid w:val="000F4AEA"/>
    <w:rsid w:val="000F633F"/>
    <w:rsid w:val="000F67E9"/>
    <w:rsid w:val="00104926"/>
    <w:rsid w:val="00105CF9"/>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BCC"/>
    <w:rsid w:val="001E73AB"/>
    <w:rsid w:val="001F092D"/>
    <w:rsid w:val="001F143A"/>
    <w:rsid w:val="001F1605"/>
    <w:rsid w:val="001F2508"/>
    <w:rsid w:val="001F4816"/>
    <w:rsid w:val="001F4EE9"/>
    <w:rsid w:val="001F69B4"/>
    <w:rsid w:val="001F77C7"/>
    <w:rsid w:val="00200183"/>
    <w:rsid w:val="00200333"/>
    <w:rsid w:val="0020107D"/>
    <w:rsid w:val="0020295C"/>
    <w:rsid w:val="00202AA4"/>
    <w:rsid w:val="002031F7"/>
    <w:rsid w:val="002040E6"/>
    <w:rsid w:val="0020527B"/>
    <w:rsid w:val="00205F2C"/>
    <w:rsid w:val="00210B15"/>
    <w:rsid w:val="002142EA"/>
    <w:rsid w:val="002204BB"/>
    <w:rsid w:val="00221B79"/>
    <w:rsid w:val="00221C6B"/>
    <w:rsid w:val="0022206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BC3"/>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79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4B7"/>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32B"/>
    <w:rsid w:val="0041477A"/>
    <w:rsid w:val="004167A3"/>
    <w:rsid w:val="00417EFA"/>
    <w:rsid w:val="00425E7E"/>
    <w:rsid w:val="00432DAA"/>
    <w:rsid w:val="00434305"/>
    <w:rsid w:val="00435DF7"/>
    <w:rsid w:val="00437D35"/>
    <w:rsid w:val="0044083F"/>
    <w:rsid w:val="00441AE7"/>
    <w:rsid w:val="00445574"/>
    <w:rsid w:val="004467FB"/>
    <w:rsid w:val="0044797F"/>
    <w:rsid w:val="00452D6B"/>
    <w:rsid w:val="00454484"/>
    <w:rsid w:val="0045517B"/>
    <w:rsid w:val="00463B77"/>
    <w:rsid w:val="00463C7B"/>
    <w:rsid w:val="004644A6"/>
    <w:rsid w:val="004659BD"/>
    <w:rsid w:val="00470775"/>
    <w:rsid w:val="004746B1"/>
    <w:rsid w:val="0047583F"/>
    <w:rsid w:val="00475DE8"/>
    <w:rsid w:val="00480C1E"/>
    <w:rsid w:val="00481C44"/>
    <w:rsid w:val="00484936"/>
    <w:rsid w:val="00485C89"/>
    <w:rsid w:val="00486BE3"/>
    <w:rsid w:val="004905E4"/>
    <w:rsid w:val="00490A89"/>
    <w:rsid w:val="00490AB4"/>
    <w:rsid w:val="004915B5"/>
    <w:rsid w:val="00492F02"/>
    <w:rsid w:val="004939AE"/>
    <w:rsid w:val="004A12DF"/>
    <w:rsid w:val="004A17E6"/>
    <w:rsid w:val="004A1BA8"/>
    <w:rsid w:val="004A4B57"/>
    <w:rsid w:val="004A63FA"/>
    <w:rsid w:val="004B0272"/>
    <w:rsid w:val="004B0BFF"/>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82D"/>
    <w:rsid w:val="00541853"/>
    <w:rsid w:val="00543BDA"/>
    <w:rsid w:val="005441CC"/>
    <w:rsid w:val="005479DA"/>
    <w:rsid w:val="00547BCC"/>
    <w:rsid w:val="0055013B"/>
    <w:rsid w:val="00551F6F"/>
    <w:rsid w:val="00555044"/>
    <w:rsid w:val="00561475"/>
    <w:rsid w:val="0056487B"/>
    <w:rsid w:val="00564FB9"/>
    <w:rsid w:val="0057007D"/>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EF1"/>
    <w:rsid w:val="005A7830"/>
    <w:rsid w:val="005A7FCE"/>
    <w:rsid w:val="005B0F3F"/>
    <w:rsid w:val="005B4903"/>
    <w:rsid w:val="005B51CE"/>
    <w:rsid w:val="005B5885"/>
    <w:rsid w:val="005B5CD7"/>
    <w:rsid w:val="005B621E"/>
    <w:rsid w:val="005B6CF6"/>
    <w:rsid w:val="005B7422"/>
    <w:rsid w:val="005C29B8"/>
    <w:rsid w:val="005C5F21"/>
    <w:rsid w:val="005C7156"/>
    <w:rsid w:val="005D0C75"/>
    <w:rsid w:val="005D2331"/>
    <w:rsid w:val="005D3AA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4F0"/>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91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CD6"/>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1D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BB1"/>
    <w:rsid w:val="00842A47"/>
    <w:rsid w:val="00843C13"/>
    <w:rsid w:val="00845210"/>
    <w:rsid w:val="008454F8"/>
    <w:rsid w:val="008516CF"/>
    <w:rsid w:val="0085173A"/>
    <w:rsid w:val="00856316"/>
    <w:rsid w:val="008603CE"/>
    <w:rsid w:val="008620FC"/>
    <w:rsid w:val="008627A5"/>
    <w:rsid w:val="00863E05"/>
    <w:rsid w:val="008656AC"/>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33A"/>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0C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E64"/>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FFF"/>
    <w:rsid w:val="00AB41D5"/>
    <w:rsid w:val="00AB6309"/>
    <w:rsid w:val="00AB6C5F"/>
    <w:rsid w:val="00AB7129"/>
    <w:rsid w:val="00AC27A6"/>
    <w:rsid w:val="00AC30F7"/>
    <w:rsid w:val="00AC3A5A"/>
    <w:rsid w:val="00AC4D95"/>
    <w:rsid w:val="00AC5DF4"/>
    <w:rsid w:val="00AD0AEF"/>
    <w:rsid w:val="00AD0B46"/>
    <w:rsid w:val="00AD11B7"/>
    <w:rsid w:val="00AD1A94"/>
    <w:rsid w:val="00AD1C05"/>
    <w:rsid w:val="00AD2472"/>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098"/>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0EB"/>
    <w:rsid w:val="00B758BF"/>
    <w:rsid w:val="00B77EC8"/>
    <w:rsid w:val="00B827A6"/>
    <w:rsid w:val="00B831CE"/>
    <w:rsid w:val="00B85DAA"/>
    <w:rsid w:val="00B86677"/>
    <w:rsid w:val="00B87131"/>
    <w:rsid w:val="00B91C2D"/>
    <w:rsid w:val="00B939B1"/>
    <w:rsid w:val="00B96887"/>
    <w:rsid w:val="00B96D40"/>
    <w:rsid w:val="00B97386"/>
    <w:rsid w:val="00BA263B"/>
    <w:rsid w:val="00BA42B2"/>
    <w:rsid w:val="00BA58D4"/>
    <w:rsid w:val="00BA5B9E"/>
    <w:rsid w:val="00BA7C9A"/>
    <w:rsid w:val="00BB203B"/>
    <w:rsid w:val="00BB3187"/>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17B"/>
    <w:rsid w:val="00BF51E5"/>
    <w:rsid w:val="00BF74A6"/>
    <w:rsid w:val="00C013AD"/>
    <w:rsid w:val="00C04904"/>
    <w:rsid w:val="00C056B3"/>
    <w:rsid w:val="00C103E5"/>
    <w:rsid w:val="00C13319"/>
    <w:rsid w:val="00C13EE9"/>
    <w:rsid w:val="00C179E6"/>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B07"/>
    <w:rsid w:val="00D93030"/>
    <w:rsid w:val="00D940BA"/>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02F"/>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0FA"/>
    <w:rsid w:val="00E44A83"/>
    <w:rsid w:val="00E502C1"/>
    <w:rsid w:val="00E502DD"/>
    <w:rsid w:val="00E50D3A"/>
    <w:rsid w:val="00E51387"/>
    <w:rsid w:val="00E51E68"/>
    <w:rsid w:val="00E52EFD"/>
    <w:rsid w:val="00E5408A"/>
    <w:rsid w:val="00E56800"/>
    <w:rsid w:val="00E60C63"/>
    <w:rsid w:val="00E62FF9"/>
    <w:rsid w:val="00E635D6"/>
    <w:rsid w:val="00E639BC"/>
    <w:rsid w:val="00E65EF7"/>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7C4"/>
    <w:rsid w:val="00ED067A"/>
    <w:rsid w:val="00ED21FD"/>
    <w:rsid w:val="00ED2B50"/>
    <w:rsid w:val="00EE0350"/>
    <w:rsid w:val="00EE0719"/>
    <w:rsid w:val="00EE0E80"/>
    <w:rsid w:val="00EE54A6"/>
    <w:rsid w:val="00EE613F"/>
    <w:rsid w:val="00EE7295"/>
    <w:rsid w:val="00EE7869"/>
    <w:rsid w:val="00EF054A"/>
    <w:rsid w:val="00EF22A4"/>
    <w:rsid w:val="00EF3235"/>
    <w:rsid w:val="00EF7E72"/>
    <w:rsid w:val="00F0025E"/>
    <w:rsid w:val="00F03921"/>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FE3"/>
    <w:rsid w:val="00F81141"/>
    <w:rsid w:val="00F833BA"/>
    <w:rsid w:val="00F84FD0"/>
    <w:rsid w:val="00F859A8"/>
    <w:rsid w:val="00F86D87"/>
    <w:rsid w:val="00F9108B"/>
    <w:rsid w:val="00F91097"/>
    <w:rsid w:val="00F91349"/>
    <w:rsid w:val="00F93A8A"/>
    <w:rsid w:val="00F95248"/>
    <w:rsid w:val="00F956A9"/>
    <w:rsid w:val="00F963ED"/>
    <w:rsid w:val="00F966CF"/>
    <w:rsid w:val="00F96CAE"/>
    <w:rsid w:val="00F97C99"/>
    <w:rsid w:val="00FA2390"/>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735"/>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871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ED1496"/>
  <w15:docId w15:val="{E24E8CC1-9061-4877-A6F2-4ADA0147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649676">
      <w:bodyDiv w:val="1"/>
      <w:marLeft w:val="0"/>
      <w:marRight w:val="0"/>
      <w:marTop w:val="0"/>
      <w:marBottom w:val="0"/>
      <w:divBdr>
        <w:top w:val="none" w:sz="0" w:space="0" w:color="auto"/>
        <w:left w:val="none" w:sz="0" w:space="0" w:color="auto"/>
        <w:bottom w:val="none" w:sz="0" w:space="0" w:color="auto"/>
        <w:right w:val="none" w:sz="0" w:space="0" w:color="auto"/>
      </w:divBdr>
    </w:div>
    <w:div w:id="968055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37BA10F02134E1A9677FAB2EEBF9355"/>
        <w:category>
          <w:name w:val="常规"/>
          <w:gallery w:val="placeholder"/>
        </w:category>
        <w:types>
          <w:type w:val="bbPlcHdr"/>
        </w:types>
        <w:behaviors>
          <w:behavior w:val="content"/>
        </w:behaviors>
        <w:guid w:val="{5AA52858-FD41-482F-B786-8B7AB33C8FC2}"/>
      </w:docPartPr>
      <w:docPartBody>
        <w:p w:rsidR="00C9141D" w:rsidRDefault="00000000">
          <w:pPr>
            <w:pStyle w:val="C37BA10F02134E1A9677FAB2EEBF9355"/>
            <w:rPr>
              <w:rFonts w:hint="eastAsia"/>
            </w:rPr>
          </w:pPr>
          <w:r>
            <w:rPr>
              <w:rStyle w:val="a3"/>
              <w:rFonts w:hint="eastAsia"/>
            </w:rPr>
            <w:t>单击或点击此处输入文字。</w:t>
          </w:r>
        </w:p>
      </w:docPartBody>
    </w:docPart>
    <w:docPart>
      <w:docPartPr>
        <w:name w:val="6458279563314B768E70FCB4CBC490DF"/>
        <w:category>
          <w:name w:val="常规"/>
          <w:gallery w:val="placeholder"/>
        </w:category>
        <w:types>
          <w:type w:val="bbPlcHdr"/>
        </w:types>
        <w:behaviors>
          <w:behavior w:val="content"/>
        </w:behaviors>
        <w:guid w:val="{5B6F69C2-CABF-4E75-AB51-E15C89D35796}"/>
      </w:docPartPr>
      <w:docPartBody>
        <w:p w:rsidR="00C9141D" w:rsidRDefault="00000000">
          <w:pPr>
            <w:pStyle w:val="6458279563314B768E70FCB4CBC490DF"/>
            <w:rPr>
              <w:rFonts w:hint="eastAsia"/>
            </w:rPr>
          </w:pPr>
          <w:r>
            <w:rPr>
              <w:rStyle w:val="a3"/>
              <w:rFonts w:hint="eastAsia"/>
            </w:rPr>
            <w:t>选择一项。</w:t>
          </w:r>
        </w:p>
      </w:docPartBody>
    </w:docPart>
    <w:docPart>
      <w:docPartPr>
        <w:name w:val="31AAE74B71ED4123BFF0F0B07907CCC3"/>
        <w:category>
          <w:name w:val="常规"/>
          <w:gallery w:val="placeholder"/>
        </w:category>
        <w:types>
          <w:type w:val="bbPlcHdr"/>
        </w:types>
        <w:behaviors>
          <w:behavior w:val="content"/>
        </w:behaviors>
        <w:guid w:val="{BE569475-E5E4-4CD7-8583-0EB59F3203E3}"/>
      </w:docPartPr>
      <w:docPartBody>
        <w:p w:rsidR="00C9141D" w:rsidRDefault="00000000">
          <w:pPr>
            <w:pStyle w:val="31AAE74B71ED4123BFF0F0B07907CCC3"/>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3E9"/>
    <w:rsid w:val="00266EBB"/>
    <w:rsid w:val="002F6F5D"/>
    <w:rsid w:val="0044797F"/>
    <w:rsid w:val="004C424E"/>
    <w:rsid w:val="007E713C"/>
    <w:rsid w:val="008516CF"/>
    <w:rsid w:val="008656AC"/>
    <w:rsid w:val="00C9141D"/>
    <w:rsid w:val="00ED3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37BA10F02134E1A9677FAB2EEBF9355">
    <w:name w:val="C37BA10F02134E1A9677FAB2EEBF9355"/>
    <w:pPr>
      <w:widowControl w:val="0"/>
      <w:jc w:val="both"/>
    </w:pPr>
    <w:rPr>
      <w:kern w:val="2"/>
      <w:sz w:val="21"/>
      <w:szCs w:val="22"/>
      <w14:ligatures w14:val="standardContextual"/>
    </w:rPr>
  </w:style>
  <w:style w:type="paragraph" w:customStyle="1" w:styleId="6458279563314B768E70FCB4CBC490DF">
    <w:name w:val="6458279563314B768E70FCB4CBC490DF"/>
    <w:pPr>
      <w:widowControl w:val="0"/>
      <w:jc w:val="both"/>
    </w:pPr>
    <w:rPr>
      <w:kern w:val="2"/>
      <w:sz w:val="21"/>
      <w:szCs w:val="22"/>
      <w14:ligatures w14:val="standardContextual"/>
    </w:rPr>
  </w:style>
  <w:style w:type="paragraph" w:customStyle="1" w:styleId="31AAE74B71ED4123BFF0F0B07907CCC3">
    <w:name w:val="31AAE74B71ED4123BFF0F0B07907CCC3"/>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274</TotalTime>
  <Pages>8</Pages>
  <Words>1203</Words>
  <Characters>6861</Characters>
  <Application>Microsoft Office Word</Application>
  <DocSecurity>0</DocSecurity>
  <Lines>57</Lines>
  <Paragraphs>16</Paragraphs>
  <ScaleCrop>false</ScaleCrop>
  <Company>PCMI</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BaiJ</dc:creator>
  <dc:description>&lt;config cover="true" show_menu="true" version="1.0.0" doctype="SDKXY"&gt;_x000d_
&lt;/config&gt;</dc:description>
  <cp:lastModifiedBy>Li Yaxuan</cp:lastModifiedBy>
  <cp:revision>17</cp:revision>
  <cp:lastPrinted>2020-08-30T10:00:00Z</cp:lastPrinted>
  <dcterms:created xsi:type="dcterms:W3CDTF">2024-10-24T03:25:00Z</dcterms:created>
  <dcterms:modified xsi:type="dcterms:W3CDTF">2024-10-25T13:50:00Z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7094C0D84EB64D198A34B93239FE46BF_12</vt:lpwstr>
  </property>
</Properties>
</file>