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90F0CE">
      <w:pPr>
        <w:pStyle w:val="286"/>
        <w:bidi w:val="0"/>
        <w:rPr>
          <w:rFonts w:hint="eastAsia"/>
        </w:rPr>
      </w:pPr>
      <w:bookmarkStart w:id="0" w:name="标准封面"/>
      <w:bookmarkEnd w:id="0"/>
      <w:r>
        <w:rPr>
          <w:sz w:val="32"/>
        </w:rPr>
        <mc:AlternateContent>
          <mc:Choice Requires="wps">
            <w:drawing>
              <wp:anchor distT="0" distB="0" distL="114300" distR="114300" simplePos="0" relativeHeight="251659264" behindDoc="0" locked="0" layoutInCell="1" allowOverlap="1">
                <wp:simplePos x="0" y="0"/>
                <wp:positionH relativeFrom="column">
                  <wp:posOffset>-381000</wp:posOffset>
                </wp:positionH>
                <wp:positionV relativeFrom="paragraph">
                  <wp:posOffset>-440690</wp:posOffset>
                </wp:positionV>
                <wp:extent cx="1800225" cy="720090"/>
                <wp:effectExtent l="0" t="0" r="9525" b="3810"/>
                <wp:wrapNone/>
                <wp:docPr id="1" name="首页自画框图2"/>
                <wp:cNvGraphicFramePr/>
                <a:graphic xmlns:a="http://schemas.openxmlformats.org/drawingml/2006/main">
                  <a:graphicData uri="http://schemas.microsoft.com/office/word/2010/wordprocessingShape">
                    <wps:wsp>
                      <wps:cNvSpPr txBox="1"/>
                      <wps:spPr>
                        <a:xfrm>
                          <a:off x="0" y="0"/>
                          <a:ext cx="1800225" cy="7200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2D9E32">
                            <w:pPr>
                              <w:pStyle w:val="506"/>
                              <w:spacing w:after="60"/>
                              <w:jc w:val="left"/>
                              <w:rPr>
                                <w:rFonts w:hint="eastAsia" w:ascii="黑体" w:hAnsi="黑体" w:eastAsia="黑体" w:cs="黑体"/>
                                <w:sz w:val="21"/>
                                <w:szCs w:val="21"/>
                                <w:lang w:val="en-US" w:eastAsia="zh-CN"/>
                              </w:rPr>
                            </w:pPr>
                            <w:r>
                              <w:rPr>
                                <w:rFonts w:ascii="Times New Roman" w:hAnsi="Times New Roman" w:eastAsia="Times New Roman" w:cs="Times New Roman"/>
                                <w:color w:val="000000"/>
                                <w:sz w:val="18"/>
                                <w:szCs w:val="18"/>
                                <w:lang w:val="en-US" w:eastAsia="en-US" w:bidi="en-US"/>
                              </w:rPr>
                              <w:t>I</w:t>
                            </w:r>
                            <w:r>
                              <w:rPr>
                                <w:rFonts w:hint="eastAsia" w:ascii="黑体" w:hAnsi="黑体" w:eastAsia="黑体" w:cs="黑体"/>
                                <w:color w:val="000000"/>
                                <w:sz w:val="21"/>
                                <w:szCs w:val="21"/>
                                <w:lang w:val="en-US" w:eastAsia="en-US" w:bidi="en-US"/>
                              </w:rPr>
                              <w:t xml:space="preserve">CS </w:t>
                            </w:r>
                          </w:p>
                          <w:p w14:paraId="4D4DDEA7">
                            <w:pPr>
                              <w:pStyle w:val="506"/>
                              <w:jc w:val="left"/>
                              <w:rPr>
                                <w:rFonts w:hint="eastAsia" w:ascii="黑体" w:hAnsi="黑体" w:eastAsia="黑体" w:cs="黑体"/>
                                <w:sz w:val="21"/>
                                <w:szCs w:val="21"/>
                                <w:lang w:eastAsia="zh-CN"/>
                              </w:rPr>
                            </w:pPr>
                            <w:r>
                              <w:rPr>
                                <w:rFonts w:hint="eastAsia" w:ascii="黑体" w:hAnsi="黑体" w:eastAsia="黑体" w:cs="黑体"/>
                                <w:color w:val="000000"/>
                                <w:sz w:val="21"/>
                                <w:szCs w:val="21"/>
                                <w:lang w:val="en-US" w:eastAsia="zh-CN" w:bidi="en-US"/>
                              </w:rPr>
                              <w:t>CCS</w:t>
                            </w:r>
                          </w:p>
                          <w:p w14:paraId="784C2970">
                            <w:pPr>
                              <w:pStyle w:val="334"/>
                              <w:bidi w:val="0"/>
                              <w:rPr>
                                <w:rFonts w:hint="eastAsia"/>
                                <w:lang w:eastAsia="zh-CN"/>
                              </w:rPr>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2" o:spid="_x0000_s1026" o:spt="202" type="#_x0000_t202" style="position:absolute;left:0pt;margin-left:-30pt;margin-top:-34.7pt;height:56.7pt;width:141.75pt;z-index:251659264;mso-width-relative:page;mso-height-relative:page;" filled="f" stroked="f" coordsize="21600,21600" o:gfxdata="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l1/1GdsAAAAKAQAADwAAAAAAAAAB&#10;ACAAAAAiAAAAZHJzL2Rvd25yZXYueG1sUEsBAhQAFAAAAAgAh07iQGUWJfNGAgAAYgQAAA4AAAAA&#10;AAAAAQAgAAAAKgEAAGRycy9lMm9Eb2MueG1sUEsFBgAAAAAGAAYAWQEAAOIFAAAAAA==&#10;">
                <v:fill on="f" focussize="0,0"/>
                <v:stroke on="f" weight="0.5pt"/>
                <v:imagedata o:title=""/>
                <o:lock v:ext="edit" aspectratio="f"/>
                <v:textbox inset="0mm,0mm,2.54mm,0mm">
                  <w:txbxContent>
                    <w:p w14:paraId="5D2D9E32">
                      <w:pPr>
                        <w:pStyle w:val="506"/>
                        <w:spacing w:after="60"/>
                        <w:jc w:val="left"/>
                        <w:rPr>
                          <w:rFonts w:hint="eastAsia" w:ascii="黑体" w:hAnsi="黑体" w:eastAsia="黑体" w:cs="黑体"/>
                          <w:sz w:val="21"/>
                          <w:szCs w:val="21"/>
                          <w:lang w:val="en-US" w:eastAsia="zh-CN"/>
                        </w:rPr>
                      </w:pPr>
                      <w:r>
                        <w:rPr>
                          <w:rFonts w:ascii="Times New Roman" w:hAnsi="Times New Roman" w:eastAsia="Times New Roman" w:cs="Times New Roman"/>
                          <w:color w:val="000000"/>
                          <w:sz w:val="18"/>
                          <w:szCs w:val="18"/>
                          <w:lang w:val="en-US" w:eastAsia="en-US" w:bidi="en-US"/>
                        </w:rPr>
                        <w:t>I</w:t>
                      </w:r>
                      <w:r>
                        <w:rPr>
                          <w:rFonts w:hint="eastAsia" w:ascii="黑体" w:hAnsi="黑体" w:eastAsia="黑体" w:cs="黑体"/>
                          <w:color w:val="000000"/>
                          <w:sz w:val="21"/>
                          <w:szCs w:val="21"/>
                          <w:lang w:val="en-US" w:eastAsia="en-US" w:bidi="en-US"/>
                        </w:rPr>
                        <w:t xml:space="preserve">CS </w:t>
                      </w:r>
                    </w:p>
                    <w:p w14:paraId="4D4DDEA7">
                      <w:pPr>
                        <w:pStyle w:val="506"/>
                        <w:jc w:val="left"/>
                        <w:rPr>
                          <w:rFonts w:hint="eastAsia" w:ascii="黑体" w:hAnsi="黑体" w:eastAsia="黑体" w:cs="黑体"/>
                          <w:sz w:val="21"/>
                          <w:szCs w:val="21"/>
                          <w:lang w:eastAsia="zh-CN"/>
                        </w:rPr>
                      </w:pPr>
                      <w:r>
                        <w:rPr>
                          <w:rFonts w:hint="eastAsia" w:ascii="黑体" w:hAnsi="黑体" w:eastAsia="黑体" w:cs="黑体"/>
                          <w:color w:val="000000"/>
                          <w:sz w:val="21"/>
                          <w:szCs w:val="21"/>
                          <w:lang w:val="en-US" w:eastAsia="zh-CN" w:bidi="en-US"/>
                        </w:rPr>
                        <w:t>CCS</w:t>
                      </w:r>
                    </w:p>
                    <w:p w14:paraId="784C2970">
                      <w:pPr>
                        <w:pStyle w:val="334"/>
                        <w:bidi w:val="0"/>
                        <w:rPr>
                          <w:rFonts w:hint="eastAsia"/>
                          <w:lang w:eastAsia="zh-CN"/>
                        </w:rPr>
                      </w:pPr>
                    </w:p>
                  </w:txbxContent>
                </v:textbox>
              </v:shape>
            </w:pict>
          </mc:Fallback>
        </mc:AlternateContent>
      </w:r>
      <w:r>
        <w:rPr>
          <w:sz w:val="32"/>
        </w:rPr>
        <mc:AlternateContent>
          <mc:Choice Requires="wps">
            <w:drawing>
              <wp:anchor distT="0" distB="0" distL="114300" distR="114300" simplePos="0" relativeHeight="251660288" behindDoc="0" locked="0" layoutInCell="1" allowOverlap="1">
                <wp:simplePos x="0" y="0"/>
                <wp:positionH relativeFrom="column">
                  <wp:posOffset>2124075</wp:posOffset>
                </wp:positionH>
                <wp:positionV relativeFrom="paragraph">
                  <wp:posOffset>133985</wp:posOffset>
                </wp:positionV>
                <wp:extent cx="3960495" cy="1524000"/>
                <wp:effectExtent l="0" t="0" r="1905" b="0"/>
                <wp:wrapNone/>
                <wp:docPr id="2" name="首页自画框图2"/>
                <wp:cNvGraphicFramePr/>
                <a:graphic xmlns:a="http://schemas.openxmlformats.org/drawingml/2006/main">
                  <a:graphicData uri="http://schemas.microsoft.com/office/word/2010/wordprocessingShape">
                    <wps:wsp>
                      <wps:cNvSpPr txBox="1"/>
                      <wps:spPr>
                        <a:xfrm>
                          <a:off x="0" y="0"/>
                          <a:ext cx="3960495" cy="15240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9C8DBE">
                            <w:pPr>
                              <w:pStyle w:val="344"/>
                              <w:shd w:val="clear" w:color="FFFFFF" w:fill="FFFFFF"/>
                              <w:bidi w:val="0"/>
                              <w:jc w:val="right"/>
                              <w:rPr>
                                <w:rFonts w:hint="default" w:ascii="Times New Roman" w:hAnsi="Times New Roman" w:eastAsia="Times New Roman" w:cs="Times New Roman"/>
                                <w:sz w:val="96"/>
                                <w:lang w:val="en-US" w:eastAsia="zh-CN"/>
                              </w:rPr>
                            </w:pPr>
                            <w:r>
                              <w:rPr>
                                <w:rFonts w:hint="eastAsia" w:ascii="Times New Roman" w:hAnsi="Times New Roman" w:eastAsia="Times New Roman" w:cs="Times New Roman"/>
                                <w:sz w:val="96"/>
                                <w:lang w:val="en-US" w:eastAsia="zh-CN"/>
                              </w:rPr>
                              <w:t>T/JSAS</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2" o:spid="_x0000_s1026" o:spt="202" type="#_x0000_t202" style="position:absolute;left:0pt;margin-left:167.25pt;margin-top:10.55pt;height:120pt;width:311.85pt;z-index:251660288;mso-width-relative:page;mso-height-relative:page;" filled="f" stroked="f" coordsize="21600,21600" o:gfxdata="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P2ZZhvaAAAACgEAAA8AAAAA&#10;AAAAAQAgAAAAIgAAAGRycy9kb3ducmV2LnhtbFBLAQIUABQAAAAIAIdO4kBjj27vSwIAAGMEAAAO&#10;AAAAAAAAAAEAIAAAACkBAABkcnMvZTJvRG9jLnhtbFBLBQYAAAAABgAGAFkBAADmBQAAAAA=&#10;">
                <v:fill on="f" focussize="0,0"/>
                <v:stroke on="f" weight="0.5pt"/>
                <v:imagedata o:title=""/>
                <o:lock v:ext="edit" aspectratio="f"/>
                <v:textbox inset="0mm,0mm,2.54mm,0mm">
                  <w:txbxContent>
                    <w:p w14:paraId="269C8DBE">
                      <w:pPr>
                        <w:pStyle w:val="344"/>
                        <w:shd w:val="clear" w:color="FFFFFF" w:fill="FFFFFF"/>
                        <w:bidi w:val="0"/>
                        <w:jc w:val="right"/>
                        <w:rPr>
                          <w:rFonts w:hint="default" w:ascii="Times New Roman" w:hAnsi="Times New Roman" w:eastAsia="Times New Roman" w:cs="Times New Roman"/>
                          <w:sz w:val="96"/>
                          <w:lang w:val="en-US" w:eastAsia="zh-CN"/>
                        </w:rPr>
                      </w:pPr>
                      <w:r>
                        <w:rPr>
                          <w:rFonts w:hint="eastAsia" w:ascii="Times New Roman" w:hAnsi="Times New Roman" w:eastAsia="Times New Roman" w:cs="Times New Roman"/>
                          <w:sz w:val="96"/>
                          <w:lang w:val="en-US" w:eastAsia="zh-CN"/>
                        </w:rPr>
                        <w:t>T/JSAS</w:t>
                      </w:r>
                    </w:p>
                  </w:txbxContent>
                </v:textbox>
              </v:shape>
            </w:pict>
          </mc:Fallback>
        </mc:AlternateContent>
      </w:r>
    </w:p>
    <w:p w14:paraId="103E9932">
      <w:pPr>
        <w:pStyle w:val="258"/>
        <w:rPr>
          <w:rFonts w:hint="eastAsia"/>
        </w:rPr>
      </w:pPr>
      <w:r>
        <w:rPr>
          <w:sz w:val="21"/>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123825</wp:posOffset>
                </wp:positionV>
                <wp:extent cx="6120765" cy="648335"/>
                <wp:effectExtent l="0" t="0" r="13335" b="18415"/>
                <wp:wrapNone/>
                <wp:docPr id="3" name="首页自画框图3"/>
                <wp:cNvGraphicFramePr/>
                <a:graphic xmlns:a="http://schemas.openxmlformats.org/drawingml/2006/main">
                  <a:graphicData uri="http://schemas.microsoft.com/office/word/2010/wordprocessingShape">
                    <wps:wsp>
                      <wps:cNvSpPr txBox="1"/>
                      <wps:spPr>
                        <a:xfrm>
                          <a:off x="0" y="0"/>
                          <a:ext cx="6120765" cy="6483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1D6F13">
                            <w:pPr>
                              <w:pStyle w:val="337"/>
                              <w:bidi w:val="0"/>
                              <w:rPr>
                                <w:rFonts w:hint="eastAsia"/>
                                <w:lang w:eastAsia="zh-CN"/>
                              </w:rPr>
                            </w:pPr>
                            <w:r>
                              <w:rPr>
                                <w:rFonts w:hint="eastAsia" w:ascii="方正小标宋_GBK" w:hAnsi="方正小标宋_GBK" w:eastAsia="方正小标宋_GBK" w:cs="方正小标宋_GBK"/>
                                <w:b w:val="0"/>
                                <w:bCs w:val="0"/>
                                <w:lang w:val="en-US" w:eastAsia="zh-CN"/>
                              </w:rPr>
                              <w:t>团体标准</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3" o:spid="_x0000_s1026" o:spt="202" type="#_x0000_t202" style="position:absolute;left:0pt;margin-left:0pt;margin-top:9.75pt;height:51.05pt;width:481.95pt;z-index:251661312;mso-width-relative:page;mso-height-relative:page;" filled="f" stroked="f" coordsize="21600,21600" o:gfxdata="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Eq4IEnXAAAABwEAAA8AAAAAAAAAAQAg&#10;AAAAIgAAAGRycy9kb3ducmV2LnhtbFBLAQIUABQAAAAIAIdO4kByRQRmSAIAAGIEAAAOAAAAAAAA&#10;AAEAIAAAACYBAABkcnMvZTJvRG9jLnhtbFBLBQYAAAAABgAGAFkBAADgBQAAAAA=&#10;">
                <v:fill on="f" focussize="0,0"/>
                <v:stroke on="f" weight="0.5pt"/>
                <v:imagedata o:title=""/>
                <o:lock v:ext="edit" aspectratio="f"/>
                <v:textbox inset="0mm,0mm,2.54mm,0mm">
                  <w:txbxContent>
                    <w:p w14:paraId="641D6F13">
                      <w:pPr>
                        <w:pStyle w:val="337"/>
                        <w:bidi w:val="0"/>
                        <w:rPr>
                          <w:rFonts w:hint="eastAsia"/>
                          <w:lang w:eastAsia="zh-CN"/>
                        </w:rPr>
                      </w:pPr>
                      <w:r>
                        <w:rPr>
                          <w:rFonts w:hint="eastAsia" w:ascii="方正小标宋_GBK" w:hAnsi="方正小标宋_GBK" w:eastAsia="方正小标宋_GBK" w:cs="方正小标宋_GBK"/>
                          <w:b w:val="0"/>
                          <w:bCs w:val="0"/>
                          <w:lang w:val="en-US" w:eastAsia="zh-CN"/>
                        </w:rPr>
                        <w:t>团体标准</w:t>
                      </w:r>
                    </w:p>
                  </w:txbxContent>
                </v:textbox>
              </v:shape>
            </w:pict>
          </mc:Fallback>
        </mc:AlternateContent>
      </w:r>
    </w:p>
    <w:p w14:paraId="41B8BAA9">
      <w:pPr>
        <w:pStyle w:val="258"/>
        <w:rPr>
          <w:rFonts w:hint="eastAsia"/>
        </w:rPr>
      </w:pPr>
    </w:p>
    <w:p w14:paraId="066754EE">
      <w:pPr>
        <w:pStyle w:val="258"/>
        <w:rPr>
          <w:rFonts w:hint="eastAsia"/>
        </w:rPr>
        <w:sectPr>
          <w:headerReference r:id="rId3" w:type="default"/>
          <w:footerReference r:id="rId5" w:type="default"/>
          <w:headerReference r:id="rId4" w:type="even"/>
          <w:footerReference r:id="rId6" w:type="even"/>
          <w:pgSz w:w="11907" w:h="16839"/>
          <w:pgMar w:top="1134" w:right="851" w:bottom="1134" w:left="1418" w:header="284" w:footer="1134" w:gutter="0"/>
          <w:lnNumType w:countBy="0" w:restart="continuous"/>
          <w:pgNumType w:fmt="upperRoman" w:start="1"/>
          <w:cols w:space="0" w:num="1"/>
          <w:titlePg/>
          <w:rtlGutter w:val="0"/>
          <w:docGrid w:linePitch="312" w:charSpace="0"/>
        </w:sectPr>
      </w:pPr>
      <w:r>
        <w:rPr>
          <w:sz w:val="21"/>
        </w:rPr>
        <mc:AlternateContent>
          <mc:Choice Requires="wps">
            <w:drawing>
              <wp:anchor distT="0" distB="0" distL="114300" distR="114300" simplePos="0" relativeHeight="251668480" behindDoc="0" locked="0" layoutInCell="1" allowOverlap="1">
                <wp:simplePos x="0" y="0"/>
                <wp:positionH relativeFrom="page">
                  <wp:posOffset>2314575</wp:posOffset>
                </wp:positionH>
                <wp:positionV relativeFrom="page">
                  <wp:posOffset>9500235</wp:posOffset>
                </wp:positionV>
                <wp:extent cx="2510790" cy="301625"/>
                <wp:effectExtent l="0" t="0" r="0" b="0"/>
                <wp:wrapNone/>
                <wp:docPr id="10" name="首页自画框图7"/>
                <wp:cNvGraphicFramePr/>
                <a:graphic xmlns:a="http://schemas.openxmlformats.org/drawingml/2006/main">
                  <a:graphicData uri="http://schemas.microsoft.com/office/word/2010/wordprocessingShape">
                    <wps:wsp>
                      <wps:cNvSpPr txBox="1"/>
                      <wps:spPr>
                        <a:xfrm>
                          <a:off x="0" y="0"/>
                          <a:ext cx="2510790" cy="3016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841629">
                            <w:pPr>
                              <w:pStyle w:val="342"/>
                              <w:keepNext w:val="0"/>
                              <w:keepLines w:val="0"/>
                              <w:pageBreakBefore w:val="0"/>
                              <w:widowControl/>
                              <w:kinsoku/>
                              <w:wordWrap/>
                              <w:overflowPunct/>
                              <w:topLinePunct w:val="0"/>
                              <w:autoSpaceDE/>
                              <w:autoSpaceDN/>
                              <w:bidi w:val="0"/>
                              <w:adjustRightInd/>
                              <w:snapToGrid/>
                              <w:spacing w:line="240" w:lineRule="auto"/>
                              <w:jc w:val="distribute"/>
                              <w:textAlignment w:val="auto"/>
                              <w:rPr>
                                <w:rFonts w:hint="default"/>
                                <w:lang w:val="en-US" w:eastAsia="zh-CN"/>
                              </w:rPr>
                            </w:pPr>
                            <w:r>
                              <w:rPr>
                                <w:rFonts w:hint="eastAsia"/>
                                <w:lang w:val="en-US" w:eastAsia="zh-CN"/>
                              </w:rPr>
                              <w:t>江苏省标准化协会</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首页自画框图7" o:spid="_x0000_s1026" o:spt="202" type="#_x0000_t202" style="position:absolute;left:0pt;margin-left:182.25pt;margin-top:748.05pt;height:23.75pt;width:197.7pt;mso-position-horizontal-relative:page;mso-position-vertical-relative:page;z-index:251668480;mso-width-relative:page;mso-height-relative:page;" filled="f" stroked="f" coordsize="21600,21600" o:gfxdata="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Nzx1WHbAAAADQEAAA8AAAAAAAAAAQAg&#10;AAAAIgAAAGRycy9kb3ducmV2LnhtbFBLAQIUABQAAAAIAIdO4kCdaLvlRAIAAF8EAAAOAAAAAAAA&#10;AAEAIAAAACoBAABkcnMvZTJvRG9jLnhtbFBLBQYAAAAABgAGAFkBAADgBQAAAAA=&#10;">
                <v:fill on="f" focussize="0,0"/>
                <v:stroke on="f" weight="0.5pt"/>
                <v:imagedata o:title=""/>
                <o:lock v:ext="edit" aspectratio="f"/>
                <v:textbox inset="0mm,0mm,0mm,0mm">
                  <w:txbxContent>
                    <w:p w14:paraId="49841629">
                      <w:pPr>
                        <w:pStyle w:val="342"/>
                        <w:keepNext w:val="0"/>
                        <w:keepLines w:val="0"/>
                        <w:pageBreakBefore w:val="0"/>
                        <w:widowControl/>
                        <w:kinsoku/>
                        <w:wordWrap/>
                        <w:overflowPunct/>
                        <w:topLinePunct w:val="0"/>
                        <w:autoSpaceDE/>
                        <w:autoSpaceDN/>
                        <w:bidi w:val="0"/>
                        <w:adjustRightInd/>
                        <w:snapToGrid/>
                        <w:spacing w:line="240" w:lineRule="auto"/>
                        <w:jc w:val="distribute"/>
                        <w:textAlignment w:val="auto"/>
                        <w:rPr>
                          <w:rFonts w:hint="default"/>
                          <w:lang w:val="en-US" w:eastAsia="zh-CN"/>
                        </w:rPr>
                      </w:pPr>
                      <w:r>
                        <w:rPr>
                          <w:rFonts w:hint="eastAsia"/>
                          <w:lang w:val="en-US" w:eastAsia="zh-CN"/>
                        </w:rPr>
                        <w:t>江苏省标准化协会</w:t>
                      </w:r>
                    </w:p>
                  </w:txbxContent>
                </v:textbox>
              </v:shape>
            </w:pict>
          </mc:Fallback>
        </mc:AlternateContent>
      </w:r>
      <w:r>
        <w:rPr>
          <w:sz w:val="21"/>
        </w:rPr>
        <mc:AlternateContent>
          <mc:Choice Requires="wps">
            <w:drawing>
              <wp:anchor distT="0" distB="0" distL="114300" distR="114300" simplePos="0" relativeHeight="251669504" behindDoc="0" locked="0" layoutInCell="1" allowOverlap="1">
                <wp:simplePos x="0" y="0"/>
                <wp:positionH relativeFrom="page">
                  <wp:posOffset>4968240</wp:posOffset>
                </wp:positionH>
                <wp:positionV relativeFrom="page">
                  <wp:posOffset>9582785</wp:posOffset>
                </wp:positionV>
                <wp:extent cx="810895" cy="184150"/>
                <wp:effectExtent l="0" t="0" r="8255" b="6350"/>
                <wp:wrapNone/>
                <wp:docPr id="11" name="首页自画框图8"/>
                <wp:cNvGraphicFramePr/>
                <a:graphic xmlns:a="http://schemas.openxmlformats.org/drawingml/2006/main">
                  <a:graphicData uri="http://schemas.microsoft.com/office/word/2010/wordprocessingShape">
                    <wps:wsp>
                      <wps:cNvSpPr txBox="1"/>
                      <wps:spPr>
                        <a:xfrm>
                          <a:off x="0" y="0"/>
                          <a:ext cx="1422400" cy="1841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C92960">
                            <w:pPr>
                              <w:pStyle w:val="501"/>
                              <w:bidi w:val="0"/>
                              <w:ind w:left="0" w:leftChars="0" w:firstLine="0" w:firstLineChars="0"/>
                              <w:rPr>
                                <w:rFonts w:hint="eastAsia"/>
                                <w:lang w:eastAsia="zh-CN"/>
                              </w:rPr>
                            </w:pPr>
                            <w:r>
                              <w:rPr>
                                <w:rFonts w:hint="eastAsia"/>
                                <w:lang w:eastAsia="zh-CN"/>
                              </w:rPr>
                              <w:t>发 布</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首页自画框图8" o:spid="_x0000_s1026" o:spt="202" type="#_x0000_t202" style="position:absolute;left:0pt;margin-left:391.2pt;margin-top:754.55pt;height:14.5pt;width:63.85pt;mso-position-horizontal-relative:page;mso-position-vertical-relative:page;mso-wrap-style:none;z-index:251669504;mso-width-relative:page;mso-height-relative:page;" filled="f" stroked="f" coordsize="21600,21600" o:gfxdata="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vsyJR9sAAAANAQAADwAAAAAAAAABACAAAAAi&#10;AAAAZHJzL2Rvd25yZXYueG1sUEsBAhQAFAAAAAgAh07iQOxlyeRAAgAAXQQAAA4AAAAAAAAAAQAg&#10;AAAAKgEAAGRycy9lMm9Eb2MueG1sUEsFBgAAAAAGAAYAWQEAANwFAAAAAA==&#10;">
                <v:fill on="f" focussize="0,0"/>
                <v:stroke on="f" weight="0.5pt"/>
                <v:imagedata o:title=""/>
                <o:lock v:ext="edit" aspectratio="f"/>
                <v:textbox inset="0mm,0mm,0mm,0mm">
                  <w:txbxContent>
                    <w:p w14:paraId="54C92960">
                      <w:pPr>
                        <w:pStyle w:val="501"/>
                        <w:bidi w:val="0"/>
                        <w:ind w:left="0" w:leftChars="0" w:firstLine="0" w:firstLineChars="0"/>
                        <w:rPr>
                          <w:rFonts w:hint="eastAsia"/>
                          <w:lang w:eastAsia="zh-CN"/>
                        </w:rPr>
                      </w:pPr>
                      <w:r>
                        <w:rPr>
                          <w:rFonts w:hint="eastAsia"/>
                          <w:lang w:eastAsia="zh-CN"/>
                        </w:rPr>
                        <w:t>发 布</w:t>
                      </w:r>
                    </w:p>
                  </w:txbxContent>
                </v:textbox>
              </v:shape>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-40005</wp:posOffset>
                </wp:positionH>
                <wp:positionV relativeFrom="paragraph">
                  <wp:posOffset>7226300</wp:posOffset>
                </wp:positionV>
                <wp:extent cx="6121400" cy="0"/>
                <wp:effectExtent l="0" t="0" r="0" b="0"/>
                <wp:wrapNone/>
                <wp:docPr id="9" name="首页自画框图6"/>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首页自画框图6" o:spid="_x0000_s1026" o:spt="20" style="position:absolute;left:0pt;margin-left:-3.15pt;margin-top:569pt;height:0pt;width:482pt;z-index:251667456;mso-width-relative:page;mso-height-relative:page;" filled="f" stroked="t" coordsize="21600,21600" o:gfxdata="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Tt7v&#10;GtcAAAAMAQAADwAAAAAAAAABACAAAAAiAAAAZHJzL2Rvd25yZXYueG1sUEsBAhQAFAAAAAgAh07i&#10;QJELykHqAQAAswMAAA4AAAAAAAAAAQAgAAAAJgEAAGRycy9lMm9Eb2MueG1sUEsFBgAAAAAGAAYA&#10;WQEAAIIFAAAAAA==&#10;">
                <v:fill on="f" focussize="0,0"/>
                <v:stroke weight="0.5pt" color="#000000 [3204]" miterlimit="8" joinstyle="miter"/>
                <v:imagedata o:title=""/>
                <o:lock v:ext="edit" aspectratio="f"/>
              </v:lin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6969125</wp:posOffset>
                </wp:positionV>
                <wp:extent cx="2880360" cy="360045"/>
                <wp:effectExtent l="0" t="0" r="15240" b="1905"/>
                <wp:wrapNone/>
                <wp:docPr id="7" name="首页自画框图5"/>
                <wp:cNvGraphicFramePr/>
                <a:graphic xmlns:a="http://schemas.openxmlformats.org/drawingml/2006/main">
                  <a:graphicData uri="http://schemas.microsoft.com/office/word/2010/wordprocessingShape">
                    <wps:wsp>
                      <wps:cNvSpPr txBox="1"/>
                      <wps:spPr>
                        <a:xfrm>
                          <a:off x="0" y="0"/>
                          <a:ext cx="288036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C992B5">
                            <w:pPr>
                              <w:pStyle w:val="264"/>
                              <w:bidi w:val="0"/>
                              <w:rPr>
                                <w:rFonts w:hint="eastAsia"/>
                                <w:lang w:eastAsia="zh-CN"/>
                              </w:rPr>
                            </w:pPr>
                            <w:r>
                              <w:rPr>
                                <w:rFonts w:hint="eastAsia"/>
                                <w:lang w:eastAsia="zh-CN"/>
                              </w:rPr>
                              <w:t>202</w:t>
                            </w:r>
                            <w:r>
                              <w:rPr>
                                <w:rFonts w:hint="eastAsia"/>
                                <w:lang w:val="en-US" w:eastAsia="zh-CN"/>
                              </w:rPr>
                              <w:t>4</w:t>
                            </w:r>
                            <w:r>
                              <w:rPr>
                                <w:rFonts w:hint="eastAsia"/>
                                <w:lang w:eastAsia="zh-CN"/>
                              </w:rPr>
                              <w:t>—XX—XX发布</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5" o:spid="_x0000_s1026" o:spt="202" type="#_x0000_t202" style="position:absolute;left:0pt;margin-left:0pt;margin-top:548.75pt;height:28.35pt;width:226.8pt;z-index:251665408;mso-width-relative:page;mso-height-relative:page;" filled="f" stroked="f" coordsize="21600,21600" o:gfxdata="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N0JEmLaAAAACgEAAA8AAAAAAAAA&#10;AQAgAAAAIgAAAGRycy9kb3ducmV2LnhtbFBLAQIUABQAAAAIAIdO4kB+56iSSAIAAGIEAAAOAAAA&#10;AAAAAAEAIAAAACkBAABkcnMvZTJvRG9jLnhtbFBLBQYAAAAABgAGAFkBAADjBQAAAAA=&#10;">
                <v:fill on="f" focussize="0,0"/>
                <v:stroke on="f" weight="0.5pt"/>
                <v:imagedata o:title=""/>
                <o:lock v:ext="edit" aspectratio="f"/>
                <v:textbox inset="0mm,0mm,2.54mm,0mm">
                  <w:txbxContent>
                    <w:p w14:paraId="7AC992B5">
                      <w:pPr>
                        <w:pStyle w:val="264"/>
                        <w:bidi w:val="0"/>
                        <w:rPr>
                          <w:rFonts w:hint="eastAsia"/>
                          <w:lang w:eastAsia="zh-CN"/>
                        </w:rPr>
                      </w:pPr>
                      <w:r>
                        <w:rPr>
                          <w:rFonts w:hint="eastAsia"/>
                          <w:lang w:eastAsia="zh-CN"/>
                        </w:rPr>
                        <w:t>202</w:t>
                      </w:r>
                      <w:r>
                        <w:rPr>
                          <w:rFonts w:hint="eastAsia"/>
                          <w:lang w:val="en-US" w:eastAsia="zh-CN"/>
                        </w:rPr>
                        <w:t>4</w:t>
                      </w:r>
                      <w:r>
                        <w:rPr>
                          <w:rFonts w:hint="eastAsia"/>
                          <w:lang w:eastAsia="zh-CN"/>
                        </w:rPr>
                        <w:t>—XX—XX发布</w:t>
                      </w:r>
                    </w:p>
                  </w:txbxContent>
                </v:textbox>
              </v:shape>
            </w:pict>
          </mc:Fallback>
        </mc:AlternateContent>
      </w:r>
      <w:r>
        <w:rPr>
          <w:sz w:val="21"/>
        </w:rPr>
        <mc:AlternateContent>
          <mc:Choice Requires="wps">
            <w:drawing>
              <wp:anchor distT="0" distB="0" distL="114300" distR="114300" simplePos="0" relativeHeight="251666432" behindDoc="0" locked="0" layoutInCell="1" allowOverlap="1">
                <wp:simplePos x="0" y="0"/>
                <wp:positionH relativeFrom="column">
                  <wp:posOffset>3239770</wp:posOffset>
                </wp:positionH>
                <wp:positionV relativeFrom="paragraph">
                  <wp:posOffset>6969125</wp:posOffset>
                </wp:positionV>
                <wp:extent cx="2880360" cy="360045"/>
                <wp:effectExtent l="0" t="0" r="15240" b="1905"/>
                <wp:wrapNone/>
                <wp:docPr id="8" name="首页自画框图5"/>
                <wp:cNvGraphicFramePr/>
                <a:graphic xmlns:a="http://schemas.openxmlformats.org/drawingml/2006/main">
                  <a:graphicData uri="http://schemas.microsoft.com/office/word/2010/wordprocessingShape">
                    <wps:wsp>
                      <wps:cNvSpPr txBox="1"/>
                      <wps:spPr>
                        <a:xfrm>
                          <a:off x="0" y="0"/>
                          <a:ext cx="288036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B2C656">
                            <w:pPr>
                              <w:pStyle w:val="291"/>
                              <w:bidi w:val="0"/>
                              <w:jc w:val="right"/>
                              <w:rPr>
                                <w:rFonts w:hint="eastAsia"/>
                                <w:lang w:eastAsia="zh-CN"/>
                              </w:rPr>
                            </w:pPr>
                            <w:r>
                              <w:rPr>
                                <w:rFonts w:hint="eastAsia"/>
                                <w:lang w:eastAsia="zh-CN"/>
                              </w:rPr>
                              <w:t>202</w:t>
                            </w:r>
                            <w:r>
                              <w:rPr>
                                <w:rFonts w:hint="eastAsia"/>
                                <w:lang w:val="en-US" w:eastAsia="zh-CN"/>
                              </w:rPr>
                              <w:t>4</w:t>
                            </w:r>
                            <w:r>
                              <w:rPr>
                                <w:rFonts w:hint="eastAsia"/>
                                <w:lang w:eastAsia="zh-CN"/>
                              </w:rPr>
                              <w:t>—XX—XX实施</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5" o:spid="_x0000_s1026" o:spt="202" type="#_x0000_t202" style="position:absolute;left:0pt;margin-left:255.1pt;margin-top:548.75pt;height:28.35pt;width:226.8pt;z-index:251666432;mso-width-relative:page;mso-height-relative:page;" filled="f" stroked="f" coordsize="21600,21600" o:gfxdata="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4gen13AAAAA0BAAAPAAAAAAAA&#10;AAEAIAAAACIAAABkcnMvZG93bnJldi54bWxQSwECFAAUAAAACACHTuJACuLfaUcCAABiBAAADgAA&#10;AAAAAAABACAAAAArAQAAZHJzL2Uyb0RvYy54bWxQSwUGAAAAAAYABgBZAQAA5AUAAAAA&#10;">
                <v:fill on="f" focussize="0,0"/>
                <v:stroke on="f" weight="0.5pt"/>
                <v:imagedata o:title=""/>
                <o:lock v:ext="edit" aspectratio="f"/>
                <v:textbox inset="0mm,0mm,2.54mm,0mm">
                  <w:txbxContent>
                    <w:p w14:paraId="49B2C656">
                      <w:pPr>
                        <w:pStyle w:val="291"/>
                        <w:bidi w:val="0"/>
                        <w:jc w:val="right"/>
                        <w:rPr>
                          <w:rFonts w:hint="eastAsia"/>
                          <w:lang w:eastAsia="zh-CN"/>
                        </w:rPr>
                      </w:pPr>
                      <w:r>
                        <w:rPr>
                          <w:rFonts w:hint="eastAsia"/>
                          <w:lang w:eastAsia="zh-CN"/>
                        </w:rPr>
                        <w:t>202</w:t>
                      </w:r>
                      <w:r>
                        <w:rPr>
                          <w:rFonts w:hint="eastAsia"/>
                          <w:lang w:val="en-US" w:eastAsia="zh-CN"/>
                        </w:rPr>
                        <w:t>4</w:t>
                      </w:r>
                      <w:r>
                        <w:rPr>
                          <w:rFonts w:hint="eastAsia"/>
                          <w:lang w:eastAsia="zh-CN"/>
                        </w:rPr>
                        <w:t>—XX—XX实施</w:t>
                      </w:r>
                    </w:p>
                  </w:txbxContent>
                </v:textbox>
              </v:shape>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2406650</wp:posOffset>
                </wp:positionV>
                <wp:extent cx="6120765" cy="4320540"/>
                <wp:effectExtent l="0" t="0" r="13335" b="3810"/>
                <wp:wrapNone/>
                <wp:docPr id="6" name="首页自画框图4"/>
                <wp:cNvGraphicFramePr/>
                <a:graphic xmlns:a="http://schemas.openxmlformats.org/drawingml/2006/main">
                  <a:graphicData uri="http://schemas.microsoft.com/office/word/2010/wordprocessingShape">
                    <wps:wsp>
                      <wps:cNvSpPr txBox="1"/>
                      <wps:spPr>
                        <a:xfrm>
                          <a:off x="0" y="0"/>
                          <a:ext cx="6120765" cy="43205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61279B">
                            <w:pPr>
                              <w:pStyle w:val="268"/>
                              <w:bidi w:val="0"/>
                              <w:rPr>
                                <w:rFonts w:hint="eastAsia"/>
                                <w:lang w:eastAsia="zh-CN"/>
                              </w:rPr>
                            </w:pPr>
                            <w:r>
                              <w:rPr>
                                <w:rFonts w:hint="eastAsia"/>
                              </w:rPr>
                              <w:t>超级</w:t>
                            </w:r>
                            <w:r>
                              <w:rPr>
                                <w:rFonts w:hint="eastAsia"/>
                                <w:lang w:val="en-US" w:eastAsia="zh-CN"/>
                              </w:rPr>
                              <w:t>小麦</w:t>
                            </w:r>
                            <w:r>
                              <w:rPr>
                                <w:rFonts w:hint="eastAsia"/>
                              </w:rPr>
                              <w:t>粉700+</w:t>
                            </w:r>
                          </w:p>
                          <w:p w14:paraId="74A511A6">
                            <w:pPr>
                              <w:pStyle w:val="271"/>
                              <w:keepNext w:val="0"/>
                              <w:keepLines w:val="0"/>
                              <w:pageBreakBefore w:val="0"/>
                              <w:widowControl w:val="0"/>
                              <w:kinsoku/>
                              <w:wordWrap/>
                              <w:overflowPunct/>
                              <w:topLinePunct w:val="0"/>
                              <w:bidi w:val="0"/>
                              <w:adjustRightInd/>
                              <w:snapToGrid/>
                              <w:spacing w:before="0" w:line="240" w:lineRule="auto"/>
                              <w:textAlignment w:val="auto"/>
                              <w:rPr>
                                <w:rFonts w:hint="default" w:ascii="Times New Roman" w:hAnsi="Times New Roman" w:eastAsia="宋体" w:cs="Times New Roman"/>
                                <w:i w:val="0"/>
                                <w:iCs w:val="0"/>
                                <w:caps w:val="0"/>
                                <w:color w:val="333333"/>
                                <w:spacing w:val="0"/>
                                <w:sz w:val="30"/>
                                <w:szCs w:val="30"/>
                                <w:shd w:val="clear" w:fill="FFFFFF"/>
                                <w:lang w:val="en-US" w:eastAsia="zh-CN"/>
                              </w:rPr>
                            </w:pPr>
                            <w:r>
                              <w:rPr>
                                <w:rFonts w:hint="default" w:ascii="Times New Roman" w:hAnsi="Times New Roman" w:eastAsia="宋体" w:cs="Times New Roman"/>
                                <w:i w:val="0"/>
                                <w:iCs w:val="0"/>
                                <w:caps w:val="0"/>
                                <w:color w:val="333333"/>
                                <w:spacing w:val="0"/>
                                <w:sz w:val="30"/>
                                <w:szCs w:val="30"/>
                                <w:shd w:val="clear" w:fill="FFFFFF"/>
                              </w:rPr>
                              <w:t>Super wheat flour</w:t>
                            </w:r>
                            <w:r>
                              <w:rPr>
                                <w:rFonts w:hint="eastAsia" w:ascii="Times New Roman" w:eastAsia="宋体" w:cs="Times New Roman"/>
                                <w:i w:val="0"/>
                                <w:iCs w:val="0"/>
                                <w:caps w:val="0"/>
                                <w:color w:val="333333"/>
                                <w:spacing w:val="0"/>
                                <w:sz w:val="30"/>
                                <w:szCs w:val="30"/>
                                <w:shd w:val="clear" w:fill="FFFFFF"/>
                                <w:lang w:val="en-US" w:eastAsia="zh-CN"/>
                              </w:rPr>
                              <w:t>700+</w:t>
                            </w:r>
                          </w:p>
                          <w:p w14:paraId="3B0BA8FE">
                            <w:pPr>
                              <w:pStyle w:val="271"/>
                              <w:keepNext w:val="0"/>
                              <w:keepLines w:val="0"/>
                              <w:pageBreakBefore w:val="0"/>
                              <w:widowControl w:val="0"/>
                              <w:kinsoku/>
                              <w:wordWrap/>
                              <w:overflowPunct/>
                              <w:topLinePunct w:val="0"/>
                              <w:bidi w:val="0"/>
                              <w:adjustRightInd/>
                              <w:snapToGrid/>
                              <w:spacing w:before="0" w:line="240" w:lineRule="auto"/>
                              <w:textAlignment w:val="auto"/>
                              <w:rPr>
                                <w:rFonts w:hint="eastAsia"/>
                                <w:lang w:eastAsia="zh-CN"/>
                              </w:rPr>
                            </w:pPr>
                            <w:r>
                              <w:rPr>
                                <w:rFonts w:hint="eastAsia"/>
                                <w:lang w:eastAsia="zh-CN"/>
                              </w:rPr>
                              <w:t>（</w:t>
                            </w:r>
                            <w:r>
                              <w:rPr>
                                <w:rFonts w:hint="eastAsia"/>
                                <w:lang w:val="en-US" w:eastAsia="zh-CN"/>
                              </w:rPr>
                              <w:t>征求意见稿</w:t>
                            </w:r>
                            <w:r>
                              <w:rPr>
                                <w:rFonts w:hint="eastAsia"/>
                                <w:lang w:eastAsia="zh-CN"/>
                              </w:rPr>
                              <w:t>）</w:t>
                            </w:r>
                          </w:p>
                          <w:p w14:paraId="3C0D3772">
                            <w:pPr>
                              <w:pStyle w:val="271"/>
                              <w:keepNext w:val="0"/>
                              <w:keepLines w:val="0"/>
                              <w:pageBreakBefore w:val="0"/>
                              <w:widowControl w:val="0"/>
                              <w:kinsoku/>
                              <w:wordWrap/>
                              <w:overflowPunct/>
                              <w:topLinePunct w:val="0"/>
                              <w:bidi w:val="0"/>
                              <w:adjustRightInd/>
                              <w:snapToGrid/>
                              <w:spacing w:before="0" w:line="240" w:lineRule="auto"/>
                              <w:textAlignment w:val="auto"/>
                              <w:rPr>
                                <w:rFonts w:hint="eastAsia"/>
                                <w:lang w:eastAsia="zh-CN"/>
                              </w:rPr>
                            </w:pPr>
                          </w:p>
                          <w:p w14:paraId="471E685B">
                            <w:pPr>
                              <w:pStyle w:val="272"/>
                              <w:bidi w:val="0"/>
                              <w:rPr>
                                <w:rFonts w:hint="eastAsia"/>
                                <w:lang w:eastAsia="zh-CN"/>
                              </w:rPr>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4" o:spid="_x0000_s1026" o:spt="202" type="#_x0000_t202" style="position:absolute;left:0pt;margin-left:0pt;margin-top:189.5pt;height:340.2pt;width:481.95pt;z-index:251664384;mso-width-relative:page;mso-height-relative:page;" filled="f" stroked="f" coordsize="21600,21600" o:gfxdata="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E6/W8jaAAAACQEAAA8AAAAA&#10;AAAAAQAgAAAAIgAAAGRycy9kb3ducmV2LnhtbFBLAQIUABQAAAAIAIdO4kDZUjN0SwIAAGMEAAAO&#10;AAAAAAAAAAEAIAAAACkBAABkcnMvZTJvRG9jLnhtbFBLBQYAAAAABgAGAFkBAADmBQAAAAA=&#10;">
                <v:fill on="f" focussize="0,0"/>
                <v:stroke on="f" weight="0.5pt"/>
                <v:imagedata o:title=""/>
                <o:lock v:ext="edit" aspectratio="f"/>
                <v:textbox inset="0mm,0mm,2.54mm,0mm">
                  <w:txbxContent>
                    <w:p w14:paraId="5661279B">
                      <w:pPr>
                        <w:pStyle w:val="268"/>
                        <w:bidi w:val="0"/>
                        <w:rPr>
                          <w:rFonts w:hint="eastAsia"/>
                          <w:lang w:eastAsia="zh-CN"/>
                        </w:rPr>
                      </w:pPr>
                      <w:r>
                        <w:rPr>
                          <w:rFonts w:hint="eastAsia"/>
                        </w:rPr>
                        <w:t>超级</w:t>
                      </w:r>
                      <w:r>
                        <w:rPr>
                          <w:rFonts w:hint="eastAsia"/>
                          <w:lang w:val="en-US" w:eastAsia="zh-CN"/>
                        </w:rPr>
                        <w:t>小麦</w:t>
                      </w:r>
                      <w:r>
                        <w:rPr>
                          <w:rFonts w:hint="eastAsia"/>
                        </w:rPr>
                        <w:t>粉700+</w:t>
                      </w:r>
                    </w:p>
                    <w:p w14:paraId="74A511A6">
                      <w:pPr>
                        <w:pStyle w:val="271"/>
                        <w:keepNext w:val="0"/>
                        <w:keepLines w:val="0"/>
                        <w:pageBreakBefore w:val="0"/>
                        <w:widowControl w:val="0"/>
                        <w:kinsoku/>
                        <w:wordWrap/>
                        <w:overflowPunct/>
                        <w:topLinePunct w:val="0"/>
                        <w:bidi w:val="0"/>
                        <w:adjustRightInd/>
                        <w:snapToGrid/>
                        <w:spacing w:before="0" w:line="240" w:lineRule="auto"/>
                        <w:textAlignment w:val="auto"/>
                        <w:rPr>
                          <w:rFonts w:hint="default" w:ascii="Times New Roman" w:hAnsi="Times New Roman" w:eastAsia="宋体" w:cs="Times New Roman"/>
                          <w:i w:val="0"/>
                          <w:iCs w:val="0"/>
                          <w:caps w:val="0"/>
                          <w:color w:val="333333"/>
                          <w:spacing w:val="0"/>
                          <w:sz w:val="30"/>
                          <w:szCs w:val="30"/>
                          <w:shd w:val="clear" w:fill="FFFFFF"/>
                          <w:lang w:val="en-US" w:eastAsia="zh-CN"/>
                        </w:rPr>
                      </w:pPr>
                      <w:r>
                        <w:rPr>
                          <w:rFonts w:hint="default" w:ascii="Times New Roman" w:hAnsi="Times New Roman" w:eastAsia="宋体" w:cs="Times New Roman"/>
                          <w:i w:val="0"/>
                          <w:iCs w:val="0"/>
                          <w:caps w:val="0"/>
                          <w:color w:val="333333"/>
                          <w:spacing w:val="0"/>
                          <w:sz w:val="30"/>
                          <w:szCs w:val="30"/>
                          <w:shd w:val="clear" w:fill="FFFFFF"/>
                        </w:rPr>
                        <w:t>Super wheat flour</w:t>
                      </w:r>
                      <w:r>
                        <w:rPr>
                          <w:rFonts w:hint="eastAsia" w:ascii="Times New Roman" w:eastAsia="宋体" w:cs="Times New Roman"/>
                          <w:i w:val="0"/>
                          <w:iCs w:val="0"/>
                          <w:caps w:val="0"/>
                          <w:color w:val="333333"/>
                          <w:spacing w:val="0"/>
                          <w:sz w:val="30"/>
                          <w:szCs w:val="30"/>
                          <w:shd w:val="clear" w:fill="FFFFFF"/>
                          <w:lang w:val="en-US" w:eastAsia="zh-CN"/>
                        </w:rPr>
                        <w:t>700+</w:t>
                      </w:r>
                    </w:p>
                    <w:p w14:paraId="3B0BA8FE">
                      <w:pPr>
                        <w:pStyle w:val="271"/>
                        <w:keepNext w:val="0"/>
                        <w:keepLines w:val="0"/>
                        <w:pageBreakBefore w:val="0"/>
                        <w:widowControl w:val="0"/>
                        <w:kinsoku/>
                        <w:wordWrap/>
                        <w:overflowPunct/>
                        <w:topLinePunct w:val="0"/>
                        <w:bidi w:val="0"/>
                        <w:adjustRightInd/>
                        <w:snapToGrid/>
                        <w:spacing w:before="0" w:line="240" w:lineRule="auto"/>
                        <w:textAlignment w:val="auto"/>
                        <w:rPr>
                          <w:rFonts w:hint="eastAsia"/>
                          <w:lang w:eastAsia="zh-CN"/>
                        </w:rPr>
                      </w:pPr>
                      <w:r>
                        <w:rPr>
                          <w:rFonts w:hint="eastAsia"/>
                          <w:lang w:eastAsia="zh-CN"/>
                        </w:rPr>
                        <w:t>（</w:t>
                      </w:r>
                      <w:r>
                        <w:rPr>
                          <w:rFonts w:hint="eastAsia"/>
                          <w:lang w:val="en-US" w:eastAsia="zh-CN"/>
                        </w:rPr>
                        <w:t>征求意见稿</w:t>
                      </w:r>
                      <w:r>
                        <w:rPr>
                          <w:rFonts w:hint="eastAsia"/>
                          <w:lang w:eastAsia="zh-CN"/>
                        </w:rPr>
                        <w:t>）</w:t>
                      </w:r>
                    </w:p>
                    <w:p w14:paraId="3C0D3772">
                      <w:pPr>
                        <w:pStyle w:val="271"/>
                        <w:keepNext w:val="0"/>
                        <w:keepLines w:val="0"/>
                        <w:pageBreakBefore w:val="0"/>
                        <w:widowControl w:val="0"/>
                        <w:kinsoku/>
                        <w:wordWrap/>
                        <w:overflowPunct/>
                        <w:topLinePunct w:val="0"/>
                        <w:bidi w:val="0"/>
                        <w:adjustRightInd/>
                        <w:snapToGrid/>
                        <w:spacing w:before="0" w:line="240" w:lineRule="auto"/>
                        <w:textAlignment w:val="auto"/>
                        <w:rPr>
                          <w:rFonts w:hint="eastAsia"/>
                          <w:lang w:eastAsia="zh-CN"/>
                        </w:rPr>
                      </w:pPr>
                    </w:p>
                    <w:p w14:paraId="471E685B">
                      <w:pPr>
                        <w:pStyle w:val="272"/>
                        <w:bidi w:val="0"/>
                        <w:rPr>
                          <w:rFonts w:hint="eastAsia"/>
                          <w:lang w:eastAsia="zh-CN"/>
                        </w:rPr>
                      </w:pPr>
                    </w:p>
                  </w:txbxContent>
                </v:textbox>
              </v:shape>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-11430</wp:posOffset>
                </wp:positionH>
                <wp:positionV relativeFrom="paragraph">
                  <wp:posOffset>958850</wp:posOffset>
                </wp:positionV>
                <wp:extent cx="6121400" cy="0"/>
                <wp:effectExtent l="0" t="0" r="0" b="0"/>
                <wp:wrapNone/>
                <wp:docPr id="5" name="首页自画框图4"/>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首页自画框图4" o:spid="_x0000_s1026" o:spt="20" style="position:absolute;left:0pt;margin-left:-0.9pt;margin-top:75.5pt;height:0pt;width:482pt;z-index:251663360;mso-width-relative:page;mso-height-relative:page;" filled="f" stroked="t" coordsize="21600,21600" o:gfxdata="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yvY4Z&#10;1gAAAAoBAAAPAAAAAAAAAAEAIAAAACIAAABkcnMvZG93bnJldi54bWxQSwECFAAUAAAACACHTuJA&#10;NE2TIeoBAACzAwAADgAAAAAAAAABACAAAAAlAQAAZHJzL2Uyb0RvYy54bWxQSwUGAAAAAAYABgBZ&#10;AQAAgQUAAAAA&#10;">
                <v:fill on="f" focussize="0,0"/>
                <v:stroke weight="0.5pt" color="#000000 [3204]" miterlimit="8" joinstyle="miter"/>
                <v:imagedata o:title=""/>
                <o:lock v:ext="edit" aspectratio="f"/>
              </v:lin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1619885</wp:posOffset>
                </wp:positionH>
                <wp:positionV relativeFrom="paragraph">
                  <wp:posOffset>390525</wp:posOffset>
                </wp:positionV>
                <wp:extent cx="4320540" cy="720090"/>
                <wp:effectExtent l="0" t="0" r="3810" b="3810"/>
                <wp:wrapNone/>
                <wp:docPr id="4" name="首页自画框图3"/>
                <wp:cNvGraphicFramePr/>
                <a:graphic xmlns:a="http://schemas.openxmlformats.org/drawingml/2006/main">
                  <a:graphicData uri="http://schemas.microsoft.com/office/word/2010/wordprocessingShape">
                    <wps:wsp>
                      <wps:cNvSpPr txBox="1"/>
                      <wps:spPr>
                        <a:xfrm>
                          <a:off x="0" y="0"/>
                          <a:ext cx="4320540" cy="7200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20D4BB">
                            <w:pPr>
                              <w:pStyle w:val="265"/>
                              <w:wordWrap w:val="0"/>
                              <w:bidi w:val="0"/>
                              <w:rPr>
                                <w:rFonts w:hint="default"/>
                                <w:lang w:val="en-US" w:eastAsia="zh-CN"/>
                              </w:rPr>
                            </w:pPr>
                            <w:r>
                              <w:rPr>
                                <w:rFonts w:hint="eastAsia"/>
                                <w:lang w:val="en-US" w:eastAsia="zh-CN"/>
                              </w:rPr>
                              <w:t>T/JSAS XXXX-2024</w:t>
                            </w:r>
                          </w:p>
                          <w:p w14:paraId="26746EE5">
                            <w:pPr>
                              <w:pStyle w:val="267"/>
                              <w:bidi w:val="0"/>
                              <w:rPr>
                                <w:rFonts w:hint="eastAsia"/>
                                <w:lang w:eastAsia="zh-CN"/>
                              </w:rPr>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3" o:spid="_x0000_s1026" o:spt="202" type="#_x0000_t202" style="position:absolute;left:0pt;margin-left:127.55pt;margin-top:30.75pt;height:56.7pt;width:340.2pt;z-index:251662336;mso-width-relative:page;mso-height-relative:page;" filled="f" stroked="f" coordsize="21600,21600" o:gfxdata="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0IsMK2gAAAAoBAAAPAAAAAAAA&#10;AAEAIAAAACIAAABkcnMvZG93bnJldi54bWxQSwECFAAUAAAACACHTuJA/q0YBEkCAABiBAAADgAA&#10;AAAAAAABACAAAAApAQAAZHJzL2Uyb0RvYy54bWxQSwUGAAAAAAYABgBZAQAA5AUAAAAA&#10;">
                <v:fill on="f" focussize="0,0"/>
                <v:stroke on="f" weight="0.5pt"/>
                <v:imagedata o:title=""/>
                <o:lock v:ext="edit" aspectratio="f"/>
                <v:textbox inset="0mm,0mm,2.54mm,0mm">
                  <w:txbxContent>
                    <w:p w14:paraId="2220D4BB">
                      <w:pPr>
                        <w:pStyle w:val="265"/>
                        <w:wordWrap w:val="0"/>
                        <w:bidi w:val="0"/>
                        <w:rPr>
                          <w:rFonts w:hint="default"/>
                          <w:lang w:val="en-US" w:eastAsia="zh-CN"/>
                        </w:rPr>
                      </w:pPr>
                      <w:r>
                        <w:rPr>
                          <w:rFonts w:hint="eastAsia"/>
                          <w:lang w:val="en-US" w:eastAsia="zh-CN"/>
                        </w:rPr>
                        <w:t>T/JSAS XXXX-2024</w:t>
                      </w:r>
                    </w:p>
                    <w:p w14:paraId="26746EE5">
                      <w:pPr>
                        <w:pStyle w:val="267"/>
                        <w:bidi w:val="0"/>
                        <w:rPr>
                          <w:rFonts w:hint="eastAsia"/>
                          <w:lang w:eastAsia="zh-CN"/>
                        </w:rPr>
                      </w:pPr>
                    </w:p>
                  </w:txbxContent>
                </v:textbox>
              </v:shape>
            </w:pict>
          </mc:Fallback>
        </mc:AlternateContent>
      </w:r>
    </w:p>
    <w:p w14:paraId="6B3EFA8A">
      <w:pPr>
        <w:pStyle w:val="256"/>
        <w:bidi w:val="0"/>
        <w:rPr>
          <w:rFonts w:hint="eastAsia"/>
          <w:lang w:eastAsia="zh-CN"/>
        </w:rPr>
      </w:pPr>
      <w:bookmarkStart w:id="1" w:name="标准前言"/>
      <w:bookmarkEnd w:id="1"/>
      <w:r>
        <w:rPr>
          <w:rFonts w:hint="eastAsia"/>
          <w:lang w:eastAsia="zh-CN"/>
        </w:rPr>
        <w:t>前    言</w:t>
      </w:r>
    </w:p>
    <w:p w14:paraId="14256D0D">
      <w:pPr>
        <w:pStyle w:val="258"/>
        <w:bidi w:val="0"/>
        <w:rPr>
          <w:rFonts w:hint="eastAsia"/>
          <w:lang w:val="en-US" w:eastAsia="zh-CN"/>
        </w:rPr>
      </w:pPr>
      <w:r>
        <w:rPr>
          <w:rFonts w:hint="eastAsia"/>
        </w:rPr>
        <w:t>本</w:t>
      </w:r>
      <w:r>
        <w:rPr>
          <w:rFonts w:hint="eastAsia"/>
          <w:lang w:val="en-US" w:eastAsia="zh-CN"/>
        </w:rPr>
        <w:t>文件</w:t>
      </w:r>
      <w:r>
        <w:rPr>
          <w:rFonts w:hint="eastAsia"/>
        </w:rPr>
        <w:t>根据GB/T 1.1《标准化工作导则  第1部分：标准的结构和编写》</w:t>
      </w:r>
      <w:r>
        <w:rPr>
          <w:rFonts w:hint="eastAsia"/>
          <w:lang w:val="en-US" w:eastAsia="zh-CN"/>
        </w:rPr>
        <w:t>的规定起草。</w:t>
      </w:r>
    </w:p>
    <w:p w14:paraId="08C137B4">
      <w:pPr>
        <w:pStyle w:val="258"/>
        <w:bidi w:val="0"/>
        <w:rPr>
          <w:rFonts w:hint="eastAsia"/>
          <w:lang w:val="en-US" w:eastAsia="zh-CN"/>
        </w:rPr>
      </w:pPr>
      <w:r>
        <w:rPr>
          <w:rFonts w:hint="eastAsia"/>
        </w:rPr>
        <w:t>本</w:t>
      </w:r>
      <w:r>
        <w:rPr>
          <w:rFonts w:hint="eastAsia"/>
          <w:lang w:val="en-US" w:eastAsia="zh-CN"/>
        </w:rPr>
        <w:t>文件规定了食品质量相关要求，食品技术相关要求见有关法律法规、政策和食品安全标准等文件。</w:t>
      </w:r>
    </w:p>
    <w:p w14:paraId="393D7629">
      <w:pPr>
        <w:pStyle w:val="258"/>
        <w:bidi w:val="0"/>
        <w:rPr>
          <w:rFonts w:hint="eastAsia"/>
          <w:lang w:val="en-US" w:eastAsia="zh-CN"/>
        </w:rPr>
      </w:pPr>
      <w:r>
        <w:rPr>
          <w:rFonts w:hint="eastAsia"/>
          <w:lang w:val="en-US" w:eastAsia="zh-CN"/>
        </w:rPr>
        <w:t>请注意本文件的某些内容有可能涉及专利。本文件的发布机构不承担识别专利的责任。</w:t>
      </w:r>
    </w:p>
    <w:p w14:paraId="12DCA04F">
      <w:pPr>
        <w:pStyle w:val="258"/>
        <w:bidi w:val="0"/>
        <w:rPr>
          <w:rFonts w:hint="eastAsia"/>
          <w:lang w:val="en-US" w:eastAsia="zh-CN"/>
        </w:rPr>
      </w:pPr>
      <w:r>
        <w:rPr>
          <w:rFonts w:hint="eastAsia"/>
        </w:rPr>
        <w:t>本</w:t>
      </w:r>
      <w:r>
        <w:rPr>
          <w:rFonts w:hint="eastAsia"/>
          <w:lang w:val="en-US" w:eastAsia="zh-CN"/>
        </w:rPr>
        <w:t>文件</w:t>
      </w:r>
      <w:r>
        <w:rPr>
          <w:rFonts w:hint="eastAsia"/>
        </w:rPr>
        <w:t>适用于产品在国内销售时</w:t>
      </w:r>
      <w:r>
        <w:rPr>
          <w:rFonts w:hint="eastAsia"/>
          <w:lang w:eastAsia="zh-CN"/>
        </w:rPr>
        <w:t>质量检验</w:t>
      </w:r>
      <w:r>
        <w:rPr>
          <w:rFonts w:hint="eastAsia"/>
        </w:rPr>
        <w:t>的依据</w:t>
      </w:r>
      <w:r>
        <w:rPr>
          <w:rFonts w:hint="eastAsia"/>
          <w:lang w:val="en-US" w:eastAsia="zh-CN"/>
        </w:rPr>
        <w:t>。</w:t>
      </w:r>
    </w:p>
    <w:p w14:paraId="3B7C1256">
      <w:pPr>
        <w:pStyle w:val="258"/>
        <w:bidi w:val="0"/>
        <w:rPr>
          <w:rFonts w:hint="eastAsia"/>
        </w:rPr>
      </w:pPr>
      <w:r>
        <w:rPr>
          <w:rFonts w:hint="eastAsia"/>
        </w:rPr>
        <w:t>本</w:t>
      </w:r>
      <w:r>
        <w:rPr>
          <w:rFonts w:hint="eastAsia"/>
          <w:lang w:val="en-US" w:eastAsia="zh-CN"/>
        </w:rPr>
        <w:t>文件</w:t>
      </w:r>
      <w:r>
        <w:rPr>
          <w:rFonts w:hint="eastAsia"/>
        </w:rPr>
        <w:t>由江</w:t>
      </w:r>
      <w:r>
        <w:rPr>
          <w:rFonts w:hint="eastAsia"/>
          <w:lang w:val="en-US" w:eastAsia="zh-CN"/>
        </w:rPr>
        <w:t>江苏宇宸面粉有限公司</w:t>
      </w:r>
      <w:r>
        <w:rPr>
          <w:rFonts w:hint="eastAsia"/>
        </w:rPr>
        <w:t>提出。</w:t>
      </w:r>
    </w:p>
    <w:p w14:paraId="67E08C8D">
      <w:pPr>
        <w:pStyle w:val="258"/>
        <w:bidi w:val="0"/>
        <w:rPr>
          <w:rFonts w:hint="eastAsia"/>
        </w:rPr>
      </w:pPr>
      <w:r>
        <w:rPr>
          <w:rFonts w:hint="eastAsia"/>
        </w:rPr>
        <w:t>本</w:t>
      </w:r>
      <w:r>
        <w:rPr>
          <w:rFonts w:hint="eastAsia"/>
          <w:lang w:val="en-US" w:eastAsia="zh-CN"/>
        </w:rPr>
        <w:t>文件主要起草单位：江苏宇宸面粉有限公司。</w:t>
      </w:r>
    </w:p>
    <w:p w14:paraId="36615C25">
      <w:pPr>
        <w:pStyle w:val="258"/>
        <w:bidi w:val="0"/>
        <w:rPr>
          <w:rFonts w:hint="eastAsia"/>
        </w:rPr>
      </w:pPr>
      <w:r>
        <w:rPr>
          <w:rFonts w:hint="eastAsia"/>
        </w:rPr>
        <w:t>本</w:t>
      </w:r>
      <w:r>
        <w:rPr>
          <w:rFonts w:hint="eastAsia"/>
          <w:lang w:val="en-US" w:eastAsia="zh-CN"/>
        </w:rPr>
        <w:t>文件</w:t>
      </w:r>
      <w:r>
        <w:rPr>
          <w:rFonts w:hint="eastAsia"/>
        </w:rPr>
        <w:t>主要起草人：</w:t>
      </w:r>
      <w:r>
        <w:rPr>
          <w:rFonts w:hint="eastAsia"/>
          <w:lang w:val="en-US" w:eastAsia="zh-CN"/>
        </w:rPr>
        <w:t>陆飞、佟占冬、陈军</w:t>
      </w:r>
      <w:r>
        <w:rPr>
          <w:rFonts w:hint="eastAsia"/>
        </w:rPr>
        <w:t>。</w:t>
      </w:r>
    </w:p>
    <w:p w14:paraId="0C2F83C6">
      <w:pPr>
        <w:pStyle w:val="258"/>
        <w:bidi w:val="0"/>
        <w:rPr>
          <w:rFonts w:hint="eastAsia"/>
          <w:lang w:val="en-US" w:eastAsia="zh-CN"/>
        </w:rPr>
        <w:sectPr>
          <w:headerReference r:id="rId8" w:type="first"/>
          <w:headerReference r:id="rId7" w:type="default"/>
          <w:footerReference r:id="rId9" w:type="default"/>
          <w:pgSz w:w="11905" w:h="16838"/>
          <w:pgMar w:top="1134" w:right="1134" w:bottom="1134" w:left="1134" w:header="1417" w:footer="1134" w:gutter="283"/>
          <w:pgNumType w:fmt="upperRoman" w:start="1"/>
          <w:cols w:space="0" w:num="1"/>
          <w:rtlGutter w:val="0"/>
          <w:docGrid w:type="linesAndChars" w:linePitch="312" w:charSpace="530"/>
        </w:sectPr>
      </w:pPr>
    </w:p>
    <w:p w14:paraId="4B39073E">
      <w:pPr>
        <w:pStyle w:val="316"/>
        <w:bidi w:val="0"/>
        <w:rPr>
          <w:rFonts w:hint="eastAsia"/>
          <w:lang w:eastAsia="zh-CN"/>
        </w:rPr>
      </w:pPr>
      <w:bookmarkStart w:id="2" w:name="标准内容"/>
      <w:bookmarkEnd w:id="2"/>
      <w:r>
        <w:rPr>
          <w:rFonts w:hint="eastAsia"/>
        </w:rPr>
        <w:t>超级粉700+</w:t>
      </w:r>
    </w:p>
    <w:p w14:paraId="61C475A3">
      <w:pPr>
        <w:pStyle w:val="259"/>
        <w:bidi w:val="0"/>
        <w:rPr>
          <w:lang w:val="en-US" w:eastAsia="zh-CN"/>
        </w:rPr>
      </w:pPr>
      <w:r>
        <w:rPr>
          <w:rFonts w:hint="eastAsia"/>
          <w:lang w:val="en-US" w:eastAsia="zh-CN"/>
        </w:rPr>
        <w:t>范围</w:t>
      </w:r>
    </w:p>
    <w:p w14:paraId="10E0FB22">
      <w:pPr>
        <w:pStyle w:val="258"/>
        <w:bidi w:val="0"/>
        <w:rPr>
          <w:rFonts w:hint="eastAsia"/>
        </w:rPr>
      </w:pPr>
      <w:r>
        <w:rPr>
          <w:rFonts w:hint="eastAsia"/>
        </w:rPr>
        <w:t>本文件规定了</w:t>
      </w:r>
      <w:r>
        <w:rPr>
          <w:rFonts w:hint="eastAsia"/>
          <w:lang w:val="en-US" w:eastAsia="zh-CN"/>
        </w:rPr>
        <w:t>超级小麦粉</w:t>
      </w:r>
      <w:r>
        <w:rPr>
          <w:rFonts w:hint="eastAsia"/>
        </w:rPr>
        <w:t>的技术要求、试验方法、检验规则、标签、包装、运输和贮存</w:t>
      </w:r>
      <w:r>
        <w:rPr>
          <w:rFonts w:hint="eastAsia"/>
          <w:lang w:eastAsia="zh-CN"/>
        </w:rPr>
        <w:t>、</w:t>
      </w:r>
      <w:r>
        <w:rPr>
          <w:rFonts w:hint="eastAsia"/>
          <w:lang w:val="en-US" w:eastAsia="zh-CN"/>
        </w:rPr>
        <w:t>保质期等</w:t>
      </w:r>
      <w:r>
        <w:rPr>
          <w:rFonts w:hint="eastAsia"/>
        </w:rPr>
        <w:t xml:space="preserve">要求。 </w:t>
      </w:r>
    </w:p>
    <w:p w14:paraId="6C6F07DD">
      <w:pPr>
        <w:pStyle w:val="258"/>
        <w:bidi w:val="0"/>
        <w:rPr>
          <w:rFonts w:hint="eastAsia"/>
        </w:rPr>
      </w:pPr>
      <w:r>
        <w:rPr>
          <w:rFonts w:hint="eastAsia"/>
        </w:rPr>
        <w:t>本</w:t>
      </w:r>
      <w:r>
        <w:rPr>
          <w:rFonts w:hint="eastAsia"/>
          <w:lang w:val="en-US" w:eastAsia="zh-CN"/>
        </w:rPr>
        <w:t>文件</w:t>
      </w:r>
      <w:r>
        <w:rPr>
          <w:rFonts w:hint="eastAsia"/>
        </w:rPr>
        <w:t>适用于以小麦为主要原料</w:t>
      </w:r>
      <w:r>
        <w:rPr>
          <w:rFonts w:hint="eastAsia"/>
          <w:lang w:eastAsia="zh-CN"/>
        </w:rPr>
        <w:t>，</w:t>
      </w:r>
      <w:r>
        <w:rPr>
          <w:rFonts w:hint="eastAsia"/>
          <w:lang w:val="en-US" w:eastAsia="zh-CN"/>
        </w:rPr>
        <w:t>经选料、润麦、磨粉、精筛、添加辅料碾匀、包装</w:t>
      </w:r>
      <w:r>
        <w:rPr>
          <w:rFonts w:hint="eastAsia"/>
        </w:rPr>
        <w:t>加工而成的食用商品</w:t>
      </w:r>
      <w:r>
        <w:rPr>
          <w:rFonts w:hint="eastAsia"/>
          <w:lang w:val="en-US" w:eastAsia="zh-CN"/>
        </w:rPr>
        <w:t>超级粉</w:t>
      </w:r>
      <w:r>
        <w:rPr>
          <w:rFonts w:hint="eastAsia"/>
        </w:rPr>
        <w:t>。</w:t>
      </w:r>
    </w:p>
    <w:p w14:paraId="1B53783F">
      <w:pPr>
        <w:pStyle w:val="259"/>
        <w:bidi w:val="0"/>
        <w:rPr>
          <w:lang w:val="en-US" w:eastAsia="zh-CN"/>
        </w:rPr>
      </w:pPr>
      <w:r>
        <w:rPr>
          <w:rFonts w:hint="eastAsia"/>
          <w:lang w:val="en-US" w:eastAsia="zh-CN"/>
        </w:rPr>
        <w:t>规范性引用文件</w:t>
      </w:r>
    </w:p>
    <w:p w14:paraId="49F99064">
      <w:pPr>
        <w:pStyle w:val="258"/>
        <w:bidi w:val="0"/>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F470532">
      <w:pPr>
        <w:pStyle w:val="258"/>
        <w:bidi w:val="0"/>
        <w:rPr>
          <w:rFonts w:hint="eastAsia"/>
        </w:rPr>
      </w:pPr>
      <w:r>
        <w:rPr>
          <w:rFonts w:hint="eastAsia"/>
        </w:rPr>
        <w:t>GB/T 1355小麦粉</w:t>
      </w:r>
    </w:p>
    <w:p w14:paraId="07B31202">
      <w:pPr>
        <w:pStyle w:val="258"/>
        <w:bidi w:val="0"/>
        <w:rPr>
          <w:rFonts w:hint="eastAsia"/>
        </w:rPr>
      </w:pPr>
      <w:r>
        <w:rPr>
          <w:rFonts w:hint="eastAsia"/>
        </w:rPr>
        <w:t>GB 2760食品安全国家标准 食品添加剂使用标准</w:t>
      </w:r>
    </w:p>
    <w:p w14:paraId="3A9BC17B">
      <w:pPr>
        <w:pStyle w:val="258"/>
        <w:bidi w:val="0"/>
        <w:rPr>
          <w:rFonts w:hint="eastAsia"/>
        </w:rPr>
      </w:pPr>
      <w:r>
        <w:rPr>
          <w:rFonts w:hint="eastAsia"/>
        </w:rPr>
        <w:t>GB 5009.3 食品安全国家标准 食品中水分的测定</w:t>
      </w:r>
    </w:p>
    <w:p w14:paraId="2C643DEC">
      <w:pPr>
        <w:pStyle w:val="258"/>
        <w:bidi w:val="0"/>
        <w:rPr>
          <w:rFonts w:hint="eastAsia"/>
        </w:rPr>
      </w:pPr>
      <w:r>
        <w:rPr>
          <w:rFonts w:hint="eastAsia"/>
        </w:rPr>
        <w:t>GB 5009.4 食品安全国家标准 食品中灰分的测定</w:t>
      </w:r>
    </w:p>
    <w:p w14:paraId="0AC82571">
      <w:pPr>
        <w:pStyle w:val="258"/>
        <w:bidi w:val="0"/>
        <w:rPr>
          <w:rFonts w:hint="eastAsia"/>
        </w:rPr>
      </w:pPr>
      <w:r>
        <w:rPr>
          <w:rFonts w:hint="eastAsia"/>
        </w:rPr>
        <w:t>GB 5009.5 食品安全国家标准 食品中蛋白质的测定</w:t>
      </w:r>
    </w:p>
    <w:p w14:paraId="74334E7A">
      <w:pPr>
        <w:pStyle w:val="258"/>
        <w:bidi w:val="0"/>
        <w:rPr>
          <w:rFonts w:hint="eastAsia"/>
        </w:rPr>
      </w:pPr>
      <w:r>
        <w:rPr>
          <w:rFonts w:hint="eastAsia"/>
        </w:rPr>
        <w:t>GB 5009</w:t>
      </w:r>
      <w:r>
        <w:rPr>
          <w:rFonts w:hint="eastAsia"/>
          <w:lang w:val="en-US" w:eastAsia="zh-CN"/>
        </w:rPr>
        <w:t>.</w:t>
      </w:r>
      <w:r>
        <w:rPr>
          <w:rFonts w:hint="eastAsia"/>
        </w:rPr>
        <w:t>111 食品安全国家标准 食品中脱氧雪腐镰刀菌烯醇及其乙酰化衍生物的测定</w:t>
      </w:r>
    </w:p>
    <w:p w14:paraId="313C6E60">
      <w:pPr>
        <w:pStyle w:val="258"/>
        <w:bidi w:val="0"/>
        <w:rPr>
          <w:rFonts w:hint="eastAsia"/>
        </w:rPr>
      </w:pPr>
      <w:r>
        <w:rPr>
          <w:rFonts w:hint="eastAsia"/>
        </w:rPr>
        <w:t>GB/T 5490粮油检验 一般规则</w:t>
      </w:r>
    </w:p>
    <w:p w14:paraId="24A94844">
      <w:pPr>
        <w:pStyle w:val="258"/>
        <w:bidi w:val="0"/>
        <w:rPr>
          <w:rFonts w:hint="eastAsia"/>
        </w:rPr>
      </w:pPr>
      <w:r>
        <w:rPr>
          <w:rFonts w:hint="eastAsia"/>
        </w:rPr>
        <w:t>GB/T 5491粮食、油料检验 扦样、分样法</w:t>
      </w:r>
    </w:p>
    <w:p w14:paraId="6C81C3A8">
      <w:pPr>
        <w:pStyle w:val="258"/>
        <w:bidi w:val="0"/>
        <w:rPr>
          <w:rFonts w:hint="eastAsia"/>
        </w:rPr>
      </w:pPr>
      <w:r>
        <w:rPr>
          <w:rFonts w:hint="eastAsia"/>
        </w:rPr>
        <w:t>GB/T 5492粮油检验 粮食、油料的色泽、气味、 口味鉴定</w:t>
      </w:r>
    </w:p>
    <w:p w14:paraId="76F38010">
      <w:pPr>
        <w:pStyle w:val="258"/>
        <w:bidi w:val="0"/>
        <w:rPr>
          <w:rFonts w:hint="eastAsia"/>
        </w:rPr>
      </w:pPr>
      <w:r>
        <w:rPr>
          <w:rFonts w:hint="eastAsia"/>
        </w:rPr>
        <w:t>GB/T 5504粮油检验 小麦粉加工精度检验</w:t>
      </w:r>
    </w:p>
    <w:p w14:paraId="65B3082E">
      <w:pPr>
        <w:pStyle w:val="258"/>
        <w:bidi w:val="0"/>
        <w:rPr>
          <w:rFonts w:hint="eastAsia"/>
        </w:rPr>
      </w:pPr>
      <w:r>
        <w:rPr>
          <w:rFonts w:hint="eastAsia"/>
        </w:rPr>
        <w:t>GB/T 5506.2小麦和小麦粉 面筋含量 第2部分：仪器法测定湿面筋</w:t>
      </w:r>
    </w:p>
    <w:p w14:paraId="315E8482">
      <w:pPr>
        <w:pStyle w:val="258"/>
        <w:bidi w:val="0"/>
        <w:rPr>
          <w:rFonts w:hint="eastAsia"/>
        </w:rPr>
      </w:pPr>
      <w:r>
        <w:rPr>
          <w:rFonts w:hint="eastAsia"/>
        </w:rPr>
        <w:t>GB/T 5507粮油检验 粉类粗细度测定</w:t>
      </w:r>
    </w:p>
    <w:p w14:paraId="3C863BE3">
      <w:pPr>
        <w:pStyle w:val="258"/>
        <w:bidi w:val="0"/>
        <w:rPr>
          <w:rFonts w:hint="eastAsia"/>
        </w:rPr>
      </w:pPr>
      <w:r>
        <w:rPr>
          <w:rFonts w:hint="eastAsia"/>
        </w:rPr>
        <w:t>GB/T 5508粮油检验 粉类粮食含砂量测定</w:t>
      </w:r>
    </w:p>
    <w:p w14:paraId="34890F6A">
      <w:pPr>
        <w:pStyle w:val="258"/>
        <w:bidi w:val="0"/>
        <w:rPr>
          <w:rFonts w:hint="eastAsia"/>
        </w:rPr>
      </w:pPr>
      <w:r>
        <w:rPr>
          <w:rFonts w:hint="eastAsia"/>
        </w:rPr>
        <w:t>GB/T 5509粮油检验 粉类磁性金属物测定</w:t>
      </w:r>
    </w:p>
    <w:p w14:paraId="169D1956">
      <w:pPr>
        <w:pStyle w:val="258"/>
        <w:bidi w:val="0"/>
        <w:rPr>
          <w:rFonts w:hint="eastAsia"/>
        </w:rPr>
      </w:pPr>
      <w:r>
        <w:rPr>
          <w:rFonts w:hint="eastAsia"/>
        </w:rPr>
        <w:t>GB 7718食品安全国家标准 预包装食品标签通则</w:t>
      </w:r>
    </w:p>
    <w:p w14:paraId="530215D6">
      <w:pPr>
        <w:pStyle w:val="258"/>
        <w:bidi w:val="0"/>
        <w:rPr>
          <w:rFonts w:hint="eastAsia"/>
        </w:rPr>
      </w:pPr>
      <w:r>
        <w:rPr>
          <w:rFonts w:hint="eastAsia"/>
        </w:rPr>
        <w:t>GB/T 10361小麦、黑麦及其面粉,杜伦麦及其粗粒粉 降落数值的测定</w:t>
      </w:r>
    </w:p>
    <w:p w14:paraId="505BC867">
      <w:pPr>
        <w:pStyle w:val="258"/>
        <w:bidi w:val="0"/>
        <w:rPr>
          <w:rFonts w:hint="eastAsia"/>
        </w:rPr>
      </w:pPr>
      <w:r>
        <w:rPr>
          <w:rFonts w:hint="eastAsia"/>
        </w:rPr>
        <w:t>GB 14880食品安全国家标准 食品营养强化剂使用标准</w:t>
      </w:r>
    </w:p>
    <w:p w14:paraId="16EA6F7B">
      <w:pPr>
        <w:pStyle w:val="258"/>
        <w:bidi w:val="0"/>
        <w:rPr>
          <w:rFonts w:hint="eastAsia"/>
        </w:rPr>
      </w:pPr>
      <w:r>
        <w:rPr>
          <w:rFonts w:hint="eastAsia"/>
        </w:rPr>
        <w:t>GB/T 15684谷物碾磨制品 脂肪酸值的测定</w:t>
      </w:r>
    </w:p>
    <w:p w14:paraId="0943019E">
      <w:pPr>
        <w:pStyle w:val="258"/>
        <w:bidi w:val="0"/>
        <w:rPr>
          <w:rFonts w:hint="eastAsia"/>
          <w:lang w:val="en-US" w:eastAsia="zh-CN"/>
        </w:rPr>
      </w:pPr>
      <w:r>
        <w:rPr>
          <w:rFonts w:hint="eastAsia"/>
        </w:rPr>
        <w:t>GB/T 24905粮食包装 小麦粉袋</w:t>
      </w:r>
      <w:r>
        <w:rPr>
          <w:rFonts w:hint="eastAsia"/>
          <w:lang w:eastAsia="zh-CN"/>
        </w:rPr>
        <w:t>（</w:t>
      </w:r>
      <w:r>
        <w:rPr>
          <w:rFonts w:hint="eastAsia"/>
          <w:lang w:val="en-US" w:eastAsia="zh-CN"/>
        </w:rPr>
        <w:t>GB/T 8946  塑料编织袋通用技术要求）</w:t>
      </w:r>
    </w:p>
    <w:p w14:paraId="4CF5180D">
      <w:pPr>
        <w:pStyle w:val="258"/>
        <w:bidi w:val="0"/>
        <w:rPr>
          <w:rFonts w:hint="eastAsia"/>
        </w:rPr>
      </w:pPr>
      <w:r>
        <w:rPr>
          <w:rFonts w:hint="eastAsia"/>
        </w:rPr>
        <w:t>GB 28050食品安全国家标准 预包装食品营养标签通则</w:t>
      </w:r>
    </w:p>
    <w:p w14:paraId="756C9D0D">
      <w:pPr>
        <w:pStyle w:val="258"/>
        <w:bidi w:val="0"/>
        <w:rPr>
          <w:rFonts w:hint="eastAsia"/>
        </w:rPr>
      </w:pPr>
      <w:r>
        <w:rPr>
          <w:rFonts w:hint="eastAsia"/>
        </w:rPr>
        <w:t>GB/T 35991粮油检验 小麦粉馒头加工品质评价</w:t>
      </w:r>
    </w:p>
    <w:p w14:paraId="58783B2E">
      <w:pPr>
        <w:pStyle w:val="258"/>
        <w:bidi w:val="0"/>
        <w:rPr>
          <w:rFonts w:hint="eastAsia"/>
        </w:rPr>
      </w:pPr>
      <w:r>
        <w:rPr>
          <w:rFonts w:hint="eastAsia"/>
        </w:rPr>
        <w:t xml:space="preserve">JJF 1070.2定量包装商品净含量计量检验规则 小麦粉 </w:t>
      </w:r>
    </w:p>
    <w:p w14:paraId="3776E71F">
      <w:pPr>
        <w:pStyle w:val="258"/>
        <w:bidi w:val="0"/>
        <w:rPr>
          <w:rFonts w:hint="eastAsia"/>
        </w:rPr>
      </w:pPr>
      <w:r>
        <w:rPr>
          <w:rFonts w:hint="eastAsia"/>
        </w:rPr>
        <w:t>国家质量监督检验检疫总局（20</w:t>
      </w:r>
      <w:r>
        <w:rPr>
          <w:rFonts w:hint="eastAsia"/>
          <w:lang w:val="en-US" w:eastAsia="zh-CN"/>
        </w:rPr>
        <w:t>23</w:t>
      </w:r>
      <w:r>
        <w:rPr>
          <w:rFonts w:hint="eastAsia"/>
        </w:rPr>
        <w:t>）第</w:t>
      </w:r>
      <w:r>
        <w:rPr>
          <w:rFonts w:hint="eastAsia"/>
          <w:lang w:val="en-US" w:eastAsia="zh-CN"/>
        </w:rPr>
        <w:t>70</w:t>
      </w:r>
      <w:r>
        <w:rPr>
          <w:rFonts w:hint="eastAsia"/>
        </w:rPr>
        <w:t>号令</w:t>
      </w:r>
      <w:r>
        <w:rPr>
          <w:rFonts w:hint="eastAsia"/>
          <w:lang w:val="en-US" w:eastAsia="zh-CN"/>
        </w:rPr>
        <w:t xml:space="preserve"> </w:t>
      </w:r>
      <w:r>
        <w:rPr>
          <w:rFonts w:hint="eastAsia"/>
        </w:rPr>
        <w:t>《定量包装商品计量监督管理办法》</w:t>
      </w:r>
    </w:p>
    <w:p w14:paraId="232C46DD">
      <w:pPr>
        <w:pStyle w:val="259"/>
        <w:numPr>
          <w:ilvl w:val="0"/>
          <w:numId w:val="11"/>
        </w:numPr>
      </w:pPr>
      <w:bookmarkStart w:id="3" w:name="_Toc11167"/>
      <w:r>
        <w:rPr>
          <w:rFonts w:hint="eastAsia"/>
        </w:rPr>
        <w:t>术语</w:t>
      </w:r>
      <w:r>
        <w:t>和定义</w:t>
      </w:r>
      <w:bookmarkEnd w:id="3"/>
    </w:p>
    <w:p w14:paraId="192D9F5F">
      <w:pPr>
        <w:pStyle w:val="258"/>
        <w:ind w:firstLine="420"/>
        <w:rPr>
          <w:rFonts w:hint="default" w:eastAsia="宋体"/>
          <w:lang w:val="en-US" w:eastAsia="zh-CN"/>
        </w:rPr>
      </w:pPr>
      <w:r>
        <w:rPr>
          <w:rFonts w:hint="eastAsia"/>
          <w:lang w:val="en-US" w:eastAsia="zh-CN"/>
        </w:rPr>
        <w:t>GB/T 1355规定的术语和定义</w:t>
      </w:r>
      <w:r>
        <w:rPr>
          <w:rFonts w:hint="eastAsia"/>
        </w:rPr>
        <w:t>适用于本文件。</w:t>
      </w:r>
    </w:p>
    <w:p w14:paraId="0EFC0563">
      <w:pPr>
        <w:pStyle w:val="324"/>
        <w:bidi w:val="0"/>
        <w:rPr>
          <w:rFonts w:hint="default"/>
          <w:lang w:val="en-US" w:eastAsia="zh-CN"/>
        </w:rPr>
      </w:pPr>
      <w:r>
        <w:rPr>
          <w:rFonts w:hint="eastAsia"/>
          <w:lang w:val="en-US" w:eastAsia="zh-CN"/>
        </w:rPr>
        <w:br w:type="textWrapping"/>
      </w:r>
      <w:r>
        <w:rPr>
          <w:rFonts w:hint="eastAsia"/>
          <w:lang w:val="en-US" w:eastAsia="zh-CN"/>
        </w:rPr>
        <w:t xml:space="preserve">    食品评分值 end-use quality score</w:t>
      </w:r>
    </w:p>
    <w:p w14:paraId="180D055D">
      <w:pPr>
        <w:pStyle w:val="258"/>
        <w:bidi w:val="0"/>
        <w:rPr>
          <w:rFonts w:hint="default"/>
          <w:lang w:val="en-US" w:eastAsia="zh-CN"/>
        </w:rPr>
      </w:pPr>
      <w:r>
        <w:rPr>
          <w:rFonts w:hint="eastAsia"/>
          <w:lang w:val="en-US" w:eastAsia="zh-CN"/>
        </w:rPr>
        <w:t>小麦用于面制食品加工适用成都的评分分值。</w:t>
      </w:r>
    </w:p>
    <w:p w14:paraId="2A73907A">
      <w:pPr>
        <w:pStyle w:val="259"/>
        <w:bidi w:val="0"/>
        <w:rPr>
          <w:rFonts w:hint="eastAsia"/>
        </w:rPr>
      </w:pPr>
      <w:r>
        <w:rPr>
          <w:rFonts w:hint="eastAsia"/>
        </w:rPr>
        <w:t>技术要求</w:t>
      </w:r>
    </w:p>
    <w:p w14:paraId="013D559B">
      <w:pPr>
        <w:pStyle w:val="331"/>
        <w:bidi w:val="0"/>
        <w:rPr>
          <w:rFonts w:hint="eastAsia"/>
        </w:rPr>
      </w:pPr>
      <w:r>
        <w:rPr>
          <w:rFonts w:hint="eastAsia"/>
        </w:rPr>
        <w:t>含砂量、磁性金属含量、水份含量、色泽、气味和外观形态的指标要求按GB/T 1355规定</w:t>
      </w:r>
      <w:r>
        <w:rPr>
          <w:rFonts w:hint="eastAsia"/>
          <w:lang w:eastAsia="zh-CN"/>
        </w:rPr>
        <w:t>。</w:t>
      </w:r>
    </w:p>
    <w:p w14:paraId="078D5C04">
      <w:pPr>
        <w:pStyle w:val="331"/>
        <w:bidi w:val="0"/>
        <w:rPr>
          <w:rFonts w:hint="eastAsia"/>
        </w:rPr>
      </w:pPr>
      <w:r>
        <w:rPr>
          <w:rFonts w:hint="eastAsia"/>
        </w:rPr>
        <w:t>湿面筋质、食品评分值等理化指标见表1</w:t>
      </w:r>
      <w:r>
        <w:rPr>
          <w:rFonts w:hint="eastAsia"/>
          <w:lang w:eastAsia="zh-CN"/>
        </w:rPr>
        <w:t>。</w:t>
      </w:r>
    </w:p>
    <w:p w14:paraId="7338A2EB">
      <w:pPr>
        <w:pStyle w:val="301"/>
        <w:bidi w:val="0"/>
        <w:rPr>
          <w:color w:val="auto"/>
        </w:rPr>
      </w:pPr>
      <w:r>
        <w:rPr>
          <w:rFonts w:hint="eastAsia"/>
          <w:color w:val="auto"/>
        </w:rPr>
        <w:t>理化指标</w:t>
      </w:r>
    </w:p>
    <w:p w14:paraId="0B78FB2F">
      <w:pPr>
        <w:spacing w:line="167" w:lineRule="exact"/>
      </w:pPr>
    </w:p>
    <w:tbl>
      <w:tblPr>
        <w:tblStyle w:val="516"/>
        <w:tblW w:w="8499" w:type="dxa"/>
        <w:tblInd w:w="3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842"/>
        <w:gridCol w:w="4657"/>
      </w:tblGrid>
      <w:tr w14:paraId="7F6306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trPr>
        <w:tc>
          <w:tcPr>
            <w:tcW w:w="3842" w:type="dxa"/>
            <w:tcBorders>
              <w:top w:val="single" w:color="000000" w:sz="6" w:space="0"/>
              <w:left w:val="single" w:color="000000" w:sz="6" w:space="0"/>
            </w:tcBorders>
            <w:vAlign w:val="center"/>
          </w:tcPr>
          <w:p w14:paraId="125B54CA">
            <w:pPr>
              <w:keepNext w:val="0"/>
              <w:keepLines w:val="0"/>
              <w:pageBreakBefore w:val="0"/>
              <w:widowControl w:val="0"/>
              <w:kinsoku/>
              <w:wordWrap/>
              <w:overflowPunct/>
              <w:topLinePunct w:val="0"/>
              <w:autoSpaceDE/>
              <w:autoSpaceDN/>
              <w:bidi w:val="0"/>
              <w:adjustRightInd/>
              <w:snapToGrid/>
              <w:spacing w:line="221" w:lineRule="auto"/>
              <w:jc w:val="center"/>
              <w:textAlignment w:val="auto"/>
              <w:rPr>
                <w:rFonts w:hint="eastAsia" w:ascii="黑体" w:hAnsi="黑体" w:eastAsia="黑体" w:cs="黑体"/>
                <w:sz w:val="18"/>
                <w:szCs w:val="18"/>
              </w:rPr>
            </w:pPr>
            <w:r>
              <w:rPr>
                <w:rFonts w:hint="eastAsia" w:ascii="黑体" w:hAnsi="黑体" w:eastAsia="黑体" w:cs="黑体"/>
                <w:sz w:val="18"/>
                <w:szCs w:val="18"/>
              </w:rPr>
              <w:t>项目</w:t>
            </w:r>
          </w:p>
        </w:tc>
        <w:tc>
          <w:tcPr>
            <w:tcW w:w="4657" w:type="dxa"/>
            <w:tcBorders>
              <w:top w:val="single" w:color="000000" w:sz="6" w:space="0"/>
              <w:bottom w:val="single" w:color="000000" w:sz="6" w:space="0"/>
              <w:right w:val="single" w:color="000000" w:sz="6" w:space="0"/>
            </w:tcBorders>
            <w:vAlign w:val="center"/>
          </w:tcPr>
          <w:p w14:paraId="7CADE857">
            <w:pPr>
              <w:keepNext w:val="0"/>
              <w:keepLines w:val="0"/>
              <w:pageBreakBefore w:val="0"/>
              <w:widowControl w:val="0"/>
              <w:kinsoku/>
              <w:wordWrap/>
              <w:overflowPunct/>
              <w:topLinePunct w:val="0"/>
              <w:autoSpaceDE/>
              <w:autoSpaceDN/>
              <w:bidi w:val="0"/>
              <w:adjustRightInd/>
              <w:snapToGrid/>
              <w:spacing w:line="221" w:lineRule="auto"/>
              <w:jc w:val="center"/>
              <w:textAlignment w:val="auto"/>
              <w:rPr>
                <w:rFonts w:hint="eastAsia" w:ascii="黑体" w:hAnsi="黑体" w:eastAsia="黑体" w:cs="黑体"/>
                <w:sz w:val="18"/>
                <w:szCs w:val="18"/>
              </w:rPr>
            </w:pPr>
            <w:r>
              <w:rPr>
                <w:rFonts w:hint="eastAsia" w:ascii="黑体" w:hAnsi="黑体" w:eastAsia="黑体" w:cs="黑体"/>
                <w:sz w:val="18"/>
                <w:szCs w:val="18"/>
              </w:rPr>
              <w:t>指标</w:t>
            </w:r>
          </w:p>
        </w:tc>
      </w:tr>
      <w:tr w14:paraId="3F0E26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trPr>
        <w:tc>
          <w:tcPr>
            <w:tcW w:w="3842" w:type="dxa"/>
            <w:tcBorders>
              <w:left w:val="single" w:color="000000" w:sz="6" w:space="0"/>
            </w:tcBorders>
            <w:vAlign w:val="center"/>
          </w:tcPr>
          <w:p w14:paraId="720C33A8">
            <w:pPr>
              <w:keepNext w:val="0"/>
              <w:keepLines w:val="0"/>
              <w:pageBreakBefore w:val="0"/>
              <w:widowControl w:val="0"/>
              <w:kinsoku/>
              <w:wordWrap/>
              <w:overflowPunct/>
              <w:topLinePunct w:val="0"/>
              <w:autoSpaceDE/>
              <w:autoSpaceDN/>
              <w:bidi w:val="0"/>
              <w:adjustRightInd/>
              <w:snapToGrid/>
              <w:spacing w:line="221" w:lineRule="auto"/>
              <w:ind w:left="59"/>
              <w:jc w:val="center"/>
              <w:textAlignment w:val="auto"/>
              <w:rPr>
                <w:rFonts w:hint="eastAsia" w:ascii="宋体" w:hAnsi="宋体" w:eastAsia="宋体" w:cs="宋体"/>
                <w:sz w:val="18"/>
                <w:szCs w:val="18"/>
              </w:rPr>
            </w:pPr>
            <w:r>
              <w:rPr>
                <w:rFonts w:hint="eastAsia" w:ascii="宋体" w:hAnsi="宋体" w:eastAsia="宋体" w:cs="宋体"/>
                <w:sz w:val="18"/>
                <w:szCs w:val="18"/>
              </w:rPr>
              <w:t>加工精度</w:t>
            </w:r>
          </w:p>
        </w:tc>
        <w:tc>
          <w:tcPr>
            <w:tcW w:w="4657" w:type="dxa"/>
            <w:tcBorders>
              <w:top w:val="single" w:color="000000" w:sz="6" w:space="0"/>
              <w:bottom w:val="single" w:color="000000" w:sz="6" w:space="0"/>
              <w:right w:val="single" w:color="000000" w:sz="6" w:space="0"/>
            </w:tcBorders>
            <w:vAlign w:val="center"/>
          </w:tcPr>
          <w:p w14:paraId="67B30FF0">
            <w:pPr>
              <w:keepNext w:val="0"/>
              <w:keepLines w:val="0"/>
              <w:pageBreakBefore w:val="0"/>
              <w:widowControl w:val="0"/>
              <w:kinsoku/>
              <w:wordWrap/>
              <w:overflowPunct/>
              <w:topLinePunct w:val="0"/>
              <w:autoSpaceDE/>
              <w:autoSpaceDN/>
              <w:bidi w:val="0"/>
              <w:adjustRightInd/>
              <w:snapToGrid/>
              <w:spacing w:line="220" w:lineRule="auto"/>
              <w:jc w:val="center"/>
              <w:textAlignment w:val="auto"/>
              <w:rPr>
                <w:rFonts w:hint="eastAsia" w:ascii="宋体" w:hAnsi="宋体" w:eastAsia="宋体" w:cs="宋体"/>
                <w:spacing w:val="-2"/>
                <w:sz w:val="18"/>
                <w:szCs w:val="18"/>
              </w:rPr>
            </w:pPr>
            <w:r>
              <w:rPr>
                <w:rFonts w:hint="eastAsia" w:ascii="宋体" w:hAnsi="宋体" w:eastAsia="宋体" w:cs="宋体"/>
                <w:spacing w:val="-2"/>
                <w:sz w:val="18"/>
                <w:szCs w:val="18"/>
              </w:rPr>
              <w:t>与实样对照</w:t>
            </w:r>
          </w:p>
        </w:tc>
      </w:tr>
      <w:tr w14:paraId="57C283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trPr>
        <w:tc>
          <w:tcPr>
            <w:tcW w:w="3842" w:type="dxa"/>
            <w:tcBorders>
              <w:left w:val="single" w:color="000000" w:sz="6" w:space="0"/>
            </w:tcBorders>
            <w:vAlign w:val="center"/>
          </w:tcPr>
          <w:p w14:paraId="142D00D8">
            <w:pPr>
              <w:keepNext w:val="0"/>
              <w:keepLines w:val="0"/>
              <w:pageBreakBefore w:val="0"/>
              <w:widowControl w:val="0"/>
              <w:kinsoku/>
              <w:wordWrap/>
              <w:overflowPunct/>
              <w:topLinePunct w:val="0"/>
              <w:autoSpaceDE/>
              <w:autoSpaceDN/>
              <w:bidi w:val="0"/>
              <w:adjustRightInd/>
              <w:snapToGrid/>
              <w:spacing w:line="221" w:lineRule="auto"/>
              <w:ind w:left="59"/>
              <w:jc w:val="center"/>
              <w:textAlignment w:val="auto"/>
              <w:rPr>
                <w:rFonts w:hint="eastAsia" w:ascii="宋体" w:hAnsi="宋体" w:eastAsia="宋体" w:cs="宋体"/>
                <w:sz w:val="18"/>
                <w:szCs w:val="18"/>
              </w:rPr>
            </w:pPr>
            <w:r>
              <w:rPr>
                <w:rFonts w:hint="eastAsia" w:ascii="宋体" w:hAnsi="宋体" w:eastAsia="宋体" w:cs="宋体"/>
                <w:sz w:val="18"/>
                <w:szCs w:val="18"/>
              </w:rPr>
              <w:t>粗细度</w:t>
            </w:r>
          </w:p>
        </w:tc>
        <w:tc>
          <w:tcPr>
            <w:tcW w:w="4657" w:type="dxa"/>
            <w:tcBorders>
              <w:top w:val="single" w:color="000000" w:sz="6" w:space="0"/>
              <w:bottom w:val="single" w:color="000000" w:sz="6" w:space="0"/>
              <w:right w:val="single" w:color="000000" w:sz="6" w:space="0"/>
            </w:tcBorders>
            <w:vAlign w:val="center"/>
          </w:tcPr>
          <w:p w14:paraId="37CF820A">
            <w:pPr>
              <w:keepNext w:val="0"/>
              <w:keepLines w:val="0"/>
              <w:pageBreakBefore w:val="0"/>
              <w:widowControl w:val="0"/>
              <w:kinsoku/>
              <w:wordWrap/>
              <w:overflowPunct/>
              <w:topLinePunct w:val="0"/>
              <w:autoSpaceDE/>
              <w:autoSpaceDN/>
              <w:bidi w:val="0"/>
              <w:adjustRightInd/>
              <w:snapToGrid/>
              <w:spacing w:line="220" w:lineRule="auto"/>
              <w:jc w:val="center"/>
              <w:textAlignment w:val="auto"/>
              <w:rPr>
                <w:rFonts w:hint="eastAsia" w:ascii="宋体" w:hAnsi="宋体" w:eastAsia="宋体" w:cs="宋体"/>
                <w:spacing w:val="-2"/>
                <w:sz w:val="18"/>
                <w:szCs w:val="18"/>
              </w:rPr>
            </w:pPr>
            <w:r>
              <w:rPr>
                <w:rFonts w:hint="eastAsia" w:ascii="宋体" w:hAnsi="宋体" w:eastAsia="宋体" w:cs="宋体"/>
                <w:spacing w:val="-2"/>
                <w:sz w:val="18"/>
                <w:szCs w:val="18"/>
              </w:rPr>
              <w:t>全部通过CB36号筛，留存在CB42号筛不超过8%</w:t>
            </w:r>
          </w:p>
        </w:tc>
      </w:tr>
      <w:tr w14:paraId="5EDEA1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trPr>
        <w:tc>
          <w:tcPr>
            <w:tcW w:w="3842" w:type="dxa"/>
            <w:tcBorders>
              <w:left w:val="single" w:color="000000" w:sz="6" w:space="0"/>
            </w:tcBorders>
            <w:vAlign w:val="center"/>
          </w:tcPr>
          <w:p w14:paraId="7EA1F939">
            <w:pPr>
              <w:keepNext w:val="0"/>
              <w:keepLines w:val="0"/>
              <w:pageBreakBefore w:val="0"/>
              <w:widowControl w:val="0"/>
              <w:kinsoku/>
              <w:wordWrap/>
              <w:overflowPunct/>
              <w:topLinePunct w:val="0"/>
              <w:autoSpaceDE/>
              <w:autoSpaceDN/>
              <w:bidi w:val="0"/>
              <w:adjustRightInd/>
              <w:snapToGrid/>
              <w:spacing w:line="221" w:lineRule="auto"/>
              <w:ind w:left="59"/>
              <w:jc w:val="center"/>
              <w:textAlignment w:val="auto"/>
              <w:rPr>
                <w:rFonts w:hint="eastAsia" w:ascii="宋体" w:hAnsi="宋体" w:eastAsia="宋体" w:cs="宋体"/>
                <w:sz w:val="18"/>
                <w:szCs w:val="18"/>
              </w:rPr>
            </w:pPr>
            <w:r>
              <w:rPr>
                <w:rFonts w:hint="eastAsia" w:ascii="宋体" w:hAnsi="宋体" w:eastAsia="宋体" w:cs="宋体"/>
                <w:sz w:val="18"/>
                <w:szCs w:val="18"/>
              </w:rPr>
              <w:t>灰分</w:t>
            </w:r>
            <w:r>
              <w:rPr>
                <w:rFonts w:hint="eastAsia" w:ascii="宋体" w:hAnsi="宋体" w:eastAsia="宋体" w:cs="宋体"/>
                <w:sz w:val="18"/>
                <w:szCs w:val="18"/>
                <w:lang w:eastAsia="zh-CN"/>
              </w:rPr>
              <w:t>（</w:t>
            </w:r>
            <w:r>
              <w:rPr>
                <w:rFonts w:hint="eastAsia" w:ascii="宋体" w:hAnsi="宋体" w:eastAsia="宋体" w:cs="宋体"/>
                <w:sz w:val="18"/>
                <w:szCs w:val="18"/>
              </w:rPr>
              <w:t>以干物计</w:t>
            </w:r>
            <w:r>
              <w:rPr>
                <w:rFonts w:hint="eastAsia" w:ascii="宋体" w:hAnsi="宋体" w:eastAsia="宋体" w:cs="宋体"/>
                <w:sz w:val="18"/>
                <w:szCs w:val="18"/>
                <w:lang w:eastAsia="zh-CN"/>
              </w:rPr>
              <w:t>）</w:t>
            </w:r>
            <w:r>
              <w:rPr>
                <w:rFonts w:hint="eastAsia" w:ascii="宋体" w:hAnsi="宋体" w:eastAsia="宋体" w:cs="宋体"/>
                <w:sz w:val="18"/>
                <w:szCs w:val="18"/>
              </w:rPr>
              <w:t>%</w:t>
            </w:r>
          </w:p>
        </w:tc>
        <w:tc>
          <w:tcPr>
            <w:tcW w:w="4657" w:type="dxa"/>
            <w:tcBorders>
              <w:top w:val="single" w:color="000000" w:sz="6" w:space="0"/>
              <w:bottom w:val="single" w:color="000000" w:sz="6" w:space="0"/>
              <w:right w:val="single" w:color="000000" w:sz="6" w:space="0"/>
            </w:tcBorders>
            <w:vAlign w:val="center"/>
          </w:tcPr>
          <w:p w14:paraId="6FB986DF">
            <w:pPr>
              <w:keepNext w:val="0"/>
              <w:keepLines w:val="0"/>
              <w:pageBreakBefore w:val="0"/>
              <w:widowControl w:val="0"/>
              <w:kinsoku/>
              <w:wordWrap/>
              <w:overflowPunct/>
              <w:topLinePunct w:val="0"/>
              <w:autoSpaceDE/>
              <w:autoSpaceDN/>
              <w:bidi w:val="0"/>
              <w:adjustRightInd/>
              <w:snapToGrid/>
              <w:spacing w:line="220" w:lineRule="auto"/>
              <w:jc w:val="center"/>
              <w:textAlignment w:val="auto"/>
              <w:rPr>
                <w:rFonts w:hint="eastAsia" w:ascii="宋体" w:hAnsi="宋体" w:eastAsia="宋体" w:cs="宋体"/>
                <w:spacing w:val="-2"/>
                <w:sz w:val="18"/>
                <w:szCs w:val="18"/>
              </w:rPr>
            </w:pPr>
            <w:r>
              <w:rPr>
                <w:rFonts w:hint="eastAsia" w:ascii="宋体" w:hAnsi="宋体" w:eastAsia="宋体" w:cs="宋体"/>
                <w:sz w:val="18"/>
                <w:szCs w:val="18"/>
              </w:rPr>
              <w:t>≤</w:t>
            </w:r>
            <w:r>
              <w:rPr>
                <w:rFonts w:hint="eastAsia" w:ascii="宋体" w:hAnsi="宋体" w:eastAsia="宋体" w:cs="宋体"/>
                <w:spacing w:val="-2"/>
                <w:sz w:val="18"/>
                <w:szCs w:val="18"/>
              </w:rPr>
              <w:t>0.45</w:t>
            </w:r>
          </w:p>
        </w:tc>
      </w:tr>
      <w:tr w14:paraId="2D55A1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trPr>
        <w:tc>
          <w:tcPr>
            <w:tcW w:w="3842" w:type="dxa"/>
            <w:tcBorders>
              <w:left w:val="single" w:color="000000" w:sz="6" w:space="0"/>
            </w:tcBorders>
            <w:vAlign w:val="center"/>
          </w:tcPr>
          <w:p w14:paraId="0E7B7712">
            <w:pPr>
              <w:keepNext w:val="0"/>
              <w:keepLines w:val="0"/>
              <w:pageBreakBefore w:val="0"/>
              <w:widowControl w:val="0"/>
              <w:kinsoku/>
              <w:wordWrap/>
              <w:overflowPunct/>
              <w:topLinePunct w:val="0"/>
              <w:autoSpaceDE/>
              <w:autoSpaceDN/>
              <w:bidi w:val="0"/>
              <w:adjustRightInd/>
              <w:snapToGrid/>
              <w:spacing w:line="221" w:lineRule="auto"/>
              <w:ind w:left="59"/>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rPr>
              <w:t>面筋质(经湿重计)</w:t>
            </w:r>
            <w:r>
              <w:rPr>
                <w:rFonts w:hint="eastAsia" w:ascii="宋体" w:hAnsi="宋体" w:cs="宋体"/>
                <w:sz w:val="18"/>
                <w:szCs w:val="18"/>
                <w:lang w:val="en-US" w:eastAsia="zh-CN"/>
              </w:rPr>
              <w:t xml:space="preserve"> </w:t>
            </w:r>
            <w:r>
              <w:rPr>
                <w:rFonts w:hint="eastAsia" w:ascii="宋体" w:hAnsi="宋体" w:eastAsia="宋体" w:cs="宋体"/>
                <w:sz w:val="18"/>
                <w:szCs w:val="18"/>
              </w:rPr>
              <w:t>%</w:t>
            </w:r>
          </w:p>
        </w:tc>
        <w:tc>
          <w:tcPr>
            <w:tcW w:w="4657" w:type="dxa"/>
            <w:tcBorders>
              <w:top w:val="single" w:color="000000" w:sz="6" w:space="0"/>
              <w:bottom w:val="single" w:color="000000" w:sz="6" w:space="0"/>
              <w:right w:val="single" w:color="000000" w:sz="6" w:space="0"/>
            </w:tcBorders>
            <w:vAlign w:val="center"/>
          </w:tcPr>
          <w:p w14:paraId="7750EF14">
            <w:pPr>
              <w:keepNext w:val="0"/>
              <w:keepLines w:val="0"/>
              <w:pageBreakBefore w:val="0"/>
              <w:widowControl w:val="0"/>
              <w:kinsoku/>
              <w:wordWrap/>
              <w:overflowPunct/>
              <w:topLinePunct w:val="0"/>
              <w:autoSpaceDE/>
              <w:autoSpaceDN/>
              <w:bidi w:val="0"/>
              <w:adjustRightInd/>
              <w:snapToGrid/>
              <w:spacing w:line="220" w:lineRule="auto"/>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z w:val="18"/>
                <w:szCs w:val="18"/>
              </w:rPr>
              <w:t>≥</w:t>
            </w:r>
            <w:r>
              <w:rPr>
                <w:rFonts w:hint="eastAsia" w:ascii="宋体" w:hAnsi="宋体" w:eastAsia="宋体" w:cs="宋体"/>
                <w:spacing w:val="-2"/>
                <w:sz w:val="18"/>
                <w:szCs w:val="18"/>
              </w:rPr>
              <w:t>24</w:t>
            </w:r>
            <w:r>
              <w:rPr>
                <w:rFonts w:hint="eastAsia" w:ascii="宋体" w:hAnsi="宋体" w:eastAsia="宋体" w:cs="宋体"/>
                <w:spacing w:val="-2"/>
                <w:sz w:val="18"/>
                <w:szCs w:val="18"/>
                <w:lang w:val="en-US" w:eastAsia="zh-CN"/>
              </w:rPr>
              <w:t>.0</w:t>
            </w:r>
          </w:p>
        </w:tc>
      </w:tr>
      <w:tr w14:paraId="62CB40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trPr>
        <w:tc>
          <w:tcPr>
            <w:tcW w:w="3842" w:type="dxa"/>
            <w:tcBorders>
              <w:left w:val="single" w:color="000000" w:sz="6" w:space="0"/>
            </w:tcBorders>
            <w:vAlign w:val="center"/>
          </w:tcPr>
          <w:p w14:paraId="140CD3FF">
            <w:pPr>
              <w:pStyle w:val="515"/>
              <w:keepNext w:val="0"/>
              <w:keepLines w:val="0"/>
              <w:pageBreakBefore w:val="0"/>
              <w:widowControl w:val="0"/>
              <w:kinsoku/>
              <w:wordWrap/>
              <w:overflowPunct/>
              <w:topLinePunct w:val="0"/>
              <w:autoSpaceDE/>
              <w:autoSpaceDN/>
              <w:bidi w:val="0"/>
              <w:adjustRightInd/>
              <w:snapToGrid/>
              <w:spacing w:line="267" w:lineRule="exact"/>
              <w:ind w:left="64"/>
              <w:jc w:val="center"/>
              <w:textAlignment w:val="auto"/>
              <w:rPr>
                <w:rFonts w:hint="eastAsia" w:ascii="宋体" w:hAnsi="宋体" w:eastAsia="宋体" w:cs="宋体"/>
                <w:sz w:val="18"/>
                <w:szCs w:val="18"/>
              </w:rPr>
            </w:pPr>
            <w:r>
              <w:rPr>
                <w:rFonts w:hint="eastAsia" w:ascii="宋体" w:hAnsi="宋体" w:eastAsia="宋体" w:cs="宋体"/>
                <w:sz w:val="18"/>
                <w:szCs w:val="18"/>
              </w:rPr>
              <w:t>蛋白质</w:t>
            </w:r>
            <w:r>
              <w:rPr>
                <w:rFonts w:hint="eastAsia" w:cs="宋体"/>
                <w:sz w:val="18"/>
                <w:szCs w:val="18"/>
                <w:lang w:val="en-US" w:eastAsia="zh-CN"/>
              </w:rPr>
              <w:t xml:space="preserve"> </w:t>
            </w:r>
            <w:r>
              <w:rPr>
                <w:rFonts w:hint="eastAsia" w:ascii="宋体" w:hAnsi="宋体" w:eastAsia="宋体" w:cs="宋体"/>
                <w:sz w:val="18"/>
                <w:szCs w:val="18"/>
              </w:rPr>
              <w:t xml:space="preserve">%                                                             </w:t>
            </w:r>
          </w:p>
        </w:tc>
        <w:tc>
          <w:tcPr>
            <w:tcW w:w="4657" w:type="dxa"/>
            <w:tcBorders>
              <w:top w:val="single" w:color="000000" w:sz="6" w:space="0"/>
              <w:bottom w:val="single" w:color="000000" w:sz="6" w:space="0"/>
              <w:right w:val="single" w:color="000000" w:sz="6" w:space="0"/>
            </w:tcBorders>
            <w:vAlign w:val="center"/>
          </w:tcPr>
          <w:p w14:paraId="611ADFFC">
            <w:pPr>
              <w:pStyle w:val="515"/>
              <w:keepNext w:val="0"/>
              <w:keepLines w:val="0"/>
              <w:pageBreakBefore w:val="0"/>
              <w:widowControl w:val="0"/>
              <w:kinsoku/>
              <w:wordWrap/>
              <w:overflowPunct/>
              <w:topLinePunct w:val="0"/>
              <w:autoSpaceDE/>
              <w:autoSpaceDN/>
              <w:bidi w:val="0"/>
              <w:adjustRightInd/>
              <w:snapToGrid/>
              <w:spacing w:line="188"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≥9.0</w:t>
            </w:r>
          </w:p>
        </w:tc>
      </w:tr>
      <w:tr w14:paraId="314127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trPr>
        <w:tc>
          <w:tcPr>
            <w:tcW w:w="3842" w:type="dxa"/>
            <w:tcBorders>
              <w:left w:val="single" w:color="000000" w:sz="6" w:space="0"/>
            </w:tcBorders>
            <w:vAlign w:val="center"/>
          </w:tcPr>
          <w:p w14:paraId="7742571C">
            <w:pPr>
              <w:pStyle w:val="515"/>
              <w:keepNext w:val="0"/>
              <w:keepLines w:val="0"/>
              <w:pageBreakBefore w:val="0"/>
              <w:widowControl w:val="0"/>
              <w:kinsoku/>
              <w:wordWrap/>
              <w:overflowPunct/>
              <w:topLinePunct w:val="0"/>
              <w:autoSpaceDE/>
              <w:autoSpaceDN/>
              <w:bidi w:val="0"/>
              <w:adjustRightInd/>
              <w:snapToGrid/>
              <w:spacing w:line="267" w:lineRule="exact"/>
              <w:ind w:left="64"/>
              <w:jc w:val="center"/>
              <w:textAlignment w:val="auto"/>
              <w:rPr>
                <w:rFonts w:hint="eastAsia" w:ascii="宋体" w:hAnsi="宋体" w:eastAsia="宋体" w:cs="宋体"/>
                <w:sz w:val="18"/>
                <w:szCs w:val="18"/>
              </w:rPr>
            </w:pPr>
            <w:r>
              <w:rPr>
                <w:rFonts w:hint="eastAsia" w:ascii="宋体" w:hAnsi="宋体" w:eastAsia="宋体" w:cs="宋体"/>
                <w:sz w:val="18"/>
                <w:szCs w:val="18"/>
              </w:rPr>
              <w:t>湿面筋</w:t>
            </w:r>
            <w:r>
              <w:rPr>
                <w:rFonts w:hint="eastAsia" w:cs="宋体"/>
                <w:sz w:val="18"/>
                <w:szCs w:val="18"/>
                <w:lang w:val="en-US" w:eastAsia="zh-CN"/>
              </w:rPr>
              <w:t>含量</w:t>
            </w:r>
            <w:r>
              <w:rPr>
                <w:rFonts w:hint="eastAsia" w:ascii="宋体" w:hAnsi="宋体" w:eastAsia="宋体" w:cs="宋体"/>
                <w:sz w:val="18"/>
                <w:szCs w:val="18"/>
              </w:rPr>
              <w:t xml:space="preserve">%                                      </w:t>
            </w:r>
          </w:p>
        </w:tc>
        <w:tc>
          <w:tcPr>
            <w:tcW w:w="4657" w:type="dxa"/>
            <w:tcBorders>
              <w:top w:val="single" w:color="000000" w:sz="6" w:space="0"/>
              <w:bottom w:val="single" w:color="000000" w:sz="6" w:space="0"/>
              <w:right w:val="single" w:color="000000" w:sz="6" w:space="0"/>
            </w:tcBorders>
            <w:vAlign w:val="center"/>
          </w:tcPr>
          <w:p w14:paraId="10C4C9CF">
            <w:pPr>
              <w:pStyle w:val="515"/>
              <w:keepNext w:val="0"/>
              <w:keepLines w:val="0"/>
              <w:pageBreakBefore w:val="0"/>
              <w:widowControl w:val="0"/>
              <w:kinsoku/>
              <w:wordWrap/>
              <w:overflowPunct/>
              <w:topLinePunct w:val="0"/>
              <w:autoSpaceDE/>
              <w:autoSpaceDN/>
              <w:bidi w:val="0"/>
              <w:adjustRightInd/>
              <w:snapToGrid/>
              <w:spacing w:line="267" w:lineRule="exact"/>
              <w:ind w:left="64" w:leftChars="0"/>
              <w:jc w:val="center"/>
              <w:textAlignment w:val="auto"/>
              <w:rPr>
                <w:rFonts w:hint="eastAsia" w:ascii="宋体" w:hAnsi="宋体" w:eastAsia="宋体" w:cs="宋体"/>
                <w:sz w:val="18"/>
                <w:szCs w:val="18"/>
              </w:rPr>
            </w:pPr>
            <w:r>
              <w:rPr>
                <w:rFonts w:hint="eastAsia" w:ascii="宋体" w:hAnsi="宋体" w:eastAsia="宋体" w:cs="宋体"/>
                <w:sz w:val="18"/>
                <w:szCs w:val="18"/>
              </w:rPr>
              <w:t>≥26.0</w:t>
            </w:r>
          </w:p>
        </w:tc>
      </w:tr>
      <w:tr w14:paraId="7DB840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trPr>
        <w:tc>
          <w:tcPr>
            <w:tcW w:w="3842" w:type="dxa"/>
            <w:tcBorders>
              <w:left w:val="single" w:color="000000" w:sz="6" w:space="0"/>
            </w:tcBorders>
            <w:vAlign w:val="center"/>
          </w:tcPr>
          <w:p w14:paraId="05DE1BEC">
            <w:pPr>
              <w:pStyle w:val="515"/>
              <w:keepNext w:val="0"/>
              <w:keepLines w:val="0"/>
              <w:pageBreakBefore w:val="0"/>
              <w:widowControl w:val="0"/>
              <w:kinsoku/>
              <w:wordWrap/>
              <w:overflowPunct/>
              <w:topLinePunct w:val="0"/>
              <w:autoSpaceDE/>
              <w:autoSpaceDN/>
              <w:bidi w:val="0"/>
              <w:adjustRightInd/>
              <w:snapToGrid/>
              <w:spacing w:line="267" w:lineRule="exact"/>
              <w:ind w:left="64"/>
              <w:jc w:val="center"/>
              <w:textAlignment w:val="auto"/>
              <w:rPr>
                <w:rFonts w:hint="eastAsia" w:ascii="宋体" w:hAnsi="宋体" w:eastAsia="宋体" w:cs="宋体"/>
                <w:sz w:val="18"/>
                <w:szCs w:val="18"/>
              </w:rPr>
            </w:pPr>
            <w:r>
              <w:rPr>
                <w:rFonts w:hint="eastAsia" w:ascii="宋体" w:hAnsi="宋体" w:eastAsia="宋体" w:cs="宋体"/>
                <w:sz w:val="18"/>
                <w:szCs w:val="18"/>
              </w:rPr>
              <w:t>脂肪酸值(以湿基计)</w:t>
            </w:r>
          </w:p>
        </w:tc>
        <w:tc>
          <w:tcPr>
            <w:tcW w:w="4657" w:type="dxa"/>
            <w:tcBorders>
              <w:top w:val="single" w:color="000000" w:sz="6" w:space="0"/>
              <w:bottom w:val="single" w:color="000000" w:sz="6" w:space="0"/>
              <w:right w:val="single" w:color="000000" w:sz="6" w:space="0"/>
            </w:tcBorders>
            <w:vAlign w:val="center"/>
          </w:tcPr>
          <w:p w14:paraId="139C02D3">
            <w:pPr>
              <w:pStyle w:val="515"/>
              <w:keepNext w:val="0"/>
              <w:keepLines w:val="0"/>
              <w:pageBreakBefore w:val="0"/>
              <w:widowControl w:val="0"/>
              <w:kinsoku/>
              <w:wordWrap/>
              <w:overflowPunct/>
              <w:topLinePunct w:val="0"/>
              <w:autoSpaceDE/>
              <w:autoSpaceDN/>
              <w:bidi w:val="0"/>
              <w:adjustRightInd/>
              <w:snapToGrid/>
              <w:spacing w:line="267" w:lineRule="exact"/>
              <w:ind w:left="64" w:leftChars="0"/>
              <w:jc w:val="center"/>
              <w:textAlignment w:val="auto"/>
              <w:rPr>
                <w:rFonts w:hint="eastAsia" w:ascii="宋体" w:hAnsi="宋体" w:eastAsia="宋体" w:cs="宋体"/>
                <w:sz w:val="18"/>
                <w:szCs w:val="18"/>
              </w:rPr>
            </w:pPr>
            <w:r>
              <w:rPr>
                <w:rFonts w:hint="eastAsia" w:ascii="宋体" w:hAnsi="宋体" w:eastAsia="宋体" w:cs="宋体"/>
                <w:sz w:val="18"/>
                <w:szCs w:val="18"/>
              </w:rPr>
              <w:t>≤50</w:t>
            </w:r>
          </w:p>
        </w:tc>
      </w:tr>
      <w:tr w14:paraId="52A081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trPr>
        <w:tc>
          <w:tcPr>
            <w:tcW w:w="3842" w:type="dxa"/>
            <w:tcBorders>
              <w:left w:val="single" w:color="000000" w:sz="6" w:space="0"/>
            </w:tcBorders>
            <w:vAlign w:val="center"/>
          </w:tcPr>
          <w:p w14:paraId="1A597272">
            <w:pPr>
              <w:pStyle w:val="515"/>
              <w:keepNext w:val="0"/>
              <w:keepLines w:val="0"/>
              <w:pageBreakBefore w:val="0"/>
              <w:widowControl w:val="0"/>
              <w:kinsoku/>
              <w:wordWrap/>
              <w:overflowPunct/>
              <w:topLinePunct w:val="0"/>
              <w:autoSpaceDE/>
              <w:autoSpaceDN/>
              <w:bidi w:val="0"/>
              <w:adjustRightInd/>
              <w:snapToGrid/>
              <w:spacing w:line="267" w:lineRule="exact"/>
              <w:ind w:left="64"/>
              <w:jc w:val="center"/>
              <w:textAlignment w:val="auto"/>
              <w:rPr>
                <w:rFonts w:hint="eastAsia" w:ascii="宋体" w:hAnsi="宋体" w:eastAsia="宋体" w:cs="宋体"/>
                <w:sz w:val="18"/>
                <w:szCs w:val="18"/>
              </w:rPr>
            </w:pPr>
            <w:r>
              <w:rPr>
                <w:rFonts w:hint="eastAsia" w:cs="宋体"/>
                <w:sz w:val="18"/>
                <w:szCs w:val="18"/>
                <w:lang w:val="en-US" w:eastAsia="zh-CN"/>
              </w:rPr>
              <w:t xml:space="preserve">         </w:t>
            </w:r>
            <w:r>
              <w:rPr>
                <w:rFonts w:hint="eastAsia" w:ascii="宋体" w:hAnsi="宋体" w:eastAsia="宋体" w:cs="宋体"/>
                <w:sz w:val="18"/>
                <w:szCs w:val="18"/>
                <w:lang w:val="en-US" w:eastAsia="zh-CN"/>
              </w:rPr>
              <w:t>稳定时间</w:t>
            </w:r>
            <w:r>
              <w:rPr>
                <w:rFonts w:hint="eastAsia" w:cs="宋体"/>
                <w:sz w:val="18"/>
                <w:szCs w:val="18"/>
                <w:lang w:val="en-US" w:eastAsia="zh-CN"/>
              </w:rPr>
              <w:t xml:space="preserve"> min         </w:t>
            </w:r>
            <w:r>
              <w:rPr>
                <w:rFonts w:hint="eastAsia" w:ascii="宋体" w:hAnsi="宋体" w:eastAsia="宋体" w:cs="宋体"/>
                <w:sz w:val="18"/>
                <w:szCs w:val="18"/>
              </w:rPr>
              <w:t>≥</w:t>
            </w:r>
          </w:p>
        </w:tc>
        <w:tc>
          <w:tcPr>
            <w:tcW w:w="4657" w:type="dxa"/>
            <w:tcBorders>
              <w:top w:val="single" w:color="000000" w:sz="6" w:space="0"/>
              <w:bottom w:val="single" w:color="000000" w:sz="6" w:space="0"/>
              <w:right w:val="single" w:color="000000" w:sz="6" w:space="0"/>
            </w:tcBorders>
            <w:vAlign w:val="center"/>
          </w:tcPr>
          <w:p w14:paraId="50B2E842">
            <w:pPr>
              <w:pStyle w:val="515"/>
              <w:keepNext w:val="0"/>
              <w:keepLines w:val="0"/>
              <w:pageBreakBefore w:val="0"/>
              <w:widowControl w:val="0"/>
              <w:kinsoku/>
              <w:wordWrap/>
              <w:overflowPunct/>
              <w:topLinePunct w:val="0"/>
              <w:autoSpaceDE/>
              <w:autoSpaceDN/>
              <w:bidi w:val="0"/>
              <w:adjustRightInd/>
              <w:snapToGrid/>
              <w:spacing w:line="267" w:lineRule="exact"/>
              <w:ind w:left="64" w:leftChars="0"/>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2.0</w:t>
            </w:r>
          </w:p>
        </w:tc>
      </w:tr>
      <w:tr w14:paraId="3A17AD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trPr>
        <w:tc>
          <w:tcPr>
            <w:tcW w:w="3842" w:type="dxa"/>
            <w:tcBorders>
              <w:left w:val="single" w:color="000000" w:sz="6" w:space="0"/>
            </w:tcBorders>
            <w:vAlign w:val="center"/>
          </w:tcPr>
          <w:p w14:paraId="6DB89DCB">
            <w:pPr>
              <w:pStyle w:val="515"/>
              <w:keepNext w:val="0"/>
              <w:keepLines w:val="0"/>
              <w:pageBreakBefore w:val="0"/>
              <w:widowControl w:val="0"/>
              <w:kinsoku/>
              <w:wordWrap/>
              <w:overflowPunct/>
              <w:topLinePunct w:val="0"/>
              <w:autoSpaceDE/>
              <w:autoSpaceDN/>
              <w:bidi w:val="0"/>
              <w:adjustRightInd/>
              <w:snapToGrid/>
              <w:spacing w:line="267" w:lineRule="exact"/>
              <w:ind w:left="64"/>
              <w:jc w:val="center"/>
              <w:textAlignment w:val="auto"/>
              <w:rPr>
                <w:rFonts w:hint="eastAsia" w:ascii="宋体" w:hAnsi="宋体" w:eastAsia="宋体" w:cs="宋体"/>
                <w:sz w:val="18"/>
                <w:szCs w:val="18"/>
              </w:rPr>
            </w:pPr>
            <w:r>
              <w:rPr>
                <w:rFonts w:hint="eastAsia" w:cs="宋体"/>
                <w:sz w:val="18"/>
                <w:szCs w:val="18"/>
                <w:lang w:val="en-US" w:eastAsia="zh-CN"/>
              </w:rPr>
              <w:t xml:space="preserve">         </w:t>
            </w:r>
            <w:r>
              <w:rPr>
                <w:rFonts w:hint="eastAsia" w:ascii="宋体" w:hAnsi="宋体" w:eastAsia="宋体" w:cs="宋体"/>
                <w:sz w:val="18"/>
                <w:szCs w:val="18"/>
                <w:lang w:val="en-US" w:eastAsia="zh-CN"/>
              </w:rPr>
              <w:t>降落数值</w:t>
            </w:r>
            <w:r>
              <w:rPr>
                <w:rFonts w:hint="eastAsia" w:cs="宋体"/>
                <w:sz w:val="18"/>
                <w:szCs w:val="18"/>
                <w:lang w:val="en-US" w:eastAsia="zh-CN"/>
              </w:rPr>
              <w:t xml:space="preserve"> s           </w:t>
            </w:r>
            <w:r>
              <w:rPr>
                <w:rFonts w:hint="eastAsia" w:ascii="宋体" w:hAnsi="宋体" w:eastAsia="宋体" w:cs="宋体"/>
                <w:sz w:val="18"/>
                <w:szCs w:val="18"/>
              </w:rPr>
              <w:t>≥</w:t>
            </w:r>
          </w:p>
        </w:tc>
        <w:tc>
          <w:tcPr>
            <w:tcW w:w="4657" w:type="dxa"/>
            <w:tcBorders>
              <w:top w:val="single" w:color="000000" w:sz="6" w:space="0"/>
              <w:bottom w:val="single" w:color="000000" w:sz="6" w:space="0"/>
              <w:right w:val="single" w:color="000000" w:sz="6" w:space="0"/>
            </w:tcBorders>
            <w:vAlign w:val="center"/>
          </w:tcPr>
          <w:p w14:paraId="3F81C0F3">
            <w:pPr>
              <w:pStyle w:val="515"/>
              <w:keepNext w:val="0"/>
              <w:keepLines w:val="0"/>
              <w:pageBreakBefore w:val="0"/>
              <w:widowControl w:val="0"/>
              <w:kinsoku/>
              <w:wordWrap/>
              <w:overflowPunct/>
              <w:topLinePunct w:val="0"/>
              <w:autoSpaceDE/>
              <w:autoSpaceDN/>
              <w:bidi w:val="0"/>
              <w:adjustRightInd/>
              <w:snapToGrid/>
              <w:spacing w:line="267" w:lineRule="exact"/>
              <w:ind w:left="64" w:leftChars="0"/>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250</w:t>
            </w:r>
          </w:p>
        </w:tc>
      </w:tr>
      <w:tr w14:paraId="3A8BFE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trPr>
        <w:tc>
          <w:tcPr>
            <w:tcW w:w="3842" w:type="dxa"/>
            <w:tcBorders>
              <w:left w:val="single" w:color="000000" w:sz="6" w:space="0"/>
            </w:tcBorders>
            <w:vAlign w:val="center"/>
          </w:tcPr>
          <w:p w14:paraId="2E05C0D6">
            <w:pPr>
              <w:pStyle w:val="515"/>
              <w:keepNext w:val="0"/>
              <w:keepLines w:val="0"/>
              <w:pageBreakBefore w:val="0"/>
              <w:widowControl w:val="0"/>
              <w:kinsoku/>
              <w:wordWrap/>
              <w:overflowPunct/>
              <w:topLinePunct w:val="0"/>
              <w:autoSpaceDE/>
              <w:autoSpaceDN/>
              <w:bidi w:val="0"/>
              <w:adjustRightInd/>
              <w:snapToGrid/>
              <w:spacing w:line="267" w:lineRule="exact"/>
              <w:ind w:left="64"/>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脱氧雪腐镰刀菌烯醇</w:t>
            </w:r>
            <w:r>
              <w:rPr>
                <w:rFonts w:hint="eastAsia" w:cs="宋体"/>
                <w:sz w:val="18"/>
                <w:szCs w:val="18"/>
                <w:lang w:val="en-US" w:eastAsia="zh-CN"/>
              </w:rPr>
              <w:t xml:space="preserve"> </w:t>
            </w:r>
            <w:r>
              <w:rPr>
                <w:rFonts w:hint="eastAsia" w:ascii="宋体" w:hAnsi="宋体" w:eastAsia="宋体" w:cs="宋体"/>
                <w:sz w:val="18"/>
                <w:szCs w:val="18"/>
                <w:lang w:val="en-US" w:eastAsia="zh-CN"/>
              </w:rPr>
              <w:t>ug/kg</w:t>
            </w:r>
          </w:p>
        </w:tc>
        <w:tc>
          <w:tcPr>
            <w:tcW w:w="4657" w:type="dxa"/>
            <w:tcBorders>
              <w:top w:val="single" w:color="000000" w:sz="6" w:space="0"/>
              <w:bottom w:val="single" w:color="000000" w:sz="6" w:space="0"/>
              <w:right w:val="single" w:color="000000" w:sz="6" w:space="0"/>
            </w:tcBorders>
            <w:vAlign w:val="center"/>
          </w:tcPr>
          <w:p w14:paraId="2D5216D3">
            <w:pPr>
              <w:pStyle w:val="515"/>
              <w:keepNext w:val="0"/>
              <w:keepLines w:val="0"/>
              <w:pageBreakBefore w:val="0"/>
              <w:widowControl w:val="0"/>
              <w:kinsoku/>
              <w:wordWrap/>
              <w:overflowPunct/>
              <w:topLinePunct w:val="0"/>
              <w:autoSpaceDE/>
              <w:autoSpaceDN/>
              <w:bidi w:val="0"/>
              <w:adjustRightInd/>
              <w:snapToGrid/>
              <w:spacing w:line="267" w:lineRule="exact"/>
              <w:ind w:left="64" w:leftChars="0"/>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1000</w:t>
            </w:r>
          </w:p>
        </w:tc>
      </w:tr>
      <w:tr w14:paraId="6F25C1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trPr>
        <w:tc>
          <w:tcPr>
            <w:tcW w:w="3842" w:type="dxa"/>
            <w:tcBorders>
              <w:left w:val="single" w:color="000000" w:sz="6" w:space="0"/>
            </w:tcBorders>
            <w:vAlign w:val="center"/>
          </w:tcPr>
          <w:p w14:paraId="512E3BAC">
            <w:pPr>
              <w:pStyle w:val="515"/>
              <w:keepNext w:val="0"/>
              <w:keepLines w:val="0"/>
              <w:pageBreakBefore w:val="0"/>
              <w:widowControl w:val="0"/>
              <w:kinsoku/>
              <w:wordWrap/>
              <w:overflowPunct/>
              <w:topLinePunct w:val="0"/>
              <w:autoSpaceDE/>
              <w:autoSpaceDN/>
              <w:bidi w:val="0"/>
              <w:adjustRightInd/>
              <w:snapToGrid/>
              <w:spacing w:line="267" w:lineRule="exact"/>
              <w:ind w:left="64"/>
              <w:jc w:val="center"/>
              <w:textAlignment w:val="auto"/>
              <w:rPr>
                <w:rFonts w:hint="default" w:ascii="宋体" w:hAnsi="宋体" w:eastAsia="宋体" w:cs="宋体"/>
                <w:sz w:val="18"/>
                <w:szCs w:val="18"/>
                <w:lang w:val="en-US" w:eastAsia="zh-CN"/>
              </w:rPr>
            </w:pPr>
            <w:r>
              <w:rPr>
                <w:rFonts w:hint="eastAsia" w:cs="宋体"/>
                <w:sz w:val="18"/>
                <w:szCs w:val="18"/>
                <w:lang w:val="en-US" w:eastAsia="zh-CN"/>
              </w:rPr>
              <w:t xml:space="preserve">     食品评分值/分           </w:t>
            </w:r>
            <w:r>
              <w:rPr>
                <w:rFonts w:hint="eastAsia" w:ascii="宋体" w:hAnsi="宋体" w:eastAsia="宋体" w:cs="宋体"/>
                <w:sz w:val="18"/>
                <w:szCs w:val="18"/>
              </w:rPr>
              <w:t>≥</w:t>
            </w:r>
          </w:p>
        </w:tc>
        <w:tc>
          <w:tcPr>
            <w:tcW w:w="4657" w:type="dxa"/>
            <w:tcBorders>
              <w:top w:val="single" w:color="000000" w:sz="6" w:space="0"/>
              <w:bottom w:val="single" w:color="000000" w:sz="6" w:space="0"/>
              <w:right w:val="single" w:color="000000" w:sz="6" w:space="0"/>
            </w:tcBorders>
            <w:vAlign w:val="center"/>
          </w:tcPr>
          <w:p w14:paraId="7D83C80D">
            <w:pPr>
              <w:pStyle w:val="515"/>
              <w:keepNext w:val="0"/>
              <w:keepLines w:val="0"/>
              <w:pageBreakBefore w:val="0"/>
              <w:widowControl w:val="0"/>
              <w:kinsoku/>
              <w:wordWrap/>
              <w:overflowPunct/>
              <w:topLinePunct w:val="0"/>
              <w:autoSpaceDE/>
              <w:autoSpaceDN/>
              <w:bidi w:val="0"/>
              <w:adjustRightInd/>
              <w:snapToGrid/>
              <w:spacing w:line="267" w:lineRule="exact"/>
              <w:ind w:left="64" w:leftChars="0"/>
              <w:jc w:val="center"/>
              <w:textAlignment w:val="auto"/>
              <w:rPr>
                <w:rFonts w:hint="default" w:ascii="宋体" w:hAnsi="宋体" w:eastAsia="宋体" w:cs="宋体"/>
                <w:sz w:val="18"/>
                <w:szCs w:val="18"/>
                <w:lang w:val="en-US" w:eastAsia="zh-CN"/>
              </w:rPr>
            </w:pPr>
            <w:r>
              <w:rPr>
                <w:rFonts w:hint="eastAsia" w:cs="宋体"/>
                <w:sz w:val="18"/>
                <w:szCs w:val="18"/>
                <w:lang w:val="en-US" w:eastAsia="zh-CN"/>
              </w:rPr>
              <w:t>85</w:t>
            </w:r>
          </w:p>
        </w:tc>
      </w:tr>
    </w:tbl>
    <w:p w14:paraId="6F911A01">
      <w:pPr>
        <w:pStyle w:val="331"/>
        <w:bidi w:val="0"/>
        <w:rPr>
          <w:rFonts w:hint="eastAsia" w:eastAsia="宋体"/>
          <w:lang w:val="en-US" w:eastAsia="zh-CN"/>
        </w:rPr>
      </w:pPr>
      <w:r>
        <w:rPr>
          <w:rFonts w:hint="eastAsia"/>
        </w:rPr>
        <w:t xml:space="preserve">添加剂应符合GB 2760的规定，营养强化剂应符合GB 14880的规定。 </w:t>
      </w:r>
    </w:p>
    <w:p w14:paraId="25633E87">
      <w:pPr>
        <w:pStyle w:val="331"/>
        <w:bidi w:val="0"/>
        <w:rPr>
          <w:rFonts w:hint="eastAsia" w:eastAsia="宋体"/>
          <w:lang w:val="en-US" w:eastAsia="zh-CN"/>
        </w:rPr>
      </w:pPr>
      <w:r>
        <w:rPr>
          <w:rFonts w:hint="eastAsia"/>
        </w:rPr>
        <w:t>净含量应符合《定量包装商品计量监督管理办法》</w:t>
      </w:r>
      <w:r>
        <w:rPr>
          <w:rFonts w:hint="eastAsia"/>
          <w:lang w:val="en-US" w:eastAsia="zh-CN"/>
        </w:rPr>
        <w:t>规定。</w:t>
      </w:r>
    </w:p>
    <w:p w14:paraId="5FEA0F9A">
      <w:pPr>
        <w:pStyle w:val="259"/>
        <w:bidi w:val="0"/>
        <w:rPr>
          <w:rFonts w:hint="eastAsia"/>
        </w:rPr>
      </w:pPr>
      <w:r>
        <w:rPr>
          <w:rFonts w:hint="eastAsia"/>
        </w:rPr>
        <w:t>试验方法</w:t>
      </w:r>
    </w:p>
    <w:p w14:paraId="539082B8">
      <w:pPr>
        <w:pStyle w:val="260"/>
        <w:bidi w:val="0"/>
        <w:rPr>
          <w:rFonts w:hint="eastAsia"/>
        </w:rPr>
      </w:pPr>
      <w:r>
        <w:rPr>
          <w:rFonts w:hint="eastAsia"/>
        </w:rPr>
        <w:t>气味、口味</w:t>
      </w:r>
    </w:p>
    <w:p w14:paraId="240CA758">
      <w:pPr>
        <w:pStyle w:val="258"/>
        <w:bidi w:val="0"/>
        <w:rPr>
          <w:rFonts w:hint="eastAsia"/>
        </w:rPr>
      </w:pPr>
      <w:r>
        <w:rPr>
          <w:rFonts w:hint="eastAsia"/>
        </w:rPr>
        <w:t>按GB/T 5492规定进行。</w:t>
      </w:r>
    </w:p>
    <w:p w14:paraId="06C87C2B">
      <w:pPr>
        <w:pStyle w:val="260"/>
        <w:bidi w:val="0"/>
        <w:rPr>
          <w:rFonts w:hint="eastAsia"/>
        </w:rPr>
      </w:pPr>
      <w:r>
        <w:rPr>
          <w:rFonts w:hint="eastAsia"/>
        </w:rPr>
        <w:t>蛋白质</w:t>
      </w:r>
    </w:p>
    <w:p w14:paraId="7D72C70B">
      <w:pPr>
        <w:pStyle w:val="258"/>
        <w:bidi w:val="0"/>
        <w:rPr>
          <w:rFonts w:hint="eastAsia"/>
        </w:rPr>
      </w:pPr>
      <w:r>
        <w:rPr>
          <w:rFonts w:hint="eastAsia"/>
        </w:rPr>
        <w:t>按GB 5009.5规定进行。</w:t>
      </w:r>
    </w:p>
    <w:p w14:paraId="76757935">
      <w:pPr>
        <w:pStyle w:val="260"/>
        <w:bidi w:val="0"/>
        <w:rPr>
          <w:rFonts w:hint="eastAsia"/>
        </w:rPr>
      </w:pPr>
      <w:r>
        <w:rPr>
          <w:rFonts w:hint="eastAsia"/>
        </w:rPr>
        <w:t>面</w:t>
      </w:r>
      <w:r>
        <w:rPr>
          <w:rFonts w:hint="eastAsia"/>
          <w:lang w:val="en-US" w:eastAsia="zh-CN"/>
        </w:rPr>
        <w:t>湿</w:t>
      </w:r>
      <w:r>
        <w:rPr>
          <w:rFonts w:hint="eastAsia"/>
        </w:rPr>
        <w:t>筋</w:t>
      </w:r>
      <w:r>
        <w:rPr>
          <w:rFonts w:hint="eastAsia"/>
          <w:lang w:val="en-US" w:eastAsia="zh-CN"/>
        </w:rPr>
        <w:t>含量、面筋质</w:t>
      </w:r>
      <w:bookmarkStart w:id="4" w:name="_GoBack"/>
      <w:bookmarkEnd w:id="4"/>
    </w:p>
    <w:p w14:paraId="6A222D73">
      <w:pPr>
        <w:pStyle w:val="258"/>
        <w:bidi w:val="0"/>
        <w:rPr>
          <w:rFonts w:hint="eastAsia"/>
        </w:rPr>
      </w:pPr>
      <w:r>
        <w:rPr>
          <w:rFonts w:hint="eastAsia"/>
        </w:rPr>
        <w:t>按GB/T 5506.2规定进行。</w:t>
      </w:r>
    </w:p>
    <w:p w14:paraId="03DD8CF9">
      <w:pPr>
        <w:pStyle w:val="260"/>
        <w:bidi w:val="0"/>
        <w:rPr>
          <w:rFonts w:hint="eastAsia"/>
        </w:rPr>
      </w:pPr>
      <w:r>
        <w:rPr>
          <w:rFonts w:hint="eastAsia"/>
        </w:rPr>
        <w:t>脂肪酸值</w:t>
      </w:r>
    </w:p>
    <w:p w14:paraId="063362B4">
      <w:pPr>
        <w:pStyle w:val="258"/>
        <w:bidi w:val="0"/>
        <w:rPr>
          <w:rFonts w:hint="eastAsia"/>
        </w:rPr>
      </w:pPr>
      <w:r>
        <w:rPr>
          <w:rFonts w:hint="eastAsia"/>
        </w:rPr>
        <w:t xml:space="preserve">按GB/T </w:t>
      </w:r>
      <w:r>
        <w:rPr>
          <w:rFonts w:hint="eastAsia"/>
          <w:lang w:val="en-US" w:eastAsia="zh-CN"/>
        </w:rPr>
        <w:t>15684</w:t>
      </w:r>
      <w:r>
        <w:rPr>
          <w:rFonts w:hint="eastAsia"/>
        </w:rPr>
        <w:t>规定进行。</w:t>
      </w:r>
    </w:p>
    <w:p w14:paraId="40F0A479">
      <w:pPr>
        <w:pStyle w:val="260"/>
        <w:bidi w:val="0"/>
        <w:rPr>
          <w:rFonts w:hint="eastAsia"/>
        </w:rPr>
      </w:pPr>
      <w:r>
        <w:rPr>
          <w:rFonts w:hint="eastAsia"/>
        </w:rPr>
        <w:t>灰分</w:t>
      </w:r>
    </w:p>
    <w:p w14:paraId="02A25B49">
      <w:pPr>
        <w:pStyle w:val="258"/>
        <w:bidi w:val="0"/>
        <w:rPr>
          <w:rFonts w:hint="eastAsia"/>
        </w:rPr>
      </w:pPr>
      <w:r>
        <w:rPr>
          <w:rFonts w:hint="eastAsia"/>
        </w:rPr>
        <w:t>按GB 5009.4规定进行。</w:t>
      </w:r>
    </w:p>
    <w:p w14:paraId="453A6E17">
      <w:pPr>
        <w:pStyle w:val="260"/>
        <w:bidi w:val="0"/>
        <w:rPr>
          <w:rFonts w:hint="eastAsia"/>
        </w:rPr>
      </w:pPr>
      <w:r>
        <w:rPr>
          <w:rFonts w:hint="eastAsia"/>
        </w:rPr>
        <w:t>水分</w:t>
      </w:r>
    </w:p>
    <w:p w14:paraId="17647D33">
      <w:pPr>
        <w:pStyle w:val="258"/>
        <w:bidi w:val="0"/>
        <w:rPr>
          <w:rFonts w:hint="eastAsia"/>
        </w:rPr>
      </w:pPr>
      <w:r>
        <w:rPr>
          <w:rFonts w:hint="eastAsia"/>
        </w:rPr>
        <w:t>按GB 5009.3规定进行。</w:t>
      </w:r>
    </w:p>
    <w:p w14:paraId="2B39FEFD">
      <w:pPr>
        <w:pStyle w:val="260"/>
        <w:bidi w:val="0"/>
        <w:rPr>
          <w:rFonts w:hint="eastAsia"/>
        </w:rPr>
      </w:pPr>
      <w:r>
        <w:rPr>
          <w:rFonts w:hint="eastAsia"/>
        </w:rPr>
        <w:t>加工精度</w:t>
      </w:r>
    </w:p>
    <w:p w14:paraId="4240F3A8">
      <w:pPr>
        <w:pStyle w:val="258"/>
        <w:bidi w:val="0"/>
        <w:rPr>
          <w:rFonts w:hint="eastAsia"/>
        </w:rPr>
      </w:pPr>
      <w:r>
        <w:rPr>
          <w:rFonts w:hint="eastAsia"/>
        </w:rPr>
        <w:t>按GB/T 5504规定进行。</w:t>
      </w:r>
    </w:p>
    <w:p w14:paraId="3BD1881E">
      <w:pPr>
        <w:pStyle w:val="260"/>
        <w:bidi w:val="0"/>
        <w:rPr>
          <w:rFonts w:hint="eastAsia"/>
        </w:rPr>
      </w:pPr>
      <w:r>
        <w:rPr>
          <w:rFonts w:hint="eastAsia"/>
        </w:rPr>
        <w:t>粗细度</w:t>
      </w:r>
    </w:p>
    <w:p w14:paraId="2523E476">
      <w:pPr>
        <w:pStyle w:val="258"/>
        <w:bidi w:val="0"/>
        <w:rPr>
          <w:rFonts w:hint="eastAsia"/>
        </w:rPr>
      </w:pPr>
      <w:r>
        <w:rPr>
          <w:rFonts w:hint="eastAsia"/>
        </w:rPr>
        <w:t>按GB/T 5507规定进行。</w:t>
      </w:r>
    </w:p>
    <w:p w14:paraId="5402BC1C">
      <w:pPr>
        <w:pStyle w:val="260"/>
        <w:bidi w:val="0"/>
        <w:rPr>
          <w:rFonts w:hint="eastAsia"/>
        </w:rPr>
      </w:pPr>
      <w:r>
        <w:rPr>
          <w:rFonts w:hint="eastAsia"/>
        </w:rPr>
        <w:t>磁性金属物</w:t>
      </w:r>
    </w:p>
    <w:p w14:paraId="0378CDAD">
      <w:pPr>
        <w:pStyle w:val="258"/>
        <w:bidi w:val="0"/>
        <w:rPr>
          <w:rFonts w:hint="eastAsia"/>
        </w:rPr>
      </w:pPr>
      <w:r>
        <w:rPr>
          <w:rFonts w:hint="eastAsia"/>
        </w:rPr>
        <w:t>按GB/T 5509规定进行。</w:t>
      </w:r>
    </w:p>
    <w:p w14:paraId="77EF6353">
      <w:pPr>
        <w:pStyle w:val="260"/>
        <w:bidi w:val="0"/>
        <w:rPr>
          <w:rFonts w:hint="eastAsia"/>
        </w:rPr>
      </w:pPr>
      <w:r>
        <w:rPr>
          <w:rFonts w:hint="eastAsia"/>
        </w:rPr>
        <w:t>含砂量</w:t>
      </w:r>
    </w:p>
    <w:p w14:paraId="20901672">
      <w:pPr>
        <w:pStyle w:val="258"/>
        <w:bidi w:val="0"/>
        <w:rPr>
          <w:rFonts w:hint="eastAsia"/>
        </w:rPr>
      </w:pPr>
      <w:r>
        <w:rPr>
          <w:rFonts w:hint="eastAsia"/>
        </w:rPr>
        <w:t>按GB/T 5508规定进行。</w:t>
      </w:r>
    </w:p>
    <w:p w14:paraId="76E28801">
      <w:pPr>
        <w:pStyle w:val="260"/>
        <w:bidi w:val="0"/>
        <w:rPr>
          <w:rFonts w:hint="eastAsia"/>
        </w:rPr>
      </w:pPr>
      <w:r>
        <w:rPr>
          <w:rFonts w:hint="eastAsia"/>
          <w:lang w:val="en-US" w:eastAsia="zh-CN"/>
        </w:rPr>
        <w:t>食品评分值</w:t>
      </w:r>
    </w:p>
    <w:p w14:paraId="0BE9D5F9">
      <w:pPr>
        <w:pStyle w:val="258"/>
        <w:bidi w:val="0"/>
        <w:rPr>
          <w:rFonts w:hint="eastAsia"/>
          <w:lang w:val="en-US" w:eastAsia="zh-CN"/>
        </w:rPr>
      </w:pPr>
      <w:r>
        <w:rPr>
          <w:rFonts w:hint="eastAsia"/>
          <w:lang w:val="en-US" w:eastAsia="zh-CN"/>
        </w:rPr>
        <w:t>应以馒头检验食品评分值按</w:t>
      </w:r>
      <w:r>
        <w:rPr>
          <w:rFonts w:hint="eastAsia"/>
        </w:rPr>
        <w:t>GB/T 35991</w:t>
      </w:r>
      <w:r>
        <w:rPr>
          <w:rFonts w:hint="eastAsia"/>
          <w:lang w:val="en-US" w:eastAsia="zh-CN"/>
        </w:rPr>
        <w:t>执行。</w:t>
      </w:r>
    </w:p>
    <w:p w14:paraId="5EC0A0AC">
      <w:pPr>
        <w:pStyle w:val="260"/>
        <w:bidi w:val="0"/>
        <w:rPr>
          <w:rFonts w:hint="eastAsia"/>
          <w:lang w:val="en-US" w:eastAsia="zh-CN"/>
        </w:rPr>
      </w:pPr>
      <w:r>
        <w:rPr>
          <w:rFonts w:hint="eastAsia"/>
          <w:lang w:val="en-US" w:eastAsia="zh-CN"/>
        </w:rPr>
        <w:t>降落数值</w:t>
      </w:r>
    </w:p>
    <w:p w14:paraId="2F1DB99E">
      <w:pPr>
        <w:pStyle w:val="258"/>
        <w:bidi w:val="0"/>
        <w:rPr>
          <w:rFonts w:hint="eastAsia"/>
          <w:lang w:val="en-US" w:eastAsia="zh-CN"/>
        </w:rPr>
      </w:pPr>
      <w:r>
        <w:rPr>
          <w:rFonts w:hint="eastAsia"/>
          <w:lang w:val="en-US" w:eastAsia="zh-CN"/>
        </w:rPr>
        <w:t>按GB/T 10361执行。</w:t>
      </w:r>
    </w:p>
    <w:p w14:paraId="7FD032D1">
      <w:pPr>
        <w:pStyle w:val="260"/>
        <w:bidi w:val="0"/>
        <w:rPr>
          <w:rFonts w:hint="default"/>
          <w:lang w:val="en-US" w:eastAsia="zh-CN"/>
        </w:rPr>
      </w:pPr>
      <w:r>
        <w:rPr>
          <w:rFonts w:hint="eastAsia"/>
          <w:lang w:val="en-US" w:eastAsia="zh-CN"/>
        </w:rPr>
        <w:t>稳定时间</w:t>
      </w:r>
    </w:p>
    <w:p w14:paraId="6300FEE5">
      <w:pPr>
        <w:pStyle w:val="258"/>
        <w:rPr>
          <w:rFonts w:hint="default"/>
          <w:lang w:val="en-US" w:eastAsia="zh-CN"/>
        </w:rPr>
      </w:pPr>
      <w:r>
        <w:rPr>
          <w:rFonts w:hint="eastAsia"/>
          <w:lang w:val="en-US" w:eastAsia="zh-CN"/>
        </w:rPr>
        <w:t>按GB/T 14614执行。</w:t>
      </w:r>
    </w:p>
    <w:p w14:paraId="3D457AF2">
      <w:pPr>
        <w:pStyle w:val="260"/>
        <w:bidi w:val="0"/>
        <w:rPr>
          <w:rFonts w:hint="eastAsia"/>
        </w:rPr>
      </w:pPr>
      <w:r>
        <w:rPr>
          <w:rFonts w:hint="eastAsia"/>
        </w:rPr>
        <w:t>添加剂使用要求</w:t>
      </w:r>
    </w:p>
    <w:p w14:paraId="56EDA121">
      <w:pPr>
        <w:pStyle w:val="258"/>
        <w:bidi w:val="0"/>
        <w:rPr>
          <w:rFonts w:hint="eastAsia"/>
        </w:rPr>
      </w:pPr>
      <w:r>
        <w:rPr>
          <w:rFonts w:hint="eastAsia"/>
        </w:rPr>
        <w:t xml:space="preserve">按照相应食品安全国家标准或规定进行检测。 </w:t>
      </w:r>
    </w:p>
    <w:p w14:paraId="1D3AAD0E">
      <w:pPr>
        <w:pStyle w:val="260"/>
        <w:bidi w:val="0"/>
        <w:rPr>
          <w:rFonts w:hint="eastAsia"/>
          <w:lang w:val="en-US" w:eastAsia="zh-CN"/>
        </w:rPr>
      </w:pPr>
      <w:r>
        <w:rPr>
          <w:rFonts w:hint="eastAsia"/>
          <w:lang w:val="en-US" w:eastAsia="zh-CN"/>
        </w:rPr>
        <w:t>脱氧雪腐镰刀菌烯醇</w:t>
      </w:r>
    </w:p>
    <w:p w14:paraId="2D265320">
      <w:pPr>
        <w:pStyle w:val="258"/>
        <w:bidi w:val="0"/>
        <w:rPr>
          <w:rFonts w:hint="eastAsia" w:ascii="宋体" w:hAnsi="宋体" w:eastAsia="宋体" w:cs="宋体"/>
          <w:sz w:val="18"/>
          <w:szCs w:val="18"/>
          <w:lang w:val="en-US" w:eastAsia="zh-CN"/>
        </w:rPr>
      </w:pPr>
      <w:r>
        <w:rPr>
          <w:rFonts w:hint="eastAsia"/>
        </w:rPr>
        <w:t>按GB/T 5009</w:t>
      </w:r>
      <w:r>
        <w:rPr>
          <w:rFonts w:hint="eastAsia"/>
          <w:lang w:val="en-US" w:eastAsia="zh-CN"/>
        </w:rPr>
        <w:t>.</w:t>
      </w:r>
      <w:r>
        <w:rPr>
          <w:rFonts w:hint="eastAsia"/>
        </w:rPr>
        <w:t>111规定进行。</w:t>
      </w:r>
    </w:p>
    <w:p w14:paraId="0F113B36">
      <w:pPr>
        <w:pStyle w:val="260"/>
        <w:bidi w:val="0"/>
        <w:rPr>
          <w:rFonts w:hint="eastAsia"/>
        </w:rPr>
      </w:pPr>
      <w:r>
        <w:rPr>
          <w:rFonts w:hint="eastAsia"/>
        </w:rPr>
        <w:t>净含量</w:t>
      </w:r>
    </w:p>
    <w:p w14:paraId="01637B4A">
      <w:pPr>
        <w:pStyle w:val="258"/>
        <w:bidi w:val="0"/>
        <w:rPr>
          <w:rFonts w:hint="eastAsia"/>
        </w:rPr>
      </w:pPr>
      <w:r>
        <w:rPr>
          <w:rFonts w:hint="eastAsia"/>
        </w:rPr>
        <w:t>按JJF 1070.2的规定执行。</w:t>
      </w:r>
    </w:p>
    <w:p w14:paraId="72DB6EB2">
      <w:pPr>
        <w:pStyle w:val="259"/>
        <w:bidi w:val="0"/>
        <w:rPr>
          <w:rFonts w:hint="eastAsia"/>
        </w:rPr>
      </w:pPr>
      <w:r>
        <w:rPr>
          <w:rFonts w:hint="eastAsia"/>
        </w:rPr>
        <w:t>检验规则</w:t>
      </w:r>
    </w:p>
    <w:p w14:paraId="345DE87D">
      <w:pPr>
        <w:pStyle w:val="260"/>
        <w:bidi w:val="0"/>
        <w:rPr>
          <w:rFonts w:hint="eastAsia"/>
        </w:rPr>
      </w:pPr>
      <w:r>
        <w:rPr>
          <w:rFonts w:hint="eastAsia"/>
        </w:rPr>
        <w:t>组批</w:t>
      </w:r>
    </w:p>
    <w:p w14:paraId="033C4FFF">
      <w:pPr>
        <w:pStyle w:val="258"/>
        <w:bidi w:val="0"/>
        <w:rPr>
          <w:rFonts w:hint="eastAsia"/>
        </w:rPr>
      </w:pPr>
      <w:r>
        <w:rPr>
          <w:rFonts w:hint="eastAsia"/>
        </w:rPr>
        <w:t>相同原料、相同工艺、相同设备、同一日</w:t>
      </w:r>
      <w:r>
        <w:rPr>
          <w:rFonts w:hint="eastAsia"/>
          <w:lang w:val="en-US" w:eastAsia="zh-CN"/>
        </w:rPr>
        <w:t>同一班次</w:t>
      </w:r>
      <w:r>
        <w:rPr>
          <w:rFonts w:hint="eastAsia"/>
        </w:rPr>
        <w:t>加工的产品为一批。</w:t>
      </w:r>
    </w:p>
    <w:p w14:paraId="3CFCE334">
      <w:pPr>
        <w:pStyle w:val="260"/>
        <w:bidi w:val="0"/>
        <w:rPr>
          <w:rFonts w:hint="eastAsia"/>
        </w:rPr>
      </w:pPr>
      <w:r>
        <w:rPr>
          <w:rFonts w:hint="eastAsia"/>
        </w:rPr>
        <w:t>抽样</w:t>
      </w:r>
    </w:p>
    <w:p w14:paraId="18A2014B">
      <w:pPr>
        <w:pStyle w:val="258"/>
        <w:bidi w:val="0"/>
        <w:rPr>
          <w:rFonts w:hint="eastAsia"/>
        </w:rPr>
      </w:pPr>
      <w:r>
        <w:rPr>
          <w:rFonts w:hint="eastAsia"/>
        </w:rPr>
        <w:t>按GB/T 5490和GB/T 5491的规定。</w:t>
      </w:r>
    </w:p>
    <w:p w14:paraId="25FFAA83">
      <w:pPr>
        <w:pStyle w:val="260"/>
        <w:bidi w:val="0"/>
        <w:rPr>
          <w:rFonts w:hint="eastAsia"/>
        </w:rPr>
      </w:pPr>
      <w:r>
        <w:rPr>
          <w:rFonts w:hint="eastAsia"/>
        </w:rPr>
        <w:t>出厂检验</w:t>
      </w:r>
    </w:p>
    <w:p w14:paraId="3EF10059">
      <w:pPr>
        <w:pStyle w:val="327"/>
        <w:bidi w:val="0"/>
        <w:rPr>
          <w:rFonts w:hint="eastAsia" w:eastAsiaTheme="majorEastAsia"/>
          <w:lang w:eastAsia="zh-CN"/>
        </w:rPr>
      </w:pPr>
      <w:r>
        <w:rPr>
          <w:rFonts w:hint="eastAsia"/>
        </w:rPr>
        <w:t>每批产品在出厂前应由</w:t>
      </w:r>
      <w:r>
        <w:rPr>
          <w:rFonts w:hint="eastAsia"/>
          <w:lang w:val="en-US" w:eastAsia="zh-CN"/>
        </w:rPr>
        <w:t>质检员</w:t>
      </w:r>
      <w:r>
        <w:rPr>
          <w:rFonts w:hint="eastAsia"/>
        </w:rPr>
        <w:t>进行检验，检验合格签发合格证后方可出厂。</w:t>
      </w:r>
    </w:p>
    <w:p w14:paraId="7615FCE4">
      <w:pPr>
        <w:pStyle w:val="327"/>
        <w:bidi w:val="0"/>
        <w:rPr>
          <w:rFonts w:hint="eastAsia" w:eastAsiaTheme="majorEastAsia"/>
          <w:lang w:eastAsia="zh-CN"/>
        </w:rPr>
      </w:pPr>
      <w:r>
        <w:rPr>
          <w:rFonts w:hint="eastAsia"/>
          <w:color w:val="auto"/>
        </w:rPr>
        <w:t>出厂检验项目为感官要求、加工精度</w:t>
      </w:r>
      <w:r>
        <w:rPr>
          <w:rFonts w:hint="eastAsia"/>
          <w:color w:val="auto"/>
          <w:lang w:eastAsia="zh-CN"/>
        </w:rPr>
        <w:t>、</w:t>
      </w:r>
      <w:r>
        <w:rPr>
          <w:rFonts w:hint="eastAsia"/>
          <w:color w:val="auto"/>
        </w:rPr>
        <w:t>粗细度</w:t>
      </w:r>
      <w:r>
        <w:rPr>
          <w:rFonts w:hint="eastAsia"/>
          <w:color w:val="auto"/>
          <w:lang w:eastAsia="zh-CN"/>
        </w:rPr>
        <w:t>、</w:t>
      </w:r>
      <w:r>
        <w:rPr>
          <w:rFonts w:hint="eastAsia"/>
          <w:color w:val="auto"/>
        </w:rPr>
        <w:t>灰分</w:t>
      </w:r>
      <w:r>
        <w:rPr>
          <w:rFonts w:hint="eastAsia"/>
          <w:color w:val="auto"/>
          <w:lang w:eastAsia="zh-CN"/>
        </w:rPr>
        <w:t>、</w:t>
      </w:r>
      <w:r>
        <w:rPr>
          <w:rFonts w:hint="eastAsia"/>
          <w:color w:val="auto"/>
        </w:rPr>
        <w:t>面筋质</w:t>
      </w:r>
      <w:r>
        <w:rPr>
          <w:rFonts w:hint="eastAsia"/>
          <w:color w:val="auto"/>
          <w:lang w:eastAsia="zh-CN"/>
        </w:rPr>
        <w:t>、</w:t>
      </w:r>
      <w:r>
        <w:rPr>
          <w:rFonts w:hint="eastAsia"/>
          <w:color w:val="auto"/>
        </w:rPr>
        <w:t>蛋白质</w:t>
      </w:r>
      <w:r>
        <w:rPr>
          <w:rFonts w:hint="eastAsia"/>
          <w:color w:val="auto"/>
          <w:lang w:eastAsia="zh-CN"/>
        </w:rPr>
        <w:t>、</w:t>
      </w:r>
      <w:r>
        <w:rPr>
          <w:rFonts w:hint="eastAsia"/>
          <w:color w:val="auto"/>
          <w:lang w:val="en-US" w:eastAsia="zh-CN"/>
        </w:rPr>
        <w:t>湿</w:t>
      </w:r>
      <w:r>
        <w:rPr>
          <w:rFonts w:hint="eastAsia"/>
          <w:color w:val="auto"/>
        </w:rPr>
        <w:t>面筋</w:t>
      </w:r>
      <w:r>
        <w:rPr>
          <w:rFonts w:hint="eastAsia"/>
          <w:color w:val="auto"/>
          <w:lang w:val="en-US" w:eastAsia="zh-CN"/>
        </w:rPr>
        <w:t>含量</w:t>
      </w:r>
      <w:r>
        <w:rPr>
          <w:rFonts w:hint="eastAsia"/>
          <w:color w:val="auto"/>
          <w:lang w:eastAsia="zh-CN"/>
        </w:rPr>
        <w:t>、</w:t>
      </w:r>
      <w:r>
        <w:rPr>
          <w:rFonts w:hint="eastAsia"/>
          <w:color w:val="auto"/>
        </w:rPr>
        <w:t>含砂量</w:t>
      </w:r>
      <w:r>
        <w:rPr>
          <w:rFonts w:hint="eastAsia"/>
          <w:color w:val="auto"/>
          <w:lang w:eastAsia="zh-CN"/>
        </w:rPr>
        <w:t>、磁性金属含量、脂肪酸值、水份、稳定时间、降落数值、脱氧雪腐镰刀菌烯醇、净含量。</w:t>
      </w:r>
      <w:r>
        <w:rPr>
          <w:rFonts w:hint="eastAsia"/>
          <w:color w:val="auto"/>
        </w:rPr>
        <w:t xml:space="preserve">       </w:t>
      </w:r>
      <w:r>
        <w:rPr>
          <w:rFonts w:hint="eastAsia"/>
        </w:rPr>
        <w:t xml:space="preserve">                                                                     </w:t>
      </w:r>
    </w:p>
    <w:p w14:paraId="4627E865">
      <w:pPr>
        <w:pStyle w:val="260"/>
        <w:bidi w:val="0"/>
        <w:rPr>
          <w:rFonts w:hint="eastAsia"/>
        </w:rPr>
      </w:pPr>
      <w:r>
        <w:rPr>
          <w:rFonts w:hint="eastAsia"/>
        </w:rPr>
        <w:t>型式检验</w:t>
      </w:r>
    </w:p>
    <w:p w14:paraId="2E218730">
      <w:pPr>
        <w:pStyle w:val="327"/>
        <w:bidi w:val="0"/>
        <w:rPr>
          <w:rFonts w:hint="eastAsia" w:ascii="宋体" w:hAnsi="宋体" w:eastAsia="宋体" w:cs="宋体"/>
        </w:rPr>
      </w:pPr>
      <w:r>
        <w:rPr>
          <w:rFonts w:hint="eastAsia"/>
        </w:rPr>
        <w:t>型式检验</w:t>
      </w:r>
      <w:r>
        <w:rPr>
          <w:rFonts w:hint="eastAsia"/>
          <w:lang w:val="en-US" w:eastAsia="zh-CN"/>
        </w:rPr>
        <w:t>本文件</w:t>
      </w:r>
      <w:r>
        <w:rPr>
          <w:rFonts w:hint="eastAsia"/>
        </w:rPr>
        <w:t>所规定的项目。</w:t>
      </w:r>
    </w:p>
    <w:p w14:paraId="5C90D11E">
      <w:pPr>
        <w:pStyle w:val="327"/>
        <w:bidi w:val="0"/>
        <w:rPr>
          <w:rFonts w:hint="eastAsia" w:ascii="宋体" w:hAnsi="宋体" w:eastAsia="宋体" w:cs="宋体"/>
        </w:rPr>
      </w:pPr>
      <w:r>
        <w:rPr>
          <w:rFonts w:hint="eastAsia" w:ascii="宋体" w:hAnsi="宋体" w:eastAsia="宋体" w:cs="宋体"/>
        </w:rPr>
        <w:t>一般情况下，每年进行一次</w:t>
      </w:r>
      <w:r>
        <w:rPr>
          <w:rFonts w:hint="eastAsia" w:ascii="宋体" w:hAnsi="宋体" w:eastAsia="宋体" w:cs="宋体"/>
          <w:lang w:eastAsia="zh-CN"/>
        </w:rPr>
        <w:t>（</w:t>
      </w:r>
      <w:r>
        <w:rPr>
          <w:rFonts w:hint="eastAsia" w:ascii="宋体" w:hAnsi="宋体" w:eastAsia="宋体" w:cs="宋体"/>
          <w:lang w:val="en-US" w:eastAsia="zh-CN"/>
        </w:rPr>
        <w:t>2次</w:t>
      </w:r>
      <w:r>
        <w:rPr>
          <w:rFonts w:hint="eastAsia" w:ascii="宋体" w:hAnsi="宋体" w:eastAsia="宋体" w:cs="宋体"/>
          <w:lang w:eastAsia="zh-CN"/>
        </w:rPr>
        <w:t>）</w:t>
      </w:r>
      <w:r>
        <w:rPr>
          <w:rFonts w:hint="eastAsia" w:ascii="宋体" w:hAnsi="宋体" w:eastAsia="宋体" w:cs="宋体"/>
        </w:rPr>
        <w:t>，有下列情况之一时，也应进行型式检验：</w:t>
      </w:r>
    </w:p>
    <w:p w14:paraId="027C992B">
      <w:pPr>
        <w:pStyle w:val="305"/>
        <w:bidi w:val="0"/>
        <w:rPr>
          <w:rFonts w:hint="eastAsia" w:ascii="宋体" w:hAnsi="宋体" w:eastAsia="宋体" w:cs="宋体"/>
        </w:rPr>
      </w:pPr>
      <w:r>
        <w:rPr>
          <w:rFonts w:hint="eastAsia"/>
        </w:rPr>
        <w:t>原材料有较大变化时；</w:t>
      </w:r>
    </w:p>
    <w:p w14:paraId="126FFEB3">
      <w:pPr>
        <w:pStyle w:val="305"/>
        <w:bidi w:val="0"/>
        <w:rPr>
          <w:rFonts w:hint="eastAsia" w:ascii="宋体" w:hAnsi="宋体" w:eastAsia="宋体" w:cs="宋体"/>
        </w:rPr>
      </w:pPr>
      <w:r>
        <w:rPr>
          <w:rFonts w:hint="eastAsia" w:ascii="宋体" w:hAnsi="宋体" w:eastAsia="宋体" w:cs="宋体"/>
        </w:rPr>
        <w:t>更改关键工艺或设备；</w:t>
      </w:r>
    </w:p>
    <w:p w14:paraId="5AF6157E">
      <w:pPr>
        <w:pStyle w:val="305"/>
        <w:bidi w:val="0"/>
        <w:rPr>
          <w:rFonts w:hint="eastAsia" w:ascii="宋体" w:hAnsi="宋体" w:eastAsia="宋体" w:cs="宋体"/>
        </w:rPr>
      </w:pPr>
      <w:r>
        <w:rPr>
          <w:rFonts w:hint="eastAsia" w:ascii="宋体" w:hAnsi="宋体" w:eastAsia="宋体" w:cs="宋体"/>
        </w:rPr>
        <w:t>新试制的产品或正常生产的产品停产3个月后，重新恢复生产时；</w:t>
      </w:r>
    </w:p>
    <w:p w14:paraId="4C031BEF">
      <w:pPr>
        <w:pStyle w:val="305"/>
        <w:bidi w:val="0"/>
        <w:rPr>
          <w:rFonts w:hint="eastAsia" w:ascii="宋体" w:hAnsi="宋体" w:eastAsia="宋体" w:cs="宋体"/>
        </w:rPr>
      </w:pPr>
      <w:r>
        <w:rPr>
          <w:rFonts w:hint="eastAsia" w:ascii="宋体" w:hAnsi="宋体" w:eastAsia="宋体" w:cs="宋体"/>
        </w:rPr>
        <w:t>出厂检验与上次型式检验结果有较大差异时；</w:t>
      </w:r>
    </w:p>
    <w:p w14:paraId="0DC490A0">
      <w:pPr>
        <w:pStyle w:val="305"/>
        <w:bidi w:val="0"/>
        <w:rPr>
          <w:rFonts w:hint="eastAsia" w:ascii="宋体" w:hAnsi="宋体" w:eastAsia="宋体" w:cs="宋体"/>
        </w:rPr>
      </w:pPr>
      <w:r>
        <w:rPr>
          <w:rFonts w:hint="eastAsia" w:hAnsi="宋体" w:cs="宋体"/>
          <w:lang w:val="en-US" w:eastAsia="zh-CN"/>
        </w:rPr>
        <w:t>主管</w:t>
      </w:r>
      <w:r>
        <w:rPr>
          <w:rFonts w:hint="eastAsia" w:ascii="宋体" w:hAnsi="宋体" w:eastAsia="宋体" w:cs="宋体"/>
        </w:rPr>
        <w:t>部门提出型式检验要求时。</w:t>
      </w:r>
    </w:p>
    <w:p w14:paraId="459D1375">
      <w:pPr>
        <w:pStyle w:val="260"/>
        <w:bidi w:val="0"/>
        <w:rPr>
          <w:rFonts w:hint="eastAsia"/>
        </w:rPr>
      </w:pPr>
      <w:r>
        <w:rPr>
          <w:rFonts w:hint="eastAsia"/>
        </w:rPr>
        <w:t>判定规则</w:t>
      </w:r>
    </w:p>
    <w:p w14:paraId="5AB2AD70">
      <w:pPr>
        <w:pStyle w:val="327"/>
        <w:bidi w:val="0"/>
        <w:rPr>
          <w:rFonts w:hint="eastAsia"/>
        </w:rPr>
      </w:pPr>
      <w:r>
        <w:rPr>
          <w:rFonts w:hint="eastAsia"/>
        </w:rPr>
        <w:t>当一批产品检验有</w:t>
      </w:r>
      <w:r>
        <w:rPr>
          <w:rFonts w:hint="eastAsia"/>
          <w:lang w:val="en-US" w:eastAsia="zh-CN"/>
        </w:rPr>
        <w:t>一项为</w:t>
      </w:r>
      <w:r>
        <w:rPr>
          <w:rFonts w:hint="eastAsia"/>
        </w:rPr>
        <w:t>不合格项时，</w:t>
      </w:r>
      <w:r>
        <w:rPr>
          <w:rFonts w:hint="eastAsia"/>
          <w:lang w:val="en-US" w:eastAsia="zh-CN"/>
        </w:rPr>
        <w:t>应</w:t>
      </w:r>
      <w:r>
        <w:rPr>
          <w:rFonts w:hint="eastAsia"/>
        </w:rPr>
        <w:t>加倍抽样复检。</w:t>
      </w:r>
    </w:p>
    <w:p w14:paraId="602CFDF7">
      <w:pPr>
        <w:pStyle w:val="327"/>
        <w:bidi w:val="0"/>
        <w:rPr>
          <w:rFonts w:hint="eastAsia"/>
        </w:rPr>
      </w:pPr>
      <w:r>
        <w:rPr>
          <w:rFonts w:hint="eastAsia"/>
        </w:rPr>
        <w:t>复检</w:t>
      </w:r>
      <w:r>
        <w:rPr>
          <w:rFonts w:hint="eastAsia"/>
          <w:lang w:val="en-US" w:eastAsia="zh-CN"/>
        </w:rPr>
        <w:t>后</w:t>
      </w:r>
      <w:r>
        <w:rPr>
          <w:rFonts w:hint="eastAsia"/>
        </w:rPr>
        <w:t>指标中若</w:t>
      </w:r>
      <w:r>
        <w:rPr>
          <w:rFonts w:hint="eastAsia"/>
          <w:lang w:val="en-US" w:eastAsia="zh-CN"/>
        </w:rPr>
        <w:t>仍</w:t>
      </w:r>
      <w:r>
        <w:rPr>
          <w:rFonts w:hint="eastAsia"/>
        </w:rPr>
        <w:t>有一项</w:t>
      </w:r>
      <w:r>
        <w:rPr>
          <w:rFonts w:hint="eastAsia"/>
          <w:lang w:val="en-US" w:eastAsia="zh-CN"/>
        </w:rPr>
        <w:t>为</w:t>
      </w:r>
      <w:r>
        <w:rPr>
          <w:rFonts w:hint="eastAsia"/>
        </w:rPr>
        <w:t>不合格，</w:t>
      </w:r>
      <w:r>
        <w:rPr>
          <w:rFonts w:hint="eastAsia"/>
          <w:lang w:val="en-US" w:eastAsia="zh-CN"/>
        </w:rPr>
        <w:t>该批</w:t>
      </w:r>
      <w:r>
        <w:rPr>
          <w:rFonts w:hint="eastAsia"/>
        </w:rPr>
        <w:t>产品则</w:t>
      </w:r>
      <w:r>
        <w:rPr>
          <w:rFonts w:hint="eastAsia"/>
          <w:lang w:val="en-US" w:eastAsia="zh-CN"/>
        </w:rPr>
        <w:t>判定为</w:t>
      </w:r>
      <w:r>
        <w:rPr>
          <w:rFonts w:hint="eastAsia"/>
        </w:rPr>
        <w:t>不合格品。</w:t>
      </w:r>
    </w:p>
    <w:p w14:paraId="15D4DA43">
      <w:pPr>
        <w:pStyle w:val="259"/>
        <w:bidi w:val="0"/>
        <w:rPr>
          <w:rFonts w:hint="eastAsia"/>
        </w:rPr>
      </w:pPr>
      <w:r>
        <w:rPr>
          <w:rFonts w:hint="eastAsia"/>
        </w:rPr>
        <w:t>标志、包装、运输及贮存</w:t>
      </w:r>
    </w:p>
    <w:p w14:paraId="3B621A4F">
      <w:pPr>
        <w:pStyle w:val="260"/>
        <w:bidi w:val="0"/>
        <w:rPr>
          <w:rFonts w:hint="eastAsia"/>
        </w:rPr>
      </w:pPr>
      <w:r>
        <w:rPr>
          <w:rFonts w:hint="eastAsia"/>
        </w:rPr>
        <w:t>标志</w:t>
      </w:r>
    </w:p>
    <w:p w14:paraId="7B24159D">
      <w:pPr>
        <w:pStyle w:val="258"/>
        <w:bidi w:val="0"/>
        <w:rPr>
          <w:rFonts w:hint="eastAsia"/>
        </w:rPr>
      </w:pPr>
      <w:r>
        <w:rPr>
          <w:rFonts w:hint="eastAsia"/>
        </w:rPr>
        <w:t>按GB 7718的规定进行。</w:t>
      </w:r>
    </w:p>
    <w:p w14:paraId="1F985F26">
      <w:pPr>
        <w:pStyle w:val="260"/>
        <w:bidi w:val="0"/>
        <w:rPr>
          <w:rFonts w:hint="eastAsia"/>
        </w:rPr>
      </w:pPr>
      <w:r>
        <w:rPr>
          <w:rFonts w:hint="eastAsia"/>
        </w:rPr>
        <w:t>包装</w:t>
      </w:r>
    </w:p>
    <w:p w14:paraId="2B18F03A">
      <w:pPr>
        <w:pStyle w:val="327"/>
        <w:bidi w:val="0"/>
        <w:rPr>
          <w:rFonts w:hint="eastAsia"/>
        </w:rPr>
      </w:pPr>
      <w:r>
        <w:rPr>
          <w:rFonts w:hint="eastAsia"/>
        </w:rPr>
        <w:t>本品可采用袋装或散装</w:t>
      </w:r>
      <w:r>
        <w:rPr>
          <w:rFonts w:hint="eastAsia"/>
          <w:lang w:eastAsia="zh-CN"/>
        </w:rPr>
        <w:t>。</w:t>
      </w:r>
    </w:p>
    <w:p w14:paraId="34A0514E">
      <w:pPr>
        <w:pStyle w:val="327"/>
        <w:bidi w:val="0"/>
        <w:rPr>
          <w:rFonts w:hint="eastAsia"/>
        </w:rPr>
      </w:pPr>
      <w:r>
        <w:rPr>
          <w:rFonts w:hint="eastAsia"/>
        </w:rPr>
        <w:t>袋装</w:t>
      </w:r>
      <w:r>
        <w:rPr>
          <w:rFonts w:hint="eastAsia"/>
          <w:lang w:val="en-US" w:eastAsia="zh-CN"/>
        </w:rPr>
        <w:t>宜</w:t>
      </w:r>
      <w:r>
        <w:rPr>
          <w:rFonts w:hint="eastAsia"/>
        </w:rPr>
        <w:t>采用卫生</w:t>
      </w:r>
      <w:r>
        <w:rPr>
          <w:rFonts w:hint="eastAsia"/>
          <w:lang w:eastAsia="zh-CN"/>
        </w:rPr>
        <w:t>、</w:t>
      </w:r>
      <w:r>
        <w:rPr>
          <w:rFonts w:hint="eastAsia"/>
        </w:rPr>
        <w:t>清洁、无毒</w:t>
      </w:r>
      <w:r>
        <w:rPr>
          <w:rFonts w:hint="eastAsia"/>
          <w:lang w:val="en-US" w:eastAsia="zh-CN"/>
        </w:rPr>
        <w:t>的</w:t>
      </w:r>
      <w:r>
        <w:rPr>
          <w:rFonts w:hint="eastAsia"/>
        </w:rPr>
        <w:t>布袋、纸袋等包装并附有出厂合格证</w:t>
      </w:r>
      <w:r>
        <w:rPr>
          <w:rFonts w:hint="eastAsia"/>
          <w:lang w:eastAsia="zh-CN"/>
        </w:rPr>
        <w:t>。</w:t>
      </w:r>
    </w:p>
    <w:p w14:paraId="1A479656">
      <w:pPr>
        <w:pStyle w:val="327"/>
        <w:bidi w:val="0"/>
        <w:rPr>
          <w:rFonts w:hint="eastAsia"/>
        </w:rPr>
      </w:pPr>
      <w:r>
        <w:rPr>
          <w:rFonts w:hint="eastAsia"/>
        </w:rPr>
        <w:t>散装产品应放在特制的容器中，并附有出厂合格证明。</w:t>
      </w:r>
    </w:p>
    <w:p w14:paraId="7EAECA2B">
      <w:pPr>
        <w:pStyle w:val="260"/>
        <w:bidi w:val="0"/>
        <w:rPr>
          <w:rFonts w:hint="eastAsia"/>
        </w:rPr>
      </w:pPr>
      <w:r>
        <w:rPr>
          <w:rFonts w:hint="eastAsia"/>
        </w:rPr>
        <w:t>运输</w:t>
      </w:r>
    </w:p>
    <w:p w14:paraId="51401641">
      <w:pPr>
        <w:pStyle w:val="327"/>
        <w:bidi w:val="0"/>
        <w:rPr>
          <w:rFonts w:hint="eastAsia"/>
        </w:rPr>
      </w:pPr>
      <w:r>
        <w:rPr>
          <w:rFonts w:hint="eastAsia"/>
        </w:rPr>
        <w:t>产品的运输器具应清洁、无污染</w:t>
      </w:r>
      <w:r>
        <w:rPr>
          <w:rFonts w:hint="eastAsia"/>
          <w:lang w:eastAsia="zh-CN"/>
        </w:rPr>
        <w:t>。</w:t>
      </w:r>
    </w:p>
    <w:p w14:paraId="4AB68C13">
      <w:pPr>
        <w:pStyle w:val="327"/>
        <w:bidi w:val="0"/>
        <w:rPr>
          <w:rFonts w:hint="eastAsia"/>
        </w:rPr>
      </w:pPr>
      <w:r>
        <w:rPr>
          <w:rFonts w:hint="eastAsia"/>
          <w:lang w:val="en-US" w:eastAsia="zh-CN"/>
        </w:rPr>
        <w:t>运输过程中应采取</w:t>
      </w:r>
      <w:r>
        <w:rPr>
          <w:rFonts w:hint="eastAsia"/>
        </w:rPr>
        <w:t>防尘、防雨雪、防鼠</w:t>
      </w:r>
      <w:r>
        <w:rPr>
          <w:rFonts w:hint="eastAsia"/>
          <w:lang w:eastAsia="zh-CN"/>
        </w:rPr>
        <w:t>、</w:t>
      </w:r>
      <w:r>
        <w:rPr>
          <w:rFonts w:hint="eastAsia"/>
        </w:rPr>
        <w:t>防疫</w:t>
      </w:r>
      <w:r>
        <w:rPr>
          <w:rFonts w:hint="eastAsia"/>
          <w:lang w:val="en-US" w:eastAsia="zh-CN"/>
        </w:rPr>
        <w:t>等</w:t>
      </w:r>
      <w:r>
        <w:rPr>
          <w:rFonts w:hint="eastAsia"/>
        </w:rPr>
        <w:t>措施。</w:t>
      </w:r>
    </w:p>
    <w:p w14:paraId="2194F426">
      <w:pPr>
        <w:pStyle w:val="260"/>
        <w:bidi w:val="0"/>
        <w:rPr>
          <w:rFonts w:hint="eastAsia"/>
        </w:rPr>
      </w:pPr>
      <w:r>
        <w:rPr>
          <w:rFonts w:hint="eastAsia"/>
        </w:rPr>
        <w:t>贮存</w:t>
      </w:r>
    </w:p>
    <w:p w14:paraId="180F0721">
      <w:pPr>
        <w:pStyle w:val="258"/>
        <w:bidi w:val="0"/>
        <w:rPr>
          <w:rFonts w:hint="eastAsia"/>
        </w:rPr>
      </w:pPr>
      <w:r>
        <w:rPr>
          <w:rFonts w:hint="eastAsia"/>
        </w:rPr>
        <w:t>产品应放在清洁、干燥、通风良好的场所。不得与有毒、有害、有异味、易挥发、易腐蚀的物品混 装贮存。</w:t>
      </w:r>
    </w:p>
    <w:p w14:paraId="7525287D">
      <w:pPr>
        <w:tabs>
          <w:tab w:val="left" w:pos="5400"/>
        </w:tabs>
        <w:adjustRightInd w:val="0"/>
        <w:snapToGrid w:val="0"/>
        <w:spacing w:line="360" w:lineRule="auto"/>
        <w:ind w:firstLine="315" w:firstLineChars="150"/>
        <w:rPr>
          <w:rFonts w:hint="eastAsia" w:ascii="宋体" w:hAnsi="宋体" w:eastAsia="宋体" w:cs="宋体"/>
        </w:rPr>
      </w:pPr>
    </w:p>
    <w:p w14:paraId="6C12C758">
      <w:pPr>
        <w:tabs>
          <w:tab w:val="left" w:pos="5400"/>
        </w:tabs>
        <w:adjustRightInd w:val="0"/>
        <w:snapToGrid w:val="0"/>
        <w:spacing w:line="360" w:lineRule="exact"/>
        <w:ind w:firstLine="315" w:firstLineChars="150"/>
        <w:rPr>
          <w:rFonts w:hint="eastAsia" w:ascii="宋体" w:hAnsi="宋体" w:eastAsia="宋体" w:cs="宋体"/>
        </w:rPr>
      </w:pPr>
    </w:p>
    <w:p w14:paraId="7D9BE7EC">
      <w:pPr>
        <w:tabs>
          <w:tab w:val="left" w:pos="5400"/>
        </w:tabs>
        <w:adjustRightInd w:val="0"/>
        <w:snapToGrid w:val="0"/>
        <w:spacing w:line="360" w:lineRule="exact"/>
        <w:rPr>
          <w:rFonts w:hint="eastAsia" w:ascii="宋体" w:hAnsi="宋体" w:eastAsia="宋体" w:cs="宋体"/>
          <w:lang w:eastAsia="zh-CN"/>
        </w:rPr>
      </w:pPr>
    </w:p>
    <w:p w14:paraId="5A523ADF">
      <w:pPr>
        <w:tabs>
          <w:tab w:val="left" w:pos="5400"/>
        </w:tabs>
        <w:adjustRightInd w:val="0"/>
        <w:snapToGrid w:val="0"/>
        <w:spacing w:line="360" w:lineRule="exact"/>
        <w:rPr>
          <w:rFonts w:hint="eastAsia" w:ascii="宋体" w:hAnsi="宋体" w:eastAsia="宋体" w:cs="宋体"/>
          <w:lang w:eastAsia="zh-CN"/>
        </w:rPr>
      </w:pPr>
    </w:p>
    <w:p w14:paraId="43A23715">
      <w:pPr>
        <w:tabs>
          <w:tab w:val="left" w:pos="5400"/>
        </w:tabs>
        <w:adjustRightInd w:val="0"/>
        <w:snapToGrid w:val="0"/>
        <w:spacing w:line="360" w:lineRule="exact"/>
        <w:jc w:val="center"/>
        <w:rPr>
          <w:rFonts w:hint="eastAsia" w:ascii="宋体" w:hAnsi="宋体" w:eastAsia="宋体" w:cs="宋体"/>
          <w:b w:val="0"/>
          <w:sz w:val="21"/>
          <w:lang w:eastAsia="zh-CN"/>
        </w:rPr>
      </w:pPr>
      <w:r>
        <w:rPr>
          <w:rFonts w:hint="eastAsia" w:ascii="黑体" w:hAnsi="黑体" w:eastAsia="黑体" w:cs="黑体"/>
          <w:b/>
          <w:sz w:val="21"/>
          <w:lang w:eastAsia="zh-CN"/>
        </w:rPr>
        <w:t>━━━━━━━━━━━</w:t>
      </w:r>
    </w:p>
    <w:sectPr>
      <w:headerReference r:id="rId10" w:type="default"/>
      <w:footerReference r:id="rId11" w:type="default"/>
      <w:pgSz w:w="11907" w:h="16839"/>
      <w:pgMar w:top="1417" w:right="1134" w:bottom="1134" w:left="1417" w:header="1418" w:footer="1134" w:gutter="0"/>
      <w:lnNumType w:countBy="0" w:restart="continuous"/>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535E4D7-71E3-4EFF-B506-1A8F9A50E45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Britannic Bold">
    <w:altName w:val="Yu Gothic UI Semibold"/>
    <w:panose1 w:val="020B0903060703020204"/>
    <w:charset w:val="00"/>
    <w:family w:val="swiss"/>
    <w:pitch w:val="default"/>
    <w:sig w:usb0="00000000" w:usb1="00000000" w:usb2="00000000" w:usb3="00000000" w:csb0="20000001" w:csb1="00000000"/>
  </w:font>
  <w:font w:name="华文细黑">
    <w:altName w:val="微软雅黑"/>
    <w:panose1 w:val="02010600040101010101"/>
    <w:charset w:val="86"/>
    <w:family w:val="auto"/>
    <w:pitch w:val="default"/>
    <w:sig w:usb0="00000000" w:usb1="00000000" w:usb2="00000000" w:usb3="00000000" w:csb0="0004009F" w:csb1="DFD70000"/>
  </w:font>
  <w:font w:name="Arial Black">
    <w:panose1 w:val="020B0A04020102020204"/>
    <w:charset w:val="00"/>
    <w:family w:val="swiss"/>
    <w:pitch w:val="default"/>
    <w:sig w:usb0="A00002AF" w:usb1="400078FB" w:usb2="00000000" w:usb3="00000000" w:csb0="6000009F" w:csb1="DFD70000"/>
  </w:font>
  <w:font w:name="Microsoft Sans Serif">
    <w:panose1 w:val="020B0604020202020204"/>
    <w:charset w:val="00"/>
    <w:family w:val="auto"/>
    <w:pitch w:val="default"/>
    <w:sig w:usb0="E5002EFF" w:usb1="C000605B" w:usb2="00000029" w:usb3="00000000" w:csb0="200101FF" w:csb1="20280000"/>
  </w:font>
  <w:font w:name="Arial Unicode MS">
    <w:altName w:val="Arial"/>
    <w:panose1 w:val="020B0604020202020204"/>
    <w:charset w:val="00"/>
    <w:family w:val="roman"/>
    <w:pitch w:val="default"/>
    <w:sig w:usb0="00000000" w:usb1="00000000" w:usb2="00000000" w:usb3="00000000" w:csb0="00000001" w:csb1="00000000"/>
  </w:font>
  <w:font w:name="方正小标宋_GBK">
    <w:panose1 w:val="03000509000000000000"/>
    <w:charset w:val="86"/>
    <w:family w:val="auto"/>
    <w:pitch w:val="default"/>
    <w:sig w:usb0="00000001" w:usb1="080E0000" w:usb2="00000000" w:usb3="00000000" w:csb0="00040000" w:csb1="00000000"/>
    <w:embedRegular r:id="rId2" w:fontKey="{94558356-E603-4104-AECE-5BC3152C8D53}"/>
  </w:font>
  <w:font w:name="Yu Gothic UI Semibold">
    <w:panose1 w:val="020B07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DD97C">
    <w:pPr>
      <w:pStyle w:val="252"/>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14:paraId="04BD18DF">
    <w:pPr>
      <w:pStyle w:val="252"/>
      <w:ind w:right="360" w:firstLine="360" w:firstLineChars="0"/>
      <w:rPr>
        <w:rStyle w:val="23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5CDAB">
    <w:pPr>
      <w:pStyle w:val="251"/>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14:paraId="50F76BB3">
    <w:pPr>
      <w:pStyle w:val="251"/>
      <w:ind w:right="360" w:firstLine="360" w:firstLineChars="0"/>
      <w:rPr>
        <w:rStyle w:val="23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5160E">
    <w:pPr>
      <w:pStyle w:val="252"/>
      <w:framePr w:wrap="around" w:vAnchor="text" w:hAnchor="margin" w:xAlign="outside" w:y="1"/>
      <w:rPr>
        <w:rStyle w:val="234"/>
      </w:rPr>
    </w:pPr>
    <w:r>
      <w:rPr>
        <w:rStyle w:val="234"/>
      </w:rPr>
      <w:fldChar w:fldCharType="begin"/>
    </w:r>
    <w:r>
      <w:rPr>
        <w:rStyle w:val="234"/>
      </w:rPr>
      <w:instrText xml:space="preserve"> PAGE  </w:instrText>
    </w:r>
    <w:r>
      <w:rPr>
        <w:rStyle w:val="234"/>
      </w:rPr>
      <w:fldChar w:fldCharType="separate"/>
    </w:r>
    <w:r>
      <w:rPr>
        <w:rStyle w:val="234"/>
      </w:rPr>
      <w:t>I</w:t>
    </w:r>
    <w:r>
      <w:rPr>
        <w:rStyle w:val="234"/>
      </w:rPr>
      <w:fldChar w:fldCharType="end"/>
    </w:r>
  </w:p>
  <w:p w14:paraId="0D84A74E">
    <w:pPr>
      <w:pStyle w:val="252"/>
      <w:ind w:right="360" w:firstLine="360"/>
      <w:rPr>
        <w:rStyle w:val="23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A63AD">
    <w:pPr>
      <w:pStyle w:val="252"/>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14:paraId="6DD8FE72">
    <w:pPr>
      <w:pStyle w:val="252"/>
      <w:ind w:right="360" w:firstLine="360" w:firstLineChars="0"/>
      <w:rPr>
        <w:rStyle w:val="23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27804">
    <w:pPr>
      <w:pStyle w:val="253"/>
      <w:bidi w:val="0"/>
      <w:rPr>
        <w:rFonts w:hint="eastAsia"/>
        <w:lang w:eastAsia="zh-CN"/>
      </w:rPr>
    </w:pPr>
    <w:r>
      <w:rPr>
        <w:rFonts w:hint="eastAsia"/>
        <w:lang w:eastAsia="zh-CN"/>
      </w:rPr>
      <w:t>DB</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7B269">
    <w:pPr>
      <w:pStyle w:val="253"/>
      <w:jc w:val="left"/>
      <w:rPr>
        <w:rFonts w:hint="eastAsia"/>
        <w:lang w:eastAsia="zh-CN"/>
      </w:rPr>
    </w:pPr>
    <w:r>
      <w:rPr>
        <w:rFonts w:hint="eastAsia" w:ascii="黑体" w:hAnsi="黑体" w:eastAsia="黑体" w:cs="黑体"/>
        <w:sz w:val="21"/>
        <w:szCs w:val="21"/>
        <w:lang w:val="en-US" w:eastAsia="zh-CN"/>
      </w:rPr>
      <w:t>T/JSAS XXXX-2024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2298D">
    <w:pPr>
      <w:pStyle w:val="253"/>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T/JSAS XXXX-2024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DD254">
    <w:pPr>
      <w:pStyle w:val="61"/>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E21B6">
    <w:pPr>
      <w:pStyle w:val="253"/>
      <w:rPr>
        <w:rFonts w:hint="default"/>
        <w:lang w:val="en-US" w:eastAsia="zh-CN"/>
      </w:rPr>
    </w:pPr>
    <w:r>
      <w:rPr>
        <w:rFonts w:hint="eastAsia" w:ascii="黑体" w:hAnsi="黑体" w:eastAsia="黑体" w:cs="黑体"/>
        <w:sz w:val="21"/>
        <w:szCs w:val="21"/>
        <w:lang w:val="en-US" w:eastAsia="zh-CN"/>
      </w:rPr>
      <w:t>T/JSAS XXXX-2024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7"/>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1"/>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2"/>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0"/>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0"/>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3"/>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39"/>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6"/>
      <w:lvlText w:val=""/>
      <w:lvlJc w:val="left"/>
      <w:pPr>
        <w:tabs>
          <w:tab w:val="left" w:pos="780"/>
        </w:tabs>
        <w:ind w:left="780" w:leftChars="200" w:hanging="360" w:hangingChars="200"/>
      </w:pPr>
      <w:rPr>
        <w:rFonts w:hint="default" w:ascii="Wingdings" w:hAnsi="Wingdings"/>
      </w:rPr>
    </w:lvl>
  </w:abstractNum>
  <w:abstractNum w:abstractNumId="8">
    <w:nsid w:val="FFFFFF88"/>
    <w:multiLevelType w:val="singleLevel"/>
    <w:tmpl w:val="FFFFFF88"/>
    <w:lvl w:ilvl="0" w:tentative="0">
      <w:start w:val="1"/>
      <w:numFmt w:val="decimal"/>
      <w:pStyle w:val="26"/>
      <w:lvlText w:val="%1."/>
      <w:lvlJc w:val="left"/>
      <w:pPr>
        <w:tabs>
          <w:tab w:val="left" w:pos="360"/>
        </w:tabs>
        <w:ind w:left="360" w:hanging="360" w:hangingChars="200"/>
      </w:pPr>
    </w:lvl>
  </w:abstractNum>
  <w:abstractNum w:abstractNumId="9">
    <w:nsid w:val="FFFFFF89"/>
    <w:multiLevelType w:val="singleLevel"/>
    <w:tmpl w:val="FFFFFF89"/>
    <w:lvl w:ilvl="0" w:tentative="0">
      <w:start w:val="1"/>
      <w:numFmt w:val="bullet"/>
      <w:pStyle w:val="30"/>
      <w:lvlText w:val=""/>
      <w:lvlJc w:val="left"/>
      <w:pPr>
        <w:tabs>
          <w:tab w:val="left" w:pos="360"/>
        </w:tabs>
        <w:ind w:left="360" w:hanging="360" w:hangingChars="200"/>
      </w:pPr>
      <w:rPr>
        <w:rFonts w:hint="default" w:ascii="Wingdings" w:hAnsi="Wingdings"/>
      </w:rPr>
    </w:lvl>
  </w:abstractNum>
  <w:abstractNum w:abstractNumId="10">
    <w:nsid w:val="079102AD"/>
    <w:multiLevelType w:val="multilevel"/>
    <w:tmpl w:val="079102AD"/>
    <w:lvl w:ilvl="0" w:tentative="0">
      <w:start w:val="1"/>
      <w:numFmt w:val="decimal"/>
      <w:pStyle w:val="304"/>
      <w:suff w:val="nothing"/>
      <w:lvlText w:val="注%1："/>
      <w:lvlJc w:val="left"/>
      <w:pPr>
        <w:ind w:left="811" w:hanging="448"/>
      </w:pPr>
      <w:rPr>
        <w:rFonts w:ascii="黑体" w:hAnsi="黑体" w:eastAsia="黑体"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1">
    <w:nsid w:val="09227E31"/>
    <w:multiLevelType w:val="multilevel"/>
    <w:tmpl w:val="09227E31"/>
    <w:lvl w:ilvl="0" w:tentative="0">
      <w:start w:val="1"/>
      <w:numFmt w:val="none"/>
      <w:suff w:val="nothing"/>
      <w:lvlText w:val=""/>
      <w:lvlJc w:val="left"/>
      <w:pPr>
        <w:ind w:left="0" w:firstLine="0"/>
      </w:pPr>
      <w:rPr>
        <w:rFonts w:hint="eastAsia" w:ascii="黑体" w:hAnsi="Times New Roman" w:eastAsia="黑体"/>
        <w:b/>
        <w:i w:val="0"/>
        <w:sz w:val="21"/>
      </w:rPr>
    </w:lvl>
    <w:lvl w:ilvl="1" w:tentative="0">
      <w:start w:val="1"/>
      <w:numFmt w:val="decimal"/>
      <w:pStyle w:val="301"/>
      <w:suff w:val="nothing"/>
      <w:lvlText w:val="表%2　"/>
      <w:lvlJc w:val="left"/>
      <w:pPr>
        <w:ind w:left="0" w:firstLine="0"/>
      </w:pPr>
      <w:rPr>
        <w:rFonts w:hint="eastAsia" w:ascii="黑体" w:hAnsi="Times New Roman" w:eastAsia="黑体"/>
        <w:b w:val="0"/>
        <w:i w:val="0"/>
        <w:caps w:val="0"/>
        <w:strike w:val="0"/>
        <w:dstrike w:val="0"/>
        <w:snapToGrid w:val="0"/>
        <w:vanish w:val="0"/>
        <w:kern w:val="0"/>
        <w:sz w:val="21"/>
        <w:szCs w:val="21"/>
        <w:u w:val="none"/>
        <w:vertAlign w:val="baseline"/>
        <w14:cntxtalts w14:val="0"/>
      </w:rPr>
    </w:lvl>
    <w:lvl w:ilvl="2" w:tentative="0">
      <w:start w:val="1"/>
      <w:numFmt w:val="none"/>
      <w:pStyle w:val="317"/>
      <w:suff w:val="nothing"/>
      <w:lvlText w:val="%1表%2　"/>
      <w:lvlJc w:val="left"/>
      <w:pPr>
        <w:ind w:left="0" w:firstLine="0"/>
      </w:pPr>
      <w:rPr>
        <w:rFonts w:hint="eastAsia" w:ascii="黑体" w:hAnsi="黑体" w:eastAsia="黑体" w:cs="Times New Roman"/>
        <w:b w:val="0"/>
        <w:bCs w:val="0"/>
        <w:i w:val="0"/>
        <w:iCs w:val="0"/>
        <w:caps w:val="0"/>
        <w:smallCaps w:val="0"/>
        <w:strike w:val="0"/>
        <w:dstrike w:val="0"/>
        <w:outline w:val="0"/>
        <w:shadow w:val="0"/>
        <w:emboss w:val="0"/>
        <w:imprint w:val="0"/>
        <w:snapToGrid w:val="0"/>
        <w:vanish w:val="0"/>
        <w:spacing w:val="0"/>
        <w:w w:val="10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3969"/>
        </w:tabs>
        <w:ind w:left="3969" w:hanging="1418"/>
      </w:pPr>
      <w:rPr>
        <w:rFonts w:hint="eastAsia"/>
      </w:rPr>
    </w:lvl>
    <w:lvl w:ilvl="8" w:tentative="0">
      <w:start w:val="1"/>
      <w:numFmt w:val="decimal"/>
      <w:lvlText w:val="%1.%2.%3.%4.%5.%6.%7.%8.%9"/>
      <w:lvlJc w:val="left"/>
      <w:pPr>
        <w:tabs>
          <w:tab w:val="left" w:pos="4677"/>
        </w:tabs>
        <w:ind w:left="4677" w:hanging="1700"/>
      </w:pPr>
      <w:rPr>
        <w:rFonts w:hint="eastAsia"/>
      </w:rPr>
    </w:lvl>
  </w:abstractNum>
  <w:abstractNum w:abstractNumId="12">
    <w:nsid w:val="0AE367E9"/>
    <w:multiLevelType w:val="multilevel"/>
    <w:tmpl w:val="0AE367E9"/>
    <w:lvl w:ilvl="0" w:tentative="0">
      <w:start w:val="1"/>
      <w:numFmt w:val="none"/>
      <w:pStyle w:val="29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3">
    <w:nsid w:val="0D46713A"/>
    <w:multiLevelType w:val="multilevel"/>
    <w:tmpl w:val="0D46713A"/>
    <w:lvl w:ilvl="0" w:tentative="0">
      <w:start w:val="1"/>
      <w:numFmt w:val="bullet"/>
      <w:pStyle w:val="326"/>
      <w:lvlText w:val=""/>
      <w:lvlJc w:val="left"/>
      <w:pPr>
        <w:ind w:left="206" w:hanging="420"/>
      </w:pPr>
      <w:rPr>
        <w:rFonts w:hint="default" w:ascii="Wingdings" w:hAnsi="Wingdings"/>
      </w:rPr>
    </w:lvl>
    <w:lvl w:ilvl="1" w:tentative="0">
      <w:start w:val="1"/>
      <w:numFmt w:val="bullet"/>
      <w:lvlText w:val=""/>
      <w:lvlJc w:val="left"/>
      <w:pPr>
        <w:ind w:left="626" w:hanging="420"/>
      </w:pPr>
      <w:rPr>
        <w:rFonts w:hint="default" w:ascii="Wingdings" w:hAnsi="Wingdings"/>
      </w:rPr>
    </w:lvl>
    <w:lvl w:ilvl="2" w:tentative="0">
      <w:start w:val="1"/>
      <w:numFmt w:val="bullet"/>
      <w:lvlText w:val=""/>
      <w:lvlJc w:val="left"/>
      <w:pPr>
        <w:ind w:left="1046" w:hanging="420"/>
      </w:pPr>
      <w:rPr>
        <w:rFonts w:hint="default" w:ascii="Wingdings" w:hAnsi="Wingdings"/>
      </w:rPr>
    </w:lvl>
    <w:lvl w:ilvl="3" w:tentative="0">
      <w:start w:val="1"/>
      <w:numFmt w:val="bullet"/>
      <w:lvlText w:val=""/>
      <w:lvlJc w:val="left"/>
      <w:pPr>
        <w:ind w:left="1466" w:hanging="420"/>
      </w:pPr>
      <w:rPr>
        <w:rFonts w:hint="default" w:ascii="Wingdings" w:hAnsi="Wingdings"/>
      </w:rPr>
    </w:lvl>
    <w:lvl w:ilvl="4" w:tentative="0">
      <w:start w:val="1"/>
      <w:numFmt w:val="bullet"/>
      <w:lvlText w:val=""/>
      <w:lvlJc w:val="left"/>
      <w:pPr>
        <w:ind w:left="1886" w:hanging="420"/>
      </w:pPr>
      <w:rPr>
        <w:rFonts w:hint="default" w:ascii="Wingdings" w:hAnsi="Wingdings"/>
      </w:rPr>
    </w:lvl>
    <w:lvl w:ilvl="5" w:tentative="0">
      <w:start w:val="1"/>
      <w:numFmt w:val="bullet"/>
      <w:lvlText w:val=""/>
      <w:lvlJc w:val="left"/>
      <w:pPr>
        <w:ind w:left="2306" w:hanging="420"/>
      </w:pPr>
      <w:rPr>
        <w:rFonts w:hint="default" w:ascii="Wingdings" w:hAnsi="Wingdings"/>
      </w:rPr>
    </w:lvl>
    <w:lvl w:ilvl="6" w:tentative="0">
      <w:start w:val="1"/>
      <w:numFmt w:val="bullet"/>
      <w:lvlText w:val=""/>
      <w:lvlJc w:val="left"/>
      <w:pPr>
        <w:ind w:left="2726" w:hanging="420"/>
      </w:pPr>
      <w:rPr>
        <w:rFonts w:hint="default" w:ascii="Wingdings" w:hAnsi="Wingdings"/>
      </w:rPr>
    </w:lvl>
    <w:lvl w:ilvl="7" w:tentative="0">
      <w:start w:val="1"/>
      <w:numFmt w:val="bullet"/>
      <w:lvlText w:val=""/>
      <w:lvlJc w:val="left"/>
      <w:pPr>
        <w:ind w:left="3146" w:hanging="420"/>
      </w:pPr>
      <w:rPr>
        <w:rFonts w:hint="default" w:ascii="Wingdings" w:hAnsi="Wingdings"/>
      </w:rPr>
    </w:lvl>
    <w:lvl w:ilvl="8" w:tentative="0">
      <w:start w:val="1"/>
      <w:numFmt w:val="bullet"/>
      <w:lvlText w:val=""/>
      <w:lvlJc w:val="left"/>
      <w:pPr>
        <w:ind w:left="3566" w:hanging="420"/>
      </w:pPr>
      <w:rPr>
        <w:rFonts w:hint="default" w:ascii="Wingdings" w:hAnsi="Wingdings"/>
      </w:rPr>
    </w:lvl>
  </w:abstractNum>
  <w:abstractNum w:abstractNumId="14">
    <w:nsid w:val="1FC91163"/>
    <w:multiLevelType w:val="multilevel"/>
    <w:tmpl w:val="1FC91163"/>
    <w:lvl w:ilvl="0" w:tentative="0">
      <w:start w:val="1"/>
      <w:numFmt w:val="decimal"/>
      <w:pStyle w:val="25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60"/>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61"/>
      <w:suff w:val="nothing"/>
      <w:lvlText w:val="%1.%2.%3　"/>
      <w:lvlJc w:val="left"/>
      <w:pPr>
        <w:ind w:left="0" w:firstLine="0"/>
      </w:pPr>
      <w:rPr>
        <w:rFonts w:hint="eastAsia" w:ascii="黑体" w:hAnsi="Times New Roman" w:eastAsia="黑体"/>
        <w:b w:val="0"/>
        <w:i w:val="0"/>
        <w:sz w:val="21"/>
      </w:rPr>
    </w:lvl>
    <w:lvl w:ilvl="3" w:tentative="0">
      <w:start w:val="1"/>
      <w:numFmt w:val="decimal"/>
      <w:pStyle w:val="290"/>
      <w:suff w:val="nothing"/>
      <w:lvlText w:val="%1.%2.%3.%4　"/>
      <w:lvlJc w:val="left"/>
      <w:pPr>
        <w:ind w:left="0" w:firstLine="0"/>
      </w:pPr>
      <w:rPr>
        <w:rFonts w:hint="eastAsia" w:ascii="黑体" w:hAnsi="Times New Roman" w:eastAsia="黑体"/>
        <w:b w:val="0"/>
        <w:i w:val="0"/>
        <w:sz w:val="21"/>
      </w:rPr>
    </w:lvl>
    <w:lvl w:ilvl="4" w:tentative="0">
      <w:start w:val="1"/>
      <w:numFmt w:val="decimal"/>
      <w:pStyle w:val="295"/>
      <w:suff w:val="nothing"/>
      <w:lvlText w:val="%1.%2.%3.%4.%5　"/>
      <w:lvlJc w:val="left"/>
      <w:pPr>
        <w:ind w:left="0" w:firstLine="0"/>
      </w:pPr>
      <w:rPr>
        <w:rFonts w:hint="eastAsia" w:ascii="黑体" w:hAnsi="Times New Roman" w:eastAsia="黑体"/>
        <w:b w:val="0"/>
        <w:i w:val="0"/>
        <w:sz w:val="21"/>
      </w:rPr>
    </w:lvl>
    <w:lvl w:ilvl="5" w:tentative="0">
      <w:start w:val="1"/>
      <w:numFmt w:val="decimal"/>
      <w:pStyle w:val="30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2A8F7113"/>
    <w:multiLevelType w:val="multilevel"/>
    <w:tmpl w:val="2A8F7113"/>
    <w:lvl w:ilvl="0" w:tentative="0">
      <w:start w:val="1"/>
      <w:numFmt w:val="upperLetter"/>
      <w:pStyle w:val="350"/>
      <w:suff w:val="space"/>
      <w:lvlText w:val="%1"/>
      <w:lvlJc w:val="left"/>
      <w:pPr>
        <w:ind w:left="0" w:firstLine="0"/>
      </w:pPr>
      <w:rPr>
        <w:rFonts w:hint="eastAsia"/>
      </w:rPr>
    </w:lvl>
    <w:lvl w:ilvl="1" w:tentative="0">
      <w:start w:val="1"/>
      <w:numFmt w:val="decimal"/>
      <w:pStyle w:val="281"/>
      <w:suff w:val="nothing"/>
      <w:lvlText w:val="图%1.%2　"/>
      <w:lvlJc w:val="left"/>
      <w:pPr>
        <w:ind w:left="0" w:firstLine="0"/>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6">
    <w:nsid w:val="41A64E98"/>
    <w:multiLevelType w:val="multilevel"/>
    <w:tmpl w:val="41A64E98"/>
    <w:lvl w:ilvl="0" w:tentative="0">
      <w:start w:val="1"/>
      <w:numFmt w:val="decimal"/>
      <w:pStyle w:val="306"/>
      <w:lvlText w:val="0.%1"/>
      <w:lvlJc w:val="left"/>
      <w:pPr>
        <w:tabs>
          <w:tab w:val="left" w:pos="360"/>
        </w:tabs>
        <w:ind w:left="0" w:firstLine="0"/>
      </w:pPr>
      <w:rPr>
        <w:rFonts w:hint="eastAsia" w:ascii="黑体" w:hAnsi="Times New Roman" w:eastAsia="黑体"/>
        <w:b w:val="0"/>
        <w:i w:val="0"/>
        <w:sz w:val="21"/>
      </w:rPr>
    </w:lvl>
    <w:lvl w:ilvl="1" w:tentative="0">
      <w:start w:val="1"/>
      <w:numFmt w:val="decimal"/>
      <w:pStyle w:val="347"/>
      <w:lvlText w:val="0.%1.%2"/>
      <w:lvlJc w:val="left"/>
      <w:pPr>
        <w:tabs>
          <w:tab w:val="left" w:pos="720"/>
        </w:tabs>
        <w:ind w:left="0" w:firstLine="0"/>
      </w:pPr>
      <w:rPr>
        <w:rFonts w:hint="eastAsia" w:ascii="黑体" w:hAnsi="Times New Roman" w:eastAsia="黑体"/>
        <w:b w:val="0"/>
        <w:i w:val="0"/>
        <w:sz w:val="21"/>
      </w:rPr>
    </w:lvl>
    <w:lvl w:ilvl="2" w:tentative="0">
      <w:start w:val="1"/>
      <w:numFmt w:val="decimal"/>
      <w:lvlText w:val="0.%2.%3  "/>
      <w:lvlJc w:val="left"/>
      <w:pPr>
        <w:tabs>
          <w:tab w:val="left" w:pos="-31680"/>
        </w:tabs>
        <w:ind w:left="-32767" w:firstLine="0"/>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17">
    <w:nsid w:val="4B733A5F"/>
    <w:multiLevelType w:val="multilevel"/>
    <w:tmpl w:val="4B733A5F"/>
    <w:lvl w:ilvl="0" w:tentative="0">
      <w:start w:val="1"/>
      <w:numFmt w:val="decimal"/>
      <w:pStyle w:val="307"/>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8">
    <w:nsid w:val="55E02EF4"/>
    <w:multiLevelType w:val="multilevel"/>
    <w:tmpl w:val="55E02EF4"/>
    <w:lvl w:ilvl="0" w:tentative="0">
      <w:start w:val="1"/>
      <w:numFmt w:val="decimal"/>
      <w:pStyle w:val="302"/>
      <w:lvlText w:val="图%1"/>
      <w:lvlJc w:val="left"/>
      <w:pPr>
        <w:tabs>
          <w:tab w:val="left" w:pos="360"/>
        </w:tabs>
        <w:ind w:left="0" w:firstLine="0"/>
      </w:pPr>
      <w:rPr>
        <w:rFonts w:hint="eastAsia" w:ascii="黑体" w:eastAsia="黑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5B7E3733"/>
    <w:multiLevelType w:val="multilevel"/>
    <w:tmpl w:val="5B7E3733"/>
    <w:lvl w:ilvl="0" w:tentative="0">
      <w:start w:val="1"/>
      <w:numFmt w:val="decimal"/>
      <w:pStyle w:val="296"/>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0">
    <w:nsid w:val="60B55DC2"/>
    <w:multiLevelType w:val="multilevel"/>
    <w:tmpl w:val="60B55DC2"/>
    <w:lvl w:ilvl="0" w:tentative="0">
      <w:start w:val="1"/>
      <w:numFmt w:val="upperLetter"/>
      <w:pStyle w:val="349"/>
      <w:lvlText w:val="%1"/>
      <w:lvlJc w:val="left"/>
      <w:pPr>
        <w:tabs>
          <w:tab w:val="left" w:pos="0"/>
        </w:tabs>
        <w:ind w:left="0" w:firstLine="0"/>
      </w:pPr>
      <w:rPr>
        <w:rFonts w:hint="eastAsia"/>
      </w:rPr>
    </w:lvl>
    <w:lvl w:ilvl="1" w:tentative="0">
      <w:start w:val="1"/>
      <w:numFmt w:val="decimal"/>
      <w:pStyle w:val="275"/>
      <w:suff w:val="nothing"/>
      <w:lvlText w:val="表%1.%2　"/>
      <w:lvlJc w:val="left"/>
      <w:pPr>
        <w:ind w:left="0" w:firstLine="0"/>
      </w:pPr>
      <w:rPr>
        <w:rFonts w:hint="eastAsia" w:ascii="黑体" w:hAnsi="黑体" w:eastAsia="黑体"/>
        <w:b w:val="0"/>
        <w:i w:val="0"/>
        <w:caps w:val="0"/>
        <w:strike w:val="0"/>
        <w:dstrike w:val="0"/>
        <w:snapToGrid w:val="0"/>
        <w:vanish w:val="0"/>
        <w:kern w:val="0"/>
        <w:sz w:val="21"/>
        <w:vertAlign w:val="baseline"/>
        <w14:cntxtalts w14:val="0"/>
      </w:rPr>
    </w:lvl>
    <w:lvl w:ilvl="2" w:tentative="0">
      <w:start w:val="1"/>
      <w:numFmt w:val="none"/>
      <w:pStyle w:val="318"/>
      <w:suff w:val="nothing"/>
      <w:lvlText w:val="表%1.%2　"/>
      <w:lvlJc w:val="left"/>
      <w:pPr>
        <w:ind w:left="0" w:firstLine="0"/>
      </w:pPr>
      <w:rPr>
        <w:rFonts w:hint="eastAsia" w:ascii="黑体" w:hAnsi="黑体" w:eastAsia="黑体"/>
        <w:b w:val="0"/>
        <w:i w:val="0"/>
        <w:sz w:val="21"/>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1">
    <w:nsid w:val="657D3FBC"/>
    <w:multiLevelType w:val="multilevel"/>
    <w:tmpl w:val="657D3FBC"/>
    <w:lvl w:ilvl="0" w:tentative="0">
      <w:start w:val="1"/>
      <w:numFmt w:val="upperLetter"/>
      <w:pStyle w:val="27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27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77"/>
      <w:suff w:val="nothing"/>
      <w:lvlText w:val="%1.%2.%3　"/>
      <w:lvlJc w:val="left"/>
      <w:pPr>
        <w:ind w:left="0" w:firstLine="0"/>
      </w:pPr>
      <w:rPr>
        <w:rFonts w:hint="eastAsia" w:ascii="黑体" w:hAnsi="Times New Roman" w:eastAsia="黑体"/>
        <w:b w:val="0"/>
        <w:i w:val="0"/>
        <w:sz w:val="21"/>
      </w:rPr>
    </w:lvl>
    <w:lvl w:ilvl="3" w:tentative="0">
      <w:start w:val="1"/>
      <w:numFmt w:val="decimal"/>
      <w:pStyle w:val="278"/>
      <w:suff w:val="nothing"/>
      <w:lvlText w:val="%1.%2.%3.%4　"/>
      <w:lvlJc w:val="left"/>
      <w:pPr>
        <w:ind w:left="0" w:firstLine="0"/>
      </w:pPr>
      <w:rPr>
        <w:rFonts w:hint="eastAsia" w:ascii="黑体" w:hAnsi="Times New Roman" w:eastAsia="黑体"/>
        <w:b w:val="0"/>
        <w:i w:val="0"/>
        <w:sz w:val="21"/>
      </w:rPr>
    </w:lvl>
    <w:lvl w:ilvl="4" w:tentative="0">
      <w:start w:val="1"/>
      <w:numFmt w:val="decimal"/>
      <w:pStyle w:val="279"/>
      <w:suff w:val="nothing"/>
      <w:lvlText w:val="%1.%2.%3.%4.%5　"/>
      <w:lvlJc w:val="left"/>
      <w:pPr>
        <w:ind w:left="0" w:firstLine="0"/>
      </w:pPr>
      <w:rPr>
        <w:rFonts w:hint="eastAsia" w:ascii="黑体" w:hAnsi="Times New Roman" w:eastAsia="黑体"/>
        <w:b w:val="0"/>
        <w:i w:val="0"/>
        <w:sz w:val="21"/>
      </w:rPr>
    </w:lvl>
    <w:lvl w:ilvl="5" w:tentative="0">
      <w:start w:val="1"/>
      <w:numFmt w:val="decimal"/>
      <w:pStyle w:val="280"/>
      <w:suff w:val="nothing"/>
      <w:lvlText w:val="%1.%2.%3.%4.%5.%6　"/>
      <w:lvlJc w:val="left"/>
      <w:pPr>
        <w:ind w:left="0" w:firstLine="0"/>
      </w:pPr>
      <w:rPr>
        <w:rFonts w:ascii="黑体" w:hAnsi="黑体" w:eastAsia="黑体"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6" w:tentative="0">
      <w:start w:val="1"/>
      <w:numFmt w:val="decimal"/>
      <w:pStyle w:val="28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2">
    <w:nsid w:val="69B7012B"/>
    <w:multiLevelType w:val="multilevel"/>
    <w:tmpl w:val="69B7012B"/>
    <w:lvl w:ilvl="0" w:tentative="0">
      <w:start w:val="1"/>
      <w:numFmt w:val="lowerLetter"/>
      <w:pStyle w:val="305"/>
      <w:lvlText w:val="%1)"/>
      <w:lvlJc w:val="left"/>
      <w:pPr>
        <w:tabs>
          <w:tab w:val="left" w:pos="840"/>
        </w:tabs>
        <w:ind w:left="839" w:hanging="419"/>
      </w:pPr>
      <w:rPr>
        <w:rFonts w:hint="eastAsia" w:ascii="宋体" w:eastAsia="宋体"/>
        <w:b w:val="0"/>
        <w:i w:val="0"/>
        <w:sz w:val="21"/>
        <w:szCs w:val="21"/>
      </w:rPr>
    </w:lvl>
    <w:lvl w:ilvl="1" w:tentative="0">
      <w:start w:val="1"/>
      <w:numFmt w:val="decimal"/>
      <w:pStyle w:val="294"/>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3">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508"/>
      <w:suff w:val="nothing"/>
      <w:lvlText w:val="%1%2　"/>
      <w:lvlJc w:val="left"/>
      <w:pPr>
        <w:ind w:left="0" w:firstLine="0"/>
      </w:pPr>
      <w:rPr>
        <w:rFonts w:hint="eastAsia" w:ascii="黑体" w:hAnsi="Times New Roman" w:eastAsia="黑体"/>
        <w:b w:val="0"/>
        <w:i w:val="0"/>
        <w:sz w:val="21"/>
      </w:rPr>
    </w:lvl>
    <w:lvl w:ilvl="2" w:tentative="0">
      <w:start w:val="1"/>
      <w:numFmt w:val="decimal"/>
      <w:pStyle w:val="510"/>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4">
    <w:nsid w:val="6DBF04F4"/>
    <w:multiLevelType w:val="multilevel"/>
    <w:tmpl w:val="6DBF04F4"/>
    <w:lvl w:ilvl="0" w:tentative="0">
      <w:start w:val="1"/>
      <w:numFmt w:val="none"/>
      <w:pStyle w:val="30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5">
    <w:nsid w:val="763A6836"/>
    <w:multiLevelType w:val="multilevel"/>
    <w:tmpl w:val="763A6836"/>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pStyle w:val="308"/>
      <w:suff w:val="nothing"/>
      <w:lvlText w:val="%1%2 "/>
      <w:lvlJc w:val="left"/>
      <w:pPr>
        <w:ind w:left="0" w:firstLine="0"/>
      </w:pPr>
      <w:rPr>
        <w:rFonts w:hint="eastAsia" w:ascii="黑体" w:hAnsi="Times New Roman" w:eastAsia="黑体"/>
        <w:b/>
        <w:i w:val="0"/>
        <w:sz w:val="28"/>
      </w:rPr>
    </w:lvl>
    <w:lvl w:ilvl="2" w:tentative="0">
      <w:start w:val="1"/>
      <w:numFmt w:val="decimal"/>
      <w:pStyle w:val="309"/>
      <w:suff w:val="nothing"/>
      <w:lvlText w:val="%1%2.%3　"/>
      <w:lvlJc w:val="left"/>
      <w:pPr>
        <w:ind w:left="0" w:firstLine="0"/>
      </w:pPr>
      <w:rPr>
        <w:rFonts w:hint="eastAsia" w:ascii="黑体" w:hAnsi="Times New Roman" w:eastAsia="黑体"/>
        <w:b/>
        <w:i w:val="0"/>
        <w:sz w:val="21"/>
      </w:rPr>
    </w:lvl>
    <w:lvl w:ilvl="3" w:tentative="0">
      <w:start w:val="1"/>
      <w:numFmt w:val="decimal"/>
      <w:pStyle w:val="310"/>
      <w:suff w:val="nothing"/>
      <w:lvlText w:val="%1%2.%3.%4　"/>
      <w:lvlJc w:val="left"/>
      <w:pPr>
        <w:ind w:left="0" w:firstLine="0"/>
      </w:pPr>
      <w:rPr>
        <w:rFonts w:hint="eastAsia" w:ascii="黑体" w:hAnsi="Times New Roman" w:eastAsia="黑体"/>
        <w:b/>
        <w:i w:val="0"/>
        <w:sz w:val="21"/>
      </w:rPr>
    </w:lvl>
    <w:lvl w:ilvl="4" w:tentative="0">
      <w:start w:val="1"/>
      <w:numFmt w:val="decimal"/>
      <w:pStyle w:val="311"/>
      <w:suff w:val="nothing"/>
      <w:lvlText w:val="表%1%2.%3.%4-%5 "/>
      <w:lvlJc w:val="left"/>
      <w:pPr>
        <w:ind w:left="0" w:firstLine="0"/>
      </w:pPr>
      <w:rPr>
        <w:rFonts w:hint="eastAsia" w:ascii="黑体" w:hAnsi="Times New Roman" w:eastAsia="黑体"/>
        <w:b/>
        <w:i w:val="0"/>
        <w:sz w:val="21"/>
      </w:rPr>
    </w:lvl>
    <w:lvl w:ilvl="5" w:tentative="0">
      <w:start w:val="1"/>
      <w:numFmt w:val="decimal"/>
      <w:lvlRestart w:val="4"/>
      <w:pStyle w:val="312"/>
      <w:suff w:val="nothing"/>
      <w:lvlText w:val="%1图%2.%3.%4-%6 "/>
      <w:lvlJc w:val="left"/>
      <w:pPr>
        <w:ind w:left="0" w:firstLine="0"/>
      </w:pPr>
      <w:rPr>
        <w:rFonts w:hint="eastAsia" w:ascii="黑体" w:hAnsi="Times New Roman" w:eastAsia="黑体"/>
        <w:b/>
        <w:i w:val="0"/>
        <w:sz w:val="21"/>
      </w:rPr>
    </w:lvl>
    <w:lvl w:ilvl="6" w:tentative="0">
      <w:start w:val="1"/>
      <w:numFmt w:val="decimal"/>
      <w:lvlRestart w:val="4"/>
      <w:pStyle w:val="313"/>
      <w:suff w:val="nothing"/>
      <w:lvlText w:val="(%2.%3.%4-%7)"/>
      <w:lvlJc w:val="center"/>
      <w:pPr>
        <w:ind w:left="288" w:firstLine="288"/>
      </w:pPr>
      <w:rPr>
        <w:rFonts w:hint="eastAsia" w:ascii="黑体" w:hAnsi="Times New Roman" w:eastAsia="黑体"/>
        <w:b/>
        <w:i w:val="0"/>
        <w:sz w:val="21"/>
      </w:rPr>
    </w:lvl>
    <w:lvl w:ilvl="7" w:tentative="0">
      <w:start w:val="1"/>
      <w:numFmt w:val="decimal"/>
      <w:lvlRestart w:val="2"/>
      <w:pStyle w:val="315"/>
      <w:lvlText w:val="    %1%8"/>
      <w:lvlJc w:val="left"/>
      <w:pPr>
        <w:tabs>
          <w:tab w:val="left" w:pos="720"/>
        </w:tabs>
        <w:ind w:left="0" w:firstLine="0"/>
      </w:pPr>
      <w:rPr>
        <w:rFonts w:hint="eastAsia" w:ascii="黑体" w:eastAsia="黑体"/>
        <w:b/>
        <w:i w:val="0"/>
        <w:sz w:val="21"/>
      </w:rPr>
    </w:lvl>
    <w:lvl w:ilvl="8" w:tentative="0">
      <w:start w:val="1"/>
      <w:numFmt w:val="decimal"/>
      <w:lvlRestart w:val="2"/>
      <w:pStyle w:val="314"/>
      <w:lvlText w:val="%2.0.%9"/>
      <w:lvlJc w:val="left"/>
      <w:pPr>
        <w:tabs>
          <w:tab w:val="left" w:pos="720"/>
        </w:tabs>
        <w:ind w:left="0" w:firstLine="0"/>
      </w:pPr>
      <w:rPr>
        <w:rFonts w:hint="eastAsia" w:ascii="黑体" w:hAnsi="华文细黑" w:eastAsia="黑体"/>
        <w:b/>
        <w:i w:val="0"/>
        <w:sz w:val="21"/>
      </w:rPr>
    </w:lvl>
  </w:abstractNum>
  <w:abstractNum w:abstractNumId="26">
    <w:nsid w:val="76933334"/>
    <w:multiLevelType w:val="multilevel"/>
    <w:tmpl w:val="76933334"/>
    <w:lvl w:ilvl="0" w:tentative="0">
      <w:start w:val="1"/>
      <w:numFmt w:val="none"/>
      <w:pStyle w:val="285"/>
      <w:lvlText w:val="%1——"/>
      <w:lvlJc w:val="left"/>
      <w:pPr>
        <w:tabs>
          <w:tab w:val="left" w:pos="1140"/>
        </w:tabs>
        <w:ind w:left="840" w:hanging="420"/>
      </w:pPr>
      <w:rPr>
        <w:rFonts w:hint="eastAsia" w:ascii="黑体" w:hAnsi="黑体" w:eastAsia="黑体"/>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21"/>
  </w:num>
  <w:num w:numId="13">
    <w:abstractNumId w:val="20"/>
  </w:num>
  <w:num w:numId="14">
    <w:abstractNumId w:val="15"/>
  </w:num>
  <w:num w:numId="15">
    <w:abstractNumId w:val="26"/>
  </w:num>
  <w:num w:numId="16">
    <w:abstractNumId w:val="12"/>
  </w:num>
  <w:num w:numId="17">
    <w:abstractNumId w:val="22"/>
  </w:num>
  <w:num w:numId="18">
    <w:abstractNumId w:val="19"/>
  </w:num>
  <w:num w:numId="19">
    <w:abstractNumId w:val="11"/>
  </w:num>
  <w:num w:numId="20">
    <w:abstractNumId w:val="18"/>
  </w:num>
  <w:num w:numId="21">
    <w:abstractNumId w:val="24"/>
  </w:num>
  <w:num w:numId="22">
    <w:abstractNumId w:val="10"/>
  </w:num>
  <w:num w:numId="23">
    <w:abstractNumId w:val="16"/>
  </w:num>
  <w:num w:numId="24">
    <w:abstractNumId w:val="17"/>
  </w:num>
  <w:num w:numId="25">
    <w:abstractNumId w:val="25"/>
  </w:num>
  <w:num w:numId="26">
    <w:abstractNumId w:val="13"/>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mirrorMargins w:val="1"/>
  <w:bordersDoNotSurroundHeader w:val="0"/>
  <w:bordersDoNotSurroundFooter w:val="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attachedTemplate r:id="rId1"/>
  <w:documentProtection w:enforcement="0"/>
  <w:defaultTabStop w:val="21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RkMTNkNzlmZWFmY2ZjZWYzMGM1ZjhmOWJjOTcwNDkifQ=="/>
  </w:docVars>
  <w:rsids>
    <w:rsidRoot w:val="01BD55AE"/>
    <w:rsid w:val="00006548"/>
    <w:rsid w:val="00027BD3"/>
    <w:rsid w:val="00036B39"/>
    <w:rsid w:val="000372EA"/>
    <w:rsid w:val="00040BBF"/>
    <w:rsid w:val="00053FB5"/>
    <w:rsid w:val="00075DD9"/>
    <w:rsid w:val="00076F59"/>
    <w:rsid w:val="000810CB"/>
    <w:rsid w:val="00083185"/>
    <w:rsid w:val="0009271F"/>
    <w:rsid w:val="0009648F"/>
    <w:rsid w:val="000A568D"/>
    <w:rsid w:val="000A6E5F"/>
    <w:rsid w:val="000B6ECB"/>
    <w:rsid w:val="000C21DC"/>
    <w:rsid w:val="000C2EFF"/>
    <w:rsid w:val="000D2D03"/>
    <w:rsid w:val="000E2B29"/>
    <w:rsid w:val="000E7B1D"/>
    <w:rsid w:val="00123BF9"/>
    <w:rsid w:val="00127602"/>
    <w:rsid w:val="00144633"/>
    <w:rsid w:val="001517CF"/>
    <w:rsid w:val="00164C6D"/>
    <w:rsid w:val="00170B1F"/>
    <w:rsid w:val="00172236"/>
    <w:rsid w:val="001748CC"/>
    <w:rsid w:val="0017737E"/>
    <w:rsid w:val="001830DE"/>
    <w:rsid w:val="001A5BF9"/>
    <w:rsid w:val="001C2054"/>
    <w:rsid w:val="001D5AA4"/>
    <w:rsid w:val="001D71BA"/>
    <w:rsid w:val="001F0E09"/>
    <w:rsid w:val="00216264"/>
    <w:rsid w:val="00227E52"/>
    <w:rsid w:val="002310FD"/>
    <w:rsid w:val="00235CB0"/>
    <w:rsid w:val="00247E6D"/>
    <w:rsid w:val="00267674"/>
    <w:rsid w:val="00277D91"/>
    <w:rsid w:val="00282FBE"/>
    <w:rsid w:val="00287FD8"/>
    <w:rsid w:val="002917C0"/>
    <w:rsid w:val="002A3BE2"/>
    <w:rsid w:val="002A4DD0"/>
    <w:rsid w:val="002A6B18"/>
    <w:rsid w:val="002C6C4A"/>
    <w:rsid w:val="002E08C1"/>
    <w:rsid w:val="002E5F3F"/>
    <w:rsid w:val="002F1862"/>
    <w:rsid w:val="00303CA5"/>
    <w:rsid w:val="00316CBA"/>
    <w:rsid w:val="00324802"/>
    <w:rsid w:val="00337CA1"/>
    <w:rsid w:val="00366B99"/>
    <w:rsid w:val="00397925"/>
    <w:rsid w:val="003A4F7B"/>
    <w:rsid w:val="003B65E2"/>
    <w:rsid w:val="003C5C82"/>
    <w:rsid w:val="003D636C"/>
    <w:rsid w:val="003E7CE2"/>
    <w:rsid w:val="003F2DA8"/>
    <w:rsid w:val="003F764E"/>
    <w:rsid w:val="00406CC1"/>
    <w:rsid w:val="0041207A"/>
    <w:rsid w:val="00436ECC"/>
    <w:rsid w:val="004414E6"/>
    <w:rsid w:val="00447DDB"/>
    <w:rsid w:val="004548A9"/>
    <w:rsid w:val="004619AC"/>
    <w:rsid w:val="00463A10"/>
    <w:rsid w:val="00466FF2"/>
    <w:rsid w:val="00467339"/>
    <w:rsid w:val="004826C9"/>
    <w:rsid w:val="0048668C"/>
    <w:rsid w:val="00490088"/>
    <w:rsid w:val="004A3243"/>
    <w:rsid w:val="0050545B"/>
    <w:rsid w:val="005134E3"/>
    <w:rsid w:val="00515AC9"/>
    <w:rsid w:val="005175BF"/>
    <w:rsid w:val="00517D40"/>
    <w:rsid w:val="00520DEA"/>
    <w:rsid w:val="00521E61"/>
    <w:rsid w:val="005272AE"/>
    <w:rsid w:val="005322CC"/>
    <w:rsid w:val="00532D32"/>
    <w:rsid w:val="0053303D"/>
    <w:rsid w:val="00534928"/>
    <w:rsid w:val="00562526"/>
    <w:rsid w:val="00573966"/>
    <w:rsid w:val="00573CAA"/>
    <w:rsid w:val="00596BBE"/>
    <w:rsid w:val="005A35D5"/>
    <w:rsid w:val="005A406C"/>
    <w:rsid w:val="005D5966"/>
    <w:rsid w:val="00601445"/>
    <w:rsid w:val="00611BD0"/>
    <w:rsid w:val="0061695B"/>
    <w:rsid w:val="00630366"/>
    <w:rsid w:val="00630EC5"/>
    <w:rsid w:val="0065094C"/>
    <w:rsid w:val="00674639"/>
    <w:rsid w:val="00681844"/>
    <w:rsid w:val="006A01D7"/>
    <w:rsid w:val="006A2E8B"/>
    <w:rsid w:val="006B643E"/>
    <w:rsid w:val="006D12A2"/>
    <w:rsid w:val="006D6D2B"/>
    <w:rsid w:val="006E740A"/>
    <w:rsid w:val="006E7E4F"/>
    <w:rsid w:val="006F1FF9"/>
    <w:rsid w:val="007064A5"/>
    <w:rsid w:val="00715BD0"/>
    <w:rsid w:val="00743CC7"/>
    <w:rsid w:val="0074732A"/>
    <w:rsid w:val="00767B2F"/>
    <w:rsid w:val="00773A5E"/>
    <w:rsid w:val="00776408"/>
    <w:rsid w:val="0078233D"/>
    <w:rsid w:val="007D2FAA"/>
    <w:rsid w:val="007E0206"/>
    <w:rsid w:val="007E3F4F"/>
    <w:rsid w:val="007F69B9"/>
    <w:rsid w:val="00811C33"/>
    <w:rsid w:val="00852FD6"/>
    <w:rsid w:val="0086798F"/>
    <w:rsid w:val="008708FD"/>
    <w:rsid w:val="008C0296"/>
    <w:rsid w:val="008C5347"/>
    <w:rsid w:val="008D2560"/>
    <w:rsid w:val="008D383F"/>
    <w:rsid w:val="008E1AE0"/>
    <w:rsid w:val="008E351F"/>
    <w:rsid w:val="00901DA3"/>
    <w:rsid w:val="009535DF"/>
    <w:rsid w:val="0095659D"/>
    <w:rsid w:val="009676B1"/>
    <w:rsid w:val="009721AF"/>
    <w:rsid w:val="00995610"/>
    <w:rsid w:val="009C0704"/>
    <w:rsid w:val="009D19E4"/>
    <w:rsid w:val="009F7CDF"/>
    <w:rsid w:val="00A329C9"/>
    <w:rsid w:val="00A342E2"/>
    <w:rsid w:val="00A35C5B"/>
    <w:rsid w:val="00A40CF5"/>
    <w:rsid w:val="00A470A7"/>
    <w:rsid w:val="00A473CC"/>
    <w:rsid w:val="00A832D8"/>
    <w:rsid w:val="00A87239"/>
    <w:rsid w:val="00A94542"/>
    <w:rsid w:val="00AA4903"/>
    <w:rsid w:val="00AA4BDA"/>
    <w:rsid w:val="00AB12B4"/>
    <w:rsid w:val="00AC06BB"/>
    <w:rsid w:val="00AC3ACC"/>
    <w:rsid w:val="00AD7ECC"/>
    <w:rsid w:val="00AE108D"/>
    <w:rsid w:val="00AE3FF9"/>
    <w:rsid w:val="00AF2B0D"/>
    <w:rsid w:val="00AF2DD6"/>
    <w:rsid w:val="00B01D8B"/>
    <w:rsid w:val="00B0338D"/>
    <w:rsid w:val="00B0682B"/>
    <w:rsid w:val="00B06F9F"/>
    <w:rsid w:val="00B13E76"/>
    <w:rsid w:val="00B23033"/>
    <w:rsid w:val="00B23075"/>
    <w:rsid w:val="00B454CA"/>
    <w:rsid w:val="00B55871"/>
    <w:rsid w:val="00B565EB"/>
    <w:rsid w:val="00B614B1"/>
    <w:rsid w:val="00B74D02"/>
    <w:rsid w:val="00B807AF"/>
    <w:rsid w:val="00B90349"/>
    <w:rsid w:val="00BC6C4C"/>
    <w:rsid w:val="00BE027D"/>
    <w:rsid w:val="00BF3DB8"/>
    <w:rsid w:val="00BF533F"/>
    <w:rsid w:val="00C12F1C"/>
    <w:rsid w:val="00C22264"/>
    <w:rsid w:val="00C231D9"/>
    <w:rsid w:val="00C26FF1"/>
    <w:rsid w:val="00C7294C"/>
    <w:rsid w:val="00C7721B"/>
    <w:rsid w:val="00C80B64"/>
    <w:rsid w:val="00C825D9"/>
    <w:rsid w:val="00CA1496"/>
    <w:rsid w:val="00CA612B"/>
    <w:rsid w:val="00CB182F"/>
    <w:rsid w:val="00CC19EC"/>
    <w:rsid w:val="00CE0378"/>
    <w:rsid w:val="00CF740D"/>
    <w:rsid w:val="00D10F52"/>
    <w:rsid w:val="00D20260"/>
    <w:rsid w:val="00D32102"/>
    <w:rsid w:val="00D679FB"/>
    <w:rsid w:val="00D77681"/>
    <w:rsid w:val="00DC300E"/>
    <w:rsid w:val="00DC5920"/>
    <w:rsid w:val="00DE6C5C"/>
    <w:rsid w:val="00DE79D1"/>
    <w:rsid w:val="00DF3719"/>
    <w:rsid w:val="00E04DBB"/>
    <w:rsid w:val="00E05C6A"/>
    <w:rsid w:val="00E05E73"/>
    <w:rsid w:val="00E12E32"/>
    <w:rsid w:val="00E245C7"/>
    <w:rsid w:val="00E307EE"/>
    <w:rsid w:val="00E30917"/>
    <w:rsid w:val="00E33A22"/>
    <w:rsid w:val="00E376DF"/>
    <w:rsid w:val="00E558DE"/>
    <w:rsid w:val="00E638E4"/>
    <w:rsid w:val="00E73319"/>
    <w:rsid w:val="00E83142"/>
    <w:rsid w:val="00E87A23"/>
    <w:rsid w:val="00E96E93"/>
    <w:rsid w:val="00ED1474"/>
    <w:rsid w:val="00ED7098"/>
    <w:rsid w:val="00EE4858"/>
    <w:rsid w:val="00EE4A1A"/>
    <w:rsid w:val="00F17B6A"/>
    <w:rsid w:val="00F252F0"/>
    <w:rsid w:val="00F25CA4"/>
    <w:rsid w:val="00F66499"/>
    <w:rsid w:val="00F73EF2"/>
    <w:rsid w:val="00F8041E"/>
    <w:rsid w:val="00FD74B3"/>
    <w:rsid w:val="0116386F"/>
    <w:rsid w:val="01331B85"/>
    <w:rsid w:val="01BD55AE"/>
    <w:rsid w:val="02B17D57"/>
    <w:rsid w:val="02B47281"/>
    <w:rsid w:val="02F11C45"/>
    <w:rsid w:val="065F53EF"/>
    <w:rsid w:val="08512C9F"/>
    <w:rsid w:val="08585740"/>
    <w:rsid w:val="091F4B4B"/>
    <w:rsid w:val="0A3C4703"/>
    <w:rsid w:val="0A797821"/>
    <w:rsid w:val="0D2D4885"/>
    <w:rsid w:val="10093E5F"/>
    <w:rsid w:val="109F6D26"/>
    <w:rsid w:val="10E221F5"/>
    <w:rsid w:val="14260671"/>
    <w:rsid w:val="14B20F69"/>
    <w:rsid w:val="159A5853"/>
    <w:rsid w:val="15AA4B5B"/>
    <w:rsid w:val="17436DBC"/>
    <w:rsid w:val="179C73F7"/>
    <w:rsid w:val="1B3CDA38"/>
    <w:rsid w:val="1B9E5DA3"/>
    <w:rsid w:val="1BFF60A7"/>
    <w:rsid w:val="1DFC1470"/>
    <w:rsid w:val="1F7538B6"/>
    <w:rsid w:val="20021A8E"/>
    <w:rsid w:val="21D10CA8"/>
    <w:rsid w:val="2526682A"/>
    <w:rsid w:val="27813441"/>
    <w:rsid w:val="29B97683"/>
    <w:rsid w:val="2A0C59BB"/>
    <w:rsid w:val="2B0377B9"/>
    <w:rsid w:val="2B2C4703"/>
    <w:rsid w:val="2C690A78"/>
    <w:rsid w:val="2C892158"/>
    <w:rsid w:val="2F1B2550"/>
    <w:rsid w:val="339B5ACE"/>
    <w:rsid w:val="34202B60"/>
    <w:rsid w:val="34262821"/>
    <w:rsid w:val="346E1DAF"/>
    <w:rsid w:val="36FC74B6"/>
    <w:rsid w:val="370945C1"/>
    <w:rsid w:val="37D20007"/>
    <w:rsid w:val="388475BE"/>
    <w:rsid w:val="39E969BC"/>
    <w:rsid w:val="3AF408A9"/>
    <w:rsid w:val="3CDF0217"/>
    <w:rsid w:val="3D537E59"/>
    <w:rsid w:val="3DFA4E64"/>
    <w:rsid w:val="3E876346"/>
    <w:rsid w:val="3F020E75"/>
    <w:rsid w:val="421043A1"/>
    <w:rsid w:val="4253779A"/>
    <w:rsid w:val="43F169A9"/>
    <w:rsid w:val="440C0554"/>
    <w:rsid w:val="443B271B"/>
    <w:rsid w:val="44853EC1"/>
    <w:rsid w:val="449649E5"/>
    <w:rsid w:val="4497145E"/>
    <w:rsid w:val="47E04B41"/>
    <w:rsid w:val="47EE5893"/>
    <w:rsid w:val="492359B6"/>
    <w:rsid w:val="49FC22B9"/>
    <w:rsid w:val="4B8567EC"/>
    <w:rsid w:val="4BD02CFA"/>
    <w:rsid w:val="4D10355D"/>
    <w:rsid w:val="4DB8639B"/>
    <w:rsid w:val="4E255D2C"/>
    <w:rsid w:val="4E617F69"/>
    <w:rsid w:val="4E7B76FB"/>
    <w:rsid w:val="4EFA6969"/>
    <w:rsid w:val="4F094051"/>
    <w:rsid w:val="50A215BE"/>
    <w:rsid w:val="5133209C"/>
    <w:rsid w:val="514A60FC"/>
    <w:rsid w:val="521670A1"/>
    <w:rsid w:val="5517274A"/>
    <w:rsid w:val="5555355C"/>
    <w:rsid w:val="57237092"/>
    <w:rsid w:val="58E6255C"/>
    <w:rsid w:val="5A447C78"/>
    <w:rsid w:val="5B247279"/>
    <w:rsid w:val="5B260CC2"/>
    <w:rsid w:val="5BE865EB"/>
    <w:rsid w:val="5F0D3DD3"/>
    <w:rsid w:val="5F667F53"/>
    <w:rsid w:val="5F82609D"/>
    <w:rsid w:val="60887A23"/>
    <w:rsid w:val="631657EC"/>
    <w:rsid w:val="635C5E14"/>
    <w:rsid w:val="63F33290"/>
    <w:rsid w:val="644A5041"/>
    <w:rsid w:val="67277FC8"/>
    <w:rsid w:val="68085DB5"/>
    <w:rsid w:val="68A467A0"/>
    <w:rsid w:val="69212871"/>
    <w:rsid w:val="72CE4B38"/>
    <w:rsid w:val="740D281B"/>
    <w:rsid w:val="7537216E"/>
    <w:rsid w:val="755E30F7"/>
    <w:rsid w:val="77062BC6"/>
    <w:rsid w:val="77D3E537"/>
    <w:rsid w:val="78856ECF"/>
    <w:rsid w:val="795113A5"/>
    <w:rsid w:val="797F5A41"/>
    <w:rsid w:val="7B2A7B4E"/>
    <w:rsid w:val="7C2A0C60"/>
    <w:rsid w:val="7C3B232D"/>
    <w:rsid w:val="7C3C7A60"/>
    <w:rsid w:val="7D406E30"/>
    <w:rsid w:val="7D5327E9"/>
    <w:rsid w:val="7E1B2DC3"/>
    <w:rsid w:val="7E5E7FB7"/>
    <w:rsid w:val="7E761648"/>
    <w:rsid w:val="7EC30AC6"/>
    <w:rsid w:val="7F522C60"/>
    <w:rsid w:val="7F5300F0"/>
    <w:rsid w:val="7F747BAD"/>
    <w:rsid w:val="FE9D720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iPriority="99" w:name="annotation text"/>
    <w:lsdException w:qFormat="1" w:unhideWhenUsed="0" w:uiPriority="0" w:name="header"/>
    <w:lsdException w:qFormat="1" w:unhideWhenUsed="0" w:uiPriority="0" w:name="footer"/>
    <w:lsdException w:qFormat="1" w:uiPriority="99" w:name="index heading"/>
    <w:lsdException w:qFormat="1" w:unhideWhenUsed="0" w:uiPriority="0" w:semiHidden="0" w:name="caption"/>
    <w:lsdException w:qFormat="1" w:unhideWhenUsed="0" w:uiPriority="0" w:name="table of figures"/>
    <w:lsdException w:qFormat="1" w:uiPriority="99" w:name="envelope address"/>
    <w:lsdException w:qFormat="1" w:uiPriority="99" w:name="envelope return"/>
    <w:lsdException w:qFormat="1" w:unhideWhenUsed="0" w:uiPriority="0" w:name="footnote reference"/>
    <w:lsdException w:qFormat="1" w:uiPriority="99" w:name="annotation reference"/>
    <w:lsdException w:qFormat="1" w:uiPriority="99" w:name="line number"/>
    <w:lsdException w:qFormat="1" w:unhideWhenUsed="0" w:uiPriority="0"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nhideWhenUsed="0" w:uiPriority="0" w:semiHidden="0" w:name="Title"/>
    <w:lsdException w:qFormat="1" w:uiPriority="99" w:name="Closing"/>
    <w:lsdException w:qFormat="1" w:uiPriority="99" w:name="Signature"/>
    <w:lsdException w:qFormat="1" w:uiPriority="1" w:semiHidden="0"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iPriority="99"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iPriority="99" w:name="Balloon Text"/>
    <w:lsdException w:qFormat="1" w:unhideWhenUsed="0" w:uiPriority="59" w:semiHidden="0" w:name="Table Grid"/>
    <w:lsdException w:qFormat="1" w:uiPriority="99" w:name="Table Theme"/>
    <w:lsdException w:qFormat="1" w:unhideWhenUsed="0" w:uiPriority="99" w:name="Placeholder Text"/>
    <w:lsdException w:qFormat="1" w:unhideWhenUsed="0" w:uiPriority="1" w:semiHidden="0" w:name="No Spacing"/>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qFormat/>
    <w:uiPriority w:val="0"/>
    <w:pPr>
      <w:keepNext/>
      <w:keepLines/>
      <w:spacing w:before="280" w:after="290" w:line="376" w:lineRule="auto"/>
      <w:outlineLvl w:val="4"/>
    </w:pPr>
    <w:rPr>
      <w:b/>
      <w:bCs/>
      <w:sz w:val="28"/>
      <w:szCs w:val="28"/>
    </w:rPr>
  </w:style>
  <w:style w:type="paragraph" w:styleId="8">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9">
    <w:name w:val="heading 7"/>
    <w:basedOn w:val="1"/>
    <w:next w:val="1"/>
    <w:qFormat/>
    <w:uiPriority w:val="0"/>
    <w:pPr>
      <w:keepNext/>
      <w:keepLines/>
      <w:spacing w:before="240" w:after="64" w:line="320" w:lineRule="auto"/>
      <w:outlineLvl w:val="6"/>
    </w:pPr>
    <w:rPr>
      <w:b/>
      <w:bCs/>
      <w:sz w:val="24"/>
    </w:rPr>
  </w:style>
  <w:style w:type="paragraph" w:styleId="10">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231">
    <w:name w:val="Default Paragraph Font"/>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360"/>
    <w:semiHidden/>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2">
    <w:name w:val="List 3"/>
    <w:basedOn w:val="1"/>
    <w:semiHidden/>
    <w:unhideWhenUsed/>
    <w:qFormat/>
    <w:uiPriority w:val="99"/>
    <w:pPr>
      <w:ind w:left="100" w:leftChars="400" w:hanging="200" w:hangingChars="200"/>
      <w:contextualSpacing/>
    </w:pPr>
  </w:style>
  <w:style w:type="paragraph" w:styleId="13">
    <w:name w:val="toc 7"/>
    <w:basedOn w:val="14"/>
    <w:next w:val="1"/>
    <w:semiHidden/>
    <w:qFormat/>
    <w:uiPriority w:val="0"/>
    <w:pPr>
      <w:ind w:left="500" w:leftChars="500"/>
    </w:pPr>
  </w:style>
  <w:style w:type="paragraph" w:styleId="14">
    <w:name w:val="toc 6"/>
    <w:basedOn w:val="15"/>
    <w:next w:val="1"/>
    <w:semiHidden/>
    <w:qFormat/>
    <w:uiPriority w:val="0"/>
    <w:pPr>
      <w:ind w:left="400" w:leftChars="400"/>
    </w:pPr>
  </w:style>
  <w:style w:type="paragraph" w:styleId="15">
    <w:name w:val="toc 5"/>
    <w:basedOn w:val="16"/>
    <w:next w:val="1"/>
    <w:semiHidden/>
    <w:qFormat/>
    <w:uiPriority w:val="0"/>
    <w:pPr>
      <w:ind w:left="300" w:leftChars="300"/>
    </w:pPr>
  </w:style>
  <w:style w:type="paragraph" w:styleId="16">
    <w:name w:val="toc 4"/>
    <w:basedOn w:val="17"/>
    <w:next w:val="1"/>
    <w:semiHidden/>
    <w:qFormat/>
    <w:uiPriority w:val="0"/>
    <w:pPr>
      <w:ind w:left="200" w:leftChars="200"/>
    </w:pPr>
  </w:style>
  <w:style w:type="paragraph" w:styleId="17">
    <w:name w:val="toc 3"/>
    <w:basedOn w:val="18"/>
    <w:next w:val="1"/>
    <w:semiHidden/>
    <w:qFormat/>
    <w:uiPriority w:val="0"/>
    <w:pPr>
      <w:ind w:left="100" w:leftChars="100"/>
    </w:pPr>
  </w:style>
  <w:style w:type="paragraph" w:styleId="18">
    <w:name w:val="toc 2"/>
    <w:basedOn w:val="19"/>
    <w:next w:val="1"/>
    <w:qFormat/>
    <w:uiPriority w:val="39"/>
  </w:style>
  <w:style w:type="paragraph" w:styleId="19">
    <w:name w:val="toc 1"/>
    <w:next w:val="1"/>
    <w:semiHidden/>
    <w:qFormat/>
    <w:uiPriority w:val="0"/>
    <w:pPr>
      <w:spacing w:before="25" w:beforeLines="25" w:after="25" w:afterLines="25"/>
      <w:jc w:val="both"/>
    </w:pPr>
    <w:rPr>
      <w:rFonts w:ascii="宋体" w:hAnsi="Times New Roman" w:eastAsia="宋体" w:cs="Times New Roman"/>
      <w:sz w:val="21"/>
      <w:lang w:val="en-US" w:eastAsia="zh-CN" w:bidi="ar-SA"/>
    </w:rPr>
  </w:style>
  <w:style w:type="paragraph" w:styleId="20">
    <w:name w:val="List Number 2"/>
    <w:basedOn w:val="1"/>
    <w:semiHidden/>
    <w:unhideWhenUsed/>
    <w:qFormat/>
    <w:uiPriority w:val="99"/>
    <w:pPr>
      <w:numPr>
        <w:ilvl w:val="0"/>
        <w:numId w:val="1"/>
      </w:numPr>
      <w:contextualSpacing/>
    </w:pPr>
  </w:style>
  <w:style w:type="paragraph" w:styleId="21">
    <w:name w:val="table of authorities"/>
    <w:basedOn w:val="1"/>
    <w:next w:val="1"/>
    <w:semiHidden/>
    <w:unhideWhenUsed/>
    <w:qFormat/>
    <w:uiPriority w:val="99"/>
    <w:pPr>
      <w:ind w:left="420" w:leftChars="200"/>
    </w:pPr>
  </w:style>
  <w:style w:type="paragraph" w:styleId="22">
    <w:name w:val="Note Heading"/>
    <w:basedOn w:val="1"/>
    <w:next w:val="1"/>
    <w:link w:val="492"/>
    <w:semiHidden/>
    <w:unhideWhenUsed/>
    <w:qFormat/>
    <w:uiPriority w:val="99"/>
    <w:pPr>
      <w:jc w:val="center"/>
    </w:pPr>
  </w:style>
  <w:style w:type="paragraph" w:styleId="23">
    <w:name w:val="List Bullet 4"/>
    <w:basedOn w:val="1"/>
    <w:semiHidden/>
    <w:unhideWhenUsed/>
    <w:qFormat/>
    <w:uiPriority w:val="99"/>
    <w:pPr>
      <w:numPr>
        <w:ilvl w:val="0"/>
        <w:numId w:val="2"/>
      </w:numPr>
      <w:contextualSpacing/>
    </w:pPr>
  </w:style>
  <w:style w:type="paragraph" w:styleId="24">
    <w:name w:val="index 8"/>
    <w:basedOn w:val="1"/>
    <w:next w:val="1"/>
    <w:semiHidden/>
    <w:unhideWhenUsed/>
    <w:qFormat/>
    <w:uiPriority w:val="99"/>
    <w:pPr>
      <w:ind w:left="1400" w:leftChars="1400"/>
    </w:pPr>
  </w:style>
  <w:style w:type="paragraph" w:styleId="25">
    <w:name w:val="E-mail Signature"/>
    <w:basedOn w:val="1"/>
    <w:link w:val="358"/>
    <w:semiHidden/>
    <w:unhideWhenUsed/>
    <w:qFormat/>
    <w:uiPriority w:val="99"/>
  </w:style>
  <w:style w:type="paragraph" w:styleId="26">
    <w:name w:val="List Number"/>
    <w:basedOn w:val="1"/>
    <w:semiHidden/>
    <w:unhideWhenUsed/>
    <w:qFormat/>
    <w:uiPriority w:val="99"/>
    <w:pPr>
      <w:numPr>
        <w:ilvl w:val="0"/>
        <w:numId w:val="3"/>
      </w:numPr>
      <w:contextualSpacing/>
    </w:pPr>
  </w:style>
  <w:style w:type="paragraph" w:styleId="27">
    <w:name w:val="Normal Indent"/>
    <w:basedOn w:val="1"/>
    <w:semiHidden/>
    <w:unhideWhenUsed/>
    <w:qFormat/>
    <w:uiPriority w:val="99"/>
    <w:pPr>
      <w:ind w:firstLine="420" w:firstLineChars="200"/>
    </w:pPr>
  </w:style>
  <w:style w:type="paragraph" w:styleId="28">
    <w:name w:val="caption"/>
    <w:basedOn w:val="1"/>
    <w:next w:val="1"/>
    <w:qFormat/>
    <w:uiPriority w:val="0"/>
    <w:rPr>
      <w:rFonts w:ascii="宋体" w:hAnsi="Arial" w:cs="Arial"/>
      <w:szCs w:val="20"/>
    </w:rPr>
  </w:style>
  <w:style w:type="paragraph" w:styleId="29">
    <w:name w:val="index 5"/>
    <w:basedOn w:val="1"/>
    <w:next w:val="1"/>
    <w:semiHidden/>
    <w:unhideWhenUsed/>
    <w:qFormat/>
    <w:uiPriority w:val="99"/>
    <w:pPr>
      <w:ind w:left="800" w:leftChars="800"/>
    </w:pPr>
  </w:style>
  <w:style w:type="paragraph" w:styleId="30">
    <w:name w:val="List Bullet"/>
    <w:basedOn w:val="1"/>
    <w:semiHidden/>
    <w:unhideWhenUsed/>
    <w:qFormat/>
    <w:uiPriority w:val="99"/>
    <w:pPr>
      <w:numPr>
        <w:ilvl w:val="0"/>
        <w:numId w:val="4"/>
      </w:numPr>
      <w:contextualSpacing/>
    </w:pPr>
  </w:style>
  <w:style w:type="paragraph" w:styleId="31">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32">
    <w:name w:val="Document Map"/>
    <w:basedOn w:val="1"/>
    <w:link w:val="474"/>
    <w:semiHidden/>
    <w:unhideWhenUsed/>
    <w:qFormat/>
    <w:uiPriority w:val="99"/>
    <w:rPr>
      <w:rFonts w:ascii="Microsoft YaHei UI" w:eastAsia="Microsoft YaHei UI"/>
      <w:sz w:val="18"/>
      <w:szCs w:val="18"/>
    </w:rPr>
  </w:style>
  <w:style w:type="paragraph" w:styleId="33">
    <w:name w:val="toa heading"/>
    <w:basedOn w:val="1"/>
    <w:next w:val="1"/>
    <w:semiHidden/>
    <w:unhideWhenUsed/>
    <w:qFormat/>
    <w:uiPriority w:val="99"/>
    <w:pPr>
      <w:spacing w:before="120"/>
    </w:pPr>
    <w:rPr>
      <w:rFonts w:asciiTheme="majorHAnsi" w:hAnsiTheme="majorHAnsi" w:cstheme="majorBidi"/>
      <w:sz w:val="24"/>
    </w:rPr>
  </w:style>
  <w:style w:type="paragraph" w:styleId="34">
    <w:name w:val="annotation text"/>
    <w:basedOn w:val="1"/>
    <w:link w:val="368"/>
    <w:semiHidden/>
    <w:unhideWhenUsed/>
    <w:qFormat/>
    <w:uiPriority w:val="99"/>
    <w:pPr>
      <w:jc w:val="left"/>
    </w:pPr>
  </w:style>
  <w:style w:type="paragraph" w:styleId="35">
    <w:name w:val="index 6"/>
    <w:basedOn w:val="1"/>
    <w:next w:val="1"/>
    <w:semiHidden/>
    <w:unhideWhenUsed/>
    <w:qFormat/>
    <w:uiPriority w:val="99"/>
    <w:pPr>
      <w:ind w:left="1000" w:leftChars="1000"/>
    </w:pPr>
  </w:style>
  <w:style w:type="paragraph" w:styleId="36">
    <w:name w:val="Salutation"/>
    <w:basedOn w:val="1"/>
    <w:next w:val="1"/>
    <w:link w:val="356"/>
    <w:semiHidden/>
    <w:unhideWhenUsed/>
    <w:qFormat/>
    <w:uiPriority w:val="99"/>
  </w:style>
  <w:style w:type="paragraph" w:styleId="37">
    <w:name w:val="Body Text 3"/>
    <w:basedOn w:val="1"/>
    <w:link w:val="489"/>
    <w:semiHidden/>
    <w:unhideWhenUsed/>
    <w:qFormat/>
    <w:uiPriority w:val="99"/>
    <w:pPr>
      <w:spacing w:after="120"/>
    </w:pPr>
    <w:rPr>
      <w:sz w:val="16"/>
      <w:szCs w:val="16"/>
    </w:rPr>
  </w:style>
  <w:style w:type="paragraph" w:styleId="38">
    <w:name w:val="Closing"/>
    <w:basedOn w:val="1"/>
    <w:link w:val="361"/>
    <w:semiHidden/>
    <w:unhideWhenUsed/>
    <w:qFormat/>
    <w:uiPriority w:val="99"/>
    <w:pPr>
      <w:ind w:left="100" w:leftChars="2100"/>
    </w:pPr>
  </w:style>
  <w:style w:type="paragraph" w:styleId="39">
    <w:name w:val="List Bullet 3"/>
    <w:basedOn w:val="1"/>
    <w:semiHidden/>
    <w:unhideWhenUsed/>
    <w:qFormat/>
    <w:uiPriority w:val="99"/>
    <w:pPr>
      <w:numPr>
        <w:ilvl w:val="0"/>
        <w:numId w:val="5"/>
      </w:numPr>
      <w:contextualSpacing/>
    </w:pPr>
  </w:style>
  <w:style w:type="paragraph" w:styleId="40">
    <w:name w:val="Body Text"/>
    <w:basedOn w:val="1"/>
    <w:link w:val="333"/>
    <w:semiHidden/>
    <w:unhideWhenUsed/>
    <w:qFormat/>
    <w:uiPriority w:val="99"/>
    <w:pPr>
      <w:spacing w:after="120"/>
    </w:pPr>
  </w:style>
  <w:style w:type="paragraph" w:styleId="41">
    <w:name w:val="Body Text Indent"/>
    <w:basedOn w:val="1"/>
    <w:link w:val="486"/>
    <w:semiHidden/>
    <w:unhideWhenUsed/>
    <w:qFormat/>
    <w:uiPriority w:val="99"/>
    <w:pPr>
      <w:spacing w:after="120"/>
      <w:ind w:left="420" w:leftChars="200"/>
    </w:pPr>
  </w:style>
  <w:style w:type="paragraph" w:styleId="42">
    <w:name w:val="List Number 3"/>
    <w:basedOn w:val="1"/>
    <w:semiHidden/>
    <w:unhideWhenUsed/>
    <w:qFormat/>
    <w:uiPriority w:val="99"/>
    <w:pPr>
      <w:numPr>
        <w:ilvl w:val="0"/>
        <w:numId w:val="6"/>
      </w:numPr>
      <w:contextualSpacing/>
    </w:pPr>
  </w:style>
  <w:style w:type="paragraph" w:styleId="43">
    <w:name w:val="List 2"/>
    <w:basedOn w:val="1"/>
    <w:semiHidden/>
    <w:unhideWhenUsed/>
    <w:qFormat/>
    <w:uiPriority w:val="99"/>
    <w:pPr>
      <w:ind w:left="100" w:leftChars="200" w:hanging="200" w:hangingChars="200"/>
      <w:contextualSpacing/>
    </w:pPr>
  </w:style>
  <w:style w:type="paragraph" w:styleId="44">
    <w:name w:val="List Continue"/>
    <w:basedOn w:val="1"/>
    <w:semiHidden/>
    <w:unhideWhenUsed/>
    <w:qFormat/>
    <w:uiPriority w:val="99"/>
    <w:pPr>
      <w:spacing w:after="120"/>
      <w:ind w:left="420" w:leftChars="200"/>
      <w:contextualSpacing/>
    </w:pPr>
  </w:style>
  <w:style w:type="paragraph" w:styleId="45">
    <w:name w:val="Block Text"/>
    <w:basedOn w:val="1"/>
    <w:semiHidden/>
    <w:unhideWhenUsed/>
    <w:qFormat/>
    <w:uiPriority w:val="99"/>
    <w:pPr>
      <w:spacing w:after="120"/>
      <w:ind w:left="1440" w:leftChars="700" w:right="1440" w:rightChars="700"/>
    </w:pPr>
  </w:style>
  <w:style w:type="paragraph" w:styleId="46">
    <w:name w:val="List Bullet 2"/>
    <w:basedOn w:val="1"/>
    <w:semiHidden/>
    <w:unhideWhenUsed/>
    <w:qFormat/>
    <w:uiPriority w:val="99"/>
    <w:pPr>
      <w:numPr>
        <w:ilvl w:val="0"/>
        <w:numId w:val="7"/>
      </w:numPr>
      <w:contextualSpacing/>
    </w:pPr>
  </w:style>
  <w:style w:type="paragraph" w:styleId="47">
    <w:name w:val="HTML Address"/>
    <w:basedOn w:val="1"/>
    <w:semiHidden/>
    <w:qFormat/>
    <w:uiPriority w:val="0"/>
    <w:rPr>
      <w:i/>
      <w:iCs/>
    </w:rPr>
  </w:style>
  <w:style w:type="paragraph" w:styleId="48">
    <w:name w:val="index 4"/>
    <w:basedOn w:val="1"/>
    <w:next w:val="1"/>
    <w:semiHidden/>
    <w:unhideWhenUsed/>
    <w:qFormat/>
    <w:uiPriority w:val="99"/>
    <w:pPr>
      <w:ind w:left="600" w:leftChars="600"/>
    </w:pPr>
  </w:style>
  <w:style w:type="paragraph" w:styleId="49">
    <w:name w:val="Plain Text"/>
    <w:basedOn w:val="1"/>
    <w:link w:val="357"/>
    <w:semiHidden/>
    <w:unhideWhenUsed/>
    <w:qFormat/>
    <w:uiPriority w:val="99"/>
    <w:rPr>
      <w:rFonts w:ascii="宋体" w:hAnsi="Courier New" w:cs="Courier New"/>
      <w:szCs w:val="21"/>
    </w:rPr>
  </w:style>
  <w:style w:type="paragraph" w:styleId="50">
    <w:name w:val="List Bullet 5"/>
    <w:basedOn w:val="1"/>
    <w:semiHidden/>
    <w:unhideWhenUsed/>
    <w:qFormat/>
    <w:uiPriority w:val="99"/>
    <w:pPr>
      <w:numPr>
        <w:ilvl w:val="0"/>
        <w:numId w:val="8"/>
      </w:numPr>
      <w:contextualSpacing/>
    </w:pPr>
  </w:style>
  <w:style w:type="paragraph" w:styleId="51">
    <w:name w:val="List Number 4"/>
    <w:basedOn w:val="1"/>
    <w:semiHidden/>
    <w:unhideWhenUsed/>
    <w:qFormat/>
    <w:uiPriority w:val="99"/>
    <w:pPr>
      <w:numPr>
        <w:ilvl w:val="0"/>
        <w:numId w:val="9"/>
      </w:numPr>
      <w:contextualSpacing/>
    </w:pPr>
  </w:style>
  <w:style w:type="paragraph" w:styleId="52">
    <w:name w:val="toc 8"/>
    <w:basedOn w:val="13"/>
    <w:next w:val="1"/>
    <w:semiHidden/>
    <w:qFormat/>
    <w:uiPriority w:val="0"/>
  </w:style>
  <w:style w:type="paragraph" w:styleId="53">
    <w:name w:val="index 3"/>
    <w:basedOn w:val="1"/>
    <w:next w:val="1"/>
    <w:semiHidden/>
    <w:unhideWhenUsed/>
    <w:qFormat/>
    <w:uiPriority w:val="99"/>
    <w:pPr>
      <w:ind w:left="400" w:leftChars="400"/>
    </w:pPr>
  </w:style>
  <w:style w:type="paragraph" w:styleId="54">
    <w:name w:val="Date"/>
    <w:basedOn w:val="1"/>
    <w:next w:val="1"/>
    <w:link w:val="420"/>
    <w:semiHidden/>
    <w:unhideWhenUsed/>
    <w:qFormat/>
    <w:uiPriority w:val="99"/>
    <w:pPr>
      <w:ind w:left="100" w:leftChars="2500"/>
    </w:pPr>
  </w:style>
  <w:style w:type="paragraph" w:styleId="55">
    <w:name w:val="Body Text Indent 2"/>
    <w:basedOn w:val="1"/>
    <w:link w:val="490"/>
    <w:semiHidden/>
    <w:unhideWhenUsed/>
    <w:qFormat/>
    <w:uiPriority w:val="99"/>
    <w:pPr>
      <w:spacing w:after="120" w:line="480" w:lineRule="auto"/>
      <w:ind w:left="420" w:leftChars="200"/>
    </w:pPr>
  </w:style>
  <w:style w:type="paragraph" w:styleId="56">
    <w:name w:val="endnote text"/>
    <w:basedOn w:val="1"/>
    <w:link w:val="473"/>
    <w:semiHidden/>
    <w:unhideWhenUsed/>
    <w:qFormat/>
    <w:uiPriority w:val="99"/>
    <w:pPr>
      <w:snapToGrid w:val="0"/>
      <w:jc w:val="left"/>
    </w:pPr>
  </w:style>
  <w:style w:type="paragraph" w:styleId="57">
    <w:name w:val="List Continue 5"/>
    <w:basedOn w:val="1"/>
    <w:semiHidden/>
    <w:unhideWhenUsed/>
    <w:qFormat/>
    <w:uiPriority w:val="99"/>
    <w:pPr>
      <w:spacing w:after="120"/>
      <w:ind w:left="2100" w:leftChars="1000"/>
      <w:contextualSpacing/>
    </w:pPr>
  </w:style>
  <w:style w:type="paragraph" w:styleId="58">
    <w:name w:val="Balloon Text"/>
    <w:basedOn w:val="1"/>
    <w:link w:val="367"/>
    <w:semiHidden/>
    <w:unhideWhenUsed/>
    <w:qFormat/>
    <w:uiPriority w:val="99"/>
    <w:rPr>
      <w:sz w:val="18"/>
      <w:szCs w:val="18"/>
    </w:rPr>
  </w:style>
  <w:style w:type="paragraph" w:styleId="59">
    <w:name w:val="footer"/>
    <w:basedOn w:val="1"/>
    <w:semiHidden/>
    <w:qFormat/>
    <w:uiPriority w:val="0"/>
    <w:pPr>
      <w:tabs>
        <w:tab w:val="center" w:pos="4153"/>
        <w:tab w:val="right" w:pos="8306"/>
      </w:tabs>
      <w:snapToGrid w:val="0"/>
      <w:ind w:right="210" w:rightChars="100"/>
      <w:jc w:val="right"/>
    </w:pPr>
    <w:rPr>
      <w:sz w:val="18"/>
      <w:szCs w:val="18"/>
    </w:rPr>
  </w:style>
  <w:style w:type="paragraph" w:styleId="60">
    <w:name w:val="envelope return"/>
    <w:basedOn w:val="1"/>
    <w:semiHidden/>
    <w:unhideWhenUsed/>
    <w:qFormat/>
    <w:uiPriority w:val="99"/>
    <w:pPr>
      <w:snapToGrid w:val="0"/>
    </w:pPr>
    <w:rPr>
      <w:rFonts w:asciiTheme="majorHAnsi" w:hAnsiTheme="majorHAnsi" w:eastAsiaTheme="majorEastAsia" w:cstheme="majorBidi"/>
    </w:rPr>
  </w:style>
  <w:style w:type="paragraph" w:styleId="61">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62">
    <w:name w:val="Signature"/>
    <w:basedOn w:val="1"/>
    <w:link w:val="370"/>
    <w:semiHidden/>
    <w:unhideWhenUsed/>
    <w:qFormat/>
    <w:uiPriority w:val="99"/>
    <w:pPr>
      <w:ind w:left="100" w:leftChars="2100"/>
    </w:pPr>
  </w:style>
  <w:style w:type="paragraph" w:styleId="63">
    <w:name w:val="List Continue 4"/>
    <w:basedOn w:val="1"/>
    <w:semiHidden/>
    <w:unhideWhenUsed/>
    <w:qFormat/>
    <w:uiPriority w:val="99"/>
    <w:pPr>
      <w:spacing w:after="120"/>
      <w:ind w:left="1680" w:leftChars="800"/>
      <w:contextualSpacing/>
    </w:pPr>
  </w:style>
  <w:style w:type="paragraph" w:styleId="64">
    <w:name w:val="index heading"/>
    <w:basedOn w:val="1"/>
    <w:next w:val="65"/>
    <w:semiHidden/>
    <w:unhideWhenUsed/>
    <w:qFormat/>
    <w:uiPriority w:val="99"/>
    <w:pPr>
      <w:spacing w:before="100" w:beforeLines="100" w:after="100" w:afterLines="100"/>
      <w:jc w:val="center"/>
    </w:pPr>
    <w:rPr>
      <w:rFonts w:eastAsia="黑体" w:asciiTheme="majorHAnsi" w:hAnsiTheme="majorHAnsi" w:cstheme="majorBidi"/>
      <w:bCs/>
    </w:rPr>
  </w:style>
  <w:style w:type="paragraph" w:styleId="65">
    <w:name w:val="index 1"/>
    <w:basedOn w:val="1"/>
    <w:next w:val="1"/>
    <w:semiHidden/>
    <w:unhideWhenUsed/>
    <w:qFormat/>
    <w:uiPriority w:val="99"/>
    <w:rPr>
      <w:rFonts w:ascii="宋体" w:hAnsi="宋体"/>
    </w:rPr>
  </w:style>
  <w:style w:type="paragraph" w:styleId="66">
    <w:name w:val="Subtitle"/>
    <w:basedOn w:val="1"/>
    <w:next w:val="1"/>
    <w:link w:val="359"/>
    <w:qFormat/>
    <w:uiPriority w:val="11"/>
    <w:pPr>
      <w:spacing w:before="240" w:after="60" w:line="312" w:lineRule="auto"/>
      <w:jc w:val="center"/>
      <w:outlineLvl w:val="1"/>
    </w:pPr>
    <w:rPr>
      <w:rFonts w:asciiTheme="majorHAnsi" w:hAnsiTheme="majorHAnsi" w:cstheme="majorBidi"/>
      <w:b/>
      <w:bCs/>
      <w:kern w:val="28"/>
      <w:sz w:val="32"/>
      <w:szCs w:val="32"/>
    </w:rPr>
  </w:style>
  <w:style w:type="paragraph" w:styleId="67">
    <w:name w:val="List Number 5"/>
    <w:basedOn w:val="1"/>
    <w:semiHidden/>
    <w:unhideWhenUsed/>
    <w:qFormat/>
    <w:uiPriority w:val="99"/>
    <w:pPr>
      <w:numPr>
        <w:ilvl w:val="0"/>
        <w:numId w:val="10"/>
      </w:numPr>
      <w:contextualSpacing/>
    </w:pPr>
  </w:style>
  <w:style w:type="paragraph" w:styleId="68">
    <w:name w:val="List"/>
    <w:basedOn w:val="1"/>
    <w:semiHidden/>
    <w:unhideWhenUsed/>
    <w:qFormat/>
    <w:uiPriority w:val="99"/>
    <w:pPr>
      <w:ind w:left="200" w:hanging="200" w:hangingChars="200"/>
      <w:contextualSpacing/>
    </w:pPr>
  </w:style>
  <w:style w:type="paragraph" w:styleId="69">
    <w:name w:val="footnote text"/>
    <w:basedOn w:val="1"/>
    <w:semiHidden/>
    <w:qFormat/>
    <w:uiPriority w:val="0"/>
    <w:pPr>
      <w:snapToGrid w:val="0"/>
      <w:ind w:left="400" w:leftChars="200" w:hanging="200" w:hangingChars="200"/>
      <w:jc w:val="left"/>
    </w:pPr>
    <w:rPr>
      <w:sz w:val="18"/>
      <w:szCs w:val="18"/>
    </w:rPr>
  </w:style>
  <w:style w:type="paragraph" w:styleId="70">
    <w:name w:val="List 5"/>
    <w:basedOn w:val="1"/>
    <w:semiHidden/>
    <w:unhideWhenUsed/>
    <w:qFormat/>
    <w:uiPriority w:val="99"/>
    <w:pPr>
      <w:ind w:left="100" w:leftChars="800" w:hanging="200" w:hangingChars="200"/>
      <w:contextualSpacing/>
    </w:pPr>
  </w:style>
  <w:style w:type="paragraph" w:styleId="71">
    <w:name w:val="Body Text Indent 3"/>
    <w:basedOn w:val="1"/>
    <w:link w:val="491"/>
    <w:semiHidden/>
    <w:unhideWhenUsed/>
    <w:qFormat/>
    <w:uiPriority w:val="99"/>
    <w:pPr>
      <w:spacing w:after="120"/>
      <w:ind w:left="420" w:leftChars="200"/>
    </w:pPr>
    <w:rPr>
      <w:sz w:val="16"/>
      <w:szCs w:val="16"/>
    </w:rPr>
  </w:style>
  <w:style w:type="paragraph" w:styleId="72">
    <w:name w:val="index 7"/>
    <w:basedOn w:val="1"/>
    <w:next w:val="1"/>
    <w:semiHidden/>
    <w:unhideWhenUsed/>
    <w:qFormat/>
    <w:uiPriority w:val="99"/>
    <w:pPr>
      <w:ind w:left="1200" w:leftChars="1200"/>
    </w:pPr>
  </w:style>
  <w:style w:type="paragraph" w:styleId="73">
    <w:name w:val="index 9"/>
    <w:basedOn w:val="1"/>
    <w:next w:val="1"/>
    <w:semiHidden/>
    <w:unhideWhenUsed/>
    <w:qFormat/>
    <w:uiPriority w:val="99"/>
    <w:pPr>
      <w:ind w:left="1600" w:leftChars="1600"/>
    </w:pPr>
  </w:style>
  <w:style w:type="paragraph" w:styleId="74">
    <w:name w:val="table of figures"/>
    <w:basedOn w:val="1"/>
    <w:next w:val="1"/>
    <w:semiHidden/>
    <w:qFormat/>
    <w:uiPriority w:val="0"/>
  </w:style>
  <w:style w:type="paragraph" w:styleId="75">
    <w:name w:val="toc 9"/>
    <w:basedOn w:val="52"/>
    <w:next w:val="1"/>
    <w:semiHidden/>
    <w:qFormat/>
    <w:uiPriority w:val="0"/>
  </w:style>
  <w:style w:type="paragraph" w:styleId="76">
    <w:name w:val="Body Text 2"/>
    <w:basedOn w:val="1"/>
    <w:link w:val="488"/>
    <w:semiHidden/>
    <w:unhideWhenUsed/>
    <w:qFormat/>
    <w:uiPriority w:val="99"/>
    <w:pPr>
      <w:spacing w:after="120" w:line="480" w:lineRule="auto"/>
    </w:pPr>
  </w:style>
  <w:style w:type="paragraph" w:styleId="77">
    <w:name w:val="List 4"/>
    <w:basedOn w:val="1"/>
    <w:semiHidden/>
    <w:unhideWhenUsed/>
    <w:qFormat/>
    <w:uiPriority w:val="99"/>
    <w:pPr>
      <w:ind w:left="100" w:leftChars="600" w:hanging="200" w:hangingChars="200"/>
      <w:contextualSpacing/>
    </w:pPr>
  </w:style>
  <w:style w:type="paragraph" w:styleId="78">
    <w:name w:val="List Continue 2"/>
    <w:basedOn w:val="1"/>
    <w:semiHidden/>
    <w:unhideWhenUsed/>
    <w:qFormat/>
    <w:uiPriority w:val="99"/>
    <w:pPr>
      <w:spacing w:after="120"/>
      <w:ind w:left="840" w:leftChars="400"/>
      <w:contextualSpacing/>
    </w:pPr>
  </w:style>
  <w:style w:type="paragraph" w:styleId="79">
    <w:name w:val="Message Header"/>
    <w:basedOn w:val="1"/>
    <w:link w:val="481"/>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80">
    <w:name w:val="HTML Preformatted"/>
    <w:basedOn w:val="1"/>
    <w:semiHidden/>
    <w:qFormat/>
    <w:uiPriority w:val="0"/>
    <w:rPr>
      <w:rFonts w:ascii="Courier New" w:hAnsi="Courier New" w:cs="Courier New"/>
      <w:sz w:val="20"/>
      <w:szCs w:val="20"/>
    </w:rPr>
  </w:style>
  <w:style w:type="paragraph" w:styleId="81">
    <w:name w:val="Normal (Web)"/>
    <w:basedOn w:val="1"/>
    <w:semiHidden/>
    <w:unhideWhenUsed/>
    <w:qFormat/>
    <w:uiPriority w:val="99"/>
    <w:rPr>
      <w:sz w:val="24"/>
    </w:rPr>
  </w:style>
  <w:style w:type="paragraph" w:styleId="82">
    <w:name w:val="List Continue 3"/>
    <w:basedOn w:val="1"/>
    <w:semiHidden/>
    <w:unhideWhenUsed/>
    <w:qFormat/>
    <w:uiPriority w:val="99"/>
    <w:pPr>
      <w:spacing w:after="120"/>
      <w:ind w:left="1260" w:leftChars="600"/>
      <w:contextualSpacing/>
    </w:pPr>
  </w:style>
  <w:style w:type="paragraph" w:styleId="83">
    <w:name w:val="index 2"/>
    <w:basedOn w:val="1"/>
    <w:next w:val="1"/>
    <w:semiHidden/>
    <w:unhideWhenUsed/>
    <w:qFormat/>
    <w:uiPriority w:val="99"/>
    <w:pPr>
      <w:ind w:left="200" w:leftChars="200"/>
    </w:pPr>
  </w:style>
  <w:style w:type="paragraph" w:styleId="84">
    <w:name w:val="Title"/>
    <w:basedOn w:val="1"/>
    <w:qFormat/>
    <w:uiPriority w:val="0"/>
    <w:pPr>
      <w:spacing w:before="240" w:after="60"/>
      <w:jc w:val="center"/>
      <w:outlineLvl w:val="0"/>
    </w:pPr>
    <w:rPr>
      <w:rFonts w:ascii="Arial" w:hAnsi="Arial" w:cs="Arial"/>
      <w:b/>
      <w:bCs/>
      <w:sz w:val="32"/>
      <w:szCs w:val="32"/>
    </w:rPr>
  </w:style>
  <w:style w:type="paragraph" w:styleId="85">
    <w:name w:val="annotation subject"/>
    <w:basedOn w:val="34"/>
    <w:next w:val="34"/>
    <w:link w:val="369"/>
    <w:semiHidden/>
    <w:unhideWhenUsed/>
    <w:qFormat/>
    <w:uiPriority w:val="99"/>
    <w:rPr>
      <w:b/>
      <w:bCs/>
    </w:rPr>
  </w:style>
  <w:style w:type="paragraph" w:styleId="86">
    <w:name w:val="Body Text First Indent"/>
    <w:basedOn w:val="40"/>
    <w:link w:val="485"/>
    <w:semiHidden/>
    <w:unhideWhenUsed/>
    <w:qFormat/>
    <w:uiPriority w:val="99"/>
    <w:pPr>
      <w:ind w:firstLine="420" w:firstLineChars="100"/>
    </w:pPr>
  </w:style>
  <w:style w:type="paragraph" w:styleId="87">
    <w:name w:val="Body Text First Indent 2"/>
    <w:basedOn w:val="41"/>
    <w:link w:val="487"/>
    <w:semiHidden/>
    <w:unhideWhenUsed/>
    <w:qFormat/>
    <w:uiPriority w:val="99"/>
    <w:pPr>
      <w:ind w:firstLine="420" w:firstLineChars="200"/>
    </w:pPr>
  </w:style>
  <w:style w:type="table" w:styleId="89">
    <w:name w:val="Table Grid"/>
    <w:basedOn w:val="8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0">
    <w:name w:val="Table Theme"/>
    <w:basedOn w:val="88"/>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Colorful 1"/>
    <w:basedOn w:val="88"/>
    <w:semiHidden/>
    <w:unhideWhenUsed/>
    <w:qFormat/>
    <w:uiPriority w:val="99"/>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92">
    <w:name w:val="Table Colorful 2"/>
    <w:basedOn w:val="88"/>
    <w:semiHidden/>
    <w:unhideWhenUsed/>
    <w:qFormat/>
    <w:uiPriority w:val="99"/>
    <w:pPr>
      <w:widowControl w:val="0"/>
      <w:jc w:val="both"/>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93">
    <w:name w:val="Table Colorful 3"/>
    <w:basedOn w:val="88"/>
    <w:semiHidden/>
    <w:unhideWhenUsed/>
    <w:qFormat/>
    <w:uiPriority w:val="99"/>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94">
    <w:name w:val="Table Elegant"/>
    <w:basedOn w:val="88"/>
    <w:semiHidden/>
    <w:unhideWhenUsed/>
    <w:qFormat/>
    <w:uiPriority w:val="99"/>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5">
    <w:name w:val="Table Classic 1"/>
    <w:basedOn w:val="88"/>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6">
    <w:name w:val="Table Classic 2"/>
    <w:basedOn w:val="88"/>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7">
    <w:name w:val="Table Classic 3"/>
    <w:basedOn w:val="88"/>
    <w:semiHidden/>
    <w:unhideWhenUsed/>
    <w:qFormat/>
    <w:uiPriority w:val="99"/>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8">
    <w:name w:val="Table Classic 4"/>
    <w:basedOn w:val="88"/>
    <w:semiHidden/>
    <w:unhideWhenUsed/>
    <w:qFormat/>
    <w:uiPriority w:val="99"/>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99">
    <w:name w:val="Table Simple 1"/>
    <w:basedOn w:val="88"/>
    <w:semiHidden/>
    <w:unhideWhenUsed/>
    <w:qFormat/>
    <w:uiPriority w:val="99"/>
    <w:pPr>
      <w:widowControl w:val="0"/>
      <w:jc w:val="both"/>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00">
    <w:name w:val="Table Simple 2"/>
    <w:basedOn w:val="88"/>
    <w:semiHidden/>
    <w:unhideWhenUsed/>
    <w:qFormat/>
    <w:uiPriority w:val="99"/>
    <w:pPr>
      <w:widowControl w:val="0"/>
      <w:jc w:val="both"/>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01">
    <w:name w:val="Table Simple 3"/>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02">
    <w:name w:val="Table Subtle 1"/>
    <w:basedOn w:val="88"/>
    <w:semiHidden/>
    <w:unhideWhenUsed/>
    <w:qFormat/>
    <w:uiPriority w:val="99"/>
    <w:pPr>
      <w:widowControl w:val="0"/>
      <w:jc w:val="both"/>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3">
    <w:name w:val="Table Subtle 2"/>
    <w:basedOn w:val="88"/>
    <w:semiHidden/>
    <w:unhideWhenUsed/>
    <w:qFormat/>
    <w:uiPriority w:val="99"/>
    <w:pPr>
      <w:widowControl w:val="0"/>
      <w:jc w:val="both"/>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4">
    <w:name w:val="Table 3D effects 1"/>
    <w:basedOn w:val="88"/>
    <w:semiHidden/>
    <w:unhideWhenUsed/>
    <w:qFormat/>
    <w:uiPriority w:val="99"/>
    <w:pPr>
      <w:widowControl w:val="0"/>
      <w:jc w:val="both"/>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05">
    <w:name w:val="Table 3D effects 2"/>
    <w:basedOn w:val="88"/>
    <w:semiHidden/>
    <w:unhideWhenUsed/>
    <w:qFormat/>
    <w:uiPriority w:val="99"/>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6">
    <w:name w:val="Table 3D effects 3"/>
    <w:basedOn w:val="88"/>
    <w:semiHidden/>
    <w:unhideWhenUsed/>
    <w:qFormat/>
    <w:uiPriority w:val="99"/>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7">
    <w:name w:val="Table List 1"/>
    <w:basedOn w:val="88"/>
    <w:semiHidden/>
    <w:unhideWhenUsed/>
    <w:qFormat/>
    <w:uiPriority w:val="99"/>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8">
    <w:name w:val="Table List 2"/>
    <w:basedOn w:val="88"/>
    <w:semiHidden/>
    <w:unhideWhenUsed/>
    <w:qFormat/>
    <w:uiPriority w:val="99"/>
    <w:pPr>
      <w:widowControl w:val="0"/>
      <w:jc w:val="both"/>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9">
    <w:name w:val="Table List 3"/>
    <w:basedOn w:val="88"/>
    <w:semiHidden/>
    <w:unhideWhenUsed/>
    <w:qFormat/>
    <w:uiPriority w:val="99"/>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10">
    <w:name w:val="Table List 4"/>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11">
    <w:name w:val="Table List 5"/>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12">
    <w:name w:val="Table List 6"/>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13">
    <w:name w:val="Table List 7"/>
    <w:basedOn w:val="88"/>
    <w:semiHidden/>
    <w:unhideWhenUsed/>
    <w:qFormat/>
    <w:uiPriority w:val="99"/>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14">
    <w:name w:val="Table List 8"/>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15">
    <w:name w:val="Table Contemporary"/>
    <w:basedOn w:val="88"/>
    <w:semiHidden/>
    <w:unhideWhenUsed/>
    <w:qFormat/>
    <w:uiPriority w:val="99"/>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6">
    <w:name w:val="Table Columns 1"/>
    <w:basedOn w:val="88"/>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7">
    <w:name w:val="Table Columns 2"/>
    <w:basedOn w:val="88"/>
    <w:semiHidden/>
    <w:unhideWhenUsed/>
    <w:qFormat/>
    <w:uiPriority w:val="99"/>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8">
    <w:name w:val="Table Columns 3"/>
    <w:basedOn w:val="88"/>
    <w:semiHidden/>
    <w:unhideWhenUsed/>
    <w:qFormat/>
    <w:uiPriority w:val="99"/>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19">
    <w:name w:val="Table Columns 4"/>
    <w:basedOn w:val="88"/>
    <w:semiHidden/>
    <w:unhideWhenUsed/>
    <w:qFormat/>
    <w:uiPriority w:val="99"/>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0">
    <w:name w:val="Table Columns 5"/>
    <w:basedOn w:val="88"/>
    <w:semiHidden/>
    <w:unhideWhenUsed/>
    <w:qFormat/>
    <w:uiPriority w:val="99"/>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1">
    <w:name w:val="Table Grid 1"/>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22">
    <w:name w:val="Table Grid 2"/>
    <w:basedOn w:val="88"/>
    <w:semiHidden/>
    <w:unhideWhenUsed/>
    <w:qFormat/>
    <w:uiPriority w:val="99"/>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23">
    <w:name w:val="Table Grid 3"/>
    <w:basedOn w:val="88"/>
    <w:semiHidden/>
    <w:unhideWhenUsed/>
    <w:qFormat/>
    <w:uiPriority w:val="99"/>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4">
    <w:name w:val="Table Grid 4"/>
    <w:basedOn w:val="88"/>
    <w:semiHidden/>
    <w:unhideWhenUsed/>
    <w:qFormat/>
    <w:uiPriority w:val="99"/>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5">
    <w:name w:val="Table Grid 5"/>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6">
    <w:name w:val="Table Grid 6"/>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7">
    <w:name w:val="Table Grid 7"/>
    <w:basedOn w:val="88"/>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8">
    <w:name w:val="Table Grid 8"/>
    <w:basedOn w:val="88"/>
    <w:semiHidden/>
    <w:unhideWhenUsed/>
    <w:qFormat/>
    <w:uiPriority w:val="99"/>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9">
    <w:name w:val="Table Web 1"/>
    <w:basedOn w:val="88"/>
    <w:semiHidden/>
    <w:unhideWhenUsed/>
    <w:qFormat/>
    <w:uiPriority w:val="99"/>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0">
    <w:name w:val="Table Web 2"/>
    <w:basedOn w:val="88"/>
    <w:semiHidden/>
    <w:unhideWhenUsed/>
    <w:qFormat/>
    <w:uiPriority w:val="99"/>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1">
    <w:name w:val="Table Web 3"/>
    <w:basedOn w:val="88"/>
    <w:semiHidden/>
    <w:unhideWhenUsed/>
    <w:qFormat/>
    <w:uiPriority w:val="99"/>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2">
    <w:name w:val="Table Professional"/>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3">
    <w:name w:val="Light Shading"/>
    <w:basedOn w:val="88"/>
    <w:semiHidden/>
    <w:unhideWhenUsed/>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134">
    <w:name w:val="Light Shading Accent 1"/>
    <w:basedOn w:val="88"/>
    <w:semiHidden/>
    <w:unhideWhenUsed/>
    <w:qFormat/>
    <w:uiPriority w:val="60"/>
    <w:rPr>
      <w:color w:val="2E75B6" w:themeColor="accent1" w:themeShade="BF"/>
    </w:rPr>
    <w:tblPr>
      <w:tblBorders>
        <w:top w:val="single" w:color="5B9BD5" w:themeColor="accent1" w:sz="8" w:space="0"/>
        <w:bottom w:val="single" w:color="5B9BD5" w:themeColor="accent1" w:sz="8" w:space="0"/>
      </w:tblBorders>
    </w:tblPr>
    <w:tblStylePr w:type="fir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la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135">
    <w:name w:val="Light Shading Accent 2"/>
    <w:basedOn w:val="88"/>
    <w:semiHidden/>
    <w:unhideWhenUsed/>
    <w:qFormat/>
    <w:uiPriority w:val="60"/>
    <w:rPr>
      <w:color w:val="C55A11" w:themeColor="accent2" w:themeShade="BF"/>
    </w:rPr>
    <w:tblPr>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36">
    <w:name w:val="Light Shading Accent 3"/>
    <w:basedOn w:val="88"/>
    <w:semiHidden/>
    <w:unhideWhenUsed/>
    <w:qFormat/>
    <w:uiPriority w:val="60"/>
    <w:rPr>
      <w:color w:val="7C7C7C" w:themeColor="accent3" w:themeShade="BF"/>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137">
    <w:name w:val="Light Shading Accent 4"/>
    <w:basedOn w:val="88"/>
    <w:semiHidden/>
    <w:unhideWhenUsed/>
    <w:qFormat/>
    <w:uiPriority w:val="60"/>
    <w:rPr>
      <w:color w:val="BF9000" w:themeColor="accent4" w:themeShade="BF"/>
    </w:rPr>
    <w:tblPr>
      <w:tblBorders>
        <w:top w:val="single" w:color="FFC000" w:themeColor="accent4" w:sz="8" w:space="0"/>
        <w:bottom w:val="single" w:color="FFC000" w:themeColor="accent4" w:sz="8" w:space="0"/>
      </w:tblBorders>
    </w:tblPr>
    <w:tblStylePr w:type="fir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la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left w:val="nil"/>
          <w:right w:val="nil"/>
          <w:insideH w:val="nil"/>
          <w:insideV w:val="nil"/>
        </w:tcBorders>
        <w:shd w:val="clear" w:color="auto" w:fill="FFEFBF" w:themeFill="accent4" w:themeFillTint="3F"/>
      </w:tcPr>
    </w:tblStylePr>
  </w:style>
  <w:style w:type="table" w:styleId="138">
    <w:name w:val="Light Shading Accent 5"/>
    <w:basedOn w:val="88"/>
    <w:semiHidden/>
    <w:unhideWhenUsed/>
    <w:qFormat/>
    <w:uiPriority w:val="60"/>
    <w:rPr>
      <w:color w:val="2F5597" w:themeColor="accent5" w:themeShade="BF"/>
    </w:rPr>
    <w:tblPr>
      <w:tblBorders>
        <w:top w:val="single" w:color="4472C4" w:themeColor="accent5" w:sz="8" w:space="0"/>
        <w:bottom w:val="single" w:color="4472C4" w:themeColor="accent5" w:sz="8" w:space="0"/>
      </w:tblBorders>
    </w:tblPr>
    <w:tblStylePr w:type="fir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la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left w:val="nil"/>
          <w:right w:val="nil"/>
          <w:insideH w:val="nil"/>
          <w:insideV w:val="nil"/>
        </w:tcBorders>
        <w:shd w:val="clear" w:color="auto" w:fill="D0DCF0" w:themeFill="accent5" w:themeFillTint="3F"/>
      </w:tcPr>
    </w:tblStylePr>
  </w:style>
  <w:style w:type="table" w:styleId="139">
    <w:name w:val="Light Shading Accent 6"/>
    <w:basedOn w:val="88"/>
    <w:semiHidden/>
    <w:unhideWhenUsed/>
    <w:qFormat/>
    <w:uiPriority w:val="60"/>
    <w:rPr>
      <w:color w:val="548235" w:themeColor="accent6" w:themeShade="BF"/>
    </w:rPr>
    <w:tblPr>
      <w:tblBorders>
        <w:top w:val="single" w:color="70AD47" w:themeColor="accent6" w:sz="8" w:space="0"/>
        <w:bottom w:val="single" w:color="70AD47" w:themeColor="accent6" w:sz="8" w:space="0"/>
      </w:tblBorders>
    </w:tblPr>
    <w:tblStylePr w:type="fir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la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140">
    <w:name w:val="Light List"/>
    <w:basedOn w:val="88"/>
    <w:semiHidden/>
    <w:unhideWhenUsed/>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141">
    <w:name w:val="Light List Accent 1"/>
    <w:basedOn w:val="88"/>
    <w:semiHidden/>
    <w:unhideWhenUsed/>
    <w:qFormat/>
    <w:uiPriority w:val="61"/>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5B9BD5" w:themeFill="accent1"/>
      </w:tcPr>
    </w:tblStylePr>
    <w:tblStylePr w:type="lastRow">
      <w:pPr>
        <w:spacing w:before="0" w:after="0" w:line="240" w:lineRule="auto"/>
      </w:pPr>
      <w:rPr>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StylePr>
    <w:tblStylePr w:type="lastCol">
      <w:rPr>
        <w:b/>
        <w:bCs/>
      </w:r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table" w:styleId="142">
    <w:name w:val="Light List Accent 2"/>
    <w:basedOn w:val="88"/>
    <w:semiHidden/>
    <w:unhideWhenUsed/>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table" w:styleId="143">
    <w:name w:val="Light List Accent 3"/>
    <w:basedOn w:val="88"/>
    <w:semiHidden/>
    <w:unhideWhenUsed/>
    <w:qFormat/>
    <w:uiPriority w:val="61"/>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table" w:styleId="144">
    <w:name w:val="Light List Accent 4"/>
    <w:basedOn w:val="88"/>
    <w:semiHidden/>
    <w:unhideWhenUsed/>
    <w:qFormat/>
    <w:uiPriority w:val="61"/>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FC000" w:themeFill="accent4"/>
      </w:tcPr>
    </w:tblStylePr>
    <w:tblStylePr w:type="lastRow">
      <w:pPr>
        <w:spacing w:before="0" w:after="0" w:line="240" w:lineRule="auto"/>
      </w:pPr>
      <w:rPr>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tcBorders>
      </w:tcPr>
    </w:tblStylePr>
    <w:tblStylePr w:type="firstCol">
      <w:rPr>
        <w:b/>
        <w:bCs/>
      </w:rPr>
    </w:tblStylePr>
    <w:tblStylePr w:type="lastCol">
      <w:rPr>
        <w:b/>
        <w:bCs/>
      </w:r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style>
  <w:style w:type="table" w:styleId="145">
    <w:name w:val="Light List Accent 5"/>
    <w:basedOn w:val="88"/>
    <w:semiHidden/>
    <w:unhideWhenUsed/>
    <w:qFormat/>
    <w:uiPriority w:val="61"/>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5"/>
      </w:tcPr>
    </w:tblStylePr>
    <w:tblStylePr w:type="lastRow">
      <w:pPr>
        <w:spacing w:before="0" w:after="0" w:line="240" w:lineRule="auto"/>
      </w:pPr>
      <w:rPr>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tcBorders>
      </w:tcPr>
    </w:tblStylePr>
    <w:tblStylePr w:type="firstCol">
      <w:rPr>
        <w:b/>
        <w:bCs/>
      </w:rPr>
    </w:tblStylePr>
    <w:tblStylePr w:type="lastCol">
      <w:rPr>
        <w:b/>
        <w:bCs/>
      </w:r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style>
  <w:style w:type="table" w:styleId="146">
    <w:name w:val="Light List Accent 6"/>
    <w:basedOn w:val="88"/>
    <w:semiHidden/>
    <w:unhideWhenUsed/>
    <w:qFormat/>
    <w:uiPriority w:val="61"/>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StylePr>
    <w:tblStylePr w:type="lastCol">
      <w:rPr>
        <w:b/>
        <w:bCs/>
      </w:r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 w:type="table" w:styleId="147">
    <w:name w:val="Light Grid"/>
    <w:basedOn w:val="88"/>
    <w:semiHidden/>
    <w:unhideWhenUsed/>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48">
    <w:name w:val="Light Grid Accent 1"/>
    <w:basedOn w:val="88"/>
    <w:semiHidden/>
    <w:unhideWhenUsed/>
    <w:qFormat/>
    <w:uiPriority w:val="62"/>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18" w:space="0"/>
          <w:right w:val="single" w:color="5B9BD5"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shd w:val="clear" w:color="auto" w:fill="D6E6F4" w:themeFill="accent1" w:themeFillTint="3F"/>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shd w:val="clear" w:color="auto" w:fill="D6E6F4" w:themeFill="accent1" w:themeFillTint="3F"/>
      </w:tcPr>
    </w:tblStylePr>
    <w:tblStylePr w:type="band2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tcPr>
    </w:tblStylePr>
  </w:style>
  <w:style w:type="table" w:styleId="149">
    <w:name w:val="Light Grid Accent 2"/>
    <w:basedOn w:val="88"/>
    <w:semiHidden/>
    <w:unhideWhenUsed/>
    <w:qFormat/>
    <w:uiPriority w:val="62"/>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18" w:space="0"/>
          <w:right w:val="single" w:color="ED7D31"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shd w:val="clear" w:color="auto" w:fill="FADECC" w:themeFill="accent2" w:themeFillTint="3F"/>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shd w:val="clear" w:color="auto" w:fill="FADECC" w:themeFill="accent2" w:themeFillTint="3F"/>
      </w:tcPr>
    </w:tblStylePr>
    <w:tblStylePr w:type="band2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tcPr>
    </w:tblStylePr>
  </w:style>
  <w:style w:type="table" w:styleId="150">
    <w:name w:val="Light Grid Accent 3"/>
    <w:basedOn w:val="88"/>
    <w:semiHidden/>
    <w:unhideWhenUsed/>
    <w:qFormat/>
    <w:uiPriority w:val="62"/>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18" w:space="0"/>
          <w:right w:val="single" w:color="A5A5A5"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shd w:val="clear" w:color="auto" w:fill="E8E8E8" w:themeFill="accent3" w:themeFillTint="3F"/>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shd w:val="clear" w:color="auto" w:fill="E8E8E8" w:themeFill="accent3" w:themeFillTint="3F"/>
      </w:tcPr>
    </w:tblStylePr>
    <w:tblStylePr w:type="band2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tcPr>
    </w:tblStylePr>
  </w:style>
  <w:style w:type="table" w:styleId="151">
    <w:name w:val="Light Grid Accent 4"/>
    <w:basedOn w:val="88"/>
    <w:semiHidden/>
    <w:unhideWhenUsed/>
    <w:qFormat/>
    <w:uiPriority w:val="62"/>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18" w:space="0"/>
          <w:right w:val="single" w:color="FFC000"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shd w:val="clear" w:color="auto" w:fill="FFEFBF" w:themeFill="accent4" w:themeFillTint="3F"/>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shd w:val="clear" w:color="auto" w:fill="FFEFBF" w:themeFill="accent4" w:themeFillTint="3F"/>
      </w:tcPr>
    </w:tblStylePr>
    <w:tblStylePr w:type="band2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tcPr>
    </w:tblStylePr>
  </w:style>
  <w:style w:type="table" w:styleId="152">
    <w:name w:val="Light Grid Accent 5"/>
    <w:basedOn w:val="88"/>
    <w:semiHidden/>
    <w:unhideWhenUsed/>
    <w:qFormat/>
    <w:uiPriority w:val="62"/>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18" w:space="0"/>
          <w:right w:val="single" w:color="4472C4"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shd w:val="clear" w:color="auto" w:fill="D0DCF0" w:themeFill="accent5" w:themeFillTint="3F"/>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shd w:val="clear" w:color="auto" w:fill="D0DCF0" w:themeFill="accent5" w:themeFillTint="3F"/>
      </w:tcPr>
    </w:tblStylePr>
    <w:tblStylePr w:type="band2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tcPr>
    </w:tblStylePr>
  </w:style>
  <w:style w:type="table" w:styleId="153">
    <w:name w:val="Light Grid Accent 6"/>
    <w:basedOn w:val="88"/>
    <w:semiHidden/>
    <w:unhideWhenUsed/>
    <w:qFormat/>
    <w:uiPriority w:val="62"/>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shd w:val="clear" w:color="auto" w:fill="DBEBD0" w:themeFill="accent6" w:themeFillTint="3F"/>
      </w:tcPr>
    </w:tblStylePr>
    <w:tblStylePr w:type="band2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tcPr>
    </w:tblStylePr>
  </w:style>
  <w:style w:type="table" w:styleId="154">
    <w:name w:val="Medium Shading 1"/>
    <w:basedOn w:val="88"/>
    <w:semiHidden/>
    <w:unhideWhenUsed/>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55">
    <w:name w:val="Medium Shading 1 Accent 1"/>
    <w:basedOn w:val="88"/>
    <w:semiHidden/>
    <w:unhideWhenUsed/>
    <w:qFormat/>
    <w:uiPriority w:val="63"/>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shd w:val="clear" w:color="auto" w:fill="5B9BD5" w:themeFill="accent1"/>
      </w:tcPr>
    </w:tblStylePr>
    <w:tblStylePr w:type="lastRow">
      <w:pPr>
        <w:spacing w:before="0" w:after="0" w:line="240" w:lineRule="auto"/>
      </w:pPr>
      <w:rPr>
        <w:b/>
        <w:bCs/>
      </w:rPr>
      <w:tblPr/>
      <w:tcPr>
        <w:tcBorders>
          <w:top w:val="double" w:color="84B4DF" w:themeColor="accent1" w:themeTint="BF" w:sz="6"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56">
    <w:name w:val="Medium Shading 1 Accent 2"/>
    <w:basedOn w:val="88"/>
    <w:semiHidden/>
    <w:unhideWhenUsed/>
    <w:qFormat/>
    <w:uiPriority w:val="63"/>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shd w:val="clear" w:color="auto" w:fill="ED7D31" w:themeFill="accent2"/>
      </w:tcPr>
    </w:tblStylePr>
    <w:tblStylePr w:type="lastRow">
      <w:pPr>
        <w:spacing w:before="0" w:after="0" w:line="240" w:lineRule="auto"/>
      </w:pPr>
      <w:rPr>
        <w:b/>
        <w:bCs/>
      </w:rPr>
      <w:tblPr/>
      <w:tcPr>
        <w:tcBorders>
          <w:top w:val="double" w:color="F19D64" w:themeColor="accent2" w:themeTint="BF" w:sz="6"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ADECC" w:themeFill="accent2" w:themeFillTint="3F"/>
      </w:tcPr>
    </w:tblStylePr>
    <w:tblStylePr w:type="band1Horz">
      <w:tblPr/>
      <w:tcPr>
        <w:tcBorders>
          <w:insideH w:val="nil"/>
          <w:insideV w:val="nil"/>
        </w:tcBorders>
        <w:shd w:val="clear" w:color="auto" w:fill="FADECC" w:themeFill="accent2" w:themeFillTint="3F"/>
      </w:tcPr>
    </w:tblStylePr>
    <w:tblStylePr w:type="band2Horz">
      <w:tblPr/>
      <w:tcPr>
        <w:tcBorders>
          <w:insideH w:val="nil"/>
          <w:insideV w:val="nil"/>
        </w:tcBorders>
      </w:tcPr>
    </w:tblStylePr>
  </w:style>
  <w:style w:type="table" w:styleId="157">
    <w:name w:val="Medium Shading 1 Accent 3"/>
    <w:basedOn w:val="88"/>
    <w:semiHidden/>
    <w:unhideWhenUsed/>
    <w:qFormat/>
    <w:uiPriority w:val="63"/>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shd w:val="clear" w:color="auto" w:fill="A5A5A5" w:themeFill="accent3"/>
      </w:tcPr>
    </w:tblStylePr>
    <w:tblStylePr w:type="lastRow">
      <w:pPr>
        <w:spacing w:before="0" w:after="0" w:line="240" w:lineRule="auto"/>
      </w:pPr>
      <w:rPr>
        <w:b/>
        <w:bCs/>
      </w:rPr>
      <w:tblPr/>
      <w:tcPr>
        <w:tcBorders>
          <w:top w:val="double" w:color="BBBBBB" w:themeColor="accent3" w:themeTint="BF" w:sz="6"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58">
    <w:name w:val="Medium Shading 1 Accent 4"/>
    <w:basedOn w:val="88"/>
    <w:semiHidden/>
    <w:unhideWhenUsed/>
    <w:qFormat/>
    <w:uiPriority w:val="63"/>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shd w:val="clear" w:color="auto" w:fill="FFC000" w:themeFill="accent4"/>
      </w:tcPr>
    </w:tblStylePr>
    <w:tblStylePr w:type="lastRow">
      <w:pPr>
        <w:spacing w:before="0" w:after="0" w:line="240" w:lineRule="auto"/>
      </w:pPr>
      <w:rPr>
        <w:b/>
        <w:bCs/>
      </w:rPr>
      <w:tblPr/>
      <w:tcPr>
        <w:tcBorders>
          <w:top w:val="double" w:color="FFCF3F" w:themeColor="accent4" w:themeTint="BF" w:sz="6"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FEFBF" w:themeFill="accent4" w:themeFillTint="3F"/>
      </w:tcPr>
    </w:tblStylePr>
    <w:tblStylePr w:type="band1Horz">
      <w:tblPr/>
      <w:tcPr>
        <w:tcBorders>
          <w:insideH w:val="nil"/>
          <w:insideV w:val="nil"/>
        </w:tcBorders>
        <w:shd w:val="clear" w:color="auto" w:fill="FFEFBF" w:themeFill="accent4" w:themeFillTint="3F"/>
      </w:tcPr>
    </w:tblStylePr>
    <w:tblStylePr w:type="band2Horz">
      <w:tblPr/>
      <w:tcPr>
        <w:tcBorders>
          <w:insideH w:val="nil"/>
          <w:insideV w:val="nil"/>
        </w:tcBorders>
      </w:tcPr>
    </w:tblStylePr>
  </w:style>
  <w:style w:type="table" w:styleId="159">
    <w:name w:val="Medium Shading 1 Accent 5"/>
    <w:basedOn w:val="88"/>
    <w:semiHidden/>
    <w:unhideWhenUsed/>
    <w:qFormat/>
    <w:uiPriority w:val="63"/>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shd w:val="clear" w:color="auto" w:fill="4472C4" w:themeFill="accent5"/>
      </w:tcPr>
    </w:tblStylePr>
    <w:tblStylePr w:type="lastRow">
      <w:pPr>
        <w:spacing w:before="0" w:after="0" w:line="240" w:lineRule="auto"/>
      </w:pPr>
      <w:rPr>
        <w:b/>
        <w:bCs/>
      </w:rPr>
      <w:tblPr/>
      <w:tcPr>
        <w:tcBorders>
          <w:top w:val="double" w:color="7295D2" w:themeColor="accent5" w:themeTint="BF" w:sz="6"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5" w:themeFillTint="3F"/>
      </w:tcPr>
    </w:tblStylePr>
    <w:tblStylePr w:type="band1Horz">
      <w:tblPr/>
      <w:tcPr>
        <w:tcBorders>
          <w:insideH w:val="nil"/>
          <w:insideV w:val="nil"/>
        </w:tcBorders>
        <w:shd w:val="clear" w:color="auto" w:fill="D0DCF0" w:themeFill="accent5" w:themeFillTint="3F"/>
      </w:tcPr>
    </w:tblStylePr>
    <w:tblStylePr w:type="band2Horz">
      <w:tblPr/>
      <w:tcPr>
        <w:tcBorders>
          <w:insideH w:val="nil"/>
          <w:insideV w:val="nil"/>
        </w:tcBorders>
      </w:tcPr>
    </w:tblStylePr>
  </w:style>
  <w:style w:type="table" w:styleId="160">
    <w:name w:val="Medium Shading 1 Accent 6"/>
    <w:basedOn w:val="88"/>
    <w:semiHidden/>
    <w:unhideWhenUsed/>
    <w:qFormat/>
    <w:uiPriority w:val="63"/>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shd w:val="clear" w:color="auto" w:fill="70AD47" w:themeFill="accent6"/>
      </w:tcPr>
    </w:tblStylePr>
    <w:tblStylePr w:type="lastRow">
      <w:pPr>
        <w:spacing w:before="0" w:after="0" w:line="240" w:lineRule="auto"/>
      </w:pPr>
      <w:rPr>
        <w:b/>
        <w:bCs/>
      </w:rPr>
      <w:tblPr/>
      <w:tcPr>
        <w:tcBorders>
          <w:top w:val="double" w:color="93C571" w:themeColor="accent6" w:themeTint="BF" w:sz="6"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161">
    <w:name w:val="Medium Shading 2"/>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2">
    <w:name w:val="Medium Shading 2 Accent 1"/>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5B9BD5"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3">
    <w:name w:val="Medium Shading 2 Accent 2"/>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ED7D31"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4">
    <w:name w:val="Medium Shading 2 Accent 3"/>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A5A5A5"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5">
    <w:name w:val="Medium Shading 2 Accent 4"/>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6">
    <w:name w:val="Medium Shading 2 Accent 5"/>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472C4"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7">
    <w:name w:val="Medium Shading 2 Accent 6"/>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70AD47"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8">
    <w:name w:val="Medium List 1"/>
    <w:basedOn w:val="88"/>
    <w:semiHidden/>
    <w:unhideWhenUsed/>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44546A"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69">
    <w:name w:val="Medium List 1 Accent 1"/>
    <w:basedOn w:val="88"/>
    <w:semiHidden/>
    <w:unhideWhenUsed/>
    <w:qFormat/>
    <w:uiPriority w:val="65"/>
    <w:rPr>
      <w:color w:val="000000" w:themeColor="text1"/>
      <w14:textFill>
        <w14:solidFill>
          <w14:schemeClr w14:val="tx1"/>
        </w14:solidFill>
      </w14:textFill>
    </w:rPr>
    <w:tblPr>
      <w:tblBorders>
        <w:top w:val="single" w:color="5B9BD5" w:themeColor="accent1" w:sz="8" w:space="0"/>
        <w:bottom w:val="single" w:color="5B9BD5" w:themeColor="accent1" w:sz="8" w:space="0"/>
      </w:tblBorders>
    </w:tblPr>
    <w:tblStylePr w:type="firstRow">
      <w:rPr>
        <w:rFonts w:asciiTheme="majorHAnsi" w:hAnsiTheme="majorHAnsi" w:eastAsiaTheme="majorEastAsia" w:cstheme="majorBidi"/>
      </w:rPr>
      <w:tblPr/>
      <w:tcPr>
        <w:tcBorders>
          <w:top w:val="nil"/>
          <w:bottom w:val="single" w:color="5B9BD5" w:themeColor="accent1" w:sz="8" w:space="0"/>
        </w:tcBorders>
      </w:tcPr>
    </w:tblStylePr>
    <w:tblStylePr w:type="lastRow">
      <w:rPr>
        <w:b/>
        <w:bCs/>
        <w:color w:val="44546A" w:themeColor="text2"/>
        <w14:textFill>
          <w14:solidFill>
            <w14:schemeClr w14:val="tx2"/>
          </w14:solidFill>
        </w14:textFill>
      </w:rPr>
      <w:tblPr/>
      <w:tcPr>
        <w:tcBorders>
          <w:top w:val="single" w:color="5B9BD5" w:themeColor="accent1" w:sz="8" w:space="0"/>
          <w:bottom w:val="single" w:color="5B9BD5" w:themeColor="accent1" w:sz="8" w:space="0"/>
        </w:tcBorders>
      </w:tcPr>
    </w:tblStylePr>
    <w:tblStylePr w:type="firstCol">
      <w:rPr>
        <w:b/>
        <w:bCs/>
      </w:rPr>
    </w:tblStylePr>
    <w:tblStylePr w:type="lastCol">
      <w:rPr>
        <w:b/>
        <w:bCs/>
      </w:rPr>
      <w:tblPr/>
      <w:tcPr>
        <w:tcBorders>
          <w:top w:val="single" w:color="5B9BD5" w:themeColor="accent1" w:sz="8" w:space="0"/>
          <w:bottom w:val="single" w:color="5B9BD5" w:themeColor="accent1" w:sz="8" w:space="0"/>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70">
    <w:name w:val="Medium List 1 Accent 2"/>
    <w:basedOn w:val="88"/>
    <w:semiHidden/>
    <w:unhideWhenUsed/>
    <w:qFormat/>
    <w:uiPriority w:val="65"/>
    <w:rPr>
      <w:color w:val="000000" w:themeColor="text1"/>
      <w14:textFill>
        <w14:solidFill>
          <w14:schemeClr w14:val="tx1"/>
        </w14:solidFill>
      </w14:textFill>
    </w:rPr>
    <w:tblPr>
      <w:tblBorders>
        <w:top w:val="single" w:color="ED7D31" w:themeColor="accent2" w:sz="8" w:space="0"/>
        <w:bottom w:val="single" w:color="ED7D31" w:themeColor="accent2" w:sz="8" w:space="0"/>
      </w:tblBorders>
    </w:tblPr>
    <w:tblStylePr w:type="firstRow">
      <w:rPr>
        <w:rFonts w:asciiTheme="majorHAnsi" w:hAnsiTheme="majorHAnsi" w:eastAsiaTheme="majorEastAsia" w:cstheme="majorBidi"/>
      </w:rPr>
      <w:tblPr/>
      <w:tcPr>
        <w:tcBorders>
          <w:top w:val="nil"/>
          <w:bottom w:val="single" w:color="ED7D31" w:themeColor="accent2" w:sz="8" w:space="0"/>
        </w:tcBorders>
      </w:tcPr>
    </w:tblStylePr>
    <w:tblStylePr w:type="lastRow">
      <w:rPr>
        <w:b/>
        <w:bCs/>
        <w:color w:val="44546A" w:themeColor="text2"/>
        <w14:textFill>
          <w14:solidFill>
            <w14:schemeClr w14:val="tx2"/>
          </w14:solidFill>
        </w14:textFill>
      </w:rPr>
      <w:tblPr/>
      <w:tcPr>
        <w:tcBorders>
          <w:top w:val="single" w:color="ED7D31" w:themeColor="accent2" w:sz="8" w:space="0"/>
          <w:bottom w:val="single" w:color="ED7D31" w:themeColor="accent2" w:sz="8" w:space="0"/>
        </w:tcBorders>
      </w:tcPr>
    </w:tblStylePr>
    <w:tblStylePr w:type="firstCol">
      <w:rPr>
        <w:b/>
        <w:bCs/>
      </w:rPr>
    </w:tblStylePr>
    <w:tblStylePr w:type="lastCol">
      <w:rPr>
        <w:b/>
        <w:bCs/>
      </w:rPr>
      <w:tblPr/>
      <w:tcPr>
        <w:tcBorders>
          <w:top w:val="single" w:color="ED7D31" w:themeColor="accent2" w:sz="8" w:space="0"/>
          <w:bottom w:val="single" w:color="ED7D31" w:themeColor="accent2" w:sz="8" w:space="0"/>
        </w:tcBorders>
      </w:tcPr>
    </w:tblStylePr>
    <w:tblStylePr w:type="band1Vert">
      <w:tblPr/>
      <w:tcPr>
        <w:shd w:val="clear" w:color="auto" w:fill="FADECC" w:themeFill="accent2" w:themeFillTint="3F"/>
      </w:tcPr>
    </w:tblStylePr>
    <w:tblStylePr w:type="band1Horz">
      <w:tblPr/>
      <w:tcPr>
        <w:shd w:val="clear" w:color="auto" w:fill="FADECC" w:themeFill="accent2" w:themeFillTint="3F"/>
      </w:tcPr>
    </w:tblStylePr>
  </w:style>
  <w:style w:type="table" w:styleId="171">
    <w:name w:val="Medium List 1 Accent 3"/>
    <w:basedOn w:val="88"/>
    <w:semiHidden/>
    <w:unhideWhenUsed/>
    <w:qFormat/>
    <w:uiPriority w:val="65"/>
    <w:rPr>
      <w:color w:val="000000" w:themeColor="text1"/>
      <w14:textFill>
        <w14:solidFill>
          <w14:schemeClr w14:val="tx1"/>
        </w14:solidFill>
      </w14:textFill>
    </w:rPr>
    <w:tblPr>
      <w:tblBorders>
        <w:top w:val="single" w:color="A5A5A5" w:themeColor="accent3" w:sz="8" w:space="0"/>
        <w:bottom w:val="single" w:color="A5A5A5" w:themeColor="accent3" w:sz="8" w:space="0"/>
      </w:tblBorders>
    </w:tblPr>
    <w:tblStylePr w:type="firstRow">
      <w:rPr>
        <w:rFonts w:asciiTheme="majorHAnsi" w:hAnsiTheme="majorHAnsi" w:eastAsiaTheme="majorEastAsia" w:cstheme="majorBidi"/>
      </w:rPr>
      <w:tblPr/>
      <w:tcPr>
        <w:tcBorders>
          <w:top w:val="nil"/>
          <w:bottom w:val="single" w:color="A5A5A5" w:themeColor="accent3" w:sz="8" w:space="0"/>
        </w:tcBorders>
      </w:tcPr>
    </w:tblStylePr>
    <w:tblStylePr w:type="lastRow">
      <w:rPr>
        <w:b/>
        <w:bCs/>
        <w:color w:val="44546A" w:themeColor="text2"/>
        <w14:textFill>
          <w14:solidFill>
            <w14:schemeClr w14:val="tx2"/>
          </w14:solidFill>
        </w14:textFill>
      </w:rPr>
      <w:tblPr/>
      <w:tcPr>
        <w:tcBorders>
          <w:top w:val="single" w:color="A5A5A5" w:themeColor="accent3" w:sz="8" w:space="0"/>
          <w:bottom w:val="single" w:color="A5A5A5" w:themeColor="accent3" w:sz="8" w:space="0"/>
        </w:tcBorders>
      </w:tcPr>
    </w:tblStylePr>
    <w:tblStylePr w:type="firstCol">
      <w:rPr>
        <w:b/>
        <w:bCs/>
      </w:rPr>
    </w:tblStylePr>
    <w:tblStylePr w:type="lastCol">
      <w:rPr>
        <w:b/>
        <w:bCs/>
      </w:rPr>
      <w:tblPr/>
      <w:tcPr>
        <w:tcBorders>
          <w:top w:val="single" w:color="A5A5A5" w:themeColor="accent3" w:sz="8" w:space="0"/>
          <w:bottom w:val="single" w:color="A5A5A5" w:themeColor="accent3" w:sz="8" w:space="0"/>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72">
    <w:name w:val="Medium List 1 Accent 4"/>
    <w:basedOn w:val="88"/>
    <w:semiHidden/>
    <w:unhideWhenUsed/>
    <w:qFormat/>
    <w:uiPriority w:val="65"/>
    <w:rPr>
      <w:color w:val="000000" w:themeColor="text1"/>
      <w14:textFill>
        <w14:solidFill>
          <w14:schemeClr w14:val="tx1"/>
        </w14:solidFill>
      </w14:textFill>
    </w:rPr>
    <w:tblPr>
      <w:tblBorders>
        <w:top w:val="single" w:color="FFC000" w:themeColor="accent4" w:sz="8" w:space="0"/>
        <w:bottom w:val="single" w:color="FFC000" w:themeColor="accent4" w:sz="8" w:space="0"/>
      </w:tblBorders>
    </w:tblPr>
    <w:tblStylePr w:type="firstRow">
      <w:rPr>
        <w:rFonts w:asciiTheme="majorHAnsi" w:hAnsiTheme="majorHAnsi" w:eastAsiaTheme="majorEastAsia" w:cstheme="majorBidi"/>
      </w:rPr>
      <w:tblPr/>
      <w:tcPr>
        <w:tcBorders>
          <w:top w:val="nil"/>
          <w:bottom w:val="single" w:color="FFC000" w:themeColor="accent4" w:sz="8" w:space="0"/>
        </w:tcBorders>
      </w:tcPr>
    </w:tblStylePr>
    <w:tblStylePr w:type="lastRow">
      <w:rPr>
        <w:b/>
        <w:bCs/>
        <w:color w:val="44546A" w:themeColor="text2"/>
        <w14:textFill>
          <w14:solidFill>
            <w14:schemeClr w14:val="tx2"/>
          </w14:solidFill>
        </w14:textFill>
      </w:rPr>
      <w:tblPr/>
      <w:tcPr>
        <w:tcBorders>
          <w:top w:val="single" w:color="FFC000" w:themeColor="accent4" w:sz="8" w:space="0"/>
          <w:bottom w:val="single" w:color="FFC000" w:themeColor="accent4" w:sz="8" w:space="0"/>
        </w:tcBorders>
      </w:tcPr>
    </w:tblStylePr>
    <w:tblStylePr w:type="firstCol">
      <w:rPr>
        <w:b/>
        <w:bCs/>
      </w:rPr>
    </w:tblStylePr>
    <w:tblStylePr w:type="lastCol">
      <w:rPr>
        <w:b/>
        <w:bCs/>
      </w:rPr>
      <w:tblPr/>
      <w:tcPr>
        <w:tcBorders>
          <w:top w:val="single" w:color="FFC000" w:themeColor="accent4" w:sz="8" w:space="0"/>
          <w:bottom w:val="single" w:color="FFC000" w:themeColor="accent4" w:sz="8" w:space="0"/>
        </w:tcBorders>
      </w:tcPr>
    </w:tblStylePr>
    <w:tblStylePr w:type="band1Vert">
      <w:tblPr/>
      <w:tcPr>
        <w:shd w:val="clear" w:color="auto" w:fill="FFEFBF" w:themeFill="accent4" w:themeFillTint="3F"/>
      </w:tcPr>
    </w:tblStylePr>
    <w:tblStylePr w:type="band1Horz">
      <w:tblPr/>
      <w:tcPr>
        <w:shd w:val="clear" w:color="auto" w:fill="FFEFBF" w:themeFill="accent4" w:themeFillTint="3F"/>
      </w:tcPr>
    </w:tblStylePr>
  </w:style>
  <w:style w:type="table" w:styleId="173">
    <w:name w:val="Medium List 1 Accent 5"/>
    <w:basedOn w:val="88"/>
    <w:semiHidden/>
    <w:unhideWhenUsed/>
    <w:qFormat/>
    <w:uiPriority w:val="65"/>
    <w:rPr>
      <w:color w:val="000000" w:themeColor="text1"/>
      <w14:textFill>
        <w14:solidFill>
          <w14:schemeClr w14:val="tx1"/>
        </w14:solidFill>
      </w14:textFill>
    </w:rPr>
    <w:tblPr>
      <w:tblBorders>
        <w:top w:val="single" w:color="4472C4" w:themeColor="accent5" w:sz="8" w:space="0"/>
        <w:bottom w:val="single" w:color="4472C4" w:themeColor="accent5" w:sz="8" w:space="0"/>
      </w:tblBorders>
    </w:tblPr>
    <w:tblStylePr w:type="firstRow">
      <w:rPr>
        <w:rFonts w:asciiTheme="majorHAnsi" w:hAnsiTheme="majorHAnsi" w:eastAsiaTheme="majorEastAsia" w:cstheme="majorBidi"/>
      </w:rPr>
      <w:tblPr/>
      <w:tcPr>
        <w:tcBorders>
          <w:top w:val="nil"/>
          <w:bottom w:val="single" w:color="4472C4" w:themeColor="accent5" w:sz="8" w:space="0"/>
        </w:tcBorders>
      </w:tcPr>
    </w:tblStylePr>
    <w:tblStylePr w:type="lastRow">
      <w:rPr>
        <w:b/>
        <w:bCs/>
        <w:color w:val="44546A" w:themeColor="text2"/>
        <w14:textFill>
          <w14:solidFill>
            <w14:schemeClr w14:val="tx2"/>
          </w14:solidFill>
        </w14:textFill>
      </w:rPr>
      <w:tblPr/>
      <w:tcPr>
        <w:tcBorders>
          <w:top w:val="single" w:color="4472C4" w:themeColor="accent5" w:sz="8" w:space="0"/>
          <w:bottom w:val="single" w:color="4472C4" w:themeColor="accent5" w:sz="8" w:space="0"/>
        </w:tcBorders>
      </w:tcPr>
    </w:tblStylePr>
    <w:tblStylePr w:type="firstCol">
      <w:rPr>
        <w:b/>
        <w:bCs/>
      </w:rPr>
    </w:tblStylePr>
    <w:tblStylePr w:type="lastCol">
      <w:rPr>
        <w:b/>
        <w:bCs/>
      </w:rPr>
      <w:tblPr/>
      <w:tcPr>
        <w:tcBorders>
          <w:top w:val="single" w:color="4472C4" w:themeColor="accent5" w:sz="8" w:space="0"/>
          <w:bottom w:val="single" w:color="4472C4" w:themeColor="accent5" w:sz="8" w:space="0"/>
        </w:tcBorders>
      </w:tcPr>
    </w:tblStylePr>
    <w:tblStylePr w:type="band1Vert">
      <w:tblPr/>
      <w:tcPr>
        <w:shd w:val="clear" w:color="auto" w:fill="D0DCF0" w:themeFill="accent5" w:themeFillTint="3F"/>
      </w:tcPr>
    </w:tblStylePr>
    <w:tblStylePr w:type="band1Horz">
      <w:tblPr/>
      <w:tcPr>
        <w:shd w:val="clear" w:color="auto" w:fill="D0DCF0" w:themeFill="accent5" w:themeFillTint="3F"/>
      </w:tcPr>
    </w:tblStylePr>
  </w:style>
  <w:style w:type="table" w:styleId="174">
    <w:name w:val="Medium List 1 Accent 6"/>
    <w:basedOn w:val="88"/>
    <w:semiHidden/>
    <w:unhideWhenUsed/>
    <w:qFormat/>
    <w:uiPriority w:val="65"/>
    <w:rPr>
      <w:color w:val="000000" w:themeColor="text1"/>
      <w14:textFill>
        <w14:solidFill>
          <w14:schemeClr w14:val="tx1"/>
        </w14:solidFill>
      </w14:textFill>
    </w:rPr>
    <w:tblPr>
      <w:tblBorders>
        <w:top w:val="single" w:color="70AD47" w:themeColor="accent6" w:sz="8" w:space="0"/>
        <w:bottom w:val="single" w:color="70AD47" w:themeColor="accent6" w:sz="8" w:space="0"/>
      </w:tblBorders>
    </w:tblPr>
    <w:tblStylePr w:type="firstRow">
      <w:rPr>
        <w:rFonts w:asciiTheme="majorHAnsi" w:hAnsiTheme="majorHAnsi" w:eastAsiaTheme="majorEastAsia" w:cstheme="majorBidi"/>
      </w:rPr>
      <w:tblPr/>
      <w:tcPr>
        <w:tcBorders>
          <w:top w:val="nil"/>
          <w:bottom w:val="single" w:color="70AD47" w:themeColor="accent6" w:sz="8" w:space="0"/>
        </w:tcBorders>
      </w:tcPr>
    </w:tblStylePr>
    <w:tblStylePr w:type="lastRow">
      <w:rPr>
        <w:b/>
        <w:bCs/>
        <w:color w:val="44546A" w:themeColor="text2"/>
        <w14:textFill>
          <w14:solidFill>
            <w14:schemeClr w14:val="tx2"/>
          </w14:solidFill>
        </w14:textFill>
      </w:rPr>
      <w:tblPr/>
      <w:tcPr>
        <w:tcBorders>
          <w:top w:val="single" w:color="70AD47" w:themeColor="accent6" w:sz="8" w:space="0"/>
          <w:bottom w:val="single" w:color="70AD47" w:themeColor="accent6" w:sz="8" w:space="0"/>
        </w:tcBorders>
      </w:tcPr>
    </w:tblStylePr>
    <w:tblStylePr w:type="firstCol">
      <w:rPr>
        <w:b/>
        <w:bCs/>
      </w:rPr>
    </w:tblStylePr>
    <w:tblStylePr w:type="lastCol">
      <w:rPr>
        <w:b/>
        <w:bCs/>
      </w:rPr>
      <w:tblPr/>
      <w:tcPr>
        <w:tcBorders>
          <w:top w:val="single" w:color="70AD47" w:themeColor="accent6" w:sz="8" w:space="0"/>
          <w:bottom w:val="single" w:color="70AD47" w:themeColor="accent6" w:sz="8" w:space="0"/>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175">
    <w:name w:val="Medium List 2"/>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76">
    <w:name w:val="Medium List 2 Accent 1"/>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rPr>
        <w:sz w:val="24"/>
        <w:szCs w:val="24"/>
      </w:rPr>
      <w:tblPr/>
      <w:tcPr>
        <w:tcBorders>
          <w:top w:val="nil"/>
          <w:left w:val="nil"/>
          <w:bottom w:val="single" w:color="5B9BD5" w:themeColor="accent1" w:sz="24" w:space="0"/>
          <w:right w:val="nil"/>
          <w:insideH w:val="nil"/>
          <w:insideV w:val="nil"/>
        </w:tcBorders>
        <w:shd w:val="clear" w:color="auto" w:fill="FFFFFF" w:themeFill="background1"/>
      </w:tcPr>
    </w:tblStylePr>
    <w:tblStylePr w:type="lastRow">
      <w:tblPr/>
      <w:tcPr>
        <w:tcBorders>
          <w:top w:val="single" w:color="5B9BD5"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B9BD5" w:themeColor="accent1" w:sz="8" w:space="0"/>
          <w:insideH w:val="nil"/>
          <w:insideV w:val="nil"/>
        </w:tcBorders>
        <w:shd w:val="clear" w:color="auto" w:fill="FFFFFF" w:themeFill="background1"/>
      </w:tcPr>
    </w:tblStylePr>
    <w:tblStylePr w:type="lastCol">
      <w:tblPr/>
      <w:tcPr>
        <w:tcBorders>
          <w:top w:val="nil"/>
          <w:left w:val="single" w:color="5B9BD5"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77">
    <w:name w:val="Medium List 2 Accent 2"/>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rPr>
        <w:sz w:val="24"/>
        <w:szCs w:val="24"/>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tblPr/>
      <w:tcPr>
        <w:tcBorders>
          <w:top w:val="single" w:color="ED7D31"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ED7D31" w:themeColor="accent2" w:sz="8" w:space="0"/>
          <w:insideH w:val="nil"/>
          <w:insideV w:val="nil"/>
        </w:tcBorders>
        <w:shd w:val="clear" w:color="auto" w:fill="FFFFFF" w:themeFill="background1"/>
      </w:tcPr>
    </w:tblStylePr>
    <w:tblStylePr w:type="lastCol">
      <w:tblPr/>
      <w:tcPr>
        <w:tcBorders>
          <w:top w:val="nil"/>
          <w:left w:val="single" w:color="ED7D31"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top w:val="nil"/>
          <w:bottom w:val="nil"/>
          <w:insideH w:val="nil"/>
          <w:insideV w:val="nil"/>
        </w:tcBorders>
        <w:shd w:val="clear" w:color="auto" w:fill="FADE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78">
    <w:name w:val="Medium List 2 Accent 3"/>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rPr>
        <w:sz w:val="24"/>
        <w:szCs w:val="24"/>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tblPr/>
      <w:tcPr>
        <w:tcBorders>
          <w:top w:val="single" w:color="A5A5A5"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A5A5A5" w:themeColor="accent3" w:sz="8" w:space="0"/>
          <w:insideH w:val="nil"/>
          <w:insideV w:val="nil"/>
        </w:tcBorders>
        <w:shd w:val="clear" w:color="auto" w:fill="FFFFFF" w:themeFill="background1"/>
      </w:tcPr>
    </w:tblStylePr>
    <w:tblStylePr w:type="lastCol">
      <w:tblPr/>
      <w:tcPr>
        <w:tcBorders>
          <w:top w:val="nil"/>
          <w:left w:val="single" w:color="A5A5A5"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79">
    <w:name w:val="Medium List 2 Accent 4"/>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rPr>
        <w:sz w:val="24"/>
        <w:szCs w:val="24"/>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tblPr/>
      <w:tcPr>
        <w:tcBorders>
          <w:top w:val="single" w:color="FFC00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C000" w:themeColor="accent4" w:sz="8" w:space="0"/>
          <w:insideH w:val="nil"/>
          <w:insideV w:val="nil"/>
        </w:tcBorders>
        <w:shd w:val="clear" w:color="auto" w:fill="FFFFFF" w:themeFill="background1"/>
      </w:tcPr>
    </w:tblStylePr>
    <w:tblStylePr w:type="lastCol">
      <w:tblPr/>
      <w:tcPr>
        <w:tcBorders>
          <w:top w:val="nil"/>
          <w:left w:val="single" w:color="FFC00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top w:val="nil"/>
          <w:bottom w:val="nil"/>
          <w:insideH w:val="nil"/>
          <w:insideV w:val="nil"/>
        </w:tcBorders>
        <w:shd w:val="clear" w:color="auto" w:fill="FFEFB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80">
    <w:name w:val="Medium List 2 Accent 5"/>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rPr>
        <w:sz w:val="24"/>
        <w:szCs w:val="24"/>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tblPr/>
      <w:tcPr>
        <w:tcBorders>
          <w:top w:val="single" w:color="4472C4"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472C4" w:themeColor="accent5" w:sz="8" w:space="0"/>
          <w:insideH w:val="nil"/>
          <w:insideV w:val="nil"/>
        </w:tcBorders>
        <w:shd w:val="clear" w:color="auto" w:fill="FFFFFF" w:themeFill="background1"/>
      </w:tcPr>
    </w:tblStylePr>
    <w:tblStylePr w:type="lastCol">
      <w:tblPr/>
      <w:tcPr>
        <w:tcBorders>
          <w:top w:val="nil"/>
          <w:left w:val="single" w:color="4472C4"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top w:val="nil"/>
          <w:bottom w:val="nil"/>
          <w:insideH w:val="nil"/>
          <w:insideV w:val="nil"/>
        </w:tcBorders>
        <w:shd w:val="clear" w:color="auto" w:fill="D0DC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81">
    <w:name w:val="Medium List 2 Accent 6"/>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rPr>
        <w:sz w:val="24"/>
        <w:szCs w:val="24"/>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tblPr/>
      <w:tcPr>
        <w:tcBorders>
          <w:top w:val="single" w:color="70AD47"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0AD47" w:themeColor="accent6" w:sz="8" w:space="0"/>
          <w:insideH w:val="nil"/>
          <w:insideV w:val="nil"/>
        </w:tcBorders>
        <w:shd w:val="clear" w:color="auto" w:fill="FFFFFF" w:themeFill="background1"/>
      </w:tcPr>
    </w:tblStylePr>
    <w:tblStylePr w:type="lastCol">
      <w:tblPr/>
      <w:tcPr>
        <w:tcBorders>
          <w:top w:val="nil"/>
          <w:left w:val="single" w:color="70AD47"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2">
    <w:name w:val="Medium Grid 1"/>
    <w:basedOn w:val="88"/>
    <w:semiHidden/>
    <w:unhideWhenUsed/>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Medium Grid 1 Accent 1"/>
    <w:basedOn w:val="88"/>
    <w:semiHidden/>
    <w:unhideWhenUsed/>
    <w:qFormat/>
    <w:uiPriority w:val="67"/>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insideV w:val="single" w:color="84B4DF" w:themeColor="accent1" w:themeTint="BF" w:sz="8" w:space="0"/>
      </w:tblBorders>
    </w:tblPr>
    <w:tcPr>
      <w:shd w:val="clear" w:color="auto" w:fill="D6E6F4" w:themeFill="accent1" w:themeFillTint="3F"/>
    </w:tcPr>
    <w:tblStylePr w:type="firstRow">
      <w:rPr>
        <w:b/>
        <w:bCs/>
      </w:rPr>
    </w:tblStylePr>
    <w:tblStylePr w:type="lastRow">
      <w:rPr>
        <w:b/>
        <w:bCs/>
      </w:rPr>
      <w:tblPr/>
      <w:tcPr>
        <w:tcBorders>
          <w:top w:val="single" w:color="84B4DF" w:themeColor="accent1" w:themeTint="BF" w:sz="18" w:space="0"/>
        </w:tcBorders>
      </w:tcPr>
    </w:tblStylePr>
    <w:tblStylePr w:type="firstCol">
      <w:rPr>
        <w:b/>
        <w:bCs/>
      </w:rPr>
    </w:tblStylePr>
    <w:tblStylePr w:type="lastCol">
      <w:rPr>
        <w:b/>
        <w:bCs/>
      </w:r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184">
    <w:name w:val="Medium Grid 1 Accent 2"/>
    <w:basedOn w:val="88"/>
    <w:semiHidden/>
    <w:unhideWhenUsed/>
    <w:qFormat/>
    <w:uiPriority w:val="67"/>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C" w:themeFill="accent2" w:themeFillTint="3F"/>
    </w:tcPr>
    <w:tblStylePr w:type="firstRow">
      <w:rPr>
        <w:b/>
        <w:bCs/>
      </w:rPr>
    </w:tblStylePr>
    <w:tblStylePr w:type="lastRow">
      <w:rPr>
        <w:b/>
        <w:bCs/>
      </w:rPr>
      <w:tblPr/>
      <w:tcPr>
        <w:tcBorders>
          <w:top w:val="single" w:color="F19D64" w:themeColor="accent2" w:themeTint="BF" w:sz="18" w:space="0"/>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85">
    <w:name w:val="Medium Grid 1 Accent 3"/>
    <w:basedOn w:val="88"/>
    <w:semiHidden/>
    <w:unhideWhenUsed/>
    <w:qFormat/>
    <w:uiPriority w:val="67"/>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insideV w:val="single" w:color="BBBBBB" w:themeColor="accent3" w:themeTint="BF" w:sz="8" w:space="0"/>
      </w:tblBorders>
    </w:tblPr>
    <w:tcPr>
      <w:shd w:val="clear" w:color="auto" w:fill="E8E8E8" w:themeFill="accent3" w:themeFillTint="3F"/>
    </w:tcPr>
    <w:tblStylePr w:type="firstRow">
      <w:rPr>
        <w:b/>
        <w:bCs/>
      </w:rPr>
    </w:tblStylePr>
    <w:tblStylePr w:type="lastRow">
      <w:rPr>
        <w:b/>
        <w:bCs/>
      </w:rPr>
      <w:tblPr/>
      <w:tcPr>
        <w:tcBorders>
          <w:top w:val="single" w:color="BBBBBB" w:themeColor="accent3" w:themeTint="BF" w:sz="18" w:space="0"/>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86">
    <w:name w:val="Medium Grid 1 Accent 4"/>
    <w:basedOn w:val="88"/>
    <w:semiHidden/>
    <w:unhideWhenUsed/>
    <w:qFormat/>
    <w:uiPriority w:val="67"/>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insideV w:val="single" w:color="FFCF3F" w:themeColor="accent4" w:themeTint="BF" w:sz="8" w:space="0"/>
      </w:tblBorders>
    </w:tblPr>
    <w:tcPr>
      <w:shd w:val="clear" w:color="auto" w:fill="FFEFBF" w:themeFill="accent4" w:themeFillTint="3F"/>
    </w:tcPr>
    <w:tblStylePr w:type="firstRow">
      <w:rPr>
        <w:b/>
        <w:bCs/>
      </w:rPr>
    </w:tblStylePr>
    <w:tblStylePr w:type="lastRow">
      <w:rPr>
        <w:b/>
        <w:bCs/>
      </w:rPr>
      <w:tblPr/>
      <w:tcPr>
        <w:tcBorders>
          <w:top w:val="single" w:color="FFCF3F" w:themeColor="accent4" w:themeTint="BF" w:sz="18" w:space="0"/>
        </w:tcBorders>
      </w:tcPr>
    </w:tblStylePr>
    <w:tblStylePr w:type="firstCol">
      <w:rPr>
        <w:b/>
        <w:bCs/>
      </w:rPr>
    </w:tblStylePr>
    <w:tblStylePr w:type="lastCol">
      <w:rPr>
        <w:b/>
        <w:bCs/>
      </w:r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187">
    <w:name w:val="Medium Grid 1 Accent 5"/>
    <w:basedOn w:val="88"/>
    <w:semiHidden/>
    <w:unhideWhenUsed/>
    <w:qFormat/>
    <w:uiPriority w:val="67"/>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single" w:color="7295D2" w:themeColor="accent5" w:themeTint="BF" w:sz="8" w:space="0"/>
      </w:tblBorders>
    </w:tblPr>
    <w:tcPr>
      <w:shd w:val="clear" w:color="auto" w:fill="D0DCF0" w:themeFill="accent5" w:themeFillTint="3F"/>
    </w:tcPr>
    <w:tblStylePr w:type="firstRow">
      <w:rPr>
        <w:b/>
        <w:bCs/>
      </w:rPr>
    </w:tblStylePr>
    <w:tblStylePr w:type="lastRow">
      <w:rPr>
        <w:b/>
        <w:bCs/>
      </w:rPr>
      <w:tblPr/>
      <w:tcPr>
        <w:tcBorders>
          <w:top w:val="single" w:color="7295D2" w:themeColor="accent5" w:themeTint="BF" w:sz="18" w:space="0"/>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88">
    <w:name w:val="Medium Grid 1 Accent 6"/>
    <w:basedOn w:val="88"/>
    <w:semiHidden/>
    <w:unhideWhenUsed/>
    <w:qFormat/>
    <w:uiPriority w:val="67"/>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insideV w:val="single" w:color="93C571" w:themeColor="accent6" w:themeTint="BF" w:sz="8" w:space="0"/>
      </w:tblBorders>
    </w:tblPr>
    <w:tcPr>
      <w:shd w:val="clear" w:color="auto" w:fill="DBEBD0" w:themeFill="accent6" w:themeFillTint="3F"/>
    </w:tcPr>
    <w:tblStylePr w:type="firstRow">
      <w:rPr>
        <w:b/>
        <w:bCs/>
      </w:rPr>
    </w:tblStylePr>
    <w:tblStylePr w:type="lastRow">
      <w:rPr>
        <w:b/>
        <w:bCs/>
      </w:rPr>
      <w:tblPr/>
      <w:tcPr>
        <w:tcBorders>
          <w:top w:val="single" w:color="93C571" w:themeColor="accent6" w:themeTint="BF" w:sz="18" w:space="0"/>
        </w:tcBorders>
      </w:tcPr>
    </w:tblStylePr>
    <w:tblStylePr w:type="firstCol">
      <w:rPr>
        <w:b/>
        <w:bCs/>
      </w:rPr>
    </w:tblStylePr>
    <w:tblStylePr w:type="lastCol">
      <w:rPr>
        <w:b/>
        <w:bCs/>
      </w:r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table" w:styleId="189">
    <w:name w:val="Medium Grid 2"/>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90">
    <w:name w:val="Medium Grid 2 Accent 1"/>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cPr>
      <w:shd w:val="clear" w:color="auto" w:fill="D6E6F4" w:themeFill="accent1" w:themeFillTint="3F"/>
    </w:tcPr>
    <w:tblStylePr w:type="firstRow">
      <w:rPr>
        <w:b/>
        <w:bCs/>
        <w:color w:val="000000" w:themeColor="text1"/>
        <w14:textFill>
          <w14:solidFill>
            <w14:schemeClr w14:val="tx1"/>
          </w14:solidFill>
        </w14:textFill>
      </w:rPr>
      <w:tblPr/>
      <w:tcPr>
        <w:shd w:val="clear" w:color="auto" w:fill="EEF5FA"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DEA" w:themeFill="accent1" w:themeFillTint="7F"/>
      </w:tcPr>
    </w:tblStylePr>
    <w:tblStylePr w:type="band1Horz">
      <w:tblPr/>
      <w:tcPr>
        <w:tcBorders>
          <w:insideH w:val="single" w:sz="6" w:space="0"/>
          <w:insideV w:val="single" w:sz="6" w:space="0"/>
        </w:tcBorders>
        <w:shd w:val="clear" w:color="auto" w:fill="ADCDEA" w:themeFill="accent1" w:themeFillTint="7F"/>
      </w:tcPr>
    </w:tblStylePr>
    <w:tblStylePr w:type="nwCell">
      <w:tblPr/>
      <w:tcPr>
        <w:shd w:val="clear" w:color="auto" w:fill="FFFFFF" w:themeFill="background1"/>
      </w:tcPr>
    </w:tblStylePr>
  </w:style>
  <w:style w:type="table" w:styleId="191">
    <w:name w:val="Medium Grid 2 Accent 2"/>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cPr>
      <w:shd w:val="clear" w:color="auto" w:fill="FADECC" w:themeFill="accent2" w:themeFillTint="3F"/>
    </w:tcPr>
    <w:tblStylePr w:type="firstRow">
      <w:rPr>
        <w:b/>
        <w:bCs/>
        <w:color w:val="000000" w:themeColor="text1"/>
        <w14:textFill>
          <w14:solidFill>
            <w14:schemeClr w14:val="tx1"/>
          </w14:solidFill>
        </w14:textFill>
      </w:rPr>
      <w:tblPr/>
      <w:tcPr>
        <w:shd w:val="clear" w:color="auto" w:fill="FDF2EA"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insideV w:val="single" w:sz="6" w:space="0"/>
        </w:tcBorders>
        <w:shd w:val="clear" w:color="auto" w:fill="F6BE98" w:themeFill="accent2" w:themeFillTint="7F"/>
      </w:tcPr>
    </w:tblStylePr>
    <w:tblStylePr w:type="nwCell">
      <w:tblPr/>
      <w:tcPr>
        <w:shd w:val="clear" w:color="auto" w:fill="FFFFFF" w:themeFill="background1"/>
      </w:tcPr>
    </w:tblStylePr>
  </w:style>
  <w:style w:type="table" w:styleId="192">
    <w:name w:val="Medium Grid 2 Accent 3"/>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cPr>
      <w:shd w:val="clear" w:color="auto" w:fill="E8E8E8" w:themeFill="accent3" w:themeFillTint="3F"/>
    </w:tcPr>
    <w:tblStylePr w:type="firstRow">
      <w:rPr>
        <w:b/>
        <w:bCs/>
        <w:color w:val="000000" w:themeColor="text1"/>
        <w14:textFill>
          <w14:solidFill>
            <w14:schemeClr w14:val="tx1"/>
          </w14:solidFill>
        </w14:textFill>
      </w:rPr>
      <w:tblPr/>
      <w:tcPr>
        <w:shd w:val="clear" w:color="auto" w:fill="F6F6F6"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CECEC" w:themeFill="accent3" w:themeFillTint="33"/>
      </w:tcPr>
    </w:tblStylePr>
    <w:tblStylePr w:type="band1Vert">
      <w:tblPr/>
      <w:tcPr>
        <w:shd w:val="clear" w:color="auto" w:fill="D2D2D2" w:themeFill="accent3" w:themeFillTint="7F"/>
      </w:tcPr>
    </w:tblStylePr>
    <w:tblStylePr w:type="band1Horz">
      <w:tblPr/>
      <w:tcPr>
        <w:tcBorders>
          <w:insideH w:val="single" w:sz="6" w:space="0"/>
          <w:insideV w:val="single" w:sz="6" w:space="0"/>
        </w:tcBorders>
        <w:shd w:val="clear" w:color="auto" w:fill="D2D2D2" w:themeFill="accent3" w:themeFillTint="7F"/>
      </w:tcPr>
    </w:tblStylePr>
    <w:tblStylePr w:type="nwCell">
      <w:tblPr/>
      <w:tcPr>
        <w:shd w:val="clear" w:color="auto" w:fill="FFFFFF" w:themeFill="background1"/>
      </w:tcPr>
    </w:tblStylePr>
  </w:style>
  <w:style w:type="table" w:styleId="193">
    <w:name w:val="Medium Grid 2 Accent 4"/>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cPr>
      <w:shd w:val="clear" w:color="auto" w:fill="FFEFBF" w:themeFill="accent4" w:themeFillTint="3F"/>
    </w:tcPr>
    <w:tblStylePr w:type="firstRow">
      <w:rPr>
        <w:b/>
        <w:bCs/>
        <w:color w:val="000000" w:themeColor="text1"/>
        <w14:textFill>
          <w14:solidFill>
            <w14:schemeClr w14:val="tx1"/>
          </w14:solidFill>
        </w14:textFill>
      </w:rPr>
      <w:tblPr/>
      <w:tcPr>
        <w:shd w:val="clear" w:color="auto" w:fill="FFF8E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EF2CC" w:themeFill="accent4" w:themeFillTint="33"/>
      </w:tcPr>
    </w:tblStylePr>
    <w:tblStylePr w:type="band1Vert">
      <w:tblPr/>
      <w:tcPr>
        <w:shd w:val="clear" w:color="auto" w:fill="FFDF7F" w:themeFill="accent4" w:themeFillTint="7F"/>
      </w:tcPr>
    </w:tblStylePr>
    <w:tblStylePr w:type="band1Horz">
      <w:tblPr/>
      <w:tcPr>
        <w:tcBorders>
          <w:insideH w:val="single" w:sz="6" w:space="0"/>
          <w:insideV w:val="single" w:sz="6" w:space="0"/>
        </w:tcBorders>
        <w:shd w:val="clear" w:color="auto" w:fill="FFDF7F" w:themeFill="accent4" w:themeFillTint="7F"/>
      </w:tcPr>
    </w:tblStylePr>
    <w:tblStylePr w:type="nwCell">
      <w:tblPr/>
      <w:tcPr>
        <w:shd w:val="clear" w:color="auto" w:fill="FFFFFF" w:themeFill="background1"/>
      </w:tcPr>
    </w:tblStylePr>
  </w:style>
  <w:style w:type="table" w:styleId="194">
    <w:name w:val="Medium Grid 2 Accent 5"/>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cPr>
      <w:shd w:val="clear" w:color="auto" w:fill="D0DCF0" w:themeFill="accent5" w:themeFillTint="3F"/>
    </w:tcPr>
    <w:tblStylePr w:type="firstRow">
      <w:rPr>
        <w:b/>
        <w:bCs/>
        <w:color w:val="000000" w:themeColor="text1"/>
        <w14:textFill>
          <w14:solidFill>
            <w14:schemeClr w14:val="tx1"/>
          </w14:solidFill>
        </w14:textFill>
      </w:rPr>
      <w:tblPr/>
      <w:tcPr>
        <w:shd w:val="clear" w:color="auto" w:fill="ECF1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insideV w:val="single" w:sz="6" w:space="0"/>
        </w:tcBorders>
        <w:shd w:val="clear" w:color="auto" w:fill="A1B8E1" w:themeFill="accent5" w:themeFillTint="7F"/>
      </w:tcPr>
    </w:tblStylePr>
    <w:tblStylePr w:type="nwCell">
      <w:tblPr/>
      <w:tcPr>
        <w:shd w:val="clear" w:color="auto" w:fill="FFFFFF" w:themeFill="background1"/>
      </w:tcPr>
    </w:tblStylePr>
  </w:style>
  <w:style w:type="table" w:styleId="195">
    <w:name w:val="Medium Grid 2 Accent 6"/>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cPr>
      <w:shd w:val="clear" w:color="auto" w:fill="DBEBD0" w:themeFill="accent6" w:themeFillTint="3F"/>
    </w:tcPr>
    <w:tblStylePr w:type="firstRow">
      <w:rPr>
        <w:b/>
        <w:bCs/>
        <w:color w:val="000000" w:themeColor="text1"/>
        <w14:textFill>
          <w14:solidFill>
            <w14:schemeClr w14:val="tx1"/>
          </w14:solidFill>
        </w14:textFill>
      </w:rPr>
      <w:tblPr/>
      <w:tcPr>
        <w:shd w:val="clear" w:color="auto" w:fill="F0F7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1" w:themeFill="accent6" w:themeFillTint="7F"/>
      </w:tcPr>
    </w:tblStylePr>
    <w:tblStylePr w:type="band1Horz">
      <w:tblPr/>
      <w:tcPr>
        <w:tcBorders>
          <w:insideH w:val="single" w:sz="6" w:space="0"/>
          <w:insideV w:val="single" w:sz="6" w:space="0"/>
        </w:tcBorders>
        <w:shd w:val="clear" w:color="auto" w:fill="B7D8A1" w:themeFill="accent6" w:themeFillTint="7F"/>
      </w:tcPr>
    </w:tblStylePr>
    <w:tblStylePr w:type="nwCell">
      <w:tblPr/>
      <w:tcPr>
        <w:shd w:val="clear" w:color="auto" w:fill="FFFFFF" w:themeFill="background1"/>
      </w:tcPr>
    </w:tblStylePr>
  </w:style>
  <w:style w:type="table" w:styleId="196">
    <w:name w:val="Medium Grid 3"/>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97">
    <w:name w:val="Medium Grid 3 Accent 1"/>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6E6F4"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5B9BD5"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5B9BD5"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5B9BD5"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5B9BD5"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DCDEA"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DCDEA" w:themeFill="accent1" w:themeFillTint="7F"/>
      </w:tcPr>
    </w:tblStylePr>
  </w:style>
  <w:style w:type="table" w:styleId="198">
    <w:name w:val="Medium Grid 3 Accent 2"/>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ADECC"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ED7D31"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ED7D31"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ED7D31"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ED7D31"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6BE9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6BE98" w:themeFill="accent2" w:themeFillTint="7F"/>
      </w:tcPr>
    </w:tblStylePr>
  </w:style>
  <w:style w:type="table" w:styleId="199">
    <w:name w:val="Medium Grid 3 Accent 3"/>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8E8E8"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A5A5A5"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A5A5A5"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A5A5A5"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A5A5A5"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2D2D2"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2D2D2" w:themeFill="accent3" w:themeFillTint="7F"/>
      </w:tcPr>
    </w:tblStylePr>
  </w:style>
  <w:style w:type="table" w:styleId="200">
    <w:name w:val="Medium Grid 3 Accent 4"/>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FEFBF"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FC000"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FC000"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FC000"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FC00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DF7F"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FDF7F" w:themeFill="accent4" w:themeFillTint="7F"/>
      </w:tcPr>
    </w:tblStylePr>
  </w:style>
  <w:style w:type="table" w:styleId="201">
    <w:name w:val="Medium Grid 3 Accent 5"/>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0DC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472C4"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472C4"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472C4"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472C4"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1B8E1" w:themeFill="accent5" w:themeFillTint="7F"/>
      </w:tcPr>
    </w:tblStylePr>
  </w:style>
  <w:style w:type="table" w:styleId="202">
    <w:name w:val="Medium Grid 3 Accent 6"/>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BEBD0"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70AD47"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70AD47"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70AD47"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70AD47"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7D8A1"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7D8A1" w:themeFill="accent6" w:themeFillTint="7F"/>
      </w:tcPr>
    </w:tblStylePr>
  </w:style>
  <w:style w:type="table" w:styleId="203">
    <w:name w:val="Dark List"/>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204">
    <w:name w:val="Dark List Accent 1"/>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5B9BD5"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E4D78"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2E75B5"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2E75B5" w:themeFill="accent1" w:themeFillShade="BF"/>
      </w:tcPr>
    </w:tblStylePr>
    <w:tblStylePr w:type="band1Vert">
      <w:tblPr/>
      <w:tcPr>
        <w:tcBorders>
          <w:top w:val="nil"/>
          <w:left w:val="nil"/>
          <w:bottom w:val="nil"/>
          <w:right w:val="nil"/>
          <w:insideH w:val="nil"/>
          <w:insideV w:val="nil"/>
        </w:tcBorders>
        <w:shd w:val="clear" w:color="auto" w:fill="2E75B5" w:themeFill="accent1" w:themeFillShade="BF"/>
      </w:tcPr>
    </w:tblStylePr>
    <w:tblStylePr w:type="band1Horz">
      <w:tblPr/>
      <w:tcPr>
        <w:tcBorders>
          <w:top w:val="nil"/>
          <w:left w:val="nil"/>
          <w:bottom w:val="nil"/>
          <w:right w:val="nil"/>
          <w:insideH w:val="nil"/>
          <w:insideV w:val="nil"/>
        </w:tcBorders>
        <w:shd w:val="clear" w:color="auto" w:fill="2E75B5" w:themeFill="accent1" w:themeFillShade="BF"/>
      </w:tcPr>
    </w:tblStylePr>
  </w:style>
  <w:style w:type="table" w:styleId="205">
    <w:name w:val="Dark List Accent 2"/>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ED7D31"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C55911"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C55911" w:themeFill="accent2" w:themeFillShade="BF"/>
      </w:tcPr>
    </w:tblStylePr>
    <w:tblStylePr w:type="band1Vert">
      <w:tblPr/>
      <w:tcPr>
        <w:tcBorders>
          <w:top w:val="nil"/>
          <w:left w:val="nil"/>
          <w:bottom w:val="nil"/>
          <w:right w:val="nil"/>
          <w:insideH w:val="nil"/>
          <w:insideV w:val="nil"/>
        </w:tcBorders>
        <w:shd w:val="clear" w:color="auto" w:fill="C55911" w:themeFill="accent2" w:themeFillShade="BF"/>
      </w:tcPr>
    </w:tblStylePr>
    <w:tblStylePr w:type="band1Horz">
      <w:tblPr/>
      <w:tcPr>
        <w:tcBorders>
          <w:top w:val="nil"/>
          <w:left w:val="nil"/>
          <w:bottom w:val="nil"/>
          <w:right w:val="nil"/>
          <w:insideH w:val="nil"/>
          <w:insideV w:val="nil"/>
        </w:tcBorders>
        <w:shd w:val="clear" w:color="auto" w:fill="C55911" w:themeFill="accent2" w:themeFillShade="BF"/>
      </w:tcPr>
    </w:tblStylePr>
  </w:style>
  <w:style w:type="table" w:styleId="206">
    <w:name w:val="Dark List Accent 3"/>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A5A5A5"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B7B7B"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207">
    <w:name w:val="Dark List Accent 4"/>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FFC00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E5F00"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BE8F00"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BE8F00" w:themeFill="accent4" w:themeFillShade="BF"/>
      </w:tcPr>
    </w:tblStylePr>
    <w:tblStylePr w:type="band1Vert">
      <w:tblPr/>
      <w:tcPr>
        <w:tcBorders>
          <w:top w:val="nil"/>
          <w:left w:val="nil"/>
          <w:bottom w:val="nil"/>
          <w:right w:val="nil"/>
          <w:insideH w:val="nil"/>
          <w:insideV w:val="nil"/>
        </w:tcBorders>
        <w:shd w:val="clear" w:color="auto" w:fill="BE8F00" w:themeFill="accent4" w:themeFillShade="BF"/>
      </w:tcPr>
    </w:tblStylePr>
    <w:tblStylePr w:type="band1Horz">
      <w:tblPr/>
      <w:tcPr>
        <w:tcBorders>
          <w:top w:val="nil"/>
          <w:left w:val="nil"/>
          <w:bottom w:val="nil"/>
          <w:right w:val="nil"/>
          <w:insideH w:val="nil"/>
          <w:insideV w:val="nil"/>
        </w:tcBorders>
        <w:shd w:val="clear" w:color="auto" w:fill="BE8F00" w:themeFill="accent4" w:themeFillShade="BF"/>
      </w:tcPr>
    </w:tblStylePr>
  </w:style>
  <w:style w:type="table" w:styleId="208">
    <w:name w:val="Dark List Accent 5"/>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4472C4"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3863"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2F5496"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209">
    <w:name w:val="Dark List Accent 6"/>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70AD47"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538135"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210">
    <w:name w:val="Colorful Shading"/>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1">
    <w:name w:val="Colorful Shading Accent 1"/>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5B9BD5" w:themeColor="accent1" w:sz="4" w:space="0"/>
        <w:bottom w:val="single" w:color="5B9BD5" w:themeColor="accent1" w:sz="4" w:space="0"/>
        <w:right w:val="single" w:color="5B9BD5" w:themeColor="accent1" w:sz="4" w:space="0"/>
        <w:insideH w:val="single" w:color="FFFFFF" w:themeColor="background1" w:sz="4" w:space="0"/>
        <w:insideV w:val="single" w:color="FFFFFF" w:themeColor="background1" w:sz="4" w:space="0"/>
      </w:tblBorders>
    </w:tblPr>
    <w:tcPr>
      <w:shd w:val="clear" w:color="auto" w:fill="EEF5FA" w:themeFill="accen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5D91"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5D91"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DEA"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2">
    <w:name w:val="Colorful Shading Accent 2"/>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ED7D31" w:themeColor="accent2" w:sz="4" w:space="0"/>
        <w:bottom w:val="single" w:color="ED7D31" w:themeColor="accent2" w:sz="4" w:space="0"/>
        <w:right w:val="single" w:color="ED7D31" w:themeColor="accent2" w:sz="4" w:space="0"/>
        <w:insideH w:val="single" w:color="FFFFFF" w:themeColor="background1" w:sz="4" w:space="0"/>
        <w:insideV w:val="single" w:color="FFFFFF" w:themeColor="background1" w:sz="4" w:space="0"/>
      </w:tblBorders>
    </w:tblPr>
    <w:tcPr>
      <w:shd w:val="clear" w:color="auto" w:fill="FDF2EA" w:themeFill="accent2"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D480D"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D480D"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D48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3">
    <w:name w:val="Colorful Shading Accent 3"/>
    <w:basedOn w:val="88"/>
    <w:semiHidden/>
    <w:unhideWhenUsed/>
    <w:qFormat/>
    <w:uiPriority w:val="71"/>
    <w:rPr>
      <w:color w:val="000000" w:themeColor="text1"/>
      <w14:textFill>
        <w14:solidFill>
          <w14:schemeClr w14:val="tx1"/>
        </w14:solidFill>
      </w14:textFill>
    </w:rPr>
    <w:tblPr>
      <w:tblBorders>
        <w:top w:val="single" w:color="FFC000" w:themeColor="accent4" w:sz="24" w:space="0"/>
        <w:left w:val="single" w:color="A5A5A5" w:themeColor="accent3" w:sz="4" w:space="0"/>
        <w:bottom w:val="single" w:color="A5A5A5" w:themeColor="accent3" w:sz="4" w:space="0"/>
        <w:right w:val="single" w:color="A5A5A5" w:themeColor="accent3" w:sz="4" w:space="0"/>
        <w:insideH w:val="single" w:color="FFFFFF" w:themeColor="background1" w:sz="4" w:space="0"/>
        <w:insideV w:val="single" w:color="FFFFFF" w:themeColor="background1" w:sz="4" w:space="0"/>
      </w:tblBorders>
    </w:tblPr>
    <w:tcPr>
      <w:shd w:val="clear" w:color="auto" w:fill="F6F6F6" w:themeFill="accent3" w:themeFillTint="19"/>
    </w:tcPr>
    <w:tblStylePr w:type="firstRow">
      <w:rPr>
        <w:b/>
        <w:bCs/>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626262"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626262"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626262" w:themeFill="accent3" w:themeFillShade="99"/>
      </w:tcPr>
    </w:tblStylePr>
    <w:tblStylePr w:type="band1Vert">
      <w:tblPr/>
      <w:tcPr>
        <w:shd w:val="clear" w:color="auto" w:fill="DADADA" w:themeFill="accent3" w:themeFillTint="66"/>
      </w:tcPr>
    </w:tblStylePr>
    <w:tblStylePr w:type="band1Horz">
      <w:tblPr/>
      <w:tcPr>
        <w:shd w:val="clear" w:color="auto" w:fill="D2D2D2" w:themeFill="accent3" w:themeFillTint="7F"/>
      </w:tcPr>
    </w:tblStylePr>
  </w:style>
  <w:style w:type="table" w:styleId="214">
    <w:name w:val="Colorful Shading Accent 4"/>
    <w:basedOn w:val="88"/>
    <w:semiHidden/>
    <w:unhideWhenUsed/>
    <w:qFormat/>
    <w:uiPriority w:val="71"/>
    <w:rPr>
      <w:color w:val="000000" w:themeColor="text1"/>
      <w14:textFill>
        <w14:solidFill>
          <w14:schemeClr w14:val="tx1"/>
        </w14:solidFill>
      </w14:textFill>
    </w:rPr>
    <w:tblPr>
      <w:tblBorders>
        <w:top w:val="single" w:color="A5A5A5" w:themeColor="accent3" w:sz="24" w:space="0"/>
        <w:left w:val="single" w:color="FFC000" w:themeColor="accent4" w:sz="4" w:space="0"/>
        <w:bottom w:val="single" w:color="FFC000" w:themeColor="accent4" w:sz="4" w:space="0"/>
        <w:right w:val="single" w:color="FFC000" w:themeColor="accent4" w:sz="4" w:space="0"/>
        <w:insideH w:val="single" w:color="FFFFFF" w:themeColor="background1" w:sz="4" w:space="0"/>
        <w:insideV w:val="single" w:color="FFFFFF" w:themeColor="background1" w:sz="4" w:space="0"/>
      </w:tblBorders>
    </w:tblPr>
    <w:tcPr>
      <w:shd w:val="clear" w:color="auto" w:fill="FFF8E5" w:themeFill="accent4" w:themeFillTint="19"/>
    </w:tcPr>
    <w:tblStylePr w:type="firstRow">
      <w:rPr>
        <w:b/>
        <w:bCs/>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97300"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97300"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7F"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5">
    <w:name w:val="Colorful Shading Accent 5"/>
    <w:basedOn w:val="88"/>
    <w:semiHidden/>
    <w:unhideWhenUsed/>
    <w:qFormat/>
    <w:uiPriority w:val="71"/>
    <w:rPr>
      <w:color w:val="000000" w:themeColor="text1"/>
      <w14:textFill>
        <w14:solidFill>
          <w14:schemeClr w14:val="tx1"/>
        </w14:solidFill>
      </w14:textFill>
    </w:rPr>
    <w:tblPr>
      <w:tblBorders>
        <w:top w:val="single" w:color="70AD47" w:themeColor="accent6" w:sz="24" w:space="0"/>
        <w:left w:val="single" w:color="4472C4" w:themeColor="accent5" w:sz="4" w:space="0"/>
        <w:bottom w:val="single" w:color="4472C4" w:themeColor="accent5" w:sz="4" w:space="0"/>
        <w:right w:val="single" w:color="4472C4" w:themeColor="accent5" w:sz="4" w:space="0"/>
        <w:insideH w:val="single" w:color="FFFFFF" w:themeColor="background1" w:sz="4" w:space="0"/>
        <w:insideV w:val="single" w:color="FFFFFF" w:themeColor="background1" w:sz="4" w:space="0"/>
      </w:tblBorders>
    </w:tblPr>
    <w:tcPr>
      <w:shd w:val="clear" w:color="auto" w:fill="ECF1F9" w:themeFill="accent5" w:themeFillTint="19"/>
    </w:tcPr>
    <w:tblStylePr w:type="firstRow">
      <w:rPr>
        <w:b/>
        <w:bCs/>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4378"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4378"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6">
    <w:name w:val="Colorful Shading Accent 6"/>
    <w:basedOn w:val="88"/>
    <w:semiHidden/>
    <w:unhideWhenUsed/>
    <w:qFormat/>
    <w:uiPriority w:val="71"/>
    <w:rPr>
      <w:color w:val="000000" w:themeColor="text1"/>
      <w14:textFill>
        <w14:solidFill>
          <w14:schemeClr w14:val="tx1"/>
        </w14:solidFill>
      </w14:textFill>
    </w:rPr>
    <w:tblPr>
      <w:tblBorders>
        <w:top w:val="single" w:color="4472C4" w:themeColor="accent5" w:sz="24" w:space="0"/>
        <w:left w:val="single" w:color="70AD47" w:themeColor="accent6" w:sz="4" w:space="0"/>
        <w:bottom w:val="single" w:color="70AD47" w:themeColor="accent6" w:sz="4" w:space="0"/>
        <w:right w:val="single" w:color="70AD47" w:themeColor="accent6" w:sz="4" w:space="0"/>
        <w:insideH w:val="single" w:color="FFFFFF" w:themeColor="background1" w:sz="4" w:space="0"/>
        <w:insideV w:val="single" w:color="FFFFFF" w:themeColor="background1" w:sz="4" w:space="0"/>
      </w:tblBorders>
    </w:tblPr>
    <w:tcPr>
      <w:shd w:val="clear" w:color="auto" w:fill="F0F7EC" w:themeFill="accent6" w:themeFillTint="19"/>
    </w:tcPr>
    <w:tblStylePr w:type="firstRow">
      <w:rPr>
        <w:b/>
        <w:bCs/>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3672A"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3672A"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1"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7">
    <w:name w:val="Colorful List"/>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218">
    <w:name w:val="Colorful List Accent 1"/>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EF5FA"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19">
    <w:name w:val="Colorful List Accent 2"/>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DF2EA"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C" w:themeFill="accent2" w:themeFillTint="3F"/>
      </w:tcPr>
    </w:tblStylePr>
    <w:tblStylePr w:type="band1Horz">
      <w:tblPr/>
      <w:tcPr>
        <w:shd w:val="clear" w:color="auto" w:fill="FBE4D5" w:themeFill="accent2" w:themeFillTint="33"/>
      </w:tcPr>
    </w:tblStylePr>
  </w:style>
  <w:style w:type="table" w:styleId="220">
    <w:name w:val="Colorful List Accent 3"/>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6F6F6"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CC9900" w:themeFill="accent4" w:themeFillShade="CC"/>
      </w:tcPr>
    </w:tblStylePr>
    <w:tblStylePr w:type="lastRow">
      <w:rPr>
        <w:b/>
        <w:bCs/>
        <w:color w:val="CC9A00"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CECEC" w:themeFill="accent3" w:themeFillTint="33"/>
      </w:tcPr>
    </w:tblStylePr>
  </w:style>
  <w:style w:type="table" w:styleId="221">
    <w:name w:val="Colorful List Accent 4"/>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FF8E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838383" w:themeFill="accent3" w:themeFillShade="CC"/>
      </w:tcPr>
    </w:tblStylePr>
    <w:tblStylePr w:type="lastRow">
      <w:rPr>
        <w:b/>
        <w:bCs/>
        <w:color w:val="848484"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BF" w:themeFill="accent4" w:themeFillTint="3F"/>
      </w:tcPr>
    </w:tblStylePr>
    <w:tblStylePr w:type="band1Horz">
      <w:tblPr/>
      <w:tcPr>
        <w:shd w:val="clear" w:color="auto" w:fill="FEF2CC" w:themeFill="accent4" w:themeFillTint="33"/>
      </w:tcPr>
    </w:tblStylePr>
  </w:style>
  <w:style w:type="table" w:styleId="222">
    <w:name w:val="Colorful List Accent 5"/>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CF1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98A38" w:themeFill="accent6" w:themeFillShade="CC"/>
      </w:tcPr>
    </w:tblStylePr>
    <w:tblStylePr w:type="lastRow">
      <w:rPr>
        <w:b/>
        <w:bCs/>
        <w:color w:val="5A8A3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5" w:themeFillTint="3F"/>
      </w:tcPr>
    </w:tblStylePr>
    <w:tblStylePr w:type="band1Horz">
      <w:tblPr/>
      <w:tcPr>
        <w:shd w:val="clear" w:color="auto" w:fill="D9E2F3" w:themeFill="accent5" w:themeFillTint="33"/>
      </w:tcPr>
    </w:tblStylePr>
  </w:style>
  <w:style w:type="table" w:styleId="223">
    <w:name w:val="Colorful List Accent 6"/>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0F7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25AA0" w:themeFill="accent5" w:themeFillShade="CC"/>
      </w:tcPr>
    </w:tblStylePr>
    <w:tblStylePr w:type="lastRow">
      <w:rPr>
        <w:b/>
        <w:bCs/>
        <w:color w:val="335AA1"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224">
    <w:name w:val="Colorful Grid"/>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225">
    <w:name w:val="Colorful Grid Accent 1"/>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14:textFill>
          <w14:solidFill>
            <w14:schemeClr w14:val="tx1"/>
          </w14:solidFill>
        </w14:textFill>
      </w:rPr>
      <w:tblPr/>
      <w:tcPr>
        <w:shd w:val="clear" w:color="auto" w:fill="BDD6EE" w:themeFill="accent1" w:themeFillTint="66"/>
      </w:tcPr>
    </w:tblStylePr>
    <w:tblStylePr w:type="firstCol">
      <w:rPr>
        <w:color w:val="FFFFFF" w:themeColor="background1"/>
        <w14:textFill>
          <w14:solidFill>
            <w14:schemeClr w14:val="bg1"/>
          </w14:solidFill>
        </w14:textFill>
      </w:rPr>
      <w:tblPr/>
      <w:tcPr>
        <w:shd w:val="clear" w:color="auto" w:fill="2E75B5" w:themeFill="accent1" w:themeFillShade="BF"/>
      </w:tcPr>
    </w:tblStylePr>
    <w:tblStylePr w:type="lastCol">
      <w:rPr>
        <w:color w:val="FFFFFF" w:themeColor="background1"/>
        <w14:textFill>
          <w14:solidFill>
            <w14:schemeClr w14:val="bg1"/>
          </w14:solidFill>
        </w14:textFill>
      </w:rPr>
      <w:tblPr/>
      <w:tcPr>
        <w:shd w:val="clear" w:color="auto" w:fill="2E75B5" w:themeFill="accent1" w:themeFillShade="BF"/>
      </w:tc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226">
    <w:name w:val="Colorful Grid Accent 2"/>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14:textFill>
          <w14:solidFill>
            <w14:schemeClr w14:val="tx1"/>
          </w14:solidFill>
        </w14:textFill>
      </w:rPr>
      <w:tblPr/>
      <w:tcPr>
        <w:shd w:val="clear" w:color="auto" w:fill="F7CAAC" w:themeFill="accent2" w:themeFillTint="66"/>
      </w:tcPr>
    </w:tblStylePr>
    <w:tblStylePr w:type="firstCol">
      <w:rPr>
        <w:color w:val="FFFFFF" w:themeColor="background1"/>
        <w14:textFill>
          <w14:solidFill>
            <w14:schemeClr w14:val="bg1"/>
          </w14:solidFill>
        </w14:textFill>
      </w:rPr>
      <w:tblPr/>
      <w:tcPr>
        <w:shd w:val="clear" w:color="auto" w:fill="C55911" w:themeFill="accent2" w:themeFillShade="BF"/>
      </w:tcPr>
    </w:tblStylePr>
    <w:tblStylePr w:type="lastCol">
      <w:rPr>
        <w:color w:val="FFFFFF" w:themeColor="background1"/>
        <w14:textFill>
          <w14:solidFill>
            <w14:schemeClr w14:val="bg1"/>
          </w14:solidFill>
        </w14:textFill>
      </w:rPr>
      <w:tblPr/>
      <w:tcPr>
        <w:shd w:val="clear" w:color="auto" w:fill="C5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227">
    <w:name w:val="Colorful Grid Accent 3"/>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CECEC" w:themeFill="accent3" w:themeFillTint="33"/>
    </w:tcPr>
    <w:tblStylePr w:type="firstRow">
      <w:rPr>
        <w:b/>
        <w:bCs/>
      </w:rPr>
      <w:tblPr/>
      <w:tcPr>
        <w:shd w:val="clear" w:color="auto" w:fill="DADADA" w:themeFill="accent3" w:themeFillTint="66"/>
      </w:tcPr>
    </w:tblStylePr>
    <w:tblStylePr w:type="lastRow">
      <w:rPr>
        <w:b/>
        <w:bCs/>
        <w:color w:val="000000" w:themeColor="text1"/>
        <w14:textFill>
          <w14:solidFill>
            <w14:schemeClr w14:val="tx1"/>
          </w14:solidFill>
        </w14:textFill>
      </w:rPr>
      <w:tblPr/>
      <w:tcPr>
        <w:shd w:val="clear" w:color="auto" w:fill="DADADA" w:themeFill="accent3" w:themeFillTint="66"/>
      </w:tcPr>
    </w:tblStylePr>
    <w:tblStylePr w:type="firstCol">
      <w:rPr>
        <w:color w:val="FFFFFF" w:themeColor="background1"/>
        <w14:textFill>
          <w14:solidFill>
            <w14:schemeClr w14:val="bg1"/>
          </w14:solidFill>
        </w14:textFill>
      </w:rPr>
      <w:tblPr/>
      <w:tcPr>
        <w:shd w:val="clear" w:color="auto" w:fill="7B7B7B" w:themeFill="accent3" w:themeFillShade="BF"/>
      </w:tcPr>
    </w:tblStylePr>
    <w:tblStylePr w:type="lastCol">
      <w:rPr>
        <w:color w:val="FFFFFF" w:themeColor="background1"/>
        <w14:textFill>
          <w14:solidFill>
            <w14:schemeClr w14:val="bg1"/>
          </w14:solidFill>
        </w14:textFill>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228">
    <w:name w:val="Colorful Grid Accent 4"/>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EF2CC" w:themeFill="accent4" w:themeFillTint="33"/>
    </w:tcPr>
    <w:tblStylePr w:type="firstRow">
      <w:rPr>
        <w:b/>
        <w:bCs/>
      </w:rPr>
      <w:tblPr/>
      <w:tcPr>
        <w:shd w:val="clear" w:color="auto" w:fill="FFE599" w:themeFill="accent4" w:themeFillTint="66"/>
      </w:tcPr>
    </w:tblStylePr>
    <w:tblStylePr w:type="lastRow">
      <w:rPr>
        <w:b/>
        <w:bCs/>
        <w:color w:val="000000" w:themeColor="text1"/>
        <w14:textFill>
          <w14:solidFill>
            <w14:schemeClr w14:val="tx1"/>
          </w14:solidFill>
        </w14:textFill>
      </w:rPr>
      <w:tblPr/>
      <w:tcPr>
        <w:shd w:val="clear" w:color="auto" w:fill="FFE599" w:themeFill="accent4" w:themeFillTint="66"/>
      </w:tcPr>
    </w:tblStylePr>
    <w:tblStylePr w:type="firstCol">
      <w:rPr>
        <w:color w:val="FFFFFF" w:themeColor="background1"/>
        <w14:textFill>
          <w14:solidFill>
            <w14:schemeClr w14:val="bg1"/>
          </w14:solidFill>
        </w14:textFill>
      </w:rPr>
      <w:tblPr/>
      <w:tcPr>
        <w:shd w:val="clear" w:color="auto" w:fill="BE8F00" w:themeFill="accent4" w:themeFillShade="BF"/>
      </w:tcPr>
    </w:tblStylePr>
    <w:tblStylePr w:type="lastCol">
      <w:rPr>
        <w:color w:val="FFFFFF" w:themeColor="background1"/>
        <w14:textFill>
          <w14:solidFill>
            <w14:schemeClr w14:val="bg1"/>
          </w14:solidFill>
        </w14:textFill>
      </w:rPr>
      <w:tblPr/>
      <w:tcPr>
        <w:shd w:val="clear" w:color="auto" w:fill="BE8F00" w:themeFill="accent4" w:themeFillShade="BF"/>
      </w:tc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229">
    <w:name w:val="Colorful Grid Accent 5"/>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14:textFill>
          <w14:solidFill>
            <w14:schemeClr w14:val="tx1"/>
          </w14:solidFill>
        </w14:textFill>
      </w:rPr>
      <w:tblPr/>
      <w:tcPr>
        <w:shd w:val="clear" w:color="auto" w:fill="B4C6E7" w:themeFill="accent5" w:themeFillTint="66"/>
      </w:tcPr>
    </w:tblStylePr>
    <w:tblStylePr w:type="firstCol">
      <w:rPr>
        <w:color w:val="FFFFFF" w:themeColor="background1"/>
        <w14:textFill>
          <w14:solidFill>
            <w14:schemeClr w14:val="bg1"/>
          </w14:solidFill>
        </w14:textFill>
      </w:rPr>
      <w:tblPr/>
      <w:tcPr>
        <w:shd w:val="clear" w:color="auto" w:fill="2F5496" w:themeFill="accent5" w:themeFillShade="BF"/>
      </w:tcPr>
    </w:tblStylePr>
    <w:tblStylePr w:type="lastCol">
      <w:rPr>
        <w:color w:val="FFFFFF" w:themeColor="background1"/>
        <w14:textFill>
          <w14:solidFill>
            <w14:schemeClr w14:val="bg1"/>
          </w14:solidFill>
        </w14:textFill>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230">
    <w:name w:val="Colorful Grid Accent 6"/>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14:textFill>
          <w14:solidFill>
            <w14:schemeClr w14:val="tx1"/>
          </w14:solidFill>
        </w14:textFill>
      </w:rPr>
      <w:tblPr/>
      <w:tcPr>
        <w:shd w:val="clear" w:color="auto" w:fill="C5E0B3" w:themeFill="accent6" w:themeFillTint="66"/>
      </w:tcPr>
    </w:tblStylePr>
    <w:tblStylePr w:type="firstCol">
      <w:rPr>
        <w:color w:val="FFFFFF" w:themeColor="background1"/>
        <w14:textFill>
          <w14:solidFill>
            <w14:schemeClr w14:val="bg1"/>
          </w14:solidFill>
        </w14:textFill>
      </w:rPr>
      <w:tblPr/>
      <w:tcPr>
        <w:shd w:val="clear" w:color="auto" w:fill="538135" w:themeFill="accent6" w:themeFillShade="BF"/>
      </w:tcPr>
    </w:tblStylePr>
    <w:tblStylePr w:type="lastCol">
      <w:rPr>
        <w:color w:val="FFFFFF" w:themeColor="background1"/>
        <w14:textFill>
          <w14:solidFill>
            <w14:schemeClr w14:val="bg1"/>
          </w14:solidFill>
        </w14:textFill>
      </w:rPr>
      <w:tblPr/>
      <w:tcPr>
        <w:shd w:val="clear" w:color="auto" w:fill="538135" w:themeFill="accent6" w:themeFillShade="BF"/>
      </w:tc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character" w:styleId="232">
    <w:name w:val="Strong"/>
    <w:basedOn w:val="231"/>
    <w:qFormat/>
    <w:uiPriority w:val="22"/>
    <w:rPr>
      <w:b/>
      <w:bCs/>
    </w:rPr>
  </w:style>
  <w:style w:type="character" w:styleId="233">
    <w:name w:val="endnote reference"/>
    <w:basedOn w:val="231"/>
    <w:semiHidden/>
    <w:unhideWhenUsed/>
    <w:qFormat/>
    <w:uiPriority w:val="99"/>
    <w:rPr>
      <w:vertAlign w:val="superscript"/>
    </w:rPr>
  </w:style>
  <w:style w:type="character" w:styleId="234">
    <w:name w:val="page number"/>
    <w:basedOn w:val="231"/>
    <w:semiHidden/>
    <w:qFormat/>
    <w:uiPriority w:val="0"/>
    <w:rPr>
      <w:rFonts w:ascii="Times New Roman" w:hAnsi="Times New Roman" w:eastAsia="宋体"/>
      <w:sz w:val="18"/>
    </w:rPr>
  </w:style>
  <w:style w:type="character" w:styleId="235">
    <w:name w:val="FollowedHyperlink"/>
    <w:basedOn w:val="231"/>
    <w:semiHidden/>
    <w:unhideWhenUsed/>
    <w:qFormat/>
    <w:uiPriority w:val="99"/>
    <w:rPr>
      <w:color w:val="954F72" w:themeColor="followedHyperlink"/>
      <w:u w:val="single"/>
      <w14:textFill>
        <w14:solidFill>
          <w14:schemeClr w14:val="folHlink"/>
        </w14:solidFill>
      </w14:textFill>
    </w:rPr>
  </w:style>
  <w:style w:type="character" w:styleId="236">
    <w:name w:val="Emphasis"/>
    <w:basedOn w:val="231"/>
    <w:qFormat/>
    <w:uiPriority w:val="20"/>
    <w:rPr>
      <w:i/>
      <w:iCs/>
    </w:rPr>
  </w:style>
  <w:style w:type="character" w:styleId="237">
    <w:name w:val="line number"/>
    <w:basedOn w:val="231"/>
    <w:semiHidden/>
    <w:unhideWhenUsed/>
    <w:qFormat/>
    <w:uiPriority w:val="99"/>
  </w:style>
  <w:style w:type="character" w:styleId="238">
    <w:name w:val="HTML Definition"/>
    <w:basedOn w:val="231"/>
    <w:semiHidden/>
    <w:qFormat/>
    <w:uiPriority w:val="0"/>
    <w:rPr>
      <w:i/>
      <w:iCs/>
    </w:rPr>
  </w:style>
  <w:style w:type="character" w:styleId="239">
    <w:name w:val="HTML Typewriter"/>
    <w:basedOn w:val="231"/>
    <w:semiHidden/>
    <w:qFormat/>
    <w:uiPriority w:val="0"/>
    <w:rPr>
      <w:rFonts w:ascii="Courier New" w:hAnsi="Courier New"/>
      <w:sz w:val="20"/>
      <w:szCs w:val="20"/>
    </w:rPr>
  </w:style>
  <w:style w:type="character" w:styleId="240">
    <w:name w:val="HTML Acronym"/>
    <w:basedOn w:val="231"/>
    <w:semiHidden/>
    <w:qFormat/>
    <w:uiPriority w:val="0"/>
  </w:style>
  <w:style w:type="character" w:styleId="241">
    <w:name w:val="HTML Variable"/>
    <w:basedOn w:val="231"/>
    <w:semiHidden/>
    <w:qFormat/>
    <w:uiPriority w:val="0"/>
    <w:rPr>
      <w:i/>
      <w:iCs/>
    </w:rPr>
  </w:style>
  <w:style w:type="character" w:styleId="242">
    <w:name w:val="Hyperlink"/>
    <w:qFormat/>
    <w:uiPriority w:val="99"/>
    <w:rPr>
      <w:rFonts w:ascii="Times New Roman" w:hAnsi="Times New Roman" w:eastAsia="宋体"/>
      <w:color w:val="auto"/>
      <w:spacing w:val="0"/>
      <w:w w:val="100"/>
      <w:position w:val="0"/>
      <w:sz w:val="21"/>
      <w:u w:val="none"/>
      <w:vertAlign w:val="baseline"/>
    </w:rPr>
  </w:style>
  <w:style w:type="character" w:styleId="243">
    <w:name w:val="HTML Code"/>
    <w:basedOn w:val="231"/>
    <w:semiHidden/>
    <w:qFormat/>
    <w:uiPriority w:val="0"/>
    <w:rPr>
      <w:rFonts w:ascii="Courier New" w:hAnsi="Courier New"/>
      <w:sz w:val="20"/>
      <w:szCs w:val="20"/>
    </w:rPr>
  </w:style>
  <w:style w:type="character" w:styleId="244">
    <w:name w:val="annotation reference"/>
    <w:basedOn w:val="231"/>
    <w:semiHidden/>
    <w:unhideWhenUsed/>
    <w:qFormat/>
    <w:uiPriority w:val="99"/>
    <w:rPr>
      <w:sz w:val="21"/>
      <w:szCs w:val="21"/>
    </w:rPr>
  </w:style>
  <w:style w:type="character" w:styleId="245">
    <w:name w:val="HTML Cite"/>
    <w:basedOn w:val="231"/>
    <w:semiHidden/>
    <w:qFormat/>
    <w:uiPriority w:val="0"/>
    <w:rPr>
      <w:i/>
      <w:iCs/>
    </w:rPr>
  </w:style>
  <w:style w:type="character" w:styleId="246">
    <w:name w:val="footnote reference"/>
    <w:basedOn w:val="231"/>
    <w:semiHidden/>
    <w:qFormat/>
    <w:uiPriority w:val="0"/>
    <w:rPr>
      <w:vertAlign w:val="superscript"/>
    </w:rPr>
  </w:style>
  <w:style w:type="character" w:styleId="247">
    <w:name w:val="HTML Keyboard"/>
    <w:basedOn w:val="231"/>
    <w:semiHidden/>
    <w:qFormat/>
    <w:uiPriority w:val="0"/>
    <w:rPr>
      <w:rFonts w:ascii="Courier New" w:hAnsi="Courier New"/>
      <w:sz w:val="20"/>
      <w:szCs w:val="20"/>
    </w:rPr>
  </w:style>
  <w:style w:type="character" w:styleId="248">
    <w:name w:val="HTML Sample"/>
    <w:basedOn w:val="231"/>
    <w:semiHidden/>
    <w:qFormat/>
    <w:uiPriority w:val="0"/>
    <w:rPr>
      <w:rFonts w:ascii="Courier New" w:hAnsi="Courier New"/>
    </w:rPr>
  </w:style>
  <w:style w:type="paragraph" w:customStyle="1" w:styleId="249">
    <w:name w:val="标准标志HB"/>
    <w:next w:val="1"/>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250">
    <w:name w:val="标准称谓GB"/>
    <w:next w:val="1"/>
    <w:qFormat/>
    <w:uiPriority w:val="0"/>
    <w:pPr>
      <w:widowControl w:val="0"/>
      <w:kinsoku w:val="0"/>
      <w:overflowPunct w:val="0"/>
      <w:autoSpaceDE w:val="0"/>
      <w:autoSpaceDN w:val="0"/>
      <w:spacing w:line="0" w:lineRule="atLeast"/>
      <w:jc w:val="distribute"/>
    </w:pPr>
    <w:rPr>
      <w:rFonts w:ascii="宋体" w:hAnsi="Times New Roman" w:cs="Times New Roman" w:eastAsiaTheme="minorEastAsia"/>
      <w:b/>
      <w:bCs/>
      <w:w w:val="135"/>
      <w:sz w:val="52"/>
      <w:lang w:val="en-US" w:eastAsia="zh-CN" w:bidi="ar-SA"/>
    </w:rPr>
  </w:style>
  <w:style w:type="paragraph" w:customStyle="1" w:styleId="251">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52">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53">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254">
    <w:name w:val="标准书眉_偶数页"/>
    <w:basedOn w:val="253"/>
    <w:next w:val="1"/>
    <w:qFormat/>
    <w:uiPriority w:val="0"/>
    <w:pPr>
      <w:jc w:val="left"/>
    </w:pPr>
  </w:style>
  <w:style w:type="paragraph" w:customStyle="1" w:styleId="255">
    <w:name w:val="标准书眉一"/>
    <w:qFormat/>
    <w:uiPriority w:val="0"/>
    <w:pPr>
      <w:jc w:val="both"/>
    </w:pPr>
    <w:rPr>
      <w:rFonts w:ascii="Times New Roman" w:hAnsi="Times New Roman" w:eastAsia="宋体" w:cs="Times New Roman"/>
      <w:lang w:val="en-US" w:eastAsia="zh-CN" w:bidi="ar-SA"/>
    </w:rPr>
  </w:style>
  <w:style w:type="paragraph" w:customStyle="1" w:styleId="256">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57">
    <w:name w:val="参考文献、索引标题"/>
    <w:basedOn w:val="256"/>
    <w:next w:val="1"/>
    <w:qFormat/>
    <w:uiPriority w:val="0"/>
    <w:pPr>
      <w:spacing w:after="200"/>
    </w:pPr>
    <w:rPr>
      <w:sz w:val="21"/>
    </w:rPr>
  </w:style>
  <w:style w:type="paragraph" w:customStyle="1" w:styleId="258">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259">
    <w:name w:val="章标题"/>
    <w:next w:val="258"/>
    <w:qFormat/>
    <w:uiPriority w:val="0"/>
    <w:pPr>
      <w:numPr>
        <w:ilvl w:val="0"/>
        <w:numId w:val="1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60">
    <w:name w:val="一级条标题"/>
    <w:next w:val="258"/>
    <w:qFormat/>
    <w:uiPriority w:val="0"/>
    <w:pPr>
      <w:numPr>
        <w:ilvl w:val="1"/>
        <w:numId w:val="1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61">
    <w:name w:val="二级条标题"/>
    <w:basedOn w:val="260"/>
    <w:next w:val="258"/>
    <w:qFormat/>
    <w:uiPriority w:val="0"/>
    <w:pPr>
      <w:numPr>
        <w:ilvl w:val="2"/>
      </w:numPr>
      <w:spacing w:before="50" w:after="50"/>
      <w:outlineLvl w:val="3"/>
    </w:pPr>
  </w:style>
  <w:style w:type="character" w:customStyle="1" w:styleId="262">
    <w:name w:val="发布_1"/>
    <w:basedOn w:val="231"/>
    <w:qFormat/>
    <w:uiPriority w:val="0"/>
    <w:rPr>
      <w:rFonts w:ascii="黑体" w:eastAsia="黑体"/>
      <w:spacing w:val="22"/>
      <w:w w:val="100"/>
      <w:position w:val="3"/>
      <w:sz w:val="28"/>
    </w:rPr>
  </w:style>
  <w:style w:type="paragraph" w:customStyle="1" w:styleId="263">
    <w:name w:val="发布部门GB"/>
    <w:next w:val="258"/>
    <w:qFormat/>
    <w:uiPriority w:val="0"/>
    <w:pPr>
      <w:spacing w:line="360" w:lineRule="exact"/>
      <w:jc w:val="center"/>
    </w:pPr>
    <w:rPr>
      <w:rFonts w:ascii="宋体" w:hAnsi="Times New Roman" w:eastAsia="宋体" w:cs="Times New Roman"/>
      <w:b/>
      <w:sz w:val="36"/>
      <w:lang w:val="en-US" w:eastAsia="zh-CN" w:bidi="ar-SA"/>
    </w:rPr>
  </w:style>
  <w:style w:type="paragraph" w:customStyle="1" w:styleId="264">
    <w:name w:val="发布日期"/>
    <w:qFormat/>
    <w:uiPriority w:val="0"/>
    <w:rPr>
      <w:rFonts w:ascii="黑体" w:hAnsi="黑体" w:eastAsia="黑体" w:cs="Times New Roman"/>
      <w:sz w:val="28"/>
      <w:lang w:val="en-US" w:eastAsia="zh-CN" w:bidi="ar-SA"/>
    </w:rPr>
  </w:style>
  <w:style w:type="paragraph" w:customStyle="1" w:styleId="265">
    <w:name w:val="封面标准号1"/>
    <w:qFormat/>
    <w:uiPriority w:val="0"/>
    <w:pPr>
      <w:widowControl w:val="0"/>
      <w:kinsoku w:val="0"/>
      <w:overflowPunct w:val="0"/>
      <w:autoSpaceDE w:val="0"/>
      <w:autoSpaceDN w:val="0"/>
      <w:spacing w:line="360" w:lineRule="exact"/>
      <w:jc w:val="right"/>
      <w:textAlignment w:val="center"/>
    </w:pPr>
    <w:rPr>
      <w:rFonts w:ascii="黑体" w:hAnsi="Times New Roman" w:eastAsia="黑体" w:cs="Times New Roman"/>
      <w:sz w:val="28"/>
      <w:lang w:val="en-US" w:eastAsia="zh-CN" w:bidi="ar-SA"/>
    </w:rPr>
  </w:style>
  <w:style w:type="paragraph" w:customStyle="1" w:styleId="266">
    <w:name w:val="封面标准号2"/>
    <w:basedOn w:val="265"/>
    <w:qFormat/>
    <w:uiPriority w:val="0"/>
    <w:pPr>
      <w:adjustRightInd w:val="0"/>
      <w:spacing w:before="357" w:line="280" w:lineRule="exact"/>
    </w:pPr>
  </w:style>
  <w:style w:type="paragraph" w:customStyle="1" w:styleId="267">
    <w:name w:val="封面标准代替信息"/>
    <w:basedOn w:val="266"/>
    <w:qFormat/>
    <w:uiPriority w:val="0"/>
    <w:pPr>
      <w:spacing w:before="0" w:line="360" w:lineRule="exact"/>
    </w:pPr>
    <w:rPr>
      <w:rFonts w:hAnsi="黑体"/>
      <w:sz w:val="21"/>
    </w:rPr>
  </w:style>
  <w:style w:type="paragraph" w:customStyle="1" w:styleId="268">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69">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70">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71">
    <w:name w:val="封面标准英文名称"/>
    <w:qFormat/>
    <w:uiPriority w:val="0"/>
    <w:pPr>
      <w:widowControl w:val="0"/>
      <w:spacing w:before="330" w:line="400" w:lineRule="exact"/>
      <w:jc w:val="center"/>
    </w:pPr>
    <w:rPr>
      <w:rFonts w:ascii="黑体" w:hAnsi="Times New Roman" w:eastAsia="黑体" w:cs="Times New Roman"/>
      <w:sz w:val="28"/>
      <w:lang w:val="en-US" w:eastAsia="zh-CN" w:bidi="ar-SA"/>
    </w:rPr>
  </w:style>
  <w:style w:type="paragraph" w:customStyle="1" w:styleId="272">
    <w:name w:val="封面一致性程度标识"/>
    <w:qFormat/>
    <w:uiPriority w:val="0"/>
    <w:pPr>
      <w:spacing w:before="680" w:line="400" w:lineRule="exact"/>
      <w:jc w:val="center"/>
    </w:pPr>
    <w:rPr>
      <w:rFonts w:ascii="黑体" w:hAnsi="黑体" w:eastAsia="黑体" w:cs="Times New Roman"/>
      <w:sz w:val="28"/>
      <w:lang w:val="en-US" w:eastAsia="zh-CN" w:bidi="ar-SA"/>
    </w:rPr>
  </w:style>
  <w:style w:type="paragraph" w:customStyle="1" w:styleId="273">
    <w:name w:val="封面正文"/>
    <w:qFormat/>
    <w:uiPriority w:val="0"/>
    <w:pPr>
      <w:jc w:val="both"/>
    </w:pPr>
    <w:rPr>
      <w:rFonts w:ascii="Times New Roman" w:hAnsi="Times New Roman" w:eastAsia="宋体" w:cs="Times New Roman"/>
      <w:lang w:val="en-US" w:eastAsia="zh-CN" w:bidi="ar-SA"/>
    </w:rPr>
  </w:style>
  <w:style w:type="paragraph" w:customStyle="1" w:styleId="274">
    <w:name w:val="附录标识"/>
    <w:basedOn w:val="1"/>
    <w:next w:val="1"/>
    <w:qFormat/>
    <w:uiPriority w:val="0"/>
    <w:pPr>
      <w:keepNext/>
      <w:widowControl/>
      <w:numPr>
        <w:ilvl w:val="0"/>
        <w:numId w:val="12"/>
      </w:numPr>
      <w:shd w:val="clear" w:color="FFFFFF" w:fill="FFFFFF"/>
      <w:tabs>
        <w:tab w:val="left" w:pos="6405"/>
      </w:tabs>
      <w:spacing w:before="640" w:after="280"/>
      <w:jc w:val="center"/>
      <w:outlineLvl w:val="0"/>
    </w:pPr>
    <w:rPr>
      <w:rFonts w:ascii="黑体" w:eastAsia="黑体"/>
      <w:kern w:val="0"/>
      <w:szCs w:val="20"/>
    </w:rPr>
  </w:style>
  <w:style w:type="paragraph" w:customStyle="1" w:styleId="275">
    <w:name w:val="附录表标题"/>
    <w:basedOn w:val="1"/>
    <w:next w:val="1"/>
    <w:qFormat/>
    <w:uiPriority w:val="0"/>
    <w:pPr>
      <w:numPr>
        <w:ilvl w:val="1"/>
        <w:numId w:val="13"/>
      </w:numPr>
      <w:spacing w:before="50" w:beforeLines="50" w:after="50" w:afterLines="50"/>
      <w:jc w:val="center"/>
    </w:pPr>
    <w:rPr>
      <w:rFonts w:ascii="黑体" w:eastAsia="黑体"/>
      <w:szCs w:val="21"/>
    </w:rPr>
  </w:style>
  <w:style w:type="paragraph" w:customStyle="1" w:styleId="276">
    <w:name w:val="附录章标题"/>
    <w:next w:val="258"/>
    <w:qFormat/>
    <w:uiPriority w:val="0"/>
    <w:pPr>
      <w:numPr>
        <w:ilvl w:val="1"/>
        <w:numId w:val="12"/>
      </w:num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277">
    <w:name w:val="附录一级条标题"/>
    <w:basedOn w:val="276"/>
    <w:next w:val="258"/>
    <w:qFormat/>
    <w:uiPriority w:val="0"/>
    <w:pPr>
      <w:numPr>
        <w:ilvl w:val="2"/>
      </w:numPr>
      <w:autoSpaceDN w:val="0"/>
      <w:outlineLvl w:val="2"/>
    </w:pPr>
  </w:style>
  <w:style w:type="paragraph" w:customStyle="1" w:styleId="278">
    <w:name w:val="附录二级条标题"/>
    <w:basedOn w:val="1"/>
    <w:next w:val="258"/>
    <w:qFormat/>
    <w:uiPriority w:val="0"/>
    <w:pPr>
      <w:widowControl/>
      <w:numPr>
        <w:ilvl w:val="3"/>
        <w:numId w:val="12"/>
      </w:numPr>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279">
    <w:name w:val="附录三级条标题"/>
    <w:basedOn w:val="278"/>
    <w:next w:val="258"/>
    <w:qFormat/>
    <w:uiPriority w:val="0"/>
    <w:pPr>
      <w:numPr>
        <w:ilvl w:val="4"/>
      </w:numPr>
      <w:outlineLvl w:val="4"/>
    </w:pPr>
  </w:style>
  <w:style w:type="paragraph" w:customStyle="1" w:styleId="280">
    <w:name w:val="附录四级条标题"/>
    <w:basedOn w:val="279"/>
    <w:next w:val="258"/>
    <w:qFormat/>
    <w:uiPriority w:val="0"/>
    <w:pPr>
      <w:numPr>
        <w:ilvl w:val="5"/>
      </w:numPr>
      <w:outlineLvl w:val="5"/>
    </w:pPr>
  </w:style>
  <w:style w:type="paragraph" w:customStyle="1" w:styleId="281">
    <w:name w:val="附录图标题"/>
    <w:basedOn w:val="1"/>
    <w:next w:val="1"/>
    <w:qFormat/>
    <w:uiPriority w:val="0"/>
    <w:pPr>
      <w:numPr>
        <w:ilvl w:val="1"/>
        <w:numId w:val="14"/>
      </w:numPr>
      <w:spacing w:before="50" w:beforeLines="50" w:after="50" w:afterLines="50"/>
      <w:jc w:val="center"/>
    </w:pPr>
    <w:rPr>
      <w:rFonts w:ascii="黑体" w:eastAsia="黑体"/>
      <w:szCs w:val="21"/>
    </w:rPr>
  </w:style>
  <w:style w:type="paragraph" w:customStyle="1" w:styleId="282">
    <w:name w:val="附录五级条标题"/>
    <w:basedOn w:val="280"/>
    <w:next w:val="258"/>
    <w:qFormat/>
    <w:uiPriority w:val="0"/>
    <w:pPr>
      <w:numPr>
        <w:ilvl w:val="6"/>
      </w:numPr>
      <w:outlineLvl w:val="6"/>
    </w:pPr>
  </w:style>
  <w:style w:type="character" w:customStyle="1" w:styleId="283">
    <w:name w:val="个人答复风格"/>
    <w:basedOn w:val="231"/>
    <w:qFormat/>
    <w:uiPriority w:val="0"/>
    <w:rPr>
      <w:rFonts w:ascii="Arial" w:hAnsi="Arial" w:eastAsia="宋体" w:cs="Arial"/>
      <w:color w:val="auto"/>
      <w:sz w:val="20"/>
    </w:rPr>
  </w:style>
  <w:style w:type="character" w:customStyle="1" w:styleId="284">
    <w:name w:val="个人撰写风格"/>
    <w:basedOn w:val="231"/>
    <w:qFormat/>
    <w:uiPriority w:val="0"/>
    <w:rPr>
      <w:rFonts w:ascii="Arial" w:hAnsi="Arial" w:eastAsia="宋体" w:cs="Arial"/>
      <w:color w:val="auto"/>
      <w:sz w:val="20"/>
    </w:rPr>
  </w:style>
  <w:style w:type="paragraph" w:customStyle="1" w:styleId="285">
    <w:name w:val="列项——"/>
    <w:qFormat/>
    <w:uiPriority w:val="0"/>
    <w:pPr>
      <w:widowControl w:val="0"/>
      <w:numPr>
        <w:ilvl w:val="0"/>
        <w:numId w:val="15"/>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286">
    <w:name w:val="目次、标准名称标题"/>
    <w:basedOn w:val="256"/>
    <w:next w:val="258"/>
    <w:qFormat/>
    <w:uiPriority w:val="0"/>
    <w:pPr>
      <w:spacing w:line="460" w:lineRule="exact"/>
      <w:outlineLvl w:val="9"/>
    </w:pPr>
  </w:style>
  <w:style w:type="paragraph" w:customStyle="1" w:styleId="287">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88">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89">
    <w:name w:val="其他发布部门"/>
    <w:basedOn w:val="263"/>
    <w:qFormat/>
    <w:uiPriority w:val="0"/>
    <w:pPr>
      <w:framePr w:wrap="around" w:vAnchor="margin" w:hAnchor="text" w:y="1"/>
      <w:spacing w:line="0" w:lineRule="atLeast"/>
    </w:pPr>
    <w:rPr>
      <w:rFonts w:ascii="黑体" w:eastAsia="黑体"/>
      <w:b w:val="0"/>
    </w:rPr>
  </w:style>
  <w:style w:type="paragraph" w:customStyle="1" w:styleId="290">
    <w:name w:val="三级条标题"/>
    <w:basedOn w:val="261"/>
    <w:next w:val="258"/>
    <w:qFormat/>
    <w:uiPriority w:val="0"/>
    <w:pPr>
      <w:numPr>
        <w:ilvl w:val="3"/>
      </w:numPr>
      <w:outlineLvl w:val="4"/>
    </w:pPr>
  </w:style>
  <w:style w:type="paragraph" w:customStyle="1" w:styleId="291">
    <w:name w:val="实施日期"/>
    <w:basedOn w:val="264"/>
    <w:qFormat/>
    <w:uiPriority w:val="0"/>
    <w:pPr>
      <w:jc w:val="right"/>
    </w:pPr>
  </w:style>
  <w:style w:type="paragraph" w:customStyle="1" w:styleId="292">
    <w:name w:val="示例"/>
    <w:next w:val="293"/>
    <w:qFormat/>
    <w:uiPriority w:val="0"/>
    <w:pPr>
      <w:widowControl w:val="0"/>
      <w:numPr>
        <w:ilvl w:val="0"/>
        <w:numId w:val="16"/>
      </w:numPr>
      <w:jc w:val="both"/>
    </w:pPr>
    <w:rPr>
      <w:rFonts w:ascii="宋体" w:hAnsi="Times New Roman" w:eastAsia="宋体" w:cs="Times New Roman"/>
      <w:sz w:val="18"/>
      <w:szCs w:val="18"/>
      <w:lang w:val="en-US" w:eastAsia="zh-CN" w:bidi="ar-SA"/>
    </w:rPr>
  </w:style>
  <w:style w:type="paragraph" w:customStyle="1" w:styleId="293">
    <w:name w:val="示例段"/>
    <w:basedOn w:val="258"/>
    <w:qFormat/>
    <w:uiPriority w:val="0"/>
    <w:pPr>
      <w:ind w:firstLine="420"/>
    </w:pPr>
    <w:rPr>
      <w:sz w:val="18"/>
    </w:rPr>
  </w:style>
  <w:style w:type="paragraph" w:customStyle="1" w:styleId="294">
    <w:name w:val="数字编号列项（二级）"/>
    <w:qFormat/>
    <w:uiPriority w:val="0"/>
    <w:pPr>
      <w:numPr>
        <w:ilvl w:val="1"/>
        <w:numId w:val="17"/>
      </w:numPr>
      <w:jc w:val="both"/>
    </w:pPr>
    <w:rPr>
      <w:rFonts w:ascii="宋体" w:hAnsi="Times New Roman" w:eastAsia="宋体" w:cs="Times New Roman"/>
      <w:sz w:val="21"/>
      <w:lang w:val="en-US" w:eastAsia="zh-CN" w:bidi="ar-SA"/>
    </w:rPr>
  </w:style>
  <w:style w:type="paragraph" w:customStyle="1" w:styleId="295">
    <w:name w:val="四级条标题"/>
    <w:basedOn w:val="290"/>
    <w:next w:val="258"/>
    <w:qFormat/>
    <w:uiPriority w:val="0"/>
    <w:pPr>
      <w:numPr>
        <w:ilvl w:val="4"/>
      </w:numPr>
      <w:outlineLvl w:val="5"/>
    </w:pPr>
  </w:style>
  <w:style w:type="paragraph" w:customStyle="1" w:styleId="296">
    <w:name w:val="条文脚注"/>
    <w:basedOn w:val="69"/>
    <w:link w:val="332"/>
    <w:qFormat/>
    <w:uiPriority w:val="0"/>
    <w:pPr>
      <w:numPr>
        <w:ilvl w:val="0"/>
        <w:numId w:val="18"/>
      </w:numPr>
      <w:ind w:firstLine="0" w:firstLineChars="0"/>
      <w:jc w:val="both"/>
    </w:pPr>
    <w:rPr>
      <w:rFonts w:ascii="宋体"/>
    </w:rPr>
  </w:style>
  <w:style w:type="paragraph" w:customStyle="1" w:styleId="297">
    <w:name w:val="图表脚注"/>
    <w:next w:val="258"/>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299">
    <w:name w:val="无标题条"/>
    <w:next w:val="258"/>
    <w:qFormat/>
    <w:uiPriority w:val="0"/>
    <w:pPr>
      <w:jc w:val="both"/>
    </w:pPr>
    <w:rPr>
      <w:rFonts w:ascii="Times New Roman" w:hAnsi="Times New Roman" w:eastAsia="宋体" w:cs="Times New Roman"/>
      <w:sz w:val="21"/>
      <w:lang w:val="en-US" w:eastAsia="zh-CN" w:bidi="ar-SA"/>
    </w:rPr>
  </w:style>
  <w:style w:type="paragraph" w:customStyle="1" w:styleId="300">
    <w:name w:val="五级条标题"/>
    <w:basedOn w:val="295"/>
    <w:next w:val="258"/>
    <w:qFormat/>
    <w:uiPriority w:val="0"/>
    <w:pPr>
      <w:numPr>
        <w:ilvl w:val="5"/>
      </w:numPr>
      <w:outlineLvl w:val="6"/>
    </w:pPr>
  </w:style>
  <w:style w:type="paragraph" w:customStyle="1" w:styleId="301">
    <w:name w:val="正文表标题"/>
    <w:next w:val="258"/>
    <w:qFormat/>
    <w:uiPriority w:val="0"/>
    <w:pPr>
      <w:numPr>
        <w:ilvl w:val="1"/>
        <w:numId w:val="19"/>
      </w:numPr>
      <w:tabs>
        <w:tab w:val="left" w:pos="360"/>
      </w:tabs>
      <w:spacing w:before="156" w:beforeLines="50" w:after="156" w:afterLines="50"/>
      <w:jc w:val="center"/>
    </w:pPr>
    <w:rPr>
      <w:rFonts w:ascii="黑体" w:hAnsi="Times New Roman" w:eastAsia="黑体" w:cs="Times New Roman"/>
      <w:sz w:val="21"/>
      <w:szCs w:val="21"/>
      <w:lang w:val="en-US" w:eastAsia="zh-CN" w:bidi="ar-SA"/>
    </w:rPr>
  </w:style>
  <w:style w:type="paragraph" w:customStyle="1" w:styleId="302">
    <w:name w:val="正文图标题"/>
    <w:basedOn w:val="301"/>
    <w:next w:val="258"/>
    <w:qFormat/>
    <w:uiPriority w:val="0"/>
    <w:pPr>
      <w:numPr>
        <w:ilvl w:val="0"/>
        <w:numId w:val="20"/>
      </w:numPr>
      <w:tabs>
        <w:tab w:val="clear" w:pos="360"/>
      </w:tabs>
    </w:pPr>
  </w:style>
  <w:style w:type="paragraph" w:customStyle="1" w:styleId="303">
    <w:name w:val="注："/>
    <w:next w:val="1"/>
    <w:qFormat/>
    <w:uiPriority w:val="0"/>
    <w:pPr>
      <w:widowControl w:val="0"/>
      <w:numPr>
        <w:ilvl w:val="0"/>
        <w:numId w:val="21"/>
      </w:numPr>
      <w:autoSpaceDE w:val="0"/>
      <w:autoSpaceDN w:val="0"/>
      <w:jc w:val="both"/>
    </w:pPr>
    <w:rPr>
      <w:rFonts w:ascii="宋体" w:hAnsi="Times New Roman" w:eastAsia="宋体" w:cs="Times New Roman"/>
      <w:sz w:val="18"/>
      <w:szCs w:val="18"/>
      <w:lang w:val="en-US" w:eastAsia="zh-CN" w:bidi="ar-SA"/>
    </w:rPr>
  </w:style>
  <w:style w:type="paragraph" w:customStyle="1" w:styleId="304">
    <w:name w:val="注×："/>
    <w:qFormat/>
    <w:uiPriority w:val="0"/>
    <w:pPr>
      <w:widowControl w:val="0"/>
      <w:numPr>
        <w:ilvl w:val="0"/>
        <w:numId w:val="22"/>
      </w:numPr>
      <w:autoSpaceDE w:val="0"/>
      <w:autoSpaceDN w:val="0"/>
      <w:jc w:val="both"/>
    </w:pPr>
    <w:rPr>
      <w:rFonts w:ascii="黑体" w:hAnsi="Times New Roman" w:cs="Times New Roman" w:eastAsiaTheme="minorEastAsia"/>
      <w:sz w:val="18"/>
      <w:szCs w:val="18"/>
      <w:lang w:val="en-US" w:eastAsia="zh-CN" w:bidi="ar-SA"/>
    </w:rPr>
  </w:style>
  <w:style w:type="paragraph" w:customStyle="1" w:styleId="305">
    <w:name w:val="字母编号列项（一级）"/>
    <w:qFormat/>
    <w:uiPriority w:val="0"/>
    <w:pPr>
      <w:numPr>
        <w:ilvl w:val="0"/>
        <w:numId w:val="17"/>
      </w:numPr>
      <w:jc w:val="both"/>
    </w:pPr>
    <w:rPr>
      <w:rFonts w:ascii="宋体" w:hAnsi="Times New Roman" w:eastAsia="宋体" w:cs="Times New Roman"/>
      <w:sz w:val="21"/>
      <w:lang w:val="en-US" w:eastAsia="zh-CN" w:bidi="ar-SA"/>
    </w:rPr>
  </w:style>
  <w:style w:type="paragraph" w:customStyle="1" w:styleId="306">
    <w:name w:val="引言一级条标题"/>
    <w:basedOn w:val="1"/>
    <w:next w:val="258"/>
    <w:qFormat/>
    <w:uiPriority w:val="0"/>
    <w:pPr>
      <w:widowControl/>
      <w:numPr>
        <w:ilvl w:val="0"/>
        <w:numId w:val="23"/>
      </w:numPr>
      <w:tabs>
        <w:tab w:val="clear" w:pos="360"/>
      </w:tabs>
      <w:spacing w:before="50" w:beforeLines="50" w:after="50" w:afterLines="50"/>
    </w:pPr>
    <w:rPr>
      <w:rFonts w:eastAsia="黑体"/>
    </w:rPr>
  </w:style>
  <w:style w:type="paragraph" w:customStyle="1" w:styleId="307">
    <w:name w:val="示例×："/>
    <w:basedOn w:val="1"/>
    <w:next w:val="293"/>
    <w:qFormat/>
    <w:uiPriority w:val="0"/>
    <w:pPr>
      <w:widowControl/>
      <w:numPr>
        <w:ilvl w:val="0"/>
        <w:numId w:val="24"/>
      </w:numPr>
    </w:pPr>
    <w:rPr>
      <w:rFonts w:ascii="宋体"/>
      <w:kern w:val="0"/>
      <w:sz w:val="18"/>
      <w:szCs w:val="18"/>
    </w:rPr>
  </w:style>
  <w:style w:type="paragraph" w:customStyle="1" w:styleId="308">
    <w:name w:val="工程建设章标题"/>
    <w:next w:val="258"/>
    <w:qFormat/>
    <w:uiPriority w:val="0"/>
    <w:pPr>
      <w:numPr>
        <w:ilvl w:val="1"/>
        <w:numId w:val="25"/>
      </w:numPr>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309">
    <w:name w:val="工程建设节标题"/>
    <w:basedOn w:val="308"/>
    <w:next w:val="258"/>
    <w:qFormat/>
    <w:uiPriority w:val="0"/>
    <w:pPr>
      <w:numPr>
        <w:ilvl w:val="2"/>
      </w:numPr>
      <w:spacing w:before="400" w:after="400" w:line="240" w:lineRule="auto"/>
      <w:outlineLvl w:val="2"/>
    </w:pPr>
    <w:rPr>
      <w:sz w:val="21"/>
    </w:rPr>
  </w:style>
  <w:style w:type="paragraph" w:customStyle="1" w:styleId="310">
    <w:name w:val="工程建设条标题"/>
    <w:basedOn w:val="309"/>
    <w:next w:val="258"/>
    <w:qFormat/>
    <w:uiPriority w:val="0"/>
    <w:pPr>
      <w:numPr>
        <w:ilvl w:val="3"/>
      </w:numPr>
      <w:spacing w:before="0" w:after="0"/>
      <w:jc w:val="left"/>
      <w:outlineLvl w:val="3"/>
    </w:pPr>
    <w:rPr>
      <w:b w:val="0"/>
    </w:rPr>
  </w:style>
  <w:style w:type="paragraph" w:customStyle="1" w:styleId="311">
    <w:name w:val="工程建设表标题"/>
    <w:basedOn w:val="310"/>
    <w:qFormat/>
    <w:uiPriority w:val="0"/>
    <w:pPr>
      <w:numPr>
        <w:ilvl w:val="4"/>
      </w:numPr>
      <w:jc w:val="center"/>
      <w:outlineLvl w:val="4"/>
    </w:pPr>
  </w:style>
  <w:style w:type="paragraph" w:customStyle="1" w:styleId="312">
    <w:name w:val="工程建设图标题"/>
    <w:basedOn w:val="310"/>
    <w:qFormat/>
    <w:uiPriority w:val="0"/>
    <w:pPr>
      <w:numPr>
        <w:ilvl w:val="5"/>
      </w:numPr>
      <w:jc w:val="center"/>
      <w:outlineLvl w:val="5"/>
    </w:pPr>
  </w:style>
  <w:style w:type="paragraph" w:customStyle="1" w:styleId="313">
    <w:name w:val="工程建设公式标题"/>
    <w:basedOn w:val="310"/>
    <w:qFormat/>
    <w:uiPriority w:val="0"/>
    <w:pPr>
      <w:numPr>
        <w:ilvl w:val="6"/>
      </w:numPr>
      <w:jc w:val="center"/>
      <w:outlineLvl w:val="6"/>
    </w:pPr>
  </w:style>
  <w:style w:type="paragraph" w:customStyle="1" w:styleId="314">
    <w:name w:val="工程建设无节条标题"/>
    <w:basedOn w:val="1"/>
    <w:next w:val="258"/>
    <w:qFormat/>
    <w:uiPriority w:val="0"/>
    <w:pPr>
      <w:numPr>
        <w:ilvl w:val="8"/>
        <w:numId w:val="25"/>
      </w:numPr>
      <w:tabs>
        <w:tab w:val="clear" w:pos="720"/>
      </w:tabs>
      <w:outlineLvl w:val="3"/>
    </w:pPr>
  </w:style>
  <w:style w:type="paragraph" w:customStyle="1" w:styleId="315">
    <w:name w:val="工程建设款标题"/>
    <w:basedOn w:val="310"/>
    <w:qFormat/>
    <w:uiPriority w:val="0"/>
    <w:pPr>
      <w:numPr>
        <w:ilvl w:val="7"/>
      </w:numPr>
      <w:outlineLvl w:val="9"/>
    </w:pPr>
  </w:style>
  <w:style w:type="paragraph" w:customStyle="1" w:styleId="316">
    <w:name w:val="名称"/>
    <w:basedOn w:val="256"/>
    <w:next w:val="258"/>
    <w:qFormat/>
    <w:uiPriority w:val="0"/>
    <w:pPr>
      <w:spacing w:line="460" w:lineRule="exact"/>
      <w:outlineLvl w:val="9"/>
    </w:pPr>
  </w:style>
  <w:style w:type="paragraph" w:customStyle="1" w:styleId="317">
    <w:name w:val="正文表标题续表"/>
    <w:basedOn w:val="301"/>
    <w:next w:val="258"/>
    <w:qFormat/>
    <w:uiPriority w:val="0"/>
    <w:pPr>
      <w:numPr>
        <w:ilvl w:val="2"/>
      </w:numPr>
    </w:pPr>
  </w:style>
  <w:style w:type="paragraph" w:customStyle="1" w:styleId="318">
    <w:name w:val="附录表标题续表"/>
    <w:basedOn w:val="275"/>
    <w:next w:val="258"/>
    <w:qFormat/>
    <w:uiPriority w:val="0"/>
    <w:pPr>
      <w:numPr>
        <w:ilvl w:val="2"/>
      </w:numPr>
    </w:pPr>
  </w:style>
  <w:style w:type="paragraph" w:customStyle="1" w:styleId="319">
    <w:name w:val="术语定义二级条标题"/>
    <w:basedOn w:val="261"/>
    <w:next w:val="258"/>
    <w:qFormat/>
    <w:uiPriority w:val="0"/>
    <w:pPr>
      <w:spacing w:before="0" w:beforeLines="0" w:after="0" w:afterLines="0"/>
      <w:outlineLvl w:val="9"/>
    </w:pPr>
  </w:style>
  <w:style w:type="paragraph" w:customStyle="1" w:styleId="320">
    <w:name w:val="术语定义三级条标题"/>
    <w:basedOn w:val="290"/>
    <w:next w:val="258"/>
    <w:qFormat/>
    <w:uiPriority w:val="0"/>
    <w:pPr>
      <w:spacing w:before="0" w:beforeLines="0" w:after="0" w:afterLines="0"/>
      <w:outlineLvl w:val="9"/>
    </w:pPr>
  </w:style>
  <w:style w:type="paragraph" w:customStyle="1" w:styleId="321">
    <w:name w:val="式中"/>
    <w:qFormat/>
    <w:uiPriority w:val="0"/>
    <w:pPr>
      <w:ind w:left="200" w:leftChars="200"/>
    </w:pPr>
    <w:rPr>
      <w:rFonts w:ascii="宋体" w:hAnsi="Times New Roman" w:eastAsia="宋体" w:cs="Times New Roman"/>
      <w:sz w:val="21"/>
      <w:lang w:val="en-US" w:eastAsia="zh-CN" w:bidi="ar-SA"/>
    </w:rPr>
  </w:style>
  <w:style w:type="paragraph" w:customStyle="1" w:styleId="322">
    <w:name w:val="术语定义四级条标题"/>
    <w:basedOn w:val="295"/>
    <w:next w:val="258"/>
    <w:qFormat/>
    <w:uiPriority w:val="0"/>
    <w:pPr>
      <w:spacing w:before="0" w:beforeLines="0" w:after="0" w:afterLines="0"/>
      <w:outlineLvl w:val="9"/>
    </w:pPr>
  </w:style>
  <w:style w:type="paragraph" w:customStyle="1" w:styleId="323">
    <w:name w:val="术语定义五级条标题"/>
    <w:basedOn w:val="300"/>
    <w:next w:val="258"/>
    <w:qFormat/>
    <w:uiPriority w:val="0"/>
    <w:pPr>
      <w:spacing w:before="0" w:beforeLines="0" w:after="0" w:afterLines="0"/>
      <w:outlineLvl w:val="9"/>
    </w:pPr>
  </w:style>
  <w:style w:type="paragraph" w:customStyle="1" w:styleId="324">
    <w:name w:val="术语定义一级条标题"/>
    <w:basedOn w:val="260"/>
    <w:next w:val="258"/>
    <w:qFormat/>
    <w:uiPriority w:val="0"/>
    <w:pPr>
      <w:spacing w:before="0" w:beforeLines="0" w:after="0" w:afterLines="0"/>
      <w:outlineLvl w:val="9"/>
    </w:pPr>
  </w:style>
  <w:style w:type="paragraph" w:customStyle="1" w:styleId="325">
    <w:name w:val="条文说明"/>
    <w:basedOn w:val="316"/>
    <w:qFormat/>
    <w:uiPriority w:val="0"/>
  </w:style>
  <w:style w:type="paragraph" w:customStyle="1" w:styleId="326">
    <w:name w:val="列项·"/>
    <w:qFormat/>
    <w:uiPriority w:val="0"/>
    <w:pPr>
      <w:numPr>
        <w:ilvl w:val="0"/>
        <w:numId w:val="26"/>
      </w:numPr>
      <w:tabs>
        <w:tab w:val="left" w:pos="840"/>
      </w:tabs>
      <w:ind w:left="200" w:leftChars="200" w:hanging="200" w:hangingChars="200"/>
      <w:jc w:val="both"/>
    </w:pPr>
    <w:rPr>
      <w:rFonts w:ascii="宋体" w:hAnsi="Times New Roman" w:eastAsia="宋体" w:cs="Times New Roman"/>
      <w:sz w:val="21"/>
      <w:lang w:val="en-US" w:eastAsia="zh-CN" w:bidi="ar-SA"/>
    </w:rPr>
  </w:style>
  <w:style w:type="paragraph" w:customStyle="1" w:styleId="327">
    <w:name w:val="二级无标题条"/>
    <w:basedOn w:val="261"/>
    <w:qFormat/>
    <w:uiPriority w:val="0"/>
    <w:pPr>
      <w:spacing w:before="0" w:beforeLines="0" w:after="0" w:afterLines="0"/>
      <w:outlineLvl w:val="9"/>
    </w:pPr>
    <w:rPr>
      <w:rFonts w:eastAsiaTheme="majorEastAsia"/>
    </w:rPr>
  </w:style>
  <w:style w:type="paragraph" w:customStyle="1" w:styleId="328">
    <w:name w:val="三级无标题条"/>
    <w:basedOn w:val="290"/>
    <w:qFormat/>
    <w:uiPriority w:val="0"/>
    <w:pPr>
      <w:spacing w:before="0" w:beforeLines="0" w:after="0" w:afterLines="0"/>
      <w:outlineLvl w:val="9"/>
    </w:pPr>
    <w:rPr>
      <w:rFonts w:eastAsiaTheme="majorEastAsia"/>
    </w:rPr>
  </w:style>
  <w:style w:type="paragraph" w:customStyle="1" w:styleId="329">
    <w:name w:val="四级无标题条"/>
    <w:basedOn w:val="295"/>
    <w:qFormat/>
    <w:uiPriority w:val="0"/>
    <w:pPr>
      <w:spacing w:before="0" w:beforeLines="0" w:after="0" w:afterLines="0"/>
      <w:outlineLvl w:val="9"/>
    </w:pPr>
    <w:rPr>
      <w:rFonts w:eastAsiaTheme="majorEastAsia"/>
    </w:rPr>
  </w:style>
  <w:style w:type="paragraph" w:customStyle="1" w:styleId="330">
    <w:name w:val="五级无标题条"/>
    <w:basedOn w:val="300"/>
    <w:qFormat/>
    <w:uiPriority w:val="0"/>
    <w:pPr>
      <w:spacing w:before="0" w:beforeLines="0" w:after="0" w:afterLines="0"/>
      <w:outlineLvl w:val="9"/>
    </w:pPr>
    <w:rPr>
      <w:rFonts w:eastAsiaTheme="majorEastAsia"/>
    </w:rPr>
  </w:style>
  <w:style w:type="paragraph" w:customStyle="1" w:styleId="331">
    <w:name w:val="一级无标题条"/>
    <w:basedOn w:val="260"/>
    <w:qFormat/>
    <w:uiPriority w:val="0"/>
    <w:pPr>
      <w:spacing w:before="0" w:beforeLines="0" w:after="0" w:afterLines="0"/>
      <w:outlineLvl w:val="9"/>
    </w:pPr>
    <w:rPr>
      <w:rFonts w:eastAsiaTheme="majorEastAsia"/>
    </w:rPr>
  </w:style>
  <w:style w:type="character" w:customStyle="1" w:styleId="332">
    <w:name w:val="条文脚注 Char"/>
    <w:basedOn w:val="333"/>
    <w:link w:val="296"/>
    <w:qFormat/>
    <w:uiPriority w:val="0"/>
    <w:rPr>
      <w:rFonts w:ascii="宋体"/>
      <w:kern w:val="2"/>
      <w:sz w:val="18"/>
      <w:szCs w:val="18"/>
    </w:rPr>
  </w:style>
  <w:style w:type="character" w:customStyle="1" w:styleId="333">
    <w:name w:val="正文文本 Char"/>
    <w:basedOn w:val="231"/>
    <w:link w:val="40"/>
    <w:semiHidden/>
    <w:qFormat/>
    <w:uiPriority w:val="99"/>
    <w:rPr>
      <w:kern w:val="2"/>
      <w:sz w:val="21"/>
      <w:szCs w:val="24"/>
    </w:rPr>
  </w:style>
  <w:style w:type="paragraph" w:customStyle="1" w:styleId="334">
    <w:name w:val="ICS"/>
    <w:basedOn w:val="273"/>
    <w:qFormat/>
    <w:uiPriority w:val="0"/>
    <w:pPr>
      <w:jc w:val="left"/>
    </w:pPr>
    <w:rPr>
      <w:rFonts w:ascii="黑体" w:eastAsia="黑体"/>
      <w:sz w:val="21"/>
    </w:rPr>
  </w:style>
  <w:style w:type="paragraph" w:customStyle="1" w:styleId="335">
    <w:name w:val="标准称谓HB"/>
    <w:next w:val="1"/>
    <w:qFormat/>
    <w:uiPriority w:val="0"/>
    <w:pPr>
      <w:widowControl w:val="0"/>
      <w:kinsoku w:val="0"/>
      <w:overflowPunct w:val="0"/>
      <w:autoSpaceDE w:val="0"/>
      <w:autoSpaceDN w:val="0"/>
      <w:spacing w:line="0" w:lineRule="atLeast"/>
      <w:jc w:val="distribute"/>
    </w:pPr>
    <w:rPr>
      <w:rFonts w:ascii="Britannic Bold" w:hAnsi="Britannic Bold" w:eastAsia="黑体" w:cs="Times New Roman"/>
      <w:bCs/>
      <w:w w:val="135"/>
      <w:sz w:val="44"/>
      <w:lang w:val="en-US" w:eastAsia="zh-CN" w:bidi="ar-SA"/>
    </w:rPr>
  </w:style>
  <w:style w:type="paragraph" w:customStyle="1" w:styleId="336">
    <w:name w:val="发布"/>
    <w:basedOn w:val="40"/>
    <w:qFormat/>
    <w:uiPriority w:val="0"/>
    <w:pPr>
      <w:spacing w:after="0" w:line="280" w:lineRule="exact"/>
      <w:ind w:left="567"/>
    </w:pPr>
    <w:rPr>
      <w:rFonts w:ascii="黑体" w:eastAsia="黑体"/>
      <w:sz w:val="28"/>
    </w:rPr>
  </w:style>
  <w:style w:type="paragraph" w:customStyle="1" w:styleId="337">
    <w:name w:val="标准称谓DB"/>
    <w:next w:val="1"/>
    <w:link w:val="338"/>
    <w:qFormat/>
    <w:uiPriority w:val="0"/>
    <w:pPr>
      <w:widowControl w:val="0"/>
      <w:kinsoku w:val="0"/>
      <w:overflowPunct w:val="0"/>
      <w:autoSpaceDE w:val="0"/>
      <w:autoSpaceDN w:val="0"/>
      <w:spacing w:line="0" w:lineRule="atLeast"/>
      <w:jc w:val="distribute"/>
    </w:pPr>
    <w:rPr>
      <w:rFonts w:hint="eastAsia" w:ascii="黑体" w:hAnsi="黑体" w:eastAsia="黑体" w:cs="黑体"/>
      <w:b/>
      <w:bCs/>
      <w:w w:val="135"/>
      <w:sz w:val="52"/>
      <w:lang w:val="en-US" w:eastAsia="zh-CN" w:bidi="ar-SA"/>
    </w:rPr>
  </w:style>
  <w:style w:type="character" w:customStyle="1" w:styleId="338">
    <w:name w:val="标准称谓DB Char"/>
    <w:basedOn w:val="231"/>
    <w:link w:val="337"/>
    <w:qFormat/>
    <w:uiPriority w:val="0"/>
    <w:rPr>
      <w:rFonts w:hint="eastAsia" w:ascii="黑体" w:hAnsi="黑体" w:eastAsia="黑体" w:cs="黑体"/>
      <w:b/>
      <w:bCs/>
      <w:w w:val="135"/>
      <w:sz w:val="52"/>
    </w:rPr>
  </w:style>
  <w:style w:type="paragraph" w:customStyle="1" w:styleId="339">
    <w:name w:val="标准称谓QB"/>
    <w:next w:val="1"/>
    <w:link w:val="340"/>
    <w:qFormat/>
    <w:uiPriority w:val="0"/>
    <w:pPr>
      <w:widowControl w:val="0"/>
      <w:kinsoku w:val="0"/>
      <w:overflowPunct w:val="0"/>
      <w:autoSpaceDE w:val="0"/>
      <w:autoSpaceDN w:val="0"/>
      <w:spacing w:line="0" w:lineRule="atLeast"/>
      <w:jc w:val="distribute"/>
    </w:pPr>
    <w:rPr>
      <w:rFonts w:ascii="Arial Black" w:hAnsi="Arial Black" w:eastAsia="黑体" w:cs="Times New Roman"/>
      <w:bCs/>
      <w:w w:val="135"/>
      <w:sz w:val="44"/>
      <w:lang w:val="en-US" w:eastAsia="zh-CN" w:bidi="ar-SA"/>
    </w:rPr>
  </w:style>
  <w:style w:type="character" w:customStyle="1" w:styleId="340">
    <w:name w:val="标准称谓QB Char"/>
    <w:basedOn w:val="231"/>
    <w:link w:val="339"/>
    <w:qFormat/>
    <w:uiPriority w:val="0"/>
    <w:rPr>
      <w:rFonts w:ascii="Arial Black" w:hAnsi="Arial Black" w:eastAsia="黑体"/>
      <w:bCs/>
      <w:w w:val="135"/>
      <w:sz w:val="44"/>
    </w:rPr>
  </w:style>
  <w:style w:type="paragraph" w:customStyle="1" w:styleId="341">
    <w:name w:val="发布部门HB"/>
    <w:next w:val="1"/>
    <w:qFormat/>
    <w:uiPriority w:val="0"/>
    <w:pPr>
      <w:spacing w:line="360" w:lineRule="exact"/>
      <w:jc w:val="center"/>
    </w:pPr>
    <w:rPr>
      <w:rFonts w:ascii="宋体" w:hAnsi="Times New Roman" w:eastAsia="宋体" w:cs="Times New Roman"/>
      <w:b/>
      <w:sz w:val="36"/>
      <w:lang w:val="en-US" w:eastAsia="zh-CN" w:bidi="ar-SA"/>
    </w:rPr>
  </w:style>
  <w:style w:type="paragraph" w:customStyle="1" w:styleId="342">
    <w:name w:val="发布部门DB"/>
    <w:next w:val="1"/>
    <w:qFormat/>
    <w:uiPriority w:val="0"/>
    <w:pPr>
      <w:spacing w:line="360" w:lineRule="exact"/>
      <w:jc w:val="center"/>
    </w:pPr>
    <w:rPr>
      <w:rFonts w:hint="eastAsia" w:ascii="宋体" w:hAnsi="宋体" w:eastAsia="宋体" w:cs="宋体"/>
      <w:b/>
      <w:sz w:val="36"/>
      <w:lang w:val="en-US" w:eastAsia="zh-CN" w:bidi="ar-SA"/>
    </w:rPr>
  </w:style>
  <w:style w:type="paragraph" w:customStyle="1" w:styleId="343">
    <w:name w:val="发布部门QB"/>
    <w:next w:val="1"/>
    <w:qFormat/>
    <w:uiPriority w:val="0"/>
    <w:pPr>
      <w:spacing w:line="360" w:lineRule="exact"/>
      <w:jc w:val="center"/>
    </w:pPr>
    <w:rPr>
      <w:rFonts w:ascii="宋体" w:hAnsi="Times New Roman" w:eastAsia="宋体" w:cs="Times New Roman"/>
      <w:b/>
      <w:sz w:val="36"/>
      <w:lang w:val="en-US" w:eastAsia="zh-CN" w:bidi="ar-SA"/>
    </w:rPr>
  </w:style>
  <w:style w:type="paragraph" w:customStyle="1" w:styleId="344">
    <w:name w:val="标准标志DB"/>
    <w:next w:val="1"/>
    <w:qFormat/>
    <w:uiPriority w:val="0"/>
    <w:pPr>
      <w:shd w:val="solid" w:color="FFFFFF" w:fill="FFFFFF"/>
      <w:spacing w:line="0" w:lineRule="atLeast"/>
      <w:jc w:val="right"/>
    </w:pPr>
    <w:rPr>
      <w:rFonts w:ascii="Microsoft Sans Serif" w:hAnsi="Microsoft Sans Serif" w:eastAsia="Britannic Bold" w:cs="Microsoft Sans Serif"/>
      <w:b/>
      <w:w w:val="110"/>
      <w:kern w:val="2"/>
      <w:sz w:val="160"/>
      <w:lang w:val="en-US" w:eastAsia="zh-CN" w:bidi="ar-SA"/>
    </w:rPr>
  </w:style>
  <w:style w:type="paragraph" w:customStyle="1" w:styleId="345">
    <w:name w:val="标准标志QB"/>
    <w:next w:val="1"/>
    <w:qFormat/>
    <w:uiPriority w:val="0"/>
    <w:pPr>
      <w:shd w:val="solid" w:color="FFFFFF" w:fill="FFFFFF"/>
      <w:spacing w:line="0" w:lineRule="atLeast"/>
      <w:jc w:val="right"/>
    </w:pPr>
    <w:rPr>
      <w:rFonts w:ascii="Arial Black" w:hAnsi="Britannic Bold" w:eastAsia="Arial Unicode MS" w:cs="Times New Roman"/>
      <w:b/>
      <w:w w:val="110"/>
      <w:kern w:val="2"/>
      <w:sz w:val="96"/>
      <w:lang w:val="en-US" w:eastAsia="zh-CN" w:bidi="ar-SA"/>
    </w:rPr>
  </w:style>
  <w:style w:type="paragraph" w:customStyle="1" w:styleId="346">
    <w:name w:val="标准标志GB"/>
    <w:next w:val="1"/>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347">
    <w:name w:val="引言二级条标题"/>
    <w:basedOn w:val="306"/>
    <w:next w:val="258"/>
    <w:qFormat/>
    <w:uiPriority w:val="0"/>
    <w:pPr>
      <w:numPr>
        <w:ilvl w:val="1"/>
      </w:numPr>
      <w:spacing w:before="156" w:after="156"/>
    </w:pPr>
    <w:rPr>
      <w:rFonts w:ascii="黑体"/>
    </w:rPr>
  </w:style>
  <w:style w:type="paragraph" w:customStyle="1" w:styleId="348">
    <w:name w:val="示例X"/>
    <w:basedOn w:val="293"/>
    <w:next w:val="258"/>
    <w:qFormat/>
    <w:uiPriority w:val="0"/>
  </w:style>
  <w:style w:type="paragraph" w:customStyle="1" w:styleId="349">
    <w:name w:val="附录表标号"/>
    <w:basedOn w:val="1"/>
    <w:next w:val="258"/>
    <w:qFormat/>
    <w:uiPriority w:val="0"/>
    <w:pPr>
      <w:numPr>
        <w:ilvl w:val="0"/>
        <w:numId w:val="13"/>
      </w:numPr>
      <w:snapToGrid w:val="0"/>
      <w:spacing w:line="14" w:lineRule="exact"/>
      <w:jc w:val="center"/>
    </w:pPr>
    <w:rPr>
      <w:color w:val="FFFFFF"/>
    </w:rPr>
  </w:style>
  <w:style w:type="paragraph" w:customStyle="1" w:styleId="350">
    <w:name w:val="附录图标号"/>
    <w:basedOn w:val="1"/>
    <w:next w:val="258"/>
    <w:qFormat/>
    <w:uiPriority w:val="0"/>
    <w:pPr>
      <w:numPr>
        <w:ilvl w:val="0"/>
        <w:numId w:val="14"/>
      </w:numPr>
      <w:snapToGrid w:val="0"/>
      <w:spacing w:line="14" w:lineRule="exact"/>
      <w:jc w:val="center"/>
    </w:pPr>
    <w:rPr>
      <w:color w:val="FFFFFF"/>
    </w:rPr>
  </w:style>
  <w:style w:type="paragraph" w:customStyle="1" w:styleId="351">
    <w:name w:val="重要提示"/>
    <w:basedOn w:val="258"/>
    <w:next w:val="258"/>
    <w:qFormat/>
    <w:uiPriority w:val="0"/>
    <w:rPr>
      <w:rFonts w:eastAsia="黑体"/>
    </w:rPr>
  </w:style>
  <w:style w:type="paragraph" w:customStyle="1" w:styleId="352">
    <w:name w:val="公式编号制表符"/>
    <w:basedOn w:val="1"/>
    <w:next w:val="1"/>
    <w:qFormat/>
    <w:uiPriority w:val="0"/>
    <w:pPr>
      <w:widowControl/>
      <w:tabs>
        <w:tab w:val="center" w:pos="4679"/>
        <w:tab w:val="right" w:leader="dot" w:pos="9299"/>
      </w:tabs>
      <w:autoSpaceDE w:val="0"/>
      <w:autoSpaceDN w:val="0"/>
      <w:textAlignment w:val="center"/>
    </w:pPr>
    <w:rPr>
      <w:rFonts w:ascii="宋体"/>
      <w:kern w:val="0"/>
      <w:szCs w:val="20"/>
    </w:rPr>
  </w:style>
  <w:style w:type="paragraph" w:customStyle="1" w:styleId="353">
    <w:name w:val="TOC Heading"/>
    <w:basedOn w:val="3"/>
    <w:next w:val="1"/>
    <w:semiHidden/>
    <w:unhideWhenUsed/>
    <w:qFormat/>
    <w:uiPriority w:val="39"/>
    <w:pPr>
      <w:outlineLvl w:val="9"/>
    </w:pPr>
  </w:style>
  <w:style w:type="character" w:customStyle="1" w:styleId="354">
    <w:name w:val="Subtle Reference"/>
    <w:basedOn w:val="231"/>
    <w:qFormat/>
    <w:uiPriority w:val="31"/>
    <w:rPr>
      <w:smallCaps/>
      <w:color w:val="595959" w:themeColor="text1" w:themeTint="A6"/>
      <w14:textFill>
        <w14:solidFill>
          <w14:schemeClr w14:val="tx1">
            <w14:lumMod w14:val="65000"/>
            <w14:lumOff w14:val="35000"/>
          </w14:schemeClr>
        </w14:solidFill>
      </w14:textFill>
    </w:rPr>
  </w:style>
  <w:style w:type="character" w:customStyle="1" w:styleId="355">
    <w:name w:val="Subtle Emphasis"/>
    <w:basedOn w:val="231"/>
    <w:qFormat/>
    <w:uiPriority w:val="19"/>
    <w:rPr>
      <w:i/>
      <w:iCs/>
      <w:color w:val="404040" w:themeColor="text1" w:themeTint="BF"/>
      <w14:textFill>
        <w14:solidFill>
          <w14:schemeClr w14:val="tx1">
            <w14:lumMod w14:val="75000"/>
            <w14:lumOff w14:val="25000"/>
          </w14:schemeClr>
        </w14:solidFill>
      </w14:textFill>
    </w:rPr>
  </w:style>
  <w:style w:type="character" w:customStyle="1" w:styleId="356">
    <w:name w:val="称呼 Char"/>
    <w:basedOn w:val="231"/>
    <w:link w:val="36"/>
    <w:semiHidden/>
    <w:qFormat/>
    <w:uiPriority w:val="99"/>
    <w:rPr>
      <w:kern w:val="2"/>
      <w:sz w:val="21"/>
      <w:szCs w:val="24"/>
    </w:rPr>
  </w:style>
  <w:style w:type="character" w:customStyle="1" w:styleId="357">
    <w:name w:val="纯文本 Char"/>
    <w:basedOn w:val="231"/>
    <w:link w:val="49"/>
    <w:semiHidden/>
    <w:qFormat/>
    <w:uiPriority w:val="99"/>
    <w:rPr>
      <w:rFonts w:ascii="宋体" w:hAnsi="Courier New" w:cs="Courier New"/>
      <w:kern w:val="2"/>
      <w:sz w:val="21"/>
      <w:szCs w:val="21"/>
    </w:rPr>
  </w:style>
  <w:style w:type="character" w:customStyle="1" w:styleId="358">
    <w:name w:val="电子邮件签名 Char"/>
    <w:basedOn w:val="231"/>
    <w:link w:val="25"/>
    <w:semiHidden/>
    <w:qFormat/>
    <w:uiPriority w:val="99"/>
    <w:rPr>
      <w:kern w:val="2"/>
      <w:sz w:val="21"/>
      <w:szCs w:val="24"/>
    </w:rPr>
  </w:style>
  <w:style w:type="character" w:customStyle="1" w:styleId="359">
    <w:name w:val="副标题 Char"/>
    <w:basedOn w:val="231"/>
    <w:link w:val="66"/>
    <w:qFormat/>
    <w:uiPriority w:val="11"/>
    <w:rPr>
      <w:rFonts w:asciiTheme="majorHAnsi" w:hAnsiTheme="majorHAnsi" w:cstheme="majorBidi"/>
      <w:b/>
      <w:bCs/>
      <w:kern w:val="28"/>
      <w:sz w:val="32"/>
      <w:szCs w:val="32"/>
    </w:rPr>
  </w:style>
  <w:style w:type="character" w:customStyle="1" w:styleId="360">
    <w:name w:val="宏文本 Char"/>
    <w:basedOn w:val="231"/>
    <w:link w:val="2"/>
    <w:semiHidden/>
    <w:qFormat/>
    <w:uiPriority w:val="99"/>
    <w:rPr>
      <w:rFonts w:ascii="Courier New" w:hAnsi="Courier New" w:cs="Courier New"/>
      <w:kern w:val="2"/>
      <w:sz w:val="24"/>
      <w:szCs w:val="24"/>
    </w:rPr>
  </w:style>
  <w:style w:type="character" w:customStyle="1" w:styleId="361">
    <w:name w:val="结束语 Char"/>
    <w:basedOn w:val="231"/>
    <w:link w:val="38"/>
    <w:semiHidden/>
    <w:qFormat/>
    <w:uiPriority w:val="99"/>
    <w:rPr>
      <w:kern w:val="2"/>
      <w:sz w:val="21"/>
      <w:szCs w:val="24"/>
    </w:rPr>
  </w:style>
  <w:style w:type="paragraph" w:styleId="362">
    <w:name w:val="List Paragraph"/>
    <w:basedOn w:val="1"/>
    <w:qFormat/>
    <w:uiPriority w:val="34"/>
    <w:pPr>
      <w:ind w:firstLine="420" w:firstLineChars="200"/>
    </w:pPr>
  </w:style>
  <w:style w:type="character" w:customStyle="1" w:styleId="363">
    <w:name w:val="Intense Reference"/>
    <w:basedOn w:val="231"/>
    <w:qFormat/>
    <w:uiPriority w:val="32"/>
    <w:rPr>
      <w:b/>
      <w:bCs/>
      <w:smallCaps/>
      <w:color w:val="5B9BD5" w:themeColor="accent1"/>
      <w:spacing w:val="5"/>
      <w14:textFill>
        <w14:solidFill>
          <w14:schemeClr w14:val="accent1"/>
        </w14:solidFill>
      </w14:textFill>
    </w:rPr>
  </w:style>
  <w:style w:type="character" w:customStyle="1" w:styleId="364">
    <w:name w:val="Intense Emphasis"/>
    <w:basedOn w:val="231"/>
    <w:qFormat/>
    <w:uiPriority w:val="21"/>
    <w:rPr>
      <w:i/>
      <w:iCs/>
      <w:color w:val="5B9BD5" w:themeColor="accent1"/>
      <w14:textFill>
        <w14:solidFill>
          <w14:schemeClr w14:val="accent1"/>
        </w14:solidFill>
      </w14:textFill>
    </w:rPr>
  </w:style>
  <w:style w:type="paragraph" w:styleId="365">
    <w:name w:val="Intense Quote"/>
    <w:basedOn w:val="1"/>
    <w:next w:val="1"/>
    <w:link w:val="366"/>
    <w:qFormat/>
    <w:uiPriority w:val="30"/>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customStyle="1" w:styleId="366">
    <w:name w:val="明显引用 Char"/>
    <w:basedOn w:val="231"/>
    <w:link w:val="365"/>
    <w:qFormat/>
    <w:uiPriority w:val="30"/>
    <w:rPr>
      <w:i/>
      <w:iCs/>
      <w:color w:val="5B9BD5" w:themeColor="accent1"/>
      <w:kern w:val="2"/>
      <w:sz w:val="21"/>
      <w:szCs w:val="24"/>
      <w14:textFill>
        <w14:solidFill>
          <w14:schemeClr w14:val="accent1"/>
        </w14:solidFill>
      </w14:textFill>
    </w:rPr>
  </w:style>
  <w:style w:type="character" w:customStyle="1" w:styleId="367">
    <w:name w:val="批注框文本 Char"/>
    <w:basedOn w:val="231"/>
    <w:link w:val="58"/>
    <w:semiHidden/>
    <w:qFormat/>
    <w:uiPriority w:val="99"/>
    <w:rPr>
      <w:kern w:val="2"/>
      <w:sz w:val="18"/>
      <w:szCs w:val="18"/>
    </w:rPr>
  </w:style>
  <w:style w:type="character" w:customStyle="1" w:styleId="368">
    <w:name w:val="批注文字 Char"/>
    <w:basedOn w:val="231"/>
    <w:link w:val="34"/>
    <w:semiHidden/>
    <w:qFormat/>
    <w:uiPriority w:val="99"/>
    <w:rPr>
      <w:kern w:val="2"/>
      <w:sz w:val="21"/>
      <w:szCs w:val="24"/>
    </w:rPr>
  </w:style>
  <w:style w:type="character" w:customStyle="1" w:styleId="369">
    <w:name w:val="批注主题 Char"/>
    <w:basedOn w:val="368"/>
    <w:link w:val="85"/>
    <w:semiHidden/>
    <w:qFormat/>
    <w:uiPriority w:val="99"/>
    <w:rPr>
      <w:b/>
      <w:bCs/>
      <w:kern w:val="2"/>
      <w:sz w:val="21"/>
      <w:szCs w:val="24"/>
    </w:rPr>
  </w:style>
  <w:style w:type="character" w:customStyle="1" w:styleId="370">
    <w:name w:val="签名 Char"/>
    <w:basedOn w:val="231"/>
    <w:link w:val="62"/>
    <w:semiHidden/>
    <w:qFormat/>
    <w:uiPriority w:val="99"/>
    <w:rPr>
      <w:kern w:val="2"/>
      <w:sz w:val="21"/>
      <w:szCs w:val="24"/>
    </w:rPr>
  </w:style>
  <w:style w:type="table" w:customStyle="1" w:styleId="371">
    <w:name w:val="List Table 1 Light"/>
    <w:basedOn w:val="88"/>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2">
    <w:name w:val="List Table 1 Light Accent 1"/>
    <w:basedOn w:val="88"/>
    <w:qFormat/>
    <w:uiPriority w:val="46"/>
    <w:tblStylePr w:type="firstRow">
      <w:rPr>
        <w:b/>
        <w:bCs/>
      </w:rPr>
      <w:tcPr>
        <w:tcBorders>
          <w:bottom w:val="single" w:color="9CC2E5" w:themeColor="accent1" w:themeTint="99" w:sz="4" w:space="0"/>
        </w:tcBorders>
      </w:tcPr>
    </w:tblStylePr>
    <w:tblStylePr w:type="lastRow">
      <w:rPr>
        <w:b/>
        <w:bCs/>
      </w:rPr>
      <w:tcPr>
        <w:tcBorders>
          <w:top w:val="sing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73">
    <w:name w:val="List Table 1 Light Accent 2"/>
    <w:basedOn w:val="88"/>
    <w:qFormat/>
    <w:uiPriority w:val="46"/>
    <w:tblStylePr w:type="firstRow">
      <w:rPr>
        <w:b/>
        <w:bCs/>
      </w:rPr>
      <w:tcPr>
        <w:tcBorders>
          <w:bottom w:val="single" w:color="F4B083" w:themeColor="accent2" w:themeTint="99" w:sz="4" w:space="0"/>
        </w:tcBorders>
      </w:tcPr>
    </w:tblStylePr>
    <w:tblStylePr w:type="lastRow">
      <w:rPr>
        <w:b/>
        <w:bCs/>
      </w:rPr>
      <w:tcPr>
        <w:tcBorders>
          <w:top w:val="sing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74">
    <w:name w:val="List Table 1 Light Accent 3"/>
    <w:basedOn w:val="88"/>
    <w:qFormat/>
    <w:uiPriority w:val="46"/>
    <w:tblStylePr w:type="firstRow">
      <w:rPr>
        <w:b/>
        <w:bCs/>
      </w:rPr>
      <w:tcPr>
        <w:tcBorders>
          <w:bottom w:val="single" w:color="C8C8C8" w:themeColor="accent3" w:themeTint="99" w:sz="4" w:space="0"/>
        </w:tcBorders>
      </w:tcPr>
    </w:tblStylePr>
    <w:tblStylePr w:type="lastRow">
      <w:rPr>
        <w:b/>
        <w:bCs/>
      </w:rPr>
      <w:tcPr>
        <w:tcBorders>
          <w:top w:val="sing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75">
    <w:name w:val="List Table 1 Light Accent 4"/>
    <w:basedOn w:val="88"/>
    <w:qFormat/>
    <w:uiPriority w:val="46"/>
    <w:tblStylePr w:type="firstRow">
      <w:rPr>
        <w:b/>
        <w:bCs/>
      </w:rPr>
      <w:tcPr>
        <w:tcBorders>
          <w:bottom w:val="single" w:color="FFD965" w:themeColor="accent4" w:themeTint="99" w:sz="4" w:space="0"/>
        </w:tcBorders>
      </w:tcPr>
    </w:tblStylePr>
    <w:tblStylePr w:type="lastRow">
      <w:rPr>
        <w:b/>
        <w:bCs/>
      </w:rPr>
      <w:tcPr>
        <w:tcBorders>
          <w:top w:val="sing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76">
    <w:name w:val="List Table 1 Light Accent 5"/>
    <w:basedOn w:val="88"/>
    <w:qFormat/>
    <w:uiPriority w:val="46"/>
    <w:tblStylePr w:type="firstRow">
      <w:rPr>
        <w:b/>
        <w:bCs/>
      </w:rPr>
      <w:tcPr>
        <w:tcBorders>
          <w:bottom w:val="single" w:color="8EAADB" w:themeColor="accent5" w:themeTint="99" w:sz="4" w:space="0"/>
        </w:tcBorders>
      </w:tcPr>
    </w:tblStylePr>
    <w:tblStylePr w:type="lastRow">
      <w:rPr>
        <w:b/>
        <w:bCs/>
      </w:rPr>
      <w:tcPr>
        <w:tcBorders>
          <w:top w:val="sing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77">
    <w:name w:val="List Table 1 Light Accent 6"/>
    <w:basedOn w:val="88"/>
    <w:qFormat/>
    <w:uiPriority w:val="46"/>
    <w:tblStylePr w:type="firstRow">
      <w:rPr>
        <w:b/>
        <w:bCs/>
      </w:rPr>
      <w:tcPr>
        <w:tcBorders>
          <w:bottom w:val="single" w:color="A8D08D" w:themeColor="accent6" w:themeTint="99" w:sz="4" w:space="0"/>
        </w:tcBorders>
      </w:tcPr>
    </w:tblStylePr>
    <w:tblStylePr w:type="lastRow">
      <w:rPr>
        <w:b/>
        <w:bCs/>
      </w:rPr>
      <w:tcPr>
        <w:tcBorders>
          <w:top w:val="sing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78">
    <w:name w:val="List Table 2"/>
    <w:basedOn w:val="88"/>
    <w:qFormat/>
    <w:uiPriority w:val="47"/>
    <w:tblPr>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9">
    <w:name w:val="List Table 2 Accent 1"/>
    <w:basedOn w:val="88"/>
    <w:qFormat/>
    <w:uiPriority w:val="47"/>
    <w:tblPr>
      <w:tblBorders>
        <w:top w:val="single" w:color="9CC2E5" w:themeColor="accent1" w:themeTint="99" w:sz="4" w:space="0"/>
        <w:bottom w:val="single" w:color="9CC2E5" w:themeColor="accent1" w:themeTint="99" w:sz="4" w:space="0"/>
        <w:insideH w:val="single" w:color="9CC2E5"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80">
    <w:name w:val="List Table 2 Accent 2"/>
    <w:basedOn w:val="88"/>
    <w:qFormat/>
    <w:uiPriority w:val="47"/>
    <w:tblPr>
      <w:tblBorders>
        <w:top w:val="single" w:color="F4B083" w:themeColor="accent2" w:themeTint="99" w:sz="4" w:space="0"/>
        <w:bottom w:val="single" w:color="F4B083" w:themeColor="accent2" w:themeTint="99" w:sz="4" w:space="0"/>
        <w:insideH w:val="single" w:color="F4B083"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81">
    <w:name w:val="List Table 2 Accent 3"/>
    <w:basedOn w:val="88"/>
    <w:qFormat/>
    <w:uiPriority w:val="47"/>
    <w:tblPr>
      <w:tblBorders>
        <w:top w:val="single" w:color="C8C8C8" w:themeColor="accent3" w:themeTint="99" w:sz="4" w:space="0"/>
        <w:bottom w:val="single" w:color="C8C8C8" w:themeColor="accent3" w:themeTint="99" w:sz="4" w:space="0"/>
        <w:insideH w:val="single" w:color="C8C8C8"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82">
    <w:name w:val="List Table 2 Accent 4"/>
    <w:basedOn w:val="88"/>
    <w:qFormat/>
    <w:uiPriority w:val="47"/>
    <w:tblPr>
      <w:tblBorders>
        <w:top w:val="single" w:color="FFD965" w:themeColor="accent4" w:themeTint="99" w:sz="4" w:space="0"/>
        <w:bottom w:val="single" w:color="FFD965" w:themeColor="accent4" w:themeTint="99" w:sz="4" w:space="0"/>
        <w:insideH w:val="single" w:color="FFD965"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83">
    <w:name w:val="List Table 2 Accent 5"/>
    <w:basedOn w:val="88"/>
    <w:qFormat/>
    <w:uiPriority w:val="47"/>
    <w:tblPr>
      <w:tblBorders>
        <w:top w:val="single" w:color="8EAADB" w:themeColor="accent5" w:themeTint="99" w:sz="4" w:space="0"/>
        <w:bottom w:val="single" w:color="8EAADB" w:themeColor="accent5" w:themeTint="99" w:sz="4" w:space="0"/>
        <w:insideH w:val="single" w:color="8EAADB"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84">
    <w:name w:val="List Table 2 Accent 6"/>
    <w:basedOn w:val="88"/>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85">
    <w:name w:val="List Table 3"/>
    <w:basedOn w:val="88"/>
    <w:qFormat/>
    <w:uiPriority w:val="48"/>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14:textFill>
          <w14:solidFill>
            <w14:schemeClr w14:val="bg1"/>
          </w14:solidFill>
        </w14:textFill>
      </w:rPr>
      <w:tcPr>
        <w:shd w:val="clear" w:color="auto" w:fill="000000" w:themeFill="text1"/>
      </w:tcPr>
    </w:tblStylePr>
    <w:tblStylePr w:type="lastRow">
      <w:rPr>
        <w:b/>
        <w:bCs/>
      </w:rPr>
      <w:tcPr>
        <w:tcBorders>
          <w:top w:val="double" w:color="000000"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themeColor="text1" w:sz="4" w:space="0"/>
          <w:left w:val="nil"/>
        </w:tcBorders>
      </w:tcPr>
    </w:tblStylePr>
    <w:tblStylePr w:type="swCell">
      <w:tcPr>
        <w:tcBorders>
          <w:top w:val="double" w:color="000000" w:themeColor="text1" w:sz="4" w:space="0"/>
          <w:right w:val="nil"/>
        </w:tcBorders>
      </w:tcPr>
    </w:tblStylePr>
  </w:style>
  <w:style w:type="table" w:customStyle="1" w:styleId="386">
    <w:name w:val="List Table 3 Accent 1"/>
    <w:basedOn w:val="88"/>
    <w:qFormat/>
    <w:uiPriority w:val="48"/>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b/>
        <w:bCs/>
        <w:color w:val="FFFFFF" w:themeColor="background1"/>
        <w14:textFill>
          <w14:solidFill>
            <w14:schemeClr w14:val="bg1"/>
          </w14:solidFill>
        </w14:textFill>
      </w:rPr>
      <w:tcPr>
        <w:shd w:val="clear" w:color="auto" w:fill="5B9BD5" w:themeFill="accent1"/>
      </w:tcPr>
    </w:tblStylePr>
    <w:tblStylePr w:type="lastRow">
      <w:rPr>
        <w:b/>
        <w:bCs/>
      </w:rPr>
      <w:tcPr>
        <w:tcBorders>
          <w:top w:val="double" w:color="5B9BD5" w:themeColor="accen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B9BD5" w:themeColor="accent1" w:sz="4" w:space="0"/>
          <w:right w:val="single" w:color="5B9BD5" w:themeColor="accent1" w:sz="4" w:space="0"/>
        </w:tcBorders>
      </w:tcPr>
    </w:tblStylePr>
    <w:tblStylePr w:type="band1Horz">
      <w:tcPr>
        <w:tcBorders>
          <w:top w:val="single" w:color="5B9BD5" w:themeColor="accent1" w:sz="4" w:space="0"/>
          <w:bottom w:val="single" w:color="5B9BD5" w:themeColor="accen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themeColor="accent1" w:sz="4" w:space="0"/>
          <w:left w:val="nil"/>
        </w:tcBorders>
      </w:tcPr>
    </w:tblStylePr>
    <w:tblStylePr w:type="swCell">
      <w:tcPr>
        <w:tcBorders>
          <w:top w:val="double" w:color="5B9BD5" w:themeColor="accent1" w:sz="4" w:space="0"/>
          <w:right w:val="nil"/>
        </w:tcBorders>
      </w:tcPr>
    </w:tblStylePr>
  </w:style>
  <w:style w:type="table" w:customStyle="1" w:styleId="387">
    <w:name w:val="List Table 3 Accent 2"/>
    <w:basedOn w:val="88"/>
    <w:qFormat/>
    <w:uiPriority w:val="48"/>
    <w:tblPr>
      <w:tblBorders>
        <w:top w:val="single" w:color="ED7D31" w:themeColor="accent2" w:sz="4" w:space="0"/>
        <w:left w:val="single" w:color="ED7D31" w:themeColor="accent2" w:sz="4" w:space="0"/>
        <w:bottom w:val="single" w:color="ED7D31" w:themeColor="accent2" w:sz="4" w:space="0"/>
        <w:right w:val="single" w:color="ED7D31" w:themeColor="accent2" w:sz="4" w:space="0"/>
      </w:tblBorders>
    </w:tblPr>
    <w:tblStylePr w:type="firstRow">
      <w:rPr>
        <w:b/>
        <w:bCs/>
        <w:color w:val="FFFFFF" w:themeColor="background1"/>
        <w14:textFill>
          <w14:solidFill>
            <w14:schemeClr w14:val="bg1"/>
          </w14:solidFill>
        </w14:textFill>
      </w:rPr>
      <w:tcPr>
        <w:shd w:val="clear" w:color="auto" w:fill="ED7D31" w:themeFill="accent2"/>
      </w:tcPr>
    </w:tblStylePr>
    <w:tblStylePr w:type="lastRow">
      <w:rPr>
        <w:b/>
        <w:bCs/>
      </w:rPr>
      <w:tcPr>
        <w:tcBorders>
          <w:top w:val="double" w:color="ED7D31" w:themeColor="accent2"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ED7D31" w:themeColor="accent2" w:sz="4" w:space="0"/>
          <w:right w:val="single" w:color="ED7D31" w:themeColor="accent2" w:sz="4" w:space="0"/>
        </w:tcBorders>
      </w:tcPr>
    </w:tblStylePr>
    <w:tblStylePr w:type="band1Horz">
      <w:tcPr>
        <w:tcBorders>
          <w:top w:val="single" w:color="ED7D31" w:themeColor="accent2" w:sz="4" w:space="0"/>
          <w:bottom w:val="single" w:color="ED7D31" w:themeColor="accent2"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themeColor="accent2" w:sz="4" w:space="0"/>
          <w:left w:val="nil"/>
        </w:tcBorders>
      </w:tcPr>
    </w:tblStylePr>
    <w:tblStylePr w:type="swCell">
      <w:tcPr>
        <w:tcBorders>
          <w:top w:val="double" w:color="ED7D31" w:themeColor="accent2" w:sz="4" w:space="0"/>
          <w:right w:val="nil"/>
        </w:tcBorders>
      </w:tcPr>
    </w:tblStylePr>
  </w:style>
  <w:style w:type="table" w:customStyle="1" w:styleId="388">
    <w:name w:val="List Table 3 Accent 3"/>
    <w:basedOn w:val="88"/>
    <w:qFormat/>
    <w:uiPriority w:val="48"/>
    <w:tblPr>
      <w:tblBorders>
        <w:top w:val="single" w:color="A5A5A5" w:themeColor="accent3" w:sz="4" w:space="0"/>
        <w:left w:val="single" w:color="A5A5A5" w:themeColor="accent3" w:sz="4" w:space="0"/>
        <w:bottom w:val="single" w:color="A5A5A5" w:themeColor="accent3" w:sz="4" w:space="0"/>
        <w:right w:val="single" w:color="A5A5A5" w:themeColor="accent3" w:sz="4" w:space="0"/>
      </w:tblBorders>
    </w:tblPr>
    <w:tblStylePr w:type="firstRow">
      <w:rPr>
        <w:b/>
        <w:bCs/>
        <w:color w:val="FFFFFF" w:themeColor="background1"/>
        <w14:textFill>
          <w14:solidFill>
            <w14:schemeClr w14:val="bg1"/>
          </w14:solidFill>
        </w14:textFill>
      </w:rPr>
      <w:tcPr>
        <w:shd w:val="clear" w:color="auto" w:fill="A5A5A5" w:themeFill="accent3"/>
      </w:tcPr>
    </w:tblStylePr>
    <w:tblStylePr w:type="lastRow">
      <w:rPr>
        <w:b/>
        <w:bCs/>
      </w:rPr>
      <w:tcPr>
        <w:tcBorders>
          <w:top w:val="double" w:color="A5A5A5" w:themeColor="accent3"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A5A5A5" w:themeColor="accent3" w:sz="4" w:space="0"/>
          <w:right w:val="single" w:color="A5A5A5" w:themeColor="accent3" w:sz="4" w:space="0"/>
        </w:tcBorders>
      </w:tcPr>
    </w:tblStylePr>
    <w:tblStylePr w:type="band1Horz">
      <w:tcPr>
        <w:tcBorders>
          <w:top w:val="single" w:color="A5A5A5" w:themeColor="accent3" w:sz="4" w:space="0"/>
          <w:bottom w:val="single" w:color="A5A5A5" w:themeColor="accent3"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themeColor="accent3" w:sz="4" w:space="0"/>
          <w:left w:val="nil"/>
        </w:tcBorders>
      </w:tcPr>
    </w:tblStylePr>
    <w:tblStylePr w:type="swCell">
      <w:tcPr>
        <w:tcBorders>
          <w:top w:val="double" w:color="A5A5A5" w:themeColor="accent3" w:sz="4" w:space="0"/>
          <w:right w:val="nil"/>
        </w:tcBorders>
      </w:tcPr>
    </w:tblStylePr>
  </w:style>
  <w:style w:type="table" w:customStyle="1" w:styleId="389">
    <w:name w:val="List Table 3 Accent 4"/>
    <w:basedOn w:val="88"/>
    <w:qFormat/>
    <w:uiPriority w:val="48"/>
    <w:tblPr>
      <w:tblBorders>
        <w:top w:val="single" w:color="FFC000" w:themeColor="accent4" w:sz="4" w:space="0"/>
        <w:left w:val="single" w:color="FFC000" w:themeColor="accent4" w:sz="4" w:space="0"/>
        <w:bottom w:val="single" w:color="FFC000" w:themeColor="accent4" w:sz="4" w:space="0"/>
        <w:right w:val="single" w:color="FFC000" w:themeColor="accent4" w:sz="4" w:space="0"/>
      </w:tblBorders>
    </w:tblPr>
    <w:tblStylePr w:type="firstRow">
      <w:rPr>
        <w:b/>
        <w:bCs/>
        <w:color w:val="FFFFFF" w:themeColor="background1"/>
        <w14:textFill>
          <w14:solidFill>
            <w14:schemeClr w14:val="bg1"/>
          </w14:solidFill>
        </w14:textFill>
      </w:rPr>
      <w:tcPr>
        <w:shd w:val="clear" w:color="auto" w:fill="FFC000" w:themeFill="accent4"/>
      </w:tcPr>
    </w:tblStylePr>
    <w:tblStylePr w:type="lastRow">
      <w:rPr>
        <w:b/>
        <w:bCs/>
      </w:rPr>
      <w:tcPr>
        <w:tcBorders>
          <w:top w:val="double" w:color="FFC000" w:themeColor="accent4"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FFC000" w:themeColor="accent4" w:sz="4" w:space="0"/>
          <w:right w:val="single" w:color="FFC000" w:themeColor="accent4" w:sz="4" w:space="0"/>
        </w:tcBorders>
      </w:tcPr>
    </w:tblStylePr>
    <w:tblStylePr w:type="band1Horz">
      <w:tcPr>
        <w:tcBorders>
          <w:top w:val="single" w:color="FFC000" w:themeColor="accent4" w:sz="4" w:space="0"/>
          <w:bottom w:val="single" w:color="FFC000" w:themeColor="accent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themeColor="accent4" w:sz="4" w:space="0"/>
          <w:left w:val="nil"/>
        </w:tcBorders>
      </w:tcPr>
    </w:tblStylePr>
    <w:tblStylePr w:type="swCell">
      <w:tcPr>
        <w:tcBorders>
          <w:top w:val="double" w:color="FFC000" w:themeColor="accent4" w:sz="4" w:space="0"/>
          <w:right w:val="nil"/>
        </w:tcBorders>
      </w:tcPr>
    </w:tblStylePr>
  </w:style>
  <w:style w:type="table" w:customStyle="1" w:styleId="390">
    <w:name w:val="List Table 3 Accent 5"/>
    <w:basedOn w:val="88"/>
    <w:qFormat/>
    <w:uiPriority w:val="48"/>
    <w:tblPr>
      <w:tblBorders>
        <w:top w:val="single" w:color="4472C4" w:themeColor="accent5" w:sz="4" w:space="0"/>
        <w:left w:val="single" w:color="4472C4" w:themeColor="accent5" w:sz="4" w:space="0"/>
        <w:bottom w:val="single" w:color="4472C4" w:themeColor="accent5" w:sz="4" w:space="0"/>
        <w:right w:val="single" w:color="4472C4" w:themeColor="accent5" w:sz="4" w:space="0"/>
      </w:tblBorders>
    </w:tblPr>
    <w:tblStylePr w:type="firstRow">
      <w:rPr>
        <w:b/>
        <w:bCs/>
        <w:color w:val="FFFFFF" w:themeColor="background1"/>
        <w14:textFill>
          <w14:solidFill>
            <w14:schemeClr w14:val="bg1"/>
          </w14:solidFill>
        </w14:textFill>
      </w:rPr>
      <w:tcPr>
        <w:shd w:val="clear" w:color="auto" w:fill="4472C4" w:themeFill="accent5"/>
      </w:tcPr>
    </w:tblStylePr>
    <w:tblStylePr w:type="lastRow">
      <w:rPr>
        <w:b/>
        <w:bCs/>
      </w:rPr>
      <w:tcPr>
        <w:tcBorders>
          <w:top w:val="double" w:color="4472C4"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472C4" w:themeColor="accent5" w:sz="4" w:space="0"/>
          <w:right w:val="single" w:color="4472C4" w:themeColor="accent5" w:sz="4" w:space="0"/>
        </w:tcBorders>
      </w:tcPr>
    </w:tblStylePr>
    <w:tblStylePr w:type="band1Horz">
      <w:tcPr>
        <w:tcBorders>
          <w:top w:val="single" w:color="4472C4" w:themeColor="accent5" w:sz="4" w:space="0"/>
          <w:bottom w:val="single" w:color="4472C4"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themeColor="accent5" w:sz="4" w:space="0"/>
          <w:left w:val="nil"/>
        </w:tcBorders>
      </w:tcPr>
    </w:tblStylePr>
    <w:tblStylePr w:type="swCell">
      <w:tcPr>
        <w:tcBorders>
          <w:top w:val="double" w:color="4472C4" w:themeColor="accent5" w:sz="4" w:space="0"/>
          <w:right w:val="nil"/>
        </w:tcBorders>
      </w:tcPr>
    </w:tblStylePr>
  </w:style>
  <w:style w:type="table" w:customStyle="1" w:styleId="391">
    <w:name w:val="List Table 3 Accent 6"/>
    <w:basedOn w:val="88"/>
    <w:qFormat/>
    <w:uiPriority w:val="48"/>
    <w:tblPr>
      <w:tblBorders>
        <w:top w:val="single" w:color="70AD47" w:themeColor="accent6" w:sz="4" w:space="0"/>
        <w:left w:val="single" w:color="70AD47" w:themeColor="accent6" w:sz="4" w:space="0"/>
        <w:bottom w:val="single" w:color="70AD47" w:themeColor="accent6" w:sz="4" w:space="0"/>
        <w:right w:val="single" w:color="70AD47" w:themeColor="accent6" w:sz="4" w:space="0"/>
      </w:tblBorders>
    </w:tblPr>
    <w:tblStylePr w:type="firstRow">
      <w:rPr>
        <w:b/>
        <w:bCs/>
        <w:color w:val="FFFFFF" w:themeColor="background1"/>
        <w14:textFill>
          <w14:solidFill>
            <w14:schemeClr w14:val="bg1"/>
          </w14:solidFill>
        </w14:textFill>
      </w:rPr>
      <w:tcPr>
        <w:shd w:val="clear" w:color="auto" w:fill="70AD47" w:themeFill="accent6"/>
      </w:tcPr>
    </w:tblStylePr>
    <w:tblStylePr w:type="lastRow">
      <w:rPr>
        <w:b/>
        <w:bCs/>
      </w:rPr>
      <w:tcPr>
        <w:tcBorders>
          <w:top w:val="double" w:color="70AD47"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70AD47" w:themeColor="accent6" w:sz="4" w:space="0"/>
          <w:right w:val="single" w:color="70AD47" w:themeColor="accent6" w:sz="4" w:space="0"/>
        </w:tcBorders>
      </w:tcPr>
    </w:tblStylePr>
    <w:tblStylePr w:type="band1Horz">
      <w:tcPr>
        <w:tcBorders>
          <w:top w:val="single" w:color="70AD47" w:themeColor="accent6" w:sz="4" w:space="0"/>
          <w:bottom w:val="single" w:color="70AD47"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themeColor="accent6" w:sz="4" w:space="0"/>
          <w:left w:val="nil"/>
        </w:tcBorders>
      </w:tcPr>
    </w:tblStylePr>
    <w:tblStylePr w:type="swCell">
      <w:tcPr>
        <w:tcBorders>
          <w:top w:val="double" w:color="70AD47" w:themeColor="accent6" w:sz="4" w:space="0"/>
          <w:right w:val="nil"/>
        </w:tcBorders>
      </w:tcPr>
    </w:tblStylePr>
  </w:style>
  <w:style w:type="table" w:customStyle="1" w:styleId="392">
    <w:name w:val="List Table 4"/>
    <w:basedOn w:val="88"/>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93">
    <w:name w:val="List Table 4 Accent 1"/>
    <w:basedOn w:val="88"/>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tcBorders>
        <w:shd w:val="clear" w:color="auto" w:fill="5B9BD5" w:themeFill="accent1"/>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94">
    <w:name w:val="List Table 4 Accent 2"/>
    <w:basedOn w:val="88"/>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tcBorders>
        <w:shd w:val="clear" w:color="auto" w:fill="ED7D31" w:themeFill="accent2"/>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95">
    <w:name w:val="List Table 4 Accent 3"/>
    <w:basedOn w:val="88"/>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tcBorders>
        <w:shd w:val="clear" w:color="auto" w:fill="A5A5A5" w:themeFill="accent3"/>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96">
    <w:name w:val="List Table 4 Accent 4"/>
    <w:basedOn w:val="88"/>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tcBorders>
        <w:shd w:val="clear" w:color="auto" w:fill="FFC000" w:themeFill="accent4"/>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97">
    <w:name w:val="List Table 4 Accent 5"/>
    <w:basedOn w:val="88"/>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tcBorders>
        <w:shd w:val="clear" w:color="auto" w:fill="4472C4" w:themeFill="accent5"/>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98">
    <w:name w:val="List Table 4 Accent 6"/>
    <w:basedOn w:val="88"/>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tcBorders>
        <w:shd w:val="clear" w:color="auto" w:fill="70AD47" w:themeFill="accent6"/>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99">
    <w:name w:val="List Table 5 Dark"/>
    <w:basedOn w:val="88"/>
    <w:qFormat/>
    <w:uiPriority w:val="50"/>
    <w:rPr>
      <w:color w:val="FFFFFF" w:themeColor="background1"/>
      <w14:textFill>
        <w14:solidFill>
          <w14:schemeClr w14:val="bg1"/>
        </w14:solidFill>
      </w14:textFill>
    </w:rPr>
    <w:tblPr>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0">
    <w:name w:val="List Table 5 Dark Accent 1"/>
    <w:basedOn w:val="88"/>
    <w:qFormat/>
    <w:uiPriority w:val="50"/>
    <w:rPr>
      <w:color w:val="FFFFFF" w:themeColor="background1"/>
      <w14:textFill>
        <w14:solidFill>
          <w14:schemeClr w14:val="bg1"/>
        </w14:solidFill>
      </w14:textFill>
    </w:rPr>
    <w:tblPr>
      <w:tblBorders>
        <w:top w:val="single" w:color="5B9BD5" w:themeColor="accent1" w:sz="24" w:space="0"/>
        <w:left w:val="single" w:color="5B9BD5" w:themeColor="accent1" w:sz="24" w:space="0"/>
        <w:bottom w:val="single" w:color="5B9BD5" w:themeColor="accent1" w:sz="24" w:space="0"/>
        <w:right w:val="single" w:color="5B9BD5" w:themeColor="accent1" w:sz="24" w:space="0"/>
      </w:tblBorders>
    </w:tblPr>
    <w:tcPr>
      <w:shd w:val="clear" w:color="auto" w:fill="5B9BD5" w:themeFill="accen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1">
    <w:name w:val="List Table 5 Dark Accent 2"/>
    <w:basedOn w:val="88"/>
    <w:qFormat/>
    <w:uiPriority w:val="50"/>
    <w:rPr>
      <w:color w:val="FFFFFF" w:themeColor="background1"/>
      <w14:textFill>
        <w14:solidFill>
          <w14:schemeClr w14:val="bg1"/>
        </w14:solidFill>
      </w14:textFill>
    </w:rPr>
    <w:tblPr>
      <w:tblBorders>
        <w:top w:val="single" w:color="ED7D31" w:themeColor="accent2" w:sz="24" w:space="0"/>
        <w:left w:val="single" w:color="ED7D31" w:themeColor="accent2" w:sz="24" w:space="0"/>
        <w:bottom w:val="single" w:color="ED7D31" w:themeColor="accent2" w:sz="24" w:space="0"/>
        <w:right w:val="single" w:color="ED7D31" w:themeColor="accent2" w:sz="24" w:space="0"/>
      </w:tblBorders>
    </w:tblPr>
    <w:tcPr>
      <w:shd w:val="clear" w:color="auto" w:fill="ED7D31" w:themeFill="accent2"/>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2">
    <w:name w:val="List Table 5 Dark Accent 3"/>
    <w:basedOn w:val="88"/>
    <w:qFormat/>
    <w:uiPriority w:val="50"/>
    <w:rPr>
      <w:color w:val="FFFFFF" w:themeColor="background1"/>
      <w14:textFill>
        <w14:solidFill>
          <w14:schemeClr w14:val="bg1"/>
        </w14:solidFill>
      </w14:textFill>
    </w:rPr>
    <w:tblPr>
      <w:tblBorders>
        <w:top w:val="single" w:color="A5A5A5" w:themeColor="accent3" w:sz="24" w:space="0"/>
        <w:left w:val="single" w:color="A5A5A5" w:themeColor="accent3" w:sz="24" w:space="0"/>
        <w:bottom w:val="single" w:color="A5A5A5" w:themeColor="accent3" w:sz="24" w:space="0"/>
        <w:right w:val="single" w:color="A5A5A5" w:themeColor="accent3" w:sz="24" w:space="0"/>
      </w:tblBorders>
    </w:tblPr>
    <w:tcPr>
      <w:shd w:val="clear" w:color="auto" w:fill="A5A5A5" w:themeFill="accent3"/>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3">
    <w:name w:val="List Table 5 Dark Accent 4"/>
    <w:basedOn w:val="88"/>
    <w:qFormat/>
    <w:uiPriority w:val="50"/>
    <w:rPr>
      <w:color w:val="FFFFFF" w:themeColor="background1"/>
      <w14:textFill>
        <w14:solidFill>
          <w14:schemeClr w14:val="bg1"/>
        </w14:solidFill>
      </w14:textFill>
    </w:rPr>
    <w:tblPr>
      <w:tblBorders>
        <w:top w:val="single" w:color="FFC000" w:themeColor="accent4" w:sz="24" w:space="0"/>
        <w:left w:val="single" w:color="FFC000" w:themeColor="accent4" w:sz="24" w:space="0"/>
        <w:bottom w:val="single" w:color="FFC000" w:themeColor="accent4" w:sz="24" w:space="0"/>
        <w:right w:val="single" w:color="FFC000" w:themeColor="accent4" w:sz="24" w:space="0"/>
      </w:tblBorders>
    </w:tblPr>
    <w:tcPr>
      <w:shd w:val="clear" w:color="auto" w:fill="FFC000" w:themeFill="accent4"/>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4">
    <w:name w:val="List Table 5 Dark Accent 5"/>
    <w:basedOn w:val="88"/>
    <w:qFormat/>
    <w:uiPriority w:val="50"/>
    <w:rPr>
      <w:color w:val="FFFFFF" w:themeColor="background1"/>
      <w14:textFill>
        <w14:solidFill>
          <w14:schemeClr w14:val="bg1"/>
        </w14:solidFill>
      </w14:textFill>
    </w:rPr>
    <w:tblPr>
      <w:tblBorders>
        <w:top w:val="single" w:color="4472C4" w:themeColor="accent5" w:sz="24" w:space="0"/>
        <w:left w:val="single" w:color="4472C4" w:themeColor="accent5" w:sz="24" w:space="0"/>
        <w:bottom w:val="single" w:color="4472C4" w:themeColor="accent5" w:sz="24" w:space="0"/>
        <w:right w:val="single" w:color="4472C4" w:themeColor="accent5" w:sz="24" w:space="0"/>
      </w:tblBorders>
    </w:tblPr>
    <w:tcPr>
      <w:shd w:val="clear" w:color="auto" w:fill="4472C4" w:themeFill="accent5"/>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5">
    <w:name w:val="List Table 5 Dark Accent 6"/>
    <w:basedOn w:val="88"/>
    <w:qFormat/>
    <w:uiPriority w:val="50"/>
    <w:rPr>
      <w:color w:val="FFFFFF" w:themeColor="background1"/>
      <w14:textFill>
        <w14:solidFill>
          <w14:schemeClr w14:val="bg1"/>
        </w14:solidFill>
      </w14:textFill>
    </w:rPr>
    <w:tblPr>
      <w:tblBorders>
        <w:top w:val="single" w:color="70AD47" w:themeColor="accent6" w:sz="24" w:space="0"/>
        <w:left w:val="single" w:color="70AD47" w:themeColor="accent6" w:sz="24" w:space="0"/>
        <w:bottom w:val="single" w:color="70AD47" w:themeColor="accent6" w:sz="24" w:space="0"/>
        <w:right w:val="single" w:color="70AD47" w:themeColor="accent6" w:sz="24" w:space="0"/>
      </w:tblBorders>
    </w:tblPr>
    <w:tcPr>
      <w:shd w:val="clear" w:color="auto" w:fill="70AD47" w:themeFill="accent6"/>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6">
    <w:name w:val="List Table 6 Colorful"/>
    <w:basedOn w:val="88"/>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07">
    <w:name w:val="List Table 6 Colorful Accent 1"/>
    <w:basedOn w:val="88"/>
    <w:qFormat/>
    <w:uiPriority w:val="51"/>
    <w:rPr>
      <w:color w:val="2E75B6" w:themeColor="accent1" w:themeShade="BF"/>
    </w:rPr>
    <w:tblPr>
      <w:tblBorders>
        <w:top w:val="single" w:color="5B9BD5" w:themeColor="accent1" w:sz="4" w:space="0"/>
        <w:bottom w:val="single" w:color="5B9BD5" w:themeColor="accent1" w:sz="4" w:space="0"/>
      </w:tblBorders>
    </w:tblPr>
    <w:tblStylePr w:type="firstRow">
      <w:rPr>
        <w:b/>
        <w:bCs/>
      </w:rPr>
      <w:tcPr>
        <w:tcBorders>
          <w:bottom w:val="single" w:color="5B9BD5" w:themeColor="accent1" w:sz="4" w:space="0"/>
        </w:tcBorders>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08">
    <w:name w:val="List Table 6 Colorful Accent 2"/>
    <w:basedOn w:val="88"/>
    <w:qFormat/>
    <w:uiPriority w:val="51"/>
    <w:rPr>
      <w:color w:val="C55A11" w:themeColor="accent2" w:themeShade="BF"/>
    </w:rPr>
    <w:tblPr>
      <w:tblBorders>
        <w:top w:val="single" w:color="ED7D31" w:themeColor="accent2" w:sz="4" w:space="0"/>
        <w:bottom w:val="single" w:color="ED7D31" w:themeColor="accent2" w:sz="4" w:space="0"/>
      </w:tblBorders>
    </w:tblPr>
    <w:tblStylePr w:type="firstRow">
      <w:rPr>
        <w:b/>
        <w:bCs/>
      </w:rPr>
      <w:tcPr>
        <w:tcBorders>
          <w:bottom w:val="single" w:color="ED7D31" w:themeColor="accent2" w:sz="4" w:space="0"/>
        </w:tcBorders>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09">
    <w:name w:val="List Table 6 Colorful Accent 3"/>
    <w:basedOn w:val="88"/>
    <w:qFormat/>
    <w:uiPriority w:val="51"/>
    <w:rPr>
      <w:color w:val="7C7C7C" w:themeColor="accent3" w:themeShade="BF"/>
    </w:rPr>
    <w:tblPr>
      <w:tblBorders>
        <w:top w:val="single" w:color="A5A5A5" w:themeColor="accent3" w:sz="4" w:space="0"/>
        <w:bottom w:val="single" w:color="A5A5A5" w:themeColor="accent3" w:sz="4" w:space="0"/>
      </w:tblBorders>
    </w:tblPr>
    <w:tblStylePr w:type="firstRow">
      <w:rPr>
        <w:b/>
        <w:bCs/>
      </w:rPr>
      <w:tcPr>
        <w:tcBorders>
          <w:bottom w:val="single" w:color="A5A5A5" w:themeColor="accent3" w:sz="4" w:space="0"/>
        </w:tcBorders>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10">
    <w:name w:val="List Table 6 Colorful Accent 4"/>
    <w:basedOn w:val="88"/>
    <w:qFormat/>
    <w:uiPriority w:val="51"/>
    <w:rPr>
      <w:color w:val="BF9000" w:themeColor="accent4" w:themeShade="BF"/>
    </w:rPr>
    <w:tblPr>
      <w:tblBorders>
        <w:top w:val="single" w:color="FFC000" w:themeColor="accent4" w:sz="4" w:space="0"/>
        <w:bottom w:val="single" w:color="FFC000" w:themeColor="accent4" w:sz="4" w:space="0"/>
      </w:tblBorders>
    </w:tblPr>
    <w:tblStylePr w:type="firstRow">
      <w:rPr>
        <w:b/>
        <w:bCs/>
      </w:rPr>
      <w:tcPr>
        <w:tcBorders>
          <w:bottom w:val="single" w:color="FFC000" w:themeColor="accent4" w:sz="4" w:space="0"/>
        </w:tcBorders>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11">
    <w:name w:val="List Table 6 Colorful Accent 5"/>
    <w:basedOn w:val="88"/>
    <w:qFormat/>
    <w:uiPriority w:val="51"/>
    <w:rPr>
      <w:color w:val="2F5597" w:themeColor="accent5" w:themeShade="BF"/>
    </w:rPr>
    <w:tblPr>
      <w:tblBorders>
        <w:top w:val="single" w:color="4472C4" w:themeColor="accent5" w:sz="4" w:space="0"/>
        <w:bottom w:val="single" w:color="4472C4" w:themeColor="accent5" w:sz="4" w:space="0"/>
      </w:tblBorders>
    </w:tblPr>
    <w:tblStylePr w:type="firstRow">
      <w:rPr>
        <w:b/>
        <w:bCs/>
      </w:rPr>
      <w:tcPr>
        <w:tcBorders>
          <w:bottom w:val="single" w:color="4472C4" w:themeColor="accent5" w:sz="4" w:space="0"/>
        </w:tcBorders>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12">
    <w:name w:val="List Table 6 Colorful Accent 6"/>
    <w:basedOn w:val="88"/>
    <w:qFormat/>
    <w:uiPriority w:val="51"/>
    <w:rPr>
      <w:color w:val="548235" w:themeColor="accent6" w:themeShade="BF"/>
    </w:rPr>
    <w:tblPr>
      <w:tblBorders>
        <w:top w:val="single" w:color="70AD47" w:themeColor="accent6" w:sz="4" w:space="0"/>
        <w:bottom w:val="single" w:color="70AD47" w:themeColor="accent6" w:sz="4" w:space="0"/>
      </w:tblBorders>
    </w:tblPr>
    <w:tblStylePr w:type="firstRow">
      <w:rPr>
        <w:b/>
        <w:bCs/>
      </w:rPr>
      <w:tcPr>
        <w:tcBorders>
          <w:bottom w:val="single" w:color="70AD47" w:themeColor="accent6" w:sz="4" w:space="0"/>
        </w:tcBorders>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13">
    <w:name w:val="List Table 7 Colorful"/>
    <w:basedOn w:val="88"/>
    <w:qFormat/>
    <w:uiPriority w:val="52"/>
    <w:rPr>
      <w:color w:val="000000"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4">
    <w:name w:val="List Table 7 Colorful Accent 1"/>
    <w:basedOn w:val="88"/>
    <w:qFormat/>
    <w:uiPriority w:val="52"/>
    <w:rPr>
      <w:color w:val="2E75B6" w:themeColor="accent1" w:themeShade="BF"/>
    </w:rPr>
    <w:tblStylePr w:type="firstRow">
      <w:rPr>
        <w:rFonts w:asciiTheme="majorHAnsi" w:hAnsiTheme="majorHAnsi" w:eastAsiaTheme="majorEastAsia" w:cstheme="majorBidi"/>
        <w:i/>
        <w:iCs/>
        <w:sz w:val="26"/>
      </w:rPr>
      <w:tcPr>
        <w:tcBorders>
          <w:bottom w:val="single" w:color="5B9BD5" w:themeColor="accen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5B9BD5"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5B9BD5" w:themeColor="accen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5B9BD5" w:themeColor="accent1" w:sz="4" w:space="0"/>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5">
    <w:name w:val="List Table 7 Colorful Accent 2"/>
    <w:basedOn w:val="88"/>
    <w:qFormat/>
    <w:uiPriority w:val="52"/>
    <w:rPr>
      <w:color w:val="C55A11" w:themeColor="accent2" w:themeShade="BF"/>
    </w:rPr>
    <w:tblStylePr w:type="firstRow">
      <w:rPr>
        <w:rFonts w:asciiTheme="majorHAnsi" w:hAnsiTheme="majorHAnsi" w:eastAsiaTheme="majorEastAsia" w:cstheme="majorBidi"/>
        <w:i/>
        <w:iCs/>
        <w:sz w:val="26"/>
      </w:rPr>
      <w:tcPr>
        <w:tcBorders>
          <w:bottom w:val="single" w:color="ED7D31" w:themeColor="accent2"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ED7D31"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ED7D31" w:themeColor="accent2"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ED7D31" w:themeColor="accent2" w:sz="4" w:space="0"/>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6">
    <w:name w:val="List Table 7 Colorful Accent 3"/>
    <w:basedOn w:val="88"/>
    <w:qFormat/>
    <w:uiPriority w:val="52"/>
    <w:rPr>
      <w:color w:val="7C7C7C" w:themeColor="accent3" w:themeShade="BF"/>
    </w:rPr>
    <w:tblStylePr w:type="firstRow">
      <w:rPr>
        <w:rFonts w:asciiTheme="majorHAnsi" w:hAnsiTheme="majorHAnsi" w:eastAsiaTheme="majorEastAsia" w:cstheme="majorBidi"/>
        <w:i/>
        <w:iCs/>
        <w:sz w:val="26"/>
      </w:rPr>
      <w:tcPr>
        <w:tcBorders>
          <w:bottom w:val="single" w:color="A5A5A5" w:themeColor="accent3"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A5A5A5"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A5A5A5" w:themeColor="accent3"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A5A5A5" w:themeColor="accent3" w:sz="4" w:space="0"/>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7">
    <w:name w:val="List Table 7 Colorful Accent 4"/>
    <w:basedOn w:val="88"/>
    <w:qFormat/>
    <w:uiPriority w:val="52"/>
    <w:rPr>
      <w:color w:val="BF9000" w:themeColor="accent4" w:themeShade="BF"/>
    </w:rPr>
    <w:tblStylePr w:type="firstRow">
      <w:rPr>
        <w:rFonts w:asciiTheme="majorHAnsi" w:hAnsiTheme="majorHAnsi" w:eastAsiaTheme="majorEastAsia" w:cstheme="majorBidi"/>
        <w:i/>
        <w:iCs/>
        <w:sz w:val="26"/>
      </w:rPr>
      <w:tcPr>
        <w:tcBorders>
          <w:bottom w:val="single" w:color="FFC000" w:themeColor="accent4"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FFC000"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FFC000" w:themeColor="accent4"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FFC000" w:themeColor="accent4" w:sz="4" w:space="0"/>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8">
    <w:name w:val="List Table 7 Colorful Accent 5"/>
    <w:basedOn w:val="88"/>
    <w:qFormat/>
    <w:uiPriority w:val="52"/>
    <w:rPr>
      <w:color w:val="2F5597" w:themeColor="accent5" w:themeShade="BF"/>
    </w:rPr>
    <w:tblStylePr w:type="firstRow">
      <w:rPr>
        <w:rFonts w:asciiTheme="majorHAnsi" w:hAnsiTheme="majorHAnsi" w:eastAsiaTheme="majorEastAsia" w:cstheme="majorBidi"/>
        <w:i/>
        <w:iCs/>
        <w:sz w:val="26"/>
      </w:rPr>
      <w:tcPr>
        <w:tcBorders>
          <w:bottom w:val="single" w:color="4472C4" w:themeColor="accent5"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4472C4"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4472C4" w:themeColor="accent5"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4472C4" w:themeColor="accent5" w:sz="4" w:space="0"/>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9">
    <w:name w:val="List Table 7 Colorful Accent 6"/>
    <w:basedOn w:val="88"/>
    <w:qFormat/>
    <w:uiPriority w:val="52"/>
    <w:rPr>
      <w:color w:val="548235" w:themeColor="accent6" w:themeShade="BF"/>
    </w:rPr>
    <w:tblStylePr w:type="firstRow">
      <w:rPr>
        <w:rFonts w:asciiTheme="majorHAnsi" w:hAnsiTheme="majorHAnsi" w:eastAsiaTheme="majorEastAsia" w:cstheme="majorBidi"/>
        <w:i/>
        <w:iCs/>
        <w:sz w:val="26"/>
      </w:rPr>
      <w:tcPr>
        <w:tcBorders>
          <w:bottom w:val="single" w:color="70AD47" w:themeColor="accent6"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0AD47"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0AD47" w:themeColor="accent6"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0AD47" w:themeColor="accent6" w:sz="4" w:space="0"/>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420">
    <w:name w:val="日期 Char"/>
    <w:basedOn w:val="231"/>
    <w:link w:val="54"/>
    <w:semiHidden/>
    <w:qFormat/>
    <w:uiPriority w:val="99"/>
    <w:rPr>
      <w:kern w:val="2"/>
      <w:sz w:val="21"/>
      <w:szCs w:val="24"/>
    </w:rPr>
  </w:style>
  <w:style w:type="character" w:customStyle="1" w:styleId="421">
    <w:name w:val="Book Title"/>
    <w:basedOn w:val="231"/>
    <w:qFormat/>
    <w:uiPriority w:val="33"/>
    <w:rPr>
      <w:b/>
      <w:bCs/>
      <w:i/>
      <w:iCs/>
      <w:spacing w:val="5"/>
    </w:rPr>
  </w:style>
  <w:style w:type="paragraph" w:customStyle="1" w:styleId="422">
    <w:name w:val="Bibliography"/>
    <w:basedOn w:val="1"/>
    <w:next w:val="1"/>
    <w:semiHidden/>
    <w:unhideWhenUsed/>
    <w:qFormat/>
    <w:uiPriority w:val="37"/>
  </w:style>
  <w:style w:type="table" w:customStyle="1" w:styleId="423">
    <w:name w:val="Grid Table 1 Light"/>
    <w:basedOn w:val="8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424">
    <w:name w:val="Grid Table 1 Light Accent 1"/>
    <w:basedOn w:val="88"/>
    <w:qFormat/>
    <w:uiPriority w:val="46"/>
    <w:tblPr>
      <w:tblBorders>
        <w:top w:val="single" w:color="BDD6EE" w:themeColor="accent1" w:themeTint="66" w:sz="4" w:space="0"/>
        <w:left w:val="single" w:color="BDD6EE" w:themeColor="accent1" w:themeTint="66" w:sz="4" w:space="0"/>
        <w:bottom w:val="single" w:color="BDD6EE" w:themeColor="accent1" w:themeTint="66" w:sz="4" w:space="0"/>
        <w:right w:val="single" w:color="BDD6EE" w:themeColor="accent1" w:themeTint="66" w:sz="4" w:space="0"/>
        <w:insideH w:val="single" w:color="BDD6EE" w:themeColor="accent1" w:themeTint="66" w:sz="4" w:space="0"/>
        <w:insideV w:val="single" w:color="BDD6EE" w:themeColor="accent1" w:themeTint="66"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2" w:space="0"/>
        </w:tcBorders>
      </w:tcPr>
    </w:tblStylePr>
    <w:tblStylePr w:type="firstCol">
      <w:rPr>
        <w:b/>
        <w:bCs/>
      </w:rPr>
    </w:tblStylePr>
    <w:tblStylePr w:type="lastCol">
      <w:rPr>
        <w:b/>
        <w:bCs/>
      </w:rPr>
    </w:tblStylePr>
  </w:style>
  <w:style w:type="table" w:customStyle="1" w:styleId="425">
    <w:name w:val="Grid Table 1 Light Accent 2"/>
    <w:basedOn w:val="88"/>
    <w:qFormat/>
    <w:uiPriority w:val="46"/>
    <w:tblPr>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2" w:space="0"/>
        </w:tcBorders>
      </w:tcPr>
    </w:tblStylePr>
    <w:tblStylePr w:type="firstCol">
      <w:rPr>
        <w:b/>
        <w:bCs/>
      </w:rPr>
    </w:tblStylePr>
    <w:tblStylePr w:type="lastCol">
      <w:rPr>
        <w:b/>
        <w:bCs/>
      </w:rPr>
    </w:tblStylePr>
  </w:style>
  <w:style w:type="table" w:customStyle="1" w:styleId="426">
    <w:name w:val="Grid Table 1 Light Accent 3"/>
    <w:basedOn w:val="88"/>
    <w:qFormat/>
    <w:uiPriority w:val="46"/>
    <w:tblPr>
      <w:tblBorders>
        <w:top w:val="single" w:color="DADADA" w:themeColor="accent3" w:themeTint="66" w:sz="4" w:space="0"/>
        <w:left w:val="single" w:color="DADADA" w:themeColor="accent3" w:themeTint="66" w:sz="4" w:space="0"/>
        <w:bottom w:val="single" w:color="DADADA" w:themeColor="accent3" w:themeTint="66" w:sz="4" w:space="0"/>
        <w:right w:val="single" w:color="DADADA" w:themeColor="accent3" w:themeTint="66" w:sz="4" w:space="0"/>
        <w:insideH w:val="single" w:color="DADADA" w:themeColor="accent3" w:themeTint="66" w:sz="4" w:space="0"/>
        <w:insideV w:val="single" w:color="DADADA" w:themeColor="accent3" w:themeTint="66"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2" w:space="0"/>
        </w:tcBorders>
      </w:tcPr>
    </w:tblStylePr>
    <w:tblStylePr w:type="firstCol">
      <w:rPr>
        <w:b/>
        <w:bCs/>
      </w:rPr>
    </w:tblStylePr>
    <w:tblStylePr w:type="lastCol">
      <w:rPr>
        <w:b/>
        <w:bCs/>
      </w:rPr>
    </w:tblStylePr>
  </w:style>
  <w:style w:type="table" w:customStyle="1" w:styleId="427">
    <w:name w:val="Grid Table 1 Light Accent 4"/>
    <w:basedOn w:val="88"/>
    <w:qFormat/>
    <w:uiPriority w:val="46"/>
    <w:tblPr>
      <w:tblBorders>
        <w:top w:val="single" w:color="FFE599" w:themeColor="accent4" w:themeTint="66" w:sz="4" w:space="0"/>
        <w:left w:val="single" w:color="FFE599" w:themeColor="accent4" w:themeTint="66" w:sz="4" w:space="0"/>
        <w:bottom w:val="single" w:color="FFE599" w:themeColor="accent4" w:themeTint="66" w:sz="4" w:space="0"/>
        <w:right w:val="single" w:color="FFE599" w:themeColor="accent4" w:themeTint="66" w:sz="4" w:space="0"/>
        <w:insideH w:val="single" w:color="FFE599" w:themeColor="accent4" w:themeTint="66" w:sz="4" w:space="0"/>
        <w:insideV w:val="single" w:color="FFE599" w:themeColor="accent4" w:themeTint="66"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2" w:space="0"/>
        </w:tcBorders>
      </w:tcPr>
    </w:tblStylePr>
    <w:tblStylePr w:type="firstCol">
      <w:rPr>
        <w:b/>
        <w:bCs/>
      </w:rPr>
    </w:tblStylePr>
    <w:tblStylePr w:type="lastCol">
      <w:rPr>
        <w:b/>
        <w:bCs/>
      </w:rPr>
    </w:tblStylePr>
  </w:style>
  <w:style w:type="table" w:customStyle="1" w:styleId="428">
    <w:name w:val="Grid Table 1 Light Accent 5"/>
    <w:basedOn w:val="88"/>
    <w:qFormat/>
    <w:uiPriority w:val="46"/>
    <w:tblPr>
      <w:tblBorders>
        <w:top w:val="single" w:color="B4C6E7" w:themeColor="accent5" w:themeTint="66" w:sz="4" w:space="0"/>
        <w:left w:val="single" w:color="B4C6E7" w:themeColor="accent5" w:themeTint="66" w:sz="4" w:space="0"/>
        <w:bottom w:val="single" w:color="B4C6E7" w:themeColor="accent5" w:themeTint="66" w:sz="4" w:space="0"/>
        <w:right w:val="single" w:color="B4C6E7" w:themeColor="accent5" w:themeTint="66" w:sz="4" w:space="0"/>
        <w:insideH w:val="single" w:color="B4C6E7" w:themeColor="accent5" w:themeTint="66" w:sz="4" w:space="0"/>
        <w:insideV w:val="single" w:color="B4C6E7" w:themeColor="accent5" w:themeTint="66"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2" w:space="0"/>
        </w:tcBorders>
      </w:tcPr>
    </w:tblStylePr>
    <w:tblStylePr w:type="firstCol">
      <w:rPr>
        <w:b/>
        <w:bCs/>
      </w:rPr>
    </w:tblStylePr>
    <w:tblStylePr w:type="lastCol">
      <w:rPr>
        <w:b/>
        <w:bCs/>
      </w:rPr>
    </w:tblStylePr>
  </w:style>
  <w:style w:type="table" w:customStyle="1" w:styleId="429">
    <w:name w:val="Grid Table 1 Light Accent 6"/>
    <w:basedOn w:val="88"/>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table" w:customStyle="1" w:styleId="430">
    <w:name w:val="Grid Table 2"/>
    <w:basedOn w:val="88"/>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31">
    <w:name w:val="Grid Table 2 Accent 1"/>
    <w:basedOn w:val="88"/>
    <w:qFormat/>
    <w:uiPriority w:val="47"/>
    <w:tblPr>
      <w:tblBorders>
        <w:top w:val="single" w:color="9CC2E5" w:themeColor="accent1" w:themeTint="99" w:sz="2" w:space="0"/>
        <w:bottom w:val="single" w:color="9CC2E5" w:themeColor="accent1" w:themeTint="99" w:sz="2" w:space="0"/>
        <w:insideH w:val="single" w:color="9CC2E5" w:themeColor="accent1" w:themeTint="99" w:sz="2" w:space="0"/>
        <w:insideV w:val="single" w:color="9CC2E5" w:themeColor="accent1" w:themeTint="99" w:sz="2" w:space="0"/>
      </w:tblBorders>
    </w:tblPr>
    <w:tblStylePr w:type="firstRow">
      <w:rPr>
        <w:b/>
        <w:bCs/>
      </w:rPr>
      <w:tcPr>
        <w:tcBorders>
          <w:top w:val="nil"/>
          <w:bottom w:val="single" w:color="9CC2E5" w:themeColor="accent1" w:themeTint="99" w:sz="12" w:space="0"/>
          <w:insideH w:val="nil"/>
          <w:insideV w:val="nil"/>
        </w:tcBorders>
        <w:shd w:val="clear" w:color="auto" w:fill="FFFFFF" w:themeFill="background1"/>
      </w:tcPr>
    </w:tblStylePr>
    <w:tblStylePr w:type="lastRow">
      <w:rPr>
        <w:b/>
        <w:bCs/>
      </w:rPr>
      <w:tcPr>
        <w:tcBorders>
          <w:top w:val="double" w:color="9CC2E5"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32">
    <w:name w:val="Grid Table 2 Accent 2"/>
    <w:basedOn w:val="88"/>
    <w:qFormat/>
    <w:uiPriority w:val="47"/>
    <w:tblPr>
      <w:tblBorders>
        <w:top w:val="single" w:color="F4B083" w:themeColor="accent2" w:themeTint="99" w:sz="2" w:space="0"/>
        <w:bottom w:val="single" w:color="F4B083" w:themeColor="accent2" w:themeTint="99" w:sz="2" w:space="0"/>
        <w:insideH w:val="single" w:color="F4B083" w:themeColor="accent2" w:themeTint="99" w:sz="2" w:space="0"/>
        <w:insideV w:val="single" w:color="F4B083" w:themeColor="accent2" w:themeTint="99" w:sz="2" w:space="0"/>
      </w:tblBorders>
    </w:tblPr>
    <w:tblStylePr w:type="firstRow">
      <w:rPr>
        <w:b/>
        <w:bCs/>
      </w:rPr>
      <w:tcPr>
        <w:tcBorders>
          <w:top w:val="nil"/>
          <w:bottom w:val="single" w:color="F4B083" w:themeColor="accent2" w:themeTint="99" w:sz="12" w:space="0"/>
          <w:insideH w:val="nil"/>
          <w:insideV w:val="nil"/>
        </w:tcBorders>
        <w:shd w:val="clear" w:color="auto" w:fill="FFFFFF" w:themeFill="background1"/>
      </w:tcPr>
    </w:tblStylePr>
    <w:tblStylePr w:type="lastRow">
      <w:rPr>
        <w:b/>
        <w:bCs/>
      </w:rPr>
      <w:tcPr>
        <w:tcBorders>
          <w:top w:val="double" w:color="F4B083"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33">
    <w:name w:val="Grid Table 2 Accent 3"/>
    <w:basedOn w:val="88"/>
    <w:qFormat/>
    <w:uiPriority w:val="47"/>
    <w:tblPr>
      <w:tblBorders>
        <w:top w:val="single" w:color="C8C8C8" w:themeColor="accent3" w:themeTint="99" w:sz="2" w:space="0"/>
        <w:bottom w:val="single" w:color="C8C8C8" w:themeColor="accent3" w:themeTint="99" w:sz="2" w:space="0"/>
        <w:insideH w:val="single" w:color="C8C8C8" w:themeColor="accent3" w:themeTint="99" w:sz="2" w:space="0"/>
        <w:insideV w:val="single" w:color="C8C8C8" w:themeColor="accent3" w:themeTint="99" w:sz="2" w:space="0"/>
      </w:tblBorders>
    </w:tblPr>
    <w:tblStylePr w:type="firstRow">
      <w:rPr>
        <w:b/>
        <w:bCs/>
      </w:rPr>
      <w:tcPr>
        <w:tcBorders>
          <w:top w:val="nil"/>
          <w:bottom w:val="single" w:color="C8C8C8" w:themeColor="accent3" w:themeTint="99" w:sz="12" w:space="0"/>
          <w:insideH w:val="nil"/>
          <w:insideV w:val="nil"/>
        </w:tcBorders>
        <w:shd w:val="clear" w:color="auto" w:fill="FFFFFF" w:themeFill="background1"/>
      </w:tcPr>
    </w:tblStylePr>
    <w:tblStylePr w:type="lastRow">
      <w:rPr>
        <w:b/>
        <w:bCs/>
      </w:rPr>
      <w:tcPr>
        <w:tcBorders>
          <w:top w:val="double" w:color="C8C8C8"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34">
    <w:name w:val="Grid Table 2 Accent 4"/>
    <w:basedOn w:val="88"/>
    <w:qFormat/>
    <w:uiPriority w:val="47"/>
    <w:tblPr>
      <w:tblBorders>
        <w:top w:val="single" w:color="FFD965" w:themeColor="accent4" w:themeTint="99" w:sz="2" w:space="0"/>
        <w:bottom w:val="single" w:color="FFD965" w:themeColor="accent4" w:themeTint="99" w:sz="2" w:space="0"/>
        <w:insideH w:val="single" w:color="FFD965" w:themeColor="accent4" w:themeTint="99" w:sz="2" w:space="0"/>
        <w:insideV w:val="single" w:color="FFD965" w:themeColor="accent4" w:themeTint="99" w:sz="2" w:space="0"/>
      </w:tblBorders>
    </w:tblPr>
    <w:tblStylePr w:type="firstRow">
      <w:rPr>
        <w:b/>
        <w:bCs/>
      </w:rPr>
      <w:tcPr>
        <w:tcBorders>
          <w:top w:val="nil"/>
          <w:bottom w:val="single" w:color="FFD965" w:themeColor="accent4" w:themeTint="99" w:sz="12" w:space="0"/>
          <w:insideH w:val="nil"/>
          <w:insideV w:val="nil"/>
        </w:tcBorders>
        <w:shd w:val="clear" w:color="auto" w:fill="FFFFFF" w:themeFill="background1"/>
      </w:tcPr>
    </w:tblStylePr>
    <w:tblStylePr w:type="lastRow">
      <w:rPr>
        <w:b/>
        <w:bCs/>
      </w:rPr>
      <w:tcPr>
        <w:tcBorders>
          <w:top w:val="double" w:color="FFD965"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35">
    <w:name w:val="Grid Table 2 Accent 5"/>
    <w:basedOn w:val="88"/>
    <w:qFormat/>
    <w:uiPriority w:val="47"/>
    <w:tblPr>
      <w:tblBorders>
        <w:top w:val="single" w:color="8EAADB" w:themeColor="accent5" w:themeTint="99" w:sz="2" w:space="0"/>
        <w:bottom w:val="single" w:color="8EAADB" w:themeColor="accent5" w:themeTint="99" w:sz="2" w:space="0"/>
        <w:insideH w:val="single" w:color="8EAADB" w:themeColor="accent5" w:themeTint="99" w:sz="2" w:space="0"/>
        <w:insideV w:val="single" w:color="8EAADB" w:themeColor="accent5" w:themeTint="99" w:sz="2" w:space="0"/>
      </w:tblBorders>
    </w:tblPr>
    <w:tblStylePr w:type="firstRow">
      <w:rPr>
        <w:b/>
        <w:bCs/>
      </w:rPr>
      <w:tcPr>
        <w:tcBorders>
          <w:top w:val="nil"/>
          <w:bottom w:val="single" w:color="8EAADB" w:themeColor="accent5" w:themeTint="99" w:sz="12" w:space="0"/>
          <w:insideH w:val="nil"/>
          <w:insideV w:val="nil"/>
        </w:tcBorders>
        <w:shd w:val="clear" w:color="auto" w:fill="FFFFFF" w:themeFill="background1"/>
      </w:tcPr>
    </w:tblStylePr>
    <w:tblStylePr w:type="lastRow">
      <w:rPr>
        <w:b/>
        <w:bCs/>
      </w:rPr>
      <w:tcPr>
        <w:tcBorders>
          <w:top w:val="double" w:color="8EAADB"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36">
    <w:name w:val="Grid Table 2 Accent 6"/>
    <w:basedOn w:val="88"/>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37">
    <w:name w:val="Grid Table 3"/>
    <w:basedOn w:val="88"/>
    <w:qFormat/>
    <w:uiPriority w:val="48"/>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38">
    <w:name w:val="Grid Table 3 Accent 1"/>
    <w:basedOn w:val="88"/>
    <w:qFormat/>
    <w:uiPriority w:val="48"/>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39">
    <w:name w:val="Grid Table 3 Accent 2"/>
    <w:basedOn w:val="88"/>
    <w:qFormat/>
    <w:uiPriority w:val="48"/>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40">
    <w:name w:val="Grid Table 3 Accent 3"/>
    <w:basedOn w:val="88"/>
    <w:qFormat/>
    <w:uiPriority w:val="48"/>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41">
    <w:name w:val="Grid Table 3 Accent 4"/>
    <w:basedOn w:val="88"/>
    <w:qFormat/>
    <w:uiPriority w:val="48"/>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42">
    <w:name w:val="Grid Table 3 Accent 5"/>
    <w:basedOn w:val="88"/>
    <w:qFormat/>
    <w:uiPriority w:val="48"/>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43">
    <w:name w:val="Grid Table 3 Accent 6"/>
    <w:basedOn w:val="88"/>
    <w:qFormat/>
    <w:uiPriority w:val="48"/>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44">
    <w:name w:val="Grid Table 4"/>
    <w:basedOn w:val="88"/>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45">
    <w:name w:val="Grid Table 4 Accent 1"/>
    <w:basedOn w:val="88"/>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46">
    <w:name w:val="Grid Table 4 Accent 2"/>
    <w:basedOn w:val="88"/>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47">
    <w:name w:val="Grid Table 4 Accent 3"/>
    <w:basedOn w:val="88"/>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48">
    <w:name w:val="Grid Table 4 Accent 4"/>
    <w:basedOn w:val="88"/>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insideV w:val="nil"/>
        </w:tcBorders>
        <w:shd w:val="clear" w:color="auto" w:fill="FFC000" w:themeFill="accent4"/>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49">
    <w:name w:val="Grid Table 4 Accent 5"/>
    <w:basedOn w:val="88"/>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50">
    <w:name w:val="Grid Table 4 Accent 6"/>
    <w:basedOn w:val="88"/>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51">
    <w:name w:val="Grid Table 5 Dark"/>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452">
    <w:name w:val="Grid Table 5 Dark Accent 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table" w:customStyle="1" w:styleId="453">
    <w:name w:val="Grid Table 5 Dark Accent 2"/>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BE4D5"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ED7D31"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ED7D31"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ED7D31"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ED7D31" w:themeFill="accent2"/>
      </w:tcPr>
    </w:tblStylePr>
    <w:tblStylePr w:type="band1Vert">
      <w:tcPr>
        <w:shd w:val="clear" w:color="auto" w:fill="F7CAAC" w:themeFill="accent2" w:themeFillTint="66"/>
      </w:tcPr>
    </w:tblStylePr>
    <w:tblStylePr w:type="band1Horz">
      <w:tcPr>
        <w:shd w:val="clear" w:color="auto" w:fill="F7CAAC" w:themeFill="accent2" w:themeFillTint="66"/>
      </w:tcPr>
    </w:tblStylePr>
  </w:style>
  <w:style w:type="table" w:customStyle="1" w:styleId="454">
    <w:name w:val="Grid Table 5 Dark Accent 3"/>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CECEC"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cPr>
        <w:shd w:val="clear" w:color="auto" w:fill="DADADA" w:themeFill="accent3" w:themeFillTint="66"/>
      </w:tcPr>
    </w:tblStylePr>
    <w:tblStylePr w:type="band1Horz">
      <w:tcPr>
        <w:shd w:val="clear" w:color="auto" w:fill="DADADA" w:themeFill="accent3" w:themeFillTint="66"/>
      </w:tcPr>
    </w:tblStylePr>
  </w:style>
  <w:style w:type="table" w:customStyle="1" w:styleId="455">
    <w:name w:val="Grid Table 5 Dark Accent 4"/>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EF2CC" w:themeFill="accent4"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FC000" w:themeFill="accent4"/>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FC000" w:themeFill="accent4"/>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FFC000" w:themeFill="accent4"/>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FC000" w:themeFill="accent4"/>
      </w:tcPr>
    </w:tblStylePr>
    <w:tblStylePr w:type="band1Vert">
      <w:tcPr>
        <w:shd w:val="clear" w:color="auto" w:fill="FFE599" w:themeFill="accent4" w:themeFillTint="66"/>
      </w:tcPr>
    </w:tblStylePr>
    <w:tblStylePr w:type="band1Horz">
      <w:tcPr>
        <w:shd w:val="clear" w:color="auto" w:fill="FFE599" w:themeFill="accent4" w:themeFillTint="66"/>
      </w:tcPr>
    </w:tblStylePr>
  </w:style>
  <w:style w:type="table" w:customStyle="1" w:styleId="456">
    <w:name w:val="Grid Table 5 Dark Accent 5"/>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457">
    <w:name w:val="Grid Table 5 Dark Accent 6"/>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458">
    <w:name w:val="Grid Table 6 Colorful"/>
    <w:basedOn w:val="88"/>
    <w:qFormat/>
    <w:uiPriority w:val="51"/>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59">
    <w:name w:val="Grid Table 6 Colorful Accent 1"/>
    <w:basedOn w:val="88"/>
    <w:qFormat/>
    <w:uiPriority w:val="51"/>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60">
    <w:name w:val="Grid Table 6 Colorful Accent 2"/>
    <w:basedOn w:val="88"/>
    <w:qFormat/>
    <w:uiPriority w:val="51"/>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61">
    <w:name w:val="Grid Table 6 Colorful Accent 3"/>
    <w:basedOn w:val="88"/>
    <w:qFormat/>
    <w:uiPriority w:val="51"/>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62">
    <w:name w:val="Grid Table 6 Colorful Accent 4"/>
    <w:basedOn w:val="88"/>
    <w:qFormat/>
    <w:uiPriority w:val="51"/>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63">
    <w:name w:val="Grid Table 6 Colorful Accent 5"/>
    <w:basedOn w:val="88"/>
    <w:qFormat/>
    <w:uiPriority w:val="51"/>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64">
    <w:name w:val="Grid Table 6 Colorful Accent 6"/>
    <w:basedOn w:val="88"/>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65">
    <w:name w:val="Grid Table 7 Colorful"/>
    <w:basedOn w:val="88"/>
    <w:qFormat/>
    <w:uiPriority w:val="52"/>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66">
    <w:name w:val="Grid Table 7 Colorful Accent 1"/>
    <w:basedOn w:val="88"/>
    <w:qFormat/>
    <w:uiPriority w:val="52"/>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67">
    <w:name w:val="Grid Table 7 Colorful Accent 2"/>
    <w:basedOn w:val="88"/>
    <w:qFormat/>
    <w:uiPriority w:val="52"/>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68">
    <w:name w:val="Grid Table 7 Colorful Accent 3"/>
    <w:basedOn w:val="88"/>
    <w:qFormat/>
    <w:uiPriority w:val="52"/>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69">
    <w:name w:val="Grid Table 7 Colorful Accent 4"/>
    <w:basedOn w:val="88"/>
    <w:qFormat/>
    <w:uiPriority w:val="52"/>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70">
    <w:name w:val="Grid Table 7 Colorful Accent 5"/>
    <w:basedOn w:val="88"/>
    <w:qFormat/>
    <w:uiPriority w:val="52"/>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71">
    <w:name w:val="Grid Table 7 Colorful Accent 6"/>
    <w:basedOn w:val="88"/>
    <w:qFormat/>
    <w:uiPriority w:val="52"/>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72">
    <w:name w:val="Grid Table Light"/>
    <w:basedOn w:val="88"/>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473">
    <w:name w:val="尾注文本 Char"/>
    <w:basedOn w:val="231"/>
    <w:link w:val="56"/>
    <w:semiHidden/>
    <w:qFormat/>
    <w:uiPriority w:val="99"/>
    <w:rPr>
      <w:kern w:val="2"/>
      <w:sz w:val="21"/>
      <w:szCs w:val="24"/>
    </w:rPr>
  </w:style>
  <w:style w:type="character" w:customStyle="1" w:styleId="474">
    <w:name w:val="文档结构图 Char"/>
    <w:basedOn w:val="231"/>
    <w:link w:val="32"/>
    <w:semiHidden/>
    <w:qFormat/>
    <w:uiPriority w:val="99"/>
    <w:rPr>
      <w:rFonts w:ascii="Microsoft YaHei UI" w:eastAsia="Microsoft YaHei UI"/>
      <w:kern w:val="2"/>
      <w:sz w:val="18"/>
      <w:szCs w:val="18"/>
    </w:rPr>
  </w:style>
  <w:style w:type="table" w:customStyle="1" w:styleId="475">
    <w:name w:val="Plain Table 1"/>
    <w:basedOn w:val="88"/>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6">
    <w:name w:val="Plain Table 2"/>
    <w:basedOn w:val="88"/>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477">
    <w:name w:val="Plain Table 3"/>
    <w:basedOn w:val="88"/>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478">
    <w:name w:val="Plain Table 4"/>
    <w:basedOn w:val="88"/>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9">
    <w:name w:val="Plain Table 5"/>
    <w:basedOn w:val="88"/>
    <w:qFormat/>
    <w:uiPriority w:val="45"/>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paragraph" w:styleId="48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481">
    <w:name w:val="信息标题 Char"/>
    <w:basedOn w:val="231"/>
    <w:link w:val="79"/>
    <w:semiHidden/>
    <w:qFormat/>
    <w:uiPriority w:val="99"/>
    <w:rPr>
      <w:rFonts w:asciiTheme="majorHAnsi" w:hAnsiTheme="majorHAnsi" w:eastAsiaTheme="majorEastAsia" w:cstheme="majorBidi"/>
      <w:kern w:val="2"/>
      <w:sz w:val="24"/>
      <w:szCs w:val="24"/>
      <w:shd w:val="pct20" w:color="auto" w:fill="auto"/>
    </w:rPr>
  </w:style>
  <w:style w:type="paragraph" w:styleId="482">
    <w:name w:val="Quote"/>
    <w:basedOn w:val="1"/>
    <w:next w:val="1"/>
    <w:link w:val="48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483">
    <w:name w:val="引用 Char"/>
    <w:basedOn w:val="231"/>
    <w:link w:val="482"/>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styleId="484">
    <w:name w:val="Placeholder Text"/>
    <w:basedOn w:val="231"/>
    <w:semiHidden/>
    <w:qFormat/>
    <w:uiPriority w:val="99"/>
    <w:rPr>
      <w:color w:val="808080"/>
    </w:rPr>
  </w:style>
  <w:style w:type="character" w:customStyle="1" w:styleId="485">
    <w:name w:val="正文首行缩进 Char"/>
    <w:basedOn w:val="333"/>
    <w:link w:val="86"/>
    <w:semiHidden/>
    <w:qFormat/>
    <w:uiPriority w:val="99"/>
    <w:rPr>
      <w:kern w:val="2"/>
      <w:sz w:val="21"/>
      <w:szCs w:val="24"/>
    </w:rPr>
  </w:style>
  <w:style w:type="character" w:customStyle="1" w:styleId="486">
    <w:name w:val="正文文本缩进 Char"/>
    <w:basedOn w:val="231"/>
    <w:link w:val="41"/>
    <w:semiHidden/>
    <w:qFormat/>
    <w:uiPriority w:val="99"/>
    <w:rPr>
      <w:kern w:val="2"/>
      <w:sz w:val="21"/>
      <w:szCs w:val="24"/>
    </w:rPr>
  </w:style>
  <w:style w:type="character" w:customStyle="1" w:styleId="487">
    <w:name w:val="正文首行缩进 2 Char"/>
    <w:basedOn w:val="486"/>
    <w:link w:val="87"/>
    <w:semiHidden/>
    <w:qFormat/>
    <w:uiPriority w:val="99"/>
    <w:rPr>
      <w:kern w:val="2"/>
      <w:sz w:val="21"/>
      <w:szCs w:val="24"/>
    </w:rPr>
  </w:style>
  <w:style w:type="character" w:customStyle="1" w:styleId="488">
    <w:name w:val="正文文本 2 Char"/>
    <w:basedOn w:val="231"/>
    <w:link w:val="76"/>
    <w:semiHidden/>
    <w:qFormat/>
    <w:uiPriority w:val="99"/>
    <w:rPr>
      <w:kern w:val="2"/>
      <w:sz w:val="21"/>
      <w:szCs w:val="24"/>
    </w:rPr>
  </w:style>
  <w:style w:type="character" w:customStyle="1" w:styleId="489">
    <w:name w:val="正文文本 3 Char"/>
    <w:basedOn w:val="231"/>
    <w:link w:val="37"/>
    <w:semiHidden/>
    <w:qFormat/>
    <w:uiPriority w:val="99"/>
    <w:rPr>
      <w:kern w:val="2"/>
      <w:sz w:val="16"/>
      <w:szCs w:val="16"/>
    </w:rPr>
  </w:style>
  <w:style w:type="character" w:customStyle="1" w:styleId="490">
    <w:name w:val="正文文本缩进 2 Char"/>
    <w:basedOn w:val="231"/>
    <w:link w:val="55"/>
    <w:semiHidden/>
    <w:qFormat/>
    <w:uiPriority w:val="99"/>
    <w:rPr>
      <w:kern w:val="2"/>
      <w:sz w:val="21"/>
      <w:szCs w:val="24"/>
    </w:rPr>
  </w:style>
  <w:style w:type="character" w:customStyle="1" w:styleId="491">
    <w:name w:val="正文文本缩进 3 Char"/>
    <w:basedOn w:val="231"/>
    <w:link w:val="71"/>
    <w:semiHidden/>
    <w:qFormat/>
    <w:uiPriority w:val="99"/>
    <w:rPr>
      <w:kern w:val="2"/>
      <w:sz w:val="16"/>
      <w:szCs w:val="16"/>
    </w:rPr>
  </w:style>
  <w:style w:type="character" w:customStyle="1" w:styleId="492">
    <w:name w:val="注释标题 Char"/>
    <w:basedOn w:val="231"/>
    <w:link w:val="22"/>
    <w:semiHidden/>
    <w:qFormat/>
    <w:uiPriority w:val="99"/>
    <w:rPr>
      <w:kern w:val="2"/>
      <w:sz w:val="21"/>
      <w:szCs w:val="24"/>
    </w:rPr>
  </w:style>
  <w:style w:type="paragraph" w:customStyle="1" w:styleId="493">
    <w:name w:val="附录无标题章"/>
    <w:basedOn w:val="276"/>
    <w:qFormat/>
    <w:uiPriority w:val="0"/>
    <w:pPr>
      <w:spacing w:before="0" w:beforeLines="0" w:after="0" w:afterLines="0"/>
      <w:outlineLvl w:val="9"/>
    </w:pPr>
    <w:rPr>
      <w:rFonts w:asciiTheme="majorEastAsia" w:eastAsiaTheme="majorEastAsia"/>
    </w:rPr>
  </w:style>
  <w:style w:type="paragraph" w:customStyle="1" w:styleId="494">
    <w:name w:val="附录一级无标题条"/>
    <w:basedOn w:val="277"/>
    <w:qFormat/>
    <w:uiPriority w:val="0"/>
    <w:pPr>
      <w:spacing w:before="0" w:beforeLines="0" w:after="0" w:afterLines="0"/>
      <w:outlineLvl w:val="9"/>
    </w:pPr>
    <w:rPr>
      <w:rFonts w:asciiTheme="majorEastAsia" w:eastAsiaTheme="majorEastAsia"/>
    </w:rPr>
  </w:style>
  <w:style w:type="paragraph" w:customStyle="1" w:styleId="495">
    <w:name w:val="附录二级无标题条"/>
    <w:basedOn w:val="278"/>
    <w:qFormat/>
    <w:uiPriority w:val="0"/>
    <w:pPr>
      <w:spacing w:before="0" w:beforeLines="0" w:after="0" w:afterLines="0"/>
      <w:outlineLvl w:val="9"/>
    </w:pPr>
    <w:rPr>
      <w:rFonts w:asciiTheme="majorEastAsia" w:eastAsiaTheme="majorEastAsia"/>
    </w:rPr>
  </w:style>
  <w:style w:type="paragraph" w:customStyle="1" w:styleId="496">
    <w:name w:val="附录三级无标题条"/>
    <w:basedOn w:val="279"/>
    <w:qFormat/>
    <w:uiPriority w:val="0"/>
    <w:pPr>
      <w:spacing w:before="0" w:beforeLines="0" w:after="0" w:afterLines="0"/>
      <w:outlineLvl w:val="9"/>
    </w:pPr>
    <w:rPr>
      <w:rFonts w:asciiTheme="majorEastAsia" w:eastAsiaTheme="majorEastAsia"/>
    </w:rPr>
  </w:style>
  <w:style w:type="paragraph" w:customStyle="1" w:styleId="497">
    <w:name w:val="附录四级无标题条"/>
    <w:basedOn w:val="280"/>
    <w:qFormat/>
    <w:uiPriority w:val="0"/>
    <w:pPr>
      <w:spacing w:before="0" w:beforeLines="0" w:after="0" w:afterLines="0"/>
      <w:outlineLvl w:val="9"/>
    </w:pPr>
    <w:rPr>
      <w:rFonts w:asciiTheme="majorEastAsia" w:eastAsiaTheme="majorEastAsia"/>
    </w:rPr>
  </w:style>
  <w:style w:type="paragraph" w:customStyle="1" w:styleId="498">
    <w:name w:val="标准标志TB"/>
    <w:basedOn w:val="1"/>
    <w:qFormat/>
    <w:uiPriority w:val="0"/>
    <w:pPr>
      <w:widowControl/>
      <w:shd w:val="solid" w:color="FFFFFF" w:fill="FFFFFF"/>
      <w:spacing w:line="0" w:lineRule="atLeast"/>
      <w:jc w:val="right"/>
    </w:pPr>
    <w:rPr>
      <w:rFonts w:ascii="Arial Black" w:hAnsi="Britannic Bold" w:eastAsia="Arial Unicode MS"/>
      <w:b/>
      <w:w w:val="110"/>
      <w:sz w:val="96"/>
      <w:szCs w:val="20"/>
    </w:rPr>
  </w:style>
  <w:style w:type="paragraph" w:customStyle="1" w:styleId="499">
    <w:name w:val="标准称谓TB"/>
    <w:basedOn w:val="1"/>
    <w:qFormat/>
    <w:uiPriority w:val="0"/>
    <w:pPr>
      <w:kinsoku w:val="0"/>
      <w:overflowPunct w:val="0"/>
      <w:autoSpaceDE w:val="0"/>
      <w:autoSpaceDN w:val="0"/>
      <w:spacing w:line="0" w:lineRule="atLeast"/>
      <w:jc w:val="center"/>
    </w:pPr>
    <w:rPr>
      <w:rFonts w:ascii="Arial Black" w:hAnsi="Arial Black" w:eastAsia="黑体"/>
      <w:bCs/>
      <w:w w:val="135"/>
      <w:kern w:val="0"/>
      <w:sz w:val="44"/>
      <w:szCs w:val="20"/>
    </w:rPr>
  </w:style>
  <w:style w:type="paragraph" w:customStyle="1" w:styleId="500">
    <w:name w:val="发布GB"/>
    <w:basedOn w:val="40"/>
    <w:qFormat/>
    <w:uiPriority w:val="0"/>
    <w:pPr>
      <w:spacing w:after="0" w:line="280" w:lineRule="exact"/>
      <w:ind w:left="284"/>
    </w:pPr>
    <w:rPr>
      <w:rFonts w:ascii="黑体" w:eastAsia="黑体"/>
      <w:kern w:val="3"/>
      <w:sz w:val="28"/>
    </w:rPr>
  </w:style>
  <w:style w:type="paragraph" w:customStyle="1" w:styleId="501">
    <w:name w:val="发布DB"/>
    <w:basedOn w:val="500"/>
    <w:qFormat/>
    <w:uiPriority w:val="0"/>
    <w:pPr>
      <w:ind w:left="567"/>
    </w:pPr>
  </w:style>
  <w:style w:type="paragraph" w:customStyle="1" w:styleId="502">
    <w:name w:val="发布HB"/>
    <w:basedOn w:val="500"/>
    <w:qFormat/>
    <w:uiPriority w:val="0"/>
    <w:pPr>
      <w:ind w:left="567"/>
    </w:pPr>
  </w:style>
  <w:style w:type="paragraph" w:customStyle="1" w:styleId="503">
    <w:name w:val="发布QB"/>
    <w:basedOn w:val="500"/>
    <w:qFormat/>
    <w:uiPriority w:val="0"/>
    <w:pPr>
      <w:ind w:left="567"/>
    </w:pPr>
  </w:style>
  <w:style w:type="paragraph" w:customStyle="1" w:styleId="504">
    <w:name w:val="发布TB"/>
    <w:basedOn w:val="500"/>
    <w:qFormat/>
    <w:uiPriority w:val="0"/>
    <w:pPr>
      <w:ind w:left="567"/>
    </w:pPr>
  </w:style>
  <w:style w:type="paragraph" w:customStyle="1" w:styleId="505">
    <w:name w:val="发布部门TB"/>
    <w:basedOn w:val="1"/>
    <w:qFormat/>
    <w:uiPriority w:val="0"/>
    <w:pPr>
      <w:widowControl/>
      <w:spacing w:line="360" w:lineRule="exact"/>
      <w:jc w:val="center"/>
    </w:pPr>
    <w:rPr>
      <w:rFonts w:ascii="宋体"/>
      <w:b/>
      <w:kern w:val="0"/>
      <w:sz w:val="36"/>
      <w:szCs w:val="20"/>
    </w:rPr>
  </w:style>
  <w:style w:type="paragraph" w:customStyle="1" w:styleId="506">
    <w:name w:val="Body text|6"/>
    <w:basedOn w:val="1"/>
    <w:qFormat/>
    <w:uiPriority w:val="0"/>
    <w:pPr>
      <w:jc w:val="center"/>
    </w:pPr>
    <w:rPr>
      <w:rFonts w:ascii="宋体" w:hAnsi="宋体" w:cs="宋体"/>
      <w:sz w:val="15"/>
      <w:szCs w:val="15"/>
      <w:lang w:val="zh-TW" w:eastAsia="zh-TW" w:bidi="zh-TW"/>
    </w:rPr>
  </w:style>
  <w:style w:type="paragraph" w:customStyle="1" w:styleId="507">
    <w:name w:val="Body text|1"/>
    <w:basedOn w:val="1"/>
    <w:qFormat/>
    <w:uiPriority w:val="0"/>
    <w:pPr>
      <w:spacing w:line="338" w:lineRule="auto"/>
      <w:ind w:firstLine="380"/>
    </w:pPr>
    <w:rPr>
      <w:rFonts w:ascii="宋体" w:hAnsi="宋体" w:cs="宋体"/>
      <w:sz w:val="18"/>
      <w:szCs w:val="18"/>
      <w:lang w:val="zh-TW" w:eastAsia="zh-TW" w:bidi="zh-TW"/>
    </w:rPr>
  </w:style>
  <w:style w:type="paragraph" w:customStyle="1" w:styleId="508">
    <w:name w:val="标准文件_章标题"/>
    <w:next w:val="509"/>
    <w:qFormat/>
    <w:uiPriority w:val="0"/>
    <w:pPr>
      <w:numPr>
        <w:ilvl w:val="1"/>
        <w:numId w:val="27"/>
      </w:numPr>
      <w:spacing w:before="100" w:beforeLines="100" w:after="100" w:afterLines="100"/>
      <w:ind w:left="0"/>
      <w:jc w:val="both"/>
      <w:outlineLvl w:val="0"/>
    </w:pPr>
    <w:rPr>
      <w:rFonts w:ascii="黑体" w:hAnsi="Times New Roman" w:eastAsia="黑体" w:cs="Times New Roman"/>
      <w:sz w:val="21"/>
      <w:lang w:val="en-US" w:eastAsia="zh-CN" w:bidi="ar-SA"/>
    </w:rPr>
  </w:style>
  <w:style w:type="paragraph" w:customStyle="1" w:styleId="509">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10">
    <w:name w:val="标准文件_一级条标题"/>
    <w:basedOn w:val="508"/>
    <w:next w:val="509"/>
    <w:qFormat/>
    <w:uiPriority w:val="0"/>
    <w:pPr>
      <w:numPr>
        <w:ilvl w:val="2"/>
      </w:numPr>
      <w:spacing w:before="50" w:beforeLines="50" w:after="50" w:afterLines="50"/>
      <w:outlineLvl w:val="1"/>
    </w:pPr>
  </w:style>
  <w:style w:type="paragraph" w:customStyle="1" w:styleId="511">
    <w:name w:val="Body text|2"/>
    <w:basedOn w:val="1"/>
    <w:qFormat/>
    <w:uiPriority w:val="0"/>
    <w:pPr>
      <w:spacing w:line="319" w:lineRule="auto"/>
      <w:ind w:firstLine="380"/>
    </w:pPr>
    <w:rPr>
      <w:sz w:val="19"/>
      <w:szCs w:val="19"/>
    </w:rPr>
  </w:style>
  <w:style w:type="paragraph" w:customStyle="1" w:styleId="512">
    <w:name w:val="Table caption|1"/>
    <w:basedOn w:val="1"/>
    <w:qFormat/>
    <w:uiPriority w:val="0"/>
    <w:rPr>
      <w:rFonts w:ascii="宋体" w:hAnsi="宋体" w:cs="宋体"/>
      <w:sz w:val="18"/>
      <w:szCs w:val="18"/>
      <w:lang w:val="zh-TW" w:eastAsia="zh-TW" w:bidi="zh-TW"/>
    </w:rPr>
  </w:style>
  <w:style w:type="paragraph" w:customStyle="1" w:styleId="513">
    <w:name w:val="Other|1"/>
    <w:basedOn w:val="1"/>
    <w:qFormat/>
    <w:uiPriority w:val="0"/>
    <w:pPr>
      <w:spacing w:line="338" w:lineRule="auto"/>
      <w:ind w:firstLine="380"/>
    </w:pPr>
    <w:rPr>
      <w:rFonts w:ascii="宋体" w:hAnsi="宋体" w:cs="宋体"/>
      <w:sz w:val="18"/>
      <w:szCs w:val="18"/>
      <w:lang w:val="zh-TW" w:eastAsia="zh-TW" w:bidi="zh-TW"/>
    </w:rPr>
  </w:style>
  <w:style w:type="paragraph" w:customStyle="1" w:styleId="514">
    <w:name w:val="Header or footer|1"/>
    <w:basedOn w:val="1"/>
    <w:qFormat/>
    <w:uiPriority w:val="0"/>
    <w:rPr>
      <w:b/>
      <w:bCs/>
      <w:sz w:val="19"/>
      <w:szCs w:val="19"/>
    </w:rPr>
  </w:style>
  <w:style w:type="paragraph" w:customStyle="1" w:styleId="515">
    <w:name w:val="Table Text"/>
    <w:basedOn w:val="1"/>
    <w:semiHidden/>
    <w:qFormat/>
    <w:uiPriority w:val="0"/>
    <w:rPr>
      <w:rFonts w:ascii="宋体" w:hAnsi="宋体" w:eastAsia="宋体" w:cs="宋体"/>
      <w:sz w:val="21"/>
      <w:szCs w:val="21"/>
      <w:lang w:val="en-US" w:eastAsia="en-US" w:bidi="ar-SA"/>
    </w:rPr>
  </w:style>
  <w:style w:type="table" w:customStyle="1" w:styleId="51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tmp\webword_3862468861\C:\Users\Administrator\AppData\Roaming\&#26631;&#20934;&#32534;&#20889;WPS\bzbx2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C0D5CE-5E97-4EFC-922C-F3E8EF5D4E1C}">
  <ds:schemaRefs/>
</ds:datastoreItem>
</file>

<file path=docProps/app.xml><?xml version="1.0" encoding="utf-8"?>
<Properties xmlns="http://schemas.openxmlformats.org/officeDocument/2006/extended-properties" xmlns:vt="http://schemas.openxmlformats.org/officeDocument/2006/docPropsVTypes">
  <Pages>6</Pages>
  <Words>1896</Words>
  <Characters>2236</Characters>
  <Lines>1</Lines>
  <Paragraphs>1</Paragraphs>
  <TotalTime>0</TotalTime>
  <ScaleCrop>false</ScaleCrop>
  <LinksUpToDate>false</LinksUpToDate>
  <CharactersWithSpaces>2564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2023-03-28T14:39:00Z</dcterms:created>
  <dc:creator>爱幻想的假行僧</dc:creator>
  <cp:lastModifiedBy>爱幻想的假行僧</cp:lastModifiedBy>
  <dcterms:modified xsi:type="dcterms:W3CDTF">2024-11-12T06:58:43Z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BBADB2B1A4F64B0F97E2202E240D81F8_13</vt:lpwstr>
  </property>
  <property fmtid="{D5CDD505-2E9C-101B-9397-08002B2CF9AE}" pid="3" name="条文说明标记" linkTarget="条文说明标记">
    <vt:lpwstr>无</vt:lpwstr>
  </property>
  <property fmtid="{D5CDD505-2E9C-101B-9397-08002B2CF9AE}" pid="4" name="文件标记" linkTarget="文件标记">
    <vt:lpwstr>蓝元软件</vt:lpwstr>
  </property>
  <property fmtid="{D5CDD505-2E9C-101B-9397-08002B2CF9AE}" pid="5" name="标准版本" linkTarget="标准版本">
    <vt:lpwstr>2020</vt:lpwstr>
  </property>
  <property fmtid="{D5CDD505-2E9C-101B-9397-08002B2CF9AE}" pid="6" name="ICS" linkTarget="ICS">
    <vt:lpwstr>ICS</vt:lpwstr>
  </property>
  <property fmtid="{D5CDD505-2E9C-101B-9397-08002B2CF9AE}" pid="7" name="CCS" linkTarget="CCS">
    <vt:lpwstr>CCS</vt:lpwstr>
  </property>
  <property fmtid="{D5CDD505-2E9C-101B-9397-08002B2CF9AE}" pid="8" name="BAH" linkTarget="BAH">
    <vt:lpwstr>备案号：</vt:lpwstr>
  </property>
  <property fmtid="{D5CDD505-2E9C-101B-9397-08002B2CF9AE}" pid="9" name="BT" linkTarget="BT">
    <vt:lpwstr>泰州市地方标准</vt:lpwstr>
  </property>
  <property fmtid="{D5CDD505-2E9C-101B-9397-08002B2CF9AE}" pid="10" name="BZBH" linkTarget="BZBH">
    <vt:lpwstr>DB</vt:lpwstr>
  </property>
  <property fmtid="{D5CDD505-2E9C-101B-9397-08002B2CF9AE}" pid="11" name="TDBH" linkTarget="TDBH">
    <vt:lpwstr/>
  </property>
  <property fmtid="{D5CDD505-2E9C-101B-9397-08002B2CF9AE}" pid="12" name="BZMC" linkTarget="BZMC">
    <vt:lpwstr>公务用车
公务用车服务保障规范</vt:lpwstr>
  </property>
  <property fmtid="{D5CDD505-2E9C-101B-9397-08002B2CF9AE}" pid="13" name="YWMC" linkTarget="YWMC">
    <vt:lpwstr>英文名称</vt:lpwstr>
  </property>
  <property fmtid="{D5CDD505-2E9C-101B-9397-08002B2CF9AE}" pid="14" name="CBCD" linkTarget="CBCD">
    <vt:lpwstr>（与国际标准一致性程度的标识）</vt:lpwstr>
  </property>
  <property fmtid="{D5CDD505-2E9C-101B-9397-08002B2CF9AE}" pid="15" name="WGLB" linkTarget="WGLB">
    <vt:lpwstr>（不设文稿类别）</vt:lpwstr>
  </property>
  <property fmtid="{D5CDD505-2E9C-101B-9397-08002B2CF9AE}" pid="16" name="FBRQ" linkTarget="FBRQ">
    <vt:lpwstr>2023—XX—XX</vt:lpwstr>
  </property>
  <property fmtid="{D5CDD505-2E9C-101B-9397-08002B2CF9AE}" pid="17" name="SSRQ" linkTarget="SSRQ">
    <vt:lpwstr>2023—XX—XX</vt:lpwstr>
  </property>
  <property fmtid="{D5CDD505-2E9C-101B-9397-08002B2CF9AE}" pid="18" name="BZLX" linkTarget="BZLX">
    <vt:lpwstr>DB32</vt:lpwstr>
  </property>
  <property fmtid="{D5CDD505-2E9C-101B-9397-08002B2CF9AE}" pid="19" name="标准类型" linkTarget="标准类型">
    <vt:lpwstr>DB</vt:lpwstr>
  </property>
  <property fmtid="{D5CDD505-2E9C-101B-9397-08002B2CF9AE}" pid="20" name="FBDW" linkTarget="FBDW">
    <vt:lpwstr>泰州市市场监督管理局</vt:lpwstr>
  </property>
  <property fmtid="{D5CDD505-2E9C-101B-9397-08002B2CF9AE}" pid="21" name="IMAGE" linkTarget="IMAGE">
    <vt:lpwstr/>
  </property>
  <property fmtid="{D5CDD505-2E9C-101B-9397-08002B2CF9AE}" pid="22" name="KSOProductBuildVer">
    <vt:lpwstr>2052-12.1.0.18608</vt:lpwstr>
  </property>
</Properties>
</file>