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0F7D6795" w14:textId="77777777" w:rsidTr="007B7453">
        <w:tc>
          <w:tcPr>
            <w:tcW w:w="509" w:type="dxa"/>
          </w:tcPr>
          <w:p w14:paraId="04422114"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77FBBC8D" w14:textId="20B24439"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7A5B46">
              <w:rPr>
                <w:rFonts w:ascii="黑体" w:eastAsia="黑体" w:hAnsi="黑体" w:hint="eastAsia"/>
                <w:sz w:val="21"/>
                <w:szCs w:val="21"/>
              </w:rPr>
              <w:t>11.020</w:t>
            </w:r>
            <w:r>
              <w:rPr>
                <w:rFonts w:ascii="黑体" w:eastAsia="黑体" w:hAnsi="黑体"/>
                <w:sz w:val="21"/>
                <w:szCs w:val="21"/>
              </w:rPr>
              <w:fldChar w:fldCharType="end"/>
            </w:r>
            <w:bookmarkEnd w:id="0"/>
          </w:p>
        </w:tc>
      </w:tr>
      <w:tr w:rsidR="007B7453" w:rsidRPr="00672BFD" w14:paraId="5AFA80CD" w14:textId="77777777" w:rsidTr="007B7453">
        <w:tc>
          <w:tcPr>
            <w:tcW w:w="509" w:type="dxa"/>
          </w:tcPr>
          <w:p w14:paraId="58FB8A6E"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44FA8CDB" w14:textId="0285B2E2"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A5B46">
              <w:rPr>
                <w:rFonts w:ascii="黑体" w:eastAsia="黑体" w:hAnsi="黑体" w:hint="eastAsia"/>
                <w:sz w:val="21"/>
                <w:szCs w:val="21"/>
              </w:rPr>
              <w:t>C05</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5564C395" w14:textId="77777777" w:rsidTr="00DF5F11">
        <w:tc>
          <w:tcPr>
            <w:tcW w:w="6407" w:type="dxa"/>
          </w:tcPr>
          <w:p w14:paraId="572C311B" w14:textId="5E485D7E" w:rsidR="001446C2" w:rsidRDefault="001446C2" w:rsidP="00DF5F11">
            <w:pPr>
              <w:pStyle w:val="affff5"/>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01CE5DA0" wp14:editId="64EA7FE4">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7A5B46">
              <w:rPr>
                <w:rFonts w:hint="eastAsia"/>
              </w:rPr>
              <w:t>34</w:t>
            </w:r>
            <w:r>
              <w:fldChar w:fldCharType="end"/>
            </w:r>
            <w:bookmarkEnd w:id="3"/>
          </w:p>
        </w:tc>
      </w:tr>
    </w:tbl>
    <w:p w14:paraId="15AFFEC0" w14:textId="1BF75A6A" w:rsidR="0000040A" w:rsidRPr="007B7453" w:rsidRDefault="007B7453"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7A5B46">
        <w:rPr>
          <w:rFonts w:ascii="黑体" w:eastAsia="黑体" w:hint="eastAsia"/>
          <w:b w:val="0"/>
          <w:w w:val="100"/>
          <w:sz w:val="48"/>
        </w:rPr>
        <w:t>安徽省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1BCCDA81" w14:textId="6BDCBB27"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7A5B46">
        <w:rPr>
          <w:rFonts w:hint="eastAsia"/>
        </w:rPr>
        <w:t>34</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7A5B46">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1CE736AC" w14:textId="1338A11B" w:rsidR="00E846C8" w:rsidRPr="001E4882" w:rsidRDefault="00087A77"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00E41F05" w:rsidRPr="001E4882">
        <w:rPr>
          <w:rFonts w:hAnsi="黑体"/>
        </w:rPr>
      </w:r>
      <w:r w:rsidRPr="001E4882">
        <w:rPr>
          <w:rFonts w:hAnsi="黑体"/>
        </w:rPr>
        <w:fldChar w:fldCharType="separate"/>
      </w:r>
      <w:r w:rsidR="00E41F05">
        <w:rPr>
          <w:rFonts w:hAnsi="黑体"/>
        </w:rPr>
        <w:t> </w:t>
      </w:r>
      <w:r w:rsidR="00E41F05">
        <w:rPr>
          <w:rFonts w:hAnsi="黑体"/>
        </w:rPr>
        <w:t> </w:t>
      </w:r>
      <w:r w:rsidR="00E41F05">
        <w:rPr>
          <w:rFonts w:hAnsi="黑体"/>
        </w:rPr>
        <w:t> </w:t>
      </w:r>
      <w:r w:rsidR="00E41F05">
        <w:rPr>
          <w:rFonts w:hAnsi="黑体"/>
        </w:rPr>
        <w:t> </w:t>
      </w:r>
      <w:r w:rsidR="00E41F05">
        <w:rPr>
          <w:rFonts w:hAnsi="黑体"/>
        </w:rPr>
        <w:t> </w:t>
      </w:r>
      <w:r w:rsidRPr="001E4882">
        <w:rPr>
          <w:rFonts w:hAnsi="黑体"/>
        </w:rPr>
        <w:fldChar w:fldCharType="end"/>
      </w:r>
      <w:bookmarkEnd w:id="8"/>
    </w:p>
    <w:p w14:paraId="6D29139D"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3393396" wp14:editId="147CBF3C">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CE5BF2"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5BE2518A"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145EFD5E" w14:textId="3886AC51" w:rsidR="006816A4" w:rsidRDefault="0012059C"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5449A0">
        <w:rPr>
          <w:rFonts w:hint="eastAsia"/>
        </w:rPr>
        <w:t>卵巢恶性肿瘤全程管理规范</w:t>
      </w:r>
      <w:r>
        <w:fldChar w:fldCharType="end"/>
      </w:r>
      <w:bookmarkEnd w:id="9"/>
    </w:p>
    <w:p w14:paraId="1B2AB7A6" w14:textId="77777777" w:rsidR="00815419" w:rsidRPr="00815419" w:rsidRDefault="00815419" w:rsidP="00324EDD">
      <w:pPr>
        <w:framePr w:w="9639" w:h="6974" w:hRule="exact" w:wrap="around" w:vAnchor="page" w:hAnchor="page" w:x="1419" w:y="6408" w:anchorLock="1"/>
        <w:ind w:left="-1418"/>
      </w:pPr>
    </w:p>
    <w:p w14:paraId="50D40D22" w14:textId="54AF76A4" w:rsidR="00755402" w:rsidRPr="00D3660F" w:rsidRDefault="00F515EE" w:rsidP="00463B77">
      <w:pPr>
        <w:pStyle w:val="afffffff5"/>
        <w:framePr w:w="9639" w:h="6974" w:hRule="exact" w:wrap="around" w:vAnchor="page" w:hAnchor="page" w:x="1419" w:y="6408" w:anchorLock="1"/>
        <w:textAlignment w:val="bottom"/>
        <w:rPr>
          <w:rFonts w:ascii="黑体" w:eastAsia="黑体" w:hAnsi="黑体" w:hint="eastAsia"/>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7A5B46">
        <w:rPr>
          <w:rFonts w:ascii="黑体" w:eastAsia="黑体" w:hAnsi="黑体" w:hint="eastAsia"/>
          <w:noProof/>
          <w:szCs w:val="28"/>
        </w:rPr>
        <w:t>Specifications of Management for Ovarian Cancer</w:t>
      </w:r>
      <w:r w:rsidRPr="00D3660F">
        <w:rPr>
          <w:rFonts w:ascii="黑体" w:eastAsia="黑体" w:hAnsi="黑体"/>
          <w:noProof/>
          <w:szCs w:val="28"/>
        </w:rPr>
        <w:fldChar w:fldCharType="end"/>
      </w:r>
      <w:bookmarkEnd w:id="10"/>
    </w:p>
    <w:p w14:paraId="7208A32C" w14:textId="77777777" w:rsidR="00815419" w:rsidRPr="00324EDD" w:rsidRDefault="00815419" w:rsidP="00324EDD">
      <w:pPr>
        <w:framePr w:w="9639" w:h="6974" w:hRule="exact" w:wrap="around" w:vAnchor="page" w:hAnchor="page" w:x="1419" w:y="6408" w:anchorLock="1"/>
        <w:spacing w:line="760" w:lineRule="exact"/>
        <w:ind w:left="-1418"/>
      </w:pPr>
    </w:p>
    <w:p w14:paraId="5068B64F"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5C26E11E" w14:textId="7C04DBB6"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E41F05">
        <w:rPr>
          <w:noProof/>
          <w:sz w:val="24"/>
          <w:szCs w:val="28"/>
        </w:rPr>
      </w:r>
      <w:r>
        <w:rPr>
          <w:noProof/>
          <w:sz w:val="24"/>
          <w:szCs w:val="28"/>
        </w:rPr>
        <w:fldChar w:fldCharType="separate"/>
      </w:r>
      <w:r>
        <w:rPr>
          <w:noProof/>
          <w:sz w:val="24"/>
          <w:szCs w:val="28"/>
        </w:rPr>
        <w:fldChar w:fldCharType="end"/>
      </w:r>
      <w:bookmarkEnd w:id="11"/>
    </w:p>
    <w:p w14:paraId="5A9735BB" w14:textId="25AD3D8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sidR="00E41F05">
        <w:rPr>
          <w:noProof/>
          <w:sz w:val="21"/>
          <w:szCs w:val="28"/>
        </w:rPr>
      </w:r>
      <w:r>
        <w:rPr>
          <w:noProof/>
          <w:sz w:val="21"/>
          <w:szCs w:val="28"/>
        </w:rPr>
        <w:fldChar w:fldCharType="separate"/>
      </w:r>
      <w:r w:rsidR="00E41F05">
        <w:rPr>
          <w:rFonts w:hint="eastAsia"/>
          <w:noProof/>
          <w:sz w:val="21"/>
          <w:szCs w:val="28"/>
        </w:rPr>
        <w:t>（本草案完成时间：</w:t>
      </w:r>
      <w:r w:rsidR="00E41F05">
        <w:rPr>
          <w:rFonts w:hint="eastAsia"/>
          <w:noProof/>
          <w:sz w:val="21"/>
          <w:szCs w:val="28"/>
        </w:rPr>
        <w:t>2024</w:t>
      </w:r>
      <w:r w:rsidR="00E41F05">
        <w:rPr>
          <w:rFonts w:hint="eastAsia"/>
          <w:noProof/>
          <w:sz w:val="21"/>
          <w:szCs w:val="28"/>
        </w:rPr>
        <w:t>年</w:t>
      </w:r>
      <w:r w:rsidR="00E41F05">
        <w:rPr>
          <w:rFonts w:hint="eastAsia"/>
          <w:noProof/>
          <w:sz w:val="21"/>
          <w:szCs w:val="28"/>
        </w:rPr>
        <w:t>12</w:t>
      </w:r>
      <w:r w:rsidR="00E41F05">
        <w:rPr>
          <w:rFonts w:hint="eastAsia"/>
          <w:noProof/>
          <w:sz w:val="21"/>
          <w:szCs w:val="28"/>
        </w:rPr>
        <w:t>月</w:t>
      </w:r>
      <w:r w:rsidR="00E41F05">
        <w:rPr>
          <w:rFonts w:hint="eastAsia"/>
          <w:noProof/>
          <w:sz w:val="21"/>
          <w:szCs w:val="28"/>
        </w:rPr>
        <w:t>3</w:t>
      </w:r>
      <w:r w:rsidR="00E41F05">
        <w:rPr>
          <w:rFonts w:hint="eastAsia"/>
          <w:noProof/>
          <w:sz w:val="21"/>
          <w:szCs w:val="28"/>
        </w:rPr>
        <w:t>日）</w:t>
      </w:r>
      <w:r>
        <w:rPr>
          <w:noProof/>
          <w:sz w:val="21"/>
          <w:szCs w:val="28"/>
        </w:rPr>
        <w:fldChar w:fldCharType="end"/>
      </w:r>
      <w:bookmarkEnd w:id="12"/>
    </w:p>
    <w:p w14:paraId="75F52E1B" w14:textId="3323FB6E"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AE5B1A" w:rsidRPr="00A6537A">
        <w:rPr>
          <w:b/>
          <w:noProof/>
          <w:sz w:val="21"/>
          <w:szCs w:val="28"/>
        </w:rPr>
      </w:r>
      <w:r w:rsidRPr="00A6537A">
        <w:rPr>
          <w:b/>
          <w:noProof/>
          <w:sz w:val="21"/>
          <w:szCs w:val="28"/>
        </w:rPr>
        <w:fldChar w:fldCharType="separate"/>
      </w:r>
      <w:r w:rsidRPr="00A6537A">
        <w:rPr>
          <w:b/>
          <w:noProof/>
          <w:sz w:val="21"/>
          <w:szCs w:val="28"/>
        </w:rPr>
        <w:fldChar w:fldCharType="end"/>
      </w:r>
      <w:bookmarkEnd w:id="13"/>
    </w:p>
    <w:p w14:paraId="59F6C695" w14:textId="7A29727B"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sidR="00E41F05">
        <w:rPr>
          <w:rFonts w:ascii="黑体"/>
        </w:rPr>
      </w:r>
      <w:r>
        <w:rPr>
          <w:rFonts w:ascii="黑体"/>
        </w:rPr>
        <w:fldChar w:fldCharType="separate"/>
      </w:r>
      <w:r w:rsidR="00E41F05">
        <w:rPr>
          <w:rFonts w:ascii="黑体"/>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6B2D16DF"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3BD3538F" w14:textId="321B851A" w:rsidR="007B7453" w:rsidRPr="004C7E8B" w:rsidRDefault="007B7453" w:rsidP="00A4006C">
      <w:pPr>
        <w:pStyle w:val="affffffff5"/>
        <w:framePr w:h="584" w:hRule="exact" w:hSpace="181" w:vSpace="181" w:wrap="around" w:y="15027"/>
        <w:rPr>
          <w:rFonts w:hAnsi="黑体" w:hint="eastAsia"/>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7A5B46">
        <w:rPr>
          <w:rFonts w:hAnsi="黑体" w:hint="eastAsia"/>
          <w:w w:val="100"/>
          <w:sz w:val="28"/>
        </w:rPr>
        <w:t>安徽省市场监督管理局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35397A2E" w14:textId="77777777" w:rsidR="00A02BAE" w:rsidRPr="00CD50A1" w:rsidRDefault="006A37B9" w:rsidP="00A02BAE">
      <w:pPr>
        <w:rPr>
          <w:rFonts w:ascii="宋体" w:hAnsi="宋体" w:hint="eastAsia"/>
          <w:sz w:val="28"/>
          <w:szCs w:val="28"/>
        </w:rPr>
        <w:sectPr w:rsidR="00A02BAE" w:rsidRPr="00CD50A1" w:rsidSect="00FC0D09">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0C12E0D" wp14:editId="5E10669D">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1775C3"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675F7062" w14:textId="77777777" w:rsidR="003B0759" w:rsidRDefault="003B0759" w:rsidP="003B0759">
      <w:pPr>
        <w:pStyle w:val="affffff2"/>
        <w:spacing w:after="468"/>
        <w:rPr>
          <w:rFonts w:hint="eastAsia"/>
        </w:rPr>
      </w:pPr>
      <w:bookmarkStart w:id="21" w:name="_Toc161650932"/>
      <w:bookmarkStart w:id="22" w:name="_Toc161753043"/>
      <w:bookmarkStart w:id="23" w:name="BookMark1"/>
      <w:r w:rsidRPr="003B0759">
        <w:rPr>
          <w:rFonts w:hint="eastAsia"/>
          <w:spacing w:val="320"/>
        </w:rPr>
        <w:lastRenderedPageBreak/>
        <w:t>目</w:t>
      </w:r>
      <w:r>
        <w:rPr>
          <w:rFonts w:hint="eastAsia"/>
        </w:rPr>
        <w:t>次</w:t>
      </w:r>
    </w:p>
    <w:p w14:paraId="09FBD89A" w14:textId="70E47BB4" w:rsidR="003B0759" w:rsidRPr="003B0759" w:rsidRDefault="003B0759">
      <w:pPr>
        <w:pStyle w:val="TOC1"/>
        <w:tabs>
          <w:tab w:val="right" w:leader="dot" w:pos="9344"/>
        </w:tabs>
        <w:rPr>
          <w:rFonts w:asciiTheme="minorHAnsi" w:eastAsiaTheme="minorEastAsia" w:hAnsiTheme="minorHAnsi" w:cstheme="minorBidi" w:hint="eastAsia"/>
          <w:noProof/>
          <w:szCs w:val="22"/>
          <w14:ligatures w14:val="standardContextual"/>
        </w:rPr>
      </w:pPr>
      <w:r w:rsidRPr="003B0759">
        <w:fldChar w:fldCharType="begin"/>
      </w:r>
      <w:r w:rsidRPr="003B0759">
        <w:instrText xml:space="preserve"> TOC \o "1-1" \h \t "标准文件_一级条标题,2,标准文件_附录一级条标题,2," </w:instrText>
      </w:r>
      <w:r w:rsidRPr="003B0759">
        <w:fldChar w:fldCharType="separate"/>
      </w:r>
      <w:hyperlink w:anchor="_Toc184570147" w:history="1">
        <w:r w:rsidRPr="003B0759">
          <w:rPr>
            <w:rStyle w:val="affffffe"/>
            <w:rFonts w:hint="eastAsia"/>
            <w:noProof/>
          </w:rPr>
          <w:t>前言</w:t>
        </w:r>
        <w:r w:rsidRPr="003B0759">
          <w:rPr>
            <w:rFonts w:hint="eastAsia"/>
            <w:noProof/>
          </w:rPr>
          <w:tab/>
        </w:r>
        <w:r w:rsidRPr="003B0759">
          <w:rPr>
            <w:rFonts w:hint="eastAsia"/>
            <w:noProof/>
          </w:rPr>
          <w:fldChar w:fldCharType="begin"/>
        </w:r>
        <w:r w:rsidRPr="003B0759">
          <w:rPr>
            <w:rFonts w:hint="eastAsia"/>
            <w:noProof/>
          </w:rPr>
          <w:instrText xml:space="preserve"> </w:instrText>
        </w:r>
        <w:r w:rsidRPr="003B0759">
          <w:rPr>
            <w:noProof/>
          </w:rPr>
          <w:instrText>PAGEREF _Toc184570147 \h</w:instrText>
        </w:r>
        <w:r w:rsidRPr="003B0759">
          <w:rPr>
            <w:rFonts w:hint="eastAsia"/>
            <w:noProof/>
          </w:rPr>
          <w:instrText xml:space="preserve"> </w:instrText>
        </w:r>
        <w:r w:rsidRPr="003B0759">
          <w:rPr>
            <w:rFonts w:hint="eastAsia"/>
            <w:noProof/>
          </w:rPr>
        </w:r>
        <w:r w:rsidRPr="003B0759">
          <w:rPr>
            <w:noProof/>
          </w:rPr>
          <w:fldChar w:fldCharType="separate"/>
        </w:r>
        <w:r w:rsidRPr="003B0759">
          <w:rPr>
            <w:noProof/>
          </w:rPr>
          <w:t>II</w:t>
        </w:r>
        <w:r w:rsidRPr="003B0759">
          <w:rPr>
            <w:rFonts w:hint="eastAsia"/>
            <w:noProof/>
          </w:rPr>
          <w:fldChar w:fldCharType="end"/>
        </w:r>
      </w:hyperlink>
    </w:p>
    <w:p w14:paraId="1DB1365B" w14:textId="3C3D394B" w:rsidR="003B0759" w:rsidRPr="003B0759" w:rsidRDefault="003B0759">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4570148" w:history="1">
        <w:r w:rsidRPr="003B0759">
          <w:rPr>
            <w:rStyle w:val="affffffe"/>
            <w:rFonts w:hint="eastAsia"/>
            <w:noProof/>
          </w:rPr>
          <w:t>1</w:t>
        </w:r>
        <w:r>
          <w:rPr>
            <w:rStyle w:val="affffffe"/>
            <w:noProof/>
          </w:rPr>
          <w:t xml:space="preserve"> </w:t>
        </w:r>
        <w:r w:rsidRPr="003B0759">
          <w:rPr>
            <w:rStyle w:val="affffffe"/>
            <w:rFonts w:hint="eastAsia"/>
            <w:noProof/>
          </w:rPr>
          <w:t xml:space="preserve"> 范围</w:t>
        </w:r>
        <w:r w:rsidRPr="003B0759">
          <w:rPr>
            <w:rFonts w:hint="eastAsia"/>
            <w:noProof/>
          </w:rPr>
          <w:tab/>
        </w:r>
        <w:r w:rsidRPr="003B0759">
          <w:rPr>
            <w:rFonts w:hint="eastAsia"/>
            <w:noProof/>
          </w:rPr>
          <w:fldChar w:fldCharType="begin"/>
        </w:r>
        <w:r w:rsidRPr="003B0759">
          <w:rPr>
            <w:rFonts w:hint="eastAsia"/>
            <w:noProof/>
          </w:rPr>
          <w:instrText xml:space="preserve"> </w:instrText>
        </w:r>
        <w:r w:rsidRPr="003B0759">
          <w:rPr>
            <w:noProof/>
          </w:rPr>
          <w:instrText>PAGEREF _Toc184570148 \h</w:instrText>
        </w:r>
        <w:r w:rsidRPr="003B0759">
          <w:rPr>
            <w:rFonts w:hint="eastAsia"/>
            <w:noProof/>
          </w:rPr>
          <w:instrText xml:space="preserve"> </w:instrText>
        </w:r>
        <w:r w:rsidRPr="003B0759">
          <w:rPr>
            <w:rFonts w:hint="eastAsia"/>
            <w:noProof/>
          </w:rPr>
        </w:r>
        <w:r w:rsidRPr="003B0759">
          <w:rPr>
            <w:noProof/>
          </w:rPr>
          <w:fldChar w:fldCharType="separate"/>
        </w:r>
        <w:r w:rsidRPr="003B0759">
          <w:rPr>
            <w:noProof/>
          </w:rPr>
          <w:t>1</w:t>
        </w:r>
        <w:r w:rsidRPr="003B0759">
          <w:rPr>
            <w:rFonts w:hint="eastAsia"/>
            <w:noProof/>
          </w:rPr>
          <w:fldChar w:fldCharType="end"/>
        </w:r>
      </w:hyperlink>
    </w:p>
    <w:p w14:paraId="327F138E" w14:textId="2DB8DA1D" w:rsidR="003B0759" w:rsidRPr="003B0759" w:rsidRDefault="003B0759">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4570149" w:history="1">
        <w:r w:rsidRPr="003B0759">
          <w:rPr>
            <w:rStyle w:val="affffffe"/>
            <w:rFonts w:hint="eastAsia"/>
            <w:noProof/>
          </w:rPr>
          <w:t>2</w:t>
        </w:r>
        <w:r>
          <w:rPr>
            <w:rStyle w:val="affffffe"/>
            <w:noProof/>
          </w:rPr>
          <w:t xml:space="preserve"> </w:t>
        </w:r>
        <w:r w:rsidRPr="003B0759">
          <w:rPr>
            <w:rStyle w:val="affffffe"/>
            <w:rFonts w:hint="eastAsia"/>
            <w:noProof/>
          </w:rPr>
          <w:t xml:space="preserve"> 规范性引用文件</w:t>
        </w:r>
        <w:r w:rsidRPr="003B0759">
          <w:rPr>
            <w:rFonts w:hint="eastAsia"/>
            <w:noProof/>
          </w:rPr>
          <w:tab/>
        </w:r>
        <w:r w:rsidRPr="003B0759">
          <w:rPr>
            <w:rFonts w:hint="eastAsia"/>
            <w:noProof/>
          </w:rPr>
          <w:fldChar w:fldCharType="begin"/>
        </w:r>
        <w:r w:rsidRPr="003B0759">
          <w:rPr>
            <w:rFonts w:hint="eastAsia"/>
            <w:noProof/>
          </w:rPr>
          <w:instrText xml:space="preserve"> </w:instrText>
        </w:r>
        <w:r w:rsidRPr="003B0759">
          <w:rPr>
            <w:noProof/>
          </w:rPr>
          <w:instrText>PAGEREF _Toc184570149 \h</w:instrText>
        </w:r>
        <w:r w:rsidRPr="003B0759">
          <w:rPr>
            <w:rFonts w:hint="eastAsia"/>
            <w:noProof/>
          </w:rPr>
          <w:instrText xml:space="preserve"> </w:instrText>
        </w:r>
        <w:r w:rsidRPr="003B0759">
          <w:rPr>
            <w:rFonts w:hint="eastAsia"/>
            <w:noProof/>
          </w:rPr>
        </w:r>
        <w:r w:rsidRPr="003B0759">
          <w:rPr>
            <w:noProof/>
          </w:rPr>
          <w:fldChar w:fldCharType="separate"/>
        </w:r>
        <w:r w:rsidRPr="003B0759">
          <w:rPr>
            <w:noProof/>
          </w:rPr>
          <w:t>1</w:t>
        </w:r>
        <w:r w:rsidRPr="003B0759">
          <w:rPr>
            <w:rFonts w:hint="eastAsia"/>
            <w:noProof/>
          </w:rPr>
          <w:fldChar w:fldCharType="end"/>
        </w:r>
      </w:hyperlink>
    </w:p>
    <w:p w14:paraId="501E07E6" w14:textId="2083663A" w:rsidR="003B0759" w:rsidRPr="003B0759" w:rsidRDefault="003B0759">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4570150" w:history="1">
        <w:r w:rsidRPr="003B0759">
          <w:rPr>
            <w:rStyle w:val="affffffe"/>
            <w:rFonts w:hint="eastAsia"/>
            <w:noProof/>
          </w:rPr>
          <w:t>3</w:t>
        </w:r>
        <w:r>
          <w:rPr>
            <w:rStyle w:val="affffffe"/>
            <w:noProof/>
          </w:rPr>
          <w:t xml:space="preserve"> </w:t>
        </w:r>
        <w:r w:rsidRPr="003B0759">
          <w:rPr>
            <w:rStyle w:val="affffffe"/>
            <w:rFonts w:hint="eastAsia"/>
            <w:noProof/>
          </w:rPr>
          <w:t xml:space="preserve"> 术语和定义</w:t>
        </w:r>
        <w:r w:rsidRPr="003B0759">
          <w:rPr>
            <w:rFonts w:hint="eastAsia"/>
            <w:noProof/>
          </w:rPr>
          <w:tab/>
        </w:r>
        <w:r w:rsidRPr="003B0759">
          <w:rPr>
            <w:rFonts w:hint="eastAsia"/>
            <w:noProof/>
          </w:rPr>
          <w:fldChar w:fldCharType="begin"/>
        </w:r>
        <w:r w:rsidRPr="003B0759">
          <w:rPr>
            <w:rFonts w:hint="eastAsia"/>
            <w:noProof/>
          </w:rPr>
          <w:instrText xml:space="preserve"> </w:instrText>
        </w:r>
        <w:r w:rsidRPr="003B0759">
          <w:rPr>
            <w:noProof/>
          </w:rPr>
          <w:instrText>PAGEREF _Toc184570150 \h</w:instrText>
        </w:r>
        <w:r w:rsidRPr="003B0759">
          <w:rPr>
            <w:rFonts w:hint="eastAsia"/>
            <w:noProof/>
          </w:rPr>
          <w:instrText xml:space="preserve"> </w:instrText>
        </w:r>
        <w:r w:rsidRPr="003B0759">
          <w:rPr>
            <w:rFonts w:hint="eastAsia"/>
            <w:noProof/>
          </w:rPr>
        </w:r>
        <w:r w:rsidRPr="003B0759">
          <w:rPr>
            <w:noProof/>
          </w:rPr>
          <w:fldChar w:fldCharType="separate"/>
        </w:r>
        <w:r w:rsidRPr="003B0759">
          <w:rPr>
            <w:noProof/>
          </w:rPr>
          <w:t>1</w:t>
        </w:r>
        <w:r w:rsidRPr="003B0759">
          <w:rPr>
            <w:rFonts w:hint="eastAsia"/>
            <w:noProof/>
          </w:rPr>
          <w:fldChar w:fldCharType="end"/>
        </w:r>
      </w:hyperlink>
    </w:p>
    <w:p w14:paraId="2B21F02D" w14:textId="21FBA18A" w:rsidR="003B0759" w:rsidRPr="003B0759" w:rsidRDefault="003B0759">
      <w:pPr>
        <w:pStyle w:val="TOC2"/>
        <w:rPr>
          <w:rFonts w:asciiTheme="minorHAnsi" w:eastAsiaTheme="minorEastAsia" w:hAnsiTheme="minorHAnsi" w:cstheme="minorBidi" w:hint="eastAsia"/>
          <w:noProof/>
          <w:szCs w:val="22"/>
          <w14:ligatures w14:val="standardContextual"/>
        </w:rPr>
      </w:pPr>
      <w:hyperlink w:anchor="_Toc184570151" w:history="1">
        <w:r w:rsidRPr="003B0759">
          <w:rPr>
            <w:rStyle w:val="affffffe"/>
            <w:rFonts w:hint="eastAsia"/>
            <w:noProof/>
            <w14:scene3d>
              <w14:camera w14:prst="orthographicFront"/>
              <w14:lightRig w14:rig="threePt" w14:dir="t">
                <w14:rot w14:lat="0" w14:lon="0" w14:rev="0"/>
              </w14:lightRig>
            </w14:scene3d>
          </w:rPr>
          <w:t>3.1</w:t>
        </w:r>
        <w:r>
          <w:rPr>
            <w:rStyle w:val="affffffe"/>
            <w:noProof/>
            <w14:scene3d>
              <w14:camera w14:prst="orthographicFront"/>
              <w14:lightRig w14:rig="threePt" w14:dir="t">
                <w14:rot w14:lat="0" w14:lon="0" w14:rev="0"/>
              </w14:lightRig>
            </w14:scene3d>
          </w:rPr>
          <w:t xml:space="preserve"> </w:t>
        </w:r>
        <w:r w:rsidRPr="003B0759">
          <w:rPr>
            <w:rStyle w:val="affffffe"/>
            <w:rFonts w:hint="eastAsia"/>
            <w:noProof/>
          </w:rPr>
          <w:t xml:space="preserve"> 早期筛查机制</w:t>
        </w:r>
        <w:r w:rsidRPr="003B0759">
          <w:rPr>
            <w:rFonts w:hint="eastAsia"/>
            <w:noProof/>
          </w:rPr>
          <w:tab/>
        </w:r>
        <w:r w:rsidRPr="003B0759">
          <w:rPr>
            <w:rFonts w:hint="eastAsia"/>
            <w:noProof/>
          </w:rPr>
          <w:fldChar w:fldCharType="begin"/>
        </w:r>
        <w:r w:rsidRPr="003B0759">
          <w:rPr>
            <w:rFonts w:hint="eastAsia"/>
            <w:noProof/>
          </w:rPr>
          <w:instrText xml:space="preserve"> </w:instrText>
        </w:r>
        <w:r w:rsidRPr="003B0759">
          <w:rPr>
            <w:noProof/>
          </w:rPr>
          <w:instrText>PAGEREF _Toc184570151 \h</w:instrText>
        </w:r>
        <w:r w:rsidRPr="003B0759">
          <w:rPr>
            <w:rFonts w:hint="eastAsia"/>
            <w:noProof/>
          </w:rPr>
          <w:instrText xml:space="preserve"> </w:instrText>
        </w:r>
        <w:r w:rsidRPr="003B0759">
          <w:rPr>
            <w:rFonts w:hint="eastAsia"/>
            <w:noProof/>
          </w:rPr>
        </w:r>
        <w:r w:rsidRPr="003B0759">
          <w:rPr>
            <w:noProof/>
          </w:rPr>
          <w:fldChar w:fldCharType="separate"/>
        </w:r>
        <w:r w:rsidRPr="003B0759">
          <w:rPr>
            <w:noProof/>
          </w:rPr>
          <w:t>1</w:t>
        </w:r>
        <w:r w:rsidRPr="003B0759">
          <w:rPr>
            <w:rFonts w:hint="eastAsia"/>
            <w:noProof/>
          </w:rPr>
          <w:fldChar w:fldCharType="end"/>
        </w:r>
      </w:hyperlink>
    </w:p>
    <w:p w14:paraId="5007BE38" w14:textId="527B6FB7" w:rsidR="003B0759" w:rsidRPr="003B0759" w:rsidRDefault="003B0759">
      <w:pPr>
        <w:pStyle w:val="TOC2"/>
        <w:rPr>
          <w:rFonts w:asciiTheme="minorHAnsi" w:eastAsiaTheme="minorEastAsia" w:hAnsiTheme="minorHAnsi" w:cstheme="minorBidi" w:hint="eastAsia"/>
          <w:noProof/>
          <w:szCs w:val="22"/>
          <w14:ligatures w14:val="standardContextual"/>
        </w:rPr>
      </w:pPr>
      <w:hyperlink w:anchor="_Toc184570152" w:history="1">
        <w:r w:rsidRPr="003B0759">
          <w:rPr>
            <w:rStyle w:val="affffffe"/>
            <w:rFonts w:hint="eastAsia"/>
            <w:noProof/>
            <w14:scene3d>
              <w14:camera w14:prst="orthographicFront"/>
              <w14:lightRig w14:rig="threePt" w14:dir="t">
                <w14:rot w14:lat="0" w14:lon="0" w14:rev="0"/>
              </w14:lightRig>
            </w14:scene3d>
          </w:rPr>
          <w:t>3.2</w:t>
        </w:r>
        <w:r>
          <w:rPr>
            <w:rStyle w:val="affffffe"/>
            <w:noProof/>
            <w14:scene3d>
              <w14:camera w14:prst="orthographicFront"/>
              <w14:lightRig w14:rig="threePt" w14:dir="t">
                <w14:rot w14:lat="0" w14:lon="0" w14:rev="0"/>
              </w14:lightRig>
            </w14:scene3d>
          </w:rPr>
          <w:t xml:space="preserve"> </w:t>
        </w:r>
        <w:r w:rsidRPr="003B0759">
          <w:rPr>
            <w:rStyle w:val="affffffe"/>
            <w:rFonts w:hint="eastAsia"/>
            <w:noProof/>
          </w:rPr>
          <w:t xml:space="preserve"> 卵巢恶性肿瘤高风险人群</w:t>
        </w:r>
        <w:r w:rsidRPr="003B0759">
          <w:rPr>
            <w:rFonts w:hint="eastAsia"/>
            <w:noProof/>
          </w:rPr>
          <w:tab/>
        </w:r>
        <w:r w:rsidRPr="003B0759">
          <w:rPr>
            <w:rFonts w:hint="eastAsia"/>
            <w:noProof/>
          </w:rPr>
          <w:fldChar w:fldCharType="begin"/>
        </w:r>
        <w:r w:rsidRPr="003B0759">
          <w:rPr>
            <w:rFonts w:hint="eastAsia"/>
            <w:noProof/>
          </w:rPr>
          <w:instrText xml:space="preserve"> </w:instrText>
        </w:r>
        <w:r w:rsidRPr="003B0759">
          <w:rPr>
            <w:noProof/>
          </w:rPr>
          <w:instrText>PAGEREF _Toc184570152 \h</w:instrText>
        </w:r>
        <w:r w:rsidRPr="003B0759">
          <w:rPr>
            <w:rFonts w:hint="eastAsia"/>
            <w:noProof/>
          </w:rPr>
          <w:instrText xml:space="preserve"> </w:instrText>
        </w:r>
        <w:r w:rsidRPr="003B0759">
          <w:rPr>
            <w:rFonts w:hint="eastAsia"/>
            <w:noProof/>
          </w:rPr>
        </w:r>
        <w:r w:rsidRPr="003B0759">
          <w:rPr>
            <w:noProof/>
          </w:rPr>
          <w:fldChar w:fldCharType="separate"/>
        </w:r>
        <w:r w:rsidRPr="003B0759">
          <w:rPr>
            <w:noProof/>
          </w:rPr>
          <w:t>1</w:t>
        </w:r>
        <w:r w:rsidRPr="003B0759">
          <w:rPr>
            <w:rFonts w:hint="eastAsia"/>
            <w:noProof/>
          </w:rPr>
          <w:fldChar w:fldCharType="end"/>
        </w:r>
      </w:hyperlink>
    </w:p>
    <w:p w14:paraId="54195C4F" w14:textId="00B657BF" w:rsidR="003B0759" w:rsidRPr="003B0759" w:rsidRDefault="003B0759">
      <w:pPr>
        <w:pStyle w:val="TOC2"/>
        <w:rPr>
          <w:rFonts w:asciiTheme="minorHAnsi" w:eastAsiaTheme="minorEastAsia" w:hAnsiTheme="minorHAnsi" w:cstheme="minorBidi" w:hint="eastAsia"/>
          <w:noProof/>
          <w:szCs w:val="22"/>
          <w14:ligatures w14:val="standardContextual"/>
        </w:rPr>
      </w:pPr>
      <w:hyperlink w:anchor="_Toc184570153" w:history="1">
        <w:r w:rsidRPr="003B0759">
          <w:rPr>
            <w:rStyle w:val="affffffe"/>
            <w:rFonts w:hint="eastAsia"/>
            <w:noProof/>
            <w14:scene3d>
              <w14:camera w14:prst="orthographicFront"/>
              <w14:lightRig w14:rig="threePt" w14:dir="t">
                <w14:rot w14:lat="0" w14:lon="0" w14:rev="0"/>
              </w14:lightRig>
            </w14:scene3d>
          </w:rPr>
          <w:t>3.3</w:t>
        </w:r>
        <w:r>
          <w:rPr>
            <w:rStyle w:val="affffffe"/>
            <w:noProof/>
            <w14:scene3d>
              <w14:camera w14:prst="orthographicFront"/>
              <w14:lightRig w14:rig="threePt" w14:dir="t">
                <w14:rot w14:lat="0" w14:lon="0" w14:rev="0"/>
              </w14:lightRig>
            </w14:scene3d>
          </w:rPr>
          <w:t xml:space="preserve"> </w:t>
        </w:r>
        <w:r w:rsidRPr="003B0759">
          <w:rPr>
            <w:rStyle w:val="affffffe"/>
            <w:rFonts w:hint="eastAsia"/>
            <w:noProof/>
          </w:rPr>
          <w:t xml:space="preserve"> 多学科团队</w:t>
        </w:r>
        <w:r w:rsidRPr="003B0759">
          <w:rPr>
            <w:rFonts w:hint="eastAsia"/>
            <w:noProof/>
          </w:rPr>
          <w:tab/>
        </w:r>
        <w:r w:rsidRPr="003B0759">
          <w:rPr>
            <w:rFonts w:hint="eastAsia"/>
            <w:noProof/>
          </w:rPr>
          <w:fldChar w:fldCharType="begin"/>
        </w:r>
        <w:r w:rsidRPr="003B0759">
          <w:rPr>
            <w:rFonts w:hint="eastAsia"/>
            <w:noProof/>
          </w:rPr>
          <w:instrText xml:space="preserve"> </w:instrText>
        </w:r>
        <w:r w:rsidRPr="003B0759">
          <w:rPr>
            <w:noProof/>
          </w:rPr>
          <w:instrText>PAGEREF _Toc184570153 \h</w:instrText>
        </w:r>
        <w:r w:rsidRPr="003B0759">
          <w:rPr>
            <w:rFonts w:hint="eastAsia"/>
            <w:noProof/>
          </w:rPr>
          <w:instrText xml:space="preserve"> </w:instrText>
        </w:r>
        <w:r w:rsidRPr="003B0759">
          <w:rPr>
            <w:rFonts w:hint="eastAsia"/>
            <w:noProof/>
          </w:rPr>
        </w:r>
        <w:r w:rsidRPr="003B0759">
          <w:rPr>
            <w:noProof/>
          </w:rPr>
          <w:fldChar w:fldCharType="separate"/>
        </w:r>
        <w:r w:rsidRPr="003B0759">
          <w:rPr>
            <w:noProof/>
          </w:rPr>
          <w:t>1</w:t>
        </w:r>
        <w:r w:rsidRPr="003B0759">
          <w:rPr>
            <w:rFonts w:hint="eastAsia"/>
            <w:noProof/>
          </w:rPr>
          <w:fldChar w:fldCharType="end"/>
        </w:r>
      </w:hyperlink>
    </w:p>
    <w:p w14:paraId="6BF7271A" w14:textId="09531F3B" w:rsidR="003B0759" w:rsidRPr="003B0759" w:rsidRDefault="003B0759">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4570154" w:history="1">
        <w:r w:rsidRPr="003B0759">
          <w:rPr>
            <w:rStyle w:val="affffffe"/>
            <w:rFonts w:hint="eastAsia"/>
            <w:noProof/>
          </w:rPr>
          <w:t>4</w:t>
        </w:r>
        <w:r>
          <w:rPr>
            <w:rStyle w:val="affffffe"/>
            <w:noProof/>
          </w:rPr>
          <w:t xml:space="preserve"> </w:t>
        </w:r>
        <w:r w:rsidRPr="003B0759">
          <w:rPr>
            <w:rStyle w:val="affffffe"/>
            <w:rFonts w:hint="eastAsia"/>
            <w:noProof/>
          </w:rPr>
          <w:t xml:space="preserve"> 建立院前早期筛查机制</w:t>
        </w:r>
        <w:r w:rsidRPr="003B0759">
          <w:rPr>
            <w:rFonts w:hint="eastAsia"/>
            <w:noProof/>
          </w:rPr>
          <w:tab/>
        </w:r>
        <w:r w:rsidRPr="003B0759">
          <w:rPr>
            <w:rFonts w:hint="eastAsia"/>
            <w:noProof/>
          </w:rPr>
          <w:fldChar w:fldCharType="begin"/>
        </w:r>
        <w:r w:rsidRPr="003B0759">
          <w:rPr>
            <w:rFonts w:hint="eastAsia"/>
            <w:noProof/>
          </w:rPr>
          <w:instrText xml:space="preserve"> </w:instrText>
        </w:r>
        <w:r w:rsidRPr="003B0759">
          <w:rPr>
            <w:noProof/>
          </w:rPr>
          <w:instrText>PAGEREF _Toc184570154 \h</w:instrText>
        </w:r>
        <w:r w:rsidRPr="003B0759">
          <w:rPr>
            <w:rFonts w:hint="eastAsia"/>
            <w:noProof/>
          </w:rPr>
          <w:instrText xml:space="preserve"> </w:instrText>
        </w:r>
        <w:r w:rsidRPr="003B0759">
          <w:rPr>
            <w:rFonts w:hint="eastAsia"/>
            <w:noProof/>
          </w:rPr>
        </w:r>
        <w:r w:rsidRPr="003B0759">
          <w:rPr>
            <w:noProof/>
          </w:rPr>
          <w:fldChar w:fldCharType="separate"/>
        </w:r>
        <w:r w:rsidRPr="003B0759">
          <w:rPr>
            <w:noProof/>
          </w:rPr>
          <w:t>1</w:t>
        </w:r>
        <w:r w:rsidRPr="003B0759">
          <w:rPr>
            <w:rFonts w:hint="eastAsia"/>
            <w:noProof/>
          </w:rPr>
          <w:fldChar w:fldCharType="end"/>
        </w:r>
      </w:hyperlink>
    </w:p>
    <w:p w14:paraId="03A3F993" w14:textId="77EE1514" w:rsidR="003B0759" w:rsidRPr="003B0759" w:rsidRDefault="003B0759">
      <w:pPr>
        <w:pStyle w:val="TOC2"/>
        <w:rPr>
          <w:rFonts w:asciiTheme="minorHAnsi" w:eastAsiaTheme="minorEastAsia" w:hAnsiTheme="minorHAnsi" w:cstheme="minorBidi" w:hint="eastAsia"/>
          <w:noProof/>
          <w:szCs w:val="22"/>
          <w14:ligatures w14:val="standardContextual"/>
        </w:rPr>
      </w:pPr>
      <w:hyperlink w:anchor="_Toc184570155" w:history="1">
        <w:r w:rsidRPr="003B0759">
          <w:rPr>
            <w:rStyle w:val="affffffe"/>
            <w:rFonts w:hint="eastAsia"/>
            <w:noProof/>
            <w14:scene3d>
              <w14:camera w14:prst="orthographicFront"/>
              <w14:lightRig w14:rig="threePt" w14:dir="t">
                <w14:rot w14:lat="0" w14:lon="0" w14:rev="0"/>
              </w14:lightRig>
            </w14:scene3d>
          </w:rPr>
          <w:t>4.1</w:t>
        </w:r>
        <w:r>
          <w:rPr>
            <w:rStyle w:val="affffffe"/>
            <w:noProof/>
            <w14:scene3d>
              <w14:camera w14:prst="orthographicFront"/>
              <w14:lightRig w14:rig="threePt" w14:dir="t">
                <w14:rot w14:lat="0" w14:lon="0" w14:rev="0"/>
              </w14:lightRig>
            </w14:scene3d>
          </w:rPr>
          <w:t xml:space="preserve"> </w:t>
        </w:r>
        <w:r w:rsidRPr="003B0759">
          <w:rPr>
            <w:rStyle w:val="affffffe"/>
            <w:rFonts w:hint="eastAsia"/>
            <w:noProof/>
          </w:rPr>
          <w:t xml:space="preserve"> 卵巢恶性肿瘤高风险人群筛查机制</w:t>
        </w:r>
        <w:r w:rsidRPr="003B0759">
          <w:rPr>
            <w:rFonts w:hint="eastAsia"/>
            <w:noProof/>
          </w:rPr>
          <w:tab/>
        </w:r>
        <w:r w:rsidRPr="003B0759">
          <w:rPr>
            <w:rFonts w:hint="eastAsia"/>
            <w:noProof/>
          </w:rPr>
          <w:fldChar w:fldCharType="begin"/>
        </w:r>
        <w:r w:rsidRPr="003B0759">
          <w:rPr>
            <w:rFonts w:hint="eastAsia"/>
            <w:noProof/>
          </w:rPr>
          <w:instrText xml:space="preserve"> </w:instrText>
        </w:r>
        <w:r w:rsidRPr="003B0759">
          <w:rPr>
            <w:noProof/>
          </w:rPr>
          <w:instrText>PAGEREF _Toc184570155 \h</w:instrText>
        </w:r>
        <w:r w:rsidRPr="003B0759">
          <w:rPr>
            <w:rFonts w:hint="eastAsia"/>
            <w:noProof/>
          </w:rPr>
          <w:instrText xml:space="preserve"> </w:instrText>
        </w:r>
        <w:r w:rsidRPr="003B0759">
          <w:rPr>
            <w:rFonts w:hint="eastAsia"/>
            <w:noProof/>
          </w:rPr>
        </w:r>
        <w:r w:rsidRPr="003B0759">
          <w:rPr>
            <w:noProof/>
          </w:rPr>
          <w:fldChar w:fldCharType="separate"/>
        </w:r>
        <w:r w:rsidRPr="003B0759">
          <w:rPr>
            <w:noProof/>
          </w:rPr>
          <w:t>1</w:t>
        </w:r>
        <w:r w:rsidRPr="003B0759">
          <w:rPr>
            <w:rFonts w:hint="eastAsia"/>
            <w:noProof/>
          </w:rPr>
          <w:fldChar w:fldCharType="end"/>
        </w:r>
      </w:hyperlink>
    </w:p>
    <w:p w14:paraId="44AA29E2" w14:textId="7C9FA5C3" w:rsidR="003B0759" w:rsidRPr="003B0759" w:rsidRDefault="003B0759">
      <w:pPr>
        <w:pStyle w:val="TOC2"/>
        <w:rPr>
          <w:rFonts w:asciiTheme="minorHAnsi" w:eastAsiaTheme="minorEastAsia" w:hAnsiTheme="minorHAnsi" w:cstheme="minorBidi" w:hint="eastAsia"/>
          <w:noProof/>
          <w:szCs w:val="22"/>
          <w14:ligatures w14:val="standardContextual"/>
        </w:rPr>
      </w:pPr>
      <w:hyperlink w:anchor="_Toc184570156" w:history="1">
        <w:r w:rsidRPr="003B0759">
          <w:rPr>
            <w:rStyle w:val="affffffe"/>
            <w:rFonts w:hint="eastAsia"/>
            <w:noProof/>
            <w14:scene3d>
              <w14:camera w14:prst="orthographicFront"/>
              <w14:lightRig w14:rig="threePt" w14:dir="t">
                <w14:rot w14:lat="0" w14:lon="0" w14:rev="0"/>
              </w14:lightRig>
            </w14:scene3d>
          </w:rPr>
          <w:t>4.2</w:t>
        </w:r>
        <w:r>
          <w:rPr>
            <w:rStyle w:val="affffffe"/>
            <w:noProof/>
            <w14:scene3d>
              <w14:camera w14:prst="orthographicFront"/>
              <w14:lightRig w14:rig="threePt" w14:dir="t">
                <w14:rot w14:lat="0" w14:lon="0" w14:rev="0"/>
              </w14:lightRig>
            </w14:scene3d>
          </w:rPr>
          <w:t xml:space="preserve"> </w:t>
        </w:r>
        <w:r w:rsidRPr="003B0759">
          <w:rPr>
            <w:rStyle w:val="affffffe"/>
            <w:rFonts w:hint="eastAsia"/>
            <w:noProof/>
          </w:rPr>
          <w:t xml:space="preserve"> 早期卵巢恶性肿瘤的识别</w:t>
        </w:r>
        <w:r w:rsidRPr="003B0759">
          <w:rPr>
            <w:rFonts w:hint="eastAsia"/>
            <w:noProof/>
          </w:rPr>
          <w:tab/>
        </w:r>
        <w:r w:rsidRPr="003B0759">
          <w:rPr>
            <w:rFonts w:hint="eastAsia"/>
            <w:noProof/>
          </w:rPr>
          <w:fldChar w:fldCharType="begin"/>
        </w:r>
        <w:r w:rsidRPr="003B0759">
          <w:rPr>
            <w:rFonts w:hint="eastAsia"/>
            <w:noProof/>
          </w:rPr>
          <w:instrText xml:space="preserve"> </w:instrText>
        </w:r>
        <w:r w:rsidRPr="003B0759">
          <w:rPr>
            <w:noProof/>
          </w:rPr>
          <w:instrText>PAGEREF _Toc184570156 \h</w:instrText>
        </w:r>
        <w:r w:rsidRPr="003B0759">
          <w:rPr>
            <w:rFonts w:hint="eastAsia"/>
            <w:noProof/>
          </w:rPr>
          <w:instrText xml:space="preserve"> </w:instrText>
        </w:r>
        <w:r w:rsidRPr="003B0759">
          <w:rPr>
            <w:rFonts w:hint="eastAsia"/>
            <w:noProof/>
          </w:rPr>
        </w:r>
        <w:r w:rsidRPr="003B0759">
          <w:rPr>
            <w:noProof/>
          </w:rPr>
          <w:fldChar w:fldCharType="separate"/>
        </w:r>
        <w:r w:rsidRPr="003B0759">
          <w:rPr>
            <w:noProof/>
          </w:rPr>
          <w:t>2</w:t>
        </w:r>
        <w:r w:rsidRPr="003B0759">
          <w:rPr>
            <w:rFonts w:hint="eastAsia"/>
            <w:noProof/>
          </w:rPr>
          <w:fldChar w:fldCharType="end"/>
        </w:r>
      </w:hyperlink>
    </w:p>
    <w:p w14:paraId="4F15A6C1" w14:textId="7C4992FC" w:rsidR="003B0759" w:rsidRPr="003B0759" w:rsidRDefault="003B0759">
      <w:pPr>
        <w:pStyle w:val="TOC2"/>
        <w:rPr>
          <w:rFonts w:asciiTheme="minorHAnsi" w:eastAsiaTheme="minorEastAsia" w:hAnsiTheme="minorHAnsi" w:cstheme="minorBidi" w:hint="eastAsia"/>
          <w:noProof/>
          <w:szCs w:val="22"/>
          <w14:ligatures w14:val="standardContextual"/>
        </w:rPr>
      </w:pPr>
      <w:hyperlink w:anchor="_Toc184570157" w:history="1">
        <w:r w:rsidRPr="003B0759">
          <w:rPr>
            <w:rStyle w:val="affffffe"/>
            <w:rFonts w:hint="eastAsia"/>
            <w:noProof/>
            <w14:scene3d>
              <w14:camera w14:prst="orthographicFront"/>
              <w14:lightRig w14:rig="threePt" w14:dir="t">
                <w14:rot w14:lat="0" w14:lon="0" w14:rev="0"/>
              </w14:lightRig>
            </w14:scene3d>
          </w:rPr>
          <w:t>4.3</w:t>
        </w:r>
        <w:r>
          <w:rPr>
            <w:rStyle w:val="affffffe"/>
            <w:noProof/>
            <w14:scene3d>
              <w14:camera w14:prst="orthographicFront"/>
              <w14:lightRig w14:rig="threePt" w14:dir="t">
                <w14:rot w14:lat="0" w14:lon="0" w14:rev="0"/>
              </w14:lightRig>
            </w14:scene3d>
          </w:rPr>
          <w:t xml:space="preserve"> </w:t>
        </w:r>
        <w:r w:rsidRPr="003B0759">
          <w:rPr>
            <w:rStyle w:val="affffffe"/>
            <w:rFonts w:hint="eastAsia"/>
            <w:noProof/>
          </w:rPr>
          <w:t xml:space="preserve"> 输卵管卵巢切除术 (Risk-reducing salpingo-oophorectomy，RRSO)手术</w:t>
        </w:r>
        <w:r w:rsidRPr="003B0759">
          <w:rPr>
            <w:rFonts w:hint="eastAsia"/>
            <w:noProof/>
          </w:rPr>
          <w:tab/>
        </w:r>
        <w:r w:rsidRPr="003B0759">
          <w:rPr>
            <w:rFonts w:hint="eastAsia"/>
            <w:noProof/>
          </w:rPr>
          <w:fldChar w:fldCharType="begin"/>
        </w:r>
        <w:r w:rsidRPr="003B0759">
          <w:rPr>
            <w:rFonts w:hint="eastAsia"/>
            <w:noProof/>
          </w:rPr>
          <w:instrText xml:space="preserve"> </w:instrText>
        </w:r>
        <w:r w:rsidRPr="003B0759">
          <w:rPr>
            <w:noProof/>
          </w:rPr>
          <w:instrText>PAGEREF _Toc184570157 \h</w:instrText>
        </w:r>
        <w:r w:rsidRPr="003B0759">
          <w:rPr>
            <w:rFonts w:hint="eastAsia"/>
            <w:noProof/>
          </w:rPr>
          <w:instrText xml:space="preserve"> </w:instrText>
        </w:r>
        <w:r w:rsidRPr="003B0759">
          <w:rPr>
            <w:rFonts w:hint="eastAsia"/>
            <w:noProof/>
          </w:rPr>
        </w:r>
        <w:r w:rsidRPr="003B0759">
          <w:rPr>
            <w:noProof/>
          </w:rPr>
          <w:fldChar w:fldCharType="separate"/>
        </w:r>
        <w:r w:rsidRPr="003B0759">
          <w:rPr>
            <w:noProof/>
          </w:rPr>
          <w:t>2</w:t>
        </w:r>
        <w:r w:rsidRPr="003B0759">
          <w:rPr>
            <w:rFonts w:hint="eastAsia"/>
            <w:noProof/>
          </w:rPr>
          <w:fldChar w:fldCharType="end"/>
        </w:r>
      </w:hyperlink>
    </w:p>
    <w:p w14:paraId="0CAB2A49" w14:textId="6232EDE3" w:rsidR="003B0759" w:rsidRPr="003B0759" w:rsidRDefault="003B0759">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4570158" w:history="1">
        <w:r w:rsidRPr="003B0759">
          <w:rPr>
            <w:rStyle w:val="affffffe"/>
            <w:rFonts w:hint="eastAsia"/>
            <w:noProof/>
          </w:rPr>
          <w:t>5</w:t>
        </w:r>
        <w:r>
          <w:rPr>
            <w:rStyle w:val="affffffe"/>
            <w:noProof/>
          </w:rPr>
          <w:t xml:space="preserve"> </w:t>
        </w:r>
        <w:r w:rsidRPr="003B0759">
          <w:rPr>
            <w:rStyle w:val="affffffe"/>
            <w:rFonts w:hint="eastAsia"/>
            <w:noProof/>
          </w:rPr>
          <w:t xml:space="preserve"> 规范院中围手术时期诊疗</w:t>
        </w:r>
        <w:r w:rsidRPr="003B0759">
          <w:rPr>
            <w:rFonts w:hint="eastAsia"/>
            <w:noProof/>
          </w:rPr>
          <w:tab/>
        </w:r>
        <w:r w:rsidRPr="003B0759">
          <w:rPr>
            <w:rFonts w:hint="eastAsia"/>
            <w:noProof/>
          </w:rPr>
          <w:fldChar w:fldCharType="begin"/>
        </w:r>
        <w:r w:rsidRPr="003B0759">
          <w:rPr>
            <w:rFonts w:hint="eastAsia"/>
            <w:noProof/>
          </w:rPr>
          <w:instrText xml:space="preserve"> </w:instrText>
        </w:r>
        <w:r w:rsidRPr="003B0759">
          <w:rPr>
            <w:noProof/>
          </w:rPr>
          <w:instrText>PAGEREF _Toc184570158 \h</w:instrText>
        </w:r>
        <w:r w:rsidRPr="003B0759">
          <w:rPr>
            <w:rFonts w:hint="eastAsia"/>
            <w:noProof/>
          </w:rPr>
          <w:instrText xml:space="preserve"> </w:instrText>
        </w:r>
        <w:r w:rsidRPr="003B0759">
          <w:rPr>
            <w:rFonts w:hint="eastAsia"/>
            <w:noProof/>
          </w:rPr>
        </w:r>
        <w:r w:rsidRPr="003B0759">
          <w:rPr>
            <w:noProof/>
          </w:rPr>
          <w:fldChar w:fldCharType="separate"/>
        </w:r>
        <w:r w:rsidRPr="003B0759">
          <w:rPr>
            <w:noProof/>
          </w:rPr>
          <w:t>2</w:t>
        </w:r>
        <w:r w:rsidRPr="003B0759">
          <w:rPr>
            <w:rFonts w:hint="eastAsia"/>
            <w:noProof/>
          </w:rPr>
          <w:fldChar w:fldCharType="end"/>
        </w:r>
      </w:hyperlink>
    </w:p>
    <w:p w14:paraId="1D81E2C7" w14:textId="7445A12F" w:rsidR="003B0759" w:rsidRPr="003B0759" w:rsidRDefault="003B0759">
      <w:pPr>
        <w:pStyle w:val="TOC2"/>
        <w:rPr>
          <w:rFonts w:asciiTheme="minorHAnsi" w:eastAsiaTheme="minorEastAsia" w:hAnsiTheme="minorHAnsi" w:cstheme="minorBidi" w:hint="eastAsia"/>
          <w:noProof/>
          <w:szCs w:val="22"/>
          <w14:ligatures w14:val="standardContextual"/>
        </w:rPr>
      </w:pPr>
      <w:hyperlink w:anchor="_Toc184570159" w:history="1">
        <w:r w:rsidRPr="003B0759">
          <w:rPr>
            <w:rStyle w:val="affffffe"/>
            <w:rFonts w:hint="eastAsia"/>
            <w:noProof/>
            <w14:scene3d>
              <w14:camera w14:prst="orthographicFront"/>
              <w14:lightRig w14:rig="threePt" w14:dir="t">
                <w14:rot w14:lat="0" w14:lon="0" w14:rev="0"/>
              </w14:lightRig>
            </w14:scene3d>
          </w:rPr>
          <w:t>5.1</w:t>
        </w:r>
        <w:r>
          <w:rPr>
            <w:rStyle w:val="affffffe"/>
            <w:noProof/>
            <w14:scene3d>
              <w14:camera w14:prst="orthographicFront"/>
              <w14:lightRig w14:rig="threePt" w14:dir="t">
                <w14:rot w14:lat="0" w14:lon="0" w14:rev="0"/>
              </w14:lightRig>
            </w14:scene3d>
          </w:rPr>
          <w:t xml:space="preserve"> </w:t>
        </w:r>
        <w:r w:rsidRPr="003B0759">
          <w:rPr>
            <w:rStyle w:val="affffffe"/>
            <w:rFonts w:hint="eastAsia"/>
            <w:noProof/>
          </w:rPr>
          <w:t xml:space="preserve"> 多学科团队讨论与决策</w:t>
        </w:r>
        <w:r w:rsidRPr="003B0759">
          <w:rPr>
            <w:rFonts w:hint="eastAsia"/>
            <w:noProof/>
          </w:rPr>
          <w:tab/>
        </w:r>
        <w:r w:rsidRPr="003B0759">
          <w:rPr>
            <w:rFonts w:hint="eastAsia"/>
            <w:noProof/>
          </w:rPr>
          <w:fldChar w:fldCharType="begin"/>
        </w:r>
        <w:r w:rsidRPr="003B0759">
          <w:rPr>
            <w:rFonts w:hint="eastAsia"/>
            <w:noProof/>
          </w:rPr>
          <w:instrText xml:space="preserve"> </w:instrText>
        </w:r>
        <w:r w:rsidRPr="003B0759">
          <w:rPr>
            <w:noProof/>
          </w:rPr>
          <w:instrText>PAGEREF _Toc184570159 \h</w:instrText>
        </w:r>
        <w:r w:rsidRPr="003B0759">
          <w:rPr>
            <w:rFonts w:hint="eastAsia"/>
            <w:noProof/>
          </w:rPr>
          <w:instrText xml:space="preserve"> </w:instrText>
        </w:r>
        <w:r w:rsidRPr="003B0759">
          <w:rPr>
            <w:rFonts w:hint="eastAsia"/>
            <w:noProof/>
          </w:rPr>
        </w:r>
        <w:r w:rsidRPr="003B0759">
          <w:rPr>
            <w:noProof/>
          </w:rPr>
          <w:fldChar w:fldCharType="separate"/>
        </w:r>
        <w:r w:rsidRPr="003B0759">
          <w:rPr>
            <w:noProof/>
          </w:rPr>
          <w:t>2</w:t>
        </w:r>
        <w:r w:rsidRPr="003B0759">
          <w:rPr>
            <w:rFonts w:hint="eastAsia"/>
            <w:noProof/>
          </w:rPr>
          <w:fldChar w:fldCharType="end"/>
        </w:r>
      </w:hyperlink>
    </w:p>
    <w:p w14:paraId="1AE59EDF" w14:textId="095FD683" w:rsidR="003B0759" w:rsidRPr="003B0759" w:rsidRDefault="003B0759">
      <w:pPr>
        <w:pStyle w:val="TOC2"/>
        <w:rPr>
          <w:rFonts w:asciiTheme="minorHAnsi" w:eastAsiaTheme="minorEastAsia" w:hAnsiTheme="minorHAnsi" w:cstheme="minorBidi" w:hint="eastAsia"/>
          <w:noProof/>
          <w:szCs w:val="22"/>
          <w14:ligatures w14:val="standardContextual"/>
        </w:rPr>
      </w:pPr>
      <w:hyperlink w:anchor="_Toc184570160" w:history="1">
        <w:r w:rsidRPr="003B0759">
          <w:rPr>
            <w:rStyle w:val="affffffe"/>
            <w:rFonts w:hint="eastAsia"/>
            <w:noProof/>
            <w14:scene3d>
              <w14:camera w14:prst="orthographicFront"/>
              <w14:lightRig w14:rig="threePt" w14:dir="t">
                <w14:rot w14:lat="0" w14:lon="0" w14:rev="0"/>
              </w14:lightRig>
            </w14:scene3d>
          </w:rPr>
          <w:t>5.2</w:t>
        </w:r>
        <w:r>
          <w:rPr>
            <w:rStyle w:val="affffffe"/>
            <w:noProof/>
            <w14:scene3d>
              <w14:camera w14:prst="orthographicFront"/>
              <w14:lightRig w14:rig="threePt" w14:dir="t">
                <w14:rot w14:lat="0" w14:lon="0" w14:rev="0"/>
              </w14:lightRig>
            </w14:scene3d>
          </w:rPr>
          <w:t xml:space="preserve"> </w:t>
        </w:r>
        <w:r w:rsidRPr="003B0759">
          <w:rPr>
            <w:rStyle w:val="affffffe"/>
            <w:rFonts w:hint="eastAsia"/>
            <w:noProof/>
          </w:rPr>
          <w:t xml:space="preserve"> 围手术期管理标准流程</w:t>
        </w:r>
        <w:r w:rsidRPr="003B0759">
          <w:rPr>
            <w:rFonts w:hint="eastAsia"/>
            <w:noProof/>
          </w:rPr>
          <w:tab/>
        </w:r>
        <w:r w:rsidRPr="003B0759">
          <w:rPr>
            <w:rFonts w:hint="eastAsia"/>
            <w:noProof/>
          </w:rPr>
          <w:fldChar w:fldCharType="begin"/>
        </w:r>
        <w:r w:rsidRPr="003B0759">
          <w:rPr>
            <w:rFonts w:hint="eastAsia"/>
            <w:noProof/>
          </w:rPr>
          <w:instrText xml:space="preserve"> </w:instrText>
        </w:r>
        <w:r w:rsidRPr="003B0759">
          <w:rPr>
            <w:noProof/>
          </w:rPr>
          <w:instrText>PAGEREF _Toc184570160 \h</w:instrText>
        </w:r>
        <w:r w:rsidRPr="003B0759">
          <w:rPr>
            <w:rFonts w:hint="eastAsia"/>
            <w:noProof/>
          </w:rPr>
          <w:instrText xml:space="preserve"> </w:instrText>
        </w:r>
        <w:r w:rsidRPr="003B0759">
          <w:rPr>
            <w:rFonts w:hint="eastAsia"/>
            <w:noProof/>
          </w:rPr>
        </w:r>
        <w:r w:rsidRPr="003B0759">
          <w:rPr>
            <w:noProof/>
          </w:rPr>
          <w:fldChar w:fldCharType="separate"/>
        </w:r>
        <w:r w:rsidRPr="003B0759">
          <w:rPr>
            <w:noProof/>
          </w:rPr>
          <w:t>2</w:t>
        </w:r>
        <w:r w:rsidRPr="003B0759">
          <w:rPr>
            <w:rFonts w:hint="eastAsia"/>
            <w:noProof/>
          </w:rPr>
          <w:fldChar w:fldCharType="end"/>
        </w:r>
      </w:hyperlink>
    </w:p>
    <w:p w14:paraId="760C9BCA" w14:textId="76A095AD" w:rsidR="003B0759" w:rsidRPr="003B0759" w:rsidRDefault="003B0759">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4570161" w:history="1">
        <w:r w:rsidRPr="003B0759">
          <w:rPr>
            <w:rStyle w:val="affffffe"/>
            <w:rFonts w:hint="eastAsia"/>
            <w:noProof/>
          </w:rPr>
          <w:t>6</w:t>
        </w:r>
        <w:r>
          <w:rPr>
            <w:rStyle w:val="affffffe"/>
            <w:noProof/>
          </w:rPr>
          <w:t xml:space="preserve"> </w:t>
        </w:r>
        <w:r w:rsidRPr="003B0759">
          <w:rPr>
            <w:rStyle w:val="affffffe"/>
            <w:rFonts w:hint="eastAsia"/>
            <w:noProof/>
          </w:rPr>
          <w:t xml:space="preserve"> 建立院后长期随诊管理模式</w:t>
        </w:r>
        <w:r w:rsidRPr="003B0759">
          <w:rPr>
            <w:rFonts w:hint="eastAsia"/>
            <w:noProof/>
          </w:rPr>
          <w:tab/>
        </w:r>
        <w:r w:rsidRPr="003B0759">
          <w:rPr>
            <w:rFonts w:hint="eastAsia"/>
            <w:noProof/>
          </w:rPr>
          <w:fldChar w:fldCharType="begin"/>
        </w:r>
        <w:r w:rsidRPr="003B0759">
          <w:rPr>
            <w:rFonts w:hint="eastAsia"/>
            <w:noProof/>
          </w:rPr>
          <w:instrText xml:space="preserve"> </w:instrText>
        </w:r>
        <w:r w:rsidRPr="003B0759">
          <w:rPr>
            <w:noProof/>
          </w:rPr>
          <w:instrText>PAGEREF _Toc184570161 \h</w:instrText>
        </w:r>
        <w:r w:rsidRPr="003B0759">
          <w:rPr>
            <w:rFonts w:hint="eastAsia"/>
            <w:noProof/>
          </w:rPr>
          <w:instrText xml:space="preserve"> </w:instrText>
        </w:r>
        <w:r w:rsidRPr="003B0759">
          <w:rPr>
            <w:rFonts w:hint="eastAsia"/>
            <w:noProof/>
          </w:rPr>
        </w:r>
        <w:r w:rsidRPr="003B0759">
          <w:rPr>
            <w:noProof/>
          </w:rPr>
          <w:fldChar w:fldCharType="separate"/>
        </w:r>
        <w:r w:rsidRPr="003B0759">
          <w:rPr>
            <w:noProof/>
          </w:rPr>
          <w:t>4</w:t>
        </w:r>
        <w:r w:rsidRPr="003B0759">
          <w:rPr>
            <w:rFonts w:hint="eastAsia"/>
            <w:noProof/>
          </w:rPr>
          <w:fldChar w:fldCharType="end"/>
        </w:r>
      </w:hyperlink>
    </w:p>
    <w:p w14:paraId="5CC178DC" w14:textId="42127CD7" w:rsidR="003B0759" w:rsidRPr="003B0759" w:rsidRDefault="003B0759">
      <w:pPr>
        <w:pStyle w:val="TOC2"/>
        <w:rPr>
          <w:rFonts w:asciiTheme="minorHAnsi" w:eastAsiaTheme="minorEastAsia" w:hAnsiTheme="minorHAnsi" w:cstheme="minorBidi" w:hint="eastAsia"/>
          <w:noProof/>
          <w:szCs w:val="22"/>
          <w14:ligatures w14:val="standardContextual"/>
        </w:rPr>
      </w:pPr>
      <w:hyperlink w:anchor="_Toc184570162" w:history="1">
        <w:r w:rsidRPr="003B0759">
          <w:rPr>
            <w:rStyle w:val="affffffe"/>
            <w:rFonts w:hint="eastAsia"/>
            <w:noProof/>
            <w14:scene3d>
              <w14:camera w14:prst="orthographicFront"/>
              <w14:lightRig w14:rig="threePt" w14:dir="t">
                <w14:rot w14:lat="0" w14:lon="0" w14:rev="0"/>
              </w14:lightRig>
            </w14:scene3d>
          </w:rPr>
          <w:t>6.1</w:t>
        </w:r>
        <w:r>
          <w:rPr>
            <w:rStyle w:val="affffffe"/>
            <w:noProof/>
            <w14:scene3d>
              <w14:camera w14:prst="orthographicFront"/>
              <w14:lightRig w14:rig="threePt" w14:dir="t">
                <w14:rot w14:lat="0" w14:lon="0" w14:rev="0"/>
              </w14:lightRig>
            </w14:scene3d>
          </w:rPr>
          <w:t xml:space="preserve"> </w:t>
        </w:r>
        <w:r w:rsidRPr="003B0759">
          <w:rPr>
            <w:rStyle w:val="affffffe"/>
            <w:rFonts w:hint="eastAsia"/>
            <w:noProof/>
          </w:rPr>
          <w:t xml:space="preserve"> 随诊人员形式</w:t>
        </w:r>
        <w:r w:rsidRPr="003B0759">
          <w:rPr>
            <w:rFonts w:hint="eastAsia"/>
            <w:noProof/>
          </w:rPr>
          <w:tab/>
        </w:r>
        <w:r w:rsidRPr="003B0759">
          <w:rPr>
            <w:rFonts w:hint="eastAsia"/>
            <w:noProof/>
          </w:rPr>
          <w:fldChar w:fldCharType="begin"/>
        </w:r>
        <w:r w:rsidRPr="003B0759">
          <w:rPr>
            <w:rFonts w:hint="eastAsia"/>
            <w:noProof/>
          </w:rPr>
          <w:instrText xml:space="preserve"> </w:instrText>
        </w:r>
        <w:r w:rsidRPr="003B0759">
          <w:rPr>
            <w:noProof/>
          </w:rPr>
          <w:instrText>PAGEREF _Toc184570162 \h</w:instrText>
        </w:r>
        <w:r w:rsidRPr="003B0759">
          <w:rPr>
            <w:rFonts w:hint="eastAsia"/>
            <w:noProof/>
          </w:rPr>
          <w:instrText xml:space="preserve"> </w:instrText>
        </w:r>
        <w:r w:rsidRPr="003B0759">
          <w:rPr>
            <w:rFonts w:hint="eastAsia"/>
            <w:noProof/>
          </w:rPr>
        </w:r>
        <w:r w:rsidRPr="003B0759">
          <w:rPr>
            <w:noProof/>
          </w:rPr>
          <w:fldChar w:fldCharType="separate"/>
        </w:r>
        <w:r w:rsidRPr="003B0759">
          <w:rPr>
            <w:noProof/>
          </w:rPr>
          <w:t>4</w:t>
        </w:r>
        <w:r w:rsidRPr="003B0759">
          <w:rPr>
            <w:rFonts w:hint="eastAsia"/>
            <w:noProof/>
          </w:rPr>
          <w:fldChar w:fldCharType="end"/>
        </w:r>
      </w:hyperlink>
    </w:p>
    <w:p w14:paraId="05468018" w14:textId="044BBA50" w:rsidR="003B0759" w:rsidRPr="003B0759" w:rsidRDefault="003B0759">
      <w:pPr>
        <w:pStyle w:val="TOC2"/>
        <w:rPr>
          <w:rFonts w:asciiTheme="minorHAnsi" w:eastAsiaTheme="minorEastAsia" w:hAnsiTheme="minorHAnsi" w:cstheme="minorBidi" w:hint="eastAsia"/>
          <w:noProof/>
          <w:szCs w:val="22"/>
          <w14:ligatures w14:val="standardContextual"/>
        </w:rPr>
      </w:pPr>
      <w:hyperlink w:anchor="_Toc184570163" w:history="1">
        <w:r w:rsidRPr="003B0759">
          <w:rPr>
            <w:rStyle w:val="affffffe"/>
            <w:rFonts w:hint="eastAsia"/>
            <w:noProof/>
            <w14:scene3d>
              <w14:camera w14:prst="orthographicFront"/>
              <w14:lightRig w14:rig="threePt" w14:dir="t">
                <w14:rot w14:lat="0" w14:lon="0" w14:rev="0"/>
              </w14:lightRig>
            </w14:scene3d>
          </w:rPr>
          <w:t>6.2</w:t>
        </w:r>
        <w:r>
          <w:rPr>
            <w:rStyle w:val="affffffe"/>
            <w:noProof/>
            <w14:scene3d>
              <w14:camera w14:prst="orthographicFront"/>
              <w14:lightRig w14:rig="threePt" w14:dir="t">
                <w14:rot w14:lat="0" w14:lon="0" w14:rev="0"/>
              </w14:lightRig>
            </w14:scene3d>
          </w:rPr>
          <w:t xml:space="preserve"> </w:t>
        </w:r>
        <w:r w:rsidRPr="003B0759">
          <w:rPr>
            <w:rStyle w:val="affffffe"/>
            <w:rFonts w:hint="eastAsia"/>
            <w:noProof/>
          </w:rPr>
          <w:t xml:space="preserve"> 随诊频次</w:t>
        </w:r>
        <w:r w:rsidRPr="003B0759">
          <w:rPr>
            <w:rFonts w:hint="eastAsia"/>
            <w:noProof/>
          </w:rPr>
          <w:tab/>
        </w:r>
        <w:r w:rsidRPr="003B0759">
          <w:rPr>
            <w:rFonts w:hint="eastAsia"/>
            <w:noProof/>
          </w:rPr>
          <w:fldChar w:fldCharType="begin"/>
        </w:r>
        <w:r w:rsidRPr="003B0759">
          <w:rPr>
            <w:rFonts w:hint="eastAsia"/>
            <w:noProof/>
          </w:rPr>
          <w:instrText xml:space="preserve"> </w:instrText>
        </w:r>
        <w:r w:rsidRPr="003B0759">
          <w:rPr>
            <w:noProof/>
          </w:rPr>
          <w:instrText>PAGEREF _Toc184570163 \h</w:instrText>
        </w:r>
        <w:r w:rsidRPr="003B0759">
          <w:rPr>
            <w:rFonts w:hint="eastAsia"/>
            <w:noProof/>
          </w:rPr>
          <w:instrText xml:space="preserve"> </w:instrText>
        </w:r>
        <w:r w:rsidRPr="003B0759">
          <w:rPr>
            <w:rFonts w:hint="eastAsia"/>
            <w:noProof/>
          </w:rPr>
        </w:r>
        <w:r w:rsidRPr="003B0759">
          <w:rPr>
            <w:noProof/>
          </w:rPr>
          <w:fldChar w:fldCharType="separate"/>
        </w:r>
        <w:r w:rsidRPr="003B0759">
          <w:rPr>
            <w:noProof/>
          </w:rPr>
          <w:t>4</w:t>
        </w:r>
        <w:r w:rsidRPr="003B0759">
          <w:rPr>
            <w:rFonts w:hint="eastAsia"/>
            <w:noProof/>
          </w:rPr>
          <w:fldChar w:fldCharType="end"/>
        </w:r>
      </w:hyperlink>
    </w:p>
    <w:p w14:paraId="7CACC8F8" w14:textId="01566FE9" w:rsidR="003B0759" w:rsidRPr="003B0759" w:rsidRDefault="003B0759">
      <w:pPr>
        <w:pStyle w:val="TOC2"/>
        <w:rPr>
          <w:rFonts w:asciiTheme="minorHAnsi" w:eastAsiaTheme="minorEastAsia" w:hAnsiTheme="minorHAnsi" w:cstheme="minorBidi" w:hint="eastAsia"/>
          <w:noProof/>
          <w:szCs w:val="22"/>
          <w14:ligatures w14:val="standardContextual"/>
        </w:rPr>
      </w:pPr>
      <w:hyperlink w:anchor="_Toc184570164" w:history="1">
        <w:r w:rsidRPr="003B0759">
          <w:rPr>
            <w:rStyle w:val="affffffe"/>
            <w:rFonts w:hint="eastAsia"/>
            <w:noProof/>
            <w14:scene3d>
              <w14:camera w14:prst="orthographicFront"/>
              <w14:lightRig w14:rig="threePt" w14:dir="t">
                <w14:rot w14:lat="0" w14:lon="0" w14:rev="0"/>
              </w14:lightRig>
            </w14:scene3d>
          </w:rPr>
          <w:t>6.3</w:t>
        </w:r>
        <w:r>
          <w:rPr>
            <w:rStyle w:val="affffffe"/>
            <w:noProof/>
            <w14:scene3d>
              <w14:camera w14:prst="orthographicFront"/>
              <w14:lightRig w14:rig="threePt" w14:dir="t">
                <w14:rot w14:lat="0" w14:lon="0" w14:rev="0"/>
              </w14:lightRig>
            </w14:scene3d>
          </w:rPr>
          <w:t xml:space="preserve"> </w:t>
        </w:r>
        <w:r w:rsidRPr="003B0759">
          <w:rPr>
            <w:rStyle w:val="affffffe"/>
            <w:rFonts w:hint="eastAsia"/>
            <w:noProof/>
          </w:rPr>
          <w:t xml:space="preserve"> 随诊内容</w:t>
        </w:r>
        <w:r w:rsidRPr="003B0759">
          <w:rPr>
            <w:rFonts w:hint="eastAsia"/>
            <w:noProof/>
          </w:rPr>
          <w:tab/>
        </w:r>
        <w:r w:rsidRPr="003B0759">
          <w:rPr>
            <w:rFonts w:hint="eastAsia"/>
            <w:noProof/>
          </w:rPr>
          <w:fldChar w:fldCharType="begin"/>
        </w:r>
        <w:r w:rsidRPr="003B0759">
          <w:rPr>
            <w:rFonts w:hint="eastAsia"/>
            <w:noProof/>
          </w:rPr>
          <w:instrText xml:space="preserve"> </w:instrText>
        </w:r>
        <w:r w:rsidRPr="003B0759">
          <w:rPr>
            <w:noProof/>
          </w:rPr>
          <w:instrText>PAGEREF _Toc184570164 \h</w:instrText>
        </w:r>
        <w:r w:rsidRPr="003B0759">
          <w:rPr>
            <w:rFonts w:hint="eastAsia"/>
            <w:noProof/>
          </w:rPr>
          <w:instrText xml:space="preserve"> </w:instrText>
        </w:r>
        <w:r w:rsidRPr="003B0759">
          <w:rPr>
            <w:rFonts w:hint="eastAsia"/>
            <w:noProof/>
          </w:rPr>
        </w:r>
        <w:r w:rsidRPr="003B0759">
          <w:rPr>
            <w:noProof/>
          </w:rPr>
          <w:fldChar w:fldCharType="separate"/>
        </w:r>
        <w:r w:rsidRPr="003B0759">
          <w:rPr>
            <w:noProof/>
          </w:rPr>
          <w:t>4</w:t>
        </w:r>
        <w:r w:rsidRPr="003B0759">
          <w:rPr>
            <w:rFonts w:hint="eastAsia"/>
            <w:noProof/>
          </w:rPr>
          <w:fldChar w:fldCharType="end"/>
        </w:r>
      </w:hyperlink>
    </w:p>
    <w:p w14:paraId="0BA6D167" w14:textId="4608407C" w:rsidR="003B0759" w:rsidRPr="003B0759" w:rsidRDefault="003B0759">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4570165" w:history="1">
        <w:r w:rsidRPr="003B0759">
          <w:rPr>
            <w:rStyle w:val="affffffe"/>
            <w:rFonts w:hint="eastAsia"/>
            <w:noProof/>
          </w:rPr>
          <w:t>7</w:t>
        </w:r>
        <w:r>
          <w:rPr>
            <w:rStyle w:val="affffffe"/>
            <w:noProof/>
          </w:rPr>
          <w:t xml:space="preserve"> </w:t>
        </w:r>
        <w:r w:rsidRPr="003B0759">
          <w:rPr>
            <w:rStyle w:val="affffffe"/>
            <w:rFonts w:hint="eastAsia"/>
            <w:noProof/>
          </w:rPr>
          <w:t xml:space="preserve"> 诊疗设施与设备</w:t>
        </w:r>
        <w:r w:rsidRPr="003B0759">
          <w:rPr>
            <w:rFonts w:hint="eastAsia"/>
            <w:noProof/>
          </w:rPr>
          <w:tab/>
        </w:r>
        <w:r w:rsidRPr="003B0759">
          <w:rPr>
            <w:rFonts w:hint="eastAsia"/>
            <w:noProof/>
          </w:rPr>
          <w:fldChar w:fldCharType="begin"/>
        </w:r>
        <w:r w:rsidRPr="003B0759">
          <w:rPr>
            <w:rFonts w:hint="eastAsia"/>
            <w:noProof/>
          </w:rPr>
          <w:instrText xml:space="preserve"> </w:instrText>
        </w:r>
        <w:r w:rsidRPr="003B0759">
          <w:rPr>
            <w:noProof/>
          </w:rPr>
          <w:instrText>PAGEREF _Toc184570165 \h</w:instrText>
        </w:r>
        <w:r w:rsidRPr="003B0759">
          <w:rPr>
            <w:rFonts w:hint="eastAsia"/>
            <w:noProof/>
          </w:rPr>
          <w:instrText xml:space="preserve"> </w:instrText>
        </w:r>
        <w:r w:rsidRPr="003B0759">
          <w:rPr>
            <w:rFonts w:hint="eastAsia"/>
            <w:noProof/>
          </w:rPr>
        </w:r>
        <w:r w:rsidRPr="003B0759">
          <w:rPr>
            <w:noProof/>
          </w:rPr>
          <w:fldChar w:fldCharType="separate"/>
        </w:r>
        <w:r w:rsidRPr="003B0759">
          <w:rPr>
            <w:noProof/>
          </w:rPr>
          <w:t>4</w:t>
        </w:r>
        <w:r w:rsidRPr="003B0759">
          <w:rPr>
            <w:rFonts w:hint="eastAsia"/>
            <w:noProof/>
          </w:rPr>
          <w:fldChar w:fldCharType="end"/>
        </w:r>
      </w:hyperlink>
    </w:p>
    <w:p w14:paraId="19BC00E9" w14:textId="005F6A49" w:rsidR="003B0759" w:rsidRPr="003B0759" w:rsidRDefault="003B0759">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4570166" w:history="1">
        <w:r w:rsidRPr="003B0759">
          <w:rPr>
            <w:rStyle w:val="affffffe"/>
            <w:rFonts w:hint="eastAsia"/>
            <w:noProof/>
          </w:rPr>
          <w:t>8</w:t>
        </w:r>
        <w:r>
          <w:rPr>
            <w:rStyle w:val="affffffe"/>
            <w:noProof/>
          </w:rPr>
          <w:t xml:space="preserve"> </w:t>
        </w:r>
        <w:r w:rsidRPr="003B0759">
          <w:rPr>
            <w:rStyle w:val="affffffe"/>
            <w:rFonts w:hint="eastAsia"/>
            <w:noProof/>
          </w:rPr>
          <w:t xml:space="preserve"> 医护人员</w:t>
        </w:r>
        <w:r w:rsidRPr="003B0759">
          <w:rPr>
            <w:rFonts w:hint="eastAsia"/>
            <w:noProof/>
          </w:rPr>
          <w:tab/>
        </w:r>
        <w:r w:rsidRPr="003B0759">
          <w:rPr>
            <w:rFonts w:hint="eastAsia"/>
            <w:noProof/>
          </w:rPr>
          <w:fldChar w:fldCharType="begin"/>
        </w:r>
        <w:r w:rsidRPr="003B0759">
          <w:rPr>
            <w:rFonts w:hint="eastAsia"/>
            <w:noProof/>
          </w:rPr>
          <w:instrText xml:space="preserve"> </w:instrText>
        </w:r>
        <w:r w:rsidRPr="003B0759">
          <w:rPr>
            <w:noProof/>
          </w:rPr>
          <w:instrText>PAGEREF _Toc184570166 \h</w:instrText>
        </w:r>
        <w:r w:rsidRPr="003B0759">
          <w:rPr>
            <w:rFonts w:hint="eastAsia"/>
            <w:noProof/>
          </w:rPr>
          <w:instrText xml:space="preserve"> </w:instrText>
        </w:r>
        <w:r w:rsidRPr="003B0759">
          <w:rPr>
            <w:rFonts w:hint="eastAsia"/>
            <w:noProof/>
          </w:rPr>
        </w:r>
        <w:r w:rsidRPr="003B0759">
          <w:rPr>
            <w:noProof/>
          </w:rPr>
          <w:fldChar w:fldCharType="separate"/>
        </w:r>
        <w:r w:rsidRPr="003B0759">
          <w:rPr>
            <w:noProof/>
          </w:rPr>
          <w:t>4</w:t>
        </w:r>
        <w:r w:rsidRPr="003B0759">
          <w:rPr>
            <w:rFonts w:hint="eastAsia"/>
            <w:noProof/>
          </w:rPr>
          <w:fldChar w:fldCharType="end"/>
        </w:r>
      </w:hyperlink>
    </w:p>
    <w:p w14:paraId="5C7BAFBA" w14:textId="58FAF6AB" w:rsidR="003B0759" w:rsidRPr="003B0759" w:rsidRDefault="003B0759">
      <w:pPr>
        <w:pStyle w:val="TOC2"/>
        <w:rPr>
          <w:rFonts w:asciiTheme="minorHAnsi" w:eastAsiaTheme="minorEastAsia" w:hAnsiTheme="minorHAnsi" w:cstheme="minorBidi" w:hint="eastAsia"/>
          <w:noProof/>
          <w:szCs w:val="22"/>
          <w14:ligatures w14:val="standardContextual"/>
        </w:rPr>
      </w:pPr>
      <w:hyperlink w:anchor="_Toc184570167" w:history="1">
        <w:r w:rsidRPr="003B0759">
          <w:rPr>
            <w:rStyle w:val="affffffe"/>
            <w:rFonts w:hint="eastAsia"/>
            <w:noProof/>
            <w14:scene3d>
              <w14:camera w14:prst="orthographicFront"/>
              <w14:lightRig w14:rig="threePt" w14:dir="t">
                <w14:rot w14:lat="0" w14:lon="0" w14:rev="0"/>
              </w14:lightRig>
            </w14:scene3d>
          </w:rPr>
          <w:t>8.1</w:t>
        </w:r>
        <w:r>
          <w:rPr>
            <w:rStyle w:val="affffffe"/>
            <w:noProof/>
            <w14:scene3d>
              <w14:camera w14:prst="orthographicFront"/>
              <w14:lightRig w14:rig="threePt" w14:dir="t">
                <w14:rot w14:lat="0" w14:lon="0" w14:rev="0"/>
              </w14:lightRig>
            </w14:scene3d>
          </w:rPr>
          <w:t xml:space="preserve"> </w:t>
        </w:r>
        <w:r w:rsidRPr="003B0759">
          <w:rPr>
            <w:rStyle w:val="affffffe"/>
            <w:rFonts w:hint="eastAsia"/>
            <w:noProof/>
          </w:rPr>
          <w:t xml:space="preserve"> 数量</w:t>
        </w:r>
        <w:r w:rsidRPr="003B0759">
          <w:rPr>
            <w:rFonts w:hint="eastAsia"/>
            <w:noProof/>
          </w:rPr>
          <w:tab/>
        </w:r>
        <w:r w:rsidRPr="003B0759">
          <w:rPr>
            <w:rFonts w:hint="eastAsia"/>
            <w:noProof/>
          </w:rPr>
          <w:fldChar w:fldCharType="begin"/>
        </w:r>
        <w:r w:rsidRPr="003B0759">
          <w:rPr>
            <w:rFonts w:hint="eastAsia"/>
            <w:noProof/>
          </w:rPr>
          <w:instrText xml:space="preserve"> </w:instrText>
        </w:r>
        <w:r w:rsidRPr="003B0759">
          <w:rPr>
            <w:noProof/>
          </w:rPr>
          <w:instrText>PAGEREF _Toc184570167 \h</w:instrText>
        </w:r>
        <w:r w:rsidRPr="003B0759">
          <w:rPr>
            <w:rFonts w:hint="eastAsia"/>
            <w:noProof/>
          </w:rPr>
          <w:instrText xml:space="preserve"> </w:instrText>
        </w:r>
        <w:r w:rsidRPr="003B0759">
          <w:rPr>
            <w:rFonts w:hint="eastAsia"/>
            <w:noProof/>
          </w:rPr>
        </w:r>
        <w:r w:rsidRPr="003B0759">
          <w:rPr>
            <w:noProof/>
          </w:rPr>
          <w:fldChar w:fldCharType="separate"/>
        </w:r>
        <w:r w:rsidRPr="003B0759">
          <w:rPr>
            <w:noProof/>
          </w:rPr>
          <w:t>4</w:t>
        </w:r>
        <w:r w:rsidRPr="003B0759">
          <w:rPr>
            <w:rFonts w:hint="eastAsia"/>
            <w:noProof/>
          </w:rPr>
          <w:fldChar w:fldCharType="end"/>
        </w:r>
      </w:hyperlink>
    </w:p>
    <w:p w14:paraId="10115E8C" w14:textId="25B84895" w:rsidR="003B0759" w:rsidRPr="003B0759" w:rsidRDefault="003B0759">
      <w:pPr>
        <w:pStyle w:val="TOC2"/>
        <w:rPr>
          <w:rFonts w:asciiTheme="minorHAnsi" w:eastAsiaTheme="minorEastAsia" w:hAnsiTheme="minorHAnsi" w:cstheme="minorBidi" w:hint="eastAsia"/>
          <w:noProof/>
          <w:szCs w:val="22"/>
          <w14:ligatures w14:val="standardContextual"/>
        </w:rPr>
      </w:pPr>
      <w:hyperlink w:anchor="_Toc184570168" w:history="1">
        <w:r w:rsidRPr="003B0759">
          <w:rPr>
            <w:rStyle w:val="affffffe"/>
            <w:rFonts w:hint="eastAsia"/>
            <w:noProof/>
            <w14:scene3d>
              <w14:camera w14:prst="orthographicFront"/>
              <w14:lightRig w14:rig="threePt" w14:dir="t">
                <w14:rot w14:lat="0" w14:lon="0" w14:rev="0"/>
              </w14:lightRig>
            </w14:scene3d>
          </w:rPr>
          <w:t>8.2</w:t>
        </w:r>
        <w:r>
          <w:rPr>
            <w:rStyle w:val="affffffe"/>
            <w:noProof/>
            <w14:scene3d>
              <w14:camera w14:prst="orthographicFront"/>
              <w14:lightRig w14:rig="threePt" w14:dir="t">
                <w14:rot w14:lat="0" w14:lon="0" w14:rev="0"/>
              </w14:lightRig>
            </w14:scene3d>
          </w:rPr>
          <w:t xml:space="preserve"> </w:t>
        </w:r>
        <w:r w:rsidRPr="003B0759">
          <w:rPr>
            <w:rStyle w:val="affffffe"/>
            <w:rFonts w:hint="eastAsia"/>
            <w:noProof/>
          </w:rPr>
          <w:t xml:space="preserve"> 职称</w:t>
        </w:r>
        <w:r w:rsidRPr="003B0759">
          <w:rPr>
            <w:rFonts w:hint="eastAsia"/>
            <w:noProof/>
          </w:rPr>
          <w:tab/>
        </w:r>
        <w:r w:rsidRPr="003B0759">
          <w:rPr>
            <w:rFonts w:hint="eastAsia"/>
            <w:noProof/>
          </w:rPr>
          <w:fldChar w:fldCharType="begin"/>
        </w:r>
        <w:r w:rsidRPr="003B0759">
          <w:rPr>
            <w:rFonts w:hint="eastAsia"/>
            <w:noProof/>
          </w:rPr>
          <w:instrText xml:space="preserve"> </w:instrText>
        </w:r>
        <w:r w:rsidRPr="003B0759">
          <w:rPr>
            <w:noProof/>
          </w:rPr>
          <w:instrText>PAGEREF _Toc184570168 \h</w:instrText>
        </w:r>
        <w:r w:rsidRPr="003B0759">
          <w:rPr>
            <w:rFonts w:hint="eastAsia"/>
            <w:noProof/>
          </w:rPr>
          <w:instrText xml:space="preserve"> </w:instrText>
        </w:r>
        <w:r w:rsidRPr="003B0759">
          <w:rPr>
            <w:rFonts w:hint="eastAsia"/>
            <w:noProof/>
          </w:rPr>
        </w:r>
        <w:r w:rsidRPr="003B0759">
          <w:rPr>
            <w:noProof/>
          </w:rPr>
          <w:fldChar w:fldCharType="separate"/>
        </w:r>
        <w:r w:rsidRPr="003B0759">
          <w:rPr>
            <w:noProof/>
          </w:rPr>
          <w:t>4</w:t>
        </w:r>
        <w:r w:rsidRPr="003B0759">
          <w:rPr>
            <w:rFonts w:hint="eastAsia"/>
            <w:noProof/>
          </w:rPr>
          <w:fldChar w:fldCharType="end"/>
        </w:r>
      </w:hyperlink>
    </w:p>
    <w:p w14:paraId="0564CA86" w14:textId="410824EC" w:rsidR="003B0759" w:rsidRPr="003B0759" w:rsidRDefault="003B0759">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4570169" w:history="1">
        <w:r w:rsidRPr="003B0759">
          <w:rPr>
            <w:rStyle w:val="affffffe"/>
            <w:rFonts w:hint="eastAsia"/>
            <w:noProof/>
          </w:rPr>
          <w:t>9</w:t>
        </w:r>
        <w:r>
          <w:rPr>
            <w:rStyle w:val="affffffe"/>
            <w:noProof/>
          </w:rPr>
          <w:t xml:space="preserve"> </w:t>
        </w:r>
        <w:r w:rsidRPr="003B0759">
          <w:rPr>
            <w:rStyle w:val="affffffe"/>
            <w:rFonts w:hint="eastAsia"/>
            <w:noProof/>
          </w:rPr>
          <w:t xml:space="preserve"> 宣教</w:t>
        </w:r>
        <w:r w:rsidRPr="003B0759">
          <w:rPr>
            <w:rFonts w:hint="eastAsia"/>
            <w:noProof/>
          </w:rPr>
          <w:tab/>
        </w:r>
        <w:r w:rsidRPr="003B0759">
          <w:rPr>
            <w:rFonts w:hint="eastAsia"/>
            <w:noProof/>
          </w:rPr>
          <w:fldChar w:fldCharType="begin"/>
        </w:r>
        <w:r w:rsidRPr="003B0759">
          <w:rPr>
            <w:rFonts w:hint="eastAsia"/>
            <w:noProof/>
          </w:rPr>
          <w:instrText xml:space="preserve"> </w:instrText>
        </w:r>
        <w:r w:rsidRPr="003B0759">
          <w:rPr>
            <w:noProof/>
          </w:rPr>
          <w:instrText>PAGEREF _Toc184570169 \h</w:instrText>
        </w:r>
        <w:r w:rsidRPr="003B0759">
          <w:rPr>
            <w:rFonts w:hint="eastAsia"/>
            <w:noProof/>
          </w:rPr>
          <w:instrText xml:space="preserve"> </w:instrText>
        </w:r>
        <w:r w:rsidRPr="003B0759">
          <w:rPr>
            <w:rFonts w:hint="eastAsia"/>
            <w:noProof/>
          </w:rPr>
        </w:r>
        <w:r w:rsidRPr="003B0759">
          <w:rPr>
            <w:noProof/>
          </w:rPr>
          <w:fldChar w:fldCharType="separate"/>
        </w:r>
        <w:r w:rsidRPr="003B0759">
          <w:rPr>
            <w:noProof/>
          </w:rPr>
          <w:t>5</w:t>
        </w:r>
        <w:r w:rsidRPr="003B0759">
          <w:rPr>
            <w:rFonts w:hint="eastAsia"/>
            <w:noProof/>
          </w:rPr>
          <w:fldChar w:fldCharType="end"/>
        </w:r>
      </w:hyperlink>
    </w:p>
    <w:p w14:paraId="06BA29DC" w14:textId="7934FB07" w:rsidR="003B0759" w:rsidRPr="003B0759" w:rsidRDefault="003B0759">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4570170" w:history="1">
        <w:r w:rsidRPr="003B0759">
          <w:rPr>
            <w:rStyle w:val="affffffe"/>
            <w:rFonts w:hint="eastAsia"/>
            <w:noProof/>
          </w:rPr>
          <w:t>10</w:t>
        </w:r>
        <w:r>
          <w:rPr>
            <w:rStyle w:val="affffffe"/>
            <w:noProof/>
          </w:rPr>
          <w:t xml:space="preserve"> </w:t>
        </w:r>
        <w:r w:rsidRPr="003B0759">
          <w:rPr>
            <w:rStyle w:val="affffffe"/>
            <w:rFonts w:hint="eastAsia"/>
            <w:noProof/>
          </w:rPr>
          <w:t xml:space="preserve"> 培训及记录</w:t>
        </w:r>
        <w:r w:rsidRPr="003B0759">
          <w:rPr>
            <w:rFonts w:hint="eastAsia"/>
            <w:noProof/>
          </w:rPr>
          <w:tab/>
        </w:r>
        <w:r w:rsidRPr="003B0759">
          <w:rPr>
            <w:rFonts w:hint="eastAsia"/>
            <w:noProof/>
          </w:rPr>
          <w:fldChar w:fldCharType="begin"/>
        </w:r>
        <w:r w:rsidRPr="003B0759">
          <w:rPr>
            <w:rFonts w:hint="eastAsia"/>
            <w:noProof/>
          </w:rPr>
          <w:instrText xml:space="preserve"> </w:instrText>
        </w:r>
        <w:r w:rsidRPr="003B0759">
          <w:rPr>
            <w:noProof/>
          </w:rPr>
          <w:instrText>PAGEREF _Toc184570170 \h</w:instrText>
        </w:r>
        <w:r w:rsidRPr="003B0759">
          <w:rPr>
            <w:rFonts w:hint="eastAsia"/>
            <w:noProof/>
          </w:rPr>
          <w:instrText xml:space="preserve"> </w:instrText>
        </w:r>
        <w:r w:rsidRPr="003B0759">
          <w:rPr>
            <w:rFonts w:hint="eastAsia"/>
            <w:noProof/>
          </w:rPr>
        </w:r>
        <w:r w:rsidRPr="003B0759">
          <w:rPr>
            <w:noProof/>
          </w:rPr>
          <w:fldChar w:fldCharType="separate"/>
        </w:r>
        <w:r w:rsidRPr="003B0759">
          <w:rPr>
            <w:noProof/>
          </w:rPr>
          <w:t>5</w:t>
        </w:r>
        <w:r w:rsidRPr="003B0759">
          <w:rPr>
            <w:rFonts w:hint="eastAsia"/>
            <w:noProof/>
          </w:rPr>
          <w:fldChar w:fldCharType="end"/>
        </w:r>
      </w:hyperlink>
    </w:p>
    <w:p w14:paraId="2EE492B9" w14:textId="5BF9FF89" w:rsidR="003B0759" w:rsidRPr="003B0759" w:rsidRDefault="003B0759">
      <w:pPr>
        <w:pStyle w:val="TOC2"/>
        <w:rPr>
          <w:rFonts w:asciiTheme="minorHAnsi" w:eastAsiaTheme="minorEastAsia" w:hAnsiTheme="minorHAnsi" w:cstheme="minorBidi" w:hint="eastAsia"/>
          <w:noProof/>
          <w:szCs w:val="22"/>
          <w14:ligatures w14:val="standardContextual"/>
        </w:rPr>
      </w:pPr>
      <w:hyperlink w:anchor="_Toc184570171" w:history="1">
        <w:r w:rsidRPr="003B0759">
          <w:rPr>
            <w:rStyle w:val="affffffe"/>
            <w:rFonts w:hint="eastAsia"/>
            <w:noProof/>
            <w14:scene3d>
              <w14:camera w14:prst="orthographicFront"/>
              <w14:lightRig w14:rig="threePt" w14:dir="t">
                <w14:rot w14:lat="0" w14:lon="0" w14:rev="0"/>
              </w14:lightRig>
            </w14:scene3d>
          </w:rPr>
          <w:t>10.1</w:t>
        </w:r>
        <w:r>
          <w:rPr>
            <w:rStyle w:val="affffffe"/>
            <w:noProof/>
            <w14:scene3d>
              <w14:camera w14:prst="orthographicFront"/>
              <w14:lightRig w14:rig="threePt" w14:dir="t">
                <w14:rot w14:lat="0" w14:lon="0" w14:rev="0"/>
              </w14:lightRig>
            </w14:scene3d>
          </w:rPr>
          <w:t xml:space="preserve"> </w:t>
        </w:r>
        <w:r w:rsidRPr="003B0759">
          <w:rPr>
            <w:rStyle w:val="affffffe"/>
            <w:rFonts w:hint="eastAsia"/>
            <w:noProof/>
          </w:rPr>
          <w:t xml:space="preserve"> 培训要求</w:t>
        </w:r>
        <w:r w:rsidRPr="003B0759">
          <w:rPr>
            <w:rFonts w:hint="eastAsia"/>
            <w:noProof/>
          </w:rPr>
          <w:tab/>
        </w:r>
        <w:r w:rsidRPr="003B0759">
          <w:rPr>
            <w:rFonts w:hint="eastAsia"/>
            <w:noProof/>
          </w:rPr>
          <w:fldChar w:fldCharType="begin"/>
        </w:r>
        <w:r w:rsidRPr="003B0759">
          <w:rPr>
            <w:rFonts w:hint="eastAsia"/>
            <w:noProof/>
          </w:rPr>
          <w:instrText xml:space="preserve"> </w:instrText>
        </w:r>
        <w:r w:rsidRPr="003B0759">
          <w:rPr>
            <w:noProof/>
          </w:rPr>
          <w:instrText>PAGEREF _Toc184570171 \h</w:instrText>
        </w:r>
        <w:r w:rsidRPr="003B0759">
          <w:rPr>
            <w:rFonts w:hint="eastAsia"/>
            <w:noProof/>
          </w:rPr>
          <w:instrText xml:space="preserve"> </w:instrText>
        </w:r>
        <w:r w:rsidRPr="003B0759">
          <w:rPr>
            <w:rFonts w:hint="eastAsia"/>
            <w:noProof/>
          </w:rPr>
        </w:r>
        <w:r w:rsidRPr="003B0759">
          <w:rPr>
            <w:noProof/>
          </w:rPr>
          <w:fldChar w:fldCharType="separate"/>
        </w:r>
        <w:r w:rsidRPr="003B0759">
          <w:rPr>
            <w:noProof/>
          </w:rPr>
          <w:t>5</w:t>
        </w:r>
        <w:r w:rsidRPr="003B0759">
          <w:rPr>
            <w:rFonts w:hint="eastAsia"/>
            <w:noProof/>
          </w:rPr>
          <w:fldChar w:fldCharType="end"/>
        </w:r>
      </w:hyperlink>
    </w:p>
    <w:p w14:paraId="11DD86B8" w14:textId="6E799AC6" w:rsidR="003B0759" w:rsidRPr="003B0759" w:rsidRDefault="003B0759">
      <w:pPr>
        <w:pStyle w:val="TOC2"/>
        <w:rPr>
          <w:rFonts w:asciiTheme="minorHAnsi" w:eastAsiaTheme="minorEastAsia" w:hAnsiTheme="minorHAnsi" w:cstheme="minorBidi" w:hint="eastAsia"/>
          <w:noProof/>
          <w:szCs w:val="22"/>
          <w14:ligatures w14:val="standardContextual"/>
        </w:rPr>
      </w:pPr>
      <w:hyperlink w:anchor="_Toc184570172" w:history="1">
        <w:r w:rsidRPr="003B0759">
          <w:rPr>
            <w:rStyle w:val="affffffe"/>
            <w:rFonts w:hint="eastAsia"/>
            <w:noProof/>
            <w14:scene3d>
              <w14:camera w14:prst="orthographicFront"/>
              <w14:lightRig w14:rig="threePt" w14:dir="t">
                <w14:rot w14:lat="0" w14:lon="0" w14:rev="0"/>
              </w14:lightRig>
            </w14:scene3d>
          </w:rPr>
          <w:t>10.2</w:t>
        </w:r>
        <w:r>
          <w:rPr>
            <w:rStyle w:val="affffffe"/>
            <w:noProof/>
            <w14:scene3d>
              <w14:camera w14:prst="orthographicFront"/>
              <w14:lightRig w14:rig="threePt" w14:dir="t">
                <w14:rot w14:lat="0" w14:lon="0" w14:rev="0"/>
              </w14:lightRig>
            </w14:scene3d>
          </w:rPr>
          <w:t xml:space="preserve"> </w:t>
        </w:r>
        <w:r w:rsidRPr="003B0759">
          <w:rPr>
            <w:rStyle w:val="affffffe"/>
            <w:rFonts w:hint="eastAsia"/>
            <w:noProof/>
          </w:rPr>
          <w:t xml:space="preserve"> 学习频次</w:t>
        </w:r>
        <w:r w:rsidRPr="003B0759">
          <w:rPr>
            <w:rFonts w:hint="eastAsia"/>
            <w:noProof/>
          </w:rPr>
          <w:tab/>
        </w:r>
        <w:r w:rsidRPr="003B0759">
          <w:rPr>
            <w:rFonts w:hint="eastAsia"/>
            <w:noProof/>
          </w:rPr>
          <w:fldChar w:fldCharType="begin"/>
        </w:r>
        <w:r w:rsidRPr="003B0759">
          <w:rPr>
            <w:rFonts w:hint="eastAsia"/>
            <w:noProof/>
          </w:rPr>
          <w:instrText xml:space="preserve"> </w:instrText>
        </w:r>
        <w:r w:rsidRPr="003B0759">
          <w:rPr>
            <w:noProof/>
          </w:rPr>
          <w:instrText>PAGEREF _Toc184570172 \h</w:instrText>
        </w:r>
        <w:r w:rsidRPr="003B0759">
          <w:rPr>
            <w:rFonts w:hint="eastAsia"/>
            <w:noProof/>
          </w:rPr>
          <w:instrText xml:space="preserve"> </w:instrText>
        </w:r>
        <w:r w:rsidRPr="003B0759">
          <w:rPr>
            <w:rFonts w:hint="eastAsia"/>
            <w:noProof/>
          </w:rPr>
        </w:r>
        <w:r w:rsidRPr="003B0759">
          <w:rPr>
            <w:noProof/>
          </w:rPr>
          <w:fldChar w:fldCharType="separate"/>
        </w:r>
        <w:r w:rsidRPr="003B0759">
          <w:rPr>
            <w:noProof/>
          </w:rPr>
          <w:t>5</w:t>
        </w:r>
        <w:r w:rsidRPr="003B0759">
          <w:rPr>
            <w:rFonts w:hint="eastAsia"/>
            <w:noProof/>
          </w:rPr>
          <w:fldChar w:fldCharType="end"/>
        </w:r>
      </w:hyperlink>
    </w:p>
    <w:p w14:paraId="7A860D91" w14:textId="2211CA25" w:rsidR="003B0759" w:rsidRPr="003B0759" w:rsidRDefault="003B0759">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84570173" w:history="1">
        <w:r w:rsidRPr="003B0759">
          <w:rPr>
            <w:rStyle w:val="affffffe"/>
            <w:rFonts w:hint="eastAsia"/>
            <w:noProof/>
          </w:rPr>
          <w:t>参考文献</w:t>
        </w:r>
        <w:r w:rsidRPr="003B0759">
          <w:rPr>
            <w:rFonts w:hint="eastAsia"/>
            <w:noProof/>
          </w:rPr>
          <w:tab/>
        </w:r>
        <w:r w:rsidRPr="003B0759">
          <w:rPr>
            <w:rFonts w:hint="eastAsia"/>
            <w:noProof/>
          </w:rPr>
          <w:fldChar w:fldCharType="begin"/>
        </w:r>
        <w:r w:rsidRPr="003B0759">
          <w:rPr>
            <w:rFonts w:hint="eastAsia"/>
            <w:noProof/>
          </w:rPr>
          <w:instrText xml:space="preserve"> </w:instrText>
        </w:r>
        <w:r w:rsidRPr="003B0759">
          <w:rPr>
            <w:noProof/>
          </w:rPr>
          <w:instrText>PAGEREF _Toc184570173 \h</w:instrText>
        </w:r>
        <w:r w:rsidRPr="003B0759">
          <w:rPr>
            <w:rFonts w:hint="eastAsia"/>
            <w:noProof/>
          </w:rPr>
          <w:instrText xml:space="preserve"> </w:instrText>
        </w:r>
        <w:r w:rsidRPr="003B0759">
          <w:rPr>
            <w:rFonts w:hint="eastAsia"/>
            <w:noProof/>
          </w:rPr>
        </w:r>
        <w:r w:rsidRPr="003B0759">
          <w:rPr>
            <w:noProof/>
          </w:rPr>
          <w:fldChar w:fldCharType="separate"/>
        </w:r>
        <w:r w:rsidRPr="003B0759">
          <w:rPr>
            <w:noProof/>
          </w:rPr>
          <w:t>6</w:t>
        </w:r>
        <w:r w:rsidRPr="003B0759">
          <w:rPr>
            <w:rFonts w:hint="eastAsia"/>
            <w:noProof/>
          </w:rPr>
          <w:fldChar w:fldCharType="end"/>
        </w:r>
      </w:hyperlink>
    </w:p>
    <w:p w14:paraId="6B8E3B65" w14:textId="03C373E2" w:rsidR="003B0759" w:rsidRPr="003B0759" w:rsidRDefault="003B0759" w:rsidP="003B0759">
      <w:pPr>
        <w:pStyle w:val="affffff2"/>
        <w:spacing w:after="468"/>
        <w:sectPr w:rsidR="003B0759" w:rsidRPr="003B0759" w:rsidSect="003B0759">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type="lines" w:linePitch="312"/>
        </w:sectPr>
      </w:pPr>
      <w:r w:rsidRPr="003B0759">
        <w:fldChar w:fldCharType="end"/>
      </w:r>
    </w:p>
    <w:p w14:paraId="633410F2" w14:textId="77777777" w:rsidR="005C611E" w:rsidRDefault="005C611E" w:rsidP="005C611E">
      <w:pPr>
        <w:pStyle w:val="a6"/>
        <w:spacing w:before="900" w:after="468"/>
      </w:pPr>
      <w:bookmarkStart w:id="24" w:name="BookMark2"/>
      <w:bookmarkStart w:id="25" w:name="_Toc184570147"/>
      <w:bookmarkEnd w:id="23"/>
      <w:r w:rsidRPr="005C611E">
        <w:rPr>
          <w:spacing w:val="320"/>
        </w:rPr>
        <w:lastRenderedPageBreak/>
        <w:t>前</w:t>
      </w:r>
      <w:r>
        <w:t>言</w:t>
      </w:r>
      <w:bookmarkEnd w:id="21"/>
      <w:bookmarkEnd w:id="22"/>
      <w:bookmarkEnd w:id="25"/>
    </w:p>
    <w:p w14:paraId="1E2767A5" w14:textId="77777777" w:rsidR="005C611E" w:rsidRDefault="005C611E" w:rsidP="005C611E">
      <w:pPr>
        <w:pStyle w:val="affffb"/>
        <w:ind w:firstLine="420"/>
      </w:pPr>
      <w:r>
        <w:rPr>
          <w:rFonts w:hint="eastAsia"/>
        </w:rPr>
        <w:t>本文件按照GB/T 1.1—2020《标准化工作导则  第1部分：标准化文件的结构和起草规则》的规定起草。</w:t>
      </w:r>
    </w:p>
    <w:p w14:paraId="23A4A99F" w14:textId="0C83713F" w:rsidR="005C611E" w:rsidRPr="005C611E" w:rsidRDefault="005C611E" w:rsidP="005C611E">
      <w:pPr>
        <w:pStyle w:val="affffb"/>
        <w:ind w:firstLine="420"/>
      </w:pPr>
      <w:r w:rsidRPr="005C611E">
        <w:rPr>
          <w:rFonts w:hint="eastAsia"/>
        </w:rPr>
        <w:t>注意本文件的某些内容可能涉及专利。本文件的发布机构不承担识别专利的责任。</w:t>
      </w:r>
    </w:p>
    <w:p w14:paraId="0AC2ABAF" w14:textId="0A053EC6" w:rsidR="005C611E" w:rsidRDefault="005C611E" w:rsidP="005C611E">
      <w:pPr>
        <w:pStyle w:val="affffb"/>
        <w:ind w:firstLine="420"/>
      </w:pPr>
      <w:r w:rsidRPr="005C611E">
        <w:rPr>
          <w:rFonts w:hint="eastAsia"/>
        </w:rPr>
        <w:t>本文件由中国科学技术大学附属第一医院（安徽省立医院）提出。</w:t>
      </w:r>
    </w:p>
    <w:p w14:paraId="0132CC7C" w14:textId="2719190A" w:rsidR="005C611E" w:rsidRDefault="005C611E" w:rsidP="005C611E">
      <w:pPr>
        <w:pStyle w:val="affffb"/>
        <w:ind w:firstLine="420"/>
      </w:pPr>
      <w:r w:rsidRPr="005C611E">
        <w:rPr>
          <w:rFonts w:hint="eastAsia"/>
        </w:rPr>
        <w:t>本文件由安徽省卫生健康委员会归口。</w:t>
      </w:r>
    </w:p>
    <w:p w14:paraId="43517FB3" w14:textId="78A7B36D" w:rsidR="005C611E" w:rsidRPr="00513DDC" w:rsidRDefault="005C611E" w:rsidP="005C611E">
      <w:pPr>
        <w:pStyle w:val="affffb"/>
        <w:ind w:firstLine="420"/>
      </w:pPr>
      <w:r w:rsidRPr="00EC1EDD">
        <w:rPr>
          <w:rFonts w:hint="eastAsia"/>
        </w:rPr>
        <w:t>本文</w:t>
      </w:r>
      <w:r w:rsidRPr="00513DDC">
        <w:rPr>
          <w:rFonts w:hint="eastAsia"/>
        </w:rPr>
        <w:t>件起草单位：中国科学技术大学附属第一医院（安徽省立医院）、安徽医科大学第一附属医院</w:t>
      </w:r>
      <w:r w:rsidR="004D393F" w:rsidRPr="00513DDC">
        <w:rPr>
          <w:rFonts w:hint="eastAsia"/>
        </w:rPr>
        <w:t>、皖南医学院第一附属医院</w:t>
      </w:r>
      <w:r w:rsidRPr="00513DDC">
        <w:rPr>
          <w:rFonts w:hint="eastAsia"/>
        </w:rPr>
        <w:t>、安徽医科大学第二附属医院、蚌埠医科大学第一附属医院。</w:t>
      </w:r>
    </w:p>
    <w:p w14:paraId="2DEE4727" w14:textId="18AA29CD" w:rsidR="005C611E" w:rsidRDefault="005C611E" w:rsidP="005C611E">
      <w:pPr>
        <w:pStyle w:val="affffb"/>
        <w:ind w:firstLine="420"/>
      </w:pPr>
      <w:r w:rsidRPr="00513DDC">
        <w:rPr>
          <w:rFonts w:hint="eastAsia"/>
        </w:rPr>
        <w:t>本文件主要起草人：</w:t>
      </w:r>
      <w:r w:rsidR="0087340C" w:rsidRPr="00513DDC">
        <w:rPr>
          <w:rFonts w:hint="eastAsia"/>
        </w:rPr>
        <w:t>周颖、</w:t>
      </w:r>
      <w:r w:rsidR="004D393F" w:rsidRPr="00513DDC">
        <w:rPr>
          <w:rFonts w:hint="eastAsia"/>
        </w:rPr>
        <w:t>申震、吴大保、</w:t>
      </w:r>
      <w:r w:rsidR="00AE5B1A">
        <w:rPr>
          <w:rFonts w:hint="eastAsia"/>
        </w:rPr>
        <w:t>杨春梅、</w:t>
      </w:r>
      <w:r w:rsidR="004D393F" w:rsidRPr="00513DDC">
        <w:rPr>
          <w:rFonts w:hint="eastAsia"/>
        </w:rPr>
        <w:t>张天骄、李敏</w:t>
      </w:r>
      <w:r w:rsidR="00513DDC" w:rsidRPr="00513DDC">
        <w:rPr>
          <w:rFonts w:hint="eastAsia"/>
          <w:vertAlign w:val="superscript"/>
        </w:rPr>
        <w:t>1</w:t>
      </w:r>
      <w:r w:rsidR="004D393F" w:rsidRPr="00513DDC">
        <w:rPr>
          <w:rFonts w:hint="eastAsia"/>
        </w:rPr>
        <w:t>、朱靖、陈峥峥、王晓丽、邢娟、章蔚、陈荣珠、於琴、刘卫勇、张永亮、唐丽琴、徐汉杰、刘瀚元、刘益、王莹莹、</w:t>
      </w:r>
      <w:r w:rsidR="0087340C" w:rsidRPr="00513DDC">
        <w:rPr>
          <w:rFonts w:hint="eastAsia"/>
        </w:rPr>
        <w:t>李敏</w:t>
      </w:r>
      <w:r w:rsidR="00513DDC" w:rsidRPr="00513DDC">
        <w:rPr>
          <w:rFonts w:hint="eastAsia"/>
          <w:vertAlign w:val="superscript"/>
        </w:rPr>
        <w:t>2</w:t>
      </w:r>
      <w:r w:rsidR="0087340C" w:rsidRPr="00513DDC">
        <w:rPr>
          <w:rFonts w:hint="eastAsia"/>
        </w:rPr>
        <w:t>、</w:t>
      </w:r>
      <w:r w:rsidR="004D393F" w:rsidRPr="00513DDC">
        <w:rPr>
          <w:rFonts w:hint="eastAsia"/>
        </w:rPr>
        <w:t>倪观太、</w:t>
      </w:r>
      <w:r w:rsidR="0087340C" w:rsidRPr="00513DDC">
        <w:rPr>
          <w:rFonts w:hint="eastAsia"/>
        </w:rPr>
        <w:t>卫兵、李玉芝</w:t>
      </w:r>
      <w:r w:rsidRPr="00513DDC">
        <w:rPr>
          <w:rFonts w:hint="eastAsia"/>
        </w:rPr>
        <w:t>。</w:t>
      </w:r>
    </w:p>
    <w:p w14:paraId="78EBE971" w14:textId="77777777" w:rsidR="00513DDC" w:rsidRDefault="00513DDC" w:rsidP="005C611E">
      <w:pPr>
        <w:pStyle w:val="affffb"/>
        <w:ind w:firstLine="420"/>
      </w:pPr>
    </w:p>
    <w:p w14:paraId="1BC2F8A0" w14:textId="77777777" w:rsidR="00513DDC" w:rsidRDefault="00513DDC" w:rsidP="005C611E">
      <w:pPr>
        <w:pStyle w:val="affffb"/>
        <w:ind w:firstLine="420"/>
      </w:pPr>
    </w:p>
    <w:p w14:paraId="555FECA3" w14:textId="77777777" w:rsidR="00513DDC" w:rsidRDefault="00513DDC" w:rsidP="005C611E">
      <w:pPr>
        <w:pStyle w:val="affffb"/>
        <w:ind w:firstLine="420"/>
      </w:pPr>
    </w:p>
    <w:p w14:paraId="4E22A73A" w14:textId="77777777" w:rsidR="00513DDC" w:rsidRDefault="00513DDC" w:rsidP="005C611E">
      <w:pPr>
        <w:pStyle w:val="affffb"/>
        <w:ind w:firstLine="420"/>
      </w:pPr>
    </w:p>
    <w:p w14:paraId="5E2C700B" w14:textId="77777777" w:rsidR="00513DDC" w:rsidRDefault="00513DDC" w:rsidP="005C611E">
      <w:pPr>
        <w:pStyle w:val="affffb"/>
        <w:ind w:firstLine="420"/>
      </w:pPr>
    </w:p>
    <w:p w14:paraId="57A04331" w14:textId="77777777" w:rsidR="00513DDC" w:rsidRDefault="00513DDC" w:rsidP="005C611E">
      <w:pPr>
        <w:pStyle w:val="affffb"/>
        <w:ind w:firstLine="420"/>
      </w:pPr>
    </w:p>
    <w:p w14:paraId="330A60A5" w14:textId="77777777" w:rsidR="00513DDC" w:rsidRDefault="00513DDC" w:rsidP="005C611E">
      <w:pPr>
        <w:pStyle w:val="affffb"/>
        <w:ind w:firstLine="420"/>
      </w:pPr>
    </w:p>
    <w:p w14:paraId="4615AACF" w14:textId="77777777" w:rsidR="00513DDC" w:rsidRDefault="00513DDC" w:rsidP="005C611E">
      <w:pPr>
        <w:pStyle w:val="affffb"/>
        <w:ind w:firstLine="420"/>
      </w:pPr>
    </w:p>
    <w:p w14:paraId="78809841" w14:textId="77777777" w:rsidR="00513DDC" w:rsidRDefault="00513DDC" w:rsidP="005C611E">
      <w:pPr>
        <w:pStyle w:val="affffb"/>
        <w:ind w:firstLine="420"/>
      </w:pPr>
    </w:p>
    <w:p w14:paraId="4076B66B" w14:textId="77777777" w:rsidR="00513DDC" w:rsidRDefault="00513DDC" w:rsidP="005C611E">
      <w:pPr>
        <w:pStyle w:val="affffb"/>
        <w:ind w:firstLine="420"/>
      </w:pPr>
    </w:p>
    <w:p w14:paraId="4C47D663" w14:textId="77777777" w:rsidR="00513DDC" w:rsidRDefault="00513DDC" w:rsidP="005C611E">
      <w:pPr>
        <w:pStyle w:val="affffb"/>
        <w:ind w:firstLine="420"/>
      </w:pPr>
    </w:p>
    <w:p w14:paraId="4827E8B4" w14:textId="77777777" w:rsidR="00513DDC" w:rsidRDefault="00513DDC" w:rsidP="005C611E">
      <w:pPr>
        <w:pStyle w:val="affffb"/>
        <w:ind w:firstLine="420"/>
      </w:pPr>
    </w:p>
    <w:p w14:paraId="3B32D2A8" w14:textId="77777777" w:rsidR="00513DDC" w:rsidRDefault="00513DDC" w:rsidP="005C611E">
      <w:pPr>
        <w:pStyle w:val="affffb"/>
        <w:ind w:firstLine="420"/>
      </w:pPr>
    </w:p>
    <w:p w14:paraId="31702DD4" w14:textId="77777777" w:rsidR="00513DDC" w:rsidRDefault="00513DDC" w:rsidP="005C611E">
      <w:pPr>
        <w:pStyle w:val="affffb"/>
        <w:ind w:firstLine="420"/>
      </w:pPr>
    </w:p>
    <w:p w14:paraId="6DF08197" w14:textId="77777777" w:rsidR="00513DDC" w:rsidRDefault="00513DDC" w:rsidP="005C611E">
      <w:pPr>
        <w:pStyle w:val="affffb"/>
        <w:ind w:firstLine="420"/>
      </w:pPr>
    </w:p>
    <w:p w14:paraId="0D172686" w14:textId="77777777" w:rsidR="00513DDC" w:rsidRDefault="00513DDC" w:rsidP="005C611E">
      <w:pPr>
        <w:pStyle w:val="affffb"/>
        <w:ind w:firstLine="420"/>
      </w:pPr>
    </w:p>
    <w:p w14:paraId="462744A4" w14:textId="77777777" w:rsidR="00513DDC" w:rsidRDefault="00513DDC" w:rsidP="005C611E">
      <w:pPr>
        <w:pStyle w:val="affffb"/>
        <w:ind w:firstLine="420"/>
      </w:pPr>
    </w:p>
    <w:p w14:paraId="61B8EC54" w14:textId="77777777" w:rsidR="00513DDC" w:rsidRDefault="00513DDC" w:rsidP="005C611E">
      <w:pPr>
        <w:pStyle w:val="affffb"/>
        <w:ind w:firstLine="420"/>
      </w:pPr>
    </w:p>
    <w:p w14:paraId="0591A598" w14:textId="77777777" w:rsidR="00513DDC" w:rsidRDefault="00513DDC" w:rsidP="005C611E">
      <w:pPr>
        <w:pStyle w:val="affffb"/>
        <w:ind w:firstLine="420"/>
      </w:pPr>
    </w:p>
    <w:p w14:paraId="0567A451" w14:textId="77777777" w:rsidR="00513DDC" w:rsidRDefault="00513DDC" w:rsidP="005C611E">
      <w:pPr>
        <w:pStyle w:val="affffb"/>
        <w:ind w:firstLine="420"/>
      </w:pPr>
    </w:p>
    <w:p w14:paraId="1A80B385" w14:textId="77777777" w:rsidR="00513DDC" w:rsidRDefault="00513DDC" w:rsidP="005C611E">
      <w:pPr>
        <w:pStyle w:val="affffb"/>
        <w:ind w:firstLine="420"/>
      </w:pPr>
    </w:p>
    <w:p w14:paraId="22BFF571" w14:textId="77777777" w:rsidR="00513DDC" w:rsidRDefault="00513DDC" w:rsidP="005C611E">
      <w:pPr>
        <w:pStyle w:val="affffb"/>
        <w:ind w:firstLine="420"/>
      </w:pPr>
    </w:p>
    <w:p w14:paraId="7297E984" w14:textId="77777777" w:rsidR="00513DDC" w:rsidRDefault="00513DDC" w:rsidP="005C611E">
      <w:pPr>
        <w:pStyle w:val="affffb"/>
        <w:ind w:firstLine="420"/>
      </w:pPr>
    </w:p>
    <w:p w14:paraId="3EC297AA" w14:textId="77777777" w:rsidR="00513DDC" w:rsidRDefault="00513DDC" w:rsidP="005C611E">
      <w:pPr>
        <w:pStyle w:val="affffb"/>
        <w:ind w:firstLine="420"/>
      </w:pPr>
    </w:p>
    <w:p w14:paraId="3AE7A0A0" w14:textId="77777777" w:rsidR="00513DDC" w:rsidRDefault="00513DDC" w:rsidP="005C611E">
      <w:pPr>
        <w:pStyle w:val="affffb"/>
        <w:ind w:firstLine="420"/>
      </w:pPr>
    </w:p>
    <w:p w14:paraId="4619B988" w14:textId="77777777" w:rsidR="00513DDC" w:rsidRDefault="00513DDC" w:rsidP="005C611E">
      <w:pPr>
        <w:pStyle w:val="affffb"/>
        <w:ind w:firstLine="420"/>
      </w:pPr>
    </w:p>
    <w:p w14:paraId="2A63A911" w14:textId="77777777" w:rsidR="005C611E" w:rsidRDefault="00513DDC" w:rsidP="00513DDC">
      <w:pPr>
        <w:pStyle w:val="afff2"/>
      </w:pPr>
      <w:r>
        <w:rPr>
          <w:rFonts w:hint="eastAsia"/>
        </w:rPr>
        <w:t xml:space="preserve">1 李敏 女 </w:t>
      </w:r>
      <w:r w:rsidRPr="00513DDC">
        <w:rPr>
          <w:rFonts w:hint="eastAsia"/>
        </w:rPr>
        <w:t>中国科学技术大学附属第一医院（安徽省立医院）</w:t>
      </w:r>
    </w:p>
    <w:p w14:paraId="56B9BED7" w14:textId="09325C25" w:rsidR="00513DDC" w:rsidRPr="005C611E" w:rsidRDefault="00513DDC" w:rsidP="00513DDC">
      <w:pPr>
        <w:pStyle w:val="afff2"/>
        <w:sectPr w:rsidR="00513DDC" w:rsidRPr="005C611E" w:rsidSect="00FC0D09">
          <w:pgSz w:w="11906" w:h="16838" w:code="9"/>
          <w:pgMar w:top="1928" w:right="1134" w:bottom="1134" w:left="1134" w:header="1418" w:footer="1134" w:gutter="284"/>
          <w:pgNumType w:fmt="upperRoman"/>
          <w:cols w:space="425"/>
          <w:formProt w:val="0"/>
          <w:docGrid w:type="lines" w:linePitch="312"/>
        </w:sectPr>
      </w:pPr>
      <w:r>
        <w:rPr>
          <w:rFonts w:hint="eastAsia"/>
        </w:rPr>
        <w:t xml:space="preserve">2 李敏 男 </w:t>
      </w:r>
      <w:r w:rsidRPr="00513DDC">
        <w:rPr>
          <w:rFonts w:hint="eastAsia"/>
        </w:rPr>
        <w:t>安徽医科大学第一附属医院</w:t>
      </w:r>
    </w:p>
    <w:p w14:paraId="7910F965" w14:textId="77777777" w:rsidR="00894836" w:rsidRPr="00145D9D" w:rsidRDefault="00894836" w:rsidP="00093D25">
      <w:pPr>
        <w:spacing w:line="20" w:lineRule="exact"/>
        <w:jc w:val="center"/>
        <w:rPr>
          <w:rFonts w:ascii="黑体" w:eastAsia="黑体" w:hAnsi="黑体" w:hint="eastAsia"/>
          <w:sz w:val="32"/>
          <w:szCs w:val="32"/>
        </w:rPr>
      </w:pPr>
      <w:bookmarkStart w:id="26" w:name="BookMark4"/>
      <w:bookmarkEnd w:id="24"/>
    </w:p>
    <w:p w14:paraId="1B3C8ADC"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4808CF4017EE4D9689A628220439B925"/>
        </w:placeholder>
      </w:sdtPr>
      <w:sdtContent>
        <w:bookmarkStart w:id="27" w:name="NEW_STAND_NAME" w:displacedByCustomXml="prev"/>
        <w:p w14:paraId="7CA7D470" w14:textId="7F0DE160" w:rsidR="00F26B7E" w:rsidRPr="00F26B7E" w:rsidRDefault="00AE5B1A" w:rsidP="005449A0">
          <w:pPr>
            <w:pStyle w:val="afffffffff8"/>
            <w:spacing w:beforeLines="1" w:before="3" w:afterLines="220" w:after="686"/>
            <w:rPr>
              <w:rFonts w:hint="eastAsia"/>
            </w:rPr>
          </w:pPr>
          <w:r>
            <w:rPr>
              <w:rFonts w:hint="eastAsia"/>
            </w:rPr>
            <w:t>卵巢恶性肿瘤全程管理规范</w:t>
          </w:r>
        </w:p>
      </w:sdtContent>
    </w:sdt>
    <w:bookmarkEnd w:id="27" w:displacedByCustomXml="prev"/>
    <w:p w14:paraId="4D8DC792" w14:textId="77777777" w:rsidR="00E2552F" w:rsidRDefault="00E2552F" w:rsidP="00A77CCB">
      <w:pPr>
        <w:pStyle w:val="affc"/>
        <w:spacing w:before="312" w:after="312"/>
      </w:pPr>
      <w:bookmarkStart w:id="28" w:name="_Toc17233325"/>
      <w:bookmarkStart w:id="29" w:name="_Toc17233333"/>
      <w:bookmarkStart w:id="30" w:name="_Toc24884211"/>
      <w:bookmarkStart w:id="31" w:name="_Toc24884218"/>
      <w:bookmarkStart w:id="32" w:name="_Toc26648465"/>
      <w:bookmarkStart w:id="33" w:name="_Toc26718930"/>
      <w:bookmarkStart w:id="34" w:name="_Toc26986530"/>
      <w:bookmarkStart w:id="35" w:name="_Toc26986771"/>
      <w:bookmarkStart w:id="36" w:name="_Toc97191423"/>
      <w:bookmarkStart w:id="37" w:name="_Toc161650933"/>
      <w:bookmarkStart w:id="38" w:name="_Toc161753044"/>
      <w:bookmarkStart w:id="39" w:name="_Toc184570148"/>
      <w:r>
        <w:rPr>
          <w:rFonts w:hint="eastAsia"/>
        </w:rPr>
        <w:t>范围</w:t>
      </w:r>
      <w:bookmarkEnd w:id="28"/>
      <w:bookmarkEnd w:id="29"/>
      <w:bookmarkEnd w:id="30"/>
      <w:bookmarkEnd w:id="31"/>
      <w:bookmarkEnd w:id="32"/>
      <w:bookmarkEnd w:id="33"/>
      <w:bookmarkEnd w:id="34"/>
      <w:bookmarkEnd w:id="35"/>
      <w:bookmarkEnd w:id="36"/>
      <w:bookmarkEnd w:id="37"/>
      <w:bookmarkEnd w:id="38"/>
      <w:bookmarkEnd w:id="39"/>
    </w:p>
    <w:p w14:paraId="77B2A081" w14:textId="734693D0" w:rsidR="00B646BA" w:rsidRDefault="00B646BA" w:rsidP="00B646BA">
      <w:pPr>
        <w:pStyle w:val="affffb"/>
        <w:ind w:firstLine="420"/>
      </w:pPr>
      <w:bookmarkStart w:id="40" w:name="_Toc17233326"/>
      <w:bookmarkStart w:id="41" w:name="_Toc17233334"/>
      <w:bookmarkStart w:id="42" w:name="_Toc24884212"/>
      <w:bookmarkStart w:id="43" w:name="_Toc24884219"/>
      <w:bookmarkStart w:id="44" w:name="_Toc26648466"/>
      <w:r>
        <w:rPr>
          <w:rFonts w:hint="eastAsia"/>
        </w:rPr>
        <w:t>本文件规定了</w:t>
      </w:r>
      <w:r w:rsidR="00590163">
        <w:rPr>
          <w:rFonts w:hint="eastAsia"/>
        </w:rPr>
        <w:t>院前</w:t>
      </w:r>
      <w:r>
        <w:rPr>
          <w:rFonts w:hint="eastAsia"/>
        </w:rPr>
        <w:t>卵巢恶性肿瘤早期筛查机制、</w:t>
      </w:r>
      <w:r w:rsidR="00590163">
        <w:rPr>
          <w:rFonts w:hint="eastAsia"/>
        </w:rPr>
        <w:t>院中</w:t>
      </w:r>
      <w:r>
        <w:rPr>
          <w:rFonts w:hint="eastAsia"/>
        </w:rPr>
        <w:t>诊疗基本要求</w:t>
      </w:r>
      <w:r w:rsidR="00590163">
        <w:rPr>
          <w:rFonts w:hint="eastAsia"/>
        </w:rPr>
        <w:t>、院</w:t>
      </w:r>
      <w:r w:rsidR="006464E5">
        <w:rPr>
          <w:rFonts w:hint="eastAsia"/>
        </w:rPr>
        <w:t>后</w:t>
      </w:r>
      <w:r w:rsidR="00590163">
        <w:rPr>
          <w:rFonts w:hint="eastAsia"/>
        </w:rPr>
        <w:t>随</w:t>
      </w:r>
      <w:r w:rsidR="0014612F">
        <w:rPr>
          <w:rFonts w:hint="eastAsia"/>
        </w:rPr>
        <w:t>诊</w:t>
      </w:r>
      <w:r w:rsidR="00590163">
        <w:rPr>
          <w:rFonts w:hint="eastAsia"/>
        </w:rPr>
        <w:t>要求、</w:t>
      </w:r>
      <w:r>
        <w:rPr>
          <w:rFonts w:hint="eastAsia"/>
        </w:rPr>
        <w:t>诊疗设施与设备、医护人员、宣教、护理、不良反应及应对措施、培训。</w:t>
      </w:r>
    </w:p>
    <w:p w14:paraId="532E01AE" w14:textId="1AC47704" w:rsidR="008B0C9C" w:rsidRDefault="00B646BA" w:rsidP="00B646BA">
      <w:pPr>
        <w:pStyle w:val="affffb"/>
        <w:ind w:firstLine="420"/>
      </w:pPr>
      <w:r>
        <w:rPr>
          <w:rFonts w:hint="eastAsia"/>
        </w:rPr>
        <w:t>本文件适用从事卵巢恶性肿瘤诊疗的医护人员及机构。</w:t>
      </w:r>
    </w:p>
    <w:p w14:paraId="270361A7" w14:textId="77777777" w:rsidR="00E2552F" w:rsidRDefault="00E2552F" w:rsidP="00A77CCB">
      <w:pPr>
        <w:pStyle w:val="affc"/>
        <w:spacing w:before="312" w:after="312"/>
      </w:pPr>
      <w:bookmarkStart w:id="45" w:name="_Toc26718931"/>
      <w:bookmarkStart w:id="46" w:name="_Toc26986531"/>
      <w:bookmarkStart w:id="47" w:name="_Toc26986772"/>
      <w:bookmarkStart w:id="48" w:name="_Toc97191424"/>
      <w:bookmarkStart w:id="49" w:name="_Toc161650934"/>
      <w:bookmarkStart w:id="50" w:name="_Toc161753045"/>
      <w:bookmarkStart w:id="51" w:name="_Toc184570149"/>
      <w:r>
        <w:rPr>
          <w:rFonts w:hint="eastAsia"/>
        </w:rPr>
        <w:t>规范性引用文件</w:t>
      </w:r>
      <w:bookmarkEnd w:id="40"/>
      <w:bookmarkEnd w:id="41"/>
      <w:bookmarkEnd w:id="42"/>
      <w:bookmarkEnd w:id="43"/>
      <w:bookmarkEnd w:id="44"/>
      <w:bookmarkEnd w:id="45"/>
      <w:bookmarkEnd w:id="46"/>
      <w:bookmarkEnd w:id="47"/>
      <w:bookmarkEnd w:id="48"/>
      <w:bookmarkEnd w:id="49"/>
      <w:bookmarkEnd w:id="50"/>
      <w:bookmarkEnd w:id="51"/>
    </w:p>
    <w:sdt>
      <w:sdtPr>
        <w:rPr>
          <w:rFonts w:hint="eastAsia"/>
        </w:rPr>
        <w:id w:val="715848253"/>
        <w:placeholder>
          <w:docPart w:val="4E2091D5E46441EE9A6194A99C52B06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166C95A5" w14:textId="30156399" w:rsidR="00AA6EC9" w:rsidRPr="008A57E6" w:rsidRDefault="00495422" w:rsidP="00526EAD">
          <w:pPr>
            <w:pStyle w:val="affffb"/>
            <w:ind w:firstLine="420"/>
            <w:rPr>
              <w:rFonts w:hint="eastAsia"/>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1C6684D" w14:textId="77777777" w:rsidR="001C2C76" w:rsidRPr="00495422" w:rsidRDefault="001C2C76" w:rsidP="001C2C76">
      <w:pPr>
        <w:pStyle w:val="affffb"/>
        <w:ind w:firstLine="420"/>
        <w:rPr>
          <w:rFonts w:hint="eastAsia"/>
        </w:rPr>
      </w:pPr>
      <w:bookmarkStart w:id="52" w:name="_Toc97191425"/>
      <w:bookmarkStart w:id="53" w:name="_Toc161650935"/>
      <w:bookmarkStart w:id="54" w:name="_Toc161753046"/>
      <w:r w:rsidRPr="001C2C76">
        <w:rPr>
          <w:rFonts w:hint="eastAsia"/>
        </w:rPr>
        <w:t xml:space="preserve">GB 51039-2014 综合医院建筑设计规范 </w:t>
      </w:r>
    </w:p>
    <w:p w14:paraId="079F688A" w14:textId="77101160" w:rsidR="00495422" w:rsidRDefault="00495422" w:rsidP="00495422">
      <w:pPr>
        <w:pStyle w:val="affffb"/>
        <w:ind w:firstLine="420"/>
      </w:pPr>
      <w:hyperlink r:id="rId18" w:tgtFrame="_blank" w:history="1">
        <w:r w:rsidRPr="00495422">
          <w:rPr>
            <w:rStyle w:val="affffffe"/>
          </w:rPr>
          <w:t>DB34/T 4789-2024</w:t>
        </w:r>
      </w:hyperlink>
      <w:r>
        <w:rPr>
          <w:rFonts w:hint="eastAsia"/>
        </w:rPr>
        <w:t xml:space="preserve"> </w:t>
      </w:r>
      <w:r>
        <w:rPr>
          <w:rFonts w:hint="eastAsia"/>
        </w:rPr>
        <w:t>综合医院卵巢恶性肿瘤诊疗中心建设规范</w:t>
      </w:r>
    </w:p>
    <w:p w14:paraId="5EB585B9" w14:textId="447CED10" w:rsidR="00B265BC" w:rsidRPr="00E030F9" w:rsidRDefault="00FD59EB" w:rsidP="00FD59EB">
      <w:pPr>
        <w:pStyle w:val="affc"/>
        <w:spacing w:before="312" w:after="312"/>
      </w:pPr>
      <w:bookmarkStart w:id="55" w:name="_Toc184570150"/>
      <w:r>
        <w:rPr>
          <w:rFonts w:hint="eastAsia"/>
          <w:szCs w:val="21"/>
        </w:rPr>
        <w:t>术语和定义</w:t>
      </w:r>
      <w:bookmarkEnd w:id="52"/>
      <w:bookmarkEnd w:id="53"/>
      <w:bookmarkEnd w:id="54"/>
      <w:bookmarkEnd w:id="55"/>
    </w:p>
    <w:bookmarkStart w:id="56" w:name="_Toc26986532" w:displacedByCustomXml="next"/>
    <w:bookmarkEnd w:id="56" w:displacedByCustomXml="next"/>
    <w:sdt>
      <w:sdtPr>
        <w:id w:val="-1909835108"/>
        <w:placeholder>
          <w:docPart w:val="F6CA09394BE54018B5DD80202D84399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4D7FF8B" w14:textId="71CED1C5" w:rsidR="003C010C" w:rsidRDefault="00590163" w:rsidP="00BA263B">
          <w:pPr>
            <w:pStyle w:val="affffb"/>
            <w:ind w:firstLine="420"/>
          </w:pPr>
          <w:r>
            <w:t>下列术语和定义适用于本文件。</w:t>
          </w:r>
        </w:p>
      </w:sdtContent>
    </w:sdt>
    <w:p w14:paraId="243450C6" w14:textId="681DBE51" w:rsidR="00590163" w:rsidRDefault="00590163" w:rsidP="00590163">
      <w:pPr>
        <w:pStyle w:val="affd"/>
        <w:spacing w:before="156" w:after="156"/>
      </w:pPr>
      <w:bookmarkStart w:id="57" w:name="_Toc184570151"/>
      <w:r>
        <w:rPr>
          <w:rFonts w:hint="eastAsia"/>
        </w:rPr>
        <w:t>早期筛查机制</w:t>
      </w:r>
      <w:bookmarkEnd w:id="57"/>
    </w:p>
    <w:p w14:paraId="6E99443E" w14:textId="12BDF3C0" w:rsidR="002A1260" w:rsidRDefault="00590163" w:rsidP="00D07373">
      <w:pPr>
        <w:pStyle w:val="affffb"/>
        <w:ind w:firstLine="420"/>
      </w:pPr>
      <w:r>
        <w:rPr>
          <w:rFonts w:hint="eastAsia"/>
        </w:rPr>
        <w:t>针对卵巢恶性肿瘤相关高风险人群或无任何临床</w:t>
      </w:r>
      <w:r w:rsidR="00A96B5B">
        <w:rPr>
          <w:rFonts w:hint="eastAsia"/>
        </w:rPr>
        <w:t>表现的早期卵巢恶性肿瘤患者建立的一系列完善的方法，包括详细的病史询问、完善的体格检查、必要的影像检验检查及遗传咨询与检查，以期尽早识别卵巢恶性肿瘤的高发人群以及发现早期卵巢恶性肿瘤患者。</w:t>
      </w:r>
    </w:p>
    <w:p w14:paraId="00DEA8AF" w14:textId="723E21DB" w:rsidR="00526EAD" w:rsidRDefault="005449A0" w:rsidP="00526EAD">
      <w:pPr>
        <w:pStyle w:val="affd"/>
        <w:spacing w:before="156" w:after="156"/>
      </w:pPr>
      <w:bookmarkStart w:id="58" w:name="_Toc184570152"/>
      <w:r>
        <w:rPr>
          <w:rFonts w:hint="eastAsia"/>
        </w:rPr>
        <w:t>卵巢恶性肿瘤高风险人群</w:t>
      </w:r>
      <w:bookmarkEnd w:id="58"/>
    </w:p>
    <w:p w14:paraId="49168C74" w14:textId="3226DABF" w:rsidR="005449A0" w:rsidRDefault="00FC4EAB" w:rsidP="00FC4EAB">
      <w:pPr>
        <w:pStyle w:val="af2"/>
        <w:rPr>
          <w:rFonts w:hint="eastAsia"/>
        </w:rPr>
      </w:pPr>
      <w:r>
        <w:rPr>
          <w:rFonts w:hint="eastAsia"/>
        </w:rPr>
        <w:t>具有</w:t>
      </w:r>
      <w:r w:rsidRPr="005449A0">
        <w:rPr>
          <w:rFonts w:hint="eastAsia"/>
        </w:rPr>
        <w:t>遗传性乳腺癌和卵巢癌综合征</w:t>
      </w:r>
      <w:r>
        <w:rPr>
          <w:rFonts w:hint="eastAsia"/>
        </w:rPr>
        <w:t>家族史的女性</w:t>
      </w:r>
      <w:r w:rsidR="005449A0">
        <w:rPr>
          <w:rFonts w:hint="eastAsia"/>
        </w:rPr>
        <w:t>；</w:t>
      </w:r>
    </w:p>
    <w:p w14:paraId="011720C0" w14:textId="652BE206" w:rsidR="005449A0" w:rsidRDefault="005449A0" w:rsidP="005449A0">
      <w:pPr>
        <w:pStyle w:val="af2"/>
      </w:pPr>
      <w:r>
        <w:rPr>
          <w:rFonts w:hint="eastAsia"/>
        </w:rPr>
        <w:t>携带有</w:t>
      </w:r>
      <w:r>
        <w:rPr>
          <w:rFonts w:hint="eastAsia"/>
        </w:rPr>
        <w:t>同源重组修复 (</w:t>
      </w:r>
      <w:r>
        <w:rPr>
          <w:rFonts w:hint="eastAsia"/>
        </w:rPr>
        <w:t>homologous recombination repair, HRR</w:t>
      </w:r>
      <w:r>
        <w:rPr>
          <w:rFonts w:hint="eastAsia"/>
        </w:rPr>
        <w:t>)</w:t>
      </w:r>
      <w:r>
        <w:rPr>
          <w:rFonts w:hint="eastAsia"/>
        </w:rPr>
        <w:t>通路相关的致病或疑似致病突变基因以及lynch相关基因表达缺失者</w:t>
      </w:r>
      <w:r w:rsidR="00852C63">
        <w:rPr>
          <w:rFonts w:hint="eastAsia"/>
        </w:rPr>
        <w:t>。</w:t>
      </w:r>
    </w:p>
    <w:p w14:paraId="34B8B36B" w14:textId="2DD50046" w:rsidR="00452955" w:rsidRDefault="00452955" w:rsidP="00452955">
      <w:pPr>
        <w:pStyle w:val="affd"/>
        <w:spacing w:before="156" w:after="156"/>
      </w:pPr>
      <w:bookmarkStart w:id="59" w:name="_Toc184570153"/>
      <w:r>
        <w:rPr>
          <w:rFonts w:hint="eastAsia"/>
        </w:rPr>
        <w:t>多学科团队</w:t>
      </w:r>
      <w:bookmarkEnd w:id="59"/>
    </w:p>
    <w:p w14:paraId="57DF610B" w14:textId="28539161" w:rsidR="00452955" w:rsidRPr="00452955" w:rsidRDefault="00452955" w:rsidP="00452955">
      <w:pPr>
        <w:pStyle w:val="affffb"/>
        <w:ind w:firstLine="420"/>
        <w:rPr>
          <w:rFonts w:hint="eastAsia"/>
        </w:rPr>
      </w:pPr>
      <w:r w:rsidRPr="00452955">
        <w:rPr>
          <w:rFonts w:hint="eastAsia"/>
        </w:rPr>
        <w:t>由妇科肿瘤、普通外科、放射影像科、病理科、肿瘤科、麻醉科、重症医学科等多个相关学科的专家，组成固定工作组，针对卵巢恶性肿瘤，通过定期、定时、定址的会议，提出诊疗意见的临床诊疗模式。</w:t>
      </w:r>
    </w:p>
    <w:p w14:paraId="5534A9BC" w14:textId="673E6DB8" w:rsidR="007B08CD" w:rsidRDefault="007B08CD" w:rsidP="00B646BA">
      <w:pPr>
        <w:pStyle w:val="affc"/>
        <w:spacing w:before="312" w:after="312"/>
      </w:pPr>
      <w:bookmarkStart w:id="60" w:name="_Toc161650936"/>
      <w:bookmarkStart w:id="61" w:name="_Toc161753047"/>
      <w:bookmarkStart w:id="62" w:name="_Toc184570154"/>
      <w:r>
        <w:rPr>
          <w:rFonts w:hint="eastAsia"/>
        </w:rPr>
        <w:t>基本要求</w:t>
      </w:r>
    </w:p>
    <w:p w14:paraId="21C693D7" w14:textId="2AC40C50" w:rsidR="007B08CD" w:rsidRDefault="007B08CD" w:rsidP="007B08CD">
      <w:pPr>
        <w:pStyle w:val="affffffffe"/>
      </w:pPr>
      <w:r>
        <w:rPr>
          <w:rFonts w:hint="eastAsia"/>
        </w:rPr>
        <w:t>开展卵巢恶性肿瘤全程管理的医疗机构应满足二级甲等以上综合医院的要求；</w:t>
      </w:r>
    </w:p>
    <w:p w14:paraId="6133DD4D" w14:textId="5942BE53" w:rsidR="007B08CD" w:rsidRDefault="007B08CD" w:rsidP="007B08CD">
      <w:pPr>
        <w:pStyle w:val="affffffffe"/>
      </w:pPr>
      <w:r>
        <w:rPr>
          <w:rFonts w:hint="eastAsia"/>
        </w:rPr>
        <w:t>应有卫生健康行政部门核准登记的卵巢恶性肿瘤相关遗传咨询、手术诊疗的资质；</w:t>
      </w:r>
    </w:p>
    <w:p w14:paraId="2BCE4C77" w14:textId="4DCAA925" w:rsidR="007B08CD" w:rsidRDefault="007B08CD" w:rsidP="007B08CD">
      <w:pPr>
        <w:pStyle w:val="affffffffe"/>
      </w:pPr>
      <w:r>
        <w:rPr>
          <w:rFonts w:hint="eastAsia"/>
        </w:rPr>
        <w:t>应具有固定协作关系的科室，满足</w:t>
      </w:r>
      <w:hyperlink r:id="rId19" w:tgtFrame="_blank" w:history="1">
        <w:r w:rsidRPr="00495422">
          <w:rPr>
            <w:rStyle w:val="affffffe"/>
          </w:rPr>
          <w:t>DB34/T 4789-2024</w:t>
        </w:r>
      </w:hyperlink>
      <w:r>
        <w:rPr>
          <w:rFonts w:hint="eastAsia"/>
        </w:rPr>
        <w:t>中规定的MDT要求；</w:t>
      </w:r>
    </w:p>
    <w:p w14:paraId="6C269488" w14:textId="44A1D07A" w:rsidR="007B08CD" w:rsidRPr="007B08CD" w:rsidRDefault="007B08CD" w:rsidP="005929D1">
      <w:pPr>
        <w:pStyle w:val="affffffffe"/>
        <w:rPr>
          <w:rFonts w:hint="eastAsia"/>
        </w:rPr>
      </w:pPr>
      <w:r>
        <w:rPr>
          <w:rFonts w:hint="eastAsia"/>
        </w:rPr>
        <w:t>组建具备卵巢恶性肿瘤全程管理规范的专业团队，包括医师、护理人员、技术人员等；</w:t>
      </w:r>
    </w:p>
    <w:p w14:paraId="08DBEA20" w14:textId="4B213D2C" w:rsidR="001D212F" w:rsidRDefault="00B646BA" w:rsidP="00B646BA">
      <w:pPr>
        <w:pStyle w:val="affc"/>
        <w:spacing w:before="312" w:after="312"/>
      </w:pPr>
      <w:r>
        <w:rPr>
          <w:rFonts w:hint="eastAsia"/>
        </w:rPr>
        <w:lastRenderedPageBreak/>
        <w:t>建立院前早期筛查机制</w:t>
      </w:r>
      <w:bookmarkEnd w:id="60"/>
      <w:bookmarkEnd w:id="61"/>
      <w:bookmarkEnd w:id="62"/>
    </w:p>
    <w:p w14:paraId="0B306845" w14:textId="4A243DC1" w:rsidR="00B646BA" w:rsidRDefault="00B646BA" w:rsidP="00B646BA">
      <w:pPr>
        <w:pStyle w:val="affd"/>
        <w:spacing w:before="156" w:after="156"/>
      </w:pPr>
      <w:bookmarkStart w:id="63" w:name="_Toc161650937"/>
      <w:bookmarkStart w:id="64" w:name="_Toc161753048"/>
      <w:bookmarkStart w:id="65" w:name="_Toc184570155"/>
      <w:r>
        <w:rPr>
          <w:rFonts w:hint="eastAsia"/>
        </w:rPr>
        <w:t>卵巢恶性肿瘤高风险人群筛查机制</w:t>
      </w:r>
      <w:bookmarkEnd w:id="63"/>
      <w:bookmarkEnd w:id="64"/>
      <w:bookmarkEnd w:id="65"/>
    </w:p>
    <w:p w14:paraId="526FF3F4" w14:textId="77777777" w:rsidR="00D76674" w:rsidRDefault="00D76674" w:rsidP="00B646BA">
      <w:pPr>
        <w:pStyle w:val="affe"/>
        <w:spacing w:before="156" w:after="156"/>
      </w:pPr>
      <w:bookmarkStart w:id="66" w:name="_Toc161650938"/>
      <w:r w:rsidRPr="00D76674">
        <w:rPr>
          <w:rFonts w:hint="eastAsia"/>
        </w:rPr>
        <w:t>遗传性妇科肿瘤咨询门诊</w:t>
      </w:r>
    </w:p>
    <w:p w14:paraId="35F98EEC" w14:textId="701AF948" w:rsidR="002F4CC1" w:rsidRDefault="00D76674" w:rsidP="00D76674">
      <w:pPr>
        <w:pStyle w:val="affffb"/>
        <w:ind w:firstLine="420"/>
      </w:pPr>
      <w:r>
        <w:rPr>
          <w:rFonts w:hint="eastAsia"/>
        </w:rPr>
        <w:t>对目标人群进行详细</w:t>
      </w:r>
      <w:r w:rsidR="002F4CC1">
        <w:rPr>
          <w:rFonts w:hint="eastAsia"/>
        </w:rPr>
        <w:t>病史询问</w:t>
      </w:r>
      <w:r w:rsidR="00852C63">
        <w:rPr>
          <w:rFonts w:hint="eastAsia"/>
        </w:rPr>
        <w:t>及体格检查</w:t>
      </w:r>
      <w:r>
        <w:rPr>
          <w:rFonts w:hint="eastAsia"/>
        </w:rPr>
        <w:t>，完善家族史及既往史等信息，评估患者</w:t>
      </w:r>
      <w:r w:rsidR="00AA292B">
        <w:rPr>
          <w:rFonts w:hint="eastAsia"/>
        </w:rPr>
        <w:t>进行基因检测及医学评估的必要性。</w:t>
      </w:r>
    </w:p>
    <w:p w14:paraId="24FB6BC1" w14:textId="2904FAD9" w:rsidR="00B646BA" w:rsidRDefault="00D76674" w:rsidP="00B646BA">
      <w:pPr>
        <w:pStyle w:val="affe"/>
        <w:spacing w:before="156" w:after="156"/>
      </w:pPr>
      <w:r>
        <w:rPr>
          <w:rFonts w:hint="eastAsia"/>
        </w:rPr>
        <w:t>相</w:t>
      </w:r>
      <w:r w:rsidR="002F4CC1">
        <w:rPr>
          <w:rFonts w:hint="eastAsia"/>
        </w:rPr>
        <w:t>关基因检测</w:t>
      </w:r>
      <w:bookmarkEnd w:id="66"/>
    </w:p>
    <w:p w14:paraId="076B79A9" w14:textId="53032D7B" w:rsidR="00B646BA" w:rsidRDefault="00B646BA" w:rsidP="00772517">
      <w:pPr>
        <w:pStyle w:val="af5"/>
      </w:pPr>
      <w:r>
        <w:rPr>
          <w:rFonts w:hint="eastAsia"/>
        </w:rPr>
        <w:t>参与同源重组修复相关基因；</w:t>
      </w:r>
    </w:p>
    <w:p w14:paraId="05B7F577" w14:textId="6877AB8D" w:rsidR="00B646BA" w:rsidRDefault="00B646BA" w:rsidP="00B646BA">
      <w:pPr>
        <w:pStyle w:val="af5"/>
      </w:pPr>
      <w:r>
        <w:rPr>
          <w:rFonts w:hint="eastAsia"/>
        </w:rPr>
        <w:t>无BRCA1/2基因突变患者完成同源重组修复缺陷检测；</w:t>
      </w:r>
    </w:p>
    <w:p w14:paraId="60C3939B" w14:textId="56818F6D" w:rsidR="00B646BA" w:rsidRDefault="00B646BA" w:rsidP="00B646BA">
      <w:pPr>
        <w:pStyle w:val="af5"/>
      </w:pPr>
      <w:r>
        <w:rPr>
          <w:rFonts w:hint="eastAsia"/>
        </w:rPr>
        <w:t>体系BRCA1/2基因突变者补充胚系BRCA1/2基因检测</w:t>
      </w:r>
      <w:r w:rsidR="00772517">
        <w:rPr>
          <w:rFonts w:hint="eastAsia"/>
        </w:rPr>
        <w:t>;</w:t>
      </w:r>
    </w:p>
    <w:p w14:paraId="661085BB" w14:textId="10370916" w:rsidR="008A23E7" w:rsidRDefault="002F4CC1" w:rsidP="008A23E7">
      <w:pPr>
        <w:pStyle w:val="af5"/>
        <w:rPr>
          <w:rFonts w:hint="eastAsia"/>
        </w:rPr>
      </w:pPr>
      <w:r>
        <w:rPr>
          <w:rFonts w:hint="eastAsia"/>
        </w:rPr>
        <w:t>lynch相关基因</w:t>
      </w:r>
      <w:r>
        <w:rPr>
          <w:rFonts w:hint="eastAsia"/>
        </w:rPr>
        <w:t>检测。</w:t>
      </w:r>
    </w:p>
    <w:p w14:paraId="3CF85F62" w14:textId="269C484D" w:rsidR="00B646BA" w:rsidRDefault="00495D25" w:rsidP="008A23E7">
      <w:pPr>
        <w:pStyle w:val="affe"/>
        <w:spacing w:before="156" w:after="156"/>
      </w:pPr>
      <w:bookmarkStart w:id="67" w:name="_Toc161650939"/>
      <w:r w:rsidRPr="00495D25">
        <w:rPr>
          <w:rFonts w:hint="eastAsia"/>
        </w:rPr>
        <w:t>卵巢-附件报告和数据系统超声风险分层和管理系统</w:t>
      </w:r>
      <w:r>
        <w:rPr>
          <w:rFonts w:hint="eastAsia"/>
        </w:rPr>
        <w:t xml:space="preserve"> (</w:t>
      </w:r>
      <w:r w:rsidRPr="00495D25">
        <w:t>Ovarian-Adnexal Reporting and Data System</w:t>
      </w:r>
      <w:r>
        <w:rPr>
          <w:rFonts w:hint="eastAsia"/>
        </w:rPr>
        <w:t xml:space="preserve"> Ultrasound, </w:t>
      </w:r>
      <w:r w:rsidRPr="00495D25">
        <w:t>O-RADS</w:t>
      </w:r>
      <w:r>
        <w:rPr>
          <w:rFonts w:hint="eastAsia"/>
        </w:rPr>
        <w:t xml:space="preserve"> </w:t>
      </w:r>
      <w:r w:rsidRPr="00495D25">
        <w:t>US</w:t>
      </w:r>
      <w:r>
        <w:rPr>
          <w:rFonts w:hint="eastAsia"/>
        </w:rPr>
        <w:t>)</w:t>
      </w:r>
      <w:bookmarkEnd w:id="67"/>
    </w:p>
    <w:p w14:paraId="12B73F94" w14:textId="690EF469" w:rsidR="00495D25" w:rsidRDefault="00495D25" w:rsidP="00495D25">
      <w:pPr>
        <w:pStyle w:val="affffb"/>
        <w:ind w:firstLine="420"/>
      </w:pPr>
      <w:r w:rsidRPr="00495D25">
        <w:rPr>
          <w:rFonts w:hint="eastAsia"/>
        </w:rPr>
        <w:t>对罹患卵巢囊肿的患者，由专业妇科肿瘤科团队联合超声影像科联合开展O-RADS US评估，依据结果进行分层管理。</w:t>
      </w:r>
    </w:p>
    <w:p w14:paraId="55CC2559" w14:textId="20A96138" w:rsidR="008A23E7" w:rsidRDefault="00C43F40" w:rsidP="002A5C0A">
      <w:pPr>
        <w:pStyle w:val="affd"/>
        <w:spacing w:before="156" w:after="156"/>
      </w:pPr>
      <w:bookmarkStart w:id="68" w:name="_Toc161650940"/>
      <w:bookmarkStart w:id="69" w:name="_Toc161753049"/>
      <w:bookmarkStart w:id="70" w:name="_Toc184570156"/>
      <w:r>
        <w:rPr>
          <w:rFonts w:hint="eastAsia"/>
        </w:rPr>
        <w:t>早期卵巢恶性肿瘤的识别</w:t>
      </w:r>
      <w:bookmarkEnd w:id="70"/>
    </w:p>
    <w:p w14:paraId="3CFCD085" w14:textId="77777777" w:rsidR="00F8192C" w:rsidRDefault="00F8192C" w:rsidP="00D207AF">
      <w:pPr>
        <w:pStyle w:val="af2"/>
      </w:pPr>
      <w:r>
        <w:rPr>
          <w:rFonts w:hint="eastAsia"/>
        </w:rPr>
        <w:t>病史询问及体格检查；</w:t>
      </w:r>
    </w:p>
    <w:p w14:paraId="03025ECA" w14:textId="0151DFA1" w:rsidR="00D207AF" w:rsidRDefault="00D207AF" w:rsidP="00D207AF">
      <w:pPr>
        <w:pStyle w:val="af2"/>
      </w:pPr>
      <w:r>
        <w:rPr>
          <w:rFonts w:hint="eastAsia"/>
        </w:rPr>
        <w:t>实验室检查；</w:t>
      </w:r>
    </w:p>
    <w:p w14:paraId="3381B7F3" w14:textId="02E93EF7" w:rsidR="00D207AF" w:rsidRDefault="00D207AF" w:rsidP="00D207AF">
      <w:pPr>
        <w:pStyle w:val="af2"/>
      </w:pPr>
      <w:r w:rsidRPr="00495D25">
        <w:t>O-RADS</w:t>
      </w:r>
      <w:r>
        <w:rPr>
          <w:rFonts w:hint="eastAsia"/>
        </w:rPr>
        <w:t xml:space="preserve"> </w:t>
      </w:r>
      <w:r w:rsidRPr="00495D25">
        <w:t>US</w:t>
      </w:r>
      <w:r>
        <w:rPr>
          <w:rFonts w:hint="eastAsia"/>
        </w:rPr>
        <w:t>评估；</w:t>
      </w:r>
    </w:p>
    <w:p w14:paraId="0D1663C5" w14:textId="1889EA97" w:rsidR="00F8192C" w:rsidRPr="00D207AF" w:rsidRDefault="00F8192C" w:rsidP="00F8192C">
      <w:pPr>
        <w:pStyle w:val="af2"/>
        <w:rPr>
          <w:rFonts w:hint="eastAsia"/>
        </w:rPr>
      </w:pPr>
      <w:r>
        <w:rPr>
          <w:rFonts w:hint="eastAsia"/>
        </w:rPr>
        <w:t>影像学检查。</w:t>
      </w:r>
    </w:p>
    <w:p w14:paraId="616B6E7D" w14:textId="4B1B7EA0" w:rsidR="002A5C0A" w:rsidRDefault="002A5C0A" w:rsidP="002A5C0A">
      <w:pPr>
        <w:pStyle w:val="affd"/>
        <w:spacing w:before="156" w:after="156"/>
      </w:pPr>
      <w:bookmarkStart w:id="71" w:name="_Toc184570157"/>
      <w:r w:rsidRPr="002A5C0A">
        <w:rPr>
          <w:rFonts w:hint="eastAsia"/>
        </w:rPr>
        <w:t>输卵管卵巢切除手术</w:t>
      </w:r>
      <w:bookmarkEnd w:id="68"/>
      <w:bookmarkEnd w:id="69"/>
      <w:bookmarkEnd w:id="71"/>
    </w:p>
    <w:p w14:paraId="1B5D1893" w14:textId="5747C655" w:rsidR="002A5C0A" w:rsidRDefault="002A5C0A" w:rsidP="002A5C0A">
      <w:pPr>
        <w:pStyle w:val="affe"/>
        <w:spacing w:before="156" w:after="156"/>
      </w:pPr>
      <w:bookmarkStart w:id="72" w:name="_Toc161650941"/>
      <w:r>
        <w:rPr>
          <w:rFonts w:hint="eastAsia"/>
        </w:rPr>
        <w:t>适应症</w:t>
      </w:r>
      <w:bookmarkEnd w:id="72"/>
    </w:p>
    <w:p w14:paraId="2CF1F33A" w14:textId="2EE7115E" w:rsidR="002A5C0A" w:rsidRDefault="002A5C0A" w:rsidP="00C131F3">
      <w:pPr>
        <w:pStyle w:val="affffb"/>
        <w:ind w:firstLine="420"/>
      </w:pPr>
      <w:r>
        <w:rPr>
          <w:rFonts w:hint="eastAsia"/>
        </w:rPr>
        <w:t>推荐使用于卵巢恶性肿瘤高风险人群</w:t>
      </w:r>
      <w:r w:rsidR="004F1BBB">
        <w:rPr>
          <w:rFonts w:hint="eastAsia"/>
        </w:rPr>
        <w:t>，经</w:t>
      </w:r>
      <w:r w:rsidR="001F17F5">
        <w:rPr>
          <w:rFonts w:hint="eastAsia"/>
        </w:rPr>
        <w:t>O-RADS US评估可疑或确认恶性</w:t>
      </w:r>
      <w:r w:rsidR="004F1BBB">
        <w:rPr>
          <w:rFonts w:hint="eastAsia"/>
        </w:rPr>
        <w:t>的</w:t>
      </w:r>
      <w:r w:rsidR="001F17F5">
        <w:rPr>
          <w:rFonts w:hint="eastAsia"/>
        </w:rPr>
        <w:t>卵巢</w:t>
      </w:r>
      <w:r w:rsidR="004F1BBB">
        <w:rPr>
          <w:rFonts w:hint="eastAsia"/>
        </w:rPr>
        <w:t>肿瘤。</w:t>
      </w:r>
    </w:p>
    <w:p w14:paraId="5239AB32" w14:textId="230C53E9" w:rsidR="00C131F3" w:rsidRDefault="00C131F3" w:rsidP="00C131F3">
      <w:pPr>
        <w:pStyle w:val="affe"/>
        <w:spacing w:before="156" w:after="156"/>
      </w:pPr>
      <w:bookmarkStart w:id="73" w:name="_Toc161650942"/>
      <w:r>
        <w:rPr>
          <w:rFonts w:hint="eastAsia"/>
        </w:rPr>
        <w:t>手术</w:t>
      </w:r>
      <w:bookmarkEnd w:id="73"/>
      <w:r w:rsidR="00E20C13">
        <w:rPr>
          <w:rFonts w:hint="eastAsia"/>
        </w:rPr>
        <w:t>途径</w:t>
      </w:r>
    </w:p>
    <w:p w14:paraId="7A1D0BB7" w14:textId="64B1EF15" w:rsidR="00C131F3" w:rsidRDefault="00C131F3" w:rsidP="00C131F3">
      <w:pPr>
        <w:pStyle w:val="af2"/>
      </w:pPr>
      <w:r>
        <w:rPr>
          <w:rFonts w:hint="eastAsia"/>
        </w:rPr>
        <w:t>经腹；</w:t>
      </w:r>
    </w:p>
    <w:p w14:paraId="5E871074" w14:textId="34663B97" w:rsidR="00C131F3" w:rsidRDefault="00C131F3" w:rsidP="00C131F3">
      <w:pPr>
        <w:pStyle w:val="af2"/>
      </w:pPr>
      <w:r>
        <w:rPr>
          <w:rFonts w:hint="eastAsia"/>
        </w:rPr>
        <w:t>经腹腔镜；</w:t>
      </w:r>
    </w:p>
    <w:p w14:paraId="0DE0A0B5" w14:textId="451DE622" w:rsidR="00C131F3" w:rsidRDefault="00C131F3" w:rsidP="00C131F3">
      <w:pPr>
        <w:pStyle w:val="af2"/>
      </w:pPr>
      <w:r>
        <w:rPr>
          <w:rFonts w:hint="eastAsia"/>
        </w:rPr>
        <w:t>经阴道。</w:t>
      </w:r>
    </w:p>
    <w:p w14:paraId="0F2B6B15" w14:textId="31766047" w:rsidR="00C131F3" w:rsidRDefault="00C131F3" w:rsidP="00C131F3">
      <w:pPr>
        <w:pStyle w:val="affe"/>
        <w:spacing w:before="156" w:after="156"/>
      </w:pPr>
      <w:bookmarkStart w:id="74" w:name="_Toc161650943"/>
      <w:r>
        <w:rPr>
          <w:rFonts w:hint="eastAsia"/>
        </w:rPr>
        <w:t>手术时机</w:t>
      </w:r>
      <w:bookmarkEnd w:id="74"/>
    </w:p>
    <w:p w14:paraId="1C875FAF" w14:textId="4C222EE9" w:rsidR="007A2276" w:rsidRDefault="00E20C13" w:rsidP="007A2276">
      <w:pPr>
        <w:pStyle w:val="affffb"/>
        <w:ind w:firstLine="420"/>
        <w:rPr>
          <w:rFonts w:hint="eastAsia"/>
        </w:rPr>
      </w:pPr>
      <w:r>
        <w:rPr>
          <w:rFonts w:hint="eastAsia"/>
        </w:rPr>
        <w:t>输卵管卵巢切除</w:t>
      </w:r>
      <w:r w:rsidR="00C131F3">
        <w:rPr>
          <w:rFonts w:hint="eastAsia"/>
        </w:rPr>
        <w:t>手术时机推荐参照《</w:t>
      </w:r>
      <w:r w:rsidR="00C131F3">
        <w:t>NCCN Guidelines</w:t>
      </w:r>
      <w:r w:rsidR="00C131F3">
        <w:t>®</w:t>
      </w:r>
      <w:r w:rsidR="00C131F3">
        <w:t xml:space="preserve"> Insights: Genetic/Familial High-Risk Assessment: Breast, Ovarian, and Pancreatic, Version 2.2024</w:t>
      </w:r>
      <w:r w:rsidR="00C131F3">
        <w:rPr>
          <w:rFonts w:hint="eastAsia"/>
        </w:rPr>
        <w:t>》。</w:t>
      </w:r>
    </w:p>
    <w:p w14:paraId="07BD6FD7" w14:textId="2E093FE1" w:rsidR="00C131F3" w:rsidRDefault="00885EFB" w:rsidP="00C131F3">
      <w:pPr>
        <w:pStyle w:val="affc"/>
        <w:spacing w:before="312" w:after="312"/>
      </w:pPr>
      <w:bookmarkStart w:id="75" w:name="_Toc161650944"/>
      <w:bookmarkStart w:id="76" w:name="_Toc161753050"/>
      <w:bookmarkStart w:id="77" w:name="_Toc184570158"/>
      <w:r>
        <w:rPr>
          <w:rFonts w:hint="eastAsia"/>
        </w:rPr>
        <w:t>规范</w:t>
      </w:r>
      <w:r w:rsidR="00027556">
        <w:rPr>
          <w:rFonts w:hint="eastAsia"/>
        </w:rPr>
        <w:t>院中</w:t>
      </w:r>
      <w:proofErr w:type="gramStart"/>
      <w:r w:rsidR="00027556">
        <w:rPr>
          <w:rFonts w:hint="eastAsia"/>
        </w:rPr>
        <w:t>围手术</w:t>
      </w:r>
      <w:proofErr w:type="gramEnd"/>
      <w:r w:rsidR="00C131F3">
        <w:rPr>
          <w:rFonts w:hint="eastAsia"/>
        </w:rPr>
        <w:t>时期诊疗</w:t>
      </w:r>
      <w:bookmarkEnd w:id="75"/>
      <w:bookmarkEnd w:id="76"/>
      <w:bookmarkEnd w:id="77"/>
    </w:p>
    <w:p w14:paraId="3183A714" w14:textId="3000F887" w:rsidR="009F123B" w:rsidRDefault="00452955" w:rsidP="00C131F3">
      <w:pPr>
        <w:pStyle w:val="affd"/>
        <w:spacing w:before="156" w:after="156"/>
      </w:pPr>
      <w:bookmarkStart w:id="78" w:name="_Toc161650945"/>
      <w:bookmarkStart w:id="79" w:name="_Toc161753051"/>
      <w:bookmarkStart w:id="80" w:name="_Toc184570159"/>
      <w:r>
        <w:rPr>
          <w:rFonts w:hint="eastAsia"/>
        </w:rPr>
        <w:t>多学科</w:t>
      </w:r>
      <w:r w:rsidR="009F123B">
        <w:rPr>
          <w:rFonts w:hint="eastAsia"/>
        </w:rPr>
        <w:t>团队讨论与决策</w:t>
      </w:r>
      <w:bookmarkEnd w:id="80"/>
    </w:p>
    <w:p w14:paraId="68E8981D" w14:textId="68472FFD" w:rsidR="00C621EB" w:rsidRDefault="00C621EB" w:rsidP="00C621EB">
      <w:pPr>
        <w:pStyle w:val="affd"/>
        <w:spacing w:before="156" w:after="156"/>
      </w:pPr>
      <w:bookmarkStart w:id="81" w:name="_Toc161650946"/>
      <w:bookmarkStart w:id="82" w:name="_Toc161753052"/>
      <w:bookmarkStart w:id="83" w:name="_Toc184570160"/>
      <w:bookmarkEnd w:id="78"/>
      <w:bookmarkEnd w:id="79"/>
      <w:proofErr w:type="gramStart"/>
      <w:r>
        <w:rPr>
          <w:rFonts w:hint="eastAsia"/>
        </w:rPr>
        <w:t>围手术期</w:t>
      </w:r>
      <w:proofErr w:type="gramEnd"/>
      <w:r>
        <w:rPr>
          <w:rFonts w:hint="eastAsia"/>
        </w:rPr>
        <w:t>管理标准流程</w:t>
      </w:r>
      <w:bookmarkEnd w:id="81"/>
      <w:bookmarkEnd w:id="82"/>
      <w:bookmarkEnd w:id="83"/>
    </w:p>
    <w:p w14:paraId="2B20E1DD" w14:textId="77777777" w:rsidR="006F59A0" w:rsidRDefault="006F59A0" w:rsidP="006F59A0">
      <w:pPr>
        <w:pStyle w:val="affe"/>
        <w:spacing w:before="156" w:after="156"/>
      </w:pPr>
      <w:bookmarkStart w:id="84" w:name="_Toc161650947"/>
      <w:r>
        <w:rPr>
          <w:rFonts w:hint="eastAsia"/>
        </w:rPr>
        <w:lastRenderedPageBreak/>
        <w:t>完善的术前准备</w:t>
      </w:r>
    </w:p>
    <w:p w14:paraId="2785B6D9" w14:textId="77777777" w:rsidR="006F59A0" w:rsidRDefault="006F59A0" w:rsidP="006F59A0">
      <w:pPr>
        <w:pStyle w:val="af2"/>
      </w:pPr>
      <w:r>
        <w:rPr>
          <w:rFonts w:hint="eastAsia"/>
        </w:rPr>
        <w:t>临床资料收集；</w:t>
      </w:r>
    </w:p>
    <w:p w14:paraId="4FC47B52" w14:textId="77777777" w:rsidR="006F59A0" w:rsidRDefault="006F59A0" w:rsidP="006F59A0">
      <w:pPr>
        <w:pStyle w:val="af2"/>
      </w:pPr>
      <w:r>
        <w:rPr>
          <w:rFonts w:hint="eastAsia"/>
        </w:rPr>
        <w:t>术前全面影像评估；</w:t>
      </w:r>
    </w:p>
    <w:p w14:paraId="3FBBE67C" w14:textId="77777777" w:rsidR="006F59A0" w:rsidRDefault="006F59A0" w:rsidP="006F59A0">
      <w:pPr>
        <w:pStyle w:val="af2"/>
      </w:pPr>
      <w:r>
        <w:rPr>
          <w:rFonts w:hint="eastAsia"/>
        </w:rPr>
        <w:t>实验室检查；</w:t>
      </w:r>
    </w:p>
    <w:p w14:paraId="2685F9E4" w14:textId="2150E17F" w:rsidR="006F59A0" w:rsidRDefault="006F59A0" w:rsidP="006F59A0">
      <w:pPr>
        <w:pStyle w:val="af2"/>
      </w:pPr>
      <w:r>
        <w:rPr>
          <w:rFonts w:hint="eastAsia"/>
        </w:rPr>
        <w:t>全身相关系统检测</w:t>
      </w:r>
      <w:r>
        <w:rPr>
          <w:rFonts w:hint="eastAsia"/>
        </w:rPr>
        <w:t>。</w:t>
      </w:r>
    </w:p>
    <w:p w14:paraId="379CB984" w14:textId="72A92BA8" w:rsidR="00C77FAE" w:rsidRDefault="00C77FAE" w:rsidP="00C77FAE">
      <w:pPr>
        <w:pStyle w:val="affe"/>
        <w:spacing w:before="156" w:after="156"/>
      </w:pPr>
      <w:r w:rsidRPr="00C77FAE">
        <w:rPr>
          <w:rFonts w:hint="eastAsia"/>
        </w:rPr>
        <w:t>营养筛查、风险评估</w:t>
      </w:r>
    </w:p>
    <w:p w14:paraId="6182A6A1" w14:textId="77777777" w:rsidR="001E3281" w:rsidRDefault="001E3281" w:rsidP="001E3281">
      <w:pPr>
        <w:pStyle w:val="affffb"/>
        <w:ind w:firstLine="420"/>
        <w:rPr>
          <w:rFonts w:hint="eastAsia"/>
        </w:rPr>
      </w:pPr>
      <w:r>
        <w:rPr>
          <w:rFonts w:hint="eastAsia"/>
        </w:rPr>
        <w:t>所有的患者入院时均接受营养筛查及营养评估，对于中、重度营养不良患者予以营养干预：</w:t>
      </w:r>
    </w:p>
    <w:p w14:paraId="6C3F58A9" w14:textId="4BEC8F66" w:rsidR="001E3281" w:rsidRDefault="001E3281" w:rsidP="001E3281">
      <w:pPr>
        <w:pStyle w:val="af2"/>
        <w:rPr>
          <w:rFonts w:hint="eastAsia"/>
        </w:rPr>
      </w:pPr>
      <w:r>
        <w:rPr>
          <w:rFonts w:hint="eastAsia"/>
        </w:rPr>
        <w:t>—营养筛查（NRS2002）</w:t>
      </w:r>
      <w:r>
        <w:rPr>
          <w:rFonts w:hint="eastAsia"/>
        </w:rPr>
        <w:t>；</w:t>
      </w:r>
    </w:p>
    <w:p w14:paraId="553933FE" w14:textId="03418B71" w:rsidR="001E3281" w:rsidRDefault="001E3281" w:rsidP="001E3281">
      <w:pPr>
        <w:pStyle w:val="af2"/>
        <w:rPr>
          <w:rFonts w:hint="eastAsia"/>
        </w:rPr>
      </w:pPr>
      <w:r>
        <w:rPr>
          <w:rFonts w:hint="eastAsia"/>
        </w:rPr>
        <w:t>—营养评估（PG-SGA）</w:t>
      </w:r>
      <w:r>
        <w:rPr>
          <w:rFonts w:hint="eastAsia"/>
        </w:rPr>
        <w:t>；</w:t>
      </w:r>
    </w:p>
    <w:p w14:paraId="3901F21C" w14:textId="7B65E560" w:rsidR="001E3281" w:rsidRPr="001E3281" w:rsidRDefault="001E3281" w:rsidP="001E3281">
      <w:pPr>
        <w:pStyle w:val="af2"/>
        <w:rPr>
          <w:rFonts w:hint="eastAsia"/>
        </w:rPr>
      </w:pPr>
      <w:r>
        <w:rPr>
          <w:rFonts w:hint="eastAsia"/>
        </w:rPr>
        <w:t>—营养干预</w:t>
      </w:r>
      <w:r>
        <w:rPr>
          <w:rFonts w:hint="eastAsia"/>
        </w:rPr>
        <w:t>。</w:t>
      </w:r>
    </w:p>
    <w:p w14:paraId="3AAC893A" w14:textId="619E4389" w:rsidR="00C621EB" w:rsidRDefault="00C621EB" w:rsidP="00C621EB">
      <w:pPr>
        <w:pStyle w:val="affe"/>
        <w:spacing w:before="156" w:after="156"/>
      </w:pPr>
      <w:r>
        <w:rPr>
          <w:rFonts w:hint="eastAsia"/>
        </w:rPr>
        <w:t>麻醉监护及评估</w:t>
      </w:r>
      <w:bookmarkEnd w:id="84"/>
    </w:p>
    <w:p w14:paraId="341A1FE0" w14:textId="5D4B0C88" w:rsidR="00C621EB" w:rsidRDefault="00C621EB" w:rsidP="00C621EB">
      <w:pPr>
        <w:pStyle w:val="af2"/>
      </w:pPr>
      <w:r>
        <w:rPr>
          <w:rFonts w:hint="eastAsia"/>
        </w:rPr>
        <w:t>术前访视、制定麻醉方案；</w:t>
      </w:r>
    </w:p>
    <w:p w14:paraId="79E27340" w14:textId="15C2544A" w:rsidR="00C621EB" w:rsidRDefault="00C621EB" w:rsidP="00C621EB">
      <w:pPr>
        <w:pStyle w:val="af2"/>
      </w:pPr>
      <w:r>
        <w:rPr>
          <w:rFonts w:hint="eastAsia"/>
        </w:rPr>
        <w:t>麻醉管理-体温保护；</w:t>
      </w:r>
    </w:p>
    <w:p w14:paraId="35E6A100" w14:textId="78B9ADC8" w:rsidR="00C621EB" w:rsidRDefault="00C621EB" w:rsidP="00C621EB">
      <w:pPr>
        <w:pStyle w:val="af2"/>
      </w:pPr>
      <w:r>
        <w:rPr>
          <w:rFonts w:hint="eastAsia"/>
        </w:rPr>
        <w:t>呼吸道管理；</w:t>
      </w:r>
    </w:p>
    <w:p w14:paraId="589443EC" w14:textId="2DA20CB5" w:rsidR="00C621EB" w:rsidRDefault="00C621EB" w:rsidP="00C621EB">
      <w:pPr>
        <w:pStyle w:val="af2"/>
      </w:pPr>
      <w:r>
        <w:rPr>
          <w:rFonts w:hint="eastAsia"/>
        </w:rPr>
        <w:t>精准血液动力学管理；</w:t>
      </w:r>
    </w:p>
    <w:p w14:paraId="64A88D6F" w14:textId="7796B7BA" w:rsidR="00C621EB" w:rsidRDefault="00C621EB" w:rsidP="00C621EB">
      <w:pPr>
        <w:pStyle w:val="af2"/>
      </w:pPr>
      <w:r>
        <w:rPr>
          <w:rFonts w:hint="eastAsia"/>
        </w:rPr>
        <w:t>多模式镇痛。</w:t>
      </w:r>
    </w:p>
    <w:p w14:paraId="344AB9B6" w14:textId="64D0547A" w:rsidR="00C621EB" w:rsidRDefault="00C621EB" w:rsidP="00C621EB">
      <w:pPr>
        <w:pStyle w:val="affe"/>
        <w:spacing w:before="156" w:after="156"/>
      </w:pPr>
      <w:bookmarkStart w:id="85" w:name="_Toc161650948"/>
      <w:proofErr w:type="gramStart"/>
      <w:r>
        <w:rPr>
          <w:rFonts w:hint="eastAsia"/>
        </w:rPr>
        <w:t>围手术期</w:t>
      </w:r>
      <w:proofErr w:type="gramEnd"/>
      <w:r>
        <w:rPr>
          <w:rFonts w:hint="eastAsia"/>
        </w:rPr>
        <w:t>护理</w:t>
      </w:r>
      <w:bookmarkEnd w:id="85"/>
      <w:r w:rsidR="003D0C1D">
        <w:rPr>
          <w:rFonts w:hint="eastAsia"/>
        </w:rPr>
        <w:t>要求</w:t>
      </w:r>
    </w:p>
    <w:p w14:paraId="4E940940" w14:textId="3B453D1A" w:rsidR="00C621EB" w:rsidRDefault="00C621EB" w:rsidP="00C621EB">
      <w:pPr>
        <w:pStyle w:val="af2"/>
      </w:pPr>
      <w:r>
        <w:rPr>
          <w:rFonts w:hint="eastAsia"/>
        </w:rPr>
        <w:t>低体温的预防与干预；</w:t>
      </w:r>
    </w:p>
    <w:p w14:paraId="75CE05FA" w14:textId="7DEBA7B0" w:rsidR="00C621EB" w:rsidRDefault="00C621EB" w:rsidP="00C621EB">
      <w:pPr>
        <w:pStyle w:val="af2"/>
      </w:pPr>
      <w:r>
        <w:rPr>
          <w:rFonts w:hint="eastAsia"/>
        </w:rPr>
        <w:t>术中压力性损伤的预防与干预；</w:t>
      </w:r>
    </w:p>
    <w:p w14:paraId="3F6B1022" w14:textId="613C92BC" w:rsidR="00C621EB" w:rsidRDefault="00C621EB" w:rsidP="00C621EB">
      <w:pPr>
        <w:pStyle w:val="af2"/>
      </w:pPr>
      <w:r>
        <w:rPr>
          <w:rFonts w:hint="eastAsia"/>
        </w:rPr>
        <w:t>术中输血用药的安全核查；</w:t>
      </w:r>
    </w:p>
    <w:p w14:paraId="2C888779" w14:textId="3D338461" w:rsidR="00C621EB" w:rsidRDefault="00C621EB" w:rsidP="00C621EB">
      <w:pPr>
        <w:pStyle w:val="af2"/>
      </w:pPr>
      <w:r>
        <w:rPr>
          <w:rFonts w:hint="eastAsia"/>
        </w:rPr>
        <w:t>术后血栓发生的预防与干预；</w:t>
      </w:r>
    </w:p>
    <w:p w14:paraId="7BE7BFD8" w14:textId="62D5E51B" w:rsidR="00C621EB" w:rsidRDefault="00C621EB" w:rsidP="00C621EB">
      <w:pPr>
        <w:pStyle w:val="af2"/>
      </w:pPr>
      <w:proofErr w:type="gramStart"/>
      <w:r>
        <w:rPr>
          <w:rFonts w:hint="eastAsia"/>
        </w:rPr>
        <w:t>围手术期</w:t>
      </w:r>
      <w:proofErr w:type="gramEnd"/>
      <w:r>
        <w:rPr>
          <w:rFonts w:hint="eastAsia"/>
        </w:rPr>
        <w:t>重复营养评估；</w:t>
      </w:r>
    </w:p>
    <w:p w14:paraId="77262D67" w14:textId="72342097" w:rsidR="00C621EB" w:rsidRDefault="00C621EB" w:rsidP="00C621EB">
      <w:pPr>
        <w:pStyle w:val="af2"/>
      </w:pPr>
      <w:r>
        <w:rPr>
          <w:rFonts w:hint="eastAsia"/>
        </w:rPr>
        <w:t>病理标本的安全核查；</w:t>
      </w:r>
    </w:p>
    <w:p w14:paraId="04CAF91E" w14:textId="5D796571" w:rsidR="00C621EB" w:rsidRDefault="00C621EB" w:rsidP="00C621EB">
      <w:pPr>
        <w:pStyle w:val="af2"/>
      </w:pPr>
      <w:r>
        <w:rPr>
          <w:rFonts w:hint="eastAsia"/>
        </w:rPr>
        <w:t>手术物品的清点核查。</w:t>
      </w:r>
    </w:p>
    <w:p w14:paraId="7F85171F" w14:textId="77FDB088" w:rsidR="00C621EB" w:rsidRDefault="00C621EB" w:rsidP="00C621EB">
      <w:pPr>
        <w:pStyle w:val="affe"/>
        <w:spacing w:before="156" w:after="156"/>
      </w:pPr>
      <w:bookmarkStart w:id="86" w:name="_Toc161650949"/>
      <w:proofErr w:type="gramStart"/>
      <w:r>
        <w:rPr>
          <w:rFonts w:hint="eastAsia"/>
        </w:rPr>
        <w:t>围手术期</w:t>
      </w:r>
      <w:proofErr w:type="gramEnd"/>
      <w:r>
        <w:rPr>
          <w:rFonts w:hint="eastAsia"/>
        </w:rPr>
        <w:t>后系统管理</w:t>
      </w:r>
      <w:bookmarkEnd w:id="86"/>
      <w:r w:rsidR="00680C47">
        <w:rPr>
          <w:rFonts w:hint="eastAsia"/>
        </w:rPr>
        <w:t>要求</w:t>
      </w:r>
    </w:p>
    <w:p w14:paraId="24303589" w14:textId="0A20ED12" w:rsidR="00C621EB" w:rsidRDefault="00C621EB" w:rsidP="00C621EB">
      <w:pPr>
        <w:pStyle w:val="af2"/>
      </w:pPr>
      <w:r>
        <w:rPr>
          <w:rFonts w:hint="eastAsia"/>
        </w:rPr>
        <w:t>评估决策标准规范化疗方案；</w:t>
      </w:r>
    </w:p>
    <w:p w14:paraId="64E14A64" w14:textId="2CFA20B8" w:rsidR="00C621EB" w:rsidRDefault="00C621EB" w:rsidP="00C621EB">
      <w:pPr>
        <w:pStyle w:val="af2"/>
      </w:pPr>
      <w:r>
        <w:rPr>
          <w:rFonts w:hint="eastAsia"/>
        </w:rPr>
        <w:t>制定维持治疗方案；</w:t>
      </w:r>
    </w:p>
    <w:p w14:paraId="5E8BFC08" w14:textId="75D33B7B" w:rsidR="00C621EB" w:rsidRDefault="00C621EB" w:rsidP="00C621EB">
      <w:pPr>
        <w:pStyle w:val="af2"/>
      </w:pPr>
      <w:r>
        <w:rPr>
          <w:rFonts w:hint="eastAsia"/>
        </w:rPr>
        <w:t>绝经期症状短期管理。</w:t>
      </w:r>
    </w:p>
    <w:p w14:paraId="29C09A24" w14:textId="77777777" w:rsidR="00483BAE" w:rsidRDefault="00483BAE" w:rsidP="00483BAE">
      <w:pPr>
        <w:pStyle w:val="affe"/>
        <w:spacing w:before="156" w:after="156"/>
        <w:rPr>
          <w:rFonts w:hint="eastAsia"/>
        </w:rPr>
      </w:pPr>
      <w:proofErr w:type="gramStart"/>
      <w:r>
        <w:rPr>
          <w:rFonts w:hint="eastAsia"/>
        </w:rPr>
        <w:t>围手术期</w:t>
      </w:r>
      <w:proofErr w:type="gramEnd"/>
      <w:r>
        <w:rPr>
          <w:rFonts w:hint="eastAsia"/>
        </w:rPr>
        <w:t>并发症及应对措施</w:t>
      </w:r>
    </w:p>
    <w:p w14:paraId="52891532" w14:textId="77777777" w:rsidR="00483BAE" w:rsidRDefault="00483BAE" w:rsidP="00483BAE">
      <w:pPr>
        <w:pStyle w:val="af2"/>
      </w:pPr>
      <w:r>
        <w:rPr>
          <w:rFonts w:hint="eastAsia"/>
        </w:rPr>
        <w:t>肠</w:t>
      </w:r>
      <w:proofErr w:type="gramStart"/>
      <w:r>
        <w:rPr>
          <w:rFonts w:hint="eastAsia"/>
        </w:rPr>
        <w:t>瘘</w:t>
      </w:r>
      <w:proofErr w:type="gramEnd"/>
      <w:r>
        <w:rPr>
          <w:rFonts w:hint="eastAsia"/>
        </w:rPr>
        <w:t>；</w:t>
      </w:r>
    </w:p>
    <w:p w14:paraId="34443997" w14:textId="77777777" w:rsidR="00483BAE" w:rsidRDefault="00483BAE" w:rsidP="00483BAE">
      <w:pPr>
        <w:pStyle w:val="af2"/>
      </w:pPr>
      <w:r>
        <w:rPr>
          <w:rFonts w:hint="eastAsia"/>
        </w:rPr>
        <w:t>胰瘘</w:t>
      </w:r>
      <w:r>
        <w:rPr>
          <w:rFonts w:hint="eastAsia"/>
        </w:rPr>
        <w:t>；</w:t>
      </w:r>
    </w:p>
    <w:p w14:paraId="5CE62EF8" w14:textId="1C1A33DC" w:rsidR="00483BAE" w:rsidRDefault="00483BAE" w:rsidP="00483BAE">
      <w:pPr>
        <w:pStyle w:val="af2"/>
        <w:rPr>
          <w:rFonts w:hint="eastAsia"/>
        </w:rPr>
      </w:pPr>
      <w:r>
        <w:rPr>
          <w:rFonts w:hint="eastAsia"/>
        </w:rPr>
        <w:t>尿瘘；</w:t>
      </w:r>
    </w:p>
    <w:p w14:paraId="05A4BC69" w14:textId="77777777" w:rsidR="00483BAE" w:rsidRDefault="00483BAE" w:rsidP="00483BAE">
      <w:pPr>
        <w:pStyle w:val="af2"/>
        <w:rPr>
          <w:rFonts w:hint="eastAsia"/>
        </w:rPr>
      </w:pPr>
      <w:r>
        <w:rPr>
          <w:rFonts w:hint="eastAsia"/>
        </w:rPr>
        <w:t>感染；</w:t>
      </w:r>
    </w:p>
    <w:p w14:paraId="1BDCB33B" w14:textId="77777777" w:rsidR="00483BAE" w:rsidRDefault="00483BAE" w:rsidP="00483BAE">
      <w:pPr>
        <w:pStyle w:val="af2"/>
        <w:rPr>
          <w:rFonts w:hint="eastAsia"/>
        </w:rPr>
      </w:pPr>
      <w:r>
        <w:rPr>
          <w:rFonts w:hint="eastAsia"/>
        </w:rPr>
        <w:t>电解质紊乱；</w:t>
      </w:r>
    </w:p>
    <w:p w14:paraId="7CD4A2EA" w14:textId="77777777" w:rsidR="00483BAE" w:rsidRDefault="00483BAE" w:rsidP="00483BAE">
      <w:pPr>
        <w:pStyle w:val="af2"/>
        <w:rPr>
          <w:rFonts w:hint="eastAsia"/>
        </w:rPr>
      </w:pPr>
      <w:r>
        <w:rPr>
          <w:rFonts w:hint="eastAsia"/>
        </w:rPr>
        <w:t>出血；</w:t>
      </w:r>
    </w:p>
    <w:p w14:paraId="047AEBF7" w14:textId="77777777" w:rsidR="00483BAE" w:rsidRDefault="00483BAE" w:rsidP="00483BAE">
      <w:pPr>
        <w:pStyle w:val="af2"/>
        <w:rPr>
          <w:rFonts w:hint="eastAsia"/>
        </w:rPr>
      </w:pPr>
      <w:r>
        <w:rPr>
          <w:rFonts w:hint="eastAsia"/>
        </w:rPr>
        <w:t>少见并发症如膈疝、切口疝、切口愈合不良、直肠切除术后综合征；</w:t>
      </w:r>
    </w:p>
    <w:p w14:paraId="72620672" w14:textId="65BD930A" w:rsidR="00483BAE" w:rsidRDefault="00483BAE" w:rsidP="00483BAE">
      <w:pPr>
        <w:pStyle w:val="af2"/>
      </w:pPr>
      <w:r>
        <w:rPr>
          <w:rFonts w:hint="eastAsia"/>
        </w:rPr>
        <w:t>以上并发症的出现需对症处理，必要时多学科会诊讨论解决。</w:t>
      </w:r>
    </w:p>
    <w:p w14:paraId="25BE10E0" w14:textId="027F85AD" w:rsidR="00DE0604" w:rsidRDefault="00A3099D" w:rsidP="00DE0604">
      <w:pPr>
        <w:pStyle w:val="affe"/>
        <w:spacing w:before="156" w:after="156"/>
      </w:pPr>
      <w:r>
        <w:rPr>
          <w:rFonts w:hint="eastAsia"/>
        </w:rPr>
        <w:lastRenderedPageBreak/>
        <w:t>化疗不良反应及应对措施</w:t>
      </w:r>
    </w:p>
    <w:p w14:paraId="49759767" w14:textId="10FE8ABE" w:rsidR="00A3099D" w:rsidRDefault="00A3099D" w:rsidP="00A3099D">
      <w:pPr>
        <w:pStyle w:val="af2"/>
      </w:pPr>
      <w:r>
        <w:rPr>
          <w:rFonts w:hint="eastAsia"/>
        </w:rPr>
        <w:t>胃肠道反应；</w:t>
      </w:r>
    </w:p>
    <w:p w14:paraId="43287BC8" w14:textId="7216CC19" w:rsidR="00A3099D" w:rsidRDefault="00A3099D" w:rsidP="00A3099D">
      <w:pPr>
        <w:pStyle w:val="af2"/>
      </w:pPr>
      <w:r>
        <w:rPr>
          <w:rFonts w:hint="eastAsia"/>
        </w:rPr>
        <w:t>骨髓抑制；</w:t>
      </w:r>
    </w:p>
    <w:p w14:paraId="0C128E92" w14:textId="62235711" w:rsidR="00A3099D" w:rsidRDefault="00A3099D" w:rsidP="00A3099D">
      <w:pPr>
        <w:pStyle w:val="af2"/>
      </w:pPr>
      <w:r>
        <w:rPr>
          <w:rFonts w:hint="eastAsia"/>
        </w:rPr>
        <w:t>肝功能损伤；</w:t>
      </w:r>
    </w:p>
    <w:p w14:paraId="32C79EE3" w14:textId="1DF4C8B4" w:rsidR="00A3099D" w:rsidRDefault="00A3099D" w:rsidP="00A3099D">
      <w:pPr>
        <w:pStyle w:val="af2"/>
      </w:pPr>
      <w:r>
        <w:rPr>
          <w:rFonts w:hint="eastAsia"/>
        </w:rPr>
        <w:t>肾功能损伤；</w:t>
      </w:r>
    </w:p>
    <w:p w14:paraId="19644AED" w14:textId="579A078A" w:rsidR="00A3099D" w:rsidRDefault="00A3099D" w:rsidP="00A3099D">
      <w:pPr>
        <w:pStyle w:val="af2"/>
      </w:pPr>
      <w:r>
        <w:rPr>
          <w:rFonts w:hint="eastAsia"/>
        </w:rPr>
        <w:t>神经系统反应</w:t>
      </w:r>
    </w:p>
    <w:p w14:paraId="6113A2F4" w14:textId="2CB48269" w:rsidR="00A3099D" w:rsidRPr="00A3099D" w:rsidRDefault="00A3099D" w:rsidP="00A3099D">
      <w:pPr>
        <w:pStyle w:val="af2"/>
        <w:rPr>
          <w:rFonts w:hint="eastAsia"/>
        </w:rPr>
      </w:pPr>
      <w:r>
        <w:rPr>
          <w:rFonts w:hint="eastAsia"/>
        </w:rPr>
        <w:t>罕见少见不良反应</w:t>
      </w:r>
    </w:p>
    <w:p w14:paraId="23731C37" w14:textId="13890891" w:rsidR="00C621EB" w:rsidRDefault="00DF0BAC" w:rsidP="00C621EB">
      <w:pPr>
        <w:pStyle w:val="affc"/>
        <w:spacing w:before="312" w:after="312"/>
      </w:pPr>
      <w:bookmarkStart w:id="87" w:name="_Toc161650950"/>
      <w:bookmarkStart w:id="88" w:name="_Toc161753053"/>
      <w:bookmarkStart w:id="89" w:name="_Toc184570161"/>
      <w:r>
        <w:rPr>
          <w:rFonts w:hint="eastAsia"/>
        </w:rPr>
        <w:t>建立院后</w:t>
      </w:r>
      <w:r w:rsidR="00C621EB">
        <w:rPr>
          <w:rFonts w:hint="eastAsia"/>
        </w:rPr>
        <w:t>长期随</w:t>
      </w:r>
      <w:proofErr w:type="gramStart"/>
      <w:r w:rsidR="00C621EB">
        <w:rPr>
          <w:rFonts w:hint="eastAsia"/>
        </w:rPr>
        <w:t>诊</w:t>
      </w:r>
      <w:bookmarkEnd w:id="87"/>
      <w:bookmarkEnd w:id="88"/>
      <w:r>
        <w:rPr>
          <w:rFonts w:hint="eastAsia"/>
        </w:rPr>
        <w:t>管理</w:t>
      </w:r>
      <w:proofErr w:type="gramEnd"/>
      <w:r>
        <w:rPr>
          <w:rFonts w:hint="eastAsia"/>
        </w:rPr>
        <w:t>模式</w:t>
      </w:r>
      <w:bookmarkEnd w:id="89"/>
    </w:p>
    <w:p w14:paraId="51D5934E" w14:textId="6C07ADF5" w:rsidR="00C621EB" w:rsidRDefault="00C621EB" w:rsidP="00C621EB">
      <w:pPr>
        <w:pStyle w:val="affd"/>
        <w:spacing w:before="156" w:after="156"/>
      </w:pPr>
      <w:bookmarkStart w:id="90" w:name="_Toc161650951"/>
      <w:bookmarkStart w:id="91" w:name="_Toc161753054"/>
      <w:bookmarkStart w:id="92" w:name="_Toc184570162"/>
      <w:r>
        <w:rPr>
          <w:rFonts w:hint="eastAsia"/>
        </w:rPr>
        <w:t>随</w:t>
      </w:r>
      <w:proofErr w:type="gramStart"/>
      <w:r>
        <w:rPr>
          <w:rFonts w:hint="eastAsia"/>
        </w:rPr>
        <w:t>诊</w:t>
      </w:r>
      <w:r w:rsidR="00952295">
        <w:rPr>
          <w:rFonts w:hint="eastAsia"/>
        </w:rPr>
        <w:t>人员</w:t>
      </w:r>
      <w:proofErr w:type="gramEnd"/>
      <w:r>
        <w:rPr>
          <w:rFonts w:hint="eastAsia"/>
        </w:rPr>
        <w:t>形式</w:t>
      </w:r>
      <w:bookmarkEnd w:id="90"/>
      <w:bookmarkEnd w:id="91"/>
      <w:bookmarkEnd w:id="92"/>
    </w:p>
    <w:p w14:paraId="042F7BF3" w14:textId="6F509470" w:rsidR="00C621EB" w:rsidRDefault="00C621EB" w:rsidP="00C621EB">
      <w:pPr>
        <w:pStyle w:val="af2"/>
      </w:pPr>
      <w:r>
        <w:rPr>
          <w:rFonts w:hint="eastAsia"/>
        </w:rPr>
        <w:t>电话；</w:t>
      </w:r>
    </w:p>
    <w:p w14:paraId="41D3700F" w14:textId="46EC6B81" w:rsidR="00C621EB" w:rsidRDefault="00C621EB" w:rsidP="00C621EB">
      <w:pPr>
        <w:pStyle w:val="af2"/>
      </w:pPr>
      <w:r>
        <w:rPr>
          <w:rFonts w:hint="eastAsia"/>
        </w:rPr>
        <w:t>网络平台；</w:t>
      </w:r>
    </w:p>
    <w:p w14:paraId="6760559D" w14:textId="6FD58767" w:rsidR="00C621EB" w:rsidRDefault="00C621EB" w:rsidP="00C621EB">
      <w:pPr>
        <w:pStyle w:val="af2"/>
      </w:pPr>
      <w:r>
        <w:rPr>
          <w:rFonts w:hint="eastAsia"/>
        </w:rPr>
        <w:t>门诊</w:t>
      </w:r>
      <w:r w:rsidR="002B4C9D">
        <w:rPr>
          <w:rFonts w:hint="eastAsia"/>
        </w:rPr>
        <w:t>；</w:t>
      </w:r>
    </w:p>
    <w:p w14:paraId="0FFEBFAD" w14:textId="12EBCCD5" w:rsidR="002B4C9D" w:rsidRDefault="002B4C9D" w:rsidP="00C621EB">
      <w:pPr>
        <w:pStyle w:val="af2"/>
      </w:pPr>
      <w:r>
        <w:rPr>
          <w:rFonts w:hint="eastAsia"/>
        </w:rPr>
        <w:t>互联网医院。</w:t>
      </w:r>
    </w:p>
    <w:p w14:paraId="0085535E" w14:textId="2B9F3BEB" w:rsidR="00C621EB" w:rsidRDefault="00C621EB" w:rsidP="00C621EB">
      <w:pPr>
        <w:pStyle w:val="affd"/>
        <w:spacing w:before="156" w:after="156"/>
      </w:pPr>
      <w:bookmarkStart w:id="93" w:name="_Toc161650952"/>
      <w:bookmarkStart w:id="94" w:name="_Toc161753055"/>
      <w:bookmarkStart w:id="95" w:name="_Toc184570163"/>
      <w:r>
        <w:rPr>
          <w:rFonts w:hint="eastAsia"/>
        </w:rPr>
        <w:t>随诊频次</w:t>
      </w:r>
      <w:bookmarkEnd w:id="93"/>
      <w:bookmarkEnd w:id="94"/>
      <w:bookmarkEnd w:id="95"/>
    </w:p>
    <w:p w14:paraId="4EDDCBD5" w14:textId="62D57116" w:rsidR="00C621EB" w:rsidRDefault="00C621EB" w:rsidP="00C621EB">
      <w:pPr>
        <w:pStyle w:val="affffb"/>
        <w:ind w:firstLine="420"/>
      </w:pPr>
      <w:r w:rsidRPr="00C621EB">
        <w:rPr>
          <w:rFonts w:hint="eastAsia"/>
        </w:rPr>
        <w:t>每个月1次连续3次，其后每3个月1次持续至化疗后2年，第3-5年， 每6个月1次，5年以上，每年1次长期随访。</w:t>
      </w:r>
    </w:p>
    <w:p w14:paraId="2E9BD5C0" w14:textId="3C68FB03" w:rsidR="00C621EB" w:rsidRDefault="00C621EB" w:rsidP="00C621EB">
      <w:pPr>
        <w:pStyle w:val="affd"/>
        <w:spacing w:before="156" w:after="156"/>
      </w:pPr>
      <w:bookmarkStart w:id="96" w:name="_Toc161650953"/>
      <w:bookmarkStart w:id="97" w:name="_Toc161753056"/>
      <w:bookmarkStart w:id="98" w:name="_Toc184570164"/>
      <w:r>
        <w:rPr>
          <w:rFonts w:hint="eastAsia"/>
        </w:rPr>
        <w:t>随诊内容</w:t>
      </w:r>
      <w:bookmarkEnd w:id="96"/>
      <w:bookmarkEnd w:id="97"/>
      <w:bookmarkEnd w:id="98"/>
    </w:p>
    <w:p w14:paraId="3C80C929" w14:textId="7C6DB248" w:rsidR="00C621EB" w:rsidRDefault="00C621EB" w:rsidP="00C621EB">
      <w:pPr>
        <w:pStyle w:val="affffb"/>
        <w:ind w:firstLine="420"/>
      </w:pPr>
      <w:r>
        <w:rPr>
          <w:rFonts w:hint="eastAsia"/>
        </w:rPr>
        <w:t>以下内容推荐随诊期间完成，包括但不限于：</w:t>
      </w:r>
    </w:p>
    <w:p w14:paraId="7B939688" w14:textId="3AF5E3BF" w:rsidR="00C621EB" w:rsidRDefault="00C621EB" w:rsidP="00C621EB">
      <w:pPr>
        <w:pStyle w:val="af2"/>
      </w:pPr>
      <w:r>
        <w:rPr>
          <w:rFonts w:hint="eastAsia"/>
        </w:rPr>
        <w:t>主诉；</w:t>
      </w:r>
    </w:p>
    <w:p w14:paraId="677037AD" w14:textId="48255701" w:rsidR="00C621EB" w:rsidRDefault="00C621EB" w:rsidP="00C621EB">
      <w:pPr>
        <w:pStyle w:val="af2"/>
      </w:pPr>
      <w:r>
        <w:rPr>
          <w:rFonts w:hint="eastAsia"/>
        </w:rPr>
        <w:t>全身体格检查及妇科检查；</w:t>
      </w:r>
    </w:p>
    <w:p w14:paraId="6927F8E8" w14:textId="14948122" w:rsidR="00C621EB" w:rsidRDefault="00C621EB" w:rsidP="00C621EB">
      <w:pPr>
        <w:pStyle w:val="af2"/>
      </w:pPr>
      <w:r>
        <w:rPr>
          <w:rFonts w:hint="eastAsia"/>
        </w:rPr>
        <w:t>实验室检查；</w:t>
      </w:r>
    </w:p>
    <w:p w14:paraId="48E775FC" w14:textId="0F72A2D7" w:rsidR="00C621EB" w:rsidRDefault="00C621EB" w:rsidP="00C621EB">
      <w:pPr>
        <w:pStyle w:val="af2"/>
      </w:pPr>
      <w:r>
        <w:rPr>
          <w:rFonts w:hint="eastAsia"/>
        </w:rPr>
        <w:t>影像学检查；</w:t>
      </w:r>
    </w:p>
    <w:p w14:paraId="4FAFFAE2" w14:textId="1FE2F0E4" w:rsidR="00C621EB" w:rsidRDefault="00C621EB" w:rsidP="00C621EB">
      <w:pPr>
        <w:pStyle w:val="af2"/>
      </w:pPr>
      <w:r>
        <w:rPr>
          <w:rFonts w:hint="eastAsia"/>
        </w:rPr>
        <w:t>生活质量评估</w:t>
      </w:r>
      <w:r w:rsidR="00532044">
        <w:rPr>
          <w:rFonts w:hint="eastAsia"/>
        </w:rPr>
        <w:t>；</w:t>
      </w:r>
    </w:p>
    <w:p w14:paraId="0A4D4AE3" w14:textId="63F306DC" w:rsidR="00532044" w:rsidRDefault="00532044" w:rsidP="00C621EB">
      <w:pPr>
        <w:pStyle w:val="af2"/>
      </w:pPr>
      <w:r>
        <w:rPr>
          <w:rFonts w:hint="eastAsia"/>
        </w:rPr>
        <w:t>健康心理管理。</w:t>
      </w:r>
    </w:p>
    <w:p w14:paraId="20A4171F" w14:textId="660D4A66" w:rsidR="00DB0A7B" w:rsidRDefault="00FC24E7" w:rsidP="00C621EB">
      <w:pPr>
        <w:pStyle w:val="affc"/>
        <w:spacing w:before="312" w:after="312"/>
      </w:pPr>
      <w:bookmarkStart w:id="99" w:name="_Toc161650954"/>
      <w:bookmarkStart w:id="100" w:name="_Toc161753057"/>
      <w:bookmarkStart w:id="101" w:name="_Toc184570165"/>
      <w:r>
        <w:rPr>
          <w:rFonts w:hint="eastAsia"/>
        </w:rPr>
        <w:t>诊疗设施与设备</w:t>
      </w:r>
      <w:bookmarkEnd w:id="101"/>
    </w:p>
    <w:p w14:paraId="13E398F7" w14:textId="56B61ED3" w:rsidR="00680C47" w:rsidRPr="007B08CD" w:rsidRDefault="00495422" w:rsidP="007B08CD">
      <w:pPr>
        <w:pStyle w:val="affffb"/>
        <w:ind w:firstLine="420"/>
        <w:rPr>
          <w:rFonts w:hint="eastAsia"/>
        </w:rPr>
      </w:pPr>
      <w:r>
        <w:rPr>
          <w:rFonts w:hint="eastAsia"/>
        </w:rPr>
        <w:t>卵巢恶性肿瘤院前-院中-院后全程管理</w:t>
      </w:r>
      <w:r w:rsidR="007C626F">
        <w:rPr>
          <w:rFonts w:hint="eastAsia"/>
        </w:rPr>
        <w:t>硬件及软件需求执行参考</w:t>
      </w:r>
      <w:r w:rsidR="00654F73">
        <w:rPr>
          <w:rFonts w:hint="eastAsia"/>
        </w:rPr>
        <w:t>《</w:t>
      </w:r>
      <w:r w:rsidR="00654F73" w:rsidRPr="00654F73">
        <w:t>DB34/T 4789-2024</w:t>
      </w:r>
      <w:r w:rsidR="00654F73">
        <w:rPr>
          <w:rFonts w:hint="eastAsia"/>
        </w:rPr>
        <w:t xml:space="preserve"> </w:t>
      </w:r>
      <w:r w:rsidR="007C626F">
        <w:rPr>
          <w:rFonts w:hint="eastAsia"/>
        </w:rPr>
        <w:t>综合医院卵巢恶性肿瘤诊疗中心建设规范</w:t>
      </w:r>
      <w:r w:rsidR="00654F73">
        <w:rPr>
          <w:rFonts w:hint="eastAsia"/>
        </w:rPr>
        <w:t>》</w:t>
      </w:r>
      <w:r w:rsidR="007B08CD">
        <w:rPr>
          <w:rFonts w:hint="eastAsia"/>
        </w:rPr>
        <w:t>及</w:t>
      </w:r>
      <w:r w:rsidR="007B08CD" w:rsidRPr="001C2C76">
        <w:rPr>
          <w:rFonts w:hint="eastAsia"/>
        </w:rPr>
        <w:t>GB 51039-2014 综合医院建筑设计规范</w:t>
      </w:r>
      <w:r w:rsidR="007B08CD">
        <w:rPr>
          <w:rFonts w:hint="eastAsia"/>
        </w:rPr>
        <w:t>。</w:t>
      </w:r>
    </w:p>
    <w:p w14:paraId="359F268A" w14:textId="222C82D6" w:rsidR="00C621EB" w:rsidRDefault="00C621EB" w:rsidP="00C621EB">
      <w:pPr>
        <w:pStyle w:val="affc"/>
        <w:spacing w:before="312" w:after="312"/>
      </w:pPr>
      <w:bookmarkStart w:id="102" w:name="_Toc184570166"/>
      <w:r>
        <w:rPr>
          <w:rFonts w:hint="eastAsia"/>
        </w:rPr>
        <w:t>医护人员</w:t>
      </w:r>
      <w:bookmarkEnd w:id="99"/>
      <w:bookmarkEnd w:id="100"/>
      <w:bookmarkEnd w:id="102"/>
    </w:p>
    <w:p w14:paraId="0DA1A683" w14:textId="38F41F37" w:rsidR="00C621EB" w:rsidRDefault="00C621EB" w:rsidP="00C621EB">
      <w:pPr>
        <w:pStyle w:val="affd"/>
        <w:spacing w:before="156" w:after="156"/>
      </w:pPr>
      <w:bookmarkStart w:id="103" w:name="_Toc161650955"/>
      <w:bookmarkStart w:id="104" w:name="_Toc161753058"/>
      <w:bookmarkStart w:id="105" w:name="_Toc184570167"/>
      <w:r>
        <w:rPr>
          <w:rFonts w:hint="eastAsia"/>
        </w:rPr>
        <w:t>数量</w:t>
      </w:r>
      <w:bookmarkEnd w:id="103"/>
      <w:bookmarkEnd w:id="104"/>
      <w:bookmarkEnd w:id="105"/>
    </w:p>
    <w:p w14:paraId="3554B598" w14:textId="77777777" w:rsidR="00C621EB" w:rsidRDefault="00C621EB" w:rsidP="00483BAE">
      <w:pPr>
        <w:pStyle w:val="af2"/>
      </w:pPr>
      <w:bookmarkStart w:id="106" w:name="_Toc161650956"/>
      <w:r w:rsidRPr="00C621EB">
        <w:rPr>
          <w:rFonts w:hint="eastAsia"/>
        </w:rPr>
        <w:t>每床至少配备1.03名卫生技术人员</w:t>
      </w:r>
      <w:r>
        <w:rPr>
          <w:rFonts w:hint="eastAsia"/>
        </w:rPr>
        <w:t>；</w:t>
      </w:r>
      <w:bookmarkEnd w:id="106"/>
    </w:p>
    <w:p w14:paraId="079F2502" w14:textId="77777777" w:rsidR="00C621EB" w:rsidRDefault="00C621EB" w:rsidP="00483BAE">
      <w:pPr>
        <w:pStyle w:val="af2"/>
      </w:pPr>
      <w:bookmarkStart w:id="107" w:name="_Toc161650957"/>
      <w:r>
        <w:rPr>
          <w:rFonts w:hint="eastAsia"/>
        </w:rPr>
        <w:t>每床至少配备0.4名护士；</w:t>
      </w:r>
      <w:bookmarkEnd w:id="107"/>
    </w:p>
    <w:p w14:paraId="754F1339" w14:textId="77777777" w:rsidR="00C621EB" w:rsidRDefault="00C621EB" w:rsidP="00483BAE">
      <w:pPr>
        <w:pStyle w:val="af2"/>
      </w:pPr>
      <w:bookmarkStart w:id="108" w:name="_Toc161650958"/>
      <w:r>
        <w:rPr>
          <w:rFonts w:hint="eastAsia"/>
        </w:rPr>
        <w:t>临床营养师不少于2人；</w:t>
      </w:r>
      <w:bookmarkEnd w:id="108"/>
    </w:p>
    <w:p w14:paraId="2C00E23C" w14:textId="071242FE" w:rsidR="00C621EB" w:rsidRDefault="00C621EB" w:rsidP="00483BAE">
      <w:pPr>
        <w:pStyle w:val="af2"/>
      </w:pPr>
      <w:bookmarkStart w:id="109" w:name="_Toc161650959"/>
      <w:r>
        <w:rPr>
          <w:rFonts w:hint="eastAsia"/>
        </w:rPr>
        <w:lastRenderedPageBreak/>
        <w:t>多学科联合门诊中会诊的专家人数不得少于3名（包括首诊科室专家），至少包括1名妇科或妇科肿瘤医生，且均为副主任医师及以上职称的临床医师。</w:t>
      </w:r>
      <w:bookmarkEnd w:id="109"/>
    </w:p>
    <w:p w14:paraId="2DB3B74B" w14:textId="2015DEAF" w:rsidR="00C621EB" w:rsidRDefault="00C621EB" w:rsidP="00C621EB">
      <w:pPr>
        <w:pStyle w:val="affd"/>
        <w:spacing w:before="156" w:after="156"/>
      </w:pPr>
      <w:bookmarkStart w:id="110" w:name="_Toc161650960"/>
      <w:bookmarkStart w:id="111" w:name="_Toc161753059"/>
      <w:bookmarkStart w:id="112" w:name="_Toc184570168"/>
      <w:r>
        <w:rPr>
          <w:rFonts w:hint="eastAsia"/>
        </w:rPr>
        <w:t>职称</w:t>
      </w:r>
      <w:bookmarkEnd w:id="110"/>
      <w:bookmarkEnd w:id="111"/>
      <w:bookmarkEnd w:id="112"/>
    </w:p>
    <w:p w14:paraId="3EDBF229" w14:textId="20946F65" w:rsidR="00C621EB" w:rsidRDefault="00C621EB" w:rsidP="00483BAE">
      <w:pPr>
        <w:pStyle w:val="af2"/>
      </w:pPr>
      <w:bookmarkStart w:id="113" w:name="_Toc161650961"/>
      <w:r>
        <w:rPr>
          <w:rFonts w:hint="eastAsia"/>
        </w:rPr>
        <w:t>高级职称人数不宜少于医护人员30%;</w:t>
      </w:r>
      <w:bookmarkEnd w:id="113"/>
    </w:p>
    <w:p w14:paraId="463A6807" w14:textId="1BBE46C1" w:rsidR="00C621EB" w:rsidRDefault="00C621EB" w:rsidP="00483BAE">
      <w:pPr>
        <w:pStyle w:val="af2"/>
      </w:pPr>
      <w:bookmarkStart w:id="114" w:name="_Toc161650962"/>
      <w:r>
        <w:rPr>
          <w:rFonts w:hint="eastAsia"/>
        </w:rPr>
        <w:t>中级职称人数不宜少于医护人员30%。</w:t>
      </w:r>
      <w:bookmarkEnd w:id="114"/>
    </w:p>
    <w:p w14:paraId="48385EFD" w14:textId="77777777" w:rsidR="00C621EB" w:rsidRDefault="00C621EB" w:rsidP="00C621EB">
      <w:pPr>
        <w:pStyle w:val="affc"/>
        <w:spacing w:before="312" w:after="312"/>
      </w:pPr>
      <w:bookmarkStart w:id="115" w:name="_Toc161650964"/>
      <w:bookmarkStart w:id="116" w:name="_Toc161753061"/>
      <w:bookmarkStart w:id="117" w:name="_Toc184570169"/>
      <w:r>
        <w:rPr>
          <w:rFonts w:hint="eastAsia"/>
        </w:rPr>
        <w:t>宣教</w:t>
      </w:r>
      <w:bookmarkEnd w:id="115"/>
      <w:bookmarkEnd w:id="116"/>
      <w:bookmarkEnd w:id="117"/>
    </w:p>
    <w:p w14:paraId="35A0EBA0" w14:textId="77777777" w:rsidR="00C621EB" w:rsidRDefault="00C621EB" w:rsidP="00C621EB">
      <w:pPr>
        <w:pStyle w:val="affffb"/>
        <w:ind w:firstLine="420"/>
      </w:pPr>
      <w:r>
        <w:rPr>
          <w:rFonts w:hint="eastAsia"/>
        </w:rPr>
        <w:t>宣教内容包括但不限于：</w:t>
      </w:r>
    </w:p>
    <w:p w14:paraId="797C192F" w14:textId="77777777" w:rsidR="00C621EB" w:rsidRDefault="00C621EB" w:rsidP="00C621EB">
      <w:pPr>
        <w:pStyle w:val="af2"/>
      </w:pPr>
      <w:r>
        <w:rPr>
          <w:rFonts w:hint="eastAsia"/>
        </w:rPr>
        <w:t>卵巢恶性肿瘤高风险人群进行遗传咨询及评估；</w:t>
      </w:r>
    </w:p>
    <w:p w14:paraId="28DF2BE4" w14:textId="77777777" w:rsidR="00C621EB" w:rsidRDefault="00C621EB" w:rsidP="00C621EB">
      <w:pPr>
        <w:pStyle w:val="af2"/>
      </w:pPr>
      <w:r>
        <w:rPr>
          <w:rFonts w:hint="eastAsia"/>
        </w:rPr>
        <w:t>完善家系资料收集；</w:t>
      </w:r>
    </w:p>
    <w:p w14:paraId="14A3A192" w14:textId="77777777" w:rsidR="00C621EB" w:rsidRDefault="00C621EB" w:rsidP="00C621EB">
      <w:pPr>
        <w:pStyle w:val="af2"/>
      </w:pPr>
      <w:r>
        <w:rPr>
          <w:rFonts w:hint="eastAsia"/>
        </w:rPr>
        <w:t>对筛查及随访的宣教；</w:t>
      </w:r>
    </w:p>
    <w:p w14:paraId="647A2C6A" w14:textId="77E5FDC2" w:rsidR="00C621EB" w:rsidRDefault="00C621EB" w:rsidP="00C621EB">
      <w:pPr>
        <w:pStyle w:val="af2"/>
      </w:pPr>
      <w:r>
        <w:rPr>
          <w:rFonts w:hint="eastAsia"/>
        </w:rPr>
        <w:t>科普网络平台的建立。</w:t>
      </w:r>
    </w:p>
    <w:p w14:paraId="7DF9AD47" w14:textId="4D70C7F7" w:rsidR="00AE1B19" w:rsidRDefault="00AE1B19" w:rsidP="00AE1B19">
      <w:pPr>
        <w:pStyle w:val="affc"/>
        <w:spacing w:before="312" w:after="312"/>
      </w:pPr>
      <w:bookmarkStart w:id="118" w:name="_Toc161650965"/>
      <w:bookmarkStart w:id="119" w:name="_Toc161753062"/>
      <w:bookmarkStart w:id="120" w:name="_Toc184570170"/>
      <w:r>
        <w:rPr>
          <w:rFonts w:hint="eastAsia"/>
        </w:rPr>
        <w:t>培训及记录</w:t>
      </w:r>
      <w:bookmarkEnd w:id="118"/>
      <w:bookmarkEnd w:id="119"/>
      <w:bookmarkEnd w:id="120"/>
    </w:p>
    <w:p w14:paraId="3FB4FC02" w14:textId="77777777" w:rsidR="00CD2BF8" w:rsidRDefault="00AE1B19" w:rsidP="00AE1B19">
      <w:pPr>
        <w:pStyle w:val="affd"/>
        <w:spacing w:before="156" w:after="156"/>
      </w:pPr>
      <w:bookmarkStart w:id="121" w:name="_Toc161650966"/>
      <w:bookmarkStart w:id="122" w:name="_Toc161753063"/>
      <w:bookmarkStart w:id="123" w:name="_Toc184570171"/>
      <w:r>
        <w:rPr>
          <w:rFonts w:hint="eastAsia"/>
        </w:rPr>
        <w:t>培训</w:t>
      </w:r>
      <w:r w:rsidR="00CD2BF8">
        <w:rPr>
          <w:rFonts w:hint="eastAsia"/>
        </w:rPr>
        <w:t>人员</w:t>
      </w:r>
    </w:p>
    <w:p w14:paraId="28EF7E9B" w14:textId="5AFE0739" w:rsidR="00CD2BF8" w:rsidRDefault="00CD2BF8" w:rsidP="00CD2BF8">
      <w:pPr>
        <w:pStyle w:val="af2"/>
      </w:pPr>
      <w:r>
        <w:rPr>
          <w:rFonts w:hint="eastAsia"/>
        </w:rPr>
        <w:t>医师；</w:t>
      </w:r>
    </w:p>
    <w:p w14:paraId="79DB6357" w14:textId="246FB3F5" w:rsidR="00CD2BF8" w:rsidRDefault="00CD2BF8" w:rsidP="00CD2BF8">
      <w:pPr>
        <w:pStyle w:val="af2"/>
      </w:pPr>
      <w:r>
        <w:rPr>
          <w:rFonts w:hint="eastAsia"/>
        </w:rPr>
        <w:t>护理</w:t>
      </w:r>
      <w:r w:rsidR="0014612F">
        <w:rPr>
          <w:rFonts w:hint="eastAsia"/>
        </w:rPr>
        <w:t>人员</w:t>
      </w:r>
      <w:r>
        <w:rPr>
          <w:rFonts w:hint="eastAsia"/>
        </w:rPr>
        <w:t>；</w:t>
      </w:r>
    </w:p>
    <w:p w14:paraId="152E28CA" w14:textId="66159BBF" w:rsidR="00CD2BF8" w:rsidRDefault="00CD2BF8" w:rsidP="00CD2BF8">
      <w:pPr>
        <w:pStyle w:val="af2"/>
      </w:pPr>
      <w:r>
        <w:rPr>
          <w:rFonts w:hint="eastAsia"/>
        </w:rPr>
        <w:t>技师；</w:t>
      </w:r>
    </w:p>
    <w:p w14:paraId="741510EE" w14:textId="602060A4" w:rsidR="00CD2BF8" w:rsidRPr="00CD2BF8" w:rsidRDefault="00CD2BF8" w:rsidP="00CD2BF8">
      <w:pPr>
        <w:pStyle w:val="af2"/>
        <w:rPr>
          <w:rFonts w:hint="eastAsia"/>
        </w:rPr>
      </w:pPr>
      <w:r>
        <w:rPr>
          <w:rFonts w:hint="eastAsia"/>
        </w:rPr>
        <w:t>随访人员。</w:t>
      </w:r>
    </w:p>
    <w:p w14:paraId="7C5FC37F" w14:textId="7D91F578" w:rsidR="00AE1B19" w:rsidRDefault="00670934" w:rsidP="00AE1B19">
      <w:pPr>
        <w:pStyle w:val="affd"/>
        <w:spacing w:before="156" w:after="156"/>
      </w:pPr>
      <w:r>
        <w:rPr>
          <w:rFonts w:hint="eastAsia"/>
        </w:rPr>
        <w:t>培训</w:t>
      </w:r>
      <w:r w:rsidR="00AE1B19">
        <w:rPr>
          <w:rFonts w:hint="eastAsia"/>
        </w:rPr>
        <w:t>要求</w:t>
      </w:r>
      <w:bookmarkEnd w:id="121"/>
      <w:bookmarkEnd w:id="122"/>
      <w:bookmarkEnd w:id="123"/>
    </w:p>
    <w:p w14:paraId="7B723601" w14:textId="021D3E14" w:rsidR="003B0759" w:rsidRPr="003B0759" w:rsidRDefault="003B0759" w:rsidP="003B0759">
      <w:pPr>
        <w:pStyle w:val="affffb"/>
        <w:ind w:firstLine="420"/>
        <w:rPr>
          <w:rFonts w:hint="eastAsia"/>
        </w:rPr>
      </w:pPr>
      <w:r>
        <w:rPr>
          <w:rFonts w:hint="eastAsia"/>
        </w:rPr>
        <w:t>培训要求包括但不限于：</w:t>
      </w:r>
    </w:p>
    <w:p w14:paraId="5464144C" w14:textId="7424B656" w:rsidR="00AE1B19" w:rsidRDefault="00AE1B19" w:rsidP="00AE1B19">
      <w:pPr>
        <w:pStyle w:val="af2"/>
      </w:pPr>
      <w:r w:rsidRPr="00AE1B19">
        <w:rPr>
          <w:rFonts w:hint="eastAsia"/>
        </w:rPr>
        <w:t>卵巢恶性肿瘤的全程管理及其高风险人群的筛查规范化培训</w:t>
      </w:r>
      <w:r>
        <w:rPr>
          <w:rFonts w:hint="eastAsia"/>
        </w:rPr>
        <w:t>；</w:t>
      </w:r>
    </w:p>
    <w:p w14:paraId="70250290" w14:textId="2A4EDBE1" w:rsidR="00F501E4" w:rsidRDefault="00F501E4" w:rsidP="00AE1B19">
      <w:pPr>
        <w:pStyle w:val="af2"/>
      </w:pPr>
      <w:r w:rsidRPr="00AE1B19">
        <w:rPr>
          <w:rFonts w:hint="eastAsia"/>
        </w:rPr>
        <w:t>随访管理</w:t>
      </w:r>
      <w:r>
        <w:rPr>
          <w:rFonts w:hint="eastAsia"/>
        </w:rPr>
        <w:t>培训；</w:t>
      </w:r>
    </w:p>
    <w:p w14:paraId="33B0801D" w14:textId="77777777" w:rsidR="00AE1B19" w:rsidRDefault="00AE1B19" w:rsidP="00AE1B19">
      <w:pPr>
        <w:pStyle w:val="af2"/>
      </w:pPr>
      <w:r w:rsidRPr="00AE1B19">
        <w:rPr>
          <w:rFonts w:hint="eastAsia"/>
        </w:rPr>
        <w:t>定期学习国内、外指南与共识；</w:t>
      </w:r>
    </w:p>
    <w:p w14:paraId="3BFDA3B2" w14:textId="2DB91674" w:rsidR="00AE1B19" w:rsidRDefault="00AE1B19" w:rsidP="00AE1B19">
      <w:pPr>
        <w:pStyle w:val="af2"/>
      </w:pPr>
      <w:r w:rsidRPr="00AE1B19">
        <w:rPr>
          <w:rFonts w:hint="eastAsia"/>
        </w:rPr>
        <w:t>定期进行临床病例讨论</w:t>
      </w:r>
      <w:r>
        <w:rPr>
          <w:rFonts w:hint="eastAsia"/>
        </w:rPr>
        <w:t>；</w:t>
      </w:r>
    </w:p>
    <w:p w14:paraId="6F1EC449" w14:textId="78A7593C" w:rsidR="00AE1B19" w:rsidRDefault="00AE1B19" w:rsidP="00AE1B19">
      <w:pPr>
        <w:pStyle w:val="af2"/>
      </w:pPr>
      <w:r>
        <w:rPr>
          <w:rFonts w:hint="eastAsia"/>
        </w:rPr>
        <w:t>多学科</w:t>
      </w:r>
      <w:r w:rsidRPr="00AE1B19">
        <w:rPr>
          <w:rFonts w:hint="eastAsia"/>
        </w:rPr>
        <w:t>讨论</w:t>
      </w:r>
      <w:r>
        <w:rPr>
          <w:rFonts w:hint="eastAsia"/>
        </w:rPr>
        <w:t>。</w:t>
      </w:r>
    </w:p>
    <w:p w14:paraId="705D0A9F" w14:textId="660AFDD6" w:rsidR="00A40E76" w:rsidRDefault="00A40E76" w:rsidP="00A40E76">
      <w:pPr>
        <w:pStyle w:val="affd"/>
        <w:spacing w:before="156" w:after="156"/>
      </w:pPr>
      <w:bookmarkStart w:id="124" w:name="_Toc161650967"/>
      <w:bookmarkStart w:id="125" w:name="_Toc161753064"/>
      <w:bookmarkStart w:id="126" w:name="_Toc184570172"/>
      <w:r>
        <w:rPr>
          <w:rFonts w:hint="eastAsia"/>
        </w:rPr>
        <w:t>学习频次</w:t>
      </w:r>
      <w:bookmarkEnd w:id="124"/>
      <w:bookmarkEnd w:id="125"/>
      <w:bookmarkEnd w:id="126"/>
    </w:p>
    <w:p w14:paraId="1122EE58" w14:textId="739EA02F" w:rsidR="00C621EB" w:rsidRPr="00C621EB" w:rsidRDefault="00A40E76" w:rsidP="00C621EB">
      <w:pPr>
        <w:pStyle w:val="affffb"/>
        <w:ind w:firstLine="420"/>
      </w:pPr>
      <w:r w:rsidRPr="00A40E76">
        <w:rPr>
          <w:rFonts w:hint="eastAsia"/>
        </w:rPr>
        <w:t>常规每3月一次，必要时可临时开展相关学习并形成相关记录。</w:t>
      </w:r>
    </w:p>
    <w:p w14:paraId="46A3A48A" w14:textId="77777777" w:rsidR="00C131F3" w:rsidRPr="00C131F3" w:rsidRDefault="00C131F3" w:rsidP="00C131F3">
      <w:pPr>
        <w:pStyle w:val="affffb"/>
        <w:ind w:firstLine="420"/>
      </w:pPr>
    </w:p>
    <w:p w14:paraId="77B17ACE" w14:textId="77777777" w:rsidR="00CD561D" w:rsidRPr="00C131F3" w:rsidRDefault="00CD561D" w:rsidP="00CD561D">
      <w:pPr>
        <w:pStyle w:val="affffb"/>
        <w:ind w:firstLine="420"/>
      </w:pPr>
    </w:p>
    <w:p w14:paraId="6EC11EFA" w14:textId="77777777" w:rsidR="00CD561D" w:rsidRDefault="00CD561D" w:rsidP="00CD561D">
      <w:pPr>
        <w:pStyle w:val="affffb"/>
        <w:ind w:firstLine="420"/>
      </w:pPr>
    </w:p>
    <w:p w14:paraId="699B842F" w14:textId="77777777" w:rsidR="00B646BA" w:rsidRDefault="00B646BA" w:rsidP="00CD561D">
      <w:pPr>
        <w:pStyle w:val="affffb"/>
        <w:ind w:firstLine="420"/>
        <w:sectPr w:rsidR="00B646BA" w:rsidSect="00FC0D09">
          <w:pgSz w:w="11906" w:h="16838" w:code="9"/>
          <w:pgMar w:top="1928" w:right="1134" w:bottom="1134" w:left="1134" w:header="1418" w:footer="1134" w:gutter="284"/>
          <w:pgNumType w:start="1"/>
          <w:cols w:space="425"/>
          <w:formProt w:val="0"/>
          <w:docGrid w:type="lines" w:linePitch="312"/>
        </w:sectPr>
      </w:pPr>
      <w:bookmarkStart w:id="127" w:name="BookMark6"/>
      <w:bookmarkEnd w:id="26"/>
    </w:p>
    <w:p w14:paraId="06316C4A" w14:textId="44B28976" w:rsidR="00B646BA" w:rsidRDefault="00B646BA" w:rsidP="00B646BA">
      <w:pPr>
        <w:pStyle w:val="afffff2"/>
        <w:spacing w:after="156"/>
      </w:pPr>
      <w:bookmarkStart w:id="128" w:name="_Toc161650968"/>
      <w:bookmarkStart w:id="129" w:name="_Toc161753065"/>
      <w:bookmarkStart w:id="130" w:name="_Toc184570173"/>
      <w:r w:rsidRPr="00B646BA">
        <w:rPr>
          <w:rFonts w:hint="eastAsia"/>
          <w:spacing w:val="105"/>
        </w:rPr>
        <w:lastRenderedPageBreak/>
        <w:t>参考文</w:t>
      </w:r>
      <w:r>
        <w:rPr>
          <w:rFonts w:hint="eastAsia"/>
        </w:rPr>
        <w:t>献</w:t>
      </w:r>
      <w:bookmarkEnd w:id="128"/>
      <w:bookmarkEnd w:id="129"/>
      <w:bookmarkEnd w:id="130"/>
    </w:p>
    <w:p w14:paraId="06EACACE" w14:textId="77777777" w:rsidR="00B646BA" w:rsidRDefault="00B646BA" w:rsidP="00B646BA">
      <w:pPr>
        <w:pStyle w:val="affffb"/>
        <w:ind w:firstLine="420"/>
      </w:pPr>
      <w:r>
        <w:rPr>
          <w:rFonts w:hint="eastAsia"/>
        </w:rPr>
        <w:t>[1] 陈程, 戴晴.美国放射学会卵巢-附件影像报告和数据系统超声风险分层与管理共识指南的解读 [J].中华医学超声杂志（电子版），2020，17（11）：1051-1060.</w:t>
      </w:r>
    </w:p>
    <w:p w14:paraId="787305B1" w14:textId="77777777" w:rsidR="00B646BA" w:rsidRDefault="00B646BA" w:rsidP="00B646BA">
      <w:pPr>
        <w:pStyle w:val="affffb"/>
        <w:ind w:firstLine="420"/>
      </w:pPr>
      <w:r>
        <w:rPr>
          <w:rFonts w:hint="eastAsia"/>
        </w:rPr>
        <w:t>[2] 董延磊,王建东,王玉东,陆安伟,陈晓军,刘淑娟,赵卫东,胡元晶,娄阁,李斌,田小飞,张瑜,张师前.预防性输卵管切除术的中国专家共识（2021年版）[J].中国实用妇科与产科杂志,2021,37(08):826-831.DOI:10.19538/j.fk2021080110.</w:t>
      </w:r>
    </w:p>
    <w:p w14:paraId="6FAE54BA" w14:textId="77777777" w:rsidR="00B646BA" w:rsidRDefault="00B646BA" w:rsidP="00B646BA">
      <w:pPr>
        <w:pStyle w:val="affffb"/>
        <w:ind w:firstLine="420"/>
      </w:pPr>
      <w:r>
        <w:rPr>
          <w:rFonts w:hint="eastAsia"/>
        </w:rPr>
        <w:t>[3] 中国卵巢上皮性癌维持治疗指南（2022年版）[J].中国实用妇科与产科杂志,2022,38(01):56-65.DOI:10.19538/j.fk2022010115.</w:t>
      </w:r>
    </w:p>
    <w:p w14:paraId="0DF56679" w14:textId="77777777" w:rsidR="00B646BA" w:rsidRDefault="00B646BA" w:rsidP="00B646BA">
      <w:pPr>
        <w:pStyle w:val="affffb"/>
        <w:ind w:firstLine="420"/>
      </w:pPr>
      <w:r>
        <w:rPr>
          <w:rFonts w:hint="eastAsia"/>
        </w:rPr>
        <w:t>[4] 中国抗癌协会妇科肿瘤专业委员会.卵巢恶性肿瘤诊断与治疗指南（2021年版）[J].中国癌症杂志,2021,31(06):490-500.DOI:10.19401/j.cnki.1007-3639.2021.06.07.</w:t>
      </w:r>
    </w:p>
    <w:p w14:paraId="1A68F006" w14:textId="77777777" w:rsidR="00B646BA" w:rsidRDefault="00B646BA" w:rsidP="00B646BA">
      <w:pPr>
        <w:pStyle w:val="affffb"/>
        <w:ind w:firstLine="420"/>
      </w:pPr>
      <w:r>
        <w:t>[5] Moses KA, Sprenkle PC, Bahler C. NCCN Guidelines</w:t>
      </w:r>
      <w:r>
        <w:t>®</w:t>
      </w:r>
      <w:r>
        <w:t xml:space="preserve"> Insights: Prostate Cancer Early Detection, Version 1.2023. J Natl Compr Canc Netw. 2023 Mar;21(3):236-246. doi: 10.6004/jnccn.2023.0014. PMID: 36898362.</w:t>
      </w:r>
    </w:p>
    <w:p w14:paraId="62598FB6" w14:textId="46CCD545" w:rsidR="00B646BA" w:rsidRPr="00B646BA" w:rsidRDefault="00B646BA" w:rsidP="00B646BA">
      <w:pPr>
        <w:pStyle w:val="affffb"/>
        <w:ind w:firstLine="420"/>
      </w:pPr>
      <w:r>
        <w:t>[6] Daly MB, Pal T, Maxwell KN, Churpek J, Kohlmann W, AlHilli Z, Arun B, Buys SS, Cheng H, Domchek SM, Friedman S, Giri V, Goggins M, Hagemann A, Hendrix A, Hutton ML, Karlan BY, Kassem N, Khan S, Khoury K, Kurian AW, Laronga C, Mak JS, Mansour J, McDonnell K, Menendez CS, Merajver SD, Norquist BS, Offit K, Rash D, Reiser G, Senter-Jamieson L, Shannon KM, Visvanathan K, Welborn J, Wick MJ, Wood M, Yurgelun MB, Dwyer MA, Darlow SD. NCCN Guidelines</w:t>
      </w:r>
      <w:r>
        <w:t>®</w:t>
      </w:r>
      <w:r>
        <w:t xml:space="preserve"> Insights: Genetic/Familial High-Risk Assessment: Breast, Ovarian, and Pancreatic, Version 2.2024. J Natl Compr Canc Netw. 2023 Oct;21(10):1000-1010.</w:t>
      </w:r>
    </w:p>
    <w:p w14:paraId="308D8871" w14:textId="77777777" w:rsidR="00B646BA" w:rsidRDefault="00B646BA" w:rsidP="00CD561D">
      <w:pPr>
        <w:pStyle w:val="affffb"/>
        <w:ind w:firstLine="420"/>
      </w:pPr>
    </w:p>
    <w:p w14:paraId="7DBBA03C" w14:textId="061AD04E" w:rsidR="00B646BA" w:rsidRDefault="000F30B5" w:rsidP="000F30B5">
      <w:pPr>
        <w:pStyle w:val="affffb"/>
        <w:ind w:firstLineChars="0" w:firstLine="0"/>
        <w:jc w:val="center"/>
      </w:pPr>
      <w:bookmarkStart w:id="131" w:name="BookMark8"/>
      <w:bookmarkEnd w:id="127"/>
      <w:r>
        <w:drawing>
          <wp:inline distT="0" distB="0" distL="0" distR="0" wp14:anchorId="4DB5E653" wp14:editId="511A870D">
            <wp:extent cx="1485900" cy="317500"/>
            <wp:effectExtent l="0" t="0" r="0" b="6350"/>
            <wp:docPr id="1956347410" name="图片 1"/>
            <wp:cNvGraphicFramePr/>
            <a:graphic xmlns:a="http://schemas.openxmlformats.org/drawingml/2006/main">
              <a:graphicData uri="http://schemas.openxmlformats.org/drawingml/2006/picture">
                <pic:pic xmlns:pic="http://schemas.openxmlformats.org/drawingml/2006/picture">
                  <pic:nvPicPr>
                    <pic:cNvPr id="1956347410" name=""/>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31"/>
    </w:p>
    <w:sectPr w:rsidR="00B646BA" w:rsidSect="00FC0D09">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4CF56A" w14:textId="77777777" w:rsidR="00313FE5" w:rsidRDefault="00313FE5" w:rsidP="00D86DB7">
      <w:r>
        <w:separator/>
      </w:r>
    </w:p>
    <w:p w14:paraId="786FB6FA" w14:textId="77777777" w:rsidR="00313FE5" w:rsidRDefault="00313FE5"/>
    <w:p w14:paraId="70CB7BFE" w14:textId="77777777" w:rsidR="00313FE5" w:rsidRDefault="00313FE5"/>
  </w:endnote>
  <w:endnote w:type="continuationSeparator" w:id="0">
    <w:p w14:paraId="2050B50D" w14:textId="77777777" w:rsidR="00313FE5" w:rsidRDefault="00313FE5" w:rsidP="00D86DB7">
      <w:r>
        <w:continuationSeparator/>
      </w:r>
    </w:p>
    <w:p w14:paraId="533E7AC1" w14:textId="77777777" w:rsidR="00313FE5" w:rsidRDefault="00313FE5"/>
    <w:p w14:paraId="1EF81F73" w14:textId="77777777" w:rsidR="00313FE5" w:rsidRDefault="00313F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18DDDF"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6F0299" w14:textId="77777777"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CA116"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2429B" w14:textId="77777777" w:rsidR="000C57D6" w:rsidRDefault="000C57D6" w:rsidP="00C94DF2">
    <w:pPr>
      <w:pStyle w:val="affff8"/>
    </w:pPr>
    <w:r>
      <w:fldChar w:fldCharType="begin"/>
    </w:r>
    <w:r>
      <w:instrText>PAGE   \* MERGEFORMAT</w:instrText>
    </w:r>
    <w:r>
      <w:fldChar w:fldCharType="separate"/>
    </w:r>
    <w:r w:rsidR="00AB41D5" w:rsidRPr="00AB41D5">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C0CF1E" w14:textId="77777777" w:rsidR="00313FE5" w:rsidRDefault="00313FE5" w:rsidP="00D86DB7">
      <w:r>
        <w:separator/>
      </w:r>
    </w:p>
  </w:footnote>
  <w:footnote w:type="continuationSeparator" w:id="0">
    <w:p w14:paraId="21AF75E3" w14:textId="77777777" w:rsidR="00313FE5" w:rsidRDefault="00313FE5" w:rsidP="00D86DB7">
      <w:r>
        <w:continuationSeparator/>
      </w:r>
    </w:p>
    <w:p w14:paraId="634A46A7" w14:textId="77777777" w:rsidR="00313FE5" w:rsidRDefault="00313FE5"/>
    <w:p w14:paraId="33854F8F" w14:textId="77777777" w:rsidR="00313FE5" w:rsidRDefault="00313F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C59B84" w14:textId="77777777" w:rsidR="00C94DF2" w:rsidRDefault="00C94DF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1358EE"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31DEF0"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9BFEBD" w14:textId="6CDA2219"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513DDC">
      <w:rPr>
        <w:noProof/>
        <w:lang w:val="fr-FR"/>
      </w:rPr>
      <w:t>DB 34/T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6CB7E2" w14:textId="536A63B9" w:rsidR="00D84FA1" w:rsidRPr="00D84FA1" w:rsidRDefault="00D84FA1" w:rsidP="00A2271D">
    <w:pPr>
      <w:pStyle w:val="afffff0"/>
      <w:rPr>
        <w:rFonts w:hint="eastAsia"/>
      </w:rPr>
    </w:pPr>
    <w:r>
      <w:fldChar w:fldCharType="begin"/>
    </w:r>
    <w:r>
      <w:instrText xml:space="preserve"> STYLEREF  标准文件_文件编号  \* MERGEFORMAT </w:instrText>
    </w:r>
    <w:r>
      <w:fldChar w:fldCharType="separate"/>
    </w:r>
    <w:r w:rsidR="005929D1">
      <w:rPr>
        <w:rFonts w:hint="eastAsia"/>
      </w:rPr>
      <w:t>DB 34/T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D04ED1E0"/>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427729242">
    <w:abstractNumId w:val="0"/>
  </w:num>
  <w:num w:numId="2" w16cid:durableId="1967421517">
    <w:abstractNumId w:val="20"/>
  </w:num>
  <w:num w:numId="3" w16cid:durableId="910120876">
    <w:abstractNumId w:val="5"/>
  </w:num>
  <w:num w:numId="4" w16cid:durableId="1068378049">
    <w:abstractNumId w:val="18"/>
  </w:num>
  <w:num w:numId="5" w16cid:durableId="1382049051">
    <w:abstractNumId w:val="13"/>
  </w:num>
  <w:num w:numId="6" w16cid:durableId="318726520">
    <w:abstractNumId w:val="23"/>
  </w:num>
  <w:num w:numId="7" w16cid:durableId="984354980">
    <w:abstractNumId w:val="8"/>
  </w:num>
  <w:num w:numId="8" w16cid:durableId="1980569807">
    <w:abstractNumId w:val="9"/>
  </w:num>
  <w:num w:numId="9" w16cid:durableId="2036926036">
    <w:abstractNumId w:val="16"/>
  </w:num>
  <w:num w:numId="10" w16cid:durableId="869150540">
    <w:abstractNumId w:val="24"/>
  </w:num>
  <w:num w:numId="11" w16cid:durableId="853614968">
    <w:abstractNumId w:val="4"/>
  </w:num>
  <w:num w:numId="12" w16cid:durableId="1048258425">
    <w:abstractNumId w:val="14"/>
  </w:num>
  <w:num w:numId="13" w16cid:durableId="1380860519">
    <w:abstractNumId w:val="25"/>
  </w:num>
  <w:num w:numId="14" w16cid:durableId="2084140975">
    <w:abstractNumId w:val="11"/>
  </w:num>
  <w:num w:numId="15" w16cid:durableId="878277652">
    <w:abstractNumId w:val="6"/>
  </w:num>
  <w:num w:numId="16" w16cid:durableId="980574989">
    <w:abstractNumId w:val="10"/>
  </w:num>
  <w:num w:numId="17" w16cid:durableId="1582180672">
    <w:abstractNumId w:val="22"/>
  </w:num>
  <w:num w:numId="18" w16cid:durableId="1999459544">
    <w:abstractNumId w:val="3"/>
  </w:num>
  <w:num w:numId="19" w16cid:durableId="1560049260">
    <w:abstractNumId w:val="7"/>
  </w:num>
  <w:num w:numId="20" w16cid:durableId="206308189">
    <w:abstractNumId w:val="19"/>
  </w:num>
  <w:num w:numId="21" w16cid:durableId="1675375365">
    <w:abstractNumId w:val="21"/>
  </w:num>
  <w:num w:numId="22" w16cid:durableId="792946970">
    <w:abstractNumId w:val="17"/>
  </w:num>
  <w:num w:numId="23" w16cid:durableId="1323314085">
    <w:abstractNumId w:val="29"/>
  </w:num>
  <w:num w:numId="24" w16cid:durableId="1145319014">
    <w:abstractNumId w:val="15"/>
  </w:num>
  <w:num w:numId="25" w16cid:durableId="1466461743">
    <w:abstractNumId w:val="28"/>
  </w:num>
  <w:num w:numId="26" w16cid:durableId="1458793634">
    <w:abstractNumId w:val="2"/>
  </w:num>
  <w:num w:numId="27" w16cid:durableId="1349521906">
    <w:abstractNumId w:val="12"/>
  </w:num>
  <w:num w:numId="28" w16cid:durableId="1010449022">
    <w:abstractNumId w:val="30"/>
  </w:num>
  <w:num w:numId="29" w16cid:durableId="433550893">
    <w:abstractNumId w:val="27"/>
  </w:num>
  <w:num w:numId="30" w16cid:durableId="1161889406">
    <w:abstractNumId w:val="26"/>
  </w:num>
  <w:num w:numId="31" w16cid:durableId="473258957">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8xKqT0vVXDLOUm6oSsKwinlDj8HaVlzfBxFqQgmcZgovLUJvVeCHJDkn0ExS+yeZb9tl9o8DWfwe6S7RDEDgiQ==" w:salt="6740+Q4TAXWXlwmmN2uZz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39E3"/>
    <w:rsid w:val="0000040A"/>
    <w:rsid w:val="00000A94"/>
    <w:rsid w:val="00001972"/>
    <w:rsid w:val="00001D9A"/>
    <w:rsid w:val="00007B3A"/>
    <w:rsid w:val="000107E0"/>
    <w:rsid w:val="00011FDE"/>
    <w:rsid w:val="00012FFD"/>
    <w:rsid w:val="00014162"/>
    <w:rsid w:val="00014340"/>
    <w:rsid w:val="00016A9C"/>
    <w:rsid w:val="0002013C"/>
    <w:rsid w:val="00022184"/>
    <w:rsid w:val="00022762"/>
    <w:rsid w:val="000238E0"/>
    <w:rsid w:val="000249DB"/>
    <w:rsid w:val="0002595E"/>
    <w:rsid w:val="00027556"/>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3668"/>
    <w:rsid w:val="00064DF7"/>
    <w:rsid w:val="00067F1E"/>
    <w:rsid w:val="00071CC0"/>
    <w:rsid w:val="00072063"/>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3DC1"/>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B7"/>
    <w:rsid w:val="000E6FD7"/>
    <w:rsid w:val="000F06E1"/>
    <w:rsid w:val="000F0E3C"/>
    <w:rsid w:val="000F19D5"/>
    <w:rsid w:val="000F30B5"/>
    <w:rsid w:val="000F4AEA"/>
    <w:rsid w:val="000F633F"/>
    <w:rsid w:val="000F67E9"/>
    <w:rsid w:val="00104926"/>
    <w:rsid w:val="00113B1E"/>
    <w:rsid w:val="0011711C"/>
    <w:rsid w:val="0012059C"/>
    <w:rsid w:val="00120BF0"/>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12F"/>
    <w:rsid w:val="00146388"/>
    <w:rsid w:val="001529E5"/>
    <w:rsid w:val="00153C7E"/>
    <w:rsid w:val="00156B25"/>
    <w:rsid w:val="00156E1A"/>
    <w:rsid w:val="00157894"/>
    <w:rsid w:val="00157B55"/>
    <w:rsid w:val="001615EF"/>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2C76"/>
    <w:rsid w:val="001C42F7"/>
    <w:rsid w:val="001C4900"/>
    <w:rsid w:val="001C49E5"/>
    <w:rsid w:val="001C680C"/>
    <w:rsid w:val="001C7FEA"/>
    <w:rsid w:val="001D0499"/>
    <w:rsid w:val="001D0BBE"/>
    <w:rsid w:val="001D0ED4"/>
    <w:rsid w:val="001D212F"/>
    <w:rsid w:val="001D29D7"/>
    <w:rsid w:val="001D2DE7"/>
    <w:rsid w:val="001D411C"/>
    <w:rsid w:val="001E1B6A"/>
    <w:rsid w:val="001E2484"/>
    <w:rsid w:val="001E3281"/>
    <w:rsid w:val="001E3CC4"/>
    <w:rsid w:val="001E4882"/>
    <w:rsid w:val="001E73AB"/>
    <w:rsid w:val="001E7A57"/>
    <w:rsid w:val="001F092D"/>
    <w:rsid w:val="001F143A"/>
    <w:rsid w:val="001F1605"/>
    <w:rsid w:val="001F17F5"/>
    <w:rsid w:val="001F2508"/>
    <w:rsid w:val="001F4816"/>
    <w:rsid w:val="001F4EE9"/>
    <w:rsid w:val="001F69B4"/>
    <w:rsid w:val="001F77C7"/>
    <w:rsid w:val="00200183"/>
    <w:rsid w:val="00200333"/>
    <w:rsid w:val="0020107D"/>
    <w:rsid w:val="00202AA4"/>
    <w:rsid w:val="002031F7"/>
    <w:rsid w:val="002040E6"/>
    <w:rsid w:val="0020527B"/>
    <w:rsid w:val="00205F2C"/>
    <w:rsid w:val="00207F40"/>
    <w:rsid w:val="00210B15"/>
    <w:rsid w:val="002142EA"/>
    <w:rsid w:val="002204BB"/>
    <w:rsid w:val="00221B79"/>
    <w:rsid w:val="00221C6B"/>
    <w:rsid w:val="002253A1"/>
    <w:rsid w:val="00225CF8"/>
    <w:rsid w:val="0022794E"/>
    <w:rsid w:val="00232559"/>
    <w:rsid w:val="00233D64"/>
    <w:rsid w:val="0023482A"/>
    <w:rsid w:val="002359CB"/>
    <w:rsid w:val="00243540"/>
    <w:rsid w:val="0024497B"/>
    <w:rsid w:val="0024515B"/>
    <w:rsid w:val="00246021"/>
    <w:rsid w:val="002461F9"/>
    <w:rsid w:val="0024666E"/>
    <w:rsid w:val="00247F52"/>
    <w:rsid w:val="00250B25"/>
    <w:rsid w:val="00250BBE"/>
    <w:rsid w:val="002515C2"/>
    <w:rsid w:val="0025194F"/>
    <w:rsid w:val="00255969"/>
    <w:rsid w:val="00256F96"/>
    <w:rsid w:val="0026148A"/>
    <w:rsid w:val="00262696"/>
    <w:rsid w:val="00263D25"/>
    <w:rsid w:val="002643C3"/>
    <w:rsid w:val="00264A0C"/>
    <w:rsid w:val="00266EEB"/>
    <w:rsid w:val="00267EF4"/>
    <w:rsid w:val="002701AA"/>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5C0A"/>
    <w:rsid w:val="002A757F"/>
    <w:rsid w:val="002A7F44"/>
    <w:rsid w:val="002B0C40"/>
    <w:rsid w:val="002B1966"/>
    <w:rsid w:val="002B4508"/>
    <w:rsid w:val="002B4C9D"/>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4CC1"/>
    <w:rsid w:val="002F648A"/>
    <w:rsid w:val="002F7AF6"/>
    <w:rsid w:val="00300E63"/>
    <w:rsid w:val="00302F5F"/>
    <w:rsid w:val="0030441D"/>
    <w:rsid w:val="00306063"/>
    <w:rsid w:val="00313B85"/>
    <w:rsid w:val="00313FE5"/>
    <w:rsid w:val="00317988"/>
    <w:rsid w:val="003221B4"/>
    <w:rsid w:val="0032258D"/>
    <w:rsid w:val="00322E62"/>
    <w:rsid w:val="00324D13"/>
    <w:rsid w:val="00324D2A"/>
    <w:rsid w:val="00324EDD"/>
    <w:rsid w:val="003331E4"/>
    <w:rsid w:val="00336C64"/>
    <w:rsid w:val="00337162"/>
    <w:rsid w:val="0034194F"/>
    <w:rsid w:val="00344605"/>
    <w:rsid w:val="00346982"/>
    <w:rsid w:val="003474AA"/>
    <w:rsid w:val="00350D1D"/>
    <w:rsid w:val="00352C83"/>
    <w:rsid w:val="00357010"/>
    <w:rsid w:val="003615D2"/>
    <w:rsid w:val="0036429C"/>
    <w:rsid w:val="00364A53"/>
    <w:rsid w:val="003654CB"/>
    <w:rsid w:val="00365AA9"/>
    <w:rsid w:val="00365F86"/>
    <w:rsid w:val="00365F87"/>
    <w:rsid w:val="00366E89"/>
    <w:rsid w:val="003705F4"/>
    <w:rsid w:val="00370D58"/>
    <w:rsid w:val="00371316"/>
    <w:rsid w:val="00374A0B"/>
    <w:rsid w:val="00375704"/>
    <w:rsid w:val="00376713"/>
    <w:rsid w:val="00381815"/>
    <w:rsid w:val="003819AF"/>
    <w:rsid w:val="003820E9"/>
    <w:rsid w:val="00382DE7"/>
    <w:rsid w:val="00384FFC"/>
    <w:rsid w:val="003872FC"/>
    <w:rsid w:val="00387ADC"/>
    <w:rsid w:val="00390020"/>
    <w:rsid w:val="003903D6"/>
    <w:rsid w:val="00390EE6"/>
    <w:rsid w:val="0039118F"/>
    <w:rsid w:val="00392AD7"/>
    <w:rsid w:val="00393142"/>
    <w:rsid w:val="003938D9"/>
    <w:rsid w:val="00394376"/>
    <w:rsid w:val="003943FF"/>
    <w:rsid w:val="00395700"/>
    <w:rsid w:val="003968E7"/>
    <w:rsid w:val="003974EB"/>
    <w:rsid w:val="00397CC5"/>
    <w:rsid w:val="003A1582"/>
    <w:rsid w:val="003A4077"/>
    <w:rsid w:val="003A48B0"/>
    <w:rsid w:val="003B0759"/>
    <w:rsid w:val="003B09AD"/>
    <w:rsid w:val="003B1F18"/>
    <w:rsid w:val="003B5BF0"/>
    <w:rsid w:val="003B60BF"/>
    <w:rsid w:val="003B6BE3"/>
    <w:rsid w:val="003C010C"/>
    <w:rsid w:val="003C0A6C"/>
    <w:rsid w:val="003C14F8"/>
    <w:rsid w:val="003C5A43"/>
    <w:rsid w:val="003D0519"/>
    <w:rsid w:val="003D0C1D"/>
    <w:rsid w:val="003D0FF6"/>
    <w:rsid w:val="003D262C"/>
    <w:rsid w:val="003D3E11"/>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0E4"/>
    <w:rsid w:val="0044083F"/>
    <w:rsid w:val="00441AE7"/>
    <w:rsid w:val="00445574"/>
    <w:rsid w:val="004460D6"/>
    <w:rsid w:val="004467FB"/>
    <w:rsid w:val="00452955"/>
    <w:rsid w:val="00452D6B"/>
    <w:rsid w:val="00454484"/>
    <w:rsid w:val="0045517B"/>
    <w:rsid w:val="00463B77"/>
    <w:rsid w:val="00463C7B"/>
    <w:rsid w:val="004644A6"/>
    <w:rsid w:val="004659BD"/>
    <w:rsid w:val="0046672C"/>
    <w:rsid w:val="00470775"/>
    <w:rsid w:val="004746B1"/>
    <w:rsid w:val="0047583F"/>
    <w:rsid w:val="00475DE8"/>
    <w:rsid w:val="00481C44"/>
    <w:rsid w:val="00482AC3"/>
    <w:rsid w:val="00483BAE"/>
    <w:rsid w:val="00484936"/>
    <w:rsid w:val="00485563"/>
    <w:rsid w:val="00485C89"/>
    <w:rsid w:val="00486BE3"/>
    <w:rsid w:val="004905E4"/>
    <w:rsid w:val="00490A89"/>
    <w:rsid w:val="00490AB4"/>
    <w:rsid w:val="00492F02"/>
    <w:rsid w:val="004939AE"/>
    <w:rsid w:val="00495422"/>
    <w:rsid w:val="00495D25"/>
    <w:rsid w:val="004A12DF"/>
    <w:rsid w:val="004A17E6"/>
    <w:rsid w:val="004A1BA8"/>
    <w:rsid w:val="004A24A5"/>
    <w:rsid w:val="004A4B57"/>
    <w:rsid w:val="004A63FA"/>
    <w:rsid w:val="004B0272"/>
    <w:rsid w:val="004B2701"/>
    <w:rsid w:val="004B2E1B"/>
    <w:rsid w:val="004B3AA8"/>
    <w:rsid w:val="004B3E93"/>
    <w:rsid w:val="004C1FBC"/>
    <w:rsid w:val="004C2AD8"/>
    <w:rsid w:val="004C3F1D"/>
    <w:rsid w:val="004C458D"/>
    <w:rsid w:val="004C500D"/>
    <w:rsid w:val="004C7556"/>
    <w:rsid w:val="004C7E8B"/>
    <w:rsid w:val="004C7E9D"/>
    <w:rsid w:val="004C7F67"/>
    <w:rsid w:val="004D076D"/>
    <w:rsid w:val="004D0EF1"/>
    <w:rsid w:val="004D2253"/>
    <w:rsid w:val="004D393F"/>
    <w:rsid w:val="004D4406"/>
    <w:rsid w:val="004D7C42"/>
    <w:rsid w:val="004E0465"/>
    <w:rsid w:val="004E127B"/>
    <w:rsid w:val="004E1C0A"/>
    <w:rsid w:val="004E2B06"/>
    <w:rsid w:val="004E30C5"/>
    <w:rsid w:val="004E4AA5"/>
    <w:rsid w:val="004E4AEE"/>
    <w:rsid w:val="004E59E3"/>
    <w:rsid w:val="004E67C0"/>
    <w:rsid w:val="004F1BBB"/>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3DDC"/>
    <w:rsid w:val="00514174"/>
    <w:rsid w:val="00516088"/>
    <w:rsid w:val="00516B0B"/>
    <w:rsid w:val="005220EC"/>
    <w:rsid w:val="00523F95"/>
    <w:rsid w:val="005246B4"/>
    <w:rsid w:val="00524D65"/>
    <w:rsid w:val="00525B16"/>
    <w:rsid w:val="00526EAD"/>
    <w:rsid w:val="00532044"/>
    <w:rsid w:val="00533D04"/>
    <w:rsid w:val="00534804"/>
    <w:rsid w:val="00534BDF"/>
    <w:rsid w:val="005354EA"/>
    <w:rsid w:val="0053585F"/>
    <w:rsid w:val="00535B5A"/>
    <w:rsid w:val="00535EC4"/>
    <w:rsid w:val="00535ED9"/>
    <w:rsid w:val="0053692B"/>
    <w:rsid w:val="00541853"/>
    <w:rsid w:val="00543BDA"/>
    <w:rsid w:val="005441CC"/>
    <w:rsid w:val="005449A0"/>
    <w:rsid w:val="00546FBA"/>
    <w:rsid w:val="005473C3"/>
    <w:rsid w:val="005479DA"/>
    <w:rsid w:val="00547BCC"/>
    <w:rsid w:val="0055013B"/>
    <w:rsid w:val="00551F6F"/>
    <w:rsid w:val="00554B83"/>
    <w:rsid w:val="00555044"/>
    <w:rsid w:val="00561475"/>
    <w:rsid w:val="0056487B"/>
    <w:rsid w:val="00564FB9"/>
    <w:rsid w:val="00573D9E"/>
    <w:rsid w:val="005801E3"/>
    <w:rsid w:val="00581802"/>
    <w:rsid w:val="005827C4"/>
    <w:rsid w:val="005836A8"/>
    <w:rsid w:val="0058409C"/>
    <w:rsid w:val="00584262"/>
    <w:rsid w:val="00586630"/>
    <w:rsid w:val="00587ADD"/>
    <w:rsid w:val="00590163"/>
    <w:rsid w:val="00591E27"/>
    <w:rsid w:val="005929D1"/>
    <w:rsid w:val="00596160"/>
    <w:rsid w:val="005966E2"/>
    <w:rsid w:val="00597007"/>
    <w:rsid w:val="005A0966"/>
    <w:rsid w:val="005A11B7"/>
    <w:rsid w:val="005A260B"/>
    <w:rsid w:val="005A4A1B"/>
    <w:rsid w:val="005A4A6F"/>
    <w:rsid w:val="005A7830"/>
    <w:rsid w:val="005A7FCE"/>
    <w:rsid w:val="005B0F3F"/>
    <w:rsid w:val="005B4903"/>
    <w:rsid w:val="005B51CE"/>
    <w:rsid w:val="005B5885"/>
    <w:rsid w:val="005B5CD7"/>
    <w:rsid w:val="005B6CF6"/>
    <w:rsid w:val="005B7422"/>
    <w:rsid w:val="005C29B8"/>
    <w:rsid w:val="005C5F21"/>
    <w:rsid w:val="005C611E"/>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5F6684"/>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64E5"/>
    <w:rsid w:val="00651ACB"/>
    <w:rsid w:val="00651C47"/>
    <w:rsid w:val="006525F9"/>
    <w:rsid w:val="00652AB2"/>
    <w:rsid w:val="00653FED"/>
    <w:rsid w:val="00654EC0"/>
    <w:rsid w:val="00654F73"/>
    <w:rsid w:val="0065525B"/>
    <w:rsid w:val="00655D4F"/>
    <w:rsid w:val="00656D29"/>
    <w:rsid w:val="006640E5"/>
    <w:rsid w:val="006646F1"/>
    <w:rsid w:val="00664929"/>
    <w:rsid w:val="00664F62"/>
    <w:rsid w:val="006655E1"/>
    <w:rsid w:val="00670934"/>
    <w:rsid w:val="00672060"/>
    <w:rsid w:val="00672BFD"/>
    <w:rsid w:val="006770F4"/>
    <w:rsid w:val="00677A84"/>
    <w:rsid w:val="0068026D"/>
    <w:rsid w:val="00680A27"/>
    <w:rsid w:val="00680C4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C7C28"/>
    <w:rsid w:val="006D04EA"/>
    <w:rsid w:val="006D0AB7"/>
    <w:rsid w:val="006D16C4"/>
    <w:rsid w:val="006D3E96"/>
    <w:rsid w:val="006D4515"/>
    <w:rsid w:val="006D4BB1"/>
    <w:rsid w:val="006D6593"/>
    <w:rsid w:val="006E23EA"/>
    <w:rsid w:val="006F03A8"/>
    <w:rsid w:val="006F2ACA"/>
    <w:rsid w:val="006F2ADC"/>
    <w:rsid w:val="006F2BFE"/>
    <w:rsid w:val="006F31E9"/>
    <w:rsid w:val="006F59A0"/>
    <w:rsid w:val="006F6284"/>
    <w:rsid w:val="007002C5"/>
    <w:rsid w:val="00704387"/>
    <w:rsid w:val="00707669"/>
    <w:rsid w:val="00711CBA"/>
    <w:rsid w:val="00711FB5"/>
    <w:rsid w:val="0071258F"/>
    <w:rsid w:val="00712A01"/>
    <w:rsid w:val="00714F58"/>
    <w:rsid w:val="00722FBF"/>
    <w:rsid w:val="00722FC2"/>
    <w:rsid w:val="00724879"/>
    <w:rsid w:val="00724E1B"/>
    <w:rsid w:val="007256F9"/>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577F2"/>
    <w:rsid w:val="007600E3"/>
    <w:rsid w:val="0076133A"/>
    <w:rsid w:val="00765C43"/>
    <w:rsid w:val="00765EFB"/>
    <w:rsid w:val="007671CA"/>
    <w:rsid w:val="00767C61"/>
    <w:rsid w:val="0077008A"/>
    <w:rsid w:val="00772517"/>
    <w:rsid w:val="00773C1F"/>
    <w:rsid w:val="00774DA4"/>
    <w:rsid w:val="00776599"/>
    <w:rsid w:val="0078114B"/>
    <w:rsid w:val="00781DD2"/>
    <w:rsid w:val="00783ECF"/>
    <w:rsid w:val="0078413A"/>
    <w:rsid w:val="00784A2F"/>
    <w:rsid w:val="00791697"/>
    <w:rsid w:val="007959E8"/>
    <w:rsid w:val="00795E9C"/>
    <w:rsid w:val="007A0521"/>
    <w:rsid w:val="007A2276"/>
    <w:rsid w:val="007A2E12"/>
    <w:rsid w:val="007A3475"/>
    <w:rsid w:val="007A41C8"/>
    <w:rsid w:val="007A54CE"/>
    <w:rsid w:val="007A5B46"/>
    <w:rsid w:val="007A6FD9"/>
    <w:rsid w:val="007A7FFA"/>
    <w:rsid w:val="007B04EB"/>
    <w:rsid w:val="007B08CD"/>
    <w:rsid w:val="007B0D4F"/>
    <w:rsid w:val="007B5A3D"/>
    <w:rsid w:val="007B5B95"/>
    <w:rsid w:val="007B68EA"/>
    <w:rsid w:val="007B7453"/>
    <w:rsid w:val="007B79BE"/>
    <w:rsid w:val="007C1E8B"/>
    <w:rsid w:val="007C2D89"/>
    <w:rsid w:val="007C4593"/>
    <w:rsid w:val="007C5309"/>
    <w:rsid w:val="007C6069"/>
    <w:rsid w:val="007C626F"/>
    <w:rsid w:val="007D06C4"/>
    <w:rsid w:val="007D1352"/>
    <w:rsid w:val="007D2508"/>
    <w:rsid w:val="007D2D6C"/>
    <w:rsid w:val="007D346A"/>
    <w:rsid w:val="007D6518"/>
    <w:rsid w:val="007D76BD"/>
    <w:rsid w:val="007E0BF1"/>
    <w:rsid w:val="007E5382"/>
    <w:rsid w:val="007F0ED8"/>
    <w:rsid w:val="007F0F63"/>
    <w:rsid w:val="007F6C10"/>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2C63"/>
    <w:rsid w:val="00856316"/>
    <w:rsid w:val="008603CE"/>
    <w:rsid w:val="008620FC"/>
    <w:rsid w:val="008627A5"/>
    <w:rsid w:val="00863E05"/>
    <w:rsid w:val="00865ACA"/>
    <w:rsid w:val="00865D28"/>
    <w:rsid w:val="00865F85"/>
    <w:rsid w:val="00867C10"/>
    <w:rsid w:val="00870439"/>
    <w:rsid w:val="00870DA1"/>
    <w:rsid w:val="008718A5"/>
    <w:rsid w:val="0087340C"/>
    <w:rsid w:val="00877AFB"/>
    <w:rsid w:val="00883F93"/>
    <w:rsid w:val="00884DB3"/>
    <w:rsid w:val="00885A9D"/>
    <w:rsid w:val="00885EFB"/>
    <w:rsid w:val="008864F6"/>
    <w:rsid w:val="0089049D"/>
    <w:rsid w:val="0089229C"/>
    <w:rsid w:val="008927B3"/>
    <w:rsid w:val="008928C9"/>
    <w:rsid w:val="008930CB"/>
    <w:rsid w:val="008938DC"/>
    <w:rsid w:val="00893FD1"/>
    <w:rsid w:val="00894836"/>
    <w:rsid w:val="00895172"/>
    <w:rsid w:val="00895680"/>
    <w:rsid w:val="00896DFF"/>
    <w:rsid w:val="0089762C"/>
    <w:rsid w:val="008A1893"/>
    <w:rsid w:val="008A23E7"/>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4968"/>
    <w:rsid w:val="008C619A"/>
    <w:rsid w:val="008D02C5"/>
    <w:rsid w:val="008D0CE8"/>
    <w:rsid w:val="008D2D1D"/>
    <w:rsid w:val="008D453D"/>
    <w:rsid w:val="008D53AD"/>
    <w:rsid w:val="008D562B"/>
    <w:rsid w:val="008D5733"/>
    <w:rsid w:val="008D622B"/>
    <w:rsid w:val="008D666C"/>
    <w:rsid w:val="008D71B4"/>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13DA"/>
    <w:rsid w:val="009429D5"/>
    <w:rsid w:val="00942BF1"/>
    <w:rsid w:val="00945180"/>
    <w:rsid w:val="00945428"/>
    <w:rsid w:val="0094607B"/>
    <w:rsid w:val="00952295"/>
    <w:rsid w:val="00953604"/>
    <w:rsid w:val="0095496B"/>
    <w:rsid w:val="00955C2D"/>
    <w:rsid w:val="009610DC"/>
    <w:rsid w:val="00961490"/>
    <w:rsid w:val="0096381A"/>
    <w:rsid w:val="00965E04"/>
    <w:rsid w:val="009674AD"/>
    <w:rsid w:val="00970CDC"/>
    <w:rsid w:val="00977010"/>
    <w:rsid w:val="00977D02"/>
    <w:rsid w:val="009809BB"/>
    <w:rsid w:val="00982BA5"/>
    <w:rsid w:val="0098364B"/>
    <w:rsid w:val="009911AF"/>
    <w:rsid w:val="00991875"/>
    <w:rsid w:val="00991F92"/>
    <w:rsid w:val="00992985"/>
    <w:rsid w:val="00993889"/>
    <w:rsid w:val="0099551B"/>
    <w:rsid w:val="00997BF1"/>
    <w:rsid w:val="009A089C"/>
    <w:rsid w:val="009A092A"/>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5A27"/>
    <w:rsid w:val="009D6BCA"/>
    <w:rsid w:val="009E0F62"/>
    <w:rsid w:val="009E4A58"/>
    <w:rsid w:val="009E5A2D"/>
    <w:rsid w:val="009E5AB2"/>
    <w:rsid w:val="009E5B57"/>
    <w:rsid w:val="009E6219"/>
    <w:rsid w:val="009F03B3"/>
    <w:rsid w:val="009F123B"/>
    <w:rsid w:val="009F557C"/>
    <w:rsid w:val="00A0096C"/>
    <w:rsid w:val="00A01757"/>
    <w:rsid w:val="00A028C0"/>
    <w:rsid w:val="00A02BAE"/>
    <w:rsid w:val="00A06A6B"/>
    <w:rsid w:val="00A07E47"/>
    <w:rsid w:val="00A129D0"/>
    <w:rsid w:val="00A12C33"/>
    <w:rsid w:val="00A138BA"/>
    <w:rsid w:val="00A14B73"/>
    <w:rsid w:val="00A14C8E"/>
    <w:rsid w:val="00A153D9"/>
    <w:rsid w:val="00A15F09"/>
    <w:rsid w:val="00A169B6"/>
    <w:rsid w:val="00A2271D"/>
    <w:rsid w:val="00A237D5"/>
    <w:rsid w:val="00A265B6"/>
    <w:rsid w:val="00A3099D"/>
    <w:rsid w:val="00A30EFC"/>
    <w:rsid w:val="00A31984"/>
    <w:rsid w:val="00A32D73"/>
    <w:rsid w:val="00A3367B"/>
    <w:rsid w:val="00A3597D"/>
    <w:rsid w:val="00A36DD1"/>
    <w:rsid w:val="00A3754C"/>
    <w:rsid w:val="00A4006C"/>
    <w:rsid w:val="00A40091"/>
    <w:rsid w:val="00A4030F"/>
    <w:rsid w:val="00A40E76"/>
    <w:rsid w:val="00A41C79"/>
    <w:rsid w:val="00A41CB5"/>
    <w:rsid w:val="00A42CDF"/>
    <w:rsid w:val="00A4452E"/>
    <w:rsid w:val="00A4472C"/>
    <w:rsid w:val="00A44E69"/>
    <w:rsid w:val="00A4661E"/>
    <w:rsid w:val="00A505B0"/>
    <w:rsid w:val="00A55BD6"/>
    <w:rsid w:val="00A55D50"/>
    <w:rsid w:val="00A57142"/>
    <w:rsid w:val="00A648CD"/>
    <w:rsid w:val="00A6537A"/>
    <w:rsid w:val="00A66E4B"/>
    <w:rsid w:val="00A67866"/>
    <w:rsid w:val="00A70B07"/>
    <w:rsid w:val="00A723F8"/>
    <w:rsid w:val="00A77CCB"/>
    <w:rsid w:val="00A83D8D"/>
    <w:rsid w:val="00A8446B"/>
    <w:rsid w:val="00A8473F"/>
    <w:rsid w:val="00A862D6"/>
    <w:rsid w:val="00A8715E"/>
    <w:rsid w:val="00A91A6A"/>
    <w:rsid w:val="00A92558"/>
    <w:rsid w:val="00A9295B"/>
    <w:rsid w:val="00A93B09"/>
    <w:rsid w:val="00A94247"/>
    <w:rsid w:val="00A952D7"/>
    <w:rsid w:val="00A963F7"/>
    <w:rsid w:val="00A96AD8"/>
    <w:rsid w:val="00A96B5B"/>
    <w:rsid w:val="00AA052C"/>
    <w:rsid w:val="00AA0717"/>
    <w:rsid w:val="00AA1E45"/>
    <w:rsid w:val="00AA292B"/>
    <w:rsid w:val="00AA4286"/>
    <w:rsid w:val="00AA42B1"/>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1B19"/>
    <w:rsid w:val="00AE37E5"/>
    <w:rsid w:val="00AE39E3"/>
    <w:rsid w:val="00AE5B1A"/>
    <w:rsid w:val="00AE5EB4"/>
    <w:rsid w:val="00AF0C18"/>
    <w:rsid w:val="00AF47C5"/>
    <w:rsid w:val="00AF5398"/>
    <w:rsid w:val="00B0362A"/>
    <w:rsid w:val="00B049AF"/>
    <w:rsid w:val="00B07242"/>
    <w:rsid w:val="00B10534"/>
    <w:rsid w:val="00B1105B"/>
    <w:rsid w:val="00B113DB"/>
    <w:rsid w:val="00B11D8A"/>
    <w:rsid w:val="00B12981"/>
    <w:rsid w:val="00B147DD"/>
    <w:rsid w:val="00B156FD"/>
    <w:rsid w:val="00B21F61"/>
    <w:rsid w:val="00B261F1"/>
    <w:rsid w:val="00B265BC"/>
    <w:rsid w:val="00B30A3D"/>
    <w:rsid w:val="00B31FB1"/>
    <w:rsid w:val="00B337E7"/>
    <w:rsid w:val="00B33952"/>
    <w:rsid w:val="00B33C5E"/>
    <w:rsid w:val="00B342F4"/>
    <w:rsid w:val="00B34369"/>
    <w:rsid w:val="00B34DC2"/>
    <w:rsid w:val="00B378E5"/>
    <w:rsid w:val="00B4346D"/>
    <w:rsid w:val="00B440F4"/>
    <w:rsid w:val="00B447A5"/>
    <w:rsid w:val="00B4654C"/>
    <w:rsid w:val="00B46AF0"/>
    <w:rsid w:val="00B46D7B"/>
    <w:rsid w:val="00B47293"/>
    <w:rsid w:val="00B50E50"/>
    <w:rsid w:val="00B51456"/>
    <w:rsid w:val="00B52120"/>
    <w:rsid w:val="00B54ABC"/>
    <w:rsid w:val="00B54DDE"/>
    <w:rsid w:val="00B56FBE"/>
    <w:rsid w:val="00B60ACF"/>
    <w:rsid w:val="00B62B58"/>
    <w:rsid w:val="00B646BA"/>
    <w:rsid w:val="00B65149"/>
    <w:rsid w:val="00B66567"/>
    <w:rsid w:val="00B66F52"/>
    <w:rsid w:val="00B66FE5"/>
    <w:rsid w:val="00B72880"/>
    <w:rsid w:val="00B758BF"/>
    <w:rsid w:val="00B77EC8"/>
    <w:rsid w:val="00B80B7F"/>
    <w:rsid w:val="00B815F6"/>
    <w:rsid w:val="00B827A6"/>
    <w:rsid w:val="00B831CE"/>
    <w:rsid w:val="00B86677"/>
    <w:rsid w:val="00B87131"/>
    <w:rsid w:val="00B91793"/>
    <w:rsid w:val="00B939B1"/>
    <w:rsid w:val="00B96D40"/>
    <w:rsid w:val="00B97386"/>
    <w:rsid w:val="00BA263B"/>
    <w:rsid w:val="00BA42B2"/>
    <w:rsid w:val="00BA58D4"/>
    <w:rsid w:val="00BA5B9E"/>
    <w:rsid w:val="00BA7C9A"/>
    <w:rsid w:val="00BB203B"/>
    <w:rsid w:val="00BB453B"/>
    <w:rsid w:val="00BB5F8F"/>
    <w:rsid w:val="00BB657A"/>
    <w:rsid w:val="00BB7F68"/>
    <w:rsid w:val="00BC1A4E"/>
    <w:rsid w:val="00BC4790"/>
    <w:rsid w:val="00BC5DC7"/>
    <w:rsid w:val="00BC6B8B"/>
    <w:rsid w:val="00BC71D5"/>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1CC"/>
    <w:rsid w:val="00C103E5"/>
    <w:rsid w:val="00C131F3"/>
    <w:rsid w:val="00C13319"/>
    <w:rsid w:val="00C13EE9"/>
    <w:rsid w:val="00C21540"/>
    <w:rsid w:val="00C21906"/>
    <w:rsid w:val="00C21BFA"/>
    <w:rsid w:val="00C22148"/>
    <w:rsid w:val="00C24C8D"/>
    <w:rsid w:val="00C25FE2"/>
    <w:rsid w:val="00C26B53"/>
    <w:rsid w:val="00C279B2"/>
    <w:rsid w:val="00C33E50"/>
    <w:rsid w:val="00C34C20"/>
    <w:rsid w:val="00C35A3E"/>
    <w:rsid w:val="00C363F3"/>
    <w:rsid w:val="00C42130"/>
    <w:rsid w:val="00C423A4"/>
    <w:rsid w:val="00C42445"/>
    <w:rsid w:val="00C43F40"/>
    <w:rsid w:val="00C44BF5"/>
    <w:rsid w:val="00C521D6"/>
    <w:rsid w:val="00C52C7E"/>
    <w:rsid w:val="00C55232"/>
    <w:rsid w:val="00C553A4"/>
    <w:rsid w:val="00C55A06"/>
    <w:rsid w:val="00C55D03"/>
    <w:rsid w:val="00C601BC"/>
    <w:rsid w:val="00C621EB"/>
    <w:rsid w:val="00C6329F"/>
    <w:rsid w:val="00C63340"/>
    <w:rsid w:val="00C643F9"/>
    <w:rsid w:val="00C64E95"/>
    <w:rsid w:val="00C71372"/>
    <w:rsid w:val="00C72410"/>
    <w:rsid w:val="00C7287F"/>
    <w:rsid w:val="00C77FAE"/>
    <w:rsid w:val="00C80982"/>
    <w:rsid w:val="00C80CB8"/>
    <w:rsid w:val="00C819F8"/>
    <w:rsid w:val="00C8248C"/>
    <w:rsid w:val="00C84D88"/>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2BF8"/>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373"/>
    <w:rsid w:val="00D07A16"/>
    <w:rsid w:val="00D1067E"/>
    <w:rsid w:val="00D10F50"/>
    <w:rsid w:val="00D11272"/>
    <w:rsid w:val="00D126F5"/>
    <w:rsid w:val="00D1489E"/>
    <w:rsid w:val="00D20737"/>
    <w:rsid w:val="00D207AF"/>
    <w:rsid w:val="00D21E81"/>
    <w:rsid w:val="00D223DE"/>
    <w:rsid w:val="00D25E37"/>
    <w:rsid w:val="00D2661A"/>
    <w:rsid w:val="00D26C17"/>
    <w:rsid w:val="00D27582"/>
    <w:rsid w:val="00D27EC4"/>
    <w:rsid w:val="00D32719"/>
    <w:rsid w:val="00D33333"/>
    <w:rsid w:val="00D33457"/>
    <w:rsid w:val="00D352A2"/>
    <w:rsid w:val="00D3606A"/>
    <w:rsid w:val="00D3660F"/>
    <w:rsid w:val="00D4162B"/>
    <w:rsid w:val="00D4514F"/>
    <w:rsid w:val="00D451E2"/>
    <w:rsid w:val="00D45E89"/>
    <w:rsid w:val="00D45E8D"/>
    <w:rsid w:val="00D466AE"/>
    <w:rsid w:val="00D4734F"/>
    <w:rsid w:val="00D51BF3"/>
    <w:rsid w:val="00D66846"/>
    <w:rsid w:val="00D675FB"/>
    <w:rsid w:val="00D71F25"/>
    <w:rsid w:val="00D72A9C"/>
    <w:rsid w:val="00D76674"/>
    <w:rsid w:val="00D77031"/>
    <w:rsid w:val="00D82063"/>
    <w:rsid w:val="00D828D9"/>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0A7B"/>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604"/>
    <w:rsid w:val="00DE0A4B"/>
    <w:rsid w:val="00DE2410"/>
    <w:rsid w:val="00DE2939"/>
    <w:rsid w:val="00DE6E81"/>
    <w:rsid w:val="00DE703F"/>
    <w:rsid w:val="00DE7595"/>
    <w:rsid w:val="00DF0BAC"/>
    <w:rsid w:val="00DF1961"/>
    <w:rsid w:val="00DF44DE"/>
    <w:rsid w:val="00DF5D12"/>
    <w:rsid w:val="00DF5F11"/>
    <w:rsid w:val="00E01138"/>
    <w:rsid w:val="00E02DFB"/>
    <w:rsid w:val="00E030F9"/>
    <w:rsid w:val="00E0311A"/>
    <w:rsid w:val="00E03138"/>
    <w:rsid w:val="00E06404"/>
    <w:rsid w:val="00E065D2"/>
    <w:rsid w:val="00E106D8"/>
    <w:rsid w:val="00E11A85"/>
    <w:rsid w:val="00E12495"/>
    <w:rsid w:val="00E15CCD"/>
    <w:rsid w:val="00E17EAF"/>
    <w:rsid w:val="00E202EF"/>
    <w:rsid w:val="00E20C13"/>
    <w:rsid w:val="00E210B5"/>
    <w:rsid w:val="00E23D99"/>
    <w:rsid w:val="00E252D3"/>
    <w:rsid w:val="00E2552F"/>
    <w:rsid w:val="00E3137A"/>
    <w:rsid w:val="00E32CCF"/>
    <w:rsid w:val="00E34A98"/>
    <w:rsid w:val="00E35D1E"/>
    <w:rsid w:val="00E364F9"/>
    <w:rsid w:val="00E365FA"/>
    <w:rsid w:val="00E36789"/>
    <w:rsid w:val="00E41F05"/>
    <w:rsid w:val="00E44A83"/>
    <w:rsid w:val="00E502C1"/>
    <w:rsid w:val="00E502DD"/>
    <w:rsid w:val="00E50D3A"/>
    <w:rsid w:val="00E51387"/>
    <w:rsid w:val="00E51E68"/>
    <w:rsid w:val="00E52EFD"/>
    <w:rsid w:val="00E5408A"/>
    <w:rsid w:val="00E56800"/>
    <w:rsid w:val="00E60C63"/>
    <w:rsid w:val="00E62FF9"/>
    <w:rsid w:val="00E635D6"/>
    <w:rsid w:val="00E63930"/>
    <w:rsid w:val="00E639BC"/>
    <w:rsid w:val="00E65DAA"/>
    <w:rsid w:val="00E664CC"/>
    <w:rsid w:val="00E70388"/>
    <w:rsid w:val="00E70F92"/>
    <w:rsid w:val="00E74C54"/>
    <w:rsid w:val="00E77A03"/>
    <w:rsid w:val="00E822E8"/>
    <w:rsid w:val="00E82554"/>
    <w:rsid w:val="00E82606"/>
    <w:rsid w:val="00E846C8"/>
    <w:rsid w:val="00E8475C"/>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1EDD"/>
    <w:rsid w:val="00EC5359"/>
    <w:rsid w:val="00EC562A"/>
    <w:rsid w:val="00ED067A"/>
    <w:rsid w:val="00ED1B26"/>
    <w:rsid w:val="00ED2B50"/>
    <w:rsid w:val="00EE0350"/>
    <w:rsid w:val="00EE0719"/>
    <w:rsid w:val="00EE0A9C"/>
    <w:rsid w:val="00EE0E80"/>
    <w:rsid w:val="00EE54A6"/>
    <w:rsid w:val="00EE613F"/>
    <w:rsid w:val="00EE7295"/>
    <w:rsid w:val="00EE7869"/>
    <w:rsid w:val="00EF054A"/>
    <w:rsid w:val="00EF1A0F"/>
    <w:rsid w:val="00EF3235"/>
    <w:rsid w:val="00EF3B5F"/>
    <w:rsid w:val="00EF6664"/>
    <w:rsid w:val="00EF7E72"/>
    <w:rsid w:val="00F06D37"/>
    <w:rsid w:val="00F07B9D"/>
    <w:rsid w:val="00F11586"/>
    <w:rsid w:val="00F1183B"/>
    <w:rsid w:val="00F11C9F"/>
    <w:rsid w:val="00F12215"/>
    <w:rsid w:val="00F12263"/>
    <w:rsid w:val="00F1409D"/>
    <w:rsid w:val="00F14214"/>
    <w:rsid w:val="00F157A9"/>
    <w:rsid w:val="00F25BB6"/>
    <w:rsid w:val="00F26B7E"/>
    <w:rsid w:val="00F27A3B"/>
    <w:rsid w:val="00F33817"/>
    <w:rsid w:val="00F411BC"/>
    <w:rsid w:val="00F420D5"/>
    <w:rsid w:val="00F451EA"/>
    <w:rsid w:val="00F45447"/>
    <w:rsid w:val="00F456C6"/>
    <w:rsid w:val="00F4577B"/>
    <w:rsid w:val="00F46496"/>
    <w:rsid w:val="00F474D0"/>
    <w:rsid w:val="00F50179"/>
    <w:rsid w:val="00F501E4"/>
    <w:rsid w:val="00F5061B"/>
    <w:rsid w:val="00F515EE"/>
    <w:rsid w:val="00F56511"/>
    <w:rsid w:val="00F6194E"/>
    <w:rsid w:val="00F623AC"/>
    <w:rsid w:val="00F6412A"/>
    <w:rsid w:val="00F65893"/>
    <w:rsid w:val="00F66A4A"/>
    <w:rsid w:val="00F71E22"/>
    <w:rsid w:val="00F72142"/>
    <w:rsid w:val="00F72AE7"/>
    <w:rsid w:val="00F777F9"/>
    <w:rsid w:val="00F81141"/>
    <w:rsid w:val="00F8192C"/>
    <w:rsid w:val="00F833BA"/>
    <w:rsid w:val="00F84FD0"/>
    <w:rsid w:val="00F859A8"/>
    <w:rsid w:val="00F86813"/>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0D09"/>
    <w:rsid w:val="00FC17B7"/>
    <w:rsid w:val="00FC24E7"/>
    <w:rsid w:val="00FC2CB7"/>
    <w:rsid w:val="00FC4090"/>
    <w:rsid w:val="00FC4EAB"/>
    <w:rsid w:val="00FC55B4"/>
    <w:rsid w:val="00FD00E6"/>
    <w:rsid w:val="00FD09A1"/>
    <w:rsid w:val="00FD243C"/>
    <w:rsid w:val="00FD2A7C"/>
    <w:rsid w:val="00FD59EB"/>
    <w:rsid w:val="00FD7299"/>
    <w:rsid w:val="00FE1FBE"/>
    <w:rsid w:val="00FE3738"/>
    <w:rsid w:val="00FE3901"/>
    <w:rsid w:val="00FE39D3"/>
    <w:rsid w:val="00FE4BCE"/>
    <w:rsid w:val="00FE54AE"/>
    <w:rsid w:val="00FE576A"/>
    <w:rsid w:val="00FE7BD8"/>
    <w:rsid w:val="00FE7E79"/>
    <w:rsid w:val="00FF1E1A"/>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921876"/>
  <w15:docId w15:val="{E317B967-D4B9-41DA-8C6C-755969826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qFormat/>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character" w:styleId="afffffffffffb">
    <w:name w:val="Unresolved Mention"/>
    <w:basedOn w:val="afff6"/>
    <w:uiPriority w:val="99"/>
    <w:semiHidden/>
    <w:unhideWhenUsed/>
    <w:rsid w:val="004954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316500950">
      <w:bodyDiv w:val="1"/>
      <w:marLeft w:val="0"/>
      <w:marRight w:val="0"/>
      <w:marTop w:val="0"/>
      <w:marBottom w:val="0"/>
      <w:divBdr>
        <w:top w:val="none" w:sz="0" w:space="0" w:color="auto"/>
        <w:left w:val="none" w:sz="0" w:space="0" w:color="auto"/>
        <w:bottom w:val="none" w:sz="0" w:space="0" w:color="auto"/>
        <w:right w:val="none" w:sz="0" w:space="0" w:color="auto"/>
      </w:divBdr>
      <w:divsChild>
        <w:div w:id="1481461916">
          <w:marLeft w:val="0"/>
          <w:marRight w:val="0"/>
          <w:marTop w:val="0"/>
          <w:marBottom w:val="0"/>
          <w:divBdr>
            <w:top w:val="none" w:sz="0" w:space="0" w:color="auto"/>
            <w:left w:val="none" w:sz="0" w:space="0" w:color="auto"/>
            <w:bottom w:val="none" w:sz="0" w:space="0" w:color="auto"/>
            <w:right w:val="none" w:sz="0" w:space="0" w:color="auto"/>
          </w:divBdr>
        </w:div>
      </w:divsChild>
    </w:div>
    <w:div w:id="1595043535">
      <w:bodyDiv w:val="1"/>
      <w:marLeft w:val="0"/>
      <w:marRight w:val="0"/>
      <w:marTop w:val="0"/>
      <w:marBottom w:val="0"/>
      <w:divBdr>
        <w:top w:val="none" w:sz="0" w:space="0" w:color="auto"/>
        <w:left w:val="none" w:sz="0" w:space="0" w:color="auto"/>
        <w:bottom w:val="none" w:sz="0" w:space="0" w:color="auto"/>
        <w:right w:val="none" w:sz="0" w:space="0" w:color="auto"/>
      </w:divBdr>
      <w:divsChild>
        <w:div w:id="6244289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hyperlink" Target="http://bzxx.ahbz.org.cn/searchListDetail.html?type=0&amp;id=15110985"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image" Target="media/image2.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bzxx.ahbz.org.cn/searchListDetail.html?type=0&amp;id=15110985"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808CF4017EE4D9689A628220439B925"/>
        <w:category>
          <w:name w:val="常规"/>
          <w:gallery w:val="placeholder"/>
        </w:category>
        <w:types>
          <w:type w:val="bbPlcHdr"/>
        </w:types>
        <w:behaviors>
          <w:behavior w:val="content"/>
        </w:behaviors>
        <w:guid w:val="{7052C6FB-C58F-43CF-AD29-8D3D518D53A4}"/>
      </w:docPartPr>
      <w:docPartBody>
        <w:p w:rsidR="00016EA0" w:rsidRDefault="00000000">
          <w:pPr>
            <w:pStyle w:val="4808CF4017EE4D9689A628220439B925"/>
            <w:rPr>
              <w:rFonts w:hint="eastAsia"/>
            </w:rPr>
          </w:pPr>
          <w:r w:rsidRPr="00751A05">
            <w:rPr>
              <w:rStyle w:val="a3"/>
              <w:rFonts w:hint="eastAsia"/>
            </w:rPr>
            <w:t>单击或点击此处输入文字。</w:t>
          </w:r>
        </w:p>
      </w:docPartBody>
    </w:docPart>
    <w:docPart>
      <w:docPartPr>
        <w:name w:val="4E2091D5E46441EE9A6194A99C52B06E"/>
        <w:category>
          <w:name w:val="常规"/>
          <w:gallery w:val="placeholder"/>
        </w:category>
        <w:types>
          <w:type w:val="bbPlcHdr"/>
        </w:types>
        <w:behaviors>
          <w:behavior w:val="content"/>
        </w:behaviors>
        <w:guid w:val="{FF22320F-1EC3-4B4D-AFD7-D88DE9928C4D}"/>
      </w:docPartPr>
      <w:docPartBody>
        <w:p w:rsidR="00016EA0" w:rsidRDefault="00000000">
          <w:pPr>
            <w:pStyle w:val="4E2091D5E46441EE9A6194A99C52B06E"/>
            <w:rPr>
              <w:rFonts w:hint="eastAsia"/>
            </w:rPr>
          </w:pPr>
          <w:r w:rsidRPr="00FB6243">
            <w:rPr>
              <w:rStyle w:val="a3"/>
              <w:rFonts w:hint="eastAsia"/>
            </w:rPr>
            <w:t>选择一项。</w:t>
          </w:r>
        </w:p>
      </w:docPartBody>
    </w:docPart>
    <w:docPart>
      <w:docPartPr>
        <w:name w:val="F6CA09394BE54018B5DD80202D843991"/>
        <w:category>
          <w:name w:val="常规"/>
          <w:gallery w:val="placeholder"/>
        </w:category>
        <w:types>
          <w:type w:val="bbPlcHdr"/>
        </w:types>
        <w:behaviors>
          <w:behavior w:val="content"/>
        </w:behaviors>
        <w:guid w:val="{D05C87B0-8AC3-4197-B827-7F188B92DE70}"/>
      </w:docPartPr>
      <w:docPartBody>
        <w:p w:rsidR="00016EA0" w:rsidRDefault="00000000">
          <w:pPr>
            <w:pStyle w:val="F6CA09394BE54018B5DD80202D843991"/>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E67"/>
    <w:rsid w:val="00016EA0"/>
    <w:rsid w:val="000808EB"/>
    <w:rsid w:val="001C4900"/>
    <w:rsid w:val="007C0C9F"/>
    <w:rsid w:val="009E650F"/>
    <w:rsid w:val="00D30E67"/>
    <w:rsid w:val="00D3584A"/>
    <w:rsid w:val="00D358D4"/>
    <w:rsid w:val="00DB3BA7"/>
    <w:rsid w:val="00F120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4808CF4017EE4D9689A628220439B925">
    <w:name w:val="4808CF4017EE4D9689A628220439B925"/>
    <w:pPr>
      <w:widowControl w:val="0"/>
      <w:jc w:val="both"/>
    </w:pPr>
  </w:style>
  <w:style w:type="paragraph" w:customStyle="1" w:styleId="4E2091D5E46441EE9A6194A99C52B06E">
    <w:name w:val="4E2091D5E46441EE9A6194A99C52B06E"/>
    <w:pPr>
      <w:widowControl w:val="0"/>
      <w:jc w:val="both"/>
    </w:pPr>
  </w:style>
  <w:style w:type="paragraph" w:customStyle="1" w:styleId="F6CA09394BE54018B5DD80202D843991">
    <w:name w:val="F6CA09394BE54018B5DD80202D843991"/>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228</TotalTime>
  <Pages>9</Pages>
  <Words>1058</Words>
  <Characters>6037</Characters>
  <Application>Microsoft Office Word</Application>
  <DocSecurity>0</DocSecurity>
  <Lines>50</Lines>
  <Paragraphs>14</Paragraphs>
  <ScaleCrop>false</ScaleCrop>
  <Company>PCMI</Company>
  <LinksUpToDate>false</LinksUpToDate>
  <CharactersWithSpaces>7081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Liu Jae</dc:creator>
  <cp:keywords/>
  <dc:description>&lt;config cover="true" show_menu="true" version="1.0.0" doctype="SDKXY"&gt;_x000d_
&lt;/config&gt;</dc:description>
  <cp:lastModifiedBy>Liu Jae</cp:lastModifiedBy>
  <cp:revision>317</cp:revision>
  <cp:lastPrinted>2020-08-30T10:00:00Z</cp:lastPrinted>
  <dcterms:created xsi:type="dcterms:W3CDTF">2024-03-18T01:28:00Z</dcterms:created>
  <dcterms:modified xsi:type="dcterms:W3CDTF">2024-12-08T12:36:00Z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