
<file path=[Content_Types].xml><?xml version="1.0" encoding="utf-8"?>
<Types xmlns="http://schemas.openxmlformats.org/package/2006/content-types">
  <Default Extension="xml" ContentType="application/xml"/>
  <Default Extension="bin" ContentType="application/vnd.openxmlformats-officedocument.oleObject"/>
  <Default Extension="tiff" ContentType="image/tiff"/>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olors1.xml" ContentType="application/vnd.ms-office.chartcolorstyle+xml"/>
  <Override PartName="/word/charts/colors10.xml" ContentType="application/vnd.ms-office.chartcolorstyle+xml"/>
  <Override PartName="/word/charts/colors11.xml" ContentType="application/vnd.ms-office.chartcolorstyle+xml"/>
  <Override PartName="/word/charts/colors12.xml" ContentType="application/vnd.ms-office.chartcolorstyle+xml"/>
  <Override PartName="/word/charts/colors13.xml" ContentType="application/vnd.ms-office.chartcolorstyle+xml"/>
  <Override PartName="/word/charts/colors14.xml" ContentType="application/vnd.ms-office.chartcolorstyle+xml"/>
  <Override PartName="/word/charts/colors15.xml" ContentType="application/vnd.ms-office.chartcolorstyle+xml"/>
  <Override PartName="/word/charts/colors16.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colors5.xml" ContentType="application/vnd.ms-office.chartcolorstyle+xml"/>
  <Override PartName="/word/charts/colors6.xml" ContentType="application/vnd.ms-office.chartcolorstyle+xml"/>
  <Override PartName="/word/charts/colors7.xml" ContentType="application/vnd.ms-office.chartcolorstyle+xml"/>
  <Override PartName="/word/charts/colors8.xml" ContentType="application/vnd.ms-office.chartcolorstyle+xml"/>
  <Override PartName="/word/charts/colors9.xml" ContentType="application/vnd.ms-office.chartcolorstyle+xml"/>
  <Override PartName="/word/charts/style1.xml" ContentType="application/vnd.ms-office.chartstyle+xml"/>
  <Override PartName="/word/charts/style10.xml" ContentType="application/vnd.ms-office.chartstyle+xml"/>
  <Override PartName="/word/charts/style11.xml" ContentType="application/vnd.ms-office.chartstyle+xml"/>
  <Override PartName="/word/charts/style12.xml" ContentType="application/vnd.ms-office.chartstyle+xml"/>
  <Override PartName="/word/charts/style13.xml" ContentType="application/vnd.ms-office.chartstyle+xml"/>
  <Override PartName="/word/charts/style14.xml" ContentType="application/vnd.ms-office.chartstyle+xml"/>
  <Override PartName="/word/charts/style15.xml" ContentType="application/vnd.ms-office.chartstyle+xml"/>
  <Override PartName="/word/charts/style16.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charts/style5.xml" ContentType="application/vnd.ms-office.chartstyle+xml"/>
  <Override PartName="/word/charts/style6.xml" ContentType="application/vnd.ms-office.chartstyle+xml"/>
  <Override PartName="/word/charts/style7.xml" ContentType="application/vnd.ms-office.chartstyle+xml"/>
  <Override PartName="/word/charts/style8.xml" ContentType="application/vnd.ms-office.chartstyle+xml"/>
  <Override PartName="/word/charts/style9.xml" ContentType="application/vnd.ms-office.chartstyle+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Override PartName="/word/theme/themeOverride10.xml" ContentType="application/vnd.openxmlformats-officedocument.themeOverride+xml"/>
  <Override PartName="/word/theme/themeOverride11.xml" ContentType="application/vnd.openxmlformats-officedocument.themeOverride+xml"/>
  <Override PartName="/word/theme/themeOverride2.xml" ContentType="application/vnd.openxmlformats-officedocument.themeOverride+xml"/>
  <Override PartName="/word/theme/themeOverride3.xml" ContentType="application/vnd.openxmlformats-officedocument.themeOverride+xml"/>
  <Override PartName="/word/theme/themeOverride4.xml" ContentType="application/vnd.openxmlformats-officedocument.themeOverride+xml"/>
  <Override PartName="/word/theme/themeOverride5.xml" ContentType="application/vnd.openxmlformats-officedocument.themeOverride+xml"/>
  <Override PartName="/word/theme/themeOverride6.xml" ContentType="application/vnd.openxmlformats-officedocument.themeOverride+xml"/>
  <Override PartName="/word/theme/themeOverride7.xml" ContentType="application/vnd.openxmlformats-officedocument.themeOverride+xml"/>
  <Override PartName="/word/theme/themeOverride8.xml" ContentType="application/vnd.openxmlformats-officedocument.themeOverride+xml"/>
  <Override PartName="/word/theme/themeOverride9.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5C85B6">
      <w:pPr>
        <w:ind w:firstLine="1044"/>
        <w:rPr>
          <w:rFonts w:ascii="Times New Roman" w:hAnsi="Times New Roman" w:cs="Times New Roman"/>
          <w:sz w:val="52"/>
          <w:szCs w:val="52"/>
        </w:rPr>
      </w:pPr>
    </w:p>
    <w:p w14:paraId="268251CA">
      <w:pPr>
        <w:ind w:firstLine="1044"/>
        <w:rPr>
          <w:rFonts w:ascii="Times New Roman" w:hAnsi="Times New Roman" w:cs="Times New Roman"/>
          <w:sz w:val="52"/>
          <w:szCs w:val="52"/>
        </w:rPr>
      </w:pPr>
    </w:p>
    <w:p w14:paraId="70886E79">
      <w:pPr>
        <w:ind w:firstLine="1044"/>
        <w:rPr>
          <w:rFonts w:ascii="Times New Roman" w:hAnsi="Times New Roman" w:eastAsia="宋体" w:cs="Times New Roman"/>
          <w:sz w:val="52"/>
          <w:szCs w:val="52"/>
        </w:rPr>
      </w:pPr>
    </w:p>
    <w:p w14:paraId="3D030BB9">
      <w:pPr>
        <w:ind w:firstLine="1044"/>
        <w:rPr>
          <w:rFonts w:ascii="Times New Roman" w:hAnsi="Times New Roman" w:eastAsia="宋体" w:cs="Times New Roman"/>
          <w:sz w:val="52"/>
          <w:szCs w:val="52"/>
        </w:rPr>
      </w:pPr>
    </w:p>
    <w:p w14:paraId="38E5841C">
      <w:pPr>
        <w:spacing w:line="303" w:lineRule="auto"/>
        <w:jc w:val="center"/>
        <w:rPr>
          <w:rFonts w:hint="eastAsia" w:ascii="黑体" w:hAnsi="黑体" w:eastAsia="黑体" w:cs="黑体"/>
          <w:sz w:val="52"/>
          <w:szCs w:val="52"/>
        </w:rPr>
      </w:pPr>
      <w:r>
        <w:rPr>
          <w:rFonts w:hint="eastAsia" w:ascii="黑体" w:hAnsi="黑体" w:eastAsia="黑体" w:cs="黑体"/>
          <w:sz w:val="52"/>
          <w:szCs w:val="52"/>
        </w:rPr>
        <w:t>《农用地土壤微塑料监测技术规程</w:t>
      </w:r>
    </w:p>
    <w:p w14:paraId="580A0016">
      <w:pPr>
        <w:spacing w:line="303" w:lineRule="auto"/>
        <w:jc w:val="center"/>
        <w:rPr>
          <w:rFonts w:hint="eastAsia" w:ascii="黑体" w:hAnsi="黑体" w:eastAsia="黑体" w:cs="黑体"/>
          <w:sz w:val="52"/>
          <w:szCs w:val="52"/>
        </w:rPr>
      </w:pPr>
      <w:r>
        <w:rPr>
          <w:rFonts w:hint="eastAsia" w:ascii="黑体" w:hAnsi="黑体" w:eastAsia="黑体" w:cs="黑体"/>
          <w:sz w:val="52"/>
          <w:szCs w:val="52"/>
        </w:rPr>
        <w:t>（征求意见稿）》编制说明</w:t>
      </w:r>
    </w:p>
    <w:p w14:paraId="12B224A3">
      <w:pPr>
        <w:widowControl/>
        <w:spacing w:before="156" w:after="156" w:line="276" w:lineRule="auto"/>
        <w:ind w:firstLine="880"/>
        <w:jc w:val="center"/>
        <w:rPr>
          <w:rFonts w:ascii="Times New Roman" w:hAnsi="Times New Roman" w:eastAsia="等线" w:cs="Times New Roman"/>
          <w:kern w:val="0"/>
          <w:sz w:val="44"/>
          <w:szCs w:val="44"/>
        </w:rPr>
      </w:pPr>
    </w:p>
    <w:p w14:paraId="5734301E">
      <w:pPr>
        <w:ind w:firstLine="960"/>
        <w:jc w:val="center"/>
        <w:rPr>
          <w:rFonts w:ascii="Times New Roman" w:hAnsi="Times New Roman" w:eastAsia="宋体" w:cs="Times New Roman"/>
          <w:b/>
          <w:bCs/>
          <w:sz w:val="48"/>
          <w:szCs w:val="48"/>
        </w:rPr>
      </w:pPr>
    </w:p>
    <w:p w14:paraId="0826E3DD">
      <w:pPr>
        <w:ind w:firstLine="960"/>
        <w:jc w:val="center"/>
        <w:rPr>
          <w:rFonts w:ascii="Times New Roman" w:hAnsi="Times New Roman" w:eastAsia="宋体" w:cs="Times New Roman"/>
          <w:b/>
          <w:bCs/>
          <w:sz w:val="48"/>
          <w:szCs w:val="48"/>
        </w:rPr>
      </w:pPr>
    </w:p>
    <w:p w14:paraId="57005D84">
      <w:pPr>
        <w:ind w:firstLine="960"/>
        <w:jc w:val="center"/>
        <w:rPr>
          <w:rFonts w:ascii="Times New Roman" w:hAnsi="Times New Roman" w:eastAsia="宋体" w:cs="Times New Roman"/>
          <w:b/>
          <w:bCs/>
          <w:sz w:val="48"/>
          <w:szCs w:val="48"/>
        </w:rPr>
      </w:pPr>
    </w:p>
    <w:p w14:paraId="44106EB0">
      <w:pPr>
        <w:ind w:firstLine="960"/>
        <w:jc w:val="center"/>
        <w:rPr>
          <w:rFonts w:ascii="Times New Roman" w:hAnsi="Times New Roman" w:eastAsia="宋体" w:cs="Times New Roman"/>
          <w:b/>
          <w:bCs/>
          <w:sz w:val="48"/>
          <w:szCs w:val="48"/>
        </w:rPr>
      </w:pPr>
    </w:p>
    <w:p w14:paraId="457338B1">
      <w:pPr>
        <w:ind w:firstLine="960"/>
        <w:rPr>
          <w:rFonts w:ascii="Times New Roman" w:hAnsi="Times New Roman" w:eastAsia="宋体" w:cs="Times New Roman"/>
          <w:b/>
          <w:bCs/>
          <w:sz w:val="48"/>
          <w:szCs w:val="48"/>
        </w:rPr>
      </w:pPr>
    </w:p>
    <w:p w14:paraId="7052C793">
      <w:pPr>
        <w:ind w:firstLine="960"/>
        <w:rPr>
          <w:rFonts w:ascii="Times New Roman" w:hAnsi="Times New Roman" w:eastAsia="宋体" w:cs="Times New Roman"/>
          <w:b/>
          <w:bCs/>
          <w:sz w:val="48"/>
          <w:szCs w:val="48"/>
        </w:rPr>
      </w:pPr>
    </w:p>
    <w:p w14:paraId="32BF341C">
      <w:pPr>
        <w:ind w:firstLine="960"/>
        <w:rPr>
          <w:rFonts w:ascii="Times New Roman" w:hAnsi="Times New Roman" w:eastAsia="宋体" w:cs="Times New Roman"/>
          <w:b/>
          <w:bCs/>
          <w:sz w:val="48"/>
          <w:szCs w:val="48"/>
        </w:rPr>
      </w:pPr>
    </w:p>
    <w:p w14:paraId="6C3EEA9D">
      <w:pPr>
        <w:ind w:firstLine="960"/>
        <w:rPr>
          <w:rFonts w:ascii="Times New Roman" w:hAnsi="Times New Roman" w:eastAsia="宋体" w:cs="Times New Roman"/>
          <w:b/>
          <w:bCs/>
          <w:sz w:val="48"/>
          <w:szCs w:val="48"/>
        </w:rPr>
      </w:pPr>
    </w:p>
    <w:p w14:paraId="44BB7E13">
      <w:pPr>
        <w:ind w:firstLine="960"/>
        <w:rPr>
          <w:rFonts w:ascii="Times New Roman" w:hAnsi="Times New Roman" w:eastAsia="宋体" w:cs="Times New Roman"/>
          <w:b/>
          <w:bCs/>
          <w:sz w:val="48"/>
          <w:szCs w:val="48"/>
        </w:rPr>
      </w:pPr>
    </w:p>
    <w:p w14:paraId="67E06E40">
      <w:pPr>
        <w:ind w:firstLine="960"/>
        <w:rPr>
          <w:rFonts w:ascii="Times New Roman" w:hAnsi="Times New Roman" w:eastAsia="宋体" w:cs="Times New Roman"/>
          <w:b/>
          <w:bCs/>
          <w:sz w:val="48"/>
          <w:szCs w:val="48"/>
        </w:rPr>
      </w:pPr>
    </w:p>
    <w:p w14:paraId="27F274CD">
      <w:pPr>
        <w:spacing w:line="360" w:lineRule="exact"/>
        <w:ind w:firstLine="560" w:firstLineChars="200"/>
        <w:jc w:val="center"/>
        <w:rPr>
          <w:rFonts w:ascii="Times New Roman" w:hAnsi="Times New Roman" w:eastAsia="黑体" w:cs="Times New Roman"/>
          <w:sz w:val="28"/>
          <w:szCs w:val="28"/>
        </w:rPr>
      </w:pPr>
      <w:bookmarkStart w:id="0" w:name="_Toc27081"/>
      <w:bookmarkStart w:id="1" w:name="_Toc18023"/>
      <w:r>
        <w:rPr>
          <w:rFonts w:ascii="Times New Roman" w:hAnsi="Times New Roman" w:eastAsia="黑体" w:cs="Times New Roman"/>
          <w:sz w:val="28"/>
          <w:szCs w:val="28"/>
        </w:rPr>
        <w:t>《农用地土壤微塑料监测技术规程》标准编制组</w:t>
      </w:r>
      <w:bookmarkEnd w:id="0"/>
      <w:bookmarkEnd w:id="1"/>
    </w:p>
    <w:p w14:paraId="1B77B75D">
      <w:pPr>
        <w:spacing w:line="360" w:lineRule="exact"/>
        <w:ind w:firstLine="560" w:firstLineChars="200"/>
        <w:jc w:val="center"/>
        <w:rPr>
          <w:rFonts w:ascii="Times New Roman" w:hAnsi="Times New Roman" w:eastAsia="黑体" w:cs="Times New Roman"/>
          <w:sz w:val="28"/>
          <w:szCs w:val="28"/>
        </w:rPr>
      </w:pPr>
      <w:bookmarkStart w:id="2" w:name="_Toc9895"/>
      <w:bookmarkStart w:id="3" w:name="_Toc7369"/>
      <w:r>
        <w:rPr>
          <w:rFonts w:ascii="Times New Roman" w:hAnsi="Times New Roman" w:eastAsia="黑体" w:cs="Times New Roman"/>
          <w:sz w:val="28"/>
          <w:szCs w:val="28"/>
        </w:rPr>
        <w:t>二〇二四年十一月</w:t>
      </w:r>
      <w:bookmarkEnd w:id="2"/>
      <w:bookmarkEnd w:id="3"/>
    </w:p>
    <w:p w14:paraId="0E0578A4">
      <w:pPr>
        <w:autoSpaceDE w:val="0"/>
        <w:autoSpaceDN w:val="0"/>
        <w:adjustRightInd w:val="0"/>
        <w:spacing w:before="156" w:after="156" w:line="276" w:lineRule="auto"/>
        <w:ind w:firstLine="803"/>
        <w:jc w:val="center"/>
        <w:rPr>
          <w:rFonts w:hint="eastAsia" w:ascii="黑体" w:hAnsi="黑体" w:eastAsia="黑体" w:cs="仿宋"/>
          <w:spacing w:val="20"/>
          <w:kern w:val="0"/>
          <w:sz w:val="36"/>
          <w:szCs w:val="36"/>
        </w:rPr>
        <w:sectPr>
          <w:footerReference r:id="rId3" w:type="default"/>
          <w:pgSz w:w="11906" w:h="16838"/>
          <w:pgMar w:top="1440" w:right="1134" w:bottom="1440" w:left="1418" w:header="851" w:footer="992" w:gutter="0"/>
          <w:pgNumType w:fmt="upperRoman" w:start="1"/>
          <w:cols w:space="720" w:num="1"/>
          <w:titlePg/>
          <w:docGrid w:type="lines" w:linePitch="312" w:charSpace="0"/>
        </w:sectPr>
      </w:pPr>
    </w:p>
    <w:p w14:paraId="65F58C27">
      <w:pPr>
        <w:spacing w:line="360" w:lineRule="auto"/>
        <w:ind w:firstLine="562"/>
        <w:rPr>
          <w:rFonts w:ascii="黑体" w:hAnsi="Times New Roman" w:eastAsia="黑体" w:cs="Times New Roman"/>
          <w:sz w:val="28"/>
          <w:szCs w:val="28"/>
        </w:rPr>
      </w:pPr>
      <w:r>
        <w:rPr>
          <w:rFonts w:hint="eastAsia" w:ascii="黑体" w:hAnsi="黑体" w:eastAsia="黑体" w:cs="Times New Roman"/>
          <w:sz w:val="28"/>
          <w:szCs w:val="28"/>
        </w:rPr>
        <w:t>项目名称：农用地土壤微塑料监测技术规程</w:t>
      </w:r>
    </w:p>
    <w:p w14:paraId="180EAE01">
      <w:pPr>
        <w:spacing w:line="360" w:lineRule="auto"/>
        <w:ind w:firstLine="562"/>
        <w:rPr>
          <w:rFonts w:ascii="黑体" w:hAnsi="Times New Roman" w:eastAsia="黑体" w:cs="Times New Roman"/>
          <w:sz w:val="28"/>
          <w:szCs w:val="28"/>
        </w:rPr>
      </w:pPr>
      <w:r>
        <w:rPr>
          <w:rFonts w:hint="eastAsia" w:ascii="黑体" w:hAnsi="黑体" w:eastAsia="黑体" w:cs="Times New Roman"/>
          <w:sz w:val="28"/>
          <w:szCs w:val="28"/>
        </w:rPr>
        <w:t>承担单位：海南省生态环境监测中心</w:t>
      </w:r>
    </w:p>
    <w:p w14:paraId="06361D2E">
      <w:pPr>
        <w:spacing w:line="360" w:lineRule="auto"/>
        <w:ind w:firstLine="562"/>
        <w:rPr>
          <w:rFonts w:ascii="黑体" w:hAnsi="Times New Roman" w:eastAsia="黑体" w:cs="Times New Roman"/>
          <w:sz w:val="28"/>
          <w:szCs w:val="28"/>
        </w:rPr>
      </w:pPr>
      <w:r>
        <w:rPr>
          <w:rFonts w:hint="eastAsia" w:ascii="黑体" w:hAnsi="黑体" w:eastAsia="黑体" w:cs="Times New Roman"/>
          <w:sz w:val="28"/>
          <w:szCs w:val="28"/>
        </w:rPr>
        <w:t>项目负责人：谢福武</w:t>
      </w:r>
    </w:p>
    <w:p w14:paraId="650A25C1">
      <w:pPr>
        <w:spacing w:line="360" w:lineRule="auto"/>
        <w:ind w:firstLine="562"/>
        <w:rPr>
          <w:rFonts w:ascii="黑体" w:hAnsi="Times New Roman" w:eastAsia="黑体" w:cs="Times New Roman"/>
          <w:sz w:val="28"/>
          <w:szCs w:val="28"/>
        </w:rPr>
      </w:pPr>
      <w:r>
        <w:rPr>
          <w:rFonts w:hint="eastAsia" w:ascii="黑体" w:hAnsi="黑体" w:eastAsia="黑体" w:cs="Times New Roman"/>
          <w:sz w:val="28"/>
          <w:szCs w:val="28"/>
        </w:rPr>
        <w:t>技术负责人：何书海</w:t>
      </w:r>
    </w:p>
    <w:p w14:paraId="51575838">
      <w:pPr>
        <w:ind w:firstLine="562"/>
        <w:rPr>
          <w:rFonts w:hint="eastAsia" w:ascii="等线" w:hAnsi="等线" w:eastAsia="等线" w:cs="Times New Roman"/>
          <w:szCs w:val="21"/>
        </w:rPr>
      </w:pPr>
      <w:r>
        <w:rPr>
          <w:rFonts w:hint="eastAsia" w:ascii="黑体" w:hAnsi="黑体" w:eastAsia="黑体" w:cs="Times New Roman"/>
          <w:sz w:val="28"/>
          <w:szCs w:val="28"/>
        </w:rPr>
        <w:t>编制组主要成员：谢福武、何书海、吴思怡、岳林、莫孙伟、杨大顺、雷宇、王少露、吴华、田毓婷、黄薇、颜为军、陈表娟</w:t>
      </w:r>
    </w:p>
    <w:p w14:paraId="65D65768">
      <w:pPr>
        <w:autoSpaceDE w:val="0"/>
        <w:autoSpaceDN w:val="0"/>
        <w:adjustRightInd w:val="0"/>
        <w:spacing w:before="156" w:after="156" w:line="276" w:lineRule="auto"/>
        <w:rPr>
          <w:rFonts w:hint="eastAsia" w:ascii="黑体" w:hAnsi="黑体" w:eastAsia="黑体" w:cs="仿宋"/>
          <w:spacing w:val="20"/>
          <w:kern w:val="0"/>
          <w:sz w:val="36"/>
          <w:szCs w:val="36"/>
        </w:rPr>
        <w:sectPr>
          <w:pgSz w:w="11906" w:h="16838"/>
          <w:pgMar w:top="1440" w:right="1134" w:bottom="1440" w:left="1418" w:header="851" w:footer="992" w:gutter="0"/>
          <w:pgNumType w:fmt="upperRoman" w:start="1"/>
          <w:cols w:space="720" w:num="1"/>
          <w:titlePg/>
          <w:docGrid w:type="lines" w:linePitch="312" w:charSpace="0"/>
        </w:sectPr>
      </w:pPr>
    </w:p>
    <w:sdt>
      <w:sdtPr>
        <w:rPr>
          <w:rFonts w:ascii="宋体" w:hAnsi="宋体" w:eastAsia="宋体"/>
        </w:rPr>
        <w:id w:val="147469227"/>
        <w15:color w:val="DBDBDB"/>
        <w:docPartObj>
          <w:docPartGallery w:val="Table of Contents"/>
          <w:docPartUnique/>
        </w:docPartObj>
      </w:sdtPr>
      <w:sdtEndPr>
        <w:rPr>
          <w:rFonts w:hint="eastAsia" w:ascii="宋体" w:hAnsi="宋体" w:eastAsia="宋体" w:cs="宋体"/>
          <w:bCs/>
          <w:szCs w:val="21"/>
        </w:rPr>
      </w:sdtEndPr>
      <w:sdtContent>
        <w:p w14:paraId="1D0C7DE9">
          <w:pPr>
            <w:spacing w:line="360" w:lineRule="exact"/>
            <w:ind w:firstLine="422"/>
            <w:jc w:val="center"/>
            <w:rPr>
              <w:rFonts w:hint="eastAsia" w:ascii="宋体" w:hAnsi="宋体" w:eastAsia="宋体" w:cs="Times New Roman"/>
              <w:b/>
              <w:bCs/>
              <w:sz w:val="28"/>
              <w:szCs w:val="28"/>
            </w:rPr>
          </w:pPr>
          <w:r>
            <w:rPr>
              <w:rFonts w:ascii="宋体" w:hAnsi="宋体" w:eastAsia="宋体" w:cs="Times New Roman"/>
              <w:b/>
              <w:bCs/>
              <w:sz w:val="28"/>
              <w:szCs w:val="28"/>
            </w:rPr>
            <w:t>目  录</w:t>
          </w:r>
        </w:p>
        <w:p w14:paraId="03470866">
          <w:pPr>
            <w:pStyle w:val="9"/>
            <w:spacing w:line="400" w:lineRule="exact"/>
            <w:rPr>
              <w:rFonts w:ascii="Times New Roman" w:hAnsi="Times New Roman" w:eastAsia="宋体"/>
              <w:sz w:val="21"/>
              <w:szCs w:val="21"/>
            </w:rPr>
          </w:pPr>
          <w:r>
            <w:rPr>
              <w:rFonts w:ascii="Times New Roman" w:hAnsi="Times New Roman" w:eastAsia="宋体"/>
              <w:sz w:val="21"/>
              <w:szCs w:val="21"/>
            </w:rPr>
            <w:fldChar w:fldCharType="begin"/>
          </w:r>
          <w:r>
            <w:rPr>
              <w:rFonts w:ascii="Times New Roman" w:hAnsi="Times New Roman" w:eastAsia="宋体"/>
              <w:sz w:val="21"/>
              <w:szCs w:val="21"/>
            </w:rPr>
            <w:instrText xml:space="preserve">TOC \o "1-3" \h \u </w:instrText>
          </w:r>
          <w:r>
            <w:rPr>
              <w:rFonts w:ascii="Times New Roman" w:hAnsi="Times New Roman" w:eastAsia="宋体"/>
              <w:sz w:val="21"/>
              <w:szCs w:val="21"/>
            </w:rPr>
            <w:fldChar w:fldCharType="separate"/>
          </w:r>
          <w:r>
            <w:fldChar w:fldCharType="begin"/>
          </w:r>
          <w:r>
            <w:instrText xml:space="preserve"> HYPERLINK \l "_Toc14213" </w:instrText>
          </w:r>
          <w:r>
            <w:fldChar w:fldCharType="separate"/>
          </w:r>
          <w:r>
            <w:rPr>
              <w:rFonts w:ascii="Times New Roman" w:hAnsi="Times New Roman" w:eastAsia="宋体"/>
              <w:bCs/>
              <w:sz w:val="21"/>
              <w:szCs w:val="21"/>
            </w:rPr>
            <w:t>一、项目概况</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_Toc14213 \h </w:instrText>
          </w:r>
          <w:r>
            <w:rPr>
              <w:rFonts w:ascii="Times New Roman" w:hAnsi="Times New Roman" w:eastAsia="宋体"/>
              <w:sz w:val="21"/>
              <w:szCs w:val="21"/>
            </w:rPr>
            <w:fldChar w:fldCharType="separate"/>
          </w:r>
          <w:r>
            <w:rPr>
              <w:rFonts w:ascii="Times New Roman" w:hAnsi="Times New Roman" w:eastAsia="宋体"/>
              <w:sz w:val="21"/>
              <w:szCs w:val="21"/>
            </w:rPr>
            <w:t>1</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5719DFBC">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"_Toc16717" </w:instrText>
          </w:r>
          <w:r>
            <w:fldChar w:fldCharType="separate"/>
          </w:r>
          <w:r>
            <w:rPr>
              <w:rFonts w:ascii="Times New Roman" w:hAnsi="Times New Roman" w:eastAsia="宋体" w:cs="Times New Roman"/>
              <w:szCs w:val="21"/>
            </w:rPr>
            <w:t>（一）标准名称</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_Toc16717 \h </w:instrText>
          </w:r>
          <w:r>
            <w:rPr>
              <w:rFonts w:ascii="Times New Roman" w:hAnsi="Times New Roman" w:eastAsia="宋体" w:cs="Times New Roman"/>
              <w:szCs w:val="21"/>
            </w:rPr>
            <w:fldChar w:fldCharType="separate"/>
          </w:r>
          <w:r>
            <w:rPr>
              <w:rFonts w:ascii="Times New Roman" w:hAnsi="Times New Roman" w:eastAsia="宋体" w:cs="Times New Roman"/>
              <w:szCs w:val="21"/>
            </w:rPr>
            <w:t>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16A90F5C">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"_Toc30316" </w:instrText>
          </w:r>
          <w:r>
            <w:fldChar w:fldCharType="separate"/>
          </w:r>
          <w:r>
            <w:rPr>
              <w:rFonts w:ascii="Times New Roman" w:hAnsi="Times New Roman" w:eastAsia="宋体" w:cs="Times New Roman"/>
              <w:szCs w:val="21"/>
            </w:rPr>
            <w:t>（二）任务来源</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_Toc30316 \h </w:instrText>
          </w:r>
          <w:r>
            <w:rPr>
              <w:rFonts w:ascii="Times New Roman" w:hAnsi="Times New Roman" w:eastAsia="宋体" w:cs="Times New Roman"/>
              <w:szCs w:val="21"/>
            </w:rPr>
            <w:fldChar w:fldCharType="separate"/>
          </w:r>
          <w:r>
            <w:rPr>
              <w:rFonts w:ascii="Times New Roman" w:hAnsi="Times New Roman" w:eastAsia="宋体" w:cs="Times New Roman"/>
              <w:szCs w:val="21"/>
            </w:rPr>
            <w:t>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6EBF01A7">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"_Toc32345" </w:instrText>
          </w:r>
          <w:r>
            <w:fldChar w:fldCharType="separate"/>
          </w:r>
          <w:r>
            <w:rPr>
              <w:rFonts w:ascii="Times New Roman" w:hAnsi="Times New Roman" w:eastAsia="宋体" w:cs="Times New Roman"/>
              <w:szCs w:val="21"/>
            </w:rPr>
            <w:t>（三）起草单位</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_Toc32345 \h </w:instrText>
          </w:r>
          <w:r>
            <w:rPr>
              <w:rFonts w:ascii="Times New Roman" w:hAnsi="Times New Roman" w:eastAsia="宋体" w:cs="Times New Roman"/>
              <w:szCs w:val="21"/>
            </w:rPr>
            <w:fldChar w:fldCharType="separate"/>
          </w:r>
          <w:r>
            <w:rPr>
              <w:rFonts w:ascii="Times New Roman" w:hAnsi="Times New Roman" w:eastAsia="宋体" w:cs="Times New Roman"/>
              <w:szCs w:val="21"/>
            </w:rPr>
            <w:t>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30AF5D94">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"_Toc21673" </w:instrText>
          </w:r>
          <w:r>
            <w:fldChar w:fldCharType="separate"/>
          </w:r>
          <w:r>
            <w:rPr>
              <w:rFonts w:ascii="Times New Roman" w:hAnsi="Times New Roman" w:eastAsia="宋体" w:cs="Times New Roman"/>
              <w:szCs w:val="21"/>
            </w:rPr>
            <w:t>（四）单位地址</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_Toc21673 \h </w:instrText>
          </w:r>
          <w:r>
            <w:rPr>
              <w:rFonts w:ascii="Times New Roman" w:hAnsi="Times New Roman" w:eastAsia="宋体" w:cs="Times New Roman"/>
              <w:szCs w:val="21"/>
            </w:rPr>
            <w:fldChar w:fldCharType="separate"/>
          </w:r>
          <w:r>
            <w:rPr>
              <w:rFonts w:ascii="Times New Roman" w:hAnsi="Times New Roman" w:eastAsia="宋体" w:cs="Times New Roman"/>
              <w:szCs w:val="21"/>
            </w:rPr>
            <w:t>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52A5BE9F">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"_Toc7075" </w:instrText>
          </w:r>
          <w:r>
            <w:fldChar w:fldCharType="separate"/>
          </w:r>
          <w:r>
            <w:rPr>
              <w:rFonts w:ascii="Times New Roman" w:hAnsi="Times New Roman" w:eastAsia="宋体" w:cs="Times New Roman"/>
              <w:szCs w:val="21"/>
            </w:rPr>
            <w:t>（五）参与起草单位</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_Toc7075 \h </w:instrText>
          </w:r>
          <w:r>
            <w:rPr>
              <w:rFonts w:ascii="Times New Roman" w:hAnsi="Times New Roman" w:eastAsia="宋体" w:cs="Times New Roman"/>
              <w:szCs w:val="21"/>
            </w:rPr>
            <w:fldChar w:fldCharType="separate"/>
          </w:r>
          <w:r>
            <w:rPr>
              <w:rFonts w:ascii="Times New Roman" w:hAnsi="Times New Roman" w:eastAsia="宋体" w:cs="Times New Roman"/>
              <w:szCs w:val="21"/>
            </w:rPr>
            <w:t>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3B8EBB05">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"_Toc27749" </w:instrText>
          </w:r>
          <w:r>
            <w:fldChar w:fldCharType="separate"/>
          </w:r>
          <w:r>
            <w:rPr>
              <w:rFonts w:ascii="Times New Roman" w:hAnsi="Times New Roman" w:eastAsia="宋体" w:cs="Times New Roman"/>
              <w:szCs w:val="21"/>
            </w:rPr>
            <w:t>（六）标准起草人</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_Toc27749 \h </w:instrText>
          </w:r>
          <w:r>
            <w:rPr>
              <w:rFonts w:ascii="Times New Roman" w:hAnsi="Times New Roman" w:eastAsia="宋体" w:cs="Times New Roman"/>
              <w:szCs w:val="21"/>
            </w:rPr>
            <w:fldChar w:fldCharType="separate"/>
          </w:r>
          <w:r>
            <w:rPr>
              <w:rFonts w:ascii="Times New Roman" w:hAnsi="Times New Roman" w:eastAsia="宋体" w:cs="Times New Roman"/>
              <w:szCs w:val="21"/>
            </w:rPr>
            <w:t>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6DA97FD0">
          <w:pPr>
            <w:pStyle w:val="9"/>
            <w:spacing w:line="400" w:lineRule="exact"/>
            <w:rPr>
              <w:rFonts w:ascii="Times New Roman" w:hAnsi="Times New Roman" w:eastAsia="宋体"/>
              <w:sz w:val="21"/>
              <w:szCs w:val="21"/>
            </w:rPr>
          </w:pPr>
          <w:r>
            <w:fldChar w:fldCharType="begin"/>
          </w:r>
          <w:r>
            <w:instrText xml:space="preserve"> HYPERLINK \l "_Toc16058" </w:instrText>
          </w:r>
          <w:r>
            <w:fldChar w:fldCharType="separate"/>
          </w:r>
          <w:r>
            <w:rPr>
              <w:rFonts w:ascii="Times New Roman" w:hAnsi="Times New Roman" w:eastAsia="宋体"/>
              <w:bCs/>
              <w:sz w:val="21"/>
              <w:szCs w:val="21"/>
            </w:rPr>
            <w:t>二、编制情况</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_Toc16058 \h </w:instrText>
          </w:r>
          <w:r>
            <w:rPr>
              <w:rFonts w:ascii="Times New Roman" w:hAnsi="Times New Roman" w:eastAsia="宋体"/>
              <w:sz w:val="21"/>
              <w:szCs w:val="21"/>
            </w:rPr>
            <w:fldChar w:fldCharType="separate"/>
          </w:r>
          <w:r>
            <w:rPr>
              <w:rFonts w:ascii="Times New Roman" w:hAnsi="Times New Roman" w:eastAsia="宋体"/>
              <w:sz w:val="21"/>
              <w:szCs w:val="21"/>
            </w:rPr>
            <w:t>2</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1A9935F7">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"_Toc6363" </w:instrText>
          </w:r>
          <w:r>
            <w:fldChar w:fldCharType="separate"/>
          </w:r>
          <w:r>
            <w:rPr>
              <w:rFonts w:ascii="Times New Roman" w:hAnsi="Times New Roman" w:eastAsia="宋体" w:cs="Times New Roman"/>
              <w:szCs w:val="21"/>
            </w:rPr>
            <w:t>（一）编制标准的必要性、意义及背景</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_Toc6363 \h </w:instrText>
          </w:r>
          <w:r>
            <w:rPr>
              <w:rFonts w:ascii="Times New Roman" w:hAnsi="Times New Roman" w:eastAsia="宋体" w:cs="Times New Roman"/>
              <w:szCs w:val="21"/>
            </w:rPr>
            <w:fldChar w:fldCharType="separate"/>
          </w:r>
          <w:r>
            <w:rPr>
              <w:rFonts w:ascii="Times New Roman" w:hAnsi="Times New Roman" w:eastAsia="宋体" w:cs="Times New Roman"/>
              <w:szCs w:val="21"/>
            </w:rPr>
            <w:t>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2B811B0">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"_Toc31307" </w:instrText>
          </w:r>
          <w:r>
            <w:fldChar w:fldCharType="separate"/>
          </w:r>
          <w:r>
            <w:rPr>
              <w:rFonts w:ascii="Times New Roman" w:hAnsi="Times New Roman" w:eastAsia="宋体" w:cs="Times New Roman"/>
              <w:szCs w:val="21"/>
            </w:rPr>
            <w:t>1.标准编制的背景</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_Toc31307 \h </w:instrText>
          </w:r>
          <w:r>
            <w:rPr>
              <w:rFonts w:ascii="Times New Roman" w:hAnsi="Times New Roman" w:eastAsia="宋体" w:cs="Times New Roman"/>
              <w:szCs w:val="21"/>
            </w:rPr>
            <w:fldChar w:fldCharType="separate"/>
          </w:r>
          <w:r>
            <w:rPr>
              <w:rFonts w:ascii="Times New Roman" w:hAnsi="Times New Roman" w:eastAsia="宋体" w:cs="Times New Roman"/>
              <w:szCs w:val="21"/>
            </w:rPr>
            <w:t>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6A8B2EF4">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"_Toc7409" </w:instrText>
          </w:r>
          <w:r>
            <w:fldChar w:fldCharType="separate"/>
          </w:r>
          <w:r>
            <w:rPr>
              <w:rFonts w:ascii="Times New Roman" w:hAnsi="Times New Roman" w:eastAsia="宋体" w:cs="Times New Roman"/>
              <w:szCs w:val="21"/>
            </w:rPr>
            <w:t>2.标准编制的目标</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_Toc7409 \h </w:instrText>
          </w:r>
          <w:r>
            <w:rPr>
              <w:rFonts w:ascii="Times New Roman" w:hAnsi="Times New Roman" w:eastAsia="宋体" w:cs="Times New Roman"/>
              <w:szCs w:val="21"/>
            </w:rPr>
            <w:fldChar w:fldCharType="separate"/>
          </w:r>
          <w:r>
            <w:rPr>
              <w:rFonts w:ascii="Times New Roman" w:hAnsi="Times New Roman" w:eastAsia="宋体" w:cs="Times New Roman"/>
              <w:szCs w:val="21"/>
            </w:rPr>
            <w:t>3</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78953250">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"_Toc23754" </w:instrText>
          </w:r>
          <w:r>
            <w:fldChar w:fldCharType="separate"/>
          </w:r>
          <w:r>
            <w:rPr>
              <w:rFonts w:ascii="Times New Roman" w:hAnsi="Times New Roman" w:eastAsia="宋体" w:cs="Times New Roman"/>
              <w:szCs w:val="21"/>
            </w:rPr>
            <w:t>（二） 国内外相关标准规范</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_Toc23754 \h </w:instrText>
          </w:r>
          <w:r>
            <w:rPr>
              <w:rFonts w:ascii="Times New Roman" w:hAnsi="Times New Roman" w:eastAsia="宋体" w:cs="Times New Roman"/>
              <w:szCs w:val="21"/>
            </w:rPr>
            <w:fldChar w:fldCharType="separate"/>
          </w:r>
          <w:r>
            <w:rPr>
              <w:rFonts w:ascii="Times New Roman" w:hAnsi="Times New Roman" w:eastAsia="宋体" w:cs="Times New Roman"/>
              <w:szCs w:val="21"/>
            </w:rPr>
            <w:t>3</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EB81895">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"_Toc28626" </w:instrText>
          </w:r>
          <w:r>
            <w:fldChar w:fldCharType="separate"/>
          </w:r>
          <w:r>
            <w:rPr>
              <w:rFonts w:ascii="Times New Roman" w:hAnsi="Times New Roman" w:eastAsia="宋体" w:cs="Times New Roman"/>
              <w:szCs w:val="21"/>
            </w:rPr>
            <w:t>1. 国外相关标准规范</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_Toc28626 \h </w:instrText>
          </w:r>
          <w:r>
            <w:rPr>
              <w:rFonts w:ascii="Times New Roman" w:hAnsi="Times New Roman" w:eastAsia="宋体" w:cs="Times New Roman"/>
              <w:szCs w:val="21"/>
            </w:rPr>
            <w:fldChar w:fldCharType="separate"/>
          </w:r>
          <w:r>
            <w:rPr>
              <w:rFonts w:ascii="Times New Roman" w:hAnsi="Times New Roman" w:eastAsia="宋体" w:cs="Times New Roman"/>
              <w:szCs w:val="21"/>
            </w:rPr>
            <w:t>3</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4793C6CC">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"_Toc8498" </w:instrText>
          </w:r>
          <w:r>
            <w:fldChar w:fldCharType="separate"/>
          </w:r>
          <w:r>
            <w:rPr>
              <w:rFonts w:ascii="Times New Roman" w:hAnsi="Times New Roman" w:eastAsia="宋体" w:cs="Times New Roman"/>
              <w:szCs w:val="21"/>
            </w:rPr>
            <w:t>2 .国内相关标准规范</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_Toc8498 \h </w:instrText>
          </w:r>
          <w:r>
            <w:rPr>
              <w:rFonts w:ascii="Times New Roman" w:hAnsi="Times New Roman" w:eastAsia="宋体" w:cs="Times New Roman"/>
              <w:szCs w:val="21"/>
            </w:rPr>
            <w:fldChar w:fldCharType="separate"/>
          </w:r>
          <w:r>
            <w:rPr>
              <w:rFonts w:ascii="Times New Roman" w:hAnsi="Times New Roman" w:eastAsia="宋体" w:cs="Times New Roman"/>
              <w:szCs w:val="21"/>
            </w:rPr>
            <w:t>7</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B3E6292">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"_Toc26393" </w:instrText>
          </w:r>
          <w:r>
            <w:fldChar w:fldCharType="separate"/>
          </w:r>
          <w:r>
            <w:rPr>
              <w:rFonts w:ascii="Times New Roman" w:hAnsi="Times New Roman" w:eastAsia="宋体" w:cs="Times New Roman"/>
              <w:szCs w:val="21"/>
            </w:rPr>
            <w:t>（三） 编制过程简介</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_Toc26393 \h </w:instrText>
          </w:r>
          <w:r>
            <w:rPr>
              <w:rFonts w:ascii="Times New Roman" w:hAnsi="Times New Roman" w:eastAsia="宋体" w:cs="Times New Roman"/>
              <w:szCs w:val="21"/>
            </w:rPr>
            <w:fldChar w:fldCharType="separate"/>
          </w:r>
          <w:r>
            <w:rPr>
              <w:rFonts w:ascii="Times New Roman" w:hAnsi="Times New Roman" w:eastAsia="宋体" w:cs="Times New Roman"/>
              <w:szCs w:val="21"/>
            </w:rPr>
            <w:t>9</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73582213">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"_Toc31481" </w:instrText>
          </w:r>
          <w:r>
            <w:fldChar w:fldCharType="separate"/>
          </w:r>
          <w:r>
            <w:rPr>
              <w:rFonts w:ascii="Times New Roman" w:hAnsi="Times New Roman" w:eastAsia="宋体" w:cs="Times New Roman"/>
              <w:szCs w:val="21"/>
            </w:rPr>
            <w:t>1.成立标准编制组</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_Toc31481 \h </w:instrText>
          </w:r>
          <w:r>
            <w:rPr>
              <w:rFonts w:ascii="Times New Roman" w:hAnsi="Times New Roman" w:eastAsia="宋体" w:cs="Times New Roman"/>
              <w:szCs w:val="21"/>
            </w:rPr>
            <w:fldChar w:fldCharType="separate"/>
          </w:r>
          <w:r>
            <w:rPr>
              <w:rFonts w:ascii="Times New Roman" w:hAnsi="Times New Roman" w:eastAsia="宋体" w:cs="Times New Roman"/>
              <w:szCs w:val="21"/>
            </w:rPr>
            <w:t>9</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17202519">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"_Toc29581" </w:instrText>
          </w:r>
          <w:r>
            <w:fldChar w:fldCharType="separate"/>
          </w:r>
          <w:r>
            <w:rPr>
              <w:rFonts w:ascii="Times New Roman" w:hAnsi="Times New Roman" w:eastAsia="宋体" w:cs="Times New Roman"/>
              <w:szCs w:val="21"/>
            </w:rPr>
            <w:t>2.查询相关标准、文献资料、技术培训、条件实验及方法验证工作</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_Toc29581 \h </w:instrText>
          </w:r>
          <w:r>
            <w:rPr>
              <w:rFonts w:ascii="Times New Roman" w:hAnsi="Times New Roman" w:eastAsia="宋体" w:cs="Times New Roman"/>
              <w:szCs w:val="21"/>
            </w:rPr>
            <w:fldChar w:fldCharType="separate"/>
          </w:r>
          <w:r>
            <w:rPr>
              <w:rFonts w:ascii="Times New Roman" w:hAnsi="Times New Roman" w:eastAsia="宋体" w:cs="Times New Roman"/>
              <w:szCs w:val="21"/>
            </w:rPr>
            <w:t>9</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473BDCAA">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"_Toc32361" </w:instrText>
          </w:r>
          <w:r>
            <w:fldChar w:fldCharType="separate"/>
          </w:r>
          <w:r>
            <w:rPr>
              <w:rFonts w:ascii="Times New Roman" w:hAnsi="Times New Roman" w:eastAsia="宋体" w:cs="Times New Roman"/>
              <w:szCs w:val="21"/>
            </w:rPr>
            <w:t>3.编制标准征求意见稿和编制说明</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_Toc32361 \h </w:instrText>
          </w:r>
          <w:r>
            <w:rPr>
              <w:rFonts w:ascii="Times New Roman" w:hAnsi="Times New Roman" w:eastAsia="宋体" w:cs="Times New Roman"/>
              <w:szCs w:val="21"/>
            </w:rPr>
            <w:fldChar w:fldCharType="separate"/>
          </w:r>
          <w:r>
            <w:rPr>
              <w:rFonts w:ascii="Times New Roman" w:hAnsi="Times New Roman" w:eastAsia="宋体" w:cs="Times New Roman"/>
              <w:szCs w:val="21"/>
            </w:rPr>
            <w:t>9</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5E8D4284">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"_Toc3196" </w:instrText>
          </w:r>
          <w:r>
            <w:fldChar w:fldCharType="separate"/>
          </w:r>
          <w:r>
            <w:rPr>
              <w:rFonts w:ascii="Times New Roman" w:hAnsi="Times New Roman" w:eastAsia="宋体" w:cs="Times New Roman"/>
              <w:szCs w:val="21"/>
            </w:rPr>
            <w:t>4.组织召开专家咨询会</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_Toc3196 \h </w:instrText>
          </w:r>
          <w:r>
            <w:rPr>
              <w:rFonts w:ascii="Times New Roman" w:hAnsi="Times New Roman" w:eastAsia="宋体" w:cs="Times New Roman"/>
              <w:szCs w:val="21"/>
            </w:rPr>
            <w:fldChar w:fldCharType="separate"/>
          </w:r>
          <w:r>
            <w:rPr>
              <w:rFonts w:ascii="Times New Roman" w:hAnsi="Times New Roman" w:eastAsia="宋体" w:cs="Times New Roman"/>
              <w:szCs w:val="21"/>
            </w:rPr>
            <w:t>10</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6C3DBD35">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"_Toc28925" </w:instrText>
          </w:r>
          <w:r>
            <w:fldChar w:fldCharType="separate"/>
          </w:r>
          <w:r>
            <w:rPr>
              <w:rFonts w:ascii="Times New Roman" w:hAnsi="Times New Roman" w:eastAsia="宋体" w:cs="Times New Roman"/>
              <w:szCs w:val="21"/>
            </w:rPr>
            <w:t>5.公开征求意见</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_Toc28925 \h </w:instrText>
          </w:r>
          <w:r>
            <w:rPr>
              <w:rFonts w:ascii="Times New Roman" w:hAnsi="Times New Roman" w:eastAsia="宋体" w:cs="Times New Roman"/>
              <w:szCs w:val="21"/>
            </w:rPr>
            <w:fldChar w:fldCharType="separate"/>
          </w:r>
          <w:r>
            <w:rPr>
              <w:rFonts w:ascii="Times New Roman" w:hAnsi="Times New Roman" w:eastAsia="宋体" w:cs="Times New Roman"/>
              <w:szCs w:val="21"/>
            </w:rPr>
            <w:t>10</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179092BE">
          <w:pPr>
            <w:pStyle w:val="9"/>
            <w:spacing w:line="400" w:lineRule="exact"/>
            <w:rPr>
              <w:rFonts w:ascii="Times New Roman" w:hAnsi="Times New Roman" w:eastAsia="宋体"/>
              <w:sz w:val="21"/>
              <w:szCs w:val="21"/>
            </w:rPr>
          </w:pPr>
          <w:r>
            <w:fldChar w:fldCharType="begin"/>
          </w:r>
          <w:r>
            <w:instrText xml:space="preserve"> HYPERLINK \l "_Toc1850" </w:instrText>
          </w:r>
          <w:r>
            <w:fldChar w:fldCharType="separate"/>
          </w:r>
          <w:r>
            <w:rPr>
              <w:rFonts w:ascii="Times New Roman" w:hAnsi="Times New Roman" w:eastAsia="宋体"/>
              <w:bCs/>
              <w:sz w:val="21"/>
              <w:szCs w:val="21"/>
            </w:rPr>
            <w:t>三、制定标准的原则和依据，与现行法律法规、标准的关系</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_Toc1850 \h </w:instrText>
          </w:r>
          <w:r>
            <w:rPr>
              <w:rFonts w:ascii="Times New Roman" w:hAnsi="Times New Roman" w:eastAsia="宋体"/>
              <w:sz w:val="21"/>
              <w:szCs w:val="21"/>
            </w:rPr>
            <w:fldChar w:fldCharType="separate"/>
          </w:r>
          <w:r>
            <w:rPr>
              <w:rFonts w:ascii="Times New Roman" w:hAnsi="Times New Roman" w:eastAsia="宋体"/>
              <w:sz w:val="21"/>
              <w:szCs w:val="21"/>
            </w:rPr>
            <w:t>11</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205A3980">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"_Toc27000" </w:instrText>
          </w:r>
          <w:r>
            <w:fldChar w:fldCharType="separate"/>
          </w:r>
          <w:r>
            <w:rPr>
              <w:rFonts w:ascii="Times New Roman" w:hAnsi="Times New Roman" w:eastAsia="宋体" w:cs="Times New Roman"/>
              <w:szCs w:val="21"/>
            </w:rPr>
            <w:t>（一）标准编制原则和依据</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_Toc27000 \h </w:instrText>
          </w:r>
          <w:r>
            <w:rPr>
              <w:rFonts w:ascii="Times New Roman" w:hAnsi="Times New Roman" w:eastAsia="宋体" w:cs="Times New Roman"/>
              <w:szCs w:val="21"/>
            </w:rPr>
            <w:fldChar w:fldCharType="separate"/>
          </w:r>
          <w:r>
            <w:rPr>
              <w:rFonts w:ascii="Times New Roman" w:hAnsi="Times New Roman" w:eastAsia="宋体" w:cs="Times New Roman"/>
              <w:szCs w:val="21"/>
            </w:rPr>
            <w:t>11</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405C9900">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"_Toc17231" </w:instrText>
          </w:r>
          <w:r>
            <w:fldChar w:fldCharType="separate"/>
          </w:r>
          <w:r>
            <w:rPr>
              <w:rFonts w:ascii="Times New Roman" w:hAnsi="Times New Roman" w:eastAsia="宋体" w:cs="Times New Roman"/>
              <w:szCs w:val="21"/>
            </w:rPr>
            <w:t>（二）与现行法律、标准的关系</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_Toc17231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3B666300">
          <w:pPr>
            <w:pStyle w:val="9"/>
            <w:spacing w:line="400" w:lineRule="exact"/>
            <w:rPr>
              <w:rFonts w:ascii="Times New Roman" w:hAnsi="Times New Roman" w:eastAsia="宋体"/>
              <w:sz w:val="21"/>
              <w:szCs w:val="21"/>
            </w:rPr>
          </w:pPr>
          <w:r>
            <w:fldChar w:fldCharType="begin"/>
          </w:r>
          <w:r>
            <w:instrText xml:space="preserve"> HYPERLINK \l "_Toc9671" </w:instrText>
          </w:r>
          <w:r>
            <w:fldChar w:fldCharType="separate"/>
          </w:r>
          <w:r>
            <w:rPr>
              <w:rFonts w:ascii="Times New Roman" w:hAnsi="Times New Roman" w:eastAsia="宋体"/>
              <w:bCs/>
              <w:sz w:val="21"/>
              <w:szCs w:val="21"/>
            </w:rPr>
            <w:t>四、主要内容的说明，主要技术指标、参数、试验验证的论述</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_Toc9671 \h </w:instrText>
          </w:r>
          <w:r>
            <w:rPr>
              <w:rFonts w:ascii="Times New Roman" w:hAnsi="Times New Roman" w:eastAsia="宋体"/>
              <w:sz w:val="21"/>
              <w:szCs w:val="21"/>
            </w:rPr>
            <w:fldChar w:fldCharType="separate"/>
          </w:r>
          <w:r>
            <w:rPr>
              <w:rFonts w:ascii="Times New Roman" w:hAnsi="Times New Roman" w:eastAsia="宋体"/>
              <w:sz w:val="21"/>
              <w:szCs w:val="21"/>
            </w:rPr>
            <w:t>12</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61F0D436">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"_Toc6487" </w:instrText>
          </w:r>
          <w:r>
            <w:fldChar w:fldCharType="separate"/>
          </w:r>
          <w:r>
            <w:rPr>
              <w:rFonts w:ascii="Times New Roman" w:hAnsi="Times New Roman" w:eastAsia="宋体" w:cs="Times New Roman"/>
              <w:szCs w:val="21"/>
            </w:rPr>
            <w:t>（一）主要内容</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_Toc6487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6F09F3F5">
          <w:pPr>
            <w:pStyle w:val="11"/>
            <w:tabs>
              <w:tab w:val="right" w:leader="dot" w:pos="8306"/>
            </w:tabs>
            <w:spacing w:line="400" w:lineRule="exact"/>
            <w:rPr>
              <w:rFonts w:ascii="Times New Roman" w:hAnsi="Times New Roman" w:eastAsia="宋体" w:cs="Times New Roman"/>
              <w:szCs w:val="21"/>
            </w:rPr>
          </w:pPr>
          <w:r>
            <w:fldChar w:fldCharType="begin"/>
          </w:r>
          <w:r>
            <w:instrText xml:space="preserve"> HYPERLINK \l "_Toc27892" </w:instrText>
          </w:r>
          <w:r>
            <w:fldChar w:fldCharType="separate"/>
          </w:r>
          <w:r>
            <w:rPr>
              <w:rFonts w:ascii="Times New Roman" w:hAnsi="Times New Roman" w:eastAsia="宋体" w:cs="Times New Roman"/>
              <w:szCs w:val="21"/>
            </w:rPr>
            <w:t>（二）主要内容的解释和说明</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_Toc27892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6BE0DDC3">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"_Toc10658" </w:instrText>
          </w:r>
          <w:r>
            <w:fldChar w:fldCharType="separate"/>
          </w:r>
          <w:r>
            <w:rPr>
              <w:rFonts w:ascii="Times New Roman" w:hAnsi="Times New Roman" w:eastAsia="宋体" w:cs="Times New Roman"/>
              <w:szCs w:val="21"/>
            </w:rPr>
            <w:t>1</w:t>
          </w:r>
          <w:r>
            <w:rPr>
              <w:rFonts w:hint="eastAsia" w:ascii="Times New Roman" w:hAnsi="Times New Roman" w:eastAsia="宋体" w:cs="Times New Roman"/>
              <w:szCs w:val="21"/>
            </w:rPr>
            <w:t>.</w:t>
          </w:r>
          <w:r>
            <w:rPr>
              <w:rFonts w:ascii="Times New Roman" w:hAnsi="Times New Roman" w:eastAsia="宋体" w:cs="Times New Roman"/>
              <w:szCs w:val="21"/>
            </w:rPr>
            <w:t>标准名称</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_Toc10658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2CA86113">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"_Toc17845" </w:instrText>
          </w:r>
          <w:r>
            <w:fldChar w:fldCharType="separate"/>
          </w:r>
          <w:r>
            <w:rPr>
              <w:rFonts w:ascii="Times New Roman" w:hAnsi="Times New Roman" w:eastAsia="宋体" w:cs="Times New Roman"/>
              <w:szCs w:val="21"/>
            </w:rPr>
            <w:t>2</w:t>
          </w:r>
          <w:r>
            <w:rPr>
              <w:rFonts w:hint="eastAsia" w:ascii="Times New Roman" w:hAnsi="Times New Roman" w:eastAsia="宋体" w:cs="Times New Roman"/>
              <w:szCs w:val="21"/>
            </w:rPr>
            <w:t>.</w:t>
          </w:r>
          <w:r>
            <w:rPr>
              <w:rFonts w:ascii="Times New Roman" w:hAnsi="Times New Roman" w:eastAsia="宋体" w:cs="Times New Roman"/>
              <w:szCs w:val="21"/>
            </w:rPr>
            <w:t>适用范围</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_Toc17845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52A0EAA5">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"_Toc20759" </w:instrText>
          </w:r>
          <w:r>
            <w:fldChar w:fldCharType="separate"/>
          </w:r>
          <w:r>
            <w:rPr>
              <w:rFonts w:ascii="Times New Roman" w:hAnsi="Times New Roman" w:eastAsia="宋体" w:cs="Times New Roman"/>
              <w:szCs w:val="21"/>
            </w:rPr>
            <w:t>3</w:t>
          </w:r>
          <w:r>
            <w:rPr>
              <w:rFonts w:hint="eastAsia" w:ascii="Times New Roman" w:hAnsi="Times New Roman" w:eastAsia="宋体" w:cs="Times New Roman"/>
              <w:szCs w:val="21"/>
            </w:rPr>
            <w:t>.</w:t>
          </w:r>
          <w:r>
            <w:rPr>
              <w:rFonts w:ascii="Times New Roman" w:hAnsi="Times New Roman" w:eastAsia="宋体" w:cs="Times New Roman"/>
              <w:szCs w:val="21"/>
            </w:rPr>
            <w:t>规范性引用文件</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_Toc20759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256A67E">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"_Toc20052" </w:instrText>
          </w:r>
          <w:r>
            <w:fldChar w:fldCharType="separate"/>
          </w:r>
          <w:r>
            <w:rPr>
              <w:rFonts w:ascii="Times New Roman" w:hAnsi="Times New Roman" w:eastAsia="宋体" w:cs="Times New Roman"/>
              <w:szCs w:val="21"/>
            </w:rPr>
            <w:t>4</w:t>
          </w:r>
          <w:r>
            <w:rPr>
              <w:rFonts w:hint="eastAsia" w:ascii="Times New Roman" w:hAnsi="Times New Roman" w:eastAsia="宋体" w:cs="Times New Roman"/>
              <w:szCs w:val="21"/>
            </w:rPr>
            <w:t>.</w:t>
          </w:r>
          <w:r>
            <w:rPr>
              <w:rFonts w:ascii="Times New Roman" w:hAnsi="Times New Roman" w:eastAsia="宋体" w:cs="Times New Roman"/>
              <w:szCs w:val="21"/>
            </w:rPr>
            <w:t>术语和定义</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_Toc20052 \h </w:instrText>
          </w:r>
          <w:r>
            <w:rPr>
              <w:rFonts w:ascii="Times New Roman" w:hAnsi="Times New Roman" w:eastAsia="宋体" w:cs="Times New Roman"/>
              <w:szCs w:val="21"/>
            </w:rPr>
            <w:fldChar w:fldCharType="separate"/>
          </w:r>
          <w:r>
            <w:rPr>
              <w:rFonts w:ascii="Times New Roman" w:hAnsi="Times New Roman" w:eastAsia="宋体" w:cs="Times New Roman"/>
              <w:szCs w:val="21"/>
            </w:rPr>
            <w:t>12</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513DEE7D">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"_Toc32229" </w:instrText>
          </w:r>
          <w:r>
            <w:fldChar w:fldCharType="separate"/>
          </w:r>
          <w:r>
            <w:rPr>
              <w:rFonts w:ascii="Times New Roman" w:hAnsi="Times New Roman" w:eastAsia="宋体" w:cs="Times New Roman"/>
              <w:szCs w:val="21"/>
            </w:rPr>
            <w:t>5</w:t>
          </w:r>
          <w:r>
            <w:rPr>
              <w:rFonts w:hint="eastAsia" w:ascii="Times New Roman" w:hAnsi="Times New Roman" w:eastAsia="宋体" w:cs="Times New Roman"/>
              <w:szCs w:val="21"/>
            </w:rPr>
            <w:t>.</w:t>
          </w:r>
          <w:r>
            <w:rPr>
              <w:rFonts w:ascii="Times New Roman" w:hAnsi="Times New Roman" w:eastAsia="宋体" w:cs="Times New Roman"/>
              <w:szCs w:val="21"/>
            </w:rPr>
            <w:t>原理概述</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_Toc32229 \h </w:instrText>
          </w:r>
          <w:r>
            <w:rPr>
              <w:rFonts w:ascii="Times New Roman" w:hAnsi="Times New Roman" w:eastAsia="宋体" w:cs="Times New Roman"/>
              <w:szCs w:val="21"/>
            </w:rPr>
            <w:fldChar w:fldCharType="separate"/>
          </w:r>
          <w:r>
            <w:rPr>
              <w:rFonts w:ascii="Times New Roman" w:hAnsi="Times New Roman" w:eastAsia="宋体" w:cs="Times New Roman"/>
              <w:szCs w:val="21"/>
            </w:rPr>
            <w:t>13</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4FF30C86">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"_Toc10505" </w:instrText>
          </w:r>
          <w:r>
            <w:fldChar w:fldCharType="separate"/>
          </w:r>
          <w:r>
            <w:rPr>
              <w:rFonts w:ascii="Times New Roman" w:hAnsi="Times New Roman" w:eastAsia="宋体" w:cs="Times New Roman"/>
              <w:szCs w:val="21"/>
            </w:rPr>
            <w:t>6</w:t>
          </w:r>
          <w:r>
            <w:rPr>
              <w:rFonts w:hint="eastAsia" w:ascii="Times New Roman" w:hAnsi="Times New Roman" w:eastAsia="宋体" w:cs="Times New Roman"/>
              <w:szCs w:val="21"/>
            </w:rPr>
            <w:t>.</w:t>
          </w:r>
          <w:r>
            <w:rPr>
              <w:rFonts w:ascii="Times New Roman" w:hAnsi="Times New Roman" w:eastAsia="宋体" w:cs="Times New Roman"/>
              <w:szCs w:val="21"/>
            </w:rPr>
            <w:t>点位布设及样品采集</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_Toc10505 \h </w:instrText>
          </w:r>
          <w:r>
            <w:rPr>
              <w:rFonts w:ascii="Times New Roman" w:hAnsi="Times New Roman" w:eastAsia="宋体" w:cs="Times New Roman"/>
              <w:szCs w:val="21"/>
            </w:rPr>
            <w:fldChar w:fldCharType="separate"/>
          </w:r>
          <w:r>
            <w:rPr>
              <w:rFonts w:ascii="Times New Roman" w:hAnsi="Times New Roman" w:eastAsia="宋体" w:cs="Times New Roman"/>
              <w:szCs w:val="21"/>
            </w:rPr>
            <w:t>13</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3A345CBA">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"_Toc11015" </w:instrText>
          </w:r>
          <w:r>
            <w:fldChar w:fldCharType="separate"/>
          </w:r>
          <w:r>
            <w:rPr>
              <w:rFonts w:ascii="Times New Roman" w:hAnsi="Times New Roman" w:eastAsia="宋体" w:cs="Times New Roman"/>
              <w:bCs/>
              <w:szCs w:val="21"/>
            </w:rPr>
            <w:t>7</w:t>
          </w:r>
          <w:r>
            <w:rPr>
              <w:rFonts w:hint="eastAsia" w:ascii="Times New Roman" w:hAnsi="Times New Roman" w:eastAsia="宋体" w:cs="Times New Roman"/>
              <w:bCs/>
              <w:szCs w:val="21"/>
            </w:rPr>
            <w:t>.</w:t>
          </w:r>
          <w:r>
            <w:rPr>
              <w:rFonts w:ascii="Times New Roman" w:hAnsi="Times New Roman" w:eastAsia="宋体" w:cs="Times New Roman"/>
              <w:bCs/>
              <w:szCs w:val="21"/>
            </w:rPr>
            <w:t>关键技术问题说明</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_Toc11015 \h </w:instrText>
          </w:r>
          <w:r>
            <w:rPr>
              <w:rFonts w:ascii="Times New Roman" w:hAnsi="Times New Roman" w:eastAsia="宋体" w:cs="Times New Roman"/>
              <w:szCs w:val="21"/>
            </w:rPr>
            <w:fldChar w:fldCharType="separate"/>
          </w:r>
          <w:r>
            <w:rPr>
              <w:rFonts w:ascii="Times New Roman" w:hAnsi="Times New Roman" w:eastAsia="宋体" w:cs="Times New Roman"/>
              <w:szCs w:val="21"/>
            </w:rPr>
            <w:t>20</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5D62291">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"_Toc18432" </w:instrText>
          </w:r>
          <w:r>
            <w:fldChar w:fldCharType="separate"/>
          </w:r>
          <w:r>
            <w:rPr>
              <w:rFonts w:ascii="Times New Roman" w:hAnsi="Times New Roman" w:eastAsia="宋体" w:cs="Times New Roman"/>
              <w:bCs/>
              <w:szCs w:val="21"/>
            </w:rPr>
            <w:t>8</w:t>
          </w:r>
          <w:r>
            <w:rPr>
              <w:rFonts w:hint="eastAsia" w:ascii="Times New Roman" w:hAnsi="Times New Roman" w:eastAsia="宋体" w:cs="Times New Roman"/>
              <w:bCs/>
              <w:szCs w:val="21"/>
            </w:rPr>
            <w:t>.</w:t>
          </w:r>
          <w:r>
            <w:rPr>
              <w:rFonts w:ascii="Times New Roman" w:hAnsi="Times New Roman" w:eastAsia="宋体" w:cs="Times New Roman"/>
              <w:bCs/>
              <w:szCs w:val="21"/>
            </w:rPr>
            <w:t>结果计算与表示</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_Toc18432 \h </w:instrText>
          </w:r>
          <w:r>
            <w:rPr>
              <w:rFonts w:ascii="Times New Roman" w:hAnsi="Times New Roman" w:eastAsia="宋体" w:cs="Times New Roman"/>
              <w:szCs w:val="21"/>
            </w:rPr>
            <w:fldChar w:fldCharType="separate"/>
          </w:r>
          <w:r>
            <w:rPr>
              <w:rFonts w:ascii="Times New Roman" w:hAnsi="Times New Roman" w:eastAsia="宋体" w:cs="Times New Roman"/>
              <w:szCs w:val="21"/>
            </w:rPr>
            <w:t>54</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2F8C3BC">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"_Toc16554" </w:instrText>
          </w:r>
          <w:r>
            <w:fldChar w:fldCharType="separate"/>
          </w:r>
          <w:r>
            <w:rPr>
              <w:rFonts w:ascii="Times New Roman" w:hAnsi="Times New Roman" w:eastAsia="宋体" w:cs="Times New Roman"/>
              <w:bCs/>
              <w:szCs w:val="21"/>
            </w:rPr>
            <w:t>9</w:t>
          </w:r>
          <w:r>
            <w:rPr>
              <w:rFonts w:hint="eastAsia" w:ascii="Times New Roman" w:hAnsi="Times New Roman" w:eastAsia="宋体" w:cs="Times New Roman"/>
              <w:bCs/>
              <w:szCs w:val="21"/>
            </w:rPr>
            <w:t>.</w:t>
          </w:r>
          <w:r>
            <w:rPr>
              <w:rFonts w:ascii="Times New Roman" w:hAnsi="Times New Roman" w:eastAsia="宋体" w:cs="Times New Roman"/>
              <w:bCs/>
              <w:szCs w:val="21"/>
            </w:rPr>
            <w:t>方法检出限</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_Toc16554 \h </w:instrText>
          </w:r>
          <w:r>
            <w:rPr>
              <w:rFonts w:ascii="Times New Roman" w:hAnsi="Times New Roman" w:eastAsia="宋体" w:cs="Times New Roman"/>
              <w:szCs w:val="21"/>
            </w:rPr>
            <w:fldChar w:fldCharType="separate"/>
          </w:r>
          <w:r>
            <w:rPr>
              <w:rFonts w:ascii="Times New Roman" w:hAnsi="Times New Roman" w:eastAsia="宋体" w:cs="Times New Roman"/>
              <w:szCs w:val="21"/>
            </w:rPr>
            <w:t>56</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1C79B979">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"_Toc32410" </w:instrText>
          </w:r>
          <w:r>
            <w:fldChar w:fldCharType="separate"/>
          </w:r>
          <w:r>
            <w:rPr>
              <w:rFonts w:ascii="Times New Roman" w:hAnsi="Times New Roman" w:eastAsia="宋体" w:cs="Times New Roman"/>
              <w:bCs/>
              <w:szCs w:val="21"/>
            </w:rPr>
            <w:t>10</w:t>
          </w:r>
          <w:r>
            <w:rPr>
              <w:rFonts w:hint="eastAsia" w:ascii="Times New Roman" w:hAnsi="Times New Roman" w:eastAsia="宋体" w:cs="Times New Roman"/>
              <w:bCs/>
              <w:szCs w:val="21"/>
            </w:rPr>
            <w:t>.</w:t>
          </w:r>
          <w:r>
            <w:rPr>
              <w:rFonts w:ascii="Times New Roman" w:hAnsi="Times New Roman" w:eastAsia="宋体" w:cs="Times New Roman"/>
              <w:bCs/>
              <w:szCs w:val="21"/>
            </w:rPr>
            <w:t>方法正确度和精密度</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_Toc32410 \h </w:instrText>
          </w:r>
          <w:r>
            <w:rPr>
              <w:rFonts w:ascii="Times New Roman" w:hAnsi="Times New Roman" w:eastAsia="宋体" w:cs="Times New Roman"/>
              <w:szCs w:val="21"/>
            </w:rPr>
            <w:fldChar w:fldCharType="separate"/>
          </w:r>
          <w:r>
            <w:rPr>
              <w:rFonts w:ascii="Times New Roman" w:hAnsi="Times New Roman" w:eastAsia="宋体" w:cs="Times New Roman"/>
              <w:szCs w:val="21"/>
            </w:rPr>
            <w:t>56</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04CD16F4">
          <w:pPr>
            <w:pStyle w:val="5"/>
            <w:tabs>
              <w:tab w:val="right" w:leader="dot" w:pos="8306"/>
            </w:tabs>
            <w:spacing w:line="400" w:lineRule="exact"/>
            <w:rPr>
              <w:rFonts w:ascii="Times New Roman" w:hAnsi="Times New Roman" w:eastAsia="宋体" w:cs="Times New Roman"/>
              <w:szCs w:val="21"/>
            </w:rPr>
          </w:pPr>
          <w:r>
            <w:fldChar w:fldCharType="begin"/>
          </w:r>
          <w:r>
            <w:instrText xml:space="preserve"> HYPERLINK \l "_Toc18673" </w:instrText>
          </w:r>
          <w:r>
            <w:fldChar w:fldCharType="separate"/>
          </w:r>
          <w:r>
            <w:rPr>
              <w:rFonts w:ascii="Times New Roman" w:hAnsi="Times New Roman" w:eastAsia="宋体" w:cs="Times New Roman"/>
              <w:bCs/>
              <w:szCs w:val="21"/>
            </w:rPr>
            <w:t>11</w:t>
          </w:r>
          <w:r>
            <w:rPr>
              <w:rFonts w:hint="eastAsia" w:ascii="Times New Roman" w:hAnsi="Times New Roman" w:eastAsia="宋体" w:cs="Times New Roman"/>
              <w:bCs/>
              <w:szCs w:val="21"/>
            </w:rPr>
            <w:t>.</w:t>
          </w:r>
          <w:r>
            <w:rPr>
              <w:rFonts w:ascii="Times New Roman" w:hAnsi="Times New Roman" w:eastAsia="宋体" w:cs="Times New Roman"/>
              <w:bCs/>
              <w:szCs w:val="21"/>
            </w:rPr>
            <w:t>质量保证和质量控制</w:t>
          </w:r>
          <w:r>
            <w:rPr>
              <w:rFonts w:ascii="Times New Roman" w:hAnsi="Times New Roman" w:eastAsia="宋体" w:cs="Times New Roman"/>
              <w:szCs w:val="21"/>
            </w:rPr>
            <w:tab/>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PAGEREF _Toc18673 \h </w:instrText>
          </w:r>
          <w:r>
            <w:rPr>
              <w:rFonts w:ascii="Times New Roman" w:hAnsi="Times New Roman" w:eastAsia="宋体" w:cs="Times New Roman"/>
              <w:szCs w:val="21"/>
            </w:rPr>
            <w:fldChar w:fldCharType="separate"/>
          </w:r>
          <w:r>
            <w:rPr>
              <w:rFonts w:ascii="Times New Roman" w:hAnsi="Times New Roman" w:eastAsia="宋体" w:cs="Times New Roman"/>
              <w:szCs w:val="21"/>
            </w:rPr>
            <w:t>65</w:t>
          </w:r>
          <w:r>
            <w:rPr>
              <w:rFonts w:ascii="Times New Roman" w:hAnsi="Times New Roman" w:eastAsia="宋体" w:cs="Times New Roman"/>
              <w:szCs w:val="21"/>
            </w:rPr>
            <w:fldChar w:fldCharType="end"/>
          </w:r>
          <w:r>
            <w:rPr>
              <w:rFonts w:ascii="Times New Roman" w:hAnsi="Times New Roman" w:eastAsia="宋体" w:cs="Times New Roman"/>
              <w:szCs w:val="21"/>
            </w:rPr>
            <w:fldChar w:fldCharType="end"/>
          </w:r>
        </w:p>
        <w:p w14:paraId="4AF63767">
          <w:pPr>
            <w:pStyle w:val="9"/>
            <w:spacing w:line="400" w:lineRule="exact"/>
            <w:rPr>
              <w:rFonts w:ascii="Times New Roman" w:hAnsi="Times New Roman" w:eastAsia="宋体"/>
              <w:sz w:val="21"/>
              <w:szCs w:val="21"/>
            </w:rPr>
          </w:pPr>
          <w:r>
            <w:fldChar w:fldCharType="begin"/>
          </w:r>
          <w:r>
            <w:instrText xml:space="preserve"> HYPERLINK \l "_Toc10667" </w:instrText>
          </w:r>
          <w:r>
            <w:fldChar w:fldCharType="separate"/>
          </w:r>
          <w:r>
            <w:rPr>
              <w:rFonts w:ascii="Times New Roman" w:hAnsi="Times New Roman" w:eastAsia="宋体"/>
              <w:bCs/>
              <w:sz w:val="21"/>
              <w:szCs w:val="21"/>
            </w:rPr>
            <w:t>五、重大分歧意见的处理过程和依据</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_Toc10667 \h </w:instrText>
          </w:r>
          <w:r>
            <w:rPr>
              <w:rFonts w:ascii="Times New Roman" w:hAnsi="Times New Roman" w:eastAsia="宋体"/>
              <w:sz w:val="21"/>
              <w:szCs w:val="21"/>
            </w:rPr>
            <w:fldChar w:fldCharType="separate"/>
          </w:r>
          <w:r>
            <w:rPr>
              <w:rFonts w:ascii="Times New Roman" w:hAnsi="Times New Roman" w:eastAsia="宋体"/>
              <w:sz w:val="21"/>
              <w:szCs w:val="21"/>
            </w:rPr>
            <w:t>74</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62B83D10">
          <w:pPr>
            <w:pStyle w:val="9"/>
            <w:spacing w:line="400" w:lineRule="exact"/>
            <w:rPr>
              <w:rFonts w:ascii="Times New Roman" w:hAnsi="Times New Roman" w:eastAsia="宋体"/>
              <w:sz w:val="21"/>
              <w:szCs w:val="21"/>
            </w:rPr>
          </w:pPr>
          <w:r>
            <w:fldChar w:fldCharType="begin"/>
          </w:r>
          <w:r>
            <w:instrText xml:space="preserve"> HYPERLINK \l "_Toc9133" </w:instrText>
          </w:r>
          <w:r>
            <w:fldChar w:fldCharType="separate"/>
          </w:r>
          <w:r>
            <w:rPr>
              <w:rFonts w:ascii="Times New Roman" w:hAnsi="Times New Roman" w:eastAsia="宋体"/>
              <w:bCs/>
              <w:sz w:val="21"/>
              <w:szCs w:val="21"/>
            </w:rPr>
            <w:t>六、作为推荐性地方标准的建议</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_Toc9133 \h </w:instrText>
          </w:r>
          <w:r>
            <w:rPr>
              <w:rFonts w:ascii="Times New Roman" w:hAnsi="Times New Roman" w:eastAsia="宋体"/>
              <w:sz w:val="21"/>
              <w:szCs w:val="21"/>
            </w:rPr>
            <w:fldChar w:fldCharType="separate"/>
          </w:r>
          <w:r>
            <w:rPr>
              <w:rFonts w:ascii="Times New Roman" w:hAnsi="Times New Roman" w:eastAsia="宋体"/>
              <w:sz w:val="21"/>
              <w:szCs w:val="21"/>
            </w:rPr>
            <w:t>74</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510B7610">
          <w:pPr>
            <w:pStyle w:val="9"/>
            <w:spacing w:line="400" w:lineRule="exact"/>
            <w:rPr>
              <w:rFonts w:ascii="Times New Roman" w:hAnsi="Times New Roman" w:eastAsia="宋体"/>
              <w:sz w:val="21"/>
              <w:szCs w:val="21"/>
            </w:rPr>
          </w:pPr>
          <w:r>
            <w:fldChar w:fldCharType="begin"/>
          </w:r>
          <w:r>
            <w:instrText xml:space="preserve"> HYPERLINK \l "_Toc3785" </w:instrText>
          </w:r>
          <w:r>
            <w:fldChar w:fldCharType="separate"/>
          </w:r>
          <w:r>
            <w:rPr>
              <w:rFonts w:ascii="Times New Roman" w:hAnsi="Times New Roman" w:eastAsia="宋体"/>
              <w:bCs/>
              <w:sz w:val="21"/>
              <w:szCs w:val="21"/>
            </w:rPr>
            <w:t>七、贯彻地方标准的要求和措施建议</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_Toc3785 \h </w:instrText>
          </w:r>
          <w:r>
            <w:rPr>
              <w:rFonts w:ascii="Times New Roman" w:hAnsi="Times New Roman" w:eastAsia="宋体"/>
              <w:sz w:val="21"/>
              <w:szCs w:val="21"/>
            </w:rPr>
            <w:fldChar w:fldCharType="separate"/>
          </w:r>
          <w:r>
            <w:rPr>
              <w:rFonts w:ascii="Times New Roman" w:hAnsi="Times New Roman" w:eastAsia="宋体"/>
              <w:sz w:val="21"/>
              <w:szCs w:val="21"/>
            </w:rPr>
            <w:t>74</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3FBD2931">
          <w:pPr>
            <w:pStyle w:val="9"/>
            <w:spacing w:line="400" w:lineRule="exact"/>
            <w:rPr>
              <w:rFonts w:ascii="Times New Roman" w:hAnsi="Times New Roman" w:eastAsia="宋体"/>
              <w:sz w:val="21"/>
              <w:szCs w:val="21"/>
            </w:rPr>
          </w:pPr>
          <w:r>
            <w:fldChar w:fldCharType="begin"/>
          </w:r>
          <w:r>
            <w:instrText xml:space="preserve"> HYPERLINK \l "_Toc30976" </w:instrText>
          </w:r>
          <w:r>
            <w:fldChar w:fldCharType="separate"/>
          </w:r>
          <w:r>
            <w:rPr>
              <w:rFonts w:ascii="Times New Roman" w:hAnsi="Times New Roman" w:eastAsia="宋体"/>
              <w:bCs/>
              <w:sz w:val="21"/>
              <w:szCs w:val="21"/>
            </w:rPr>
            <w:t>八、预期效益分析</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_Toc30976 \h </w:instrText>
          </w:r>
          <w:r>
            <w:rPr>
              <w:rFonts w:ascii="Times New Roman" w:hAnsi="Times New Roman" w:eastAsia="宋体"/>
              <w:sz w:val="21"/>
              <w:szCs w:val="21"/>
            </w:rPr>
            <w:fldChar w:fldCharType="separate"/>
          </w:r>
          <w:r>
            <w:rPr>
              <w:rFonts w:ascii="Times New Roman" w:hAnsi="Times New Roman" w:eastAsia="宋体"/>
              <w:sz w:val="21"/>
              <w:szCs w:val="21"/>
            </w:rPr>
            <w:t>74</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56E20D6C">
          <w:pPr>
            <w:pStyle w:val="9"/>
            <w:spacing w:line="400" w:lineRule="exact"/>
            <w:rPr>
              <w:rFonts w:hint="eastAsia"/>
            </w:rPr>
          </w:pPr>
          <w:r>
            <w:fldChar w:fldCharType="begin"/>
          </w:r>
          <w:r>
            <w:instrText xml:space="preserve"> HYPERLINK \l "_Toc21219" </w:instrText>
          </w:r>
          <w:r>
            <w:fldChar w:fldCharType="separate"/>
          </w:r>
          <w:r>
            <w:rPr>
              <w:rFonts w:ascii="Times New Roman" w:hAnsi="Times New Roman" w:eastAsia="宋体"/>
              <w:bCs/>
              <w:sz w:val="21"/>
              <w:szCs w:val="21"/>
            </w:rPr>
            <w:t>参考文献</w:t>
          </w:r>
          <w:r>
            <w:rPr>
              <w:rFonts w:ascii="Times New Roman" w:hAnsi="Times New Roman" w:eastAsia="宋体"/>
              <w:sz w:val="21"/>
              <w:szCs w:val="21"/>
            </w:rPr>
            <w:tab/>
          </w:r>
          <w:r>
            <w:rPr>
              <w:rFonts w:ascii="Times New Roman" w:hAnsi="Times New Roman" w:eastAsia="宋体"/>
              <w:sz w:val="21"/>
              <w:szCs w:val="21"/>
            </w:rPr>
            <w:fldChar w:fldCharType="begin"/>
          </w:r>
          <w:r>
            <w:rPr>
              <w:rFonts w:ascii="Times New Roman" w:hAnsi="Times New Roman" w:eastAsia="宋体"/>
              <w:sz w:val="21"/>
              <w:szCs w:val="21"/>
            </w:rPr>
            <w:instrText xml:space="preserve"> PAGEREF _Toc21219 \h </w:instrText>
          </w:r>
          <w:r>
            <w:rPr>
              <w:rFonts w:ascii="Times New Roman" w:hAnsi="Times New Roman" w:eastAsia="宋体"/>
              <w:sz w:val="21"/>
              <w:szCs w:val="21"/>
            </w:rPr>
            <w:fldChar w:fldCharType="separate"/>
          </w:r>
          <w:r>
            <w:rPr>
              <w:rFonts w:ascii="Times New Roman" w:hAnsi="Times New Roman" w:eastAsia="宋体"/>
              <w:sz w:val="21"/>
              <w:szCs w:val="21"/>
            </w:rPr>
            <w:t>76</w:t>
          </w:r>
          <w:r>
            <w:rPr>
              <w:rFonts w:ascii="Times New Roman" w:hAnsi="Times New Roman" w:eastAsia="宋体"/>
              <w:sz w:val="21"/>
              <w:szCs w:val="21"/>
            </w:rPr>
            <w:fldChar w:fldCharType="end"/>
          </w:r>
          <w:r>
            <w:rPr>
              <w:rFonts w:ascii="Times New Roman" w:hAnsi="Times New Roman" w:eastAsia="宋体"/>
              <w:sz w:val="21"/>
              <w:szCs w:val="21"/>
            </w:rPr>
            <w:fldChar w:fldCharType="end"/>
          </w:r>
        </w:p>
        <w:p w14:paraId="0BAB55C7">
          <w:pPr>
            <w:spacing w:line="400" w:lineRule="exact"/>
            <w:ind w:firstLine="422"/>
            <w:rPr>
              <w:rFonts w:hint="eastAsia" w:ascii="宋体" w:hAnsi="宋体" w:eastAsia="宋体" w:cs="宋体"/>
              <w:bCs/>
              <w:szCs w:val="21"/>
            </w:rPr>
            <w:sectPr>
              <w:footerReference r:id="rId4" w:type="default"/>
              <w:pgSz w:w="11906" w:h="16838"/>
              <w:pgMar w:top="1440" w:right="1800" w:bottom="1440" w:left="1800" w:header="851" w:footer="992" w:gutter="0"/>
              <w:pgNumType w:fmt="upperRoman" w:start="1"/>
              <w:cols w:space="425" w:num="1"/>
              <w:docGrid w:type="lines" w:linePitch="312" w:charSpace="0"/>
            </w:sectPr>
          </w:pPr>
          <w:r>
            <w:rPr>
              <w:rFonts w:ascii="Times New Roman" w:hAnsi="Times New Roman" w:eastAsia="宋体" w:cs="Times New Roman"/>
              <w:bCs/>
              <w:szCs w:val="21"/>
            </w:rPr>
            <w:fldChar w:fldCharType="end"/>
          </w:r>
        </w:p>
      </w:sdtContent>
    </w:sdt>
    <w:p w14:paraId="14968717">
      <w:pPr>
        <w:spacing w:line="400" w:lineRule="exact"/>
        <w:ind w:firstLine="422" w:firstLineChars="200"/>
        <w:outlineLvl w:val="0"/>
        <w:rPr>
          <w:rFonts w:ascii="Times New Roman" w:hAnsi="Times New Roman" w:eastAsia="黑体" w:cs="Times New Roman"/>
          <w:b/>
          <w:bCs/>
          <w:szCs w:val="21"/>
        </w:rPr>
      </w:pPr>
      <w:bookmarkStart w:id="4" w:name="_Toc19653"/>
      <w:bookmarkStart w:id="5" w:name="_Toc14213"/>
      <w:r>
        <w:rPr>
          <w:rFonts w:ascii="Times New Roman" w:hAnsi="Times New Roman" w:eastAsia="黑体" w:cs="Times New Roman"/>
          <w:b/>
          <w:bCs/>
          <w:szCs w:val="21"/>
        </w:rPr>
        <w:t>一</w:t>
      </w:r>
      <w:bookmarkEnd w:id="4"/>
      <w:r>
        <w:rPr>
          <w:rFonts w:hint="eastAsia" w:ascii="Times New Roman" w:hAnsi="Times New Roman" w:eastAsia="黑体" w:cs="Times New Roman"/>
          <w:b/>
          <w:bCs/>
          <w:szCs w:val="21"/>
        </w:rPr>
        <w:t>、项目概况</w:t>
      </w:r>
      <w:bookmarkEnd w:id="5"/>
    </w:p>
    <w:p w14:paraId="6DC943DC">
      <w:pPr>
        <w:spacing w:line="360" w:lineRule="exact"/>
        <w:ind w:firstLine="420" w:firstLineChars="200"/>
        <w:outlineLvl w:val="1"/>
        <w:rPr>
          <w:rFonts w:ascii="Times New Roman" w:hAnsi="Times New Roman" w:eastAsia="黑体" w:cs="Times New Roman"/>
          <w:szCs w:val="21"/>
        </w:rPr>
      </w:pPr>
      <w:bookmarkStart w:id="6" w:name="_Toc16717"/>
      <w:r>
        <w:rPr>
          <w:rFonts w:hint="eastAsia" w:ascii="Times New Roman" w:hAnsi="Times New Roman" w:eastAsia="黑体" w:cs="Times New Roman"/>
          <w:szCs w:val="21"/>
        </w:rPr>
        <w:t>（一）</w:t>
      </w:r>
      <w:r>
        <w:rPr>
          <w:rFonts w:ascii="Times New Roman" w:hAnsi="Times New Roman" w:eastAsia="黑体" w:cs="Times New Roman"/>
          <w:szCs w:val="21"/>
        </w:rPr>
        <w:t>标准名称</w:t>
      </w:r>
      <w:bookmarkEnd w:id="6"/>
    </w:p>
    <w:p w14:paraId="5D3D4C33">
      <w:pPr>
        <w:ind w:firstLine="420" w:firstLineChars="200"/>
        <w:rPr>
          <w:rFonts w:ascii="Times New Roman" w:hAnsi="Times New Roman" w:eastAsia="宋体" w:cs="Times New Roman"/>
          <w:szCs w:val="21"/>
        </w:rPr>
      </w:pPr>
      <w:r>
        <w:rPr>
          <w:rFonts w:ascii="Times New Roman" w:hAnsi="Times New Roman" w:eastAsia="宋体" w:cs="Times New Roman"/>
          <w:szCs w:val="21"/>
        </w:rPr>
        <w:t>《</w:t>
      </w:r>
      <w:r>
        <w:rPr>
          <w:rFonts w:hint="eastAsia" w:ascii="Times New Roman" w:hAnsi="Times New Roman" w:eastAsia="宋体" w:cs="Times New Roman"/>
          <w:szCs w:val="21"/>
        </w:rPr>
        <w:t>农用地土壤微塑料监测技术规程</w:t>
      </w:r>
      <w:r>
        <w:rPr>
          <w:rFonts w:ascii="Times New Roman" w:hAnsi="Times New Roman" w:eastAsia="宋体" w:cs="Times New Roman"/>
          <w:szCs w:val="21"/>
        </w:rPr>
        <w:t>》。</w:t>
      </w:r>
    </w:p>
    <w:p w14:paraId="13A13558">
      <w:pPr>
        <w:spacing w:line="360" w:lineRule="exact"/>
        <w:ind w:firstLine="420" w:firstLineChars="200"/>
        <w:outlineLvl w:val="1"/>
        <w:rPr>
          <w:rFonts w:ascii="Times New Roman" w:hAnsi="Times New Roman" w:eastAsia="黑体" w:cs="Times New Roman"/>
          <w:szCs w:val="21"/>
        </w:rPr>
      </w:pPr>
      <w:bookmarkStart w:id="7" w:name="_Toc30316"/>
      <w:r>
        <w:rPr>
          <w:rFonts w:hint="eastAsia" w:ascii="Times New Roman" w:hAnsi="Times New Roman" w:eastAsia="黑体" w:cs="Times New Roman"/>
          <w:szCs w:val="21"/>
        </w:rPr>
        <w:t>（二）任务来源</w:t>
      </w:r>
      <w:bookmarkEnd w:id="7"/>
    </w:p>
    <w:p w14:paraId="2A882B44">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2022年7月海南省生态环境监测中心向海南省市场监督管理局提出了《农用地土壤微塑料监测技术规程》地方标准修订的申请；2022年9月海南省市场监督管理局公布《关于下达海南省2022年第二批地方标准制修订项目计划的通知》（琼市监函〔2022〕252号），向海南省生态环境监测中心下达了编制《农用地土壤微塑料监测技术规程》的项目计划书，</w:t>
      </w:r>
      <w:r>
        <w:rPr>
          <w:rFonts w:ascii="Times New Roman" w:hAnsi="Times New Roman" w:eastAsia="宋体" w:cs="Times New Roman"/>
          <w:szCs w:val="21"/>
        </w:rPr>
        <w:t>（项目</w:t>
      </w:r>
      <w:r>
        <w:rPr>
          <w:rFonts w:hint="eastAsia" w:ascii="Times New Roman" w:hAnsi="Times New Roman" w:eastAsia="宋体" w:cs="Times New Roman"/>
          <w:szCs w:val="21"/>
        </w:rPr>
        <w:t>计划</w:t>
      </w:r>
      <w:r>
        <w:rPr>
          <w:rFonts w:ascii="Times New Roman" w:hAnsi="Times New Roman" w:eastAsia="宋体" w:cs="Times New Roman"/>
          <w:szCs w:val="21"/>
        </w:rPr>
        <w:t>号：2022-Z059）</w:t>
      </w:r>
      <w:r>
        <w:rPr>
          <w:rFonts w:hint="eastAsia" w:ascii="Times New Roman" w:hAnsi="Times New Roman" w:eastAsia="宋体" w:cs="Times New Roman"/>
          <w:szCs w:val="21"/>
        </w:rPr>
        <w:t>。</w:t>
      </w:r>
    </w:p>
    <w:p w14:paraId="44F08F51">
      <w:pPr>
        <w:spacing w:line="360" w:lineRule="exact"/>
        <w:ind w:firstLine="420" w:firstLineChars="200"/>
        <w:outlineLvl w:val="1"/>
        <w:rPr>
          <w:rFonts w:ascii="Times New Roman" w:hAnsi="Times New Roman" w:eastAsia="黑体" w:cs="Times New Roman"/>
          <w:szCs w:val="21"/>
        </w:rPr>
      </w:pPr>
      <w:bookmarkStart w:id="8" w:name="_Toc32345"/>
      <w:r>
        <w:rPr>
          <w:rFonts w:hint="eastAsia" w:ascii="Times New Roman" w:hAnsi="Times New Roman" w:eastAsia="黑体" w:cs="Times New Roman"/>
          <w:szCs w:val="21"/>
        </w:rPr>
        <w:t>（三）起草单位</w:t>
      </w:r>
      <w:bookmarkEnd w:id="8"/>
    </w:p>
    <w:p w14:paraId="5BB6F86E">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海南省生态环境监测中心。</w:t>
      </w:r>
    </w:p>
    <w:p w14:paraId="15658448">
      <w:pPr>
        <w:spacing w:line="360" w:lineRule="exact"/>
        <w:ind w:firstLine="420" w:firstLineChars="200"/>
        <w:outlineLvl w:val="1"/>
        <w:rPr>
          <w:rFonts w:ascii="Times New Roman" w:hAnsi="Times New Roman" w:eastAsia="黑体" w:cs="Times New Roman"/>
          <w:szCs w:val="21"/>
        </w:rPr>
      </w:pPr>
      <w:bookmarkStart w:id="9" w:name="_Toc21673"/>
      <w:bookmarkStart w:id="10" w:name="_Toc14320"/>
      <w:r>
        <w:rPr>
          <w:rFonts w:hint="eastAsia" w:ascii="Times New Roman" w:hAnsi="Times New Roman" w:eastAsia="黑体" w:cs="Times New Roman"/>
          <w:szCs w:val="21"/>
        </w:rPr>
        <w:t>（四）单位地址</w:t>
      </w:r>
      <w:bookmarkEnd w:id="9"/>
    </w:p>
    <w:p w14:paraId="72907C58">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海南省海口市美兰区白驹大道98号。</w:t>
      </w:r>
    </w:p>
    <w:bookmarkEnd w:id="10"/>
    <w:p w14:paraId="2BFF3308">
      <w:pPr>
        <w:spacing w:line="360" w:lineRule="exact"/>
        <w:ind w:firstLine="420" w:firstLineChars="200"/>
        <w:outlineLvl w:val="1"/>
        <w:rPr>
          <w:rFonts w:ascii="Times New Roman" w:hAnsi="Times New Roman" w:eastAsia="黑体" w:cs="Times New Roman"/>
          <w:szCs w:val="21"/>
        </w:rPr>
      </w:pPr>
      <w:bookmarkStart w:id="11" w:name="_Toc7075"/>
      <w:r>
        <w:rPr>
          <w:rFonts w:hint="eastAsia" w:ascii="Times New Roman" w:hAnsi="Times New Roman" w:eastAsia="黑体" w:cs="Times New Roman"/>
          <w:szCs w:val="21"/>
        </w:rPr>
        <w:t>（五）参与起草单位</w:t>
      </w:r>
      <w:bookmarkEnd w:id="11"/>
    </w:p>
    <w:p w14:paraId="78558581">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中国环境科学研究院、国家分析测试中心、北京市科学技术研究院分析测试研究所</w:t>
      </w:r>
      <w:r>
        <w:rPr>
          <w:rFonts w:hint="eastAsia" w:ascii="Times New Roman" w:hAnsi="Times New Roman" w:eastAsia="宋体" w:cs="Times New Roman"/>
          <w:szCs w:val="21"/>
        </w:rPr>
        <w:t>。</w:t>
      </w:r>
    </w:p>
    <w:p w14:paraId="03EFB0A2">
      <w:pPr>
        <w:spacing w:line="360" w:lineRule="exact"/>
        <w:ind w:firstLine="420" w:firstLineChars="200"/>
        <w:outlineLvl w:val="1"/>
        <w:rPr>
          <w:rFonts w:ascii="Times New Roman" w:hAnsi="Times New Roman" w:eastAsia="黑体" w:cs="Times New Roman"/>
          <w:szCs w:val="21"/>
        </w:rPr>
      </w:pPr>
      <w:bookmarkStart w:id="12" w:name="_Toc27749"/>
      <w:r>
        <w:rPr>
          <w:rFonts w:hint="eastAsia" w:ascii="Times New Roman" w:hAnsi="Times New Roman" w:eastAsia="黑体" w:cs="Times New Roman"/>
          <w:szCs w:val="21"/>
        </w:rPr>
        <w:t>（六）标准起草人</w:t>
      </w:r>
      <w:bookmarkEnd w:id="12"/>
    </w:p>
    <w:p w14:paraId="1D57F99D">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本标准的标准起草人相关信息见表1</w:t>
      </w:r>
      <w:r>
        <w:rPr>
          <w:rFonts w:hint="eastAsia" w:ascii="Times New Roman" w:hAnsi="Times New Roman" w:eastAsia="宋体" w:cs="Times New Roman"/>
          <w:szCs w:val="21"/>
        </w:rPr>
        <w:t>.1</w:t>
      </w:r>
      <w:r>
        <w:rPr>
          <w:rFonts w:ascii="Times New Roman" w:hAnsi="Times New Roman" w:eastAsia="宋体" w:cs="Times New Roman"/>
          <w:szCs w:val="21"/>
        </w:rPr>
        <w:t>。</w:t>
      </w:r>
    </w:p>
    <w:p w14:paraId="2E66C3EF">
      <w:pPr>
        <w:spacing w:line="360" w:lineRule="exact"/>
        <w:ind w:firstLine="420" w:firstLineChars="200"/>
        <w:rPr>
          <w:rFonts w:hint="eastAsia" w:ascii="Times New Roman" w:hAnsi="Times New Roman" w:eastAsia="宋体" w:cs="Times New Roman"/>
          <w:szCs w:val="21"/>
        </w:rPr>
      </w:pPr>
    </w:p>
    <w:p w14:paraId="530FCFCE">
      <w:pPr>
        <w:widowControl/>
        <w:tabs>
          <w:tab w:val="left" w:pos="595"/>
        </w:tabs>
        <w:spacing w:before="156" w:beforeLines="50" w:after="156" w:afterLines="50" w:line="360" w:lineRule="exact"/>
        <w:ind w:left="420" w:firstLine="422"/>
        <w:jc w:val="center"/>
        <w:rPr>
          <w:rFonts w:ascii="Times New Roman" w:hAnsi="Times New Roman" w:eastAsia="黑体" w:cs="Times New Roman"/>
          <w:szCs w:val="21"/>
        </w:rPr>
      </w:pPr>
      <w:r>
        <w:rPr>
          <w:rFonts w:ascii="Times New Roman" w:hAnsi="Times New Roman" w:eastAsia="黑体" w:cs="Times New Roman"/>
          <w:b/>
          <w:bCs/>
          <w:color w:val="000000"/>
          <w:kern w:val="0"/>
          <w:szCs w:val="21"/>
        </w:rPr>
        <w:t xml:space="preserve">表1.1  </w:t>
      </w:r>
      <w:r>
        <w:rPr>
          <w:rFonts w:hint="eastAsia" w:ascii="Times New Roman" w:hAnsi="Times New Roman" w:eastAsia="黑体" w:cs="Times New Roman"/>
          <w:b/>
          <w:bCs/>
          <w:color w:val="000000"/>
          <w:kern w:val="0"/>
          <w:szCs w:val="21"/>
        </w:rPr>
        <w:t>标准起草人</w:t>
      </w:r>
    </w:p>
    <w:tbl>
      <w:tblPr>
        <w:tblStyle w:val="14"/>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42"/>
        <w:gridCol w:w="877"/>
        <w:gridCol w:w="1339"/>
        <w:gridCol w:w="911"/>
        <w:gridCol w:w="1397"/>
        <w:gridCol w:w="2026"/>
        <w:gridCol w:w="1327"/>
      </w:tblGrid>
      <w:tr w14:paraId="4CF09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9" w:hRule="atLeast"/>
          <w:tblHeader/>
        </w:trPr>
        <w:tc>
          <w:tcPr>
            <w:tcW w:w="377" w:type="pct"/>
            <w:vAlign w:val="center"/>
          </w:tcPr>
          <w:p w14:paraId="20A3EE8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514" w:type="pct"/>
            <w:vAlign w:val="center"/>
          </w:tcPr>
          <w:p w14:paraId="4C02589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姓名</w:t>
            </w:r>
          </w:p>
        </w:tc>
        <w:tc>
          <w:tcPr>
            <w:tcW w:w="785" w:type="pct"/>
            <w:vAlign w:val="center"/>
          </w:tcPr>
          <w:p w14:paraId="110E088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单位</w:t>
            </w:r>
          </w:p>
        </w:tc>
        <w:tc>
          <w:tcPr>
            <w:tcW w:w="534" w:type="pct"/>
            <w:vAlign w:val="center"/>
          </w:tcPr>
          <w:p w14:paraId="626AE5AF">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职务</w:t>
            </w:r>
          </w:p>
        </w:tc>
        <w:tc>
          <w:tcPr>
            <w:tcW w:w="819" w:type="pct"/>
            <w:vAlign w:val="center"/>
          </w:tcPr>
          <w:p w14:paraId="39FA49F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职称</w:t>
            </w:r>
          </w:p>
        </w:tc>
        <w:tc>
          <w:tcPr>
            <w:tcW w:w="1188" w:type="pct"/>
            <w:vAlign w:val="center"/>
          </w:tcPr>
          <w:p w14:paraId="51F41E9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任务分工</w:t>
            </w:r>
          </w:p>
        </w:tc>
        <w:tc>
          <w:tcPr>
            <w:tcW w:w="778" w:type="pct"/>
            <w:vAlign w:val="center"/>
          </w:tcPr>
          <w:p w14:paraId="1D472203">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联系方式</w:t>
            </w:r>
          </w:p>
        </w:tc>
      </w:tr>
      <w:tr w14:paraId="7533F6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43EB108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514" w:type="pct"/>
            <w:vAlign w:val="center"/>
          </w:tcPr>
          <w:p w14:paraId="2BE67A3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谢福武</w:t>
            </w:r>
          </w:p>
        </w:tc>
        <w:tc>
          <w:tcPr>
            <w:tcW w:w="785" w:type="pct"/>
            <w:vAlign w:val="center"/>
          </w:tcPr>
          <w:p w14:paraId="43EB620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381C7C69">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37DDA82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4D87C79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项目负责人，负责整个项目的实验设计，文本及编制说明编写等内容</w:t>
            </w:r>
          </w:p>
        </w:tc>
        <w:tc>
          <w:tcPr>
            <w:tcW w:w="778" w:type="pct"/>
            <w:vAlign w:val="center"/>
          </w:tcPr>
          <w:p w14:paraId="6D01B2C4">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18389227018</w:t>
            </w:r>
          </w:p>
        </w:tc>
      </w:tr>
      <w:tr w14:paraId="6E56B6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6576EDD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514" w:type="pct"/>
            <w:vAlign w:val="center"/>
          </w:tcPr>
          <w:p w14:paraId="1E8F297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何书海</w:t>
            </w:r>
          </w:p>
        </w:tc>
        <w:tc>
          <w:tcPr>
            <w:tcW w:w="785" w:type="pct"/>
            <w:vAlign w:val="center"/>
          </w:tcPr>
          <w:p w14:paraId="7535DA2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2DFFA912">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科室</w:t>
            </w:r>
          </w:p>
          <w:p w14:paraId="4405DE59">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主任</w:t>
            </w:r>
          </w:p>
        </w:tc>
        <w:tc>
          <w:tcPr>
            <w:tcW w:w="819" w:type="pct"/>
            <w:vAlign w:val="center"/>
          </w:tcPr>
          <w:p w14:paraId="302FC8C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研究员</w:t>
            </w:r>
          </w:p>
        </w:tc>
        <w:tc>
          <w:tcPr>
            <w:tcW w:w="1188" w:type="pct"/>
            <w:vAlign w:val="center"/>
          </w:tcPr>
          <w:p w14:paraId="34359EC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技术负责人，负责项目实施、样品分析、条件优化、数据整理、报告编制等</w:t>
            </w:r>
          </w:p>
        </w:tc>
        <w:tc>
          <w:tcPr>
            <w:tcW w:w="778" w:type="pct"/>
            <w:vAlign w:val="center"/>
          </w:tcPr>
          <w:p w14:paraId="081A26FF">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18089762601</w:t>
            </w:r>
          </w:p>
        </w:tc>
      </w:tr>
      <w:tr w14:paraId="0992AF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377" w:type="pct"/>
            <w:vAlign w:val="center"/>
          </w:tcPr>
          <w:p w14:paraId="0F97459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514" w:type="pct"/>
            <w:vAlign w:val="center"/>
          </w:tcPr>
          <w:p w14:paraId="3954C37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吴思怡</w:t>
            </w:r>
          </w:p>
        </w:tc>
        <w:tc>
          <w:tcPr>
            <w:tcW w:w="785" w:type="pct"/>
            <w:vAlign w:val="center"/>
          </w:tcPr>
          <w:p w14:paraId="03DC56E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36FE69C8">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592CE84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2AD80F1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样品分析、条件优化、数据整理、报告编制等</w:t>
            </w:r>
          </w:p>
        </w:tc>
        <w:tc>
          <w:tcPr>
            <w:tcW w:w="778" w:type="pct"/>
            <w:vAlign w:val="center"/>
          </w:tcPr>
          <w:p w14:paraId="3DC6AAC9">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13876359203</w:t>
            </w:r>
          </w:p>
        </w:tc>
      </w:tr>
      <w:tr w14:paraId="03BE89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8" w:hRule="atLeast"/>
        </w:trPr>
        <w:tc>
          <w:tcPr>
            <w:tcW w:w="377" w:type="pct"/>
            <w:vAlign w:val="center"/>
          </w:tcPr>
          <w:p w14:paraId="5B73AE7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514" w:type="pct"/>
            <w:vAlign w:val="center"/>
          </w:tcPr>
          <w:p w14:paraId="7FF94B9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岳林</w:t>
            </w:r>
          </w:p>
        </w:tc>
        <w:tc>
          <w:tcPr>
            <w:tcW w:w="785" w:type="pct"/>
            <w:vAlign w:val="center"/>
          </w:tcPr>
          <w:p w14:paraId="19D5044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1C128C96">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0EA81A1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61FD44F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采样布点、样品采集</w:t>
            </w:r>
          </w:p>
        </w:tc>
        <w:tc>
          <w:tcPr>
            <w:tcW w:w="778" w:type="pct"/>
            <w:vAlign w:val="center"/>
          </w:tcPr>
          <w:p w14:paraId="4C4B6716">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13976992754</w:t>
            </w:r>
          </w:p>
        </w:tc>
      </w:tr>
      <w:tr w14:paraId="526737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3F9C1A8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14" w:type="pct"/>
            <w:vAlign w:val="center"/>
          </w:tcPr>
          <w:p w14:paraId="62B1807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莫孙伟</w:t>
            </w:r>
          </w:p>
        </w:tc>
        <w:tc>
          <w:tcPr>
            <w:tcW w:w="785" w:type="pct"/>
            <w:vAlign w:val="center"/>
          </w:tcPr>
          <w:p w14:paraId="4E9AE2A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26F6C138">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635F47ED">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高级</w:t>
            </w:r>
            <w:r>
              <w:rPr>
                <w:rFonts w:ascii="Times New Roman" w:hAnsi="Times New Roman" w:eastAsia="宋体" w:cs="Times New Roman"/>
                <w:bCs/>
                <w:color w:val="000000"/>
                <w:kern w:val="0"/>
                <w:sz w:val="18"/>
                <w:szCs w:val="18"/>
              </w:rPr>
              <w:t>工程师</w:t>
            </w:r>
          </w:p>
        </w:tc>
        <w:tc>
          <w:tcPr>
            <w:tcW w:w="1188" w:type="pct"/>
            <w:vAlign w:val="center"/>
          </w:tcPr>
          <w:p w14:paraId="59572CF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样品分析、条件优化、样品保存</w:t>
            </w:r>
          </w:p>
        </w:tc>
        <w:tc>
          <w:tcPr>
            <w:tcW w:w="778" w:type="pct"/>
            <w:vAlign w:val="center"/>
          </w:tcPr>
          <w:p w14:paraId="006589E1">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18289660708</w:t>
            </w:r>
          </w:p>
        </w:tc>
      </w:tr>
      <w:tr w14:paraId="3023C9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5CC5733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514" w:type="pct"/>
            <w:vAlign w:val="center"/>
          </w:tcPr>
          <w:p w14:paraId="1DE2C6F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杨大顺</w:t>
            </w:r>
          </w:p>
        </w:tc>
        <w:tc>
          <w:tcPr>
            <w:tcW w:w="785" w:type="pct"/>
            <w:vAlign w:val="center"/>
          </w:tcPr>
          <w:p w14:paraId="1FF71F5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6678FB07">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4A4339D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助理工程师</w:t>
            </w:r>
          </w:p>
        </w:tc>
        <w:tc>
          <w:tcPr>
            <w:tcW w:w="1188" w:type="pct"/>
            <w:vAlign w:val="center"/>
          </w:tcPr>
          <w:p w14:paraId="1010034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样品采集、样品分析</w:t>
            </w:r>
          </w:p>
        </w:tc>
        <w:tc>
          <w:tcPr>
            <w:tcW w:w="778" w:type="pct"/>
            <w:vAlign w:val="center"/>
          </w:tcPr>
          <w:p w14:paraId="515B2192">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18976178152</w:t>
            </w:r>
          </w:p>
        </w:tc>
      </w:tr>
      <w:tr w14:paraId="181082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67ECE66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514" w:type="pct"/>
            <w:vAlign w:val="center"/>
          </w:tcPr>
          <w:p w14:paraId="0650002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雷宇</w:t>
            </w:r>
          </w:p>
        </w:tc>
        <w:tc>
          <w:tcPr>
            <w:tcW w:w="785" w:type="pct"/>
            <w:vAlign w:val="center"/>
          </w:tcPr>
          <w:p w14:paraId="46234A0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52DC21FF">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62110E9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4369F10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样品分析、条件优化、样品保存</w:t>
            </w:r>
          </w:p>
        </w:tc>
        <w:tc>
          <w:tcPr>
            <w:tcW w:w="778" w:type="pct"/>
            <w:vAlign w:val="center"/>
          </w:tcPr>
          <w:p w14:paraId="52516806">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13518886404</w:t>
            </w:r>
          </w:p>
        </w:tc>
      </w:tr>
      <w:tr w14:paraId="4AE9B7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4C5903D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w:t>
            </w:r>
          </w:p>
        </w:tc>
        <w:tc>
          <w:tcPr>
            <w:tcW w:w="514" w:type="pct"/>
            <w:vAlign w:val="center"/>
          </w:tcPr>
          <w:p w14:paraId="0DF4F28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王少露</w:t>
            </w:r>
          </w:p>
        </w:tc>
        <w:tc>
          <w:tcPr>
            <w:tcW w:w="785" w:type="pct"/>
            <w:vAlign w:val="center"/>
          </w:tcPr>
          <w:p w14:paraId="0909BB7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556A1042">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60FEA51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2411546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资料收集整理</w:t>
            </w:r>
          </w:p>
        </w:tc>
        <w:tc>
          <w:tcPr>
            <w:tcW w:w="778" w:type="pct"/>
            <w:vAlign w:val="center"/>
          </w:tcPr>
          <w:p w14:paraId="47DED6F8">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15248951720</w:t>
            </w:r>
          </w:p>
        </w:tc>
      </w:tr>
      <w:tr w14:paraId="2A8F82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033AD11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w:t>
            </w:r>
          </w:p>
        </w:tc>
        <w:tc>
          <w:tcPr>
            <w:tcW w:w="514" w:type="pct"/>
            <w:vAlign w:val="center"/>
          </w:tcPr>
          <w:p w14:paraId="0274036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吴华</w:t>
            </w:r>
          </w:p>
        </w:tc>
        <w:tc>
          <w:tcPr>
            <w:tcW w:w="785" w:type="pct"/>
            <w:vAlign w:val="center"/>
          </w:tcPr>
          <w:p w14:paraId="37B321B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6E2078A2">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6EC0C24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73EA1F7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样品采集、样品分析</w:t>
            </w:r>
          </w:p>
        </w:tc>
        <w:tc>
          <w:tcPr>
            <w:tcW w:w="778" w:type="pct"/>
            <w:vAlign w:val="center"/>
          </w:tcPr>
          <w:p w14:paraId="77C70ECB">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15103081489</w:t>
            </w:r>
          </w:p>
        </w:tc>
      </w:tr>
      <w:tr w14:paraId="401C62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5E9B977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w:t>
            </w:r>
          </w:p>
        </w:tc>
        <w:tc>
          <w:tcPr>
            <w:tcW w:w="514" w:type="pct"/>
            <w:vAlign w:val="center"/>
          </w:tcPr>
          <w:p w14:paraId="120ED23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田毓婷</w:t>
            </w:r>
          </w:p>
        </w:tc>
        <w:tc>
          <w:tcPr>
            <w:tcW w:w="785" w:type="pct"/>
            <w:vAlign w:val="center"/>
          </w:tcPr>
          <w:p w14:paraId="5DA3C9A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6F7C93B6">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w:t>
            </w:r>
          </w:p>
        </w:tc>
        <w:tc>
          <w:tcPr>
            <w:tcW w:w="819" w:type="pct"/>
            <w:vAlign w:val="center"/>
          </w:tcPr>
          <w:p w14:paraId="193BB13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工程师</w:t>
            </w:r>
          </w:p>
        </w:tc>
        <w:tc>
          <w:tcPr>
            <w:tcW w:w="1188" w:type="pct"/>
            <w:vAlign w:val="center"/>
          </w:tcPr>
          <w:p w14:paraId="220A6DD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样品采集、样品分析</w:t>
            </w:r>
          </w:p>
        </w:tc>
        <w:tc>
          <w:tcPr>
            <w:tcW w:w="778" w:type="pct"/>
            <w:vAlign w:val="center"/>
          </w:tcPr>
          <w:p w14:paraId="05238E72">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15109846225</w:t>
            </w:r>
          </w:p>
        </w:tc>
      </w:tr>
      <w:tr w14:paraId="580A10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1C00DC09">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11</w:t>
            </w:r>
          </w:p>
        </w:tc>
        <w:tc>
          <w:tcPr>
            <w:tcW w:w="514" w:type="pct"/>
            <w:vAlign w:val="center"/>
          </w:tcPr>
          <w:p w14:paraId="6806106C">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黄薇</w:t>
            </w:r>
          </w:p>
        </w:tc>
        <w:tc>
          <w:tcPr>
            <w:tcW w:w="785" w:type="pct"/>
            <w:vAlign w:val="center"/>
          </w:tcPr>
          <w:p w14:paraId="4BB0E03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5B959349">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科室</w:t>
            </w:r>
          </w:p>
          <w:p w14:paraId="14404F68">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主任</w:t>
            </w:r>
          </w:p>
        </w:tc>
        <w:tc>
          <w:tcPr>
            <w:tcW w:w="819" w:type="pct"/>
            <w:vAlign w:val="center"/>
          </w:tcPr>
          <w:p w14:paraId="0233143D">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高级</w:t>
            </w:r>
            <w:r>
              <w:rPr>
                <w:rFonts w:ascii="Times New Roman" w:hAnsi="Times New Roman" w:eastAsia="宋体" w:cs="Times New Roman"/>
                <w:bCs/>
                <w:color w:val="000000"/>
                <w:kern w:val="0"/>
                <w:sz w:val="18"/>
                <w:szCs w:val="18"/>
              </w:rPr>
              <w:t>工程师</w:t>
            </w:r>
          </w:p>
        </w:tc>
        <w:tc>
          <w:tcPr>
            <w:tcW w:w="1188" w:type="pct"/>
            <w:vAlign w:val="center"/>
          </w:tcPr>
          <w:p w14:paraId="7C9C1843">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技术指导</w:t>
            </w:r>
          </w:p>
        </w:tc>
        <w:tc>
          <w:tcPr>
            <w:tcW w:w="778" w:type="pct"/>
            <w:vAlign w:val="center"/>
          </w:tcPr>
          <w:p w14:paraId="0B5BB3B6">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13637529585</w:t>
            </w:r>
          </w:p>
        </w:tc>
      </w:tr>
      <w:tr w14:paraId="2D576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15327CF6">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12</w:t>
            </w:r>
          </w:p>
        </w:tc>
        <w:tc>
          <w:tcPr>
            <w:tcW w:w="514" w:type="pct"/>
            <w:vAlign w:val="center"/>
          </w:tcPr>
          <w:p w14:paraId="4CF0949A">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颜为军</w:t>
            </w:r>
          </w:p>
        </w:tc>
        <w:tc>
          <w:tcPr>
            <w:tcW w:w="785" w:type="pct"/>
            <w:vAlign w:val="center"/>
          </w:tcPr>
          <w:p w14:paraId="4481AA5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3D71AA7F">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中心</w:t>
            </w:r>
          </w:p>
          <w:p w14:paraId="4CA69584">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主任</w:t>
            </w:r>
          </w:p>
        </w:tc>
        <w:tc>
          <w:tcPr>
            <w:tcW w:w="819" w:type="pct"/>
            <w:vAlign w:val="center"/>
          </w:tcPr>
          <w:p w14:paraId="2DC2B874">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高级工程师</w:t>
            </w:r>
          </w:p>
        </w:tc>
        <w:tc>
          <w:tcPr>
            <w:tcW w:w="1188" w:type="pct"/>
            <w:vAlign w:val="center"/>
          </w:tcPr>
          <w:p w14:paraId="222B0944">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技术指导</w:t>
            </w:r>
          </w:p>
        </w:tc>
        <w:tc>
          <w:tcPr>
            <w:tcW w:w="778" w:type="pct"/>
            <w:vAlign w:val="center"/>
          </w:tcPr>
          <w:p w14:paraId="680F4859">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13322064646</w:t>
            </w:r>
          </w:p>
        </w:tc>
      </w:tr>
      <w:tr w14:paraId="70F182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77" w:type="pct"/>
            <w:vAlign w:val="center"/>
          </w:tcPr>
          <w:p w14:paraId="0CE0EA83">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13</w:t>
            </w:r>
          </w:p>
        </w:tc>
        <w:tc>
          <w:tcPr>
            <w:tcW w:w="514" w:type="pct"/>
            <w:vAlign w:val="center"/>
          </w:tcPr>
          <w:p w14:paraId="2B914DDA">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陈表娟</w:t>
            </w:r>
          </w:p>
        </w:tc>
        <w:tc>
          <w:tcPr>
            <w:tcW w:w="785" w:type="pct"/>
            <w:vAlign w:val="center"/>
          </w:tcPr>
          <w:p w14:paraId="006468C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海南省生态环境监测中心</w:t>
            </w:r>
          </w:p>
        </w:tc>
        <w:tc>
          <w:tcPr>
            <w:tcW w:w="534" w:type="pct"/>
            <w:vAlign w:val="center"/>
          </w:tcPr>
          <w:p w14:paraId="271395AC">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中心</w:t>
            </w:r>
          </w:p>
          <w:p w14:paraId="3561ADFF">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副主任</w:t>
            </w:r>
          </w:p>
        </w:tc>
        <w:tc>
          <w:tcPr>
            <w:tcW w:w="819" w:type="pct"/>
            <w:vAlign w:val="center"/>
          </w:tcPr>
          <w:p w14:paraId="7F5CCE93">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正高级工程师</w:t>
            </w:r>
          </w:p>
        </w:tc>
        <w:tc>
          <w:tcPr>
            <w:tcW w:w="1188" w:type="pct"/>
            <w:vAlign w:val="center"/>
          </w:tcPr>
          <w:p w14:paraId="266DCD6C">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技术指导</w:t>
            </w:r>
          </w:p>
        </w:tc>
        <w:tc>
          <w:tcPr>
            <w:tcW w:w="778" w:type="pct"/>
            <w:vAlign w:val="center"/>
          </w:tcPr>
          <w:p w14:paraId="5D6E70FD">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18976552313</w:t>
            </w:r>
          </w:p>
        </w:tc>
      </w:tr>
    </w:tbl>
    <w:p w14:paraId="7C1765B8">
      <w:pPr>
        <w:spacing w:line="360" w:lineRule="exact"/>
        <w:ind w:firstLine="420" w:firstLineChars="200"/>
        <w:rPr>
          <w:rFonts w:ascii="Times New Roman" w:hAnsi="Times New Roman" w:eastAsia="宋体" w:cs="Times New Roman"/>
          <w:szCs w:val="21"/>
        </w:rPr>
      </w:pPr>
    </w:p>
    <w:p w14:paraId="28A62FD1">
      <w:pPr>
        <w:spacing w:line="400" w:lineRule="exact"/>
        <w:ind w:firstLine="422" w:firstLineChars="200"/>
        <w:outlineLvl w:val="0"/>
        <w:rPr>
          <w:rFonts w:ascii="Times New Roman" w:hAnsi="Times New Roman" w:eastAsia="黑体" w:cs="Times New Roman"/>
          <w:b/>
          <w:bCs/>
          <w:szCs w:val="21"/>
        </w:rPr>
      </w:pPr>
      <w:bookmarkStart w:id="13" w:name="_Toc16058"/>
      <w:r>
        <w:rPr>
          <w:rFonts w:hint="eastAsia" w:ascii="Times New Roman" w:hAnsi="Times New Roman" w:eastAsia="黑体" w:cs="Times New Roman"/>
          <w:b/>
          <w:bCs/>
          <w:szCs w:val="21"/>
        </w:rPr>
        <w:t>二、编制情况</w:t>
      </w:r>
      <w:bookmarkEnd w:id="13"/>
    </w:p>
    <w:p w14:paraId="0A853507">
      <w:pPr>
        <w:spacing w:line="360" w:lineRule="exact"/>
        <w:ind w:firstLine="420" w:firstLineChars="200"/>
        <w:outlineLvl w:val="1"/>
        <w:rPr>
          <w:rFonts w:ascii="Times New Roman" w:hAnsi="Times New Roman" w:eastAsia="黑体" w:cs="Times New Roman"/>
          <w:szCs w:val="21"/>
        </w:rPr>
      </w:pPr>
      <w:bookmarkStart w:id="14" w:name="_Toc6363"/>
      <w:r>
        <w:rPr>
          <w:rFonts w:hint="eastAsia" w:ascii="Times New Roman" w:hAnsi="Times New Roman" w:eastAsia="黑体" w:cs="Times New Roman"/>
          <w:szCs w:val="21"/>
        </w:rPr>
        <w:t>（一）编制标准的必要性、意义及背景</w:t>
      </w:r>
      <w:bookmarkEnd w:id="14"/>
    </w:p>
    <w:p w14:paraId="335007B0">
      <w:pPr>
        <w:spacing w:line="360" w:lineRule="exact"/>
        <w:ind w:firstLine="420" w:firstLineChars="200"/>
        <w:outlineLvl w:val="2"/>
        <w:rPr>
          <w:rFonts w:ascii="Times New Roman" w:hAnsi="Times New Roman" w:eastAsia="黑体" w:cs="Times New Roman"/>
          <w:szCs w:val="21"/>
        </w:rPr>
      </w:pPr>
      <w:bookmarkStart w:id="15" w:name="_Toc31307"/>
      <w:r>
        <w:rPr>
          <w:rFonts w:hint="eastAsia" w:ascii="Times New Roman" w:hAnsi="Times New Roman" w:eastAsia="黑体" w:cs="Times New Roman"/>
          <w:szCs w:val="21"/>
        </w:rPr>
        <w:t>1. 标准编制的背景</w:t>
      </w:r>
      <w:bookmarkEnd w:id="15"/>
    </w:p>
    <w:p w14:paraId="2043C2FB">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根据国家发展改革委、生态环境部印发的《进一步加强塑料污染治理的意见》（发改环资〔2020〕80号）第十一条规定，开展塑料垃圾专项清理，加快解决塑料污染问题，以及推进农田残留地膜、农药化肥塑料包装等清理整治工作；国家发展改革委印发的《进一步加强塑料污染治理近期工作要点》（发改办环资〔2020〕334号）第三条第八节规定，加大农田残留地膜监测力度，推进农田残留地膜清理整治；</w:t>
      </w:r>
      <w:r>
        <w:rPr>
          <w:rFonts w:hint="eastAsia" w:ascii="Times New Roman" w:hAnsi="Times New Roman" w:eastAsia="宋体" w:cs="Times New Roman"/>
          <w:szCs w:val="21"/>
        </w:rPr>
        <w:t>2022年4月为落实中央领导有关批示精神，</w:t>
      </w:r>
      <w:r>
        <w:rPr>
          <w:rFonts w:hint="eastAsia" w:ascii="Times New Roman" w:hAnsi="Times New Roman" w:eastAsia="宋体" w:cs="Times New Roman"/>
          <w:b/>
          <w:bCs/>
          <w:szCs w:val="21"/>
        </w:rPr>
        <w:t>生态环境部制定了《推进土壤微塑料污染防治工作方案》，方案要求研究梳理土壤微塑料的监测方法，全面调研国内外土壤微塑料监测方法的研究现状，并结合我国管理需求和工作实际，提出土壤微塑料监测方法制定的方向和建议，明确了当前我国土壤微塑料监测方法制定的紧迫性和必要性。</w:t>
      </w:r>
      <w:r>
        <w:rPr>
          <w:rFonts w:ascii="Times New Roman" w:hAnsi="Times New Roman" w:eastAsia="宋体" w:cs="Times New Roman"/>
          <w:szCs w:val="21"/>
        </w:rPr>
        <w:t>2022年5月国务院印发的《新污染物治理行动方案》（国办发〔2022〕15号）也明确指出要加强新污染物相关理论和新技术等研究，加强微塑料等生态环境危害机理研究，提升创新能力，夯实新污染物治理基础；</w:t>
      </w:r>
    </w:p>
    <w:p w14:paraId="629BDB11">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海南省于2020年月颁布了新的“禁塑令”，积极地应对塑料污染，推进海南国家生态文明试验区建设；冯飞省长指示要求2022年底前组织制定本地区新污染物治理工作方案，细化分解目标任务，明确部门分工，抓好工作落实。</w:t>
      </w:r>
      <w:r>
        <w:rPr>
          <w:rFonts w:hint="eastAsia" w:ascii="Times New Roman" w:hAnsi="Times New Roman" w:eastAsia="宋体" w:cs="Times New Roman"/>
          <w:szCs w:val="21"/>
        </w:rPr>
        <w:t>此外，为落实刘小明省长、顾刚副省长在《海南要情第64期》“我省典型农用地土壤微塑料存在潜在生态环境风险”上的批示要求，</w:t>
      </w:r>
      <w:r>
        <w:rPr>
          <w:rFonts w:hint="eastAsia" w:ascii="Times New Roman" w:hAnsi="Times New Roman" w:eastAsia="宋体" w:cs="Times New Roman"/>
          <w:b/>
          <w:bCs/>
          <w:szCs w:val="21"/>
        </w:rPr>
        <w:t>持续开展海南全省农用地土壤微塑料调查监测的需要，更进一步推进了我省农用地土壤微塑料监测技术规程的制定工作。</w:t>
      </w:r>
      <w:r>
        <w:rPr>
          <w:rFonts w:hint="eastAsia" w:ascii="Times New Roman" w:hAnsi="Times New Roman" w:eastAsia="宋体" w:cs="Times New Roman"/>
          <w:szCs w:val="21"/>
        </w:rPr>
        <w:t>此外，</w:t>
      </w:r>
      <w:r>
        <w:rPr>
          <w:rFonts w:ascii="Times New Roman" w:hAnsi="Times New Roman" w:eastAsia="宋体" w:cs="Times New Roman"/>
          <w:szCs w:val="21"/>
        </w:rPr>
        <w:t>海南省作为农业大省，农业生产过程中会使用到大量的农用地膜，尤其是冬季瓜菜种植农膜的消耗就超万吨，相当于我省每年一次性塑料包装消耗量的一半。海南地区气温常年偏高，农用地膜极易老化、破碎，形成微塑料再转移至土壤当中，在实际回收过程中无法做到全部回收利用，目前对土壤中残存赋予的农用地膜的量也尚不清楚，尤其是粒径为微米级别地膜塑料。因此，开展海南省农用地土壤微塑料的研究具有前瞻性和必要性，亟需制定我省农用地土壤微塑料监测技术规程，从而建立一套适用性强、受到广泛认可的微塑料监测技术规范和评价方法</w:t>
      </w:r>
      <w:r>
        <w:rPr>
          <w:rFonts w:hint="eastAsia" w:ascii="Times New Roman" w:hAnsi="Times New Roman" w:eastAsia="宋体" w:cs="Times New Roman"/>
          <w:szCs w:val="21"/>
        </w:rPr>
        <w:t>。</w:t>
      </w:r>
    </w:p>
    <w:p w14:paraId="1E19069F">
      <w:pPr>
        <w:spacing w:line="360" w:lineRule="exact"/>
        <w:ind w:firstLine="420" w:firstLineChars="200"/>
        <w:outlineLvl w:val="2"/>
        <w:rPr>
          <w:rFonts w:ascii="Times New Roman" w:hAnsi="Times New Roman" w:eastAsia="黑体" w:cs="Times New Roman"/>
          <w:szCs w:val="21"/>
        </w:rPr>
      </w:pPr>
      <w:bookmarkStart w:id="16" w:name="_Toc7409"/>
      <w:r>
        <w:rPr>
          <w:rFonts w:ascii="Times New Roman" w:hAnsi="Times New Roman" w:eastAsia="黑体" w:cs="Times New Roman"/>
          <w:szCs w:val="21"/>
        </w:rPr>
        <w:t>2.</w:t>
      </w:r>
      <w:r>
        <w:rPr>
          <w:rFonts w:hint="eastAsia" w:ascii="Times New Roman" w:hAnsi="Times New Roman" w:eastAsia="黑体" w:cs="Times New Roman"/>
          <w:szCs w:val="21"/>
        </w:rPr>
        <w:t>标准编制的目标</w:t>
      </w:r>
      <w:bookmarkEnd w:id="16"/>
    </w:p>
    <w:p w14:paraId="411FD54F">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本标准编制的目标主要为</w:t>
      </w:r>
      <w:r>
        <w:rPr>
          <w:rFonts w:hint="eastAsia" w:ascii="Times New Roman" w:hAnsi="Times New Roman" w:eastAsia="宋体" w:cs="Times New Roman"/>
          <w:b/>
          <w:bCs/>
          <w:szCs w:val="21"/>
        </w:rPr>
        <w:t>建立海南省开展土壤微塑料试点调查工作提供统一、规范的监测方法</w:t>
      </w:r>
      <w:r>
        <w:rPr>
          <w:rFonts w:hint="eastAsia" w:ascii="Times New Roman" w:hAnsi="Times New Roman" w:eastAsia="宋体" w:cs="Times New Roman"/>
          <w:szCs w:val="21"/>
        </w:rPr>
        <w:t>，通过试点调查工作的实际应用，进一步优化农用地土壤微塑料监测方法，推动海南农用地土壤微塑料监测标准的发布与实施，</w:t>
      </w:r>
      <w:r>
        <w:rPr>
          <w:rFonts w:hint="eastAsia" w:ascii="Times New Roman" w:hAnsi="Times New Roman" w:eastAsia="宋体" w:cs="Times New Roman"/>
          <w:b/>
          <w:bCs/>
          <w:szCs w:val="21"/>
        </w:rPr>
        <w:t>突出海南地方特色</w:t>
      </w:r>
      <w:r>
        <w:rPr>
          <w:rFonts w:hint="eastAsia" w:ascii="Times New Roman" w:hAnsi="Times New Roman" w:eastAsia="宋体" w:cs="Times New Roman"/>
          <w:szCs w:val="21"/>
        </w:rPr>
        <w:t>。</w:t>
      </w:r>
      <w:r>
        <w:rPr>
          <w:rFonts w:ascii="Times New Roman" w:hAnsi="Times New Roman" w:eastAsia="宋体" w:cs="Times New Roman"/>
          <w:szCs w:val="21"/>
        </w:rPr>
        <w:t>为</w:t>
      </w:r>
      <w:r>
        <w:rPr>
          <w:rFonts w:hint="eastAsia" w:ascii="Times New Roman" w:hAnsi="Times New Roman" w:eastAsia="宋体" w:cs="Times New Roman"/>
          <w:szCs w:val="21"/>
        </w:rPr>
        <w:t>后期</w:t>
      </w:r>
      <w:r>
        <w:rPr>
          <w:rFonts w:ascii="Times New Roman" w:hAnsi="Times New Roman" w:eastAsia="宋体" w:cs="Times New Roman"/>
          <w:szCs w:val="21"/>
        </w:rPr>
        <w:t>开展我省土壤微塑料监测与评价提供技术支持，为微塑料污染治理提供依据，提升我省在微塑料污染监测、生态风险评估和管控方面的综合能力，为塑料制品管理提供决策支持。</w:t>
      </w:r>
    </w:p>
    <w:p w14:paraId="7D46FF7A">
      <w:pPr>
        <w:spacing w:line="360" w:lineRule="exact"/>
        <w:ind w:firstLine="420" w:firstLineChars="200"/>
        <w:outlineLvl w:val="1"/>
        <w:rPr>
          <w:rFonts w:ascii="Times New Roman" w:hAnsi="Times New Roman" w:eastAsia="宋体" w:cs="Times New Roman"/>
          <w:szCs w:val="21"/>
        </w:rPr>
      </w:pPr>
      <w:bookmarkStart w:id="17" w:name="_Toc23754"/>
      <w:r>
        <w:rPr>
          <w:rFonts w:hint="eastAsia" w:ascii="Times New Roman" w:hAnsi="Times New Roman" w:eastAsia="黑体" w:cs="Times New Roman"/>
          <w:szCs w:val="21"/>
        </w:rPr>
        <w:t>（二）国内外相关标准规范</w:t>
      </w:r>
      <w:bookmarkEnd w:id="17"/>
    </w:p>
    <w:p w14:paraId="27C3EBF9">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根据资料显示，当前国内外发布了水环境和沉积物中微塑料的监测方法，但尚未制定土壤环境微塑料监测标准规范。</w:t>
      </w:r>
    </w:p>
    <w:p w14:paraId="224084A7">
      <w:pPr>
        <w:spacing w:line="360" w:lineRule="exact"/>
        <w:ind w:firstLine="420" w:firstLineChars="200"/>
        <w:outlineLvl w:val="2"/>
        <w:rPr>
          <w:rFonts w:ascii="Times New Roman" w:hAnsi="Times New Roman" w:eastAsia="黑体" w:cs="Times New Roman"/>
          <w:szCs w:val="21"/>
        </w:rPr>
      </w:pPr>
      <w:bookmarkStart w:id="18" w:name="_Toc13145"/>
      <w:bookmarkStart w:id="19" w:name="_Toc28626"/>
      <w:r>
        <w:rPr>
          <w:rFonts w:hint="eastAsia" w:ascii="Times New Roman" w:hAnsi="Times New Roman" w:eastAsia="黑体" w:cs="Times New Roman"/>
          <w:szCs w:val="21"/>
        </w:rPr>
        <w:t>1. 国外相关标准规范</w:t>
      </w:r>
      <w:bookmarkEnd w:id="18"/>
      <w:bookmarkEnd w:id="19"/>
    </w:p>
    <w:p w14:paraId="202DC24D">
      <w:pPr>
        <w:spacing w:line="360" w:lineRule="exact"/>
        <w:ind w:firstLine="422" w:firstLineChars="200"/>
        <w:rPr>
          <w:rFonts w:ascii="Times New Roman" w:hAnsi="Times New Roman" w:eastAsia="宋体" w:cs="Times New Roman"/>
          <w:szCs w:val="21"/>
        </w:rPr>
      </w:pPr>
      <w:r>
        <w:rPr>
          <w:rFonts w:ascii="Times New Roman" w:hAnsi="Times New Roman" w:eastAsia="宋体" w:cs="Times New Roman"/>
          <w:b/>
          <w:bCs/>
          <w:szCs w:val="21"/>
        </w:rPr>
        <w:t>欧盟在2013年欧盟发布欧洲海域海洋垃圾监测指南《Guidance on Monitoring of Marine Litter in European Seas》</w:t>
      </w:r>
      <w:r>
        <w:rPr>
          <w:rFonts w:ascii="Times New Roman" w:hAnsi="Times New Roman" w:eastAsia="宋体" w:cs="Times New Roman"/>
          <w:szCs w:val="21"/>
        </w:rPr>
        <w:t>，其中涵盖了微塑料监测方法。该指南适用于海水、海滩（潮间带）和海底沉积物三个范围，提供了从采样、取样量、粒径区间、浮选剂的选择、滤膜孔径、检测仪器到结果判定的全面建议。</w:t>
      </w:r>
    </w:p>
    <w:p w14:paraId="1683D054">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指南建议的检测尺寸是0.02-5</w:t>
      </w:r>
      <w:r>
        <w:rPr>
          <w:rFonts w:hint="eastAsia" w:ascii="Times New Roman" w:hAnsi="Times New Roman" w:eastAsia="宋体" w:cs="Times New Roman"/>
          <w:szCs w:val="21"/>
        </w:rPr>
        <w:t xml:space="preserve"> </w:t>
      </w:r>
      <w:r>
        <w:rPr>
          <w:rFonts w:ascii="Times New Roman" w:hAnsi="Times New Roman" w:eastAsia="宋体" w:cs="Times New Roman"/>
          <w:szCs w:val="21"/>
        </w:rPr>
        <w:t>mm，对于粒度在0.1-5</w:t>
      </w:r>
      <w:r>
        <w:rPr>
          <w:rFonts w:hint="eastAsia" w:ascii="Times New Roman" w:hAnsi="Times New Roman" w:eastAsia="宋体" w:cs="Times New Roman"/>
          <w:szCs w:val="21"/>
        </w:rPr>
        <w:t xml:space="preserve"> </w:t>
      </w:r>
      <w:r>
        <w:rPr>
          <w:rFonts w:ascii="Times New Roman" w:hAnsi="Times New Roman" w:eastAsia="宋体" w:cs="Times New Roman"/>
          <w:szCs w:val="21"/>
        </w:rPr>
        <w:t>mm范围内的颗粒，建议在每个粒度级别中检测一定比例(例如10%)的样品，对粒度在0.1-5</w:t>
      </w:r>
      <w:r>
        <w:rPr>
          <w:rFonts w:hint="eastAsia" w:ascii="Times New Roman" w:hAnsi="Times New Roman" w:eastAsia="宋体" w:cs="Times New Roman"/>
          <w:szCs w:val="21"/>
        </w:rPr>
        <w:t xml:space="preserve"> </w:t>
      </w:r>
      <w:r>
        <w:rPr>
          <w:rFonts w:ascii="Times New Roman" w:hAnsi="Times New Roman" w:eastAsia="宋体" w:cs="Times New Roman"/>
          <w:szCs w:val="21"/>
        </w:rPr>
        <w:t>mm范围内的所有颗粒进行进一步分析，以确认其成分，关于潮间带沉积物则建议收集单独的样品来监测两种尺寸的碎片(1-5</w:t>
      </w:r>
      <w:r>
        <w:rPr>
          <w:rFonts w:hint="eastAsia" w:ascii="Times New Roman" w:hAnsi="Times New Roman" w:eastAsia="宋体" w:cs="Times New Roman"/>
          <w:szCs w:val="21"/>
        </w:rPr>
        <w:t xml:space="preserve"> </w:t>
      </w:r>
      <w:r>
        <w:rPr>
          <w:rFonts w:ascii="Times New Roman" w:hAnsi="Times New Roman" w:eastAsia="宋体" w:cs="Times New Roman"/>
          <w:szCs w:val="21"/>
        </w:rPr>
        <w:t>mm和20</w:t>
      </w:r>
      <w:r>
        <w:rPr>
          <w:rFonts w:hint="eastAsia" w:ascii="Times New Roman" w:hAnsi="Times New Roman" w:eastAsia="宋体" w:cs="Times New Roman"/>
          <w:szCs w:val="21"/>
        </w:rPr>
        <w:t xml:space="preserve"> </w:t>
      </w:r>
      <w:r>
        <w:rPr>
          <w:rFonts w:ascii="Times New Roman" w:hAnsi="Times New Roman" w:eastAsia="宋体" w:cs="Times New Roman"/>
          <w:szCs w:val="21"/>
        </w:rPr>
        <w:t>μm-1</w:t>
      </w:r>
      <w:r>
        <w:rPr>
          <w:rFonts w:hint="eastAsia" w:ascii="Times New Roman" w:hAnsi="Times New Roman" w:eastAsia="宋体" w:cs="Times New Roman"/>
          <w:szCs w:val="21"/>
        </w:rPr>
        <w:t xml:space="preserve"> </w:t>
      </w:r>
      <w:r>
        <w:rPr>
          <w:rFonts w:ascii="Times New Roman" w:hAnsi="Times New Roman" w:eastAsia="宋体" w:cs="Times New Roman"/>
          <w:szCs w:val="21"/>
        </w:rPr>
        <w:t>mm)。在取样量方面，对于沉积物取样，指南建议要收集大约250ml的沉积物样本，并使用50</w:t>
      </w:r>
      <w:r>
        <w:rPr>
          <w:rFonts w:hint="eastAsia" w:ascii="Times New Roman" w:hAnsi="Times New Roman" w:eastAsia="宋体" w:cs="Times New Roman"/>
          <w:szCs w:val="21"/>
        </w:rPr>
        <w:t xml:space="preserve"> </w:t>
      </w:r>
      <w:r>
        <w:rPr>
          <w:rFonts w:ascii="Times New Roman" w:hAnsi="Times New Roman" w:eastAsia="宋体" w:cs="Times New Roman"/>
          <w:szCs w:val="21"/>
        </w:rPr>
        <w:t>ml的样本进行密度分离。在浮选剂选择方面，指南建议使用氯化钠溶液浮选，根据监测需求，对于密度较大的塑料，可选用多钨酸钠溶液、碘化钠溶液和氯化锌溶液进行浮选。但需要注意的是，使用上述任何一种方法，提取效果都是不完整的。</w:t>
      </w:r>
    </w:p>
    <w:p w14:paraId="59DBDD83">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浮选处理后，通过10</w:t>
      </w:r>
      <w:r>
        <w:rPr>
          <w:rFonts w:hint="eastAsia" w:ascii="Times New Roman" w:hAnsi="Times New Roman" w:eastAsia="宋体" w:cs="Times New Roman"/>
          <w:szCs w:val="21"/>
        </w:rPr>
        <w:t xml:space="preserve"> </w:t>
      </w:r>
      <w:r>
        <w:rPr>
          <w:rFonts w:ascii="Times New Roman" w:hAnsi="Times New Roman" w:eastAsia="宋体" w:cs="Times New Roman"/>
          <w:szCs w:val="21"/>
        </w:rPr>
        <w:t>μm的玻璃纤维滤纸进行过滤，并使用FT-IR或拉曼光谱进行检测。比对谱图，如果匹配度≥70%，则认为是可接受的有效数据；如果匹配度在60-70%之间，则需要根据谱图的出峰情况进行逐一核查和判断；如果匹配度＜60%，则被认为是无效数据。该指南的这些建议和指导不仅为欧洲海域的海洋垃圾监测提供了重要的参考依据，还有助于确保监测结果的准确性和可靠性。</w:t>
      </w:r>
    </w:p>
    <w:p w14:paraId="62CDD0DD">
      <w:pPr>
        <w:spacing w:line="360" w:lineRule="exact"/>
        <w:ind w:firstLine="422" w:firstLineChars="200"/>
        <w:rPr>
          <w:rFonts w:ascii="Times New Roman" w:hAnsi="Times New Roman" w:eastAsia="宋体" w:cs="Times New Roman"/>
          <w:szCs w:val="21"/>
        </w:rPr>
      </w:pPr>
      <w:r>
        <w:rPr>
          <w:rFonts w:ascii="Times New Roman" w:hAnsi="Times New Roman" w:eastAsia="宋体" w:cs="Times New Roman"/>
          <w:b/>
          <w:bCs/>
          <w:szCs w:val="21"/>
        </w:rPr>
        <w:t>美国国家海洋和大气管理局（National Oceanic and Atmospheric Administration, NOAA）在2015年发布了一份重要的报告，名为《Laboratory Methods for the Analysis of Microplastics in the Marine Environment: Recommendations for quantifying synthetic particles in waters and sediments》</w:t>
      </w:r>
      <w:r>
        <w:rPr>
          <w:rFonts w:ascii="Times New Roman" w:hAnsi="Times New Roman" w:eastAsia="宋体" w:cs="Times New Roman"/>
          <w:szCs w:val="21"/>
        </w:rPr>
        <w:t>。这份报告规范了微塑料在海洋环境中的实验室分析方法，为定量测定水和沉积物中的合成颗粒提供了建议：</w:t>
      </w:r>
    </w:p>
    <w:p w14:paraId="0CD2AC2B">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报告</w:t>
      </w:r>
      <w:r>
        <w:rPr>
          <w:rFonts w:ascii="Times New Roman" w:hAnsi="Times New Roman" w:eastAsia="宋体" w:cs="Times New Roman"/>
          <w:szCs w:val="21"/>
        </w:rPr>
        <w:t>详细规定了如何分离提取和测定表层海水、海滩和海底沉积物中的微塑料。它涵盖了多种常见的塑料类型，包括聚乙烯、聚丙烯、聚氯乙烯和聚苯乙烯，并对塑料形态进行了分类，包括硬塑料、软塑料（如泡沫）、薄膜、线、纤维和片状。对微塑料的检测尺寸下限规定为0.3</w:t>
      </w:r>
      <w:r>
        <w:rPr>
          <w:rFonts w:hint="eastAsia" w:ascii="Times New Roman" w:hAnsi="Times New Roman" w:eastAsia="宋体" w:cs="Times New Roman"/>
          <w:szCs w:val="21"/>
        </w:rPr>
        <w:t xml:space="preserve"> </w:t>
      </w:r>
      <w:r>
        <w:rPr>
          <w:rFonts w:ascii="Times New Roman" w:hAnsi="Times New Roman" w:eastAsia="宋体" w:cs="Times New Roman"/>
          <w:szCs w:val="21"/>
        </w:rPr>
        <w:t>mm，但未对具体的尺寸范围进行规定。在取样量方面，对于海水样品，建议进行全样分析；而对于沉积物样品，建议称取400</w:t>
      </w:r>
      <w:r>
        <w:rPr>
          <w:rFonts w:hint="eastAsia" w:ascii="Times New Roman" w:hAnsi="Times New Roman" w:eastAsia="宋体" w:cs="Times New Roman"/>
          <w:szCs w:val="21"/>
        </w:rPr>
        <w:t xml:space="preserve"> </w:t>
      </w:r>
      <w:r>
        <w:rPr>
          <w:rFonts w:ascii="Times New Roman" w:hAnsi="Times New Roman" w:eastAsia="宋体" w:cs="Times New Roman"/>
          <w:szCs w:val="21"/>
        </w:rPr>
        <w:t>g进行分析。在浮选剂的选择方面，海水选择了氯化钠溶液作为浮选剂，而沉积物则建议选择氯化钠或锂亚钨酸盐溶液。经过浮选处理后，使用0.3</w:t>
      </w:r>
      <w:r>
        <w:rPr>
          <w:rFonts w:hint="eastAsia" w:ascii="Times New Roman" w:hAnsi="Times New Roman" w:eastAsia="宋体" w:cs="Times New Roman"/>
          <w:szCs w:val="21"/>
        </w:rPr>
        <w:t xml:space="preserve"> </w:t>
      </w:r>
      <w:r>
        <w:rPr>
          <w:rFonts w:ascii="Times New Roman" w:hAnsi="Times New Roman" w:eastAsia="宋体" w:cs="Times New Roman"/>
          <w:szCs w:val="21"/>
        </w:rPr>
        <w:t>mm的玻璃纤维滤纸进行过滤，并使用FT-IR进行检测。</w:t>
      </w:r>
    </w:p>
    <w:p w14:paraId="0923A718">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通过对总固体质量的测定，在一个给定的基质中估计了微塑料的质量。它还建议根据研究目标选择合适的表征单位，这为研究人员提供了重要的参考和指导。这份报告对于微塑料的研究和监测具有重要意义，它提供了规范化的实验室分析方法，有助于提高研究的准确性和可比性，为保护海洋环境和生态系统提供了重要的支持和指导。</w:t>
      </w:r>
    </w:p>
    <w:p w14:paraId="37CE0369">
      <w:pPr>
        <w:spacing w:line="360" w:lineRule="exact"/>
        <w:ind w:firstLine="422" w:firstLineChars="200"/>
        <w:rPr>
          <w:rFonts w:ascii="Times New Roman" w:hAnsi="Times New Roman" w:eastAsia="宋体" w:cs="Times New Roman"/>
          <w:szCs w:val="21"/>
        </w:rPr>
      </w:pPr>
      <w:r>
        <w:rPr>
          <w:rFonts w:ascii="Times New Roman" w:hAnsi="Times New Roman" w:eastAsia="宋体" w:cs="Times New Roman"/>
          <w:b/>
          <w:bCs/>
          <w:szCs w:val="21"/>
        </w:rPr>
        <w:t>2018年，联合国教科文组织政府间海洋学委员会西太平洋分委会（IOC/WESTPAC）起草了《Guidelines for Sampling and Analysis of Microplastics in Beach Sediment》</w:t>
      </w:r>
      <w:r>
        <w:rPr>
          <w:rFonts w:ascii="Times New Roman" w:hAnsi="Times New Roman" w:eastAsia="宋体" w:cs="Times New Roman"/>
          <w:szCs w:val="21"/>
        </w:rPr>
        <w:t>，该指南对海滩微塑料样品的现场采集、前处理和分析鉴定程序进行了规范，仔细比较了人类活动密集的城市化区域或人口稠密区（如，港口、河口）、受人类活动中度影响的区域（如，小渔村或小规模的水产养殖区）；人类活动受限的区域（如，偏远的岛屿或保护区）的三种类型海滩的微塑料的样品丰度与分布，规范了不同类型的海滩微塑料样品的监测海滩岸线长度（根据后滨线、高潮线、浸水边际线等进行调整）、采集深度、采样量及后期微塑料样品初步挑拣观测和显微傅里叶变换红外光谱仪或拉曼光谱仪红外光谱分析。</w:t>
      </w:r>
    </w:p>
    <w:p w14:paraId="756595C1">
      <w:pPr>
        <w:spacing w:line="360" w:lineRule="exact"/>
        <w:ind w:firstLine="422" w:firstLineChars="200"/>
        <w:rPr>
          <w:rFonts w:ascii="Times New Roman" w:hAnsi="Times New Roman" w:eastAsia="宋体" w:cs="Times New Roman"/>
          <w:szCs w:val="21"/>
        </w:rPr>
      </w:pPr>
      <w:r>
        <w:rPr>
          <w:rFonts w:ascii="Times New Roman" w:hAnsi="Times New Roman" w:eastAsia="宋体" w:cs="Times New Roman"/>
          <w:b/>
          <w:bCs/>
          <w:szCs w:val="21"/>
        </w:rPr>
        <w:t>日本环境省于2019年发布了一份名为《Guidelines for harmonizing ocean surface microplastic monitoring methods》的指南</w:t>
      </w:r>
      <w:r>
        <w:rPr>
          <w:rFonts w:ascii="Times New Roman" w:hAnsi="Times New Roman" w:eastAsia="宋体" w:cs="Times New Roman"/>
          <w:szCs w:val="21"/>
        </w:rPr>
        <w:t>。这份重要的文件对比了0.3 mm和0.1 mm孔径网衣在收集不同尺寸微塑料方面的差异，为全球监测数据的可比性提供了建议：</w:t>
      </w:r>
    </w:p>
    <w:p w14:paraId="552EF94F">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首先对比了两种不同孔径的网衣在收集微塑料方面的表现。对于尺寸大于1 mm的颗粒数量，使用0.3 mm和0.1 mm孔径网衣并没有显示出显着的差异。然而，对于尺寸小于1 mm的颗粒，情况则大为不同。使用0.1 mm网孔的网收集的颗粒数量是使用0.35 mm网孔的网的四倍。</w:t>
      </w:r>
    </w:p>
    <w:p w14:paraId="061F30A2">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从全球监测数据的可比性角度出发，该指南建议使用0.3 mm孔径网衣。这种选择是基于其对各种尺寸微塑料的均衡表现，以及其在全球范围内的适用性和一致性。</w:t>
      </w:r>
    </w:p>
    <w:p w14:paraId="75995DA9">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指南中还详细建议了表征单位，建议使用每单位面积的颗粒数或重量或每单位水体积的颗粒数量。这些单位能够有效地描述微塑料在海洋中的分布情况。</w:t>
      </w:r>
    </w:p>
    <w:p w14:paraId="17AB200C">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此外，指南还讨论了如何计算过滤的海水体积。这可以通过流量计数值、GPS起始与终止坐标、计算相对船速与拖网时间等方法得到。其中，使用流量计计算被认为是最准确的方法，因此该指南建议同时记录流量计数据、相对行驶速度、拖网距离和拖网时间。</w:t>
      </w:r>
    </w:p>
    <w:p w14:paraId="1AF92562">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最后，指南建议开展至少一次现场空白实验，以验证实验方法和设备的准确性。对于结果，建议分别报告小于1 mm和大于1 mm的颗粒的结果。如果多次拖网采样，则应定期开展现场空白实验，以确保实验的可靠性。</w:t>
      </w:r>
    </w:p>
    <w:p w14:paraId="631BDCD8">
      <w:pPr>
        <w:ind w:firstLine="420" w:firstLineChars="200"/>
        <w:rPr>
          <w:rFonts w:ascii="Times New Roman" w:hAnsi="Times New Roman" w:eastAsia="宋体" w:cs="Times New Roman"/>
          <w:szCs w:val="21"/>
        </w:rPr>
      </w:pPr>
    </w:p>
    <w:p w14:paraId="18F91509">
      <w:pPr>
        <w:spacing w:line="360" w:lineRule="exact"/>
        <w:ind w:firstLine="422" w:firstLineChars="200"/>
        <w:outlineLvl w:val="0"/>
        <w:rPr>
          <w:rFonts w:ascii="Times New Roman" w:hAnsi="Times New Roman" w:eastAsia="宋体" w:cs="Times New Roman"/>
          <w:b/>
          <w:bCs/>
          <w:szCs w:val="21"/>
        </w:rPr>
        <w:sectPr>
          <w:footerReference r:id="rId5" w:type="default"/>
          <w:pgSz w:w="11906" w:h="16838"/>
          <w:pgMar w:top="1440" w:right="1800" w:bottom="1440" w:left="1800" w:header="851" w:footer="992" w:gutter="0"/>
          <w:pgNumType w:start="1"/>
          <w:cols w:space="425" w:num="1"/>
          <w:docGrid w:type="lines" w:linePitch="312" w:charSpace="0"/>
        </w:sectPr>
      </w:pPr>
    </w:p>
    <w:p w14:paraId="375B39C9">
      <w:pPr>
        <w:spacing w:before="156" w:beforeLines="50" w:line="360" w:lineRule="exact"/>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表2.1  国外微塑料监测标准</w:t>
      </w:r>
    </w:p>
    <w:tbl>
      <w:tblPr>
        <w:tblStyle w:val="13"/>
        <w:tblW w:w="4996" w:type="pct"/>
        <w:tblInd w:w="0" w:type="dxa"/>
        <w:tblLayout w:type="autofit"/>
        <w:tblCellMar>
          <w:top w:w="0" w:type="dxa"/>
          <w:left w:w="108" w:type="dxa"/>
          <w:bottom w:w="0" w:type="dxa"/>
          <w:right w:w="108" w:type="dxa"/>
        </w:tblCellMar>
      </w:tblPr>
      <w:tblGrid>
        <w:gridCol w:w="1203"/>
        <w:gridCol w:w="1179"/>
        <w:gridCol w:w="3463"/>
        <w:gridCol w:w="2964"/>
        <w:gridCol w:w="1270"/>
        <w:gridCol w:w="4084"/>
      </w:tblGrid>
      <w:tr w14:paraId="06E50B5A">
        <w:tblPrEx>
          <w:tblCellMar>
            <w:top w:w="0" w:type="dxa"/>
            <w:left w:w="108" w:type="dxa"/>
            <w:bottom w:w="0" w:type="dxa"/>
            <w:right w:w="108" w:type="dxa"/>
          </w:tblCellMar>
        </w:tblPrEx>
        <w:trPr>
          <w:trHeight w:val="270" w:hRule="atLeast"/>
        </w:trPr>
        <w:tc>
          <w:tcPr>
            <w:tcW w:w="425"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41C4A7B7">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机构</w:t>
            </w:r>
          </w:p>
        </w:tc>
        <w:tc>
          <w:tcPr>
            <w:tcW w:w="416"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3062ED3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适用范围</w:t>
            </w:r>
          </w:p>
        </w:tc>
        <w:tc>
          <w:tcPr>
            <w:tcW w:w="1222"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5E328F9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标准名称</w:t>
            </w:r>
          </w:p>
        </w:tc>
        <w:tc>
          <w:tcPr>
            <w:tcW w:w="1494" w:type="pct"/>
            <w:gridSpan w:val="2"/>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54BAD04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检测方法</w:t>
            </w:r>
          </w:p>
        </w:tc>
        <w:tc>
          <w:tcPr>
            <w:tcW w:w="1441"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1DD4C70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粒径范围</w:t>
            </w:r>
          </w:p>
        </w:tc>
      </w:tr>
      <w:tr w14:paraId="2A0851B3">
        <w:tblPrEx>
          <w:tblCellMar>
            <w:top w:w="0" w:type="dxa"/>
            <w:left w:w="108" w:type="dxa"/>
            <w:bottom w:w="0" w:type="dxa"/>
            <w:right w:w="108" w:type="dxa"/>
          </w:tblCellMar>
        </w:tblPrEx>
        <w:trPr>
          <w:trHeight w:val="270" w:hRule="atLeast"/>
        </w:trPr>
        <w:tc>
          <w:tcPr>
            <w:tcW w:w="42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F13611">
            <w:pPr>
              <w:ind w:firstLine="361"/>
              <w:jc w:val="center"/>
              <w:rPr>
                <w:rFonts w:ascii="Times New Roman" w:hAnsi="Times New Roman" w:eastAsia="宋体" w:cs="Times New Roman"/>
                <w:bCs/>
                <w:color w:val="000000"/>
                <w:kern w:val="0"/>
                <w:sz w:val="18"/>
                <w:szCs w:val="18"/>
              </w:rPr>
            </w:pPr>
          </w:p>
        </w:tc>
        <w:tc>
          <w:tcPr>
            <w:tcW w:w="4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B3F0C3">
            <w:pPr>
              <w:ind w:firstLine="361"/>
              <w:jc w:val="center"/>
              <w:rPr>
                <w:rFonts w:ascii="Times New Roman" w:hAnsi="Times New Roman" w:eastAsia="宋体" w:cs="Times New Roman"/>
                <w:bCs/>
                <w:color w:val="000000"/>
                <w:kern w:val="0"/>
                <w:sz w:val="18"/>
                <w:szCs w:val="18"/>
              </w:rPr>
            </w:pPr>
          </w:p>
        </w:tc>
        <w:tc>
          <w:tcPr>
            <w:tcW w:w="122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28205E">
            <w:pPr>
              <w:ind w:firstLine="361"/>
              <w:jc w:val="center"/>
              <w:rPr>
                <w:rFonts w:ascii="Times New Roman" w:hAnsi="Times New Roman" w:eastAsia="宋体" w:cs="Times New Roman"/>
                <w:bCs/>
                <w:color w:val="000000"/>
                <w:kern w:val="0"/>
                <w:sz w:val="18"/>
                <w:szCs w:val="18"/>
              </w:rPr>
            </w:pPr>
          </w:p>
        </w:tc>
        <w:tc>
          <w:tcPr>
            <w:tcW w:w="1046"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6F6E5A1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前处理方法</w:t>
            </w:r>
          </w:p>
        </w:tc>
        <w:tc>
          <w:tcPr>
            <w:tcW w:w="448"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7783EB90">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测试方法</w:t>
            </w:r>
          </w:p>
        </w:tc>
        <w:tc>
          <w:tcPr>
            <w:tcW w:w="1441"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F0FC36">
            <w:pPr>
              <w:ind w:firstLine="361"/>
              <w:jc w:val="center"/>
              <w:rPr>
                <w:rFonts w:ascii="Times New Roman" w:hAnsi="Times New Roman" w:eastAsia="宋体" w:cs="Times New Roman"/>
                <w:bCs/>
                <w:color w:val="000000"/>
                <w:kern w:val="0"/>
                <w:sz w:val="18"/>
                <w:szCs w:val="18"/>
              </w:rPr>
            </w:pPr>
          </w:p>
        </w:tc>
      </w:tr>
      <w:tr w14:paraId="6A383F53">
        <w:tblPrEx>
          <w:tblCellMar>
            <w:top w:w="0" w:type="dxa"/>
            <w:left w:w="108" w:type="dxa"/>
            <w:bottom w:w="0" w:type="dxa"/>
            <w:right w:w="108" w:type="dxa"/>
          </w:tblCellMar>
        </w:tblPrEx>
        <w:trPr>
          <w:trHeight w:val="2140" w:hRule="atLeast"/>
        </w:trPr>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330EB4">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欧盟</w:t>
            </w:r>
          </w:p>
        </w:tc>
        <w:tc>
          <w:tcPr>
            <w:tcW w:w="4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C7DE9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w:t>
            </w:r>
          </w:p>
          <w:p w14:paraId="27B3207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海滩样品</w:t>
            </w:r>
          </w:p>
          <w:p w14:paraId="1DF17EB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海底沉积物</w:t>
            </w:r>
          </w:p>
          <w:p w14:paraId="549764F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生物</w:t>
            </w:r>
          </w:p>
        </w:tc>
        <w:tc>
          <w:tcPr>
            <w:tcW w:w="1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08FE7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欧洲海域海洋垃圾监测指南</w:t>
            </w:r>
          </w:p>
          <w:p w14:paraId="271717E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Guidance on monitoring of marine litter in European seas</w:t>
            </w:r>
          </w:p>
        </w:tc>
        <w:tc>
          <w:tcPr>
            <w:tcW w:w="10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FD291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浮选剂：建议使用氯化钠提取，密度大塑料的可选用多钨酸钠溶液、碘化钠溶液和氯化锌。使用上述任何一种方法，都应该认识到提取是不完整的。</w:t>
            </w:r>
          </w:p>
          <w:p w14:paraId="7A1D992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消解剂：过氧化氢＋二价铁溶液（芬顿试剂）</w:t>
            </w:r>
            <w:r>
              <w:rPr>
                <w:rFonts w:hint="eastAsia" w:ascii="Times New Roman" w:hAnsi="Times New Roman" w:eastAsia="宋体" w:cs="Times New Roman"/>
                <w:bCs/>
                <w:color w:val="000000"/>
                <w:kern w:val="0"/>
                <w:sz w:val="18"/>
                <w:szCs w:val="18"/>
              </w:rPr>
              <w:t>。</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9C33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显微镜、傅里叶变换显微红外光谱仪或拉曼光谱</w:t>
            </w:r>
          </w:p>
        </w:tc>
        <w:tc>
          <w:tcPr>
            <w:tcW w:w="14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3D30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建议量化尺寸范围为20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μm-5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mm的微塑料。</w:t>
            </w:r>
          </w:p>
          <w:p w14:paraId="0F94760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建议对20-100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um范围的所有颗粒进行进一步分析以确认其身份；对于粒度在0.1-5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mm范围内的颗粒，我们建议在每个粒度级别中检测一定比例(例如10%)的样品，每年或每次取样最多50个项目。</w:t>
            </w:r>
          </w:p>
          <w:p w14:paraId="4D8108B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潮间带沉积物取样：建议收集单独的样品来监测两种尺寸的碎片(1-5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mm和20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μm-1</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w:t>
            </w:r>
            <w:r>
              <w:rPr>
                <w:rFonts w:hint="eastAsia" w:ascii="Times New Roman" w:hAnsi="Times New Roman" w:eastAsia="宋体" w:cs="Times New Roman"/>
                <w:bCs/>
                <w:color w:val="000000"/>
                <w:kern w:val="0"/>
                <w:sz w:val="18"/>
                <w:szCs w:val="18"/>
              </w:rPr>
              <w:t>。</w:t>
            </w:r>
          </w:p>
        </w:tc>
      </w:tr>
      <w:tr w14:paraId="0AA77080">
        <w:tblPrEx>
          <w:tblCellMar>
            <w:top w:w="0" w:type="dxa"/>
            <w:left w:w="108" w:type="dxa"/>
            <w:bottom w:w="0" w:type="dxa"/>
            <w:right w:w="108" w:type="dxa"/>
          </w:tblCellMar>
        </w:tblPrEx>
        <w:trPr>
          <w:trHeight w:val="1620" w:hRule="atLeast"/>
        </w:trPr>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E2541C">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美国国家海洋和大气管理局</w:t>
            </w:r>
          </w:p>
        </w:tc>
        <w:tc>
          <w:tcPr>
            <w:tcW w:w="4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15A7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w:t>
            </w:r>
          </w:p>
          <w:p w14:paraId="3FB7513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海滩样品</w:t>
            </w:r>
          </w:p>
          <w:p w14:paraId="76B4166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海底沉积物</w:t>
            </w:r>
          </w:p>
        </w:tc>
        <w:tc>
          <w:tcPr>
            <w:tcW w:w="1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CC62A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海洋微塑料实验室分析方法：水和沉积物中聚合物定量建议</w:t>
            </w:r>
          </w:p>
          <w:p w14:paraId="3CF2916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Laboratory Methods for the Analysis of Microplastics in the Marine Environment: Recommendations for quantifying synthetic particles in waters and sediments</w:t>
            </w:r>
          </w:p>
        </w:tc>
        <w:tc>
          <w:tcPr>
            <w:tcW w:w="10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07D9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浮选剂：海水-氯化钠；海滩沉积物-氯化钠或锂亚钨酸盐溶液；河床沉积物-氯化钠或锂亚钨酸盐溶液</w:t>
            </w:r>
            <w:r>
              <w:rPr>
                <w:rFonts w:hint="eastAsia" w:ascii="Times New Roman" w:hAnsi="Times New Roman" w:eastAsia="宋体" w:cs="Times New Roman"/>
                <w:bCs/>
                <w:color w:val="000000"/>
                <w:kern w:val="0"/>
                <w:sz w:val="18"/>
                <w:szCs w:val="18"/>
              </w:rPr>
              <w:t>。</w:t>
            </w:r>
          </w:p>
          <w:p w14:paraId="33A023D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消解剂：过氧化氢＋二价铁溶液（芬顿试剂）</w:t>
            </w:r>
            <w:r>
              <w:rPr>
                <w:rFonts w:hint="eastAsia" w:ascii="Times New Roman" w:hAnsi="Times New Roman" w:eastAsia="宋体" w:cs="Times New Roman"/>
                <w:bCs/>
                <w:color w:val="000000"/>
                <w:kern w:val="0"/>
                <w:sz w:val="18"/>
                <w:szCs w:val="18"/>
              </w:rPr>
              <w:t>。</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8CACBB">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显微镜和傅里叶变换显微红外光谱仪</w:t>
            </w:r>
          </w:p>
        </w:tc>
        <w:tc>
          <w:tcPr>
            <w:tcW w:w="14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B347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范围为0.3-5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mm的微塑料。</w:t>
            </w:r>
          </w:p>
        </w:tc>
      </w:tr>
      <w:tr w14:paraId="67711890">
        <w:tblPrEx>
          <w:tblCellMar>
            <w:top w:w="0" w:type="dxa"/>
            <w:left w:w="108" w:type="dxa"/>
            <w:bottom w:w="0" w:type="dxa"/>
            <w:right w:w="108" w:type="dxa"/>
          </w:tblCellMar>
        </w:tblPrEx>
        <w:trPr>
          <w:trHeight w:val="1620" w:hRule="atLeast"/>
        </w:trPr>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93A0BC">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联合国教科文组织政府间海洋学委员会西太平洋分委会</w:t>
            </w:r>
          </w:p>
        </w:tc>
        <w:tc>
          <w:tcPr>
            <w:tcW w:w="4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E8A3C0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海滩沉积物</w:t>
            </w:r>
          </w:p>
        </w:tc>
        <w:tc>
          <w:tcPr>
            <w:tcW w:w="1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2D389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海滩沉积物微塑料采样和分析指南</w:t>
            </w:r>
          </w:p>
          <w:p w14:paraId="59E21D6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Guidelines for Sampling and Analysis of Microplastics in Beach Sediment</w:t>
            </w:r>
          </w:p>
        </w:tc>
        <w:tc>
          <w:tcPr>
            <w:tcW w:w="10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8FCD7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浮选剂：偏钨酸锂溶液（LMT）</w:t>
            </w:r>
            <w:r>
              <w:rPr>
                <w:rFonts w:hint="eastAsia" w:ascii="Times New Roman" w:hAnsi="Times New Roman" w:eastAsia="宋体" w:cs="Times New Roman"/>
                <w:bCs/>
                <w:color w:val="000000"/>
                <w:kern w:val="0"/>
                <w:sz w:val="18"/>
                <w:szCs w:val="18"/>
              </w:rPr>
              <w:t>。</w:t>
            </w:r>
          </w:p>
          <w:p w14:paraId="71CB2E0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消解剂：过氧化氢＋二价铁溶液（芬顿试剂）</w:t>
            </w:r>
            <w:r>
              <w:rPr>
                <w:rFonts w:hint="eastAsia" w:ascii="Times New Roman" w:hAnsi="Times New Roman" w:eastAsia="宋体" w:cs="Times New Roman"/>
                <w:bCs/>
                <w:color w:val="000000"/>
                <w:kern w:val="0"/>
                <w:sz w:val="18"/>
                <w:szCs w:val="18"/>
              </w:rPr>
              <w:t>。</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B14817">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显微镜和傅里叶变换显微红外光谱仪</w:t>
            </w:r>
          </w:p>
        </w:tc>
        <w:tc>
          <w:tcPr>
            <w:tcW w:w="14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275EE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尺寸＜5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mm，建议分别采集＜1 mm和＞1 mm的颗粒</w:t>
            </w:r>
            <w:r>
              <w:rPr>
                <w:rFonts w:hint="eastAsia" w:ascii="Times New Roman" w:hAnsi="Times New Roman" w:eastAsia="宋体" w:cs="Times New Roman"/>
                <w:bCs/>
                <w:color w:val="000000"/>
                <w:kern w:val="0"/>
                <w:sz w:val="18"/>
                <w:szCs w:val="18"/>
              </w:rPr>
              <w:t>。</w:t>
            </w:r>
          </w:p>
        </w:tc>
      </w:tr>
      <w:tr w14:paraId="6CD6AB99">
        <w:tblPrEx>
          <w:tblCellMar>
            <w:top w:w="0" w:type="dxa"/>
            <w:left w:w="108" w:type="dxa"/>
            <w:bottom w:w="0" w:type="dxa"/>
            <w:right w:w="108" w:type="dxa"/>
          </w:tblCellMar>
        </w:tblPrEx>
        <w:trPr>
          <w:trHeight w:val="1620" w:hRule="atLeast"/>
        </w:trPr>
        <w:tc>
          <w:tcPr>
            <w:tcW w:w="4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C8392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日本环境省</w:t>
            </w:r>
          </w:p>
        </w:tc>
        <w:tc>
          <w:tcPr>
            <w:tcW w:w="4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4696F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w:t>
            </w:r>
          </w:p>
        </w:tc>
        <w:tc>
          <w:tcPr>
            <w:tcW w:w="122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B5CB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统一化海面漂浮微塑料监测技术指南</w:t>
            </w:r>
          </w:p>
          <w:p w14:paraId="1BC105D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Guidelines for harmonizing ocean surface microplastic monitoring method</w:t>
            </w:r>
          </w:p>
        </w:tc>
        <w:tc>
          <w:tcPr>
            <w:tcW w:w="10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70AD54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浮选剂：氯化钠、聚钨酸钠、碘化钠、氯化锌</w:t>
            </w:r>
            <w:r>
              <w:rPr>
                <w:rFonts w:hint="eastAsia" w:ascii="Times New Roman" w:hAnsi="Times New Roman" w:eastAsia="宋体" w:cs="Times New Roman"/>
                <w:bCs/>
                <w:color w:val="000000"/>
                <w:kern w:val="0"/>
                <w:sz w:val="18"/>
                <w:szCs w:val="18"/>
              </w:rPr>
              <w:t>。</w:t>
            </w:r>
          </w:p>
          <w:p w14:paraId="55A44D5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消解剂：过氧化氢＋二价铁溶液（芬顿试剂）</w:t>
            </w:r>
            <w:r>
              <w:rPr>
                <w:rFonts w:hint="eastAsia" w:ascii="Times New Roman" w:hAnsi="Times New Roman" w:eastAsia="宋体" w:cs="Times New Roman"/>
                <w:bCs/>
                <w:color w:val="000000"/>
                <w:kern w:val="0"/>
                <w:sz w:val="18"/>
                <w:szCs w:val="18"/>
              </w:rPr>
              <w:t>。</w:t>
            </w:r>
          </w:p>
        </w:tc>
        <w:tc>
          <w:tcPr>
            <w:tcW w:w="44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38194A">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显微镜、傅里叶变换显微红外光谱仪或拉曼光谱</w:t>
            </w:r>
          </w:p>
        </w:tc>
        <w:tc>
          <w:tcPr>
            <w:tcW w:w="144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2EEA1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范围为0.3-5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mm的微塑料，建议分别报告＜1 mm和＞1 mm颗粒的结果</w:t>
            </w:r>
            <w:r>
              <w:rPr>
                <w:rFonts w:hint="eastAsia" w:ascii="Times New Roman" w:hAnsi="Times New Roman" w:eastAsia="宋体" w:cs="Times New Roman"/>
                <w:bCs/>
                <w:color w:val="000000"/>
                <w:kern w:val="0"/>
                <w:sz w:val="18"/>
                <w:szCs w:val="18"/>
              </w:rPr>
              <w:t>。</w:t>
            </w:r>
          </w:p>
        </w:tc>
      </w:tr>
    </w:tbl>
    <w:p w14:paraId="1DF22D7F">
      <w:pPr>
        <w:spacing w:line="360" w:lineRule="exact"/>
        <w:ind w:firstLine="420"/>
        <w:outlineLvl w:val="0"/>
        <w:rPr>
          <w:rFonts w:ascii="Times New Roman" w:hAnsi="Times New Roman" w:eastAsia="宋体" w:cs="Times New Roman"/>
          <w:b/>
          <w:bCs/>
          <w:szCs w:val="21"/>
        </w:rPr>
        <w:sectPr>
          <w:pgSz w:w="16838" w:h="11906" w:orient="landscape"/>
          <w:pgMar w:top="1800" w:right="1440" w:bottom="1800" w:left="1440" w:header="851" w:footer="992" w:gutter="0"/>
          <w:cols w:space="425" w:num="1"/>
          <w:docGrid w:type="lines" w:linePitch="312" w:charSpace="0"/>
        </w:sectPr>
      </w:pPr>
    </w:p>
    <w:p w14:paraId="500C4564">
      <w:pPr>
        <w:spacing w:line="360" w:lineRule="exact"/>
        <w:ind w:firstLine="420" w:firstLineChars="200"/>
        <w:outlineLvl w:val="2"/>
        <w:rPr>
          <w:rFonts w:ascii="Times New Roman" w:hAnsi="Times New Roman" w:eastAsia="黑体" w:cs="Times New Roman"/>
          <w:szCs w:val="21"/>
        </w:rPr>
      </w:pPr>
      <w:bookmarkStart w:id="20" w:name="_Toc6871"/>
      <w:bookmarkStart w:id="21" w:name="_Toc8498"/>
      <w:r>
        <w:rPr>
          <w:rFonts w:hint="eastAsia" w:ascii="Times New Roman" w:hAnsi="Times New Roman" w:eastAsia="黑体" w:cs="Times New Roman"/>
          <w:szCs w:val="21"/>
        </w:rPr>
        <w:t>2 .国内相关标准规范</w:t>
      </w:r>
      <w:bookmarkEnd w:id="20"/>
      <w:bookmarkEnd w:id="21"/>
    </w:p>
    <w:p w14:paraId="01CEFA94">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我国辽宁省和山东省于2017年和2021年相继发布了地方标准《海水中微塑料的测定 傅立叶变换显微红外光谱法》（DB21/T 2751—2017）和《海水增养殖区环境微塑料监测技术规范》（DB37/T 4323—2021）。其中，《海水中微塑料的测定 傅立叶变换显微红外光谱法》（DB21/T 2751—2017）规定了海水中0.05</w:t>
      </w:r>
      <w:r>
        <w:rPr>
          <w:rFonts w:hint="eastAsia" w:ascii="Times New Roman" w:hAnsi="Times New Roman" w:eastAsia="宋体" w:cs="Times New Roman"/>
          <w:szCs w:val="21"/>
        </w:rPr>
        <w:t xml:space="preserve"> </w:t>
      </w:r>
      <w:r>
        <w:rPr>
          <w:rFonts w:ascii="Times New Roman" w:hAnsi="Times New Roman" w:eastAsia="宋体" w:cs="Times New Roman"/>
          <w:szCs w:val="21"/>
        </w:rPr>
        <w:t>mm~5</w:t>
      </w:r>
      <w:r>
        <w:rPr>
          <w:rFonts w:hint="eastAsia" w:ascii="Times New Roman" w:hAnsi="Times New Roman" w:eastAsia="宋体" w:cs="Times New Roman"/>
          <w:szCs w:val="21"/>
        </w:rPr>
        <w:t xml:space="preserve"> </w:t>
      </w:r>
      <w:r>
        <w:rPr>
          <w:rFonts w:ascii="Times New Roman" w:hAnsi="Times New Roman" w:eastAsia="宋体" w:cs="Times New Roman"/>
          <w:szCs w:val="21"/>
        </w:rPr>
        <w:t>mm微塑料的测定，并规定了采水样品和网采样品的相应采样方式及微塑料样品的分离提取和鉴定分析；《海水增养殖区环境微塑料监测技术规范》（DB37/T 4323—2021）则规定了海水增养殖区水体和沉积物中微塑料的测定，同时规定了水体和沉积物样品的不同采集方式及海水、沉积物中微塑料的分离提取和鉴定分析；</w:t>
      </w:r>
    </w:p>
    <w:p w14:paraId="7C6FC3CC">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各个行业协会也陆续制定发布了相关的微塑料标准规范，如《景观水中微塑料的测定 傅里叶变换显微红外光谱法》（T/CSTM 00563—2022）规定了景观环境用水中50</w:t>
      </w:r>
      <w:r>
        <w:rPr>
          <w:rFonts w:hint="eastAsia" w:ascii="Times New Roman" w:hAnsi="Times New Roman" w:eastAsia="宋体" w:cs="Times New Roman"/>
          <w:szCs w:val="21"/>
        </w:rPr>
        <w:t xml:space="preserve"> </w:t>
      </w:r>
      <w:r>
        <w:rPr>
          <w:rFonts w:ascii="Times New Roman" w:hAnsi="Times New Roman" w:eastAsia="宋体" w:cs="Times New Roman"/>
          <w:szCs w:val="21"/>
        </w:rPr>
        <w:t>μm～5</w:t>
      </w:r>
      <w:r>
        <w:rPr>
          <w:rFonts w:hint="eastAsia" w:ascii="Times New Roman" w:hAnsi="Times New Roman" w:eastAsia="宋体" w:cs="Times New Roman"/>
          <w:szCs w:val="21"/>
        </w:rPr>
        <w:t xml:space="preserve"> </w:t>
      </w:r>
      <w:r>
        <w:rPr>
          <w:rFonts w:ascii="Times New Roman" w:hAnsi="Times New Roman" w:eastAsia="宋体" w:cs="Times New Roman"/>
          <w:szCs w:val="21"/>
        </w:rPr>
        <w:t>mm之间的微塑料测定，水体样品的采集和采样量，及后期景观水中微塑料的分离提取和鉴定分析；《地表水中微塑料的测定（征求意见稿）》规定了地表水中0.05～5</w:t>
      </w:r>
      <w:r>
        <w:rPr>
          <w:rFonts w:hint="eastAsia" w:ascii="Times New Roman" w:hAnsi="Times New Roman" w:eastAsia="宋体" w:cs="Times New Roman"/>
          <w:szCs w:val="21"/>
        </w:rPr>
        <w:t xml:space="preserve"> </w:t>
      </w:r>
      <w:r>
        <w:rPr>
          <w:rFonts w:ascii="Times New Roman" w:hAnsi="Times New Roman" w:eastAsia="宋体" w:cs="Times New Roman"/>
          <w:szCs w:val="21"/>
        </w:rPr>
        <w:t>mm的微塑料测定，地表水样品的采集方法（大体积采水器）、采样量（30L）、收集过滤方式（0.048</w:t>
      </w:r>
      <w:r>
        <w:rPr>
          <w:rFonts w:hint="eastAsia" w:ascii="Times New Roman" w:hAnsi="Times New Roman" w:eastAsia="宋体" w:cs="Times New Roman"/>
          <w:szCs w:val="21"/>
        </w:rPr>
        <w:t xml:space="preserve"> </w:t>
      </w:r>
      <w:r>
        <w:rPr>
          <w:rFonts w:ascii="Times New Roman" w:hAnsi="Times New Roman" w:eastAsia="宋体" w:cs="Times New Roman"/>
          <w:szCs w:val="21"/>
        </w:rPr>
        <w:t>mm不锈钢筛网），后期地表水中微塑料的分离提取和鉴定分析；《海洋微塑料监测技术规程（试行）》规定了表层海水、海滩、沉积物、生物中微塑料采集、分析、结果表征等，尤其是海滩沉积物样品的采集方式和采样量，即采用0.25</w:t>
      </w:r>
      <w:r>
        <w:rPr>
          <w:rFonts w:hint="eastAsia" w:ascii="Times New Roman" w:hAnsi="Times New Roman" w:eastAsia="宋体" w:cs="Times New Roman"/>
          <w:szCs w:val="21"/>
        </w:rPr>
        <w:t xml:space="preserve"> </w:t>
      </w:r>
      <w:r>
        <w:rPr>
          <w:rFonts w:ascii="Times New Roman" w:hAnsi="Times New Roman" w:eastAsia="宋体" w:cs="Times New Roman"/>
          <w:szCs w:val="21"/>
        </w:rPr>
        <w:t>m×0.25</w:t>
      </w:r>
      <w:r>
        <w:rPr>
          <w:rFonts w:hint="eastAsia" w:ascii="Times New Roman" w:hAnsi="Times New Roman" w:eastAsia="宋体" w:cs="Times New Roman"/>
          <w:szCs w:val="21"/>
        </w:rPr>
        <w:t xml:space="preserve"> </w:t>
      </w:r>
      <w:r>
        <w:rPr>
          <w:rFonts w:ascii="Times New Roman" w:hAnsi="Times New Roman" w:eastAsia="宋体" w:cs="Times New Roman"/>
          <w:szCs w:val="21"/>
        </w:rPr>
        <w:t>m的不锈钢样框压入表层沉积物5</w:t>
      </w:r>
      <w:r>
        <w:rPr>
          <w:rFonts w:hint="eastAsia" w:ascii="Times New Roman" w:hAnsi="Times New Roman" w:eastAsia="宋体" w:cs="Times New Roman"/>
          <w:szCs w:val="21"/>
        </w:rPr>
        <w:t xml:space="preserve"> </w:t>
      </w:r>
      <w:r>
        <w:rPr>
          <w:rFonts w:ascii="Times New Roman" w:hAnsi="Times New Roman" w:eastAsia="宋体" w:cs="Times New Roman"/>
          <w:szCs w:val="21"/>
        </w:rPr>
        <w:t>cm处，采用不锈钢铲垂直采集5</w:t>
      </w:r>
      <w:r>
        <w:rPr>
          <w:rFonts w:hint="eastAsia" w:ascii="Times New Roman" w:hAnsi="Times New Roman" w:eastAsia="宋体" w:cs="Times New Roman"/>
          <w:szCs w:val="21"/>
        </w:rPr>
        <w:t xml:space="preserve"> </w:t>
      </w:r>
      <w:r>
        <w:rPr>
          <w:rFonts w:ascii="Times New Roman" w:hAnsi="Times New Roman" w:eastAsia="宋体" w:cs="Times New Roman"/>
          <w:szCs w:val="21"/>
        </w:rPr>
        <w:t>cm处的沉积物约900</w:t>
      </w:r>
      <w:r>
        <w:rPr>
          <w:rFonts w:hint="eastAsia" w:ascii="Times New Roman" w:hAnsi="Times New Roman" w:eastAsia="宋体" w:cs="Times New Roman"/>
          <w:szCs w:val="21"/>
        </w:rPr>
        <w:t xml:space="preserve"> </w:t>
      </w:r>
      <w:r>
        <w:rPr>
          <w:rFonts w:ascii="Times New Roman" w:hAnsi="Times New Roman" w:eastAsia="宋体" w:cs="Times New Roman"/>
          <w:szCs w:val="21"/>
        </w:rPr>
        <w:t>g于玻璃；</w:t>
      </w:r>
    </w:p>
    <w:p w14:paraId="66B7669D">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此外，还包括了土壤相关的标准规范，《农田地膜残留量限值及测定》（GB/T 25413-2010）的国家标准则规定了农田土壤中&gt;2 cm地膜残留量测定，及农田土壤的监测面积、采样方法和测定分析方法（称重法）；行业标准《农田地膜源微塑料残留量的测定》（GH/T 1378-2022）则规定了0.5 mm</w:t>
      </w:r>
      <w:bookmarkStart w:id="22" w:name="_Hlk181689405"/>
      <w:r>
        <w:rPr>
          <w:rFonts w:ascii="Times New Roman" w:hAnsi="Times New Roman" w:eastAsia="宋体" w:cs="Times New Roman"/>
          <w:szCs w:val="21"/>
        </w:rPr>
        <w:t>～</w:t>
      </w:r>
      <w:bookmarkEnd w:id="22"/>
      <w:r>
        <w:rPr>
          <w:rFonts w:ascii="Times New Roman" w:hAnsi="Times New Roman" w:eastAsia="宋体" w:cs="Times New Roman"/>
          <w:szCs w:val="21"/>
        </w:rPr>
        <w:t>5.0 mm地膜源微塑料残留量的测定，即聚乙烯类地膜源微塑料残留量测定，但不适用生物降解农用地膜源微塑料残留量测定，并对样品采集与分析、样品的预处理和分析测定的具体流程进行了规范。</w:t>
      </w:r>
    </w:p>
    <w:p w14:paraId="644F412B">
      <w:pPr>
        <w:spacing w:line="360" w:lineRule="exact"/>
        <w:jc w:val="left"/>
        <w:rPr>
          <w:rFonts w:ascii="Times New Roman" w:hAnsi="Times New Roman" w:eastAsia="宋体" w:cs="Times New Roman"/>
          <w:szCs w:val="21"/>
        </w:rPr>
        <w:sectPr>
          <w:pgSz w:w="11906" w:h="16838"/>
          <w:pgMar w:top="1440" w:right="1800" w:bottom="1440" w:left="1800" w:header="851" w:footer="992" w:gutter="0"/>
          <w:cols w:space="720" w:num="1"/>
          <w:docGrid w:type="lines" w:linePitch="312" w:charSpace="0"/>
        </w:sectPr>
      </w:pPr>
    </w:p>
    <w:p w14:paraId="08D1E0EC">
      <w:pPr>
        <w:spacing w:before="156" w:beforeLines="50" w:line="360" w:lineRule="exact"/>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表2.2  我国微塑料监测标准</w:t>
      </w:r>
    </w:p>
    <w:tbl>
      <w:tblPr>
        <w:tblStyle w:val="13"/>
        <w:tblW w:w="5109" w:type="pct"/>
        <w:jc w:val="center"/>
        <w:tblLayout w:type="fixed"/>
        <w:tblCellMar>
          <w:top w:w="0" w:type="dxa"/>
          <w:left w:w="108" w:type="dxa"/>
          <w:bottom w:w="0" w:type="dxa"/>
          <w:right w:w="108" w:type="dxa"/>
        </w:tblCellMar>
      </w:tblPr>
      <w:tblGrid>
        <w:gridCol w:w="747"/>
        <w:gridCol w:w="916"/>
        <w:gridCol w:w="2650"/>
        <w:gridCol w:w="2882"/>
        <w:gridCol w:w="2595"/>
        <w:gridCol w:w="2882"/>
        <w:gridCol w:w="1811"/>
      </w:tblGrid>
      <w:tr w14:paraId="5C7EA431">
        <w:tblPrEx>
          <w:tblCellMar>
            <w:top w:w="0" w:type="dxa"/>
            <w:left w:w="108" w:type="dxa"/>
            <w:bottom w:w="0" w:type="dxa"/>
            <w:right w:w="108" w:type="dxa"/>
          </w:tblCellMar>
        </w:tblPrEx>
        <w:trPr>
          <w:trHeight w:val="23" w:hRule="atLeast"/>
          <w:jc w:val="center"/>
        </w:trPr>
        <w:tc>
          <w:tcPr>
            <w:tcW w:w="258"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76AE7F4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环境介质</w:t>
            </w:r>
          </w:p>
        </w:tc>
        <w:tc>
          <w:tcPr>
            <w:tcW w:w="316"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1F565DF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w:t>
            </w:r>
          </w:p>
          <w:p w14:paraId="4F6011D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类型</w:t>
            </w:r>
          </w:p>
        </w:tc>
        <w:tc>
          <w:tcPr>
            <w:tcW w:w="915"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339A478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监测标准</w:t>
            </w:r>
          </w:p>
        </w:tc>
        <w:tc>
          <w:tcPr>
            <w:tcW w:w="995"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40B672F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适用范围</w:t>
            </w:r>
          </w:p>
        </w:tc>
        <w:tc>
          <w:tcPr>
            <w:tcW w:w="1891" w:type="pct"/>
            <w:gridSpan w:val="2"/>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32642ED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检测方法</w:t>
            </w:r>
          </w:p>
        </w:tc>
        <w:tc>
          <w:tcPr>
            <w:tcW w:w="626" w:type="pct"/>
            <w:vMerge w:val="restart"/>
            <w:tcBorders>
              <w:top w:val="single" w:color="000000" w:sz="4" w:space="0"/>
              <w:left w:val="single" w:color="000000" w:sz="4" w:space="0"/>
              <w:bottom w:val="single" w:color="000000" w:sz="4" w:space="0"/>
              <w:right w:val="single" w:color="000000" w:sz="4" w:space="0"/>
            </w:tcBorders>
            <w:shd w:val="clear" w:color="auto" w:fill="CFCECE" w:themeFill="background2" w:themeFillShade="E5"/>
            <w:noWrap/>
            <w:vAlign w:val="center"/>
          </w:tcPr>
          <w:p w14:paraId="4864C24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粒径范围</w:t>
            </w:r>
          </w:p>
        </w:tc>
      </w:tr>
      <w:tr w14:paraId="49EC301A">
        <w:tblPrEx>
          <w:tblCellMar>
            <w:top w:w="0" w:type="dxa"/>
            <w:left w:w="108" w:type="dxa"/>
            <w:bottom w:w="0" w:type="dxa"/>
            <w:right w:w="108" w:type="dxa"/>
          </w:tblCellMar>
        </w:tblPrEx>
        <w:trPr>
          <w:trHeight w:val="23" w:hRule="atLeast"/>
          <w:jc w:val="center"/>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6DC9B1">
            <w:pPr>
              <w:ind w:firstLine="361"/>
              <w:jc w:val="center"/>
              <w:rPr>
                <w:rFonts w:ascii="Times New Roman" w:hAnsi="Times New Roman" w:eastAsia="宋体" w:cs="Times New Roman"/>
                <w:bCs/>
                <w:color w:val="000000"/>
                <w:kern w:val="0"/>
                <w:sz w:val="18"/>
                <w:szCs w:val="18"/>
              </w:rPr>
            </w:pPr>
          </w:p>
        </w:tc>
        <w:tc>
          <w:tcPr>
            <w:tcW w:w="31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DF2F44">
            <w:pPr>
              <w:ind w:firstLine="361"/>
              <w:jc w:val="center"/>
              <w:rPr>
                <w:rFonts w:ascii="Times New Roman" w:hAnsi="Times New Roman" w:eastAsia="宋体" w:cs="Times New Roman"/>
                <w:bCs/>
                <w:color w:val="000000"/>
                <w:kern w:val="0"/>
                <w:sz w:val="18"/>
                <w:szCs w:val="18"/>
              </w:rPr>
            </w:pPr>
          </w:p>
        </w:tc>
        <w:tc>
          <w:tcPr>
            <w:tcW w:w="91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2524BC">
            <w:pPr>
              <w:ind w:firstLine="361"/>
              <w:jc w:val="center"/>
              <w:rPr>
                <w:rFonts w:ascii="Times New Roman" w:hAnsi="Times New Roman" w:eastAsia="宋体" w:cs="Times New Roman"/>
                <w:bCs/>
                <w:color w:val="000000"/>
                <w:kern w:val="0"/>
                <w:sz w:val="18"/>
                <w:szCs w:val="18"/>
              </w:rPr>
            </w:pPr>
          </w:p>
        </w:tc>
        <w:tc>
          <w:tcPr>
            <w:tcW w:w="99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F2E5D">
            <w:pPr>
              <w:ind w:firstLine="361"/>
              <w:jc w:val="center"/>
              <w:rPr>
                <w:rFonts w:ascii="Times New Roman" w:hAnsi="Times New Roman" w:eastAsia="宋体" w:cs="Times New Roman"/>
                <w:bCs/>
                <w:color w:val="000000"/>
                <w:kern w:val="0"/>
                <w:sz w:val="18"/>
                <w:szCs w:val="18"/>
              </w:rPr>
            </w:pPr>
          </w:p>
        </w:tc>
        <w:tc>
          <w:tcPr>
            <w:tcW w:w="896"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43A29F8B">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前处理方法</w:t>
            </w:r>
          </w:p>
        </w:tc>
        <w:tc>
          <w:tcPr>
            <w:tcW w:w="995"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50CF77B4">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测试方法</w:t>
            </w:r>
          </w:p>
        </w:tc>
        <w:tc>
          <w:tcPr>
            <w:tcW w:w="62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016EC">
            <w:pPr>
              <w:ind w:firstLine="361"/>
              <w:jc w:val="center"/>
              <w:rPr>
                <w:rFonts w:ascii="Times New Roman" w:hAnsi="Times New Roman" w:eastAsia="宋体" w:cs="Times New Roman"/>
                <w:bCs/>
                <w:color w:val="000000"/>
                <w:kern w:val="0"/>
                <w:sz w:val="18"/>
                <w:szCs w:val="18"/>
              </w:rPr>
            </w:pPr>
          </w:p>
        </w:tc>
      </w:tr>
      <w:tr w14:paraId="1069257D">
        <w:tblPrEx>
          <w:tblCellMar>
            <w:top w:w="0" w:type="dxa"/>
            <w:left w:w="108" w:type="dxa"/>
            <w:bottom w:w="0" w:type="dxa"/>
            <w:right w:w="108" w:type="dxa"/>
          </w:tblCellMar>
        </w:tblPrEx>
        <w:trPr>
          <w:trHeight w:val="23" w:hRule="atLeast"/>
          <w:jc w:val="center"/>
        </w:trPr>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4FE438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70F24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国家</w:t>
            </w:r>
          </w:p>
          <w:p w14:paraId="6D0B40A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3BCC6C5">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《农田地膜残留量限值及测定》（GB/T 25413-2010）</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26E13">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农田土壤中&gt;2 cm地膜残留量测定</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5A81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6D73D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目测挑拣、称重法</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02970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粒径&gt;2 cm地膜</w:t>
            </w:r>
          </w:p>
        </w:tc>
      </w:tr>
      <w:tr w14:paraId="31E00CAD">
        <w:tblPrEx>
          <w:tblCellMar>
            <w:top w:w="0" w:type="dxa"/>
            <w:left w:w="108" w:type="dxa"/>
            <w:bottom w:w="0" w:type="dxa"/>
            <w:right w:w="108" w:type="dxa"/>
          </w:tblCellMar>
        </w:tblPrEx>
        <w:trPr>
          <w:trHeight w:val="23" w:hRule="atLeast"/>
          <w:jc w:val="center"/>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CFF17F">
            <w:pPr>
              <w:ind w:firstLine="361"/>
              <w:jc w:val="center"/>
              <w:rPr>
                <w:rFonts w:ascii="Times New Roman" w:hAnsi="Times New Roman" w:eastAsia="宋体" w:cs="Times New Roman"/>
                <w:bCs/>
                <w:color w:val="000000"/>
                <w:kern w:val="0"/>
                <w:sz w:val="18"/>
                <w:szCs w:val="18"/>
              </w:rPr>
            </w:pP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705ABF">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供销总社行业标准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562169">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《农田地膜源微塑料残留量的测定》（GH/T 1378-2022）</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4C92AF">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适用于聚乙烯类地膜源微塑料残留量的测定,不适用生物降解农用地膜源微塑料残留量的测定。</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41FBD">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浮选剂：氯化钠</w:t>
            </w:r>
          </w:p>
          <w:p w14:paraId="4762592C">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消解剂：浓硝酸＋过氧化氢</w:t>
            </w:r>
            <w:r>
              <w:rPr>
                <w:rFonts w:hint="eastAsia" w:ascii="Times New Roman" w:hAnsi="Times New Roman" w:eastAsia="宋体" w:cs="Times New Roman"/>
                <w:bCs/>
                <w:color w:val="000000"/>
                <w:kern w:val="0"/>
                <w:sz w:val="18"/>
                <w:szCs w:val="18"/>
              </w:rPr>
              <w:t>。</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3B9B7">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目测挑拣、称重法</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F854F4">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尺寸范围为0.5 mm～5.0 mm</w:t>
            </w:r>
          </w:p>
        </w:tc>
      </w:tr>
      <w:tr w14:paraId="72E70286">
        <w:tblPrEx>
          <w:tblCellMar>
            <w:top w:w="0" w:type="dxa"/>
            <w:left w:w="108" w:type="dxa"/>
            <w:bottom w:w="0" w:type="dxa"/>
            <w:right w:w="108" w:type="dxa"/>
          </w:tblCellMar>
        </w:tblPrEx>
        <w:trPr>
          <w:trHeight w:val="23" w:hRule="atLeast"/>
          <w:jc w:val="center"/>
        </w:trPr>
        <w:tc>
          <w:tcPr>
            <w:tcW w:w="258"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53223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海洋</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F554C6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生态环境行业标准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603DB8">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《海洋微塑料监测技术规程（试行）》</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2C87D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表层海水、海滩、沉积物、生物中微塑料采集、分析、结果表征</w:t>
            </w:r>
            <w:r>
              <w:rPr>
                <w:rFonts w:hint="eastAsia" w:ascii="Times New Roman" w:hAnsi="Times New Roman" w:eastAsia="宋体" w:cs="Times New Roman"/>
                <w:bCs/>
                <w:color w:val="000000"/>
                <w:kern w:val="0"/>
                <w:sz w:val="18"/>
                <w:szCs w:val="18"/>
              </w:rPr>
              <w:t>。</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3642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浮选剂：海水-氯化钠；沉积物、生物体-碘化钠</w:t>
            </w:r>
            <w:r>
              <w:rPr>
                <w:rFonts w:hint="eastAsia" w:ascii="Times New Roman" w:hAnsi="Times New Roman" w:eastAsia="宋体" w:cs="Times New Roman"/>
                <w:bCs/>
                <w:color w:val="000000"/>
                <w:kern w:val="0"/>
                <w:sz w:val="18"/>
                <w:szCs w:val="18"/>
              </w:rPr>
              <w:t>。</w:t>
            </w:r>
          </w:p>
          <w:p w14:paraId="2806C09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消解剂：海水、沉积物-过氧化氢＋二价铁溶液（芬顿试剂）；生物体-氢氧化钾</w:t>
            </w:r>
            <w:r>
              <w:rPr>
                <w:rFonts w:hint="eastAsia" w:ascii="Times New Roman" w:hAnsi="Times New Roman" w:eastAsia="宋体" w:cs="Times New Roman"/>
                <w:bCs/>
                <w:color w:val="000000"/>
                <w:kern w:val="0"/>
                <w:sz w:val="18"/>
                <w:szCs w:val="18"/>
              </w:rPr>
              <w:t>。</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16CA6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显微镜和傅里叶变换显微红外光谱仪</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EB23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尺寸＜5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w:t>
            </w:r>
          </w:p>
        </w:tc>
      </w:tr>
      <w:tr w14:paraId="763E954E">
        <w:tblPrEx>
          <w:tblCellMar>
            <w:top w:w="0" w:type="dxa"/>
            <w:left w:w="108" w:type="dxa"/>
            <w:bottom w:w="0" w:type="dxa"/>
            <w:right w:w="108" w:type="dxa"/>
          </w:tblCellMar>
        </w:tblPrEx>
        <w:trPr>
          <w:trHeight w:val="23" w:hRule="atLeast"/>
          <w:jc w:val="center"/>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58D122">
            <w:pPr>
              <w:ind w:firstLine="361"/>
              <w:jc w:val="center"/>
              <w:rPr>
                <w:rFonts w:ascii="Times New Roman" w:hAnsi="Times New Roman" w:eastAsia="宋体" w:cs="Times New Roman"/>
                <w:bCs/>
                <w:color w:val="000000"/>
                <w:kern w:val="0"/>
                <w:sz w:val="18"/>
                <w:szCs w:val="18"/>
              </w:rPr>
            </w:pP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5BC1F9">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地方</w:t>
            </w:r>
          </w:p>
          <w:p w14:paraId="582D1EE9">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07A5FD">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《海水中微塑料的测定 傅里叶变换显微红外光谱法》（DB21/T 2751-2017）</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77B07A">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海水中微塑料的测定</w:t>
            </w:r>
            <w:r>
              <w:rPr>
                <w:rFonts w:hint="eastAsia" w:ascii="Times New Roman" w:hAnsi="Times New Roman" w:eastAsia="宋体" w:cs="Times New Roman"/>
                <w:bCs/>
                <w:color w:val="000000"/>
                <w:kern w:val="0"/>
                <w:sz w:val="18"/>
                <w:szCs w:val="18"/>
              </w:rPr>
              <w:t>。</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BA22CB">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w:t>
            </w:r>
            <w:r>
              <w:rPr>
                <w:rFonts w:hint="eastAsia" w:ascii="Times New Roman" w:hAnsi="Times New Roman" w:eastAsia="宋体" w:cs="Times New Roman"/>
                <w:bCs/>
                <w:color w:val="000000"/>
                <w:kern w:val="0"/>
                <w:sz w:val="18"/>
                <w:szCs w:val="18"/>
              </w:rPr>
              <w:t>。</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D5A3EF">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显微镜和傅里叶变换显微红外光谱仪</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FEC7AB">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0.05 mm～5.0 mm</w:t>
            </w:r>
          </w:p>
        </w:tc>
      </w:tr>
      <w:tr w14:paraId="0DDC91B5">
        <w:tblPrEx>
          <w:tblCellMar>
            <w:top w:w="0" w:type="dxa"/>
            <w:left w:w="108" w:type="dxa"/>
            <w:bottom w:w="0" w:type="dxa"/>
            <w:right w:w="108" w:type="dxa"/>
          </w:tblCellMar>
        </w:tblPrEx>
        <w:trPr>
          <w:trHeight w:val="23" w:hRule="atLeast"/>
          <w:jc w:val="center"/>
        </w:trPr>
        <w:tc>
          <w:tcPr>
            <w:tcW w:w="258"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F2B54A">
            <w:pPr>
              <w:ind w:firstLine="361"/>
              <w:jc w:val="center"/>
              <w:rPr>
                <w:rFonts w:ascii="Times New Roman" w:hAnsi="Times New Roman" w:eastAsia="宋体" w:cs="Times New Roman"/>
                <w:bCs/>
                <w:color w:val="000000"/>
                <w:kern w:val="0"/>
                <w:sz w:val="18"/>
                <w:szCs w:val="18"/>
              </w:rPr>
            </w:pP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F21BDB6">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地方</w:t>
            </w:r>
          </w:p>
          <w:p w14:paraId="5C77C32F">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87DAA1">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《海水增养殖区环境微塑料监测技术规范》（DB37/T 4323-2021）</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B5CA7">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海水增养殖区水体、沉积物中微塑料的测定</w:t>
            </w:r>
            <w:r>
              <w:rPr>
                <w:rFonts w:hint="eastAsia" w:ascii="Times New Roman" w:hAnsi="Times New Roman" w:eastAsia="宋体" w:cs="Times New Roman"/>
                <w:bCs/>
                <w:color w:val="000000"/>
                <w:kern w:val="0"/>
                <w:sz w:val="18"/>
                <w:szCs w:val="18"/>
              </w:rPr>
              <w:t>。</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7E70C5">
            <w:pPr>
              <w:widowControl/>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浮选剂：海水-无；沉积物-氯化钠、碘化钠、碘化钾</w:t>
            </w:r>
            <w:r>
              <w:rPr>
                <w:rFonts w:hint="eastAsia" w:ascii="Times New Roman" w:hAnsi="Times New Roman" w:eastAsia="宋体" w:cs="Times New Roman"/>
                <w:bCs/>
                <w:color w:val="000000"/>
                <w:kern w:val="0"/>
                <w:sz w:val="18"/>
                <w:szCs w:val="18"/>
              </w:rPr>
              <w:t>。</w:t>
            </w:r>
          </w:p>
          <w:p w14:paraId="62B92A61">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9BABE5">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显微镜和傅里叶变换显微红外光谱仪</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1E562C">
            <w:pPr>
              <w:widowControl/>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尺寸≤5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mm</w:t>
            </w:r>
          </w:p>
        </w:tc>
      </w:tr>
      <w:tr w14:paraId="32B5CCC8">
        <w:tblPrEx>
          <w:tblCellMar>
            <w:top w:w="0" w:type="dxa"/>
            <w:left w:w="108" w:type="dxa"/>
            <w:bottom w:w="0" w:type="dxa"/>
            <w:right w:w="108" w:type="dxa"/>
          </w:tblCellMar>
        </w:tblPrEx>
        <w:trPr>
          <w:trHeight w:val="23" w:hRule="atLeast"/>
          <w:jc w:val="center"/>
        </w:trPr>
        <w:tc>
          <w:tcPr>
            <w:tcW w:w="2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CE775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地表水</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C4187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团体</w:t>
            </w:r>
          </w:p>
          <w:p w14:paraId="25EC913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8B8C9F">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《地表水中微塑料的测定》（制定中）</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9E9EF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地表水中微塑料测定</w:t>
            </w:r>
            <w:r>
              <w:rPr>
                <w:rFonts w:hint="eastAsia" w:ascii="Times New Roman" w:hAnsi="Times New Roman" w:eastAsia="宋体" w:cs="Times New Roman"/>
                <w:bCs/>
                <w:color w:val="000000"/>
                <w:kern w:val="0"/>
                <w:sz w:val="18"/>
                <w:szCs w:val="18"/>
              </w:rPr>
              <w:t>。</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44E5C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浮选剂：氯化钠</w:t>
            </w:r>
            <w:r>
              <w:rPr>
                <w:rFonts w:hint="eastAsia" w:ascii="Times New Roman" w:hAnsi="Times New Roman" w:eastAsia="宋体" w:cs="Times New Roman"/>
                <w:bCs/>
                <w:color w:val="000000"/>
                <w:kern w:val="0"/>
                <w:sz w:val="18"/>
                <w:szCs w:val="18"/>
              </w:rPr>
              <w:t>。</w:t>
            </w:r>
          </w:p>
          <w:p w14:paraId="6D2F2BA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消解剂：过氧化氢＋二价铁溶液（芬顿试剂）</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A9856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显微镜和傅里叶变换红外光谱仪、傅里叶变换显微红外光谱仪、显微拉曼成像光谱仪</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6F5FA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0.05 mm～5.0 mm</w:t>
            </w:r>
          </w:p>
        </w:tc>
      </w:tr>
      <w:tr w14:paraId="3CEDFB38">
        <w:tblPrEx>
          <w:tblCellMar>
            <w:top w:w="0" w:type="dxa"/>
            <w:left w:w="108" w:type="dxa"/>
            <w:bottom w:w="0" w:type="dxa"/>
            <w:right w:w="108" w:type="dxa"/>
          </w:tblCellMar>
        </w:tblPrEx>
        <w:trPr>
          <w:trHeight w:val="23" w:hRule="atLeast"/>
          <w:jc w:val="center"/>
        </w:trPr>
        <w:tc>
          <w:tcPr>
            <w:tcW w:w="25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7DEE3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景观水</w:t>
            </w:r>
          </w:p>
        </w:tc>
        <w:tc>
          <w:tcPr>
            <w:tcW w:w="3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27D05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团体</w:t>
            </w:r>
          </w:p>
          <w:p w14:paraId="3F6FEA0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w:t>
            </w:r>
          </w:p>
        </w:tc>
        <w:tc>
          <w:tcPr>
            <w:tcW w:w="91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71DB45">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《景观水中微塑料的测定 傅里叶变换显微红外光谱法》（T/CSTM 00563-2022）</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F5BFE9">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景观环境用水中微塑料测定</w:t>
            </w:r>
            <w:r>
              <w:rPr>
                <w:rFonts w:hint="eastAsia" w:ascii="Times New Roman" w:hAnsi="Times New Roman" w:eastAsia="宋体" w:cs="Times New Roman"/>
                <w:bCs/>
                <w:color w:val="000000"/>
                <w:kern w:val="0"/>
                <w:sz w:val="18"/>
                <w:szCs w:val="18"/>
              </w:rPr>
              <w:t>。</w:t>
            </w:r>
          </w:p>
        </w:tc>
        <w:tc>
          <w:tcPr>
            <w:tcW w:w="89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CFF8F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浮选剂：氯化锌</w:t>
            </w:r>
            <w:r>
              <w:rPr>
                <w:rFonts w:hint="eastAsia" w:ascii="Times New Roman" w:hAnsi="Times New Roman" w:eastAsia="宋体" w:cs="Times New Roman"/>
                <w:bCs/>
                <w:color w:val="000000"/>
                <w:kern w:val="0"/>
                <w:sz w:val="18"/>
                <w:szCs w:val="18"/>
              </w:rPr>
              <w:t>。</w:t>
            </w:r>
          </w:p>
          <w:p w14:paraId="048E820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消解剂：过氧化氢＋二价铁溶液（芬顿试剂）</w:t>
            </w:r>
            <w:r>
              <w:rPr>
                <w:rFonts w:hint="eastAsia" w:ascii="Times New Roman" w:hAnsi="Times New Roman" w:eastAsia="宋体" w:cs="Times New Roman"/>
                <w:bCs/>
                <w:color w:val="000000"/>
                <w:kern w:val="0"/>
                <w:sz w:val="18"/>
                <w:szCs w:val="18"/>
              </w:rPr>
              <w:t>。</w:t>
            </w:r>
          </w:p>
        </w:tc>
        <w:tc>
          <w:tcPr>
            <w:tcW w:w="9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1F522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显微镜和傅里叶变换显微红外光谱仪</w:t>
            </w:r>
          </w:p>
        </w:tc>
        <w:tc>
          <w:tcPr>
            <w:tcW w:w="6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9ECB6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0.05 mm～5.0 mm</w:t>
            </w:r>
          </w:p>
        </w:tc>
      </w:tr>
    </w:tbl>
    <w:p w14:paraId="66B80AC1">
      <w:pPr>
        <w:spacing w:line="360" w:lineRule="exact"/>
        <w:ind w:firstLine="360"/>
        <w:outlineLvl w:val="0"/>
        <w:rPr>
          <w:rFonts w:ascii="Times New Roman" w:hAnsi="Times New Roman" w:eastAsia="宋体" w:cs="Times New Roman"/>
          <w:b/>
          <w:bCs/>
          <w:sz w:val="18"/>
          <w:szCs w:val="18"/>
        </w:rPr>
        <w:sectPr>
          <w:pgSz w:w="16838" w:h="11906" w:orient="landscape"/>
          <w:pgMar w:top="1800" w:right="1440" w:bottom="1800" w:left="1440" w:header="851" w:footer="992" w:gutter="0"/>
          <w:cols w:space="425" w:num="1"/>
          <w:docGrid w:type="lines" w:linePitch="312" w:charSpace="0"/>
        </w:sectPr>
      </w:pPr>
    </w:p>
    <w:p w14:paraId="6833C9B7">
      <w:pPr>
        <w:spacing w:line="360" w:lineRule="exact"/>
        <w:ind w:firstLine="420" w:firstLineChars="200"/>
        <w:outlineLvl w:val="1"/>
        <w:rPr>
          <w:rFonts w:ascii="Times New Roman" w:hAnsi="Times New Roman" w:eastAsia="宋体" w:cs="Times New Roman"/>
          <w:szCs w:val="21"/>
        </w:rPr>
      </w:pPr>
      <w:bookmarkStart w:id="23" w:name="_Toc26393"/>
      <w:bookmarkStart w:id="24" w:name="_Toc24907"/>
      <w:r>
        <w:rPr>
          <w:rFonts w:hint="eastAsia" w:ascii="Times New Roman" w:hAnsi="Times New Roman" w:eastAsia="黑体" w:cs="Times New Roman"/>
          <w:szCs w:val="21"/>
        </w:rPr>
        <w:t>（三）编制过程简介</w:t>
      </w:r>
      <w:bookmarkEnd w:id="23"/>
    </w:p>
    <w:p w14:paraId="25CE719C">
      <w:pPr>
        <w:spacing w:line="360" w:lineRule="exact"/>
        <w:ind w:firstLine="420" w:firstLineChars="200"/>
        <w:outlineLvl w:val="2"/>
        <w:rPr>
          <w:rFonts w:ascii="Times New Roman" w:hAnsi="Times New Roman" w:eastAsia="黑体" w:cs="Times New Roman"/>
          <w:szCs w:val="21"/>
        </w:rPr>
      </w:pPr>
      <w:bookmarkStart w:id="25" w:name="_Toc31481"/>
      <w:r>
        <w:rPr>
          <w:rFonts w:hint="eastAsia" w:ascii="Times New Roman" w:hAnsi="Times New Roman" w:eastAsia="黑体" w:cs="Times New Roman"/>
          <w:szCs w:val="21"/>
        </w:rPr>
        <w:t>1.</w:t>
      </w:r>
      <w:r>
        <w:rPr>
          <w:rFonts w:ascii="Times New Roman" w:hAnsi="Times New Roman" w:eastAsia="黑体" w:cs="Times New Roman"/>
          <w:szCs w:val="21"/>
        </w:rPr>
        <w:t>成立标准编制组</w:t>
      </w:r>
      <w:bookmarkEnd w:id="25"/>
    </w:p>
    <w:p w14:paraId="7BE9385F">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第一阶段：成立起草小组，落实任务、明确分工（2022年</w:t>
      </w:r>
      <w:r>
        <w:rPr>
          <w:rFonts w:hint="eastAsia" w:ascii="Times New Roman" w:hAnsi="Times New Roman" w:eastAsia="宋体" w:cs="Times New Roman"/>
          <w:szCs w:val="21"/>
        </w:rPr>
        <w:t>9</w:t>
      </w:r>
      <w:r>
        <w:rPr>
          <w:rFonts w:ascii="Times New Roman" w:hAnsi="Times New Roman" w:eastAsia="宋体" w:cs="Times New Roman"/>
          <w:szCs w:val="21"/>
        </w:rPr>
        <w:t>月）</w:t>
      </w:r>
    </w:p>
    <w:p w14:paraId="3D249863">
      <w:pPr>
        <w:pStyle w:val="27"/>
        <w:spacing w:line="360" w:lineRule="exact"/>
        <w:ind w:firstLine="420" w:firstLineChars="200"/>
        <w:rPr>
          <w:rFonts w:ascii="Times New Roman" w:hAnsi="Times New Roman" w:cs="Times New Roman"/>
          <w:szCs w:val="21"/>
        </w:rPr>
      </w:pPr>
      <w:r>
        <w:rPr>
          <w:rFonts w:ascii="Times New Roman" w:hAnsi="Times New Roman" w:cs="Times New Roman"/>
          <w:sz w:val="21"/>
          <w:szCs w:val="21"/>
          <w:lang w:val="en-US" w:eastAsia="zh-CN" w:bidi="ar-SA"/>
        </w:rPr>
        <w:t>2022年9月，海南省生态环境监测中心</w:t>
      </w:r>
      <w:r>
        <w:rPr>
          <w:rFonts w:hint="eastAsia" w:ascii="Times New Roman" w:hAnsi="Times New Roman" w:cs="Times New Roman"/>
          <w:sz w:val="21"/>
          <w:szCs w:val="21"/>
          <w:lang w:val="en-US" w:eastAsia="zh-CN" w:bidi="ar-SA"/>
        </w:rPr>
        <w:t>收到</w:t>
      </w:r>
      <w:r>
        <w:rPr>
          <w:rFonts w:ascii="Times New Roman" w:hAnsi="Times New Roman" w:cs="Times New Roman"/>
          <w:sz w:val="21"/>
          <w:szCs w:val="21"/>
          <w:lang w:val="en-US" w:eastAsia="zh-CN" w:bidi="ar-SA"/>
        </w:rPr>
        <w:t>制订《</w:t>
      </w:r>
      <w:r>
        <w:rPr>
          <w:rFonts w:hint="eastAsia" w:ascii="Times New Roman" w:hAnsi="Times New Roman" w:cs="Times New Roman"/>
          <w:sz w:val="21"/>
          <w:szCs w:val="21"/>
          <w:lang w:val="en-US" w:eastAsia="zh-CN" w:bidi="ar-SA"/>
        </w:rPr>
        <w:t>农用地土壤微塑料监测技术规程</w:t>
      </w:r>
      <w:r>
        <w:rPr>
          <w:rFonts w:ascii="Times New Roman" w:hAnsi="Times New Roman" w:cs="Times New Roman"/>
          <w:sz w:val="21"/>
          <w:szCs w:val="21"/>
          <w:lang w:val="en-US" w:eastAsia="zh-CN" w:bidi="ar-SA"/>
        </w:rPr>
        <w:t>》项目后，</w:t>
      </w:r>
      <w:r>
        <w:rPr>
          <w:rFonts w:ascii="Times New Roman" w:hAnsi="Times New Roman" w:cs="Times New Roman"/>
          <w:sz w:val="21"/>
          <w:szCs w:val="21"/>
          <w:shd w:val="clear" w:color="auto" w:fill="FFFFFF"/>
          <w:lang w:val="en-US" w:eastAsia="zh-CN"/>
        </w:rPr>
        <w:t>立即成立标准编制组</w:t>
      </w:r>
      <w:r>
        <w:rPr>
          <w:rFonts w:ascii="Times New Roman" w:hAnsi="Times New Roman" w:cs="Times New Roman"/>
          <w:sz w:val="21"/>
          <w:szCs w:val="21"/>
          <w:lang w:val="en-US" w:eastAsia="zh-CN" w:bidi="ar-SA"/>
        </w:rPr>
        <w:t>。</w:t>
      </w:r>
      <w:r>
        <w:rPr>
          <w:rFonts w:ascii="Times New Roman" w:hAnsi="Times New Roman" w:cs="Times New Roman"/>
          <w:color w:val="000000"/>
          <w:sz w:val="21"/>
          <w:szCs w:val="21"/>
          <w:lang w:val="en-US" w:eastAsia="zh-CN"/>
        </w:rPr>
        <w:t>小组成员主要由1</w:t>
      </w:r>
      <w:r>
        <w:rPr>
          <w:rFonts w:hint="eastAsia" w:ascii="Times New Roman" w:hAnsi="Times New Roman" w:cs="Times New Roman"/>
          <w:color w:val="000000"/>
          <w:sz w:val="21"/>
          <w:szCs w:val="21"/>
          <w:lang w:val="en-US" w:eastAsia="zh-CN"/>
        </w:rPr>
        <w:t>3</w:t>
      </w:r>
      <w:r>
        <w:rPr>
          <w:rFonts w:ascii="Times New Roman" w:hAnsi="Times New Roman" w:cs="Times New Roman"/>
          <w:color w:val="000000"/>
          <w:sz w:val="21"/>
          <w:szCs w:val="21"/>
          <w:lang w:val="en-US" w:eastAsia="zh-CN"/>
        </w:rPr>
        <w:t>名环境监测技术人员组成，其中研究员1名，</w:t>
      </w:r>
      <w:r>
        <w:rPr>
          <w:rFonts w:hint="eastAsia" w:ascii="Times New Roman" w:hAnsi="Times New Roman" w:cs="Times New Roman"/>
          <w:color w:val="000000"/>
          <w:sz w:val="21"/>
          <w:szCs w:val="21"/>
          <w:lang w:val="en-US" w:eastAsia="zh-CN"/>
        </w:rPr>
        <w:t>正高级工程师1名，高级工程师3名，</w:t>
      </w:r>
      <w:r>
        <w:rPr>
          <w:rFonts w:ascii="Times New Roman" w:hAnsi="Times New Roman" w:cs="Times New Roman"/>
          <w:color w:val="000000"/>
          <w:sz w:val="21"/>
          <w:szCs w:val="21"/>
          <w:lang w:val="en-US" w:eastAsia="zh-CN"/>
        </w:rPr>
        <w:t>工程师</w:t>
      </w:r>
      <w:r>
        <w:rPr>
          <w:rFonts w:hint="eastAsia" w:ascii="Times New Roman" w:hAnsi="Times New Roman" w:cs="Times New Roman"/>
          <w:color w:val="000000"/>
          <w:sz w:val="21"/>
          <w:szCs w:val="21"/>
          <w:lang w:val="en-US" w:eastAsia="zh-CN"/>
        </w:rPr>
        <w:t>7</w:t>
      </w:r>
      <w:r>
        <w:rPr>
          <w:rFonts w:ascii="Times New Roman" w:hAnsi="Times New Roman" w:cs="Times New Roman"/>
          <w:color w:val="000000"/>
          <w:sz w:val="21"/>
          <w:szCs w:val="21"/>
          <w:lang w:val="en-US" w:eastAsia="zh-CN"/>
        </w:rPr>
        <w:t>名，助理工程师1名。团队长期从事土壤、沉积物</w:t>
      </w:r>
      <w:r>
        <w:rPr>
          <w:rFonts w:hint="eastAsia" w:ascii="Times New Roman" w:hAnsi="Times New Roman" w:cs="Times New Roman"/>
          <w:color w:val="000000"/>
          <w:sz w:val="21"/>
          <w:szCs w:val="21"/>
          <w:lang w:val="en-US" w:eastAsia="zh-CN"/>
        </w:rPr>
        <w:t>、海洋、地表水和饮用水</w:t>
      </w:r>
      <w:r>
        <w:rPr>
          <w:rFonts w:ascii="Times New Roman" w:hAnsi="Times New Roman" w:cs="Times New Roman"/>
          <w:color w:val="000000"/>
          <w:sz w:val="21"/>
          <w:szCs w:val="21"/>
          <w:lang w:val="en-US" w:eastAsia="zh-CN"/>
        </w:rPr>
        <w:t>中微塑料监测分析工作，经验丰富，专业基础扎实，人员组成、团队力量满足土壤微塑料项目的工作要求（详见表1.1）。</w:t>
      </w:r>
    </w:p>
    <w:p w14:paraId="3FF6DBD1">
      <w:pPr>
        <w:spacing w:line="360" w:lineRule="exact"/>
        <w:ind w:left="420" w:leftChars="200"/>
        <w:outlineLvl w:val="2"/>
        <w:rPr>
          <w:rFonts w:ascii="Times New Roman" w:hAnsi="Times New Roman" w:eastAsia="黑体" w:cs="Times New Roman"/>
          <w:szCs w:val="21"/>
        </w:rPr>
      </w:pPr>
      <w:bookmarkStart w:id="26" w:name="_Toc29581"/>
      <w:r>
        <w:rPr>
          <w:rFonts w:hint="eastAsia" w:ascii="Times New Roman" w:hAnsi="Times New Roman" w:eastAsia="黑体" w:cs="Times New Roman"/>
          <w:szCs w:val="21"/>
        </w:rPr>
        <w:t>2.查询相关标准、文献资料、技术培训、条件实验及方法验证工作</w:t>
      </w:r>
      <w:bookmarkEnd w:id="26"/>
    </w:p>
    <w:p w14:paraId="7C5BB032">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第二阶段：调研、培训、查新、资料整理、开展条件实验及验证（2</w:t>
      </w:r>
      <w:r>
        <w:rPr>
          <w:rFonts w:ascii="Times New Roman" w:hAnsi="Times New Roman" w:eastAsia="宋体" w:cs="Times New Roman"/>
          <w:szCs w:val="21"/>
          <w:lang w:val="en"/>
        </w:rPr>
        <w:t>022年</w:t>
      </w:r>
      <w:r>
        <w:rPr>
          <w:rFonts w:ascii="Times New Roman" w:hAnsi="Times New Roman" w:eastAsia="宋体" w:cs="Times New Roman"/>
          <w:szCs w:val="21"/>
        </w:rPr>
        <w:t>3月-2023年10月）</w:t>
      </w:r>
    </w:p>
    <w:p w14:paraId="6483751C">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2022年3月-2022年5月，项目组成员根据项目任务分工要求，前往具有微塑料监测资质及研发能力的相关机构展开调研工作。同时查阅了大量资料，主要包含微塑料（土壤微塑料）相关的国内外标准、法规及研究文献资料。根据资料查新、调研结果，归纳整理资料，为标准起草工作做准备。</w:t>
      </w:r>
    </w:p>
    <w:p w14:paraId="22309242">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2022年6月，组织项目组成员进行微塑料监测能力和标准化专业技术培训；</w:t>
      </w:r>
    </w:p>
    <w:p w14:paraId="3C67B4B6">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2022年7月—2022年9月，通过结合我国国情和国内实验室的特点，制定了相应的监测技术规程和方案，并开展实验工作，着手标准起草工作。征求相关科研院所专家的意见，补充和完善标准内容，规范标准格式；</w:t>
      </w:r>
    </w:p>
    <w:p w14:paraId="718C6F93">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2022年9月—2022年10月，实验室开展了大粒径微塑料标准样品回收实验，对浮选剂条件进行优化选择。同时，进行小粒径范围微塑料标准样品回收实验，对小粒径微塑料样品进行条件优化。收集整理并归纳实验数据，为标准文本起草提供数据支撑；</w:t>
      </w:r>
    </w:p>
    <w:p w14:paraId="33A142DA">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2022年12月—2023年7月，实验室开展农用地土壤微塑料实际样品分析工作，为实际的农用地土壤取样量进行条件优化，收集整理并分析实验数据，为标准文本起草提供数据支撑；</w:t>
      </w:r>
    </w:p>
    <w:p w14:paraId="4C8E8720">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color w:val="000000" w:themeColor="text1"/>
          <w:szCs w:val="21"/>
          <w14:textFill>
            <w14:solidFill>
              <w14:schemeClr w14:val="tx1"/>
            </w14:solidFill>
          </w14:textFill>
        </w:rPr>
        <w:t>2023年5月—2023年9月，开展</w:t>
      </w:r>
      <w:r>
        <w:rPr>
          <w:rFonts w:ascii="Times New Roman" w:hAnsi="Times New Roman" w:eastAsia="宋体" w:cs="Times New Roman"/>
          <w:szCs w:val="21"/>
        </w:rPr>
        <w:t>农用地土壤微塑料实际样品采集和分析工作，</w:t>
      </w:r>
      <w:r>
        <w:rPr>
          <w:rFonts w:ascii="Times New Roman" w:hAnsi="Times New Roman" w:eastAsia="宋体" w:cs="Times New Roman"/>
          <w:color w:val="000000" w:themeColor="text1"/>
          <w:szCs w:val="21"/>
          <w14:textFill>
            <w14:solidFill>
              <w14:schemeClr w14:val="tx1"/>
            </w14:solidFill>
          </w14:textFill>
        </w:rPr>
        <w:t>对数据进行汇总和分析，</w:t>
      </w:r>
      <w:r>
        <w:rPr>
          <w:rFonts w:ascii="Times New Roman" w:hAnsi="Times New Roman" w:eastAsia="宋体" w:cs="Times New Roman"/>
          <w:szCs w:val="21"/>
        </w:rPr>
        <w:t>得出实际农用地土壤微塑料样品的分布特征、赋存含量及来源，为标准文本和编制说明文本的编制提供数据支撑。</w:t>
      </w:r>
    </w:p>
    <w:p w14:paraId="12E2BFFA">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2023年9月—2023年10月，开展3家实验室的方法验证工作，添加PVC、PE、PP、PS、PET和PA 等6种不同粒径范围的微塑料标准样品加标回收实验及农用地实际样品人员比对工作。对数据进行汇总和分析，并在此基础上编写完成《农用地土壤微塑料监测技术规程》的方法验证报告；</w:t>
      </w:r>
    </w:p>
    <w:p w14:paraId="1FEB9C22">
      <w:pPr>
        <w:spacing w:line="360" w:lineRule="exact"/>
        <w:ind w:left="420" w:leftChars="200"/>
        <w:outlineLvl w:val="2"/>
        <w:rPr>
          <w:rFonts w:ascii="Times New Roman" w:hAnsi="Times New Roman" w:eastAsia="黑体" w:cs="Times New Roman"/>
          <w:szCs w:val="21"/>
        </w:rPr>
      </w:pPr>
      <w:bookmarkStart w:id="27" w:name="_Toc32361"/>
      <w:r>
        <w:rPr>
          <w:rFonts w:hint="eastAsia" w:ascii="Times New Roman" w:hAnsi="Times New Roman" w:eastAsia="黑体" w:cs="Times New Roman"/>
          <w:szCs w:val="21"/>
        </w:rPr>
        <w:t>3.编制标准征求意见稿和编制说明</w:t>
      </w:r>
      <w:bookmarkEnd w:id="27"/>
    </w:p>
    <w:p w14:paraId="2CD194AD">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第三阶段：起草标准、形成征求意见稿（</w:t>
      </w:r>
      <w:r>
        <w:rPr>
          <w:rFonts w:ascii="Times New Roman" w:hAnsi="Times New Roman" w:eastAsia="宋体" w:cs="Times New Roman"/>
          <w:szCs w:val="21"/>
          <w:lang w:val="en"/>
        </w:rPr>
        <w:t>2023年</w:t>
      </w:r>
      <w:r>
        <w:rPr>
          <w:rFonts w:ascii="Times New Roman" w:hAnsi="Times New Roman" w:eastAsia="宋体" w:cs="Times New Roman"/>
          <w:szCs w:val="21"/>
        </w:rPr>
        <w:t>7月-2023年12月）</w:t>
      </w:r>
    </w:p>
    <w:p w14:paraId="7F417FE5">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自项目开始，起草人认真查阅标准制定的有关文件，严格遵循GB/T 1.1-2020《标准化工作导则 第1部分:标准的结构和编写》和GB/T 20001.4-2015《标准编写规则 第4部分:试验方法标准》所规定的标准编写要求和格式，对标准的格式、内容、术语表达方式等进行了深入学习，在调查研究及大量试验工作基础上将所有资料归类分析，结合海南省的政策现状和发展趋势，形成海南省地方标准《农用地土壤微塑料监测技术规程》征求意见稿。</w:t>
      </w:r>
    </w:p>
    <w:p w14:paraId="0ED4663C">
      <w:pPr>
        <w:spacing w:line="360" w:lineRule="exact"/>
        <w:ind w:left="420" w:leftChars="200"/>
        <w:outlineLvl w:val="2"/>
        <w:rPr>
          <w:rFonts w:ascii="Times New Roman" w:hAnsi="Times New Roman" w:eastAsia="黑体" w:cs="Times New Roman"/>
          <w:szCs w:val="21"/>
        </w:rPr>
      </w:pPr>
      <w:bookmarkStart w:id="28" w:name="_Toc3196"/>
      <w:r>
        <w:rPr>
          <w:rFonts w:hint="eastAsia" w:ascii="Times New Roman" w:hAnsi="Times New Roman" w:eastAsia="黑体" w:cs="Times New Roman"/>
          <w:szCs w:val="21"/>
        </w:rPr>
        <w:t>4.组织召开专家咨询会</w:t>
      </w:r>
      <w:bookmarkEnd w:id="28"/>
    </w:p>
    <w:p w14:paraId="0562D0F6">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2024年11月12日，海南省生态环境监测中心组织召开了本项目的征求意见稿审查会。专家组听取了标准编制组的汇报，经过质询、讨论，并提出以下修改意见和建议：</w:t>
      </w:r>
    </w:p>
    <w:p w14:paraId="3AF71395">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1、明确监测规程的适用范围。</w:t>
      </w:r>
    </w:p>
    <w:p w14:paraId="33B70708">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2、进一步梳理和完善“4基本原则和工作程序”。</w:t>
      </w:r>
    </w:p>
    <w:p w14:paraId="0F9597D3">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3、明确人员比对在技术规程中的具体要求。</w:t>
      </w:r>
    </w:p>
    <w:p w14:paraId="78EE2BED">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4、按照DB 46/T 74—2021 的要求对标准文本和编制说明进行修改。</w:t>
      </w:r>
    </w:p>
    <w:p w14:paraId="64181EBA">
      <w:pPr>
        <w:spacing w:line="360" w:lineRule="exact"/>
        <w:ind w:left="420" w:leftChars="200"/>
        <w:outlineLvl w:val="2"/>
        <w:rPr>
          <w:rFonts w:ascii="Times New Roman" w:hAnsi="Times New Roman" w:eastAsia="黑体" w:cs="Times New Roman"/>
          <w:szCs w:val="21"/>
        </w:rPr>
      </w:pPr>
      <w:bookmarkStart w:id="29" w:name="_Toc28925"/>
      <w:r>
        <w:rPr>
          <w:rFonts w:hint="eastAsia" w:ascii="Times New Roman" w:hAnsi="Times New Roman" w:eastAsia="黑体" w:cs="Times New Roman"/>
          <w:szCs w:val="21"/>
        </w:rPr>
        <w:t>5.公开征求意见</w:t>
      </w:r>
      <w:bookmarkEnd w:id="29"/>
    </w:p>
    <w:p w14:paraId="0C5FBAB0">
      <w:pPr>
        <w:spacing w:line="360" w:lineRule="exact"/>
        <w:ind w:firstLine="420" w:firstLineChars="200"/>
        <w:rPr>
          <w:rFonts w:ascii="Times New Roman" w:hAnsi="Times New Roman" w:eastAsia="宋体" w:cs="Times New Roman"/>
          <w:szCs w:val="24"/>
        </w:rPr>
      </w:pPr>
      <w:r>
        <w:rPr>
          <w:rFonts w:ascii="Times New Roman" w:hAnsi="Times New Roman" w:eastAsia="宋体" w:cs="Times New Roman"/>
          <w:szCs w:val="24"/>
        </w:rPr>
        <w:t>202</w:t>
      </w:r>
      <w:r>
        <w:rPr>
          <w:rFonts w:hint="eastAsia" w:ascii="Times New Roman" w:hAnsi="Times New Roman" w:eastAsia="宋体" w:cs="Times New Roman"/>
          <w:szCs w:val="24"/>
        </w:rPr>
        <w:t>4</w:t>
      </w:r>
      <w:r>
        <w:rPr>
          <w:rFonts w:ascii="Times New Roman" w:hAnsi="Times New Roman" w:eastAsia="宋体" w:cs="Times New Roman"/>
          <w:szCs w:val="24"/>
        </w:rPr>
        <w:t>年</w:t>
      </w:r>
      <w:r>
        <w:rPr>
          <w:rFonts w:hint="eastAsia" w:ascii="Times New Roman" w:hAnsi="Times New Roman" w:eastAsia="宋体" w:cs="Times New Roman"/>
          <w:szCs w:val="24"/>
        </w:rPr>
        <w:t>11</w:t>
      </w:r>
      <w:r>
        <w:rPr>
          <w:rFonts w:ascii="Times New Roman" w:hAnsi="Times New Roman" w:eastAsia="宋体" w:cs="Times New Roman"/>
          <w:szCs w:val="24"/>
        </w:rPr>
        <w:t>月</w:t>
      </w:r>
      <w:r>
        <w:rPr>
          <w:rFonts w:hint="eastAsia" w:ascii="Times New Roman" w:hAnsi="Times New Roman" w:eastAsia="宋体" w:cs="Times New Roman"/>
          <w:szCs w:val="24"/>
        </w:rPr>
        <w:t>23</w:t>
      </w:r>
      <w:r>
        <w:rPr>
          <w:rFonts w:ascii="Times New Roman" w:hAnsi="Times New Roman" w:eastAsia="宋体" w:cs="Times New Roman"/>
          <w:szCs w:val="24"/>
        </w:rPr>
        <w:t>日，海南省生态环境厅发布关于公开征求《《</w:t>
      </w:r>
      <w:r>
        <w:rPr>
          <w:rFonts w:hint="eastAsia" w:ascii="Times New Roman" w:hAnsi="Times New Roman" w:eastAsia="宋体" w:cs="Times New Roman"/>
          <w:szCs w:val="24"/>
        </w:rPr>
        <w:t>农用地土壤微塑料监测技术规程</w:t>
      </w:r>
      <w:r>
        <w:rPr>
          <w:rFonts w:ascii="Times New Roman" w:hAnsi="Times New Roman" w:eastAsia="宋体" w:cs="Times New Roman"/>
          <w:szCs w:val="24"/>
        </w:rPr>
        <w:t>》（征求意见稿）地方标准的通知，向</w:t>
      </w:r>
      <w:r>
        <w:rPr>
          <w:rFonts w:hint="eastAsia" w:ascii="Times New Roman" w:hAnsi="Times New Roman" w:eastAsia="宋体" w:cs="Times New Roman"/>
          <w:szCs w:val="24"/>
        </w:rPr>
        <w:t>生态环境部法规与标准司、生态环境部生态环境监测司、生态环境部环境标准研究所、中国环境监测总站、国家海洋环境监测中心、海南省农业农村厅、海南省市场监督管理局、中国热带农业科学院分析测试中心、海南大学分析测试中心及各市、县、自治县生态环境局等</w:t>
      </w:r>
      <w:r>
        <w:rPr>
          <w:rFonts w:ascii="Times New Roman" w:hAnsi="Times New Roman" w:eastAsia="宋体" w:cs="Times New Roman"/>
          <w:szCs w:val="24"/>
        </w:rPr>
        <w:t>有关部门征求意见</w:t>
      </w:r>
      <w:r>
        <w:rPr>
          <w:rFonts w:hint="eastAsia" w:ascii="Times New Roman" w:hAnsi="Times New Roman" w:eastAsia="宋体" w:cs="Times New Roman"/>
          <w:szCs w:val="24"/>
        </w:rPr>
        <w:t>；同时，也</w:t>
      </w:r>
      <w:r>
        <w:rPr>
          <w:rFonts w:ascii="Times New Roman" w:hAnsi="Times New Roman" w:eastAsia="宋体" w:cs="Times New Roman"/>
          <w:szCs w:val="24"/>
        </w:rPr>
        <w:t>通过海南省生态环境厅和海南省市场市场监督管理局政府网站公开向社会征求意见</w:t>
      </w:r>
      <w:r>
        <w:rPr>
          <w:rFonts w:hint="eastAsia" w:ascii="Times New Roman" w:hAnsi="Times New Roman" w:eastAsia="宋体" w:cs="Times New Roman"/>
          <w:szCs w:val="24"/>
        </w:rPr>
        <w:t>，</w:t>
      </w:r>
      <w:r>
        <w:rPr>
          <w:rFonts w:ascii="Times New Roman" w:hAnsi="Times New Roman" w:eastAsia="宋体" w:cs="Times New Roman"/>
          <w:szCs w:val="24"/>
        </w:rPr>
        <w:t>征求意见日期为202</w:t>
      </w:r>
      <w:r>
        <w:rPr>
          <w:rFonts w:hint="eastAsia" w:ascii="Times New Roman" w:hAnsi="Times New Roman" w:eastAsia="宋体" w:cs="Times New Roman"/>
          <w:szCs w:val="24"/>
        </w:rPr>
        <w:t>4</w:t>
      </w:r>
      <w:r>
        <w:rPr>
          <w:rFonts w:ascii="Times New Roman" w:hAnsi="Times New Roman" w:eastAsia="宋体" w:cs="Times New Roman"/>
          <w:szCs w:val="24"/>
        </w:rPr>
        <w:t>年</w:t>
      </w:r>
      <w:r>
        <w:rPr>
          <w:rFonts w:hint="eastAsia" w:ascii="Times New Roman" w:hAnsi="Times New Roman" w:eastAsia="宋体" w:cs="Times New Roman"/>
          <w:szCs w:val="24"/>
        </w:rPr>
        <w:t>11</w:t>
      </w:r>
      <w:r>
        <w:rPr>
          <w:rFonts w:ascii="Times New Roman" w:hAnsi="Times New Roman" w:eastAsia="宋体" w:cs="Times New Roman"/>
          <w:szCs w:val="24"/>
        </w:rPr>
        <w:t>月</w:t>
      </w:r>
      <w:r>
        <w:rPr>
          <w:rFonts w:hint="eastAsia" w:ascii="Times New Roman" w:hAnsi="Times New Roman" w:eastAsia="宋体" w:cs="Times New Roman"/>
          <w:szCs w:val="24"/>
        </w:rPr>
        <w:t>23</w:t>
      </w:r>
      <w:r>
        <w:rPr>
          <w:rFonts w:ascii="Times New Roman" w:hAnsi="Times New Roman" w:eastAsia="宋体" w:cs="Times New Roman"/>
          <w:szCs w:val="24"/>
        </w:rPr>
        <w:t>日</w:t>
      </w:r>
      <w:r>
        <w:rPr>
          <w:rFonts w:hint="eastAsia" w:ascii="Times New Roman" w:hAnsi="Times New Roman" w:eastAsia="宋体" w:cs="Times New Roman"/>
          <w:szCs w:val="24"/>
        </w:rPr>
        <w:t>~</w:t>
      </w:r>
      <w:r>
        <w:rPr>
          <w:rFonts w:ascii="Times New Roman" w:hAnsi="Times New Roman" w:eastAsia="宋体" w:cs="Times New Roman"/>
          <w:szCs w:val="24"/>
        </w:rPr>
        <w:t>20</w:t>
      </w:r>
      <w:r>
        <w:rPr>
          <w:rFonts w:hint="eastAsia" w:ascii="Times New Roman" w:hAnsi="Times New Roman" w:eastAsia="宋体" w:cs="Times New Roman"/>
          <w:szCs w:val="24"/>
        </w:rPr>
        <w:t>24</w:t>
      </w:r>
      <w:r>
        <w:rPr>
          <w:rFonts w:ascii="Times New Roman" w:hAnsi="Times New Roman" w:eastAsia="宋体" w:cs="Times New Roman"/>
          <w:szCs w:val="24"/>
        </w:rPr>
        <w:t>年</w:t>
      </w:r>
      <w:r>
        <w:rPr>
          <w:rFonts w:hint="eastAsia" w:ascii="Times New Roman" w:hAnsi="Times New Roman" w:eastAsia="宋体" w:cs="Times New Roman"/>
          <w:szCs w:val="24"/>
        </w:rPr>
        <w:t>12</w:t>
      </w:r>
      <w:r>
        <w:rPr>
          <w:rFonts w:ascii="Times New Roman" w:hAnsi="Times New Roman" w:eastAsia="宋体" w:cs="Times New Roman"/>
          <w:szCs w:val="24"/>
        </w:rPr>
        <w:t>月</w:t>
      </w:r>
      <w:r>
        <w:rPr>
          <w:rFonts w:hint="eastAsia" w:ascii="Times New Roman" w:hAnsi="Times New Roman" w:eastAsia="宋体" w:cs="Times New Roman"/>
          <w:szCs w:val="24"/>
        </w:rPr>
        <w:t>22</w:t>
      </w:r>
      <w:r>
        <w:rPr>
          <w:rFonts w:ascii="Times New Roman" w:hAnsi="Times New Roman" w:eastAsia="宋体" w:cs="Times New Roman"/>
          <w:szCs w:val="24"/>
        </w:rPr>
        <w:t>日。</w:t>
      </w:r>
    </w:p>
    <w:p w14:paraId="4F89A1BE">
      <w:pPr>
        <w:spacing w:line="36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截止</w:t>
      </w:r>
      <w:r>
        <w:rPr>
          <w:rFonts w:ascii="Times New Roman" w:hAnsi="Times New Roman" w:eastAsia="宋体" w:cs="Times New Roman"/>
          <w:szCs w:val="24"/>
        </w:rPr>
        <w:t>20</w:t>
      </w:r>
      <w:r>
        <w:rPr>
          <w:rFonts w:hint="eastAsia" w:ascii="Times New Roman" w:hAnsi="Times New Roman" w:eastAsia="宋体" w:cs="Times New Roman"/>
          <w:szCs w:val="24"/>
        </w:rPr>
        <w:t>24</w:t>
      </w:r>
      <w:r>
        <w:rPr>
          <w:rFonts w:ascii="Times New Roman" w:hAnsi="Times New Roman" w:eastAsia="宋体" w:cs="Times New Roman"/>
          <w:szCs w:val="24"/>
        </w:rPr>
        <w:t>年</w:t>
      </w:r>
      <w:r>
        <w:rPr>
          <w:rFonts w:hint="eastAsia" w:ascii="Times New Roman" w:hAnsi="Times New Roman" w:eastAsia="宋体" w:cs="Times New Roman"/>
          <w:szCs w:val="24"/>
        </w:rPr>
        <w:t>12</w:t>
      </w:r>
      <w:r>
        <w:rPr>
          <w:rFonts w:ascii="Times New Roman" w:hAnsi="Times New Roman" w:eastAsia="宋体" w:cs="Times New Roman"/>
          <w:szCs w:val="24"/>
        </w:rPr>
        <w:t>月，编制组收到来自中国环境监测总站等有关部门的修改意见或建议共计</w:t>
      </w:r>
      <w:r>
        <w:rPr>
          <w:rFonts w:hint="eastAsia" w:ascii="Times New Roman" w:hAnsi="Times New Roman" w:eastAsia="宋体" w:cs="Times New Roman"/>
          <w:szCs w:val="24"/>
          <w:highlight w:val="yellow"/>
        </w:rPr>
        <w:t xml:space="preserve"> </w:t>
      </w:r>
      <w:r>
        <w:rPr>
          <w:rFonts w:ascii="Times New Roman" w:hAnsi="Times New Roman" w:eastAsia="宋体" w:cs="Times New Roman"/>
          <w:szCs w:val="24"/>
          <w:highlight w:val="yellow"/>
        </w:rPr>
        <w:t>条</w:t>
      </w:r>
      <w:r>
        <w:rPr>
          <w:rFonts w:hint="eastAsia"/>
        </w:rPr>
        <w:t>，</w:t>
      </w:r>
      <w:r>
        <w:rPr>
          <w:rFonts w:hint="eastAsia" w:ascii="Times New Roman" w:hAnsi="Times New Roman" w:eastAsia="宋体" w:cs="Times New Roman"/>
          <w:szCs w:val="24"/>
          <w:highlight w:val="yellow"/>
        </w:rPr>
        <w:t>经过</w:t>
      </w:r>
      <w:r>
        <w:rPr>
          <w:rFonts w:ascii="Times New Roman" w:hAnsi="Times New Roman" w:eastAsia="宋体" w:cs="Times New Roman"/>
          <w:szCs w:val="24"/>
          <w:highlight w:val="yellow"/>
        </w:rPr>
        <w:t>对</w:t>
      </w:r>
      <w:r>
        <w:rPr>
          <w:rFonts w:ascii="Times New Roman" w:hAnsi="Times New Roman" w:eastAsia="宋体" w:cs="Times New Roman"/>
          <w:color w:val="000000"/>
          <w:szCs w:val="24"/>
          <w:highlight w:val="yellow"/>
        </w:rPr>
        <w:t>每条</w:t>
      </w:r>
      <w:r>
        <w:rPr>
          <w:rFonts w:ascii="Times New Roman" w:hAnsi="Times New Roman" w:eastAsia="宋体" w:cs="Times New Roman"/>
          <w:szCs w:val="24"/>
          <w:highlight w:val="yellow"/>
        </w:rPr>
        <w:t>修改意见或建议</w:t>
      </w:r>
      <w:r>
        <w:rPr>
          <w:rFonts w:ascii="Times New Roman" w:hAnsi="Times New Roman" w:eastAsia="宋体" w:cs="Times New Roman"/>
          <w:color w:val="000000"/>
          <w:szCs w:val="24"/>
          <w:highlight w:val="yellow"/>
        </w:rPr>
        <w:t>进行核实、讨论</w:t>
      </w:r>
      <w:r>
        <w:rPr>
          <w:rFonts w:hint="eastAsia" w:ascii="Times New Roman" w:hAnsi="Times New Roman" w:eastAsia="宋体" w:cs="Times New Roman"/>
          <w:color w:val="000000"/>
          <w:szCs w:val="24"/>
          <w:highlight w:val="yellow"/>
        </w:rPr>
        <w:t>和</w:t>
      </w:r>
      <w:r>
        <w:rPr>
          <w:rFonts w:ascii="Times New Roman" w:hAnsi="Times New Roman" w:eastAsia="宋体" w:cs="Times New Roman"/>
          <w:color w:val="000000"/>
          <w:szCs w:val="24"/>
          <w:highlight w:val="yellow"/>
        </w:rPr>
        <w:t>考量</w:t>
      </w:r>
      <w:r>
        <w:rPr>
          <w:rFonts w:ascii="Times New Roman" w:hAnsi="Times New Roman" w:eastAsia="宋体" w:cs="Times New Roman"/>
          <w:szCs w:val="24"/>
          <w:highlight w:val="yellow"/>
        </w:rPr>
        <w:t>，最终采纳</w:t>
      </w:r>
      <w:r>
        <w:rPr>
          <w:rFonts w:hint="eastAsia" w:ascii="Times New Roman" w:hAnsi="Times New Roman" w:eastAsia="宋体" w:cs="Times New Roman"/>
          <w:szCs w:val="24"/>
          <w:highlight w:val="yellow"/>
        </w:rPr>
        <w:t>与修改</w:t>
      </w:r>
      <w:r>
        <w:rPr>
          <w:rFonts w:ascii="Times New Roman" w:hAnsi="Times New Roman" w:eastAsia="宋体" w:cs="Times New Roman"/>
          <w:szCs w:val="24"/>
          <w:highlight w:val="yellow"/>
        </w:rPr>
        <w:t>条，采纳率为100%</w:t>
      </w:r>
      <w:r>
        <w:rPr>
          <w:rFonts w:hint="eastAsia" w:ascii="Times New Roman" w:hAnsi="Times New Roman" w:eastAsia="宋体" w:cs="Times New Roman"/>
          <w:szCs w:val="24"/>
        </w:rPr>
        <w:t>。</w:t>
      </w:r>
    </w:p>
    <w:p w14:paraId="6E0ECB84">
      <w:pPr>
        <w:spacing w:line="360" w:lineRule="exact"/>
        <w:jc w:val="center"/>
        <w:rPr>
          <w:rFonts w:ascii="Times New Roman" w:hAnsi="Times New Roman" w:eastAsia="黑体" w:cs="Times New Roman"/>
          <w:b/>
          <w:bCs/>
          <w:szCs w:val="21"/>
        </w:rPr>
      </w:pPr>
    </w:p>
    <w:p w14:paraId="48A26A75">
      <w:pPr>
        <w:jc w:val="center"/>
        <w:rPr>
          <w:rFonts w:ascii="Times New Roman" w:hAnsi="Times New Roman" w:eastAsia="黑体" w:cs="Times New Roman"/>
          <w:b/>
          <w:bCs/>
          <w:szCs w:val="21"/>
        </w:rPr>
      </w:pPr>
      <w:r>
        <w:rPr>
          <w:rFonts w:hint="eastAsia" w:ascii="Times New Roman" w:hAnsi="Times New Roman" w:eastAsia="黑体" w:cs="Times New Roman"/>
          <w:b/>
          <w:bCs/>
          <w:szCs w:val="21"/>
        </w:rPr>
        <w:drawing>
          <wp:inline distT="0" distB="0" distL="114300" distR="114300">
            <wp:extent cx="5131435" cy="7266305"/>
            <wp:effectExtent l="0" t="0" r="4445" b="3175"/>
            <wp:docPr id="38" name="图片 38"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图片1"/>
                    <pic:cNvPicPr>
                      <a:picLocks noChangeAspect="1"/>
                    </pic:cNvPicPr>
                  </pic:nvPicPr>
                  <pic:blipFill>
                    <a:blip r:embed="rId7"/>
                    <a:stretch>
                      <a:fillRect/>
                    </a:stretch>
                  </pic:blipFill>
                  <pic:spPr>
                    <a:xfrm>
                      <a:off x="0" y="0"/>
                      <a:ext cx="5131435" cy="7266305"/>
                    </a:xfrm>
                    <a:prstGeom prst="rect">
                      <a:avLst/>
                    </a:prstGeom>
                  </pic:spPr>
                </pic:pic>
              </a:graphicData>
            </a:graphic>
          </wp:inline>
        </w:drawing>
      </w:r>
    </w:p>
    <w:p w14:paraId="19DAECBD">
      <w:pPr>
        <w:spacing w:line="360" w:lineRule="exact"/>
        <w:jc w:val="center"/>
        <w:rPr>
          <w:rFonts w:ascii="Times New Roman" w:hAnsi="Times New Roman" w:eastAsia="黑体" w:cs="Times New Roman"/>
          <w:b/>
          <w:bCs/>
          <w:szCs w:val="21"/>
        </w:rPr>
      </w:pPr>
    </w:p>
    <w:p w14:paraId="11BD21BA">
      <w:pPr>
        <w:spacing w:line="400" w:lineRule="exact"/>
        <w:ind w:firstLine="422" w:firstLineChars="200"/>
        <w:outlineLvl w:val="0"/>
        <w:rPr>
          <w:rFonts w:ascii="Times New Roman" w:hAnsi="Times New Roman" w:eastAsia="黑体" w:cs="Times New Roman"/>
          <w:b/>
          <w:bCs/>
          <w:szCs w:val="21"/>
        </w:rPr>
      </w:pPr>
      <w:bookmarkStart w:id="30" w:name="_Toc1850"/>
      <w:r>
        <w:rPr>
          <w:rFonts w:hint="eastAsia" w:ascii="Times New Roman" w:hAnsi="Times New Roman" w:eastAsia="黑体" w:cs="Times New Roman"/>
          <w:b/>
          <w:bCs/>
          <w:szCs w:val="21"/>
        </w:rPr>
        <w:t>三</w:t>
      </w:r>
      <w:bookmarkEnd w:id="24"/>
      <w:r>
        <w:rPr>
          <w:rFonts w:hint="eastAsia" w:ascii="Times New Roman" w:hAnsi="Times New Roman" w:eastAsia="黑体" w:cs="Times New Roman"/>
          <w:b/>
          <w:bCs/>
          <w:szCs w:val="21"/>
        </w:rPr>
        <w:t>、制定标准的原则和依据，与现行法律法规、标准的关系</w:t>
      </w:r>
      <w:bookmarkEnd w:id="30"/>
    </w:p>
    <w:p w14:paraId="1FC3881B">
      <w:pPr>
        <w:spacing w:line="360" w:lineRule="exact"/>
        <w:ind w:firstLine="420" w:firstLineChars="200"/>
        <w:outlineLvl w:val="1"/>
        <w:rPr>
          <w:rFonts w:ascii="Times New Roman" w:hAnsi="Times New Roman" w:eastAsia="黑体" w:cs="Times New Roman"/>
          <w:szCs w:val="21"/>
        </w:rPr>
      </w:pPr>
      <w:bookmarkStart w:id="31" w:name="_Toc31637"/>
      <w:bookmarkStart w:id="32" w:name="_Toc27000"/>
      <w:r>
        <w:rPr>
          <w:rFonts w:hint="eastAsia" w:ascii="Times New Roman" w:hAnsi="Times New Roman" w:eastAsia="黑体" w:cs="Times New Roman"/>
          <w:szCs w:val="21"/>
        </w:rPr>
        <w:t>（一）</w:t>
      </w:r>
      <w:r>
        <w:rPr>
          <w:rFonts w:ascii="Times New Roman" w:hAnsi="Times New Roman" w:eastAsia="黑体" w:cs="Times New Roman"/>
          <w:szCs w:val="21"/>
        </w:rPr>
        <w:t>标准编制原则</w:t>
      </w:r>
      <w:bookmarkEnd w:id="31"/>
      <w:r>
        <w:rPr>
          <w:rFonts w:hint="eastAsia" w:ascii="Times New Roman" w:hAnsi="Times New Roman" w:eastAsia="黑体" w:cs="Times New Roman"/>
          <w:szCs w:val="21"/>
        </w:rPr>
        <w:t>和依据</w:t>
      </w:r>
      <w:bookmarkEnd w:id="32"/>
    </w:p>
    <w:p w14:paraId="2B493BBE">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本标准遵循“统一性、协调性、适用性、一致性、规范性”的原则，按照GB/T 1.1-2020《标准化工作导则第一部分：标准的结构和编写》给出的规则编写。在充分调查研究的基础上，认真分析国内外同类技术标准的技术水平，结合我国国情及省内实际情况，参考了GB/T 25413-2010《农田地膜残留量限值及测定》、《海洋微塑料监测技术规范（试行）》、GB 15618-2018《土壤环境质量 农用地土壤污染风险管控标准》、GH/T1378-2022《农田地膜源微塑料残留量的测定》、NY/T 395-2012《农田土壤环境质量监测技术规范》等的相关内容进行编写。在制定标准过程中以满足实际需要出发，不一味地追求高性能、高指标，避免造成经济浪费。</w:t>
      </w:r>
    </w:p>
    <w:p w14:paraId="3385A9E3">
      <w:pPr>
        <w:spacing w:line="360" w:lineRule="exact"/>
        <w:ind w:firstLine="420" w:firstLineChars="200"/>
        <w:outlineLvl w:val="1"/>
        <w:rPr>
          <w:rFonts w:ascii="Times New Roman" w:hAnsi="Times New Roman" w:eastAsia="黑体" w:cs="Times New Roman"/>
          <w:szCs w:val="21"/>
        </w:rPr>
      </w:pPr>
      <w:bookmarkStart w:id="33" w:name="_Toc17231"/>
      <w:r>
        <w:rPr>
          <w:rFonts w:hint="eastAsia" w:ascii="Times New Roman" w:hAnsi="Times New Roman" w:eastAsia="黑体" w:cs="Times New Roman"/>
          <w:szCs w:val="21"/>
        </w:rPr>
        <w:t>（二）与现行法律、标准的关系</w:t>
      </w:r>
      <w:bookmarkEnd w:id="33"/>
    </w:p>
    <w:p w14:paraId="29D33658">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本</w:t>
      </w:r>
      <w:r>
        <w:rPr>
          <w:rFonts w:ascii="Times New Roman" w:hAnsi="Times New Roman" w:eastAsia="宋体" w:cs="Times New Roman"/>
          <w:szCs w:val="21"/>
        </w:rPr>
        <w:t>标准严格</w:t>
      </w:r>
      <w:r>
        <w:rPr>
          <w:rFonts w:hint="eastAsia" w:ascii="Times New Roman" w:hAnsi="Times New Roman" w:eastAsia="宋体" w:cs="Times New Roman"/>
          <w:szCs w:val="21"/>
        </w:rPr>
        <w:t>按照国家有关政策</w:t>
      </w:r>
      <w:r>
        <w:rPr>
          <w:rFonts w:ascii="Times New Roman" w:hAnsi="Times New Roman" w:eastAsia="宋体" w:cs="Times New Roman"/>
          <w:szCs w:val="21"/>
        </w:rPr>
        <w:t>法律</w:t>
      </w:r>
      <w:r>
        <w:rPr>
          <w:rFonts w:hint="eastAsia" w:ascii="Times New Roman" w:hAnsi="Times New Roman" w:eastAsia="宋体" w:cs="Times New Roman"/>
          <w:szCs w:val="21"/>
        </w:rPr>
        <w:t>、标准导则及技术规范开展仪器设备调研、文献资料与分析方法调研、方法研究、方法验证、专家咨询、征求意见和技术审查等工作，</w:t>
      </w:r>
      <w:r>
        <w:rPr>
          <w:rFonts w:ascii="Times New Roman" w:hAnsi="Times New Roman" w:eastAsia="宋体" w:cs="Times New Roman"/>
          <w:spacing w:val="6"/>
          <w:szCs w:val="21"/>
        </w:rPr>
        <w:t>确保标准</w:t>
      </w:r>
      <w:r>
        <w:rPr>
          <w:rFonts w:hint="eastAsia" w:ascii="Times New Roman" w:hAnsi="Times New Roman" w:eastAsia="宋体" w:cs="Times New Roman"/>
          <w:spacing w:val="6"/>
          <w:szCs w:val="21"/>
        </w:rPr>
        <w:t>编制</w:t>
      </w:r>
      <w:r>
        <w:rPr>
          <w:rFonts w:ascii="Times New Roman" w:hAnsi="Times New Roman" w:eastAsia="宋体" w:cs="Times New Roman"/>
          <w:spacing w:val="6"/>
          <w:szCs w:val="21"/>
        </w:rPr>
        <w:t>的科学性、先进性、可行性和可操作性。</w:t>
      </w:r>
      <w:r>
        <w:rPr>
          <w:rFonts w:hint="eastAsia" w:ascii="Times New Roman" w:hAnsi="Times New Roman" w:eastAsia="宋体" w:cs="Times New Roman"/>
          <w:szCs w:val="21"/>
        </w:rPr>
        <w:t>本</w:t>
      </w:r>
      <w:r>
        <w:rPr>
          <w:rFonts w:ascii="Times New Roman" w:hAnsi="Times New Roman" w:eastAsia="宋体" w:cs="Times New Roman"/>
          <w:szCs w:val="21"/>
        </w:rPr>
        <w:t>标准的</w:t>
      </w:r>
      <w:r>
        <w:rPr>
          <w:rFonts w:hint="eastAsia" w:ascii="Times New Roman" w:hAnsi="Times New Roman" w:eastAsia="宋体" w:cs="Times New Roman"/>
          <w:szCs w:val="21"/>
        </w:rPr>
        <w:t>方法</w:t>
      </w:r>
      <w:r>
        <w:rPr>
          <w:rFonts w:ascii="Times New Roman" w:hAnsi="Times New Roman" w:eastAsia="宋体" w:cs="Times New Roman"/>
          <w:szCs w:val="21"/>
        </w:rPr>
        <w:t>名称、</w:t>
      </w:r>
      <w:r>
        <w:rPr>
          <w:rFonts w:hint="eastAsia" w:ascii="Times New Roman" w:hAnsi="Times New Roman" w:eastAsia="宋体" w:cs="Times New Roman"/>
          <w:szCs w:val="21"/>
        </w:rPr>
        <w:t>主要</w:t>
      </w:r>
      <w:r>
        <w:rPr>
          <w:rFonts w:ascii="Times New Roman" w:hAnsi="Times New Roman" w:eastAsia="宋体" w:cs="Times New Roman"/>
          <w:szCs w:val="21"/>
        </w:rPr>
        <w:t>内容及</w:t>
      </w:r>
      <w:r>
        <w:rPr>
          <w:rFonts w:ascii="Times New Roman" w:hAnsi="Times New Roman" w:eastAsia="宋体" w:cs="Times New Roman"/>
          <w:spacing w:val="5"/>
          <w:kern w:val="0"/>
        </w:rPr>
        <w:t>关键技术指标</w:t>
      </w:r>
      <w:r>
        <w:rPr>
          <w:rFonts w:ascii="Times New Roman" w:hAnsi="Times New Roman" w:eastAsia="宋体" w:cs="Times New Roman"/>
          <w:szCs w:val="21"/>
        </w:rPr>
        <w:t>与现行法律法规和国家推荐使用</w:t>
      </w:r>
      <w:r>
        <w:rPr>
          <w:rFonts w:hint="eastAsia" w:ascii="Times New Roman" w:hAnsi="Times New Roman" w:eastAsia="宋体" w:cs="Times New Roman"/>
          <w:szCs w:val="21"/>
        </w:rPr>
        <w:t>方法</w:t>
      </w:r>
      <w:r>
        <w:rPr>
          <w:rFonts w:ascii="Times New Roman" w:hAnsi="Times New Roman" w:eastAsia="宋体" w:cs="Times New Roman"/>
          <w:szCs w:val="21"/>
        </w:rPr>
        <w:t>标准</w:t>
      </w:r>
      <w:r>
        <w:rPr>
          <w:rFonts w:hint="eastAsia" w:ascii="Times New Roman" w:hAnsi="Times New Roman" w:eastAsia="宋体" w:cs="Times New Roman"/>
          <w:szCs w:val="21"/>
        </w:rPr>
        <w:t>没有</w:t>
      </w:r>
      <w:r>
        <w:rPr>
          <w:rFonts w:ascii="Times New Roman" w:hAnsi="Times New Roman" w:eastAsia="宋体" w:cs="Times New Roman"/>
          <w:szCs w:val="21"/>
        </w:rPr>
        <w:t>冲突，遵循了政策性和协调</w:t>
      </w:r>
      <w:r>
        <w:rPr>
          <w:rFonts w:hint="eastAsia" w:ascii="Times New Roman" w:hAnsi="Times New Roman" w:eastAsia="宋体" w:cs="Times New Roman"/>
          <w:szCs w:val="21"/>
        </w:rPr>
        <w:t>一致</w:t>
      </w:r>
      <w:r>
        <w:rPr>
          <w:rFonts w:ascii="Times New Roman" w:hAnsi="Times New Roman" w:eastAsia="宋体" w:cs="Times New Roman"/>
          <w:szCs w:val="21"/>
        </w:rPr>
        <w:t>性的原则</w:t>
      </w:r>
      <w:r>
        <w:rPr>
          <w:rFonts w:hint="eastAsia" w:ascii="Times New Roman" w:hAnsi="Times New Roman" w:eastAsia="宋体" w:cs="Times New Roman"/>
          <w:szCs w:val="21"/>
        </w:rPr>
        <w:t>。</w:t>
      </w:r>
    </w:p>
    <w:p w14:paraId="26D88F62">
      <w:pPr>
        <w:spacing w:line="400" w:lineRule="exact"/>
        <w:ind w:firstLine="422" w:firstLineChars="200"/>
        <w:outlineLvl w:val="0"/>
        <w:rPr>
          <w:rFonts w:ascii="Times New Roman" w:hAnsi="Times New Roman" w:eastAsia="黑体" w:cs="Times New Roman"/>
          <w:szCs w:val="21"/>
        </w:rPr>
      </w:pPr>
      <w:bookmarkStart w:id="34" w:name="_Toc9671"/>
      <w:bookmarkStart w:id="35" w:name="_Toc30327"/>
      <w:r>
        <w:rPr>
          <w:rFonts w:hint="eastAsia" w:ascii="Times New Roman" w:hAnsi="Times New Roman" w:eastAsia="黑体" w:cs="Times New Roman"/>
          <w:b/>
          <w:bCs/>
          <w:szCs w:val="21"/>
        </w:rPr>
        <w:t>四、主要内容的说明，主要技术指标、参数、试验验证的论述</w:t>
      </w:r>
      <w:bookmarkEnd w:id="34"/>
    </w:p>
    <w:p w14:paraId="5D016C08">
      <w:pPr>
        <w:spacing w:line="360" w:lineRule="exact"/>
        <w:ind w:firstLine="420" w:firstLineChars="200"/>
        <w:outlineLvl w:val="1"/>
        <w:rPr>
          <w:rFonts w:ascii="Times New Roman" w:hAnsi="Times New Roman" w:eastAsia="黑体" w:cs="Times New Roman"/>
          <w:szCs w:val="21"/>
        </w:rPr>
      </w:pPr>
      <w:bookmarkStart w:id="36" w:name="_Toc6487"/>
      <w:r>
        <w:rPr>
          <w:rFonts w:hint="eastAsia" w:ascii="Times New Roman" w:hAnsi="Times New Roman" w:eastAsia="黑体" w:cs="Times New Roman"/>
          <w:szCs w:val="21"/>
        </w:rPr>
        <w:t>（一）</w:t>
      </w:r>
      <w:r>
        <w:rPr>
          <w:rFonts w:ascii="Times New Roman" w:hAnsi="Times New Roman" w:eastAsia="黑体" w:cs="Times New Roman"/>
          <w:szCs w:val="21"/>
        </w:rPr>
        <w:t>主要内容</w:t>
      </w:r>
      <w:bookmarkEnd w:id="35"/>
      <w:bookmarkEnd w:id="36"/>
    </w:p>
    <w:p w14:paraId="1A9A490C">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规定了农用地土壤微塑料监测技术规程的标准名称、适用范围、规范性引用文件、术语和定义、基本原则和工作程序、资料收集、现场踏勘、监测范围、监测网格、点位布设、采样准备、样品采集、实验仪器和设备、试剂和材料、土壤样品制备、样品分析、结果计算与统计、质量保证和质量控制、注意事项等主要内容。</w:t>
      </w:r>
    </w:p>
    <w:p w14:paraId="2BF1188B">
      <w:pPr>
        <w:spacing w:line="360" w:lineRule="exact"/>
        <w:ind w:firstLine="420" w:firstLineChars="200"/>
        <w:outlineLvl w:val="1"/>
        <w:rPr>
          <w:rFonts w:ascii="Times New Roman" w:hAnsi="Times New Roman" w:eastAsia="黑体" w:cs="Times New Roman"/>
          <w:szCs w:val="21"/>
        </w:rPr>
      </w:pPr>
      <w:bookmarkStart w:id="37" w:name="_Toc27892"/>
      <w:bookmarkStart w:id="38" w:name="_Toc12415"/>
      <w:r>
        <w:rPr>
          <w:rFonts w:hint="eastAsia" w:ascii="Times New Roman" w:hAnsi="Times New Roman" w:eastAsia="黑体" w:cs="Times New Roman"/>
          <w:szCs w:val="21"/>
        </w:rPr>
        <w:t>（二）</w:t>
      </w:r>
      <w:r>
        <w:rPr>
          <w:rFonts w:ascii="Times New Roman" w:hAnsi="Times New Roman" w:eastAsia="黑体" w:cs="Times New Roman"/>
          <w:szCs w:val="21"/>
        </w:rPr>
        <w:t>主要内容的解释和说明</w:t>
      </w:r>
      <w:bookmarkEnd w:id="37"/>
      <w:bookmarkEnd w:id="38"/>
    </w:p>
    <w:p w14:paraId="5B475566">
      <w:pPr>
        <w:spacing w:line="360" w:lineRule="exact"/>
        <w:ind w:firstLine="420" w:firstLineChars="200"/>
        <w:outlineLvl w:val="2"/>
        <w:rPr>
          <w:rFonts w:ascii="Times New Roman" w:hAnsi="Times New Roman" w:eastAsia="黑体" w:cs="Times New Roman"/>
          <w:szCs w:val="21"/>
        </w:rPr>
      </w:pPr>
      <w:bookmarkStart w:id="39" w:name="_Toc10658"/>
      <w:bookmarkStart w:id="40" w:name="_Toc10897"/>
      <w:r>
        <w:rPr>
          <w:rFonts w:ascii="Times New Roman" w:hAnsi="Times New Roman" w:eastAsia="黑体" w:cs="Times New Roman"/>
          <w:szCs w:val="21"/>
        </w:rPr>
        <w:t>1 标准名称</w:t>
      </w:r>
      <w:bookmarkEnd w:id="39"/>
      <w:bookmarkEnd w:id="40"/>
    </w:p>
    <w:p w14:paraId="5AA42024">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标准名称为“农用地土壤微塑料监测技术规程”。</w:t>
      </w:r>
    </w:p>
    <w:p w14:paraId="6571E91B">
      <w:pPr>
        <w:spacing w:line="360" w:lineRule="exact"/>
        <w:ind w:firstLine="420" w:firstLineChars="200"/>
        <w:outlineLvl w:val="2"/>
        <w:rPr>
          <w:rFonts w:ascii="Times New Roman" w:hAnsi="Times New Roman" w:eastAsia="黑体" w:cs="Times New Roman"/>
          <w:szCs w:val="21"/>
        </w:rPr>
      </w:pPr>
      <w:bookmarkStart w:id="41" w:name="_Toc17845"/>
      <w:bookmarkStart w:id="42" w:name="_Toc2890"/>
      <w:r>
        <w:rPr>
          <w:rFonts w:ascii="Times New Roman" w:hAnsi="Times New Roman" w:eastAsia="黑体" w:cs="Times New Roman"/>
          <w:szCs w:val="21"/>
        </w:rPr>
        <w:t>2 适用范围</w:t>
      </w:r>
      <w:bookmarkEnd w:id="41"/>
      <w:bookmarkEnd w:id="42"/>
    </w:p>
    <w:p w14:paraId="5E089D74">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本规程规定了农用地土壤微塑料监测调查、样品采集、分析和鉴定、数据处理和质量保证的基本要求。</w:t>
      </w:r>
    </w:p>
    <w:p w14:paraId="0B8D5385">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本规程适用于农用地土壤微塑料的</w:t>
      </w:r>
      <w:r>
        <w:rPr>
          <w:rFonts w:hint="eastAsia" w:ascii="Times New Roman" w:hAnsi="Times New Roman" w:eastAsia="宋体" w:cs="Times New Roman"/>
          <w:szCs w:val="21"/>
        </w:rPr>
        <w:t>调查监测</w:t>
      </w:r>
      <w:r>
        <w:rPr>
          <w:rFonts w:ascii="Times New Roman" w:hAnsi="Times New Roman" w:eastAsia="宋体" w:cs="Times New Roman"/>
          <w:szCs w:val="21"/>
        </w:rPr>
        <w:t>工作。</w:t>
      </w:r>
    </w:p>
    <w:p w14:paraId="47C9C9C4">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本规程适用于土壤中粒径范围为0.1 mm~5 mm微塑料的测定。</w:t>
      </w:r>
    </w:p>
    <w:p w14:paraId="234E43BD">
      <w:pPr>
        <w:spacing w:line="360" w:lineRule="exact"/>
        <w:ind w:firstLine="420" w:firstLineChars="200"/>
        <w:outlineLvl w:val="2"/>
        <w:rPr>
          <w:rFonts w:ascii="Times New Roman" w:hAnsi="Times New Roman" w:eastAsia="黑体" w:cs="Times New Roman"/>
          <w:szCs w:val="21"/>
        </w:rPr>
      </w:pPr>
      <w:bookmarkStart w:id="43" w:name="_Toc20759"/>
      <w:bookmarkStart w:id="44" w:name="_Toc26114"/>
      <w:r>
        <w:rPr>
          <w:rFonts w:ascii="Times New Roman" w:hAnsi="Times New Roman" w:eastAsia="黑体" w:cs="Times New Roman"/>
          <w:szCs w:val="21"/>
        </w:rPr>
        <w:t>3 规范性引用文件</w:t>
      </w:r>
      <w:bookmarkEnd w:id="43"/>
      <w:bookmarkEnd w:id="44"/>
    </w:p>
    <w:p w14:paraId="0C8973D8">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本标准引用了下列文件或其中的条款。凡是注明日期的引用文件，仅注日期的版本适用于本文件。凡是未注日期的引用文件，其最新版本（包括所有的修改单）适用于本标准。</w:t>
      </w:r>
    </w:p>
    <w:p w14:paraId="102DD234">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GB/T  15608-2006  中国颜色体系</w:t>
      </w:r>
    </w:p>
    <w:p w14:paraId="48E5D93A">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GB/T  25413-2010  农田地膜残留量限值及测定</w:t>
      </w:r>
    </w:p>
    <w:p w14:paraId="3F256FA0">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HJ/T  166-2004  土壤环境监测技术规范</w:t>
      </w:r>
    </w:p>
    <w:p w14:paraId="34CB52B9">
      <w:pPr>
        <w:numPr>
          <w:ilvl w:val="255"/>
          <w:numId w:val="0"/>
        </w:numPr>
        <w:spacing w:line="360" w:lineRule="exact"/>
        <w:ind w:firstLine="420" w:firstLineChars="200"/>
        <w:rPr>
          <w:rFonts w:ascii="Times New Roman" w:hAnsi="Times New Roman" w:eastAsia="宋体" w:cs="Times New Roman"/>
          <w:szCs w:val="21"/>
        </w:rPr>
      </w:pPr>
      <w:bookmarkStart w:id="114" w:name="_GoBack"/>
      <w:bookmarkEnd w:id="114"/>
      <w:r>
        <w:rPr>
          <w:rFonts w:ascii="Times New Roman" w:hAnsi="Times New Roman" w:eastAsia="宋体" w:cs="Times New Roman"/>
          <w:szCs w:val="21"/>
        </w:rPr>
        <w:t>HJ  613-2011  土壤干物质和水分的测定重量法</w:t>
      </w:r>
    </w:p>
    <w:p w14:paraId="3AC0130F">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NY/T  395-2012  农田土壤环境质量监测技术规范</w:t>
      </w:r>
    </w:p>
    <w:p w14:paraId="75A7FF89">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海洋微塑料监测技术规程（试行）</w:t>
      </w:r>
      <w:r>
        <w:rPr>
          <w:rFonts w:hint="eastAsia" w:ascii="Times New Roman" w:hAnsi="Times New Roman" w:eastAsia="宋体" w:cs="Times New Roman"/>
          <w:szCs w:val="21"/>
        </w:rPr>
        <w:t>（海环字〔2016〕13号）</w:t>
      </w:r>
    </w:p>
    <w:p w14:paraId="490329D9">
      <w:pPr>
        <w:spacing w:line="360" w:lineRule="exact"/>
        <w:ind w:firstLine="420" w:firstLineChars="200"/>
        <w:outlineLvl w:val="2"/>
        <w:rPr>
          <w:rFonts w:ascii="Times New Roman" w:hAnsi="Times New Roman" w:eastAsia="黑体" w:cs="Times New Roman"/>
          <w:szCs w:val="21"/>
        </w:rPr>
      </w:pPr>
      <w:bookmarkStart w:id="45" w:name="_Toc20052"/>
      <w:bookmarkStart w:id="46" w:name="_Toc25120"/>
      <w:r>
        <w:rPr>
          <w:rFonts w:ascii="Times New Roman" w:hAnsi="Times New Roman" w:eastAsia="黑体" w:cs="Times New Roman"/>
          <w:szCs w:val="21"/>
        </w:rPr>
        <w:t>4 术语和定义</w:t>
      </w:r>
      <w:bookmarkEnd w:id="45"/>
      <w:bookmarkEnd w:id="46"/>
    </w:p>
    <w:p w14:paraId="19694612">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本标准术语和定义统一规范农用地土壤微塑料监测而技术规程中的定义内容，“</w:t>
      </w:r>
      <w:r>
        <w:rPr>
          <w:rFonts w:ascii="Times New Roman" w:hAnsi="Times New Roman" w:eastAsia="宋体" w:cs="Times New Roman"/>
          <w:b/>
          <w:bCs/>
          <w:szCs w:val="21"/>
        </w:rPr>
        <w:t>微塑料</w:t>
      </w:r>
      <w:r>
        <w:rPr>
          <w:rFonts w:ascii="Times New Roman" w:hAnsi="Times New Roman" w:eastAsia="宋体" w:cs="Times New Roman"/>
          <w:szCs w:val="21"/>
        </w:rPr>
        <w:t>”定义参考了《海洋微塑料监测技术规程（试行）》中“</w:t>
      </w:r>
      <w:r>
        <w:rPr>
          <w:rFonts w:ascii="Times New Roman" w:hAnsi="Times New Roman" w:eastAsia="宋体" w:cs="Times New Roman"/>
          <w:b/>
          <w:bCs/>
          <w:szCs w:val="21"/>
        </w:rPr>
        <w:t>微塑料</w:t>
      </w:r>
      <w:r>
        <w:rPr>
          <w:rFonts w:ascii="Times New Roman" w:hAnsi="Times New Roman" w:eastAsia="宋体" w:cs="Times New Roman"/>
          <w:szCs w:val="21"/>
        </w:rPr>
        <w:t>”，“</w:t>
      </w:r>
      <w:r>
        <w:rPr>
          <w:rFonts w:ascii="Times New Roman" w:hAnsi="Times New Roman" w:eastAsia="宋体" w:cs="Times New Roman"/>
          <w:b/>
          <w:bCs/>
          <w:szCs w:val="21"/>
        </w:rPr>
        <w:t>农用地土壤</w:t>
      </w:r>
      <w:r>
        <w:rPr>
          <w:rFonts w:ascii="Times New Roman" w:hAnsi="Times New Roman" w:eastAsia="宋体" w:cs="Times New Roman"/>
          <w:szCs w:val="21"/>
        </w:rPr>
        <w:t>”</w:t>
      </w:r>
      <w:r>
        <w:rPr>
          <w:rFonts w:hint="eastAsia" w:ascii="Times New Roman" w:hAnsi="Times New Roman" w:eastAsia="宋体" w:cs="Times New Roman"/>
          <w:szCs w:val="21"/>
        </w:rPr>
        <w:t>的</w:t>
      </w:r>
      <w:r>
        <w:rPr>
          <w:rFonts w:ascii="Times New Roman" w:hAnsi="Times New Roman" w:eastAsia="宋体" w:cs="Times New Roman"/>
          <w:szCs w:val="21"/>
        </w:rPr>
        <w:t>定义参考了NY/T 395-2012 《农田土壤环境质量监测技术规范》中“</w:t>
      </w:r>
      <w:r>
        <w:rPr>
          <w:rFonts w:ascii="Times New Roman" w:hAnsi="Times New Roman" w:eastAsia="宋体" w:cs="Times New Roman"/>
          <w:b/>
          <w:bCs/>
          <w:szCs w:val="21"/>
        </w:rPr>
        <w:t>农田土壤</w:t>
      </w:r>
      <w:r>
        <w:rPr>
          <w:rFonts w:ascii="Times New Roman" w:hAnsi="Times New Roman" w:eastAsia="宋体" w:cs="Times New Roman"/>
          <w:szCs w:val="21"/>
        </w:rPr>
        <w:t>”规定的术语和定义。</w:t>
      </w:r>
    </w:p>
    <w:p w14:paraId="76B1EB04">
      <w:pPr>
        <w:spacing w:line="360" w:lineRule="exact"/>
        <w:ind w:firstLine="420" w:firstLineChars="200"/>
        <w:outlineLvl w:val="2"/>
        <w:rPr>
          <w:rFonts w:ascii="Times New Roman" w:hAnsi="Times New Roman" w:eastAsia="黑体" w:cs="Times New Roman"/>
          <w:szCs w:val="21"/>
        </w:rPr>
      </w:pPr>
      <w:bookmarkStart w:id="47" w:name="_Toc32229"/>
      <w:bookmarkStart w:id="48" w:name="_Toc41"/>
      <w:r>
        <w:rPr>
          <w:rFonts w:ascii="Times New Roman" w:hAnsi="Times New Roman" w:eastAsia="黑体" w:cs="Times New Roman"/>
          <w:szCs w:val="21"/>
        </w:rPr>
        <w:t>5 原理概述</w:t>
      </w:r>
      <w:bookmarkEnd w:id="47"/>
      <w:bookmarkEnd w:id="48"/>
    </w:p>
    <w:p w14:paraId="2291E76D">
      <w:pPr>
        <w:numPr>
          <w:ilvl w:val="255"/>
          <w:numId w:val="0"/>
        </w:num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本规程通过选用密度浮选法对农用地土壤中的微塑料样品进行提取分离，再通过芬顿反应（0.05 M的硫酸亚铁溶液和30%过氧化氢溶液）对微塑料样品进行纯化分离，消解掉植物碎屑等有机杂质，得到疑似微塑料的目标物质，最后使用红外光谱对微塑料样品进行定性、定量检测。</w:t>
      </w:r>
    </w:p>
    <w:p w14:paraId="5267F486">
      <w:pPr>
        <w:spacing w:line="360" w:lineRule="exact"/>
        <w:ind w:firstLine="420" w:firstLineChars="200"/>
        <w:outlineLvl w:val="2"/>
        <w:rPr>
          <w:rFonts w:ascii="Times New Roman" w:hAnsi="Times New Roman" w:eastAsia="黑体" w:cs="Times New Roman"/>
          <w:szCs w:val="21"/>
        </w:rPr>
      </w:pPr>
      <w:bookmarkStart w:id="49" w:name="_Toc10505"/>
      <w:bookmarkStart w:id="50" w:name="_Toc2386"/>
      <w:r>
        <w:rPr>
          <w:rFonts w:ascii="Times New Roman" w:hAnsi="Times New Roman" w:eastAsia="黑体" w:cs="Times New Roman"/>
          <w:szCs w:val="21"/>
        </w:rPr>
        <w:t>6 点位布设及样品采集</w:t>
      </w:r>
      <w:bookmarkEnd w:id="49"/>
      <w:bookmarkEnd w:id="50"/>
    </w:p>
    <w:p w14:paraId="791C8DCC">
      <w:pPr>
        <w:spacing w:line="360" w:lineRule="exact"/>
        <w:ind w:firstLine="422"/>
        <w:outlineLvl w:val="3"/>
        <w:rPr>
          <w:rFonts w:ascii="Times New Roman" w:hAnsi="Times New Roman" w:eastAsia="黑体" w:cs="Times New Roman"/>
          <w:szCs w:val="21"/>
        </w:rPr>
      </w:pPr>
      <w:bookmarkStart w:id="51" w:name="_Toc13499"/>
      <w:r>
        <w:rPr>
          <w:rFonts w:ascii="Times New Roman" w:hAnsi="Times New Roman" w:eastAsia="黑体" w:cs="Times New Roman"/>
          <w:color w:val="000000" w:themeColor="text1"/>
          <w:szCs w:val="21"/>
          <w14:textFill>
            <w14:solidFill>
              <w14:schemeClr w14:val="tx1"/>
            </w14:solidFill>
          </w14:textFill>
        </w:rPr>
        <w:t>6.1 采样点位布设</w:t>
      </w:r>
      <w:bookmarkEnd w:id="51"/>
    </w:p>
    <w:p w14:paraId="5778B222">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本标准采样点位布设主要参考《农田地膜残留量限值及测定》（GB/T 25413-2010）、《农田土壤环境质量监测技术规范》（NY/T 395-2012）、《土壤环境监测技术规范》（HJ/T 166-2004）《农用地土壤污染状况详查点位布设技术规定》（环办土壤函〔2017〕1021号）、《农用地土壤样品采集制备流转与保存技术规定》（环办土壤〔2017〕59号）《海洋微塑料监测技术规程》（试行）、《典型行业企业及周边土壤污染状况调查工作方案》（环办土壤函〔2021〕246号）等相关标准和技术规程，相关标准及技术规定的要求详见表6.1-1，同时参照Julia et al</w:t>
      </w:r>
      <w:r>
        <w:rPr>
          <w:rFonts w:ascii="Times New Roman" w:hAnsi="Times New Roman" w:eastAsia="宋体" w:cs="Times New Roman"/>
          <w:color w:val="000000" w:themeColor="text1"/>
          <w:szCs w:val="21"/>
          <w:vertAlign w:val="superscript"/>
          <w14:textFill>
            <w14:solidFill>
              <w14:schemeClr w14:val="tx1"/>
            </w14:solidFill>
          </w14:textFill>
        </w:rPr>
        <w:t>[1]</w:t>
      </w:r>
      <w:r>
        <w:rPr>
          <w:rFonts w:ascii="Times New Roman" w:hAnsi="Times New Roman" w:eastAsia="宋体" w:cs="Times New Roman"/>
          <w:color w:val="000000" w:themeColor="text1"/>
          <w:szCs w:val="21"/>
          <w14:textFill>
            <w14:solidFill>
              <w14:schemeClr w14:val="tx1"/>
            </w14:solidFill>
          </w14:textFill>
        </w:rPr>
        <w:t>的文献研究资料当中的布点方法的要求详见表6.1-2，综合考虑已有情况，结合土壤微塑料特点，确定了土壤中微塑料监测点位的布设方法。</w:t>
      </w:r>
    </w:p>
    <w:p w14:paraId="4C56B943">
      <w:pPr>
        <w:pStyle w:val="19"/>
        <w:spacing w:line="360" w:lineRule="exact"/>
        <w:ind w:firstLine="420"/>
        <w:outlineLvl w:val="4"/>
        <w:rPr>
          <w:b w:val="0"/>
          <w:bCs w:val="0"/>
        </w:rPr>
      </w:pPr>
      <w:r>
        <w:rPr>
          <w:b w:val="0"/>
          <w:bCs w:val="0"/>
        </w:rPr>
        <w:t>6.1.1 布点原则</w:t>
      </w:r>
    </w:p>
    <w:p w14:paraId="360E234C">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规定了背景点布设原则和监控点布设原则，应具有代表性、经济性、科学性和可行性。</w:t>
      </w:r>
    </w:p>
    <w:p w14:paraId="576CD9EC">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Cambria Math" w:hAnsi="Cambria Math" w:eastAsia="宋体" w:cs="Cambria Math"/>
          <w:color w:val="000000" w:themeColor="text1"/>
          <w:szCs w:val="21"/>
          <w14:textFill>
            <w14:solidFill>
              <w14:schemeClr w14:val="tx1"/>
            </w14:solidFill>
          </w14:textFill>
        </w:rPr>
        <w:t>①</w:t>
      </w:r>
      <w:r>
        <w:rPr>
          <w:rFonts w:ascii="Times New Roman" w:hAnsi="Times New Roman" w:eastAsia="宋体" w:cs="Times New Roman"/>
          <w:color w:val="000000" w:themeColor="text1"/>
          <w:szCs w:val="21"/>
          <w14:textFill>
            <w14:solidFill>
              <w14:schemeClr w14:val="tx1"/>
            </w14:solidFill>
          </w14:textFill>
        </w:rPr>
        <w:t>代表性。必须避免一切主观因素，遵循“随机”和“等量”原则；</w:t>
      </w:r>
    </w:p>
    <w:p w14:paraId="05F11F3C">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Cambria Math" w:hAnsi="Cambria Math" w:eastAsia="宋体" w:cs="Cambria Math"/>
          <w:color w:val="000000" w:themeColor="text1"/>
          <w:szCs w:val="21"/>
          <w14:textFill>
            <w14:solidFill>
              <w14:schemeClr w14:val="tx1"/>
            </w14:solidFill>
          </w14:textFill>
        </w:rPr>
        <w:t>②</w:t>
      </w:r>
      <w:r>
        <w:rPr>
          <w:rFonts w:ascii="Times New Roman" w:hAnsi="Times New Roman" w:eastAsia="宋体" w:cs="Times New Roman"/>
          <w:color w:val="000000" w:themeColor="text1"/>
          <w:szCs w:val="21"/>
          <w14:textFill>
            <w14:solidFill>
              <w14:schemeClr w14:val="tx1"/>
            </w14:solidFill>
          </w14:textFill>
        </w:rPr>
        <w:t>经济性。在满足监测目的和需求的基础上，在经费、点位数量和代表性的3个方面取得平衡。</w:t>
      </w:r>
    </w:p>
    <w:p w14:paraId="0E47F4E0">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Cambria Math" w:hAnsi="Cambria Math" w:eastAsia="宋体" w:cs="Cambria Math"/>
          <w:color w:val="000000" w:themeColor="text1"/>
          <w:szCs w:val="21"/>
          <w14:textFill>
            <w14:solidFill>
              <w14:schemeClr w14:val="tx1"/>
            </w14:solidFill>
          </w14:textFill>
        </w:rPr>
        <w:t>③</w:t>
      </w:r>
      <w:r>
        <w:rPr>
          <w:rFonts w:ascii="Times New Roman" w:hAnsi="Times New Roman" w:eastAsia="宋体" w:cs="Times New Roman"/>
          <w:color w:val="000000" w:themeColor="text1"/>
          <w:szCs w:val="21"/>
          <w14:textFill>
            <w14:solidFill>
              <w14:schemeClr w14:val="tx1"/>
            </w14:solidFill>
          </w14:textFill>
        </w:rPr>
        <w:t>科学性和可行性。布设技术方法要科学合理，同时也应考虑现实基础，确保技术方法可以实现；</w:t>
      </w:r>
    </w:p>
    <w:p w14:paraId="7989F210">
      <w:pPr>
        <w:pStyle w:val="19"/>
        <w:spacing w:line="360" w:lineRule="exact"/>
        <w:ind w:firstLine="420"/>
        <w:outlineLvl w:val="4"/>
        <w:rPr>
          <w:b w:val="0"/>
          <w:bCs w:val="0"/>
        </w:rPr>
      </w:pPr>
      <w:r>
        <w:rPr>
          <w:b w:val="0"/>
          <w:bCs w:val="0"/>
        </w:rPr>
        <w:t>6.1.2 布设方法</w:t>
      </w:r>
    </w:p>
    <w:p w14:paraId="3C1854F6">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采样点位应通过对目标地块的实际情况与地图相结合分析的基础上进行布设，应获得或绘制地块的数字地图，并能准确进行GPS定位。结合表6.1-1和表6.1-2中已有标准和文献中相关布点方法</w:t>
      </w:r>
      <w:r>
        <w:rPr>
          <w:rFonts w:ascii="Times New Roman" w:hAnsi="Times New Roman" w:eastAsia="宋体" w:cs="Times New Roman"/>
          <w:b/>
          <w:bCs/>
          <w:color w:val="000000" w:themeColor="text1"/>
          <w:szCs w:val="21"/>
          <w14:textFill>
            <w14:solidFill>
              <w14:schemeClr w14:val="tx1"/>
            </w14:solidFill>
          </w14:textFill>
        </w:rPr>
        <w:t>，考虑到覆膜农用地中土壤微塑料的监测属于固体废物污染型土壤监测，</w:t>
      </w:r>
      <w:r>
        <w:rPr>
          <w:rFonts w:hint="eastAsia" w:ascii="Times New Roman" w:hAnsi="Times New Roman" w:eastAsia="宋体" w:cs="Times New Roman"/>
          <w:b/>
          <w:bCs/>
          <w:color w:val="000000" w:themeColor="text1"/>
          <w:szCs w:val="21"/>
          <w14:textFill>
            <w14:solidFill>
              <w14:schemeClr w14:val="tx1"/>
            </w14:solidFill>
          </w14:textFill>
        </w:rPr>
        <w:t>为保证农用地土壤微塑料布点和采样的合理性和代表性。</w:t>
      </w:r>
      <w:r>
        <w:rPr>
          <w:rFonts w:hint="eastAsia" w:ascii="Times New Roman" w:hAnsi="Times New Roman" w:eastAsia="宋体" w:cs="Times New Roman"/>
          <w:color w:val="000000" w:themeColor="text1"/>
          <w:szCs w:val="21"/>
          <w14:textFill>
            <w14:solidFill>
              <w14:schemeClr w14:val="tx1"/>
            </w14:solidFill>
          </w14:textFill>
        </w:rPr>
        <w:t>点位布设通常采用系统布点与分层（分块）布点相结合的方式，确保监测点位的覆膜类型和覆膜时间。若调查区域覆膜种类、覆膜年限基本一致，可采用系统布点法；若调查区域内涉及不同覆膜种类和覆膜时间，可采用分层布点法，保证点位覆盖不同覆膜类型和覆膜时间；若以上两种情况同时存在，可采用系统布点与分层（分块）布点相结合的方式。</w:t>
      </w:r>
    </w:p>
    <w:p w14:paraId="0C8032AB">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6.1.3 点位密度及数量</w:t>
      </w:r>
    </w:p>
    <w:p w14:paraId="2D2480AC">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结合NY/T 395-2012、HJ/T 166-2004、环办土壤函〔2017〕1021号、环办土壤函〔2021〕246号等已有标准和技术规范（表6.1-2），一般农用地土壤监测每个点位代表的面积大致在10 hm</w:t>
      </w:r>
      <w:r>
        <w:rPr>
          <w:rFonts w:ascii="Times New Roman" w:hAnsi="Times New Roman" w:eastAsia="宋体" w:cs="Times New Roman"/>
          <w:color w:val="000000" w:themeColor="text1"/>
          <w:szCs w:val="21"/>
          <w:vertAlign w:val="superscript"/>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-100 hm</w:t>
      </w:r>
      <w:r>
        <w:rPr>
          <w:rFonts w:ascii="Times New Roman" w:hAnsi="Times New Roman" w:eastAsia="宋体" w:cs="Times New Roman"/>
          <w:color w:val="000000" w:themeColor="text1"/>
          <w:szCs w:val="21"/>
          <w:vertAlign w:val="superscript"/>
          <w14:textFill>
            <w14:solidFill>
              <w14:schemeClr w14:val="tx1"/>
            </w14:solidFill>
          </w14:textFill>
        </w:rPr>
        <w:t>2</w:t>
      </w:r>
      <w:r>
        <w:rPr>
          <w:rFonts w:ascii="Times New Roman" w:hAnsi="Times New Roman" w:eastAsia="宋体" w:cs="Times New Roman"/>
          <w:color w:val="000000" w:themeColor="text1"/>
          <w:szCs w:val="21"/>
          <w14:textFill>
            <w14:solidFill>
              <w14:schemeClr w14:val="tx1"/>
            </w14:solidFill>
          </w14:textFill>
        </w:rPr>
        <w:t>的范围内</w:t>
      </w:r>
      <w:r>
        <w:rPr>
          <w:rFonts w:hint="eastAsia" w:ascii="Times New Roman" w:hAnsi="Times New Roman" w:eastAsia="宋体" w:cs="Times New Roman"/>
          <w:color w:val="000000" w:themeColor="text1"/>
          <w:szCs w:val="21"/>
          <w14:textFill>
            <w14:solidFill>
              <w14:schemeClr w14:val="tx1"/>
            </w14:solidFill>
          </w14:textFill>
        </w:rPr>
        <w:t>，</w:t>
      </w:r>
      <w:r>
        <w:rPr>
          <w:rFonts w:ascii="Times New Roman" w:hAnsi="Times New Roman" w:eastAsia="宋体" w:cs="Times New Roman"/>
          <w:color w:val="000000" w:themeColor="text1"/>
          <w:szCs w:val="21"/>
          <w14:textFill>
            <w14:solidFill>
              <w14:schemeClr w14:val="tx1"/>
            </w14:solidFill>
          </w14:textFill>
        </w:rPr>
        <w:t>每个调查区域或监测单元布设3-30个点位。考虑土壤中微塑料的固态属性，其分布较常规污染物更加不均匀，因此采用较高的点位布设密度，将点位布设密度设定为</w:t>
      </w:r>
      <w:r>
        <w:rPr>
          <w:rFonts w:hint="eastAsia" w:ascii="Times New Roman" w:hAnsi="Times New Roman" w:eastAsia="宋体" w:cs="Times New Roman"/>
          <w:color w:val="000000" w:themeColor="text1"/>
          <w:szCs w:val="21"/>
          <w14:textFill>
            <w14:solidFill>
              <w14:schemeClr w14:val="tx1"/>
            </w14:solidFill>
          </w14:textFill>
        </w:rPr>
        <w:t>每10 hm</w:t>
      </w:r>
      <w:r>
        <w:rPr>
          <w:rFonts w:hint="eastAsia" w:ascii="Times New Roman" w:hAnsi="Times New Roman" w:eastAsia="宋体" w:cs="Times New Roman"/>
          <w:color w:val="000000" w:themeColor="text1"/>
          <w:szCs w:val="21"/>
          <w:vertAlign w:val="superscript"/>
          <w14:textFill>
            <w14:solidFill>
              <w14:schemeClr w14:val="tx1"/>
            </w14:solidFill>
          </w14:textFill>
        </w:rPr>
        <w:t>2</w:t>
      </w:r>
      <w:r>
        <w:rPr>
          <w:rFonts w:hint="eastAsia" w:ascii="Times New Roman" w:hAnsi="Times New Roman" w:eastAsia="宋体" w:cs="Times New Roman"/>
          <w:color w:val="000000" w:themeColor="text1"/>
          <w:szCs w:val="21"/>
          <w14:textFill>
            <w14:solidFill>
              <w14:schemeClr w14:val="tx1"/>
            </w14:solidFill>
          </w14:textFill>
        </w:rPr>
        <w:t>（100000 m</w:t>
      </w:r>
      <w:r>
        <w:rPr>
          <w:rFonts w:hint="eastAsia" w:ascii="Times New Roman" w:hAnsi="Times New Roman" w:eastAsia="宋体" w:cs="Times New Roman"/>
          <w:color w:val="000000" w:themeColor="text1"/>
          <w:szCs w:val="21"/>
          <w:vertAlign w:val="superscript"/>
          <w14:textFill>
            <w14:solidFill>
              <w14:schemeClr w14:val="tx1"/>
            </w14:solidFill>
          </w14:textFill>
        </w:rPr>
        <w:t>2</w:t>
      </w:r>
      <w:r>
        <w:rPr>
          <w:rFonts w:hint="eastAsia" w:ascii="Times New Roman" w:hAnsi="Times New Roman" w:eastAsia="宋体" w:cs="Times New Roman"/>
          <w:color w:val="000000" w:themeColor="text1"/>
          <w:szCs w:val="21"/>
          <w14:textFill>
            <w14:solidFill>
              <w14:schemeClr w14:val="tx1"/>
            </w14:solidFill>
          </w14:textFill>
        </w:rPr>
        <w:t>）布设一个点位，每个点位代表的面积大致在10 hm</w:t>
      </w:r>
      <w:r>
        <w:rPr>
          <w:rFonts w:hint="eastAsia" w:ascii="Times New Roman" w:hAnsi="Times New Roman" w:eastAsia="宋体" w:cs="Times New Roman"/>
          <w:color w:val="000000" w:themeColor="text1"/>
          <w:szCs w:val="21"/>
          <w:vertAlign w:val="superscript"/>
          <w14:textFill>
            <w14:solidFill>
              <w14:schemeClr w14:val="tx1"/>
            </w14:solidFill>
          </w14:textFill>
        </w:rPr>
        <w:t>2</w:t>
      </w:r>
      <w:r>
        <w:rPr>
          <w:rFonts w:hint="eastAsia" w:ascii="Times New Roman" w:hAnsi="Times New Roman" w:eastAsia="宋体" w:cs="Times New Roman"/>
          <w:color w:val="000000" w:themeColor="text1"/>
          <w:szCs w:val="21"/>
          <w14:textFill>
            <w14:solidFill>
              <w14:schemeClr w14:val="tx1"/>
            </w14:solidFill>
          </w14:textFill>
        </w:rPr>
        <w:t>-100 hm</w:t>
      </w:r>
      <w:r>
        <w:rPr>
          <w:rFonts w:hint="eastAsia" w:ascii="Times New Roman" w:hAnsi="Times New Roman" w:eastAsia="宋体" w:cs="Times New Roman"/>
          <w:color w:val="000000" w:themeColor="text1"/>
          <w:szCs w:val="21"/>
          <w:vertAlign w:val="superscript"/>
          <w14:textFill>
            <w14:solidFill>
              <w14:schemeClr w14:val="tx1"/>
            </w14:solidFill>
          </w14:textFill>
        </w:rPr>
        <w:t>2</w:t>
      </w:r>
      <w:r>
        <w:rPr>
          <w:rFonts w:hint="eastAsia" w:ascii="Times New Roman" w:hAnsi="Times New Roman" w:eastAsia="宋体" w:cs="Times New Roman"/>
          <w:color w:val="000000" w:themeColor="text1"/>
          <w:szCs w:val="21"/>
          <w14:textFill>
            <w14:solidFill>
              <w14:schemeClr w14:val="tx1"/>
            </w14:solidFill>
          </w14:textFill>
        </w:rPr>
        <w:t>的范围内，调查区域点位布设数量依调查情况而定，根据调查监测需求，确定分层土壤监测点位数量。</w:t>
      </w:r>
      <w:bookmarkStart w:id="52" w:name="_Toc19399"/>
    </w:p>
    <w:p w14:paraId="6C6902F3">
      <w:pPr>
        <w:spacing w:line="360" w:lineRule="exact"/>
        <w:ind w:firstLine="422"/>
        <w:outlineLvl w:val="3"/>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 样品采集</w:t>
      </w:r>
      <w:bookmarkEnd w:id="52"/>
    </w:p>
    <w:p w14:paraId="13A31486">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为填补覆膜农田土壤中微塑料监测的空白，本标准在已有研究和标准规范的基础上对农用地土壤微塑料样品采集方法进行了详细规定，包括了土壤微塑料的采样区域、采样深度、采样方法、采样量、样品保存、采样记录等内容，为微塑料的识别及污染特征确定提供技术支持，避免重复工作量。</w:t>
      </w:r>
    </w:p>
    <w:p w14:paraId="7257100D">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6.2.1 采样区域</w:t>
      </w:r>
    </w:p>
    <w:p w14:paraId="110FA57B">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一般来说，采样区域越大，样品代表性越强，但同时带来较高的监测成本。参考GB/T 25413-2010《农田地膜残留量限值及测定》和HJ/T 166-2004《土壤环境监测技术规范》、环办土壤〔2017〕59号等的农田地膜样品采样方法和土壤样品的采样区域划定方式（表6.1-1），为了保证样品的代表性，本标准采取采集混合样的方案。</w:t>
      </w:r>
      <w:r>
        <w:rPr>
          <w:rFonts w:hint="eastAsia" w:ascii="Times New Roman" w:hAnsi="Times New Roman" w:eastAsia="宋体" w:cs="Times New Roman"/>
          <w:color w:val="000000" w:themeColor="text1"/>
          <w:szCs w:val="21"/>
          <w14:textFill>
            <w14:solidFill>
              <w14:schemeClr w14:val="tx1"/>
            </w14:solidFill>
          </w14:textFill>
        </w:rPr>
        <w:t>现场确定采样点位后，以确定点位为中心采用对角线5点法划定采样区域，一般为20 m×20 m；当地形地貌及土壤利用方式复杂，样点代表性差时，可视具体情况扩大至100 m×100 m。</w:t>
      </w:r>
      <w:r>
        <w:rPr>
          <w:rFonts w:ascii="Times New Roman" w:hAnsi="Times New Roman" w:eastAsia="宋体" w:cs="Times New Roman"/>
          <w:color w:val="000000" w:themeColor="text1"/>
          <w:szCs w:val="21"/>
          <w14:textFill>
            <w14:solidFill>
              <w14:schemeClr w14:val="tx1"/>
            </w14:solidFill>
          </w14:textFill>
        </w:rPr>
        <w:t>既能够保证样品代表性可操作性，又能一定程度上控制监测工作成本。</w:t>
      </w:r>
    </w:p>
    <w:p w14:paraId="204C22BF">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6.2.2 采样深度</w:t>
      </w:r>
    </w:p>
    <w:p w14:paraId="23DDC2AB">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土壤微塑料的采集深度应根据地块近几年轮作农作物实际耕种深度布设。以表6.1-1中相关规范的的土壤样品的采集深度作为参考依据，本标准规定在0～20 cm的耕作层采集土样。</w:t>
      </w:r>
      <w:r>
        <w:rPr>
          <w:rFonts w:hint="eastAsia" w:ascii="Times New Roman" w:hAnsi="Times New Roman" w:eastAsia="宋体" w:cs="Times New Roman"/>
          <w:color w:val="000000" w:themeColor="text1"/>
          <w:szCs w:val="21"/>
          <w14:textFill>
            <w14:solidFill>
              <w14:schemeClr w14:val="tx1"/>
            </w14:solidFill>
          </w14:textFill>
        </w:rPr>
        <w:t>剖面土壤</w:t>
      </w:r>
      <w:r>
        <w:rPr>
          <w:rFonts w:ascii="Times New Roman" w:hAnsi="Times New Roman" w:eastAsia="宋体" w:cs="Times New Roman"/>
          <w:color w:val="000000" w:themeColor="text1"/>
          <w:szCs w:val="21"/>
          <w14:textFill>
            <w14:solidFill>
              <w14:schemeClr w14:val="tx1"/>
            </w14:solidFill>
          </w14:textFill>
        </w:rPr>
        <w:t>分层样的采集深度主要参考文献报道中使用较多的分层方法，采样深度分别为0~</w:t>
      </w:r>
      <w:r>
        <w:rPr>
          <w:rFonts w:hint="eastAsia" w:ascii="Times New Roman" w:hAnsi="Times New Roman" w:eastAsia="宋体" w:cs="Times New Roman"/>
          <w:color w:val="000000" w:themeColor="text1"/>
          <w:szCs w:val="21"/>
          <w14:textFill>
            <w14:solidFill>
              <w14:schemeClr w14:val="tx1"/>
            </w14:solidFill>
          </w14:textFill>
        </w:rPr>
        <w:t>20</w:t>
      </w:r>
      <w:r>
        <w:rPr>
          <w:rFonts w:ascii="Times New Roman" w:hAnsi="Times New Roman" w:eastAsia="宋体" w:cs="Times New Roman"/>
          <w:color w:val="000000" w:themeColor="text1"/>
          <w:szCs w:val="21"/>
          <w14:textFill>
            <w14:solidFill>
              <w14:schemeClr w14:val="tx1"/>
            </w14:solidFill>
          </w14:textFill>
        </w:rPr>
        <w:t xml:space="preserve"> cm，</w:t>
      </w:r>
      <w:r>
        <w:rPr>
          <w:rFonts w:hint="eastAsia" w:ascii="Times New Roman" w:hAnsi="Times New Roman" w:eastAsia="宋体" w:cs="Times New Roman"/>
          <w:color w:val="000000" w:themeColor="text1"/>
          <w:szCs w:val="21"/>
          <w14:textFill>
            <w14:solidFill>
              <w14:schemeClr w14:val="tx1"/>
            </w14:solidFill>
          </w14:textFill>
        </w:rPr>
        <w:t>20</w:t>
      </w:r>
      <w:r>
        <w:rPr>
          <w:rFonts w:ascii="Times New Roman" w:hAnsi="Times New Roman" w:eastAsia="宋体" w:cs="Times New Roman"/>
          <w:color w:val="000000" w:themeColor="text1"/>
          <w:szCs w:val="21"/>
          <w14:textFill>
            <w14:solidFill>
              <w14:schemeClr w14:val="tx1"/>
            </w14:solidFill>
          </w14:textFill>
        </w:rPr>
        <w:t>~</w:t>
      </w:r>
      <w:r>
        <w:rPr>
          <w:rFonts w:hint="eastAsia" w:ascii="Times New Roman" w:hAnsi="Times New Roman" w:eastAsia="宋体" w:cs="Times New Roman"/>
          <w:color w:val="000000" w:themeColor="text1"/>
          <w:szCs w:val="21"/>
          <w14:textFill>
            <w14:solidFill>
              <w14:schemeClr w14:val="tx1"/>
            </w14:solidFill>
          </w14:textFill>
        </w:rPr>
        <w:t>4</w:t>
      </w:r>
      <w:r>
        <w:rPr>
          <w:rFonts w:ascii="Times New Roman" w:hAnsi="Times New Roman" w:eastAsia="宋体" w:cs="Times New Roman"/>
          <w:color w:val="000000" w:themeColor="text1"/>
          <w:szCs w:val="21"/>
          <w14:textFill>
            <w14:solidFill>
              <w14:schemeClr w14:val="tx1"/>
            </w14:solidFill>
          </w14:textFill>
        </w:rPr>
        <w:t>0 cm、</w:t>
      </w:r>
      <w:r>
        <w:rPr>
          <w:rFonts w:hint="eastAsia" w:ascii="Times New Roman" w:hAnsi="Times New Roman" w:eastAsia="宋体" w:cs="Times New Roman"/>
          <w:color w:val="000000" w:themeColor="text1"/>
          <w:szCs w:val="21"/>
          <w14:textFill>
            <w14:solidFill>
              <w14:schemeClr w14:val="tx1"/>
            </w14:solidFill>
          </w14:textFill>
        </w:rPr>
        <w:t>40</w:t>
      </w:r>
      <w:r>
        <w:rPr>
          <w:rFonts w:ascii="Times New Roman" w:hAnsi="Times New Roman" w:eastAsia="宋体" w:cs="Times New Roman"/>
          <w:color w:val="000000" w:themeColor="text1"/>
          <w:szCs w:val="21"/>
          <w14:textFill>
            <w14:solidFill>
              <w14:schemeClr w14:val="tx1"/>
            </w14:solidFill>
          </w14:textFill>
        </w:rPr>
        <w:t>~</w:t>
      </w:r>
      <w:r>
        <w:rPr>
          <w:rFonts w:hint="eastAsia" w:ascii="Times New Roman" w:hAnsi="Times New Roman" w:eastAsia="宋体" w:cs="Times New Roman"/>
          <w:color w:val="000000" w:themeColor="text1"/>
          <w:szCs w:val="21"/>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 cm和</w:t>
      </w:r>
      <w:r>
        <w:rPr>
          <w:rFonts w:hint="eastAsia" w:ascii="Times New Roman" w:hAnsi="Times New Roman" w:eastAsia="宋体" w:cs="Times New Roman"/>
          <w:color w:val="000000" w:themeColor="text1"/>
          <w:szCs w:val="21"/>
          <w14:textFill>
            <w14:solidFill>
              <w14:schemeClr w14:val="tx1"/>
            </w14:solidFill>
          </w14:textFill>
        </w:rPr>
        <w:t>6</w:t>
      </w:r>
      <w:r>
        <w:rPr>
          <w:rFonts w:ascii="Times New Roman" w:hAnsi="Times New Roman" w:eastAsia="宋体" w:cs="Times New Roman"/>
          <w:color w:val="000000" w:themeColor="text1"/>
          <w:szCs w:val="21"/>
          <w14:textFill>
            <w14:solidFill>
              <w14:schemeClr w14:val="tx1"/>
            </w14:solidFill>
          </w14:textFill>
        </w:rPr>
        <w:t>0~</w:t>
      </w:r>
      <w:r>
        <w:rPr>
          <w:rFonts w:hint="eastAsia" w:ascii="Times New Roman" w:hAnsi="Times New Roman" w:eastAsia="宋体" w:cs="Times New Roman"/>
          <w:color w:val="000000" w:themeColor="text1"/>
          <w:szCs w:val="21"/>
          <w14:textFill>
            <w14:solidFill>
              <w14:schemeClr w14:val="tx1"/>
            </w14:solidFill>
          </w14:textFill>
        </w:rPr>
        <w:t>10</w:t>
      </w:r>
      <w:r>
        <w:rPr>
          <w:rFonts w:ascii="Times New Roman" w:hAnsi="Times New Roman" w:eastAsia="宋体" w:cs="Times New Roman"/>
          <w:color w:val="000000" w:themeColor="text1"/>
          <w:szCs w:val="21"/>
          <w14:textFill>
            <w14:solidFill>
              <w14:schemeClr w14:val="tx1"/>
            </w14:solidFill>
          </w14:textFill>
        </w:rPr>
        <w:t>0 cm。</w:t>
      </w:r>
    </w:p>
    <w:p w14:paraId="0D81E654">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6.2.3 采样方法</w:t>
      </w:r>
    </w:p>
    <w:p w14:paraId="4B6DCD93">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主要根据GB/T 25413-2010《农田地膜残留量限值及测定》和HJ/T  166-2004《土壤环境监测技术规范》等的农田地膜样品采样方法和土壤样品的采集方法（表6.1-1），本标准采用对角线5点</w:t>
      </w:r>
      <w:r>
        <w:rPr>
          <w:rFonts w:hint="eastAsia" w:ascii="Times New Roman" w:hAnsi="Times New Roman" w:eastAsia="宋体" w:cs="Times New Roman"/>
          <w:color w:val="000000" w:themeColor="text1"/>
          <w:szCs w:val="21"/>
          <w14:textFill>
            <w14:solidFill>
              <w14:schemeClr w14:val="tx1"/>
            </w14:solidFill>
          </w14:textFill>
        </w:rPr>
        <w:t>法</w:t>
      </w:r>
      <w:r>
        <w:rPr>
          <w:rFonts w:ascii="Times New Roman" w:hAnsi="Times New Roman" w:eastAsia="宋体" w:cs="Times New Roman"/>
          <w:color w:val="000000" w:themeColor="text1"/>
          <w:szCs w:val="21"/>
          <w14:textFill>
            <w14:solidFill>
              <w14:schemeClr w14:val="tx1"/>
            </w14:solidFill>
          </w14:textFill>
        </w:rPr>
        <w:t>采样，所监测的点位可以覆盖整个监测采样区域，该方法已广泛应用于大面积的农田中大粒径（＞2 cm）农膜样品的采集，且该方法主要适用于农田土壤样品的采集，采集样品的代表性也较强。</w:t>
      </w:r>
    </w:p>
    <w:p w14:paraId="4E746EEC">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6.2.4 采样量</w:t>
      </w:r>
    </w:p>
    <w:p w14:paraId="63D02A80">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由于农用地当中残存的老化、破碎的微塑料（农膜）的存量较丰富，为保证采集样品的代表性，采取以混合样采集的方案。根据GB/T 25413-2010《农田地膜残留量限值及测定》、NY/T  395-2012《农田土壤环境质量监测技术规范》、HJ/T  166-2004《土壤环境监测技术规范》、《海洋微塑料监测技术规程》（试行）等规范（表6.1-1）中采样量的要求，且采样量在1-1.5 kg左右。考虑到微塑料的固态属性，为保证所采集的土壤微塑料样品能代表该农用地区域的实际情况，采样量</w:t>
      </w:r>
      <w:r>
        <w:rPr>
          <w:rFonts w:hint="eastAsia" w:ascii="Times New Roman" w:hAnsi="Times New Roman" w:eastAsia="宋体" w:cs="Times New Roman"/>
          <w:color w:val="000000" w:themeColor="text1"/>
          <w:szCs w:val="21"/>
          <w14:textFill>
            <w14:solidFill>
              <w14:schemeClr w14:val="tx1"/>
            </w14:solidFill>
          </w14:textFill>
        </w:rPr>
        <w:t>应不少于2 kg</w:t>
      </w:r>
      <w:r>
        <w:rPr>
          <w:rFonts w:ascii="Times New Roman" w:hAnsi="Times New Roman" w:eastAsia="宋体" w:cs="Times New Roman"/>
          <w:color w:val="000000" w:themeColor="text1"/>
          <w:szCs w:val="21"/>
          <w14:textFill>
            <w14:solidFill>
              <w14:schemeClr w14:val="tx1"/>
            </w14:solidFill>
          </w14:textFill>
        </w:rPr>
        <w:t>，</w:t>
      </w:r>
      <w:r>
        <w:rPr>
          <w:rFonts w:hint="eastAsia" w:ascii="Times New Roman" w:hAnsi="Times New Roman" w:eastAsia="宋体" w:cs="Times New Roman"/>
          <w:color w:val="000000" w:themeColor="text1"/>
          <w:szCs w:val="21"/>
          <w14:textFill>
            <w14:solidFill>
              <w14:schemeClr w14:val="tx1"/>
            </w14:solidFill>
          </w14:textFill>
        </w:rPr>
        <w:t>5个分样点的土壤样品混匀后采用四分法取样。</w:t>
      </w:r>
      <w:r>
        <w:rPr>
          <w:rFonts w:ascii="Times New Roman" w:hAnsi="Times New Roman" w:eastAsia="宋体" w:cs="Times New Roman"/>
          <w:color w:val="000000" w:themeColor="text1"/>
          <w:szCs w:val="21"/>
          <w14:textFill>
            <w14:solidFill>
              <w14:schemeClr w14:val="tx1"/>
            </w14:solidFill>
          </w14:textFill>
        </w:rPr>
        <w:t>需要采集现场平行样的样点，采样总量不少于2.5 kg。此外，为保证采样量，土壤中砂石、草根等杂质较多或含水量较高时，采样量应适当增加。</w:t>
      </w:r>
    </w:p>
    <w:p w14:paraId="43FB5760">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6.2.5 样品保存</w:t>
      </w:r>
    </w:p>
    <w:p w14:paraId="1C53E6C7">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由于微塑料在紫外线和高温作用下更容易加速老化和破碎，从而改变微塑料的理化性质</w:t>
      </w:r>
      <w:r>
        <w:rPr>
          <w:rFonts w:ascii="Times New Roman" w:hAnsi="Times New Roman" w:eastAsia="宋体" w:cs="Times New Roman"/>
          <w:color w:val="000000" w:themeColor="text1"/>
          <w:szCs w:val="21"/>
          <w:vertAlign w:val="superscript"/>
          <w14:textFill>
            <w14:solidFill>
              <w14:schemeClr w14:val="tx1"/>
            </w14:solidFill>
          </w14:textFill>
        </w:rPr>
        <w:t>[3]</w:t>
      </w:r>
      <w:r>
        <w:rPr>
          <w:rFonts w:ascii="Times New Roman" w:hAnsi="Times New Roman" w:eastAsia="宋体" w:cs="Times New Roman"/>
          <w:color w:val="000000" w:themeColor="text1"/>
          <w:szCs w:val="21"/>
          <w14:textFill>
            <w14:solidFill>
              <w14:schemeClr w14:val="tx1"/>
            </w14:solidFill>
          </w14:textFill>
        </w:rPr>
        <w:t>。应将采集的</w:t>
      </w:r>
      <w:r>
        <w:rPr>
          <w:rFonts w:hint="eastAsia" w:ascii="Times New Roman" w:hAnsi="Times New Roman" w:eastAsia="宋体" w:cs="Times New Roman"/>
          <w:color w:val="000000" w:themeColor="text1"/>
          <w:szCs w:val="21"/>
          <w14:textFill>
            <w14:solidFill>
              <w14:schemeClr w14:val="tx1"/>
            </w14:solidFill>
          </w14:textFill>
        </w:rPr>
        <w:t>土壤微塑料</w:t>
      </w:r>
      <w:r>
        <w:rPr>
          <w:rFonts w:ascii="Times New Roman" w:hAnsi="Times New Roman" w:eastAsia="宋体" w:cs="Times New Roman"/>
          <w:color w:val="000000" w:themeColor="text1"/>
          <w:szCs w:val="21"/>
          <w14:textFill>
            <w14:solidFill>
              <w14:schemeClr w14:val="tx1"/>
            </w14:solidFill>
          </w14:textFill>
        </w:rPr>
        <w:t>样品装入广口玻璃瓶或铝箔袋中常温下保存。</w:t>
      </w:r>
    </w:p>
    <w:p w14:paraId="59C91F28">
      <w:pPr>
        <w:spacing w:line="360" w:lineRule="exact"/>
        <w:ind w:firstLine="422"/>
        <w:outlineLvl w:val="4"/>
        <w:rPr>
          <w:rFonts w:ascii="Times New Roman" w:hAnsi="Times New Roman" w:eastAsia="黑体" w:cs="Times New Roman"/>
          <w:color w:val="000000" w:themeColor="text1"/>
          <w:szCs w:val="21"/>
          <w14:textFill>
            <w14:solidFill>
              <w14:schemeClr w14:val="tx1"/>
            </w14:solidFill>
          </w14:textFill>
        </w:rPr>
      </w:pPr>
      <w:r>
        <w:rPr>
          <w:rFonts w:ascii="Times New Roman" w:hAnsi="Times New Roman" w:eastAsia="黑体" w:cs="Times New Roman"/>
          <w:color w:val="000000" w:themeColor="text1"/>
          <w:szCs w:val="21"/>
          <w14:textFill>
            <w14:solidFill>
              <w14:schemeClr w14:val="tx1"/>
            </w14:solidFill>
          </w14:textFill>
        </w:rPr>
        <w:t>6.2.6 采样记录</w:t>
      </w:r>
    </w:p>
    <w:p w14:paraId="13BD2A95">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主要参考NY/T 395-2012《农田土壤环境质量监测技术规范》和HJ/T 166-2004《土壤环境监测技术规范》等的农田地膜样品采样方法和土壤样品的采集方法，采样人员应及时记录样品采集信息，包括样品信息、实际采样点经纬度、采样深度和土壤状况等</w:t>
      </w:r>
      <w:r>
        <w:rPr>
          <w:rFonts w:hint="eastAsia" w:ascii="Times New Roman" w:hAnsi="Times New Roman" w:eastAsia="宋体" w:cs="Times New Roman"/>
          <w:color w:val="000000" w:themeColor="text1"/>
          <w:szCs w:val="21"/>
          <w14:textFill>
            <w14:solidFill>
              <w14:schemeClr w14:val="tx1"/>
            </w14:solidFill>
          </w14:textFill>
        </w:rPr>
        <w:t>信息</w:t>
      </w:r>
      <w:r>
        <w:rPr>
          <w:rFonts w:ascii="Times New Roman" w:hAnsi="Times New Roman" w:eastAsia="宋体" w:cs="Times New Roman"/>
          <w:color w:val="000000" w:themeColor="text1"/>
          <w:szCs w:val="21"/>
          <w14:textFill>
            <w14:solidFill>
              <w14:schemeClr w14:val="tx1"/>
            </w14:solidFill>
          </w14:textFill>
        </w:rPr>
        <w:t>。</w:t>
      </w:r>
    </w:p>
    <w:p w14:paraId="5B1762EE">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pPr>
    </w:p>
    <w:p w14:paraId="33DC216E">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1711959F">
      <w:pPr>
        <w:spacing w:before="120" w:after="120"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表6.1-1  点位布设及样品采集方法依据</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35"/>
        <w:gridCol w:w="1266"/>
        <w:gridCol w:w="1374"/>
        <w:gridCol w:w="1779"/>
        <w:gridCol w:w="2053"/>
        <w:gridCol w:w="1265"/>
        <w:gridCol w:w="1157"/>
        <w:gridCol w:w="756"/>
        <w:gridCol w:w="2193"/>
      </w:tblGrid>
      <w:tr w14:paraId="0F4BD9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06" w:type="pct"/>
            <w:shd w:val="clear" w:color="auto" w:fill="E7E6E6" w:themeFill="background2"/>
            <w:vAlign w:val="center"/>
          </w:tcPr>
          <w:p w14:paraId="18A5A82A">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标准、规范、文献</w:t>
            </w:r>
          </w:p>
        </w:tc>
        <w:tc>
          <w:tcPr>
            <w:tcW w:w="480" w:type="pct"/>
            <w:shd w:val="clear" w:color="auto" w:fill="E7E6E6" w:themeFill="background2"/>
            <w:vAlign w:val="center"/>
          </w:tcPr>
          <w:p w14:paraId="26311DF7">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布点方法</w:t>
            </w:r>
          </w:p>
        </w:tc>
        <w:tc>
          <w:tcPr>
            <w:tcW w:w="521" w:type="pct"/>
            <w:shd w:val="clear" w:color="auto" w:fill="E7E6E6" w:themeFill="background2"/>
            <w:vAlign w:val="center"/>
          </w:tcPr>
          <w:p w14:paraId="455743E1">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点位代表面积/网格密度</w:t>
            </w:r>
          </w:p>
        </w:tc>
        <w:tc>
          <w:tcPr>
            <w:tcW w:w="674" w:type="pct"/>
            <w:shd w:val="clear" w:color="auto" w:fill="E7E6E6" w:themeFill="background2"/>
            <w:vAlign w:val="center"/>
          </w:tcPr>
          <w:p w14:paraId="3FD3DC97">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布点数量</w:t>
            </w:r>
          </w:p>
        </w:tc>
        <w:tc>
          <w:tcPr>
            <w:tcW w:w="778" w:type="pct"/>
            <w:shd w:val="clear" w:color="auto" w:fill="E7E6E6" w:themeFill="background2"/>
            <w:vAlign w:val="center"/>
          </w:tcPr>
          <w:p w14:paraId="3DC25C21">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采样方法</w:t>
            </w:r>
          </w:p>
        </w:tc>
        <w:tc>
          <w:tcPr>
            <w:tcW w:w="480" w:type="pct"/>
            <w:shd w:val="clear" w:color="auto" w:fill="E7E6E6" w:themeFill="background2"/>
            <w:vAlign w:val="center"/>
          </w:tcPr>
          <w:p w14:paraId="64553E92">
            <w:pPr>
              <w:spacing w:before="120" w:after="120"/>
              <w:ind w:firstLine="180" w:firstLineChars="10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采样量</w:t>
            </w:r>
          </w:p>
        </w:tc>
        <w:tc>
          <w:tcPr>
            <w:tcW w:w="439" w:type="pct"/>
            <w:shd w:val="clear" w:color="auto" w:fill="E7E6E6" w:themeFill="background2"/>
            <w:vAlign w:val="center"/>
          </w:tcPr>
          <w:p w14:paraId="354E460D">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采集深度</w:t>
            </w:r>
          </w:p>
        </w:tc>
        <w:tc>
          <w:tcPr>
            <w:tcW w:w="287" w:type="pct"/>
            <w:shd w:val="clear" w:color="auto" w:fill="E7E6E6" w:themeFill="background2"/>
            <w:vAlign w:val="center"/>
          </w:tcPr>
          <w:p w14:paraId="16E2207D">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w:t>
            </w:r>
          </w:p>
          <w:p w14:paraId="7C0524FD">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保存</w:t>
            </w:r>
          </w:p>
        </w:tc>
        <w:tc>
          <w:tcPr>
            <w:tcW w:w="831" w:type="pct"/>
            <w:shd w:val="clear" w:color="auto" w:fill="E7E6E6" w:themeFill="background2"/>
            <w:vAlign w:val="center"/>
          </w:tcPr>
          <w:p w14:paraId="6C68E5FC">
            <w:pPr>
              <w:spacing w:before="120" w:after="120"/>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本标准技术内容</w:t>
            </w:r>
          </w:p>
        </w:tc>
      </w:tr>
      <w:tr w14:paraId="05C15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 w:type="pct"/>
            <w:vAlign w:val="center"/>
          </w:tcPr>
          <w:p w14:paraId="6BF429CB">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GB/T25413-2010 农田地膜残留量限值及测定</w:t>
            </w:r>
          </w:p>
        </w:tc>
        <w:tc>
          <w:tcPr>
            <w:tcW w:w="480" w:type="pct"/>
            <w:vAlign w:val="center"/>
          </w:tcPr>
          <w:p w14:paraId="10F442A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521" w:type="pct"/>
            <w:vAlign w:val="center"/>
          </w:tcPr>
          <w:p w14:paraId="05AD44A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674" w:type="pct"/>
            <w:vAlign w:val="center"/>
          </w:tcPr>
          <w:p w14:paraId="632F818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778" w:type="pct"/>
            <w:vAlign w:val="center"/>
          </w:tcPr>
          <w:p w14:paraId="3089D19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采样面积应不小于100 m×50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w:t>
            </w:r>
          </w:p>
          <w:p w14:paraId="323B7A9C">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双对角线法5点采样，在测定区域的4个对角划定对角线，分别在1/4～1/8对角线长度范围内随机确定4个监测点位置，加上对角线的交点，共5个测定点。</w:t>
            </w:r>
          </w:p>
        </w:tc>
        <w:tc>
          <w:tcPr>
            <w:tcW w:w="480" w:type="pct"/>
            <w:vAlign w:val="center"/>
          </w:tcPr>
          <w:p w14:paraId="2EDB6ED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439" w:type="pct"/>
            <w:vAlign w:val="center"/>
          </w:tcPr>
          <w:p w14:paraId="3338027A">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25 cm～30 cm耕作层深度</w:t>
            </w:r>
          </w:p>
        </w:tc>
        <w:tc>
          <w:tcPr>
            <w:tcW w:w="287" w:type="pct"/>
            <w:vAlign w:val="center"/>
          </w:tcPr>
          <w:p w14:paraId="06C3CA0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831" w:type="pct"/>
            <w:vMerge w:val="restart"/>
            <w:vAlign w:val="center"/>
          </w:tcPr>
          <w:p w14:paraId="202A41DE">
            <w:pPr>
              <w:spacing w:before="120" w:after="120"/>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点位密度：10 hm2（100000 m</w:t>
            </w:r>
            <w:r>
              <w:rPr>
                <w:rFonts w:ascii="Times New Roman" w:hAnsi="Times New Roman" w:eastAsia="宋体" w:cs="Times New Roman"/>
                <w:bCs/>
                <w:color w:val="000000"/>
                <w:kern w:val="0"/>
                <w:sz w:val="18"/>
                <w:szCs w:val="18"/>
                <w:vertAlign w:val="superscript"/>
              </w:rPr>
              <w:t>2</w:t>
            </w:r>
            <w:r>
              <w:rPr>
                <w:rFonts w:ascii="Times New Roman" w:hAnsi="Times New Roman" w:eastAsia="宋体" w:cs="Times New Roman"/>
                <w:bCs/>
                <w:color w:val="000000"/>
                <w:kern w:val="0"/>
                <w:sz w:val="18"/>
                <w:szCs w:val="18"/>
              </w:rPr>
              <w:t>）布设一个点位。样点应尽量均匀分布，兼顾不同覆膜年限，每个覆膜时间段不少于 1 个点位。</w:t>
            </w:r>
          </w:p>
          <w:p w14:paraId="102D9487">
            <w:pPr>
              <w:spacing w:before="120" w:after="120"/>
              <w:ind w:firstLine="361"/>
              <w:jc w:val="left"/>
              <w:rPr>
                <w:rFonts w:ascii="Times New Roman" w:hAnsi="Times New Roman" w:eastAsia="宋体" w:cs="Times New Roman"/>
                <w:bCs/>
                <w:color w:val="000000"/>
                <w:kern w:val="0"/>
                <w:sz w:val="18"/>
                <w:szCs w:val="18"/>
              </w:rPr>
            </w:pPr>
          </w:p>
          <w:p w14:paraId="3FA7BF55">
            <w:pPr>
              <w:spacing w:before="120" w:after="120"/>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采样方法：参考GB/T  25413-2010  农田地膜残留量限值及测定对角线法5点采样，监测点位覆盖整个监测采样区域。</w:t>
            </w:r>
          </w:p>
          <w:p w14:paraId="2163F3E0">
            <w:pPr>
              <w:spacing w:before="120" w:after="120"/>
              <w:jc w:val="left"/>
              <w:rPr>
                <w:rFonts w:ascii="Times New Roman" w:hAnsi="Times New Roman" w:eastAsia="宋体" w:cs="Times New Roman"/>
                <w:bCs/>
                <w:color w:val="000000"/>
                <w:kern w:val="0"/>
                <w:sz w:val="18"/>
                <w:szCs w:val="18"/>
              </w:rPr>
            </w:pPr>
          </w:p>
          <w:p w14:paraId="128FA39B">
            <w:pPr>
              <w:spacing w:before="120" w:after="120"/>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采样量：参考了农田土壤环境质量监测技术规范和土壤环境监测技术规范当中土壤样品采样量的要求，以及海滩和海洋沉积物中微塑料样品量的需求。农用地土壤微塑料每个监测点位的采样量为2 kg，采集现场平行样的样点，采样总量不少于2.5</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kg，满足土壤样品的大体积量需求和代表性需求。</w:t>
            </w:r>
          </w:p>
          <w:p w14:paraId="2B8432DF">
            <w:pPr>
              <w:spacing w:before="120" w:after="120"/>
              <w:ind w:firstLine="361"/>
              <w:jc w:val="left"/>
              <w:rPr>
                <w:rFonts w:ascii="Times New Roman" w:hAnsi="Times New Roman" w:eastAsia="宋体" w:cs="Times New Roman"/>
                <w:bCs/>
                <w:color w:val="000000"/>
                <w:kern w:val="0"/>
                <w:sz w:val="18"/>
                <w:szCs w:val="18"/>
              </w:rPr>
            </w:pPr>
          </w:p>
          <w:p w14:paraId="09A06C62">
            <w:pPr>
              <w:spacing w:before="120" w:after="120"/>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采样深度：农用地土壤微塑料样品采集深度为耕作层的的深度，一般采集0～20 cm耕作层的土样。分层样采集深度为0~5 cm，5~10 cm、10~20 cm、20~30 cm。</w:t>
            </w:r>
          </w:p>
          <w:p w14:paraId="6A6A9722">
            <w:pPr>
              <w:spacing w:before="120" w:after="120"/>
              <w:ind w:firstLine="361"/>
              <w:jc w:val="left"/>
              <w:rPr>
                <w:rFonts w:ascii="Times New Roman" w:hAnsi="Times New Roman" w:eastAsia="宋体" w:cs="Times New Roman"/>
                <w:bCs/>
                <w:color w:val="000000"/>
                <w:kern w:val="0"/>
                <w:sz w:val="18"/>
                <w:szCs w:val="18"/>
              </w:rPr>
            </w:pPr>
          </w:p>
          <w:p w14:paraId="1634E1A6">
            <w:pPr>
              <w:spacing w:before="120" w:after="120"/>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样品保存：微塑料受紫外线和高温作用下易加速老化和破碎，从而改变其理化性质。需装入棕色广口玻璃瓶或铝箔袋中常温避光保存，防止样品变性。</w:t>
            </w:r>
          </w:p>
        </w:tc>
      </w:tr>
      <w:tr w14:paraId="199AD5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 w:type="pct"/>
            <w:vAlign w:val="center"/>
          </w:tcPr>
          <w:p w14:paraId="666CC17F">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NY/T395-2012农田土壤环境质量监测技术规范</w:t>
            </w:r>
          </w:p>
        </w:tc>
        <w:tc>
          <w:tcPr>
            <w:tcW w:w="480" w:type="pct"/>
            <w:vAlign w:val="center"/>
          </w:tcPr>
          <w:p w14:paraId="75480CE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农用固体废弃物污染型土壤监测点：在施用种类、施用量、施用时间等基本一致的情况下采用均匀布点法。</w:t>
            </w:r>
          </w:p>
        </w:tc>
        <w:tc>
          <w:tcPr>
            <w:tcW w:w="521" w:type="pct"/>
            <w:vAlign w:val="center"/>
          </w:tcPr>
          <w:p w14:paraId="6824366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农产品产地污染普查：污染区每个点代表10-300 hm</w:t>
            </w:r>
            <w:r>
              <w:rPr>
                <w:rFonts w:ascii="Times New Roman" w:hAnsi="Times New Roman" w:eastAsia="宋体" w:cs="Times New Roman"/>
                <w:bCs/>
                <w:color w:val="000000"/>
                <w:kern w:val="0"/>
                <w:sz w:val="18"/>
                <w:szCs w:val="18"/>
                <w:vertAlign w:val="superscript"/>
              </w:rPr>
              <w:t>2</w:t>
            </w:r>
            <w:r>
              <w:rPr>
                <w:rFonts w:ascii="Times New Roman" w:hAnsi="Times New Roman" w:eastAsia="宋体" w:cs="Times New Roman"/>
                <w:bCs/>
                <w:color w:val="000000"/>
                <w:kern w:val="0"/>
                <w:sz w:val="18"/>
                <w:szCs w:val="18"/>
              </w:rPr>
              <w:t>，一般农区每个点代表200-1000 hm</w:t>
            </w:r>
            <w:r>
              <w:rPr>
                <w:rFonts w:ascii="Times New Roman" w:hAnsi="Times New Roman" w:eastAsia="宋体" w:cs="Times New Roman"/>
                <w:bCs/>
                <w:color w:val="000000"/>
                <w:kern w:val="0"/>
                <w:sz w:val="18"/>
                <w:szCs w:val="18"/>
                <w:vertAlign w:val="superscript"/>
              </w:rPr>
              <w:t>2</w:t>
            </w:r>
            <w:r>
              <w:rPr>
                <w:rFonts w:ascii="Times New Roman" w:hAnsi="Times New Roman" w:eastAsia="宋体" w:cs="Times New Roman"/>
                <w:bCs/>
                <w:color w:val="000000"/>
                <w:kern w:val="0"/>
                <w:sz w:val="18"/>
                <w:szCs w:val="18"/>
              </w:rPr>
              <w:t>。</w:t>
            </w:r>
          </w:p>
        </w:tc>
        <w:tc>
          <w:tcPr>
            <w:tcW w:w="674" w:type="pct"/>
            <w:vAlign w:val="center"/>
          </w:tcPr>
          <w:p w14:paraId="504940D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根据监测区域类型不同，确定监测点的数量。工况企业周边农产品生产区监测，每个区5个点-12个点；污水灌溉渠农产品生产区监测，每个区10个点-12个点；大众城市郊区农产品生产区，每个区10个点-15个点；重要农产品生产区，每个区5个点-15个点。</w:t>
            </w:r>
          </w:p>
        </w:tc>
        <w:tc>
          <w:tcPr>
            <w:tcW w:w="778" w:type="pct"/>
            <w:vAlign w:val="center"/>
          </w:tcPr>
          <w:p w14:paraId="2548CC33">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有代表性的采样区面积为1-2 hm</w:t>
            </w:r>
            <w:r>
              <w:rPr>
                <w:rFonts w:ascii="Times New Roman" w:hAnsi="Times New Roman" w:eastAsia="宋体" w:cs="Times New Roman"/>
                <w:bCs/>
                <w:color w:val="000000"/>
                <w:kern w:val="0"/>
                <w:sz w:val="18"/>
                <w:szCs w:val="18"/>
                <w:vertAlign w:val="superscript"/>
              </w:rPr>
              <w:t>2</w:t>
            </w:r>
            <w:r>
              <w:rPr>
                <w:rFonts w:ascii="Times New Roman" w:hAnsi="Times New Roman" w:eastAsia="宋体" w:cs="Times New Roman"/>
                <w:bCs/>
                <w:color w:val="000000"/>
                <w:kern w:val="0"/>
                <w:sz w:val="18"/>
                <w:szCs w:val="18"/>
              </w:rPr>
              <w:t>。</w:t>
            </w:r>
          </w:p>
          <w:p w14:paraId="74CE896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放射状布点法、带状布点法、均匀布点法等。</w:t>
            </w:r>
          </w:p>
        </w:tc>
        <w:tc>
          <w:tcPr>
            <w:tcW w:w="480" w:type="pct"/>
            <w:vAlign w:val="center"/>
          </w:tcPr>
          <w:p w14:paraId="327B370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 kg 土壤样品</w:t>
            </w:r>
          </w:p>
        </w:tc>
        <w:tc>
          <w:tcPr>
            <w:tcW w:w="439" w:type="pct"/>
            <w:vAlign w:val="center"/>
          </w:tcPr>
          <w:p w14:paraId="3BFBAB64">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一般采集0～20 cm（25 cm～30 cm以内）耕作层的土样。种植果林类农作物区域采样深度为 0～60 cm。</w:t>
            </w:r>
          </w:p>
        </w:tc>
        <w:tc>
          <w:tcPr>
            <w:tcW w:w="287" w:type="pct"/>
            <w:vAlign w:val="center"/>
          </w:tcPr>
          <w:p w14:paraId="40EAE19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831" w:type="pct"/>
            <w:vMerge w:val="continue"/>
            <w:vAlign w:val="center"/>
          </w:tcPr>
          <w:p w14:paraId="0DDE060D">
            <w:pPr>
              <w:spacing w:before="120" w:after="120"/>
              <w:ind w:firstLine="361"/>
              <w:jc w:val="center"/>
              <w:rPr>
                <w:rFonts w:ascii="Times New Roman" w:hAnsi="Times New Roman" w:eastAsia="宋体" w:cs="Times New Roman"/>
                <w:bCs/>
                <w:color w:val="000000"/>
                <w:kern w:val="0"/>
                <w:sz w:val="18"/>
                <w:szCs w:val="18"/>
              </w:rPr>
            </w:pPr>
          </w:p>
        </w:tc>
      </w:tr>
      <w:tr w14:paraId="11E71E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 w:type="pct"/>
            <w:vAlign w:val="center"/>
          </w:tcPr>
          <w:p w14:paraId="63F0D884">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HJ/T 166-2004  土壤环境监测技术规范</w:t>
            </w:r>
          </w:p>
        </w:tc>
        <w:tc>
          <w:tcPr>
            <w:tcW w:w="480" w:type="pct"/>
            <w:vAlign w:val="center"/>
          </w:tcPr>
          <w:p w14:paraId="29AF307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简单随机、分块随机、系统随机</w:t>
            </w:r>
          </w:p>
        </w:tc>
        <w:tc>
          <w:tcPr>
            <w:tcW w:w="521" w:type="pct"/>
            <w:vAlign w:val="center"/>
          </w:tcPr>
          <w:p w14:paraId="40E44B3C">
            <w:pPr>
              <w:widowControl/>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区域土壤环境调查按调查的精度不同可从 2.5km、5km、10km、20km、40km 中选择网距网格布点。</w:t>
            </w:r>
          </w:p>
          <w:p w14:paraId="11270122">
            <w:pPr>
              <w:ind w:firstLine="361"/>
              <w:jc w:val="center"/>
              <w:rPr>
                <w:rFonts w:ascii="Times New Roman" w:hAnsi="Times New Roman" w:eastAsia="宋体" w:cs="Times New Roman"/>
                <w:bCs/>
                <w:color w:val="000000"/>
                <w:kern w:val="0"/>
                <w:sz w:val="18"/>
                <w:szCs w:val="18"/>
              </w:rPr>
            </w:pPr>
          </w:p>
        </w:tc>
        <w:tc>
          <w:tcPr>
            <w:tcW w:w="674" w:type="pct"/>
            <w:vAlign w:val="center"/>
          </w:tcPr>
          <w:p w14:paraId="2063420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一般要求每个监测单元设 3-7个点。</w:t>
            </w:r>
          </w:p>
        </w:tc>
        <w:tc>
          <w:tcPr>
            <w:tcW w:w="778" w:type="pct"/>
            <w:vAlign w:val="center"/>
          </w:tcPr>
          <w:p w14:paraId="1AE7F33D">
            <w:pPr>
              <w:widowControl/>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采样区面积以200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m×200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m为宜。</w:t>
            </w:r>
          </w:p>
          <w:p w14:paraId="4F6B1A97">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w:t>
            </w:r>
            <w:r>
              <w:rPr>
                <w:rFonts w:ascii="Times New Roman" w:hAnsi="Times New Roman" w:eastAsia="宋体" w:cs="Times New Roman"/>
                <w:bCs/>
                <w:color w:val="000000"/>
                <w:kern w:val="0"/>
                <w:sz w:val="18"/>
                <w:szCs w:val="18"/>
              </w:rPr>
              <w:t>对角线法：适用于污灌农田土壤，对角线分 5 等份，以等分点为采样分点；</w:t>
            </w:r>
          </w:p>
          <w:p w14:paraId="5AE7EBD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（2）梅花点法：适用于面积较小，地势平坦，土壤组成和受污染程度相对比较均匀的地块，设分点 5 个左右；</w:t>
            </w:r>
          </w:p>
          <w:p w14:paraId="0E509BC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（3）棋盘式法：适宜中等面积、地势平坦、土壤不够均匀的地块，设分点 10 个左右；受污</w:t>
            </w:r>
          </w:p>
          <w:p w14:paraId="457441D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泥、垃圾等固体废物污染的土壤，分点应在 20 个以上；</w:t>
            </w:r>
          </w:p>
          <w:p w14:paraId="180E78D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（4）蛇形法：适宜于面积较大、土壤不够均匀且地势不平坦的地块，设分点 15 个左右，多</w:t>
            </w:r>
          </w:p>
          <w:p w14:paraId="7E3EE8F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用于农业污染型土壤。各分点混匀后用四分法取 1kg 土样装入样品袋，多余部分弃去。</w:t>
            </w:r>
          </w:p>
        </w:tc>
        <w:tc>
          <w:tcPr>
            <w:tcW w:w="480" w:type="pct"/>
            <w:vAlign w:val="center"/>
          </w:tcPr>
          <w:p w14:paraId="4E7BEDD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 kg 土壤样品</w:t>
            </w:r>
          </w:p>
        </w:tc>
        <w:tc>
          <w:tcPr>
            <w:tcW w:w="439" w:type="pct"/>
            <w:vAlign w:val="center"/>
          </w:tcPr>
          <w:p w14:paraId="035F8402">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土样采集深度采 0～20cm，种植果林类农作物采 0～60 cm。</w:t>
            </w:r>
          </w:p>
        </w:tc>
        <w:tc>
          <w:tcPr>
            <w:tcW w:w="287" w:type="pct"/>
            <w:vAlign w:val="center"/>
          </w:tcPr>
          <w:p w14:paraId="0257F7B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广口瓶装样，低温保存</w:t>
            </w:r>
          </w:p>
        </w:tc>
        <w:tc>
          <w:tcPr>
            <w:tcW w:w="831" w:type="pct"/>
            <w:vMerge w:val="continue"/>
            <w:vAlign w:val="center"/>
          </w:tcPr>
          <w:p w14:paraId="03C75A7D">
            <w:pPr>
              <w:spacing w:before="120" w:after="120"/>
              <w:ind w:firstLine="361"/>
              <w:jc w:val="center"/>
              <w:rPr>
                <w:rFonts w:ascii="Times New Roman" w:hAnsi="Times New Roman" w:eastAsia="宋体" w:cs="Times New Roman"/>
                <w:bCs/>
                <w:color w:val="000000"/>
                <w:kern w:val="0"/>
                <w:sz w:val="18"/>
                <w:szCs w:val="18"/>
              </w:rPr>
            </w:pPr>
          </w:p>
        </w:tc>
      </w:tr>
      <w:tr w14:paraId="6ED5FC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6" w:type="pct"/>
            <w:vAlign w:val="center"/>
          </w:tcPr>
          <w:p w14:paraId="6A8C7123">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海洋微塑料监测技术规程（试行）</w:t>
            </w:r>
          </w:p>
        </w:tc>
        <w:tc>
          <w:tcPr>
            <w:tcW w:w="480" w:type="pct"/>
            <w:vAlign w:val="center"/>
          </w:tcPr>
          <w:p w14:paraId="28DD3FD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样带布点法</w:t>
            </w:r>
          </w:p>
        </w:tc>
        <w:tc>
          <w:tcPr>
            <w:tcW w:w="521" w:type="pct"/>
            <w:vAlign w:val="center"/>
          </w:tcPr>
          <w:p w14:paraId="4AE60CE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674" w:type="pct"/>
            <w:vAlign w:val="center"/>
          </w:tcPr>
          <w:p w14:paraId="76896A1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778" w:type="pct"/>
            <w:vAlign w:val="center"/>
          </w:tcPr>
          <w:p w14:paraId="10B8818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 m海滩随机布设4条垂直于岸线的监测断面，监测断面宽度为5米，长度为从水边或湿泥滩的边缘至平均高潮线处或植被覆盖区域。</w:t>
            </w:r>
          </w:p>
        </w:tc>
        <w:tc>
          <w:tcPr>
            <w:tcW w:w="480" w:type="pct"/>
            <w:vAlign w:val="center"/>
          </w:tcPr>
          <w:p w14:paraId="114CD05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1/16（0.0625） m</w:t>
            </w:r>
            <w:r>
              <w:rPr>
                <w:rFonts w:ascii="Times New Roman" w:hAnsi="Times New Roman" w:eastAsia="宋体" w:cs="Times New Roman"/>
                <w:bCs/>
                <w:color w:val="000000"/>
                <w:kern w:val="0"/>
                <w:sz w:val="18"/>
                <w:szCs w:val="18"/>
                <w:vertAlign w:val="superscript"/>
              </w:rPr>
              <w:t>2</w:t>
            </w:r>
          </w:p>
        </w:tc>
        <w:tc>
          <w:tcPr>
            <w:tcW w:w="439" w:type="pct"/>
            <w:vAlign w:val="center"/>
          </w:tcPr>
          <w:p w14:paraId="4AE2307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采集表层3 cm深的泥沙或砾石。</w:t>
            </w:r>
          </w:p>
        </w:tc>
        <w:tc>
          <w:tcPr>
            <w:tcW w:w="287" w:type="pct"/>
            <w:vAlign w:val="center"/>
          </w:tcPr>
          <w:p w14:paraId="626B07C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831" w:type="pct"/>
            <w:vMerge w:val="continue"/>
            <w:vAlign w:val="center"/>
          </w:tcPr>
          <w:p w14:paraId="3F16F586">
            <w:pPr>
              <w:spacing w:before="120" w:after="120"/>
              <w:ind w:firstLine="361"/>
              <w:jc w:val="center"/>
              <w:rPr>
                <w:rFonts w:ascii="Times New Roman" w:hAnsi="Times New Roman" w:eastAsia="宋体" w:cs="Times New Roman"/>
                <w:sz w:val="18"/>
                <w:szCs w:val="18"/>
              </w:rPr>
            </w:pPr>
          </w:p>
        </w:tc>
      </w:tr>
      <w:tr w14:paraId="4D937F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61" w:hRule="atLeast"/>
        </w:trPr>
        <w:tc>
          <w:tcPr>
            <w:tcW w:w="506" w:type="pct"/>
            <w:vAlign w:val="center"/>
          </w:tcPr>
          <w:p w14:paraId="2240FCBF">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固原市农田土壤微塑料的分布特征及风险评估</w:t>
            </w:r>
            <w:r>
              <w:rPr>
                <w:rFonts w:ascii="Times New Roman" w:hAnsi="Times New Roman" w:eastAsia="宋体" w:cs="Times New Roman"/>
                <w:bCs/>
                <w:color w:val="000000"/>
                <w:kern w:val="0"/>
                <w:sz w:val="18"/>
                <w:szCs w:val="18"/>
                <w:vertAlign w:val="superscript"/>
              </w:rPr>
              <w:t>[4]</w:t>
            </w:r>
          </w:p>
        </w:tc>
        <w:tc>
          <w:tcPr>
            <w:tcW w:w="480" w:type="pct"/>
            <w:vAlign w:val="center"/>
          </w:tcPr>
          <w:p w14:paraId="322CF2A5">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随机布点法</w:t>
            </w:r>
          </w:p>
        </w:tc>
        <w:tc>
          <w:tcPr>
            <w:tcW w:w="521" w:type="pct"/>
            <w:vAlign w:val="center"/>
          </w:tcPr>
          <w:p w14:paraId="016573D2">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674" w:type="pct"/>
            <w:vAlign w:val="center"/>
          </w:tcPr>
          <w:p w14:paraId="2C18E488">
            <w:pPr>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农田研究区共布设32个采样点，设施农业10个，非设施农业22个（有膜种植10个，无膜种植12个）。</w:t>
            </w:r>
          </w:p>
        </w:tc>
        <w:tc>
          <w:tcPr>
            <w:tcW w:w="778" w:type="pct"/>
            <w:vAlign w:val="center"/>
          </w:tcPr>
          <w:p w14:paraId="5203F373">
            <w:pPr>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用梅花样点法在每个采样点（5 m× 5 m）采集5个土样（各 1 kg） 并混合。</w:t>
            </w:r>
          </w:p>
        </w:tc>
        <w:tc>
          <w:tcPr>
            <w:tcW w:w="480" w:type="pct"/>
            <w:vAlign w:val="center"/>
          </w:tcPr>
          <w:p w14:paraId="7C9F510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每个点位共采集土样5 kg。</w:t>
            </w:r>
          </w:p>
        </w:tc>
        <w:tc>
          <w:tcPr>
            <w:tcW w:w="439" w:type="pct"/>
            <w:vAlign w:val="center"/>
          </w:tcPr>
          <w:p w14:paraId="06F4CF18">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每个采样点分别采集耕作层（0～20 cm）和犁底层（20～40 cm）的土壤。</w:t>
            </w:r>
          </w:p>
        </w:tc>
        <w:tc>
          <w:tcPr>
            <w:tcW w:w="287" w:type="pct"/>
            <w:vAlign w:val="center"/>
          </w:tcPr>
          <w:p w14:paraId="78B972E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831" w:type="pct"/>
            <w:vMerge w:val="continue"/>
            <w:vAlign w:val="center"/>
          </w:tcPr>
          <w:p w14:paraId="7D7A080B">
            <w:pPr>
              <w:spacing w:before="120" w:after="120"/>
              <w:ind w:firstLine="361"/>
              <w:jc w:val="center"/>
              <w:rPr>
                <w:rFonts w:ascii="Times New Roman" w:hAnsi="Times New Roman" w:eastAsia="宋体" w:cs="Times New Roman"/>
                <w:sz w:val="18"/>
                <w:szCs w:val="18"/>
              </w:rPr>
            </w:pPr>
          </w:p>
        </w:tc>
      </w:tr>
      <w:tr w14:paraId="386B1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506" w:type="pct"/>
            <w:vAlign w:val="center"/>
          </w:tcPr>
          <w:p w14:paraId="2E842624">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农用地土壤污染状况详查点位布设技术规定、农用地土壤样品采集制备流转与保存技术规定</w:t>
            </w:r>
          </w:p>
        </w:tc>
        <w:tc>
          <w:tcPr>
            <w:tcW w:w="480" w:type="pct"/>
            <w:vAlign w:val="center"/>
          </w:tcPr>
          <w:p w14:paraId="1EB7FFA8">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系统网格布点法</w:t>
            </w:r>
          </w:p>
        </w:tc>
        <w:tc>
          <w:tcPr>
            <w:tcW w:w="521" w:type="pct"/>
            <w:vAlign w:val="center"/>
          </w:tcPr>
          <w:p w14:paraId="13D79BF0">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m×500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m或1000×1000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m网格</w:t>
            </w:r>
          </w:p>
        </w:tc>
        <w:tc>
          <w:tcPr>
            <w:tcW w:w="674" w:type="pct"/>
            <w:vAlign w:val="center"/>
          </w:tcPr>
          <w:p w14:paraId="5185F9BD">
            <w:pPr>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每个详查单元内布设点位不少于3个，一般不超过30个。</w:t>
            </w:r>
          </w:p>
        </w:tc>
        <w:tc>
          <w:tcPr>
            <w:tcW w:w="778" w:type="pct"/>
            <w:vAlign w:val="center"/>
          </w:tcPr>
          <w:p w14:paraId="1BCAA04E">
            <w:pPr>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采样区域为以确定点位为中心划定采样区域，一般为20m×20m；当地形地貌及土壤利用方式复杂，样点代表性差时，可视具体情况扩大至100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m×100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m。</w:t>
            </w:r>
          </w:p>
          <w:p w14:paraId="47747F3E">
            <w:pPr>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采用双对角线法5点采样。</w:t>
            </w:r>
          </w:p>
        </w:tc>
        <w:tc>
          <w:tcPr>
            <w:tcW w:w="480" w:type="pct"/>
            <w:vAlign w:val="center"/>
          </w:tcPr>
          <w:p w14:paraId="5B423C1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5点采样量基本一致，共计采样量不少于1500g。需要采集无机密码平行样的样点，采样用量不少于2500</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g。</w:t>
            </w:r>
          </w:p>
        </w:tc>
        <w:tc>
          <w:tcPr>
            <w:tcW w:w="439" w:type="pct"/>
            <w:vAlign w:val="center"/>
          </w:tcPr>
          <w:p w14:paraId="17095FDC">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表层点位采集0-20 cm土壤样品。</w:t>
            </w:r>
          </w:p>
        </w:tc>
        <w:tc>
          <w:tcPr>
            <w:tcW w:w="287" w:type="pct"/>
            <w:vAlign w:val="center"/>
          </w:tcPr>
          <w:p w14:paraId="5DAF324B">
            <w:pPr>
              <w:ind w:firstLine="361"/>
              <w:rPr>
                <w:rFonts w:ascii="Times New Roman" w:hAnsi="Times New Roman" w:eastAsia="宋体" w:cs="Times New Roman"/>
                <w:bCs/>
                <w:color w:val="000000"/>
                <w:kern w:val="0"/>
                <w:sz w:val="18"/>
                <w:szCs w:val="18"/>
              </w:rPr>
            </w:pPr>
          </w:p>
          <w:p w14:paraId="25294A0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土壤有机样品测试前应在4℃一下避光保存。</w:t>
            </w:r>
          </w:p>
        </w:tc>
        <w:tc>
          <w:tcPr>
            <w:tcW w:w="831" w:type="pct"/>
            <w:vMerge w:val="continue"/>
            <w:vAlign w:val="center"/>
          </w:tcPr>
          <w:p w14:paraId="3C08CB46">
            <w:pPr>
              <w:spacing w:before="120" w:after="120"/>
              <w:ind w:firstLine="361"/>
              <w:jc w:val="center"/>
              <w:rPr>
                <w:rFonts w:ascii="Times New Roman" w:hAnsi="Times New Roman" w:eastAsia="宋体" w:cs="Times New Roman"/>
                <w:sz w:val="18"/>
                <w:szCs w:val="18"/>
              </w:rPr>
            </w:pPr>
          </w:p>
        </w:tc>
      </w:tr>
      <w:tr w14:paraId="56242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 w:hRule="atLeast"/>
        </w:trPr>
        <w:tc>
          <w:tcPr>
            <w:tcW w:w="506" w:type="pct"/>
            <w:vAlign w:val="center"/>
          </w:tcPr>
          <w:p w14:paraId="006FF92A">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典型行业企业及周边土壤污染状况调查工作方案-典型设施农业集中区土壤污染状况调查</w:t>
            </w:r>
          </w:p>
        </w:tc>
        <w:tc>
          <w:tcPr>
            <w:tcW w:w="480" w:type="pct"/>
            <w:vAlign w:val="center"/>
          </w:tcPr>
          <w:p w14:paraId="62B6689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分层随机布点法</w:t>
            </w:r>
          </w:p>
        </w:tc>
        <w:tc>
          <w:tcPr>
            <w:tcW w:w="521" w:type="pct"/>
            <w:vAlign w:val="center"/>
          </w:tcPr>
          <w:p w14:paraId="0AD6783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调查区域原则上不小于3000亩，每个调查区域布设。每个调查区域内布设15-30个表层土壤点位。</w:t>
            </w:r>
          </w:p>
        </w:tc>
        <w:tc>
          <w:tcPr>
            <w:tcW w:w="674" w:type="pct"/>
            <w:vAlign w:val="center"/>
          </w:tcPr>
          <w:p w14:paraId="60CFA13D">
            <w:pPr>
              <w:ind w:firstLine="361"/>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每个调查区域内布设15-30个表层土壤点位。应尽量均匀分布，兼顾不同棚龄段（1-5年、6-10年、11-15年、16-20年、&gt;20年，每个棚龄段不少于1个），且应布设在大棚内。同时，按表层土壤点位数量1/4的比例布设深层土壤点位。</w:t>
            </w:r>
          </w:p>
        </w:tc>
        <w:tc>
          <w:tcPr>
            <w:tcW w:w="778" w:type="pct"/>
            <w:vAlign w:val="center"/>
          </w:tcPr>
          <w:p w14:paraId="18697C47">
            <w:pPr>
              <w:jc w:val="left"/>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同农用地土壤样品采集制备流转与保存技术规定。</w:t>
            </w:r>
          </w:p>
        </w:tc>
        <w:tc>
          <w:tcPr>
            <w:tcW w:w="480" w:type="pct"/>
            <w:vAlign w:val="center"/>
          </w:tcPr>
          <w:p w14:paraId="21D15E7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同农用地土壤样品采集制备流转与保存技术规定。</w:t>
            </w:r>
          </w:p>
        </w:tc>
        <w:tc>
          <w:tcPr>
            <w:tcW w:w="439" w:type="pct"/>
            <w:vAlign w:val="center"/>
          </w:tcPr>
          <w:p w14:paraId="78222803">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同农用地土壤样品采集制备流转与保存技术规定。</w:t>
            </w:r>
          </w:p>
        </w:tc>
        <w:tc>
          <w:tcPr>
            <w:tcW w:w="287" w:type="pct"/>
            <w:vAlign w:val="center"/>
          </w:tcPr>
          <w:p w14:paraId="5165F60C">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同农用地土壤样品采集制备流转与保存技术规定</w:t>
            </w:r>
          </w:p>
        </w:tc>
        <w:tc>
          <w:tcPr>
            <w:tcW w:w="831" w:type="pct"/>
            <w:vMerge w:val="continue"/>
            <w:vAlign w:val="center"/>
          </w:tcPr>
          <w:p w14:paraId="4F9D070C">
            <w:pPr>
              <w:spacing w:before="120" w:after="120"/>
              <w:ind w:firstLine="361"/>
              <w:jc w:val="center"/>
              <w:rPr>
                <w:rFonts w:ascii="Times New Roman" w:hAnsi="Times New Roman" w:eastAsia="宋体" w:cs="Times New Roman"/>
                <w:sz w:val="18"/>
                <w:szCs w:val="18"/>
              </w:rPr>
            </w:pPr>
          </w:p>
        </w:tc>
      </w:tr>
    </w:tbl>
    <w:p w14:paraId="0C808536">
      <w:pPr>
        <w:pStyle w:val="11"/>
        <w:tabs>
          <w:tab w:val="right" w:leader="dot" w:pos="8296"/>
        </w:tabs>
        <w:spacing w:before="120" w:after="120" w:line="360" w:lineRule="auto"/>
        <w:ind w:firstLine="422"/>
        <w:rPr>
          <w:rFonts w:hint="eastAsia"/>
        </w:rPr>
        <w:sectPr>
          <w:pgSz w:w="15840" w:h="12240" w:orient="landscape"/>
          <w:pgMar w:top="1800" w:right="1440" w:bottom="1800" w:left="1440" w:header="720" w:footer="720" w:gutter="0"/>
          <w:cols w:space="720" w:num="1"/>
        </w:sectPr>
      </w:pPr>
    </w:p>
    <w:p w14:paraId="66E3104D">
      <w:pPr>
        <w:jc w:val="center"/>
        <w:rPr>
          <w:rFonts w:ascii="Times New Roman" w:hAnsi="Times New Roman" w:eastAsia="黑体" w:cs="Times New Roman"/>
          <w:b/>
          <w:bCs/>
          <w:szCs w:val="21"/>
        </w:rPr>
      </w:pPr>
      <w:r>
        <w:rPr>
          <w:rFonts w:ascii="Times New Roman" w:hAnsi="Times New Roman" w:eastAsia="黑体" w:cs="Times New Roman"/>
          <w:b/>
          <w:bCs/>
          <w:szCs w:val="21"/>
        </w:rPr>
        <w:t>表6.1-2  文献中不同布点方式</w:t>
      </w:r>
    </w:p>
    <w:tbl>
      <w:tblPr>
        <w:tblStyle w:val="2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0"/>
        <w:gridCol w:w="3107"/>
        <w:gridCol w:w="4595"/>
      </w:tblGrid>
      <w:tr w14:paraId="3BDD6C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2FF5395C">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抽样</w:t>
            </w:r>
          </w:p>
          <w:p w14:paraId="6DA63AA9">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w:t>
            </w:r>
          </w:p>
        </w:tc>
        <w:tc>
          <w:tcPr>
            <w:tcW w:w="1822" w:type="pct"/>
            <w:tcBorders>
              <w:top w:val="single" w:color="auto" w:sz="4" w:space="0"/>
              <w:left w:val="single" w:color="auto" w:sz="4" w:space="0"/>
              <w:bottom w:val="single" w:color="auto" w:sz="4" w:space="0"/>
              <w:right w:val="single" w:color="auto" w:sz="4" w:space="0"/>
            </w:tcBorders>
            <w:vAlign w:val="center"/>
          </w:tcPr>
          <w:p w14:paraId="1D256719">
            <w:pPr>
              <w:jc w:val="center"/>
              <w:rPr>
                <w:rFonts w:ascii="Times New Roman" w:hAnsi="Times New Roman" w:eastAsia="宋体" w:cs="Times New Roman"/>
                <w:bCs/>
                <w:color w:val="000000"/>
                <w:kern w:val="0"/>
                <w:szCs w:val="21"/>
              </w:rPr>
            </w:pPr>
          </w:p>
        </w:tc>
        <w:tc>
          <w:tcPr>
            <w:tcW w:w="2695" w:type="pct"/>
            <w:tcBorders>
              <w:top w:val="single" w:color="auto" w:sz="4" w:space="0"/>
              <w:left w:val="single" w:color="auto" w:sz="4" w:space="0"/>
              <w:bottom w:val="single" w:color="auto" w:sz="4" w:space="0"/>
              <w:right w:val="single" w:color="auto" w:sz="4" w:space="0"/>
            </w:tcBorders>
            <w:vAlign w:val="center"/>
          </w:tcPr>
          <w:p w14:paraId="3EF0EDB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描述</w:t>
            </w:r>
          </w:p>
        </w:tc>
      </w:tr>
      <w:tr w14:paraId="01888A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389F6D89">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判断抽样</w:t>
            </w:r>
            <w:r>
              <w:rPr>
                <w:rFonts w:ascii="Times New Roman" w:hAnsi="Times New Roman" w:eastAsia="宋体" w:cs="Times New Roman"/>
                <w:bCs/>
                <w:color w:val="000000"/>
                <w:kern w:val="0"/>
                <w:sz w:val="18"/>
                <w:szCs w:val="18"/>
                <w:vertAlign w:val="superscript"/>
              </w:rPr>
              <w:t>[1]</w:t>
            </w:r>
          </w:p>
        </w:tc>
        <w:tc>
          <w:tcPr>
            <w:tcW w:w="1822" w:type="pct"/>
            <w:tcBorders>
              <w:top w:val="single" w:color="auto" w:sz="4" w:space="0"/>
              <w:left w:val="single" w:color="auto" w:sz="4" w:space="0"/>
              <w:bottom w:val="single" w:color="auto" w:sz="4" w:space="0"/>
              <w:right w:val="single" w:color="auto" w:sz="4" w:space="0"/>
            </w:tcBorders>
            <w:vAlign w:val="center"/>
          </w:tcPr>
          <w:p w14:paraId="5739F331">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drawing>
                <wp:inline distT="0" distB="0" distL="0" distR="0">
                  <wp:extent cx="1638300" cy="101917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38300" cy="1019175"/>
                          </a:xfrm>
                          <a:prstGeom prst="rect">
                            <a:avLst/>
                          </a:prstGeom>
                          <a:noFill/>
                          <a:ln>
                            <a:noFill/>
                          </a:ln>
                        </pic:spPr>
                      </pic:pic>
                    </a:graphicData>
                  </a:graphic>
                </wp:inline>
              </w:drawing>
            </w:r>
          </w:p>
        </w:tc>
        <w:tc>
          <w:tcPr>
            <w:tcW w:w="2695" w:type="pct"/>
            <w:tcBorders>
              <w:top w:val="single" w:color="auto" w:sz="4" w:space="0"/>
              <w:left w:val="single" w:color="auto" w:sz="4" w:space="0"/>
              <w:bottom w:val="single" w:color="auto" w:sz="4" w:space="0"/>
              <w:right w:val="single" w:color="auto" w:sz="4" w:space="0"/>
            </w:tcBorders>
            <w:vAlign w:val="center"/>
          </w:tcPr>
          <w:p w14:paraId="6533712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判断取样是基于已有信息（如历史使用、目视检查）对取样点的主管选择，这种方法实施起来简单，但又偏见，只适用于研究侧重于特点的采样区。</w:t>
            </w:r>
          </w:p>
        </w:tc>
      </w:tr>
      <w:tr w14:paraId="37DB9E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6E29FC92">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简单随机抽样</w:t>
            </w:r>
            <w:r>
              <w:rPr>
                <w:rFonts w:ascii="Times New Roman" w:hAnsi="Times New Roman" w:eastAsia="宋体" w:cs="Times New Roman"/>
                <w:bCs/>
                <w:color w:val="000000"/>
                <w:kern w:val="0"/>
                <w:sz w:val="18"/>
                <w:szCs w:val="18"/>
                <w:vertAlign w:val="superscript"/>
              </w:rPr>
              <w:t>[1]</w:t>
            </w:r>
          </w:p>
        </w:tc>
        <w:tc>
          <w:tcPr>
            <w:tcW w:w="1822" w:type="pct"/>
            <w:tcBorders>
              <w:top w:val="single" w:color="auto" w:sz="4" w:space="0"/>
              <w:left w:val="single" w:color="auto" w:sz="4" w:space="0"/>
              <w:bottom w:val="single" w:color="auto" w:sz="4" w:space="0"/>
              <w:right w:val="single" w:color="auto" w:sz="4" w:space="0"/>
            </w:tcBorders>
            <w:vAlign w:val="center"/>
          </w:tcPr>
          <w:p w14:paraId="5BCB6287">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drawing>
                <wp:inline distT="0" distB="0" distL="0" distR="0">
                  <wp:extent cx="1695450" cy="104775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695450" cy="1047750"/>
                          </a:xfrm>
                          <a:prstGeom prst="rect">
                            <a:avLst/>
                          </a:prstGeom>
                          <a:noFill/>
                          <a:ln>
                            <a:noFill/>
                          </a:ln>
                        </pic:spPr>
                      </pic:pic>
                    </a:graphicData>
                  </a:graphic>
                </wp:inline>
              </w:drawing>
            </w:r>
          </w:p>
        </w:tc>
        <w:tc>
          <w:tcPr>
            <w:tcW w:w="2695" w:type="pct"/>
            <w:tcBorders>
              <w:top w:val="single" w:color="auto" w:sz="4" w:space="0"/>
              <w:left w:val="single" w:color="auto" w:sz="4" w:space="0"/>
              <w:bottom w:val="single" w:color="auto" w:sz="4" w:space="0"/>
              <w:right w:val="single" w:color="auto" w:sz="4" w:space="0"/>
            </w:tcBorders>
            <w:vAlign w:val="center"/>
          </w:tcPr>
          <w:p w14:paraId="248FB33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随机抽样是在每个采样点被选中的计会相等的前提下，对采样点进行随机分布，并且于其他采样点位置无关。注意：微塑料颗粒通常不是均匀分布的。</w:t>
            </w:r>
          </w:p>
        </w:tc>
      </w:tr>
      <w:tr w14:paraId="619BB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7F53B3F9">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系统网格抽样</w:t>
            </w:r>
            <w:r>
              <w:rPr>
                <w:rFonts w:ascii="Times New Roman" w:hAnsi="Times New Roman" w:eastAsia="宋体" w:cs="Times New Roman"/>
                <w:bCs/>
                <w:color w:val="000000"/>
                <w:kern w:val="0"/>
                <w:sz w:val="18"/>
                <w:szCs w:val="18"/>
                <w:vertAlign w:val="superscript"/>
              </w:rPr>
              <w:t>[1]</w:t>
            </w:r>
          </w:p>
        </w:tc>
        <w:tc>
          <w:tcPr>
            <w:tcW w:w="1822" w:type="pct"/>
            <w:tcBorders>
              <w:top w:val="single" w:color="auto" w:sz="4" w:space="0"/>
              <w:left w:val="single" w:color="auto" w:sz="4" w:space="0"/>
              <w:bottom w:val="single" w:color="auto" w:sz="4" w:space="0"/>
              <w:right w:val="single" w:color="auto" w:sz="4" w:space="0"/>
            </w:tcBorders>
            <w:vAlign w:val="center"/>
          </w:tcPr>
          <w:p w14:paraId="492C61C6">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drawing>
                <wp:inline distT="0" distB="0" distL="0" distR="0">
                  <wp:extent cx="1733550" cy="1838325"/>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733550" cy="1838325"/>
                          </a:xfrm>
                          <a:prstGeom prst="rect">
                            <a:avLst/>
                          </a:prstGeom>
                          <a:noFill/>
                          <a:ln>
                            <a:noFill/>
                          </a:ln>
                        </pic:spPr>
                      </pic:pic>
                    </a:graphicData>
                  </a:graphic>
                </wp:inline>
              </w:drawing>
            </w:r>
          </w:p>
        </w:tc>
        <w:tc>
          <w:tcPr>
            <w:tcW w:w="2695" w:type="pct"/>
            <w:tcBorders>
              <w:top w:val="single" w:color="auto" w:sz="4" w:space="0"/>
              <w:left w:val="single" w:color="auto" w:sz="4" w:space="0"/>
              <w:bottom w:val="single" w:color="auto" w:sz="4" w:space="0"/>
              <w:right w:val="single" w:color="auto" w:sz="4" w:space="0"/>
            </w:tcBorders>
            <w:vAlign w:val="center"/>
          </w:tcPr>
          <w:p w14:paraId="46AFCEC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系统网格抽样是指沿规则模式（如正方形、三角形）的节点分布的。初始点是随机分布的，从初始点定义坐标轴，然后剩余的采样点从这个初始点开始以规则的间隔间隔开，这种方法提供一个均匀的覆盖面网格。</w:t>
            </w:r>
          </w:p>
        </w:tc>
      </w:tr>
      <w:tr w14:paraId="07EBC2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2E9D190F">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样带取样</w:t>
            </w:r>
            <w:r>
              <w:rPr>
                <w:rFonts w:ascii="Times New Roman" w:hAnsi="Times New Roman" w:eastAsia="宋体" w:cs="Times New Roman"/>
                <w:bCs/>
                <w:color w:val="000000"/>
                <w:kern w:val="0"/>
                <w:sz w:val="18"/>
                <w:szCs w:val="18"/>
                <w:vertAlign w:val="superscript"/>
              </w:rPr>
              <w:t>[1]</w:t>
            </w:r>
          </w:p>
        </w:tc>
        <w:tc>
          <w:tcPr>
            <w:tcW w:w="1822" w:type="pct"/>
            <w:tcBorders>
              <w:top w:val="single" w:color="auto" w:sz="4" w:space="0"/>
              <w:left w:val="single" w:color="auto" w:sz="4" w:space="0"/>
              <w:bottom w:val="single" w:color="auto" w:sz="4" w:space="0"/>
              <w:right w:val="single" w:color="auto" w:sz="4" w:space="0"/>
            </w:tcBorders>
            <w:vAlign w:val="center"/>
          </w:tcPr>
          <w:p w14:paraId="5BD711E4">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drawing>
                <wp:inline distT="0" distB="0" distL="0" distR="0">
                  <wp:extent cx="1695450" cy="1000125"/>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95450" cy="1000125"/>
                          </a:xfrm>
                          <a:prstGeom prst="rect">
                            <a:avLst/>
                          </a:prstGeom>
                          <a:noFill/>
                          <a:ln>
                            <a:noFill/>
                          </a:ln>
                        </pic:spPr>
                      </pic:pic>
                    </a:graphicData>
                  </a:graphic>
                </wp:inline>
              </w:drawing>
            </w:r>
          </w:p>
        </w:tc>
        <w:tc>
          <w:tcPr>
            <w:tcW w:w="2695" w:type="pct"/>
            <w:tcBorders>
              <w:top w:val="single" w:color="auto" w:sz="4" w:space="0"/>
              <w:left w:val="single" w:color="auto" w:sz="4" w:space="0"/>
              <w:bottom w:val="single" w:color="auto" w:sz="4" w:space="0"/>
              <w:right w:val="single" w:color="auto" w:sz="4" w:space="0"/>
            </w:tcBorders>
            <w:vAlign w:val="center"/>
          </w:tcPr>
          <w:p w14:paraId="64D62F9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横断面抽样是一种一维的系统抽样方法，采样点沿一条或多条直线以规则的间隔采集。</w:t>
            </w:r>
          </w:p>
        </w:tc>
      </w:tr>
      <w:tr w14:paraId="462C3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7A8E3632">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不对齐网格采样</w:t>
            </w:r>
            <w:r>
              <w:rPr>
                <w:rFonts w:ascii="Times New Roman" w:hAnsi="Times New Roman" w:eastAsia="宋体" w:cs="Times New Roman"/>
                <w:bCs/>
                <w:color w:val="000000"/>
                <w:kern w:val="0"/>
                <w:sz w:val="18"/>
                <w:szCs w:val="18"/>
                <w:vertAlign w:val="superscript"/>
              </w:rPr>
              <w:t>[1]</w:t>
            </w:r>
          </w:p>
        </w:tc>
        <w:tc>
          <w:tcPr>
            <w:tcW w:w="1822" w:type="pct"/>
            <w:tcBorders>
              <w:top w:val="single" w:color="auto" w:sz="4" w:space="0"/>
              <w:left w:val="single" w:color="auto" w:sz="4" w:space="0"/>
              <w:bottom w:val="single" w:color="auto" w:sz="4" w:space="0"/>
              <w:right w:val="single" w:color="auto" w:sz="4" w:space="0"/>
            </w:tcBorders>
            <w:vAlign w:val="center"/>
          </w:tcPr>
          <w:p w14:paraId="3CC20643">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drawing>
                <wp:inline distT="0" distB="0" distL="0" distR="0">
                  <wp:extent cx="1743075" cy="107632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1743075" cy="1076325"/>
                          </a:xfrm>
                          <a:prstGeom prst="rect">
                            <a:avLst/>
                          </a:prstGeom>
                          <a:noFill/>
                          <a:ln>
                            <a:noFill/>
                          </a:ln>
                        </pic:spPr>
                      </pic:pic>
                    </a:graphicData>
                  </a:graphic>
                </wp:inline>
              </w:drawing>
            </w:r>
          </w:p>
        </w:tc>
        <w:tc>
          <w:tcPr>
            <w:tcW w:w="2695" w:type="pct"/>
            <w:tcBorders>
              <w:top w:val="single" w:color="auto" w:sz="4" w:space="0"/>
              <w:left w:val="single" w:color="auto" w:sz="4" w:space="0"/>
              <w:bottom w:val="single" w:color="auto" w:sz="4" w:space="0"/>
              <w:right w:val="single" w:color="auto" w:sz="4" w:space="0"/>
            </w:tcBorders>
            <w:vAlign w:val="center"/>
          </w:tcPr>
          <w:p w14:paraId="7A7719F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非对齐网格抽样结合了随机抽样和系统网格抽样，采样点随机位于网格内。</w:t>
            </w:r>
          </w:p>
        </w:tc>
      </w:tr>
      <w:tr w14:paraId="285960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1" w:type="pct"/>
            <w:tcBorders>
              <w:top w:val="single" w:color="auto" w:sz="4" w:space="0"/>
              <w:left w:val="single" w:color="auto" w:sz="4" w:space="0"/>
              <w:bottom w:val="single" w:color="auto" w:sz="4" w:space="0"/>
              <w:right w:val="single" w:color="auto" w:sz="4" w:space="0"/>
            </w:tcBorders>
            <w:vAlign w:val="center"/>
          </w:tcPr>
          <w:p w14:paraId="28AACDC6">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分层抽样</w:t>
            </w:r>
            <w:r>
              <w:rPr>
                <w:rFonts w:ascii="Times New Roman" w:hAnsi="Times New Roman" w:eastAsia="宋体" w:cs="Times New Roman"/>
                <w:bCs/>
                <w:color w:val="000000"/>
                <w:kern w:val="0"/>
                <w:sz w:val="18"/>
                <w:szCs w:val="18"/>
                <w:vertAlign w:val="superscript"/>
              </w:rPr>
              <w:t>[1]</w:t>
            </w:r>
          </w:p>
        </w:tc>
        <w:tc>
          <w:tcPr>
            <w:tcW w:w="1822" w:type="pct"/>
            <w:tcBorders>
              <w:top w:val="single" w:color="auto" w:sz="4" w:space="0"/>
              <w:left w:val="single" w:color="auto" w:sz="4" w:space="0"/>
              <w:bottom w:val="single" w:color="auto" w:sz="4" w:space="0"/>
              <w:right w:val="single" w:color="auto" w:sz="4" w:space="0"/>
            </w:tcBorders>
            <w:vAlign w:val="center"/>
          </w:tcPr>
          <w:p w14:paraId="3BA4DB54">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drawing>
                <wp:inline distT="0" distB="0" distL="0" distR="0">
                  <wp:extent cx="1704975" cy="92392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1704975" cy="923925"/>
                          </a:xfrm>
                          <a:prstGeom prst="rect">
                            <a:avLst/>
                          </a:prstGeom>
                          <a:noFill/>
                          <a:ln>
                            <a:noFill/>
                          </a:ln>
                        </pic:spPr>
                      </pic:pic>
                    </a:graphicData>
                  </a:graphic>
                </wp:inline>
              </w:drawing>
            </w:r>
          </w:p>
        </w:tc>
        <w:tc>
          <w:tcPr>
            <w:tcW w:w="2695" w:type="pct"/>
            <w:tcBorders>
              <w:top w:val="single" w:color="auto" w:sz="4" w:space="0"/>
              <w:left w:val="single" w:color="auto" w:sz="4" w:space="0"/>
              <w:bottom w:val="single" w:color="auto" w:sz="4" w:space="0"/>
              <w:right w:val="single" w:color="auto" w:sz="4" w:space="0"/>
            </w:tcBorders>
            <w:vAlign w:val="center"/>
          </w:tcPr>
          <w:p w14:paraId="3E7EFA6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分层随机抽样是将初始抽样区分未较小的区域，适合地层彼此差异很大的地块。</w:t>
            </w:r>
          </w:p>
        </w:tc>
      </w:tr>
    </w:tbl>
    <w:p w14:paraId="07CEED8B">
      <w:pPr>
        <w:spacing w:line="400" w:lineRule="exact"/>
        <w:ind w:firstLine="420"/>
        <w:rPr>
          <w:rFonts w:ascii="Times New Roman" w:hAnsi="Times New Roman" w:eastAsia="黑体" w:cs="Times New Roman"/>
          <w:b/>
          <w:bCs/>
          <w:szCs w:val="21"/>
        </w:rPr>
      </w:pPr>
      <w:bookmarkStart w:id="53" w:name="_Toc12539"/>
    </w:p>
    <w:p w14:paraId="287BA2FF">
      <w:pPr>
        <w:spacing w:line="400" w:lineRule="exact"/>
        <w:ind w:firstLine="422"/>
        <w:outlineLvl w:val="2"/>
        <w:rPr>
          <w:rFonts w:ascii="Times New Roman" w:hAnsi="Times New Roman" w:eastAsia="黑体" w:cs="Times New Roman"/>
          <w:b/>
          <w:bCs/>
          <w:szCs w:val="21"/>
        </w:rPr>
      </w:pPr>
      <w:bookmarkStart w:id="54" w:name="_Toc11015"/>
      <w:r>
        <w:rPr>
          <w:rFonts w:ascii="Times New Roman" w:hAnsi="Times New Roman" w:eastAsia="黑体" w:cs="Times New Roman"/>
          <w:b/>
          <w:bCs/>
          <w:szCs w:val="21"/>
        </w:rPr>
        <w:t>7 关键技术问题说明</w:t>
      </w:r>
      <w:bookmarkEnd w:id="53"/>
      <w:bookmarkEnd w:id="54"/>
    </w:p>
    <w:p w14:paraId="2A28DEA4">
      <w:pPr>
        <w:spacing w:line="400" w:lineRule="exact"/>
        <w:ind w:firstLine="422"/>
        <w:outlineLvl w:val="3"/>
        <w:rPr>
          <w:rFonts w:ascii="Times New Roman" w:hAnsi="Times New Roman" w:eastAsia="黑体" w:cs="Times New Roman"/>
          <w:b/>
          <w:bCs/>
          <w:szCs w:val="21"/>
        </w:rPr>
      </w:pPr>
      <w:bookmarkStart w:id="55" w:name="_Toc24517"/>
      <w:r>
        <w:rPr>
          <w:rFonts w:ascii="Times New Roman" w:hAnsi="Times New Roman" w:eastAsia="黑体" w:cs="Times New Roman"/>
          <w:b/>
          <w:bCs/>
          <w:szCs w:val="21"/>
        </w:rPr>
        <w:t>7.1 样品制备方法选择</w:t>
      </w:r>
      <w:bookmarkEnd w:id="55"/>
    </w:p>
    <w:p w14:paraId="7CF1F06C">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7.1.1 样品干燥</w:t>
      </w:r>
    </w:p>
    <w:p w14:paraId="68A15DF0">
      <w:pPr>
        <w:spacing w:line="400" w:lineRule="exact"/>
        <w:ind w:firstLine="422"/>
        <w:outlineLvl w:val="5"/>
        <w:rPr>
          <w:rFonts w:ascii="Times New Roman" w:hAnsi="Times New Roman" w:eastAsia="宋体" w:cs="Times New Roman"/>
          <w:b/>
          <w:bCs/>
          <w:szCs w:val="21"/>
        </w:rPr>
      </w:pPr>
      <w:r>
        <w:rPr>
          <w:rFonts w:ascii="Times New Roman" w:hAnsi="Times New Roman" w:eastAsia="宋体" w:cs="Times New Roman"/>
          <w:b/>
          <w:bCs/>
          <w:szCs w:val="21"/>
        </w:rPr>
        <w:t>7.1.1.1 干燥方法选择</w:t>
      </w:r>
    </w:p>
    <w:p w14:paraId="119DA006">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土壤微塑料样品采集完毕，立即对采集的土壤样品进行干燥处理，主要有3种常用的干燥方法：</w:t>
      </w:r>
    </w:p>
    <w:p w14:paraId="6710C5DE">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①</w:t>
      </w:r>
      <w:r>
        <w:rPr>
          <w:rFonts w:ascii="Times New Roman" w:hAnsi="Times New Roman" w:eastAsia="宋体" w:cs="Times New Roman"/>
          <w:szCs w:val="21"/>
        </w:rPr>
        <w:t>自然风干法：参考了《土壤环境监测技术规范》（HJ/T 166-2004）中样品干燥方法，该方法虽简单易行，操作简便，但样品在干燥过程中耗时过长，影响工作进度；</w:t>
      </w:r>
    </w:p>
    <w:p w14:paraId="0983BEA0">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②</w:t>
      </w:r>
      <w:r>
        <w:rPr>
          <w:rFonts w:ascii="Times New Roman" w:hAnsi="Times New Roman" w:eastAsia="宋体" w:cs="Times New Roman"/>
          <w:szCs w:val="21"/>
        </w:rPr>
        <w:t>烘干法：参考了《土壤 干物质和水分的测定 重量法》（HJ 613-2011）和《海洋微塑料监测技术规程》（试行）等标准和规程中样品干燥方法，该方法相较于自然风干法耗时短且快速，但需要控制适宜的温度，由于部分塑料会在高温下发生形变及官能团的改变，不利于成分鉴定。此外，较大土块（黏性土壤）烘干后易结成硬块，不易压碎，常需要在土壤样品达到半干状态时，将大土壤块捏碎，较耗费人力；</w:t>
      </w:r>
    </w:p>
    <w:p w14:paraId="1E34C5F6">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③</w:t>
      </w:r>
      <w:r>
        <w:rPr>
          <w:rFonts w:ascii="Times New Roman" w:hAnsi="Times New Roman" w:eastAsia="宋体" w:cs="Times New Roman"/>
          <w:szCs w:val="21"/>
        </w:rPr>
        <w:t>冻干法：参考了《Soil quality - Pretreatment of samples by freeze-drying for subsequent analysis土壤质量-连续分析用冷冻干燥试样的预处理》（EN  ISO 16720-2007）中样品的干燥方法，冻干法耗时短，且不会形成硬块，对土壤中微塑料的物理化学结构不会造成破坏，保护效果好，但单次处理的样品量较少。</w:t>
      </w:r>
    </w:p>
    <w:p w14:paraId="699B2CEE">
      <w:pPr>
        <w:spacing w:line="40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由</w:t>
      </w:r>
      <w:r>
        <w:rPr>
          <w:rFonts w:ascii="Times New Roman" w:hAnsi="Times New Roman" w:eastAsia="宋体" w:cs="Times New Roman"/>
          <w:szCs w:val="21"/>
        </w:rPr>
        <w:t>3种干燥方法的优缺点以及适用性</w:t>
      </w:r>
      <w:r>
        <w:rPr>
          <w:rFonts w:hint="eastAsia" w:ascii="Times New Roman" w:hAnsi="Times New Roman" w:eastAsia="宋体" w:cs="Times New Roman"/>
          <w:szCs w:val="21"/>
        </w:rPr>
        <w:t>的</w:t>
      </w:r>
      <w:r>
        <w:rPr>
          <w:rFonts w:ascii="Times New Roman" w:hAnsi="Times New Roman" w:eastAsia="宋体" w:cs="Times New Roman"/>
          <w:szCs w:val="21"/>
        </w:rPr>
        <w:t>比较分析可知，土壤微塑料样品的制备干燥过程中，如果样品量较少可优先选择冻干法，不易破坏土壤中微塑料结构，如果样品量较多，可选择自然风干法及烘干法，更节约经济、方便快捷易操作。</w:t>
      </w:r>
    </w:p>
    <w:p w14:paraId="01179A01">
      <w:pPr>
        <w:spacing w:line="400" w:lineRule="exact"/>
        <w:ind w:firstLine="422"/>
        <w:outlineLvl w:val="5"/>
        <w:rPr>
          <w:rFonts w:ascii="Times New Roman" w:hAnsi="Times New Roman" w:eastAsia="宋体" w:cs="Times New Roman"/>
          <w:b/>
          <w:bCs/>
          <w:szCs w:val="21"/>
        </w:rPr>
      </w:pPr>
      <w:r>
        <w:rPr>
          <w:rFonts w:ascii="Times New Roman" w:hAnsi="Times New Roman" w:eastAsia="宋体" w:cs="Times New Roman"/>
          <w:b/>
          <w:bCs/>
          <w:szCs w:val="21"/>
        </w:rPr>
        <w:t>7.1.1.2 烘干温度的选择</w:t>
      </w:r>
    </w:p>
    <w:p w14:paraId="017BCF4A">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塑料对温度变化较为敏感，当处于高温环境时，其物理性能、状态会受到影响，如非晶态树脂受高温影响易呈软化状态，而日常生活中的工程塑料、结晶型塑料、半结晶型塑料和液晶塑料则有着较高的耐温性能。常见塑料连续耐热温度详见表7.1-1。</w:t>
      </w:r>
    </w:p>
    <w:p w14:paraId="05CC02D5">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由于PVC、PE、PET塑料耐受温度较低，易产生形变，在微塑料样品干燥处理过程中既要防止塑料发生高温变性，又要保证样品的干燥处理效果最佳，因此，通过选择日常生活中PVC、PE、PET塑料制品，裁剪成厚度3</w:t>
      </w:r>
      <w:r>
        <w:rPr>
          <w:rFonts w:hint="eastAsia" w:ascii="Times New Roman" w:hAnsi="Times New Roman" w:eastAsia="宋体" w:cs="Times New Roman"/>
          <w:szCs w:val="21"/>
        </w:rPr>
        <w:t xml:space="preserve"> </w:t>
      </w:r>
      <w:r>
        <w:rPr>
          <w:rFonts w:ascii="Times New Roman" w:hAnsi="Times New Roman" w:eastAsia="宋体" w:cs="Times New Roman"/>
          <w:szCs w:val="21"/>
        </w:rPr>
        <w:t>mm及以上，30</w:t>
      </w:r>
      <w:r>
        <w:rPr>
          <w:rFonts w:hint="eastAsia" w:ascii="Times New Roman" w:hAnsi="Times New Roman" w:eastAsia="宋体" w:cs="Times New Roman"/>
          <w:szCs w:val="21"/>
        </w:rPr>
        <w:t xml:space="preserve"> </w:t>
      </w:r>
      <w:r>
        <w:rPr>
          <w:rFonts w:ascii="Times New Roman" w:hAnsi="Times New Roman" w:eastAsia="宋体" w:cs="Times New Roman"/>
          <w:szCs w:val="21"/>
        </w:rPr>
        <w:t>mm×40</w:t>
      </w:r>
      <w:r>
        <w:rPr>
          <w:rFonts w:hint="eastAsia" w:ascii="Times New Roman" w:hAnsi="Times New Roman" w:eastAsia="宋体" w:cs="Times New Roman"/>
          <w:szCs w:val="21"/>
        </w:rPr>
        <w:t xml:space="preserve"> </w:t>
      </w:r>
      <w:r>
        <w:rPr>
          <w:rFonts w:ascii="Times New Roman" w:hAnsi="Times New Roman" w:eastAsia="宋体" w:cs="Times New Roman"/>
          <w:szCs w:val="21"/>
        </w:rPr>
        <w:t>mm的塑料片和塑料薄膜，分别在不同温度下记录塑料制品的形变状态，对土壤微塑料烘干温度进行筛选优化。</w:t>
      </w:r>
    </w:p>
    <w:p w14:paraId="7E956626">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实验结果表明，45~55℃的温度范围对PVC、PET和PE均无影响，60℃时，PVC、PET发生轻微形变，PE无明显变化；70℃时，PET塑料发生较大形变，且塑料性质已发生轻微改变（详见图1）。因此，综合研究资料和3种不同种类塑料的耐热温度优化实验的结果，农用地土壤微塑料样品的干燥处理的温度建议选择在55℃为宜。</w:t>
      </w:r>
    </w:p>
    <w:p w14:paraId="447CBD48">
      <w:pPr>
        <w:ind w:firstLine="420"/>
        <w:jc w:val="center"/>
        <w:rPr>
          <w:rFonts w:ascii="Times New Roman" w:hAnsi="Times New Roman" w:eastAsia="黑体" w:cs="Times New Roman"/>
          <w:b/>
          <w:bCs/>
          <w:szCs w:val="21"/>
        </w:rPr>
      </w:pPr>
    </w:p>
    <w:p w14:paraId="00764F3F">
      <w:pPr>
        <w:ind w:firstLine="420"/>
        <w:jc w:val="center"/>
        <w:rPr>
          <w:rFonts w:ascii="Times New Roman" w:hAnsi="Times New Roman" w:eastAsia="黑体" w:cs="Times New Roman"/>
          <w:b/>
          <w:bCs/>
          <w:szCs w:val="21"/>
        </w:rPr>
      </w:pPr>
    </w:p>
    <w:p w14:paraId="55CAE06E">
      <w:pPr>
        <w:ind w:firstLine="420"/>
        <w:jc w:val="center"/>
        <w:rPr>
          <w:rFonts w:ascii="Times New Roman" w:hAnsi="Times New Roman" w:eastAsia="黑体" w:cs="Times New Roman"/>
          <w:b/>
          <w:bCs/>
          <w:szCs w:val="21"/>
        </w:rPr>
      </w:pPr>
    </w:p>
    <w:p w14:paraId="6310ACCF">
      <w:pPr>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表7.1-1  常见塑料热变形温度</w:t>
      </w:r>
    </w:p>
    <w:tbl>
      <w:tblPr>
        <w:tblStyle w:val="13"/>
        <w:tblW w:w="4999" w:type="pct"/>
        <w:tblInd w:w="2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4295"/>
        <w:gridCol w:w="4225"/>
      </w:tblGrid>
      <w:tr w14:paraId="23CFA1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3" w:hRule="atLeast"/>
          <w:tblHeader/>
        </w:trPr>
        <w:tc>
          <w:tcPr>
            <w:tcW w:w="2470" w:type="pct"/>
            <w:shd w:val="clear" w:color="auto" w:fill="D9D9D9"/>
            <w:vAlign w:val="center"/>
          </w:tcPr>
          <w:p w14:paraId="11C26621">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塑料种类</w:t>
            </w:r>
          </w:p>
        </w:tc>
        <w:tc>
          <w:tcPr>
            <w:tcW w:w="2430" w:type="pct"/>
            <w:shd w:val="clear" w:color="auto" w:fill="D9D9D9"/>
            <w:vAlign w:val="center"/>
          </w:tcPr>
          <w:p w14:paraId="69D4CD2A">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热变形温度℃</w:t>
            </w:r>
          </w:p>
        </w:tc>
      </w:tr>
      <w:tr w14:paraId="4F10437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FFFFFF"/>
            <w:vAlign w:val="center"/>
          </w:tcPr>
          <w:p w14:paraId="6F7530CD">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PVC</w:t>
            </w:r>
          </w:p>
        </w:tc>
        <w:tc>
          <w:tcPr>
            <w:tcW w:w="2430" w:type="pct"/>
            <w:shd w:val="clear" w:color="auto" w:fill="FFFFFF"/>
            <w:vAlign w:val="center"/>
          </w:tcPr>
          <w:p w14:paraId="7DDE2A78">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53</w:t>
            </w:r>
          </w:p>
        </w:tc>
      </w:tr>
      <w:tr w14:paraId="79D809E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FFFFFF"/>
            <w:vAlign w:val="center"/>
          </w:tcPr>
          <w:p w14:paraId="3DFA0307">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PE（高密度）</w:t>
            </w:r>
          </w:p>
        </w:tc>
        <w:tc>
          <w:tcPr>
            <w:tcW w:w="2430" w:type="pct"/>
            <w:shd w:val="clear" w:color="auto" w:fill="FFFFFF"/>
            <w:vAlign w:val="center"/>
          </w:tcPr>
          <w:p w14:paraId="3B52FD9B">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80</w:t>
            </w:r>
          </w:p>
        </w:tc>
      </w:tr>
      <w:tr w14:paraId="142A1FE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FFFFFF"/>
            <w:vAlign w:val="center"/>
          </w:tcPr>
          <w:p w14:paraId="7000167D">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PE（低密度）</w:t>
            </w:r>
          </w:p>
        </w:tc>
        <w:tc>
          <w:tcPr>
            <w:tcW w:w="2430" w:type="pct"/>
            <w:shd w:val="clear" w:color="auto" w:fill="FFFFFF"/>
            <w:vAlign w:val="center"/>
          </w:tcPr>
          <w:p w14:paraId="4E6BAF1F">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50</w:t>
            </w:r>
          </w:p>
        </w:tc>
      </w:tr>
      <w:tr w14:paraId="1B6B8B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FFFFFF"/>
            <w:vAlign w:val="center"/>
          </w:tcPr>
          <w:p w14:paraId="2F162953">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ABS</w:t>
            </w:r>
          </w:p>
        </w:tc>
        <w:tc>
          <w:tcPr>
            <w:tcW w:w="2430" w:type="pct"/>
            <w:shd w:val="clear" w:color="auto" w:fill="FFFFFF"/>
            <w:vAlign w:val="center"/>
          </w:tcPr>
          <w:p w14:paraId="003C112D">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86</w:t>
            </w:r>
          </w:p>
        </w:tc>
      </w:tr>
      <w:tr w14:paraId="6B37F05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FFFFFF"/>
            <w:vAlign w:val="center"/>
          </w:tcPr>
          <w:p w14:paraId="07D057D3">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PP</w:t>
            </w:r>
          </w:p>
        </w:tc>
        <w:tc>
          <w:tcPr>
            <w:tcW w:w="2430" w:type="pct"/>
            <w:shd w:val="clear" w:color="auto" w:fill="FFFFFF"/>
            <w:vAlign w:val="center"/>
          </w:tcPr>
          <w:p w14:paraId="5EC5F43F">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102</w:t>
            </w:r>
          </w:p>
        </w:tc>
      </w:tr>
      <w:tr w14:paraId="64A319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auto"/>
            <w:vAlign w:val="center"/>
          </w:tcPr>
          <w:p w14:paraId="5C0D6465">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PET</w:t>
            </w:r>
          </w:p>
        </w:tc>
        <w:tc>
          <w:tcPr>
            <w:tcW w:w="2430" w:type="pct"/>
            <w:shd w:val="clear" w:color="auto" w:fill="auto"/>
            <w:vAlign w:val="center"/>
          </w:tcPr>
          <w:p w14:paraId="08D16883">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70</w:t>
            </w:r>
          </w:p>
        </w:tc>
      </w:tr>
      <w:tr w14:paraId="68AAFBC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auto"/>
            <w:vAlign w:val="center"/>
          </w:tcPr>
          <w:p w14:paraId="601D8CAA">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PC</w:t>
            </w:r>
          </w:p>
        </w:tc>
        <w:tc>
          <w:tcPr>
            <w:tcW w:w="2430" w:type="pct"/>
            <w:shd w:val="clear" w:color="auto" w:fill="auto"/>
            <w:vAlign w:val="center"/>
          </w:tcPr>
          <w:p w14:paraId="68AA4F24">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139</w:t>
            </w:r>
          </w:p>
        </w:tc>
      </w:tr>
      <w:tr w14:paraId="0A8DE7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2470" w:type="pct"/>
            <w:shd w:val="clear" w:color="auto" w:fill="auto"/>
            <w:vAlign w:val="center"/>
          </w:tcPr>
          <w:p w14:paraId="028B04FA">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PS</w:t>
            </w:r>
          </w:p>
        </w:tc>
        <w:tc>
          <w:tcPr>
            <w:tcW w:w="2430" w:type="pct"/>
            <w:shd w:val="clear" w:color="auto" w:fill="auto"/>
            <w:vAlign w:val="center"/>
          </w:tcPr>
          <w:p w14:paraId="2A4A96F4">
            <w:pPr>
              <w:widowControl/>
              <w:ind w:firstLine="361"/>
              <w:jc w:val="center"/>
              <w:textAlignment w:val="center"/>
              <w:rPr>
                <w:rFonts w:ascii="Times New Roman" w:hAnsi="Times New Roman" w:eastAsia="宋体" w:cs="Times New Roman"/>
                <w:color w:val="000000"/>
                <w:sz w:val="18"/>
                <w:szCs w:val="18"/>
              </w:rPr>
            </w:pPr>
            <w:r>
              <w:rPr>
                <w:rFonts w:ascii="Times New Roman" w:hAnsi="Times New Roman" w:eastAsia="宋体" w:cs="Times New Roman"/>
                <w:color w:val="000000"/>
                <w:kern w:val="0"/>
                <w:sz w:val="18"/>
                <w:szCs w:val="18"/>
                <w:lang w:bidi="ar"/>
              </w:rPr>
              <w:t>85</w:t>
            </w:r>
          </w:p>
        </w:tc>
      </w:tr>
    </w:tbl>
    <w:p w14:paraId="01088045">
      <w:pPr>
        <w:ind w:firstLine="420"/>
        <w:rPr>
          <w:rFonts w:hint="eastAsia" w:eastAsia="宋体"/>
          <w:b/>
          <w:bCs/>
        </w:rPr>
      </w:pPr>
    </w:p>
    <w:p w14:paraId="3E2D7783">
      <w:pPr>
        <w:ind w:firstLine="420"/>
        <w:rPr>
          <w:rFonts w:hint="eastAsia" w:eastAsia="宋体"/>
          <w:b/>
          <w:bCs/>
        </w:rPr>
      </w:pPr>
      <w:r>
        <w:rPr>
          <w:rFonts w:hint="eastAsia" w:eastAsia="宋体"/>
          <w:b/>
          <w:bCs/>
        </w:rPr>
        <w:drawing>
          <wp:inline distT="0" distB="0" distL="114300" distR="114300">
            <wp:extent cx="5273675" cy="2825115"/>
            <wp:effectExtent l="0" t="0" r="14605" b="9525"/>
            <wp:docPr id="59" name="图片 59" descr="1687684429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1687684429595"/>
                    <pic:cNvPicPr>
                      <a:picLocks noChangeAspect="1"/>
                    </pic:cNvPicPr>
                  </pic:nvPicPr>
                  <pic:blipFill>
                    <a:blip r:embed="rId14"/>
                    <a:stretch>
                      <a:fillRect/>
                    </a:stretch>
                  </pic:blipFill>
                  <pic:spPr>
                    <a:xfrm>
                      <a:off x="0" y="0"/>
                      <a:ext cx="5273675" cy="2825115"/>
                    </a:xfrm>
                    <a:prstGeom prst="rect">
                      <a:avLst/>
                    </a:prstGeom>
                  </pic:spPr>
                </pic:pic>
              </a:graphicData>
            </a:graphic>
          </wp:inline>
        </w:drawing>
      </w:r>
    </w:p>
    <w:p w14:paraId="714EA904">
      <w:pPr>
        <w:spacing w:line="360" w:lineRule="auto"/>
        <w:ind w:firstLine="422" w:firstLineChars="200"/>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图7.1-1  PVC、PE、PET塑料在不同温度下的形变及成分</w:t>
      </w:r>
    </w:p>
    <w:p w14:paraId="71B6EE3E">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7.1.2 样品匀化</w:t>
      </w:r>
    </w:p>
    <w:p w14:paraId="11DEC107">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干燥后的土壤样品进行制备，即研磨、过筛和混匀处理。参考《土壤环境监测技术规范》（HJ/T 166-2004）和《海洋微塑料监测技术规范》（试行）的样品制备方法，土壤研磨的方法主要包括手动研磨法和土壤机器研磨两种方式。为了避免土壤微塑料在样品制备过程中的二次破碎，影响其丰度含量和物理形态特征，因此，本标准采取手动压碎的方式，并注意力度。将压碎的土壤样品过5 mm金属筛。将过筛的样品混匀后置于洁净的铝箔袋或棕色广口玻璃瓶中常温避光保存。样品制备过程中，应避免使用塑料材质的工具、容器，防止器具带来的污染。</w:t>
      </w:r>
    </w:p>
    <w:p w14:paraId="299FF0CD">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具体规定如下：</w:t>
      </w:r>
    </w:p>
    <w:p w14:paraId="77E5B858">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去除样品中的异物，样品可自然风干，也可置于非塑料材质的样品盘中使用恒温干燥箱或冷冻干燥仪干燥。干燥过程中须用铝箔纸覆盖样品，铝箔纸表面扎若干小孔便于水分蒸发。将干燥后的样品，用木锤轻轻压碎，过孔径5 mm不锈钢筛网，将过筛的样品混匀后于洁净的棕色广口玻璃瓶或铝箔袋中常温避光保存。样品制备过程中，应避免使用塑料材质的工具、容器。</w:t>
      </w:r>
    </w:p>
    <w:p w14:paraId="42DDF9EF">
      <w:pPr>
        <w:spacing w:line="400" w:lineRule="exact"/>
        <w:ind w:firstLine="422"/>
        <w:outlineLvl w:val="3"/>
        <w:rPr>
          <w:rFonts w:ascii="Times New Roman" w:hAnsi="Times New Roman" w:eastAsia="黑体" w:cs="Times New Roman"/>
          <w:b/>
          <w:bCs/>
          <w:color w:val="000000" w:themeColor="text1"/>
          <w:szCs w:val="21"/>
          <w14:textFill>
            <w14:solidFill>
              <w14:schemeClr w14:val="tx1"/>
            </w14:solidFill>
          </w14:textFill>
        </w:rPr>
      </w:pPr>
      <w:bookmarkStart w:id="56" w:name="_Toc24549"/>
      <w:r>
        <w:rPr>
          <w:rFonts w:ascii="Times New Roman" w:hAnsi="Times New Roman" w:eastAsia="黑体" w:cs="Times New Roman"/>
          <w:b/>
          <w:bCs/>
          <w:color w:val="000000" w:themeColor="text1"/>
          <w:szCs w:val="21"/>
          <w14:textFill>
            <w14:solidFill>
              <w14:schemeClr w14:val="tx1"/>
            </w14:solidFill>
          </w14:textFill>
        </w:rPr>
        <w:t>7.2 土壤样品取样量的选择</w:t>
      </w:r>
      <w:bookmarkEnd w:id="56"/>
    </w:p>
    <w:p w14:paraId="58CA2A4D">
      <w:pPr>
        <w:spacing w:line="400" w:lineRule="exact"/>
        <w:ind w:firstLine="422"/>
        <w:outlineLvl w:val="4"/>
        <w:rPr>
          <w:rFonts w:ascii="Times New Roman" w:hAnsi="Times New Roman" w:eastAsia="黑体" w:cs="Times New Roman"/>
          <w:b/>
          <w:bCs/>
          <w:color w:val="000000" w:themeColor="text1"/>
          <w:szCs w:val="21"/>
          <w14:textFill>
            <w14:solidFill>
              <w14:schemeClr w14:val="tx1"/>
            </w14:solidFill>
          </w14:textFill>
        </w:rPr>
      </w:pPr>
      <w:r>
        <w:rPr>
          <w:rFonts w:ascii="Times New Roman" w:hAnsi="Times New Roman" w:eastAsia="黑体" w:cs="Times New Roman"/>
          <w:b/>
          <w:bCs/>
          <w:color w:val="000000" w:themeColor="text1"/>
          <w:szCs w:val="21"/>
          <w14:textFill>
            <w14:solidFill>
              <w14:schemeClr w14:val="tx1"/>
            </w14:solidFill>
          </w14:textFill>
        </w:rPr>
        <w:t>7.2.1 海南文昌土壤微塑料样品取样量验证实验</w:t>
      </w:r>
    </w:p>
    <w:p w14:paraId="5EC5BC10">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土壤微塑料样品取样量主要通过采集实际农用地土壤样品分析得出，实验区域选取在海南文昌某农用地，占地面积为50亩，主要为农田和林地。土壤取样量实验分别采集了5个不同土地利用类型点位，点位的土地利用现状、农膜使用情况、种植作物情况详见表7.2-1。现场样品采用对角线法5点混合采样方式进行，样品制备完毕后，于实验室分别称取10 g、30 g和50 g的土壤微塑料样品进行浮选分离，每组3个平行样，选用碘化钠溶液（NaI）作为浮选剂，通过芬顿反应对微塑料样品进行消化处理，再经傅里叶变换显微红外光谱仪对微塑料进行鉴定分析，得出10 g、30 g和50 g的实际土壤取样量所鉴定出的微塑料成分类型多寡和丰度水平高低，再权衡比较，对土壤样品的取样量条件进行优化选择，得出农用地区域的土壤微塑料样品的最适取样量范围。</w:t>
      </w:r>
    </w:p>
    <w:p w14:paraId="62CCA7D3">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由实验分析结果可知，文昌土壤取样量共鉴定微塑料9种，成分以聚乙烯（PE）、聚酯纤维（PES）、人造丝（RY）占主导。微塑料粒径主要在＜0.5 mm、0.5-1.0 mm、1.0-2.0 mm三个范围之间，微塑料组成趋向于小型化。颜色形态多以半透明的纤维、黑色薄膜、白色碎片和蓝色碎片塑料占主导。</w:t>
      </w:r>
    </w:p>
    <w:p w14:paraId="604F26B6">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微塑料的丰度结果显示，10 g的土壤取样量的微塑料丰度水平虽明显高于30 g和50 g，但其偏离程度高，代表性不明显，且随着土壤取样量的增加，30 g和50 g样品的丰度水平整体趋向于均匀化，微塑料的成分类型、粒径结构和形状组成均明显丰富于10 g取样量，尤其是黑色农膜塑料（PE）的检出数量和丰度水平呈明显上升趋势。综合本次取样量实验所选取不同类型（利用现状、农膜使用、种植作物）农用地土壤样品分析结果，30 g～50 g的取样量的代表性明显好于10 g，且30 g～50 g的土壤取样量更能代表农用地中微塑料的实际分布水平。因此，农用地土壤微塑料的最适取样量建议在30 g～50 g之间为宜。</w:t>
      </w:r>
    </w:p>
    <w:p w14:paraId="578D04E2">
      <w:pPr>
        <w:spacing w:line="360" w:lineRule="exact"/>
        <w:ind w:firstLine="420" w:firstLineChars="200"/>
        <w:rPr>
          <w:rFonts w:ascii="Times New Roman" w:hAnsi="Times New Roman" w:eastAsia="宋体" w:cs="Times New Roman"/>
          <w:szCs w:val="21"/>
        </w:rPr>
      </w:pPr>
    </w:p>
    <w:p w14:paraId="58013A1A">
      <w:pPr>
        <w:widowControl/>
        <w:jc w:val="left"/>
        <w:rPr>
          <w:rFonts w:ascii="Times New Roman" w:hAnsi="Times New Roman" w:eastAsia="宋体" w:cs="Times New Roman"/>
          <w:szCs w:val="21"/>
        </w:rPr>
      </w:pPr>
      <w:r>
        <w:rPr>
          <w:rFonts w:ascii="Times New Roman" w:hAnsi="Times New Roman" w:eastAsia="宋体" w:cs="Times New Roman"/>
          <w:szCs w:val="21"/>
        </w:rPr>
        <w:br w:type="page"/>
      </w:r>
    </w:p>
    <w:p w14:paraId="421ED5C8">
      <w:pPr>
        <w:spacing w:line="360" w:lineRule="exact"/>
        <w:ind w:firstLine="422" w:firstLineChars="200"/>
        <w:jc w:val="center"/>
        <w:rPr>
          <w:rFonts w:ascii="Times New Roman" w:hAnsi="Times New Roman" w:eastAsia="黑体" w:cs="Times New Roman"/>
          <w:color w:val="000000"/>
          <w:szCs w:val="21"/>
        </w:rPr>
      </w:pPr>
      <w:r>
        <w:rPr>
          <w:rFonts w:ascii="Times New Roman" w:hAnsi="Times New Roman" w:eastAsia="黑体" w:cs="Times New Roman"/>
          <w:b/>
          <w:bCs/>
          <w:color w:val="000000"/>
          <w:szCs w:val="21"/>
        </w:rPr>
        <w:t>表7.2-1  文昌农用地土壤微塑料采样点位背景情况</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
        <w:gridCol w:w="747"/>
        <w:gridCol w:w="2275"/>
        <w:gridCol w:w="3059"/>
        <w:gridCol w:w="1704"/>
      </w:tblGrid>
      <w:tr w14:paraId="6AAAD1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blHeader/>
          <w:jc w:val="center"/>
        </w:trPr>
        <w:tc>
          <w:tcPr>
            <w:tcW w:w="432" w:type="pct"/>
            <w:shd w:val="clear" w:color="auto" w:fill="E7E6E6"/>
            <w:vAlign w:val="center"/>
          </w:tcPr>
          <w:p w14:paraId="33FC276F">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438" w:type="pct"/>
            <w:shd w:val="clear" w:color="auto" w:fill="E7E6E6"/>
            <w:vAlign w:val="center"/>
          </w:tcPr>
          <w:p w14:paraId="6B8195A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w:t>
            </w:r>
          </w:p>
        </w:tc>
        <w:tc>
          <w:tcPr>
            <w:tcW w:w="1334" w:type="pct"/>
            <w:shd w:val="clear" w:color="auto" w:fill="E7E6E6"/>
            <w:vAlign w:val="center"/>
          </w:tcPr>
          <w:p w14:paraId="6556263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土地利用现状</w:t>
            </w:r>
          </w:p>
        </w:tc>
        <w:tc>
          <w:tcPr>
            <w:tcW w:w="1794" w:type="pct"/>
            <w:shd w:val="clear" w:color="auto" w:fill="E7E6E6"/>
            <w:vAlign w:val="center"/>
          </w:tcPr>
          <w:p w14:paraId="3504047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农膜使用情况</w:t>
            </w:r>
          </w:p>
        </w:tc>
        <w:tc>
          <w:tcPr>
            <w:tcW w:w="999" w:type="pct"/>
            <w:shd w:val="clear" w:color="auto" w:fill="E7E6E6"/>
            <w:vAlign w:val="center"/>
          </w:tcPr>
          <w:p w14:paraId="762AFFF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种植作物</w:t>
            </w:r>
          </w:p>
        </w:tc>
      </w:tr>
      <w:tr w14:paraId="40E4A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432" w:type="pct"/>
            <w:vAlign w:val="center"/>
          </w:tcPr>
          <w:p w14:paraId="363966D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438" w:type="pct"/>
            <w:vAlign w:val="center"/>
          </w:tcPr>
          <w:p w14:paraId="532BB71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1334" w:type="pct"/>
            <w:vAlign w:val="center"/>
          </w:tcPr>
          <w:p w14:paraId="4F1B33B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已荒废1年左右，地垄特征明显</w:t>
            </w:r>
          </w:p>
        </w:tc>
        <w:tc>
          <w:tcPr>
            <w:tcW w:w="1794" w:type="pct"/>
            <w:vAlign w:val="center"/>
          </w:tcPr>
          <w:p w14:paraId="619C995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地垄中存在较多大片状和小粒径的黑色农膜塑料；</w:t>
            </w:r>
          </w:p>
        </w:tc>
        <w:tc>
          <w:tcPr>
            <w:tcW w:w="999" w:type="pct"/>
            <w:vAlign w:val="center"/>
          </w:tcPr>
          <w:p w14:paraId="4FB3D44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瓜菜（辣椒）</w:t>
            </w:r>
          </w:p>
        </w:tc>
      </w:tr>
      <w:tr w14:paraId="39E660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jc w:val="center"/>
        </w:trPr>
        <w:tc>
          <w:tcPr>
            <w:tcW w:w="432" w:type="pct"/>
            <w:vAlign w:val="center"/>
          </w:tcPr>
          <w:p w14:paraId="1DEF665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438" w:type="pct"/>
            <w:vAlign w:val="center"/>
          </w:tcPr>
          <w:p w14:paraId="0435BE6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1334" w:type="pct"/>
            <w:vAlign w:val="center"/>
          </w:tcPr>
          <w:p w14:paraId="1CD6EC2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已荒废1年左右，地垄特征明显</w:t>
            </w:r>
          </w:p>
        </w:tc>
        <w:tc>
          <w:tcPr>
            <w:tcW w:w="1794" w:type="pct"/>
            <w:vAlign w:val="center"/>
          </w:tcPr>
          <w:p w14:paraId="7C2E99D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地垄中存在的少量的小粒径的黑色农膜和其他半透明、透明碎片塑料</w:t>
            </w:r>
          </w:p>
        </w:tc>
        <w:tc>
          <w:tcPr>
            <w:tcW w:w="999" w:type="pct"/>
            <w:vAlign w:val="center"/>
          </w:tcPr>
          <w:p w14:paraId="22D0A8B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花生、番薯</w:t>
            </w:r>
          </w:p>
        </w:tc>
      </w:tr>
      <w:tr w14:paraId="581F8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432" w:type="pct"/>
            <w:vAlign w:val="center"/>
          </w:tcPr>
          <w:p w14:paraId="5613182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438" w:type="pct"/>
            <w:vAlign w:val="center"/>
          </w:tcPr>
          <w:p w14:paraId="35917D1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1334" w:type="pct"/>
            <w:vAlign w:val="center"/>
          </w:tcPr>
          <w:p w14:paraId="2978795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土地利用中，地垄有翻新痕迹</w:t>
            </w:r>
          </w:p>
        </w:tc>
        <w:tc>
          <w:tcPr>
            <w:tcW w:w="1794" w:type="pct"/>
            <w:vAlign w:val="center"/>
          </w:tcPr>
          <w:p w14:paraId="0DD3582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地垄中存在的大量的大片状和小粒径的黑色农膜以及其他半透明、透明和白色碎片塑料</w:t>
            </w:r>
          </w:p>
        </w:tc>
        <w:tc>
          <w:tcPr>
            <w:tcW w:w="999" w:type="pct"/>
            <w:vAlign w:val="center"/>
          </w:tcPr>
          <w:p w14:paraId="7FEA3C7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瓜菜、水稻轮番种植</w:t>
            </w:r>
          </w:p>
        </w:tc>
      </w:tr>
      <w:tr w14:paraId="47AD91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jc w:val="center"/>
        </w:trPr>
        <w:tc>
          <w:tcPr>
            <w:tcW w:w="432" w:type="pct"/>
            <w:vAlign w:val="center"/>
          </w:tcPr>
          <w:p w14:paraId="4C072AC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438" w:type="pct"/>
            <w:vAlign w:val="center"/>
          </w:tcPr>
          <w:p w14:paraId="4A0079E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1334" w:type="pct"/>
            <w:vAlign w:val="center"/>
          </w:tcPr>
          <w:p w14:paraId="0F52089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已荒废2-3年左右，地垄已平坦，特征还稍微明显</w:t>
            </w:r>
          </w:p>
        </w:tc>
        <w:tc>
          <w:tcPr>
            <w:tcW w:w="1794" w:type="pct"/>
            <w:vAlign w:val="center"/>
          </w:tcPr>
          <w:p w14:paraId="5921132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地垄中仅存在少量小粒径的黑色农膜和绿色碎片塑料</w:t>
            </w:r>
          </w:p>
        </w:tc>
        <w:tc>
          <w:tcPr>
            <w:tcW w:w="999" w:type="pct"/>
            <w:vAlign w:val="center"/>
          </w:tcPr>
          <w:p w14:paraId="64E887C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番薯、水稻</w:t>
            </w:r>
          </w:p>
        </w:tc>
      </w:tr>
      <w:tr w14:paraId="4B26FC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7" w:hRule="atLeast"/>
          <w:jc w:val="center"/>
        </w:trPr>
        <w:tc>
          <w:tcPr>
            <w:tcW w:w="432" w:type="pct"/>
            <w:vAlign w:val="center"/>
          </w:tcPr>
          <w:p w14:paraId="68A6069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438" w:type="pct"/>
            <w:vAlign w:val="center"/>
          </w:tcPr>
          <w:p w14:paraId="4457BA0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1334" w:type="pct"/>
            <w:vAlign w:val="center"/>
          </w:tcPr>
          <w:p w14:paraId="7487887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土地利用中，无地垄痕迹</w:t>
            </w:r>
          </w:p>
        </w:tc>
        <w:tc>
          <w:tcPr>
            <w:tcW w:w="1794" w:type="pct"/>
            <w:vAlign w:val="center"/>
          </w:tcPr>
          <w:p w14:paraId="0E8AF76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地垄中存在的少量小粒径的黑色农膜以及许多半透明、透明和白色碎片塑料</w:t>
            </w:r>
          </w:p>
        </w:tc>
        <w:tc>
          <w:tcPr>
            <w:tcW w:w="999" w:type="pct"/>
            <w:vAlign w:val="center"/>
          </w:tcPr>
          <w:p w14:paraId="0440F5E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槟榔</w:t>
            </w:r>
          </w:p>
        </w:tc>
      </w:tr>
    </w:tbl>
    <w:p w14:paraId="31A8392F">
      <w:pPr>
        <w:spacing w:line="360" w:lineRule="auto"/>
        <w:rPr>
          <w:rFonts w:hint="eastAsia"/>
          <w:color w:val="000000"/>
          <w:szCs w:val="21"/>
        </w:rPr>
      </w:pPr>
    </w:p>
    <w:p w14:paraId="1DA6854F">
      <w:pPr>
        <w:ind w:firstLine="422"/>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表7.2-2  文昌农用地土壤微塑料样品的分析结果</w:t>
      </w:r>
    </w:p>
    <w:tbl>
      <w:tblPr>
        <w:tblStyle w:val="2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80"/>
        <w:gridCol w:w="980"/>
        <w:gridCol w:w="1304"/>
        <w:gridCol w:w="1464"/>
        <w:gridCol w:w="1629"/>
        <w:gridCol w:w="2162"/>
      </w:tblGrid>
      <w:tr w14:paraId="7F4341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blHeader/>
          <w:jc w:val="center"/>
        </w:trPr>
        <w:tc>
          <w:tcPr>
            <w:tcW w:w="575" w:type="pct"/>
            <w:shd w:val="clear" w:color="auto" w:fill="E7E6E6"/>
            <w:vAlign w:val="center"/>
          </w:tcPr>
          <w:p w14:paraId="1854FB3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575" w:type="pct"/>
            <w:shd w:val="clear" w:color="auto" w:fill="E7E6E6"/>
            <w:vAlign w:val="center"/>
          </w:tcPr>
          <w:p w14:paraId="0F3767A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点位编号</w:t>
            </w:r>
          </w:p>
        </w:tc>
        <w:tc>
          <w:tcPr>
            <w:tcW w:w="765" w:type="pct"/>
            <w:shd w:val="clear" w:color="auto" w:fill="E7E6E6"/>
            <w:vAlign w:val="center"/>
          </w:tcPr>
          <w:p w14:paraId="5B90E56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w:t>
            </w:r>
          </w:p>
        </w:tc>
        <w:tc>
          <w:tcPr>
            <w:tcW w:w="859" w:type="pct"/>
            <w:shd w:val="clear" w:color="auto" w:fill="E7E6E6"/>
            <w:vAlign w:val="center"/>
          </w:tcPr>
          <w:p w14:paraId="60BDC24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取样量（g）</w:t>
            </w:r>
          </w:p>
        </w:tc>
        <w:tc>
          <w:tcPr>
            <w:tcW w:w="956" w:type="pct"/>
            <w:shd w:val="clear" w:color="auto" w:fill="E7E6E6"/>
            <w:vAlign w:val="center"/>
          </w:tcPr>
          <w:p w14:paraId="6AD26B5D">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成分类型（种)</w:t>
            </w:r>
          </w:p>
        </w:tc>
        <w:tc>
          <w:tcPr>
            <w:tcW w:w="1268" w:type="pct"/>
            <w:shd w:val="clear" w:color="auto" w:fill="E7E6E6"/>
            <w:vAlign w:val="center"/>
          </w:tcPr>
          <w:p w14:paraId="256DC5A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丰度（个/kg）</w:t>
            </w:r>
          </w:p>
        </w:tc>
      </w:tr>
      <w:tr w14:paraId="43D212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jc w:val="center"/>
        </w:trPr>
        <w:tc>
          <w:tcPr>
            <w:tcW w:w="575" w:type="pct"/>
            <w:vMerge w:val="restart"/>
            <w:vAlign w:val="center"/>
          </w:tcPr>
          <w:p w14:paraId="5243E5ED">
            <w:pPr>
              <w:jc w:val="center"/>
              <w:rPr>
                <w:rFonts w:ascii="Times New Roman" w:hAnsi="Times New Roman" w:eastAsia="宋体" w:cs="Times New Roman"/>
                <w:bCs/>
                <w:color w:val="000000"/>
                <w:kern w:val="0"/>
                <w:sz w:val="18"/>
                <w:szCs w:val="18"/>
              </w:rPr>
            </w:pPr>
            <w:bookmarkStart w:id="57" w:name="_Hlk122186239"/>
            <w:r>
              <w:rPr>
                <w:rFonts w:ascii="Times New Roman" w:hAnsi="Times New Roman" w:eastAsia="宋体" w:cs="Times New Roman"/>
                <w:bCs/>
                <w:color w:val="000000"/>
                <w:kern w:val="0"/>
                <w:sz w:val="18"/>
                <w:szCs w:val="18"/>
              </w:rPr>
              <w:t>1</w:t>
            </w:r>
          </w:p>
        </w:tc>
        <w:tc>
          <w:tcPr>
            <w:tcW w:w="575" w:type="pct"/>
            <w:vMerge w:val="restart"/>
            <w:vAlign w:val="center"/>
          </w:tcPr>
          <w:p w14:paraId="11D8992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765" w:type="pct"/>
            <w:vMerge w:val="restart"/>
            <w:vAlign w:val="center"/>
          </w:tcPr>
          <w:p w14:paraId="3D774D4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碘化钠</w:t>
            </w:r>
          </w:p>
          <w:p w14:paraId="24DC387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(NaI)</w:t>
            </w:r>
          </w:p>
        </w:tc>
        <w:tc>
          <w:tcPr>
            <w:tcW w:w="859" w:type="pct"/>
            <w:vAlign w:val="center"/>
          </w:tcPr>
          <w:p w14:paraId="2F6E21D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w:t>
            </w:r>
          </w:p>
        </w:tc>
        <w:tc>
          <w:tcPr>
            <w:tcW w:w="956" w:type="pct"/>
            <w:vAlign w:val="center"/>
          </w:tcPr>
          <w:p w14:paraId="2F15FAD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1268" w:type="pct"/>
            <w:vAlign w:val="center"/>
          </w:tcPr>
          <w:p w14:paraId="79441477">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1333.33</w:t>
            </w:r>
          </w:p>
        </w:tc>
      </w:tr>
      <w:tr w14:paraId="561790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575" w:type="pct"/>
            <w:vMerge w:val="continue"/>
            <w:vAlign w:val="center"/>
          </w:tcPr>
          <w:p w14:paraId="6D23D4B5">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12A41DBE">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3D15AA69">
            <w:pPr>
              <w:ind w:firstLine="361"/>
              <w:jc w:val="center"/>
              <w:rPr>
                <w:rFonts w:ascii="Times New Roman" w:hAnsi="Times New Roman" w:eastAsia="宋体" w:cs="Times New Roman"/>
                <w:bCs/>
                <w:color w:val="000000"/>
                <w:kern w:val="0"/>
                <w:sz w:val="18"/>
                <w:szCs w:val="18"/>
              </w:rPr>
            </w:pPr>
          </w:p>
        </w:tc>
        <w:tc>
          <w:tcPr>
            <w:tcW w:w="859" w:type="pct"/>
            <w:vAlign w:val="center"/>
          </w:tcPr>
          <w:p w14:paraId="0337545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956" w:type="pct"/>
            <w:vAlign w:val="center"/>
          </w:tcPr>
          <w:p w14:paraId="7CAA568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1268" w:type="pct"/>
            <w:vAlign w:val="center"/>
          </w:tcPr>
          <w:p w14:paraId="2DC76918">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488.89</w:t>
            </w:r>
          </w:p>
        </w:tc>
      </w:tr>
      <w:tr w14:paraId="668298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jc w:val="center"/>
        </w:trPr>
        <w:tc>
          <w:tcPr>
            <w:tcW w:w="575" w:type="pct"/>
            <w:vMerge w:val="continue"/>
            <w:vAlign w:val="center"/>
          </w:tcPr>
          <w:p w14:paraId="6115A684">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16A21137">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627B16BD">
            <w:pPr>
              <w:ind w:firstLine="361"/>
              <w:jc w:val="center"/>
              <w:rPr>
                <w:rFonts w:ascii="Times New Roman" w:hAnsi="Times New Roman" w:eastAsia="宋体" w:cs="Times New Roman"/>
                <w:bCs/>
                <w:color w:val="000000"/>
                <w:kern w:val="0"/>
                <w:sz w:val="18"/>
                <w:szCs w:val="18"/>
              </w:rPr>
            </w:pPr>
          </w:p>
        </w:tc>
        <w:tc>
          <w:tcPr>
            <w:tcW w:w="859" w:type="pct"/>
            <w:vAlign w:val="center"/>
          </w:tcPr>
          <w:p w14:paraId="27242D8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w:t>
            </w:r>
          </w:p>
        </w:tc>
        <w:tc>
          <w:tcPr>
            <w:tcW w:w="956" w:type="pct"/>
            <w:vAlign w:val="center"/>
          </w:tcPr>
          <w:p w14:paraId="31F23D0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w:t>
            </w:r>
          </w:p>
        </w:tc>
        <w:tc>
          <w:tcPr>
            <w:tcW w:w="1268" w:type="pct"/>
            <w:vAlign w:val="center"/>
          </w:tcPr>
          <w:p w14:paraId="351AF700">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553.33</w:t>
            </w:r>
          </w:p>
        </w:tc>
      </w:tr>
      <w:bookmarkEnd w:id="57"/>
      <w:tr w14:paraId="1AD621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1" w:hRule="atLeast"/>
          <w:jc w:val="center"/>
        </w:trPr>
        <w:tc>
          <w:tcPr>
            <w:tcW w:w="575" w:type="pct"/>
            <w:vMerge w:val="restart"/>
            <w:vAlign w:val="center"/>
          </w:tcPr>
          <w:p w14:paraId="3B1627F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575" w:type="pct"/>
            <w:vMerge w:val="restart"/>
            <w:vAlign w:val="center"/>
          </w:tcPr>
          <w:p w14:paraId="5C07C1C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765" w:type="pct"/>
            <w:vMerge w:val="continue"/>
            <w:vAlign w:val="center"/>
          </w:tcPr>
          <w:p w14:paraId="30A134ED">
            <w:pPr>
              <w:ind w:firstLine="361"/>
              <w:jc w:val="center"/>
              <w:rPr>
                <w:rFonts w:ascii="Times New Roman" w:hAnsi="Times New Roman" w:eastAsia="宋体" w:cs="Times New Roman"/>
                <w:bCs/>
                <w:color w:val="000000"/>
                <w:kern w:val="0"/>
                <w:sz w:val="18"/>
                <w:szCs w:val="18"/>
              </w:rPr>
            </w:pPr>
          </w:p>
        </w:tc>
        <w:tc>
          <w:tcPr>
            <w:tcW w:w="859" w:type="pct"/>
            <w:vAlign w:val="center"/>
          </w:tcPr>
          <w:p w14:paraId="33782ED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w:t>
            </w:r>
          </w:p>
        </w:tc>
        <w:tc>
          <w:tcPr>
            <w:tcW w:w="956" w:type="pct"/>
            <w:vAlign w:val="center"/>
          </w:tcPr>
          <w:p w14:paraId="24A966D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1268" w:type="pct"/>
            <w:vAlign w:val="center"/>
          </w:tcPr>
          <w:p w14:paraId="11DB0832">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1300.00</w:t>
            </w:r>
          </w:p>
        </w:tc>
      </w:tr>
      <w:tr w14:paraId="50801E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jc w:val="center"/>
        </w:trPr>
        <w:tc>
          <w:tcPr>
            <w:tcW w:w="575" w:type="pct"/>
            <w:vMerge w:val="continue"/>
            <w:vAlign w:val="center"/>
          </w:tcPr>
          <w:p w14:paraId="23D32C8B">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77609B0C">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5029114C">
            <w:pPr>
              <w:ind w:firstLine="361"/>
              <w:jc w:val="center"/>
              <w:rPr>
                <w:rFonts w:ascii="Times New Roman" w:hAnsi="Times New Roman" w:eastAsia="宋体" w:cs="Times New Roman"/>
                <w:bCs/>
                <w:color w:val="000000"/>
                <w:kern w:val="0"/>
                <w:sz w:val="18"/>
                <w:szCs w:val="18"/>
              </w:rPr>
            </w:pPr>
          </w:p>
        </w:tc>
        <w:tc>
          <w:tcPr>
            <w:tcW w:w="859" w:type="pct"/>
            <w:vAlign w:val="center"/>
          </w:tcPr>
          <w:p w14:paraId="528966D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956" w:type="pct"/>
            <w:vAlign w:val="center"/>
          </w:tcPr>
          <w:p w14:paraId="7C3B95A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w:t>
            </w:r>
          </w:p>
        </w:tc>
        <w:tc>
          <w:tcPr>
            <w:tcW w:w="1268" w:type="pct"/>
            <w:vAlign w:val="center"/>
          </w:tcPr>
          <w:p w14:paraId="14E92D6B">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766.67</w:t>
            </w:r>
          </w:p>
        </w:tc>
      </w:tr>
      <w:tr w14:paraId="01C21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575" w:type="pct"/>
            <w:vMerge w:val="continue"/>
            <w:vAlign w:val="center"/>
          </w:tcPr>
          <w:p w14:paraId="5E12F9BE">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1903D3DB">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42E32644">
            <w:pPr>
              <w:ind w:firstLine="361"/>
              <w:jc w:val="center"/>
              <w:rPr>
                <w:rFonts w:ascii="Times New Roman" w:hAnsi="Times New Roman" w:eastAsia="宋体" w:cs="Times New Roman"/>
                <w:bCs/>
                <w:color w:val="000000"/>
                <w:kern w:val="0"/>
                <w:sz w:val="18"/>
                <w:szCs w:val="18"/>
              </w:rPr>
            </w:pPr>
          </w:p>
        </w:tc>
        <w:tc>
          <w:tcPr>
            <w:tcW w:w="859" w:type="pct"/>
            <w:vAlign w:val="center"/>
          </w:tcPr>
          <w:p w14:paraId="1F3FD0E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w:t>
            </w:r>
          </w:p>
        </w:tc>
        <w:tc>
          <w:tcPr>
            <w:tcW w:w="956" w:type="pct"/>
            <w:vAlign w:val="center"/>
          </w:tcPr>
          <w:p w14:paraId="6E3DEB5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w:t>
            </w:r>
          </w:p>
        </w:tc>
        <w:tc>
          <w:tcPr>
            <w:tcW w:w="1268" w:type="pct"/>
            <w:vAlign w:val="center"/>
          </w:tcPr>
          <w:p w14:paraId="587B0029">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586.67</w:t>
            </w:r>
          </w:p>
        </w:tc>
      </w:tr>
      <w:tr w14:paraId="576389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jc w:val="center"/>
        </w:trPr>
        <w:tc>
          <w:tcPr>
            <w:tcW w:w="575" w:type="pct"/>
            <w:vMerge w:val="restart"/>
            <w:vAlign w:val="center"/>
          </w:tcPr>
          <w:p w14:paraId="0E61156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575" w:type="pct"/>
            <w:vMerge w:val="restart"/>
            <w:vAlign w:val="center"/>
          </w:tcPr>
          <w:p w14:paraId="3D7F432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765" w:type="pct"/>
            <w:vMerge w:val="continue"/>
            <w:vAlign w:val="center"/>
          </w:tcPr>
          <w:p w14:paraId="563EF545">
            <w:pPr>
              <w:ind w:firstLine="361"/>
              <w:jc w:val="center"/>
              <w:rPr>
                <w:rFonts w:ascii="Times New Roman" w:hAnsi="Times New Roman" w:eastAsia="宋体" w:cs="Times New Roman"/>
                <w:bCs/>
                <w:color w:val="000000"/>
                <w:kern w:val="0"/>
                <w:sz w:val="18"/>
                <w:szCs w:val="18"/>
              </w:rPr>
            </w:pPr>
          </w:p>
        </w:tc>
        <w:tc>
          <w:tcPr>
            <w:tcW w:w="859" w:type="pct"/>
            <w:vAlign w:val="center"/>
          </w:tcPr>
          <w:p w14:paraId="48543F5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w:t>
            </w:r>
          </w:p>
        </w:tc>
        <w:tc>
          <w:tcPr>
            <w:tcW w:w="956" w:type="pct"/>
            <w:vAlign w:val="center"/>
          </w:tcPr>
          <w:p w14:paraId="630DEBC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1268" w:type="pct"/>
            <w:vAlign w:val="center"/>
          </w:tcPr>
          <w:p w14:paraId="281C0E76">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1500.00</w:t>
            </w:r>
          </w:p>
        </w:tc>
      </w:tr>
      <w:tr w14:paraId="56EA037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jc w:val="center"/>
        </w:trPr>
        <w:tc>
          <w:tcPr>
            <w:tcW w:w="575" w:type="pct"/>
            <w:vMerge w:val="continue"/>
            <w:vAlign w:val="center"/>
          </w:tcPr>
          <w:p w14:paraId="209BFC28">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1B25510B">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01A2C38E">
            <w:pPr>
              <w:ind w:firstLine="361"/>
              <w:jc w:val="center"/>
              <w:rPr>
                <w:rFonts w:ascii="Times New Roman" w:hAnsi="Times New Roman" w:eastAsia="宋体" w:cs="Times New Roman"/>
                <w:bCs/>
                <w:color w:val="000000"/>
                <w:kern w:val="0"/>
                <w:sz w:val="18"/>
                <w:szCs w:val="18"/>
              </w:rPr>
            </w:pPr>
          </w:p>
        </w:tc>
        <w:tc>
          <w:tcPr>
            <w:tcW w:w="859" w:type="pct"/>
            <w:vAlign w:val="center"/>
          </w:tcPr>
          <w:p w14:paraId="5C34C6A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956" w:type="pct"/>
            <w:vAlign w:val="center"/>
          </w:tcPr>
          <w:p w14:paraId="6FB6952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1268" w:type="pct"/>
            <w:vAlign w:val="center"/>
          </w:tcPr>
          <w:p w14:paraId="4A847785">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711.11</w:t>
            </w:r>
          </w:p>
        </w:tc>
      </w:tr>
      <w:tr w14:paraId="5A5A7B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jc w:val="center"/>
        </w:trPr>
        <w:tc>
          <w:tcPr>
            <w:tcW w:w="575" w:type="pct"/>
            <w:vMerge w:val="continue"/>
            <w:vAlign w:val="center"/>
          </w:tcPr>
          <w:p w14:paraId="6A9366AF">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33D736D8">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625FCC31">
            <w:pPr>
              <w:ind w:firstLine="361"/>
              <w:jc w:val="center"/>
              <w:rPr>
                <w:rFonts w:ascii="Times New Roman" w:hAnsi="Times New Roman" w:eastAsia="宋体" w:cs="Times New Roman"/>
                <w:bCs/>
                <w:color w:val="000000"/>
                <w:kern w:val="0"/>
                <w:sz w:val="18"/>
                <w:szCs w:val="18"/>
              </w:rPr>
            </w:pPr>
          </w:p>
        </w:tc>
        <w:tc>
          <w:tcPr>
            <w:tcW w:w="859" w:type="pct"/>
            <w:vAlign w:val="center"/>
          </w:tcPr>
          <w:p w14:paraId="102957D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w:t>
            </w:r>
          </w:p>
        </w:tc>
        <w:tc>
          <w:tcPr>
            <w:tcW w:w="956" w:type="pct"/>
            <w:vAlign w:val="center"/>
          </w:tcPr>
          <w:p w14:paraId="1D1B4CA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1268" w:type="pct"/>
            <w:vAlign w:val="center"/>
          </w:tcPr>
          <w:p w14:paraId="3B58D7C5">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893.33</w:t>
            </w:r>
          </w:p>
        </w:tc>
      </w:tr>
      <w:tr w14:paraId="5AEE17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575" w:type="pct"/>
            <w:vMerge w:val="restart"/>
            <w:vAlign w:val="center"/>
          </w:tcPr>
          <w:p w14:paraId="5C3C17C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575" w:type="pct"/>
            <w:vMerge w:val="restart"/>
            <w:vAlign w:val="center"/>
          </w:tcPr>
          <w:p w14:paraId="0868D11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765" w:type="pct"/>
            <w:vMerge w:val="continue"/>
            <w:vAlign w:val="center"/>
          </w:tcPr>
          <w:p w14:paraId="382AF245">
            <w:pPr>
              <w:ind w:firstLine="361"/>
              <w:jc w:val="center"/>
              <w:rPr>
                <w:rFonts w:ascii="Times New Roman" w:hAnsi="Times New Roman" w:eastAsia="宋体" w:cs="Times New Roman"/>
                <w:bCs/>
                <w:color w:val="000000"/>
                <w:kern w:val="0"/>
                <w:sz w:val="18"/>
                <w:szCs w:val="18"/>
              </w:rPr>
            </w:pPr>
          </w:p>
        </w:tc>
        <w:tc>
          <w:tcPr>
            <w:tcW w:w="859" w:type="pct"/>
            <w:vAlign w:val="center"/>
          </w:tcPr>
          <w:p w14:paraId="629D056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w:t>
            </w:r>
          </w:p>
        </w:tc>
        <w:tc>
          <w:tcPr>
            <w:tcW w:w="956" w:type="pct"/>
            <w:vAlign w:val="center"/>
          </w:tcPr>
          <w:p w14:paraId="3CE50D1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1268" w:type="pct"/>
            <w:vAlign w:val="center"/>
          </w:tcPr>
          <w:p w14:paraId="3A333E69">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1066.67</w:t>
            </w:r>
          </w:p>
        </w:tc>
      </w:tr>
      <w:tr w14:paraId="556D9A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jc w:val="center"/>
        </w:trPr>
        <w:tc>
          <w:tcPr>
            <w:tcW w:w="575" w:type="pct"/>
            <w:vMerge w:val="continue"/>
            <w:vAlign w:val="center"/>
          </w:tcPr>
          <w:p w14:paraId="7B192B33">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0F9B3BA4">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514BBCA6">
            <w:pPr>
              <w:ind w:firstLine="361"/>
              <w:jc w:val="center"/>
              <w:rPr>
                <w:rFonts w:ascii="Times New Roman" w:hAnsi="Times New Roman" w:eastAsia="宋体" w:cs="Times New Roman"/>
                <w:bCs/>
                <w:color w:val="000000"/>
                <w:kern w:val="0"/>
                <w:sz w:val="18"/>
                <w:szCs w:val="18"/>
              </w:rPr>
            </w:pPr>
          </w:p>
        </w:tc>
        <w:tc>
          <w:tcPr>
            <w:tcW w:w="859" w:type="pct"/>
            <w:vAlign w:val="center"/>
          </w:tcPr>
          <w:p w14:paraId="6190FD6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956" w:type="pct"/>
            <w:vAlign w:val="center"/>
          </w:tcPr>
          <w:p w14:paraId="12553A3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1268" w:type="pct"/>
            <w:vAlign w:val="center"/>
          </w:tcPr>
          <w:p w14:paraId="6AA84BB7">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522.22</w:t>
            </w:r>
          </w:p>
        </w:tc>
      </w:tr>
      <w:tr w14:paraId="26BAAB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jc w:val="center"/>
        </w:trPr>
        <w:tc>
          <w:tcPr>
            <w:tcW w:w="575" w:type="pct"/>
            <w:vMerge w:val="continue"/>
            <w:vAlign w:val="center"/>
          </w:tcPr>
          <w:p w14:paraId="68D0C7BB">
            <w:pPr>
              <w:ind w:firstLine="361"/>
              <w:jc w:val="center"/>
              <w:rPr>
                <w:rFonts w:ascii="Times New Roman" w:hAnsi="Times New Roman" w:eastAsia="宋体" w:cs="Times New Roman"/>
                <w:bCs/>
                <w:color w:val="000000"/>
                <w:kern w:val="0"/>
                <w:sz w:val="18"/>
                <w:szCs w:val="18"/>
              </w:rPr>
            </w:pPr>
          </w:p>
        </w:tc>
        <w:tc>
          <w:tcPr>
            <w:tcW w:w="575" w:type="pct"/>
            <w:vMerge w:val="continue"/>
            <w:vAlign w:val="center"/>
          </w:tcPr>
          <w:p w14:paraId="2C8B3D35">
            <w:pPr>
              <w:ind w:firstLine="361"/>
              <w:jc w:val="center"/>
              <w:rPr>
                <w:rFonts w:ascii="Times New Roman" w:hAnsi="Times New Roman" w:eastAsia="宋体" w:cs="Times New Roman"/>
                <w:bCs/>
                <w:color w:val="000000"/>
                <w:kern w:val="0"/>
                <w:sz w:val="18"/>
                <w:szCs w:val="18"/>
              </w:rPr>
            </w:pPr>
          </w:p>
        </w:tc>
        <w:tc>
          <w:tcPr>
            <w:tcW w:w="765" w:type="pct"/>
            <w:vMerge w:val="continue"/>
            <w:vAlign w:val="center"/>
          </w:tcPr>
          <w:p w14:paraId="74B7DFC9">
            <w:pPr>
              <w:ind w:firstLine="361"/>
              <w:jc w:val="center"/>
              <w:rPr>
                <w:rFonts w:ascii="Times New Roman" w:hAnsi="Times New Roman" w:eastAsia="宋体" w:cs="Times New Roman"/>
                <w:bCs/>
                <w:color w:val="000000"/>
                <w:kern w:val="0"/>
                <w:sz w:val="18"/>
                <w:szCs w:val="18"/>
              </w:rPr>
            </w:pPr>
          </w:p>
        </w:tc>
        <w:tc>
          <w:tcPr>
            <w:tcW w:w="859" w:type="pct"/>
            <w:vAlign w:val="center"/>
          </w:tcPr>
          <w:p w14:paraId="4D11117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w:t>
            </w:r>
          </w:p>
        </w:tc>
        <w:tc>
          <w:tcPr>
            <w:tcW w:w="956" w:type="pct"/>
            <w:vAlign w:val="center"/>
          </w:tcPr>
          <w:p w14:paraId="22D6D36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1268" w:type="pct"/>
            <w:vAlign w:val="center"/>
          </w:tcPr>
          <w:p w14:paraId="2679B8FE">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386.67</w:t>
            </w:r>
          </w:p>
        </w:tc>
      </w:tr>
      <w:tr w14:paraId="23EC65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575" w:type="pct"/>
            <w:vMerge w:val="restart"/>
            <w:vAlign w:val="center"/>
          </w:tcPr>
          <w:p w14:paraId="62460BC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75" w:type="pct"/>
            <w:vMerge w:val="restart"/>
            <w:vAlign w:val="center"/>
          </w:tcPr>
          <w:p w14:paraId="343ECC1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765" w:type="pct"/>
            <w:vMerge w:val="continue"/>
            <w:vAlign w:val="center"/>
          </w:tcPr>
          <w:p w14:paraId="6828D01E">
            <w:pPr>
              <w:ind w:firstLine="361"/>
              <w:jc w:val="center"/>
              <w:rPr>
                <w:rFonts w:ascii="Times New Roman" w:hAnsi="Times New Roman" w:eastAsia="宋体" w:cs="Times New Roman"/>
                <w:bCs/>
                <w:color w:val="000000"/>
                <w:kern w:val="0"/>
                <w:sz w:val="18"/>
                <w:szCs w:val="18"/>
              </w:rPr>
            </w:pPr>
          </w:p>
        </w:tc>
        <w:tc>
          <w:tcPr>
            <w:tcW w:w="859" w:type="pct"/>
            <w:vAlign w:val="center"/>
          </w:tcPr>
          <w:p w14:paraId="00C5047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w:t>
            </w:r>
          </w:p>
        </w:tc>
        <w:tc>
          <w:tcPr>
            <w:tcW w:w="956" w:type="pct"/>
            <w:vAlign w:val="center"/>
          </w:tcPr>
          <w:p w14:paraId="2148FC7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1268" w:type="pct"/>
            <w:vAlign w:val="center"/>
          </w:tcPr>
          <w:p w14:paraId="080ADDD2">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1733.33</w:t>
            </w:r>
          </w:p>
        </w:tc>
      </w:tr>
      <w:tr w14:paraId="48568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jc w:val="center"/>
        </w:trPr>
        <w:tc>
          <w:tcPr>
            <w:tcW w:w="575" w:type="pct"/>
            <w:vMerge w:val="continue"/>
            <w:vAlign w:val="center"/>
          </w:tcPr>
          <w:p w14:paraId="3F0ADEAD">
            <w:pPr>
              <w:widowControl/>
              <w:ind w:firstLine="361"/>
              <w:jc w:val="center"/>
              <w:rPr>
                <w:rFonts w:ascii="Times New Roman" w:hAnsi="Times New Roman" w:eastAsia="宋体" w:cs="Times New Roman"/>
                <w:sz w:val="18"/>
                <w:szCs w:val="18"/>
              </w:rPr>
            </w:pPr>
          </w:p>
        </w:tc>
        <w:tc>
          <w:tcPr>
            <w:tcW w:w="575" w:type="pct"/>
            <w:vMerge w:val="continue"/>
            <w:vAlign w:val="center"/>
          </w:tcPr>
          <w:p w14:paraId="1F0D6994">
            <w:pPr>
              <w:widowControl/>
              <w:ind w:firstLine="361"/>
              <w:jc w:val="center"/>
              <w:rPr>
                <w:rFonts w:ascii="Times New Roman" w:hAnsi="Times New Roman" w:eastAsia="宋体" w:cs="Times New Roman"/>
                <w:sz w:val="18"/>
                <w:szCs w:val="18"/>
              </w:rPr>
            </w:pPr>
          </w:p>
        </w:tc>
        <w:tc>
          <w:tcPr>
            <w:tcW w:w="765" w:type="pct"/>
            <w:vMerge w:val="continue"/>
            <w:vAlign w:val="center"/>
          </w:tcPr>
          <w:p w14:paraId="609822F0">
            <w:pPr>
              <w:widowControl/>
              <w:ind w:firstLine="361"/>
              <w:jc w:val="center"/>
              <w:rPr>
                <w:rFonts w:ascii="Times New Roman" w:hAnsi="Times New Roman" w:eastAsia="宋体" w:cs="Times New Roman"/>
                <w:sz w:val="18"/>
                <w:szCs w:val="18"/>
              </w:rPr>
            </w:pPr>
          </w:p>
        </w:tc>
        <w:tc>
          <w:tcPr>
            <w:tcW w:w="859" w:type="pct"/>
            <w:vAlign w:val="center"/>
          </w:tcPr>
          <w:p w14:paraId="478138A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956" w:type="pct"/>
            <w:vAlign w:val="center"/>
          </w:tcPr>
          <w:p w14:paraId="4367A5A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1268" w:type="pct"/>
            <w:vAlign w:val="center"/>
          </w:tcPr>
          <w:p w14:paraId="7A4BC878">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444.44</w:t>
            </w:r>
          </w:p>
        </w:tc>
      </w:tr>
      <w:tr w14:paraId="2E485D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jc w:val="center"/>
        </w:trPr>
        <w:tc>
          <w:tcPr>
            <w:tcW w:w="575" w:type="pct"/>
            <w:vMerge w:val="continue"/>
            <w:vAlign w:val="center"/>
          </w:tcPr>
          <w:p w14:paraId="3BD15DB8">
            <w:pPr>
              <w:widowControl/>
              <w:spacing w:line="400" w:lineRule="exact"/>
              <w:ind w:firstLine="361"/>
              <w:jc w:val="center"/>
              <w:rPr>
                <w:rFonts w:ascii="Times New Roman" w:hAnsi="Times New Roman" w:eastAsia="宋体" w:cs="Times New Roman"/>
                <w:color w:val="000000"/>
                <w:kern w:val="0"/>
                <w:sz w:val="18"/>
                <w:szCs w:val="18"/>
              </w:rPr>
            </w:pPr>
          </w:p>
        </w:tc>
        <w:tc>
          <w:tcPr>
            <w:tcW w:w="575" w:type="pct"/>
            <w:vMerge w:val="continue"/>
            <w:vAlign w:val="center"/>
          </w:tcPr>
          <w:p w14:paraId="6A053F32">
            <w:pPr>
              <w:widowControl/>
              <w:spacing w:line="400" w:lineRule="exact"/>
              <w:ind w:firstLine="361"/>
              <w:jc w:val="center"/>
              <w:rPr>
                <w:rFonts w:ascii="Times New Roman" w:hAnsi="Times New Roman" w:eastAsia="宋体" w:cs="Times New Roman"/>
                <w:color w:val="000000"/>
                <w:kern w:val="0"/>
                <w:sz w:val="18"/>
                <w:szCs w:val="18"/>
              </w:rPr>
            </w:pPr>
          </w:p>
        </w:tc>
        <w:tc>
          <w:tcPr>
            <w:tcW w:w="765" w:type="pct"/>
            <w:vMerge w:val="continue"/>
            <w:vAlign w:val="center"/>
          </w:tcPr>
          <w:p w14:paraId="66565BD2">
            <w:pPr>
              <w:widowControl/>
              <w:spacing w:line="400" w:lineRule="exact"/>
              <w:ind w:firstLine="361"/>
              <w:jc w:val="center"/>
              <w:rPr>
                <w:rFonts w:ascii="Times New Roman" w:hAnsi="Times New Roman" w:eastAsia="宋体" w:cs="Times New Roman"/>
                <w:color w:val="000000"/>
                <w:kern w:val="0"/>
                <w:sz w:val="18"/>
                <w:szCs w:val="18"/>
              </w:rPr>
            </w:pPr>
          </w:p>
        </w:tc>
        <w:tc>
          <w:tcPr>
            <w:tcW w:w="859" w:type="pct"/>
            <w:vAlign w:val="center"/>
          </w:tcPr>
          <w:p w14:paraId="1A0D6E6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w:t>
            </w:r>
          </w:p>
        </w:tc>
        <w:tc>
          <w:tcPr>
            <w:tcW w:w="956" w:type="pct"/>
            <w:vAlign w:val="center"/>
          </w:tcPr>
          <w:p w14:paraId="1050C9C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w:t>
            </w:r>
          </w:p>
        </w:tc>
        <w:tc>
          <w:tcPr>
            <w:tcW w:w="1268" w:type="pct"/>
            <w:vAlign w:val="center"/>
          </w:tcPr>
          <w:p w14:paraId="0659636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586.67</w:t>
            </w:r>
          </w:p>
        </w:tc>
      </w:tr>
    </w:tbl>
    <w:p w14:paraId="2929C9F4">
      <w:pPr>
        <w:spacing w:line="360" w:lineRule="auto"/>
        <w:ind w:firstLine="560" w:firstLineChars="200"/>
        <w:rPr>
          <w:rFonts w:ascii="Times New Roman" w:hAnsi="Times New Roman" w:eastAsia="宋体" w:cs="Times New Roman"/>
          <w:sz w:val="28"/>
          <w:szCs w:val="28"/>
        </w:rPr>
      </w:pPr>
    </w:p>
    <w:p w14:paraId="43355EFF">
      <w:pPr>
        <w:spacing w:line="360" w:lineRule="auto"/>
        <w:ind w:firstLine="422"/>
        <w:jc w:val="center"/>
        <w:rPr>
          <w:rFonts w:hint="eastAsia"/>
        </w:rPr>
      </w:pPr>
      <w:r>
        <w:drawing>
          <wp:inline distT="0" distB="0" distL="114300" distR="114300">
            <wp:extent cx="4565015" cy="2743200"/>
            <wp:effectExtent l="4445" t="4445" r="17780" b="10795"/>
            <wp:docPr id="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18A2FCE">
      <w:pPr>
        <w:spacing w:line="360" w:lineRule="auto"/>
        <w:ind w:firstLine="422"/>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图7.2-1  农用地土壤微塑料样品丰度</w:t>
      </w:r>
    </w:p>
    <w:p w14:paraId="5D58E380">
      <w:pPr>
        <w:spacing w:line="360" w:lineRule="auto"/>
        <w:ind w:firstLine="420"/>
        <w:jc w:val="center"/>
        <w:rPr>
          <w:rFonts w:ascii="Times New Roman" w:hAnsi="Times New Roman" w:eastAsia="黑体" w:cs="Times New Roman"/>
          <w:b/>
          <w:bCs/>
          <w:color w:val="000000"/>
          <w:szCs w:val="21"/>
        </w:rPr>
      </w:pPr>
    </w:p>
    <w:p w14:paraId="361C9478">
      <w:pPr>
        <w:spacing w:line="360" w:lineRule="auto"/>
        <w:ind w:firstLine="422"/>
        <w:jc w:val="center"/>
        <w:rPr>
          <w:rFonts w:hint="eastAsia"/>
        </w:rPr>
      </w:pPr>
      <w:r>
        <w:drawing>
          <wp:inline distT="0" distB="0" distL="114300" distR="114300">
            <wp:extent cx="4566285" cy="2743200"/>
            <wp:effectExtent l="4445" t="5080" r="16510" b="10160"/>
            <wp:docPr id="5"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017899D0">
      <w:pPr>
        <w:spacing w:line="360" w:lineRule="auto"/>
        <w:ind w:firstLine="422"/>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图7.2-2  农用地土壤微塑料样品成分组成</w:t>
      </w:r>
    </w:p>
    <w:p w14:paraId="0AB1685A">
      <w:pPr>
        <w:spacing w:line="360" w:lineRule="auto"/>
        <w:ind w:firstLine="420"/>
        <w:jc w:val="center"/>
        <w:rPr>
          <w:rFonts w:ascii="Times New Roman" w:hAnsi="Times New Roman" w:eastAsia="宋体" w:cs="Times New Roman"/>
          <w:b/>
          <w:bCs/>
          <w:color w:val="000000"/>
          <w:szCs w:val="21"/>
        </w:rPr>
      </w:pPr>
    </w:p>
    <w:p w14:paraId="52FD097B">
      <w:pPr>
        <w:spacing w:line="360" w:lineRule="auto"/>
        <w:ind w:firstLine="422"/>
        <w:jc w:val="center"/>
        <w:rPr>
          <w:rFonts w:hint="eastAsia"/>
        </w:rPr>
      </w:pPr>
      <w:r>
        <w:drawing>
          <wp:inline distT="0" distB="0" distL="114300" distR="114300">
            <wp:extent cx="4566285" cy="2743200"/>
            <wp:effectExtent l="4445" t="5080" r="16510" b="10160"/>
            <wp:docPr id="16"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0618F48">
      <w:pPr>
        <w:spacing w:line="360" w:lineRule="auto"/>
        <w:ind w:firstLine="422"/>
        <w:jc w:val="center"/>
        <w:rPr>
          <w:rFonts w:ascii="Times New Roman" w:hAnsi="Times New Roman" w:eastAsia="黑体" w:cs="Times New Roman"/>
          <w:szCs w:val="21"/>
        </w:rPr>
      </w:pPr>
      <w:r>
        <w:rPr>
          <w:rFonts w:ascii="Times New Roman" w:hAnsi="Times New Roman" w:eastAsia="黑体" w:cs="Times New Roman"/>
          <w:b/>
          <w:bCs/>
          <w:color w:val="000000"/>
          <w:szCs w:val="21"/>
        </w:rPr>
        <w:t>图7.2-3  农用地土壤微塑料样品粒径组成</w:t>
      </w:r>
    </w:p>
    <w:p w14:paraId="49C2AC59">
      <w:pPr>
        <w:spacing w:line="360" w:lineRule="auto"/>
        <w:ind w:firstLine="422"/>
        <w:jc w:val="center"/>
        <w:rPr>
          <w:rFonts w:hint="eastAsia"/>
        </w:rPr>
      </w:pPr>
      <w:r>
        <w:drawing>
          <wp:inline distT="0" distB="0" distL="114300" distR="114300">
            <wp:extent cx="4566285" cy="2743200"/>
            <wp:effectExtent l="0" t="0" r="5715" b="0"/>
            <wp:docPr id="17"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4C5AC173">
      <w:pPr>
        <w:spacing w:line="360" w:lineRule="auto"/>
        <w:ind w:firstLine="422"/>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图7.2-4  农用地土壤微塑料样品形状组成</w:t>
      </w:r>
    </w:p>
    <w:p w14:paraId="50BC40ED">
      <w:pPr>
        <w:spacing w:line="360" w:lineRule="auto"/>
        <w:ind w:firstLine="420"/>
        <w:jc w:val="center"/>
        <w:rPr>
          <w:rFonts w:ascii="Times New Roman" w:hAnsi="Times New Roman" w:eastAsia="宋体" w:cs="Times New Roman"/>
          <w:b/>
          <w:bCs/>
          <w:color w:val="000000"/>
          <w:szCs w:val="21"/>
        </w:rPr>
      </w:pPr>
    </w:p>
    <w:p w14:paraId="6113B05E">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7.2.2 海南儋州土壤微塑料样品取样量验证实验</w:t>
      </w:r>
    </w:p>
    <w:p w14:paraId="4B61F20B">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color w:val="000000" w:themeColor="text1"/>
          <w:szCs w:val="21"/>
          <w14:textFill>
            <w14:solidFill>
              <w14:schemeClr w14:val="tx1"/>
            </w14:solidFill>
          </w14:textFill>
        </w:rPr>
        <w:t>在海南文昌土壤微塑料样品取样量验证实验的基础上，我们通过选取覆膜面积广、覆膜频率高的农用地块进行土壤取样量补充实验。本次</w:t>
      </w:r>
      <w:r>
        <w:rPr>
          <w:rFonts w:ascii="Times New Roman" w:hAnsi="Times New Roman" w:eastAsia="宋体" w:cs="Times New Roman"/>
          <w:szCs w:val="21"/>
        </w:rPr>
        <w:t>实验区域选取在海南儋州某农场，占地面积为1500亩，主要包含了农用地和林地。分别采集了3个不同土地利用类型点位，点位的土地利用现状、农膜使用情况、种植作物情况详见表</w:t>
      </w:r>
      <w:r>
        <w:rPr>
          <w:rFonts w:ascii="Times New Roman" w:hAnsi="Times New Roman" w:eastAsia="宋体" w:cs="Times New Roman"/>
          <w:color w:val="000000"/>
          <w:szCs w:val="21"/>
        </w:rPr>
        <w:t>7.2-</w:t>
      </w:r>
      <w:r>
        <w:rPr>
          <w:rFonts w:ascii="Times New Roman" w:hAnsi="Times New Roman" w:eastAsia="宋体" w:cs="Times New Roman"/>
          <w:szCs w:val="21"/>
        </w:rPr>
        <w:t>3。现场样品采用对角线法5点混合采样方式进行，样品制备完毕后，于实验室分别称取10 g、30 g、50 g、60 g、80 g和100 g的土壤样品进行浮选分离，每组3个平行样，选用碘化钠溶液（NaI）作为浮选剂，通过芬顿反应对微塑料样品进行消化处理，再经傅里叶变换显微红外光谱仪对微塑料进行鉴定分析，得出10 g、30 g、50 g、60 g、80 g和100 g实际土壤取样量所鉴定出的微塑料成分类型多寡和丰度水平高低，再权衡比较，对土壤样品的取样量进行优化选择，得出农用地区域的土壤微塑料样品的最适取样量范围。</w:t>
      </w:r>
    </w:p>
    <w:p w14:paraId="078F7F6B">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由实验分析结果可知，儋州土壤取样量共鉴定微塑料10种，成分以聚乙烯（PE）、乙烯-丙烯共聚物（</w:t>
      </w:r>
      <w:r>
        <w:rPr>
          <w:rFonts w:hint="eastAsia" w:ascii="Times New Roman" w:hAnsi="Times New Roman" w:eastAsia="宋体" w:cs="Times New Roman"/>
          <w:szCs w:val="21"/>
        </w:rPr>
        <w:t>PE:PP</w:t>
      </w:r>
      <w:r>
        <w:rPr>
          <w:rFonts w:ascii="Times New Roman" w:hAnsi="Times New Roman" w:eastAsia="宋体" w:cs="Times New Roman"/>
          <w:szCs w:val="21"/>
        </w:rPr>
        <w:t>）、人造丝（RY）、聚酯纤维（PES）占主导。微塑料粒径主要在0.5-1.0 mm、1.0-2.0 mm、2.0-3.0 mm三个范围之间，多以小粒径的微塑料为主，组成趋向于小型化。颜色形态多以黑色薄膜、半透明纤维、蓝色薄膜和半透明碎片塑料占主导。</w:t>
      </w:r>
    </w:p>
    <w:p w14:paraId="2717E32C">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微塑料丰度结果显示，10 g土壤取样量的微塑料丰度水平虽明显高于30 g~100 g，但其丰度值离散程度大，代表性不明显。随着土壤取样量的增加，30 g~100 g的样品的微塑料的成分类型、粒径结构和形状组成均明显丰富于10 g取样量，尤其是黑色、蓝色农膜塑料（PE)的检出数量和丰度占比呈明显提高趋势，且大部分点位从30 g取样量开始出现丰度拐点，土壤中农膜塑料数量与丰度随取样量的增加整体趋向于均匀化。</w:t>
      </w:r>
    </w:p>
    <w:p w14:paraId="5A72C468">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综合本次取样量实验所选取的3种不同类型（利用现状、农膜使用、种植作物）农用地土壤样品分析结果，30 g～100 g的取样量的代表性同样要好于10 g。此外，考虑到土壤微塑料分析的人力成本、经济成本以及监测周期等因素，过高的土壤样品取样量易造成实验室耗材、试剂的过度耗费，增加人力成本和时间周期。同时考虑到土壤微塑料分析的经济性和代表性原则，应选择较少的土壤样品取样量且能代表农用地中农膜微塑料的实际分布水平。</w:t>
      </w:r>
    </w:p>
    <w:p w14:paraId="7FE5B72C">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综合考虑，农用地土壤微塑料的最适取样量范围建议在</w:t>
      </w:r>
      <w:r>
        <w:rPr>
          <w:rFonts w:ascii="Times New Roman" w:hAnsi="Times New Roman" w:eastAsia="宋体" w:cs="Times New Roman"/>
          <w:b/>
          <w:bCs/>
          <w:szCs w:val="21"/>
        </w:rPr>
        <w:t>30 g～50 g</w:t>
      </w:r>
      <w:r>
        <w:rPr>
          <w:rFonts w:ascii="Times New Roman" w:hAnsi="Times New Roman" w:eastAsia="宋体" w:cs="Times New Roman"/>
          <w:szCs w:val="21"/>
        </w:rPr>
        <w:t>之间为宜。</w:t>
      </w:r>
    </w:p>
    <w:p w14:paraId="2AB11AAE">
      <w:pPr>
        <w:spacing w:line="360" w:lineRule="exact"/>
        <w:ind w:firstLine="420" w:firstLineChars="200"/>
        <w:rPr>
          <w:rFonts w:ascii="Times New Roman" w:hAnsi="Times New Roman" w:eastAsia="宋体" w:cs="Times New Roman"/>
          <w:szCs w:val="21"/>
        </w:rPr>
      </w:pPr>
    </w:p>
    <w:p w14:paraId="67595D40">
      <w:pPr>
        <w:spacing w:line="360" w:lineRule="exact"/>
        <w:ind w:firstLine="422" w:firstLineChars="200"/>
        <w:jc w:val="center"/>
        <w:rPr>
          <w:rFonts w:ascii="Times New Roman" w:hAnsi="Times New Roman" w:eastAsia="黑体" w:cs="Times New Roman"/>
          <w:color w:val="000000"/>
          <w:szCs w:val="21"/>
        </w:rPr>
      </w:pPr>
      <w:r>
        <w:rPr>
          <w:rFonts w:ascii="Times New Roman" w:hAnsi="Times New Roman" w:eastAsia="黑体" w:cs="Times New Roman"/>
          <w:b/>
          <w:bCs/>
          <w:color w:val="000000"/>
          <w:szCs w:val="21"/>
        </w:rPr>
        <w:t>表7.2-3  儋州农用地土壤微塑料采样点位背景情况</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7"/>
        <w:gridCol w:w="747"/>
        <w:gridCol w:w="2427"/>
        <w:gridCol w:w="2907"/>
        <w:gridCol w:w="1704"/>
      </w:tblGrid>
      <w:tr w14:paraId="1496DC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432" w:type="pct"/>
            <w:shd w:val="clear" w:color="auto" w:fill="E7E6E6"/>
            <w:vAlign w:val="center"/>
          </w:tcPr>
          <w:p w14:paraId="6A5B4A7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438" w:type="pct"/>
            <w:shd w:val="clear" w:color="auto" w:fill="E7E6E6"/>
            <w:vAlign w:val="center"/>
          </w:tcPr>
          <w:p w14:paraId="4B45D9B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w:t>
            </w:r>
          </w:p>
        </w:tc>
        <w:tc>
          <w:tcPr>
            <w:tcW w:w="1423" w:type="pct"/>
            <w:shd w:val="clear" w:color="auto" w:fill="E7E6E6"/>
            <w:vAlign w:val="center"/>
          </w:tcPr>
          <w:p w14:paraId="51BDB9F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土地利用现状</w:t>
            </w:r>
          </w:p>
        </w:tc>
        <w:tc>
          <w:tcPr>
            <w:tcW w:w="1704" w:type="pct"/>
            <w:shd w:val="clear" w:color="auto" w:fill="E7E6E6"/>
            <w:vAlign w:val="center"/>
          </w:tcPr>
          <w:p w14:paraId="7694F27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农膜使用情况</w:t>
            </w:r>
          </w:p>
        </w:tc>
        <w:tc>
          <w:tcPr>
            <w:tcW w:w="999" w:type="pct"/>
            <w:shd w:val="clear" w:color="auto" w:fill="E7E6E6"/>
            <w:vAlign w:val="center"/>
          </w:tcPr>
          <w:p w14:paraId="4B263A4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种植作物</w:t>
            </w:r>
          </w:p>
        </w:tc>
      </w:tr>
      <w:tr w14:paraId="69579E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432" w:type="pct"/>
            <w:vAlign w:val="center"/>
          </w:tcPr>
          <w:p w14:paraId="7AA7860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438" w:type="pct"/>
            <w:vAlign w:val="center"/>
          </w:tcPr>
          <w:p w14:paraId="07CECC3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15#</w:t>
            </w:r>
          </w:p>
        </w:tc>
        <w:tc>
          <w:tcPr>
            <w:tcW w:w="1423" w:type="pct"/>
            <w:vAlign w:val="center"/>
          </w:tcPr>
          <w:p w14:paraId="237DEB1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土地利用中，地垄特征明显；</w:t>
            </w:r>
          </w:p>
        </w:tc>
        <w:tc>
          <w:tcPr>
            <w:tcW w:w="1704" w:type="pct"/>
            <w:vAlign w:val="center"/>
          </w:tcPr>
          <w:p w14:paraId="30B0D4A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土壤样品中存在较多大片状和小粒径的黑色农膜塑料；</w:t>
            </w:r>
          </w:p>
        </w:tc>
        <w:tc>
          <w:tcPr>
            <w:tcW w:w="999" w:type="pct"/>
            <w:vAlign w:val="center"/>
          </w:tcPr>
          <w:p w14:paraId="0ADA075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西瓜</w:t>
            </w:r>
          </w:p>
        </w:tc>
      </w:tr>
      <w:tr w14:paraId="3EED6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jc w:val="center"/>
        </w:trPr>
        <w:tc>
          <w:tcPr>
            <w:tcW w:w="432" w:type="pct"/>
            <w:vAlign w:val="center"/>
          </w:tcPr>
          <w:p w14:paraId="616EE3B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438" w:type="pct"/>
            <w:vAlign w:val="center"/>
          </w:tcPr>
          <w:p w14:paraId="76226B9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19#</w:t>
            </w:r>
          </w:p>
        </w:tc>
        <w:tc>
          <w:tcPr>
            <w:tcW w:w="1423" w:type="pct"/>
            <w:vAlign w:val="center"/>
          </w:tcPr>
          <w:p w14:paraId="2185B18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土地利用中，地势平坦无地垄；</w:t>
            </w:r>
          </w:p>
        </w:tc>
        <w:tc>
          <w:tcPr>
            <w:tcW w:w="1704" w:type="pct"/>
            <w:vAlign w:val="center"/>
          </w:tcPr>
          <w:p w14:paraId="20F9759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土壤中存在的较多的小粒径的黑色、蓝色农膜塑料；</w:t>
            </w:r>
          </w:p>
        </w:tc>
        <w:tc>
          <w:tcPr>
            <w:tcW w:w="999" w:type="pct"/>
            <w:vAlign w:val="center"/>
          </w:tcPr>
          <w:p w14:paraId="1D2210D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释迦果</w:t>
            </w:r>
          </w:p>
        </w:tc>
      </w:tr>
      <w:tr w14:paraId="59D33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432" w:type="pct"/>
            <w:vAlign w:val="center"/>
          </w:tcPr>
          <w:p w14:paraId="35C69F3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438" w:type="pct"/>
            <w:vAlign w:val="center"/>
          </w:tcPr>
          <w:p w14:paraId="1FD6141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23#</w:t>
            </w:r>
          </w:p>
        </w:tc>
        <w:tc>
          <w:tcPr>
            <w:tcW w:w="1423" w:type="pct"/>
            <w:vAlign w:val="center"/>
          </w:tcPr>
          <w:p w14:paraId="72CE52E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土地利用中，地垄特征明显；</w:t>
            </w:r>
          </w:p>
        </w:tc>
        <w:tc>
          <w:tcPr>
            <w:tcW w:w="1704" w:type="pct"/>
            <w:vAlign w:val="center"/>
          </w:tcPr>
          <w:p w14:paraId="70506FB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土壤中存在的较多的大片状和小粒径的黑色、蓝色农膜塑料；</w:t>
            </w:r>
          </w:p>
        </w:tc>
        <w:tc>
          <w:tcPr>
            <w:tcW w:w="999" w:type="pct"/>
            <w:vAlign w:val="center"/>
          </w:tcPr>
          <w:p w14:paraId="58DAB80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辣椒</w:t>
            </w:r>
          </w:p>
        </w:tc>
      </w:tr>
    </w:tbl>
    <w:p w14:paraId="179EEF4D">
      <w:pPr>
        <w:pStyle w:val="4"/>
        <w:ind w:firstLine="361"/>
      </w:pPr>
      <w:r>
        <w:drawing>
          <wp:inline distT="0" distB="0" distL="114300" distR="114300">
            <wp:extent cx="4665345" cy="3099435"/>
            <wp:effectExtent l="4445" t="4445" r="8890" b="5080"/>
            <wp:docPr id="13"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74F273A">
      <w:pPr>
        <w:spacing w:line="360" w:lineRule="auto"/>
        <w:ind w:firstLine="422" w:firstLineChars="200"/>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图7.2-5  农用地土壤微塑料丰度组成</w:t>
      </w:r>
    </w:p>
    <w:p w14:paraId="42A0B622">
      <w:pPr>
        <w:spacing w:line="360" w:lineRule="auto"/>
        <w:ind w:firstLine="422" w:firstLineChars="200"/>
        <w:jc w:val="center"/>
        <w:rPr>
          <w:rFonts w:ascii="Times New Roman" w:hAnsi="Times New Roman" w:eastAsia="宋体" w:cs="Times New Roman"/>
          <w:b/>
          <w:bCs/>
          <w:color w:val="000000"/>
          <w:szCs w:val="21"/>
        </w:rPr>
      </w:pPr>
    </w:p>
    <w:p w14:paraId="2A781CEE">
      <w:pPr>
        <w:pStyle w:val="4"/>
        <w:ind w:firstLine="361"/>
      </w:pPr>
      <w:r>
        <w:drawing>
          <wp:inline distT="0" distB="0" distL="114300" distR="114300">
            <wp:extent cx="5273040" cy="3293110"/>
            <wp:effectExtent l="4445" t="4445" r="10795" b="9525"/>
            <wp:docPr id="14"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CFAA37C">
      <w:pPr>
        <w:spacing w:line="360" w:lineRule="auto"/>
        <w:ind w:firstLine="422"/>
        <w:jc w:val="center"/>
        <w:rPr>
          <w:rFonts w:ascii="Times New Roman" w:hAnsi="Times New Roman" w:eastAsia="黑体" w:cs="Times New Roman"/>
          <w:szCs w:val="21"/>
        </w:rPr>
      </w:pPr>
      <w:r>
        <w:rPr>
          <w:rFonts w:ascii="Times New Roman" w:hAnsi="Times New Roman" w:eastAsia="黑体" w:cs="Times New Roman"/>
          <w:b/>
          <w:bCs/>
          <w:color w:val="000000"/>
          <w:szCs w:val="21"/>
        </w:rPr>
        <w:t>图7.2-6  农用地土壤微塑料成分组成</w:t>
      </w:r>
    </w:p>
    <w:p w14:paraId="165EC1C3">
      <w:pPr>
        <w:pStyle w:val="4"/>
        <w:ind w:firstLine="361"/>
      </w:pPr>
      <w:r>
        <w:drawing>
          <wp:inline distT="0" distB="0" distL="114300" distR="114300">
            <wp:extent cx="5325110" cy="3347085"/>
            <wp:effectExtent l="0" t="0" r="8890" b="5715"/>
            <wp:docPr id="15" name="图表 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4C3C1707">
      <w:pPr>
        <w:spacing w:line="360" w:lineRule="auto"/>
        <w:ind w:firstLine="422" w:firstLineChars="200"/>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图7.2-7  农用地土壤微塑料粒径结构组成</w:t>
      </w:r>
    </w:p>
    <w:p w14:paraId="384C426F">
      <w:pPr>
        <w:spacing w:line="360" w:lineRule="auto"/>
        <w:ind w:firstLine="422" w:firstLineChars="200"/>
        <w:jc w:val="center"/>
        <w:rPr>
          <w:rFonts w:ascii="Times New Roman" w:hAnsi="Times New Roman" w:eastAsia="宋体" w:cs="Times New Roman"/>
          <w:b/>
          <w:bCs/>
          <w:color w:val="000000"/>
          <w:szCs w:val="21"/>
        </w:rPr>
      </w:pPr>
    </w:p>
    <w:p w14:paraId="609D5C76">
      <w:pPr>
        <w:pStyle w:val="4"/>
        <w:ind w:firstLine="361"/>
      </w:pPr>
      <w:r>
        <w:drawing>
          <wp:inline distT="0" distB="0" distL="114300" distR="114300">
            <wp:extent cx="5327650" cy="3393440"/>
            <wp:effectExtent l="0" t="0" r="6350" b="16510"/>
            <wp:docPr id="23"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FF1074B">
      <w:pPr>
        <w:spacing w:line="360" w:lineRule="auto"/>
        <w:ind w:firstLine="422"/>
        <w:jc w:val="center"/>
        <w:rPr>
          <w:rFonts w:ascii="Times New Roman" w:hAnsi="Times New Roman" w:eastAsia="黑体" w:cs="Times New Roman"/>
          <w:szCs w:val="21"/>
        </w:rPr>
      </w:pPr>
      <w:r>
        <w:rPr>
          <w:rFonts w:ascii="Times New Roman" w:hAnsi="Times New Roman" w:eastAsia="黑体" w:cs="Times New Roman"/>
          <w:b/>
          <w:bCs/>
          <w:color w:val="000000"/>
          <w:szCs w:val="21"/>
        </w:rPr>
        <w:t>图7.2-8  农用地土壤微塑料形状结构组成</w:t>
      </w:r>
    </w:p>
    <w:p w14:paraId="2CB1755B">
      <w:pPr>
        <w:pStyle w:val="4"/>
        <w:ind w:firstLine="361"/>
      </w:pPr>
      <w:r>
        <w:drawing>
          <wp:inline distT="0" distB="0" distL="114300" distR="114300">
            <wp:extent cx="5191760" cy="3249930"/>
            <wp:effectExtent l="0" t="0" r="8890" b="7620"/>
            <wp:docPr id="33"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EEFE4DF">
      <w:pPr>
        <w:spacing w:line="360" w:lineRule="auto"/>
        <w:ind w:firstLine="422"/>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图7.2-9  农用地土壤微塑料颜色组成</w:t>
      </w:r>
    </w:p>
    <w:p w14:paraId="442C1D6C">
      <w:pPr>
        <w:pStyle w:val="4"/>
        <w:ind w:firstLine="361"/>
      </w:pPr>
    </w:p>
    <w:p w14:paraId="6B718CFA">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7.2.3 海南儋州土壤微塑料样品取样量精密度证明实验</w:t>
      </w:r>
    </w:p>
    <w:p w14:paraId="7E3A3D5D">
      <w:pPr>
        <w:pStyle w:val="4"/>
        <w:spacing w:line="400" w:lineRule="exact"/>
        <w:ind w:firstLine="363"/>
        <w:rPr>
          <w:sz w:val="21"/>
          <w:szCs w:val="21"/>
        </w:rPr>
      </w:pPr>
      <w:r>
        <w:rPr>
          <w:sz w:val="21"/>
          <w:szCs w:val="21"/>
        </w:rPr>
        <w:t>在儋州土壤样品取样量的验证实验结果的基础上，通过选取儋州农用地23#号点进行精密度验证实验，分别称取30 g和50 g的土壤样品进行精密度验证实验，每组6个平行样。分别对2组土壤微塑料样品进行测定分析，计算分析30 g和50 g土壤样品取样量的标准偏差和相对标准偏差值，以此反映30 g和50 g土壤微塑料样品数量的离散程度和精密度，再权衡比较，对土壤样品的取样量进行优化选择，选择得到农用地土壤微塑料样品的最适取样量范围。</w:t>
      </w:r>
    </w:p>
    <w:p w14:paraId="1B512461">
      <w:pPr>
        <w:pStyle w:val="4"/>
        <w:spacing w:line="400" w:lineRule="exact"/>
        <w:ind w:firstLine="363"/>
        <w:rPr>
          <w:color w:val="000000" w:themeColor="text1"/>
          <w:sz w:val="21"/>
          <w:szCs w:val="21"/>
          <w14:textFill>
            <w14:solidFill>
              <w14:schemeClr w14:val="tx1"/>
            </w14:solidFill>
          </w14:textFill>
        </w:rPr>
      </w:pPr>
      <w:r>
        <w:rPr>
          <w:sz w:val="21"/>
          <w:szCs w:val="21"/>
        </w:rPr>
        <w:t>由实验分析结果可知，30 g土壤取样量的微塑料个数平均值为72，标准偏差为3.8，相对标准偏差为5.29%。50 g土壤取样量的微塑料个数平均值为85，标准偏差为4.2，相对标准偏差为4.99%。30 g土壤取样量的标准偏差要小于50 g，各平行样品间的离散程度要更小。而相对标准偏差则相反，50 g土壤取样量的相对标准偏差（%）要小于30 g，50 g取样量样品的精密度要更好。总体而言，</w:t>
      </w:r>
      <w:r>
        <w:rPr>
          <w:color w:val="000000" w:themeColor="text1"/>
          <w:sz w:val="21"/>
          <w:szCs w:val="21"/>
          <w14:textFill>
            <w14:solidFill>
              <w14:schemeClr w14:val="tx1"/>
            </w14:solidFill>
          </w14:textFill>
        </w:rPr>
        <w:t>30 g和50 g的土壤样品取样量间的标准偏差和相对标准偏差（%）整体比较接近，差异较小。</w:t>
      </w:r>
      <w:r>
        <w:rPr>
          <w:sz w:val="21"/>
          <w:szCs w:val="21"/>
        </w:rPr>
        <w:t>30 g～50 g间的土壤取样量均具有较好代表性，能反映出农用地中微塑料的实际分布水平。因此，农用地土壤微塑料的最适取样量范围建议在30 g～50 g之间为宜。</w:t>
      </w:r>
    </w:p>
    <w:p w14:paraId="12ED6001">
      <w:pPr>
        <w:spacing w:line="400" w:lineRule="exact"/>
        <w:ind w:firstLine="420"/>
        <w:jc w:val="center"/>
        <w:rPr>
          <w:rFonts w:ascii="Times New Roman" w:hAnsi="Times New Roman" w:eastAsia="宋体" w:cs="Times New Roman"/>
          <w:b/>
          <w:bCs/>
          <w:szCs w:val="21"/>
        </w:rPr>
      </w:pPr>
    </w:p>
    <w:p w14:paraId="3788B3C5">
      <w:pPr>
        <w:widowControl/>
        <w:ind w:firstLine="422"/>
        <w:jc w:val="left"/>
        <w:rPr>
          <w:rFonts w:ascii="Times New Roman" w:hAnsi="Times New Roman" w:eastAsia="宋体" w:cs="Times New Roman"/>
          <w:b/>
          <w:bCs/>
          <w:szCs w:val="21"/>
        </w:rPr>
      </w:pPr>
      <w:r>
        <w:rPr>
          <w:rFonts w:ascii="Times New Roman" w:hAnsi="Times New Roman" w:eastAsia="宋体" w:cs="Times New Roman"/>
          <w:b/>
          <w:bCs/>
          <w:szCs w:val="21"/>
        </w:rPr>
        <w:br w:type="page"/>
      </w:r>
    </w:p>
    <w:p w14:paraId="12656941">
      <w:pPr>
        <w:spacing w:line="360" w:lineRule="exact"/>
        <w:ind w:firstLine="422"/>
        <w:jc w:val="center"/>
        <w:rPr>
          <w:rFonts w:ascii="Times New Roman" w:hAnsi="Times New Roman" w:eastAsia="黑体" w:cs="Times New Roman"/>
          <w:szCs w:val="21"/>
        </w:rPr>
      </w:pPr>
      <w:r>
        <w:rPr>
          <w:rFonts w:ascii="Times New Roman" w:hAnsi="Times New Roman" w:eastAsia="黑体" w:cs="Times New Roman"/>
          <w:b/>
          <w:bCs/>
          <w:szCs w:val="21"/>
        </w:rPr>
        <w:t>表</w:t>
      </w:r>
      <w:r>
        <w:rPr>
          <w:rFonts w:ascii="Times New Roman" w:hAnsi="Times New Roman" w:eastAsia="黑体" w:cs="Times New Roman"/>
          <w:b/>
          <w:bCs/>
          <w:color w:val="000000"/>
          <w:szCs w:val="21"/>
        </w:rPr>
        <w:t>7.2-</w:t>
      </w:r>
      <w:r>
        <w:rPr>
          <w:rFonts w:ascii="Times New Roman" w:hAnsi="Times New Roman" w:eastAsia="黑体" w:cs="Times New Roman"/>
          <w:b/>
          <w:bCs/>
          <w:szCs w:val="21"/>
        </w:rPr>
        <w:t>4  30 g和50 g土壤样品取样量的标准偏差和相对标准偏差（%）</w:t>
      </w:r>
    </w:p>
    <w:tbl>
      <w:tblPr>
        <w:tblStyle w:val="13"/>
        <w:tblW w:w="5000" w:type="pct"/>
        <w:tblInd w:w="0" w:type="dxa"/>
        <w:tblLayout w:type="autofit"/>
        <w:tblCellMar>
          <w:top w:w="0" w:type="dxa"/>
          <w:left w:w="108" w:type="dxa"/>
          <w:bottom w:w="0" w:type="dxa"/>
          <w:right w:w="108" w:type="dxa"/>
        </w:tblCellMar>
      </w:tblPr>
      <w:tblGrid>
        <w:gridCol w:w="2776"/>
        <w:gridCol w:w="1485"/>
        <w:gridCol w:w="2776"/>
        <w:gridCol w:w="1485"/>
      </w:tblGrid>
      <w:tr w14:paraId="2F356356">
        <w:tblPrEx>
          <w:tblCellMar>
            <w:top w:w="0" w:type="dxa"/>
            <w:left w:w="108" w:type="dxa"/>
            <w:bottom w:w="0" w:type="dxa"/>
            <w:right w:w="108" w:type="dxa"/>
          </w:tblCellMar>
        </w:tblPrEx>
        <w:trPr>
          <w:trHeight w:val="288" w:hRule="atLeast"/>
        </w:trPr>
        <w:tc>
          <w:tcPr>
            <w:tcW w:w="2500" w:type="pct"/>
            <w:gridSpan w:val="2"/>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5783B08A">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微塑料个数（30 g）</w:t>
            </w:r>
          </w:p>
        </w:tc>
        <w:tc>
          <w:tcPr>
            <w:tcW w:w="2500" w:type="pct"/>
            <w:gridSpan w:val="2"/>
            <w:tcBorders>
              <w:top w:val="single" w:color="000000" w:sz="4" w:space="0"/>
              <w:left w:val="single" w:color="000000" w:sz="4" w:space="0"/>
              <w:bottom w:val="single" w:color="000000" w:sz="4" w:space="0"/>
              <w:right w:val="single" w:color="000000" w:sz="4" w:space="0"/>
            </w:tcBorders>
            <w:shd w:val="clear" w:color="auto" w:fill="D7D7D7" w:themeFill="background1" w:themeFillShade="D8"/>
            <w:noWrap/>
            <w:vAlign w:val="center"/>
          </w:tcPr>
          <w:p w14:paraId="7218745F">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微塑料个数（50 g）</w:t>
            </w:r>
          </w:p>
        </w:tc>
      </w:tr>
      <w:tr w14:paraId="6B6BB6E2">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0B9C7">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1</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3D179">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72</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E20E">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1</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C7F76C">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90</w:t>
            </w:r>
          </w:p>
        </w:tc>
      </w:tr>
      <w:tr w14:paraId="4C530F77">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3F557">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2</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F7BA30">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68</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E8406">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2</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0BCA0C">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83</w:t>
            </w:r>
          </w:p>
        </w:tc>
      </w:tr>
      <w:tr w14:paraId="74AC3A03">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8531A8">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3</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CEC34F">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70</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7A044">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3</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C2034">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87</w:t>
            </w:r>
          </w:p>
        </w:tc>
      </w:tr>
      <w:tr w14:paraId="279D9A73">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A7E1A">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4</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46C68">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78</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FBE21">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4</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C4A3">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81</w:t>
            </w:r>
          </w:p>
        </w:tc>
      </w:tr>
      <w:tr w14:paraId="6168AAC3">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B0391">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5</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4D10E">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68</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4D7D6">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5</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68E6BC">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80</w:t>
            </w:r>
          </w:p>
        </w:tc>
      </w:tr>
      <w:tr w14:paraId="5363BB27">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BED56">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6</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7C9E55">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73</w:t>
            </w:r>
          </w:p>
        </w:tc>
        <w:tc>
          <w:tcPr>
            <w:tcW w:w="162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31586">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6</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ED65B5">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89</w:t>
            </w:r>
          </w:p>
        </w:tc>
      </w:tr>
      <w:tr w14:paraId="4D80460C">
        <w:tblPrEx>
          <w:tblCellMar>
            <w:top w:w="0" w:type="dxa"/>
            <w:left w:w="108" w:type="dxa"/>
            <w:bottom w:w="0" w:type="dxa"/>
            <w:right w:w="108" w:type="dxa"/>
          </w:tblCellMar>
        </w:tblPrEx>
        <w:trPr>
          <w:trHeight w:val="288" w:hRule="atLeast"/>
        </w:trPr>
        <w:tc>
          <w:tcPr>
            <w:tcW w:w="16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0F9E50">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平均值（个）</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39200E">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72</w:t>
            </w:r>
          </w:p>
        </w:tc>
        <w:tc>
          <w:tcPr>
            <w:tcW w:w="162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8F8D61">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平均值（个）</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2FA956">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85</w:t>
            </w:r>
          </w:p>
        </w:tc>
      </w:tr>
      <w:tr w14:paraId="75066189">
        <w:tblPrEx>
          <w:tblCellMar>
            <w:top w:w="0" w:type="dxa"/>
            <w:left w:w="108" w:type="dxa"/>
            <w:bottom w:w="0" w:type="dxa"/>
            <w:right w:w="108" w:type="dxa"/>
          </w:tblCellMar>
        </w:tblPrEx>
        <w:trPr>
          <w:trHeight w:val="312" w:hRule="atLeast"/>
        </w:trPr>
        <w:tc>
          <w:tcPr>
            <w:tcW w:w="1629" w:type="pct"/>
            <w:tcBorders>
              <w:top w:val="nil"/>
              <w:left w:val="single" w:color="000000" w:sz="4" w:space="0"/>
              <w:bottom w:val="single" w:color="000000" w:sz="4" w:space="0"/>
              <w:right w:val="single" w:color="000000" w:sz="4" w:space="0"/>
            </w:tcBorders>
            <w:shd w:val="clear" w:color="auto" w:fill="auto"/>
            <w:vAlign w:val="center"/>
          </w:tcPr>
          <w:p w14:paraId="4D0C1339">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标准偏差(个）</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A5BE1">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3.8</w:t>
            </w:r>
          </w:p>
        </w:tc>
        <w:tc>
          <w:tcPr>
            <w:tcW w:w="1629" w:type="pct"/>
            <w:tcBorders>
              <w:top w:val="nil"/>
              <w:left w:val="single" w:color="000000" w:sz="4" w:space="0"/>
              <w:bottom w:val="single" w:color="000000" w:sz="4" w:space="0"/>
              <w:right w:val="single" w:color="000000" w:sz="4" w:space="0"/>
            </w:tcBorders>
            <w:shd w:val="clear" w:color="auto" w:fill="auto"/>
            <w:vAlign w:val="center"/>
          </w:tcPr>
          <w:p w14:paraId="36B3AF57">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标准偏差(个）</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5A65F6">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4.2</w:t>
            </w:r>
          </w:p>
        </w:tc>
      </w:tr>
      <w:tr w14:paraId="0996679B">
        <w:tblPrEx>
          <w:tblCellMar>
            <w:top w:w="0" w:type="dxa"/>
            <w:left w:w="108" w:type="dxa"/>
            <w:bottom w:w="0" w:type="dxa"/>
            <w:right w:w="108" w:type="dxa"/>
          </w:tblCellMar>
        </w:tblPrEx>
        <w:trPr>
          <w:trHeight w:val="312" w:hRule="atLeast"/>
        </w:trPr>
        <w:tc>
          <w:tcPr>
            <w:tcW w:w="1629" w:type="pct"/>
            <w:tcBorders>
              <w:top w:val="nil"/>
              <w:left w:val="single" w:color="000000" w:sz="4" w:space="0"/>
              <w:bottom w:val="single" w:color="000000" w:sz="4" w:space="0"/>
              <w:right w:val="single" w:color="000000" w:sz="4" w:space="0"/>
            </w:tcBorders>
            <w:shd w:val="clear" w:color="auto" w:fill="auto"/>
            <w:vAlign w:val="center"/>
          </w:tcPr>
          <w:p w14:paraId="10D8B670">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相对标准偏差(%)</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DBAF4B">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5.29%</w:t>
            </w:r>
          </w:p>
        </w:tc>
        <w:tc>
          <w:tcPr>
            <w:tcW w:w="1629" w:type="pct"/>
            <w:tcBorders>
              <w:top w:val="nil"/>
              <w:left w:val="single" w:color="000000" w:sz="4" w:space="0"/>
              <w:bottom w:val="single" w:color="000000" w:sz="4" w:space="0"/>
              <w:right w:val="single" w:color="000000" w:sz="4" w:space="0"/>
            </w:tcBorders>
            <w:shd w:val="clear" w:color="auto" w:fill="auto"/>
            <w:vAlign w:val="center"/>
          </w:tcPr>
          <w:p w14:paraId="5AE0AA75">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相对标准偏差(%)</w:t>
            </w:r>
          </w:p>
        </w:tc>
        <w:tc>
          <w:tcPr>
            <w:tcW w:w="87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83F04">
            <w:pPr>
              <w:widowControl/>
              <w:ind w:firstLine="361"/>
              <w:jc w:val="center"/>
              <w:rPr>
                <w:rFonts w:ascii="Times New Roman" w:hAnsi="Times New Roman" w:eastAsia="宋体" w:cs="Times New Roman"/>
                <w:sz w:val="18"/>
                <w:szCs w:val="18"/>
              </w:rPr>
            </w:pPr>
            <w:r>
              <w:rPr>
                <w:rFonts w:ascii="Times New Roman" w:hAnsi="Times New Roman" w:eastAsia="宋体" w:cs="Times New Roman"/>
                <w:sz w:val="18"/>
                <w:szCs w:val="18"/>
              </w:rPr>
              <w:t>4.99%</w:t>
            </w:r>
          </w:p>
        </w:tc>
      </w:tr>
    </w:tbl>
    <w:p w14:paraId="6A114F31">
      <w:pPr>
        <w:spacing w:line="400" w:lineRule="exact"/>
        <w:ind w:firstLine="422" w:firstLineChars="200"/>
        <w:rPr>
          <w:rFonts w:ascii="Times New Roman" w:hAnsi="Times New Roman" w:eastAsia="宋体" w:cs="Times New Roman"/>
          <w:b/>
          <w:bCs/>
          <w:color w:val="000000" w:themeColor="text1"/>
          <w:szCs w:val="21"/>
          <w14:textFill>
            <w14:solidFill>
              <w14:schemeClr w14:val="tx1"/>
            </w14:solidFill>
          </w14:textFill>
        </w:rPr>
      </w:pPr>
    </w:p>
    <w:p w14:paraId="3517F93F">
      <w:pPr>
        <w:spacing w:line="400" w:lineRule="exact"/>
        <w:ind w:firstLine="422"/>
        <w:outlineLvl w:val="3"/>
        <w:rPr>
          <w:rFonts w:ascii="Times New Roman" w:hAnsi="Times New Roman" w:eastAsia="黑体" w:cs="Times New Roman"/>
          <w:b/>
          <w:bCs/>
          <w:color w:val="000000" w:themeColor="text1"/>
          <w:szCs w:val="21"/>
          <w14:textFill>
            <w14:solidFill>
              <w14:schemeClr w14:val="tx1"/>
            </w14:solidFill>
          </w14:textFill>
        </w:rPr>
      </w:pPr>
      <w:bookmarkStart w:id="58" w:name="_Toc763"/>
      <w:r>
        <w:rPr>
          <w:rFonts w:ascii="Times New Roman" w:hAnsi="Times New Roman" w:eastAsia="黑体" w:cs="Times New Roman"/>
          <w:b/>
          <w:bCs/>
          <w:color w:val="000000" w:themeColor="text1"/>
          <w:szCs w:val="21"/>
          <w14:textFill>
            <w14:solidFill>
              <w14:schemeClr w14:val="tx1"/>
            </w14:solidFill>
          </w14:textFill>
        </w:rPr>
        <w:t>7.3 样品提取方法选择</w:t>
      </w:r>
      <w:bookmarkEnd w:id="58"/>
    </w:p>
    <w:p w14:paraId="73C1B5AF">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通过资料查询与比对，目前国内外环境微塑料样品的分离提取方法主要有物理提取法和化学提取法2种。物理提取法包括分离提取（过滤-筛分、密度分离）、静电分离提取、泡沫浮选法和磁性分离法，其中分离提取法是目前微塑料样品比较常用的提取方法之一。化学提取法则有加压萃取及水-油提法2种。</w:t>
      </w:r>
    </w:p>
    <w:p w14:paraId="6963E592">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表7.3-1可知，新兴的加压流体萃取技术及磁性分离技术虽自动化程度高，但对微塑料结构会造成一定破坏。油提法的应用相对有限，且油脂对后续检测存在较大影响。静电分离法受土壤有机质、微塑料性质的影响，不适宜复杂土样。泡沫浮选法不适用于高密度微塑料，受粒径、形状，表面粗糙度影响较大。而分离提取法（过滤筛分+密度分离）作为最常用的分离方法，操作简单且分离效果良好，已在海水、淡水、土壤、沉积物等相关领域广泛应用。</w:t>
      </w:r>
    </w:p>
    <w:p w14:paraId="386AFA91">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本规范主要综合了物理提取法和化学提取法的优缺点，微塑料样品提取主要采用过滤筛分-密度分离相结合方式进行。</w:t>
      </w:r>
    </w:p>
    <w:p w14:paraId="7B1B4F0F">
      <w:pPr>
        <w:spacing w:line="360" w:lineRule="exact"/>
        <w:ind w:firstLine="420" w:firstLineChars="200"/>
        <w:rPr>
          <w:rFonts w:ascii="Times New Roman" w:hAnsi="Times New Roman" w:eastAsia="宋体" w:cs="Times New Roman"/>
          <w:szCs w:val="21"/>
        </w:rPr>
      </w:pPr>
    </w:p>
    <w:p w14:paraId="41689022">
      <w:pPr>
        <w:spacing w:line="360" w:lineRule="exact"/>
        <w:ind w:firstLine="422"/>
        <w:rPr>
          <w:rFonts w:ascii="Times New Roman" w:hAnsi="Times New Roman" w:eastAsia="宋体" w:cs="Times New Roman"/>
          <w:szCs w:val="21"/>
        </w:rPr>
        <w:sectPr>
          <w:pgSz w:w="11906" w:h="16838"/>
          <w:pgMar w:top="1440" w:right="1800" w:bottom="1440" w:left="1800" w:header="851" w:footer="992" w:gutter="0"/>
          <w:cols w:space="425" w:num="1"/>
          <w:docGrid w:type="lines" w:linePitch="312" w:charSpace="0"/>
        </w:sectPr>
      </w:pPr>
    </w:p>
    <w:p w14:paraId="756C06CF">
      <w:pPr>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表7.3-1  各分离提取方法对比表</w:t>
      </w:r>
    </w:p>
    <w:tbl>
      <w:tblPr>
        <w:tblStyle w:val="13"/>
        <w:tblW w:w="4851" w:type="pct"/>
        <w:jc w:val="center"/>
        <w:tblLayout w:type="autofit"/>
        <w:tblCellMar>
          <w:top w:w="0" w:type="dxa"/>
          <w:left w:w="108" w:type="dxa"/>
          <w:bottom w:w="0" w:type="dxa"/>
          <w:right w:w="108" w:type="dxa"/>
        </w:tblCellMar>
      </w:tblPr>
      <w:tblGrid>
        <w:gridCol w:w="698"/>
        <w:gridCol w:w="666"/>
        <w:gridCol w:w="699"/>
        <w:gridCol w:w="4494"/>
        <w:gridCol w:w="2268"/>
        <w:gridCol w:w="2835"/>
        <w:gridCol w:w="2092"/>
      </w:tblGrid>
      <w:tr w14:paraId="26B63ACF">
        <w:tblPrEx>
          <w:tblCellMar>
            <w:top w:w="0" w:type="dxa"/>
            <w:left w:w="108" w:type="dxa"/>
            <w:bottom w:w="0" w:type="dxa"/>
            <w:right w:w="108" w:type="dxa"/>
          </w:tblCellMar>
        </w:tblPrEx>
        <w:trPr>
          <w:tblHeader/>
          <w:jc w:val="center"/>
        </w:trPr>
        <w:tc>
          <w:tcPr>
            <w:tcW w:w="750" w:type="pct"/>
            <w:gridSpan w:val="3"/>
            <w:tcBorders>
              <w:top w:val="single" w:color="000000" w:sz="4" w:space="0"/>
              <w:left w:val="single" w:color="000000" w:sz="4" w:space="0"/>
              <w:bottom w:val="single" w:color="000000" w:sz="4" w:space="0"/>
              <w:right w:val="single" w:color="000000" w:sz="4" w:space="0"/>
            </w:tcBorders>
            <w:shd w:val="clear" w:color="auto" w:fill="F2F2F2"/>
            <w:vAlign w:val="center"/>
          </w:tcPr>
          <w:p w14:paraId="4C4E2C9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w:t>
            </w:r>
          </w:p>
        </w:tc>
        <w:tc>
          <w:tcPr>
            <w:tcW w:w="1633" w:type="pct"/>
            <w:tcBorders>
              <w:top w:val="single" w:color="000000" w:sz="4" w:space="0"/>
              <w:left w:val="single" w:color="000000" w:sz="4" w:space="0"/>
              <w:bottom w:val="single" w:color="000000" w:sz="4" w:space="0"/>
              <w:right w:val="single" w:color="000000" w:sz="4" w:space="0"/>
            </w:tcBorders>
            <w:shd w:val="clear" w:color="auto" w:fill="F2F2F2"/>
            <w:vAlign w:val="center"/>
          </w:tcPr>
          <w:p w14:paraId="6E1133D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步骤</w:t>
            </w:r>
          </w:p>
        </w:tc>
        <w:tc>
          <w:tcPr>
            <w:tcW w:w="824" w:type="pct"/>
            <w:tcBorders>
              <w:top w:val="single" w:color="000000" w:sz="4" w:space="0"/>
              <w:left w:val="single" w:color="000000" w:sz="4" w:space="0"/>
              <w:bottom w:val="single" w:color="000000" w:sz="4" w:space="0"/>
              <w:right w:val="single" w:color="000000" w:sz="4" w:space="0"/>
            </w:tcBorders>
            <w:shd w:val="clear" w:color="auto" w:fill="F2F2F2"/>
            <w:vAlign w:val="center"/>
          </w:tcPr>
          <w:p w14:paraId="24FF4FB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优点</w:t>
            </w:r>
          </w:p>
        </w:tc>
        <w:tc>
          <w:tcPr>
            <w:tcW w:w="1030" w:type="pct"/>
            <w:tcBorders>
              <w:top w:val="single" w:color="000000" w:sz="4" w:space="0"/>
              <w:left w:val="single" w:color="000000" w:sz="4" w:space="0"/>
              <w:bottom w:val="single" w:color="000000" w:sz="4" w:space="0"/>
              <w:right w:val="single" w:color="000000" w:sz="4" w:space="0"/>
            </w:tcBorders>
            <w:shd w:val="clear" w:color="auto" w:fill="F2F2F2"/>
            <w:vAlign w:val="center"/>
          </w:tcPr>
          <w:p w14:paraId="71A1324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缺点</w:t>
            </w:r>
          </w:p>
        </w:tc>
        <w:tc>
          <w:tcPr>
            <w:tcW w:w="760" w:type="pct"/>
            <w:tcBorders>
              <w:top w:val="single" w:color="000000" w:sz="4" w:space="0"/>
              <w:left w:val="single" w:color="000000" w:sz="4" w:space="0"/>
              <w:bottom w:val="single" w:color="000000" w:sz="4" w:space="0"/>
              <w:right w:val="single" w:color="000000" w:sz="4" w:space="0"/>
            </w:tcBorders>
            <w:shd w:val="clear" w:color="auto" w:fill="F2F2F2"/>
            <w:vAlign w:val="center"/>
          </w:tcPr>
          <w:p w14:paraId="5013E7F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文献来源</w:t>
            </w:r>
          </w:p>
        </w:tc>
      </w:tr>
      <w:tr w14:paraId="25C7C07D">
        <w:tblPrEx>
          <w:tblCellMar>
            <w:top w:w="0" w:type="dxa"/>
            <w:left w:w="108" w:type="dxa"/>
            <w:bottom w:w="0" w:type="dxa"/>
            <w:right w:w="108" w:type="dxa"/>
          </w:tblCellMar>
        </w:tblPrEx>
        <w:trPr>
          <w:jc w:val="center"/>
        </w:trPr>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7FACF65">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物理法</w:t>
            </w:r>
          </w:p>
        </w:tc>
        <w:tc>
          <w:tcPr>
            <w:tcW w:w="2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BF33860">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分离提取</w:t>
            </w: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C676D2">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过滤-筛分</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C915C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即将风干土壤样品通过不锈钢筛以获得不同粒径微塑料颗粒，利用微塑料与土壤的形状、粒径差进行人为分离。</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54612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适用于初筛阶段大颗粒物的去除。</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211A4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不适用于小颗粒物的去除。</w:t>
            </w:r>
          </w:p>
        </w:tc>
        <w:tc>
          <w:tcPr>
            <w:tcW w:w="760" w:type="pct"/>
            <w:vMerge w:val="restart"/>
            <w:tcBorders>
              <w:top w:val="single" w:color="000000" w:sz="4" w:space="0"/>
              <w:left w:val="single" w:color="000000" w:sz="4" w:space="0"/>
              <w:right w:val="single" w:color="000000" w:sz="4" w:space="0"/>
            </w:tcBorders>
            <w:vAlign w:val="center"/>
          </w:tcPr>
          <w:p w14:paraId="59F9ACD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《海洋微塑料监测技术规程》</w:t>
            </w:r>
            <w:r>
              <w:rPr>
                <w:rFonts w:ascii="Times New Roman" w:hAnsi="Times New Roman" w:eastAsia="宋体" w:cs="Times New Roman"/>
                <w:bCs/>
                <w:color w:val="000000"/>
                <w:kern w:val="0"/>
                <w:sz w:val="18"/>
                <w:szCs w:val="18"/>
                <w:vertAlign w:val="superscript"/>
              </w:rPr>
              <w:t>[6]</w:t>
            </w:r>
            <w:r>
              <w:rPr>
                <w:rFonts w:ascii="Times New Roman" w:hAnsi="Times New Roman" w:eastAsia="宋体" w:cs="Times New Roman"/>
                <w:bCs/>
                <w:color w:val="000000"/>
                <w:kern w:val="0"/>
                <w:sz w:val="18"/>
                <w:szCs w:val="18"/>
              </w:rPr>
              <w:t>;</w:t>
            </w:r>
          </w:p>
          <w:p w14:paraId="5A69BEC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Claessens et al</w:t>
            </w:r>
            <w:r>
              <w:rPr>
                <w:rFonts w:ascii="Times New Roman" w:hAnsi="Times New Roman" w:eastAsia="宋体" w:cs="Times New Roman"/>
                <w:bCs/>
                <w:color w:val="000000"/>
                <w:kern w:val="0"/>
                <w:sz w:val="18"/>
                <w:szCs w:val="18"/>
                <w:vertAlign w:val="superscript"/>
              </w:rPr>
              <w:t>[7]</w:t>
            </w:r>
          </w:p>
        </w:tc>
      </w:tr>
      <w:tr w14:paraId="291691D0">
        <w:tblPrEx>
          <w:tblCellMar>
            <w:top w:w="0" w:type="dxa"/>
            <w:left w:w="108" w:type="dxa"/>
            <w:bottom w:w="0" w:type="dxa"/>
            <w:right w:w="108" w:type="dxa"/>
          </w:tblCellMar>
        </w:tblPrEx>
        <w:trPr>
          <w:jc w:val="center"/>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305519">
            <w:pPr>
              <w:ind w:firstLine="361"/>
              <w:jc w:val="center"/>
              <w:rPr>
                <w:rFonts w:ascii="Times New Roman" w:hAnsi="Times New Roman" w:eastAsia="宋体" w:cs="Times New Roman"/>
                <w:bCs/>
                <w:color w:val="000000"/>
                <w:kern w:val="0"/>
                <w:sz w:val="18"/>
                <w:szCs w:val="18"/>
              </w:rPr>
            </w:pPr>
          </w:p>
        </w:tc>
        <w:tc>
          <w:tcPr>
            <w:tcW w:w="2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3D8A2F">
            <w:pPr>
              <w:ind w:firstLine="361"/>
              <w:jc w:val="center"/>
              <w:rPr>
                <w:rFonts w:ascii="Times New Roman" w:hAnsi="Times New Roman" w:eastAsia="宋体" w:cs="Times New Roman"/>
                <w:bCs/>
                <w:color w:val="000000"/>
                <w:kern w:val="0"/>
                <w:sz w:val="18"/>
                <w:szCs w:val="18"/>
              </w:rPr>
            </w:pPr>
          </w:p>
        </w:tc>
        <w:tc>
          <w:tcPr>
            <w:tcW w:w="25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EAE858">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密度分离</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E04572">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利用环境介质中微塑料与土壤的密度差异(微塑料密度0.8~1.4 g/cm</w:t>
            </w:r>
            <w:r>
              <w:rPr>
                <w:rFonts w:ascii="Times New Roman" w:hAnsi="Times New Roman" w:eastAsia="宋体" w:cs="Times New Roman"/>
                <w:bCs/>
                <w:color w:val="000000"/>
                <w:kern w:val="0"/>
                <w:sz w:val="18"/>
                <w:szCs w:val="18"/>
                <w:vertAlign w:val="superscript"/>
              </w:rPr>
              <w:t>3</w:t>
            </w:r>
            <w:r>
              <w:rPr>
                <w:rFonts w:ascii="Times New Roman" w:hAnsi="Times New Roman" w:eastAsia="宋体" w:cs="Times New Roman"/>
                <w:bCs/>
                <w:color w:val="000000"/>
                <w:kern w:val="0"/>
                <w:sz w:val="18"/>
                <w:szCs w:val="18"/>
              </w:rPr>
              <w:t>，土壤密度2.6~2.7 g/cm</w:t>
            </w:r>
            <w:r>
              <w:rPr>
                <w:rFonts w:ascii="Times New Roman" w:hAnsi="Times New Roman" w:eastAsia="宋体" w:cs="Times New Roman"/>
                <w:bCs/>
                <w:color w:val="000000"/>
                <w:kern w:val="0"/>
                <w:sz w:val="18"/>
                <w:szCs w:val="18"/>
                <w:vertAlign w:val="superscript"/>
              </w:rPr>
              <w:t>3</w:t>
            </w:r>
            <w:r>
              <w:rPr>
                <w:rFonts w:ascii="Times New Roman" w:hAnsi="Times New Roman" w:eastAsia="宋体" w:cs="Times New Roman"/>
                <w:bCs/>
                <w:color w:val="000000"/>
                <w:kern w:val="0"/>
                <w:sz w:val="18"/>
                <w:szCs w:val="18"/>
              </w:rPr>
              <w:t>)及特定密度液体中的沉浮特性，达到微塑料与土壤颗粒快速分离的目的。</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4F93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方便快捷，简单易行。</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695B7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不能分离天然有机物。</w:t>
            </w:r>
          </w:p>
        </w:tc>
        <w:tc>
          <w:tcPr>
            <w:tcW w:w="760" w:type="pct"/>
            <w:vMerge w:val="continue"/>
            <w:tcBorders>
              <w:left w:val="single" w:color="000000" w:sz="4" w:space="0"/>
              <w:bottom w:val="single" w:color="000000" w:sz="4" w:space="0"/>
              <w:right w:val="single" w:color="000000" w:sz="4" w:space="0"/>
            </w:tcBorders>
            <w:vAlign w:val="center"/>
          </w:tcPr>
          <w:p w14:paraId="4CE5DB30">
            <w:pPr>
              <w:ind w:firstLine="361"/>
              <w:jc w:val="center"/>
              <w:rPr>
                <w:rFonts w:ascii="Times New Roman" w:hAnsi="Times New Roman" w:eastAsia="宋体" w:cs="Times New Roman"/>
                <w:bCs/>
                <w:color w:val="000000"/>
                <w:kern w:val="0"/>
                <w:sz w:val="18"/>
                <w:szCs w:val="18"/>
              </w:rPr>
            </w:pPr>
          </w:p>
        </w:tc>
      </w:tr>
      <w:tr w14:paraId="12FE49DE">
        <w:tblPrEx>
          <w:tblCellMar>
            <w:top w:w="0" w:type="dxa"/>
            <w:left w:w="108" w:type="dxa"/>
            <w:bottom w:w="0" w:type="dxa"/>
            <w:right w:w="108" w:type="dxa"/>
          </w:tblCellMar>
        </w:tblPrEx>
        <w:trPr>
          <w:jc w:val="center"/>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E49614">
            <w:pPr>
              <w:ind w:firstLine="361"/>
              <w:jc w:val="center"/>
              <w:rPr>
                <w:rFonts w:ascii="Times New Roman" w:hAnsi="Times New Roman" w:eastAsia="宋体" w:cs="Times New Roman"/>
                <w:bCs/>
                <w:color w:val="000000"/>
                <w:kern w:val="0"/>
                <w:sz w:val="18"/>
                <w:szCs w:val="18"/>
              </w:rPr>
            </w:pPr>
          </w:p>
        </w:tc>
        <w:tc>
          <w:tcPr>
            <w:tcW w:w="49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95E5BF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静电分离</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B501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基于土壤矿物和微塑料的导电性差异实现对微塑料的分离。</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BC2F7">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操作简易快捷, 对微塑料结构几乎无破坏，多用于分离粒径大且分散性好的沉积物和砂质土壤中直径&gt;500 μm且老化程度低的微塑料。</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B3644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分选过程无法去除有机物质和粒径较小的颗粒, 分选结果同样受土壤有机质、微塑料性质的影响，不适宜复杂土样。</w:t>
            </w:r>
          </w:p>
        </w:tc>
        <w:tc>
          <w:tcPr>
            <w:tcW w:w="760" w:type="pct"/>
            <w:tcBorders>
              <w:top w:val="single" w:color="000000" w:sz="4" w:space="0"/>
              <w:left w:val="single" w:color="000000" w:sz="4" w:space="0"/>
              <w:bottom w:val="single" w:color="000000" w:sz="4" w:space="0"/>
              <w:right w:val="single" w:color="000000" w:sz="4" w:space="0"/>
            </w:tcBorders>
            <w:vAlign w:val="center"/>
          </w:tcPr>
          <w:p w14:paraId="731BF7C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李鹏飞等</w:t>
            </w:r>
            <w:r>
              <w:rPr>
                <w:rFonts w:ascii="Times New Roman" w:hAnsi="Times New Roman" w:eastAsia="宋体" w:cs="Times New Roman"/>
                <w:bCs/>
                <w:color w:val="000000"/>
                <w:kern w:val="0"/>
                <w:sz w:val="18"/>
                <w:szCs w:val="18"/>
                <w:vertAlign w:val="superscript"/>
              </w:rPr>
              <w:t>[8]</w:t>
            </w:r>
          </w:p>
        </w:tc>
      </w:tr>
      <w:tr w14:paraId="5C3832DD">
        <w:tblPrEx>
          <w:tblCellMar>
            <w:top w:w="0" w:type="dxa"/>
            <w:left w:w="108" w:type="dxa"/>
            <w:bottom w:w="0" w:type="dxa"/>
            <w:right w:w="108" w:type="dxa"/>
          </w:tblCellMar>
        </w:tblPrEx>
        <w:trPr>
          <w:jc w:val="center"/>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648DC2">
            <w:pPr>
              <w:ind w:firstLine="361"/>
              <w:jc w:val="center"/>
              <w:rPr>
                <w:rFonts w:ascii="Times New Roman" w:hAnsi="Times New Roman" w:eastAsia="宋体" w:cs="Times New Roman"/>
                <w:bCs/>
                <w:color w:val="000000"/>
                <w:kern w:val="0"/>
                <w:sz w:val="18"/>
                <w:szCs w:val="18"/>
              </w:rPr>
            </w:pPr>
          </w:p>
        </w:tc>
        <w:tc>
          <w:tcPr>
            <w:tcW w:w="49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C9F299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泡沫浮选法</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B3EBA">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气泡将选择性地附着到疏水性更高的轻质微塑料颗粒上并向上携带，从而将它们与疏水性较小的基质分离。</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723A5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适于分离密度低的微塑料</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33F99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不适用于高密度微塑料，受粒径、形状，表面粗糙度影响较大。</w:t>
            </w:r>
          </w:p>
        </w:tc>
        <w:tc>
          <w:tcPr>
            <w:tcW w:w="760" w:type="pct"/>
            <w:tcBorders>
              <w:top w:val="single" w:color="000000" w:sz="4" w:space="0"/>
              <w:left w:val="single" w:color="000000" w:sz="4" w:space="0"/>
              <w:bottom w:val="single" w:color="000000" w:sz="4" w:space="0"/>
              <w:right w:val="single" w:color="000000" w:sz="4" w:space="0"/>
            </w:tcBorders>
            <w:vAlign w:val="center"/>
          </w:tcPr>
          <w:p w14:paraId="28FBBAC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Imhof et al</w:t>
            </w:r>
            <w:r>
              <w:rPr>
                <w:rFonts w:ascii="Times New Roman" w:hAnsi="Times New Roman" w:eastAsia="宋体" w:cs="Times New Roman"/>
                <w:bCs/>
                <w:color w:val="000000"/>
                <w:kern w:val="0"/>
                <w:sz w:val="18"/>
                <w:szCs w:val="18"/>
                <w:vertAlign w:val="superscript"/>
              </w:rPr>
              <w:t>[9]</w:t>
            </w:r>
          </w:p>
        </w:tc>
      </w:tr>
      <w:tr w14:paraId="48F2526D">
        <w:tblPrEx>
          <w:tblCellMar>
            <w:top w:w="0" w:type="dxa"/>
            <w:left w:w="108" w:type="dxa"/>
            <w:bottom w:w="0" w:type="dxa"/>
            <w:right w:w="108" w:type="dxa"/>
          </w:tblCellMar>
        </w:tblPrEx>
        <w:trPr>
          <w:jc w:val="center"/>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041D53">
            <w:pPr>
              <w:ind w:firstLine="361"/>
              <w:jc w:val="center"/>
              <w:rPr>
                <w:rFonts w:ascii="Times New Roman" w:hAnsi="Times New Roman" w:eastAsia="宋体" w:cs="Times New Roman"/>
                <w:bCs/>
                <w:color w:val="000000"/>
                <w:kern w:val="0"/>
                <w:sz w:val="18"/>
                <w:szCs w:val="18"/>
              </w:rPr>
            </w:pPr>
          </w:p>
        </w:tc>
        <w:tc>
          <w:tcPr>
            <w:tcW w:w="49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FE5FF9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磁性分离法</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8A7F2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通过疏水性碳氢化合物尾端对铁纳米颗粒进行功能化，将疏水性的铁纳米颗粒与微塑料表面结合，进而利用磁铁提取出微塑料颗粒。</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C991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对亚微米级别的微塑料具有良好的去除效果。</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C8E6D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一定程度上改变微塑料的粒子形态，从而影响后续的物理表征。</w:t>
            </w:r>
          </w:p>
        </w:tc>
        <w:tc>
          <w:tcPr>
            <w:tcW w:w="760" w:type="pct"/>
            <w:tcBorders>
              <w:top w:val="single" w:color="000000" w:sz="4" w:space="0"/>
              <w:left w:val="single" w:color="000000" w:sz="4" w:space="0"/>
              <w:bottom w:val="single" w:color="000000" w:sz="4" w:space="0"/>
              <w:right w:val="single" w:color="000000" w:sz="4" w:space="0"/>
            </w:tcBorders>
            <w:vAlign w:val="center"/>
          </w:tcPr>
          <w:p w14:paraId="0E4D5CE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Grbic et al</w:t>
            </w:r>
            <w:r>
              <w:rPr>
                <w:rFonts w:ascii="Times New Roman" w:hAnsi="Times New Roman" w:eastAsia="宋体" w:cs="Times New Roman"/>
                <w:bCs/>
                <w:color w:val="000000"/>
                <w:kern w:val="0"/>
                <w:sz w:val="18"/>
                <w:szCs w:val="18"/>
                <w:vertAlign w:val="superscript"/>
              </w:rPr>
              <w:t>[10]</w:t>
            </w:r>
          </w:p>
        </w:tc>
      </w:tr>
      <w:tr w14:paraId="22C284D4">
        <w:tblPrEx>
          <w:tblCellMar>
            <w:top w:w="0" w:type="dxa"/>
            <w:left w:w="108" w:type="dxa"/>
            <w:bottom w:w="0" w:type="dxa"/>
            <w:right w:w="108" w:type="dxa"/>
          </w:tblCellMar>
        </w:tblPrEx>
        <w:trPr>
          <w:jc w:val="center"/>
        </w:trPr>
        <w:tc>
          <w:tcPr>
            <w:tcW w:w="254"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50FC23">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化学法</w:t>
            </w:r>
          </w:p>
        </w:tc>
        <w:tc>
          <w:tcPr>
            <w:tcW w:w="49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24E58AB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加压萃取</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06F9E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将样品投入萃取池中 ，样品先通过溶剂混合阀，利用高效液相泵将溶剂抽进萃取池，当萃取池中的压力达到预先设定值时，液相泵关闭 ，待系统温度达到静萃取要求时，开始静萃取，静萃取结束之后，再用高压氮气将溶剂吹扫入收集瓶保存。最后用红外光谱测定干燥的残留物以确定塑料类型 。</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ACE21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可提取土壤中粒径小于30 μm的塑料颗粒, 实现自动化分离检测</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6A4C6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过程可能会改变微塑料的粒子形态,从而影响后续的物理表征, 导致无法准确判断微塑料的生物毒性、来源和移动性。</w:t>
            </w:r>
          </w:p>
        </w:tc>
        <w:tc>
          <w:tcPr>
            <w:tcW w:w="760" w:type="pct"/>
            <w:tcBorders>
              <w:top w:val="single" w:color="000000" w:sz="4" w:space="0"/>
              <w:left w:val="single" w:color="000000" w:sz="4" w:space="0"/>
              <w:bottom w:val="single" w:color="000000" w:sz="4" w:space="0"/>
              <w:right w:val="single" w:color="000000" w:sz="4" w:space="0"/>
            </w:tcBorders>
            <w:vAlign w:val="center"/>
          </w:tcPr>
          <w:p w14:paraId="5F028A5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Fuller and Gautam</w:t>
            </w:r>
            <w:r>
              <w:rPr>
                <w:rFonts w:ascii="Times New Roman" w:hAnsi="Times New Roman" w:eastAsia="宋体" w:cs="Times New Roman"/>
                <w:bCs/>
                <w:color w:val="000000"/>
                <w:kern w:val="0"/>
                <w:sz w:val="18"/>
                <w:szCs w:val="18"/>
                <w:vertAlign w:val="superscript"/>
              </w:rPr>
              <w:t>[11]</w:t>
            </w:r>
            <w:r>
              <w:rPr>
                <w:rFonts w:ascii="Times New Roman" w:hAnsi="Times New Roman" w:eastAsia="宋体" w:cs="Times New Roman"/>
                <w:bCs/>
                <w:color w:val="000000"/>
                <w:kern w:val="0"/>
                <w:sz w:val="18"/>
                <w:szCs w:val="18"/>
              </w:rPr>
              <w:t>;</w:t>
            </w:r>
          </w:p>
          <w:p w14:paraId="7F8169B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荣飒爽等</w:t>
            </w:r>
            <w:r>
              <w:rPr>
                <w:rFonts w:ascii="Times New Roman" w:hAnsi="Times New Roman" w:eastAsia="宋体" w:cs="Times New Roman"/>
                <w:bCs/>
                <w:color w:val="000000"/>
                <w:kern w:val="0"/>
                <w:sz w:val="18"/>
                <w:szCs w:val="18"/>
                <w:vertAlign w:val="superscript"/>
              </w:rPr>
              <w:t>[12]</w:t>
            </w:r>
          </w:p>
        </w:tc>
      </w:tr>
      <w:tr w14:paraId="4BB7C0CE">
        <w:tblPrEx>
          <w:tblCellMar>
            <w:top w:w="0" w:type="dxa"/>
            <w:left w:w="108" w:type="dxa"/>
            <w:bottom w:w="0" w:type="dxa"/>
            <w:right w:w="108" w:type="dxa"/>
          </w:tblCellMar>
        </w:tblPrEx>
        <w:trPr>
          <w:jc w:val="center"/>
        </w:trPr>
        <w:tc>
          <w:tcPr>
            <w:tcW w:w="254"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6E7496">
            <w:pPr>
              <w:ind w:firstLine="361"/>
              <w:jc w:val="center"/>
              <w:rPr>
                <w:rFonts w:ascii="Times New Roman" w:hAnsi="Times New Roman" w:eastAsia="宋体" w:cs="Times New Roman"/>
                <w:sz w:val="18"/>
                <w:szCs w:val="18"/>
              </w:rPr>
            </w:pPr>
          </w:p>
        </w:tc>
        <w:tc>
          <w:tcPr>
            <w:tcW w:w="49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77B617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水-油提法</w:t>
            </w:r>
          </w:p>
        </w:tc>
        <w:tc>
          <w:tcPr>
            <w:tcW w:w="163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576DF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利用微塑料的亲油性将微塑料萃取到油层, 其他杂质保留于溶液中, 实现微塑料的分离。</w:t>
            </w:r>
          </w:p>
        </w:tc>
        <w:tc>
          <w:tcPr>
            <w:tcW w:w="82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23A00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适用于大多数有亲油性的微塑料提取和分离。</w:t>
            </w:r>
          </w:p>
        </w:tc>
        <w:tc>
          <w:tcPr>
            <w:tcW w:w="10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BF4F4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残留的油会对傅里叶红外光谱法鉴定微塑料成分有影响，使用无水乙醇清洗可减少油对影响，但PP和PE清洗后鉴定效果仍不佳。</w:t>
            </w:r>
          </w:p>
        </w:tc>
        <w:tc>
          <w:tcPr>
            <w:tcW w:w="760" w:type="pct"/>
            <w:tcBorders>
              <w:top w:val="single" w:color="000000" w:sz="4" w:space="0"/>
              <w:left w:val="single" w:color="000000" w:sz="4" w:space="0"/>
              <w:bottom w:val="single" w:color="000000" w:sz="4" w:space="0"/>
              <w:right w:val="single" w:color="000000" w:sz="4" w:space="0"/>
            </w:tcBorders>
            <w:vAlign w:val="center"/>
          </w:tcPr>
          <w:p w14:paraId="0F51917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Crichton et al</w:t>
            </w:r>
            <w:r>
              <w:rPr>
                <w:rFonts w:ascii="Times New Roman" w:hAnsi="Times New Roman" w:eastAsia="宋体" w:cs="Times New Roman"/>
                <w:bCs/>
                <w:color w:val="000000"/>
                <w:kern w:val="0"/>
                <w:sz w:val="18"/>
                <w:szCs w:val="18"/>
                <w:vertAlign w:val="superscript"/>
              </w:rPr>
              <w:t>[13]</w:t>
            </w:r>
            <w:r>
              <w:rPr>
                <w:rFonts w:ascii="Times New Roman" w:hAnsi="Times New Roman" w:eastAsia="宋体" w:cs="Times New Roman"/>
                <w:bCs/>
                <w:color w:val="000000"/>
                <w:kern w:val="0"/>
                <w:sz w:val="18"/>
                <w:szCs w:val="18"/>
              </w:rPr>
              <w:t>;</w:t>
            </w:r>
          </w:p>
          <w:p w14:paraId="4745616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Lares et al</w:t>
            </w:r>
            <w:r>
              <w:rPr>
                <w:rFonts w:ascii="Times New Roman" w:hAnsi="Times New Roman" w:eastAsia="宋体" w:cs="Times New Roman"/>
                <w:bCs/>
                <w:color w:val="000000"/>
                <w:kern w:val="0"/>
                <w:sz w:val="18"/>
                <w:szCs w:val="18"/>
                <w:vertAlign w:val="superscript"/>
              </w:rPr>
              <w:t>[14]</w:t>
            </w:r>
          </w:p>
        </w:tc>
      </w:tr>
    </w:tbl>
    <w:p w14:paraId="2C1DEF91">
      <w:pPr>
        <w:spacing w:line="360" w:lineRule="auto"/>
        <w:ind w:firstLine="420"/>
        <w:jc w:val="center"/>
        <w:rPr>
          <w:rFonts w:hint="eastAsia"/>
          <w:b/>
          <w:bCs/>
          <w:szCs w:val="21"/>
        </w:rPr>
        <w:sectPr>
          <w:pgSz w:w="16838" w:h="11906" w:orient="landscape"/>
          <w:pgMar w:top="1800" w:right="1440" w:bottom="1800" w:left="1440" w:header="851" w:footer="992" w:gutter="0"/>
          <w:cols w:space="425" w:num="1"/>
          <w:docGrid w:type="lines" w:linePitch="312" w:charSpace="0"/>
        </w:sectPr>
      </w:pPr>
    </w:p>
    <w:p w14:paraId="552D21B2">
      <w:pPr>
        <w:spacing w:line="400" w:lineRule="exact"/>
        <w:ind w:firstLine="422"/>
        <w:outlineLvl w:val="3"/>
        <w:rPr>
          <w:rFonts w:ascii="Times New Roman" w:hAnsi="Times New Roman" w:eastAsia="黑体" w:cs="Times New Roman"/>
          <w:b/>
          <w:bCs/>
          <w:color w:val="000000" w:themeColor="text1"/>
          <w:szCs w:val="21"/>
          <w14:textFill>
            <w14:solidFill>
              <w14:schemeClr w14:val="tx1"/>
            </w14:solidFill>
          </w14:textFill>
        </w:rPr>
      </w:pPr>
      <w:bookmarkStart w:id="59" w:name="_Toc5251"/>
      <w:r>
        <w:rPr>
          <w:rFonts w:ascii="Times New Roman" w:hAnsi="Times New Roman" w:eastAsia="黑体" w:cs="Times New Roman"/>
          <w:b/>
          <w:bCs/>
          <w:color w:val="000000" w:themeColor="text1"/>
          <w:szCs w:val="21"/>
          <w14:textFill>
            <w14:solidFill>
              <w14:schemeClr w14:val="tx1"/>
            </w14:solidFill>
          </w14:textFill>
        </w:rPr>
        <w:t>7.4 浮选剂的选择</w:t>
      </w:r>
      <w:bookmarkEnd w:id="59"/>
    </w:p>
    <w:p w14:paraId="3F729E1A">
      <w:pPr>
        <w:spacing w:line="400" w:lineRule="exact"/>
        <w:ind w:firstLine="422"/>
        <w:outlineLvl w:val="4"/>
        <w:rPr>
          <w:rFonts w:ascii="Times New Roman" w:hAnsi="Times New Roman" w:eastAsia="黑体" w:cs="Times New Roman"/>
          <w:b/>
          <w:bCs/>
          <w:color w:val="000000" w:themeColor="text1"/>
          <w:szCs w:val="21"/>
          <w14:textFill>
            <w14:solidFill>
              <w14:schemeClr w14:val="tx1"/>
            </w14:solidFill>
          </w14:textFill>
        </w:rPr>
      </w:pPr>
      <w:r>
        <w:rPr>
          <w:rFonts w:ascii="Times New Roman" w:hAnsi="Times New Roman" w:eastAsia="黑体" w:cs="Times New Roman"/>
          <w:b/>
          <w:bCs/>
          <w:color w:val="000000" w:themeColor="text1"/>
          <w:szCs w:val="21"/>
          <w14:textFill>
            <w14:solidFill>
              <w14:schemeClr w14:val="tx1"/>
            </w14:solidFill>
          </w14:textFill>
        </w:rPr>
        <w:t>7.4.1 浮选剂种类的选择</w:t>
      </w:r>
    </w:p>
    <w:p w14:paraId="2B282FA0">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分离提取法（过滤筛分</w:t>
      </w:r>
      <w:r>
        <w:rPr>
          <w:rFonts w:hint="eastAsia" w:ascii="Times New Roman" w:hAnsi="Times New Roman" w:eastAsia="宋体" w:cs="Times New Roman"/>
          <w:szCs w:val="21"/>
        </w:rPr>
        <w:t>-</w:t>
      </w:r>
      <w:r>
        <w:rPr>
          <w:rFonts w:ascii="Times New Roman" w:hAnsi="Times New Roman" w:eastAsia="宋体" w:cs="Times New Roman"/>
          <w:szCs w:val="21"/>
        </w:rPr>
        <w:t>密度分离）作为目前国内海水、淡水、土壤、沉积物等领域的微塑料提取最常用的分离方法，其提取过程中所选用的浮选剂显得至关重要。常见微塑料密度为0.8~1.4 g/cm</w:t>
      </w:r>
      <w:r>
        <w:rPr>
          <w:rFonts w:ascii="Times New Roman" w:hAnsi="Times New Roman" w:eastAsia="宋体" w:cs="Times New Roman"/>
          <w:szCs w:val="21"/>
          <w:vertAlign w:val="superscript"/>
        </w:rPr>
        <w:t>3</w:t>
      </w:r>
      <w:r>
        <w:rPr>
          <w:rFonts w:ascii="Times New Roman" w:hAnsi="Times New Roman" w:eastAsia="宋体" w:cs="Times New Roman"/>
          <w:szCs w:val="21"/>
        </w:rPr>
        <w:t>（详见表7.4-1），土壤密度一般为2.6~2.7 g/cm</w:t>
      </w:r>
      <w:r>
        <w:rPr>
          <w:rFonts w:ascii="Times New Roman" w:hAnsi="Times New Roman" w:eastAsia="宋体" w:cs="Times New Roman"/>
          <w:szCs w:val="21"/>
          <w:vertAlign w:val="superscript"/>
        </w:rPr>
        <w:t>3</w:t>
      </w:r>
      <w:r>
        <w:rPr>
          <w:rFonts w:ascii="Times New Roman" w:hAnsi="Times New Roman" w:eastAsia="宋体" w:cs="Times New Roman"/>
          <w:szCs w:val="21"/>
        </w:rPr>
        <w:t>，利用两者及特定密度液体中的沉浮特性，筛选出合适的浮选剂（能满足低密度微塑料和高密度微塑料的浮选分离），常见浮选剂特征及适用情况详见表7.4-2。</w:t>
      </w:r>
    </w:p>
    <w:p w14:paraId="3FB7E158">
      <w:pPr>
        <w:spacing w:line="360" w:lineRule="exact"/>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表7.4-1  常见微塑料的中英文名称、缩写及密度信息</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2278"/>
        <w:gridCol w:w="2927"/>
        <w:gridCol w:w="693"/>
        <w:gridCol w:w="2454"/>
      </w:tblGrid>
      <w:tr w14:paraId="65297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blHeader/>
        </w:trPr>
        <w:tc>
          <w:tcPr>
            <w:tcW w:w="1364" w:type="pct"/>
            <w:tcBorders>
              <w:top w:val="single" w:color="auto" w:sz="4" w:space="0"/>
            </w:tcBorders>
            <w:shd w:val="clear" w:color="auto" w:fill="F2F2F2"/>
            <w:tcMar>
              <w:top w:w="23" w:type="dxa"/>
              <w:left w:w="23" w:type="dxa"/>
              <w:bottom w:w="23" w:type="dxa"/>
              <w:right w:w="23" w:type="dxa"/>
            </w:tcMar>
            <w:vAlign w:val="center"/>
          </w:tcPr>
          <w:p w14:paraId="0C4CCD1B">
            <w:pPr>
              <w:ind w:firstLine="900" w:firstLineChars="5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中文名</w:t>
            </w:r>
          </w:p>
        </w:tc>
        <w:tc>
          <w:tcPr>
            <w:tcW w:w="1752" w:type="pct"/>
            <w:tcBorders>
              <w:top w:val="single" w:color="auto" w:sz="4" w:space="0"/>
            </w:tcBorders>
            <w:shd w:val="clear" w:color="auto" w:fill="F2F2F2"/>
            <w:tcMar>
              <w:top w:w="23" w:type="dxa"/>
              <w:left w:w="23" w:type="dxa"/>
              <w:bottom w:w="23" w:type="dxa"/>
              <w:right w:w="23" w:type="dxa"/>
            </w:tcMar>
            <w:vAlign w:val="center"/>
          </w:tcPr>
          <w:p w14:paraId="79653A0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英文名</w:t>
            </w:r>
          </w:p>
        </w:tc>
        <w:tc>
          <w:tcPr>
            <w:tcW w:w="415" w:type="pct"/>
            <w:tcBorders>
              <w:top w:val="single" w:color="auto" w:sz="4" w:space="0"/>
            </w:tcBorders>
            <w:shd w:val="clear" w:color="auto" w:fill="F2F2F2"/>
            <w:tcMar>
              <w:top w:w="23" w:type="dxa"/>
              <w:left w:w="23" w:type="dxa"/>
              <w:bottom w:w="23" w:type="dxa"/>
              <w:right w:w="23" w:type="dxa"/>
            </w:tcMar>
            <w:vAlign w:val="center"/>
          </w:tcPr>
          <w:p w14:paraId="3B6F373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缩写</w:t>
            </w:r>
          </w:p>
        </w:tc>
        <w:tc>
          <w:tcPr>
            <w:tcW w:w="1469" w:type="pct"/>
            <w:tcBorders>
              <w:top w:val="single" w:color="auto" w:sz="4" w:space="0"/>
            </w:tcBorders>
            <w:shd w:val="clear" w:color="auto" w:fill="F2F2F2"/>
            <w:tcMar>
              <w:top w:w="23" w:type="dxa"/>
              <w:left w:w="23" w:type="dxa"/>
              <w:bottom w:w="23" w:type="dxa"/>
              <w:right w:w="23" w:type="dxa"/>
            </w:tcMar>
            <w:vAlign w:val="center"/>
          </w:tcPr>
          <w:p w14:paraId="34A626C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密度Density/（g</w:t>
            </w:r>
            <w:r>
              <w:rPr>
                <w:rFonts w:hint="eastAsia" w:ascii="Times New Roman" w:hAnsi="Times New Roman" w:eastAsia="宋体" w:cs="Times New Roman"/>
                <w:bCs/>
                <w:color w:val="000000"/>
                <w:kern w:val="0"/>
                <w:sz w:val="18"/>
                <w:szCs w:val="18"/>
              </w:rPr>
              <w:t>/</w:t>
            </w:r>
            <w:r>
              <w:rPr>
                <w:rFonts w:ascii="Times New Roman" w:hAnsi="Times New Roman" w:eastAsia="宋体" w:cs="Times New Roman"/>
                <w:bCs/>
                <w:color w:val="000000"/>
                <w:kern w:val="0"/>
                <w:sz w:val="18"/>
                <w:szCs w:val="18"/>
              </w:rPr>
              <w:t>cm</w:t>
            </w:r>
            <w:r>
              <w:rPr>
                <w:rFonts w:ascii="Times New Roman" w:hAnsi="Times New Roman" w:eastAsia="宋体" w:cs="Times New Roman"/>
                <w:bCs/>
                <w:color w:val="000000"/>
                <w:kern w:val="0"/>
                <w:sz w:val="18"/>
                <w:szCs w:val="18"/>
                <w:vertAlign w:val="superscript"/>
              </w:rPr>
              <w:t>3</w:t>
            </w:r>
            <w:r>
              <w:rPr>
                <w:rFonts w:ascii="Times New Roman" w:hAnsi="Times New Roman" w:eastAsia="宋体" w:cs="Times New Roman"/>
                <w:bCs/>
                <w:color w:val="000000"/>
                <w:kern w:val="0"/>
                <w:sz w:val="18"/>
                <w:szCs w:val="18"/>
              </w:rPr>
              <w:t>）</w:t>
            </w:r>
          </w:p>
        </w:tc>
      </w:tr>
      <w:tr w14:paraId="4571A0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01F664AD">
            <w:pPr>
              <w:ind w:firstLine="900" w:firstLineChars="5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聚丙烯</w:t>
            </w:r>
          </w:p>
        </w:tc>
        <w:tc>
          <w:tcPr>
            <w:tcW w:w="1752" w:type="pct"/>
            <w:shd w:val="clear" w:color="auto" w:fill="auto"/>
            <w:tcMar>
              <w:top w:w="23" w:type="dxa"/>
              <w:left w:w="23" w:type="dxa"/>
              <w:bottom w:w="23" w:type="dxa"/>
              <w:right w:w="23" w:type="dxa"/>
            </w:tcMar>
            <w:vAlign w:val="center"/>
          </w:tcPr>
          <w:p w14:paraId="6480FFA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Polypropylene</w:t>
            </w:r>
          </w:p>
        </w:tc>
        <w:tc>
          <w:tcPr>
            <w:tcW w:w="415" w:type="pct"/>
            <w:shd w:val="clear" w:color="auto" w:fill="auto"/>
            <w:tcMar>
              <w:top w:w="23" w:type="dxa"/>
              <w:left w:w="23" w:type="dxa"/>
              <w:bottom w:w="23" w:type="dxa"/>
              <w:right w:w="23" w:type="dxa"/>
            </w:tcMar>
            <w:vAlign w:val="center"/>
          </w:tcPr>
          <w:p w14:paraId="43DBF24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1469" w:type="pct"/>
            <w:shd w:val="clear" w:color="auto" w:fill="auto"/>
            <w:tcMar>
              <w:top w:w="23" w:type="dxa"/>
              <w:left w:w="23" w:type="dxa"/>
              <w:bottom w:w="23" w:type="dxa"/>
              <w:right w:w="23" w:type="dxa"/>
            </w:tcMar>
            <w:vAlign w:val="center"/>
          </w:tcPr>
          <w:p w14:paraId="67EB358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0.88~0.91</w:t>
            </w:r>
          </w:p>
        </w:tc>
      </w:tr>
      <w:tr w14:paraId="67D36F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3319309D">
            <w:pPr>
              <w:ind w:firstLine="900" w:firstLineChars="5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聚苯乙烯</w:t>
            </w:r>
          </w:p>
        </w:tc>
        <w:tc>
          <w:tcPr>
            <w:tcW w:w="1752" w:type="pct"/>
            <w:shd w:val="clear" w:color="auto" w:fill="auto"/>
            <w:tcMar>
              <w:top w:w="23" w:type="dxa"/>
              <w:left w:w="23" w:type="dxa"/>
              <w:bottom w:w="23" w:type="dxa"/>
              <w:right w:w="23" w:type="dxa"/>
            </w:tcMar>
            <w:vAlign w:val="center"/>
          </w:tcPr>
          <w:p w14:paraId="686ABEF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Polystyrene</w:t>
            </w:r>
          </w:p>
        </w:tc>
        <w:tc>
          <w:tcPr>
            <w:tcW w:w="415" w:type="pct"/>
            <w:shd w:val="clear" w:color="auto" w:fill="auto"/>
            <w:tcMar>
              <w:top w:w="23" w:type="dxa"/>
              <w:left w:w="23" w:type="dxa"/>
              <w:bottom w:w="23" w:type="dxa"/>
              <w:right w:w="23" w:type="dxa"/>
            </w:tcMar>
            <w:vAlign w:val="center"/>
          </w:tcPr>
          <w:p w14:paraId="622CF1F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1469" w:type="pct"/>
            <w:shd w:val="clear" w:color="auto" w:fill="auto"/>
            <w:tcMar>
              <w:top w:w="23" w:type="dxa"/>
              <w:left w:w="23" w:type="dxa"/>
              <w:bottom w:w="23" w:type="dxa"/>
              <w:right w:w="23" w:type="dxa"/>
            </w:tcMar>
            <w:vAlign w:val="center"/>
          </w:tcPr>
          <w:p w14:paraId="714B10E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1.04~1.05</w:t>
            </w:r>
          </w:p>
        </w:tc>
      </w:tr>
      <w:tr w14:paraId="3F3B6E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3569E47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聚乙烯</w:t>
            </w:r>
          </w:p>
        </w:tc>
        <w:tc>
          <w:tcPr>
            <w:tcW w:w="1752" w:type="pct"/>
            <w:shd w:val="clear" w:color="auto" w:fill="auto"/>
            <w:tcMar>
              <w:top w:w="23" w:type="dxa"/>
              <w:left w:w="23" w:type="dxa"/>
              <w:bottom w:w="23" w:type="dxa"/>
              <w:right w:w="23" w:type="dxa"/>
            </w:tcMar>
            <w:vAlign w:val="center"/>
          </w:tcPr>
          <w:p w14:paraId="3A6E3D9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Polyethylene</w:t>
            </w:r>
          </w:p>
        </w:tc>
        <w:tc>
          <w:tcPr>
            <w:tcW w:w="415" w:type="pct"/>
            <w:shd w:val="clear" w:color="auto" w:fill="auto"/>
            <w:tcMar>
              <w:top w:w="23" w:type="dxa"/>
              <w:left w:w="23" w:type="dxa"/>
              <w:bottom w:w="23" w:type="dxa"/>
              <w:right w:w="23" w:type="dxa"/>
            </w:tcMar>
            <w:vAlign w:val="center"/>
          </w:tcPr>
          <w:p w14:paraId="323E731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1469" w:type="pct"/>
            <w:shd w:val="clear" w:color="auto" w:fill="auto"/>
            <w:tcMar>
              <w:top w:w="23" w:type="dxa"/>
              <w:left w:w="23" w:type="dxa"/>
              <w:bottom w:w="23" w:type="dxa"/>
              <w:right w:w="23" w:type="dxa"/>
            </w:tcMar>
            <w:vAlign w:val="center"/>
          </w:tcPr>
          <w:p w14:paraId="20D24F5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0.92~0.97</w:t>
            </w:r>
          </w:p>
        </w:tc>
      </w:tr>
      <w:tr w14:paraId="730044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661DAF5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低密度聚乙烯</w:t>
            </w:r>
          </w:p>
        </w:tc>
        <w:tc>
          <w:tcPr>
            <w:tcW w:w="1752" w:type="pct"/>
            <w:shd w:val="clear" w:color="auto" w:fill="auto"/>
            <w:tcMar>
              <w:top w:w="23" w:type="dxa"/>
              <w:left w:w="23" w:type="dxa"/>
              <w:bottom w:w="23" w:type="dxa"/>
              <w:right w:w="23" w:type="dxa"/>
            </w:tcMar>
            <w:vAlign w:val="center"/>
          </w:tcPr>
          <w:p w14:paraId="1BDC3E6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Low-density polyethylene</w:t>
            </w:r>
          </w:p>
        </w:tc>
        <w:tc>
          <w:tcPr>
            <w:tcW w:w="415" w:type="pct"/>
            <w:shd w:val="clear" w:color="auto" w:fill="auto"/>
            <w:tcMar>
              <w:top w:w="23" w:type="dxa"/>
              <w:left w:w="23" w:type="dxa"/>
              <w:bottom w:w="23" w:type="dxa"/>
              <w:right w:w="23" w:type="dxa"/>
            </w:tcMar>
            <w:vAlign w:val="center"/>
          </w:tcPr>
          <w:p w14:paraId="6B52A5D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LDPE</w:t>
            </w:r>
          </w:p>
        </w:tc>
        <w:tc>
          <w:tcPr>
            <w:tcW w:w="1469" w:type="pct"/>
            <w:shd w:val="clear" w:color="auto" w:fill="auto"/>
            <w:tcMar>
              <w:top w:w="23" w:type="dxa"/>
              <w:left w:w="23" w:type="dxa"/>
              <w:bottom w:w="23" w:type="dxa"/>
              <w:right w:w="23" w:type="dxa"/>
            </w:tcMar>
            <w:vAlign w:val="center"/>
          </w:tcPr>
          <w:p w14:paraId="5CB0502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0.92~0.94</w:t>
            </w:r>
          </w:p>
        </w:tc>
      </w:tr>
      <w:tr w14:paraId="7A80AE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6C4677A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高密度聚乙烯</w:t>
            </w:r>
          </w:p>
        </w:tc>
        <w:tc>
          <w:tcPr>
            <w:tcW w:w="1752" w:type="pct"/>
            <w:shd w:val="clear" w:color="auto" w:fill="auto"/>
            <w:tcMar>
              <w:top w:w="23" w:type="dxa"/>
              <w:left w:w="23" w:type="dxa"/>
              <w:bottom w:w="23" w:type="dxa"/>
              <w:right w:w="23" w:type="dxa"/>
            </w:tcMar>
            <w:vAlign w:val="center"/>
          </w:tcPr>
          <w:p w14:paraId="6668406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High-density polyethylene</w:t>
            </w:r>
          </w:p>
        </w:tc>
        <w:tc>
          <w:tcPr>
            <w:tcW w:w="415" w:type="pct"/>
            <w:shd w:val="clear" w:color="auto" w:fill="auto"/>
            <w:tcMar>
              <w:top w:w="23" w:type="dxa"/>
              <w:left w:w="23" w:type="dxa"/>
              <w:bottom w:w="23" w:type="dxa"/>
              <w:right w:w="23" w:type="dxa"/>
            </w:tcMar>
            <w:vAlign w:val="center"/>
          </w:tcPr>
          <w:p w14:paraId="487C161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HDPE</w:t>
            </w:r>
          </w:p>
        </w:tc>
        <w:tc>
          <w:tcPr>
            <w:tcW w:w="1469" w:type="pct"/>
            <w:shd w:val="clear" w:color="auto" w:fill="auto"/>
            <w:tcMar>
              <w:top w:w="23" w:type="dxa"/>
              <w:left w:w="23" w:type="dxa"/>
              <w:bottom w:w="23" w:type="dxa"/>
              <w:right w:w="23" w:type="dxa"/>
            </w:tcMar>
            <w:vAlign w:val="center"/>
          </w:tcPr>
          <w:p w14:paraId="5B69878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0.94~0.97</w:t>
            </w:r>
          </w:p>
        </w:tc>
      </w:tr>
      <w:tr w14:paraId="598BB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35A5771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聚氯乙烯</w:t>
            </w:r>
          </w:p>
        </w:tc>
        <w:tc>
          <w:tcPr>
            <w:tcW w:w="1752" w:type="pct"/>
            <w:shd w:val="clear" w:color="auto" w:fill="auto"/>
            <w:tcMar>
              <w:top w:w="23" w:type="dxa"/>
              <w:left w:w="23" w:type="dxa"/>
              <w:bottom w:w="23" w:type="dxa"/>
              <w:right w:w="23" w:type="dxa"/>
            </w:tcMar>
            <w:vAlign w:val="center"/>
          </w:tcPr>
          <w:p w14:paraId="27D6894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Polyvinyl chloride</w:t>
            </w:r>
          </w:p>
        </w:tc>
        <w:tc>
          <w:tcPr>
            <w:tcW w:w="415" w:type="pct"/>
            <w:shd w:val="clear" w:color="auto" w:fill="auto"/>
            <w:tcMar>
              <w:top w:w="23" w:type="dxa"/>
              <w:left w:w="23" w:type="dxa"/>
              <w:bottom w:w="23" w:type="dxa"/>
              <w:right w:w="23" w:type="dxa"/>
            </w:tcMar>
            <w:vAlign w:val="center"/>
          </w:tcPr>
          <w:p w14:paraId="6C5DD73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1469" w:type="pct"/>
            <w:shd w:val="clear" w:color="auto" w:fill="auto"/>
            <w:tcMar>
              <w:top w:w="23" w:type="dxa"/>
              <w:left w:w="23" w:type="dxa"/>
              <w:bottom w:w="23" w:type="dxa"/>
              <w:right w:w="23" w:type="dxa"/>
            </w:tcMar>
            <w:vAlign w:val="center"/>
          </w:tcPr>
          <w:p w14:paraId="6716321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1.38~1.40</w:t>
            </w:r>
          </w:p>
        </w:tc>
      </w:tr>
      <w:tr w14:paraId="7EF960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5FB83AB8">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聚对苯二甲酸乙二醇酯</w:t>
            </w:r>
          </w:p>
        </w:tc>
        <w:tc>
          <w:tcPr>
            <w:tcW w:w="1752" w:type="pct"/>
            <w:shd w:val="clear" w:color="auto" w:fill="auto"/>
            <w:tcMar>
              <w:top w:w="23" w:type="dxa"/>
              <w:left w:w="23" w:type="dxa"/>
              <w:bottom w:w="23" w:type="dxa"/>
              <w:right w:w="23" w:type="dxa"/>
            </w:tcMar>
            <w:vAlign w:val="center"/>
          </w:tcPr>
          <w:p w14:paraId="39B1919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Polyethylene terephthalate</w:t>
            </w:r>
          </w:p>
        </w:tc>
        <w:tc>
          <w:tcPr>
            <w:tcW w:w="415" w:type="pct"/>
            <w:shd w:val="clear" w:color="auto" w:fill="auto"/>
            <w:tcMar>
              <w:top w:w="23" w:type="dxa"/>
              <w:left w:w="23" w:type="dxa"/>
              <w:bottom w:w="23" w:type="dxa"/>
              <w:right w:w="23" w:type="dxa"/>
            </w:tcMar>
            <w:vAlign w:val="center"/>
          </w:tcPr>
          <w:p w14:paraId="6C2A30A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PET</w:t>
            </w:r>
          </w:p>
        </w:tc>
        <w:tc>
          <w:tcPr>
            <w:tcW w:w="1469" w:type="pct"/>
            <w:shd w:val="clear" w:color="auto" w:fill="auto"/>
            <w:tcMar>
              <w:top w:w="23" w:type="dxa"/>
              <w:left w:w="23" w:type="dxa"/>
              <w:bottom w:w="23" w:type="dxa"/>
              <w:right w:w="23" w:type="dxa"/>
            </w:tcMar>
            <w:vAlign w:val="center"/>
          </w:tcPr>
          <w:p w14:paraId="299973B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1.40~1.60</w:t>
            </w:r>
          </w:p>
        </w:tc>
      </w:tr>
      <w:tr w14:paraId="793E90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3FEC056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聚酰胺/尼龙</w:t>
            </w:r>
          </w:p>
        </w:tc>
        <w:tc>
          <w:tcPr>
            <w:tcW w:w="1752" w:type="pct"/>
            <w:shd w:val="clear" w:color="auto" w:fill="auto"/>
            <w:tcMar>
              <w:top w:w="23" w:type="dxa"/>
              <w:left w:w="23" w:type="dxa"/>
              <w:bottom w:w="23" w:type="dxa"/>
              <w:right w:w="23" w:type="dxa"/>
            </w:tcMar>
            <w:vAlign w:val="center"/>
          </w:tcPr>
          <w:p w14:paraId="5C99075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Polyamide/Nylon</w:t>
            </w:r>
          </w:p>
        </w:tc>
        <w:tc>
          <w:tcPr>
            <w:tcW w:w="415" w:type="pct"/>
            <w:shd w:val="clear" w:color="auto" w:fill="auto"/>
            <w:tcMar>
              <w:top w:w="23" w:type="dxa"/>
              <w:left w:w="23" w:type="dxa"/>
              <w:bottom w:w="23" w:type="dxa"/>
              <w:right w:w="23" w:type="dxa"/>
            </w:tcMar>
            <w:vAlign w:val="center"/>
          </w:tcPr>
          <w:p w14:paraId="75BB0E7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PA</w:t>
            </w:r>
          </w:p>
        </w:tc>
        <w:tc>
          <w:tcPr>
            <w:tcW w:w="1469" w:type="pct"/>
            <w:shd w:val="clear" w:color="auto" w:fill="auto"/>
            <w:tcMar>
              <w:top w:w="23" w:type="dxa"/>
              <w:left w:w="23" w:type="dxa"/>
              <w:bottom w:w="23" w:type="dxa"/>
              <w:right w:w="23" w:type="dxa"/>
            </w:tcMar>
            <w:vAlign w:val="center"/>
          </w:tcPr>
          <w:p w14:paraId="2426A2C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1.05~1.10</w:t>
            </w:r>
          </w:p>
        </w:tc>
      </w:tr>
      <w:tr w14:paraId="71A1C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703AFFF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聚碳酸酯</w:t>
            </w:r>
          </w:p>
        </w:tc>
        <w:tc>
          <w:tcPr>
            <w:tcW w:w="1752" w:type="pct"/>
            <w:shd w:val="clear" w:color="auto" w:fill="auto"/>
            <w:tcMar>
              <w:top w:w="23" w:type="dxa"/>
              <w:left w:w="23" w:type="dxa"/>
              <w:bottom w:w="23" w:type="dxa"/>
              <w:right w:w="23" w:type="dxa"/>
            </w:tcMar>
            <w:vAlign w:val="center"/>
          </w:tcPr>
          <w:p w14:paraId="227A11F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Polycarbonate</w:t>
            </w:r>
          </w:p>
        </w:tc>
        <w:tc>
          <w:tcPr>
            <w:tcW w:w="415" w:type="pct"/>
            <w:shd w:val="clear" w:color="auto" w:fill="auto"/>
            <w:tcMar>
              <w:top w:w="23" w:type="dxa"/>
              <w:left w:w="23" w:type="dxa"/>
              <w:bottom w:w="23" w:type="dxa"/>
              <w:right w:w="23" w:type="dxa"/>
            </w:tcMar>
            <w:vAlign w:val="center"/>
          </w:tcPr>
          <w:p w14:paraId="401071A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PC</w:t>
            </w:r>
          </w:p>
        </w:tc>
        <w:tc>
          <w:tcPr>
            <w:tcW w:w="1469" w:type="pct"/>
            <w:shd w:val="clear" w:color="auto" w:fill="auto"/>
            <w:tcMar>
              <w:top w:w="23" w:type="dxa"/>
              <w:left w:w="23" w:type="dxa"/>
              <w:bottom w:w="23" w:type="dxa"/>
              <w:right w:w="23" w:type="dxa"/>
            </w:tcMar>
            <w:vAlign w:val="center"/>
          </w:tcPr>
          <w:p w14:paraId="51E5A2C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1.18~1.22</w:t>
            </w:r>
          </w:p>
        </w:tc>
      </w:tr>
      <w:tr w14:paraId="2DC58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6744977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丙烯腈丁二烯苯乙烯</w:t>
            </w:r>
          </w:p>
        </w:tc>
        <w:tc>
          <w:tcPr>
            <w:tcW w:w="1752" w:type="pct"/>
            <w:shd w:val="clear" w:color="auto" w:fill="auto"/>
            <w:tcMar>
              <w:top w:w="23" w:type="dxa"/>
              <w:left w:w="23" w:type="dxa"/>
              <w:bottom w:w="23" w:type="dxa"/>
              <w:right w:w="23" w:type="dxa"/>
            </w:tcMar>
            <w:vAlign w:val="center"/>
          </w:tcPr>
          <w:p w14:paraId="4D7349A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Acrylonitrile butadiene styrene</w:t>
            </w:r>
          </w:p>
        </w:tc>
        <w:tc>
          <w:tcPr>
            <w:tcW w:w="415" w:type="pct"/>
            <w:shd w:val="clear" w:color="auto" w:fill="auto"/>
            <w:tcMar>
              <w:top w:w="23" w:type="dxa"/>
              <w:left w:w="23" w:type="dxa"/>
              <w:bottom w:w="23" w:type="dxa"/>
              <w:right w:w="23" w:type="dxa"/>
            </w:tcMar>
            <w:vAlign w:val="center"/>
          </w:tcPr>
          <w:p w14:paraId="5ADC956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ABS</w:t>
            </w:r>
          </w:p>
        </w:tc>
        <w:tc>
          <w:tcPr>
            <w:tcW w:w="1469" w:type="pct"/>
            <w:shd w:val="clear" w:color="auto" w:fill="auto"/>
            <w:tcMar>
              <w:top w:w="23" w:type="dxa"/>
              <w:left w:w="23" w:type="dxa"/>
              <w:bottom w:w="23" w:type="dxa"/>
              <w:right w:w="23" w:type="dxa"/>
            </w:tcMar>
            <w:vAlign w:val="center"/>
          </w:tcPr>
          <w:p w14:paraId="5B5D850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1.01~1.08</w:t>
            </w:r>
          </w:p>
        </w:tc>
      </w:tr>
      <w:tr w14:paraId="7661C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c>
          <w:tcPr>
            <w:tcW w:w="1364" w:type="pct"/>
            <w:shd w:val="clear" w:color="auto" w:fill="auto"/>
            <w:tcMar>
              <w:top w:w="23" w:type="dxa"/>
              <w:left w:w="23" w:type="dxa"/>
              <w:bottom w:w="23" w:type="dxa"/>
              <w:right w:w="23" w:type="dxa"/>
            </w:tcMar>
            <w:vAlign w:val="center"/>
          </w:tcPr>
          <w:p w14:paraId="0F21C40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醋酸纤维素</w:t>
            </w:r>
          </w:p>
        </w:tc>
        <w:tc>
          <w:tcPr>
            <w:tcW w:w="1752" w:type="pct"/>
            <w:shd w:val="clear" w:color="auto" w:fill="auto"/>
            <w:tcMar>
              <w:top w:w="23" w:type="dxa"/>
              <w:left w:w="23" w:type="dxa"/>
              <w:bottom w:w="23" w:type="dxa"/>
              <w:right w:w="23" w:type="dxa"/>
            </w:tcMar>
            <w:vAlign w:val="center"/>
          </w:tcPr>
          <w:p w14:paraId="1D6B3C2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Cellulose acetate</w:t>
            </w:r>
          </w:p>
        </w:tc>
        <w:tc>
          <w:tcPr>
            <w:tcW w:w="415" w:type="pct"/>
            <w:shd w:val="clear" w:color="auto" w:fill="auto"/>
            <w:tcMar>
              <w:top w:w="23" w:type="dxa"/>
              <w:left w:w="23" w:type="dxa"/>
              <w:bottom w:w="23" w:type="dxa"/>
              <w:right w:w="23" w:type="dxa"/>
            </w:tcMar>
            <w:vAlign w:val="center"/>
          </w:tcPr>
          <w:p w14:paraId="35EE9F2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CA</w:t>
            </w:r>
          </w:p>
        </w:tc>
        <w:tc>
          <w:tcPr>
            <w:tcW w:w="1469" w:type="pct"/>
            <w:shd w:val="clear" w:color="auto" w:fill="auto"/>
            <w:tcMar>
              <w:top w:w="23" w:type="dxa"/>
              <w:left w:w="23" w:type="dxa"/>
              <w:bottom w:w="23" w:type="dxa"/>
              <w:right w:w="23" w:type="dxa"/>
            </w:tcMar>
            <w:vAlign w:val="center"/>
          </w:tcPr>
          <w:p w14:paraId="1E5D250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1.30~1.35</w:t>
            </w:r>
          </w:p>
        </w:tc>
      </w:tr>
    </w:tbl>
    <w:p w14:paraId="2166869D">
      <w:pPr>
        <w:spacing w:line="360" w:lineRule="auto"/>
        <w:ind w:firstLine="420"/>
        <w:rPr>
          <w:rFonts w:ascii="Times New Roman" w:hAnsi="Times New Roman" w:eastAsia="宋体" w:cs="Times New Roman"/>
          <w:b/>
          <w:bCs/>
          <w:szCs w:val="21"/>
        </w:rPr>
      </w:pPr>
    </w:p>
    <w:p w14:paraId="75470116">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表7.4-2  浮选剂特征及适用情况</w:t>
      </w:r>
    </w:p>
    <w:tbl>
      <w:tblPr>
        <w:tblStyle w:val="14"/>
        <w:tblpPr w:leftFromText="180" w:rightFromText="180" w:vertAnchor="text" w:horzAnchor="page" w:tblpX="1890" w:tblpY="83"/>
        <w:tblOverlap w:val="never"/>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2"/>
        <w:gridCol w:w="1949"/>
        <w:gridCol w:w="993"/>
        <w:gridCol w:w="1300"/>
        <w:gridCol w:w="1128"/>
        <w:gridCol w:w="2180"/>
      </w:tblGrid>
      <w:tr w14:paraId="53E3C1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577" w:type="pct"/>
            <w:tcBorders>
              <w:top w:val="single" w:color="auto" w:sz="4" w:space="0"/>
            </w:tcBorders>
            <w:shd w:val="clear" w:color="auto" w:fill="F2F2F2"/>
            <w:vAlign w:val="center"/>
          </w:tcPr>
          <w:p w14:paraId="400190D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w:t>
            </w:r>
          </w:p>
        </w:tc>
        <w:tc>
          <w:tcPr>
            <w:tcW w:w="1111" w:type="pct"/>
            <w:tcBorders>
              <w:top w:val="single" w:color="auto" w:sz="4" w:space="0"/>
            </w:tcBorders>
            <w:shd w:val="clear" w:color="auto" w:fill="F2F2F2"/>
            <w:vAlign w:val="center"/>
          </w:tcPr>
          <w:p w14:paraId="171E7F0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化学式</w:t>
            </w:r>
          </w:p>
        </w:tc>
        <w:tc>
          <w:tcPr>
            <w:tcW w:w="589" w:type="pct"/>
            <w:tcBorders>
              <w:top w:val="single" w:color="auto" w:sz="4" w:space="0"/>
            </w:tcBorders>
            <w:shd w:val="clear" w:color="auto" w:fill="F2F2F2"/>
            <w:vAlign w:val="center"/>
          </w:tcPr>
          <w:p w14:paraId="07FBA06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w:t>
            </w:r>
          </w:p>
        </w:tc>
        <w:tc>
          <w:tcPr>
            <w:tcW w:w="769" w:type="pct"/>
            <w:tcBorders>
              <w:top w:val="single" w:color="auto" w:sz="4" w:space="0"/>
            </w:tcBorders>
            <w:shd w:val="clear" w:color="auto" w:fill="F2F2F2"/>
            <w:vAlign w:val="center"/>
          </w:tcPr>
          <w:p w14:paraId="5B459B7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特点</w:t>
            </w:r>
          </w:p>
        </w:tc>
        <w:tc>
          <w:tcPr>
            <w:tcW w:w="668" w:type="pct"/>
            <w:tcBorders>
              <w:top w:val="single" w:color="auto" w:sz="4" w:space="0"/>
            </w:tcBorders>
            <w:shd w:val="clear" w:color="auto" w:fill="F2F2F2"/>
            <w:vAlign w:val="center"/>
          </w:tcPr>
          <w:p w14:paraId="1869C40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适用情况</w:t>
            </w:r>
          </w:p>
        </w:tc>
        <w:tc>
          <w:tcPr>
            <w:tcW w:w="1285" w:type="pct"/>
            <w:tcBorders>
              <w:top w:val="single" w:color="auto" w:sz="4" w:space="0"/>
            </w:tcBorders>
            <w:shd w:val="clear" w:color="auto" w:fill="F2F2F2"/>
            <w:vAlign w:val="center"/>
          </w:tcPr>
          <w:p w14:paraId="2C910E7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备注</w:t>
            </w:r>
          </w:p>
        </w:tc>
      </w:tr>
      <w:tr w14:paraId="74980F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pct"/>
            <w:vAlign w:val="center"/>
          </w:tcPr>
          <w:p w14:paraId="638C74C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蒸馏水</w:t>
            </w:r>
          </w:p>
        </w:tc>
        <w:tc>
          <w:tcPr>
            <w:tcW w:w="1111" w:type="pct"/>
            <w:vAlign w:val="center"/>
          </w:tcPr>
          <w:p w14:paraId="1E69FA6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H</w:t>
            </w:r>
            <w:r>
              <w:rPr>
                <w:rFonts w:ascii="Times New Roman" w:hAnsi="Times New Roman" w:eastAsia="宋体" w:cs="Times New Roman"/>
                <w:bCs/>
                <w:color w:val="000000"/>
                <w:kern w:val="0"/>
                <w:sz w:val="18"/>
                <w:szCs w:val="18"/>
                <w:vertAlign w:val="subscript"/>
              </w:rPr>
              <w:t>2</w:t>
            </w:r>
            <w:r>
              <w:rPr>
                <w:rFonts w:ascii="Times New Roman" w:hAnsi="Times New Roman" w:eastAsia="宋体" w:cs="Times New Roman"/>
                <w:bCs/>
                <w:color w:val="000000"/>
                <w:kern w:val="0"/>
                <w:sz w:val="18"/>
                <w:szCs w:val="18"/>
              </w:rPr>
              <w:t>O</w:t>
            </w:r>
          </w:p>
        </w:tc>
        <w:tc>
          <w:tcPr>
            <w:tcW w:w="589" w:type="pct"/>
            <w:vAlign w:val="center"/>
          </w:tcPr>
          <w:p w14:paraId="62B8D72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 g/cm</w:t>
            </w:r>
            <w:r>
              <w:rPr>
                <w:rFonts w:ascii="Times New Roman" w:hAnsi="Times New Roman" w:eastAsia="宋体" w:cs="Times New Roman"/>
                <w:bCs/>
                <w:color w:val="000000"/>
                <w:kern w:val="0"/>
                <w:sz w:val="18"/>
                <w:szCs w:val="18"/>
                <w:vertAlign w:val="superscript"/>
              </w:rPr>
              <w:t>3</w:t>
            </w:r>
          </w:p>
        </w:tc>
        <w:tc>
          <w:tcPr>
            <w:tcW w:w="769" w:type="pct"/>
            <w:vAlign w:val="center"/>
          </w:tcPr>
          <w:p w14:paraId="6823C04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无害易获得</w:t>
            </w:r>
          </w:p>
        </w:tc>
        <w:tc>
          <w:tcPr>
            <w:tcW w:w="668" w:type="pct"/>
            <w:vAlign w:val="center"/>
          </w:tcPr>
          <w:p w14:paraId="3E95137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低密度微塑料</w:t>
            </w:r>
          </w:p>
        </w:tc>
        <w:tc>
          <w:tcPr>
            <w:tcW w:w="1285" w:type="pct"/>
            <w:vAlign w:val="center"/>
          </w:tcPr>
          <w:p w14:paraId="7819106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密度低于大多数塑料，不选用</w:t>
            </w:r>
          </w:p>
        </w:tc>
      </w:tr>
      <w:tr w14:paraId="411194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pct"/>
            <w:vAlign w:val="center"/>
          </w:tcPr>
          <w:p w14:paraId="0885228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氯化钠</w:t>
            </w:r>
          </w:p>
        </w:tc>
        <w:tc>
          <w:tcPr>
            <w:tcW w:w="1111" w:type="pct"/>
            <w:vAlign w:val="center"/>
          </w:tcPr>
          <w:p w14:paraId="768AB50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NaCl</w:t>
            </w:r>
          </w:p>
        </w:tc>
        <w:tc>
          <w:tcPr>
            <w:tcW w:w="589" w:type="pct"/>
            <w:vAlign w:val="center"/>
          </w:tcPr>
          <w:p w14:paraId="424F2CB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1.2</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g/cm</w:t>
            </w:r>
            <w:r>
              <w:rPr>
                <w:rFonts w:ascii="Times New Roman" w:hAnsi="Times New Roman" w:eastAsia="宋体" w:cs="Times New Roman"/>
                <w:bCs/>
                <w:color w:val="000000"/>
                <w:kern w:val="0"/>
                <w:sz w:val="18"/>
                <w:szCs w:val="18"/>
                <w:vertAlign w:val="superscript"/>
              </w:rPr>
              <w:t>3</w:t>
            </w:r>
          </w:p>
        </w:tc>
        <w:tc>
          <w:tcPr>
            <w:tcW w:w="769" w:type="pct"/>
            <w:vAlign w:val="center"/>
          </w:tcPr>
          <w:p w14:paraId="7273A02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无害易获得</w:t>
            </w:r>
          </w:p>
        </w:tc>
        <w:tc>
          <w:tcPr>
            <w:tcW w:w="668" w:type="pct"/>
            <w:vAlign w:val="center"/>
          </w:tcPr>
          <w:p w14:paraId="58D2F38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低密度微塑料</w:t>
            </w:r>
          </w:p>
        </w:tc>
        <w:tc>
          <w:tcPr>
            <w:tcW w:w="1285" w:type="pct"/>
            <w:vAlign w:val="center"/>
          </w:tcPr>
          <w:p w14:paraId="2FD60885">
            <w:pPr>
              <w:ind w:firstLine="361"/>
              <w:jc w:val="center"/>
              <w:rPr>
                <w:rFonts w:ascii="Times New Roman" w:hAnsi="Times New Roman" w:eastAsia="宋体" w:cs="Times New Roman"/>
                <w:bCs/>
                <w:color w:val="000000"/>
                <w:kern w:val="0"/>
                <w:sz w:val="18"/>
                <w:szCs w:val="18"/>
              </w:rPr>
            </w:pPr>
          </w:p>
        </w:tc>
      </w:tr>
      <w:tr w14:paraId="1FB2BB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pct"/>
            <w:vAlign w:val="center"/>
          </w:tcPr>
          <w:p w14:paraId="5A868F6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氯化锌</w:t>
            </w:r>
          </w:p>
        </w:tc>
        <w:tc>
          <w:tcPr>
            <w:tcW w:w="1111" w:type="pct"/>
            <w:vAlign w:val="center"/>
          </w:tcPr>
          <w:p w14:paraId="77386A2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ZnCl</w:t>
            </w:r>
            <w:r>
              <w:rPr>
                <w:rFonts w:ascii="Times New Roman" w:hAnsi="Times New Roman" w:eastAsia="宋体" w:cs="Times New Roman"/>
                <w:bCs/>
                <w:color w:val="000000"/>
                <w:kern w:val="0"/>
                <w:sz w:val="18"/>
                <w:szCs w:val="18"/>
                <w:vertAlign w:val="subscript"/>
              </w:rPr>
              <w:t>2</w:t>
            </w:r>
          </w:p>
        </w:tc>
        <w:tc>
          <w:tcPr>
            <w:tcW w:w="589" w:type="pct"/>
            <w:vAlign w:val="center"/>
          </w:tcPr>
          <w:p w14:paraId="4A4E925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1.6</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g/cm</w:t>
            </w:r>
            <w:r>
              <w:rPr>
                <w:rFonts w:ascii="Times New Roman" w:hAnsi="Times New Roman" w:eastAsia="宋体" w:cs="Times New Roman"/>
                <w:bCs/>
                <w:color w:val="000000"/>
                <w:kern w:val="0"/>
                <w:sz w:val="18"/>
                <w:szCs w:val="18"/>
                <w:vertAlign w:val="superscript"/>
              </w:rPr>
              <w:t>3</w:t>
            </w:r>
          </w:p>
        </w:tc>
        <w:tc>
          <w:tcPr>
            <w:tcW w:w="769" w:type="pct"/>
            <w:vAlign w:val="center"/>
          </w:tcPr>
          <w:p w14:paraId="435225B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有毒，具有腐蚀性</w:t>
            </w:r>
          </w:p>
        </w:tc>
        <w:tc>
          <w:tcPr>
            <w:tcW w:w="668" w:type="pct"/>
            <w:vAlign w:val="center"/>
          </w:tcPr>
          <w:p w14:paraId="417EE50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高密度微塑料</w:t>
            </w:r>
          </w:p>
        </w:tc>
        <w:tc>
          <w:tcPr>
            <w:tcW w:w="1285" w:type="pct"/>
            <w:vAlign w:val="center"/>
          </w:tcPr>
          <w:p w14:paraId="3C262DAB">
            <w:pPr>
              <w:ind w:firstLine="361"/>
              <w:jc w:val="center"/>
              <w:rPr>
                <w:rFonts w:ascii="Times New Roman" w:hAnsi="Times New Roman" w:eastAsia="宋体" w:cs="Times New Roman"/>
                <w:bCs/>
                <w:color w:val="000000"/>
                <w:kern w:val="0"/>
                <w:sz w:val="18"/>
                <w:szCs w:val="18"/>
              </w:rPr>
            </w:pPr>
          </w:p>
        </w:tc>
      </w:tr>
      <w:tr w14:paraId="7FEBE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pct"/>
            <w:vAlign w:val="center"/>
          </w:tcPr>
          <w:p w14:paraId="26E180B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碘化钠</w:t>
            </w:r>
          </w:p>
        </w:tc>
        <w:tc>
          <w:tcPr>
            <w:tcW w:w="1111" w:type="pct"/>
            <w:vAlign w:val="center"/>
          </w:tcPr>
          <w:p w14:paraId="3414D19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NaI</w:t>
            </w:r>
          </w:p>
        </w:tc>
        <w:tc>
          <w:tcPr>
            <w:tcW w:w="589" w:type="pct"/>
            <w:vAlign w:val="center"/>
          </w:tcPr>
          <w:p w14:paraId="1DB95C2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1.8</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g/cm</w:t>
            </w:r>
            <w:r>
              <w:rPr>
                <w:rFonts w:ascii="Times New Roman" w:hAnsi="Times New Roman" w:eastAsia="宋体" w:cs="Times New Roman"/>
                <w:bCs/>
                <w:color w:val="000000"/>
                <w:kern w:val="0"/>
                <w:sz w:val="18"/>
                <w:szCs w:val="18"/>
                <w:vertAlign w:val="superscript"/>
              </w:rPr>
              <w:t>3</w:t>
            </w:r>
          </w:p>
        </w:tc>
        <w:tc>
          <w:tcPr>
            <w:tcW w:w="769" w:type="pct"/>
            <w:vAlign w:val="center"/>
          </w:tcPr>
          <w:p w14:paraId="6B113D4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成本较高</w:t>
            </w:r>
          </w:p>
        </w:tc>
        <w:tc>
          <w:tcPr>
            <w:tcW w:w="668" w:type="pct"/>
            <w:vAlign w:val="center"/>
          </w:tcPr>
          <w:p w14:paraId="0F67AE7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大部分微塑料</w:t>
            </w:r>
          </w:p>
        </w:tc>
        <w:tc>
          <w:tcPr>
            <w:tcW w:w="1285" w:type="pct"/>
            <w:vAlign w:val="center"/>
          </w:tcPr>
          <w:p w14:paraId="179D12EE">
            <w:pPr>
              <w:ind w:firstLine="361"/>
              <w:jc w:val="center"/>
              <w:rPr>
                <w:rFonts w:ascii="Times New Roman" w:hAnsi="Times New Roman" w:eastAsia="宋体" w:cs="Times New Roman"/>
                <w:bCs/>
                <w:color w:val="000000"/>
                <w:kern w:val="0"/>
                <w:sz w:val="18"/>
                <w:szCs w:val="18"/>
              </w:rPr>
            </w:pPr>
          </w:p>
        </w:tc>
      </w:tr>
      <w:tr w14:paraId="00BBA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pct"/>
            <w:vAlign w:val="center"/>
          </w:tcPr>
          <w:p w14:paraId="17E5D71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多钨酸钠重液</w:t>
            </w:r>
          </w:p>
        </w:tc>
        <w:tc>
          <w:tcPr>
            <w:tcW w:w="1111" w:type="pct"/>
            <w:vAlign w:val="center"/>
          </w:tcPr>
          <w:p w14:paraId="6779811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w:t>
            </w:r>
            <w:r>
              <w:rPr>
                <w:rFonts w:ascii="Times New Roman" w:hAnsi="Times New Roman" w:eastAsia="宋体" w:cs="Times New Roman"/>
                <w:bCs/>
                <w:color w:val="000000"/>
                <w:kern w:val="0"/>
                <w:sz w:val="18"/>
                <w:szCs w:val="18"/>
                <w:vertAlign w:val="subscript"/>
              </w:rPr>
              <w:t>6</w:t>
            </w:r>
            <w:r>
              <w:rPr>
                <w:rFonts w:ascii="Times New Roman" w:hAnsi="Times New Roman" w:eastAsia="宋体" w:cs="Times New Roman"/>
                <w:bCs/>
                <w:color w:val="000000"/>
                <w:kern w:val="0"/>
                <w:sz w:val="18"/>
                <w:szCs w:val="18"/>
              </w:rPr>
              <w:t>[WO(OH)</w:t>
            </w:r>
            <w:r>
              <w:rPr>
                <w:rFonts w:ascii="Times New Roman" w:hAnsi="Times New Roman" w:eastAsia="宋体" w:cs="Times New Roman"/>
                <w:bCs/>
                <w:color w:val="000000"/>
                <w:kern w:val="0"/>
                <w:sz w:val="18"/>
                <w:szCs w:val="18"/>
                <w:vertAlign w:val="subscript"/>
              </w:rPr>
              <w:t>7</w:t>
            </w:r>
            <w:r>
              <w:rPr>
                <w:rFonts w:ascii="Times New Roman" w:hAnsi="Times New Roman" w:eastAsia="宋体" w:cs="Times New Roman"/>
                <w:bCs/>
                <w:color w:val="000000"/>
                <w:kern w:val="0"/>
                <w:sz w:val="18"/>
                <w:szCs w:val="18"/>
              </w:rPr>
              <w:t>O</w:t>
            </w:r>
            <w:r>
              <w:rPr>
                <w:rFonts w:ascii="Times New Roman" w:hAnsi="Times New Roman" w:eastAsia="宋体" w:cs="Times New Roman"/>
                <w:bCs/>
                <w:color w:val="000000"/>
                <w:kern w:val="0"/>
                <w:sz w:val="18"/>
                <w:szCs w:val="18"/>
                <w:vertAlign w:val="subscript"/>
              </w:rPr>
              <w:t>28</w:t>
            </w:r>
            <w:r>
              <w:rPr>
                <w:rFonts w:ascii="Times New Roman" w:hAnsi="Times New Roman" w:eastAsia="宋体" w:cs="Times New Roman"/>
                <w:bCs/>
                <w:color w:val="000000"/>
                <w:kern w:val="0"/>
                <w:sz w:val="18"/>
                <w:szCs w:val="18"/>
              </w:rPr>
              <w:t>]</w:t>
            </w:r>
          </w:p>
        </w:tc>
        <w:tc>
          <w:tcPr>
            <w:tcW w:w="589" w:type="pct"/>
            <w:vAlign w:val="center"/>
          </w:tcPr>
          <w:p w14:paraId="3B5B4E1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2.8</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g/cm</w:t>
            </w:r>
            <w:r>
              <w:rPr>
                <w:rFonts w:ascii="Times New Roman" w:hAnsi="Times New Roman" w:eastAsia="宋体" w:cs="Times New Roman"/>
                <w:bCs/>
                <w:color w:val="000000"/>
                <w:kern w:val="0"/>
                <w:sz w:val="18"/>
                <w:szCs w:val="18"/>
                <w:vertAlign w:val="superscript"/>
              </w:rPr>
              <w:t>3</w:t>
            </w:r>
          </w:p>
        </w:tc>
        <w:tc>
          <w:tcPr>
            <w:tcW w:w="769" w:type="pct"/>
            <w:vAlign w:val="center"/>
          </w:tcPr>
          <w:p w14:paraId="38CF9B4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无害易获得</w:t>
            </w:r>
          </w:p>
        </w:tc>
        <w:tc>
          <w:tcPr>
            <w:tcW w:w="668" w:type="pct"/>
            <w:vAlign w:val="center"/>
          </w:tcPr>
          <w:p w14:paraId="0F85B5B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大部分微塑料</w:t>
            </w:r>
          </w:p>
        </w:tc>
        <w:tc>
          <w:tcPr>
            <w:tcW w:w="1285" w:type="pct"/>
            <w:vAlign w:val="center"/>
          </w:tcPr>
          <w:p w14:paraId="1799C23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密度过大，引入过多土壤杂质，不选用</w:t>
            </w:r>
          </w:p>
        </w:tc>
      </w:tr>
      <w:tr w14:paraId="2C1F02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pct"/>
            <w:vAlign w:val="center"/>
          </w:tcPr>
          <w:p w14:paraId="398C719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溴化钠</w:t>
            </w:r>
          </w:p>
        </w:tc>
        <w:tc>
          <w:tcPr>
            <w:tcW w:w="1111" w:type="pct"/>
            <w:vAlign w:val="center"/>
          </w:tcPr>
          <w:p w14:paraId="5BEDC9E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NaBr</w:t>
            </w:r>
          </w:p>
        </w:tc>
        <w:tc>
          <w:tcPr>
            <w:tcW w:w="589" w:type="pct"/>
            <w:vAlign w:val="center"/>
          </w:tcPr>
          <w:p w14:paraId="4C677C6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3.2</w:t>
            </w:r>
            <w:r>
              <w:rPr>
                <w:rFonts w:hint="eastAsia" w:ascii="Times New Roman" w:hAnsi="Times New Roman" w:eastAsia="宋体" w:cs="Times New Roman"/>
                <w:bCs/>
                <w:color w:val="000000"/>
                <w:kern w:val="0"/>
                <w:sz w:val="18"/>
                <w:szCs w:val="18"/>
              </w:rPr>
              <w:t xml:space="preserve"> </w:t>
            </w:r>
            <w:r>
              <w:rPr>
                <w:rFonts w:ascii="Times New Roman" w:hAnsi="Times New Roman" w:eastAsia="宋体" w:cs="Times New Roman"/>
                <w:bCs/>
                <w:color w:val="000000"/>
                <w:kern w:val="0"/>
                <w:sz w:val="18"/>
                <w:szCs w:val="18"/>
              </w:rPr>
              <w:t>g/cm</w:t>
            </w:r>
            <w:r>
              <w:rPr>
                <w:rFonts w:ascii="Times New Roman" w:hAnsi="Times New Roman" w:eastAsia="宋体" w:cs="Times New Roman"/>
                <w:bCs/>
                <w:color w:val="000000"/>
                <w:kern w:val="0"/>
                <w:sz w:val="18"/>
                <w:szCs w:val="18"/>
                <w:vertAlign w:val="superscript"/>
              </w:rPr>
              <w:t>3</w:t>
            </w:r>
          </w:p>
        </w:tc>
        <w:tc>
          <w:tcPr>
            <w:tcW w:w="769" w:type="pct"/>
            <w:vAlign w:val="center"/>
          </w:tcPr>
          <w:p w14:paraId="391B90C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低毒，有刺激性</w:t>
            </w:r>
          </w:p>
        </w:tc>
        <w:tc>
          <w:tcPr>
            <w:tcW w:w="668" w:type="pct"/>
            <w:vAlign w:val="center"/>
          </w:tcPr>
          <w:p w14:paraId="718EA9B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大部分微塑料</w:t>
            </w:r>
          </w:p>
        </w:tc>
        <w:tc>
          <w:tcPr>
            <w:tcW w:w="1285" w:type="pct"/>
            <w:vAlign w:val="center"/>
          </w:tcPr>
          <w:p w14:paraId="0912AA6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密度过大，引入过多土壤杂质，不选用</w:t>
            </w:r>
          </w:p>
        </w:tc>
      </w:tr>
    </w:tbl>
    <w:p w14:paraId="3CA87DF2">
      <w:pPr>
        <w:spacing w:line="360" w:lineRule="exact"/>
        <w:ind w:firstLine="420"/>
        <w:jc w:val="left"/>
        <w:rPr>
          <w:rFonts w:ascii="Times New Roman" w:hAnsi="Times New Roman" w:eastAsia="宋体" w:cs="Times New Roman"/>
          <w:b/>
          <w:bCs/>
          <w:szCs w:val="21"/>
        </w:rPr>
      </w:pPr>
    </w:p>
    <w:p w14:paraId="26F48050">
      <w:pPr>
        <w:widowControl/>
        <w:ind w:firstLine="422"/>
        <w:jc w:val="left"/>
        <w:rPr>
          <w:rFonts w:ascii="Times New Roman" w:hAnsi="Times New Roman" w:eastAsia="宋体" w:cs="Times New Roman"/>
          <w:b/>
          <w:bCs/>
          <w:szCs w:val="21"/>
        </w:rPr>
      </w:pPr>
      <w:r>
        <w:rPr>
          <w:rFonts w:ascii="Times New Roman" w:hAnsi="Times New Roman" w:eastAsia="宋体" w:cs="Times New Roman"/>
          <w:b/>
          <w:bCs/>
          <w:szCs w:val="21"/>
        </w:rPr>
        <w:br w:type="page"/>
      </w:r>
    </w:p>
    <w:p w14:paraId="0CEB36E9">
      <w:pPr>
        <w:spacing w:line="400" w:lineRule="exact"/>
        <w:ind w:firstLine="422"/>
        <w:jc w:val="left"/>
        <w:outlineLvl w:val="4"/>
        <w:rPr>
          <w:rFonts w:ascii="Times New Roman" w:hAnsi="Times New Roman" w:eastAsia="黑体" w:cs="Times New Roman"/>
          <w:b/>
          <w:bCs/>
          <w:szCs w:val="21"/>
        </w:rPr>
      </w:pPr>
      <w:r>
        <w:rPr>
          <w:rFonts w:ascii="Times New Roman" w:hAnsi="Times New Roman" w:eastAsia="黑体" w:cs="Times New Roman"/>
          <w:b/>
          <w:bCs/>
          <w:szCs w:val="21"/>
        </w:rPr>
        <w:t>7.4.2 浮选剂选择实验</w:t>
      </w:r>
    </w:p>
    <w:p w14:paraId="36A644D0">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根据表</w:t>
      </w:r>
      <w:r>
        <w:rPr>
          <w:rFonts w:hint="eastAsia" w:ascii="Times New Roman" w:hAnsi="Times New Roman" w:eastAsia="宋体" w:cs="Times New Roman"/>
          <w:szCs w:val="21"/>
        </w:rPr>
        <w:t>7.4-1</w:t>
      </w:r>
      <w:r>
        <w:rPr>
          <w:rFonts w:ascii="Times New Roman" w:hAnsi="Times New Roman" w:eastAsia="宋体" w:cs="Times New Roman"/>
          <w:szCs w:val="21"/>
        </w:rPr>
        <w:t>中常见</w:t>
      </w:r>
      <w:r>
        <w:rPr>
          <w:rFonts w:hint="eastAsia" w:ascii="Times New Roman" w:hAnsi="Times New Roman" w:eastAsia="宋体" w:cs="Times New Roman"/>
          <w:szCs w:val="21"/>
        </w:rPr>
        <w:t>的</w:t>
      </w:r>
      <w:r>
        <w:rPr>
          <w:rFonts w:ascii="Times New Roman" w:hAnsi="Times New Roman" w:eastAsia="宋体" w:cs="Times New Roman"/>
          <w:szCs w:val="21"/>
        </w:rPr>
        <w:t>微塑料</w:t>
      </w:r>
      <w:r>
        <w:rPr>
          <w:rFonts w:hint="eastAsia" w:ascii="Times New Roman" w:hAnsi="Times New Roman" w:eastAsia="宋体" w:cs="Times New Roman"/>
          <w:szCs w:val="21"/>
        </w:rPr>
        <w:t>密度</w:t>
      </w:r>
      <w:r>
        <w:rPr>
          <w:rFonts w:ascii="Times New Roman" w:hAnsi="Times New Roman" w:eastAsia="宋体" w:cs="Times New Roman"/>
          <w:szCs w:val="21"/>
        </w:rPr>
        <w:t>及表</w:t>
      </w:r>
      <w:r>
        <w:rPr>
          <w:rFonts w:hint="eastAsia" w:ascii="Times New Roman" w:hAnsi="Times New Roman" w:eastAsia="宋体" w:cs="Times New Roman"/>
          <w:szCs w:val="21"/>
        </w:rPr>
        <w:t>7.4-3</w:t>
      </w:r>
      <w:r>
        <w:rPr>
          <w:rFonts w:ascii="Times New Roman" w:hAnsi="Times New Roman" w:eastAsia="宋体" w:cs="Times New Roman"/>
          <w:szCs w:val="21"/>
        </w:rPr>
        <w:t>中浮选剂特征和适用范围，分别筛选出目前常用的密度为1.8 g/cm</w:t>
      </w:r>
      <w:r>
        <w:rPr>
          <w:rFonts w:ascii="Times New Roman" w:hAnsi="Times New Roman" w:eastAsia="宋体" w:cs="Times New Roman"/>
          <w:szCs w:val="21"/>
          <w:vertAlign w:val="superscript"/>
        </w:rPr>
        <w:t>3</w:t>
      </w:r>
      <w:r>
        <w:rPr>
          <w:rFonts w:ascii="Times New Roman" w:hAnsi="Times New Roman" w:eastAsia="宋体" w:cs="Times New Roman"/>
          <w:szCs w:val="21"/>
        </w:rPr>
        <w:t>碘化钠溶液（NaI）、1.2 g/cm</w:t>
      </w:r>
      <w:r>
        <w:rPr>
          <w:rFonts w:ascii="Times New Roman" w:hAnsi="Times New Roman" w:eastAsia="宋体" w:cs="Times New Roman"/>
          <w:szCs w:val="21"/>
          <w:vertAlign w:val="superscript"/>
        </w:rPr>
        <w:t>3</w:t>
      </w:r>
      <w:r>
        <w:rPr>
          <w:rFonts w:ascii="Times New Roman" w:hAnsi="Times New Roman" w:eastAsia="宋体" w:cs="Times New Roman"/>
          <w:szCs w:val="21"/>
        </w:rPr>
        <w:t xml:space="preserve"> 氯化钠溶液（NaCl）和1.6 g/cm</w:t>
      </w:r>
      <w:r>
        <w:rPr>
          <w:rFonts w:ascii="Times New Roman" w:hAnsi="Times New Roman" w:eastAsia="宋体" w:cs="Times New Roman"/>
          <w:szCs w:val="21"/>
          <w:vertAlign w:val="superscript"/>
        </w:rPr>
        <w:t>3</w:t>
      </w:r>
      <w:r>
        <w:rPr>
          <w:rFonts w:ascii="Times New Roman" w:hAnsi="Times New Roman" w:eastAsia="宋体" w:cs="Times New Roman"/>
          <w:szCs w:val="21"/>
        </w:rPr>
        <w:t>氯化锌溶液（ZnCl</w:t>
      </w:r>
      <w:r>
        <w:rPr>
          <w:rFonts w:ascii="Times New Roman" w:hAnsi="Times New Roman" w:eastAsia="宋体" w:cs="Times New Roman"/>
          <w:szCs w:val="21"/>
          <w:vertAlign w:val="subscript"/>
        </w:rPr>
        <w:t>2</w:t>
      </w:r>
      <w:r>
        <w:rPr>
          <w:rFonts w:ascii="Times New Roman" w:hAnsi="Times New Roman" w:eastAsia="宋体" w:cs="Times New Roman"/>
          <w:szCs w:val="21"/>
        </w:rPr>
        <w:t>）作为加标实验的浮选剂，于各浮选剂中同时加入PE（聚乙烯）、PP（聚丙烯）、PVC（聚氯乙烯）、PS（聚苯乙烯）微塑料标准样品（见表</w:t>
      </w:r>
      <w:r>
        <w:rPr>
          <w:rFonts w:hint="eastAsia" w:ascii="Times New Roman" w:hAnsi="Times New Roman" w:eastAsia="宋体" w:cs="Times New Roman"/>
          <w:szCs w:val="21"/>
        </w:rPr>
        <w:t>7.4-3</w:t>
      </w:r>
      <w:r>
        <w:rPr>
          <w:rFonts w:ascii="Times New Roman" w:hAnsi="Times New Roman" w:eastAsia="宋体" w:cs="Times New Roman"/>
          <w:szCs w:val="21"/>
        </w:rPr>
        <w:t>），进行加标回收实验。</w:t>
      </w:r>
    </w:p>
    <w:p w14:paraId="23AAB3EF">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分别往干净的土壤中加入4种3 mm的大粒径标准微塑料标准样品，然后选用碘化钠溶液、氯化钠溶液和氯化锌溶液分别进行浮选，每组3个平行重复。利用密度浮选法对其进行提取分离，使微塑料与土壤达到快速分离的目的，通过芬顿反应对样品进行消化处理，消解掉植物碎屑等有机杂质，后经傅里叶变换显微红外光谱仪对微塑料进行鉴定分析，得出不同浮选剂对于微塑料的标准样品回收率（加标回收率在90%以上），进行浮选剂的条件优化，综合选择适宜的浮选剂。考虑到微塑料标准样品在浮选分离（一次、二次）、氧化消解以及干燥处理过程中发生形变所导致的质量的轻微损失，以及浮选剂在浮选过程中引入的土壤杂质，本次加标实验主要通过测定微塑料标准样品在实验前、后的重量来计算样品的加标回收率。</w:t>
      </w:r>
    </w:p>
    <w:p w14:paraId="66C59F87">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通过微塑料标准样品回收实验结果可知，最终土壤中3 mm微塑料（标准样品）的加标回收率范围在98.3%-100%之间。此外，3种浮选剂在浮选过程中仅有氯化钠溶液（NaCl）未引入土壤杂质，而碘化钠溶液（NaI）和氯化锌溶液（ZnCl</w:t>
      </w:r>
      <w:r>
        <w:rPr>
          <w:rFonts w:ascii="Times New Roman" w:hAnsi="Times New Roman" w:eastAsia="宋体" w:cs="Times New Roman"/>
          <w:szCs w:val="21"/>
          <w:vertAlign w:val="subscript"/>
        </w:rPr>
        <w:t>2</w:t>
      </w:r>
      <w:r>
        <w:rPr>
          <w:rFonts w:ascii="Times New Roman" w:hAnsi="Times New Roman" w:eastAsia="宋体" w:cs="Times New Roman"/>
          <w:szCs w:val="21"/>
        </w:rPr>
        <w:t>）由于密度较高，在浮选过程中均引入少量土壤杂质附着于标准微塑料样品表面，但整体对于浮选过程及后期的成分鉴定影响不大，详见表7.4-4回收率（%）结果。从以上3种浮选剂的浮选效果来看，氯化钠溶液（NaCl）对密度偏大的微塑料标准样品浮选分离效果不理想，如PVC标准样品，回收率为0，氯化锌溶液（ZnCl</w:t>
      </w:r>
      <w:r>
        <w:rPr>
          <w:rFonts w:ascii="Times New Roman" w:hAnsi="Times New Roman" w:eastAsia="宋体" w:cs="Times New Roman"/>
          <w:szCs w:val="21"/>
          <w:vertAlign w:val="subscript"/>
        </w:rPr>
        <w:t>2</w:t>
      </w:r>
      <w:r>
        <w:rPr>
          <w:rFonts w:ascii="Times New Roman" w:hAnsi="Times New Roman" w:eastAsia="宋体" w:cs="Times New Roman"/>
          <w:szCs w:val="21"/>
        </w:rPr>
        <w:t>）和碘化钠溶液（NaI）的浮选效果相对较好。考虑到氯化锌溶液（ZnCl</w:t>
      </w:r>
      <w:r>
        <w:rPr>
          <w:rFonts w:ascii="Times New Roman" w:hAnsi="Times New Roman" w:eastAsia="宋体" w:cs="Times New Roman"/>
          <w:szCs w:val="21"/>
          <w:vertAlign w:val="subscript"/>
        </w:rPr>
        <w:t>2</w:t>
      </w:r>
      <w:r>
        <w:rPr>
          <w:rFonts w:ascii="Times New Roman" w:hAnsi="Times New Roman" w:eastAsia="宋体" w:cs="Times New Roman"/>
          <w:szCs w:val="21"/>
        </w:rPr>
        <w:t>）浮选过程会水解生成氢氧化锌，在浮选效果上会有些许影响，此外氯化锌在滤膜上会形成一层白色絮凝物质影响后期的成分鉴定，且氯化锌本身具有一定毒性；而碘化钠溶液（NaI）对于大部分微塑料的浮选效果均比较理想，无论是低密度的微塑料（PP、PE），亦或是高密度的PVC塑料。综上所述，最终选择碘化钠（NaI）作为浮选剂。</w:t>
      </w:r>
    </w:p>
    <w:p w14:paraId="4685F7BA">
      <w:pPr>
        <w:ind w:firstLine="422"/>
        <w:rPr>
          <w:rFonts w:hint="eastAsia" w:ascii="宋体" w:hAnsi="宋体" w:eastAsia="宋体" w:cs="宋体"/>
          <w:szCs w:val="21"/>
        </w:rPr>
      </w:pPr>
      <w:r>
        <w:rPr>
          <w:rFonts w:ascii="宋体" w:hAnsi="宋体" w:eastAsia="宋体" w:cs="宋体"/>
          <w:szCs w:val="21"/>
        </w:rPr>
        <w:br w:type="page"/>
      </w:r>
    </w:p>
    <w:p w14:paraId="1C7D73D0">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表7.4-3   微塑料标准样品</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251"/>
        <w:gridCol w:w="1246"/>
        <w:gridCol w:w="1512"/>
        <w:gridCol w:w="1779"/>
        <w:gridCol w:w="715"/>
        <w:gridCol w:w="836"/>
        <w:gridCol w:w="1110"/>
      </w:tblGrid>
      <w:tr w14:paraId="1FC364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3" w:hRule="atLeast"/>
          <w:jc w:val="center"/>
        </w:trPr>
        <w:tc>
          <w:tcPr>
            <w:tcW w:w="740" w:type="pct"/>
            <w:tcBorders>
              <w:top w:val="single" w:color="auto" w:sz="4" w:space="0"/>
            </w:tcBorders>
            <w:shd w:val="clear" w:color="auto" w:fill="F2F2F2"/>
            <w:tcMar>
              <w:top w:w="15" w:type="dxa"/>
              <w:left w:w="73" w:type="dxa"/>
              <w:bottom w:w="0" w:type="dxa"/>
              <w:right w:w="73" w:type="dxa"/>
            </w:tcMar>
            <w:vAlign w:val="center"/>
          </w:tcPr>
          <w:p w14:paraId="13D0B2D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种类</w:t>
            </w:r>
          </w:p>
        </w:tc>
        <w:tc>
          <w:tcPr>
            <w:tcW w:w="737" w:type="pct"/>
            <w:tcBorders>
              <w:top w:val="single" w:color="auto" w:sz="4" w:space="0"/>
            </w:tcBorders>
            <w:shd w:val="clear" w:color="auto" w:fill="F2F2F2"/>
            <w:tcMar>
              <w:top w:w="15" w:type="dxa"/>
              <w:left w:w="73" w:type="dxa"/>
              <w:bottom w:w="0" w:type="dxa"/>
              <w:right w:w="73" w:type="dxa"/>
            </w:tcMar>
            <w:vAlign w:val="center"/>
          </w:tcPr>
          <w:p w14:paraId="486A293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英文缩写</w:t>
            </w:r>
          </w:p>
        </w:tc>
        <w:tc>
          <w:tcPr>
            <w:tcW w:w="894" w:type="pct"/>
            <w:tcBorders>
              <w:top w:val="single" w:color="auto" w:sz="4" w:space="0"/>
            </w:tcBorders>
            <w:shd w:val="clear" w:color="auto" w:fill="F2F2F2"/>
            <w:tcMar>
              <w:top w:w="15" w:type="dxa"/>
              <w:left w:w="73" w:type="dxa"/>
              <w:bottom w:w="0" w:type="dxa"/>
              <w:right w:w="73" w:type="dxa"/>
            </w:tcMar>
            <w:vAlign w:val="center"/>
          </w:tcPr>
          <w:p w14:paraId="2BBB080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尺寸（mm）</w:t>
            </w:r>
          </w:p>
        </w:tc>
        <w:tc>
          <w:tcPr>
            <w:tcW w:w="1052" w:type="pct"/>
            <w:tcBorders>
              <w:top w:val="single" w:color="auto" w:sz="4" w:space="0"/>
            </w:tcBorders>
            <w:shd w:val="clear" w:color="auto" w:fill="F2F2F2"/>
            <w:tcMar>
              <w:top w:w="15" w:type="dxa"/>
              <w:left w:w="73" w:type="dxa"/>
              <w:bottom w:w="0" w:type="dxa"/>
              <w:right w:w="73" w:type="dxa"/>
            </w:tcMar>
            <w:vAlign w:val="center"/>
          </w:tcPr>
          <w:p w14:paraId="412FDC7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密度（g/mL）</w:t>
            </w:r>
          </w:p>
        </w:tc>
        <w:tc>
          <w:tcPr>
            <w:tcW w:w="423" w:type="pct"/>
            <w:tcBorders>
              <w:top w:val="single" w:color="auto" w:sz="4" w:space="0"/>
            </w:tcBorders>
            <w:shd w:val="clear" w:color="auto" w:fill="F2F2F2"/>
            <w:tcMar>
              <w:top w:w="15" w:type="dxa"/>
              <w:left w:w="73" w:type="dxa"/>
              <w:bottom w:w="0" w:type="dxa"/>
              <w:right w:w="73" w:type="dxa"/>
            </w:tcMar>
            <w:vAlign w:val="center"/>
          </w:tcPr>
          <w:p w14:paraId="6429BEF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形状</w:t>
            </w:r>
          </w:p>
        </w:tc>
        <w:tc>
          <w:tcPr>
            <w:tcW w:w="494" w:type="pct"/>
            <w:tcBorders>
              <w:top w:val="single" w:color="auto" w:sz="4" w:space="0"/>
            </w:tcBorders>
            <w:shd w:val="clear" w:color="auto" w:fill="F2F2F2"/>
            <w:tcMar>
              <w:top w:w="15" w:type="dxa"/>
              <w:left w:w="73" w:type="dxa"/>
              <w:bottom w:w="0" w:type="dxa"/>
              <w:right w:w="73" w:type="dxa"/>
            </w:tcMar>
            <w:vAlign w:val="center"/>
          </w:tcPr>
          <w:p w14:paraId="308FB54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颜色</w:t>
            </w:r>
          </w:p>
        </w:tc>
        <w:tc>
          <w:tcPr>
            <w:tcW w:w="656" w:type="pct"/>
            <w:tcBorders>
              <w:top w:val="single" w:color="auto" w:sz="4" w:space="0"/>
            </w:tcBorders>
            <w:shd w:val="clear" w:color="auto" w:fill="F2F2F2"/>
            <w:tcMar>
              <w:top w:w="15" w:type="dxa"/>
              <w:left w:w="73" w:type="dxa"/>
              <w:bottom w:w="0" w:type="dxa"/>
              <w:right w:w="73" w:type="dxa"/>
            </w:tcMar>
            <w:vAlign w:val="center"/>
          </w:tcPr>
          <w:p w14:paraId="1429B9A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备注</w:t>
            </w:r>
          </w:p>
        </w:tc>
      </w:tr>
      <w:tr w14:paraId="3AB2AA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58" w:hRule="atLeast"/>
          <w:jc w:val="center"/>
        </w:trPr>
        <w:tc>
          <w:tcPr>
            <w:tcW w:w="740" w:type="pct"/>
            <w:shd w:val="clear" w:color="auto" w:fill="FFFFFF"/>
            <w:tcMar>
              <w:top w:w="15" w:type="dxa"/>
              <w:left w:w="75" w:type="dxa"/>
              <w:bottom w:w="0" w:type="dxa"/>
              <w:right w:w="75" w:type="dxa"/>
            </w:tcMar>
            <w:vAlign w:val="center"/>
          </w:tcPr>
          <w:p w14:paraId="25E3202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聚丙烯</w:t>
            </w:r>
          </w:p>
        </w:tc>
        <w:tc>
          <w:tcPr>
            <w:tcW w:w="737" w:type="pct"/>
            <w:shd w:val="clear" w:color="auto" w:fill="FFFFFF"/>
            <w:tcMar>
              <w:top w:w="15" w:type="dxa"/>
              <w:left w:w="15" w:type="dxa"/>
              <w:bottom w:w="0" w:type="dxa"/>
              <w:right w:w="15" w:type="dxa"/>
            </w:tcMar>
            <w:vAlign w:val="center"/>
          </w:tcPr>
          <w:p w14:paraId="1554ECD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894" w:type="pct"/>
            <w:shd w:val="clear" w:color="auto" w:fill="FFFFFF"/>
            <w:tcMar>
              <w:top w:w="15" w:type="dxa"/>
              <w:left w:w="15" w:type="dxa"/>
              <w:bottom w:w="0" w:type="dxa"/>
              <w:right w:w="15" w:type="dxa"/>
            </w:tcMar>
            <w:vAlign w:val="center"/>
          </w:tcPr>
          <w:p w14:paraId="760F56F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1052" w:type="pct"/>
            <w:shd w:val="clear" w:color="auto" w:fill="FFFFFF"/>
            <w:tcMar>
              <w:top w:w="15" w:type="dxa"/>
              <w:left w:w="15" w:type="dxa"/>
              <w:bottom w:w="0" w:type="dxa"/>
              <w:right w:w="15" w:type="dxa"/>
            </w:tcMar>
            <w:vAlign w:val="center"/>
          </w:tcPr>
          <w:p w14:paraId="4589020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0.92</w:t>
            </w:r>
          </w:p>
        </w:tc>
        <w:tc>
          <w:tcPr>
            <w:tcW w:w="423" w:type="pct"/>
            <w:shd w:val="clear" w:color="auto" w:fill="FFFFFF"/>
            <w:tcMar>
              <w:top w:w="15" w:type="dxa"/>
              <w:left w:w="15" w:type="dxa"/>
              <w:bottom w:w="0" w:type="dxa"/>
              <w:right w:w="15" w:type="dxa"/>
            </w:tcMar>
            <w:vAlign w:val="center"/>
          </w:tcPr>
          <w:p w14:paraId="342073F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494" w:type="pct"/>
            <w:shd w:val="clear" w:color="auto" w:fill="FFFFFF"/>
            <w:tcMar>
              <w:top w:w="15" w:type="dxa"/>
              <w:left w:w="15" w:type="dxa"/>
              <w:bottom w:w="0" w:type="dxa"/>
              <w:right w:w="15" w:type="dxa"/>
            </w:tcMar>
            <w:vAlign w:val="center"/>
          </w:tcPr>
          <w:p w14:paraId="5C0E340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黑色</w:t>
            </w:r>
          </w:p>
        </w:tc>
        <w:tc>
          <w:tcPr>
            <w:tcW w:w="656" w:type="pct"/>
            <w:vMerge w:val="restart"/>
            <w:shd w:val="clear" w:color="auto" w:fill="FFFFFF"/>
            <w:tcMar>
              <w:top w:w="15" w:type="dxa"/>
              <w:left w:w="15" w:type="dxa"/>
              <w:bottom w:w="0" w:type="dxa"/>
              <w:right w:w="15" w:type="dxa"/>
            </w:tcMar>
            <w:vAlign w:val="center"/>
          </w:tcPr>
          <w:p w14:paraId="27EFEF0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不可降解微塑料</w:t>
            </w:r>
          </w:p>
        </w:tc>
      </w:tr>
      <w:tr w14:paraId="7409B5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11" w:hRule="atLeast"/>
          <w:jc w:val="center"/>
        </w:trPr>
        <w:tc>
          <w:tcPr>
            <w:tcW w:w="740" w:type="pct"/>
            <w:shd w:val="clear" w:color="auto" w:fill="FFFFFF"/>
            <w:tcMar>
              <w:top w:w="15" w:type="dxa"/>
              <w:left w:w="75" w:type="dxa"/>
              <w:bottom w:w="0" w:type="dxa"/>
              <w:right w:w="75" w:type="dxa"/>
            </w:tcMar>
            <w:vAlign w:val="center"/>
          </w:tcPr>
          <w:p w14:paraId="733576B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聚乙烯</w:t>
            </w:r>
          </w:p>
        </w:tc>
        <w:tc>
          <w:tcPr>
            <w:tcW w:w="737" w:type="pct"/>
            <w:shd w:val="clear" w:color="auto" w:fill="FFFFFF"/>
            <w:tcMar>
              <w:top w:w="15" w:type="dxa"/>
              <w:left w:w="15" w:type="dxa"/>
              <w:bottom w:w="0" w:type="dxa"/>
              <w:right w:w="15" w:type="dxa"/>
            </w:tcMar>
            <w:vAlign w:val="center"/>
          </w:tcPr>
          <w:p w14:paraId="6519778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894" w:type="pct"/>
            <w:shd w:val="clear" w:color="auto" w:fill="FFFFFF"/>
            <w:tcMar>
              <w:top w:w="15" w:type="dxa"/>
              <w:left w:w="15" w:type="dxa"/>
              <w:bottom w:w="0" w:type="dxa"/>
              <w:right w:w="15" w:type="dxa"/>
            </w:tcMar>
            <w:vAlign w:val="center"/>
          </w:tcPr>
          <w:p w14:paraId="1D0B062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1052" w:type="pct"/>
            <w:shd w:val="clear" w:color="auto" w:fill="FFFFFF"/>
            <w:tcMar>
              <w:top w:w="15" w:type="dxa"/>
              <w:left w:w="15" w:type="dxa"/>
              <w:bottom w:w="0" w:type="dxa"/>
              <w:right w:w="15" w:type="dxa"/>
            </w:tcMar>
            <w:vAlign w:val="center"/>
          </w:tcPr>
          <w:p w14:paraId="4AF7E20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0.92</w:t>
            </w:r>
          </w:p>
        </w:tc>
        <w:tc>
          <w:tcPr>
            <w:tcW w:w="423" w:type="pct"/>
            <w:shd w:val="clear" w:color="auto" w:fill="FFFFFF"/>
            <w:tcMar>
              <w:top w:w="15" w:type="dxa"/>
              <w:left w:w="15" w:type="dxa"/>
              <w:bottom w:w="0" w:type="dxa"/>
              <w:right w:w="15" w:type="dxa"/>
            </w:tcMar>
            <w:vAlign w:val="center"/>
          </w:tcPr>
          <w:p w14:paraId="22A71AE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494" w:type="pct"/>
            <w:shd w:val="clear" w:color="auto" w:fill="FFFFFF"/>
            <w:tcMar>
              <w:top w:w="15" w:type="dxa"/>
              <w:left w:w="15" w:type="dxa"/>
              <w:bottom w:w="0" w:type="dxa"/>
              <w:right w:w="15" w:type="dxa"/>
            </w:tcMar>
            <w:vAlign w:val="center"/>
          </w:tcPr>
          <w:p w14:paraId="7FC0137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656" w:type="pct"/>
            <w:vMerge w:val="continue"/>
            <w:shd w:val="clear" w:color="auto" w:fill="FFFFFF"/>
            <w:vAlign w:val="center"/>
          </w:tcPr>
          <w:p w14:paraId="06B8A11E">
            <w:pPr>
              <w:spacing w:line="360" w:lineRule="auto"/>
              <w:ind w:firstLine="361"/>
              <w:jc w:val="center"/>
              <w:rPr>
                <w:rFonts w:ascii="Times New Roman" w:hAnsi="Times New Roman" w:eastAsia="宋体" w:cs="Times New Roman"/>
                <w:color w:val="000000"/>
                <w:sz w:val="18"/>
                <w:szCs w:val="18"/>
              </w:rPr>
            </w:pPr>
          </w:p>
        </w:tc>
      </w:tr>
      <w:tr w14:paraId="3FAC60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4" w:hRule="atLeast"/>
          <w:jc w:val="center"/>
        </w:trPr>
        <w:tc>
          <w:tcPr>
            <w:tcW w:w="740" w:type="pct"/>
            <w:shd w:val="clear" w:color="auto" w:fill="FFFFFF"/>
            <w:tcMar>
              <w:top w:w="15" w:type="dxa"/>
              <w:left w:w="75" w:type="dxa"/>
              <w:bottom w:w="0" w:type="dxa"/>
              <w:right w:w="75" w:type="dxa"/>
            </w:tcMar>
            <w:vAlign w:val="center"/>
          </w:tcPr>
          <w:p w14:paraId="337FBD3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聚氯乙烯</w:t>
            </w:r>
          </w:p>
        </w:tc>
        <w:tc>
          <w:tcPr>
            <w:tcW w:w="737" w:type="pct"/>
            <w:shd w:val="clear" w:color="auto" w:fill="FFFFFF"/>
            <w:tcMar>
              <w:top w:w="15" w:type="dxa"/>
              <w:left w:w="15" w:type="dxa"/>
              <w:bottom w:w="0" w:type="dxa"/>
              <w:right w:w="15" w:type="dxa"/>
            </w:tcMar>
            <w:vAlign w:val="center"/>
          </w:tcPr>
          <w:p w14:paraId="468A36A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894" w:type="pct"/>
            <w:shd w:val="clear" w:color="auto" w:fill="FFFFFF"/>
            <w:tcMar>
              <w:top w:w="15" w:type="dxa"/>
              <w:left w:w="15" w:type="dxa"/>
              <w:bottom w:w="0" w:type="dxa"/>
              <w:right w:w="15" w:type="dxa"/>
            </w:tcMar>
            <w:vAlign w:val="center"/>
          </w:tcPr>
          <w:p w14:paraId="3F5F787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1052" w:type="pct"/>
            <w:shd w:val="clear" w:color="auto" w:fill="FFFFFF"/>
            <w:tcMar>
              <w:top w:w="15" w:type="dxa"/>
              <w:left w:w="15" w:type="dxa"/>
              <w:bottom w:w="0" w:type="dxa"/>
              <w:right w:w="15" w:type="dxa"/>
            </w:tcMar>
            <w:vAlign w:val="center"/>
          </w:tcPr>
          <w:p w14:paraId="4C9C3D6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1.37</w:t>
            </w:r>
          </w:p>
        </w:tc>
        <w:tc>
          <w:tcPr>
            <w:tcW w:w="423" w:type="pct"/>
            <w:shd w:val="clear" w:color="auto" w:fill="FFFFFF"/>
            <w:tcMar>
              <w:top w:w="15" w:type="dxa"/>
              <w:left w:w="15" w:type="dxa"/>
              <w:bottom w:w="0" w:type="dxa"/>
              <w:right w:w="15" w:type="dxa"/>
            </w:tcMar>
            <w:vAlign w:val="center"/>
          </w:tcPr>
          <w:p w14:paraId="20EB59C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494" w:type="pct"/>
            <w:shd w:val="clear" w:color="auto" w:fill="FFFFFF"/>
            <w:tcMar>
              <w:top w:w="15" w:type="dxa"/>
              <w:left w:w="15" w:type="dxa"/>
              <w:bottom w:w="0" w:type="dxa"/>
              <w:right w:w="15" w:type="dxa"/>
            </w:tcMar>
            <w:vAlign w:val="center"/>
          </w:tcPr>
          <w:p w14:paraId="7FE0E3B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656" w:type="pct"/>
            <w:vMerge w:val="continue"/>
            <w:shd w:val="clear" w:color="auto" w:fill="FFFFFF"/>
            <w:vAlign w:val="center"/>
          </w:tcPr>
          <w:p w14:paraId="718CBFF0">
            <w:pPr>
              <w:spacing w:line="360" w:lineRule="auto"/>
              <w:ind w:firstLine="361"/>
              <w:jc w:val="center"/>
              <w:rPr>
                <w:rFonts w:ascii="Times New Roman" w:hAnsi="Times New Roman" w:eastAsia="宋体" w:cs="Times New Roman"/>
                <w:color w:val="000000"/>
                <w:sz w:val="18"/>
                <w:szCs w:val="18"/>
              </w:rPr>
            </w:pPr>
          </w:p>
        </w:tc>
      </w:tr>
      <w:tr w14:paraId="751BE2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03" w:hRule="atLeast"/>
          <w:jc w:val="center"/>
        </w:trPr>
        <w:tc>
          <w:tcPr>
            <w:tcW w:w="740" w:type="pct"/>
            <w:shd w:val="clear" w:color="auto" w:fill="FFFFFF"/>
            <w:tcMar>
              <w:top w:w="15" w:type="dxa"/>
              <w:left w:w="75" w:type="dxa"/>
              <w:bottom w:w="0" w:type="dxa"/>
              <w:right w:w="75" w:type="dxa"/>
            </w:tcMar>
            <w:vAlign w:val="center"/>
          </w:tcPr>
          <w:p w14:paraId="52EEF63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聚苯乙烯</w:t>
            </w:r>
          </w:p>
        </w:tc>
        <w:tc>
          <w:tcPr>
            <w:tcW w:w="737" w:type="pct"/>
            <w:shd w:val="clear" w:color="auto" w:fill="FFFFFF"/>
            <w:tcMar>
              <w:top w:w="15" w:type="dxa"/>
              <w:left w:w="15" w:type="dxa"/>
              <w:bottom w:w="0" w:type="dxa"/>
              <w:right w:w="15" w:type="dxa"/>
            </w:tcMar>
            <w:vAlign w:val="center"/>
          </w:tcPr>
          <w:p w14:paraId="3469A8F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894" w:type="pct"/>
            <w:shd w:val="clear" w:color="auto" w:fill="FFFFFF"/>
            <w:tcMar>
              <w:top w:w="15" w:type="dxa"/>
              <w:left w:w="15" w:type="dxa"/>
              <w:bottom w:w="0" w:type="dxa"/>
              <w:right w:w="15" w:type="dxa"/>
            </w:tcMar>
            <w:vAlign w:val="center"/>
          </w:tcPr>
          <w:p w14:paraId="548358D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w:t>
            </w:r>
          </w:p>
        </w:tc>
        <w:tc>
          <w:tcPr>
            <w:tcW w:w="1052" w:type="pct"/>
            <w:shd w:val="clear" w:color="auto" w:fill="FFFFFF"/>
            <w:tcMar>
              <w:top w:w="15" w:type="dxa"/>
              <w:left w:w="15" w:type="dxa"/>
              <w:bottom w:w="0" w:type="dxa"/>
              <w:right w:w="15" w:type="dxa"/>
            </w:tcMar>
            <w:vAlign w:val="center"/>
          </w:tcPr>
          <w:p w14:paraId="4DF4969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1.06</w:t>
            </w:r>
          </w:p>
        </w:tc>
        <w:tc>
          <w:tcPr>
            <w:tcW w:w="423" w:type="pct"/>
            <w:shd w:val="clear" w:color="auto" w:fill="FFFFFF"/>
            <w:tcMar>
              <w:top w:w="15" w:type="dxa"/>
              <w:left w:w="15" w:type="dxa"/>
              <w:bottom w:w="0" w:type="dxa"/>
              <w:right w:w="15" w:type="dxa"/>
            </w:tcMar>
            <w:vAlign w:val="center"/>
          </w:tcPr>
          <w:p w14:paraId="3B41C7D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494" w:type="pct"/>
            <w:shd w:val="clear" w:color="auto" w:fill="FFFFFF"/>
            <w:tcMar>
              <w:top w:w="15" w:type="dxa"/>
              <w:left w:w="15" w:type="dxa"/>
              <w:bottom w:w="0" w:type="dxa"/>
              <w:right w:w="15" w:type="dxa"/>
            </w:tcMar>
            <w:vAlign w:val="center"/>
          </w:tcPr>
          <w:p w14:paraId="659C6AA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656" w:type="pct"/>
            <w:vMerge w:val="continue"/>
            <w:shd w:val="clear" w:color="auto" w:fill="FFFFFF"/>
            <w:vAlign w:val="center"/>
          </w:tcPr>
          <w:p w14:paraId="3CB489EB">
            <w:pPr>
              <w:spacing w:line="360" w:lineRule="auto"/>
              <w:ind w:firstLine="361"/>
              <w:jc w:val="center"/>
              <w:rPr>
                <w:rFonts w:ascii="Times New Roman" w:hAnsi="Times New Roman" w:eastAsia="宋体" w:cs="Times New Roman"/>
                <w:color w:val="000000"/>
                <w:sz w:val="18"/>
                <w:szCs w:val="18"/>
              </w:rPr>
            </w:pPr>
          </w:p>
        </w:tc>
      </w:tr>
    </w:tbl>
    <w:p w14:paraId="49DB716F">
      <w:pPr>
        <w:spacing w:line="360" w:lineRule="auto"/>
        <w:ind w:firstLine="420"/>
        <w:rPr>
          <w:rFonts w:ascii="Times New Roman" w:hAnsi="Times New Roman" w:eastAsia="宋体" w:cs="Times New Roman"/>
          <w:b/>
          <w:bCs/>
          <w:szCs w:val="21"/>
        </w:rPr>
      </w:pPr>
    </w:p>
    <w:p w14:paraId="029B82E0">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表7.4-4   3 mm微塑料标准样品回收实验结果</w:t>
      </w:r>
    </w:p>
    <w:tbl>
      <w:tblPr>
        <w:tblStyle w:val="13"/>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560"/>
        <w:gridCol w:w="823"/>
        <w:gridCol w:w="560"/>
        <w:gridCol w:w="823"/>
        <w:gridCol w:w="2038"/>
        <w:gridCol w:w="2038"/>
        <w:gridCol w:w="1483"/>
      </w:tblGrid>
      <w:tr w14:paraId="67584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01" w:hRule="atLeast"/>
          <w:tblHeader/>
        </w:trPr>
        <w:tc>
          <w:tcPr>
            <w:tcW w:w="336" w:type="pct"/>
            <w:shd w:val="clear" w:color="auto" w:fill="F2F2F2"/>
            <w:tcMar>
              <w:top w:w="12" w:type="dxa"/>
              <w:left w:w="12" w:type="dxa"/>
              <w:bottom w:w="0" w:type="dxa"/>
              <w:right w:w="12" w:type="dxa"/>
            </w:tcMar>
            <w:vAlign w:val="center"/>
          </w:tcPr>
          <w:p w14:paraId="22F86CC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编号</w:t>
            </w:r>
          </w:p>
        </w:tc>
        <w:tc>
          <w:tcPr>
            <w:tcW w:w="494" w:type="pct"/>
            <w:shd w:val="clear" w:color="auto" w:fill="F2F2F2"/>
            <w:tcMar>
              <w:top w:w="12" w:type="dxa"/>
              <w:left w:w="12" w:type="dxa"/>
              <w:bottom w:w="0" w:type="dxa"/>
              <w:right w:w="12" w:type="dxa"/>
            </w:tcMar>
            <w:vAlign w:val="center"/>
          </w:tcPr>
          <w:p w14:paraId="2F72820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w:t>
            </w:r>
          </w:p>
        </w:tc>
        <w:tc>
          <w:tcPr>
            <w:tcW w:w="336" w:type="pct"/>
            <w:shd w:val="clear" w:color="auto" w:fill="F2F2F2"/>
            <w:tcMar>
              <w:top w:w="12" w:type="dxa"/>
              <w:left w:w="12" w:type="dxa"/>
              <w:bottom w:w="0" w:type="dxa"/>
              <w:right w:w="12" w:type="dxa"/>
            </w:tcMar>
            <w:vAlign w:val="center"/>
          </w:tcPr>
          <w:p w14:paraId="56F37F6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类型</w:t>
            </w:r>
          </w:p>
        </w:tc>
        <w:tc>
          <w:tcPr>
            <w:tcW w:w="494" w:type="pct"/>
            <w:shd w:val="clear" w:color="auto" w:fill="F2F2F2"/>
            <w:tcMar>
              <w:top w:w="12" w:type="dxa"/>
              <w:left w:w="12" w:type="dxa"/>
              <w:bottom w:w="0" w:type="dxa"/>
              <w:right w:w="12" w:type="dxa"/>
            </w:tcMar>
            <w:vAlign w:val="center"/>
          </w:tcPr>
          <w:p w14:paraId="566AFD4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颜色</w:t>
            </w:r>
          </w:p>
        </w:tc>
        <w:tc>
          <w:tcPr>
            <w:tcW w:w="1223" w:type="pct"/>
            <w:shd w:val="clear" w:color="auto" w:fill="F2F2F2"/>
            <w:tcMar>
              <w:top w:w="12" w:type="dxa"/>
              <w:left w:w="12" w:type="dxa"/>
              <w:bottom w:w="0" w:type="dxa"/>
              <w:right w:w="12" w:type="dxa"/>
            </w:tcMar>
            <w:vAlign w:val="center"/>
          </w:tcPr>
          <w:p w14:paraId="6183D12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实验前重量（g）</w:t>
            </w:r>
          </w:p>
        </w:tc>
        <w:tc>
          <w:tcPr>
            <w:tcW w:w="1223" w:type="pct"/>
            <w:shd w:val="clear" w:color="auto" w:fill="F2F2F2"/>
            <w:tcMar>
              <w:top w:w="12" w:type="dxa"/>
              <w:left w:w="12" w:type="dxa"/>
              <w:bottom w:w="0" w:type="dxa"/>
              <w:right w:w="12" w:type="dxa"/>
            </w:tcMar>
            <w:vAlign w:val="center"/>
          </w:tcPr>
          <w:p w14:paraId="18FCAEA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分析后重量（g）</w:t>
            </w:r>
          </w:p>
        </w:tc>
        <w:tc>
          <w:tcPr>
            <w:tcW w:w="889" w:type="pct"/>
            <w:shd w:val="clear" w:color="auto" w:fill="F2F2F2"/>
            <w:tcMar>
              <w:top w:w="12" w:type="dxa"/>
              <w:left w:w="12" w:type="dxa"/>
              <w:bottom w:w="0" w:type="dxa"/>
              <w:right w:w="12" w:type="dxa"/>
            </w:tcMar>
            <w:vAlign w:val="center"/>
          </w:tcPr>
          <w:p w14:paraId="30C3EC9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回收率（%）</w:t>
            </w:r>
          </w:p>
        </w:tc>
      </w:tr>
      <w:tr w14:paraId="678B6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restart"/>
            <w:shd w:val="clear" w:color="auto" w:fill="FFFFFF"/>
            <w:tcMar>
              <w:top w:w="12" w:type="dxa"/>
              <w:left w:w="12" w:type="dxa"/>
              <w:bottom w:w="0" w:type="dxa"/>
              <w:right w:w="12" w:type="dxa"/>
            </w:tcMar>
            <w:vAlign w:val="center"/>
          </w:tcPr>
          <w:p w14:paraId="419295A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494" w:type="pct"/>
            <w:vMerge w:val="restart"/>
            <w:shd w:val="clear" w:color="auto" w:fill="FFFFFF"/>
            <w:tcMar>
              <w:top w:w="12" w:type="dxa"/>
              <w:left w:w="12" w:type="dxa"/>
              <w:bottom w:w="0" w:type="dxa"/>
              <w:right w:w="12" w:type="dxa"/>
            </w:tcMar>
            <w:vAlign w:val="center"/>
          </w:tcPr>
          <w:p w14:paraId="2F8495F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氯化钠</w:t>
            </w:r>
          </w:p>
          <w:p w14:paraId="0C7909B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(NaCl)</w:t>
            </w:r>
          </w:p>
        </w:tc>
        <w:tc>
          <w:tcPr>
            <w:tcW w:w="336" w:type="pct"/>
            <w:vMerge w:val="restart"/>
            <w:shd w:val="clear" w:color="auto" w:fill="FFFFFF"/>
            <w:tcMar>
              <w:top w:w="12" w:type="dxa"/>
              <w:left w:w="12" w:type="dxa"/>
              <w:bottom w:w="0" w:type="dxa"/>
              <w:right w:w="12" w:type="dxa"/>
            </w:tcMar>
            <w:vAlign w:val="center"/>
          </w:tcPr>
          <w:p w14:paraId="1A761F5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494" w:type="pct"/>
            <w:vMerge w:val="restart"/>
            <w:shd w:val="clear" w:color="auto" w:fill="FFFFFF"/>
            <w:tcMar>
              <w:top w:w="12" w:type="dxa"/>
              <w:left w:w="12" w:type="dxa"/>
              <w:bottom w:w="0" w:type="dxa"/>
              <w:right w:w="12" w:type="dxa"/>
            </w:tcMar>
            <w:vAlign w:val="center"/>
          </w:tcPr>
          <w:p w14:paraId="409D74D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黑色</w:t>
            </w:r>
          </w:p>
        </w:tc>
        <w:tc>
          <w:tcPr>
            <w:tcW w:w="1223" w:type="pct"/>
            <w:shd w:val="clear" w:color="auto" w:fill="FFFFFF"/>
            <w:tcMar>
              <w:top w:w="12" w:type="dxa"/>
              <w:left w:w="12" w:type="dxa"/>
              <w:bottom w:w="0" w:type="dxa"/>
              <w:right w:w="12" w:type="dxa"/>
            </w:tcMar>
            <w:vAlign w:val="center"/>
          </w:tcPr>
          <w:p w14:paraId="73976DC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35C900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889" w:type="pct"/>
            <w:shd w:val="clear" w:color="auto" w:fill="FFFFFF"/>
            <w:tcMar>
              <w:top w:w="12" w:type="dxa"/>
              <w:left w:w="12" w:type="dxa"/>
              <w:bottom w:w="0" w:type="dxa"/>
              <w:right w:w="12" w:type="dxa"/>
            </w:tcMar>
            <w:vAlign w:val="center"/>
          </w:tcPr>
          <w:p w14:paraId="610DBFF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r w14:paraId="237D13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6AAC0E92">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65B7DB24">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595EE7B1">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28EB558E">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673E03C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51239EF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5E955F7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4AD6AB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105D4955">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65D2F43B">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68F057AB">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67602BF6">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6F836B5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FB99C7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2EB402A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0264F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288A4107">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5AED63B0">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60162EF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494" w:type="pct"/>
            <w:vMerge w:val="restart"/>
            <w:shd w:val="clear" w:color="auto" w:fill="FFFFFF"/>
            <w:tcMar>
              <w:top w:w="12" w:type="dxa"/>
              <w:left w:w="12" w:type="dxa"/>
              <w:bottom w:w="0" w:type="dxa"/>
              <w:right w:w="12" w:type="dxa"/>
            </w:tcMar>
            <w:vAlign w:val="center"/>
          </w:tcPr>
          <w:p w14:paraId="4E15171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1223" w:type="pct"/>
            <w:shd w:val="clear" w:color="auto" w:fill="FFFFFF"/>
            <w:tcMar>
              <w:top w:w="12" w:type="dxa"/>
              <w:left w:w="12" w:type="dxa"/>
              <w:bottom w:w="0" w:type="dxa"/>
              <w:right w:w="12" w:type="dxa"/>
            </w:tcMar>
            <w:vAlign w:val="center"/>
          </w:tcPr>
          <w:p w14:paraId="1A22D6B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4595229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055E015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4992E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771077F8">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4DD76094">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5AA0E581">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69917A99">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0D193FA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CAB13F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2.99</w:t>
            </w:r>
          </w:p>
        </w:tc>
        <w:tc>
          <w:tcPr>
            <w:tcW w:w="889" w:type="pct"/>
            <w:shd w:val="clear" w:color="auto" w:fill="FFFFFF"/>
            <w:tcMar>
              <w:top w:w="12" w:type="dxa"/>
              <w:left w:w="12" w:type="dxa"/>
              <w:bottom w:w="0" w:type="dxa"/>
              <w:right w:w="12" w:type="dxa"/>
            </w:tcMar>
            <w:vAlign w:val="center"/>
          </w:tcPr>
          <w:p w14:paraId="6A2932E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99.6</w:t>
            </w:r>
          </w:p>
        </w:tc>
      </w:tr>
      <w:tr w14:paraId="65E74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22F9920F">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5B651846">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50611291">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3712160C">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4BE4AE3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EFD38D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737B8D4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6C6FFA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741F9CED">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7BD4316C">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1678E9D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494" w:type="pct"/>
            <w:vMerge w:val="restart"/>
            <w:shd w:val="clear" w:color="auto" w:fill="FFFFFF"/>
            <w:tcMar>
              <w:top w:w="12" w:type="dxa"/>
              <w:left w:w="12" w:type="dxa"/>
              <w:bottom w:w="0" w:type="dxa"/>
              <w:right w:w="12" w:type="dxa"/>
            </w:tcMar>
            <w:vAlign w:val="center"/>
          </w:tcPr>
          <w:p w14:paraId="37B0468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透明</w:t>
            </w:r>
          </w:p>
        </w:tc>
        <w:tc>
          <w:tcPr>
            <w:tcW w:w="1223" w:type="pct"/>
            <w:shd w:val="clear" w:color="auto" w:fill="FFFFFF"/>
            <w:tcMar>
              <w:top w:w="12" w:type="dxa"/>
              <w:left w:w="12" w:type="dxa"/>
              <w:bottom w:w="0" w:type="dxa"/>
              <w:right w:w="12" w:type="dxa"/>
            </w:tcMar>
            <w:vAlign w:val="center"/>
          </w:tcPr>
          <w:p w14:paraId="008DBBC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586A616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2.97</w:t>
            </w:r>
          </w:p>
        </w:tc>
        <w:tc>
          <w:tcPr>
            <w:tcW w:w="889" w:type="pct"/>
            <w:shd w:val="clear" w:color="auto" w:fill="FFFFFF"/>
            <w:tcMar>
              <w:top w:w="12" w:type="dxa"/>
              <w:left w:w="12" w:type="dxa"/>
              <w:bottom w:w="0" w:type="dxa"/>
              <w:right w:w="12" w:type="dxa"/>
            </w:tcMar>
            <w:vAlign w:val="center"/>
          </w:tcPr>
          <w:p w14:paraId="042722D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99.6</w:t>
            </w:r>
          </w:p>
        </w:tc>
      </w:tr>
      <w:tr w14:paraId="7FB93F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1EF29800">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5BBDF72A">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21BFE4D2">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59BA089B">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50E9049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662E0D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6A59525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5D13F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00BC846C">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5B30D49C">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7B595968">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2DC7F64D">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6B40A3D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29DA4DF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36EDD51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18DF30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616989B1">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28D43866">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7084668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494" w:type="pct"/>
            <w:vMerge w:val="restart"/>
            <w:shd w:val="clear" w:color="auto" w:fill="FFFFFF"/>
            <w:tcMar>
              <w:top w:w="12" w:type="dxa"/>
              <w:left w:w="12" w:type="dxa"/>
              <w:bottom w:w="0" w:type="dxa"/>
              <w:right w:w="12" w:type="dxa"/>
            </w:tcMar>
            <w:vAlign w:val="center"/>
          </w:tcPr>
          <w:p w14:paraId="225D980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1223" w:type="pct"/>
            <w:shd w:val="clear" w:color="auto" w:fill="FFFFFF"/>
            <w:tcMar>
              <w:top w:w="12" w:type="dxa"/>
              <w:left w:w="12" w:type="dxa"/>
              <w:bottom w:w="0" w:type="dxa"/>
              <w:right w:w="12" w:type="dxa"/>
            </w:tcMar>
            <w:vAlign w:val="center"/>
          </w:tcPr>
          <w:p w14:paraId="7B9E999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0E7612A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w:t>
            </w:r>
          </w:p>
        </w:tc>
        <w:tc>
          <w:tcPr>
            <w:tcW w:w="889" w:type="pct"/>
            <w:shd w:val="clear" w:color="auto" w:fill="FFFFFF"/>
            <w:tcMar>
              <w:top w:w="12" w:type="dxa"/>
              <w:left w:w="12" w:type="dxa"/>
              <w:bottom w:w="0" w:type="dxa"/>
              <w:right w:w="12" w:type="dxa"/>
            </w:tcMar>
            <w:vAlign w:val="center"/>
          </w:tcPr>
          <w:p w14:paraId="62B6C63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w:t>
            </w:r>
          </w:p>
        </w:tc>
      </w:tr>
      <w:tr w14:paraId="1110E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4558711E">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6CF85853">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0E614C7C">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45BFECEA">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6EF0ABD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21FE3BD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w:t>
            </w:r>
          </w:p>
        </w:tc>
        <w:tc>
          <w:tcPr>
            <w:tcW w:w="889" w:type="pct"/>
            <w:shd w:val="clear" w:color="auto" w:fill="FFFFFF"/>
            <w:tcMar>
              <w:top w:w="12" w:type="dxa"/>
              <w:left w:w="12" w:type="dxa"/>
              <w:bottom w:w="0" w:type="dxa"/>
              <w:right w:w="12" w:type="dxa"/>
            </w:tcMar>
            <w:vAlign w:val="center"/>
          </w:tcPr>
          <w:p w14:paraId="314A790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w:t>
            </w:r>
          </w:p>
        </w:tc>
      </w:tr>
      <w:tr w14:paraId="44F250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continue"/>
            <w:shd w:val="clear" w:color="auto" w:fill="FFFFFF"/>
            <w:vAlign w:val="center"/>
          </w:tcPr>
          <w:p w14:paraId="4FEC9C78">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433B9AD5">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60AFC527">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522B58F6">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6400AF8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0959D56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w:t>
            </w:r>
          </w:p>
        </w:tc>
        <w:tc>
          <w:tcPr>
            <w:tcW w:w="889" w:type="pct"/>
            <w:shd w:val="clear" w:color="auto" w:fill="FFFFFF"/>
            <w:tcMar>
              <w:top w:w="12" w:type="dxa"/>
              <w:left w:w="12" w:type="dxa"/>
              <w:bottom w:w="0" w:type="dxa"/>
              <w:right w:w="12" w:type="dxa"/>
            </w:tcMar>
            <w:vAlign w:val="center"/>
          </w:tcPr>
          <w:p w14:paraId="565CE60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w:t>
            </w:r>
          </w:p>
        </w:tc>
      </w:tr>
      <w:tr w14:paraId="358138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42" w:hRule="atLeast"/>
        </w:trPr>
        <w:tc>
          <w:tcPr>
            <w:tcW w:w="336" w:type="pct"/>
            <w:vMerge w:val="restart"/>
            <w:shd w:val="clear" w:color="auto" w:fill="FFFFFF"/>
            <w:tcMar>
              <w:top w:w="12" w:type="dxa"/>
              <w:left w:w="12" w:type="dxa"/>
              <w:bottom w:w="0" w:type="dxa"/>
              <w:right w:w="12" w:type="dxa"/>
            </w:tcMar>
            <w:vAlign w:val="center"/>
          </w:tcPr>
          <w:p w14:paraId="1F05097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494" w:type="pct"/>
            <w:vMerge w:val="restart"/>
            <w:shd w:val="clear" w:color="auto" w:fill="FFFFFF"/>
            <w:tcMar>
              <w:top w:w="12" w:type="dxa"/>
              <w:left w:w="12" w:type="dxa"/>
              <w:bottom w:w="0" w:type="dxa"/>
              <w:right w:w="12" w:type="dxa"/>
            </w:tcMar>
            <w:vAlign w:val="center"/>
          </w:tcPr>
          <w:p w14:paraId="1F4820B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碘化钠</w:t>
            </w:r>
          </w:p>
          <w:p w14:paraId="2D1B350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(NaI)</w:t>
            </w:r>
          </w:p>
        </w:tc>
        <w:tc>
          <w:tcPr>
            <w:tcW w:w="336" w:type="pct"/>
            <w:vMerge w:val="restart"/>
            <w:shd w:val="clear" w:color="auto" w:fill="FFFFFF"/>
            <w:tcMar>
              <w:top w:w="12" w:type="dxa"/>
              <w:left w:w="12" w:type="dxa"/>
              <w:bottom w:w="0" w:type="dxa"/>
              <w:right w:w="12" w:type="dxa"/>
            </w:tcMar>
            <w:vAlign w:val="center"/>
          </w:tcPr>
          <w:p w14:paraId="07CE9B7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494" w:type="pct"/>
            <w:vMerge w:val="restart"/>
            <w:shd w:val="clear" w:color="auto" w:fill="FFFFFF"/>
            <w:tcMar>
              <w:top w:w="12" w:type="dxa"/>
              <w:left w:w="12" w:type="dxa"/>
              <w:bottom w:w="0" w:type="dxa"/>
              <w:right w:w="12" w:type="dxa"/>
            </w:tcMar>
            <w:vAlign w:val="center"/>
          </w:tcPr>
          <w:p w14:paraId="1C2E43F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黑色</w:t>
            </w:r>
          </w:p>
        </w:tc>
        <w:tc>
          <w:tcPr>
            <w:tcW w:w="1223" w:type="pct"/>
            <w:shd w:val="clear" w:color="auto" w:fill="FFFFFF"/>
            <w:tcMar>
              <w:top w:w="12" w:type="dxa"/>
              <w:left w:w="12" w:type="dxa"/>
              <w:bottom w:w="0" w:type="dxa"/>
              <w:right w:w="12" w:type="dxa"/>
            </w:tcMar>
            <w:vAlign w:val="center"/>
          </w:tcPr>
          <w:p w14:paraId="35F18B7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0E7FDA9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3.01</w:t>
            </w:r>
          </w:p>
        </w:tc>
        <w:tc>
          <w:tcPr>
            <w:tcW w:w="889" w:type="pct"/>
            <w:shd w:val="clear" w:color="auto" w:fill="FFFFFF"/>
            <w:tcMar>
              <w:top w:w="12" w:type="dxa"/>
              <w:left w:w="12" w:type="dxa"/>
              <w:bottom w:w="0" w:type="dxa"/>
              <w:right w:w="12" w:type="dxa"/>
            </w:tcMar>
            <w:vAlign w:val="center"/>
          </w:tcPr>
          <w:p w14:paraId="59F20A4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100.3</w:t>
            </w:r>
          </w:p>
        </w:tc>
      </w:tr>
      <w:tr w14:paraId="7ABCC9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396D3012">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2CD9F855">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4118ADE5">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6AD3FBF0">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6175068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6188F31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3.01</w:t>
            </w:r>
          </w:p>
        </w:tc>
        <w:tc>
          <w:tcPr>
            <w:tcW w:w="889" w:type="pct"/>
            <w:shd w:val="clear" w:color="auto" w:fill="FFFFFF"/>
            <w:tcMar>
              <w:top w:w="12" w:type="dxa"/>
              <w:left w:w="12" w:type="dxa"/>
              <w:bottom w:w="0" w:type="dxa"/>
              <w:right w:w="12" w:type="dxa"/>
            </w:tcMar>
            <w:vAlign w:val="center"/>
          </w:tcPr>
          <w:p w14:paraId="5DE3799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100.3</w:t>
            </w:r>
          </w:p>
        </w:tc>
      </w:tr>
      <w:tr w14:paraId="2E36AC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377DF6EC">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76768B15">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3CC28C2E">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0E889BC1">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29CBE2D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0DC99CD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0A926B9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025F13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028CC40C">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6D49B27C">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3F512CB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494" w:type="pct"/>
            <w:vMerge w:val="restart"/>
            <w:shd w:val="clear" w:color="auto" w:fill="FFFFFF"/>
            <w:tcMar>
              <w:top w:w="12" w:type="dxa"/>
              <w:left w:w="12" w:type="dxa"/>
              <w:bottom w:w="0" w:type="dxa"/>
              <w:right w:w="12" w:type="dxa"/>
            </w:tcMar>
            <w:vAlign w:val="center"/>
          </w:tcPr>
          <w:p w14:paraId="282E62F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1223" w:type="pct"/>
            <w:shd w:val="clear" w:color="auto" w:fill="FFFFFF"/>
            <w:tcMar>
              <w:top w:w="12" w:type="dxa"/>
              <w:left w:w="12" w:type="dxa"/>
              <w:bottom w:w="0" w:type="dxa"/>
              <w:right w:w="12" w:type="dxa"/>
            </w:tcMar>
            <w:vAlign w:val="center"/>
          </w:tcPr>
          <w:p w14:paraId="1696A34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2C037C1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2.95</w:t>
            </w:r>
          </w:p>
        </w:tc>
        <w:tc>
          <w:tcPr>
            <w:tcW w:w="889" w:type="pct"/>
            <w:shd w:val="clear" w:color="auto" w:fill="FFFFFF"/>
            <w:tcMar>
              <w:top w:w="12" w:type="dxa"/>
              <w:left w:w="12" w:type="dxa"/>
              <w:bottom w:w="0" w:type="dxa"/>
              <w:right w:w="12" w:type="dxa"/>
            </w:tcMar>
            <w:vAlign w:val="center"/>
          </w:tcPr>
          <w:p w14:paraId="1CBC644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6A3D53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14694E88">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26F6753A">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57FBF6EE">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783CDF86">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52581A6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8FAC67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2.99</w:t>
            </w:r>
          </w:p>
        </w:tc>
        <w:tc>
          <w:tcPr>
            <w:tcW w:w="889" w:type="pct"/>
            <w:shd w:val="clear" w:color="auto" w:fill="FFFFFF"/>
            <w:tcMar>
              <w:top w:w="12" w:type="dxa"/>
              <w:left w:w="12" w:type="dxa"/>
              <w:bottom w:w="0" w:type="dxa"/>
              <w:right w:w="12" w:type="dxa"/>
            </w:tcMar>
            <w:vAlign w:val="center"/>
          </w:tcPr>
          <w:p w14:paraId="679C177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99.6</w:t>
            </w:r>
          </w:p>
        </w:tc>
      </w:tr>
      <w:tr w14:paraId="158EE3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4DC4A6F4">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0C45C36C">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6B66C579">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60B2987C">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3E90ABA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4F171BD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2.96</w:t>
            </w:r>
          </w:p>
        </w:tc>
        <w:tc>
          <w:tcPr>
            <w:tcW w:w="889" w:type="pct"/>
            <w:shd w:val="clear" w:color="auto" w:fill="FFFFFF"/>
            <w:tcMar>
              <w:top w:w="12" w:type="dxa"/>
              <w:left w:w="12" w:type="dxa"/>
              <w:bottom w:w="0" w:type="dxa"/>
              <w:right w:w="12" w:type="dxa"/>
            </w:tcMar>
            <w:vAlign w:val="center"/>
          </w:tcPr>
          <w:p w14:paraId="4494A51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98.6</w:t>
            </w:r>
          </w:p>
        </w:tc>
      </w:tr>
      <w:tr w14:paraId="6F97AF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25A7BAA4">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2EAFE32C">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2CAACE4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494" w:type="pct"/>
            <w:vMerge w:val="restart"/>
            <w:shd w:val="clear" w:color="auto" w:fill="FFFFFF"/>
            <w:tcMar>
              <w:top w:w="12" w:type="dxa"/>
              <w:left w:w="12" w:type="dxa"/>
              <w:bottom w:w="0" w:type="dxa"/>
              <w:right w:w="12" w:type="dxa"/>
            </w:tcMar>
            <w:vAlign w:val="center"/>
          </w:tcPr>
          <w:p w14:paraId="2FB9261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透明</w:t>
            </w:r>
          </w:p>
        </w:tc>
        <w:tc>
          <w:tcPr>
            <w:tcW w:w="1223" w:type="pct"/>
            <w:shd w:val="clear" w:color="auto" w:fill="FFFFFF"/>
            <w:tcMar>
              <w:top w:w="12" w:type="dxa"/>
              <w:left w:w="12" w:type="dxa"/>
              <w:bottom w:w="0" w:type="dxa"/>
              <w:right w:w="12" w:type="dxa"/>
            </w:tcMar>
            <w:vAlign w:val="center"/>
          </w:tcPr>
          <w:p w14:paraId="6CF7B43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75CAB7F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889" w:type="pct"/>
            <w:shd w:val="clear" w:color="auto" w:fill="FFFFFF"/>
            <w:tcMar>
              <w:top w:w="12" w:type="dxa"/>
              <w:left w:w="12" w:type="dxa"/>
              <w:bottom w:w="0" w:type="dxa"/>
              <w:right w:w="12" w:type="dxa"/>
            </w:tcMar>
            <w:vAlign w:val="center"/>
          </w:tcPr>
          <w:p w14:paraId="7CFF777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r w14:paraId="40F43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292C31E7">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1F832F2E">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06B5BD66">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052FA2B0">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0F80E8F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5F7734C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7B31CF8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7A3968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734A258A">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7E8F0C86">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50E07860">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4E76D2EA">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3F86454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1D1BBE2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2.96</w:t>
            </w:r>
          </w:p>
        </w:tc>
        <w:tc>
          <w:tcPr>
            <w:tcW w:w="889" w:type="pct"/>
            <w:shd w:val="clear" w:color="auto" w:fill="FFFFFF"/>
            <w:tcMar>
              <w:top w:w="12" w:type="dxa"/>
              <w:left w:w="12" w:type="dxa"/>
              <w:bottom w:w="0" w:type="dxa"/>
              <w:right w:w="12" w:type="dxa"/>
            </w:tcMar>
            <w:vAlign w:val="center"/>
          </w:tcPr>
          <w:p w14:paraId="4C5BD64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98.6</w:t>
            </w:r>
          </w:p>
        </w:tc>
      </w:tr>
      <w:tr w14:paraId="5D15D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076100AC">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2F637A90">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1661A30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494" w:type="pct"/>
            <w:vMerge w:val="restart"/>
            <w:shd w:val="clear" w:color="auto" w:fill="FFFFFF"/>
            <w:tcMar>
              <w:top w:w="12" w:type="dxa"/>
              <w:left w:w="12" w:type="dxa"/>
              <w:bottom w:w="0" w:type="dxa"/>
              <w:right w:w="12" w:type="dxa"/>
            </w:tcMar>
            <w:vAlign w:val="center"/>
          </w:tcPr>
          <w:p w14:paraId="3AB73C2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1223" w:type="pct"/>
            <w:shd w:val="clear" w:color="auto" w:fill="FFFFFF"/>
            <w:tcMar>
              <w:top w:w="12" w:type="dxa"/>
              <w:left w:w="12" w:type="dxa"/>
              <w:bottom w:w="0" w:type="dxa"/>
              <w:right w:w="12" w:type="dxa"/>
            </w:tcMar>
            <w:vAlign w:val="center"/>
          </w:tcPr>
          <w:p w14:paraId="228B4F0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5563957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686A9CF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1A2375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29397FF9">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1DEF3685">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7D0B5598">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36DF9AC9">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3B41E08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694F1D7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3.01</w:t>
            </w:r>
          </w:p>
        </w:tc>
        <w:tc>
          <w:tcPr>
            <w:tcW w:w="889" w:type="pct"/>
            <w:shd w:val="clear" w:color="auto" w:fill="FFFFFF"/>
            <w:tcMar>
              <w:top w:w="12" w:type="dxa"/>
              <w:left w:w="12" w:type="dxa"/>
              <w:bottom w:w="0" w:type="dxa"/>
              <w:right w:w="12" w:type="dxa"/>
            </w:tcMar>
            <w:vAlign w:val="center"/>
          </w:tcPr>
          <w:p w14:paraId="1B294AB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100.3</w:t>
            </w:r>
          </w:p>
        </w:tc>
      </w:tr>
      <w:tr w14:paraId="41E863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5D6F7762">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vAlign w:val="center"/>
          </w:tcPr>
          <w:p w14:paraId="1843E197">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7F322269">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415F1E11">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791138D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24BE283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2E1A4C2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14441B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restart"/>
            <w:shd w:val="clear" w:color="auto" w:fill="FFFFFF"/>
            <w:tcMar>
              <w:top w:w="12" w:type="dxa"/>
              <w:left w:w="12" w:type="dxa"/>
              <w:bottom w:w="0" w:type="dxa"/>
              <w:right w:w="12" w:type="dxa"/>
            </w:tcMar>
            <w:vAlign w:val="center"/>
          </w:tcPr>
          <w:p w14:paraId="0B3E6F4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494" w:type="pct"/>
            <w:vMerge w:val="restart"/>
            <w:shd w:val="clear" w:color="auto" w:fill="FFFFFF"/>
            <w:tcMar>
              <w:top w:w="12" w:type="dxa"/>
              <w:left w:w="12" w:type="dxa"/>
              <w:bottom w:w="0" w:type="dxa"/>
              <w:right w:w="12" w:type="dxa"/>
            </w:tcMar>
            <w:vAlign w:val="center"/>
          </w:tcPr>
          <w:p w14:paraId="753FFD1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氯化锌</w:t>
            </w:r>
          </w:p>
          <w:p w14:paraId="32DC3BD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bookmarkStart w:id="60" w:name="_Hlk122182624"/>
            <w:r>
              <w:rPr>
                <w:rFonts w:ascii="Times New Roman" w:hAnsi="Times New Roman" w:eastAsia="宋体" w:cs="Times New Roman"/>
                <w:bCs/>
                <w:color w:val="000000"/>
                <w:kern w:val="0"/>
                <w:sz w:val="18"/>
                <w:szCs w:val="18"/>
              </w:rPr>
              <w:t>ZnCl</w:t>
            </w:r>
            <w:r>
              <w:rPr>
                <w:rFonts w:ascii="Times New Roman" w:hAnsi="Times New Roman" w:eastAsia="宋体" w:cs="Times New Roman"/>
                <w:bCs/>
                <w:color w:val="000000"/>
                <w:kern w:val="0"/>
                <w:sz w:val="18"/>
                <w:szCs w:val="18"/>
                <w:vertAlign w:val="subscript"/>
              </w:rPr>
              <w:t>2</w:t>
            </w:r>
            <w:bookmarkEnd w:id="60"/>
            <w:r>
              <w:rPr>
                <w:rFonts w:ascii="Times New Roman" w:hAnsi="Times New Roman" w:eastAsia="宋体" w:cs="Times New Roman"/>
                <w:bCs/>
                <w:color w:val="000000"/>
                <w:kern w:val="0"/>
                <w:sz w:val="18"/>
                <w:szCs w:val="18"/>
              </w:rPr>
              <w:t>)</w:t>
            </w:r>
          </w:p>
        </w:tc>
        <w:tc>
          <w:tcPr>
            <w:tcW w:w="336" w:type="pct"/>
            <w:vMerge w:val="restart"/>
            <w:shd w:val="clear" w:color="auto" w:fill="FFFFFF"/>
            <w:tcMar>
              <w:top w:w="12" w:type="dxa"/>
              <w:left w:w="12" w:type="dxa"/>
              <w:bottom w:w="0" w:type="dxa"/>
              <w:right w:w="12" w:type="dxa"/>
            </w:tcMar>
            <w:vAlign w:val="center"/>
          </w:tcPr>
          <w:p w14:paraId="45F03F4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494" w:type="pct"/>
            <w:vMerge w:val="restart"/>
            <w:shd w:val="clear" w:color="auto" w:fill="FFFFFF"/>
            <w:tcMar>
              <w:top w:w="12" w:type="dxa"/>
              <w:left w:w="12" w:type="dxa"/>
              <w:bottom w:w="0" w:type="dxa"/>
              <w:right w:w="12" w:type="dxa"/>
            </w:tcMar>
            <w:vAlign w:val="center"/>
          </w:tcPr>
          <w:p w14:paraId="2CB986E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黑色</w:t>
            </w:r>
          </w:p>
        </w:tc>
        <w:tc>
          <w:tcPr>
            <w:tcW w:w="1223" w:type="pct"/>
            <w:shd w:val="clear" w:color="auto" w:fill="FFFFFF"/>
            <w:tcMar>
              <w:top w:w="12" w:type="dxa"/>
              <w:left w:w="12" w:type="dxa"/>
              <w:bottom w:w="0" w:type="dxa"/>
              <w:right w:w="12" w:type="dxa"/>
            </w:tcMar>
            <w:vAlign w:val="center"/>
          </w:tcPr>
          <w:p w14:paraId="64781CA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6EF05EB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2.95</w:t>
            </w:r>
          </w:p>
        </w:tc>
        <w:tc>
          <w:tcPr>
            <w:tcW w:w="889" w:type="pct"/>
            <w:shd w:val="clear" w:color="auto" w:fill="FFFFFF"/>
            <w:tcMar>
              <w:top w:w="12" w:type="dxa"/>
              <w:left w:w="12" w:type="dxa"/>
              <w:bottom w:w="0" w:type="dxa"/>
              <w:right w:w="12" w:type="dxa"/>
            </w:tcMar>
            <w:vAlign w:val="center"/>
          </w:tcPr>
          <w:p w14:paraId="166DFB0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278D1F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tcMar>
              <w:top w:w="12" w:type="dxa"/>
              <w:left w:w="12" w:type="dxa"/>
              <w:bottom w:w="0" w:type="dxa"/>
              <w:right w:w="12" w:type="dxa"/>
            </w:tcMar>
            <w:vAlign w:val="center"/>
          </w:tcPr>
          <w:p w14:paraId="13CF9873">
            <w:pPr>
              <w:widowControl/>
              <w:spacing w:line="360" w:lineRule="auto"/>
              <w:ind w:firstLine="361"/>
              <w:jc w:val="center"/>
              <w:textAlignment w:val="center"/>
              <w:rPr>
                <w:rFonts w:ascii="Times New Roman" w:hAnsi="Times New Roman" w:eastAsia="宋体" w:cs="Times New Roman"/>
                <w:color w:val="000000"/>
                <w:kern w:val="24"/>
                <w:sz w:val="18"/>
                <w:szCs w:val="18"/>
              </w:rPr>
            </w:pPr>
          </w:p>
        </w:tc>
        <w:tc>
          <w:tcPr>
            <w:tcW w:w="494" w:type="pct"/>
            <w:vMerge w:val="continue"/>
            <w:shd w:val="clear" w:color="auto" w:fill="FFFFFF"/>
            <w:tcMar>
              <w:top w:w="12" w:type="dxa"/>
              <w:left w:w="12" w:type="dxa"/>
              <w:bottom w:w="0" w:type="dxa"/>
              <w:right w:w="12" w:type="dxa"/>
            </w:tcMar>
            <w:vAlign w:val="center"/>
          </w:tcPr>
          <w:p w14:paraId="1E182083">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1EA405ED">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158421C1">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090F95A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35EBCA8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2.99</w:t>
            </w:r>
          </w:p>
        </w:tc>
        <w:tc>
          <w:tcPr>
            <w:tcW w:w="889" w:type="pct"/>
            <w:shd w:val="clear" w:color="auto" w:fill="FFFFFF"/>
            <w:tcMar>
              <w:top w:w="12" w:type="dxa"/>
              <w:left w:w="12" w:type="dxa"/>
              <w:bottom w:w="0" w:type="dxa"/>
              <w:right w:w="12" w:type="dxa"/>
            </w:tcMar>
            <w:vAlign w:val="center"/>
          </w:tcPr>
          <w:p w14:paraId="31C6829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99.6</w:t>
            </w:r>
          </w:p>
        </w:tc>
      </w:tr>
      <w:tr w14:paraId="1478B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tcMar>
              <w:top w:w="12" w:type="dxa"/>
              <w:left w:w="12" w:type="dxa"/>
              <w:bottom w:w="0" w:type="dxa"/>
              <w:right w:w="12" w:type="dxa"/>
            </w:tcMar>
            <w:vAlign w:val="center"/>
          </w:tcPr>
          <w:p w14:paraId="6C05A9A8">
            <w:pPr>
              <w:widowControl/>
              <w:spacing w:line="360" w:lineRule="auto"/>
              <w:ind w:firstLine="361"/>
              <w:jc w:val="center"/>
              <w:textAlignment w:val="center"/>
              <w:rPr>
                <w:rFonts w:ascii="Times New Roman" w:hAnsi="Times New Roman" w:eastAsia="宋体" w:cs="Times New Roman"/>
                <w:color w:val="000000"/>
                <w:kern w:val="24"/>
                <w:sz w:val="18"/>
                <w:szCs w:val="18"/>
              </w:rPr>
            </w:pPr>
          </w:p>
        </w:tc>
        <w:tc>
          <w:tcPr>
            <w:tcW w:w="494" w:type="pct"/>
            <w:vMerge w:val="continue"/>
            <w:shd w:val="clear" w:color="auto" w:fill="FFFFFF"/>
            <w:tcMar>
              <w:top w:w="12" w:type="dxa"/>
              <w:left w:w="12" w:type="dxa"/>
              <w:bottom w:w="0" w:type="dxa"/>
              <w:right w:w="12" w:type="dxa"/>
            </w:tcMar>
            <w:vAlign w:val="center"/>
          </w:tcPr>
          <w:p w14:paraId="304A8280">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357D34B4">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1F5BACD1">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1B01961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26E77A6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889" w:type="pct"/>
            <w:shd w:val="clear" w:color="auto" w:fill="FFFFFF"/>
            <w:tcMar>
              <w:top w:w="12" w:type="dxa"/>
              <w:left w:w="12" w:type="dxa"/>
              <w:bottom w:w="0" w:type="dxa"/>
              <w:right w:w="12" w:type="dxa"/>
            </w:tcMar>
            <w:vAlign w:val="center"/>
          </w:tcPr>
          <w:p w14:paraId="194F5B9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r w14:paraId="1E81ED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tcMar>
              <w:top w:w="12" w:type="dxa"/>
              <w:left w:w="12" w:type="dxa"/>
              <w:bottom w:w="0" w:type="dxa"/>
              <w:right w:w="12" w:type="dxa"/>
            </w:tcMar>
            <w:vAlign w:val="center"/>
          </w:tcPr>
          <w:p w14:paraId="756796A1">
            <w:pPr>
              <w:widowControl/>
              <w:spacing w:line="360" w:lineRule="auto"/>
              <w:ind w:firstLine="361"/>
              <w:jc w:val="center"/>
              <w:textAlignment w:val="center"/>
              <w:rPr>
                <w:rFonts w:ascii="Times New Roman" w:hAnsi="Times New Roman" w:eastAsia="宋体" w:cs="Times New Roman"/>
                <w:color w:val="000000"/>
                <w:kern w:val="24"/>
                <w:sz w:val="18"/>
                <w:szCs w:val="18"/>
              </w:rPr>
            </w:pPr>
          </w:p>
        </w:tc>
        <w:tc>
          <w:tcPr>
            <w:tcW w:w="494" w:type="pct"/>
            <w:vMerge w:val="continue"/>
            <w:shd w:val="clear" w:color="auto" w:fill="FFFFFF"/>
            <w:tcMar>
              <w:top w:w="12" w:type="dxa"/>
              <w:left w:w="12" w:type="dxa"/>
              <w:bottom w:w="0" w:type="dxa"/>
              <w:right w:w="12" w:type="dxa"/>
            </w:tcMar>
            <w:vAlign w:val="center"/>
          </w:tcPr>
          <w:p w14:paraId="220A878A">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08FE861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494" w:type="pct"/>
            <w:vMerge w:val="restart"/>
            <w:shd w:val="clear" w:color="auto" w:fill="FFFFFF"/>
            <w:tcMar>
              <w:top w:w="12" w:type="dxa"/>
              <w:left w:w="12" w:type="dxa"/>
              <w:bottom w:w="0" w:type="dxa"/>
              <w:right w:w="12" w:type="dxa"/>
            </w:tcMar>
            <w:vAlign w:val="center"/>
          </w:tcPr>
          <w:p w14:paraId="276AC26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1223" w:type="pct"/>
            <w:shd w:val="clear" w:color="auto" w:fill="FFFFFF"/>
            <w:tcMar>
              <w:top w:w="12" w:type="dxa"/>
              <w:left w:w="12" w:type="dxa"/>
              <w:bottom w:w="0" w:type="dxa"/>
              <w:right w:w="12" w:type="dxa"/>
            </w:tcMar>
            <w:vAlign w:val="center"/>
          </w:tcPr>
          <w:p w14:paraId="45AFA22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7DEDBF9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2.99</w:t>
            </w:r>
          </w:p>
        </w:tc>
        <w:tc>
          <w:tcPr>
            <w:tcW w:w="889" w:type="pct"/>
            <w:shd w:val="clear" w:color="auto" w:fill="FFFFFF"/>
            <w:tcMar>
              <w:top w:w="12" w:type="dxa"/>
              <w:left w:w="12" w:type="dxa"/>
              <w:bottom w:w="0" w:type="dxa"/>
              <w:right w:w="12" w:type="dxa"/>
            </w:tcMar>
            <w:vAlign w:val="center"/>
          </w:tcPr>
          <w:p w14:paraId="24DBC78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99.6</w:t>
            </w:r>
          </w:p>
        </w:tc>
      </w:tr>
      <w:tr w14:paraId="11E000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tcMar>
              <w:top w:w="12" w:type="dxa"/>
              <w:left w:w="12" w:type="dxa"/>
              <w:bottom w:w="0" w:type="dxa"/>
              <w:right w:w="12" w:type="dxa"/>
            </w:tcMar>
            <w:vAlign w:val="center"/>
          </w:tcPr>
          <w:p w14:paraId="798877DD">
            <w:pPr>
              <w:widowControl/>
              <w:spacing w:line="360" w:lineRule="auto"/>
              <w:ind w:firstLine="361"/>
              <w:jc w:val="center"/>
              <w:textAlignment w:val="center"/>
              <w:rPr>
                <w:rFonts w:ascii="Times New Roman" w:hAnsi="Times New Roman" w:eastAsia="宋体" w:cs="Times New Roman"/>
                <w:color w:val="000000"/>
                <w:kern w:val="24"/>
                <w:sz w:val="18"/>
                <w:szCs w:val="18"/>
              </w:rPr>
            </w:pPr>
          </w:p>
        </w:tc>
        <w:tc>
          <w:tcPr>
            <w:tcW w:w="494" w:type="pct"/>
            <w:vMerge w:val="continue"/>
            <w:shd w:val="clear" w:color="auto" w:fill="FFFFFF"/>
            <w:tcMar>
              <w:top w:w="12" w:type="dxa"/>
              <w:left w:w="12" w:type="dxa"/>
              <w:bottom w:w="0" w:type="dxa"/>
              <w:right w:w="12" w:type="dxa"/>
            </w:tcMar>
            <w:vAlign w:val="center"/>
          </w:tcPr>
          <w:p w14:paraId="036B4DF4">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469A3613">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251945BB">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5594CDB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48A46A2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3.01</w:t>
            </w:r>
          </w:p>
        </w:tc>
        <w:tc>
          <w:tcPr>
            <w:tcW w:w="889" w:type="pct"/>
            <w:shd w:val="clear" w:color="auto" w:fill="FFFFFF"/>
            <w:tcMar>
              <w:top w:w="12" w:type="dxa"/>
              <w:left w:w="12" w:type="dxa"/>
              <w:bottom w:w="0" w:type="dxa"/>
              <w:right w:w="12" w:type="dxa"/>
            </w:tcMar>
            <w:vAlign w:val="center"/>
          </w:tcPr>
          <w:p w14:paraId="6688318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100.3</w:t>
            </w:r>
          </w:p>
        </w:tc>
      </w:tr>
      <w:tr w14:paraId="257249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5982D1A8">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0AB1F419">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67EE234B">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35CCE7A3">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10DF279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5BFDA6D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2CF7472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25E3C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2C7A0678">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6056FD10">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043735F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494" w:type="pct"/>
            <w:vMerge w:val="restart"/>
            <w:shd w:val="clear" w:color="auto" w:fill="FFFFFF"/>
            <w:tcMar>
              <w:top w:w="12" w:type="dxa"/>
              <w:left w:w="12" w:type="dxa"/>
              <w:bottom w:w="0" w:type="dxa"/>
              <w:right w:w="12" w:type="dxa"/>
            </w:tcMar>
            <w:vAlign w:val="center"/>
          </w:tcPr>
          <w:p w14:paraId="551F095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透明</w:t>
            </w:r>
          </w:p>
        </w:tc>
        <w:tc>
          <w:tcPr>
            <w:tcW w:w="1223" w:type="pct"/>
            <w:shd w:val="clear" w:color="auto" w:fill="FFFFFF"/>
            <w:tcMar>
              <w:top w:w="12" w:type="dxa"/>
              <w:left w:w="12" w:type="dxa"/>
              <w:bottom w:w="0" w:type="dxa"/>
              <w:right w:w="12" w:type="dxa"/>
            </w:tcMar>
            <w:vAlign w:val="center"/>
          </w:tcPr>
          <w:p w14:paraId="22B5638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23B842F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889" w:type="pct"/>
            <w:shd w:val="clear" w:color="auto" w:fill="FFFFFF"/>
            <w:tcMar>
              <w:top w:w="12" w:type="dxa"/>
              <w:left w:w="12" w:type="dxa"/>
              <w:bottom w:w="0" w:type="dxa"/>
              <w:right w:w="12" w:type="dxa"/>
            </w:tcMar>
            <w:vAlign w:val="center"/>
          </w:tcPr>
          <w:p w14:paraId="6EED6FB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r w14:paraId="65A513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2D6E4C0D">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7B68486A">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6AAF0576">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577182EA">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38B83F4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0F611CD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89" w:type="pct"/>
            <w:shd w:val="clear" w:color="auto" w:fill="FFFFFF"/>
            <w:tcMar>
              <w:top w:w="12" w:type="dxa"/>
              <w:left w:w="12" w:type="dxa"/>
              <w:bottom w:w="0" w:type="dxa"/>
              <w:right w:w="12" w:type="dxa"/>
            </w:tcMar>
            <w:vAlign w:val="center"/>
          </w:tcPr>
          <w:p w14:paraId="1B9CB3A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00608B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08E6AC1E">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1465AFE0">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1C18E7F6">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02879C11">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277AE78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31111E7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2.97</w:t>
            </w:r>
          </w:p>
        </w:tc>
        <w:tc>
          <w:tcPr>
            <w:tcW w:w="889" w:type="pct"/>
            <w:shd w:val="clear" w:color="auto" w:fill="FFFFFF"/>
            <w:tcMar>
              <w:top w:w="12" w:type="dxa"/>
              <w:left w:w="12" w:type="dxa"/>
              <w:bottom w:w="0" w:type="dxa"/>
              <w:right w:w="12" w:type="dxa"/>
            </w:tcMar>
            <w:vAlign w:val="center"/>
          </w:tcPr>
          <w:p w14:paraId="78CA350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99.0</w:t>
            </w:r>
          </w:p>
        </w:tc>
      </w:tr>
      <w:tr w14:paraId="525CA8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12C19A2E">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28449102">
            <w:pPr>
              <w:ind w:firstLine="361"/>
              <w:jc w:val="center"/>
              <w:rPr>
                <w:rFonts w:ascii="Times New Roman" w:hAnsi="Times New Roman" w:eastAsia="宋体" w:cs="Times New Roman"/>
                <w:bCs/>
                <w:color w:val="000000"/>
                <w:kern w:val="0"/>
                <w:sz w:val="18"/>
                <w:szCs w:val="18"/>
              </w:rPr>
            </w:pPr>
          </w:p>
        </w:tc>
        <w:tc>
          <w:tcPr>
            <w:tcW w:w="336" w:type="pct"/>
            <w:vMerge w:val="restart"/>
            <w:shd w:val="clear" w:color="auto" w:fill="FFFFFF"/>
            <w:tcMar>
              <w:top w:w="12" w:type="dxa"/>
              <w:left w:w="12" w:type="dxa"/>
              <w:bottom w:w="0" w:type="dxa"/>
              <w:right w:w="12" w:type="dxa"/>
            </w:tcMar>
            <w:vAlign w:val="center"/>
          </w:tcPr>
          <w:p w14:paraId="697BC7B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494" w:type="pct"/>
            <w:vMerge w:val="restart"/>
            <w:shd w:val="clear" w:color="auto" w:fill="FFFFFF"/>
            <w:tcMar>
              <w:top w:w="12" w:type="dxa"/>
              <w:left w:w="12" w:type="dxa"/>
              <w:bottom w:w="0" w:type="dxa"/>
              <w:right w:w="12" w:type="dxa"/>
            </w:tcMar>
            <w:vAlign w:val="center"/>
          </w:tcPr>
          <w:p w14:paraId="4CA94FD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1223" w:type="pct"/>
            <w:shd w:val="clear" w:color="auto" w:fill="FFFFFF"/>
            <w:tcMar>
              <w:top w:w="12" w:type="dxa"/>
              <w:left w:w="12" w:type="dxa"/>
              <w:bottom w:w="0" w:type="dxa"/>
              <w:right w:w="12" w:type="dxa"/>
            </w:tcMar>
            <w:vAlign w:val="center"/>
          </w:tcPr>
          <w:p w14:paraId="1668797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4109ABD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889" w:type="pct"/>
            <w:shd w:val="clear" w:color="auto" w:fill="FFFFFF"/>
            <w:tcMar>
              <w:top w:w="12" w:type="dxa"/>
              <w:left w:w="12" w:type="dxa"/>
              <w:bottom w:w="0" w:type="dxa"/>
              <w:right w:w="12" w:type="dxa"/>
            </w:tcMar>
            <w:vAlign w:val="center"/>
          </w:tcPr>
          <w:p w14:paraId="2B1150F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r w14:paraId="79363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47AB49B0">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1136D243">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7F2D0856">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7DA5CDB0">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5CD0E24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5485BC0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889" w:type="pct"/>
            <w:shd w:val="clear" w:color="auto" w:fill="FFFFFF"/>
            <w:tcMar>
              <w:top w:w="12" w:type="dxa"/>
              <w:left w:w="12" w:type="dxa"/>
              <w:bottom w:w="0" w:type="dxa"/>
              <w:right w:w="12" w:type="dxa"/>
            </w:tcMar>
            <w:vAlign w:val="center"/>
          </w:tcPr>
          <w:p w14:paraId="298BF4A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r w14:paraId="1B736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16" w:hRule="atLeast"/>
        </w:trPr>
        <w:tc>
          <w:tcPr>
            <w:tcW w:w="336" w:type="pct"/>
            <w:vMerge w:val="continue"/>
            <w:shd w:val="clear" w:color="auto" w:fill="FFFFFF"/>
            <w:vAlign w:val="center"/>
          </w:tcPr>
          <w:p w14:paraId="30A6044F">
            <w:pPr>
              <w:widowControl/>
              <w:spacing w:line="360" w:lineRule="auto"/>
              <w:ind w:firstLine="361"/>
              <w:jc w:val="center"/>
              <w:rPr>
                <w:rFonts w:ascii="Times New Roman" w:hAnsi="Times New Roman" w:eastAsia="宋体" w:cs="Times New Roman"/>
                <w:color w:val="000000"/>
                <w:kern w:val="0"/>
                <w:sz w:val="18"/>
                <w:szCs w:val="18"/>
              </w:rPr>
            </w:pPr>
          </w:p>
        </w:tc>
        <w:tc>
          <w:tcPr>
            <w:tcW w:w="494" w:type="pct"/>
            <w:vMerge w:val="continue"/>
            <w:shd w:val="clear" w:color="auto" w:fill="FFFFFF"/>
            <w:vAlign w:val="center"/>
          </w:tcPr>
          <w:p w14:paraId="6C00256F">
            <w:pPr>
              <w:ind w:firstLine="361"/>
              <w:jc w:val="center"/>
              <w:rPr>
                <w:rFonts w:ascii="Times New Roman" w:hAnsi="Times New Roman" w:eastAsia="宋体" w:cs="Times New Roman"/>
                <w:bCs/>
                <w:color w:val="000000"/>
                <w:kern w:val="0"/>
                <w:sz w:val="18"/>
                <w:szCs w:val="18"/>
              </w:rPr>
            </w:pPr>
          </w:p>
        </w:tc>
        <w:tc>
          <w:tcPr>
            <w:tcW w:w="336" w:type="pct"/>
            <w:vMerge w:val="continue"/>
            <w:shd w:val="clear" w:color="auto" w:fill="FFFFFF"/>
            <w:tcMar>
              <w:top w:w="12" w:type="dxa"/>
              <w:left w:w="12" w:type="dxa"/>
              <w:bottom w:w="0" w:type="dxa"/>
              <w:right w:w="12" w:type="dxa"/>
            </w:tcMar>
            <w:vAlign w:val="center"/>
          </w:tcPr>
          <w:p w14:paraId="5CA91240">
            <w:pPr>
              <w:ind w:firstLine="361"/>
              <w:jc w:val="center"/>
              <w:rPr>
                <w:rFonts w:ascii="Times New Roman" w:hAnsi="Times New Roman" w:eastAsia="宋体" w:cs="Times New Roman"/>
                <w:bCs/>
                <w:color w:val="000000"/>
                <w:kern w:val="0"/>
                <w:sz w:val="18"/>
                <w:szCs w:val="18"/>
              </w:rPr>
            </w:pPr>
          </w:p>
        </w:tc>
        <w:tc>
          <w:tcPr>
            <w:tcW w:w="494" w:type="pct"/>
            <w:vMerge w:val="continue"/>
            <w:shd w:val="clear" w:color="auto" w:fill="FFFFFF"/>
            <w:tcMar>
              <w:top w:w="12" w:type="dxa"/>
              <w:left w:w="12" w:type="dxa"/>
              <w:bottom w:w="0" w:type="dxa"/>
              <w:right w:w="12" w:type="dxa"/>
            </w:tcMar>
            <w:vAlign w:val="center"/>
          </w:tcPr>
          <w:p w14:paraId="5D2E1610">
            <w:pPr>
              <w:ind w:firstLine="361"/>
              <w:jc w:val="center"/>
              <w:rPr>
                <w:rFonts w:ascii="Times New Roman" w:hAnsi="Times New Roman" w:eastAsia="宋体" w:cs="Times New Roman"/>
                <w:bCs/>
                <w:color w:val="000000"/>
                <w:kern w:val="0"/>
                <w:sz w:val="18"/>
                <w:szCs w:val="18"/>
              </w:rPr>
            </w:pPr>
          </w:p>
        </w:tc>
        <w:tc>
          <w:tcPr>
            <w:tcW w:w="1223" w:type="pct"/>
            <w:shd w:val="clear" w:color="auto" w:fill="FFFFFF"/>
            <w:tcMar>
              <w:top w:w="12" w:type="dxa"/>
              <w:left w:w="12" w:type="dxa"/>
              <w:bottom w:w="0" w:type="dxa"/>
              <w:right w:w="12" w:type="dxa"/>
            </w:tcMar>
            <w:vAlign w:val="center"/>
          </w:tcPr>
          <w:p w14:paraId="4C11447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1223" w:type="pct"/>
            <w:shd w:val="clear" w:color="auto" w:fill="FFFFFF"/>
            <w:tcMar>
              <w:top w:w="12" w:type="dxa"/>
              <w:left w:w="12" w:type="dxa"/>
              <w:bottom w:w="0" w:type="dxa"/>
              <w:right w:w="12" w:type="dxa"/>
            </w:tcMar>
            <w:vAlign w:val="center"/>
          </w:tcPr>
          <w:p w14:paraId="4D7C959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2.97</w:t>
            </w:r>
          </w:p>
        </w:tc>
        <w:tc>
          <w:tcPr>
            <w:tcW w:w="889" w:type="pct"/>
            <w:shd w:val="clear" w:color="auto" w:fill="FFFFFF"/>
            <w:tcMar>
              <w:top w:w="12" w:type="dxa"/>
              <w:left w:w="12" w:type="dxa"/>
              <w:bottom w:w="0" w:type="dxa"/>
              <w:right w:w="12" w:type="dxa"/>
            </w:tcMar>
            <w:vAlign w:val="center"/>
          </w:tcPr>
          <w:p w14:paraId="3F82E40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99.0</w:t>
            </w:r>
          </w:p>
        </w:tc>
      </w:tr>
    </w:tbl>
    <w:p w14:paraId="35C2639E">
      <w:pPr>
        <w:spacing w:line="360" w:lineRule="exact"/>
        <w:ind w:firstLine="420" w:firstLineChars="200"/>
        <w:rPr>
          <w:rFonts w:ascii="Times New Roman" w:hAnsi="Times New Roman" w:eastAsia="宋体" w:cs="Times New Roman"/>
          <w:szCs w:val="21"/>
        </w:rPr>
      </w:pPr>
    </w:p>
    <w:p w14:paraId="7D747518">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7.4.3 碘化钠对小粒径微塑料的浮选分离实验</w:t>
      </w:r>
    </w:p>
    <w:p w14:paraId="77BD0B9B">
      <w:pPr>
        <w:spacing w:line="40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在3 mm微塑料标准样品回收实验的基础上，于制备的干净的土壤中加入0.3～0.5 mm范围的小粒径标准微塑料样品，每个加标实验组可细分为3个平行重复实验组，选择碘化钠溶液（NaI）作为浮选剂，利用密度浮选法对其进行提取分离，通过芬顿反应对微塑料样品进行消化处理，再经傅里叶变换显微红外光谱仪对微塑料进行鉴定分析，得出碘化钠溶液（NaI）对于小粒径的微塑料标准样品回收率（加标回收率在90%以上），并对0.3～0.5 mm的小粒径范围的标准微塑料样品的提取条件进行优化，保证微塑料样品在分离和纯化过程中正确度，相关微塑料标准样品的种类以及实验结果详见表7.4-5和表7.4-6。</w:t>
      </w:r>
    </w:p>
    <w:p w14:paraId="2A733D1C">
      <w:pPr>
        <w:spacing w:line="400" w:lineRule="exact"/>
        <w:ind w:firstLine="420" w:firstLineChars="200"/>
        <w:rPr>
          <w:rFonts w:ascii="Times New Roman" w:hAnsi="Times New Roman" w:eastAsia="宋体" w:cs="Times New Roman"/>
          <w:color w:val="000000" w:themeColor="text1"/>
          <w:szCs w:val="21"/>
          <w14:textFill>
            <w14:solidFill>
              <w14:schemeClr w14:val="tx1"/>
            </w14:solidFill>
          </w14:textFill>
        </w:rPr>
      </w:pPr>
      <w:r>
        <w:rPr>
          <w:rFonts w:ascii="Times New Roman" w:hAnsi="Times New Roman" w:eastAsia="宋体" w:cs="Times New Roman"/>
          <w:color w:val="000000" w:themeColor="text1"/>
          <w:szCs w:val="21"/>
          <w14:textFill>
            <w14:solidFill>
              <w14:schemeClr w14:val="tx1"/>
            </w14:solidFill>
          </w14:textFill>
        </w:rPr>
        <w:t>通过微塑料标准样品回收实验结果可知，最终土壤中0.3～0.5 mm微塑料（标准样品）的加标回收率在95.0%～100%的范围内，</w:t>
      </w:r>
      <w:r>
        <w:rPr>
          <w:rFonts w:hint="eastAsia" w:ascii="Times New Roman" w:hAnsi="Times New Roman" w:eastAsia="宋体" w:cs="Times New Roman"/>
          <w:color w:val="000000" w:themeColor="text1"/>
          <w:szCs w:val="21"/>
          <w14:textFill>
            <w14:solidFill>
              <w14:schemeClr w14:val="tx1"/>
            </w14:solidFill>
          </w14:textFill>
        </w:rPr>
        <w:t>进一步</w:t>
      </w:r>
      <w:r>
        <w:rPr>
          <w:rFonts w:ascii="Times New Roman" w:hAnsi="Times New Roman" w:eastAsia="宋体" w:cs="Times New Roman"/>
          <w:color w:val="000000" w:themeColor="text1"/>
          <w:szCs w:val="21"/>
          <w14:textFill>
            <w14:solidFill>
              <w14:schemeClr w14:val="tx1"/>
            </w14:solidFill>
          </w14:textFill>
        </w:rPr>
        <w:t>验证了碘化钠溶液对于小粒径的微塑料标准样品浮选效果整体也较为理想。</w:t>
      </w:r>
    </w:p>
    <w:p w14:paraId="21FC2222">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表7.4-5  微塑料标准样品</w:t>
      </w:r>
    </w:p>
    <w:tbl>
      <w:tblPr>
        <w:tblStyle w:val="14"/>
        <w:tblW w:w="835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400"/>
        <w:gridCol w:w="1276"/>
        <w:gridCol w:w="1422"/>
        <w:gridCol w:w="1129"/>
        <w:gridCol w:w="993"/>
        <w:gridCol w:w="1139"/>
      </w:tblGrid>
      <w:tr w14:paraId="110E3B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8" w:hRule="atLeast"/>
        </w:trPr>
        <w:tc>
          <w:tcPr>
            <w:tcW w:w="2400" w:type="dxa"/>
            <w:shd w:val="clear" w:color="auto" w:fill="E7E6E6" w:themeFill="background2"/>
            <w:vAlign w:val="center"/>
          </w:tcPr>
          <w:p w14:paraId="60B6265A">
            <w:pPr>
              <w:ind w:firstLine="1080" w:firstLineChars="6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种类</w:t>
            </w:r>
          </w:p>
        </w:tc>
        <w:tc>
          <w:tcPr>
            <w:tcW w:w="1276" w:type="dxa"/>
            <w:shd w:val="clear" w:color="auto" w:fill="E7E6E6" w:themeFill="background2"/>
            <w:vAlign w:val="center"/>
          </w:tcPr>
          <w:p w14:paraId="46EA26C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英文缩写</w:t>
            </w:r>
          </w:p>
        </w:tc>
        <w:tc>
          <w:tcPr>
            <w:tcW w:w="1422" w:type="dxa"/>
            <w:shd w:val="clear" w:color="auto" w:fill="E7E6E6" w:themeFill="background2"/>
            <w:vAlign w:val="center"/>
          </w:tcPr>
          <w:p w14:paraId="1FDEA990">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尺寸（mm）</w:t>
            </w:r>
          </w:p>
        </w:tc>
        <w:tc>
          <w:tcPr>
            <w:tcW w:w="1129" w:type="dxa"/>
            <w:shd w:val="clear" w:color="auto" w:fill="E7E6E6" w:themeFill="background2"/>
            <w:vAlign w:val="center"/>
          </w:tcPr>
          <w:p w14:paraId="3C1BCA2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形状</w:t>
            </w:r>
          </w:p>
        </w:tc>
        <w:tc>
          <w:tcPr>
            <w:tcW w:w="993" w:type="dxa"/>
            <w:shd w:val="clear" w:color="auto" w:fill="E7E6E6" w:themeFill="background2"/>
            <w:vAlign w:val="center"/>
          </w:tcPr>
          <w:p w14:paraId="1127605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颜色</w:t>
            </w:r>
          </w:p>
        </w:tc>
        <w:tc>
          <w:tcPr>
            <w:tcW w:w="1139" w:type="dxa"/>
            <w:shd w:val="clear" w:color="auto" w:fill="E7E6E6" w:themeFill="background2"/>
            <w:vAlign w:val="center"/>
          </w:tcPr>
          <w:p w14:paraId="2EA87E9E">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备注</w:t>
            </w:r>
          </w:p>
        </w:tc>
      </w:tr>
      <w:tr w14:paraId="50DD8D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6" w:hRule="atLeast"/>
        </w:trPr>
        <w:tc>
          <w:tcPr>
            <w:tcW w:w="2400" w:type="dxa"/>
            <w:vAlign w:val="center"/>
          </w:tcPr>
          <w:p w14:paraId="69FB6E4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聚氯乙烯</w:t>
            </w:r>
          </w:p>
        </w:tc>
        <w:tc>
          <w:tcPr>
            <w:tcW w:w="1276" w:type="dxa"/>
            <w:vAlign w:val="center"/>
          </w:tcPr>
          <w:p w14:paraId="6DC1B756">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1422" w:type="dxa"/>
            <w:vAlign w:val="center"/>
          </w:tcPr>
          <w:p w14:paraId="3BA3448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0.3～0.5</w:t>
            </w:r>
          </w:p>
        </w:tc>
        <w:tc>
          <w:tcPr>
            <w:tcW w:w="1129" w:type="dxa"/>
            <w:vAlign w:val="center"/>
          </w:tcPr>
          <w:p w14:paraId="018879E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993" w:type="dxa"/>
            <w:vAlign w:val="center"/>
          </w:tcPr>
          <w:p w14:paraId="6BB9A01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1139" w:type="dxa"/>
            <w:vMerge w:val="restart"/>
            <w:vAlign w:val="center"/>
          </w:tcPr>
          <w:p w14:paraId="4B3F2790">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不可降解微塑料</w:t>
            </w:r>
          </w:p>
        </w:tc>
      </w:tr>
      <w:tr w14:paraId="35B174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9" w:hRule="atLeast"/>
        </w:trPr>
        <w:tc>
          <w:tcPr>
            <w:tcW w:w="2400" w:type="dxa"/>
            <w:vAlign w:val="center"/>
          </w:tcPr>
          <w:p w14:paraId="5E9A123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聚乙烯</w:t>
            </w:r>
          </w:p>
        </w:tc>
        <w:tc>
          <w:tcPr>
            <w:tcW w:w="1276" w:type="dxa"/>
            <w:vAlign w:val="center"/>
          </w:tcPr>
          <w:p w14:paraId="57BA8BE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1422" w:type="dxa"/>
            <w:vAlign w:val="center"/>
          </w:tcPr>
          <w:p w14:paraId="2A95B2F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0.3～0.5</w:t>
            </w:r>
          </w:p>
        </w:tc>
        <w:tc>
          <w:tcPr>
            <w:tcW w:w="1129" w:type="dxa"/>
            <w:vAlign w:val="center"/>
          </w:tcPr>
          <w:p w14:paraId="4BFED73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993" w:type="dxa"/>
            <w:vAlign w:val="center"/>
          </w:tcPr>
          <w:p w14:paraId="0A922E2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1139" w:type="dxa"/>
            <w:vMerge w:val="continue"/>
          </w:tcPr>
          <w:p w14:paraId="250115E3">
            <w:pPr>
              <w:widowControl/>
              <w:spacing w:line="400" w:lineRule="exact"/>
              <w:ind w:firstLine="361"/>
              <w:jc w:val="left"/>
              <w:rPr>
                <w:rFonts w:ascii="Times New Roman" w:hAnsi="Times New Roman" w:eastAsia="宋体" w:cs="Times New Roman"/>
                <w:color w:val="FF0000"/>
                <w:kern w:val="0"/>
                <w:sz w:val="18"/>
                <w:szCs w:val="18"/>
              </w:rPr>
            </w:pPr>
          </w:p>
        </w:tc>
      </w:tr>
      <w:tr w14:paraId="7CA90B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9" w:hRule="atLeast"/>
        </w:trPr>
        <w:tc>
          <w:tcPr>
            <w:tcW w:w="2400" w:type="dxa"/>
            <w:vAlign w:val="center"/>
          </w:tcPr>
          <w:p w14:paraId="73C1584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聚丙烯</w:t>
            </w:r>
          </w:p>
        </w:tc>
        <w:tc>
          <w:tcPr>
            <w:tcW w:w="1276" w:type="dxa"/>
            <w:vAlign w:val="center"/>
          </w:tcPr>
          <w:p w14:paraId="5B64756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1422" w:type="dxa"/>
            <w:vAlign w:val="center"/>
          </w:tcPr>
          <w:p w14:paraId="37F8F9E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0.3～0.5</w:t>
            </w:r>
          </w:p>
        </w:tc>
        <w:tc>
          <w:tcPr>
            <w:tcW w:w="1129" w:type="dxa"/>
            <w:vAlign w:val="center"/>
          </w:tcPr>
          <w:p w14:paraId="65984565">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993" w:type="dxa"/>
            <w:vAlign w:val="center"/>
          </w:tcPr>
          <w:p w14:paraId="1DAB272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1139" w:type="dxa"/>
            <w:vMerge w:val="continue"/>
          </w:tcPr>
          <w:p w14:paraId="4A09FFD9">
            <w:pPr>
              <w:widowControl/>
              <w:spacing w:line="400" w:lineRule="exact"/>
              <w:ind w:firstLine="361"/>
              <w:jc w:val="left"/>
              <w:rPr>
                <w:rFonts w:ascii="Times New Roman" w:hAnsi="Times New Roman" w:eastAsia="宋体" w:cs="Times New Roman"/>
                <w:color w:val="FF0000"/>
                <w:kern w:val="0"/>
                <w:sz w:val="18"/>
                <w:szCs w:val="18"/>
              </w:rPr>
            </w:pPr>
          </w:p>
        </w:tc>
      </w:tr>
      <w:tr w14:paraId="3C9537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2400" w:type="dxa"/>
            <w:vAlign w:val="center"/>
          </w:tcPr>
          <w:p w14:paraId="7C21E49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聚苯乙烯</w:t>
            </w:r>
          </w:p>
        </w:tc>
        <w:tc>
          <w:tcPr>
            <w:tcW w:w="1276" w:type="dxa"/>
            <w:vAlign w:val="center"/>
          </w:tcPr>
          <w:p w14:paraId="3B4BCB1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1422" w:type="dxa"/>
            <w:vAlign w:val="center"/>
          </w:tcPr>
          <w:p w14:paraId="65BA7DB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0.3～0.5</w:t>
            </w:r>
          </w:p>
        </w:tc>
        <w:tc>
          <w:tcPr>
            <w:tcW w:w="1129" w:type="dxa"/>
            <w:vAlign w:val="center"/>
          </w:tcPr>
          <w:p w14:paraId="3E76430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993" w:type="dxa"/>
            <w:vAlign w:val="center"/>
          </w:tcPr>
          <w:p w14:paraId="59F54F8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1139" w:type="dxa"/>
            <w:vMerge w:val="continue"/>
          </w:tcPr>
          <w:p w14:paraId="32FA04C1">
            <w:pPr>
              <w:widowControl/>
              <w:spacing w:line="400" w:lineRule="exact"/>
              <w:ind w:firstLine="361"/>
              <w:jc w:val="left"/>
              <w:rPr>
                <w:rFonts w:ascii="Times New Roman" w:hAnsi="Times New Roman" w:eastAsia="宋体" w:cs="Times New Roman"/>
                <w:color w:val="FF0000"/>
                <w:kern w:val="0"/>
                <w:sz w:val="18"/>
                <w:szCs w:val="18"/>
              </w:rPr>
            </w:pPr>
          </w:p>
        </w:tc>
      </w:tr>
      <w:tr w14:paraId="25A29A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8" w:hRule="atLeast"/>
        </w:trPr>
        <w:tc>
          <w:tcPr>
            <w:tcW w:w="2400" w:type="dxa"/>
            <w:vAlign w:val="center"/>
          </w:tcPr>
          <w:p w14:paraId="438C9AE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聚对苯二甲酸乙二醇酯</w:t>
            </w:r>
          </w:p>
        </w:tc>
        <w:tc>
          <w:tcPr>
            <w:tcW w:w="1276" w:type="dxa"/>
            <w:vAlign w:val="center"/>
          </w:tcPr>
          <w:p w14:paraId="04209C84">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PET</w:t>
            </w:r>
          </w:p>
        </w:tc>
        <w:tc>
          <w:tcPr>
            <w:tcW w:w="1422" w:type="dxa"/>
            <w:vAlign w:val="center"/>
          </w:tcPr>
          <w:p w14:paraId="722137B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0.3～0.5</w:t>
            </w:r>
          </w:p>
        </w:tc>
        <w:tc>
          <w:tcPr>
            <w:tcW w:w="1129" w:type="dxa"/>
            <w:vAlign w:val="center"/>
          </w:tcPr>
          <w:p w14:paraId="7F623C9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颗粒</w:t>
            </w:r>
          </w:p>
        </w:tc>
        <w:tc>
          <w:tcPr>
            <w:tcW w:w="993" w:type="dxa"/>
            <w:vAlign w:val="center"/>
          </w:tcPr>
          <w:p w14:paraId="76BA7A9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1139" w:type="dxa"/>
            <w:vMerge w:val="continue"/>
          </w:tcPr>
          <w:p w14:paraId="6AFDCCB1">
            <w:pPr>
              <w:widowControl/>
              <w:spacing w:line="400" w:lineRule="exact"/>
              <w:ind w:firstLine="361"/>
              <w:jc w:val="left"/>
              <w:rPr>
                <w:rFonts w:ascii="Times New Roman" w:hAnsi="Times New Roman" w:eastAsia="宋体" w:cs="Times New Roman"/>
                <w:color w:val="FF0000"/>
                <w:kern w:val="0"/>
                <w:sz w:val="18"/>
                <w:szCs w:val="18"/>
              </w:rPr>
            </w:pPr>
          </w:p>
        </w:tc>
      </w:tr>
    </w:tbl>
    <w:p w14:paraId="6A0A8E93">
      <w:pPr>
        <w:ind w:firstLine="422" w:firstLineChars="200"/>
        <w:jc w:val="center"/>
        <w:rPr>
          <w:rFonts w:ascii="Times New Roman" w:hAnsi="Times New Roman" w:eastAsia="宋体" w:cs="Times New Roman"/>
          <w:b/>
          <w:bCs/>
          <w:color w:val="000000" w:themeColor="text1"/>
          <w:szCs w:val="21"/>
          <w14:textFill>
            <w14:solidFill>
              <w14:schemeClr w14:val="tx1"/>
            </w14:solidFill>
          </w14:textFill>
        </w:rPr>
      </w:pPr>
    </w:p>
    <w:p w14:paraId="320C94D7">
      <w:pPr>
        <w:ind w:firstLine="422" w:firstLineChars="200"/>
        <w:jc w:val="center"/>
        <w:rPr>
          <w:rFonts w:ascii="Times New Roman" w:hAnsi="Times New Roman" w:eastAsia="宋体" w:cs="Times New Roman"/>
          <w:b/>
          <w:bCs/>
          <w:color w:val="000000" w:themeColor="text1"/>
          <w:szCs w:val="21"/>
          <w14:textFill>
            <w14:solidFill>
              <w14:schemeClr w14:val="tx1"/>
            </w14:solidFill>
          </w14:textFill>
        </w:rPr>
      </w:pPr>
    </w:p>
    <w:p w14:paraId="27B6C41D">
      <w:pPr>
        <w:widowControl/>
        <w:ind w:firstLine="422"/>
        <w:jc w:val="left"/>
        <w:rPr>
          <w:rFonts w:ascii="Times New Roman" w:hAnsi="Times New Roman" w:eastAsia="宋体" w:cs="Times New Roman"/>
          <w:b/>
          <w:bCs/>
          <w:color w:val="000000" w:themeColor="text1"/>
          <w:szCs w:val="21"/>
          <w14:textFill>
            <w14:solidFill>
              <w14:schemeClr w14:val="tx1"/>
            </w14:solidFill>
          </w14:textFill>
        </w:rPr>
      </w:pPr>
      <w:r>
        <w:rPr>
          <w:rFonts w:ascii="Times New Roman" w:hAnsi="Times New Roman" w:eastAsia="宋体" w:cs="Times New Roman"/>
          <w:b/>
          <w:bCs/>
          <w:color w:val="000000" w:themeColor="text1"/>
          <w:szCs w:val="21"/>
          <w14:textFill>
            <w14:solidFill>
              <w14:schemeClr w14:val="tx1"/>
            </w14:solidFill>
          </w14:textFill>
        </w:rPr>
        <w:br w:type="page"/>
      </w:r>
    </w:p>
    <w:p w14:paraId="298E555E">
      <w:pPr>
        <w:ind w:firstLine="420"/>
        <w:rPr>
          <w:rFonts w:ascii="Times New Roman" w:hAnsi="Times New Roman" w:eastAsia="宋体" w:cs="Times New Roman"/>
          <w:b/>
          <w:bCs/>
          <w:color w:val="000000" w:themeColor="text1"/>
          <w:szCs w:val="21"/>
          <w14:textFill>
            <w14:solidFill>
              <w14:schemeClr w14:val="tx1"/>
            </w14:solidFill>
          </w14:textFill>
        </w:rPr>
      </w:pPr>
    </w:p>
    <w:p w14:paraId="546DBFE7">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表7.4-6   0.3～0.5 mm微塑料标准样品回收实验结果</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97"/>
        <w:gridCol w:w="1981"/>
        <w:gridCol w:w="1159"/>
        <w:gridCol w:w="927"/>
        <w:gridCol w:w="1389"/>
        <w:gridCol w:w="1389"/>
        <w:gridCol w:w="980"/>
      </w:tblGrid>
      <w:tr w14:paraId="1CDE26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trPr>
        <w:tc>
          <w:tcPr>
            <w:tcW w:w="409" w:type="pct"/>
            <w:shd w:val="clear" w:color="auto" w:fill="E7E6E6" w:themeFill="background2"/>
            <w:vAlign w:val="center"/>
          </w:tcPr>
          <w:p w14:paraId="1167E91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1162" w:type="pct"/>
            <w:shd w:val="clear" w:color="auto" w:fill="E7E6E6" w:themeFill="background2"/>
            <w:vAlign w:val="center"/>
          </w:tcPr>
          <w:p w14:paraId="5A651D7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类型</w:t>
            </w:r>
          </w:p>
        </w:tc>
        <w:tc>
          <w:tcPr>
            <w:tcW w:w="680" w:type="pct"/>
            <w:shd w:val="clear" w:color="auto" w:fill="E7E6E6" w:themeFill="background2"/>
            <w:vAlign w:val="center"/>
          </w:tcPr>
          <w:p w14:paraId="74278A4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颜色</w:t>
            </w:r>
          </w:p>
        </w:tc>
        <w:tc>
          <w:tcPr>
            <w:tcW w:w="544" w:type="pct"/>
            <w:shd w:val="clear" w:color="auto" w:fill="E7E6E6" w:themeFill="background2"/>
            <w:vAlign w:val="center"/>
          </w:tcPr>
          <w:p w14:paraId="2BF1E81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w:t>
            </w:r>
          </w:p>
        </w:tc>
        <w:tc>
          <w:tcPr>
            <w:tcW w:w="815" w:type="pct"/>
            <w:shd w:val="clear" w:color="auto" w:fill="E7E6E6" w:themeFill="background2"/>
            <w:vAlign w:val="center"/>
          </w:tcPr>
          <w:p w14:paraId="7A62A4A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实验前数量（个）</w:t>
            </w:r>
          </w:p>
        </w:tc>
        <w:tc>
          <w:tcPr>
            <w:tcW w:w="815" w:type="pct"/>
            <w:shd w:val="clear" w:color="auto" w:fill="E7E6E6" w:themeFill="background2"/>
            <w:vAlign w:val="center"/>
          </w:tcPr>
          <w:p w14:paraId="3552BD9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分析后数量（个)</w:t>
            </w:r>
          </w:p>
        </w:tc>
        <w:tc>
          <w:tcPr>
            <w:tcW w:w="575" w:type="pct"/>
            <w:shd w:val="clear" w:color="auto" w:fill="E7E6E6" w:themeFill="background2"/>
            <w:vAlign w:val="center"/>
          </w:tcPr>
          <w:p w14:paraId="4240CCB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回收率</w:t>
            </w:r>
          </w:p>
          <w:p w14:paraId="4AFB119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024C33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409" w:type="pct"/>
            <w:vMerge w:val="restart"/>
            <w:vAlign w:val="center"/>
          </w:tcPr>
          <w:p w14:paraId="1189C78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1162" w:type="pct"/>
            <w:vMerge w:val="restart"/>
            <w:vAlign w:val="center"/>
          </w:tcPr>
          <w:p w14:paraId="6DB8017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680" w:type="pct"/>
            <w:vMerge w:val="restart"/>
            <w:vAlign w:val="center"/>
          </w:tcPr>
          <w:p w14:paraId="471D55B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544" w:type="pct"/>
            <w:vMerge w:val="restart"/>
            <w:vAlign w:val="center"/>
          </w:tcPr>
          <w:p w14:paraId="4B6E813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碘化钠</w:t>
            </w:r>
          </w:p>
          <w:p w14:paraId="6960AB4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(NaI)</w:t>
            </w:r>
          </w:p>
        </w:tc>
        <w:tc>
          <w:tcPr>
            <w:tcW w:w="815" w:type="pct"/>
            <w:vAlign w:val="center"/>
          </w:tcPr>
          <w:p w14:paraId="3C97530E">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145A0386">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5C45F170">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15952B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3" w:hRule="atLeast"/>
        </w:trPr>
        <w:tc>
          <w:tcPr>
            <w:tcW w:w="409" w:type="pct"/>
            <w:vMerge w:val="continue"/>
            <w:vAlign w:val="center"/>
          </w:tcPr>
          <w:p w14:paraId="4066389A">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2C9648DC">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1C75F365">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74072A80">
            <w:pPr>
              <w:ind w:firstLine="361"/>
              <w:jc w:val="center"/>
              <w:rPr>
                <w:rFonts w:ascii="Times New Roman" w:hAnsi="Times New Roman" w:eastAsia="宋体" w:cs="Times New Roman"/>
                <w:bCs/>
                <w:color w:val="000000"/>
                <w:kern w:val="0"/>
                <w:sz w:val="18"/>
                <w:szCs w:val="18"/>
              </w:rPr>
            </w:pPr>
          </w:p>
        </w:tc>
        <w:tc>
          <w:tcPr>
            <w:tcW w:w="815" w:type="pct"/>
            <w:vAlign w:val="center"/>
          </w:tcPr>
          <w:p w14:paraId="51F67546">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76FDD32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575" w:type="pct"/>
            <w:vAlign w:val="center"/>
          </w:tcPr>
          <w:p w14:paraId="029B2989">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2A417E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5" w:hRule="atLeast"/>
        </w:trPr>
        <w:tc>
          <w:tcPr>
            <w:tcW w:w="409" w:type="pct"/>
            <w:vMerge w:val="continue"/>
            <w:vAlign w:val="center"/>
          </w:tcPr>
          <w:p w14:paraId="16B7CEE8">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248957B9">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43F72BF3">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7C5DD7A6">
            <w:pPr>
              <w:ind w:firstLine="361"/>
              <w:jc w:val="center"/>
              <w:rPr>
                <w:rFonts w:ascii="Times New Roman" w:hAnsi="Times New Roman" w:eastAsia="宋体" w:cs="Times New Roman"/>
                <w:bCs/>
                <w:color w:val="000000"/>
                <w:kern w:val="0"/>
                <w:sz w:val="18"/>
                <w:szCs w:val="18"/>
              </w:rPr>
            </w:pPr>
          </w:p>
        </w:tc>
        <w:tc>
          <w:tcPr>
            <w:tcW w:w="815" w:type="pct"/>
            <w:vAlign w:val="center"/>
          </w:tcPr>
          <w:p w14:paraId="3726FB5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6D85BC3B">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3E930C09">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06EBE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1" w:hRule="atLeast"/>
        </w:trPr>
        <w:tc>
          <w:tcPr>
            <w:tcW w:w="409" w:type="pct"/>
            <w:vMerge w:val="restart"/>
            <w:vAlign w:val="center"/>
          </w:tcPr>
          <w:p w14:paraId="2DA3934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1162" w:type="pct"/>
            <w:vMerge w:val="restart"/>
            <w:vAlign w:val="center"/>
          </w:tcPr>
          <w:p w14:paraId="775695E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680" w:type="pct"/>
            <w:vMerge w:val="restart"/>
            <w:vAlign w:val="center"/>
          </w:tcPr>
          <w:p w14:paraId="4FC1FA8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544" w:type="pct"/>
            <w:vMerge w:val="continue"/>
            <w:vAlign w:val="center"/>
          </w:tcPr>
          <w:p w14:paraId="5FB55360">
            <w:pPr>
              <w:ind w:firstLine="361"/>
              <w:jc w:val="center"/>
              <w:rPr>
                <w:rFonts w:ascii="Times New Roman" w:hAnsi="Times New Roman" w:eastAsia="宋体" w:cs="Times New Roman"/>
                <w:bCs/>
                <w:color w:val="000000"/>
                <w:kern w:val="0"/>
                <w:sz w:val="18"/>
                <w:szCs w:val="18"/>
              </w:rPr>
            </w:pPr>
          </w:p>
        </w:tc>
        <w:tc>
          <w:tcPr>
            <w:tcW w:w="815" w:type="pct"/>
            <w:vAlign w:val="center"/>
          </w:tcPr>
          <w:p w14:paraId="4A4C828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74379FF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w:t>
            </w:r>
          </w:p>
        </w:tc>
        <w:tc>
          <w:tcPr>
            <w:tcW w:w="575" w:type="pct"/>
            <w:vAlign w:val="center"/>
          </w:tcPr>
          <w:p w14:paraId="1501F39F">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96.7</w:t>
            </w:r>
          </w:p>
        </w:tc>
      </w:tr>
      <w:tr w14:paraId="78A6A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1" w:hRule="atLeast"/>
        </w:trPr>
        <w:tc>
          <w:tcPr>
            <w:tcW w:w="409" w:type="pct"/>
            <w:vMerge w:val="continue"/>
            <w:vAlign w:val="center"/>
          </w:tcPr>
          <w:p w14:paraId="236A1CC2">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38DE13F8">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3AB0F499">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31A473D0">
            <w:pPr>
              <w:ind w:firstLine="361"/>
              <w:jc w:val="center"/>
              <w:rPr>
                <w:rFonts w:ascii="Times New Roman" w:hAnsi="Times New Roman" w:eastAsia="宋体" w:cs="Times New Roman"/>
                <w:bCs/>
                <w:color w:val="000000"/>
                <w:kern w:val="0"/>
                <w:sz w:val="18"/>
                <w:szCs w:val="18"/>
              </w:rPr>
            </w:pPr>
          </w:p>
        </w:tc>
        <w:tc>
          <w:tcPr>
            <w:tcW w:w="815" w:type="pct"/>
            <w:vAlign w:val="center"/>
          </w:tcPr>
          <w:p w14:paraId="0CFBD16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339DF46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575" w:type="pct"/>
            <w:vAlign w:val="center"/>
          </w:tcPr>
          <w:p w14:paraId="4DB6CB6B">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7F7FD8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409" w:type="pct"/>
            <w:vMerge w:val="continue"/>
            <w:vAlign w:val="center"/>
          </w:tcPr>
          <w:p w14:paraId="2D9BFD83">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5459573E">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0274B866">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52D2D07C">
            <w:pPr>
              <w:ind w:firstLine="361"/>
              <w:jc w:val="center"/>
              <w:rPr>
                <w:rFonts w:ascii="Times New Roman" w:hAnsi="Times New Roman" w:eastAsia="宋体" w:cs="Times New Roman"/>
                <w:bCs/>
                <w:color w:val="000000"/>
                <w:kern w:val="0"/>
                <w:sz w:val="18"/>
                <w:szCs w:val="18"/>
              </w:rPr>
            </w:pPr>
          </w:p>
        </w:tc>
        <w:tc>
          <w:tcPr>
            <w:tcW w:w="815" w:type="pct"/>
            <w:vAlign w:val="center"/>
          </w:tcPr>
          <w:p w14:paraId="7C94FE1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7AE3948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07C72FC2">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4722D0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9" w:hRule="atLeast"/>
        </w:trPr>
        <w:tc>
          <w:tcPr>
            <w:tcW w:w="409" w:type="pct"/>
            <w:vMerge w:val="restart"/>
            <w:vAlign w:val="center"/>
          </w:tcPr>
          <w:p w14:paraId="66905BD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1162" w:type="pct"/>
            <w:vMerge w:val="restart"/>
            <w:vAlign w:val="center"/>
          </w:tcPr>
          <w:p w14:paraId="4B2111E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680" w:type="pct"/>
            <w:vMerge w:val="restart"/>
            <w:vAlign w:val="center"/>
          </w:tcPr>
          <w:p w14:paraId="4EB915A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544" w:type="pct"/>
            <w:vMerge w:val="continue"/>
            <w:vAlign w:val="center"/>
          </w:tcPr>
          <w:p w14:paraId="2D815541">
            <w:pPr>
              <w:ind w:firstLine="361"/>
              <w:jc w:val="center"/>
              <w:rPr>
                <w:rFonts w:ascii="Times New Roman" w:hAnsi="Times New Roman" w:eastAsia="宋体" w:cs="Times New Roman"/>
                <w:bCs/>
                <w:color w:val="000000"/>
                <w:kern w:val="0"/>
                <w:sz w:val="18"/>
                <w:szCs w:val="18"/>
              </w:rPr>
            </w:pPr>
          </w:p>
        </w:tc>
        <w:tc>
          <w:tcPr>
            <w:tcW w:w="815" w:type="pct"/>
            <w:vAlign w:val="center"/>
          </w:tcPr>
          <w:p w14:paraId="55B07C6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6EA224F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5D70B028">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59F2C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8" w:hRule="atLeast"/>
        </w:trPr>
        <w:tc>
          <w:tcPr>
            <w:tcW w:w="409" w:type="pct"/>
            <w:vMerge w:val="continue"/>
            <w:vAlign w:val="center"/>
          </w:tcPr>
          <w:p w14:paraId="1DAFA7B4">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76C15637">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7215742A">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3C165696">
            <w:pPr>
              <w:ind w:firstLine="361"/>
              <w:jc w:val="center"/>
              <w:rPr>
                <w:rFonts w:ascii="Times New Roman" w:hAnsi="Times New Roman" w:eastAsia="宋体" w:cs="Times New Roman"/>
                <w:bCs/>
                <w:color w:val="000000"/>
                <w:kern w:val="0"/>
                <w:sz w:val="18"/>
                <w:szCs w:val="18"/>
              </w:rPr>
            </w:pPr>
          </w:p>
        </w:tc>
        <w:tc>
          <w:tcPr>
            <w:tcW w:w="815" w:type="pct"/>
            <w:vAlign w:val="center"/>
          </w:tcPr>
          <w:p w14:paraId="40047E8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0777BAB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w:t>
            </w:r>
          </w:p>
        </w:tc>
        <w:tc>
          <w:tcPr>
            <w:tcW w:w="575" w:type="pct"/>
            <w:vAlign w:val="center"/>
          </w:tcPr>
          <w:p w14:paraId="1741FF7B">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96.7</w:t>
            </w:r>
          </w:p>
        </w:tc>
      </w:tr>
      <w:tr w14:paraId="26771C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409" w:type="pct"/>
            <w:vMerge w:val="continue"/>
            <w:vAlign w:val="center"/>
          </w:tcPr>
          <w:p w14:paraId="5231DFAD">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5E5EDA65">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77ED39C4">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62CE15AD">
            <w:pPr>
              <w:ind w:firstLine="361"/>
              <w:jc w:val="center"/>
              <w:rPr>
                <w:rFonts w:ascii="Times New Roman" w:hAnsi="Times New Roman" w:eastAsia="宋体" w:cs="Times New Roman"/>
                <w:bCs/>
                <w:color w:val="000000"/>
                <w:kern w:val="0"/>
                <w:sz w:val="18"/>
                <w:szCs w:val="18"/>
              </w:rPr>
            </w:pPr>
          </w:p>
        </w:tc>
        <w:tc>
          <w:tcPr>
            <w:tcW w:w="815" w:type="pct"/>
            <w:vAlign w:val="center"/>
          </w:tcPr>
          <w:p w14:paraId="1722894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22F862A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2DEE3514">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7AC93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trPr>
        <w:tc>
          <w:tcPr>
            <w:tcW w:w="409" w:type="pct"/>
            <w:vMerge w:val="restart"/>
            <w:vAlign w:val="center"/>
          </w:tcPr>
          <w:p w14:paraId="429BAAB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1162" w:type="pct"/>
            <w:vMerge w:val="restart"/>
            <w:vAlign w:val="center"/>
          </w:tcPr>
          <w:p w14:paraId="68F0490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680" w:type="pct"/>
            <w:vMerge w:val="restart"/>
            <w:vAlign w:val="center"/>
          </w:tcPr>
          <w:p w14:paraId="652E6DA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544" w:type="pct"/>
            <w:vMerge w:val="continue"/>
            <w:vAlign w:val="center"/>
          </w:tcPr>
          <w:p w14:paraId="41309C65">
            <w:pPr>
              <w:ind w:firstLine="361"/>
              <w:jc w:val="center"/>
              <w:rPr>
                <w:rFonts w:ascii="Times New Roman" w:hAnsi="Times New Roman" w:eastAsia="宋体" w:cs="Times New Roman"/>
                <w:bCs/>
                <w:color w:val="000000"/>
                <w:kern w:val="0"/>
                <w:sz w:val="18"/>
                <w:szCs w:val="18"/>
              </w:rPr>
            </w:pPr>
          </w:p>
        </w:tc>
        <w:tc>
          <w:tcPr>
            <w:tcW w:w="815" w:type="pct"/>
            <w:vAlign w:val="center"/>
          </w:tcPr>
          <w:p w14:paraId="00EC9F8B">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10B14A9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57</w:t>
            </w:r>
          </w:p>
        </w:tc>
        <w:tc>
          <w:tcPr>
            <w:tcW w:w="575" w:type="pct"/>
            <w:vAlign w:val="center"/>
          </w:tcPr>
          <w:p w14:paraId="7C87A4C6">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95.0</w:t>
            </w:r>
          </w:p>
        </w:tc>
      </w:tr>
      <w:tr w14:paraId="3AAD09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 w:hRule="atLeast"/>
        </w:trPr>
        <w:tc>
          <w:tcPr>
            <w:tcW w:w="409" w:type="pct"/>
            <w:vMerge w:val="continue"/>
            <w:vAlign w:val="center"/>
          </w:tcPr>
          <w:p w14:paraId="14ACE5A3">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47F26C5D">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3A3416EF">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7B609EEB">
            <w:pPr>
              <w:ind w:firstLine="361"/>
              <w:jc w:val="center"/>
              <w:rPr>
                <w:rFonts w:ascii="Times New Roman" w:hAnsi="Times New Roman" w:eastAsia="宋体" w:cs="Times New Roman"/>
                <w:bCs/>
                <w:color w:val="000000"/>
                <w:kern w:val="0"/>
                <w:sz w:val="18"/>
                <w:szCs w:val="18"/>
              </w:rPr>
            </w:pPr>
          </w:p>
        </w:tc>
        <w:tc>
          <w:tcPr>
            <w:tcW w:w="815" w:type="pct"/>
            <w:vAlign w:val="center"/>
          </w:tcPr>
          <w:p w14:paraId="44BDA43E">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3A52B69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575" w:type="pct"/>
            <w:vAlign w:val="center"/>
          </w:tcPr>
          <w:p w14:paraId="12329C90">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12F8D7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 w:hRule="atLeast"/>
        </w:trPr>
        <w:tc>
          <w:tcPr>
            <w:tcW w:w="409" w:type="pct"/>
            <w:vMerge w:val="continue"/>
            <w:vAlign w:val="center"/>
          </w:tcPr>
          <w:p w14:paraId="1B52F88D">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59160CC4">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3DF4A959">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6E11959E">
            <w:pPr>
              <w:ind w:firstLine="361"/>
              <w:jc w:val="center"/>
              <w:rPr>
                <w:rFonts w:ascii="Times New Roman" w:hAnsi="Times New Roman" w:eastAsia="宋体" w:cs="Times New Roman"/>
                <w:bCs/>
                <w:color w:val="000000"/>
                <w:kern w:val="0"/>
                <w:sz w:val="18"/>
                <w:szCs w:val="18"/>
              </w:rPr>
            </w:pPr>
          </w:p>
        </w:tc>
        <w:tc>
          <w:tcPr>
            <w:tcW w:w="815" w:type="pct"/>
            <w:vAlign w:val="center"/>
          </w:tcPr>
          <w:p w14:paraId="33A5C9E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7A3EA3C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501D66AD">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098AC9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409" w:type="pct"/>
            <w:vMerge w:val="restart"/>
            <w:vAlign w:val="center"/>
          </w:tcPr>
          <w:p w14:paraId="6F82AFE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1162" w:type="pct"/>
            <w:vMerge w:val="restart"/>
            <w:vAlign w:val="center"/>
          </w:tcPr>
          <w:p w14:paraId="03A3AE4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PET</w:t>
            </w:r>
          </w:p>
        </w:tc>
        <w:tc>
          <w:tcPr>
            <w:tcW w:w="680" w:type="pct"/>
            <w:vMerge w:val="restart"/>
            <w:vAlign w:val="center"/>
          </w:tcPr>
          <w:p w14:paraId="3960AC0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白色</w:t>
            </w:r>
          </w:p>
        </w:tc>
        <w:tc>
          <w:tcPr>
            <w:tcW w:w="544" w:type="pct"/>
            <w:vMerge w:val="continue"/>
            <w:vAlign w:val="center"/>
          </w:tcPr>
          <w:p w14:paraId="4CB4A67E">
            <w:pPr>
              <w:ind w:firstLine="361"/>
              <w:jc w:val="center"/>
              <w:rPr>
                <w:rFonts w:ascii="Times New Roman" w:hAnsi="Times New Roman" w:eastAsia="宋体" w:cs="Times New Roman"/>
                <w:bCs/>
                <w:color w:val="000000"/>
                <w:kern w:val="0"/>
                <w:sz w:val="18"/>
                <w:szCs w:val="18"/>
              </w:rPr>
            </w:pPr>
          </w:p>
        </w:tc>
        <w:tc>
          <w:tcPr>
            <w:tcW w:w="815" w:type="pct"/>
            <w:vAlign w:val="center"/>
          </w:tcPr>
          <w:p w14:paraId="496405B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1D3C246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575" w:type="pct"/>
            <w:vAlign w:val="center"/>
          </w:tcPr>
          <w:p w14:paraId="274E7FD5">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2DD66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9" w:hRule="atLeast"/>
        </w:trPr>
        <w:tc>
          <w:tcPr>
            <w:tcW w:w="409" w:type="pct"/>
            <w:vMerge w:val="continue"/>
            <w:vAlign w:val="center"/>
          </w:tcPr>
          <w:p w14:paraId="2C5293B0">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76F89037">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38C1808C">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726D4A5B">
            <w:pPr>
              <w:ind w:firstLine="361"/>
              <w:jc w:val="center"/>
              <w:rPr>
                <w:rFonts w:ascii="Times New Roman" w:hAnsi="Times New Roman" w:eastAsia="宋体" w:cs="Times New Roman"/>
                <w:bCs/>
                <w:color w:val="000000"/>
                <w:kern w:val="0"/>
                <w:sz w:val="18"/>
                <w:szCs w:val="18"/>
              </w:rPr>
            </w:pPr>
          </w:p>
        </w:tc>
        <w:tc>
          <w:tcPr>
            <w:tcW w:w="815" w:type="pct"/>
            <w:vAlign w:val="center"/>
          </w:tcPr>
          <w:p w14:paraId="65CA7A8B">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23CC1F8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575" w:type="pct"/>
            <w:vAlign w:val="center"/>
          </w:tcPr>
          <w:p w14:paraId="68E17F1D">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1D6361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9" w:hRule="atLeast"/>
        </w:trPr>
        <w:tc>
          <w:tcPr>
            <w:tcW w:w="409" w:type="pct"/>
            <w:vMerge w:val="continue"/>
            <w:vAlign w:val="center"/>
          </w:tcPr>
          <w:p w14:paraId="1450C1A2">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79212868">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081825B4">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216B310D">
            <w:pPr>
              <w:ind w:firstLine="361"/>
              <w:jc w:val="center"/>
              <w:rPr>
                <w:rFonts w:ascii="Times New Roman" w:hAnsi="Times New Roman" w:eastAsia="宋体" w:cs="Times New Roman"/>
                <w:bCs/>
                <w:color w:val="000000"/>
                <w:kern w:val="0"/>
                <w:sz w:val="18"/>
                <w:szCs w:val="18"/>
              </w:rPr>
            </w:pPr>
          </w:p>
        </w:tc>
        <w:tc>
          <w:tcPr>
            <w:tcW w:w="815" w:type="pct"/>
            <w:vAlign w:val="center"/>
          </w:tcPr>
          <w:p w14:paraId="28457E3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815" w:type="pct"/>
            <w:vAlign w:val="center"/>
          </w:tcPr>
          <w:p w14:paraId="0D07CA3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575" w:type="pct"/>
            <w:vAlign w:val="center"/>
          </w:tcPr>
          <w:p w14:paraId="7EE474D7">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373BC8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9" w:hRule="atLeast"/>
        </w:trPr>
        <w:tc>
          <w:tcPr>
            <w:tcW w:w="409" w:type="pct"/>
            <w:vMerge w:val="restart"/>
            <w:vAlign w:val="center"/>
          </w:tcPr>
          <w:p w14:paraId="089C8BA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1162" w:type="pct"/>
            <w:vMerge w:val="restart"/>
            <w:vAlign w:val="center"/>
          </w:tcPr>
          <w:p w14:paraId="78A65A5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PVC、PE、PP、</w:t>
            </w:r>
          </w:p>
          <w:p w14:paraId="20E478D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PS、PET</w:t>
            </w:r>
          </w:p>
        </w:tc>
        <w:tc>
          <w:tcPr>
            <w:tcW w:w="680" w:type="pct"/>
            <w:vMerge w:val="restart"/>
            <w:vAlign w:val="center"/>
          </w:tcPr>
          <w:p w14:paraId="77FBF98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半透明、白色</w:t>
            </w:r>
          </w:p>
        </w:tc>
        <w:tc>
          <w:tcPr>
            <w:tcW w:w="544" w:type="pct"/>
            <w:vMerge w:val="continue"/>
            <w:vAlign w:val="center"/>
          </w:tcPr>
          <w:p w14:paraId="18A1EB06">
            <w:pPr>
              <w:ind w:firstLine="361"/>
              <w:jc w:val="center"/>
              <w:rPr>
                <w:rFonts w:ascii="Times New Roman" w:hAnsi="Times New Roman" w:eastAsia="宋体" w:cs="Times New Roman"/>
                <w:bCs/>
                <w:color w:val="000000"/>
                <w:kern w:val="0"/>
                <w:sz w:val="18"/>
                <w:szCs w:val="18"/>
              </w:rPr>
            </w:pPr>
          </w:p>
        </w:tc>
        <w:tc>
          <w:tcPr>
            <w:tcW w:w="815" w:type="pct"/>
            <w:vAlign w:val="center"/>
          </w:tcPr>
          <w:p w14:paraId="16C1F34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15" w:type="pct"/>
            <w:vAlign w:val="center"/>
          </w:tcPr>
          <w:p w14:paraId="299E2004">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288</w:t>
            </w:r>
          </w:p>
        </w:tc>
        <w:tc>
          <w:tcPr>
            <w:tcW w:w="575" w:type="pct"/>
            <w:vAlign w:val="center"/>
          </w:tcPr>
          <w:p w14:paraId="323F08A7">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96.0</w:t>
            </w:r>
          </w:p>
        </w:tc>
      </w:tr>
      <w:tr w14:paraId="45ECD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 w:hRule="atLeast"/>
        </w:trPr>
        <w:tc>
          <w:tcPr>
            <w:tcW w:w="409" w:type="pct"/>
            <w:vMerge w:val="continue"/>
            <w:vAlign w:val="center"/>
          </w:tcPr>
          <w:p w14:paraId="0B7F554A">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2EF7B746">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703EC587">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332CC8BA">
            <w:pPr>
              <w:ind w:firstLine="361"/>
              <w:jc w:val="center"/>
              <w:rPr>
                <w:rFonts w:ascii="Times New Roman" w:hAnsi="Times New Roman" w:eastAsia="宋体" w:cs="Times New Roman"/>
                <w:bCs/>
                <w:color w:val="000000"/>
                <w:kern w:val="0"/>
                <w:sz w:val="18"/>
                <w:szCs w:val="18"/>
              </w:rPr>
            </w:pPr>
          </w:p>
        </w:tc>
        <w:tc>
          <w:tcPr>
            <w:tcW w:w="815" w:type="pct"/>
            <w:vAlign w:val="center"/>
          </w:tcPr>
          <w:p w14:paraId="581D44A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15" w:type="pct"/>
            <w:vAlign w:val="center"/>
          </w:tcPr>
          <w:p w14:paraId="75DEFC7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297</w:t>
            </w:r>
          </w:p>
        </w:tc>
        <w:tc>
          <w:tcPr>
            <w:tcW w:w="575" w:type="pct"/>
            <w:vAlign w:val="center"/>
          </w:tcPr>
          <w:p w14:paraId="0688B74E">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99.0</w:t>
            </w:r>
          </w:p>
        </w:tc>
      </w:tr>
      <w:tr w14:paraId="70E5EE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4" w:hRule="atLeast"/>
        </w:trPr>
        <w:tc>
          <w:tcPr>
            <w:tcW w:w="409" w:type="pct"/>
            <w:vMerge w:val="continue"/>
            <w:vAlign w:val="center"/>
          </w:tcPr>
          <w:p w14:paraId="2AE1E699">
            <w:pPr>
              <w:ind w:firstLine="361"/>
              <w:jc w:val="center"/>
              <w:rPr>
                <w:rFonts w:ascii="Times New Roman" w:hAnsi="Times New Roman" w:eastAsia="宋体" w:cs="Times New Roman"/>
                <w:bCs/>
                <w:color w:val="000000"/>
                <w:kern w:val="0"/>
                <w:sz w:val="18"/>
                <w:szCs w:val="18"/>
              </w:rPr>
            </w:pPr>
          </w:p>
        </w:tc>
        <w:tc>
          <w:tcPr>
            <w:tcW w:w="1162" w:type="pct"/>
            <w:vMerge w:val="continue"/>
            <w:vAlign w:val="center"/>
          </w:tcPr>
          <w:p w14:paraId="37584D08">
            <w:pPr>
              <w:ind w:firstLine="361"/>
              <w:jc w:val="center"/>
              <w:rPr>
                <w:rFonts w:ascii="Times New Roman" w:hAnsi="Times New Roman" w:eastAsia="宋体" w:cs="Times New Roman"/>
                <w:bCs/>
                <w:color w:val="000000"/>
                <w:kern w:val="0"/>
                <w:sz w:val="18"/>
                <w:szCs w:val="18"/>
              </w:rPr>
            </w:pPr>
          </w:p>
        </w:tc>
        <w:tc>
          <w:tcPr>
            <w:tcW w:w="680" w:type="pct"/>
            <w:vMerge w:val="continue"/>
            <w:vAlign w:val="center"/>
          </w:tcPr>
          <w:p w14:paraId="518FF064">
            <w:pPr>
              <w:ind w:firstLine="361"/>
              <w:jc w:val="center"/>
              <w:rPr>
                <w:rFonts w:ascii="Times New Roman" w:hAnsi="Times New Roman" w:eastAsia="宋体" w:cs="Times New Roman"/>
                <w:bCs/>
                <w:color w:val="000000"/>
                <w:kern w:val="0"/>
                <w:sz w:val="18"/>
                <w:szCs w:val="18"/>
              </w:rPr>
            </w:pPr>
          </w:p>
        </w:tc>
        <w:tc>
          <w:tcPr>
            <w:tcW w:w="544" w:type="pct"/>
            <w:vMerge w:val="continue"/>
            <w:vAlign w:val="center"/>
          </w:tcPr>
          <w:p w14:paraId="1A0606EB">
            <w:pPr>
              <w:ind w:firstLine="361"/>
              <w:jc w:val="center"/>
              <w:rPr>
                <w:rFonts w:ascii="Times New Roman" w:hAnsi="Times New Roman" w:eastAsia="宋体" w:cs="Times New Roman"/>
                <w:bCs/>
                <w:color w:val="000000"/>
                <w:kern w:val="0"/>
                <w:sz w:val="18"/>
                <w:szCs w:val="18"/>
              </w:rPr>
            </w:pPr>
          </w:p>
        </w:tc>
        <w:tc>
          <w:tcPr>
            <w:tcW w:w="815" w:type="pct"/>
            <w:vAlign w:val="center"/>
          </w:tcPr>
          <w:p w14:paraId="74442FF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815" w:type="pct"/>
            <w:vAlign w:val="center"/>
          </w:tcPr>
          <w:p w14:paraId="76F2468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298</w:t>
            </w:r>
          </w:p>
        </w:tc>
        <w:tc>
          <w:tcPr>
            <w:tcW w:w="575" w:type="pct"/>
            <w:vAlign w:val="center"/>
          </w:tcPr>
          <w:p w14:paraId="4789148B">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99.3</w:t>
            </w:r>
          </w:p>
        </w:tc>
      </w:tr>
    </w:tbl>
    <w:p w14:paraId="3FF925A4">
      <w:pPr>
        <w:ind w:firstLine="562"/>
        <w:rPr>
          <w:rFonts w:hint="eastAsia" w:ascii="宋体" w:hAnsi="宋体" w:eastAsia="宋体" w:cs="Times New Roman"/>
          <w:b/>
          <w:bCs/>
          <w:sz w:val="28"/>
          <w:szCs w:val="28"/>
        </w:rPr>
      </w:pPr>
      <w:r>
        <w:rPr>
          <w:rFonts w:ascii="宋体" w:hAnsi="宋体" w:eastAsia="宋体" w:cs="Times New Roman"/>
          <w:b/>
          <w:bCs/>
          <w:sz w:val="28"/>
          <w:szCs w:val="28"/>
        </w:rPr>
        <w:br w:type="page"/>
      </w:r>
    </w:p>
    <w:p w14:paraId="5425CE3B">
      <w:pPr>
        <w:spacing w:line="400" w:lineRule="exact"/>
        <w:ind w:firstLine="422"/>
        <w:outlineLvl w:val="3"/>
        <w:rPr>
          <w:rFonts w:ascii="Times New Roman" w:hAnsi="Times New Roman" w:eastAsia="黑体" w:cs="Times New Roman"/>
          <w:b/>
          <w:bCs/>
          <w:szCs w:val="21"/>
        </w:rPr>
      </w:pPr>
      <w:bookmarkStart w:id="61" w:name="_Toc1"/>
      <w:r>
        <w:rPr>
          <w:rFonts w:ascii="Times New Roman" w:hAnsi="Times New Roman" w:eastAsia="黑体" w:cs="Times New Roman"/>
          <w:b/>
          <w:bCs/>
          <w:szCs w:val="21"/>
        </w:rPr>
        <w:t>7.5 搅拌方法的选择</w:t>
      </w:r>
      <w:bookmarkEnd w:id="61"/>
    </w:p>
    <w:p w14:paraId="49659C7A">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7.5.1 搅拌方法的选择</w:t>
      </w:r>
    </w:p>
    <w:p w14:paraId="5A30D580">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土壤微塑料样品的搅拌方式主要有手动搅拌、电磁搅拌和机械搅拌3种。由</w:t>
      </w:r>
      <w:r>
        <w:rPr>
          <w:rFonts w:hint="eastAsia" w:ascii="Times New Roman" w:hAnsi="Times New Roman" w:eastAsia="宋体" w:cs="Times New Roman"/>
          <w:szCs w:val="21"/>
        </w:rPr>
        <w:t>工作中的</w:t>
      </w:r>
      <w:r>
        <w:rPr>
          <w:rFonts w:ascii="Times New Roman" w:hAnsi="Times New Roman" w:eastAsia="宋体" w:cs="Times New Roman"/>
          <w:szCs w:val="21"/>
        </w:rPr>
        <w:t>实际操作可知</w:t>
      </w:r>
      <w:r>
        <w:rPr>
          <w:rFonts w:hint="eastAsia" w:ascii="Times New Roman" w:hAnsi="Times New Roman" w:eastAsia="宋体" w:cs="Times New Roman"/>
          <w:szCs w:val="21"/>
        </w:rPr>
        <w:t>：</w:t>
      </w:r>
      <w:r>
        <w:rPr>
          <w:rFonts w:ascii="Times New Roman" w:hAnsi="Times New Roman" w:eastAsia="宋体" w:cs="Times New Roman"/>
          <w:szCs w:val="21"/>
        </w:rPr>
        <w:t>①手动搅拌方式耗时较长，样品量较多时，需要消耗较多的人力和物力，技术人员压力较大；②电磁搅拌的方式目前主要存在样品搅拌不完全</w:t>
      </w:r>
      <w:r>
        <w:rPr>
          <w:rFonts w:hint="eastAsia" w:ascii="Times New Roman" w:hAnsi="Times New Roman" w:eastAsia="宋体" w:cs="Times New Roman"/>
          <w:szCs w:val="21"/>
        </w:rPr>
        <w:t>的情况</w:t>
      </w:r>
      <w:r>
        <w:rPr>
          <w:rFonts w:ascii="Times New Roman" w:hAnsi="Times New Roman" w:eastAsia="宋体" w:cs="Times New Roman"/>
          <w:szCs w:val="21"/>
        </w:rPr>
        <w:t>，样品中的微塑料难与土壤有效分离，浮选效果不理想，会造成分离提取的微塑料丰度偏低的问题出现；③机械搅拌的方式可以节省人力成本，</w:t>
      </w:r>
      <w:r>
        <w:rPr>
          <w:rFonts w:hint="eastAsia" w:ascii="Times New Roman" w:hAnsi="Times New Roman" w:eastAsia="宋体" w:cs="Times New Roman"/>
          <w:szCs w:val="21"/>
        </w:rPr>
        <w:t>且</w:t>
      </w:r>
      <w:r>
        <w:rPr>
          <w:rFonts w:ascii="Times New Roman" w:hAnsi="Times New Roman" w:eastAsia="宋体" w:cs="Times New Roman"/>
          <w:szCs w:val="21"/>
        </w:rPr>
        <w:t>搅拌完全，不存在以上问题和弊端，故选择机械搅拌的方式。</w:t>
      </w:r>
    </w:p>
    <w:p w14:paraId="1E7B7FE5">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7.5.2 搅拌时长的选择</w:t>
      </w:r>
    </w:p>
    <w:p w14:paraId="02E6395B">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通过选择碘化钠（NaI）</w:t>
      </w:r>
      <w:r>
        <w:rPr>
          <w:rFonts w:hint="eastAsia" w:ascii="Times New Roman" w:hAnsi="Times New Roman" w:eastAsia="宋体" w:cs="Times New Roman"/>
          <w:szCs w:val="21"/>
        </w:rPr>
        <w:t>作</w:t>
      </w:r>
      <w:r>
        <w:rPr>
          <w:rFonts w:ascii="Times New Roman" w:hAnsi="Times New Roman" w:eastAsia="宋体" w:cs="Times New Roman"/>
          <w:szCs w:val="21"/>
        </w:rPr>
        <w:t>为浮选剂，加入粒径为300 μm～500 μm微塑料标准样品PE、PP各60个，分别设置1</w:t>
      </w:r>
      <w:r>
        <w:rPr>
          <w:rFonts w:hint="eastAsia" w:ascii="Times New Roman" w:hAnsi="Times New Roman" w:eastAsia="宋体" w:cs="Times New Roman"/>
          <w:szCs w:val="21"/>
        </w:rPr>
        <w:t xml:space="preserve"> </w:t>
      </w:r>
      <w:r>
        <w:rPr>
          <w:rFonts w:ascii="Times New Roman" w:hAnsi="Times New Roman" w:eastAsia="宋体" w:cs="Times New Roman"/>
          <w:szCs w:val="21"/>
        </w:rPr>
        <w:t>min、2</w:t>
      </w:r>
      <w:r>
        <w:rPr>
          <w:rFonts w:hint="eastAsia" w:ascii="Times New Roman" w:hAnsi="Times New Roman" w:eastAsia="宋体" w:cs="Times New Roman"/>
          <w:szCs w:val="21"/>
        </w:rPr>
        <w:t xml:space="preserve"> </w:t>
      </w:r>
      <w:r>
        <w:rPr>
          <w:rFonts w:ascii="Times New Roman" w:hAnsi="Times New Roman" w:eastAsia="宋体" w:cs="Times New Roman"/>
          <w:szCs w:val="21"/>
        </w:rPr>
        <w:t>min、3</w:t>
      </w:r>
      <w:r>
        <w:rPr>
          <w:rFonts w:hint="eastAsia" w:ascii="Times New Roman" w:hAnsi="Times New Roman" w:eastAsia="宋体" w:cs="Times New Roman"/>
          <w:szCs w:val="21"/>
        </w:rPr>
        <w:t xml:space="preserve"> </w:t>
      </w:r>
      <w:r>
        <w:rPr>
          <w:rFonts w:ascii="Times New Roman" w:hAnsi="Times New Roman" w:eastAsia="宋体" w:cs="Times New Roman"/>
          <w:szCs w:val="21"/>
        </w:rPr>
        <w:t>min、4</w:t>
      </w:r>
      <w:r>
        <w:rPr>
          <w:rFonts w:hint="eastAsia" w:ascii="Times New Roman" w:hAnsi="Times New Roman" w:eastAsia="宋体" w:cs="Times New Roman"/>
          <w:szCs w:val="21"/>
        </w:rPr>
        <w:t xml:space="preserve"> </w:t>
      </w:r>
      <w:r>
        <w:rPr>
          <w:rFonts w:ascii="Times New Roman" w:hAnsi="Times New Roman" w:eastAsia="宋体" w:cs="Times New Roman"/>
          <w:szCs w:val="21"/>
        </w:rPr>
        <w:t>min、5</w:t>
      </w:r>
      <w:r>
        <w:rPr>
          <w:rFonts w:hint="eastAsia" w:ascii="Times New Roman" w:hAnsi="Times New Roman" w:eastAsia="宋体" w:cs="Times New Roman"/>
          <w:szCs w:val="21"/>
        </w:rPr>
        <w:t xml:space="preserve"> </w:t>
      </w:r>
      <w:r>
        <w:rPr>
          <w:rFonts w:ascii="Times New Roman" w:hAnsi="Times New Roman" w:eastAsia="宋体" w:cs="Times New Roman"/>
          <w:szCs w:val="21"/>
        </w:rPr>
        <w:t>min、6</w:t>
      </w:r>
      <w:r>
        <w:rPr>
          <w:rFonts w:hint="eastAsia" w:ascii="Times New Roman" w:hAnsi="Times New Roman" w:eastAsia="宋体" w:cs="Times New Roman"/>
          <w:szCs w:val="21"/>
        </w:rPr>
        <w:t xml:space="preserve"> </w:t>
      </w:r>
      <w:r>
        <w:rPr>
          <w:rFonts w:ascii="Times New Roman" w:hAnsi="Times New Roman" w:eastAsia="宋体" w:cs="Times New Roman"/>
          <w:szCs w:val="21"/>
        </w:rPr>
        <w:t>min的搅拌时间，进行加标搅拌优化实验，从而得出最适搅拌时长。由加标搅拌实验的结果可知，两种微塑料标准样品PE和PP在3～6 min的搅拌时长范围内的回收率结果最好，整体介于96.7%～100%之间（见表</w:t>
      </w:r>
      <w:r>
        <w:rPr>
          <w:rFonts w:hint="eastAsia" w:ascii="Times New Roman" w:hAnsi="Times New Roman" w:eastAsia="宋体" w:cs="Times New Roman"/>
          <w:szCs w:val="21"/>
        </w:rPr>
        <w:t>7.5-1</w:t>
      </w:r>
      <w:r>
        <w:rPr>
          <w:rFonts w:ascii="Times New Roman" w:hAnsi="Times New Roman" w:eastAsia="宋体" w:cs="Times New Roman"/>
          <w:szCs w:val="21"/>
        </w:rPr>
        <w:t>），故土壤微塑料样品的搅拌时长应在3～6 min范围时最为理想。</w:t>
      </w:r>
    </w:p>
    <w:p w14:paraId="5532FE45">
      <w:pPr>
        <w:spacing w:line="360" w:lineRule="exact"/>
        <w:ind w:firstLine="420" w:firstLineChars="200"/>
        <w:rPr>
          <w:rFonts w:ascii="Times New Roman" w:hAnsi="Times New Roman" w:eastAsia="宋体" w:cs="Times New Roman"/>
          <w:szCs w:val="21"/>
        </w:rPr>
      </w:pPr>
    </w:p>
    <w:p w14:paraId="20518F56">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表7.5-1  不同搅拌时间的回收率结果</w:t>
      </w:r>
    </w:p>
    <w:tbl>
      <w:tblPr>
        <w:tblStyle w:val="24"/>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5"/>
        <w:gridCol w:w="837"/>
        <w:gridCol w:w="1094"/>
        <w:gridCol w:w="1098"/>
        <w:gridCol w:w="1371"/>
        <w:gridCol w:w="1098"/>
        <w:gridCol w:w="1098"/>
        <w:gridCol w:w="1098"/>
      </w:tblGrid>
      <w:tr w14:paraId="45A2EB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shd w:val="clear" w:color="auto" w:fill="E7E6E6"/>
            <w:vAlign w:val="center"/>
          </w:tcPr>
          <w:p w14:paraId="73F4A0C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491" w:type="pct"/>
            <w:shd w:val="clear" w:color="auto" w:fill="E7E6E6"/>
            <w:vAlign w:val="center"/>
          </w:tcPr>
          <w:p w14:paraId="0AC981B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标样</w:t>
            </w:r>
          </w:p>
          <w:p w14:paraId="6F80ECD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类型</w:t>
            </w:r>
          </w:p>
        </w:tc>
        <w:tc>
          <w:tcPr>
            <w:tcW w:w="642" w:type="pct"/>
            <w:shd w:val="clear" w:color="auto" w:fill="E7E6E6"/>
            <w:vAlign w:val="center"/>
          </w:tcPr>
          <w:p w14:paraId="4009EA6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颜色</w:t>
            </w:r>
          </w:p>
        </w:tc>
        <w:tc>
          <w:tcPr>
            <w:tcW w:w="644" w:type="pct"/>
            <w:shd w:val="clear" w:color="auto" w:fill="E7E6E6"/>
            <w:vAlign w:val="center"/>
          </w:tcPr>
          <w:p w14:paraId="5771B77F">
            <w:pPr>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浮选剂</w:t>
            </w:r>
          </w:p>
        </w:tc>
        <w:tc>
          <w:tcPr>
            <w:tcW w:w="804" w:type="pct"/>
            <w:shd w:val="clear" w:color="auto" w:fill="E7E6E6"/>
            <w:vAlign w:val="center"/>
          </w:tcPr>
          <w:p w14:paraId="409973AE">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搅拌时长</w:t>
            </w:r>
          </w:p>
          <w:p w14:paraId="59F7AD4E">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（min）</w:t>
            </w:r>
          </w:p>
        </w:tc>
        <w:tc>
          <w:tcPr>
            <w:tcW w:w="644" w:type="pct"/>
            <w:shd w:val="clear" w:color="auto" w:fill="E7E6E6"/>
            <w:vAlign w:val="center"/>
          </w:tcPr>
          <w:p w14:paraId="0DC0740A">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实验前</w:t>
            </w:r>
          </w:p>
          <w:p w14:paraId="2B3049EC">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数量</w:t>
            </w:r>
          </w:p>
          <w:p w14:paraId="7690B59A">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w:t>
            </w:r>
          </w:p>
        </w:tc>
        <w:tc>
          <w:tcPr>
            <w:tcW w:w="644" w:type="pct"/>
            <w:shd w:val="clear" w:color="auto" w:fill="E7E6E6"/>
            <w:vAlign w:val="center"/>
          </w:tcPr>
          <w:p w14:paraId="2893D11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分析后</w:t>
            </w:r>
          </w:p>
          <w:p w14:paraId="49C9AB8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数量</w:t>
            </w:r>
          </w:p>
          <w:p w14:paraId="58C67F7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w:t>
            </w:r>
          </w:p>
        </w:tc>
        <w:tc>
          <w:tcPr>
            <w:tcW w:w="644" w:type="pct"/>
            <w:shd w:val="clear" w:color="auto" w:fill="E7E6E6"/>
            <w:vAlign w:val="center"/>
          </w:tcPr>
          <w:p w14:paraId="5215944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回收率</w:t>
            </w:r>
          </w:p>
          <w:p w14:paraId="20E67F0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40073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restart"/>
            <w:vAlign w:val="center"/>
          </w:tcPr>
          <w:p w14:paraId="1635738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491" w:type="pct"/>
            <w:vMerge w:val="restart"/>
            <w:vAlign w:val="center"/>
          </w:tcPr>
          <w:p w14:paraId="1B9DA9D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642" w:type="pct"/>
            <w:vMerge w:val="restart"/>
            <w:vAlign w:val="center"/>
          </w:tcPr>
          <w:p w14:paraId="0A89152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644" w:type="pct"/>
            <w:vMerge w:val="restart"/>
            <w:vAlign w:val="center"/>
          </w:tcPr>
          <w:p w14:paraId="47FDBC5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碘化钠</w:t>
            </w:r>
          </w:p>
          <w:p w14:paraId="6C2FCF9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(NaI)</w:t>
            </w:r>
          </w:p>
        </w:tc>
        <w:tc>
          <w:tcPr>
            <w:tcW w:w="804" w:type="pct"/>
            <w:vAlign w:val="center"/>
          </w:tcPr>
          <w:p w14:paraId="013AC5B8">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644" w:type="pct"/>
            <w:vAlign w:val="center"/>
          </w:tcPr>
          <w:p w14:paraId="46BFE7CE">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4B2C9A0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55</w:t>
            </w:r>
          </w:p>
        </w:tc>
        <w:tc>
          <w:tcPr>
            <w:tcW w:w="644" w:type="pct"/>
            <w:vAlign w:val="center"/>
          </w:tcPr>
          <w:p w14:paraId="091D31AC">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91.7</w:t>
            </w:r>
          </w:p>
        </w:tc>
      </w:tr>
      <w:tr w14:paraId="414656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70237517">
            <w:pPr>
              <w:ind w:firstLine="361"/>
              <w:jc w:val="center"/>
              <w:rPr>
                <w:rFonts w:ascii="Times New Roman" w:hAnsi="Times New Roman" w:eastAsia="宋体" w:cs="Times New Roman"/>
                <w:bCs/>
                <w:color w:val="000000"/>
                <w:kern w:val="0"/>
                <w:sz w:val="18"/>
                <w:szCs w:val="18"/>
              </w:rPr>
            </w:pPr>
          </w:p>
        </w:tc>
        <w:tc>
          <w:tcPr>
            <w:tcW w:w="491" w:type="pct"/>
            <w:vMerge w:val="continue"/>
            <w:vAlign w:val="center"/>
          </w:tcPr>
          <w:p w14:paraId="1B4FF25D">
            <w:pPr>
              <w:ind w:firstLine="361"/>
              <w:jc w:val="center"/>
              <w:rPr>
                <w:rFonts w:ascii="Times New Roman" w:hAnsi="Times New Roman" w:eastAsia="宋体" w:cs="Times New Roman"/>
                <w:bCs/>
                <w:color w:val="000000"/>
                <w:kern w:val="0"/>
                <w:sz w:val="18"/>
                <w:szCs w:val="18"/>
              </w:rPr>
            </w:pPr>
          </w:p>
        </w:tc>
        <w:tc>
          <w:tcPr>
            <w:tcW w:w="642" w:type="pct"/>
            <w:vMerge w:val="continue"/>
            <w:vAlign w:val="center"/>
          </w:tcPr>
          <w:p w14:paraId="651188C3">
            <w:pPr>
              <w:ind w:firstLine="361"/>
              <w:jc w:val="center"/>
              <w:rPr>
                <w:rFonts w:ascii="Times New Roman" w:hAnsi="Times New Roman" w:eastAsia="宋体" w:cs="Times New Roman"/>
                <w:bCs/>
                <w:color w:val="000000"/>
                <w:kern w:val="0"/>
                <w:sz w:val="18"/>
                <w:szCs w:val="18"/>
              </w:rPr>
            </w:pPr>
          </w:p>
        </w:tc>
        <w:tc>
          <w:tcPr>
            <w:tcW w:w="644" w:type="pct"/>
            <w:vMerge w:val="continue"/>
            <w:vAlign w:val="center"/>
          </w:tcPr>
          <w:p w14:paraId="6CB89CC5">
            <w:pPr>
              <w:ind w:firstLine="361"/>
              <w:jc w:val="center"/>
              <w:rPr>
                <w:rFonts w:ascii="Times New Roman" w:hAnsi="Times New Roman" w:eastAsia="宋体" w:cs="Times New Roman"/>
                <w:bCs/>
                <w:color w:val="000000"/>
                <w:kern w:val="0"/>
                <w:sz w:val="18"/>
                <w:szCs w:val="18"/>
              </w:rPr>
            </w:pPr>
          </w:p>
        </w:tc>
        <w:tc>
          <w:tcPr>
            <w:tcW w:w="804" w:type="pct"/>
            <w:vAlign w:val="center"/>
          </w:tcPr>
          <w:p w14:paraId="01631C0B">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644" w:type="pct"/>
            <w:vAlign w:val="center"/>
          </w:tcPr>
          <w:p w14:paraId="523789D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37AEFD2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644" w:type="pct"/>
            <w:vAlign w:val="center"/>
          </w:tcPr>
          <w:p w14:paraId="4F31B700">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67FD9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42820A28">
            <w:pPr>
              <w:widowControl/>
              <w:ind w:firstLine="361"/>
              <w:jc w:val="center"/>
              <w:rPr>
                <w:rFonts w:ascii="Times New Roman" w:hAnsi="Times New Roman" w:eastAsia="宋体" w:cs="Times New Roman"/>
                <w:sz w:val="18"/>
                <w:szCs w:val="18"/>
              </w:rPr>
            </w:pPr>
          </w:p>
        </w:tc>
        <w:tc>
          <w:tcPr>
            <w:tcW w:w="491" w:type="pct"/>
            <w:vMerge w:val="continue"/>
            <w:vAlign w:val="center"/>
          </w:tcPr>
          <w:p w14:paraId="11CC79A0">
            <w:pPr>
              <w:widowControl/>
              <w:ind w:firstLine="361"/>
              <w:jc w:val="center"/>
              <w:rPr>
                <w:rFonts w:ascii="Times New Roman" w:hAnsi="Times New Roman" w:eastAsia="宋体" w:cs="Times New Roman"/>
                <w:sz w:val="18"/>
                <w:szCs w:val="18"/>
              </w:rPr>
            </w:pPr>
          </w:p>
        </w:tc>
        <w:tc>
          <w:tcPr>
            <w:tcW w:w="642" w:type="pct"/>
            <w:vMerge w:val="continue"/>
            <w:vAlign w:val="center"/>
          </w:tcPr>
          <w:p w14:paraId="6C62A179">
            <w:pPr>
              <w:widowControl/>
              <w:ind w:firstLine="361"/>
              <w:jc w:val="center"/>
              <w:rPr>
                <w:rFonts w:ascii="Times New Roman" w:hAnsi="Times New Roman" w:eastAsia="宋体" w:cs="Times New Roman"/>
                <w:sz w:val="18"/>
                <w:szCs w:val="18"/>
              </w:rPr>
            </w:pPr>
          </w:p>
        </w:tc>
        <w:tc>
          <w:tcPr>
            <w:tcW w:w="644" w:type="pct"/>
            <w:vMerge w:val="continue"/>
            <w:vAlign w:val="center"/>
          </w:tcPr>
          <w:p w14:paraId="1ED9A18F">
            <w:pPr>
              <w:widowControl/>
              <w:ind w:firstLine="361"/>
              <w:jc w:val="center"/>
              <w:rPr>
                <w:rFonts w:ascii="Times New Roman" w:hAnsi="Times New Roman" w:eastAsia="宋体" w:cs="Times New Roman"/>
                <w:sz w:val="18"/>
                <w:szCs w:val="18"/>
              </w:rPr>
            </w:pPr>
          </w:p>
        </w:tc>
        <w:tc>
          <w:tcPr>
            <w:tcW w:w="804" w:type="pct"/>
            <w:vAlign w:val="center"/>
          </w:tcPr>
          <w:p w14:paraId="1E17B581">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644" w:type="pct"/>
            <w:vAlign w:val="center"/>
          </w:tcPr>
          <w:p w14:paraId="0E9AE57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6760CFC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080FFA2F">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3BD202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07B02B1A">
            <w:pPr>
              <w:widowControl/>
              <w:ind w:firstLine="360"/>
              <w:jc w:val="center"/>
              <w:rPr>
                <w:rFonts w:ascii="Times New Roman" w:hAnsi="Times New Roman" w:eastAsia="宋体" w:cs="Times New Roman"/>
                <w:b/>
                <w:bCs/>
                <w:kern w:val="0"/>
                <w:sz w:val="18"/>
                <w:szCs w:val="18"/>
              </w:rPr>
            </w:pPr>
          </w:p>
        </w:tc>
        <w:tc>
          <w:tcPr>
            <w:tcW w:w="491" w:type="pct"/>
            <w:vMerge w:val="continue"/>
            <w:vAlign w:val="center"/>
          </w:tcPr>
          <w:p w14:paraId="0C724077">
            <w:pPr>
              <w:widowControl/>
              <w:ind w:firstLine="360"/>
              <w:jc w:val="center"/>
              <w:rPr>
                <w:rFonts w:ascii="Times New Roman" w:hAnsi="Times New Roman" w:eastAsia="宋体" w:cs="Times New Roman"/>
                <w:b/>
                <w:bCs/>
                <w:kern w:val="0"/>
                <w:sz w:val="18"/>
                <w:szCs w:val="18"/>
              </w:rPr>
            </w:pPr>
          </w:p>
        </w:tc>
        <w:tc>
          <w:tcPr>
            <w:tcW w:w="642" w:type="pct"/>
            <w:vMerge w:val="continue"/>
            <w:vAlign w:val="center"/>
          </w:tcPr>
          <w:p w14:paraId="161FDBAA">
            <w:pPr>
              <w:widowControl/>
              <w:ind w:firstLine="361"/>
              <w:jc w:val="center"/>
              <w:rPr>
                <w:rFonts w:ascii="Times New Roman" w:hAnsi="Times New Roman" w:eastAsia="宋体" w:cs="Times New Roman"/>
                <w:kern w:val="0"/>
                <w:sz w:val="18"/>
                <w:szCs w:val="18"/>
              </w:rPr>
            </w:pPr>
          </w:p>
        </w:tc>
        <w:tc>
          <w:tcPr>
            <w:tcW w:w="644" w:type="pct"/>
            <w:vMerge w:val="continue"/>
            <w:vAlign w:val="center"/>
          </w:tcPr>
          <w:p w14:paraId="5F3AD8B4">
            <w:pPr>
              <w:widowControl/>
              <w:ind w:firstLine="361"/>
              <w:jc w:val="center"/>
              <w:rPr>
                <w:rFonts w:ascii="Times New Roman" w:hAnsi="Times New Roman" w:eastAsia="宋体" w:cs="Times New Roman"/>
                <w:kern w:val="0"/>
                <w:sz w:val="18"/>
                <w:szCs w:val="18"/>
              </w:rPr>
            </w:pPr>
          </w:p>
        </w:tc>
        <w:tc>
          <w:tcPr>
            <w:tcW w:w="804" w:type="pct"/>
            <w:vAlign w:val="center"/>
          </w:tcPr>
          <w:p w14:paraId="6F986A53">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644" w:type="pct"/>
            <w:vAlign w:val="center"/>
          </w:tcPr>
          <w:p w14:paraId="4533D26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701CD5E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644" w:type="pct"/>
            <w:vAlign w:val="center"/>
          </w:tcPr>
          <w:p w14:paraId="1D46AFC6">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57F3A9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02C5B501">
            <w:pPr>
              <w:widowControl/>
              <w:ind w:firstLine="360"/>
              <w:jc w:val="center"/>
              <w:rPr>
                <w:rFonts w:ascii="Times New Roman" w:hAnsi="Times New Roman" w:eastAsia="宋体" w:cs="Times New Roman"/>
                <w:b/>
                <w:bCs/>
                <w:kern w:val="0"/>
                <w:sz w:val="18"/>
                <w:szCs w:val="18"/>
              </w:rPr>
            </w:pPr>
          </w:p>
        </w:tc>
        <w:tc>
          <w:tcPr>
            <w:tcW w:w="491" w:type="pct"/>
            <w:vMerge w:val="continue"/>
            <w:vAlign w:val="center"/>
          </w:tcPr>
          <w:p w14:paraId="75BDA879">
            <w:pPr>
              <w:widowControl/>
              <w:ind w:firstLine="360"/>
              <w:jc w:val="center"/>
              <w:rPr>
                <w:rFonts w:ascii="Times New Roman" w:hAnsi="Times New Roman" w:eastAsia="宋体" w:cs="Times New Roman"/>
                <w:b/>
                <w:bCs/>
                <w:kern w:val="0"/>
                <w:sz w:val="18"/>
                <w:szCs w:val="18"/>
              </w:rPr>
            </w:pPr>
          </w:p>
        </w:tc>
        <w:tc>
          <w:tcPr>
            <w:tcW w:w="642" w:type="pct"/>
            <w:vMerge w:val="continue"/>
            <w:vAlign w:val="center"/>
          </w:tcPr>
          <w:p w14:paraId="07F5243F">
            <w:pPr>
              <w:widowControl/>
              <w:ind w:firstLine="361"/>
              <w:jc w:val="center"/>
              <w:rPr>
                <w:rFonts w:ascii="Times New Roman" w:hAnsi="Times New Roman" w:eastAsia="宋体" w:cs="Times New Roman"/>
                <w:kern w:val="0"/>
                <w:sz w:val="18"/>
                <w:szCs w:val="18"/>
              </w:rPr>
            </w:pPr>
          </w:p>
        </w:tc>
        <w:tc>
          <w:tcPr>
            <w:tcW w:w="644" w:type="pct"/>
            <w:vMerge w:val="continue"/>
            <w:vAlign w:val="center"/>
          </w:tcPr>
          <w:p w14:paraId="627C39DC">
            <w:pPr>
              <w:widowControl/>
              <w:ind w:firstLine="361"/>
              <w:jc w:val="center"/>
              <w:rPr>
                <w:rFonts w:ascii="Times New Roman" w:hAnsi="Times New Roman" w:eastAsia="宋体" w:cs="Times New Roman"/>
                <w:kern w:val="0"/>
                <w:sz w:val="18"/>
                <w:szCs w:val="18"/>
              </w:rPr>
            </w:pPr>
          </w:p>
        </w:tc>
        <w:tc>
          <w:tcPr>
            <w:tcW w:w="804" w:type="pct"/>
            <w:vAlign w:val="center"/>
          </w:tcPr>
          <w:p w14:paraId="52C496DF">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644" w:type="pct"/>
            <w:vAlign w:val="center"/>
          </w:tcPr>
          <w:p w14:paraId="5ADCBCB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6140417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791C9100">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7F653D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39B01C91">
            <w:pPr>
              <w:widowControl/>
              <w:ind w:firstLine="360"/>
              <w:jc w:val="center"/>
              <w:rPr>
                <w:rFonts w:ascii="Times New Roman" w:hAnsi="Times New Roman" w:eastAsia="宋体" w:cs="Times New Roman"/>
                <w:b/>
                <w:bCs/>
                <w:kern w:val="0"/>
                <w:sz w:val="18"/>
                <w:szCs w:val="18"/>
              </w:rPr>
            </w:pPr>
          </w:p>
        </w:tc>
        <w:tc>
          <w:tcPr>
            <w:tcW w:w="491" w:type="pct"/>
            <w:vMerge w:val="continue"/>
            <w:vAlign w:val="center"/>
          </w:tcPr>
          <w:p w14:paraId="3444C23D">
            <w:pPr>
              <w:widowControl/>
              <w:ind w:firstLine="360"/>
              <w:jc w:val="center"/>
              <w:rPr>
                <w:rFonts w:ascii="Times New Roman" w:hAnsi="Times New Roman" w:eastAsia="宋体" w:cs="Times New Roman"/>
                <w:b/>
                <w:bCs/>
                <w:kern w:val="0"/>
                <w:sz w:val="18"/>
                <w:szCs w:val="18"/>
              </w:rPr>
            </w:pPr>
          </w:p>
        </w:tc>
        <w:tc>
          <w:tcPr>
            <w:tcW w:w="642" w:type="pct"/>
            <w:vMerge w:val="continue"/>
            <w:vAlign w:val="center"/>
          </w:tcPr>
          <w:p w14:paraId="4CDC76A6">
            <w:pPr>
              <w:widowControl/>
              <w:ind w:firstLine="361"/>
              <w:jc w:val="center"/>
              <w:rPr>
                <w:rFonts w:ascii="Times New Roman" w:hAnsi="Times New Roman" w:eastAsia="宋体" w:cs="Times New Roman"/>
                <w:kern w:val="0"/>
                <w:sz w:val="18"/>
                <w:szCs w:val="18"/>
              </w:rPr>
            </w:pPr>
          </w:p>
        </w:tc>
        <w:tc>
          <w:tcPr>
            <w:tcW w:w="644" w:type="pct"/>
            <w:vMerge w:val="continue"/>
            <w:vAlign w:val="center"/>
          </w:tcPr>
          <w:p w14:paraId="40C0AC00">
            <w:pPr>
              <w:widowControl/>
              <w:ind w:firstLine="361"/>
              <w:jc w:val="center"/>
              <w:rPr>
                <w:rFonts w:ascii="Times New Roman" w:hAnsi="Times New Roman" w:eastAsia="宋体" w:cs="Times New Roman"/>
                <w:kern w:val="0"/>
                <w:sz w:val="18"/>
                <w:szCs w:val="18"/>
              </w:rPr>
            </w:pPr>
          </w:p>
        </w:tc>
        <w:tc>
          <w:tcPr>
            <w:tcW w:w="804" w:type="pct"/>
            <w:vAlign w:val="center"/>
          </w:tcPr>
          <w:p w14:paraId="3A9352D8">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644" w:type="pct"/>
            <w:vAlign w:val="center"/>
          </w:tcPr>
          <w:p w14:paraId="40DDEFF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1D4B220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666658B0">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2FF2B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restart"/>
            <w:vAlign w:val="center"/>
          </w:tcPr>
          <w:p w14:paraId="69F3DCC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491" w:type="pct"/>
            <w:vMerge w:val="restart"/>
            <w:vAlign w:val="center"/>
          </w:tcPr>
          <w:p w14:paraId="4B6A143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642" w:type="pct"/>
            <w:vMerge w:val="restart"/>
            <w:vAlign w:val="center"/>
          </w:tcPr>
          <w:p w14:paraId="3F964BD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半透明</w:t>
            </w:r>
          </w:p>
        </w:tc>
        <w:tc>
          <w:tcPr>
            <w:tcW w:w="644" w:type="pct"/>
            <w:vMerge w:val="continue"/>
            <w:vAlign w:val="center"/>
          </w:tcPr>
          <w:p w14:paraId="03E91483">
            <w:pPr>
              <w:widowControl/>
              <w:ind w:firstLine="361"/>
              <w:jc w:val="center"/>
              <w:rPr>
                <w:rFonts w:ascii="Times New Roman" w:hAnsi="Times New Roman" w:eastAsia="宋体" w:cs="Times New Roman"/>
                <w:sz w:val="18"/>
                <w:szCs w:val="18"/>
              </w:rPr>
            </w:pPr>
          </w:p>
        </w:tc>
        <w:tc>
          <w:tcPr>
            <w:tcW w:w="804" w:type="pct"/>
            <w:vAlign w:val="center"/>
          </w:tcPr>
          <w:p w14:paraId="1FC4940C">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644" w:type="pct"/>
            <w:vAlign w:val="center"/>
          </w:tcPr>
          <w:p w14:paraId="53705B8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1873918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47</w:t>
            </w:r>
          </w:p>
        </w:tc>
        <w:tc>
          <w:tcPr>
            <w:tcW w:w="644" w:type="pct"/>
            <w:vAlign w:val="center"/>
          </w:tcPr>
          <w:p w14:paraId="24A38359">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78.3</w:t>
            </w:r>
          </w:p>
        </w:tc>
      </w:tr>
      <w:tr w14:paraId="6D820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0E90A304">
            <w:pPr>
              <w:widowControl/>
              <w:ind w:firstLine="361"/>
              <w:jc w:val="center"/>
              <w:rPr>
                <w:rFonts w:ascii="Times New Roman" w:hAnsi="Times New Roman" w:eastAsia="宋体" w:cs="Times New Roman"/>
                <w:sz w:val="18"/>
                <w:szCs w:val="18"/>
              </w:rPr>
            </w:pPr>
          </w:p>
        </w:tc>
        <w:tc>
          <w:tcPr>
            <w:tcW w:w="491" w:type="pct"/>
            <w:vMerge w:val="continue"/>
            <w:vAlign w:val="center"/>
          </w:tcPr>
          <w:p w14:paraId="5DCA808E">
            <w:pPr>
              <w:widowControl/>
              <w:ind w:firstLine="361"/>
              <w:jc w:val="center"/>
              <w:rPr>
                <w:rFonts w:ascii="Times New Roman" w:hAnsi="Times New Roman" w:eastAsia="宋体" w:cs="Times New Roman"/>
                <w:sz w:val="18"/>
                <w:szCs w:val="18"/>
              </w:rPr>
            </w:pPr>
          </w:p>
        </w:tc>
        <w:tc>
          <w:tcPr>
            <w:tcW w:w="642" w:type="pct"/>
            <w:vMerge w:val="continue"/>
            <w:vAlign w:val="center"/>
          </w:tcPr>
          <w:p w14:paraId="3CB2B8F4">
            <w:pPr>
              <w:widowControl/>
              <w:ind w:firstLine="361"/>
              <w:jc w:val="center"/>
              <w:rPr>
                <w:rFonts w:ascii="Times New Roman" w:hAnsi="Times New Roman" w:eastAsia="宋体" w:cs="Times New Roman"/>
                <w:sz w:val="18"/>
                <w:szCs w:val="18"/>
              </w:rPr>
            </w:pPr>
          </w:p>
        </w:tc>
        <w:tc>
          <w:tcPr>
            <w:tcW w:w="644" w:type="pct"/>
            <w:vMerge w:val="continue"/>
            <w:vAlign w:val="center"/>
          </w:tcPr>
          <w:p w14:paraId="2F6E3BAA">
            <w:pPr>
              <w:widowControl/>
              <w:ind w:firstLine="361"/>
              <w:jc w:val="center"/>
              <w:rPr>
                <w:rFonts w:ascii="Times New Roman" w:hAnsi="Times New Roman" w:eastAsia="宋体" w:cs="Times New Roman"/>
                <w:sz w:val="18"/>
                <w:szCs w:val="18"/>
              </w:rPr>
            </w:pPr>
          </w:p>
        </w:tc>
        <w:tc>
          <w:tcPr>
            <w:tcW w:w="804" w:type="pct"/>
            <w:vAlign w:val="center"/>
          </w:tcPr>
          <w:p w14:paraId="32F3A620">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644" w:type="pct"/>
            <w:vAlign w:val="center"/>
          </w:tcPr>
          <w:p w14:paraId="4838EA66">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4A851D8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51</w:t>
            </w:r>
          </w:p>
        </w:tc>
        <w:tc>
          <w:tcPr>
            <w:tcW w:w="644" w:type="pct"/>
            <w:vAlign w:val="center"/>
          </w:tcPr>
          <w:p w14:paraId="6FCB8389">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85.0</w:t>
            </w:r>
          </w:p>
        </w:tc>
      </w:tr>
      <w:tr w14:paraId="7E4332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31222847">
            <w:pPr>
              <w:widowControl/>
              <w:ind w:firstLine="361"/>
              <w:jc w:val="center"/>
              <w:rPr>
                <w:rFonts w:ascii="Times New Roman" w:hAnsi="Times New Roman" w:eastAsia="宋体" w:cs="Times New Roman"/>
                <w:sz w:val="18"/>
                <w:szCs w:val="18"/>
              </w:rPr>
            </w:pPr>
          </w:p>
        </w:tc>
        <w:tc>
          <w:tcPr>
            <w:tcW w:w="491" w:type="pct"/>
            <w:vMerge w:val="continue"/>
            <w:vAlign w:val="center"/>
          </w:tcPr>
          <w:p w14:paraId="066FFE71">
            <w:pPr>
              <w:widowControl/>
              <w:ind w:firstLine="361"/>
              <w:jc w:val="center"/>
              <w:rPr>
                <w:rFonts w:ascii="Times New Roman" w:hAnsi="Times New Roman" w:eastAsia="宋体" w:cs="Times New Roman"/>
                <w:sz w:val="18"/>
                <w:szCs w:val="18"/>
              </w:rPr>
            </w:pPr>
          </w:p>
        </w:tc>
        <w:tc>
          <w:tcPr>
            <w:tcW w:w="642" w:type="pct"/>
            <w:vMerge w:val="continue"/>
            <w:vAlign w:val="center"/>
          </w:tcPr>
          <w:p w14:paraId="1180F5F1">
            <w:pPr>
              <w:widowControl/>
              <w:ind w:firstLine="361"/>
              <w:jc w:val="center"/>
              <w:rPr>
                <w:rFonts w:ascii="Times New Roman" w:hAnsi="Times New Roman" w:eastAsia="宋体" w:cs="Times New Roman"/>
                <w:sz w:val="18"/>
                <w:szCs w:val="18"/>
              </w:rPr>
            </w:pPr>
          </w:p>
        </w:tc>
        <w:tc>
          <w:tcPr>
            <w:tcW w:w="644" w:type="pct"/>
            <w:vMerge w:val="continue"/>
            <w:vAlign w:val="center"/>
          </w:tcPr>
          <w:p w14:paraId="1B67DD91">
            <w:pPr>
              <w:widowControl/>
              <w:ind w:firstLine="361"/>
              <w:jc w:val="center"/>
              <w:rPr>
                <w:rFonts w:ascii="Times New Roman" w:hAnsi="Times New Roman" w:eastAsia="宋体" w:cs="Times New Roman"/>
                <w:sz w:val="18"/>
                <w:szCs w:val="18"/>
              </w:rPr>
            </w:pPr>
          </w:p>
        </w:tc>
        <w:tc>
          <w:tcPr>
            <w:tcW w:w="804" w:type="pct"/>
            <w:vAlign w:val="center"/>
          </w:tcPr>
          <w:p w14:paraId="7AABD44C">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644" w:type="pct"/>
            <w:vAlign w:val="center"/>
          </w:tcPr>
          <w:p w14:paraId="2CFC528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66F70D0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w:t>
            </w:r>
          </w:p>
        </w:tc>
        <w:tc>
          <w:tcPr>
            <w:tcW w:w="644" w:type="pct"/>
            <w:vAlign w:val="center"/>
          </w:tcPr>
          <w:p w14:paraId="2EBC061C">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96.7</w:t>
            </w:r>
          </w:p>
        </w:tc>
      </w:tr>
      <w:tr w14:paraId="038A5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730722EA">
            <w:pPr>
              <w:widowControl/>
              <w:ind w:firstLine="361"/>
              <w:jc w:val="center"/>
              <w:rPr>
                <w:rFonts w:ascii="Times New Roman" w:hAnsi="Times New Roman" w:eastAsia="宋体" w:cs="Times New Roman"/>
                <w:sz w:val="18"/>
                <w:szCs w:val="18"/>
              </w:rPr>
            </w:pPr>
          </w:p>
        </w:tc>
        <w:tc>
          <w:tcPr>
            <w:tcW w:w="491" w:type="pct"/>
            <w:vMerge w:val="continue"/>
            <w:vAlign w:val="center"/>
          </w:tcPr>
          <w:p w14:paraId="73D36E81">
            <w:pPr>
              <w:widowControl/>
              <w:ind w:firstLine="361"/>
              <w:jc w:val="center"/>
              <w:rPr>
                <w:rFonts w:ascii="Times New Roman" w:hAnsi="Times New Roman" w:eastAsia="宋体" w:cs="Times New Roman"/>
                <w:sz w:val="18"/>
                <w:szCs w:val="18"/>
              </w:rPr>
            </w:pPr>
          </w:p>
        </w:tc>
        <w:tc>
          <w:tcPr>
            <w:tcW w:w="642" w:type="pct"/>
            <w:vMerge w:val="continue"/>
            <w:vAlign w:val="center"/>
          </w:tcPr>
          <w:p w14:paraId="114342AD">
            <w:pPr>
              <w:widowControl/>
              <w:ind w:firstLine="361"/>
              <w:jc w:val="center"/>
              <w:rPr>
                <w:rFonts w:ascii="Times New Roman" w:hAnsi="Times New Roman" w:eastAsia="宋体" w:cs="Times New Roman"/>
                <w:sz w:val="18"/>
                <w:szCs w:val="18"/>
              </w:rPr>
            </w:pPr>
          </w:p>
        </w:tc>
        <w:tc>
          <w:tcPr>
            <w:tcW w:w="644" w:type="pct"/>
            <w:vMerge w:val="continue"/>
            <w:vAlign w:val="center"/>
          </w:tcPr>
          <w:p w14:paraId="5C61AB68">
            <w:pPr>
              <w:widowControl/>
              <w:ind w:firstLine="361"/>
              <w:jc w:val="center"/>
              <w:rPr>
                <w:rFonts w:ascii="Times New Roman" w:hAnsi="Times New Roman" w:eastAsia="宋体" w:cs="Times New Roman"/>
                <w:sz w:val="18"/>
                <w:szCs w:val="18"/>
              </w:rPr>
            </w:pPr>
          </w:p>
        </w:tc>
        <w:tc>
          <w:tcPr>
            <w:tcW w:w="804" w:type="pct"/>
            <w:vAlign w:val="center"/>
          </w:tcPr>
          <w:p w14:paraId="29F99657">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644" w:type="pct"/>
            <w:vAlign w:val="center"/>
          </w:tcPr>
          <w:p w14:paraId="67094E1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6B06857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57</w:t>
            </w:r>
          </w:p>
        </w:tc>
        <w:tc>
          <w:tcPr>
            <w:tcW w:w="644" w:type="pct"/>
            <w:vAlign w:val="center"/>
          </w:tcPr>
          <w:p w14:paraId="743A8196">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95.0</w:t>
            </w:r>
          </w:p>
        </w:tc>
      </w:tr>
      <w:tr w14:paraId="2A66B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6E5B8D83">
            <w:pPr>
              <w:widowControl/>
              <w:ind w:firstLine="361"/>
              <w:jc w:val="center"/>
              <w:rPr>
                <w:rFonts w:ascii="Times New Roman" w:hAnsi="Times New Roman" w:eastAsia="宋体" w:cs="Times New Roman"/>
                <w:sz w:val="18"/>
                <w:szCs w:val="18"/>
              </w:rPr>
            </w:pPr>
          </w:p>
        </w:tc>
        <w:tc>
          <w:tcPr>
            <w:tcW w:w="491" w:type="pct"/>
            <w:vMerge w:val="continue"/>
            <w:vAlign w:val="center"/>
          </w:tcPr>
          <w:p w14:paraId="4950BF71">
            <w:pPr>
              <w:widowControl/>
              <w:ind w:firstLine="361"/>
              <w:jc w:val="center"/>
              <w:rPr>
                <w:rFonts w:ascii="Times New Roman" w:hAnsi="Times New Roman" w:eastAsia="宋体" w:cs="Times New Roman"/>
                <w:sz w:val="18"/>
                <w:szCs w:val="18"/>
              </w:rPr>
            </w:pPr>
          </w:p>
        </w:tc>
        <w:tc>
          <w:tcPr>
            <w:tcW w:w="642" w:type="pct"/>
            <w:vMerge w:val="continue"/>
            <w:vAlign w:val="center"/>
          </w:tcPr>
          <w:p w14:paraId="39CD3EC6">
            <w:pPr>
              <w:widowControl/>
              <w:ind w:firstLine="361"/>
              <w:jc w:val="center"/>
              <w:rPr>
                <w:rFonts w:ascii="Times New Roman" w:hAnsi="Times New Roman" w:eastAsia="宋体" w:cs="Times New Roman"/>
                <w:sz w:val="18"/>
                <w:szCs w:val="18"/>
              </w:rPr>
            </w:pPr>
          </w:p>
        </w:tc>
        <w:tc>
          <w:tcPr>
            <w:tcW w:w="644" w:type="pct"/>
            <w:vMerge w:val="continue"/>
            <w:vAlign w:val="center"/>
          </w:tcPr>
          <w:p w14:paraId="11EDFAEA">
            <w:pPr>
              <w:widowControl/>
              <w:ind w:firstLine="361"/>
              <w:jc w:val="center"/>
              <w:rPr>
                <w:rFonts w:ascii="Times New Roman" w:hAnsi="Times New Roman" w:eastAsia="宋体" w:cs="Times New Roman"/>
                <w:sz w:val="18"/>
                <w:szCs w:val="18"/>
              </w:rPr>
            </w:pPr>
          </w:p>
        </w:tc>
        <w:tc>
          <w:tcPr>
            <w:tcW w:w="804" w:type="pct"/>
            <w:vAlign w:val="center"/>
          </w:tcPr>
          <w:p w14:paraId="71BF9355">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644" w:type="pct"/>
            <w:vAlign w:val="center"/>
          </w:tcPr>
          <w:p w14:paraId="5D842A26">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3251E0D4">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0A2AE382">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53078C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 w:type="pct"/>
            <w:vMerge w:val="continue"/>
            <w:vAlign w:val="center"/>
          </w:tcPr>
          <w:p w14:paraId="41BE5BBB">
            <w:pPr>
              <w:widowControl/>
              <w:ind w:firstLine="361"/>
              <w:jc w:val="center"/>
              <w:rPr>
                <w:rFonts w:ascii="Times New Roman" w:hAnsi="Times New Roman" w:eastAsia="宋体" w:cs="Times New Roman"/>
                <w:sz w:val="18"/>
                <w:szCs w:val="18"/>
              </w:rPr>
            </w:pPr>
          </w:p>
        </w:tc>
        <w:tc>
          <w:tcPr>
            <w:tcW w:w="491" w:type="pct"/>
            <w:vMerge w:val="continue"/>
            <w:vAlign w:val="center"/>
          </w:tcPr>
          <w:p w14:paraId="3ED1F3DE">
            <w:pPr>
              <w:widowControl/>
              <w:ind w:firstLine="361"/>
              <w:jc w:val="center"/>
              <w:rPr>
                <w:rFonts w:ascii="Times New Roman" w:hAnsi="Times New Roman" w:eastAsia="宋体" w:cs="Times New Roman"/>
                <w:sz w:val="18"/>
                <w:szCs w:val="18"/>
              </w:rPr>
            </w:pPr>
          </w:p>
        </w:tc>
        <w:tc>
          <w:tcPr>
            <w:tcW w:w="642" w:type="pct"/>
            <w:vMerge w:val="continue"/>
            <w:vAlign w:val="center"/>
          </w:tcPr>
          <w:p w14:paraId="17856ACF">
            <w:pPr>
              <w:widowControl/>
              <w:ind w:firstLine="361"/>
              <w:jc w:val="center"/>
              <w:rPr>
                <w:rFonts w:ascii="Times New Roman" w:hAnsi="Times New Roman" w:eastAsia="宋体" w:cs="Times New Roman"/>
                <w:sz w:val="18"/>
                <w:szCs w:val="18"/>
              </w:rPr>
            </w:pPr>
          </w:p>
        </w:tc>
        <w:tc>
          <w:tcPr>
            <w:tcW w:w="644" w:type="pct"/>
            <w:vMerge w:val="continue"/>
            <w:vAlign w:val="center"/>
          </w:tcPr>
          <w:p w14:paraId="745F54E6">
            <w:pPr>
              <w:widowControl/>
              <w:ind w:firstLine="361"/>
              <w:jc w:val="center"/>
              <w:rPr>
                <w:rFonts w:ascii="Times New Roman" w:hAnsi="Times New Roman" w:eastAsia="宋体" w:cs="Times New Roman"/>
                <w:sz w:val="18"/>
                <w:szCs w:val="18"/>
              </w:rPr>
            </w:pPr>
          </w:p>
        </w:tc>
        <w:tc>
          <w:tcPr>
            <w:tcW w:w="804" w:type="pct"/>
            <w:vAlign w:val="center"/>
          </w:tcPr>
          <w:p w14:paraId="0848E342">
            <w:pPr>
              <w:ind w:firstLine="540" w:firstLineChars="3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644" w:type="pct"/>
            <w:vAlign w:val="center"/>
          </w:tcPr>
          <w:p w14:paraId="6F431D6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7CCD2FF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44" w:type="pct"/>
            <w:vAlign w:val="center"/>
          </w:tcPr>
          <w:p w14:paraId="66B5443B">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bl>
    <w:p w14:paraId="639BBCDA">
      <w:pPr>
        <w:spacing w:line="400" w:lineRule="exact"/>
        <w:ind w:firstLine="420" w:firstLineChars="200"/>
        <w:rPr>
          <w:rFonts w:ascii="Times New Roman" w:hAnsi="Times New Roman" w:eastAsia="宋体" w:cs="Times New Roman"/>
          <w:szCs w:val="21"/>
        </w:rPr>
      </w:pPr>
    </w:p>
    <w:p w14:paraId="68A8D5FA">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与此同时，为进一步探究不同类型土壤对微塑料搅拌时长的影响，我们分别选择粘土、壤土、砂土三种典型的农用地土壤进行搅拌时长优化实验。通过选择碘化钠（NaI）</w:t>
      </w:r>
      <w:r>
        <w:rPr>
          <w:rFonts w:hint="eastAsia" w:ascii="Times New Roman" w:hAnsi="Times New Roman" w:eastAsia="宋体" w:cs="Times New Roman"/>
          <w:szCs w:val="21"/>
        </w:rPr>
        <w:t>作</w:t>
      </w:r>
      <w:r>
        <w:rPr>
          <w:rFonts w:ascii="Times New Roman" w:hAnsi="Times New Roman" w:eastAsia="宋体" w:cs="Times New Roman"/>
          <w:szCs w:val="21"/>
        </w:rPr>
        <w:t>为浮选剂，选用已制备干净的粘土、壤土、砂土3种土壤，往土壤中分别加入粒径为300 μm～500 μm微塑料标准样品PVC 各60个，然后设置1</w:t>
      </w:r>
      <w:r>
        <w:rPr>
          <w:rFonts w:hint="eastAsia" w:ascii="Times New Roman" w:hAnsi="Times New Roman" w:eastAsia="宋体" w:cs="Times New Roman"/>
          <w:szCs w:val="21"/>
        </w:rPr>
        <w:t xml:space="preserve"> </w:t>
      </w:r>
      <w:r>
        <w:rPr>
          <w:rFonts w:ascii="Times New Roman" w:hAnsi="Times New Roman" w:eastAsia="宋体" w:cs="Times New Roman"/>
          <w:szCs w:val="21"/>
        </w:rPr>
        <w:t>min、2</w:t>
      </w:r>
      <w:r>
        <w:rPr>
          <w:rFonts w:hint="eastAsia" w:ascii="Times New Roman" w:hAnsi="Times New Roman" w:eastAsia="宋体" w:cs="Times New Roman"/>
          <w:szCs w:val="21"/>
        </w:rPr>
        <w:t xml:space="preserve"> </w:t>
      </w:r>
      <w:r>
        <w:rPr>
          <w:rFonts w:ascii="Times New Roman" w:hAnsi="Times New Roman" w:eastAsia="宋体" w:cs="Times New Roman"/>
          <w:szCs w:val="21"/>
        </w:rPr>
        <w:t>min、3</w:t>
      </w:r>
      <w:r>
        <w:rPr>
          <w:rFonts w:hint="eastAsia" w:ascii="Times New Roman" w:hAnsi="Times New Roman" w:eastAsia="宋体" w:cs="Times New Roman"/>
          <w:szCs w:val="21"/>
        </w:rPr>
        <w:t xml:space="preserve"> </w:t>
      </w:r>
      <w:r>
        <w:rPr>
          <w:rFonts w:ascii="Times New Roman" w:hAnsi="Times New Roman" w:eastAsia="宋体" w:cs="Times New Roman"/>
          <w:szCs w:val="21"/>
        </w:rPr>
        <w:t>min、4</w:t>
      </w:r>
      <w:r>
        <w:rPr>
          <w:rFonts w:hint="eastAsia" w:ascii="Times New Roman" w:hAnsi="Times New Roman" w:eastAsia="宋体" w:cs="Times New Roman"/>
          <w:szCs w:val="21"/>
        </w:rPr>
        <w:t xml:space="preserve"> </w:t>
      </w:r>
      <w:r>
        <w:rPr>
          <w:rFonts w:ascii="Times New Roman" w:hAnsi="Times New Roman" w:eastAsia="宋体" w:cs="Times New Roman"/>
          <w:szCs w:val="21"/>
        </w:rPr>
        <w:t>min、5</w:t>
      </w:r>
      <w:r>
        <w:rPr>
          <w:rFonts w:hint="eastAsia" w:ascii="Times New Roman" w:hAnsi="Times New Roman" w:eastAsia="宋体" w:cs="Times New Roman"/>
          <w:szCs w:val="21"/>
        </w:rPr>
        <w:t xml:space="preserve"> </w:t>
      </w:r>
      <w:r>
        <w:rPr>
          <w:rFonts w:ascii="Times New Roman" w:hAnsi="Times New Roman" w:eastAsia="宋体" w:cs="Times New Roman"/>
          <w:szCs w:val="21"/>
        </w:rPr>
        <w:t>min、6</w:t>
      </w:r>
      <w:r>
        <w:rPr>
          <w:rFonts w:hint="eastAsia" w:ascii="Times New Roman" w:hAnsi="Times New Roman" w:eastAsia="宋体" w:cs="Times New Roman"/>
          <w:szCs w:val="21"/>
        </w:rPr>
        <w:t xml:space="preserve"> </w:t>
      </w:r>
      <w:r>
        <w:rPr>
          <w:rFonts w:ascii="Times New Roman" w:hAnsi="Times New Roman" w:eastAsia="宋体" w:cs="Times New Roman"/>
          <w:szCs w:val="21"/>
        </w:rPr>
        <w:t>min六组搅拌时间，不同土壤类型的搅拌时长验证实验。</w:t>
      </w:r>
    </w:p>
    <w:p w14:paraId="3025CF68">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由本次不同类型土壤的加标搅拌优化实验结果可知，3种土壤类型的微塑料在搅拌时长为</w:t>
      </w:r>
      <w:r>
        <w:rPr>
          <w:rFonts w:hint="eastAsia" w:ascii="Times New Roman" w:hAnsi="Times New Roman" w:eastAsia="宋体" w:cs="Times New Roman"/>
          <w:szCs w:val="21"/>
        </w:rPr>
        <w:t>4</w:t>
      </w:r>
      <w:r>
        <w:rPr>
          <w:rFonts w:ascii="Times New Roman" w:hAnsi="Times New Roman" w:eastAsia="宋体" w:cs="Times New Roman"/>
          <w:szCs w:val="21"/>
        </w:rPr>
        <w:t>～6 min的范围时的回收率结果最好，整体介于90.0%～100%的范围之间（见表</w:t>
      </w:r>
      <w:r>
        <w:rPr>
          <w:rFonts w:hint="eastAsia" w:ascii="Times New Roman" w:hAnsi="Times New Roman" w:eastAsia="宋体" w:cs="Times New Roman"/>
          <w:szCs w:val="21"/>
        </w:rPr>
        <w:t>7.5-2</w:t>
      </w:r>
      <w:r>
        <w:rPr>
          <w:rFonts w:ascii="Times New Roman" w:hAnsi="Times New Roman" w:eastAsia="宋体" w:cs="Times New Roman"/>
          <w:szCs w:val="21"/>
        </w:rPr>
        <w:t>），因此，不同类型土壤的搅拌时长在</w:t>
      </w:r>
      <w:r>
        <w:rPr>
          <w:rFonts w:hint="eastAsia" w:ascii="Times New Roman" w:hAnsi="Times New Roman" w:eastAsia="宋体" w:cs="Times New Roman"/>
          <w:szCs w:val="21"/>
        </w:rPr>
        <w:t>4</w:t>
      </w:r>
      <w:r>
        <w:rPr>
          <w:rFonts w:ascii="Times New Roman" w:hAnsi="Times New Roman" w:eastAsia="宋体" w:cs="Times New Roman"/>
          <w:szCs w:val="21"/>
        </w:rPr>
        <w:t>～6 min范围时最为理想。</w:t>
      </w:r>
    </w:p>
    <w:p w14:paraId="35929EBA">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表7.5-2  不同土壤类型的不同搅拌时间回收率结果</w:t>
      </w:r>
    </w:p>
    <w:tbl>
      <w:tblPr>
        <w:tblStyle w:val="13"/>
        <w:tblW w:w="4998"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807"/>
        <w:gridCol w:w="808"/>
        <w:gridCol w:w="808"/>
        <w:gridCol w:w="1075"/>
        <w:gridCol w:w="1011"/>
        <w:gridCol w:w="1021"/>
        <w:gridCol w:w="1910"/>
        <w:gridCol w:w="1079"/>
      </w:tblGrid>
      <w:tr w14:paraId="0520AC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18" w:hRule="atLeast"/>
          <w:tblHeader/>
        </w:trPr>
        <w:tc>
          <w:tcPr>
            <w:tcW w:w="474" w:type="pct"/>
            <w:shd w:val="clear" w:color="auto" w:fill="E7E6E6"/>
            <w:vAlign w:val="center"/>
          </w:tcPr>
          <w:p w14:paraId="54E0062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474" w:type="pct"/>
            <w:shd w:val="clear" w:color="auto" w:fill="E7E6E6"/>
            <w:vAlign w:val="center"/>
          </w:tcPr>
          <w:p w14:paraId="31591C6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w:t>
            </w:r>
          </w:p>
          <w:p w14:paraId="42A3562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类型</w:t>
            </w:r>
          </w:p>
        </w:tc>
        <w:tc>
          <w:tcPr>
            <w:tcW w:w="474" w:type="pct"/>
            <w:shd w:val="clear" w:color="auto" w:fill="E7E6E6"/>
            <w:vAlign w:val="center"/>
          </w:tcPr>
          <w:p w14:paraId="0F2D4C5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标样</w:t>
            </w:r>
          </w:p>
          <w:p w14:paraId="57D5AF1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类型</w:t>
            </w:r>
          </w:p>
        </w:tc>
        <w:tc>
          <w:tcPr>
            <w:tcW w:w="631" w:type="pct"/>
            <w:shd w:val="clear" w:color="auto" w:fill="E7E6E6"/>
            <w:vAlign w:val="center"/>
          </w:tcPr>
          <w:p w14:paraId="3BAA11B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浮选剂</w:t>
            </w:r>
          </w:p>
        </w:tc>
        <w:tc>
          <w:tcPr>
            <w:tcW w:w="593" w:type="pct"/>
            <w:shd w:val="clear" w:color="auto" w:fill="E7E6E6"/>
            <w:vAlign w:val="center"/>
          </w:tcPr>
          <w:p w14:paraId="0677757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搅拌时长（min）</w:t>
            </w:r>
          </w:p>
        </w:tc>
        <w:tc>
          <w:tcPr>
            <w:tcW w:w="599" w:type="pct"/>
            <w:shd w:val="clear" w:color="auto" w:fill="E7E6E6"/>
            <w:vAlign w:val="center"/>
          </w:tcPr>
          <w:p w14:paraId="2FE184E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实验前数量（个）</w:t>
            </w:r>
          </w:p>
        </w:tc>
        <w:tc>
          <w:tcPr>
            <w:tcW w:w="1121" w:type="pct"/>
            <w:shd w:val="clear" w:color="auto" w:fill="E7E6E6"/>
            <w:vAlign w:val="center"/>
          </w:tcPr>
          <w:p w14:paraId="79B59B97">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分析后数量（个)</w:t>
            </w:r>
          </w:p>
        </w:tc>
        <w:tc>
          <w:tcPr>
            <w:tcW w:w="633" w:type="pct"/>
            <w:shd w:val="clear" w:color="auto" w:fill="E7E6E6"/>
            <w:vAlign w:val="center"/>
          </w:tcPr>
          <w:p w14:paraId="471ED6B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回收率（%）</w:t>
            </w:r>
          </w:p>
        </w:tc>
      </w:tr>
      <w:tr w14:paraId="12DB2E4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trPr>
        <w:tc>
          <w:tcPr>
            <w:tcW w:w="474" w:type="pct"/>
            <w:vMerge w:val="restart"/>
            <w:shd w:val="clear" w:color="auto" w:fill="auto"/>
            <w:vAlign w:val="center"/>
          </w:tcPr>
          <w:p w14:paraId="51962C7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474" w:type="pct"/>
            <w:vMerge w:val="restart"/>
            <w:shd w:val="clear" w:color="auto" w:fill="auto"/>
            <w:vAlign w:val="center"/>
          </w:tcPr>
          <w:p w14:paraId="0935294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砂土</w:t>
            </w:r>
          </w:p>
        </w:tc>
        <w:tc>
          <w:tcPr>
            <w:tcW w:w="474" w:type="pct"/>
            <w:vMerge w:val="restart"/>
            <w:shd w:val="clear" w:color="auto" w:fill="auto"/>
            <w:vAlign w:val="center"/>
          </w:tcPr>
          <w:p w14:paraId="577C496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631" w:type="pct"/>
            <w:vMerge w:val="restart"/>
            <w:shd w:val="clear" w:color="auto" w:fill="auto"/>
            <w:vAlign w:val="center"/>
          </w:tcPr>
          <w:p w14:paraId="5619B7E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碘化钠</w:t>
            </w:r>
          </w:p>
          <w:p w14:paraId="33B0386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(NaI)</w:t>
            </w:r>
          </w:p>
        </w:tc>
        <w:tc>
          <w:tcPr>
            <w:tcW w:w="593" w:type="pct"/>
            <w:shd w:val="clear" w:color="auto" w:fill="auto"/>
            <w:vAlign w:val="center"/>
          </w:tcPr>
          <w:p w14:paraId="0A70EFC9">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599" w:type="pct"/>
            <w:vMerge w:val="restart"/>
            <w:shd w:val="clear" w:color="auto" w:fill="auto"/>
            <w:vAlign w:val="center"/>
          </w:tcPr>
          <w:p w14:paraId="29ABAB1E">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1121" w:type="pct"/>
            <w:shd w:val="clear" w:color="auto" w:fill="auto"/>
            <w:vAlign w:val="center"/>
          </w:tcPr>
          <w:p w14:paraId="39D0611C">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45</w:t>
            </w:r>
          </w:p>
        </w:tc>
        <w:tc>
          <w:tcPr>
            <w:tcW w:w="633" w:type="pct"/>
            <w:shd w:val="clear" w:color="auto" w:fill="auto"/>
            <w:vAlign w:val="center"/>
          </w:tcPr>
          <w:p w14:paraId="0A2A4664">
            <w:pPr>
              <w:ind w:firstLine="180" w:firstLineChars="100"/>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75.0</w:t>
            </w:r>
          </w:p>
        </w:tc>
      </w:tr>
      <w:tr w14:paraId="1827C5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7D8B9D0D">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7015098F">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721CAD4E">
            <w:pPr>
              <w:ind w:firstLine="361"/>
              <w:jc w:val="center"/>
              <w:rPr>
                <w:rFonts w:ascii="Times New Roman" w:hAnsi="Times New Roman" w:eastAsia="宋体" w:cs="Times New Roman"/>
                <w:bCs/>
                <w:color w:val="000000"/>
                <w:kern w:val="0"/>
                <w:sz w:val="18"/>
                <w:szCs w:val="18"/>
              </w:rPr>
            </w:pPr>
          </w:p>
        </w:tc>
        <w:tc>
          <w:tcPr>
            <w:tcW w:w="631" w:type="pct"/>
            <w:vMerge w:val="continue"/>
            <w:shd w:val="clear" w:color="auto" w:fill="auto"/>
            <w:vAlign w:val="center"/>
          </w:tcPr>
          <w:p w14:paraId="51317B00">
            <w:pPr>
              <w:ind w:firstLine="361"/>
              <w:jc w:val="center"/>
              <w:rPr>
                <w:rFonts w:ascii="Times New Roman" w:hAnsi="Times New Roman" w:eastAsia="宋体" w:cs="Times New Roman"/>
                <w:bCs/>
                <w:color w:val="000000"/>
                <w:kern w:val="0"/>
                <w:sz w:val="18"/>
                <w:szCs w:val="18"/>
              </w:rPr>
            </w:pPr>
          </w:p>
        </w:tc>
        <w:tc>
          <w:tcPr>
            <w:tcW w:w="593" w:type="pct"/>
            <w:shd w:val="clear" w:color="auto" w:fill="auto"/>
            <w:vAlign w:val="center"/>
          </w:tcPr>
          <w:p w14:paraId="72489DF7">
            <w:pPr>
              <w:ind w:firstLine="361"/>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599" w:type="pct"/>
            <w:vMerge w:val="continue"/>
            <w:shd w:val="clear" w:color="auto" w:fill="auto"/>
            <w:vAlign w:val="center"/>
          </w:tcPr>
          <w:p w14:paraId="66E10D4E">
            <w:pPr>
              <w:ind w:firstLine="361"/>
              <w:jc w:val="center"/>
              <w:textAlignment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62C85DD9">
            <w:pPr>
              <w:ind w:firstLine="361"/>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53</w:t>
            </w:r>
          </w:p>
        </w:tc>
        <w:tc>
          <w:tcPr>
            <w:tcW w:w="633" w:type="pct"/>
            <w:shd w:val="clear" w:color="auto" w:fill="auto"/>
            <w:vAlign w:val="center"/>
          </w:tcPr>
          <w:p w14:paraId="3BC538FB">
            <w:pPr>
              <w:ind w:firstLine="180" w:firstLineChars="100"/>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88.3</w:t>
            </w:r>
          </w:p>
        </w:tc>
      </w:tr>
      <w:tr w14:paraId="54E48ED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48C83BAA">
            <w:pPr>
              <w:widowControl/>
              <w:ind w:firstLine="361"/>
              <w:jc w:val="center"/>
              <w:rPr>
                <w:rFonts w:hint="eastAsia"/>
                <w:sz w:val="18"/>
                <w:szCs w:val="18"/>
              </w:rPr>
            </w:pPr>
          </w:p>
        </w:tc>
        <w:tc>
          <w:tcPr>
            <w:tcW w:w="474" w:type="pct"/>
            <w:vMerge w:val="continue"/>
            <w:shd w:val="clear" w:color="auto" w:fill="auto"/>
            <w:vAlign w:val="center"/>
          </w:tcPr>
          <w:p w14:paraId="44A5C0CC">
            <w:pPr>
              <w:widowControl/>
              <w:ind w:firstLine="361"/>
              <w:jc w:val="center"/>
              <w:rPr>
                <w:rFonts w:hint="eastAsia"/>
                <w:sz w:val="18"/>
                <w:szCs w:val="18"/>
              </w:rPr>
            </w:pPr>
          </w:p>
        </w:tc>
        <w:tc>
          <w:tcPr>
            <w:tcW w:w="474" w:type="pct"/>
            <w:vMerge w:val="continue"/>
            <w:shd w:val="clear" w:color="auto" w:fill="auto"/>
            <w:vAlign w:val="center"/>
          </w:tcPr>
          <w:p w14:paraId="25E23C5C">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73325EA0">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6E650BB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599" w:type="pct"/>
            <w:vMerge w:val="continue"/>
            <w:shd w:val="clear" w:color="auto" w:fill="auto"/>
            <w:vAlign w:val="center"/>
          </w:tcPr>
          <w:p w14:paraId="357F8BC1">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792132F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54</w:t>
            </w:r>
          </w:p>
        </w:tc>
        <w:tc>
          <w:tcPr>
            <w:tcW w:w="633" w:type="pct"/>
            <w:shd w:val="clear" w:color="auto" w:fill="auto"/>
            <w:vAlign w:val="center"/>
          </w:tcPr>
          <w:p w14:paraId="09AD355B">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90.0</w:t>
            </w:r>
          </w:p>
        </w:tc>
      </w:tr>
      <w:tr w14:paraId="4D58A3D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5F48C371">
            <w:pPr>
              <w:widowControl/>
              <w:ind w:firstLine="361"/>
              <w:jc w:val="center"/>
              <w:rPr>
                <w:rFonts w:hint="eastAsia"/>
                <w:sz w:val="18"/>
                <w:szCs w:val="18"/>
              </w:rPr>
            </w:pPr>
          </w:p>
        </w:tc>
        <w:tc>
          <w:tcPr>
            <w:tcW w:w="474" w:type="pct"/>
            <w:vMerge w:val="continue"/>
            <w:shd w:val="clear" w:color="auto" w:fill="auto"/>
            <w:vAlign w:val="center"/>
          </w:tcPr>
          <w:p w14:paraId="057EB121">
            <w:pPr>
              <w:widowControl/>
              <w:ind w:firstLine="361"/>
              <w:jc w:val="center"/>
              <w:rPr>
                <w:rFonts w:hint="eastAsia"/>
                <w:sz w:val="18"/>
                <w:szCs w:val="18"/>
              </w:rPr>
            </w:pPr>
          </w:p>
        </w:tc>
        <w:tc>
          <w:tcPr>
            <w:tcW w:w="474" w:type="pct"/>
            <w:vMerge w:val="continue"/>
            <w:shd w:val="clear" w:color="auto" w:fill="auto"/>
            <w:vAlign w:val="center"/>
          </w:tcPr>
          <w:p w14:paraId="685DE1C1">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74AA8DBD">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4E0C89B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599" w:type="pct"/>
            <w:vMerge w:val="continue"/>
            <w:shd w:val="clear" w:color="auto" w:fill="auto"/>
            <w:vAlign w:val="center"/>
          </w:tcPr>
          <w:p w14:paraId="520B12DB">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0DDF474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w:t>
            </w:r>
          </w:p>
        </w:tc>
        <w:tc>
          <w:tcPr>
            <w:tcW w:w="633" w:type="pct"/>
            <w:shd w:val="clear" w:color="auto" w:fill="auto"/>
            <w:vAlign w:val="center"/>
          </w:tcPr>
          <w:p w14:paraId="49BF5CD1">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96.7</w:t>
            </w:r>
          </w:p>
        </w:tc>
      </w:tr>
      <w:tr w14:paraId="72B13B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83" w:hRule="atLeast"/>
        </w:trPr>
        <w:tc>
          <w:tcPr>
            <w:tcW w:w="474" w:type="pct"/>
            <w:vMerge w:val="continue"/>
            <w:shd w:val="clear" w:color="auto" w:fill="auto"/>
            <w:vAlign w:val="center"/>
          </w:tcPr>
          <w:p w14:paraId="5C91D70D">
            <w:pPr>
              <w:ind w:firstLine="360"/>
              <w:jc w:val="center"/>
              <w:rPr>
                <w:rStyle w:val="26"/>
                <w:rFonts w:eastAsia="宋体"/>
                <w:b/>
                <w:bCs/>
                <w:sz w:val="18"/>
                <w:szCs w:val="18"/>
              </w:rPr>
            </w:pPr>
          </w:p>
        </w:tc>
        <w:tc>
          <w:tcPr>
            <w:tcW w:w="474" w:type="pct"/>
            <w:vMerge w:val="continue"/>
            <w:shd w:val="clear" w:color="auto" w:fill="auto"/>
            <w:vAlign w:val="center"/>
          </w:tcPr>
          <w:p w14:paraId="61F40229">
            <w:pPr>
              <w:ind w:firstLine="360"/>
              <w:jc w:val="center"/>
              <w:rPr>
                <w:rStyle w:val="26"/>
                <w:rFonts w:eastAsia="宋体"/>
                <w:b/>
                <w:bCs/>
                <w:kern w:val="21"/>
                <w:sz w:val="18"/>
                <w:szCs w:val="18"/>
                <w:lang w:bidi="ar"/>
              </w:rPr>
            </w:pPr>
          </w:p>
        </w:tc>
        <w:tc>
          <w:tcPr>
            <w:tcW w:w="474" w:type="pct"/>
            <w:vMerge w:val="continue"/>
            <w:shd w:val="clear" w:color="auto" w:fill="auto"/>
            <w:vAlign w:val="center"/>
          </w:tcPr>
          <w:p w14:paraId="6903C312">
            <w:pPr>
              <w:ind w:firstLine="361"/>
              <w:jc w:val="center"/>
              <w:rPr>
                <w:rFonts w:ascii="Times New Roman" w:hAnsi="Times New Roman" w:eastAsia="宋体" w:cs="Times New Roman"/>
                <w:color w:val="000000"/>
                <w:sz w:val="18"/>
                <w:szCs w:val="18"/>
              </w:rPr>
            </w:pPr>
          </w:p>
        </w:tc>
        <w:tc>
          <w:tcPr>
            <w:tcW w:w="631" w:type="pct"/>
            <w:vMerge w:val="continue"/>
            <w:shd w:val="clear" w:color="auto" w:fill="auto"/>
            <w:vAlign w:val="center"/>
          </w:tcPr>
          <w:p w14:paraId="505F841F">
            <w:pPr>
              <w:ind w:firstLine="361"/>
              <w:jc w:val="center"/>
              <w:rPr>
                <w:rFonts w:ascii="Times New Roman" w:hAnsi="Times New Roman" w:eastAsia="宋体" w:cs="Times New Roman"/>
                <w:color w:val="000000"/>
                <w:sz w:val="18"/>
                <w:szCs w:val="18"/>
              </w:rPr>
            </w:pPr>
          </w:p>
        </w:tc>
        <w:tc>
          <w:tcPr>
            <w:tcW w:w="593" w:type="pct"/>
            <w:shd w:val="clear" w:color="auto" w:fill="auto"/>
            <w:vAlign w:val="center"/>
          </w:tcPr>
          <w:p w14:paraId="7B5C7964">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99" w:type="pct"/>
            <w:vMerge w:val="continue"/>
            <w:shd w:val="clear" w:color="auto" w:fill="auto"/>
            <w:vAlign w:val="center"/>
          </w:tcPr>
          <w:p w14:paraId="25A9F341">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03E5DD4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w:t>
            </w:r>
          </w:p>
        </w:tc>
        <w:tc>
          <w:tcPr>
            <w:tcW w:w="633" w:type="pct"/>
            <w:shd w:val="clear" w:color="auto" w:fill="auto"/>
            <w:vAlign w:val="center"/>
          </w:tcPr>
          <w:p w14:paraId="2465DBE2">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96.7</w:t>
            </w:r>
          </w:p>
        </w:tc>
      </w:tr>
      <w:tr w14:paraId="581E410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144C30A0">
            <w:pPr>
              <w:ind w:firstLine="360"/>
              <w:jc w:val="center"/>
              <w:rPr>
                <w:rStyle w:val="26"/>
                <w:rFonts w:eastAsia="宋体"/>
                <w:b/>
                <w:bCs/>
                <w:sz w:val="18"/>
                <w:szCs w:val="18"/>
              </w:rPr>
            </w:pPr>
          </w:p>
        </w:tc>
        <w:tc>
          <w:tcPr>
            <w:tcW w:w="474" w:type="pct"/>
            <w:vMerge w:val="continue"/>
            <w:shd w:val="clear" w:color="auto" w:fill="auto"/>
            <w:vAlign w:val="center"/>
          </w:tcPr>
          <w:p w14:paraId="49F2217F">
            <w:pPr>
              <w:ind w:firstLine="360"/>
              <w:jc w:val="center"/>
              <w:rPr>
                <w:rStyle w:val="26"/>
                <w:rFonts w:eastAsia="宋体"/>
                <w:b/>
                <w:bCs/>
                <w:kern w:val="21"/>
                <w:sz w:val="18"/>
                <w:szCs w:val="18"/>
                <w:lang w:bidi="ar"/>
              </w:rPr>
            </w:pPr>
          </w:p>
        </w:tc>
        <w:tc>
          <w:tcPr>
            <w:tcW w:w="474" w:type="pct"/>
            <w:vMerge w:val="continue"/>
            <w:shd w:val="clear" w:color="auto" w:fill="auto"/>
            <w:vAlign w:val="center"/>
          </w:tcPr>
          <w:p w14:paraId="68FBE7E4">
            <w:pPr>
              <w:ind w:firstLine="361"/>
              <w:jc w:val="center"/>
              <w:rPr>
                <w:rFonts w:ascii="Times New Roman" w:hAnsi="Times New Roman" w:eastAsia="宋体" w:cs="Times New Roman"/>
                <w:color w:val="000000"/>
                <w:sz w:val="18"/>
                <w:szCs w:val="18"/>
              </w:rPr>
            </w:pPr>
          </w:p>
        </w:tc>
        <w:tc>
          <w:tcPr>
            <w:tcW w:w="631" w:type="pct"/>
            <w:vMerge w:val="continue"/>
            <w:shd w:val="clear" w:color="auto" w:fill="auto"/>
            <w:vAlign w:val="center"/>
          </w:tcPr>
          <w:p w14:paraId="22FBFF1B">
            <w:pPr>
              <w:ind w:firstLine="361"/>
              <w:jc w:val="center"/>
              <w:rPr>
                <w:rFonts w:ascii="Times New Roman" w:hAnsi="Times New Roman" w:eastAsia="宋体" w:cs="Times New Roman"/>
                <w:color w:val="000000"/>
                <w:sz w:val="18"/>
                <w:szCs w:val="18"/>
              </w:rPr>
            </w:pPr>
          </w:p>
        </w:tc>
        <w:tc>
          <w:tcPr>
            <w:tcW w:w="593" w:type="pct"/>
            <w:shd w:val="clear" w:color="auto" w:fill="auto"/>
            <w:vAlign w:val="center"/>
          </w:tcPr>
          <w:p w14:paraId="38766A2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599" w:type="pct"/>
            <w:vMerge w:val="continue"/>
            <w:shd w:val="clear" w:color="auto" w:fill="auto"/>
            <w:vAlign w:val="center"/>
          </w:tcPr>
          <w:p w14:paraId="31D32E9D">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0DB00BB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57</w:t>
            </w:r>
          </w:p>
        </w:tc>
        <w:tc>
          <w:tcPr>
            <w:tcW w:w="633" w:type="pct"/>
            <w:shd w:val="clear" w:color="auto" w:fill="auto"/>
            <w:vAlign w:val="center"/>
          </w:tcPr>
          <w:p w14:paraId="35BE1451">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95.0</w:t>
            </w:r>
          </w:p>
        </w:tc>
      </w:tr>
      <w:tr w14:paraId="018A183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trPr>
        <w:tc>
          <w:tcPr>
            <w:tcW w:w="474" w:type="pct"/>
            <w:vMerge w:val="restart"/>
            <w:shd w:val="clear" w:color="auto" w:fill="auto"/>
            <w:vAlign w:val="center"/>
          </w:tcPr>
          <w:p w14:paraId="1BB1FFC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474" w:type="pct"/>
            <w:vMerge w:val="restart"/>
            <w:shd w:val="clear" w:color="auto" w:fill="auto"/>
            <w:vAlign w:val="center"/>
          </w:tcPr>
          <w:p w14:paraId="16ADC19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壤土</w:t>
            </w:r>
          </w:p>
        </w:tc>
        <w:tc>
          <w:tcPr>
            <w:tcW w:w="474" w:type="pct"/>
            <w:vMerge w:val="continue"/>
            <w:shd w:val="clear" w:color="auto" w:fill="auto"/>
            <w:vAlign w:val="center"/>
          </w:tcPr>
          <w:p w14:paraId="22E8B152">
            <w:pPr>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53E76D1B">
            <w:pPr>
              <w:ind w:firstLine="361"/>
              <w:jc w:val="center"/>
              <w:rPr>
                <w:rFonts w:ascii="Times New Roman" w:hAnsi="Times New Roman" w:eastAsia="宋体" w:cs="Times New Roman"/>
                <w:sz w:val="18"/>
                <w:szCs w:val="18"/>
              </w:rPr>
            </w:pPr>
          </w:p>
        </w:tc>
        <w:tc>
          <w:tcPr>
            <w:tcW w:w="593" w:type="pct"/>
            <w:shd w:val="clear" w:color="auto" w:fill="auto"/>
            <w:vAlign w:val="center"/>
          </w:tcPr>
          <w:p w14:paraId="7051883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599" w:type="pct"/>
            <w:vMerge w:val="continue"/>
            <w:shd w:val="clear" w:color="auto" w:fill="auto"/>
            <w:vAlign w:val="center"/>
          </w:tcPr>
          <w:p w14:paraId="02E4676D">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0F607D5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47</w:t>
            </w:r>
          </w:p>
        </w:tc>
        <w:tc>
          <w:tcPr>
            <w:tcW w:w="633" w:type="pct"/>
            <w:shd w:val="clear" w:color="auto" w:fill="auto"/>
            <w:vAlign w:val="center"/>
          </w:tcPr>
          <w:p w14:paraId="03B63E8B">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78.3</w:t>
            </w:r>
          </w:p>
        </w:tc>
      </w:tr>
      <w:tr w14:paraId="0E0DA56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29D0A96A">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45000566">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2CDC00BF">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0F1563BA">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429F7CD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599" w:type="pct"/>
            <w:vMerge w:val="continue"/>
            <w:shd w:val="clear" w:color="auto" w:fill="auto"/>
            <w:vAlign w:val="center"/>
          </w:tcPr>
          <w:p w14:paraId="7B85D6CA">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588DFF8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51</w:t>
            </w:r>
          </w:p>
        </w:tc>
        <w:tc>
          <w:tcPr>
            <w:tcW w:w="633" w:type="pct"/>
            <w:shd w:val="clear" w:color="auto" w:fill="auto"/>
            <w:vAlign w:val="center"/>
          </w:tcPr>
          <w:p w14:paraId="5A912A39">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85.0</w:t>
            </w:r>
          </w:p>
        </w:tc>
      </w:tr>
      <w:tr w14:paraId="113ACE8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3C8FFC79">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7AD5786F">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6A7A294A">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6B8EFC88">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677AE8E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599" w:type="pct"/>
            <w:vMerge w:val="continue"/>
            <w:shd w:val="clear" w:color="auto" w:fill="auto"/>
            <w:vAlign w:val="center"/>
          </w:tcPr>
          <w:p w14:paraId="7145337D">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06D5394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55</w:t>
            </w:r>
          </w:p>
        </w:tc>
        <w:tc>
          <w:tcPr>
            <w:tcW w:w="633" w:type="pct"/>
            <w:shd w:val="clear" w:color="auto" w:fill="auto"/>
            <w:vAlign w:val="center"/>
          </w:tcPr>
          <w:p w14:paraId="3D020306">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91.7</w:t>
            </w:r>
          </w:p>
        </w:tc>
      </w:tr>
      <w:tr w14:paraId="517608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1812DB1B">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266C5328">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24BEEFCA">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4C01CC15">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7BFF2834">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599" w:type="pct"/>
            <w:vMerge w:val="continue"/>
            <w:shd w:val="clear" w:color="auto" w:fill="auto"/>
            <w:vAlign w:val="center"/>
          </w:tcPr>
          <w:p w14:paraId="06B64649">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19B3078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33" w:type="pct"/>
            <w:shd w:val="clear" w:color="auto" w:fill="auto"/>
            <w:vAlign w:val="center"/>
          </w:tcPr>
          <w:p w14:paraId="0433C76B">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272A4A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37" w:hRule="atLeast"/>
        </w:trPr>
        <w:tc>
          <w:tcPr>
            <w:tcW w:w="474" w:type="pct"/>
            <w:vMerge w:val="continue"/>
            <w:shd w:val="clear" w:color="auto" w:fill="auto"/>
            <w:vAlign w:val="center"/>
          </w:tcPr>
          <w:p w14:paraId="382CF132">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2F2DD139">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0BC04B2E">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6B10E486">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021BC71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99" w:type="pct"/>
            <w:vMerge w:val="continue"/>
            <w:shd w:val="clear" w:color="auto" w:fill="auto"/>
            <w:vAlign w:val="center"/>
          </w:tcPr>
          <w:p w14:paraId="7EB19219">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7D3EB3A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33" w:type="pct"/>
            <w:shd w:val="clear" w:color="auto" w:fill="auto"/>
            <w:vAlign w:val="center"/>
          </w:tcPr>
          <w:p w14:paraId="697E23A4">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r w14:paraId="4674057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1C66EDA0">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33B6C900">
            <w:pPr>
              <w:ind w:firstLine="361"/>
              <w:jc w:val="center"/>
              <w:rPr>
                <w:rFonts w:ascii="Times New Roman" w:hAnsi="Times New Roman" w:eastAsia="宋体" w:cs="Times New Roman"/>
                <w:bCs/>
                <w:color w:val="000000"/>
                <w:kern w:val="0"/>
                <w:sz w:val="18"/>
                <w:szCs w:val="18"/>
              </w:rPr>
            </w:pPr>
          </w:p>
        </w:tc>
        <w:tc>
          <w:tcPr>
            <w:tcW w:w="474" w:type="pct"/>
            <w:vMerge w:val="continue"/>
            <w:shd w:val="clear" w:color="auto" w:fill="auto"/>
            <w:vAlign w:val="center"/>
          </w:tcPr>
          <w:p w14:paraId="0649CF7C">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58A96A4A">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765F731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599" w:type="pct"/>
            <w:vMerge w:val="continue"/>
            <w:shd w:val="clear" w:color="auto" w:fill="auto"/>
            <w:vAlign w:val="center"/>
          </w:tcPr>
          <w:p w14:paraId="46CF543B">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1ADF46A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633" w:type="pct"/>
            <w:shd w:val="clear" w:color="auto" w:fill="auto"/>
            <w:vAlign w:val="center"/>
          </w:tcPr>
          <w:p w14:paraId="02A6721A">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10CAE9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00" w:hRule="atLeast"/>
        </w:trPr>
        <w:tc>
          <w:tcPr>
            <w:tcW w:w="474" w:type="pct"/>
            <w:vMerge w:val="restart"/>
            <w:shd w:val="clear" w:color="auto" w:fill="auto"/>
            <w:vAlign w:val="center"/>
          </w:tcPr>
          <w:p w14:paraId="6C02A50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474" w:type="pct"/>
            <w:vMerge w:val="restart"/>
            <w:shd w:val="clear" w:color="auto" w:fill="auto"/>
            <w:vAlign w:val="center"/>
          </w:tcPr>
          <w:p w14:paraId="3C813B7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粘土</w:t>
            </w:r>
          </w:p>
        </w:tc>
        <w:tc>
          <w:tcPr>
            <w:tcW w:w="474" w:type="pct"/>
            <w:vMerge w:val="continue"/>
            <w:shd w:val="clear" w:color="auto" w:fill="auto"/>
            <w:vAlign w:val="center"/>
          </w:tcPr>
          <w:p w14:paraId="44D2C98D">
            <w:pPr>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658AFC17">
            <w:pPr>
              <w:ind w:firstLine="361"/>
              <w:jc w:val="center"/>
              <w:rPr>
                <w:rFonts w:ascii="Times New Roman" w:hAnsi="Times New Roman" w:eastAsia="宋体" w:cs="Times New Roman"/>
                <w:sz w:val="18"/>
                <w:szCs w:val="18"/>
              </w:rPr>
            </w:pPr>
          </w:p>
        </w:tc>
        <w:tc>
          <w:tcPr>
            <w:tcW w:w="593" w:type="pct"/>
            <w:shd w:val="clear" w:color="auto" w:fill="auto"/>
            <w:vAlign w:val="center"/>
          </w:tcPr>
          <w:p w14:paraId="1FF5DE5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599" w:type="pct"/>
            <w:vMerge w:val="continue"/>
            <w:shd w:val="clear" w:color="auto" w:fill="auto"/>
            <w:vAlign w:val="center"/>
          </w:tcPr>
          <w:p w14:paraId="365F7D3B">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0854212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49</w:t>
            </w:r>
          </w:p>
        </w:tc>
        <w:tc>
          <w:tcPr>
            <w:tcW w:w="633" w:type="pct"/>
            <w:shd w:val="clear" w:color="auto" w:fill="auto"/>
            <w:vAlign w:val="center"/>
          </w:tcPr>
          <w:p w14:paraId="1E893535">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81.7</w:t>
            </w:r>
          </w:p>
        </w:tc>
      </w:tr>
      <w:tr w14:paraId="422AD24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5377419F">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211D51CC">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7CD7BB33">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7B35874A">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4F941426">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599" w:type="pct"/>
            <w:vMerge w:val="continue"/>
            <w:shd w:val="clear" w:color="auto" w:fill="auto"/>
            <w:vAlign w:val="center"/>
          </w:tcPr>
          <w:p w14:paraId="7ED5CFCA">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6B917E5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58</w:t>
            </w:r>
          </w:p>
        </w:tc>
        <w:tc>
          <w:tcPr>
            <w:tcW w:w="633" w:type="pct"/>
            <w:shd w:val="clear" w:color="auto" w:fill="auto"/>
            <w:vAlign w:val="center"/>
          </w:tcPr>
          <w:p w14:paraId="47A93A35">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96.7</w:t>
            </w:r>
          </w:p>
        </w:tc>
      </w:tr>
      <w:tr w14:paraId="69CC451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7FD2C603">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54034C76">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1D992FF3">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18D13208">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2C790B9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w:t>
            </w:r>
          </w:p>
        </w:tc>
        <w:tc>
          <w:tcPr>
            <w:tcW w:w="599" w:type="pct"/>
            <w:vMerge w:val="continue"/>
            <w:shd w:val="clear" w:color="auto" w:fill="auto"/>
            <w:vAlign w:val="center"/>
          </w:tcPr>
          <w:p w14:paraId="3ABE598D">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337E4AD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633" w:type="pct"/>
            <w:shd w:val="clear" w:color="auto" w:fill="auto"/>
            <w:vAlign w:val="center"/>
          </w:tcPr>
          <w:p w14:paraId="0F09108A">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18D7BF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5C835DB8">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36AF37EE">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7B01885D">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04D94F00">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1FB8662E">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w:t>
            </w:r>
          </w:p>
        </w:tc>
        <w:tc>
          <w:tcPr>
            <w:tcW w:w="599" w:type="pct"/>
            <w:vMerge w:val="continue"/>
            <w:shd w:val="clear" w:color="auto" w:fill="auto"/>
            <w:vAlign w:val="center"/>
          </w:tcPr>
          <w:p w14:paraId="0034A884">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7F316D1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633" w:type="pct"/>
            <w:shd w:val="clear" w:color="auto" w:fill="auto"/>
            <w:vAlign w:val="center"/>
          </w:tcPr>
          <w:p w14:paraId="26334B2D">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0184768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27CF477F">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55F6948C">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6FADAEA6">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751216CE">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5201CA7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99" w:type="pct"/>
            <w:vMerge w:val="continue"/>
            <w:shd w:val="clear" w:color="auto" w:fill="auto"/>
            <w:vAlign w:val="center"/>
          </w:tcPr>
          <w:p w14:paraId="29C0BA74">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61BDC6B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633" w:type="pct"/>
            <w:shd w:val="clear" w:color="auto" w:fill="auto"/>
            <w:vAlign w:val="center"/>
          </w:tcPr>
          <w:p w14:paraId="487D1466">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98.3</w:t>
            </w:r>
          </w:p>
        </w:tc>
      </w:tr>
      <w:tr w14:paraId="734C51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85" w:hRule="atLeast"/>
        </w:trPr>
        <w:tc>
          <w:tcPr>
            <w:tcW w:w="474" w:type="pct"/>
            <w:vMerge w:val="continue"/>
            <w:shd w:val="clear" w:color="auto" w:fill="auto"/>
            <w:vAlign w:val="center"/>
          </w:tcPr>
          <w:p w14:paraId="51C4F5D5">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0C17DAD4">
            <w:pPr>
              <w:widowControl/>
              <w:ind w:firstLine="361"/>
              <w:jc w:val="center"/>
              <w:rPr>
                <w:rFonts w:ascii="Times New Roman" w:hAnsi="Times New Roman" w:eastAsia="宋体" w:cs="Times New Roman"/>
                <w:sz w:val="18"/>
                <w:szCs w:val="18"/>
              </w:rPr>
            </w:pPr>
          </w:p>
        </w:tc>
        <w:tc>
          <w:tcPr>
            <w:tcW w:w="474" w:type="pct"/>
            <w:vMerge w:val="continue"/>
            <w:shd w:val="clear" w:color="auto" w:fill="auto"/>
            <w:vAlign w:val="center"/>
          </w:tcPr>
          <w:p w14:paraId="0A32ABEB">
            <w:pPr>
              <w:widowControl/>
              <w:ind w:firstLine="361"/>
              <w:jc w:val="center"/>
              <w:rPr>
                <w:rFonts w:ascii="Times New Roman" w:hAnsi="Times New Roman" w:eastAsia="宋体" w:cs="Times New Roman"/>
                <w:sz w:val="18"/>
                <w:szCs w:val="18"/>
              </w:rPr>
            </w:pPr>
          </w:p>
        </w:tc>
        <w:tc>
          <w:tcPr>
            <w:tcW w:w="631" w:type="pct"/>
            <w:vMerge w:val="continue"/>
            <w:shd w:val="clear" w:color="auto" w:fill="auto"/>
            <w:vAlign w:val="center"/>
          </w:tcPr>
          <w:p w14:paraId="54FA12FD">
            <w:pPr>
              <w:widowControl/>
              <w:ind w:firstLine="361"/>
              <w:jc w:val="center"/>
              <w:rPr>
                <w:rFonts w:ascii="Times New Roman" w:hAnsi="Times New Roman" w:eastAsia="宋体" w:cs="Times New Roman"/>
                <w:sz w:val="18"/>
                <w:szCs w:val="18"/>
              </w:rPr>
            </w:pPr>
          </w:p>
        </w:tc>
        <w:tc>
          <w:tcPr>
            <w:tcW w:w="593" w:type="pct"/>
            <w:shd w:val="clear" w:color="auto" w:fill="auto"/>
            <w:vAlign w:val="center"/>
          </w:tcPr>
          <w:p w14:paraId="18B74BBB">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599" w:type="pct"/>
            <w:vMerge w:val="continue"/>
            <w:shd w:val="clear" w:color="auto" w:fill="auto"/>
            <w:vAlign w:val="center"/>
          </w:tcPr>
          <w:p w14:paraId="4AE0F3EA">
            <w:pPr>
              <w:ind w:firstLine="361"/>
              <w:jc w:val="center"/>
              <w:rPr>
                <w:rFonts w:ascii="Times New Roman" w:hAnsi="Times New Roman" w:eastAsia="宋体" w:cs="Times New Roman"/>
                <w:bCs/>
                <w:color w:val="000000"/>
                <w:kern w:val="0"/>
                <w:sz w:val="18"/>
                <w:szCs w:val="18"/>
              </w:rPr>
            </w:pPr>
          </w:p>
        </w:tc>
        <w:tc>
          <w:tcPr>
            <w:tcW w:w="1121" w:type="pct"/>
            <w:shd w:val="clear" w:color="auto" w:fill="auto"/>
            <w:vAlign w:val="center"/>
          </w:tcPr>
          <w:p w14:paraId="32FA2D9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60</w:t>
            </w:r>
          </w:p>
        </w:tc>
        <w:tc>
          <w:tcPr>
            <w:tcW w:w="633" w:type="pct"/>
            <w:shd w:val="clear" w:color="auto" w:fill="auto"/>
            <w:noWrap/>
            <w:vAlign w:val="center"/>
          </w:tcPr>
          <w:p w14:paraId="42B34AE0">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100</w:t>
            </w:r>
          </w:p>
        </w:tc>
      </w:tr>
    </w:tbl>
    <w:p w14:paraId="51DEE148">
      <w:pPr>
        <w:ind w:firstLine="562"/>
        <w:rPr>
          <w:rFonts w:ascii="Times New Roman" w:hAnsi="Times New Roman" w:eastAsia="宋体" w:cs="Times New Roman"/>
          <w:sz w:val="28"/>
          <w:szCs w:val="28"/>
        </w:rPr>
      </w:pPr>
    </w:p>
    <w:p w14:paraId="6E755BE6">
      <w:pPr>
        <w:spacing w:line="400" w:lineRule="exact"/>
        <w:ind w:firstLine="422"/>
        <w:outlineLvl w:val="3"/>
        <w:rPr>
          <w:rFonts w:ascii="Times New Roman" w:hAnsi="Times New Roman" w:eastAsia="黑体" w:cs="Times New Roman"/>
          <w:b/>
          <w:bCs/>
          <w:szCs w:val="21"/>
        </w:rPr>
      </w:pPr>
      <w:bookmarkStart w:id="62" w:name="_Toc27642"/>
      <w:r>
        <w:rPr>
          <w:rFonts w:ascii="Times New Roman" w:hAnsi="Times New Roman" w:eastAsia="黑体" w:cs="Times New Roman"/>
          <w:b/>
          <w:bCs/>
          <w:szCs w:val="21"/>
        </w:rPr>
        <w:t>7.6 分离条件选择</w:t>
      </w:r>
      <w:bookmarkEnd w:id="62"/>
    </w:p>
    <w:p w14:paraId="2753711B">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7.6.1 自然沉降分离时间的选择</w:t>
      </w:r>
    </w:p>
    <w:p w14:paraId="4726D7AC">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为验证粘土、壤土、砂土等3种典型农用地类型土壤的搅拌后沉降所需时间，我们进行</w:t>
      </w:r>
      <w:r>
        <w:rPr>
          <w:rFonts w:hint="eastAsia" w:ascii="Times New Roman" w:hAnsi="Times New Roman" w:eastAsia="宋体" w:cs="Times New Roman"/>
          <w:szCs w:val="21"/>
        </w:rPr>
        <w:t>了</w:t>
      </w:r>
      <w:r>
        <w:rPr>
          <w:rFonts w:ascii="Times New Roman" w:hAnsi="Times New Roman" w:eastAsia="宋体" w:cs="Times New Roman"/>
          <w:szCs w:val="21"/>
        </w:rPr>
        <w:t>沉降时间优化实验，</w:t>
      </w:r>
      <w:r>
        <w:rPr>
          <w:rFonts w:hint="eastAsia" w:ascii="Times New Roman" w:hAnsi="Times New Roman" w:eastAsia="宋体" w:cs="Times New Roman"/>
          <w:szCs w:val="21"/>
        </w:rPr>
        <w:t>即</w:t>
      </w:r>
      <w:r>
        <w:rPr>
          <w:rFonts w:ascii="Times New Roman" w:hAnsi="Times New Roman" w:eastAsia="宋体" w:cs="Times New Roman"/>
          <w:szCs w:val="21"/>
        </w:rPr>
        <w:t>分别在粘土、壤土、砂土3种土壤中加入碘化钠（NaI）溶液进行浮选，搅拌5 min后静置沉降，每隔1 h采用针筒于液面下3 cm取悬浮液，通过分光光度法测定其浊度高低，筛选出最适沉降时间。实验结果表明，粘土、壤土和砂土3种类型农用地土壤的沉降时间均需要放置沉降24 h以上（&gt;24 h），土壤浮选效果才最为理想。</w:t>
      </w:r>
    </w:p>
    <w:p w14:paraId="382CCA89">
      <w:pPr>
        <w:ind w:firstLine="562"/>
        <w:rPr>
          <w:rFonts w:ascii="Times New Roman" w:hAnsi="Times New Roman" w:eastAsia="宋体" w:cs="Times New Roman"/>
          <w:b/>
          <w:bCs/>
          <w:sz w:val="28"/>
          <w:szCs w:val="28"/>
        </w:rPr>
      </w:pPr>
      <w:r>
        <w:rPr>
          <w:rFonts w:ascii="Times New Roman" w:hAnsi="Times New Roman" w:eastAsia="宋体" w:cs="Times New Roman"/>
          <w:b/>
          <w:bCs/>
          <w:sz w:val="28"/>
          <w:szCs w:val="28"/>
        </w:rPr>
        <w:br w:type="page"/>
      </w:r>
    </w:p>
    <w:p w14:paraId="2962B693">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表7.6-1  不同土壤类型沉降时间的浊度变化</w:t>
      </w:r>
    </w:p>
    <w:tbl>
      <w:tblPr>
        <w:tblStyle w:val="13"/>
        <w:tblW w:w="4999" w:type="pct"/>
        <w:jc w:val="center"/>
        <w:tblLayout w:type="autofit"/>
        <w:tblCellMar>
          <w:top w:w="0" w:type="dxa"/>
          <w:left w:w="108" w:type="dxa"/>
          <w:bottom w:w="0" w:type="dxa"/>
          <w:right w:w="108" w:type="dxa"/>
        </w:tblCellMar>
      </w:tblPr>
      <w:tblGrid>
        <w:gridCol w:w="1784"/>
        <w:gridCol w:w="2245"/>
        <w:gridCol w:w="2245"/>
        <w:gridCol w:w="2246"/>
      </w:tblGrid>
      <w:tr w14:paraId="19A26A5E">
        <w:tblPrEx>
          <w:tblCellMar>
            <w:top w:w="0" w:type="dxa"/>
            <w:left w:w="108" w:type="dxa"/>
            <w:bottom w:w="0" w:type="dxa"/>
            <w:right w:w="108" w:type="dxa"/>
          </w:tblCellMar>
        </w:tblPrEx>
        <w:trPr>
          <w:trHeight w:val="270" w:hRule="atLeast"/>
          <w:jc w:val="center"/>
        </w:trPr>
        <w:tc>
          <w:tcPr>
            <w:tcW w:w="1047" w:type="pct"/>
            <w:vMerge w:val="restar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4B02DFD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时间（h）</w:t>
            </w:r>
          </w:p>
        </w:tc>
        <w:tc>
          <w:tcPr>
            <w:tcW w:w="3952" w:type="pct"/>
            <w:gridSpan w:val="3"/>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48525562">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浊度（NTU）</w:t>
            </w:r>
          </w:p>
        </w:tc>
      </w:tr>
      <w:tr w14:paraId="204B38B7">
        <w:tblPrEx>
          <w:tblCellMar>
            <w:top w:w="0" w:type="dxa"/>
            <w:left w:w="108" w:type="dxa"/>
            <w:bottom w:w="0" w:type="dxa"/>
            <w:right w:w="108" w:type="dxa"/>
          </w:tblCellMar>
        </w:tblPrEx>
        <w:trPr>
          <w:trHeight w:val="270" w:hRule="atLeast"/>
          <w:jc w:val="center"/>
        </w:trPr>
        <w:tc>
          <w:tcPr>
            <w:tcW w:w="1047" w:type="pct"/>
            <w:vMerge w:val="continue"/>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6D762DB">
            <w:pPr>
              <w:widowControl/>
              <w:ind w:firstLine="361"/>
              <w:jc w:val="center"/>
              <w:textAlignment w:val="center"/>
              <w:rPr>
                <w:rFonts w:ascii="Times New Roman" w:hAnsi="Times New Roman" w:eastAsia="宋体" w:cs="Times New Roman"/>
                <w:sz w:val="18"/>
                <w:szCs w:val="18"/>
              </w:rPr>
            </w:pPr>
          </w:p>
        </w:tc>
        <w:tc>
          <w:tcPr>
            <w:tcW w:w="131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FF822B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砂土</w:t>
            </w:r>
          </w:p>
        </w:tc>
        <w:tc>
          <w:tcPr>
            <w:tcW w:w="131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3D58479B">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壤土</w:t>
            </w:r>
          </w:p>
        </w:tc>
        <w:tc>
          <w:tcPr>
            <w:tcW w:w="1317"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EBFD494">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粘土</w:t>
            </w:r>
          </w:p>
        </w:tc>
      </w:tr>
      <w:tr w14:paraId="6688F0B2">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CB7D3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EFAA0">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524.0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31919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377.0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AAF51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424.0</w:t>
            </w:r>
          </w:p>
        </w:tc>
      </w:tr>
      <w:tr w14:paraId="665D63BA">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6B87D">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60711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288.0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DE9B5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209.0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F9AC8C">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299.0</w:t>
            </w:r>
          </w:p>
        </w:tc>
      </w:tr>
      <w:tr w14:paraId="4B2380F4">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C7D3DA">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3</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81720A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256.0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4C3A9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183.0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70E590">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273.0</w:t>
            </w:r>
          </w:p>
        </w:tc>
      </w:tr>
      <w:tr w14:paraId="30BD9CD1">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1700F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6</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8C9B90">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132.0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2388DA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72.0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9EE4D4">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127.0</w:t>
            </w:r>
          </w:p>
        </w:tc>
      </w:tr>
      <w:tr w14:paraId="0BD22483">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35C4E1">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12</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ACEEC77">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83.3</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526D77">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38.5</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3E5F12">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70.8</w:t>
            </w:r>
          </w:p>
        </w:tc>
      </w:tr>
      <w:tr w14:paraId="6E53F8F0">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CF698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24</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0FC21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29.0</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51390">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10.6</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1C722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22.0</w:t>
            </w:r>
          </w:p>
        </w:tc>
      </w:tr>
      <w:tr w14:paraId="7CCDAB0B">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8206ED">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36</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506FC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18.3</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9DC787C">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7.2</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07156B">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10.5</w:t>
            </w:r>
          </w:p>
        </w:tc>
      </w:tr>
      <w:tr w14:paraId="7B567C78">
        <w:tblPrEx>
          <w:tblCellMar>
            <w:top w:w="0" w:type="dxa"/>
            <w:left w:w="108" w:type="dxa"/>
            <w:bottom w:w="0" w:type="dxa"/>
            <w:right w:w="108" w:type="dxa"/>
          </w:tblCellMar>
        </w:tblPrEx>
        <w:trPr>
          <w:trHeight w:val="270" w:hRule="atLeast"/>
          <w:jc w:val="center"/>
        </w:trPr>
        <w:tc>
          <w:tcPr>
            <w:tcW w:w="10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27CAE4">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48</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9F7D7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15.2</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C588E">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5.1</w:t>
            </w:r>
          </w:p>
        </w:tc>
        <w:tc>
          <w:tcPr>
            <w:tcW w:w="13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FE06C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7.3</w:t>
            </w:r>
          </w:p>
        </w:tc>
      </w:tr>
    </w:tbl>
    <w:p w14:paraId="3FF1FDAE">
      <w:pPr>
        <w:ind w:firstLine="422"/>
        <w:rPr>
          <w:rFonts w:hint="eastAsia"/>
        </w:rPr>
      </w:pPr>
    </w:p>
    <w:p w14:paraId="419DE03E">
      <w:pPr>
        <w:rPr>
          <w:rFonts w:hint="eastAsia"/>
        </w:rPr>
      </w:pPr>
      <w:r>
        <mc:AlternateContent>
          <mc:Choice Requires="wpg">
            <w:drawing>
              <wp:inline distT="0" distB="0" distL="114300" distR="114300">
                <wp:extent cx="5181600" cy="1685925"/>
                <wp:effectExtent l="0" t="0" r="0" b="9525"/>
                <wp:docPr id="37" name="组合 37"/>
                <wp:cNvGraphicFramePr/>
                <a:graphic xmlns:a="http://schemas.openxmlformats.org/drawingml/2006/main">
                  <a:graphicData uri="http://schemas.microsoft.com/office/word/2010/wordprocessingGroup">
                    <wpg:wgp>
                      <wpg:cNvGrpSpPr/>
                      <wpg:grpSpPr>
                        <a:xfrm>
                          <a:off x="0" y="0"/>
                          <a:ext cx="5181600" cy="1685925"/>
                          <a:chOff x="2098" y="497897"/>
                          <a:chExt cx="8294" cy="2068"/>
                        </a:xfrm>
                      </wpg:grpSpPr>
                      <pic:pic xmlns:pic="http://schemas.openxmlformats.org/drawingml/2006/picture">
                        <pic:nvPicPr>
                          <pic:cNvPr id="22" name="图片 26" descr="335c5f5f5d63b3b15783d957a258473"/>
                          <pic:cNvPicPr>
                            <a:picLocks noChangeAspect="1"/>
                          </pic:cNvPicPr>
                        </pic:nvPicPr>
                        <pic:blipFill>
                          <a:blip r:embed="rId24"/>
                          <a:stretch>
                            <a:fillRect/>
                          </a:stretch>
                        </pic:blipFill>
                        <pic:spPr>
                          <a:xfrm>
                            <a:off x="2098" y="497897"/>
                            <a:ext cx="2749" cy="2061"/>
                          </a:xfrm>
                          <a:prstGeom prst="rect">
                            <a:avLst/>
                          </a:prstGeom>
                        </pic:spPr>
                      </pic:pic>
                      <pic:pic xmlns:pic="http://schemas.openxmlformats.org/drawingml/2006/picture">
                        <pic:nvPicPr>
                          <pic:cNvPr id="35" name="图片 28" descr="46983681c2d0028e08aa6d626dc17ea"/>
                          <pic:cNvPicPr>
                            <a:picLocks noChangeAspect="1"/>
                          </pic:cNvPicPr>
                        </pic:nvPicPr>
                        <pic:blipFill>
                          <a:blip r:embed="rId25"/>
                          <a:stretch>
                            <a:fillRect/>
                          </a:stretch>
                        </pic:blipFill>
                        <pic:spPr>
                          <a:xfrm>
                            <a:off x="4873" y="497900"/>
                            <a:ext cx="2745" cy="2062"/>
                          </a:xfrm>
                          <a:prstGeom prst="rect">
                            <a:avLst/>
                          </a:prstGeom>
                        </pic:spPr>
                      </pic:pic>
                      <pic:pic xmlns:pic="http://schemas.openxmlformats.org/drawingml/2006/picture">
                        <pic:nvPicPr>
                          <pic:cNvPr id="36" name="图片 31" descr="0826404508eaefd1a44168b14a06222"/>
                          <pic:cNvPicPr>
                            <a:picLocks noChangeAspect="1"/>
                          </pic:cNvPicPr>
                        </pic:nvPicPr>
                        <pic:blipFill>
                          <a:blip r:embed="rId26"/>
                          <a:stretch>
                            <a:fillRect/>
                          </a:stretch>
                        </pic:blipFill>
                        <pic:spPr>
                          <a:xfrm>
                            <a:off x="7642" y="497901"/>
                            <a:ext cx="2750" cy="2064"/>
                          </a:xfrm>
                          <a:prstGeom prst="rect">
                            <a:avLst/>
                          </a:prstGeom>
                        </pic:spPr>
                      </pic:pic>
                      <wps:wsp>
                        <wps:cNvPr id="46" name="文本框 46"/>
                        <wps:cNvSpPr txBox="1"/>
                        <wps:spPr>
                          <a:xfrm>
                            <a:off x="3149" y="497922"/>
                            <a:ext cx="837"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33BF38F">
                              <w:pPr>
                                <w:rPr>
                                  <w:rFonts w:hint="eastAsia" w:eastAsia="宋体"/>
                                  <w:b/>
                                  <w:bCs/>
                                  <w:sz w:val="18"/>
                                  <w:szCs w:val="18"/>
                                </w:rPr>
                              </w:pPr>
                              <w:r>
                                <w:rPr>
                                  <w:rFonts w:hint="eastAsia"/>
                                  <w:b/>
                                  <w:bCs/>
                                  <w:sz w:val="18"/>
                                  <w:szCs w:val="18"/>
                                </w:rPr>
                                <w:t>0小时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47" name="文本框 47"/>
                        <wps:cNvSpPr txBox="1"/>
                        <wps:spPr>
                          <a:xfrm>
                            <a:off x="5781" y="497932"/>
                            <a:ext cx="837"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465F3C">
                              <w:pPr>
                                <w:rPr>
                                  <w:rFonts w:hint="eastAsia" w:eastAsia="宋体"/>
                                  <w:b/>
                                  <w:bCs/>
                                  <w:sz w:val="18"/>
                                  <w:szCs w:val="18"/>
                                </w:rPr>
                              </w:pPr>
                              <w:r>
                                <w:rPr>
                                  <w:rFonts w:hint="eastAsia"/>
                                  <w:b/>
                                  <w:bCs/>
                                  <w:sz w:val="18"/>
                                  <w:szCs w:val="18"/>
                                </w:rPr>
                                <w:t>6小时</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1" name="文本框 51"/>
                        <wps:cNvSpPr txBox="1"/>
                        <wps:spPr>
                          <a:xfrm>
                            <a:off x="8530" y="497942"/>
                            <a:ext cx="1030" cy="474"/>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7F069C">
                              <w:pPr>
                                <w:rPr>
                                  <w:rFonts w:hint="eastAsia" w:eastAsia="宋体"/>
                                  <w:b/>
                                  <w:bCs/>
                                  <w:sz w:val="18"/>
                                  <w:szCs w:val="18"/>
                                </w:rPr>
                              </w:pPr>
                              <w:r>
                                <w:rPr>
                                  <w:rFonts w:hint="eastAsia"/>
                                  <w:b/>
                                  <w:bCs/>
                                  <w:sz w:val="18"/>
                                  <w:szCs w:val="18"/>
                                </w:rPr>
                                <w:t>24小时</w:t>
                              </w:r>
                            </w:p>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inline>
            </w:drawing>
          </mc:Choice>
          <mc:Fallback>
            <w:pict>
              <v:group id="_x0000_s1026" o:spid="_x0000_s1026" o:spt="203" style="height:132.75pt;width:408pt;" coordorigin="2098,497897" coordsize="8294,2068" o:gfxdata="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">
                <o:lock v:ext="edit" aspectratio="f"/>
                <v:shape id="图片 26" o:spid="_x0000_s1026" o:spt="75" alt="335c5f5f5d63b3b15783d957a258473" type="#_x0000_t75" style="position:absolute;left:2098;top:497897;height:2061;width:2749;" filled="f" o:preferrelative="t" stroked="f" coordsize="21600,21600" o:gfxdata="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BmQ+QC8AAAA&#10;2wAAAA8AAAAAAAAAAQAgAAAAIgAAAGRycy9kb3ducmV2LnhtbFBLAQIUABQAAAAIAIdO4kAzLwWe&#10;OwAAADkAAAAQAAAAAAAAAAEAIAAAAAsBAABkcnMvc2hhcGV4bWwueG1sUEsFBgAAAAAGAAYAWwEA&#10;ALUDAAAAAA==&#10;">
                  <v:fill on="f" focussize="0,0"/>
                  <v:stroke on="f"/>
                  <v:imagedata r:id="rId24" o:title=""/>
                  <o:lock v:ext="edit" aspectratio="t"/>
                </v:shape>
                <v:shape id="图片 28" o:spid="_x0000_s1026" o:spt="75" alt="46983681c2d0028e08aa6d626dc17ea" type="#_x0000_t75" style="position:absolute;left:4873;top:497900;height:2062;width:2745;" filled="f" o:preferrelative="t" stroked="f" coordsize="21600,21600" o:gfxdata="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PLHc74A&#10;AADbAAAADwAAAAAAAAABACAAAAAiAAAAZHJzL2Rvd25yZXYueG1sUEsBAhQAFAAAAAgAh07iQDMv&#10;BZ47AAAAOQAAABAAAAAAAAAAAQAgAAAADQEAAGRycy9zaGFwZXhtbC54bWxQSwUGAAAAAAYABgBb&#10;AQAAtwMAAAAA&#10;">
                  <v:fill on="f" focussize="0,0"/>
                  <v:stroke on="f"/>
                  <v:imagedata r:id="rId25" o:title=""/>
                  <o:lock v:ext="edit" aspectratio="t"/>
                </v:shape>
                <v:shape id="图片 31" o:spid="_x0000_s1026" o:spt="75" alt="0826404508eaefd1a44168b14a06222" type="#_x0000_t75" style="position:absolute;left:7642;top:497901;height:2064;width:2750;" filled="f" o:preferrelative="t" stroked="f" coordsize="21600,21600" o:gfxdata="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BIlTG+/&#10;AAAA2wAAAA8AAAAAAAAAAQAgAAAAIgAAAGRycy9kb3ducmV2LnhtbFBLAQIUABQAAAAIAIdO4kAz&#10;LwWeOwAAADkAAAAQAAAAAAAAAAEAIAAAAA4BAABkcnMvc2hhcGV4bWwueG1sUEsFBgAAAAAGAAYA&#10;WwEAALgDAAAAAA==&#10;">
                  <v:fill on="f" focussize="0,0"/>
                  <v:stroke on="f"/>
                  <v:imagedata r:id="rId26" o:title=""/>
                  <o:lock v:ext="edit" aspectratio="t"/>
                </v:shape>
                <v:shape id="_x0000_s1026" o:spid="_x0000_s1026" o:spt="202" type="#_x0000_t202" style="position:absolute;left:3149;top:497922;height:474;width:837;" filled="f" stroked="f" coordsize="21600,21600" o:gfxdata="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DgyW3K/&#10;AAAA2wAAAA8AAAAAAAAAAQAgAAAAIgAAAGRycy9kb3ducmV2LnhtbFBLAQIUABQAAAAIAIdO4kAz&#10;LwWeOwAAADkAAAAQAAAAAAAAAAEAIAAAAA4BAABkcnMvc2hhcGV4bWwueG1sUEsFBgAAAAAGAAYA&#10;WwEAALgDAAAAAA==&#10;">
                  <v:fill on="f" focussize="0,0"/>
                  <v:stroke on="f" weight="0.5pt"/>
                  <v:imagedata o:title=""/>
                  <o:lock v:ext="edit" aspectratio="f"/>
                  <v:textbox>
                    <w:txbxContent>
                      <w:p w14:paraId="133BF38F">
                        <w:pPr>
                          <w:rPr>
                            <w:rFonts w:hint="eastAsia" w:eastAsia="宋体"/>
                            <w:b/>
                            <w:bCs/>
                            <w:sz w:val="18"/>
                            <w:szCs w:val="18"/>
                          </w:rPr>
                        </w:pPr>
                        <w:r>
                          <w:rPr>
                            <w:rFonts w:hint="eastAsia"/>
                            <w:b/>
                            <w:bCs/>
                            <w:sz w:val="18"/>
                            <w:szCs w:val="18"/>
                          </w:rPr>
                          <w:t>0小时</w:t>
                        </w:r>
                      </w:p>
                    </w:txbxContent>
                  </v:textbox>
                </v:shape>
                <v:shape id="_x0000_s1026" o:spid="_x0000_s1026" o:spt="202" type="#_x0000_t202" style="position:absolute;left:5781;top:497932;height:474;width:837;" filled="f" stroked="f" coordsize="21600,21600" o:gfxdata="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37+6b4A&#10;AADbAAAADwAAAAAAAAABACAAAAAiAAAAZHJzL2Rvd25yZXYueG1sUEsBAhQAFAAAAAgAh07iQDMv&#10;BZ47AAAAOQAAABAAAAAAAAAAAQAgAAAADQEAAGRycy9zaGFwZXhtbC54bWxQSwUGAAAAAAYABgBb&#10;AQAAtwMAAAAA&#10;">
                  <v:fill on="f" focussize="0,0"/>
                  <v:stroke on="f" weight="0.5pt"/>
                  <v:imagedata o:title=""/>
                  <o:lock v:ext="edit" aspectratio="f"/>
                  <v:textbox>
                    <w:txbxContent>
                      <w:p w14:paraId="32465F3C">
                        <w:pPr>
                          <w:rPr>
                            <w:rFonts w:hint="eastAsia" w:eastAsia="宋体"/>
                            <w:b/>
                            <w:bCs/>
                            <w:sz w:val="18"/>
                            <w:szCs w:val="18"/>
                          </w:rPr>
                        </w:pPr>
                        <w:r>
                          <w:rPr>
                            <w:rFonts w:hint="eastAsia"/>
                            <w:b/>
                            <w:bCs/>
                            <w:sz w:val="18"/>
                            <w:szCs w:val="18"/>
                          </w:rPr>
                          <w:t>6小时</w:t>
                        </w:r>
                      </w:p>
                    </w:txbxContent>
                  </v:textbox>
                </v:shape>
                <v:shape id="_x0000_s1026" o:spid="_x0000_s1026" o:spt="202" type="#_x0000_t202" style="position:absolute;left:8530;top:497942;height:474;width:1030;" filled="f" stroked="f" coordsize="21600,21600" o:gfxdata="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yAlXbvQAA&#10;ANsAAAAPAAAAAAAAAAEAIAAAACIAAABkcnMvZG93bnJldi54bWxQSwECFAAUAAAACACHTuJAMy8F&#10;njsAAAA5AAAAEAAAAAAAAAABACAAAAAMAQAAZHJzL3NoYXBleG1sLnhtbFBLBQYAAAAABgAGAFsB&#10;AAC2AwAAAAA=&#10;">
                  <v:fill on="f" focussize="0,0"/>
                  <v:stroke on="f" weight="0.5pt"/>
                  <v:imagedata o:title=""/>
                  <o:lock v:ext="edit" aspectratio="f"/>
                  <v:textbox>
                    <w:txbxContent>
                      <w:p w14:paraId="7C7F069C">
                        <w:pPr>
                          <w:rPr>
                            <w:rFonts w:hint="eastAsia" w:eastAsia="宋体"/>
                            <w:b/>
                            <w:bCs/>
                            <w:sz w:val="18"/>
                            <w:szCs w:val="18"/>
                          </w:rPr>
                        </w:pPr>
                        <w:r>
                          <w:rPr>
                            <w:rFonts w:hint="eastAsia"/>
                            <w:b/>
                            <w:bCs/>
                            <w:sz w:val="18"/>
                            <w:szCs w:val="18"/>
                          </w:rPr>
                          <w:t>24小时</w:t>
                        </w:r>
                      </w:p>
                    </w:txbxContent>
                  </v:textbox>
                </v:shape>
                <w10:wrap type="none"/>
                <w10:anchorlock/>
              </v:group>
            </w:pict>
          </mc:Fallback>
        </mc:AlternateContent>
      </w:r>
    </w:p>
    <w:p w14:paraId="60B070CE">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图7.6-1  不同类型土壤自然沉降比对</w:t>
      </w:r>
    </w:p>
    <w:p w14:paraId="6BE47735">
      <w:pPr>
        <w:ind w:firstLine="420" w:firstLineChars="200"/>
        <w:rPr>
          <w:rFonts w:ascii="Times New Roman" w:hAnsi="Times New Roman" w:eastAsia="宋体" w:cs="Times New Roman"/>
          <w:sz w:val="28"/>
          <w:szCs w:val="28"/>
        </w:rPr>
      </w:pPr>
      <w:r>
        <w:drawing>
          <wp:inline distT="0" distB="0" distL="114300" distR="114300">
            <wp:extent cx="4515485" cy="3227070"/>
            <wp:effectExtent l="0" t="0" r="18415" b="11430"/>
            <wp:docPr id="19"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36BE2D6E">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图7.6-2  不同土壤类型沉降时间的浊度变化</w:t>
      </w:r>
    </w:p>
    <w:p w14:paraId="38E1B47F">
      <w:pPr>
        <w:spacing w:line="360" w:lineRule="exact"/>
        <w:ind w:firstLine="422" w:firstLineChars="200"/>
        <w:jc w:val="center"/>
        <w:rPr>
          <w:rFonts w:ascii="Times New Roman" w:hAnsi="Times New Roman" w:eastAsia="宋体" w:cs="Times New Roman"/>
          <w:b/>
          <w:bCs/>
          <w:szCs w:val="21"/>
        </w:rPr>
      </w:pPr>
    </w:p>
    <w:p w14:paraId="45D63651">
      <w:pPr>
        <w:spacing w:line="360" w:lineRule="exact"/>
        <w:ind w:firstLine="422" w:firstLineChars="200"/>
        <w:jc w:val="center"/>
        <w:rPr>
          <w:rFonts w:ascii="Times New Roman" w:hAnsi="Times New Roman" w:eastAsia="宋体" w:cs="Times New Roman"/>
          <w:b/>
          <w:bCs/>
          <w:szCs w:val="21"/>
        </w:rPr>
      </w:pPr>
    </w:p>
    <w:p w14:paraId="45EE9485">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7.6.2 离心分离速率的选择</w:t>
      </w:r>
    </w:p>
    <w:p w14:paraId="6CC49D03">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为验证土壤微塑料样品离心浮选过程中离心速率，我们通过选择粘土、壤土、砂土3种类型土壤进行离心速率优化实验，分别在土壤中加入碘化钠（NaI）溶液进行浮选，搅拌5 min后，设置1000 r/min、2000 r/min、3000 r/min、4000 r/min、5000 r/min、6000 r/min、7000 r/min和8000 r/min等8个离心梯度，</w:t>
      </w:r>
      <w:r>
        <w:rPr>
          <w:rFonts w:hint="eastAsia" w:ascii="Times New Roman" w:hAnsi="Times New Roman" w:eastAsia="宋体" w:cs="Times New Roman"/>
          <w:szCs w:val="21"/>
        </w:rPr>
        <w:t>依次</w:t>
      </w:r>
      <w:r>
        <w:rPr>
          <w:rFonts w:ascii="Times New Roman" w:hAnsi="Times New Roman" w:eastAsia="宋体" w:cs="Times New Roman"/>
          <w:szCs w:val="21"/>
        </w:rPr>
        <w:t>以不同转速离心10 min，通过测定溶液浊度高低，从而得出最适离心转速范围值。实验结果表明，粘土、壤土和砂土3种土壤的离心转速在6000 r/min~8000 r/min时，离心效果最为理想。</w:t>
      </w:r>
    </w:p>
    <w:p w14:paraId="4DC86F1B">
      <w:pPr>
        <w:spacing w:line="360" w:lineRule="exact"/>
        <w:ind w:firstLine="420" w:firstLineChars="200"/>
        <w:rPr>
          <w:rFonts w:ascii="Times New Roman" w:hAnsi="Times New Roman" w:eastAsia="宋体" w:cs="Times New Roman"/>
          <w:szCs w:val="21"/>
        </w:rPr>
      </w:pPr>
    </w:p>
    <w:p w14:paraId="1D5B31C2">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表7.6-2  不同土壤类型在不同离心速率下的浊度变化</w:t>
      </w:r>
    </w:p>
    <w:tbl>
      <w:tblPr>
        <w:tblStyle w:val="13"/>
        <w:tblW w:w="4999" w:type="pct"/>
        <w:tblInd w:w="0" w:type="dxa"/>
        <w:tblLayout w:type="autofit"/>
        <w:tblCellMar>
          <w:top w:w="0" w:type="dxa"/>
          <w:left w:w="108" w:type="dxa"/>
          <w:bottom w:w="0" w:type="dxa"/>
          <w:right w:w="108" w:type="dxa"/>
        </w:tblCellMar>
      </w:tblPr>
      <w:tblGrid>
        <w:gridCol w:w="3663"/>
        <w:gridCol w:w="1619"/>
        <w:gridCol w:w="1619"/>
        <w:gridCol w:w="1619"/>
      </w:tblGrid>
      <w:tr w14:paraId="769C342F">
        <w:tblPrEx>
          <w:tblCellMar>
            <w:top w:w="0" w:type="dxa"/>
            <w:left w:w="108" w:type="dxa"/>
            <w:bottom w:w="0" w:type="dxa"/>
            <w:right w:w="108" w:type="dxa"/>
          </w:tblCellMar>
        </w:tblPrEx>
        <w:trPr>
          <w:trHeight w:val="270" w:hRule="atLeast"/>
        </w:trPr>
        <w:tc>
          <w:tcPr>
            <w:tcW w:w="2149" w:type="pct"/>
            <w:vMerge w:val="restar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4E9095E0">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转速（r/min)</w:t>
            </w:r>
          </w:p>
        </w:tc>
        <w:tc>
          <w:tcPr>
            <w:tcW w:w="2850" w:type="pct"/>
            <w:gridSpan w:val="3"/>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1BD2874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浊度(NTU)</w:t>
            </w:r>
          </w:p>
        </w:tc>
      </w:tr>
      <w:tr w14:paraId="69D52F9F">
        <w:tblPrEx>
          <w:tblCellMar>
            <w:top w:w="0" w:type="dxa"/>
            <w:left w:w="108" w:type="dxa"/>
            <w:bottom w:w="0" w:type="dxa"/>
            <w:right w:w="108" w:type="dxa"/>
          </w:tblCellMar>
        </w:tblPrEx>
        <w:trPr>
          <w:trHeight w:val="270" w:hRule="atLeast"/>
        </w:trPr>
        <w:tc>
          <w:tcPr>
            <w:tcW w:w="2149" w:type="pct"/>
            <w:vMerge w:val="continue"/>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618AF246">
            <w:pPr>
              <w:widowControl/>
              <w:ind w:firstLine="361"/>
              <w:jc w:val="center"/>
              <w:textAlignment w:val="center"/>
              <w:rPr>
                <w:rFonts w:ascii="Times New Roman" w:hAnsi="Times New Roman" w:eastAsia="宋体" w:cs="Times New Roman"/>
                <w:sz w:val="18"/>
                <w:szCs w:val="18"/>
              </w:rPr>
            </w:pPr>
          </w:p>
        </w:tc>
        <w:tc>
          <w:tcPr>
            <w:tcW w:w="95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A7D435E">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砂土</w:t>
            </w:r>
          </w:p>
        </w:tc>
        <w:tc>
          <w:tcPr>
            <w:tcW w:w="95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228E421F">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壤土</w:t>
            </w:r>
          </w:p>
        </w:tc>
        <w:tc>
          <w:tcPr>
            <w:tcW w:w="950" w:type="pct"/>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468B51FD">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粘土</w:t>
            </w:r>
          </w:p>
        </w:tc>
      </w:tr>
      <w:tr w14:paraId="0C0C0B1B">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0E95D">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555F4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268.0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47C4E">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219.0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1BCFC">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214.0</w:t>
            </w:r>
          </w:p>
        </w:tc>
      </w:tr>
      <w:tr w14:paraId="4BD9154C">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2D271">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0056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199.0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C1DC8">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145.0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8F41B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132.0</w:t>
            </w:r>
          </w:p>
        </w:tc>
      </w:tr>
      <w:tr w14:paraId="5242F284">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2DC3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3000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67755">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105.0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CB37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48.1</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2D05C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64.4</w:t>
            </w:r>
          </w:p>
        </w:tc>
      </w:tr>
      <w:tr w14:paraId="001EAE76">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E824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4000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8ACD7">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85.7</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CBA63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24.9</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B4A4AF">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44.4</w:t>
            </w:r>
          </w:p>
        </w:tc>
      </w:tr>
      <w:tr w14:paraId="01B79DB9">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17931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5000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302B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63.5</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B3C01">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13.4</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9EE4C">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25.3</w:t>
            </w:r>
          </w:p>
        </w:tc>
      </w:tr>
      <w:tr w14:paraId="41F8BC09">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A79F3">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6000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9564E1">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38.5</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4BD10B">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19.8</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9F93DF">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25.9</w:t>
            </w:r>
          </w:p>
        </w:tc>
      </w:tr>
      <w:tr w14:paraId="3B820382">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527FEE">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7000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02C56C">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18.3</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5C92BC">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17.2</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75E93F">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22.7</w:t>
            </w:r>
          </w:p>
        </w:tc>
      </w:tr>
      <w:tr w14:paraId="3B3552DF">
        <w:tblPrEx>
          <w:tblCellMar>
            <w:top w:w="0" w:type="dxa"/>
            <w:left w:w="108" w:type="dxa"/>
            <w:bottom w:w="0" w:type="dxa"/>
            <w:right w:w="108" w:type="dxa"/>
          </w:tblCellMar>
        </w:tblPrEx>
        <w:trPr>
          <w:trHeight w:val="270" w:hRule="atLeast"/>
        </w:trPr>
        <w:tc>
          <w:tcPr>
            <w:tcW w:w="214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CD622E">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8000</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3C2AEB">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15.1</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759A8">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14.2</w:t>
            </w:r>
          </w:p>
        </w:tc>
        <w:tc>
          <w:tcPr>
            <w:tcW w:w="95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7452B">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22.4</w:t>
            </w:r>
          </w:p>
        </w:tc>
      </w:tr>
    </w:tbl>
    <w:p w14:paraId="07B8FD19">
      <w:pPr>
        <w:ind w:firstLine="422"/>
        <w:jc w:val="center"/>
        <w:rPr>
          <w:rFonts w:hint="eastAsia"/>
        </w:rPr>
      </w:pPr>
    </w:p>
    <w:p w14:paraId="5ED25184">
      <w:pPr>
        <w:ind w:firstLine="422"/>
        <w:jc w:val="center"/>
        <w:rPr>
          <w:rFonts w:hint="eastAsia"/>
        </w:rPr>
      </w:pPr>
      <w:r>
        <w:drawing>
          <wp:inline distT="0" distB="0" distL="114300" distR="114300">
            <wp:extent cx="4514215" cy="3225800"/>
            <wp:effectExtent l="0" t="0" r="635" b="12700"/>
            <wp:docPr id="2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458E1FF3">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图7.6-3  不同土壤类型在不同离心速率下的浊度变化</w:t>
      </w:r>
    </w:p>
    <w:p w14:paraId="786C95CD">
      <w:pPr>
        <w:pStyle w:val="4"/>
        <w:ind w:firstLine="361"/>
      </w:pPr>
    </w:p>
    <w:p w14:paraId="78BBC238">
      <w:pPr>
        <w:widowControl/>
        <w:ind w:firstLine="422"/>
        <w:jc w:val="left"/>
        <w:rPr>
          <w:rFonts w:ascii="Times New Roman" w:hAnsi="Times New Roman" w:eastAsia="宋体" w:cs="Times New Roman"/>
          <w:b/>
          <w:bCs/>
          <w:szCs w:val="21"/>
        </w:rPr>
      </w:pPr>
      <w:r>
        <w:rPr>
          <w:rFonts w:ascii="Times New Roman" w:hAnsi="Times New Roman" w:eastAsia="宋体" w:cs="Times New Roman"/>
          <w:b/>
          <w:bCs/>
          <w:szCs w:val="21"/>
        </w:rPr>
        <w:br w:type="page"/>
      </w:r>
    </w:p>
    <w:p w14:paraId="5616DC26">
      <w:pPr>
        <w:spacing w:line="400" w:lineRule="exact"/>
        <w:ind w:firstLine="422"/>
        <w:outlineLvl w:val="3"/>
        <w:rPr>
          <w:rFonts w:ascii="Times New Roman" w:hAnsi="Times New Roman" w:eastAsia="黑体" w:cs="Times New Roman"/>
          <w:b/>
          <w:bCs/>
          <w:szCs w:val="21"/>
        </w:rPr>
      </w:pPr>
      <w:bookmarkStart w:id="63" w:name="_Toc12449"/>
      <w:r>
        <w:rPr>
          <w:rFonts w:ascii="Times New Roman" w:hAnsi="Times New Roman" w:eastAsia="黑体" w:cs="Times New Roman"/>
          <w:b/>
          <w:bCs/>
          <w:szCs w:val="21"/>
        </w:rPr>
        <w:t>7.7 消解方法选择</w:t>
      </w:r>
      <w:bookmarkEnd w:id="63"/>
    </w:p>
    <w:p w14:paraId="460876BF">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土壤有机物质是干扰微塑料检测分析的</w:t>
      </w:r>
      <w:r>
        <w:rPr>
          <w:rFonts w:hint="eastAsia" w:ascii="Times New Roman" w:hAnsi="Times New Roman" w:eastAsia="宋体" w:cs="Times New Roman"/>
          <w:szCs w:val="21"/>
        </w:rPr>
        <w:t>重要</w:t>
      </w:r>
      <w:r>
        <w:rPr>
          <w:rFonts w:ascii="Times New Roman" w:hAnsi="Times New Roman" w:eastAsia="宋体" w:cs="Times New Roman"/>
          <w:szCs w:val="21"/>
        </w:rPr>
        <w:t>影响因素之一，由文献资料可知，当前国内外的环境微塑料样品消解方法主要有化学消解与酶消解2种（详见表</w:t>
      </w:r>
      <w:r>
        <w:rPr>
          <w:rFonts w:hint="eastAsia" w:ascii="Times New Roman" w:hAnsi="Times New Roman" w:eastAsia="宋体" w:cs="Times New Roman"/>
          <w:szCs w:val="21"/>
        </w:rPr>
        <w:t>7.7-1</w:t>
      </w:r>
      <w:r>
        <w:rPr>
          <w:rFonts w:ascii="Times New Roman" w:hAnsi="Times New Roman" w:eastAsia="宋体" w:cs="Times New Roman"/>
          <w:szCs w:val="21"/>
        </w:rPr>
        <w:t>）。其中，化学消解法包括酸消解法、碱消解法和氧化消解法。</w:t>
      </w:r>
    </w:p>
    <w:p w14:paraId="4DC0482A">
      <w:pPr>
        <w:spacing w:line="400" w:lineRule="exact"/>
        <w:ind w:firstLine="420" w:firstLineChars="200"/>
        <w:rPr>
          <w:rFonts w:ascii="Times New Roman" w:hAnsi="Times New Roman" w:eastAsia="宋体" w:cs="Times New Roman"/>
          <w:szCs w:val="21"/>
        </w:rPr>
      </w:pPr>
      <w:r>
        <w:rPr>
          <w:rFonts w:ascii="Cambria Math" w:hAnsi="Cambria Math" w:eastAsia="宋体" w:cs="Cambria Math"/>
          <w:color w:val="000000" w:themeColor="text1"/>
          <w:szCs w:val="21"/>
          <w14:textFill>
            <w14:solidFill>
              <w14:schemeClr w14:val="tx1"/>
            </w14:solidFill>
          </w14:textFill>
        </w:rPr>
        <w:t>①</w:t>
      </w:r>
      <w:r>
        <w:rPr>
          <w:rFonts w:ascii="Times New Roman" w:hAnsi="Times New Roman" w:eastAsia="宋体" w:cs="Times New Roman"/>
          <w:szCs w:val="21"/>
        </w:rPr>
        <w:t>酸消解法。</w:t>
      </w:r>
      <w:bookmarkStart w:id="64" w:name="_Hlk122120304"/>
      <w:r>
        <w:rPr>
          <w:rFonts w:ascii="Times New Roman" w:hAnsi="Times New Roman" w:eastAsia="宋体" w:cs="Times New Roman"/>
          <w:szCs w:val="21"/>
        </w:rPr>
        <w:t>HNO</w:t>
      </w:r>
      <w:r>
        <w:rPr>
          <w:rFonts w:ascii="Times New Roman" w:hAnsi="Times New Roman" w:eastAsia="宋体" w:cs="Times New Roman"/>
          <w:szCs w:val="21"/>
          <w:vertAlign w:val="subscript"/>
        </w:rPr>
        <w:t>3</w:t>
      </w:r>
      <w:r>
        <w:rPr>
          <w:rFonts w:ascii="Times New Roman" w:hAnsi="Times New Roman" w:eastAsia="宋体" w:cs="Times New Roman"/>
          <w:szCs w:val="21"/>
        </w:rPr>
        <w:t>作为常用酸消解剂</w:t>
      </w:r>
      <w:bookmarkEnd w:id="64"/>
      <w:r>
        <w:rPr>
          <w:rFonts w:ascii="Times New Roman" w:hAnsi="Times New Roman" w:eastAsia="宋体" w:cs="Times New Roman"/>
          <w:szCs w:val="21"/>
        </w:rPr>
        <w:t>时，会破坏丙烯腈-丁二烯-苯乙烯共聚物(ABS)、PA、PS和PET等类型聚合物结构，改变微塑料表面基团，降低筛分丰度。</w:t>
      </w:r>
    </w:p>
    <w:p w14:paraId="649D57BC">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②</w:t>
      </w:r>
      <w:r>
        <w:rPr>
          <w:rFonts w:ascii="Times New Roman" w:hAnsi="Times New Roman" w:eastAsia="宋体" w:cs="Times New Roman"/>
          <w:szCs w:val="21"/>
        </w:rPr>
        <w:t>碱消解法。该方法适用于生物样本消解，碱性消解剂能使蛋白质变性并水解化合物，对微塑料的结构影响甚微，但消解过程漫长且耗时，通常需要2~3周的时间方能完全消除有机质，且不适用于植物材料的消解。而通过增加摩尔浓度和温度可以提高碱消解效率，但热碱消解法会破坏特定种类的微塑料结构，如NaOH热碱消解会破坏聚酯纤维、PE、PET、CA和PC。</w:t>
      </w:r>
    </w:p>
    <w:p w14:paraId="033BB765">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③</w:t>
      </w:r>
      <w:r>
        <w:rPr>
          <w:rFonts w:ascii="Times New Roman" w:hAnsi="Times New Roman" w:eastAsia="宋体" w:cs="Times New Roman"/>
          <w:szCs w:val="21"/>
        </w:rPr>
        <w:t>氧化消解法。</w:t>
      </w:r>
      <w:bookmarkStart w:id="65" w:name="_Hlk122121277"/>
      <w:r>
        <w:rPr>
          <w:rFonts w:ascii="Times New Roman" w:hAnsi="Times New Roman" w:eastAsia="宋体" w:cs="Times New Roman"/>
          <w:szCs w:val="21"/>
        </w:rPr>
        <w:t>该方法</w:t>
      </w:r>
      <w:bookmarkEnd w:id="65"/>
      <w:r>
        <w:rPr>
          <w:rFonts w:ascii="Times New Roman" w:hAnsi="Times New Roman" w:eastAsia="宋体" w:cs="Times New Roman"/>
          <w:szCs w:val="21"/>
        </w:rPr>
        <w:t>目前比较常用，以芬顿试剂对微塑料样品进行消解，芬顿试剂法可有效缩短反应时间，降低反应温度，其最适pH范围为3~5。该方法通过亚铁阳离子催化H</w:t>
      </w:r>
      <w:r>
        <w:rPr>
          <w:rFonts w:ascii="Times New Roman" w:hAnsi="Times New Roman" w:eastAsia="宋体" w:cs="Times New Roman"/>
          <w:szCs w:val="21"/>
          <w:vertAlign w:val="subscript"/>
        </w:rPr>
        <w:t>2</w:t>
      </w:r>
      <w:r>
        <w:rPr>
          <w:rFonts w:ascii="Times New Roman" w:hAnsi="Times New Roman" w:eastAsia="宋体" w:cs="Times New Roman"/>
          <w:szCs w:val="21"/>
        </w:rPr>
        <w:t>O</w:t>
      </w:r>
      <w:r>
        <w:rPr>
          <w:rFonts w:ascii="Times New Roman" w:hAnsi="Times New Roman" w:eastAsia="宋体" w:cs="Times New Roman"/>
          <w:szCs w:val="21"/>
          <w:vertAlign w:val="subscript"/>
        </w:rPr>
        <w:t>2</w:t>
      </w:r>
      <w:r>
        <w:rPr>
          <w:rFonts w:ascii="Times New Roman" w:hAnsi="Times New Roman" w:eastAsia="宋体" w:cs="Times New Roman"/>
          <w:szCs w:val="21"/>
        </w:rPr>
        <w:t>氧化有机成分，可以有效破坏H</w:t>
      </w:r>
      <w:r>
        <w:rPr>
          <w:rFonts w:ascii="Times New Roman" w:hAnsi="Times New Roman" w:eastAsia="宋体" w:cs="Times New Roman"/>
          <w:szCs w:val="21"/>
          <w:vertAlign w:val="subscript"/>
        </w:rPr>
        <w:t>2</w:t>
      </w:r>
      <w:r>
        <w:rPr>
          <w:rFonts w:ascii="Times New Roman" w:hAnsi="Times New Roman" w:eastAsia="宋体" w:cs="Times New Roman"/>
          <w:szCs w:val="21"/>
        </w:rPr>
        <w:t>O</w:t>
      </w:r>
      <w:r>
        <w:rPr>
          <w:rFonts w:ascii="Times New Roman" w:hAnsi="Times New Roman" w:eastAsia="宋体" w:cs="Times New Roman"/>
          <w:szCs w:val="21"/>
          <w:vertAlign w:val="subscript"/>
        </w:rPr>
        <w:t>2</w:t>
      </w:r>
      <w:r>
        <w:rPr>
          <w:rFonts w:ascii="Times New Roman" w:hAnsi="Times New Roman" w:eastAsia="宋体" w:cs="Times New Roman"/>
          <w:szCs w:val="21"/>
        </w:rPr>
        <w:t>难以消化的有机成分和无机化合物，且不会改变原始的微塑料结构。目前，该方法已成功应用于去除海水、淡水、土壤、沉积物样品以及植物材料和动物组织中的有机物的消除。</w:t>
      </w:r>
      <w:r>
        <w:rPr>
          <w:rFonts w:hint="eastAsia" w:ascii="Times New Roman" w:hAnsi="Times New Roman" w:eastAsia="宋体" w:cs="Times New Roman"/>
          <w:szCs w:val="21"/>
        </w:rPr>
        <w:t>但</w:t>
      </w:r>
      <w:r>
        <w:rPr>
          <w:rFonts w:ascii="Times New Roman" w:hAnsi="Times New Roman" w:eastAsia="宋体" w:cs="Times New Roman"/>
          <w:szCs w:val="21"/>
        </w:rPr>
        <w:t>由于该方法强烈的放热反应，消解微塑料样品时</w:t>
      </w:r>
      <w:r>
        <w:rPr>
          <w:rFonts w:hint="eastAsia" w:ascii="Times New Roman" w:hAnsi="Times New Roman" w:eastAsia="宋体" w:cs="Times New Roman"/>
          <w:szCs w:val="21"/>
        </w:rPr>
        <w:t>应控制</w:t>
      </w:r>
      <w:r>
        <w:rPr>
          <w:rFonts w:ascii="Times New Roman" w:hAnsi="Times New Roman" w:eastAsia="宋体" w:cs="Times New Roman"/>
          <w:szCs w:val="21"/>
        </w:rPr>
        <w:t>温度不超过</w:t>
      </w:r>
      <w:r>
        <w:rPr>
          <w:rFonts w:hint="eastAsia" w:ascii="Times New Roman" w:hAnsi="Times New Roman" w:eastAsia="宋体" w:cs="Times New Roman"/>
          <w:szCs w:val="21"/>
        </w:rPr>
        <w:t>55</w:t>
      </w:r>
      <w:r>
        <w:rPr>
          <w:rFonts w:ascii="Times New Roman" w:hAnsi="Times New Roman" w:eastAsia="宋体" w:cs="Times New Roman"/>
          <w:szCs w:val="21"/>
        </w:rPr>
        <w:t xml:space="preserve"> ℃，以避免热降解。</w:t>
      </w:r>
    </w:p>
    <w:p w14:paraId="24F746FB">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④</w:t>
      </w:r>
      <w:r>
        <w:rPr>
          <w:rFonts w:ascii="Times New Roman" w:hAnsi="Times New Roman" w:eastAsia="宋体" w:cs="Times New Roman"/>
          <w:szCs w:val="21"/>
        </w:rPr>
        <w:t>酶解法。该方法适用于水体中微塑料样品的处理，常用于提取生物组织或生物质含量较高的样品中的微塑料，对环境危害和微塑料结构的影响甚微，具有较高的微塑料回收率，此外，工业酶价格相对便宜，能在一定程度上解决一般酶消解方案价格昂贵、消解周期长的弊端，具有良好的应用前景。但由于土壤中生物体较少，有机物质大多稳定存在于土壤底质当中，所以该类蛋白质水解酶主要适用于生物体有机物的消解，可能并不适用于土壤中稳定有机物的消解。</w:t>
      </w:r>
    </w:p>
    <w:p w14:paraId="3D6AC1E2">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因此，</w:t>
      </w:r>
      <w:r>
        <w:rPr>
          <w:rFonts w:hint="eastAsia" w:ascii="Times New Roman" w:hAnsi="Times New Roman" w:eastAsia="宋体" w:cs="Times New Roman"/>
          <w:szCs w:val="21"/>
        </w:rPr>
        <w:t>本规范</w:t>
      </w:r>
      <w:r>
        <w:rPr>
          <w:rFonts w:ascii="Times New Roman" w:hAnsi="Times New Roman" w:eastAsia="宋体" w:cs="Times New Roman"/>
          <w:szCs w:val="21"/>
        </w:rPr>
        <w:t>选取芬顿试剂氧化消解</w:t>
      </w:r>
      <w:r>
        <w:rPr>
          <w:rFonts w:hint="eastAsia" w:ascii="Times New Roman" w:hAnsi="Times New Roman" w:eastAsia="宋体" w:cs="Times New Roman"/>
          <w:szCs w:val="21"/>
        </w:rPr>
        <w:t>法消解</w:t>
      </w:r>
      <w:r>
        <w:rPr>
          <w:rFonts w:ascii="Times New Roman" w:hAnsi="Times New Roman" w:eastAsia="宋体" w:cs="Times New Roman"/>
          <w:szCs w:val="21"/>
        </w:rPr>
        <w:t>样品中</w:t>
      </w:r>
      <w:r>
        <w:rPr>
          <w:rFonts w:hint="eastAsia" w:ascii="Times New Roman" w:hAnsi="Times New Roman" w:eastAsia="宋体" w:cs="Times New Roman"/>
          <w:szCs w:val="21"/>
        </w:rPr>
        <w:t>的</w:t>
      </w:r>
      <w:r>
        <w:rPr>
          <w:rFonts w:ascii="Times New Roman" w:hAnsi="Times New Roman" w:eastAsia="宋体" w:cs="Times New Roman"/>
          <w:szCs w:val="21"/>
        </w:rPr>
        <w:t>有机质，可有效分离出可以被检测的目标微塑料样品。</w:t>
      </w:r>
    </w:p>
    <w:p w14:paraId="439CDC82">
      <w:pPr>
        <w:ind w:firstLine="560" w:firstLineChars="200"/>
        <w:rPr>
          <w:rFonts w:ascii="Times New Roman" w:hAnsi="Times New Roman" w:eastAsia="宋体" w:cs="Times New Roman"/>
          <w:sz w:val="28"/>
          <w:szCs w:val="28"/>
        </w:rPr>
      </w:pPr>
    </w:p>
    <w:p w14:paraId="4C5CCD5B">
      <w:pPr>
        <w:spacing w:line="360" w:lineRule="exact"/>
        <w:ind w:firstLine="422"/>
        <w:rPr>
          <w:rFonts w:ascii="Times New Roman" w:hAnsi="Times New Roman" w:eastAsia="宋体" w:cs="Times New Roman"/>
          <w:szCs w:val="21"/>
        </w:rPr>
        <w:sectPr>
          <w:pgSz w:w="11906" w:h="16838"/>
          <w:pgMar w:top="1440" w:right="1800" w:bottom="1440" w:left="1800" w:header="851" w:footer="992" w:gutter="0"/>
          <w:cols w:space="425" w:num="1"/>
          <w:docGrid w:type="lines" w:linePitch="312" w:charSpace="0"/>
        </w:sectPr>
      </w:pPr>
    </w:p>
    <w:p w14:paraId="4BC4720E">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表7.7-1  样品消解方法对比</w:t>
      </w:r>
    </w:p>
    <w:tbl>
      <w:tblPr>
        <w:tblStyle w:val="13"/>
        <w:tblW w:w="13872" w:type="dxa"/>
        <w:tblInd w:w="113" w:type="dxa"/>
        <w:tblLayout w:type="autofit"/>
        <w:tblCellMar>
          <w:top w:w="0" w:type="dxa"/>
          <w:left w:w="108" w:type="dxa"/>
          <w:bottom w:w="0" w:type="dxa"/>
          <w:right w:w="108" w:type="dxa"/>
        </w:tblCellMar>
      </w:tblPr>
      <w:tblGrid>
        <w:gridCol w:w="1129"/>
        <w:gridCol w:w="3030"/>
        <w:gridCol w:w="6326"/>
        <w:gridCol w:w="1729"/>
        <w:gridCol w:w="1658"/>
      </w:tblGrid>
      <w:tr w14:paraId="2B943776">
        <w:tblPrEx>
          <w:tblCellMar>
            <w:top w:w="0" w:type="dxa"/>
            <w:left w:w="108" w:type="dxa"/>
            <w:bottom w:w="0" w:type="dxa"/>
            <w:right w:w="108" w:type="dxa"/>
          </w:tblCellMar>
        </w:tblPrEx>
        <w:trPr>
          <w:trHeight w:val="526" w:hRule="atLeast"/>
        </w:trPr>
        <w:tc>
          <w:tcPr>
            <w:tcW w:w="1129" w:type="dxa"/>
            <w:tcBorders>
              <w:top w:val="single" w:color="000000" w:sz="4" w:space="0"/>
              <w:left w:val="single" w:color="000000" w:sz="4" w:space="0"/>
              <w:bottom w:val="single" w:color="000000" w:sz="4" w:space="0"/>
              <w:right w:val="single" w:color="000000" w:sz="4" w:space="0"/>
            </w:tcBorders>
            <w:shd w:val="clear" w:color="auto" w:fill="D8D8D8" w:themeFill="background1" w:themeFillShade="D9"/>
            <w:noWrap/>
            <w:vAlign w:val="center"/>
          </w:tcPr>
          <w:p w14:paraId="4A5850F0">
            <w:pPr>
              <w:widowControl/>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方法</w:t>
            </w:r>
          </w:p>
        </w:tc>
        <w:tc>
          <w:tcPr>
            <w:tcW w:w="3030" w:type="dxa"/>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14:paraId="3925D676">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步骤</w:t>
            </w:r>
          </w:p>
        </w:tc>
        <w:tc>
          <w:tcPr>
            <w:tcW w:w="6326" w:type="dxa"/>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14:paraId="7BA14D72">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特性</w:t>
            </w:r>
          </w:p>
        </w:tc>
        <w:tc>
          <w:tcPr>
            <w:tcW w:w="1729" w:type="dxa"/>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14:paraId="762513C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适用范围</w:t>
            </w:r>
          </w:p>
        </w:tc>
        <w:tc>
          <w:tcPr>
            <w:tcW w:w="1658" w:type="dxa"/>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14:paraId="0774EC27">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文献来源</w:t>
            </w:r>
          </w:p>
        </w:tc>
      </w:tr>
      <w:tr w14:paraId="46074633">
        <w:tblPrEx>
          <w:tblCellMar>
            <w:top w:w="0" w:type="dxa"/>
            <w:left w:w="108" w:type="dxa"/>
            <w:bottom w:w="0" w:type="dxa"/>
            <w:right w:w="108" w:type="dxa"/>
          </w:tblCellMar>
        </w:tblPrEx>
        <w:trPr>
          <w:trHeight w:val="2384" w:hRule="atLeast"/>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0728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酸处理</w:t>
            </w:r>
          </w:p>
        </w:tc>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7460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在开放或封闭式系统中使用强无机酸氧化并破坏化合物，促进分子裂解。多用硝酸(HNO</w:t>
            </w:r>
            <w:r>
              <w:rPr>
                <w:rFonts w:ascii="Times New Roman" w:hAnsi="Times New Roman" w:eastAsia="宋体" w:cs="Times New Roman"/>
                <w:bCs/>
                <w:color w:val="000000"/>
                <w:kern w:val="0"/>
                <w:sz w:val="18"/>
                <w:szCs w:val="18"/>
                <w:vertAlign w:val="subscript"/>
              </w:rPr>
              <w:t>3</w:t>
            </w:r>
            <w:r>
              <w:rPr>
                <w:rFonts w:ascii="Times New Roman" w:hAnsi="Times New Roman" w:eastAsia="宋体" w:cs="Times New Roman"/>
                <w:bCs/>
                <w:color w:val="000000"/>
                <w:kern w:val="0"/>
                <w:sz w:val="18"/>
                <w:szCs w:val="18"/>
              </w:rPr>
              <w:t>)、盐酸(HCl)及硝酸-高氯酸(HNO</w:t>
            </w:r>
            <w:r>
              <w:rPr>
                <w:rFonts w:ascii="Times New Roman" w:hAnsi="Times New Roman" w:eastAsia="宋体" w:cs="Times New Roman"/>
                <w:bCs/>
                <w:color w:val="000000"/>
                <w:kern w:val="0"/>
                <w:sz w:val="18"/>
                <w:szCs w:val="18"/>
                <w:vertAlign w:val="subscript"/>
              </w:rPr>
              <w:t>3</w:t>
            </w:r>
            <w:r>
              <w:rPr>
                <w:rFonts w:ascii="Times New Roman" w:hAnsi="Times New Roman" w:eastAsia="宋体" w:cs="Times New Roman"/>
                <w:bCs/>
                <w:color w:val="000000"/>
                <w:kern w:val="0"/>
                <w:sz w:val="18"/>
                <w:szCs w:val="18"/>
              </w:rPr>
              <w:t>-HClO</w:t>
            </w:r>
            <w:r>
              <w:rPr>
                <w:rFonts w:ascii="Times New Roman" w:hAnsi="Times New Roman" w:eastAsia="宋体" w:cs="Times New Roman"/>
                <w:bCs/>
                <w:color w:val="000000"/>
                <w:kern w:val="0"/>
                <w:sz w:val="18"/>
                <w:szCs w:val="18"/>
                <w:vertAlign w:val="subscript"/>
              </w:rPr>
              <w:t>4</w:t>
            </w:r>
            <w:r>
              <w:rPr>
                <w:rFonts w:ascii="Times New Roman" w:hAnsi="Times New Roman" w:eastAsia="宋体" w:cs="Times New Roman"/>
                <w:bCs/>
                <w:color w:val="000000"/>
                <w:kern w:val="0"/>
                <w:sz w:val="18"/>
                <w:szCs w:val="18"/>
              </w:rPr>
              <w:t>）消化。</w:t>
            </w:r>
          </w:p>
        </w:tc>
        <w:tc>
          <w:tcPr>
            <w:tcW w:w="6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A6DE1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HNO</w:t>
            </w:r>
            <w:r>
              <w:rPr>
                <w:rFonts w:ascii="Times New Roman" w:hAnsi="Times New Roman" w:eastAsia="宋体" w:cs="Times New Roman"/>
                <w:bCs/>
                <w:color w:val="000000"/>
                <w:kern w:val="0"/>
                <w:sz w:val="18"/>
                <w:szCs w:val="18"/>
                <w:vertAlign w:val="subscript"/>
              </w:rPr>
              <w:t>3</w:t>
            </w:r>
            <w:r>
              <w:rPr>
                <w:rFonts w:ascii="Times New Roman" w:hAnsi="Times New Roman" w:eastAsia="宋体" w:cs="Times New Roman"/>
                <w:bCs/>
                <w:color w:val="000000"/>
                <w:kern w:val="0"/>
                <w:sz w:val="18"/>
                <w:szCs w:val="18"/>
              </w:rPr>
              <w:t>为最常用的酸消解剂，效率高，消解效果好，但消解时, 会破坏丙烯腈-丁二烯-苯乙烯共聚物(ABS)、PA、PS和PET等类型聚合物，改变微塑料表面基团、降低筛分丰度。HCl属于非氧化性酸，消解效率一般较低，通常不用于有机物的消解，相关研究对比了HCl、NaOH和酶的消解效果，发现HCl消解效果最差，所以不建议使用HCl作为消解液。HClO</w:t>
            </w:r>
            <w:r>
              <w:rPr>
                <w:rFonts w:ascii="Times New Roman" w:hAnsi="Times New Roman" w:eastAsia="宋体" w:cs="Times New Roman"/>
                <w:bCs/>
                <w:color w:val="000000"/>
                <w:kern w:val="0"/>
                <w:sz w:val="18"/>
                <w:szCs w:val="18"/>
                <w:vertAlign w:val="subscript"/>
              </w:rPr>
              <w:t>4</w:t>
            </w:r>
            <w:r>
              <w:rPr>
                <w:rFonts w:ascii="Times New Roman" w:hAnsi="Times New Roman" w:eastAsia="宋体" w:cs="Times New Roman"/>
                <w:bCs/>
                <w:color w:val="000000"/>
                <w:kern w:val="0"/>
                <w:sz w:val="18"/>
                <w:szCs w:val="18"/>
              </w:rPr>
              <w:t>是一种强氧化剂，可以彻底分解有机物, 但与有机物直接接触时易发生爆炸，因此通常与HNO</w:t>
            </w:r>
            <w:r>
              <w:rPr>
                <w:rFonts w:ascii="Times New Roman" w:hAnsi="Times New Roman" w:eastAsia="宋体" w:cs="Times New Roman"/>
                <w:bCs/>
                <w:color w:val="000000"/>
                <w:kern w:val="0"/>
                <w:sz w:val="18"/>
                <w:szCs w:val="18"/>
                <w:vertAlign w:val="subscript"/>
              </w:rPr>
              <w:t>3</w:t>
            </w:r>
            <w:r>
              <w:rPr>
                <w:rFonts w:ascii="Times New Roman" w:hAnsi="Times New Roman" w:eastAsia="宋体" w:cs="Times New Roman"/>
                <w:bCs/>
                <w:color w:val="000000"/>
                <w:kern w:val="0"/>
                <w:sz w:val="18"/>
                <w:szCs w:val="18"/>
              </w:rPr>
              <w:t>按照体积比1:4组合使用, 以达到降低消解风险、实现有机物快速裂解的目的。</w:t>
            </w:r>
          </w:p>
        </w:tc>
        <w:tc>
          <w:tcPr>
            <w:tcW w:w="17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A3579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用于沉积物和生物样品中有机物的去除。</w:t>
            </w:r>
          </w:p>
        </w:tc>
        <w:tc>
          <w:tcPr>
            <w:tcW w:w="1658" w:type="dxa"/>
            <w:tcBorders>
              <w:top w:val="single" w:color="000000" w:sz="4" w:space="0"/>
              <w:left w:val="single" w:color="000000" w:sz="4" w:space="0"/>
              <w:bottom w:val="single" w:color="000000" w:sz="4" w:space="0"/>
              <w:right w:val="single" w:color="000000" w:sz="4" w:space="0"/>
            </w:tcBorders>
            <w:vAlign w:val="center"/>
          </w:tcPr>
          <w:p w14:paraId="09636ADD">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荣飒爽等</w:t>
            </w:r>
            <w:r>
              <w:rPr>
                <w:rFonts w:ascii="Times New Roman" w:hAnsi="Times New Roman" w:eastAsia="宋体" w:cs="Times New Roman"/>
                <w:bCs/>
                <w:color w:val="000000"/>
                <w:kern w:val="0"/>
                <w:sz w:val="18"/>
                <w:szCs w:val="18"/>
                <w:vertAlign w:val="superscript"/>
              </w:rPr>
              <w:t>[12]</w:t>
            </w:r>
          </w:p>
        </w:tc>
      </w:tr>
      <w:tr w14:paraId="593BCA55">
        <w:tblPrEx>
          <w:tblCellMar>
            <w:top w:w="0" w:type="dxa"/>
            <w:left w:w="108" w:type="dxa"/>
            <w:bottom w:w="0" w:type="dxa"/>
            <w:right w:w="108" w:type="dxa"/>
          </w:tblCellMar>
        </w:tblPrEx>
        <w:trPr>
          <w:trHeight w:val="576" w:hRule="atLeast"/>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E8E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碱处理</w:t>
            </w:r>
          </w:p>
        </w:tc>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069C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常用的两种碱消解剂为氢氧化钠(NaOH)和氢氧化钾(KOH)。</w:t>
            </w:r>
          </w:p>
        </w:tc>
        <w:tc>
          <w:tcPr>
            <w:tcW w:w="6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8681B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比酸处理温和且对微塑料的结构影响较弱。氢氧化钠具有降解PC和PET的特性。</w:t>
            </w:r>
          </w:p>
        </w:tc>
        <w:tc>
          <w:tcPr>
            <w:tcW w:w="17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AE01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用于土壤中腐殖酸的去除，适用于生物样品的消解。</w:t>
            </w:r>
          </w:p>
        </w:tc>
        <w:tc>
          <w:tcPr>
            <w:tcW w:w="1658" w:type="dxa"/>
            <w:tcBorders>
              <w:top w:val="single" w:color="000000" w:sz="4" w:space="0"/>
              <w:left w:val="single" w:color="000000" w:sz="4" w:space="0"/>
              <w:bottom w:val="single" w:color="000000" w:sz="4" w:space="0"/>
              <w:right w:val="single" w:color="000000" w:sz="4" w:space="0"/>
            </w:tcBorders>
            <w:vAlign w:val="center"/>
          </w:tcPr>
          <w:p w14:paraId="54E4667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荣飒爽等</w:t>
            </w:r>
            <w:r>
              <w:rPr>
                <w:rFonts w:ascii="Times New Roman" w:hAnsi="Times New Roman" w:eastAsia="宋体" w:cs="Times New Roman"/>
                <w:bCs/>
                <w:color w:val="000000"/>
                <w:kern w:val="0"/>
                <w:sz w:val="18"/>
                <w:szCs w:val="18"/>
                <w:vertAlign w:val="superscript"/>
              </w:rPr>
              <w:t>[12]</w:t>
            </w:r>
          </w:p>
        </w:tc>
      </w:tr>
      <w:tr w14:paraId="17F9FA6C">
        <w:tblPrEx>
          <w:tblCellMar>
            <w:top w:w="0" w:type="dxa"/>
            <w:left w:w="108" w:type="dxa"/>
            <w:bottom w:w="0" w:type="dxa"/>
            <w:right w:w="108" w:type="dxa"/>
          </w:tblCellMar>
        </w:tblPrEx>
        <w:trPr>
          <w:trHeight w:val="576" w:hRule="atLeast"/>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DF65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氧化消解</w:t>
            </w:r>
          </w:p>
        </w:tc>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F80A8">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芬顿（</w:t>
            </w:r>
            <w:r>
              <w:rPr>
                <w:rFonts w:ascii="Times New Roman" w:hAnsi="Times New Roman" w:eastAsia="宋体" w:cs="Times New Roman"/>
                <w:bCs/>
                <w:color w:val="000000"/>
                <w:kern w:val="0"/>
                <w:sz w:val="18"/>
                <w:szCs w:val="18"/>
              </w:rPr>
              <w:t>Fenton</w:t>
            </w:r>
            <w:r>
              <w:rPr>
                <w:rFonts w:hint="eastAsia" w:ascii="Times New Roman" w:hAnsi="Times New Roman" w:eastAsia="宋体" w:cs="Times New Roman"/>
                <w:bCs/>
                <w:color w:val="000000"/>
                <w:kern w:val="0"/>
                <w:sz w:val="18"/>
                <w:szCs w:val="18"/>
              </w:rPr>
              <w:t>）</w:t>
            </w:r>
            <w:r>
              <w:rPr>
                <w:rFonts w:ascii="Times New Roman" w:hAnsi="Times New Roman" w:eastAsia="宋体" w:cs="Times New Roman"/>
                <w:bCs/>
                <w:color w:val="000000"/>
                <w:kern w:val="0"/>
                <w:sz w:val="18"/>
                <w:szCs w:val="18"/>
              </w:rPr>
              <w:t>法消解，通过亚铁阳离子催化H</w:t>
            </w:r>
            <w:r>
              <w:rPr>
                <w:rFonts w:ascii="Times New Roman" w:hAnsi="Times New Roman" w:eastAsia="宋体" w:cs="Times New Roman"/>
                <w:bCs/>
                <w:color w:val="000000"/>
                <w:kern w:val="0"/>
                <w:sz w:val="18"/>
                <w:szCs w:val="18"/>
                <w:vertAlign w:val="subscript"/>
              </w:rPr>
              <w:t>2</w:t>
            </w:r>
            <w:r>
              <w:rPr>
                <w:rFonts w:ascii="Times New Roman" w:hAnsi="Times New Roman" w:eastAsia="宋体" w:cs="Times New Roman"/>
                <w:bCs/>
                <w:color w:val="000000"/>
                <w:kern w:val="0"/>
                <w:sz w:val="18"/>
                <w:szCs w:val="18"/>
              </w:rPr>
              <w:t>O</w:t>
            </w:r>
            <w:r>
              <w:rPr>
                <w:rFonts w:ascii="Times New Roman" w:hAnsi="Times New Roman" w:eastAsia="宋体" w:cs="Times New Roman"/>
                <w:bCs/>
                <w:color w:val="000000"/>
                <w:kern w:val="0"/>
                <w:sz w:val="18"/>
                <w:szCs w:val="18"/>
                <w:vertAlign w:val="subscript"/>
              </w:rPr>
              <w:t>2</w:t>
            </w:r>
            <w:r>
              <w:rPr>
                <w:rFonts w:ascii="Times New Roman" w:hAnsi="Times New Roman" w:eastAsia="宋体" w:cs="Times New Roman"/>
                <w:bCs/>
                <w:color w:val="000000"/>
                <w:kern w:val="0"/>
                <w:sz w:val="18"/>
                <w:szCs w:val="18"/>
              </w:rPr>
              <w:t>氧化有机成分，可以有效破坏H</w:t>
            </w:r>
            <w:r>
              <w:rPr>
                <w:rFonts w:ascii="Times New Roman" w:hAnsi="Times New Roman" w:eastAsia="宋体" w:cs="Times New Roman"/>
                <w:bCs/>
                <w:color w:val="000000"/>
                <w:kern w:val="0"/>
                <w:sz w:val="18"/>
                <w:szCs w:val="18"/>
                <w:vertAlign w:val="subscript"/>
              </w:rPr>
              <w:t>2</w:t>
            </w:r>
            <w:r>
              <w:rPr>
                <w:rFonts w:ascii="Times New Roman" w:hAnsi="Times New Roman" w:eastAsia="宋体" w:cs="Times New Roman"/>
                <w:bCs/>
                <w:color w:val="000000"/>
                <w:kern w:val="0"/>
                <w:sz w:val="18"/>
                <w:szCs w:val="18"/>
              </w:rPr>
              <w:t>O</w:t>
            </w:r>
            <w:r>
              <w:rPr>
                <w:rFonts w:ascii="Times New Roman" w:hAnsi="Times New Roman" w:eastAsia="宋体" w:cs="Times New Roman"/>
                <w:bCs/>
                <w:color w:val="000000"/>
                <w:kern w:val="0"/>
                <w:sz w:val="18"/>
                <w:szCs w:val="18"/>
                <w:vertAlign w:val="subscript"/>
              </w:rPr>
              <w:t>2</w:t>
            </w:r>
            <w:r>
              <w:rPr>
                <w:rFonts w:ascii="Times New Roman" w:hAnsi="Times New Roman" w:eastAsia="宋体" w:cs="Times New Roman"/>
                <w:bCs/>
                <w:color w:val="000000"/>
                <w:kern w:val="0"/>
                <w:sz w:val="18"/>
                <w:szCs w:val="18"/>
              </w:rPr>
              <w:t>难以消化的有机成分和无机化合物，且不会改变原始PE、PP和PVC微塑料的表面。</w:t>
            </w:r>
          </w:p>
        </w:tc>
        <w:tc>
          <w:tcPr>
            <w:tcW w:w="6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770D8">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芬顿（</w:t>
            </w:r>
            <w:r>
              <w:rPr>
                <w:rFonts w:ascii="Times New Roman" w:hAnsi="Times New Roman" w:eastAsia="宋体" w:cs="Times New Roman"/>
                <w:bCs/>
                <w:color w:val="000000"/>
                <w:kern w:val="0"/>
                <w:sz w:val="18"/>
                <w:szCs w:val="18"/>
              </w:rPr>
              <w:t>Fenton</w:t>
            </w:r>
            <w:r>
              <w:rPr>
                <w:rFonts w:hint="eastAsia" w:ascii="Times New Roman" w:hAnsi="Times New Roman" w:eastAsia="宋体" w:cs="Times New Roman"/>
                <w:bCs/>
                <w:color w:val="000000"/>
                <w:kern w:val="0"/>
                <w:sz w:val="18"/>
                <w:szCs w:val="18"/>
              </w:rPr>
              <w:t>）</w:t>
            </w:r>
            <w:r>
              <w:rPr>
                <w:rFonts w:ascii="Times New Roman" w:hAnsi="Times New Roman" w:eastAsia="宋体" w:cs="Times New Roman"/>
                <w:bCs/>
                <w:color w:val="000000"/>
                <w:kern w:val="0"/>
                <w:sz w:val="18"/>
                <w:szCs w:val="18"/>
              </w:rPr>
              <w:t>法消解可以有效缩短反应时间，降低反应温度，其最适pH范围为3~5。</w:t>
            </w:r>
          </w:p>
        </w:tc>
        <w:tc>
          <w:tcPr>
            <w:tcW w:w="17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0D0B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用于去除废水、土壤、沉积物样品以及植物材料和动物组织中的有机物。</w:t>
            </w:r>
          </w:p>
        </w:tc>
        <w:tc>
          <w:tcPr>
            <w:tcW w:w="1658" w:type="dxa"/>
            <w:tcBorders>
              <w:top w:val="single" w:color="000000" w:sz="4" w:space="0"/>
              <w:left w:val="single" w:color="000000" w:sz="4" w:space="0"/>
              <w:bottom w:val="single" w:color="000000" w:sz="4" w:space="0"/>
              <w:right w:val="single" w:color="000000" w:sz="4" w:space="0"/>
            </w:tcBorders>
            <w:vAlign w:val="center"/>
          </w:tcPr>
          <w:p w14:paraId="7B73791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陈雅兰等</w:t>
            </w:r>
            <w:r>
              <w:rPr>
                <w:rFonts w:ascii="Times New Roman" w:hAnsi="Times New Roman" w:eastAsia="宋体" w:cs="Times New Roman"/>
                <w:bCs/>
                <w:color w:val="000000"/>
                <w:kern w:val="0"/>
                <w:sz w:val="18"/>
                <w:szCs w:val="18"/>
                <w:vertAlign w:val="superscript"/>
              </w:rPr>
              <w:t>[15]</w:t>
            </w:r>
          </w:p>
        </w:tc>
      </w:tr>
      <w:tr w14:paraId="0E7B6756">
        <w:tblPrEx>
          <w:tblCellMar>
            <w:top w:w="0" w:type="dxa"/>
            <w:left w:w="108" w:type="dxa"/>
            <w:bottom w:w="0" w:type="dxa"/>
            <w:right w:w="108" w:type="dxa"/>
          </w:tblCellMar>
        </w:tblPrEx>
        <w:trPr>
          <w:trHeight w:val="90" w:hRule="atLeast"/>
        </w:trPr>
        <w:tc>
          <w:tcPr>
            <w:tcW w:w="112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08AD3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酶消解</w:t>
            </w:r>
          </w:p>
        </w:tc>
        <w:tc>
          <w:tcPr>
            <w:tcW w:w="303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EA08B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使用酶消解</w:t>
            </w:r>
          </w:p>
        </w:tc>
        <w:tc>
          <w:tcPr>
            <w:tcW w:w="63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D70D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不会影响微塑料结构及微塑料含量且处理效率较高，但其成本较高,对土壤中有机物的去除效果有待验证。</w:t>
            </w:r>
          </w:p>
        </w:tc>
        <w:tc>
          <w:tcPr>
            <w:tcW w:w="17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BF5E9E">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适用于废水和生物样品</w:t>
            </w:r>
          </w:p>
        </w:tc>
        <w:tc>
          <w:tcPr>
            <w:tcW w:w="1658" w:type="dxa"/>
            <w:tcBorders>
              <w:top w:val="single" w:color="000000" w:sz="4" w:space="0"/>
              <w:left w:val="single" w:color="000000" w:sz="4" w:space="0"/>
              <w:bottom w:val="single" w:color="000000" w:sz="4" w:space="0"/>
              <w:right w:val="single" w:color="000000" w:sz="4" w:space="0"/>
            </w:tcBorders>
            <w:vAlign w:val="center"/>
          </w:tcPr>
          <w:p w14:paraId="1B9DC42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荣飒爽等</w:t>
            </w:r>
            <w:r>
              <w:rPr>
                <w:rFonts w:ascii="Times New Roman" w:hAnsi="Times New Roman" w:eastAsia="宋体" w:cs="Times New Roman"/>
                <w:bCs/>
                <w:color w:val="000000"/>
                <w:kern w:val="0"/>
                <w:sz w:val="18"/>
                <w:szCs w:val="18"/>
                <w:vertAlign w:val="superscript"/>
              </w:rPr>
              <w:t>[12]</w:t>
            </w:r>
          </w:p>
        </w:tc>
      </w:tr>
    </w:tbl>
    <w:p w14:paraId="109EAE53">
      <w:pPr>
        <w:spacing w:line="360" w:lineRule="auto"/>
        <w:ind w:firstLine="562"/>
        <w:rPr>
          <w:rFonts w:ascii="Times New Roman" w:hAnsi="Times New Roman" w:eastAsia="宋体" w:cs="Times New Roman"/>
          <w:sz w:val="28"/>
          <w:szCs w:val="28"/>
        </w:rPr>
        <w:sectPr>
          <w:pgSz w:w="16838" w:h="11906" w:orient="landscape"/>
          <w:pgMar w:top="1800" w:right="1440" w:bottom="1800" w:left="1440" w:header="851" w:footer="992" w:gutter="0"/>
          <w:cols w:space="425" w:num="1"/>
          <w:docGrid w:type="lines" w:linePitch="312" w:charSpace="0"/>
        </w:sectPr>
      </w:pPr>
    </w:p>
    <w:p w14:paraId="145E8DBB">
      <w:pPr>
        <w:spacing w:line="400" w:lineRule="exact"/>
        <w:ind w:firstLine="422"/>
        <w:outlineLvl w:val="3"/>
        <w:rPr>
          <w:rFonts w:ascii="Times New Roman" w:hAnsi="Times New Roman" w:eastAsia="黑体" w:cs="Times New Roman"/>
          <w:b/>
          <w:bCs/>
          <w:szCs w:val="21"/>
        </w:rPr>
      </w:pPr>
      <w:bookmarkStart w:id="66" w:name="_Toc19747"/>
      <w:r>
        <w:rPr>
          <w:rFonts w:ascii="Times New Roman" w:hAnsi="Times New Roman" w:eastAsia="黑体" w:cs="Times New Roman"/>
          <w:b/>
          <w:bCs/>
          <w:szCs w:val="21"/>
        </w:rPr>
        <w:t>7.8 微塑料物理化学特征分析</w:t>
      </w:r>
      <w:bookmarkEnd w:id="66"/>
    </w:p>
    <w:p w14:paraId="0A70079E">
      <w:pPr>
        <w:pStyle w:val="4"/>
        <w:ind w:firstLine="361"/>
        <w:rPr>
          <w:sz w:val="21"/>
          <w:szCs w:val="21"/>
        </w:rPr>
      </w:pPr>
      <w:r>
        <w:rPr>
          <w:sz w:val="21"/>
          <w:szCs w:val="21"/>
        </w:rPr>
        <w:t>7.8.1 物理特征分析</w:t>
      </w:r>
    </w:p>
    <w:p w14:paraId="06E0F339">
      <w:pPr>
        <w:pStyle w:val="4"/>
        <w:ind w:firstLine="361"/>
        <w:rPr>
          <w:sz w:val="21"/>
          <w:szCs w:val="21"/>
        </w:rPr>
      </w:pPr>
      <w:r>
        <w:rPr>
          <w:rFonts w:hint="eastAsia"/>
          <w:sz w:val="21"/>
          <w:szCs w:val="21"/>
        </w:rPr>
        <w:t xml:space="preserve">7.8.1.1 </w:t>
      </w:r>
      <w:r>
        <w:rPr>
          <w:sz w:val="21"/>
          <w:szCs w:val="21"/>
        </w:rPr>
        <w:t>粒径分析</w:t>
      </w:r>
    </w:p>
    <w:p w14:paraId="7EDF755F">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在</w:t>
      </w:r>
      <w:r>
        <w:rPr>
          <w:rFonts w:hint="eastAsia" w:ascii="Times New Roman" w:hAnsi="Times New Roman" w:eastAsia="宋体" w:cs="Times New Roman"/>
          <w:szCs w:val="21"/>
        </w:rPr>
        <w:t>体视</w:t>
      </w:r>
      <w:r>
        <w:rPr>
          <w:rFonts w:ascii="Times New Roman" w:hAnsi="Times New Roman" w:eastAsia="宋体" w:cs="Times New Roman"/>
          <w:szCs w:val="21"/>
        </w:rPr>
        <w:t>显微镜10×下使用系统软件测量样品尺寸。</w:t>
      </w:r>
    </w:p>
    <w:p w14:paraId="5DA6A908">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自然弯曲的线状样品沿线段测量最大尺寸，最大长度不是很明显的样品，应测量多个对角线，取最大值进行记录</w:t>
      </w:r>
      <w:r>
        <w:rPr>
          <w:rFonts w:hint="eastAsia" w:ascii="Times New Roman" w:hAnsi="Times New Roman" w:eastAsia="宋体" w:cs="Times New Roman"/>
          <w:szCs w:val="21"/>
        </w:rPr>
        <w:t>。</w:t>
      </w:r>
      <w:r>
        <w:rPr>
          <w:rFonts w:ascii="Times New Roman" w:hAnsi="Times New Roman" w:eastAsia="宋体" w:cs="Times New Roman"/>
          <w:szCs w:val="21"/>
        </w:rPr>
        <w:t>样品尺寸的测量示意图见图</w:t>
      </w:r>
      <w:r>
        <w:rPr>
          <w:rFonts w:hint="eastAsia" w:ascii="Times New Roman" w:hAnsi="Times New Roman" w:eastAsia="宋体" w:cs="Times New Roman"/>
          <w:szCs w:val="21"/>
        </w:rPr>
        <w:t>7.8</w:t>
      </w:r>
      <w:r>
        <w:rPr>
          <w:rFonts w:ascii="Times New Roman" w:hAnsi="Times New Roman" w:eastAsia="宋体" w:cs="Times New Roman"/>
          <w:szCs w:val="21"/>
        </w:rPr>
        <w:t>-1。也可根据监测目的不同，在记录最大尺寸的同时，记录样品的多维尺寸信息。</w:t>
      </w:r>
    </w:p>
    <w:p w14:paraId="5DAF8AEB">
      <w:pPr>
        <w:spacing w:line="360" w:lineRule="exact"/>
        <w:ind w:firstLine="420" w:firstLineChars="200"/>
        <w:rPr>
          <w:rFonts w:ascii="Times New Roman" w:hAnsi="Times New Roman" w:eastAsia="宋体" w:cs="Times New Roman"/>
          <w:szCs w:val="21"/>
        </w:rPr>
      </w:pPr>
    </w:p>
    <w:p w14:paraId="3271529B">
      <w:pPr>
        <w:ind w:firstLine="422"/>
        <w:rPr>
          <w:rFonts w:ascii="Times New Roman" w:hAnsi="Times New Roman" w:eastAsia="宋体" w:cs="Times New Roman"/>
          <w:szCs w:val="21"/>
        </w:rPr>
      </w:pPr>
      <w:r>
        <w:rPr>
          <w:rFonts w:ascii="Times New Roman" w:hAnsi="Times New Roman" w:eastAsia="宋体" w:cs="Times New Roman"/>
          <w:szCs w:val="21"/>
        </w:rPr>
        <w:drawing>
          <wp:inline distT="0" distB="0" distL="114300" distR="114300">
            <wp:extent cx="4309110" cy="1703070"/>
            <wp:effectExtent l="0" t="0" r="5715" b="1905"/>
            <wp:docPr id="7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1"/>
                    <pic:cNvPicPr>
                      <a:picLocks noChangeAspect="1"/>
                    </pic:cNvPicPr>
                  </pic:nvPicPr>
                  <pic:blipFill>
                    <a:blip r:embed="rId29"/>
                    <a:srcRect l="9499" r="8727" b="13900"/>
                    <a:stretch>
                      <a:fillRect/>
                    </a:stretch>
                  </pic:blipFill>
                  <pic:spPr>
                    <a:xfrm>
                      <a:off x="0" y="0"/>
                      <a:ext cx="4310989" cy="1704162"/>
                    </a:xfrm>
                    <a:prstGeom prst="rect">
                      <a:avLst/>
                    </a:prstGeom>
                    <a:noFill/>
                    <a:ln>
                      <a:noFill/>
                    </a:ln>
                  </pic:spPr>
                </pic:pic>
              </a:graphicData>
            </a:graphic>
          </wp:inline>
        </w:drawing>
      </w:r>
    </w:p>
    <w:p w14:paraId="407ADA1A">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w:t>
      </w:r>
      <w:bookmarkStart w:id="67" w:name="OLE_LINK58"/>
      <w:r>
        <w:rPr>
          <w:rFonts w:ascii="Times New Roman" w:hAnsi="Times New Roman" w:eastAsia="黑体" w:cs="Times New Roman"/>
          <w:b/>
          <w:bCs/>
          <w:szCs w:val="21"/>
        </w:rPr>
        <w:t>7.8-1</w:t>
      </w:r>
      <w:bookmarkEnd w:id="67"/>
      <w:r>
        <w:rPr>
          <w:rFonts w:ascii="Times New Roman" w:hAnsi="Times New Roman" w:eastAsia="黑体" w:cs="Times New Roman"/>
          <w:b/>
          <w:bCs/>
          <w:szCs w:val="21"/>
        </w:rPr>
        <w:t xml:space="preserve">  样品尺寸的测量示意图</w:t>
      </w:r>
    </w:p>
    <w:p w14:paraId="440DF076">
      <w:pPr>
        <w:spacing w:line="360" w:lineRule="auto"/>
        <w:ind w:firstLine="420"/>
        <w:jc w:val="center"/>
        <w:rPr>
          <w:rFonts w:ascii="Times New Roman" w:hAnsi="Times New Roman" w:eastAsia="黑体" w:cs="Times New Roman"/>
          <w:b/>
          <w:bCs/>
          <w:szCs w:val="21"/>
        </w:rPr>
      </w:pPr>
    </w:p>
    <w:p w14:paraId="65CEB09D">
      <w:pPr>
        <w:pStyle w:val="4"/>
        <w:ind w:firstLine="361"/>
        <w:rPr>
          <w:sz w:val="21"/>
          <w:szCs w:val="21"/>
        </w:rPr>
      </w:pPr>
      <w:r>
        <w:rPr>
          <w:rFonts w:hint="eastAsia"/>
          <w:sz w:val="21"/>
          <w:szCs w:val="21"/>
        </w:rPr>
        <w:t>7.8.1.2 形态分析</w:t>
      </w:r>
    </w:p>
    <w:p w14:paraId="455A5765">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采用目视法或在显微镜10×下观测样品的形态。将微塑料形态按线、纤维、颗粒、片、薄膜和泡沫记录</w:t>
      </w:r>
      <w:r>
        <w:rPr>
          <w:rFonts w:hint="eastAsia" w:ascii="Times New Roman" w:hAnsi="Times New Roman" w:eastAsia="宋体" w:cs="Times New Roman"/>
          <w:szCs w:val="21"/>
        </w:rPr>
        <w:t>。</w:t>
      </w:r>
      <w:r>
        <w:rPr>
          <w:rFonts w:ascii="Times New Roman" w:hAnsi="Times New Roman" w:eastAsia="宋体" w:cs="Times New Roman"/>
          <w:szCs w:val="21"/>
        </w:rPr>
        <w:t>不同形态微塑料的分类描述见表</w:t>
      </w:r>
      <w:r>
        <w:rPr>
          <w:rFonts w:hint="eastAsia" w:ascii="Times New Roman" w:hAnsi="Times New Roman" w:eastAsia="宋体" w:cs="Times New Roman"/>
          <w:szCs w:val="21"/>
        </w:rPr>
        <w:t>7.8-1</w:t>
      </w:r>
      <w:r>
        <w:rPr>
          <w:rFonts w:ascii="Times New Roman" w:hAnsi="Times New Roman" w:eastAsia="宋体" w:cs="Times New Roman"/>
          <w:szCs w:val="21"/>
        </w:rPr>
        <w:t>。</w:t>
      </w:r>
    </w:p>
    <w:p w14:paraId="35D787CC">
      <w:pPr>
        <w:spacing w:line="400" w:lineRule="exact"/>
        <w:ind w:firstLine="420" w:firstLineChars="200"/>
        <w:rPr>
          <w:rFonts w:ascii="Times New Roman" w:hAnsi="Times New Roman" w:eastAsia="宋体" w:cs="Times New Roman"/>
          <w:szCs w:val="21"/>
        </w:rPr>
      </w:pPr>
    </w:p>
    <w:p w14:paraId="2881693D">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w:t>
      </w:r>
      <w:bookmarkStart w:id="68" w:name="OLE_LINK59"/>
      <w:r>
        <w:rPr>
          <w:rFonts w:ascii="Times New Roman" w:hAnsi="Times New Roman" w:eastAsia="黑体" w:cs="Times New Roman"/>
          <w:b/>
          <w:bCs/>
          <w:szCs w:val="21"/>
        </w:rPr>
        <w:t>7.8-</w:t>
      </w:r>
      <w:bookmarkEnd w:id="68"/>
      <w:r>
        <w:rPr>
          <w:rFonts w:ascii="Times New Roman" w:hAnsi="Times New Roman" w:eastAsia="黑体" w:cs="Times New Roman"/>
          <w:b/>
          <w:bCs/>
          <w:szCs w:val="21"/>
        </w:rPr>
        <w:t>1  微塑料形态分类</w:t>
      </w:r>
    </w:p>
    <w:tbl>
      <w:tblPr>
        <w:tblStyle w:val="13"/>
        <w:tblW w:w="49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624"/>
        <w:gridCol w:w="6728"/>
      </w:tblGrid>
      <w:tr w14:paraId="585E1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9" w:hRule="atLeast"/>
          <w:tblHeader/>
          <w:jc w:val="center"/>
        </w:trPr>
        <w:tc>
          <w:tcPr>
            <w:tcW w:w="972" w:type="pct"/>
            <w:noWrap/>
            <w:vAlign w:val="center"/>
          </w:tcPr>
          <w:p w14:paraId="07AF119F">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分类</w:t>
            </w:r>
          </w:p>
        </w:tc>
        <w:tc>
          <w:tcPr>
            <w:tcW w:w="4027" w:type="pct"/>
            <w:noWrap/>
            <w:vAlign w:val="center"/>
          </w:tcPr>
          <w:p w14:paraId="6243A6AC">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形态特征</w:t>
            </w:r>
          </w:p>
        </w:tc>
      </w:tr>
      <w:tr w14:paraId="4586B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72" w:type="pct"/>
            <w:noWrap/>
            <w:vAlign w:val="center"/>
          </w:tcPr>
          <w:p w14:paraId="2BC83B8F">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线</w:t>
            </w:r>
          </w:p>
        </w:tc>
        <w:tc>
          <w:tcPr>
            <w:tcW w:w="4027" w:type="pct"/>
            <w:noWrap/>
            <w:vAlign w:val="center"/>
          </w:tcPr>
          <w:p w14:paraId="3BA1B417">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单丝线、线绳、股线等</w:t>
            </w:r>
          </w:p>
        </w:tc>
      </w:tr>
      <w:tr w14:paraId="1F878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72" w:type="pct"/>
            <w:noWrap/>
            <w:vAlign w:val="center"/>
          </w:tcPr>
          <w:p w14:paraId="5C8F4F69">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纤维</w:t>
            </w:r>
          </w:p>
        </w:tc>
        <w:tc>
          <w:tcPr>
            <w:tcW w:w="4027" w:type="pct"/>
            <w:noWrap/>
            <w:vAlign w:val="center"/>
          </w:tcPr>
          <w:p w14:paraId="00E65640">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长丝状，直径通常为几微米到几十微米</w:t>
            </w:r>
          </w:p>
        </w:tc>
      </w:tr>
      <w:tr w14:paraId="58216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72" w:type="pct"/>
            <w:noWrap/>
            <w:vAlign w:val="center"/>
          </w:tcPr>
          <w:p w14:paraId="2D391D62">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颗粒</w:t>
            </w:r>
          </w:p>
        </w:tc>
        <w:tc>
          <w:tcPr>
            <w:tcW w:w="4027" w:type="pct"/>
            <w:noWrap/>
            <w:vAlign w:val="center"/>
          </w:tcPr>
          <w:p w14:paraId="032907EB">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不规则形状的硬颗粒</w:t>
            </w:r>
          </w:p>
        </w:tc>
      </w:tr>
      <w:tr w14:paraId="3A12A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72" w:type="pct"/>
            <w:noWrap/>
            <w:vAlign w:val="center"/>
          </w:tcPr>
          <w:p w14:paraId="155B56F7">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片</w:t>
            </w:r>
          </w:p>
        </w:tc>
        <w:tc>
          <w:tcPr>
            <w:tcW w:w="4027" w:type="pct"/>
            <w:noWrap/>
            <w:vAlign w:val="center"/>
          </w:tcPr>
          <w:p w14:paraId="6C23F248">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表面相对平滑，边缘有棱角</w:t>
            </w:r>
          </w:p>
        </w:tc>
      </w:tr>
      <w:tr w14:paraId="063D6C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72" w:type="pct"/>
            <w:noWrap/>
            <w:vAlign w:val="center"/>
          </w:tcPr>
          <w:p w14:paraId="78E912D3">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薄膜</w:t>
            </w:r>
          </w:p>
        </w:tc>
        <w:tc>
          <w:tcPr>
            <w:tcW w:w="4027" w:type="pct"/>
            <w:noWrap/>
            <w:vAlign w:val="center"/>
          </w:tcPr>
          <w:p w14:paraId="2084159A">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薄且质地较软，通常呈透明、半透明状</w:t>
            </w:r>
          </w:p>
        </w:tc>
      </w:tr>
      <w:tr w14:paraId="48AA3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7" w:hRule="atLeast"/>
          <w:jc w:val="center"/>
        </w:trPr>
        <w:tc>
          <w:tcPr>
            <w:tcW w:w="972" w:type="pct"/>
            <w:noWrap/>
            <w:vAlign w:val="center"/>
          </w:tcPr>
          <w:p w14:paraId="7D7CC1A9">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泡沫</w:t>
            </w:r>
          </w:p>
        </w:tc>
        <w:tc>
          <w:tcPr>
            <w:tcW w:w="4027" w:type="pct"/>
            <w:noWrap/>
            <w:vAlign w:val="center"/>
          </w:tcPr>
          <w:p w14:paraId="361E6F8C">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不规则碎屑、球或颗粒状，压力作用下易变形，具有一定弹性</w:t>
            </w:r>
          </w:p>
        </w:tc>
      </w:tr>
    </w:tbl>
    <w:p w14:paraId="442BFF67">
      <w:pPr>
        <w:pStyle w:val="31"/>
        <w:spacing w:before="156" w:beforeLines="50" w:beforeAutospacing="0" w:after="156" w:afterLines="50" w:afterAutospacing="0" w:line="360" w:lineRule="exact"/>
        <w:ind w:left="0" w:firstLine="420"/>
        <w:jc w:val="left"/>
        <w:rPr>
          <w:rFonts w:ascii="Times New Roman" w:hAnsi="Times New Roman" w:eastAsia="宋体" w:cs="Times New Roman"/>
          <w:b/>
          <w:bCs/>
        </w:rPr>
      </w:pPr>
    </w:p>
    <w:p w14:paraId="66F1FDA3">
      <w:pPr>
        <w:widowControl/>
        <w:ind w:firstLine="422"/>
        <w:jc w:val="left"/>
        <w:rPr>
          <w:rFonts w:ascii="Times New Roman" w:hAnsi="Times New Roman" w:eastAsia="宋体" w:cs="Times New Roman"/>
          <w:b/>
          <w:bCs/>
          <w:szCs w:val="21"/>
        </w:rPr>
      </w:pPr>
      <w:r>
        <w:rPr>
          <w:rFonts w:ascii="Times New Roman" w:hAnsi="Times New Roman" w:eastAsia="宋体" w:cs="Times New Roman"/>
          <w:b/>
          <w:bCs/>
        </w:rPr>
        <w:br w:type="page"/>
      </w:r>
    </w:p>
    <w:p w14:paraId="6C9C53A4">
      <w:pPr>
        <w:ind w:firstLine="422"/>
        <w:jc w:val="center"/>
        <w:rPr>
          <w:rFonts w:ascii="Times New Roman" w:hAnsi="Times New Roman" w:eastAsia="宋体" w:cs="Times New Roman"/>
          <w:szCs w:val="21"/>
        </w:rPr>
      </w:pPr>
    </w:p>
    <w:tbl>
      <w:tblPr>
        <w:tblStyle w:val="41"/>
        <w:tblW w:w="0" w:type="auto"/>
        <w:jc w:val="center"/>
        <w:tblBorders>
          <w:top w:val="none" w:color="auto" w:sz="0" w:space="0"/>
          <w:left w:val="none" w:color="auto" w:sz="0" w:space="0"/>
          <w:bottom w:val="none" w:color="auto" w:sz="0"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873"/>
        <w:gridCol w:w="2795"/>
        <w:gridCol w:w="2854"/>
      </w:tblGrid>
      <w:tr w14:paraId="36A3324B">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Borders>
              <w:top w:val="nil"/>
              <w:left w:val="nil"/>
              <w:bottom w:val="nil"/>
              <w:right w:val="nil"/>
            </w:tcBorders>
            <w:vAlign w:val="center"/>
          </w:tcPr>
          <w:p w14:paraId="4441BD54">
            <w:pPr>
              <w:rPr>
                <w:rFonts w:ascii="Calibri" w:hAnsi="Calibri" w:eastAsia="宋体" w:cs="Times New Roman"/>
                <w:szCs w:val="21"/>
              </w:rPr>
            </w:pPr>
            <w:r>
              <w:rPr>
                <w:rFonts w:ascii="Calibri" w:hAnsi="Calibri" w:eastAsia="Times New Roman" w:cs="Times New Roman"/>
                <w:szCs w:val="21"/>
              </w:rPr>
              <w:drawing>
                <wp:inline distT="0" distB="0" distL="0" distR="0">
                  <wp:extent cx="1714500" cy="1257300"/>
                  <wp:effectExtent l="0" t="0" r="0" b="0"/>
                  <wp:docPr id="135239469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394695" name="图片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1714500" cy="1257300"/>
                          </a:xfrm>
                          <a:prstGeom prst="rect">
                            <a:avLst/>
                          </a:prstGeom>
                          <a:noFill/>
                          <a:ln>
                            <a:noFill/>
                          </a:ln>
                        </pic:spPr>
                      </pic:pic>
                    </a:graphicData>
                  </a:graphic>
                </wp:inline>
              </w:drawing>
            </w:r>
          </w:p>
        </w:tc>
        <w:tc>
          <w:tcPr>
            <w:tcW w:w="2841" w:type="dxa"/>
            <w:tcBorders>
              <w:top w:val="nil"/>
              <w:left w:val="nil"/>
              <w:bottom w:val="nil"/>
              <w:right w:val="nil"/>
            </w:tcBorders>
            <w:vAlign w:val="center"/>
          </w:tcPr>
          <w:p w14:paraId="29091802">
            <w:pPr>
              <w:rPr>
                <w:rFonts w:ascii="Calibri" w:hAnsi="Calibri" w:eastAsia="Times New Roman" w:cs="Times New Roman"/>
                <w:szCs w:val="21"/>
              </w:rPr>
            </w:pPr>
            <w:r>
              <w:rPr>
                <w:rFonts w:ascii="Calibri" w:hAnsi="Calibri" w:eastAsia="Times New Roman" w:cs="Times New Roman"/>
                <w:szCs w:val="21"/>
              </w:rPr>
              <w:drawing>
                <wp:inline distT="0" distB="0" distL="0" distR="0">
                  <wp:extent cx="1663700" cy="1257300"/>
                  <wp:effectExtent l="0" t="0" r="0" b="0"/>
                  <wp:docPr id="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1663700" cy="1257300"/>
                          </a:xfrm>
                          <a:prstGeom prst="rect">
                            <a:avLst/>
                          </a:prstGeom>
                          <a:noFill/>
                          <a:ln>
                            <a:noFill/>
                          </a:ln>
                        </pic:spPr>
                      </pic:pic>
                    </a:graphicData>
                  </a:graphic>
                </wp:inline>
              </w:drawing>
            </w:r>
          </w:p>
        </w:tc>
        <w:tc>
          <w:tcPr>
            <w:tcW w:w="2841" w:type="dxa"/>
            <w:tcBorders>
              <w:top w:val="nil"/>
              <w:left w:val="nil"/>
              <w:bottom w:val="nil"/>
              <w:right w:val="nil"/>
            </w:tcBorders>
            <w:vAlign w:val="center"/>
          </w:tcPr>
          <w:p w14:paraId="5CEACC0F">
            <w:pPr>
              <w:rPr>
                <w:rFonts w:ascii="Calibri" w:hAnsi="Calibri" w:eastAsia="Times New Roman" w:cs="Times New Roman"/>
                <w:szCs w:val="21"/>
              </w:rPr>
            </w:pPr>
            <w:r>
              <w:rPr>
                <w:rFonts w:ascii="Calibri" w:hAnsi="Calibri" w:eastAsia="Times New Roman" w:cs="Times New Roman"/>
                <w:szCs w:val="21"/>
              </w:rPr>
              <w:drawing>
                <wp:inline distT="0" distB="0" distL="0" distR="0">
                  <wp:extent cx="1638300" cy="1219200"/>
                  <wp:effectExtent l="0" t="0" r="0" b="0"/>
                  <wp:docPr id="2126643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64308" name="图片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1638300" cy="1219200"/>
                          </a:xfrm>
                          <a:prstGeom prst="rect">
                            <a:avLst/>
                          </a:prstGeom>
                          <a:noFill/>
                          <a:ln>
                            <a:noFill/>
                          </a:ln>
                        </pic:spPr>
                      </pic:pic>
                    </a:graphicData>
                  </a:graphic>
                </wp:inline>
              </w:drawing>
            </w:r>
          </w:p>
        </w:tc>
      </w:tr>
      <w:tr w14:paraId="1B21EF5B">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Borders>
              <w:top w:val="nil"/>
              <w:left w:val="nil"/>
              <w:bottom w:val="nil"/>
              <w:right w:val="nil"/>
            </w:tcBorders>
            <w:vAlign w:val="center"/>
          </w:tcPr>
          <w:p w14:paraId="2DCD2EBB">
            <w:pPr>
              <w:jc w:val="center"/>
              <w:rPr>
                <w:rFonts w:ascii="Calibri" w:hAnsi="Calibri" w:eastAsia="Times New Roman" w:cs="Times New Roman"/>
                <w:sz w:val="18"/>
                <w:szCs w:val="18"/>
              </w:rPr>
            </w:pPr>
            <w:r>
              <w:rPr>
                <w:rFonts w:hint="eastAsia" w:ascii="宋体" w:hAnsi="宋体" w:eastAsia="Times New Roman" w:cs="Times New Roman"/>
                <w:sz w:val="18"/>
                <w:szCs w:val="18"/>
              </w:rPr>
              <w:t>泡沫</w:t>
            </w:r>
          </w:p>
        </w:tc>
        <w:tc>
          <w:tcPr>
            <w:tcW w:w="2841" w:type="dxa"/>
            <w:tcBorders>
              <w:top w:val="nil"/>
              <w:left w:val="nil"/>
              <w:bottom w:val="nil"/>
              <w:right w:val="nil"/>
            </w:tcBorders>
            <w:vAlign w:val="center"/>
          </w:tcPr>
          <w:p w14:paraId="33867A5A">
            <w:pPr>
              <w:jc w:val="center"/>
              <w:rPr>
                <w:rFonts w:ascii="Calibri" w:hAnsi="Calibri" w:eastAsia="Times New Roman" w:cs="Times New Roman"/>
                <w:sz w:val="18"/>
                <w:szCs w:val="18"/>
              </w:rPr>
            </w:pPr>
            <w:r>
              <w:rPr>
                <w:rFonts w:hint="eastAsia" w:ascii="宋体" w:hAnsi="宋体" w:eastAsia="Times New Roman" w:cs="Times New Roman"/>
                <w:sz w:val="18"/>
                <w:szCs w:val="18"/>
              </w:rPr>
              <w:t>片状</w:t>
            </w:r>
          </w:p>
        </w:tc>
        <w:tc>
          <w:tcPr>
            <w:tcW w:w="2841" w:type="dxa"/>
            <w:tcBorders>
              <w:top w:val="nil"/>
              <w:left w:val="nil"/>
              <w:bottom w:val="nil"/>
              <w:right w:val="nil"/>
            </w:tcBorders>
            <w:vAlign w:val="center"/>
          </w:tcPr>
          <w:p w14:paraId="49108DEF">
            <w:pPr>
              <w:jc w:val="center"/>
              <w:rPr>
                <w:rFonts w:ascii="Calibri" w:hAnsi="Calibri" w:eastAsia="Times New Roman" w:cs="Times New Roman"/>
                <w:sz w:val="18"/>
                <w:szCs w:val="18"/>
              </w:rPr>
            </w:pPr>
            <w:r>
              <w:rPr>
                <w:rFonts w:hint="eastAsia" w:ascii="宋体" w:hAnsi="宋体" w:eastAsia="Times New Roman" w:cs="Times New Roman"/>
                <w:sz w:val="18"/>
                <w:szCs w:val="18"/>
              </w:rPr>
              <w:t>颗粒</w:t>
            </w:r>
          </w:p>
        </w:tc>
      </w:tr>
      <w:tr w14:paraId="2DDEAFEC">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Borders>
              <w:top w:val="nil"/>
              <w:left w:val="nil"/>
              <w:bottom w:val="nil"/>
              <w:right w:val="nil"/>
            </w:tcBorders>
            <w:vAlign w:val="center"/>
          </w:tcPr>
          <w:p w14:paraId="7FE82E40">
            <w:pPr>
              <w:rPr>
                <w:rFonts w:ascii="Calibri" w:hAnsi="Calibri" w:eastAsia="Times New Roman" w:cs="Times New Roman"/>
                <w:szCs w:val="21"/>
              </w:rPr>
            </w:pPr>
            <w:r>
              <w:rPr>
                <w:rFonts w:ascii="Calibri" w:hAnsi="Calibri" w:eastAsia="Times New Roman" w:cs="Times New Roman"/>
                <w:szCs w:val="21"/>
              </w:rPr>
              <w:drawing>
                <wp:inline distT="0" distB="0" distL="0" distR="0">
                  <wp:extent cx="1689100" cy="1130300"/>
                  <wp:effectExtent l="0" t="0" r="6350" b="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1689100" cy="1130300"/>
                          </a:xfrm>
                          <a:prstGeom prst="rect">
                            <a:avLst/>
                          </a:prstGeom>
                          <a:noFill/>
                          <a:ln>
                            <a:noFill/>
                          </a:ln>
                        </pic:spPr>
                      </pic:pic>
                    </a:graphicData>
                  </a:graphic>
                </wp:inline>
              </w:drawing>
            </w:r>
          </w:p>
        </w:tc>
        <w:tc>
          <w:tcPr>
            <w:tcW w:w="2841" w:type="dxa"/>
            <w:tcBorders>
              <w:top w:val="nil"/>
              <w:left w:val="nil"/>
              <w:bottom w:val="nil"/>
              <w:right w:val="nil"/>
            </w:tcBorders>
            <w:vAlign w:val="center"/>
          </w:tcPr>
          <w:p w14:paraId="0943564C">
            <w:pPr>
              <w:rPr>
                <w:rFonts w:ascii="Calibri" w:hAnsi="Calibri" w:eastAsia="Times New Roman" w:cs="Times New Roman"/>
                <w:szCs w:val="21"/>
              </w:rPr>
            </w:pPr>
            <w:r>
              <w:rPr>
                <w:rFonts w:ascii="Calibri" w:hAnsi="Calibri" w:eastAsia="Times New Roman" w:cs="Times New Roman"/>
                <w:szCs w:val="21"/>
              </w:rPr>
              <w:drawing>
                <wp:inline distT="0" distB="0" distL="0" distR="0">
                  <wp:extent cx="1663700" cy="1117600"/>
                  <wp:effectExtent l="0" t="0" r="0" b="6350"/>
                  <wp:docPr id="2205249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24947" name="图片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663700" cy="1117600"/>
                          </a:xfrm>
                          <a:prstGeom prst="rect">
                            <a:avLst/>
                          </a:prstGeom>
                          <a:noFill/>
                          <a:ln>
                            <a:noFill/>
                          </a:ln>
                        </pic:spPr>
                      </pic:pic>
                    </a:graphicData>
                  </a:graphic>
                </wp:inline>
              </w:drawing>
            </w:r>
          </w:p>
        </w:tc>
        <w:tc>
          <w:tcPr>
            <w:tcW w:w="2841" w:type="dxa"/>
            <w:tcBorders>
              <w:top w:val="nil"/>
              <w:left w:val="nil"/>
              <w:bottom w:val="nil"/>
              <w:right w:val="nil"/>
            </w:tcBorders>
            <w:vAlign w:val="center"/>
          </w:tcPr>
          <w:p w14:paraId="77525DA0">
            <w:pPr>
              <w:rPr>
                <w:rFonts w:ascii="Calibri" w:hAnsi="Calibri" w:eastAsia="Times New Roman" w:cs="Times New Roman"/>
                <w:szCs w:val="21"/>
              </w:rPr>
            </w:pPr>
            <w:r>
              <w:rPr>
                <w:rFonts w:ascii="Calibri" w:hAnsi="Calibri" w:eastAsia="Times New Roman" w:cs="Times New Roman"/>
                <w:szCs w:val="21"/>
              </w:rPr>
              <w:drawing>
                <wp:inline distT="0" distB="0" distL="0" distR="0">
                  <wp:extent cx="1701800" cy="1104900"/>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1701800" cy="1104900"/>
                          </a:xfrm>
                          <a:prstGeom prst="rect">
                            <a:avLst/>
                          </a:prstGeom>
                          <a:noFill/>
                          <a:ln>
                            <a:noFill/>
                          </a:ln>
                        </pic:spPr>
                      </pic:pic>
                    </a:graphicData>
                  </a:graphic>
                </wp:inline>
              </w:drawing>
            </w:r>
          </w:p>
        </w:tc>
      </w:tr>
      <w:tr w14:paraId="738EADB4">
        <w:tblPrEx>
          <w:tblBorders>
            <w:top w:val="none" w:color="auto" w:sz="0" w:space="0"/>
            <w:left w:val="none" w:color="auto" w:sz="0" w:space="0"/>
            <w:bottom w:val="none" w:color="auto" w:sz="0" w:space="0"/>
            <w:right w:val="none" w:color="auto" w:sz="0" w:space="0"/>
            <w:insideH w:val="single" w:color="auto" w:sz="4" w:space="0"/>
            <w:insideV w:val="single" w:color="auto" w:sz="4" w:space="0"/>
          </w:tblBorders>
          <w:tblCellMar>
            <w:top w:w="0" w:type="dxa"/>
            <w:left w:w="108" w:type="dxa"/>
            <w:bottom w:w="0" w:type="dxa"/>
            <w:right w:w="108" w:type="dxa"/>
          </w:tblCellMar>
        </w:tblPrEx>
        <w:trPr>
          <w:jc w:val="center"/>
        </w:trPr>
        <w:tc>
          <w:tcPr>
            <w:tcW w:w="2840" w:type="dxa"/>
            <w:tcBorders>
              <w:top w:val="nil"/>
              <w:left w:val="nil"/>
              <w:bottom w:val="nil"/>
              <w:right w:val="nil"/>
            </w:tcBorders>
            <w:vAlign w:val="center"/>
          </w:tcPr>
          <w:p w14:paraId="530FC0AF">
            <w:pPr>
              <w:jc w:val="center"/>
              <w:rPr>
                <w:rFonts w:ascii="宋体" w:hAnsi="宋体" w:eastAsia="Times New Roman" w:cs="Times New Roman"/>
                <w:sz w:val="18"/>
                <w:szCs w:val="18"/>
              </w:rPr>
            </w:pPr>
            <w:r>
              <w:rPr>
                <w:rFonts w:hint="eastAsia" w:ascii="宋体" w:hAnsi="宋体" w:eastAsia="Times New Roman" w:cs="Times New Roman"/>
                <w:sz w:val="18"/>
                <w:szCs w:val="18"/>
              </w:rPr>
              <w:t>线状</w:t>
            </w:r>
          </w:p>
        </w:tc>
        <w:tc>
          <w:tcPr>
            <w:tcW w:w="2841" w:type="dxa"/>
            <w:tcBorders>
              <w:top w:val="nil"/>
              <w:left w:val="nil"/>
              <w:bottom w:val="nil"/>
              <w:right w:val="nil"/>
            </w:tcBorders>
            <w:vAlign w:val="center"/>
          </w:tcPr>
          <w:p w14:paraId="1E5FCC26">
            <w:pPr>
              <w:jc w:val="center"/>
              <w:rPr>
                <w:rFonts w:ascii="宋体" w:hAnsi="宋体" w:eastAsia="Times New Roman" w:cs="Times New Roman"/>
                <w:sz w:val="18"/>
                <w:szCs w:val="18"/>
              </w:rPr>
            </w:pPr>
            <w:r>
              <w:rPr>
                <w:rFonts w:hint="eastAsia" w:ascii="宋体" w:hAnsi="宋体" w:eastAsia="Times New Roman" w:cs="Times New Roman"/>
                <w:sz w:val="18"/>
                <w:szCs w:val="18"/>
              </w:rPr>
              <w:t>薄膜</w:t>
            </w:r>
          </w:p>
        </w:tc>
        <w:tc>
          <w:tcPr>
            <w:tcW w:w="2841" w:type="dxa"/>
            <w:tcBorders>
              <w:top w:val="nil"/>
              <w:left w:val="nil"/>
              <w:bottom w:val="nil"/>
              <w:right w:val="nil"/>
            </w:tcBorders>
            <w:vAlign w:val="center"/>
          </w:tcPr>
          <w:p w14:paraId="5C2787B9">
            <w:pPr>
              <w:jc w:val="center"/>
              <w:rPr>
                <w:rFonts w:ascii="宋体" w:hAnsi="宋体" w:eastAsia="Times New Roman" w:cs="Times New Roman"/>
                <w:sz w:val="18"/>
                <w:szCs w:val="18"/>
              </w:rPr>
            </w:pPr>
            <w:r>
              <w:rPr>
                <w:rFonts w:hint="eastAsia" w:ascii="宋体" w:hAnsi="宋体" w:eastAsia="Times New Roman" w:cs="Times New Roman"/>
                <w:sz w:val="18"/>
                <w:szCs w:val="18"/>
              </w:rPr>
              <w:t>纤维</w:t>
            </w:r>
          </w:p>
        </w:tc>
      </w:tr>
    </w:tbl>
    <w:p w14:paraId="43AAC901">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图7.8-2  不同形状的微塑料</w:t>
      </w:r>
    </w:p>
    <w:p w14:paraId="09EDF386">
      <w:pPr>
        <w:spacing w:line="360" w:lineRule="auto"/>
        <w:ind w:firstLine="422"/>
        <w:jc w:val="center"/>
        <w:rPr>
          <w:rFonts w:ascii="Times New Roman" w:hAnsi="Times New Roman" w:eastAsia="黑体" w:cs="Times New Roman"/>
          <w:b/>
          <w:bCs/>
          <w:szCs w:val="21"/>
        </w:rPr>
      </w:pPr>
    </w:p>
    <w:p w14:paraId="08A40C16">
      <w:pPr>
        <w:pStyle w:val="4"/>
        <w:ind w:firstLine="361"/>
      </w:pPr>
      <w:r>
        <w:rPr>
          <w:rFonts w:hint="eastAsia"/>
        </w:rPr>
        <w:t>7.8.1.3 颜色分析</w:t>
      </w:r>
    </w:p>
    <w:p w14:paraId="18706882">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采用目视法或在显微镜10×下观测样品的颜色。微塑料的颜色按照 GB/T 15608中规定记录，即：红、黄、绿、蓝、紫、黑、白、灰和无色。</w:t>
      </w:r>
    </w:p>
    <w:p w14:paraId="2B6605C4">
      <w:pPr>
        <w:spacing w:line="400" w:lineRule="exact"/>
        <w:ind w:firstLine="420" w:firstLineChars="200"/>
        <w:rPr>
          <w:rFonts w:ascii="Times New Roman" w:hAnsi="Times New Roman" w:eastAsia="宋体" w:cs="Times New Roman"/>
          <w:szCs w:val="21"/>
        </w:rPr>
      </w:pPr>
    </w:p>
    <w:p w14:paraId="03F7EF12">
      <w:pPr>
        <w:rPr>
          <w:rFonts w:ascii="Times New Roman" w:hAnsi="Times New Roman" w:eastAsia="宋体" w:cs="Times New Roman"/>
          <w:szCs w:val="21"/>
        </w:rPr>
      </w:pPr>
      <w:r>
        <w:rPr>
          <w:rFonts w:ascii="Times New Roman" w:hAnsi="Times New Roman" w:eastAsia="宋体" w:cs="Times New Roman"/>
          <w:szCs w:val="21"/>
        </w:rPr>
        <mc:AlternateContent>
          <mc:Choice Requires="wpg">
            <w:drawing>
              <wp:inline distT="0" distB="0" distL="114300" distR="114300">
                <wp:extent cx="5283835" cy="2503170"/>
                <wp:effectExtent l="0" t="0" r="2540" b="0"/>
                <wp:docPr id="80" name="组合 8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Rot="1" noChangeAspect="1"/>
                      </wpg:cNvGrpSpPr>
                      <wpg:grpSpPr>
                        <a:xfrm>
                          <a:off x="0" y="0"/>
                          <a:ext cx="5283835" cy="2503170"/>
                          <a:chOff x="3630" y="267175"/>
                          <a:chExt cx="8005" cy="3794"/>
                        </a:xfrm>
                      </wpg:grpSpPr>
                      <pic:pic xmlns:pic="http://schemas.openxmlformats.org/drawingml/2006/picture">
                        <pic:nvPicPr>
                          <pic:cNvPr id="81" name="图片 3" descr="006-4"/>
                          <pic:cNvPicPr>
                            <a:picLocks noChangeAspect="1"/>
                          </pic:cNvPicPr>
                        </pic:nvPicPr>
                        <pic:blipFill>
                          <a:blip r:embed="rId36"/>
                          <a:stretch>
                            <a:fillRect/>
                          </a:stretch>
                        </pic:blipFill>
                        <pic:spPr>
                          <a:xfrm>
                            <a:off x="3630" y="269093"/>
                            <a:ext cx="1990" cy="1447"/>
                          </a:xfrm>
                          <a:prstGeom prst="rect">
                            <a:avLst/>
                          </a:prstGeom>
                          <a:noFill/>
                          <a:ln>
                            <a:noFill/>
                          </a:ln>
                        </pic:spPr>
                      </pic:pic>
                      <pic:pic xmlns:pic="http://schemas.openxmlformats.org/drawingml/2006/picture">
                        <pic:nvPicPr>
                          <pic:cNvPr id="82" name="图片 111"/>
                          <pic:cNvPicPr>
                            <a:picLocks noChangeAspect="1"/>
                          </pic:cNvPicPr>
                        </pic:nvPicPr>
                        <pic:blipFill>
                          <a:blip r:embed="rId37"/>
                          <a:stretch>
                            <a:fillRect/>
                          </a:stretch>
                        </pic:blipFill>
                        <pic:spPr>
                          <a:xfrm rot="10800000">
                            <a:off x="5674" y="267176"/>
                            <a:ext cx="1933" cy="1478"/>
                          </a:xfrm>
                          <a:prstGeom prst="rect">
                            <a:avLst/>
                          </a:prstGeom>
                          <a:noFill/>
                          <a:ln>
                            <a:noFill/>
                          </a:ln>
                        </pic:spPr>
                      </pic:pic>
                      <pic:pic xmlns:pic="http://schemas.openxmlformats.org/drawingml/2006/picture">
                        <pic:nvPicPr>
                          <pic:cNvPr id="83" name="图片 114"/>
                          <pic:cNvPicPr>
                            <a:picLocks noChangeAspect="1"/>
                          </pic:cNvPicPr>
                        </pic:nvPicPr>
                        <pic:blipFill>
                          <a:blip r:embed="rId38"/>
                          <a:stretch>
                            <a:fillRect/>
                          </a:stretch>
                        </pic:blipFill>
                        <pic:spPr>
                          <a:xfrm>
                            <a:off x="9685" y="267177"/>
                            <a:ext cx="1950" cy="1461"/>
                          </a:xfrm>
                          <a:prstGeom prst="rect">
                            <a:avLst/>
                          </a:prstGeom>
                          <a:noFill/>
                          <a:ln>
                            <a:noFill/>
                          </a:ln>
                        </pic:spPr>
                      </pic:pic>
                      <pic:pic xmlns:pic="http://schemas.openxmlformats.org/drawingml/2006/picture">
                        <pic:nvPicPr>
                          <pic:cNvPr id="84" name="图片 116"/>
                          <pic:cNvPicPr>
                            <a:picLocks noChangeAspect="1"/>
                          </pic:cNvPicPr>
                        </pic:nvPicPr>
                        <pic:blipFill>
                          <a:blip r:embed="rId39"/>
                          <a:stretch>
                            <a:fillRect/>
                          </a:stretch>
                        </pic:blipFill>
                        <pic:spPr>
                          <a:xfrm>
                            <a:off x="5689" y="269106"/>
                            <a:ext cx="1933" cy="1422"/>
                          </a:xfrm>
                          <a:prstGeom prst="rect">
                            <a:avLst/>
                          </a:prstGeom>
                          <a:noFill/>
                          <a:ln>
                            <a:noFill/>
                          </a:ln>
                        </pic:spPr>
                      </pic:pic>
                      <pic:pic xmlns:pic="http://schemas.openxmlformats.org/drawingml/2006/picture">
                        <pic:nvPicPr>
                          <pic:cNvPr id="85" name="图片 118"/>
                          <pic:cNvPicPr>
                            <a:picLocks noChangeAspect="1"/>
                          </pic:cNvPicPr>
                        </pic:nvPicPr>
                        <pic:blipFill>
                          <a:blip r:embed="rId40"/>
                          <a:stretch>
                            <a:fillRect/>
                          </a:stretch>
                        </pic:blipFill>
                        <pic:spPr>
                          <a:xfrm>
                            <a:off x="7685" y="269093"/>
                            <a:ext cx="1924" cy="1428"/>
                          </a:xfrm>
                          <a:prstGeom prst="rect">
                            <a:avLst/>
                          </a:prstGeom>
                          <a:noFill/>
                          <a:ln>
                            <a:noFill/>
                          </a:ln>
                        </pic:spPr>
                      </pic:pic>
                      <pic:pic xmlns:pic="http://schemas.openxmlformats.org/drawingml/2006/picture">
                        <pic:nvPicPr>
                          <pic:cNvPr id="60" name="图片 119"/>
                          <pic:cNvPicPr>
                            <a:picLocks noChangeAspect="1"/>
                          </pic:cNvPicPr>
                        </pic:nvPicPr>
                        <pic:blipFill>
                          <a:blip r:embed="rId41"/>
                          <a:stretch>
                            <a:fillRect/>
                          </a:stretch>
                        </pic:blipFill>
                        <pic:spPr>
                          <a:xfrm>
                            <a:off x="9698" y="269082"/>
                            <a:ext cx="1931" cy="1428"/>
                          </a:xfrm>
                          <a:prstGeom prst="rect">
                            <a:avLst/>
                          </a:prstGeom>
                          <a:noFill/>
                          <a:ln>
                            <a:noFill/>
                          </a:ln>
                        </pic:spPr>
                      </pic:pic>
                      <pic:pic xmlns:pic="http://schemas.openxmlformats.org/drawingml/2006/picture">
                        <pic:nvPicPr>
                          <pic:cNvPr id="61" name="图片 126"/>
                          <pic:cNvPicPr>
                            <a:picLocks noChangeAspect="1"/>
                          </pic:cNvPicPr>
                        </pic:nvPicPr>
                        <pic:blipFill>
                          <a:blip r:embed="rId42"/>
                          <a:stretch>
                            <a:fillRect/>
                          </a:stretch>
                        </pic:blipFill>
                        <pic:spPr>
                          <a:xfrm>
                            <a:off x="7672" y="267175"/>
                            <a:ext cx="1928" cy="1472"/>
                          </a:xfrm>
                          <a:prstGeom prst="rect">
                            <a:avLst/>
                          </a:prstGeom>
                          <a:noFill/>
                          <a:ln>
                            <a:noFill/>
                          </a:ln>
                        </pic:spPr>
                      </pic:pic>
                      <pic:pic xmlns:pic="http://schemas.openxmlformats.org/drawingml/2006/picture">
                        <pic:nvPicPr>
                          <pic:cNvPr id="62" name="图片 127"/>
                          <pic:cNvPicPr>
                            <a:picLocks noChangeAspect="1"/>
                          </pic:cNvPicPr>
                        </pic:nvPicPr>
                        <pic:blipFill>
                          <a:blip r:embed="rId43"/>
                          <a:stretch>
                            <a:fillRect/>
                          </a:stretch>
                        </pic:blipFill>
                        <pic:spPr>
                          <a:xfrm>
                            <a:off x="3653" y="267178"/>
                            <a:ext cx="1933" cy="1480"/>
                          </a:xfrm>
                          <a:prstGeom prst="rect">
                            <a:avLst/>
                          </a:prstGeom>
                          <a:noFill/>
                          <a:ln>
                            <a:noFill/>
                          </a:ln>
                        </pic:spPr>
                      </pic:pic>
                      <wps:wsp>
                        <wps:cNvPr id="63" name="文本框 63"/>
                        <wps:cNvSpPr txBox="1"/>
                        <wps:spPr>
                          <a:xfrm>
                            <a:off x="4354" y="268667"/>
                            <a:ext cx="693" cy="398"/>
                          </a:xfrm>
                          <a:prstGeom prst="rect">
                            <a:avLst/>
                          </a:prstGeom>
                          <a:noFill/>
                          <a:ln>
                            <a:noFill/>
                          </a:ln>
                        </wps:spPr>
                        <wps:txbx>
                          <w:txbxContent>
                            <w:p w14:paraId="5F02B6CB">
                              <w:pPr>
                                <w:rPr>
                                  <w:rFonts w:hint="eastAsia" w:ascii="宋体" w:hAnsi="宋体" w:eastAsia="宋体" w:cs="宋体"/>
                                  <w:sz w:val="18"/>
                                  <w:szCs w:val="18"/>
                                </w:rPr>
                              </w:pPr>
                              <w:r>
                                <w:rPr>
                                  <w:rFonts w:hint="eastAsia" w:ascii="宋体" w:hAnsi="宋体" w:eastAsia="宋体" w:cs="宋体"/>
                                  <w:sz w:val="18"/>
                                  <w:szCs w:val="18"/>
                                </w:rPr>
                                <w:t>白</w:t>
                              </w:r>
                            </w:p>
                          </w:txbxContent>
                        </wps:txbx>
                        <wps:bodyPr upright="1"/>
                      </wps:wsp>
                      <wps:wsp>
                        <wps:cNvPr id="64" name="文本框 64"/>
                        <wps:cNvSpPr txBox="1"/>
                        <wps:spPr>
                          <a:xfrm>
                            <a:off x="6300" y="268672"/>
                            <a:ext cx="693" cy="398"/>
                          </a:xfrm>
                          <a:prstGeom prst="rect">
                            <a:avLst/>
                          </a:prstGeom>
                          <a:noFill/>
                          <a:ln>
                            <a:noFill/>
                          </a:ln>
                        </wps:spPr>
                        <wps:txbx>
                          <w:txbxContent>
                            <w:p w14:paraId="4AF41384">
                              <w:pPr>
                                <w:rPr>
                                  <w:rFonts w:hint="eastAsia" w:ascii="宋体" w:hAnsi="宋体" w:eastAsia="宋体" w:cs="宋体"/>
                                  <w:sz w:val="18"/>
                                  <w:szCs w:val="18"/>
                                </w:rPr>
                              </w:pPr>
                              <w:r>
                                <w:rPr>
                                  <w:rFonts w:hint="eastAsia" w:ascii="宋体" w:hAnsi="宋体" w:eastAsia="宋体" w:cs="宋体"/>
                                  <w:sz w:val="18"/>
                                  <w:szCs w:val="18"/>
                                </w:rPr>
                                <w:t>绿</w:t>
                              </w:r>
                            </w:p>
                          </w:txbxContent>
                        </wps:txbx>
                        <wps:bodyPr upright="1"/>
                      </wps:wsp>
                      <wps:wsp>
                        <wps:cNvPr id="65" name="文本框 65"/>
                        <wps:cNvSpPr txBox="1"/>
                        <wps:spPr>
                          <a:xfrm>
                            <a:off x="8327" y="268644"/>
                            <a:ext cx="693" cy="398"/>
                          </a:xfrm>
                          <a:prstGeom prst="rect">
                            <a:avLst/>
                          </a:prstGeom>
                          <a:noFill/>
                          <a:ln>
                            <a:noFill/>
                          </a:ln>
                        </wps:spPr>
                        <wps:txbx>
                          <w:txbxContent>
                            <w:p w14:paraId="06874612">
                              <w:pPr>
                                <w:rPr>
                                  <w:rFonts w:hint="eastAsia" w:ascii="宋体" w:hAnsi="宋体" w:eastAsia="宋体" w:cs="宋体"/>
                                  <w:sz w:val="18"/>
                                  <w:szCs w:val="18"/>
                                </w:rPr>
                              </w:pPr>
                              <w:r>
                                <w:rPr>
                                  <w:rFonts w:hint="eastAsia" w:ascii="宋体" w:hAnsi="宋体" w:eastAsia="宋体" w:cs="宋体"/>
                                  <w:sz w:val="18"/>
                                  <w:szCs w:val="18"/>
                                </w:rPr>
                                <w:t>蓝</w:t>
                              </w:r>
                            </w:p>
                          </w:txbxContent>
                        </wps:txbx>
                        <wps:bodyPr upright="1"/>
                      </wps:wsp>
                      <wps:wsp>
                        <wps:cNvPr id="66" name="文本框 66"/>
                        <wps:cNvSpPr txBox="1"/>
                        <wps:spPr>
                          <a:xfrm>
                            <a:off x="10441" y="268622"/>
                            <a:ext cx="693" cy="398"/>
                          </a:xfrm>
                          <a:prstGeom prst="rect">
                            <a:avLst/>
                          </a:prstGeom>
                          <a:noFill/>
                          <a:ln>
                            <a:noFill/>
                          </a:ln>
                        </wps:spPr>
                        <wps:txbx>
                          <w:txbxContent>
                            <w:p w14:paraId="6EF2EE8C">
                              <w:pPr>
                                <w:rPr>
                                  <w:rFonts w:hint="eastAsia" w:ascii="宋体" w:hAnsi="宋体" w:eastAsia="宋体" w:cs="宋体"/>
                                  <w:sz w:val="18"/>
                                  <w:szCs w:val="18"/>
                                </w:rPr>
                              </w:pPr>
                              <w:r>
                                <w:rPr>
                                  <w:rFonts w:hint="eastAsia" w:ascii="宋体" w:hAnsi="宋体" w:eastAsia="宋体" w:cs="宋体"/>
                                  <w:sz w:val="18"/>
                                  <w:szCs w:val="18"/>
                                </w:rPr>
                                <w:t>黑</w:t>
                              </w:r>
                            </w:p>
                          </w:txbxContent>
                        </wps:txbx>
                        <wps:bodyPr upright="1"/>
                      </wps:wsp>
                      <wps:wsp>
                        <wps:cNvPr id="67" name="文本框 67"/>
                        <wps:cNvSpPr txBox="1"/>
                        <wps:spPr>
                          <a:xfrm>
                            <a:off x="4279" y="270537"/>
                            <a:ext cx="1012" cy="433"/>
                          </a:xfrm>
                          <a:prstGeom prst="rect">
                            <a:avLst/>
                          </a:prstGeom>
                          <a:noFill/>
                          <a:ln>
                            <a:noFill/>
                          </a:ln>
                        </wps:spPr>
                        <wps:txbx>
                          <w:txbxContent>
                            <w:p w14:paraId="0AA35E8F">
                              <w:pPr>
                                <w:rPr>
                                  <w:rFonts w:hint="eastAsia" w:ascii="宋体" w:hAnsi="宋体" w:eastAsia="宋体" w:cs="宋体"/>
                                  <w:sz w:val="18"/>
                                  <w:szCs w:val="18"/>
                                </w:rPr>
                              </w:pPr>
                              <w:r>
                                <w:rPr>
                                  <w:rFonts w:hint="eastAsia" w:ascii="宋体" w:hAnsi="宋体" w:eastAsia="宋体" w:cs="宋体"/>
                                  <w:sz w:val="18"/>
                                  <w:szCs w:val="18"/>
                                </w:rPr>
                                <w:t>无色</w:t>
                              </w:r>
                            </w:p>
                          </w:txbxContent>
                        </wps:txbx>
                        <wps:bodyPr upright="1"/>
                      </wps:wsp>
                      <wps:wsp>
                        <wps:cNvPr id="68" name="文本框 68"/>
                        <wps:cNvSpPr txBox="1"/>
                        <wps:spPr>
                          <a:xfrm>
                            <a:off x="6327" y="270515"/>
                            <a:ext cx="693" cy="398"/>
                          </a:xfrm>
                          <a:prstGeom prst="rect">
                            <a:avLst/>
                          </a:prstGeom>
                          <a:noFill/>
                          <a:ln>
                            <a:noFill/>
                          </a:ln>
                        </wps:spPr>
                        <wps:txbx>
                          <w:txbxContent>
                            <w:p w14:paraId="21D45E19">
                              <w:pPr>
                                <w:rPr>
                                  <w:rFonts w:hint="eastAsia" w:ascii="宋体" w:hAnsi="宋体" w:eastAsia="宋体" w:cs="宋体"/>
                                  <w:sz w:val="18"/>
                                  <w:szCs w:val="18"/>
                                </w:rPr>
                              </w:pPr>
                              <w:r>
                                <w:rPr>
                                  <w:rFonts w:hint="eastAsia" w:ascii="宋体" w:hAnsi="宋体" w:eastAsia="宋体" w:cs="宋体"/>
                                  <w:sz w:val="18"/>
                                  <w:szCs w:val="18"/>
                                </w:rPr>
                                <w:t>黄</w:t>
                              </w:r>
                            </w:p>
                          </w:txbxContent>
                        </wps:txbx>
                        <wps:bodyPr upright="1"/>
                      </wps:wsp>
                      <wps:wsp>
                        <wps:cNvPr id="69" name="文本框 69"/>
                        <wps:cNvSpPr txBox="1"/>
                        <wps:spPr>
                          <a:xfrm>
                            <a:off x="8327" y="270509"/>
                            <a:ext cx="693" cy="398"/>
                          </a:xfrm>
                          <a:prstGeom prst="rect">
                            <a:avLst/>
                          </a:prstGeom>
                          <a:noFill/>
                          <a:ln>
                            <a:noFill/>
                          </a:ln>
                        </wps:spPr>
                        <wps:txbx>
                          <w:txbxContent>
                            <w:p w14:paraId="5D7EA85C">
                              <w:pPr>
                                <w:rPr>
                                  <w:rFonts w:hint="eastAsia" w:ascii="宋体" w:hAnsi="宋体" w:eastAsia="宋体" w:cs="宋体"/>
                                  <w:sz w:val="18"/>
                                  <w:szCs w:val="18"/>
                                </w:rPr>
                              </w:pPr>
                              <w:r>
                                <w:rPr>
                                  <w:rFonts w:hint="eastAsia" w:ascii="宋体" w:hAnsi="宋体" w:eastAsia="宋体" w:cs="宋体"/>
                                  <w:sz w:val="18"/>
                                  <w:szCs w:val="18"/>
                                </w:rPr>
                                <w:t>灰</w:t>
                              </w:r>
                            </w:p>
                          </w:txbxContent>
                        </wps:txbx>
                        <wps:bodyPr upright="1"/>
                      </wps:wsp>
                      <wps:wsp>
                        <wps:cNvPr id="70" name="文本框 70"/>
                        <wps:cNvSpPr txBox="1"/>
                        <wps:spPr>
                          <a:xfrm>
                            <a:off x="10441" y="270487"/>
                            <a:ext cx="693" cy="398"/>
                          </a:xfrm>
                          <a:prstGeom prst="rect">
                            <a:avLst/>
                          </a:prstGeom>
                          <a:noFill/>
                          <a:ln>
                            <a:noFill/>
                          </a:ln>
                        </wps:spPr>
                        <wps:txbx>
                          <w:txbxContent>
                            <w:p w14:paraId="2C3BE652">
                              <w:pPr>
                                <w:rPr>
                                  <w:rFonts w:hint="eastAsia" w:ascii="宋体" w:hAnsi="宋体" w:eastAsia="宋体" w:cs="宋体"/>
                                  <w:sz w:val="18"/>
                                  <w:szCs w:val="18"/>
                                </w:rPr>
                              </w:pPr>
                              <w:r>
                                <w:rPr>
                                  <w:rFonts w:hint="eastAsia" w:ascii="宋体" w:hAnsi="宋体" w:eastAsia="宋体" w:cs="宋体"/>
                                  <w:sz w:val="18"/>
                                  <w:szCs w:val="18"/>
                                </w:rPr>
                                <w:t>红</w:t>
                              </w:r>
                            </w:p>
                          </w:txbxContent>
                        </wps:txbx>
                        <wps:bodyPr upright="1"/>
                      </wps:wsp>
                    </wpg:wgp>
                  </a:graphicData>
                </a:graphic>
              </wp:inline>
            </w:drawing>
          </mc:Choice>
          <mc:Fallback>
            <w:pict>
              <v:group id="_x0000_s1026" o:spid="_x0000_s1026" o:spt="203" style="height:197.1pt;width:416.05pt;" coordorigin="3630,267175" coordsize="8005,3794" o:gfxdata="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">
                <o:lock v:ext="edit" rotation="t" aspectratio="t"/>
                <v:shape id="图片 3" o:spid="_x0000_s1026" o:spt="75" alt="006-4" type="#_x0000_t75" style="position:absolute;left:3630;top:269093;height:1447;width:1990;" filled="f" o:preferrelative="t" stroked="f" coordsize="21600,21600" o:gfxdata="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NNS4Qa8AAAA&#10;2wAAAA8AAAAAAAAAAQAgAAAAIgAAAGRycy9kb3ducmV2LnhtbFBLAQIUABQAAAAIAIdO4kAzLwWe&#10;OwAAADkAAAAQAAAAAAAAAAEAIAAAAAsBAABkcnMvc2hhcGV4bWwueG1sUEsFBgAAAAAGAAYAWwEA&#10;ALUDAAAAAA==&#10;">
                  <v:fill on="f" focussize="0,0"/>
                  <v:stroke on="f"/>
                  <v:imagedata r:id="rId36" o:title=""/>
                  <o:lock v:ext="edit" aspectratio="t"/>
                </v:shape>
                <v:shape id="图片 111" o:spid="_x0000_s1026" o:spt="75" type="#_x0000_t75" style="position:absolute;left:5674;top:267176;height:1478;width:1933;rotation:11796480f;" filled="f" o:preferrelative="t" stroked="f" coordsize="21600,21600" o:gfxdata="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SwqKhbsAAADb&#10;AAAADwAAAAAAAAABACAAAAAiAAAAZHJzL2Rvd25yZXYueG1sUEsBAhQAFAAAAAgAh07iQDMvBZ47&#10;AAAAOQAAABAAAAAAAAAAAQAgAAAACgEAAGRycy9zaGFwZXhtbC54bWxQSwUGAAAAAAYABgBbAQAA&#10;tAMAAAAA&#10;">
                  <v:fill on="f" focussize="0,0"/>
                  <v:stroke on="f"/>
                  <v:imagedata r:id="rId37" o:title=""/>
                  <o:lock v:ext="edit" aspectratio="t"/>
                </v:shape>
                <v:shape id="图片 114" o:spid="_x0000_s1026" o:spt="75" type="#_x0000_t75" style="position:absolute;left:9685;top:267177;height:1461;width:1950;" filled="f" o:preferrelative="t" stroked="f" coordsize="21600,21600" o:gfxdata="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JBSYavQAA&#10;ANsAAAAPAAAAAAAAAAEAIAAAACIAAABkcnMvZG93bnJldi54bWxQSwECFAAUAAAACACHTuJAMy8F&#10;njsAAAA5AAAAEAAAAAAAAAABACAAAAAMAQAAZHJzL3NoYXBleG1sLnhtbFBLBQYAAAAABgAGAFsB&#10;AAC2AwAAAAA=&#10;">
                  <v:fill on="f" focussize="0,0"/>
                  <v:stroke on="f"/>
                  <v:imagedata r:id="rId38" o:title=""/>
                  <o:lock v:ext="edit" aspectratio="t"/>
                </v:shape>
                <v:shape id="图片 116" o:spid="_x0000_s1026" o:spt="75" type="#_x0000_t75" style="position:absolute;left:5689;top:269106;height:1422;width:1933;" filled="f" o:preferrelative="t" stroked="f" coordsize="21600,21600" o:gfxdata="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VEPR3LsAAADb&#10;AAAADwAAAAAAAAABACAAAAAiAAAAZHJzL2Rvd25yZXYueG1sUEsBAhQAFAAAAAgAh07iQDMvBZ47&#10;AAAAOQAAABAAAAAAAAAAAQAgAAAACgEAAGRycy9zaGFwZXhtbC54bWxQSwUGAAAAAAYABgBbAQAA&#10;tAMAAAAA&#10;">
                  <v:fill on="f" focussize="0,0"/>
                  <v:stroke on="f"/>
                  <v:imagedata r:id="rId39" o:title=""/>
                  <o:lock v:ext="edit" aspectratio="t"/>
                </v:shape>
                <v:shape id="图片 118" o:spid="_x0000_s1026" o:spt="75" type="#_x0000_t75" style="position:absolute;left:7685;top:269093;height:1428;width:1924;" filled="f" o:preferrelative="t" stroked="f" coordsize="21600,21600" o:gfxdata="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WY1tb4A&#10;AADbAAAADwAAAAAAAAABACAAAAAiAAAAZHJzL2Rvd25yZXYueG1sUEsBAhQAFAAAAAgAh07iQDMv&#10;BZ47AAAAOQAAABAAAAAAAAAAAQAgAAAADQEAAGRycy9zaGFwZXhtbC54bWxQSwUGAAAAAAYABgBb&#10;AQAAtwMAAAAA&#10;">
                  <v:fill on="f" focussize="0,0"/>
                  <v:stroke on="f"/>
                  <v:imagedata r:id="rId40" o:title=""/>
                  <o:lock v:ext="edit" aspectratio="t"/>
                </v:shape>
                <v:shape id="图片 119" o:spid="_x0000_s1026" o:spt="75" type="#_x0000_t75" style="position:absolute;left:9698;top:269082;height:1428;width:1931;" filled="f" o:preferrelative="t" stroked="f" coordsize="21600,21600" o:gfxdata="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qkvZlugAAANsA&#10;AAAPAAAAAAAAAAEAIAAAACIAAABkcnMvZG93bnJldi54bWxQSwECFAAUAAAACACHTuJAMy8FnjsA&#10;AAA5AAAAEAAAAAAAAAABACAAAAAJAQAAZHJzL3NoYXBleG1sLnhtbFBLBQYAAAAABgAGAFsBAACz&#10;AwAAAAA=&#10;">
                  <v:fill on="f" focussize="0,0"/>
                  <v:stroke on="f"/>
                  <v:imagedata r:id="rId41" o:title=""/>
                  <o:lock v:ext="edit" aspectratio="t"/>
                </v:shape>
                <v:shape id="图片 126" o:spid="_x0000_s1026" o:spt="75" type="#_x0000_t75" style="position:absolute;left:7672;top:267175;height:1472;width:1928;" filled="f" o:preferrelative="t" stroked="f" coordsize="21600,21600" o:gfxdata="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qHs7N&#10;wAAAANsAAAAPAAAAAAAAAAEAIAAAACIAAABkcnMvZG93bnJldi54bWxQSwECFAAUAAAACACHTuJA&#10;My8FnjsAAAA5AAAAEAAAAAAAAAABACAAAAAPAQAAZHJzL3NoYXBleG1sLnhtbFBLBQYAAAAABgAG&#10;AFsBAAC5AwAAAAA=&#10;">
                  <v:fill on="f" focussize="0,0"/>
                  <v:stroke on="f"/>
                  <v:imagedata r:id="rId42" o:title=""/>
                  <o:lock v:ext="edit" aspectratio="t"/>
                </v:shape>
                <v:shape id="图片 127" o:spid="_x0000_s1026" o:spt="75" type="#_x0000_t75" style="position:absolute;left:3653;top:267178;height:1480;width:1933;" filled="f" o:preferrelative="t" stroked="f" coordsize="21600,21600" o:gfxdata="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uru8q8AAAA&#10;2wAAAA8AAAAAAAAAAQAgAAAAIgAAAGRycy9kb3ducmV2LnhtbFBLAQIUABQAAAAIAIdO4kAzLwWe&#10;OwAAADkAAAAQAAAAAAAAAAEAIAAAAAsBAABkcnMvc2hhcGV4bWwueG1sUEsFBgAAAAAGAAYAWwEA&#10;ALUDAAAAAA==&#10;">
                  <v:fill on="f" focussize="0,0"/>
                  <v:stroke on="f"/>
                  <v:imagedata r:id="rId43" o:title=""/>
                  <o:lock v:ext="edit" aspectratio="t"/>
                </v:shape>
                <v:shape id="_x0000_s1026" o:spid="_x0000_s1026" o:spt="202" type="#_x0000_t202" style="position:absolute;left:4354;top:268667;height:398;width:693;" filled="f" stroked="f" coordsize="21600,21600" o:gfxdata="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Otna/y8AAAA&#10;2wAAAA8AAAAAAAAAAQAgAAAAIgAAAGRycy9kb3ducmV2LnhtbFBLAQIUABQAAAAIAIdO4kAzLwWe&#10;OwAAADkAAAAQAAAAAAAAAAEAIAAAAAsBAABkcnMvc2hhcGV4bWwueG1sUEsFBgAAAAAGAAYAWwEA&#10;ALUDAAAAAA==&#10;">
                  <v:fill on="f" focussize="0,0"/>
                  <v:stroke on="f"/>
                  <v:imagedata o:title=""/>
                  <o:lock v:ext="edit" aspectratio="f"/>
                  <v:textbox>
                    <w:txbxContent>
                      <w:p w14:paraId="5F02B6CB">
                        <w:pPr>
                          <w:rPr>
                            <w:rFonts w:hint="eastAsia" w:ascii="宋体" w:hAnsi="宋体" w:eastAsia="宋体" w:cs="宋体"/>
                            <w:sz w:val="18"/>
                            <w:szCs w:val="18"/>
                          </w:rPr>
                        </w:pPr>
                        <w:r>
                          <w:rPr>
                            <w:rFonts w:hint="eastAsia" w:ascii="宋体" w:hAnsi="宋体" w:eastAsia="宋体" w:cs="宋体"/>
                            <w:sz w:val="18"/>
                            <w:szCs w:val="18"/>
                          </w:rPr>
                          <w:t>白</w:t>
                        </w:r>
                      </w:p>
                    </w:txbxContent>
                  </v:textbox>
                </v:shape>
                <v:shape id="_x0000_s1026" o:spid="_x0000_s1026" o:spt="202" type="#_x0000_t202" style="position:absolute;left:6300;top:268672;height:398;width:693;" filled="f" stroked="f" coordsize="21600,21600" o:gfxdata="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kjvOI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4AF41384">
                        <w:pPr>
                          <w:rPr>
                            <w:rFonts w:hint="eastAsia" w:ascii="宋体" w:hAnsi="宋体" w:eastAsia="宋体" w:cs="宋体"/>
                            <w:sz w:val="18"/>
                            <w:szCs w:val="18"/>
                          </w:rPr>
                        </w:pPr>
                        <w:r>
                          <w:rPr>
                            <w:rFonts w:hint="eastAsia" w:ascii="宋体" w:hAnsi="宋体" w:eastAsia="宋体" w:cs="宋体"/>
                            <w:sz w:val="18"/>
                            <w:szCs w:val="18"/>
                          </w:rPr>
                          <w:t>绿</w:t>
                        </w:r>
                      </w:p>
                    </w:txbxContent>
                  </v:textbox>
                </v:shape>
                <v:shape id="_x0000_s1026" o:spid="_x0000_s1026" o:spt="202" type="#_x0000_t202" style="position:absolute;left:8327;top:268644;height:398;width:693;" filled="f" stroked="f" coordsize="21600,21600" o:gfxdata="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LwlYT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6874612">
                        <w:pPr>
                          <w:rPr>
                            <w:rFonts w:hint="eastAsia" w:ascii="宋体" w:hAnsi="宋体" w:eastAsia="宋体" w:cs="宋体"/>
                            <w:sz w:val="18"/>
                            <w:szCs w:val="18"/>
                          </w:rPr>
                        </w:pPr>
                        <w:r>
                          <w:rPr>
                            <w:rFonts w:hint="eastAsia" w:ascii="宋体" w:hAnsi="宋体" w:eastAsia="宋体" w:cs="宋体"/>
                            <w:sz w:val="18"/>
                            <w:szCs w:val="18"/>
                          </w:rPr>
                          <w:t>蓝</w:t>
                        </w:r>
                      </w:p>
                    </w:txbxContent>
                  </v:textbox>
                </v:shape>
                <v:shape id="_x0000_s1026" o:spid="_x0000_s1026" o:spt="202" type="#_x0000_t202" style="position:absolute;left:10441;top:268622;height:398;width:693;" filled="f" stroked="f" coordsize="21600,21600" o:gfxdata="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7EMhk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6EF2EE8C">
                        <w:pPr>
                          <w:rPr>
                            <w:rFonts w:hint="eastAsia" w:ascii="宋体" w:hAnsi="宋体" w:eastAsia="宋体" w:cs="宋体"/>
                            <w:sz w:val="18"/>
                            <w:szCs w:val="18"/>
                          </w:rPr>
                        </w:pPr>
                        <w:r>
                          <w:rPr>
                            <w:rFonts w:hint="eastAsia" w:ascii="宋体" w:hAnsi="宋体" w:eastAsia="宋体" w:cs="宋体"/>
                            <w:sz w:val="18"/>
                            <w:szCs w:val="18"/>
                          </w:rPr>
                          <w:t>黑</w:t>
                        </w:r>
                      </w:p>
                    </w:txbxContent>
                  </v:textbox>
                </v:shape>
                <v:shape id="_x0000_s1026" o:spid="_x0000_s1026" o:spt="202" type="#_x0000_t202" style="position:absolute;left:4279;top:270537;height:433;width:1012;" filled="f" stroked="f" coordsize="21600,21600" o:gfxdata="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UXG3/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0AA35E8F">
                        <w:pPr>
                          <w:rPr>
                            <w:rFonts w:hint="eastAsia" w:ascii="宋体" w:hAnsi="宋体" w:eastAsia="宋体" w:cs="宋体"/>
                            <w:sz w:val="18"/>
                            <w:szCs w:val="18"/>
                          </w:rPr>
                        </w:pPr>
                        <w:r>
                          <w:rPr>
                            <w:rFonts w:hint="eastAsia" w:ascii="宋体" w:hAnsi="宋体" w:eastAsia="宋体" w:cs="宋体"/>
                            <w:sz w:val="18"/>
                            <w:szCs w:val="18"/>
                          </w:rPr>
                          <w:t>无色</w:t>
                        </w:r>
                      </w:p>
                    </w:txbxContent>
                  </v:textbox>
                </v:shape>
                <v:shape id="_x0000_s1026" o:spid="_x0000_s1026" o:spt="202" type="#_x0000_t202" style="position:absolute;left:6327;top:270515;height:398;width:693;" filled="f" stroked="f" coordsize="21600,21600" o:gfxdata="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XD+Y2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21D45E19">
                        <w:pPr>
                          <w:rPr>
                            <w:rFonts w:hint="eastAsia" w:ascii="宋体" w:hAnsi="宋体" w:eastAsia="宋体" w:cs="宋体"/>
                            <w:sz w:val="18"/>
                            <w:szCs w:val="18"/>
                          </w:rPr>
                        </w:pPr>
                        <w:r>
                          <w:rPr>
                            <w:rFonts w:hint="eastAsia" w:ascii="宋体" w:hAnsi="宋体" w:eastAsia="宋体" w:cs="宋体"/>
                            <w:sz w:val="18"/>
                            <w:szCs w:val="18"/>
                          </w:rPr>
                          <w:t>黄</w:t>
                        </w:r>
                      </w:p>
                    </w:txbxContent>
                  </v:textbox>
                </v:shape>
                <v:shape id="_x0000_s1026" o:spid="_x0000_s1026" o:spt="202" type="#_x0000_t202" style="position:absolute;left:8327;top:270509;height:398;width:693;" filled="f" stroked="f" coordsize="21600,21600" o:gfxdata="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Kj1wWvQAA&#10;ANsAAAAPAAAAAAAAAAEAIAAAACIAAABkcnMvZG93bnJldi54bWxQSwECFAAUAAAACACHTuJAMy8F&#10;njsAAAA5AAAAEAAAAAAAAAABACAAAAAMAQAAZHJzL3NoYXBleG1sLnhtbFBLBQYAAAAABgAGAFsB&#10;AAC2AwAAAAA=&#10;">
                  <v:fill on="f" focussize="0,0"/>
                  <v:stroke on="f"/>
                  <v:imagedata o:title=""/>
                  <o:lock v:ext="edit" aspectratio="f"/>
                  <v:textbox>
                    <w:txbxContent>
                      <w:p w14:paraId="5D7EA85C">
                        <w:pPr>
                          <w:rPr>
                            <w:rFonts w:hint="eastAsia" w:ascii="宋体" w:hAnsi="宋体" w:eastAsia="宋体" w:cs="宋体"/>
                            <w:sz w:val="18"/>
                            <w:szCs w:val="18"/>
                          </w:rPr>
                        </w:pPr>
                        <w:r>
                          <w:rPr>
                            <w:rFonts w:hint="eastAsia" w:ascii="宋体" w:hAnsi="宋体" w:eastAsia="宋体" w:cs="宋体"/>
                            <w:sz w:val="18"/>
                            <w:szCs w:val="18"/>
                          </w:rPr>
                          <w:t>灰</w:t>
                        </w:r>
                      </w:p>
                    </w:txbxContent>
                  </v:textbox>
                </v:shape>
                <v:shape id="_x0000_s1026" o:spid="_x0000_s1026" o:spt="202" type="#_x0000_t202" style="position:absolute;left:10441;top:270487;height:398;width:693;" filled="f" stroked="f" coordsize="21600,21600" o:gfxdata="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5sY1a5AAAA2wAA&#10;AA8AAAAAAAAAAQAgAAAAIgAAAGRycy9kb3ducmV2LnhtbFBLAQIUABQAAAAIAIdO4kAzLwWeOwAA&#10;ADkAAAAQAAAAAAAAAAEAIAAAAAgBAABkcnMvc2hhcGV4bWwueG1sUEsFBgAAAAAGAAYAWwEAALID&#10;AAAAAA==&#10;">
                  <v:fill on="f" focussize="0,0"/>
                  <v:stroke on="f"/>
                  <v:imagedata o:title=""/>
                  <o:lock v:ext="edit" aspectratio="f"/>
                  <v:textbox>
                    <w:txbxContent>
                      <w:p w14:paraId="2C3BE652">
                        <w:pPr>
                          <w:rPr>
                            <w:rFonts w:hint="eastAsia" w:ascii="宋体" w:hAnsi="宋体" w:eastAsia="宋体" w:cs="宋体"/>
                            <w:sz w:val="18"/>
                            <w:szCs w:val="18"/>
                          </w:rPr>
                        </w:pPr>
                        <w:r>
                          <w:rPr>
                            <w:rFonts w:hint="eastAsia" w:ascii="宋体" w:hAnsi="宋体" w:eastAsia="宋体" w:cs="宋体"/>
                            <w:sz w:val="18"/>
                            <w:szCs w:val="18"/>
                          </w:rPr>
                          <w:t>红</w:t>
                        </w:r>
                      </w:p>
                    </w:txbxContent>
                  </v:textbox>
                </v:shape>
                <w10:wrap type="none"/>
                <w10:anchorlock/>
              </v:group>
            </w:pict>
          </mc:Fallback>
        </mc:AlternateContent>
      </w:r>
    </w:p>
    <w:p w14:paraId="599B4839">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图7.8-3  不同颜色的微塑料</w:t>
      </w:r>
    </w:p>
    <w:p w14:paraId="352EA5DF">
      <w:pPr>
        <w:pStyle w:val="34"/>
        <w:spacing w:line="360" w:lineRule="exact"/>
        <w:ind w:firstLine="422" w:firstLineChars="200"/>
        <w:rPr>
          <w:rFonts w:ascii="Times New Roman" w:hAnsi="Times New Roman" w:eastAsia="宋体" w:cs="Times New Roman"/>
          <w:b/>
          <w:bCs/>
        </w:rPr>
      </w:pPr>
    </w:p>
    <w:p w14:paraId="599E3CD1">
      <w:pPr>
        <w:ind w:firstLine="420" w:firstLineChars="200"/>
        <w:rPr>
          <w:rFonts w:ascii="Times New Roman" w:hAnsi="Times New Roman" w:eastAsia="宋体" w:cs="Times New Roman"/>
          <w:szCs w:val="21"/>
        </w:rPr>
      </w:pPr>
      <w:r>
        <w:rPr>
          <w:rFonts w:ascii="Times New Roman" w:hAnsi="Times New Roman" w:eastAsia="宋体" w:cs="Times New Roman"/>
          <w:szCs w:val="21"/>
        </w:rPr>
        <w:t>样品的尺寸、形态、颜色信息给予记录。宜保留样品图像电子文件。</w:t>
      </w:r>
    </w:p>
    <w:p w14:paraId="269011D7">
      <w:pPr>
        <w:ind w:firstLine="420" w:firstLineChars="200"/>
        <w:rPr>
          <w:rFonts w:ascii="Times New Roman" w:hAnsi="Times New Roman" w:eastAsia="宋体" w:cs="Times New Roman"/>
          <w:szCs w:val="21"/>
        </w:rPr>
      </w:pPr>
    </w:p>
    <w:p w14:paraId="00093EE0">
      <w:pPr>
        <w:widowControl/>
        <w:jc w:val="left"/>
        <w:rPr>
          <w:rFonts w:ascii="Times New Roman" w:hAnsi="Times New Roman" w:eastAsia="宋体" w:cs="Times New Roman"/>
          <w:szCs w:val="21"/>
        </w:rPr>
      </w:pPr>
      <w:r>
        <w:rPr>
          <w:rFonts w:ascii="Times New Roman" w:hAnsi="Times New Roman" w:eastAsia="宋体" w:cs="Times New Roman"/>
          <w:szCs w:val="21"/>
        </w:rPr>
        <w:br w:type="page"/>
      </w:r>
    </w:p>
    <w:p w14:paraId="7DBDBBB6">
      <w:pPr>
        <w:spacing w:line="400" w:lineRule="exact"/>
        <w:ind w:firstLine="422"/>
        <w:outlineLvl w:val="4"/>
        <w:rPr>
          <w:rFonts w:ascii="Times New Roman" w:hAnsi="Times New Roman" w:eastAsia="黑体" w:cs="Times New Roman"/>
          <w:b/>
          <w:bCs/>
          <w:szCs w:val="21"/>
        </w:rPr>
      </w:pPr>
      <w:r>
        <w:rPr>
          <w:rFonts w:ascii="Times New Roman" w:hAnsi="Times New Roman" w:eastAsia="黑体" w:cs="Times New Roman"/>
          <w:b/>
          <w:bCs/>
          <w:szCs w:val="21"/>
        </w:rPr>
        <w:t>7.8.2 化学成分鉴定</w:t>
      </w:r>
    </w:p>
    <w:p w14:paraId="72D738FD">
      <w:pPr>
        <w:spacing w:line="400" w:lineRule="exact"/>
        <w:ind w:firstLine="422"/>
        <w:outlineLvl w:val="5"/>
        <w:rPr>
          <w:rFonts w:ascii="Times New Roman" w:hAnsi="Times New Roman" w:eastAsia="宋体" w:cs="Times New Roman"/>
          <w:b/>
          <w:bCs/>
          <w:szCs w:val="21"/>
        </w:rPr>
      </w:pPr>
      <w:r>
        <w:rPr>
          <w:rFonts w:ascii="Times New Roman" w:hAnsi="Times New Roman" w:eastAsia="宋体" w:cs="Times New Roman"/>
          <w:b/>
          <w:bCs/>
          <w:szCs w:val="21"/>
        </w:rPr>
        <w:t>7.</w:t>
      </w:r>
      <w:r>
        <w:rPr>
          <w:rFonts w:hint="eastAsia" w:ascii="Times New Roman" w:hAnsi="Times New Roman" w:eastAsia="宋体" w:cs="Times New Roman"/>
          <w:b/>
          <w:bCs/>
          <w:szCs w:val="21"/>
        </w:rPr>
        <w:t>8</w:t>
      </w:r>
      <w:r>
        <w:rPr>
          <w:rFonts w:ascii="Times New Roman" w:hAnsi="Times New Roman" w:eastAsia="宋体" w:cs="Times New Roman"/>
          <w:b/>
          <w:bCs/>
          <w:szCs w:val="21"/>
        </w:rPr>
        <w:t xml:space="preserve">.2.1 </w:t>
      </w:r>
      <w:r>
        <w:rPr>
          <w:rFonts w:hint="eastAsia" w:ascii="Times New Roman" w:hAnsi="Times New Roman" w:eastAsia="宋体" w:cs="Times New Roman"/>
          <w:b/>
          <w:bCs/>
          <w:szCs w:val="21"/>
        </w:rPr>
        <w:t>仪器参考条件</w:t>
      </w:r>
    </w:p>
    <w:p w14:paraId="45B243E9">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傅里叶变换红外显微光谱仪有三类常用的测试模式：透射模式、衰减全反射（ATR）模式和显微模式，考虑到本标准所涉及的微塑料制品的大小，测试时采用液氮冷冻下的显微模式。</w:t>
      </w:r>
    </w:p>
    <w:p w14:paraId="62E4212D">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根据仪器操作说明及测试样品设置傅立叶变换红外显微光谱仪参考条件：</w:t>
      </w:r>
    </w:p>
    <w:p w14:paraId="64D9ABE3">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——仪器光谱扫描范围设置为4000 cm</w:t>
      </w:r>
      <w:r>
        <w:rPr>
          <w:rFonts w:ascii="Times New Roman" w:hAnsi="Times New Roman" w:eastAsia="宋体" w:cs="Times New Roman"/>
          <w:szCs w:val="21"/>
          <w:vertAlign w:val="superscript"/>
        </w:rPr>
        <w:t>-1</w:t>
      </w:r>
      <w:r>
        <w:rPr>
          <w:rFonts w:ascii="Times New Roman" w:hAnsi="Times New Roman" w:eastAsia="宋体" w:cs="Times New Roman"/>
          <w:szCs w:val="21"/>
        </w:rPr>
        <w:t>~</w:t>
      </w:r>
      <w:r>
        <w:rPr>
          <w:rFonts w:hint="eastAsia" w:ascii="Times New Roman" w:hAnsi="Times New Roman" w:eastAsia="宋体" w:cs="Times New Roman"/>
          <w:szCs w:val="21"/>
        </w:rPr>
        <w:t>4</w:t>
      </w:r>
      <w:r>
        <w:rPr>
          <w:rFonts w:ascii="Times New Roman" w:hAnsi="Times New Roman" w:eastAsia="宋体" w:cs="Times New Roman"/>
          <w:szCs w:val="21"/>
        </w:rPr>
        <w:t>00 cm</w:t>
      </w:r>
      <w:r>
        <w:rPr>
          <w:rFonts w:ascii="Times New Roman" w:hAnsi="Times New Roman" w:eastAsia="宋体" w:cs="Times New Roman"/>
          <w:szCs w:val="21"/>
          <w:vertAlign w:val="superscript"/>
        </w:rPr>
        <w:t>-1</w:t>
      </w:r>
      <w:r>
        <w:rPr>
          <w:rFonts w:ascii="Times New Roman" w:hAnsi="Times New Roman" w:eastAsia="宋体" w:cs="Times New Roman"/>
          <w:szCs w:val="21"/>
        </w:rPr>
        <w:t>。</w:t>
      </w:r>
    </w:p>
    <w:p w14:paraId="0DA41CED">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——分辨率设置为</w:t>
      </w:r>
      <w:r>
        <w:rPr>
          <w:rFonts w:hint="eastAsia" w:ascii="Times New Roman" w:hAnsi="Times New Roman" w:eastAsia="宋体" w:cs="Times New Roman"/>
          <w:szCs w:val="21"/>
        </w:rPr>
        <w:t xml:space="preserve">8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w:t>
      </w:r>
    </w:p>
    <w:p w14:paraId="6BF6746E">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——选择光谱格式，“透光率/吸光度”；</w:t>
      </w:r>
    </w:p>
    <w:p w14:paraId="68DD92F9">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——扫描次数设置为16次</w:t>
      </w:r>
      <w:r>
        <w:rPr>
          <w:rFonts w:hint="eastAsia" w:ascii="Times New Roman" w:hAnsi="Times New Roman" w:eastAsia="宋体" w:cs="Times New Roman"/>
          <w:szCs w:val="21"/>
        </w:rPr>
        <w:t>。</w:t>
      </w:r>
    </w:p>
    <w:p w14:paraId="175C53C5">
      <w:pPr>
        <w:widowControl/>
        <w:adjustRightInd w:val="0"/>
        <w:snapToGrid w:val="0"/>
        <w:spacing w:line="400" w:lineRule="exact"/>
        <w:ind w:firstLine="315" w:firstLineChars="150"/>
        <w:jc w:val="left"/>
        <w:rPr>
          <w:rFonts w:ascii="Times New Roman" w:hAnsi="Times New Roman" w:eastAsia="宋体" w:cs="Times New Roman"/>
          <w:szCs w:val="21"/>
        </w:rPr>
      </w:pPr>
      <w:r>
        <w:rPr>
          <w:rFonts w:ascii="Times New Roman" w:hAnsi="Times New Roman" w:eastAsia="宋体" w:cs="Times New Roman"/>
          <w:szCs w:val="21"/>
        </w:rPr>
        <w:t>具体参数也可根据现有仪器本身可选择的测试条件进行调整。</w:t>
      </w:r>
    </w:p>
    <w:p w14:paraId="4C0662F7">
      <w:pPr>
        <w:spacing w:line="400" w:lineRule="exact"/>
        <w:ind w:firstLine="422"/>
        <w:outlineLvl w:val="5"/>
        <w:rPr>
          <w:rFonts w:ascii="Times New Roman" w:hAnsi="Times New Roman" w:eastAsia="宋体" w:cs="Times New Roman"/>
          <w:b/>
          <w:bCs/>
          <w:szCs w:val="21"/>
        </w:rPr>
      </w:pPr>
      <w:r>
        <w:rPr>
          <w:rFonts w:hint="eastAsia" w:ascii="Times New Roman" w:hAnsi="Times New Roman" w:eastAsia="宋体" w:cs="Times New Roman"/>
          <w:b/>
          <w:bCs/>
          <w:szCs w:val="21"/>
        </w:rPr>
        <w:t>7.8.2.2 分析鉴定</w:t>
      </w:r>
    </w:p>
    <w:p w14:paraId="2C0F72A0">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目前，微塑料的定性分析主要有两种，一是通过与标准谱图的特征峰的比对，二是通过匹配度分析结果得出结论（表</w:t>
      </w:r>
      <w:r>
        <w:rPr>
          <w:rFonts w:hint="eastAsia" w:ascii="Times New Roman" w:hAnsi="Times New Roman" w:eastAsia="宋体" w:cs="Times New Roman"/>
          <w:szCs w:val="21"/>
        </w:rPr>
        <w:t>7.8-2</w:t>
      </w:r>
      <w:r>
        <w:rPr>
          <w:rFonts w:ascii="Times New Roman" w:hAnsi="Times New Roman" w:eastAsia="宋体" w:cs="Times New Roman"/>
          <w:szCs w:val="21"/>
        </w:rPr>
        <w:t>）。</w:t>
      </w:r>
    </w:p>
    <w:p w14:paraId="67AD363F">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表7.8-2  成分判定依据</w:t>
      </w:r>
    </w:p>
    <w:tbl>
      <w:tblPr>
        <w:tblStyle w:val="13"/>
        <w:tblW w:w="0" w:type="auto"/>
        <w:tblInd w:w="0" w:type="dxa"/>
        <w:tblLayout w:type="autofit"/>
        <w:tblCellMar>
          <w:top w:w="0" w:type="dxa"/>
          <w:left w:w="108" w:type="dxa"/>
          <w:bottom w:w="0" w:type="dxa"/>
          <w:right w:w="108" w:type="dxa"/>
        </w:tblCellMar>
      </w:tblPr>
      <w:tblGrid>
        <w:gridCol w:w="2777"/>
        <w:gridCol w:w="3055"/>
        <w:gridCol w:w="2690"/>
      </w:tblGrid>
      <w:tr w14:paraId="30615F16">
        <w:tblPrEx>
          <w:tblCellMar>
            <w:top w:w="0" w:type="dxa"/>
            <w:left w:w="108" w:type="dxa"/>
            <w:bottom w:w="0" w:type="dxa"/>
            <w:right w:w="108" w:type="dxa"/>
          </w:tblCellMar>
        </w:tblPrEx>
        <w:trPr>
          <w:trHeight w:val="40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7B06EBB8">
            <w:pPr>
              <w:spacing w:line="360" w:lineRule="exact"/>
              <w:ind w:firstLine="360" w:firstLineChars="200"/>
              <w:jc w:val="center"/>
              <w:rPr>
                <w:rFonts w:ascii="Times New Roman" w:hAnsi="Times New Roman" w:eastAsia="宋体" w:cs="Times New Roman"/>
                <w:sz w:val="18"/>
                <w:szCs w:val="18"/>
              </w:rPr>
            </w:pPr>
            <w:r>
              <w:rPr>
                <w:rFonts w:ascii="Times New Roman" w:hAnsi="Times New Roman" w:eastAsia="宋体" w:cs="Times New Roman"/>
                <w:sz w:val="18"/>
                <w:szCs w:val="18"/>
              </w:rPr>
              <w:t>标准、规范、文献</w:t>
            </w:r>
          </w:p>
        </w:tc>
        <w:tc>
          <w:tcPr>
            <w:tcW w:w="3055" w:type="dxa"/>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538DF411">
            <w:pPr>
              <w:spacing w:line="360" w:lineRule="exact"/>
              <w:ind w:firstLine="360" w:firstLineChars="200"/>
              <w:jc w:val="center"/>
              <w:rPr>
                <w:rFonts w:ascii="Times New Roman" w:hAnsi="Times New Roman" w:eastAsia="宋体" w:cs="Times New Roman"/>
                <w:sz w:val="18"/>
                <w:szCs w:val="18"/>
              </w:rPr>
            </w:pPr>
            <w:r>
              <w:rPr>
                <w:rFonts w:ascii="Times New Roman" w:hAnsi="Times New Roman" w:eastAsia="宋体" w:cs="Times New Roman"/>
                <w:sz w:val="18"/>
                <w:szCs w:val="18"/>
              </w:rPr>
              <w:t>结果判定</w:t>
            </w:r>
          </w:p>
        </w:tc>
        <w:tc>
          <w:tcPr>
            <w:tcW w:w="0" w:type="auto"/>
            <w:tcBorders>
              <w:top w:val="single" w:color="000000" w:sz="4" w:space="0"/>
              <w:left w:val="single" w:color="000000" w:sz="4" w:space="0"/>
              <w:bottom w:val="single" w:color="000000" w:sz="4" w:space="0"/>
              <w:right w:val="single" w:color="000000" w:sz="4" w:space="0"/>
            </w:tcBorders>
            <w:shd w:val="clear" w:color="auto" w:fill="D7D7D7" w:themeFill="background1" w:themeFillShade="D8"/>
            <w:vAlign w:val="center"/>
          </w:tcPr>
          <w:p w14:paraId="07D924B1">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本标准技术内容</w:t>
            </w:r>
          </w:p>
        </w:tc>
      </w:tr>
      <w:tr w14:paraId="05923568">
        <w:tblPrEx>
          <w:tblCellMar>
            <w:top w:w="0" w:type="dxa"/>
            <w:left w:w="108" w:type="dxa"/>
            <w:bottom w:w="0" w:type="dxa"/>
            <w:right w:w="108" w:type="dxa"/>
          </w:tblCellMar>
        </w:tblPrEx>
        <w:trPr>
          <w:trHeight w:val="132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899F18">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《塑料包装材质快速鉴定 红外光谱法》（DB 32/T 4009—2021）</w:t>
            </w:r>
          </w:p>
        </w:tc>
        <w:tc>
          <w:tcPr>
            <w:tcW w:w="3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915DE">
            <w:pPr>
              <w:spacing w:line="360" w:lineRule="exact"/>
              <w:ind w:firstLine="360" w:firstLineChars="200"/>
              <w:rPr>
                <w:rFonts w:ascii="Times New Roman" w:hAnsi="Times New Roman" w:eastAsia="宋体" w:cs="Times New Roman"/>
                <w:sz w:val="18"/>
                <w:szCs w:val="18"/>
              </w:rPr>
            </w:pPr>
            <w:r>
              <w:rPr>
                <w:rFonts w:ascii="Times New Roman" w:hAnsi="Times New Roman" w:eastAsia="宋体" w:cs="Times New Roman"/>
                <w:sz w:val="18"/>
                <w:szCs w:val="18"/>
              </w:rPr>
              <w:t>根据待测样品的红外光谱与标准物质或参比物质的红外光谱进行比较，判断塑料样品的种类，且采用资料性附录列出了对应的参比光谱图和特征吸收峰。</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B89754">
            <w:pPr>
              <w:spacing w:line="360" w:lineRule="exact"/>
              <w:ind w:firstLine="360" w:firstLineChars="200"/>
              <w:rPr>
                <w:rFonts w:ascii="Times New Roman" w:hAnsi="Times New Roman" w:eastAsia="宋体" w:cs="Times New Roman"/>
                <w:sz w:val="18"/>
                <w:szCs w:val="18"/>
              </w:rPr>
            </w:pPr>
            <w:r>
              <w:rPr>
                <w:rFonts w:hint="eastAsia" w:ascii="Times New Roman" w:hAnsi="Times New Roman" w:eastAsia="宋体" w:cs="Times New Roman"/>
                <w:sz w:val="18"/>
                <w:szCs w:val="18"/>
              </w:rPr>
              <w:t>将样品图谱和仪器自带的分析软件图库进行比对。若与对应塑料成分匹配度≥75%，则判定为塑料；若匹配度＜75%且≥50%，结合特征峰的峰位、峰形和峰强进行鉴定；若匹配度＜50%，则判定为非塑料。</w:t>
            </w:r>
          </w:p>
        </w:tc>
      </w:tr>
      <w:tr w14:paraId="6AF20420">
        <w:tblPrEx>
          <w:tblCellMar>
            <w:top w:w="0" w:type="dxa"/>
            <w:left w:w="108" w:type="dxa"/>
            <w:bottom w:w="0" w:type="dxa"/>
            <w:right w:w="108" w:type="dxa"/>
          </w:tblCellMar>
        </w:tblPrEx>
        <w:trPr>
          <w:trHeight w:val="81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7799F">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《塑料种类鉴定 红外光谱法》</w:t>
            </w:r>
          </w:p>
          <w:p w14:paraId="00A1B45D">
            <w:pPr>
              <w:spacing w:line="360" w:lineRule="exact"/>
              <w:ind w:firstLine="360" w:firstLineChars="200"/>
              <w:rPr>
                <w:rFonts w:ascii="Times New Roman" w:hAnsi="Times New Roman" w:eastAsia="宋体" w:cs="Times New Roman"/>
                <w:sz w:val="18"/>
                <w:szCs w:val="18"/>
              </w:rPr>
            </w:pPr>
            <w:r>
              <w:rPr>
                <w:rFonts w:ascii="Times New Roman" w:hAnsi="Times New Roman" w:eastAsia="宋体" w:cs="Times New Roman"/>
                <w:sz w:val="18"/>
                <w:szCs w:val="18"/>
              </w:rPr>
              <w:t>（DB32/T3159-2016）</w:t>
            </w:r>
          </w:p>
        </w:tc>
        <w:tc>
          <w:tcPr>
            <w:tcW w:w="3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9100F7">
            <w:pPr>
              <w:spacing w:line="360" w:lineRule="exact"/>
              <w:ind w:firstLine="360" w:firstLineChars="200"/>
              <w:rPr>
                <w:rFonts w:ascii="Times New Roman" w:hAnsi="Times New Roman" w:eastAsia="宋体" w:cs="Times New Roman"/>
                <w:sz w:val="18"/>
                <w:szCs w:val="18"/>
              </w:rPr>
            </w:pPr>
            <w:r>
              <w:rPr>
                <w:rFonts w:ascii="Times New Roman" w:hAnsi="Times New Roman" w:eastAsia="宋体" w:cs="Times New Roman"/>
                <w:sz w:val="18"/>
                <w:szCs w:val="18"/>
              </w:rPr>
              <w:t>用参比物质做一套参比光谱，且采用资料性附录列出了各种塑料参比光谱图和特征吸收表。</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DEF1E1">
            <w:pPr>
              <w:ind w:firstLine="361"/>
              <w:jc w:val="center"/>
              <w:rPr>
                <w:rFonts w:ascii="Times New Roman" w:hAnsi="Times New Roman" w:eastAsia="宋体" w:cs="Times New Roman"/>
                <w:color w:val="000000"/>
                <w:sz w:val="18"/>
                <w:szCs w:val="18"/>
              </w:rPr>
            </w:pPr>
          </w:p>
        </w:tc>
      </w:tr>
      <w:tr w14:paraId="38D90240">
        <w:tblPrEx>
          <w:tblCellMar>
            <w:top w:w="0" w:type="dxa"/>
            <w:left w:w="108" w:type="dxa"/>
            <w:bottom w:w="0" w:type="dxa"/>
            <w:right w:w="108" w:type="dxa"/>
          </w:tblCellMar>
        </w:tblPrEx>
        <w:trPr>
          <w:trHeight w:val="110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53316">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《城市河道中微塑料的测定 傅里叶变换微红外光谱法》</w:t>
            </w:r>
          </w:p>
          <w:p w14:paraId="33D5CFC0">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（T/LNEMA 002-2023）</w:t>
            </w:r>
          </w:p>
        </w:tc>
        <w:tc>
          <w:tcPr>
            <w:tcW w:w="305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C8FBCC9">
            <w:pPr>
              <w:spacing w:line="360" w:lineRule="exact"/>
              <w:ind w:firstLine="360" w:firstLineChars="200"/>
              <w:rPr>
                <w:rFonts w:ascii="Times New Roman" w:hAnsi="Times New Roman" w:eastAsia="宋体" w:cs="Times New Roman"/>
                <w:sz w:val="18"/>
                <w:szCs w:val="18"/>
              </w:rPr>
            </w:pPr>
            <w:r>
              <w:rPr>
                <w:rFonts w:ascii="Times New Roman" w:hAnsi="Times New Roman" w:eastAsia="宋体" w:cs="Times New Roman"/>
                <w:sz w:val="18"/>
                <w:szCs w:val="18"/>
              </w:rPr>
              <w:t>规定若匹配度≥80%，则认为匹配一致；若匹配度＜80%且≥50%，则需要进一步分析红外光谱图中特征峰的位置、数量、形状及其相对强度，与不同种类聚合物的红外光谱特征谱带进行比对，对聚合物进行鉴定，若鉴定结果与匹配结果一致，则匹配结果可信，若不一致，以鉴定结果为准。</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4A422A">
            <w:pPr>
              <w:ind w:firstLine="361"/>
              <w:jc w:val="center"/>
              <w:rPr>
                <w:rFonts w:ascii="Times New Roman" w:hAnsi="Times New Roman" w:eastAsia="宋体" w:cs="Times New Roman"/>
                <w:color w:val="000000"/>
                <w:sz w:val="18"/>
                <w:szCs w:val="18"/>
              </w:rPr>
            </w:pPr>
          </w:p>
        </w:tc>
      </w:tr>
      <w:tr w14:paraId="34D5DC0C">
        <w:tblPrEx>
          <w:tblCellMar>
            <w:top w:w="0" w:type="dxa"/>
            <w:left w:w="108" w:type="dxa"/>
            <w:bottom w:w="0" w:type="dxa"/>
            <w:right w:w="108" w:type="dxa"/>
          </w:tblCellMar>
        </w:tblPrEx>
        <w:trPr>
          <w:trHeight w:val="199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38258B">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《景观环境用水中微塑料的测定 傅里叶变换显微红外光谱法》（T/CSTM 00563-2022）</w:t>
            </w:r>
          </w:p>
        </w:tc>
        <w:tc>
          <w:tcPr>
            <w:tcW w:w="305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052C9A">
            <w:pPr>
              <w:spacing w:line="360" w:lineRule="exact"/>
              <w:ind w:firstLine="360" w:firstLineChars="200"/>
              <w:rPr>
                <w:rFonts w:ascii="Times New Roman" w:hAnsi="Times New Roman" w:eastAsia="宋体" w:cs="Times New Roman"/>
                <w:sz w:val="18"/>
                <w:szCs w:val="18"/>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8CC105">
            <w:pPr>
              <w:ind w:firstLine="361"/>
              <w:jc w:val="center"/>
              <w:rPr>
                <w:rFonts w:ascii="Times New Roman" w:hAnsi="Times New Roman" w:eastAsia="宋体" w:cs="Times New Roman"/>
                <w:color w:val="000000"/>
                <w:sz w:val="18"/>
                <w:szCs w:val="18"/>
              </w:rPr>
            </w:pPr>
          </w:p>
        </w:tc>
      </w:tr>
      <w:tr w14:paraId="13CFD2FC">
        <w:tblPrEx>
          <w:tblCellMar>
            <w:top w:w="0" w:type="dxa"/>
            <w:left w:w="108" w:type="dxa"/>
            <w:bottom w:w="0" w:type="dxa"/>
            <w:right w:w="108" w:type="dxa"/>
          </w:tblCellMar>
        </w:tblPrEx>
        <w:trPr>
          <w:trHeight w:val="178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677C2C">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傅里叶变换红外光谱分析</w:t>
            </w:r>
            <w:r>
              <w:rPr>
                <w:rFonts w:ascii="Times New Roman" w:hAnsi="Times New Roman" w:eastAsia="宋体" w:cs="Times New Roman"/>
                <w:sz w:val="18"/>
                <w:szCs w:val="18"/>
                <w:vertAlign w:val="superscript"/>
              </w:rPr>
              <w:t>[16]</w:t>
            </w:r>
          </w:p>
        </w:tc>
        <w:tc>
          <w:tcPr>
            <w:tcW w:w="3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36639">
            <w:pPr>
              <w:spacing w:line="360" w:lineRule="exact"/>
              <w:ind w:firstLine="360" w:firstLineChars="200"/>
              <w:rPr>
                <w:rFonts w:ascii="Times New Roman" w:hAnsi="Times New Roman" w:eastAsia="宋体" w:cs="Times New Roman"/>
                <w:sz w:val="18"/>
                <w:szCs w:val="18"/>
              </w:rPr>
            </w:pPr>
            <w:r>
              <w:rPr>
                <w:rFonts w:ascii="Times New Roman" w:hAnsi="Times New Roman" w:eastAsia="宋体" w:cs="Times New Roman"/>
                <w:sz w:val="18"/>
                <w:szCs w:val="18"/>
              </w:rPr>
              <w:t>匹配度在90%以上的光谱图，可以认为与样品光谱图相一致。以匹配度为参数衡量数据的可接受性难以划定统一的标准。而且匹配度的高低与测试方法和分辨率等有关。</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456210">
            <w:pPr>
              <w:ind w:firstLine="361"/>
              <w:jc w:val="center"/>
              <w:rPr>
                <w:rFonts w:ascii="Times New Roman" w:hAnsi="Times New Roman" w:eastAsia="宋体" w:cs="Times New Roman"/>
                <w:color w:val="000000"/>
                <w:sz w:val="18"/>
                <w:szCs w:val="18"/>
              </w:rPr>
            </w:pPr>
          </w:p>
        </w:tc>
      </w:tr>
      <w:tr w14:paraId="500C5132">
        <w:tblPrEx>
          <w:tblCellMar>
            <w:top w:w="0" w:type="dxa"/>
            <w:left w:w="108" w:type="dxa"/>
            <w:bottom w:w="0" w:type="dxa"/>
            <w:right w:w="108" w:type="dxa"/>
          </w:tblCellMar>
        </w:tblPrEx>
        <w:trPr>
          <w:trHeight w:val="1800" w:hRule="atLeast"/>
        </w:trPr>
        <w:tc>
          <w:tcPr>
            <w:tcW w:w="277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DDD8DA">
            <w:pPr>
              <w:spacing w:line="360" w:lineRule="exact"/>
              <w:rPr>
                <w:rFonts w:ascii="Times New Roman" w:hAnsi="Times New Roman" w:eastAsia="宋体" w:cs="Times New Roman"/>
                <w:sz w:val="18"/>
                <w:szCs w:val="18"/>
              </w:rPr>
            </w:pPr>
            <w:r>
              <w:rPr>
                <w:rFonts w:ascii="Times New Roman" w:hAnsi="Times New Roman" w:eastAsia="宋体" w:cs="Times New Roman"/>
                <w:sz w:val="18"/>
                <w:szCs w:val="18"/>
              </w:rPr>
              <w:t>The deep sea is a major sink for microplastic debris</w:t>
            </w:r>
            <w:r>
              <w:rPr>
                <w:rFonts w:ascii="Times New Roman" w:hAnsi="Times New Roman" w:eastAsia="宋体" w:cs="Times New Roman"/>
                <w:sz w:val="18"/>
                <w:szCs w:val="18"/>
                <w:vertAlign w:val="superscript"/>
              </w:rPr>
              <w:t>[17]</w:t>
            </w:r>
          </w:p>
        </w:tc>
        <w:tc>
          <w:tcPr>
            <w:tcW w:w="30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4EBBA">
            <w:pPr>
              <w:spacing w:line="360" w:lineRule="exact"/>
              <w:ind w:firstLine="360" w:firstLineChars="200"/>
              <w:rPr>
                <w:rFonts w:ascii="Times New Roman" w:hAnsi="Times New Roman" w:eastAsia="宋体" w:cs="Times New Roman"/>
                <w:sz w:val="18"/>
                <w:szCs w:val="18"/>
              </w:rPr>
            </w:pPr>
            <w:r>
              <w:rPr>
                <w:rFonts w:ascii="Times New Roman" w:hAnsi="Times New Roman" w:eastAsia="宋体" w:cs="Times New Roman"/>
                <w:sz w:val="18"/>
                <w:szCs w:val="18"/>
              </w:rPr>
              <w:t>采用布鲁克的红外光谱仪，谱库检索的匹配度≥70认为是可接受的有效数据，≥60且＜70则需要根据谱图的出峰情况进行逐一核查和判断，＜60认为是无效数据。</w:t>
            </w: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6411D1">
            <w:pPr>
              <w:ind w:firstLine="361"/>
              <w:jc w:val="center"/>
              <w:rPr>
                <w:rFonts w:ascii="Times New Roman" w:hAnsi="Times New Roman" w:eastAsia="宋体" w:cs="Times New Roman"/>
                <w:color w:val="000000"/>
                <w:sz w:val="18"/>
                <w:szCs w:val="18"/>
              </w:rPr>
            </w:pPr>
          </w:p>
        </w:tc>
      </w:tr>
    </w:tbl>
    <w:p w14:paraId="0393D5F1">
      <w:pPr>
        <w:spacing w:line="400" w:lineRule="exact"/>
        <w:ind w:firstLine="422"/>
        <w:rPr>
          <w:rFonts w:ascii="Times New Roman" w:hAnsi="Times New Roman" w:eastAsia="宋体" w:cs="Times New Roman"/>
          <w:szCs w:val="21"/>
        </w:rPr>
      </w:pPr>
    </w:p>
    <w:p w14:paraId="59832BCE">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根据聚合物的化学结构可知，常见微塑料的红外主要特征峰如表</w:t>
      </w:r>
      <w:r>
        <w:rPr>
          <w:rFonts w:hint="eastAsia" w:ascii="Times New Roman" w:hAnsi="Times New Roman" w:eastAsia="宋体" w:cs="Times New Roman"/>
          <w:szCs w:val="21"/>
        </w:rPr>
        <w:t>7.8-3</w:t>
      </w:r>
      <w:r>
        <w:rPr>
          <w:rFonts w:ascii="Times New Roman" w:hAnsi="Times New Roman" w:eastAsia="宋体" w:cs="Times New Roman"/>
          <w:szCs w:val="21"/>
        </w:rPr>
        <w:t>所示，相同成分微塑料的波长示值误差为±5cm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rPr>
        <w:t>。</w:t>
      </w:r>
    </w:p>
    <w:p w14:paraId="183472F4">
      <w:pPr>
        <w:spacing w:line="360" w:lineRule="exact"/>
        <w:rPr>
          <w:rFonts w:ascii="Times New Roman" w:hAnsi="Times New Roman" w:eastAsia="宋体" w:cs="Times New Roman"/>
          <w:szCs w:val="21"/>
        </w:rPr>
      </w:pPr>
    </w:p>
    <w:p w14:paraId="2F2AAA72">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表7.8-3  常见微塑料的红外主要特征峰</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9"/>
        <w:gridCol w:w="588"/>
        <w:gridCol w:w="893"/>
        <w:gridCol w:w="893"/>
        <w:gridCol w:w="893"/>
        <w:gridCol w:w="893"/>
        <w:gridCol w:w="893"/>
        <w:gridCol w:w="893"/>
        <w:gridCol w:w="893"/>
        <w:gridCol w:w="814"/>
      </w:tblGrid>
      <w:tr w14:paraId="6328B8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shd w:val="clear" w:color="auto" w:fill="E7E6E6" w:themeFill="background2"/>
            <w:vAlign w:val="center"/>
          </w:tcPr>
          <w:p w14:paraId="12D9ACE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名称</w:t>
            </w:r>
          </w:p>
        </w:tc>
        <w:tc>
          <w:tcPr>
            <w:tcW w:w="4490" w:type="pct"/>
            <w:gridSpan w:val="9"/>
            <w:shd w:val="clear" w:color="auto" w:fill="E7E6E6" w:themeFill="background2"/>
            <w:vAlign w:val="center"/>
          </w:tcPr>
          <w:p w14:paraId="43CB23C9">
            <w:pPr>
              <w:widowControl/>
              <w:ind w:firstLine="361"/>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特征峰（cm</w:t>
            </w:r>
            <w:r>
              <w:rPr>
                <w:rFonts w:ascii="Times New Roman" w:hAnsi="Times New Roman" w:eastAsia="宋体" w:cs="Times New Roman"/>
                <w:sz w:val="18"/>
                <w:szCs w:val="18"/>
                <w:vertAlign w:val="superscript"/>
              </w:rPr>
              <w:t>-1</w:t>
            </w:r>
            <w:r>
              <w:rPr>
                <w:rFonts w:ascii="Times New Roman" w:hAnsi="Times New Roman" w:eastAsia="宋体" w:cs="Times New Roman"/>
                <w:sz w:val="18"/>
                <w:szCs w:val="18"/>
              </w:rPr>
              <w:t>）</w:t>
            </w:r>
          </w:p>
        </w:tc>
      </w:tr>
      <w:tr w14:paraId="5E5365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vAlign w:val="center"/>
          </w:tcPr>
          <w:p w14:paraId="2C314E1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w:t>
            </w:r>
          </w:p>
        </w:tc>
        <w:tc>
          <w:tcPr>
            <w:tcW w:w="345" w:type="pct"/>
            <w:vAlign w:val="center"/>
          </w:tcPr>
          <w:p w14:paraId="7A8E605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2919</w:t>
            </w:r>
          </w:p>
        </w:tc>
        <w:tc>
          <w:tcPr>
            <w:tcW w:w="524" w:type="pct"/>
            <w:vAlign w:val="center"/>
          </w:tcPr>
          <w:p w14:paraId="4313A19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2852</w:t>
            </w:r>
          </w:p>
        </w:tc>
        <w:tc>
          <w:tcPr>
            <w:tcW w:w="524" w:type="pct"/>
            <w:vAlign w:val="center"/>
          </w:tcPr>
          <w:p w14:paraId="632B9EA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1463</w:t>
            </w:r>
          </w:p>
        </w:tc>
        <w:tc>
          <w:tcPr>
            <w:tcW w:w="524" w:type="pct"/>
            <w:vAlign w:val="center"/>
          </w:tcPr>
          <w:p w14:paraId="1B71993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720</w:t>
            </w:r>
          </w:p>
        </w:tc>
        <w:tc>
          <w:tcPr>
            <w:tcW w:w="524" w:type="pct"/>
            <w:vAlign w:val="center"/>
          </w:tcPr>
          <w:p w14:paraId="700F0607">
            <w:pPr>
              <w:ind w:firstLine="361"/>
              <w:jc w:val="center"/>
              <w:rPr>
                <w:rFonts w:ascii="Times New Roman" w:hAnsi="Times New Roman" w:eastAsia="宋体" w:cs="Times New Roman"/>
                <w:bCs/>
                <w:color w:val="000000"/>
                <w:kern w:val="0"/>
                <w:sz w:val="18"/>
                <w:szCs w:val="18"/>
              </w:rPr>
            </w:pPr>
          </w:p>
        </w:tc>
        <w:tc>
          <w:tcPr>
            <w:tcW w:w="524" w:type="pct"/>
            <w:vAlign w:val="center"/>
          </w:tcPr>
          <w:p w14:paraId="0B6725D8">
            <w:pPr>
              <w:ind w:firstLine="361"/>
              <w:jc w:val="center"/>
              <w:rPr>
                <w:rFonts w:ascii="Times New Roman" w:hAnsi="Times New Roman" w:eastAsia="宋体" w:cs="Times New Roman"/>
                <w:bCs/>
                <w:color w:val="000000"/>
                <w:kern w:val="0"/>
                <w:sz w:val="18"/>
                <w:szCs w:val="18"/>
              </w:rPr>
            </w:pPr>
          </w:p>
        </w:tc>
        <w:tc>
          <w:tcPr>
            <w:tcW w:w="524" w:type="pct"/>
            <w:vAlign w:val="center"/>
          </w:tcPr>
          <w:p w14:paraId="0F238725">
            <w:pPr>
              <w:ind w:firstLine="361"/>
              <w:jc w:val="center"/>
              <w:rPr>
                <w:rFonts w:ascii="Times New Roman" w:hAnsi="Times New Roman" w:eastAsia="宋体" w:cs="Times New Roman"/>
                <w:bCs/>
                <w:color w:val="000000"/>
                <w:kern w:val="0"/>
                <w:sz w:val="18"/>
                <w:szCs w:val="18"/>
              </w:rPr>
            </w:pPr>
          </w:p>
        </w:tc>
        <w:tc>
          <w:tcPr>
            <w:tcW w:w="524" w:type="pct"/>
            <w:vAlign w:val="center"/>
          </w:tcPr>
          <w:p w14:paraId="61044858">
            <w:pPr>
              <w:ind w:firstLine="361"/>
              <w:jc w:val="center"/>
              <w:rPr>
                <w:rFonts w:ascii="Times New Roman" w:hAnsi="Times New Roman" w:eastAsia="宋体" w:cs="Times New Roman"/>
                <w:bCs/>
                <w:color w:val="000000"/>
                <w:kern w:val="0"/>
                <w:sz w:val="18"/>
                <w:szCs w:val="18"/>
              </w:rPr>
            </w:pPr>
          </w:p>
        </w:tc>
        <w:tc>
          <w:tcPr>
            <w:tcW w:w="475" w:type="pct"/>
            <w:vAlign w:val="center"/>
          </w:tcPr>
          <w:p w14:paraId="7C5830C1">
            <w:pPr>
              <w:ind w:firstLine="361"/>
              <w:jc w:val="center"/>
              <w:rPr>
                <w:rFonts w:ascii="Times New Roman" w:hAnsi="Times New Roman" w:eastAsia="宋体" w:cs="Times New Roman"/>
                <w:bCs/>
                <w:color w:val="000000"/>
                <w:kern w:val="0"/>
                <w:sz w:val="18"/>
                <w:szCs w:val="18"/>
              </w:rPr>
            </w:pPr>
          </w:p>
        </w:tc>
      </w:tr>
      <w:tr w14:paraId="6A1E12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vAlign w:val="center"/>
          </w:tcPr>
          <w:p w14:paraId="4070B0E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PP</w:t>
            </w:r>
          </w:p>
        </w:tc>
        <w:tc>
          <w:tcPr>
            <w:tcW w:w="345" w:type="pct"/>
            <w:vAlign w:val="center"/>
          </w:tcPr>
          <w:p w14:paraId="3E4089C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1377</w:t>
            </w:r>
          </w:p>
        </w:tc>
        <w:tc>
          <w:tcPr>
            <w:tcW w:w="524" w:type="pct"/>
            <w:vAlign w:val="center"/>
          </w:tcPr>
          <w:p w14:paraId="4CF37A8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1164</w:t>
            </w:r>
          </w:p>
        </w:tc>
        <w:tc>
          <w:tcPr>
            <w:tcW w:w="524" w:type="pct"/>
            <w:vAlign w:val="center"/>
          </w:tcPr>
          <w:p w14:paraId="33B06CF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973</w:t>
            </w:r>
          </w:p>
        </w:tc>
        <w:tc>
          <w:tcPr>
            <w:tcW w:w="524" w:type="pct"/>
            <w:vAlign w:val="center"/>
          </w:tcPr>
          <w:p w14:paraId="1250934D">
            <w:pPr>
              <w:ind w:firstLine="361"/>
              <w:jc w:val="center"/>
              <w:rPr>
                <w:rFonts w:ascii="Times New Roman" w:hAnsi="Times New Roman" w:eastAsia="宋体" w:cs="Times New Roman"/>
                <w:bCs/>
                <w:color w:val="000000"/>
                <w:kern w:val="0"/>
                <w:sz w:val="18"/>
                <w:szCs w:val="18"/>
              </w:rPr>
            </w:pPr>
          </w:p>
        </w:tc>
        <w:tc>
          <w:tcPr>
            <w:tcW w:w="524" w:type="pct"/>
            <w:vAlign w:val="center"/>
          </w:tcPr>
          <w:p w14:paraId="382FAF77">
            <w:pPr>
              <w:ind w:firstLine="361"/>
              <w:jc w:val="center"/>
              <w:rPr>
                <w:rFonts w:ascii="Times New Roman" w:hAnsi="Times New Roman" w:eastAsia="宋体" w:cs="Times New Roman"/>
                <w:bCs/>
                <w:color w:val="000000"/>
                <w:kern w:val="0"/>
                <w:sz w:val="18"/>
                <w:szCs w:val="18"/>
              </w:rPr>
            </w:pPr>
          </w:p>
        </w:tc>
        <w:tc>
          <w:tcPr>
            <w:tcW w:w="524" w:type="pct"/>
            <w:vAlign w:val="center"/>
          </w:tcPr>
          <w:p w14:paraId="186B2E71">
            <w:pPr>
              <w:ind w:firstLine="361"/>
              <w:jc w:val="center"/>
              <w:rPr>
                <w:rFonts w:ascii="Times New Roman" w:hAnsi="Times New Roman" w:eastAsia="宋体" w:cs="Times New Roman"/>
                <w:bCs/>
                <w:color w:val="000000"/>
                <w:kern w:val="0"/>
                <w:sz w:val="18"/>
                <w:szCs w:val="18"/>
              </w:rPr>
            </w:pPr>
          </w:p>
        </w:tc>
        <w:tc>
          <w:tcPr>
            <w:tcW w:w="524" w:type="pct"/>
            <w:vAlign w:val="center"/>
          </w:tcPr>
          <w:p w14:paraId="62E16018">
            <w:pPr>
              <w:ind w:firstLine="361"/>
              <w:jc w:val="center"/>
              <w:rPr>
                <w:rFonts w:ascii="Times New Roman" w:hAnsi="Times New Roman" w:eastAsia="宋体" w:cs="Times New Roman"/>
                <w:bCs/>
                <w:color w:val="000000"/>
                <w:kern w:val="0"/>
                <w:sz w:val="18"/>
                <w:szCs w:val="18"/>
              </w:rPr>
            </w:pPr>
          </w:p>
        </w:tc>
        <w:tc>
          <w:tcPr>
            <w:tcW w:w="524" w:type="pct"/>
            <w:vAlign w:val="center"/>
          </w:tcPr>
          <w:p w14:paraId="7B3057A6">
            <w:pPr>
              <w:ind w:firstLine="361"/>
              <w:jc w:val="center"/>
              <w:rPr>
                <w:rFonts w:ascii="Times New Roman" w:hAnsi="Times New Roman" w:eastAsia="宋体" w:cs="Times New Roman"/>
                <w:bCs/>
                <w:color w:val="000000"/>
                <w:kern w:val="0"/>
                <w:sz w:val="18"/>
                <w:szCs w:val="18"/>
              </w:rPr>
            </w:pPr>
          </w:p>
        </w:tc>
        <w:tc>
          <w:tcPr>
            <w:tcW w:w="475" w:type="pct"/>
            <w:vAlign w:val="center"/>
          </w:tcPr>
          <w:p w14:paraId="089F80D5">
            <w:pPr>
              <w:ind w:firstLine="361"/>
              <w:jc w:val="center"/>
              <w:rPr>
                <w:rFonts w:ascii="Times New Roman" w:hAnsi="Times New Roman" w:eastAsia="宋体" w:cs="Times New Roman"/>
                <w:bCs/>
                <w:color w:val="000000"/>
                <w:kern w:val="0"/>
                <w:sz w:val="18"/>
                <w:szCs w:val="18"/>
              </w:rPr>
            </w:pPr>
          </w:p>
        </w:tc>
      </w:tr>
      <w:tr w14:paraId="4A4371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vAlign w:val="center"/>
          </w:tcPr>
          <w:p w14:paraId="1EC69DE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PS</w:t>
            </w:r>
          </w:p>
        </w:tc>
        <w:tc>
          <w:tcPr>
            <w:tcW w:w="345" w:type="pct"/>
            <w:vAlign w:val="center"/>
          </w:tcPr>
          <w:p w14:paraId="44A5475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3081</w:t>
            </w:r>
          </w:p>
        </w:tc>
        <w:tc>
          <w:tcPr>
            <w:tcW w:w="524" w:type="pct"/>
            <w:vAlign w:val="center"/>
          </w:tcPr>
          <w:p w14:paraId="13ADCD7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3060</w:t>
            </w:r>
          </w:p>
        </w:tc>
        <w:tc>
          <w:tcPr>
            <w:tcW w:w="524" w:type="pct"/>
            <w:vAlign w:val="center"/>
          </w:tcPr>
          <w:p w14:paraId="0DAF017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3026</w:t>
            </w:r>
          </w:p>
        </w:tc>
        <w:tc>
          <w:tcPr>
            <w:tcW w:w="524" w:type="pct"/>
            <w:vAlign w:val="center"/>
          </w:tcPr>
          <w:p w14:paraId="0DD788B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3000</w:t>
            </w:r>
          </w:p>
        </w:tc>
        <w:tc>
          <w:tcPr>
            <w:tcW w:w="524" w:type="pct"/>
            <w:vAlign w:val="center"/>
          </w:tcPr>
          <w:p w14:paraId="20A4E2E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1601</w:t>
            </w:r>
          </w:p>
        </w:tc>
        <w:tc>
          <w:tcPr>
            <w:tcW w:w="524" w:type="pct"/>
            <w:vAlign w:val="center"/>
          </w:tcPr>
          <w:p w14:paraId="70A236A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1585</w:t>
            </w:r>
          </w:p>
        </w:tc>
        <w:tc>
          <w:tcPr>
            <w:tcW w:w="524" w:type="pct"/>
            <w:vAlign w:val="center"/>
          </w:tcPr>
          <w:p w14:paraId="1A185481">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1493</w:t>
            </w:r>
          </w:p>
        </w:tc>
        <w:tc>
          <w:tcPr>
            <w:tcW w:w="524" w:type="pct"/>
            <w:vAlign w:val="center"/>
          </w:tcPr>
          <w:p w14:paraId="326EA19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1452</w:t>
            </w:r>
          </w:p>
        </w:tc>
        <w:tc>
          <w:tcPr>
            <w:tcW w:w="475" w:type="pct"/>
            <w:vAlign w:val="center"/>
          </w:tcPr>
          <w:p w14:paraId="593B128C">
            <w:pPr>
              <w:ind w:firstLine="361"/>
              <w:jc w:val="center"/>
              <w:rPr>
                <w:rFonts w:ascii="Times New Roman" w:hAnsi="Times New Roman" w:eastAsia="宋体" w:cs="Times New Roman"/>
                <w:bCs/>
                <w:color w:val="000000"/>
                <w:kern w:val="0"/>
                <w:sz w:val="18"/>
                <w:szCs w:val="18"/>
              </w:rPr>
            </w:pPr>
          </w:p>
        </w:tc>
      </w:tr>
      <w:tr w14:paraId="097371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vAlign w:val="center"/>
          </w:tcPr>
          <w:p w14:paraId="1857EAE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PVC</w:t>
            </w:r>
          </w:p>
        </w:tc>
        <w:tc>
          <w:tcPr>
            <w:tcW w:w="345" w:type="pct"/>
            <w:vAlign w:val="center"/>
          </w:tcPr>
          <w:p w14:paraId="7FDACF8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1426</w:t>
            </w:r>
          </w:p>
        </w:tc>
        <w:tc>
          <w:tcPr>
            <w:tcW w:w="524" w:type="pct"/>
            <w:vAlign w:val="center"/>
          </w:tcPr>
          <w:p w14:paraId="0857FEF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1344</w:t>
            </w:r>
          </w:p>
        </w:tc>
        <w:tc>
          <w:tcPr>
            <w:tcW w:w="524" w:type="pct"/>
            <w:vAlign w:val="center"/>
          </w:tcPr>
          <w:p w14:paraId="32DD98C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1254</w:t>
            </w:r>
          </w:p>
        </w:tc>
        <w:tc>
          <w:tcPr>
            <w:tcW w:w="524" w:type="pct"/>
            <w:vAlign w:val="center"/>
          </w:tcPr>
          <w:p w14:paraId="7A3A1F71">
            <w:pPr>
              <w:ind w:firstLine="361"/>
              <w:jc w:val="center"/>
              <w:rPr>
                <w:rFonts w:ascii="Times New Roman" w:hAnsi="Times New Roman" w:eastAsia="宋体" w:cs="Times New Roman"/>
                <w:bCs/>
                <w:color w:val="000000"/>
                <w:kern w:val="0"/>
                <w:sz w:val="18"/>
                <w:szCs w:val="18"/>
              </w:rPr>
            </w:pPr>
          </w:p>
        </w:tc>
        <w:tc>
          <w:tcPr>
            <w:tcW w:w="524" w:type="pct"/>
            <w:vAlign w:val="center"/>
          </w:tcPr>
          <w:p w14:paraId="22D53182">
            <w:pPr>
              <w:ind w:firstLine="361"/>
              <w:jc w:val="center"/>
              <w:rPr>
                <w:rFonts w:ascii="Times New Roman" w:hAnsi="Times New Roman" w:eastAsia="宋体" w:cs="Times New Roman"/>
                <w:bCs/>
                <w:color w:val="000000"/>
                <w:kern w:val="0"/>
                <w:sz w:val="18"/>
                <w:szCs w:val="18"/>
              </w:rPr>
            </w:pPr>
          </w:p>
        </w:tc>
        <w:tc>
          <w:tcPr>
            <w:tcW w:w="524" w:type="pct"/>
            <w:vAlign w:val="center"/>
          </w:tcPr>
          <w:p w14:paraId="67D8FAA7">
            <w:pPr>
              <w:ind w:firstLine="361"/>
              <w:jc w:val="center"/>
              <w:rPr>
                <w:rFonts w:ascii="Times New Roman" w:hAnsi="Times New Roman" w:eastAsia="宋体" w:cs="Times New Roman"/>
                <w:bCs/>
                <w:color w:val="000000"/>
                <w:kern w:val="0"/>
                <w:sz w:val="18"/>
                <w:szCs w:val="18"/>
              </w:rPr>
            </w:pPr>
          </w:p>
        </w:tc>
        <w:tc>
          <w:tcPr>
            <w:tcW w:w="524" w:type="pct"/>
            <w:vAlign w:val="center"/>
          </w:tcPr>
          <w:p w14:paraId="0A14BBE0">
            <w:pPr>
              <w:ind w:firstLine="361"/>
              <w:jc w:val="center"/>
              <w:rPr>
                <w:rFonts w:ascii="Times New Roman" w:hAnsi="Times New Roman" w:eastAsia="宋体" w:cs="Times New Roman"/>
                <w:bCs/>
                <w:color w:val="000000"/>
                <w:kern w:val="0"/>
                <w:sz w:val="18"/>
                <w:szCs w:val="18"/>
              </w:rPr>
            </w:pPr>
          </w:p>
        </w:tc>
        <w:tc>
          <w:tcPr>
            <w:tcW w:w="524" w:type="pct"/>
            <w:vAlign w:val="center"/>
          </w:tcPr>
          <w:p w14:paraId="587846BB">
            <w:pPr>
              <w:ind w:firstLine="361"/>
              <w:jc w:val="center"/>
              <w:rPr>
                <w:rFonts w:ascii="Times New Roman" w:hAnsi="Times New Roman" w:eastAsia="宋体" w:cs="Times New Roman"/>
                <w:bCs/>
                <w:color w:val="000000"/>
                <w:kern w:val="0"/>
                <w:sz w:val="18"/>
                <w:szCs w:val="18"/>
              </w:rPr>
            </w:pPr>
          </w:p>
        </w:tc>
        <w:tc>
          <w:tcPr>
            <w:tcW w:w="475" w:type="pct"/>
            <w:vAlign w:val="center"/>
          </w:tcPr>
          <w:p w14:paraId="193E6348">
            <w:pPr>
              <w:ind w:firstLine="361"/>
              <w:jc w:val="center"/>
              <w:rPr>
                <w:rFonts w:ascii="Times New Roman" w:hAnsi="Times New Roman" w:eastAsia="宋体" w:cs="Times New Roman"/>
                <w:bCs/>
                <w:color w:val="000000"/>
                <w:kern w:val="0"/>
                <w:sz w:val="18"/>
                <w:szCs w:val="18"/>
              </w:rPr>
            </w:pPr>
          </w:p>
        </w:tc>
      </w:tr>
      <w:tr w14:paraId="267674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vAlign w:val="center"/>
          </w:tcPr>
          <w:p w14:paraId="2CD581F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EVA</w:t>
            </w:r>
          </w:p>
        </w:tc>
        <w:tc>
          <w:tcPr>
            <w:tcW w:w="345" w:type="pct"/>
            <w:vAlign w:val="center"/>
          </w:tcPr>
          <w:p w14:paraId="15E75AA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2919</w:t>
            </w:r>
          </w:p>
        </w:tc>
        <w:tc>
          <w:tcPr>
            <w:tcW w:w="524" w:type="pct"/>
            <w:vAlign w:val="center"/>
          </w:tcPr>
          <w:p w14:paraId="678DEA3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1738</w:t>
            </w:r>
          </w:p>
        </w:tc>
        <w:tc>
          <w:tcPr>
            <w:tcW w:w="524" w:type="pct"/>
            <w:vAlign w:val="center"/>
          </w:tcPr>
          <w:p w14:paraId="4A605F7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1371</w:t>
            </w:r>
          </w:p>
        </w:tc>
        <w:tc>
          <w:tcPr>
            <w:tcW w:w="524" w:type="pct"/>
            <w:vAlign w:val="center"/>
          </w:tcPr>
          <w:p w14:paraId="6E3AECE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1044</w:t>
            </w:r>
          </w:p>
        </w:tc>
        <w:tc>
          <w:tcPr>
            <w:tcW w:w="524" w:type="pct"/>
            <w:vAlign w:val="center"/>
          </w:tcPr>
          <w:p w14:paraId="659F859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1021</w:t>
            </w:r>
          </w:p>
        </w:tc>
        <w:tc>
          <w:tcPr>
            <w:tcW w:w="524" w:type="pct"/>
            <w:vAlign w:val="center"/>
          </w:tcPr>
          <w:p w14:paraId="33D45E0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720</w:t>
            </w:r>
          </w:p>
        </w:tc>
        <w:tc>
          <w:tcPr>
            <w:tcW w:w="524" w:type="pct"/>
            <w:vAlign w:val="center"/>
          </w:tcPr>
          <w:p w14:paraId="7526FAAB">
            <w:pPr>
              <w:ind w:firstLine="361"/>
              <w:jc w:val="center"/>
              <w:rPr>
                <w:rFonts w:ascii="Times New Roman" w:hAnsi="Times New Roman" w:eastAsia="宋体" w:cs="Times New Roman"/>
                <w:bCs/>
                <w:color w:val="000000"/>
                <w:kern w:val="0"/>
                <w:sz w:val="18"/>
                <w:szCs w:val="18"/>
              </w:rPr>
            </w:pPr>
          </w:p>
        </w:tc>
        <w:tc>
          <w:tcPr>
            <w:tcW w:w="524" w:type="pct"/>
            <w:vAlign w:val="center"/>
          </w:tcPr>
          <w:p w14:paraId="736B55B3">
            <w:pPr>
              <w:ind w:firstLine="361"/>
              <w:jc w:val="center"/>
              <w:rPr>
                <w:rFonts w:ascii="Times New Roman" w:hAnsi="Times New Roman" w:eastAsia="宋体" w:cs="Times New Roman"/>
                <w:bCs/>
                <w:color w:val="000000"/>
                <w:kern w:val="0"/>
                <w:sz w:val="18"/>
                <w:szCs w:val="18"/>
              </w:rPr>
            </w:pPr>
          </w:p>
        </w:tc>
        <w:tc>
          <w:tcPr>
            <w:tcW w:w="475" w:type="pct"/>
            <w:vAlign w:val="center"/>
          </w:tcPr>
          <w:p w14:paraId="77C39D4C">
            <w:pPr>
              <w:ind w:firstLine="361"/>
              <w:jc w:val="center"/>
              <w:rPr>
                <w:rFonts w:ascii="Times New Roman" w:hAnsi="Times New Roman" w:eastAsia="宋体" w:cs="Times New Roman"/>
                <w:bCs/>
                <w:color w:val="000000"/>
                <w:kern w:val="0"/>
                <w:sz w:val="18"/>
                <w:szCs w:val="18"/>
              </w:rPr>
            </w:pPr>
          </w:p>
        </w:tc>
      </w:tr>
      <w:tr w14:paraId="5DD6C4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10" w:type="pct"/>
            <w:vAlign w:val="center"/>
          </w:tcPr>
          <w:p w14:paraId="2969EB9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PET</w:t>
            </w:r>
          </w:p>
        </w:tc>
        <w:tc>
          <w:tcPr>
            <w:tcW w:w="345" w:type="pct"/>
            <w:vAlign w:val="center"/>
          </w:tcPr>
          <w:p w14:paraId="5F80447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1717</w:t>
            </w:r>
          </w:p>
        </w:tc>
        <w:tc>
          <w:tcPr>
            <w:tcW w:w="524" w:type="pct"/>
            <w:vAlign w:val="center"/>
          </w:tcPr>
          <w:p w14:paraId="56CF7B0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1614</w:t>
            </w:r>
          </w:p>
        </w:tc>
        <w:tc>
          <w:tcPr>
            <w:tcW w:w="524" w:type="pct"/>
            <w:vAlign w:val="center"/>
          </w:tcPr>
          <w:p w14:paraId="70B051D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1579</w:t>
            </w:r>
          </w:p>
        </w:tc>
        <w:tc>
          <w:tcPr>
            <w:tcW w:w="524" w:type="pct"/>
            <w:vAlign w:val="center"/>
          </w:tcPr>
          <w:p w14:paraId="373FFD0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1506</w:t>
            </w:r>
          </w:p>
        </w:tc>
        <w:tc>
          <w:tcPr>
            <w:tcW w:w="524" w:type="pct"/>
            <w:vAlign w:val="center"/>
          </w:tcPr>
          <w:p w14:paraId="2CDA7BE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1454</w:t>
            </w:r>
          </w:p>
        </w:tc>
        <w:tc>
          <w:tcPr>
            <w:tcW w:w="524" w:type="pct"/>
            <w:vAlign w:val="center"/>
          </w:tcPr>
          <w:p w14:paraId="54D0845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1017</w:t>
            </w:r>
          </w:p>
        </w:tc>
        <w:tc>
          <w:tcPr>
            <w:tcW w:w="524" w:type="pct"/>
            <w:vAlign w:val="center"/>
          </w:tcPr>
          <w:p w14:paraId="5E71F09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973</w:t>
            </w:r>
          </w:p>
        </w:tc>
        <w:tc>
          <w:tcPr>
            <w:tcW w:w="524" w:type="pct"/>
            <w:vAlign w:val="center"/>
          </w:tcPr>
          <w:p w14:paraId="5428D6A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873</w:t>
            </w:r>
          </w:p>
        </w:tc>
        <w:tc>
          <w:tcPr>
            <w:tcW w:w="475" w:type="pct"/>
            <w:vAlign w:val="center"/>
          </w:tcPr>
          <w:p w14:paraId="3DBEDAA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727</w:t>
            </w:r>
          </w:p>
        </w:tc>
      </w:tr>
    </w:tbl>
    <w:p w14:paraId="134EBCC1">
      <w:pPr>
        <w:spacing w:line="400" w:lineRule="exact"/>
        <w:ind w:firstLine="420" w:firstLineChars="200"/>
        <w:rPr>
          <w:rFonts w:ascii="Times New Roman" w:hAnsi="Times New Roman" w:eastAsia="宋体" w:cs="Times New Roman"/>
          <w:szCs w:val="21"/>
        </w:rPr>
      </w:pPr>
    </w:p>
    <w:p w14:paraId="4EABF21B">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由表</w:t>
      </w:r>
      <w:r>
        <w:rPr>
          <w:rFonts w:hint="eastAsia" w:ascii="Times New Roman" w:hAnsi="Times New Roman" w:eastAsia="宋体" w:cs="Times New Roman"/>
          <w:szCs w:val="21"/>
        </w:rPr>
        <w:t>7.8-3</w:t>
      </w:r>
      <w:r>
        <w:rPr>
          <w:rFonts w:ascii="Times New Roman" w:hAnsi="Times New Roman" w:eastAsia="宋体" w:cs="Times New Roman"/>
          <w:szCs w:val="21"/>
        </w:rPr>
        <w:t>可知：</w:t>
      </w:r>
    </w:p>
    <w:p w14:paraId="3573E647">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①</w:t>
      </w:r>
      <w:r>
        <w:rPr>
          <w:rFonts w:ascii="Times New Roman" w:hAnsi="Times New Roman" w:eastAsia="宋体" w:cs="Times New Roman"/>
          <w:szCs w:val="21"/>
        </w:rPr>
        <w:t>PE的化学结构中仅有亚甲基（-CH</w:t>
      </w:r>
      <w:r>
        <w:rPr>
          <w:rFonts w:ascii="Times New Roman" w:hAnsi="Times New Roman" w:eastAsia="宋体" w:cs="Times New Roman"/>
          <w:szCs w:val="21"/>
          <w:vertAlign w:val="subscript"/>
        </w:rPr>
        <w:t>2</w:t>
      </w:r>
      <w:r>
        <w:rPr>
          <w:rFonts w:ascii="Times New Roman" w:hAnsi="Times New Roman" w:eastAsia="宋体" w:cs="Times New Roman"/>
          <w:szCs w:val="21"/>
        </w:rPr>
        <w:t>-）的结构单元，在PE特征峰中需选择选择更具有代表性的特征峰进一步证明PE，故选择720</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2</w:t>
      </w:r>
      <w:r>
        <w:rPr>
          <w:rFonts w:ascii="Times New Roman" w:hAnsi="Times New Roman" w:eastAsia="宋体" w:cs="Times New Roman"/>
          <w:szCs w:val="21"/>
        </w:rPr>
        <w:t>）n-（n≥4）重复单元面内摇摆振动特征吸收谱带、1463</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2</w:t>
      </w:r>
      <w:r>
        <w:rPr>
          <w:rFonts w:ascii="Times New Roman" w:hAnsi="Times New Roman" w:eastAsia="宋体" w:cs="Times New Roman"/>
          <w:szCs w:val="21"/>
        </w:rPr>
        <w:t>-重复单元弯曲振动特征吸收谱带、2852</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 CH</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-重复单元对称伸缩振动特征吸收谱带、2919</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 CH</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-重复单元不对称伸缩振动特征吸收谱带，作为PE的代表性特征峰。</w:t>
      </w:r>
    </w:p>
    <w:p w14:paraId="3A55FDEC">
      <w:pPr>
        <w:spacing w:line="400" w:lineRule="exact"/>
        <w:ind w:firstLine="420" w:firstLineChars="200"/>
        <w:rPr>
          <w:rFonts w:ascii="Times New Roman" w:hAnsi="Times New Roman" w:eastAsia="宋体" w:cs="Times New Roman"/>
          <w:szCs w:val="21"/>
        </w:rPr>
      </w:pPr>
    </w:p>
    <w:p w14:paraId="0FFB0F31">
      <w:pPr>
        <w:spacing w:line="360" w:lineRule="auto"/>
        <w:ind w:firstLine="280" w:firstLineChars="100"/>
        <w:rPr>
          <w:rFonts w:hint="eastAsia" w:ascii="微软雅黑" w:hAnsi="微软雅黑" w:eastAsia="微软雅黑" w:cs="Times New Roman"/>
          <w:sz w:val="28"/>
          <w:szCs w:val="28"/>
        </w:rPr>
      </w:pPr>
      <w:r>
        <w:rPr>
          <w:rFonts w:ascii="Times New Roman" w:hAnsi="Times New Roman" w:eastAsia="宋体" w:cs="Times New Roman"/>
          <w:sz w:val="28"/>
          <w:szCs w:val="28"/>
        </w:rPr>
        <w:drawing>
          <wp:inline distT="0" distB="0" distL="0" distR="0">
            <wp:extent cx="4876800" cy="3184525"/>
            <wp:effectExtent l="0" t="0" r="0" b="0"/>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4910310" cy="3206644"/>
                    </a:xfrm>
                    <a:prstGeom prst="rect">
                      <a:avLst/>
                    </a:prstGeom>
                    <a:noFill/>
                    <a:ln>
                      <a:noFill/>
                    </a:ln>
                  </pic:spPr>
                </pic:pic>
              </a:graphicData>
            </a:graphic>
          </wp:inline>
        </w:drawing>
      </w:r>
    </w:p>
    <w:p w14:paraId="2D829714">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图7.8-4  </w:t>
      </w:r>
      <w:r>
        <w:rPr>
          <w:rFonts w:hint="eastAsia" w:ascii="Times New Roman" w:hAnsi="Times New Roman" w:eastAsia="黑体" w:cs="Times New Roman"/>
          <w:b/>
          <w:bCs/>
          <w:szCs w:val="21"/>
        </w:rPr>
        <w:t>聚乙烯（</w:t>
      </w:r>
      <w:r>
        <w:rPr>
          <w:rFonts w:ascii="Times New Roman" w:hAnsi="Times New Roman" w:eastAsia="黑体" w:cs="Times New Roman"/>
          <w:b/>
          <w:bCs/>
          <w:szCs w:val="21"/>
        </w:rPr>
        <w:t>PE</w:t>
      </w:r>
      <w:r>
        <w:rPr>
          <w:rFonts w:hint="eastAsia" w:ascii="Times New Roman" w:hAnsi="Times New Roman" w:eastAsia="黑体" w:cs="Times New Roman"/>
          <w:b/>
          <w:bCs/>
          <w:szCs w:val="21"/>
        </w:rPr>
        <w:t>）</w:t>
      </w:r>
      <w:r>
        <w:rPr>
          <w:rFonts w:ascii="Times New Roman" w:hAnsi="Times New Roman" w:eastAsia="黑体" w:cs="Times New Roman"/>
          <w:b/>
          <w:bCs/>
          <w:szCs w:val="21"/>
        </w:rPr>
        <w:t>标准样品光谱</w:t>
      </w:r>
    </w:p>
    <w:p w14:paraId="05EAB0A9">
      <w:pPr>
        <w:spacing w:line="360" w:lineRule="exact"/>
        <w:ind w:firstLine="420"/>
        <w:jc w:val="center"/>
        <w:rPr>
          <w:rFonts w:ascii="Times New Roman" w:hAnsi="Times New Roman" w:eastAsia="宋体" w:cs="Times New Roman"/>
          <w:b/>
          <w:bCs/>
          <w:szCs w:val="21"/>
        </w:rPr>
      </w:pPr>
    </w:p>
    <w:p w14:paraId="1788076F">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②</w:t>
      </w:r>
      <w:r>
        <w:rPr>
          <w:rFonts w:ascii="Times New Roman" w:hAnsi="Times New Roman" w:eastAsia="宋体" w:cs="Times New Roman"/>
          <w:szCs w:val="21"/>
        </w:rPr>
        <w:t>PP的化学结构中，具有代表性且不与其他目标成分重复的基团为甲基（-CH</w:t>
      </w:r>
      <w:r>
        <w:rPr>
          <w:rFonts w:ascii="Times New Roman" w:hAnsi="Times New Roman" w:eastAsia="宋体" w:cs="Times New Roman"/>
          <w:szCs w:val="21"/>
          <w:vertAlign w:val="subscript"/>
        </w:rPr>
        <w:t>3</w:t>
      </w:r>
      <w:r>
        <w:rPr>
          <w:rFonts w:ascii="Times New Roman" w:hAnsi="Times New Roman" w:eastAsia="宋体" w:cs="Times New Roman"/>
          <w:szCs w:val="21"/>
        </w:rPr>
        <w:t>），故选择973</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 CH</w:t>
      </w:r>
      <w:r>
        <w:rPr>
          <w:rFonts w:ascii="Times New Roman" w:hAnsi="Times New Roman" w:eastAsia="宋体" w:cs="Times New Roman"/>
          <w:szCs w:val="21"/>
          <w:vertAlign w:val="subscript"/>
        </w:rPr>
        <w:t>3</w:t>
      </w:r>
      <w:r>
        <w:rPr>
          <w:rFonts w:ascii="Times New Roman" w:hAnsi="Times New Roman" w:eastAsia="宋体" w:cs="Times New Roman"/>
          <w:szCs w:val="21"/>
        </w:rPr>
        <w:t>面内摇摆振动特征吸收谱带、1164</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 CH</w:t>
      </w:r>
      <w:r>
        <w:rPr>
          <w:rFonts w:ascii="Times New Roman" w:hAnsi="Times New Roman" w:eastAsia="宋体" w:cs="Times New Roman"/>
          <w:szCs w:val="21"/>
          <w:vertAlign w:val="subscript"/>
        </w:rPr>
        <w:t>3</w:t>
      </w:r>
      <w:r>
        <w:rPr>
          <w:rFonts w:ascii="Times New Roman" w:hAnsi="Times New Roman" w:eastAsia="宋体" w:cs="Times New Roman"/>
          <w:szCs w:val="21"/>
        </w:rPr>
        <w:t>面外摇摆振动特征吸收谱带、1377</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3</w:t>
      </w:r>
      <w:r>
        <w:rPr>
          <w:rFonts w:ascii="Times New Roman" w:hAnsi="Times New Roman" w:eastAsia="宋体" w:cs="Times New Roman"/>
          <w:szCs w:val="21"/>
        </w:rPr>
        <w:t>对称变形振动特征吸收谱带，作为PP的代表性特征峰。</w:t>
      </w:r>
    </w:p>
    <w:p w14:paraId="5891DE1A">
      <w:pPr>
        <w:spacing w:line="400" w:lineRule="exact"/>
        <w:ind w:firstLine="420" w:firstLineChars="200"/>
        <w:rPr>
          <w:rFonts w:ascii="Times New Roman" w:hAnsi="Times New Roman" w:eastAsia="宋体" w:cs="Times New Roman"/>
          <w:szCs w:val="21"/>
        </w:rPr>
      </w:pPr>
    </w:p>
    <w:p w14:paraId="6F026ECC">
      <w:pPr>
        <w:spacing w:line="360" w:lineRule="auto"/>
        <w:ind w:firstLine="280" w:firstLineChars="100"/>
        <w:rPr>
          <w:rFonts w:hint="eastAsia" w:ascii="微软雅黑" w:hAnsi="微软雅黑" w:eastAsia="微软雅黑" w:cs="Times New Roman"/>
          <w:sz w:val="28"/>
          <w:szCs w:val="28"/>
        </w:rPr>
      </w:pPr>
      <w:r>
        <w:rPr>
          <w:rFonts w:ascii="Times New Roman" w:hAnsi="Times New Roman" w:eastAsia="宋体" w:cs="Times New Roman"/>
          <w:sz w:val="28"/>
          <w:szCs w:val="28"/>
        </w:rPr>
        <w:drawing>
          <wp:inline distT="0" distB="0" distL="0" distR="0">
            <wp:extent cx="4905375" cy="3154680"/>
            <wp:effectExtent l="0" t="0" r="9525" b="7620"/>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4923116" cy="3166089"/>
                    </a:xfrm>
                    <a:prstGeom prst="rect">
                      <a:avLst/>
                    </a:prstGeom>
                    <a:noFill/>
                    <a:ln>
                      <a:noFill/>
                    </a:ln>
                  </pic:spPr>
                </pic:pic>
              </a:graphicData>
            </a:graphic>
          </wp:inline>
        </w:drawing>
      </w:r>
    </w:p>
    <w:p w14:paraId="4B6182C4">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图7.8-5  </w:t>
      </w:r>
      <w:r>
        <w:rPr>
          <w:rFonts w:hint="eastAsia" w:ascii="Times New Roman" w:hAnsi="Times New Roman" w:eastAsia="黑体" w:cs="Times New Roman"/>
          <w:b/>
          <w:bCs/>
          <w:szCs w:val="21"/>
        </w:rPr>
        <w:t>聚丙烯（</w:t>
      </w:r>
      <w:r>
        <w:rPr>
          <w:rFonts w:ascii="Times New Roman" w:hAnsi="Times New Roman" w:eastAsia="黑体" w:cs="Times New Roman"/>
          <w:b/>
          <w:bCs/>
          <w:szCs w:val="21"/>
        </w:rPr>
        <w:t>PP</w:t>
      </w:r>
      <w:r>
        <w:rPr>
          <w:rFonts w:hint="eastAsia" w:ascii="Times New Roman" w:hAnsi="Times New Roman" w:eastAsia="黑体" w:cs="Times New Roman"/>
          <w:b/>
          <w:bCs/>
          <w:szCs w:val="21"/>
        </w:rPr>
        <w:t>）</w:t>
      </w:r>
      <w:r>
        <w:rPr>
          <w:rFonts w:ascii="Times New Roman" w:hAnsi="Times New Roman" w:eastAsia="黑体" w:cs="Times New Roman"/>
          <w:b/>
          <w:bCs/>
          <w:szCs w:val="21"/>
        </w:rPr>
        <w:t>标准样品光谱</w:t>
      </w:r>
    </w:p>
    <w:p w14:paraId="76E28060">
      <w:pPr>
        <w:spacing w:line="360" w:lineRule="auto"/>
        <w:ind w:firstLine="420"/>
        <w:jc w:val="center"/>
        <w:rPr>
          <w:rFonts w:ascii="Times New Roman" w:hAnsi="Times New Roman" w:eastAsia="黑体" w:cs="Times New Roman"/>
          <w:b/>
          <w:bCs/>
          <w:szCs w:val="21"/>
        </w:rPr>
      </w:pPr>
    </w:p>
    <w:p w14:paraId="6A63E7A5">
      <w:pPr>
        <w:ind w:firstLine="420" w:firstLineChars="200"/>
        <w:rPr>
          <w:rFonts w:ascii="Times New Roman" w:hAnsi="Times New Roman" w:eastAsia="宋体" w:cs="Times New Roman"/>
          <w:szCs w:val="21"/>
        </w:rPr>
      </w:pPr>
      <w:r>
        <w:rPr>
          <w:rFonts w:ascii="Cambria Math" w:hAnsi="Cambria Math" w:eastAsia="宋体" w:cs="Cambria Math"/>
          <w:szCs w:val="21"/>
        </w:rPr>
        <w:t>③</w:t>
      </w:r>
      <w:r>
        <w:rPr>
          <w:rFonts w:ascii="Times New Roman" w:hAnsi="Times New Roman" w:eastAsia="宋体" w:cs="Times New Roman"/>
          <w:szCs w:val="21"/>
        </w:rPr>
        <w:t>PS的化学结构中其最具有代表性且不与其他目标物中重复的基团为苯基，故选择3081</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、3060</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、3026</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、3000</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5cm</w:t>
      </w:r>
      <w:r>
        <w:rPr>
          <w:rFonts w:ascii="Times New Roman" w:hAnsi="Times New Roman" w:eastAsia="宋体" w:cs="Times New Roman"/>
          <w:szCs w:val="21"/>
          <w:vertAlign w:val="superscript"/>
        </w:rPr>
        <w:t>-1</w:t>
      </w:r>
      <w:r>
        <w:rPr>
          <w:rFonts w:ascii="Times New Roman" w:hAnsi="Times New Roman" w:eastAsia="宋体" w:cs="Times New Roman"/>
          <w:szCs w:val="21"/>
        </w:rPr>
        <w:t>、3000</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、处苯环-CH伸缩振动特征吸收谱带和1601</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5cm</w:t>
      </w:r>
      <w:r>
        <w:rPr>
          <w:rFonts w:ascii="Times New Roman" w:hAnsi="Times New Roman" w:eastAsia="宋体" w:cs="Times New Roman"/>
          <w:szCs w:val="21"/>
          <w:vertAlign w:val="superscript"/>
        </w:rPr>
        <w:t>-1</w:t>
      </w:r>
      <w:r>
        <w:rPr>
          <w:rFonts w:ascii="Times New Roman" w:hAnsi="Times New Roman" w:eastAsia="宋体" w:cs="Times New Roman"/>
          <w:szCs w:val="21"/>
        </w:rPr>
        <w:t>、1585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、1493</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5cm</w:t>
      </w:r>
      <w:r>
        <w:rPr>
          <w:rFonts w:hint="eastAsia" w:ascii="Times New Roman" w:hAnsi="Times New Roman" w:eastAsia="宋体" w:cs="Times New Roman"/>
          <w:szCs w:val="21"/>
        </w:rPr>
        <w:t xml:space="preserve"> </w:t>
      </w:r>
      <w:r>
        <w:rPr>
          <w:rFonts w:ascii="Times New Roman" w:hAnsi="Times New Roman" w:eastAsia="宋体" w:cs="Times New Roman"/>
          <w:szCs w:val="21"/>
          <w:vertAlign w:val="superscript"/>
        </w:rPr>
        <w:t>-1</w:t>
      </w:r>
      <w:r>
        <w:rPr>
          <w:rFonts w:ascii="Times New Roman" w:hAnsi="Times New Roman" w:eastAsia="宋体" w:cs="Times New Roman"/>
          <w:szCs w:val="21"/>
        </w:rPr>
        <w:t>、1452</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处苯环-C-C-弯曲振动特征吸收谱带，作为PS的代表性特征峰。</w:t>
      </w:r>
    </w:p>
    <w:p w14:paraId="15BAA00D">
      <w:pPr>
        <w:ind w:firstLine="420" w:firstLineChars="200"/>
        <w:rPr>
          <w:rFonts w:ascii="Times New Roman" w:hAnsi="Times New Roman" w:eastAsia="宋体" w:cs="Times New Roman"/>
          <w:szCs w:val="21"/>
        </w:rPr>
      </w:pPr>
    </w:p>
    <w:p w14:paraId="339AD6E9">
      <w:pPr>
        <w:spacing w:line="360" w:lineRule="auto"/>
        <w:ind w:firstLine="562"/>
        <w:rPr>
          <w:rFonts w:hint="eastAsia" w:ascii="宋体" w:hAnsi="宋体" w:eastAsia="宋体" w:cs="Times New Roman"/>
          <w:sz w:val="28"/>
          <w:szCs w:val="28"/>
        </w:rPr>
      </w:pPr>
      <w:r>
        <w:rPr>
          <w:rFonts w:ascii="Times New Roman" w:hAnsi="Times New Roman" w:eastAsia="宋体" w:cs="Times New Roman"/>
          <w:sz w:val="28"/>
          <w:szCs w:val="28"/>
        </w:rPr>
        <w:drawing>
          <wp:inline distT="0" distB="0" distL="0" distR="0">
            <wp:extent cx="4827270" cy="2834640"/>
            <wp:effectExtent l="0" t="0" r="0" b="381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4827270" cy="2834640"/>
                    </a:xfrm>
                    <a:prstGeom prst="rect">
                      <a:avLst/>
                    </a:prstGeom>
                    <a:noFill/>
                    <a:ln>
                      <a:noFill/>
                    </a:ln>
                  </pic:spPr>
                </pic:pic>
              </a:graphicData>
            </a:graphic>
          </wp:inline>
        </w:drawing>
      </w:r>
    </w:p>
    <w:p w14:paraId="5633675C">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图7.8-6  </w:t>
      </w:r>
      <w:r>
        <w:rPr>
          <w:rFonts w:hint="eastAsia" w:ascii="Times New Roman" w:hAnsi="Times New Roman" w:eastAsia="黑体" w:cs="Times New Roman"/>
          <w:b/>
          <w:bCs/>
          <w:szCs w:val="21"/>
        </w:rPr>
        <w:t>聚苯乙烯（</w:t>
      </w:r>
      <w:r>
        <w:rPr>
          <w:rFonts w:ascii="Times New Roman" w:hAnsi="Times New Roman" w:eastAsia="黑体" w:cs="Times New Roman"/>
          <w:b/>
          <w:bCs/>
          <w:szCs w:val="21"/>
        </w:rPr>
        <w:t>PS</w:t>
      </w:r>
      <w:r>
        <w:rPr>
          <w:rFonts w:hint="eastAsia" w:ascii="Times New Roman" w:hAnsi="Times New Roman" w:eastAsia="黑体" w:cs="Times New Roman"/>
          <w:b/>
          <w:bCs/>
          <w:szCs w:val="21"/>
        </w:rPr>
        <w:t>）</w:t>
      </w:r>
      <w:r>
        <w:rPr>
          <w:rFonts w:ascii="Times New Roman" w:hAnsi="Times New Roman" w:eastAsia="黑体" w:cs="Times New Roman"/>
          <w:b/>
          <w:bCs/>
          <w:szCs w:val="21"/>
        </w:rPr>
        <w:t>标准样品光谱</w:t>
      </w:r>
    </w:p>
    <w:p w14:paraId="0D110F8A">
      <w:pPr>
        <w:spacing w:line="360" w:lineRule="exact"/>
        <w:ind w:firstLine="420"/>
        <w:jc w:val="center"/>
        <w:rPr>
          <w:rFonts w:ascii="Times New Roman" w:hAnsi="Times New Roman" w:eastAsia="宋体" w:cs="Times New Roman"/>
          <w:b/>
          <w:bCs/>
          <w:szCs w:val="21"/>
        </w:rPr>
      </w:pPr>
    </w:p>
    <w:p w14:paraId="628DCFD0">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④</w:t>
      </w:r>
      <w:r>
        <w:rPr>
          <w:rFonts w:ascii="Times New Roman" w:hAnsi="Times New Roman" w:eastAsia="宋体" w:cs="Times New Roman"/>
          <w:szCs w:val="21"/>
        </w:rPr>
        <w:t>PVC的化学结构中其最具有代表性且不与其他目标物中重复的化学键为碳氯单键，故选择1426</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2</w:t>
      </w:r>
      <w:r>
        <w:rPr>
          <w:rFonts w:ascii="Times New Roman" w:hAnsi="Times New Roman" w:eastAsia="宋体" w:cs="Times New Roman"/>
          <w:szCs w:val="21"/>
        </w:rPr>
        <w:t>-CHCl-对称伸缩震动和1344</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和1254</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处-CHCl-伸缩震动特征吸收谱带，作为PVC的代表性特征峰。</w:t>
      </w:r>
    </w:p>
    <w:p w14:paraId="756A3E9E">
      <w:pPr>
        <w:spacing w:line="360" w:lineRule="auto"/>
        <w:ind w:firstLine="422"/>
        <w:rPr>
          <w:rFonts w:hint="eastAsia" w:ascii="宋体" w:hAnsi="宋体" w:eastAsia="宋体" w:cs="Times New Roman"/>
          <w:sz w:val="28"/>
          <w:szCs w:val="28"/>
        </w:rPr>
      </w:pPr>
      <w:r>
        <w:drawing>
          <wp:inline distT="0" distB="0" distL="0" distR="0">
            <wp:extent cx="4676140" cy="2804160"/>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4676140" cy="2804160"/>
                    </a:xfrm>
                    <a:prstGeom prst="rect">
                      <a:avLst/>
                    </a:prstGeom>
                    <a:noFill/>
                    <a:ln>
                      <a:noFill/>
                    </a:ln>
                  </pic:spPr>
                </pic:pic>
              </a:graphicData>
            </a:graphic>
          </wp:inline>
        </w:drawing>
      </w:r>
    </w:p>
    <w:p w14:paraId="07F12E5C">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图7.8-7  </w:t>
      </w:r>
      <w:r>
        <w:rPr>
          <w:rFonts w:hint="eastAsia" w:ascii="Times New Roman" w:hAnsi="Times New Roman" w:eastAsia="黑体" w:cs="Times New Roman"/>
          <w:b/>
          <w:bCs/>
          <w:szCs w:val="21"/>
        </w:rPr>
        <w:t>聚氯乙烯（</w:t>
      </w:r>
      <w:r>
        <w:rPr>
          <w:rFonts w:ascii="Times New Roman" w:hAnsi="Times New Roman" w:eastAsia="黑体" w:cs="Times New Roman"/>
          <w:b/>
          <w:bCs/>
          <w:szCs w:val="21"/>
        </w:rPr>
        <w:t>PVC</w:t>
      </w:r>
      <w:r>
        <w:rPr>
          <w:rFonts w:hint="eastAsia" w:ascii="Times New Roman" w:hAnsi="Times New Roman" w:eastAsia="黑体" w:cs="Times New Roman"/>
          <w:b/>
          <w:bCs/>
          <w:szCs w:val="21"/>
        </w:rPr>
        <w:t>）</w:t>
      </w:r>
      <w:r>
        <w:rPr>
          <w:rFonts w:ascii="Times New Roman" w:hAnsi="Times New Roman" w:eastAsia="黑体" w:cs="Times New Roman"/>
          <w:b/>
          <w:bCs/>
          <w:szCs w:val="21"/>
        </w:rPr>
        <w:t>标准样品光谱</w:t>
      </w:r>
    </w:p>
    <w:p w14:paraId="4A8C35BF">
      <w:pPr>
        <w:spacing w:line="360" w:lineRule="exact"/>
        <w:ind w:firstLine="420"/>
        <w:jc w:val="center"/>
        <w:rPr>
          <w:rFonts w:ascii="Times New Roman" w:hAnsi="Times New Roman" w:eastAsia="宋体" w:cs="Times New Roman"/>
          <w:b/>
          <w:bCs/>
          <w:szCs w:val="21"/>
        </w:rPr>
      </w:pPr>
    </w:p>
    <w:p w14:paraId="7FF6AE4F">
      <w:pPr>
        <w:spacing w:line="400" w:lineRule="exact"/>
        <w:ind w:firstLine="420" w:firstLineChars="200"/>
        <w:rPr>
          <w:rFonts w:ascii="Cambria Math" w:hAnsi="Cambria Math" w:eastAsia="宋体" w:cs="Cambria Math"/>
          <w:szCs w:val="21"/>
        </w:rPr>
      </w:pPr>
      <w:r>
        <w:rPr>
          <w:rFonts w:ascii="Cambria Math" w:hAnsi="Cambria Math" w:eastAsia="宋体" w:cs="Cambria Math"/>
          <w:szCs w:val="21"/>
        </w:rPr>
        <w:t>⑤</w:t>
      </w:r>
      <w:r>
        <w:rPr>
          <w:rFonts w:ascii="Times New Roman" w:hAnsi="Times New Roman" w:eastAsia="宋体" w:cs="Times New Roman"/>
          <w:szCs w:val="21"/>
        </w:rPr>
        <w:t>EVA的化学结构中其最具有代表性的基团为亚甲基（-CH</w:t>
      </w:r>
      <w:r>
        <w:rPr>
          <w:rFonts w:ascii="Times New Roman" w:hAnsi="Times New Roman" w:eastAsia="宋体" w:cs="Times New Roman"/>
          <w:szCs w:val="21"/>
          <w:vertAlign w:val="subscript"/>
        </w:rPr>
        <w:t>2</w:t>
      </w:r>
      <w:r>
        <w:rPr>
          <w:rFonts w:ascii="Times New Roman" w:hAnsi="Times New Roman" w:eastAsia="宋体" w:cs="Times New Roman"/>
          <w:szCs w:val="21"/>
        </w:rPr>
        <w:t>-）、甲基（-CH</w:t>
      </w:r>
      <w:r>
        <w:rPr>
          <w:rFonts w:ascii="Times New Roman" w:hAnsi="Times New Roman" w:eastAsia="宋体" w:cs="Times New Roman"/>
          <w:szCs w:val="21"/>
          <w:vertAlign w:val="subscript"/>
        </w:rPr>
        <w:t>3</w:t>
      </w:r>
      <w:r>
        <w:rPr>
          <w:rFonts w:ascii="Times New Roman" w:hAnsi="Times New Roman" w:eastAsia="宋体" w:cs="Times New Roman"/>
          <w:szCs w:val="21"/>
        </w:rPr>
        <w:t>）和酯基（-C-O–C-），故选择720</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2</w:t>
      </w:r>
      <w:r>
        <w:rPr>
          <w:rFonts w:ascii="Times New Roman" w:hAnsi="Times New Roman" w:eastAsia="宋体" w:cs="Times New Roman"/>
          <w:szCs w:val="21"/>
        </w:rPr>
        <w:t>）n-（n≥4）重复单元面内摇摆振动特征吸收谱带、1021</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处-C-O–C-重复单元面内摇摆振动特征吸收谱带、1044</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处-C-O–C-重复单元不对称伸缩振动特征吸收谱带、1371</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3</w:t>
      </w:r>
      <w:r>
        <w:rPr>
          <w:rFonts w:ascii="Times New Roman" w:hAnsi="Times New Roman" w:eastAsia="宋体" w:cs="Times New Roman"/>
          <w:szCs w:val="21"/>
        </w:rPr>
        <w:t>重复单元对称变形振动特征吸收谱带、1463</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-重复单元弯曲振动特征吸收谱带、1738</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处=C=O</w:t>
      </w:r>
      <w:r>
        <w:rPr>
          <w:rFonts w:ascii="Cambria Math" w:hAnsi="Cambria Math" w:eastAsia="宋体" w:cs="Cambria Math"/>
          <w:szCs w:val="21"/>
        </w:rPr>
        <w:t>重复单</w:t>
      </w:r>
      <w:r>
        <w:rPr>
          <w:rFonts w:ascii="Times New Roman" w:hAnsi="Times New Roman" w:eastAsia="宋体" w:cs="Times New Roman"/>
          <w:szCs w:val="21"/>
        </w:rPr>
        <w:t>元伸缩振动特征吸收谱带、2919</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处-CH</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-重复单元不对称伸缩振动特征吸收谱带，作为EVA的代表性特征峰。</w:t>
      </w:r>
    </w:p>
    <w:p w14:paraId="358A094E">
      <w:pPr>
        <w:spacing w:line="360" w:lineRule="exact"/>
        <w:ind w:firstLine="420" w:firstLineChars="200"/>
        <w:rPr>
          <w:rFonts w:ascii="Times New Roman" w:hAnsi="Times New Roman" w:eastAsia="宋体" w:cs="Times New Roman"/>
          <w:szCs w:val="21"/>
        </w:rPr>
      </w:pPr>
    </w:p>
    <w:p w14:paraId="0B93D1E0">
      <w:pPr>
        <w:spacing w:line="360" w:lineRule="auto"/>
        <w:ind w:firstLine="562"/>
        <w:rPr>
          <w:rFonts w:hint="eastAsia" w:ascii="宋体" w:hAnsi="宋体" w:eastAsia="宋体" w:cs="Times New Roman"/>
          <w:sz w:val="28"/>
          <w:szCs w:val="28"/>
        </w:rPr>
      </w:pPr>
      <w:r>
        <w:rPr>
          <w:rFonts w:ascii="Times New Roman" w:hAnsi="Times New Roman" w:eastAsia="宋体" w:cs="Times New Roman"/>
          <w:sz w:val="28"/>
          <w:szCs w:val="28"/>
        </w:rPr>
        <w:drawing>
          <wp:inline distT="0" distB="0" distL="0" distR="0">
            <wp:extent cx="4755515" cy="3158490"/>
            <wp:effectExtent l="0" t="0" r="6985" b="38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4755515" cy="3158490"/>
                    </a:xfrm>
                    <a:prstGeom prst="rect">
                      <a:avLst/>
                    </a:prstGeom>
                    <a:noFill/>
                    <a:ln>
                      <a:noFill/>
                    </a:ln>
                  </pic:spPr>
                </pic:pic>
              </a:graphicData>
            </a:graphic>
          </wp:inline>
        </w:drawing>
      </w:r>
    </w:p>
    <w:p w14:paraId="40E73E5D">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图7.8-8  </w:t>
      </w:r>
      <w:r>
        <w:rPr>
          <w:rFonts w:hint="eastAsia" w:ascii="Times New Roman" w:hAnsi="Times New Roman" w:eastAsia="黑体" w:cs="Times New Roman"/>
          <w:b/>
          <w:bCs/>
          <w:szCs w:val="21"/>
        </w:rPr>
        <w:t>聚乙烯-醋酸乙烯共聚物（</w:t>
      </w:r>
      <w:r>
        <w:rPr>
          <w:rFonts w:ascii="Times New Roman" w:hAnsi="Times New Roman" w:eastAsia="黑体" w:cs="Times New Roman"/>
          <w:b/>
          <w:bCs/>
          <w:szCs w:val="21"/>
        </w:rPr>
        <w:t>EVA</w:t>
      </w:r>
      <w:r>
        <w:rPr>
          <w:rFonts w:hint="eastAsia" w:ascii="Times New Roman" w:hAnsi="Times New Roman" w:eastAsia="黑体" w:cs="Times New Roman"/>
          <w:b/>
          <w:bCs/>
          <w:szCs w:val="21"/>
        </w:rPr>
        <w:t>）</w:t>
      </w:r>
      <w:r>
        <w:rPr>
          <w:rFonts w:ascii="Times New Roman" w:hAnsi="Times New Roman" w:eastAsia="黑体" w:cs="Times New Roman"/>
          <w:b/>
          <w:bCs/>
          <w:szCs w:val="21"/>
        </w:rPr>
        <w:t>标准样品光谱</w:t>
      </w:r>
    </w:p>
    <w:p w14:paraId="02505446">
      <w:pPr>
        <w:spacing w:line="400" w:lineRule="exact"/>
        <w:ind w:firstLine="560"/>
        <w:jc w:val="center"/>
        <w:rPr>
          <w:rFonts w:ascii="Times New Roman" w:hAnsi="Times New Roman" w:eastAsia="宋体" w:cs="Times New Roman"/>
          <w:b/>
          <w:bCs/>
          <w:sz w:val="28"/>
          <w:szCs w:val="28"/>
        </w:rPr>
      </w:pPr>
    </w:p>
    <w:p w14:paraId="5EBDB6C7">
      <w:pPr>
        <w:spacing w:line="400" w:lineRule="exact"/>
        <w:ind w:firstLine="420" w:firstLineChars="200"/>
        <w:rPr>
          <w:rFonts w:ascii="Times New Roman" w:hAnsi="Times New Roman" w:eastAsia="宋体" w:cs="Times New Roman"/>
          <w:szCs w:val="21"/>
        </w:rPr>
      </w:pPr>
      <w:r>
        <w:rPr>
          <w:rFonts w:ascii="Cambria Math" w:hAnsi="Cambria Math" w:eastAsia="宋体" w:cs="Cambria Math"/>
          <w:szCs w:val="21"/>
        </w:rPr>
        <w:t>⑥</w:t>
      </w:r>
      <w:r>
        <w:rPr>
          <w:rFonts w:ascii="Times New Roman" w:hAnsi="Times New Roman" w:eastAsia="宋体" w:cs="Times New Roman"/>
          <w:szCs w:val="21"/>
        </w:rPr>
        <w:t>PET的化学结构中其最具有代表性且不与其他目标物中重复的基团为苯基和羰基（-C=O），且而二者同时存在，故选择727</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处苯环-CH-的面外变形特征吸收谱带、873</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处苯环-CH-的面内变形特征吸收谱带、973</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处-COO-面内变形特征吸收谱带、1017</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处对位取代苯环- CH面内变形特征吸收谱带、1454</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、1506</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5cm</w:t>
      </w:r>
      <w:r>
        <w:rPr>
          <w:rFonts w:ascii="Times New Roman" w:hAnsi="Times New Roman" w:eastAsia="宋体" w:cs="Times New Roman"/>
          <w:szCs w:val="21"/>
          <w:vertAlign w:val="superscript"/>
        </w:rPr>
        <w:t>-1</w:t>
      </w:r>
      <w:r>
        <w:rPr>
          <w:rFonts w:ascii="Times New Roman" w:hAnsi="Times New Roman" w:eastAsia="宋体" w:cs="Times New Roman"/>
          <w:szCs w:val="21"/>
        </w:rPr>
        <w:t>、1579</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±5cm</w:t>
      </w:r>
      <w:r>
        <w:rPr>
          <w:rFonts w:ascii="Times New Roman" w:hAnsi="Times New Roman" w:eastAsia="宋体" w:cs="Times New Roman"/>
          <w:szCs w:val="21"/>
          <w:vertAlign w:val="superscript"/>
        </w:rPr>
        <w:t>-1</w:t>
      </w:r>
      <w:r>
        <w:rPr>
          <w:rFonts w:ascii="Times New Roman" w:hAnsi="Times New Roman" w:eastAsia="宋体" w:cs="Times New Roman"/>
          <w:szCs w:val="21"/>
        </w:rPr>
        <w:t>、1614cm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5cm</w:t>
      </w:r>
      <w:r>
        <w:rPr>
          <w:rFonts w:ascii="Times New Roman" w:hAnsi="Times New Roman" w:eastAsia="宋体" w:cs="Times New Roman"/>
          <w:szCs w:val="21"/>
          <w:vertAlign w:val="superscript"/>
        </w:rPr>
        <w:t>-1</w:t>
      </w:r>
      <w:r>
        <w:rPr>
          <w:rFonts w:ascii="Times New Roman" w:hAnsi="Times New Roman" w:eastAsia="宋体" w:cs="Times New Roman"/>
          <w:szCs w:val="21"/>
        </w:rPr>
        <w:t>处苯环-C=C-弯曲振动特征吸收谱带、1717</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hint="eastAsia" w:ascii="Times New Roman" w:hAnsi="Times New Roman" w:eastAsia="宋体" w:cs="Times New Roman"/>
          <w:szCs w:val="21"/>
          <w:vertAlign w:val="superscript"/>
        </w:rPr>
        <w:t xml:space="preserve"> </w:t>
      </w:r>
      <w:r>
        <w:rPr>
          <w:rFonts w:ascii="Times New Roman" w:hAnsi="Times New Roman" w:eastAsia="宋体" w:cs="Times New Roman"/>
          <w:szCs w:val="21"/>
        </w:rPr>
        <w:t>±</w:t>
      </w:r>
      <w:r>
        <w:rPr>
          <w:rFonts w:hint="eastAsia" w:ascii="Times New Roman" w:hAnsi="Times New Roman" w:eastAsia="宋体" w:cs="Times New Roman"/>
          <w:szCs w:val="21"/>
        </w:rPr>
        <w:t xml:space="preserve"> </w:t>
      </w:r>
      <w:r>
        <w:rPr>
          <w:rFonts w:ascii="Times New Roman" w:hAnsi="Times New Roman" w:eastAsia="宋体" w:cs="Times New Roman"/>
          <w:szCs w:val="21"/>
        </w:rPr>
        <w:t>5</w:t>
      </w:r>
      <w:r>
        <w:rPr>
          <w:rFonts w:hint="eastAsia" w:ascii="Times New Roman" w:hAnsi="Times New Roman" w:eastAsia="宋体" w:cs="Times New Roman"/>
          <w:szCs w:val="21"/>
        </w:rPr>
        <w:t xml:space="preserve"> </w:t>
      </w:r>
      <w:r>
        <w:rPr>
          <w:rFonts w:ascii="Times New Roman" w:hAnsi="Times New Roman" w:eastAsia="宋体" w:cs="Times New Roman"/>
          <w:szCs w:val="21"/>
        </w:rPr>
        <w:t>cm</w:t>
      </w:r>
      <w:r>
        <w:rPr>
          <w:rFonts w:ascii="Times New Roman" w:hAnsi="Times New Roman" w:eastAsia="宋体" w:cs="Times New Roman"/>
          <w:szCs w:val="21"/>
          <w:vertAlign w:val="superscript"/>
        </w:rPr>
        <w:t>-1</w:t>
      </w:r>
      <w:r>
        <w:rPr>
          <w:rFonts w:ascii="Times New Roman" w:hAnsi="Times New Roman" w:eastAsia="宋体" w:cs="Times New Roman"/>
          <w:szCs w:val="21"/>
        </w:rPr>
        <w:t>处-C=O伸缩振动特征吸收谱带，作为PET的代表性特征峰。</w:t>
      </w:r>
    </w:p>
    <w:p w14:paraId="2F19D6B9">
      <w:pPr>
        <w:spacing w:line="400" w:lineRule="exact"/>
        <w:ind w:firstLine="420" w:firstLineChars="200"/>
        <w:rPr>
          <w:rFonts w:ascii="Times New Roman" w:hAnsi="Times New Roman" w:eastAsia="宋体" w:cs="Times New Roman"/>
          <w:szCs w:val="21"/>
        </w:rPr>
      </w:pPr>
    </w:p>
    <w:p w14:paraId="0D4F4D4E">
      <w:pPr>
        <w:spacing w:line="360" w:lineRule="auto"/>
        <w:ind w:firstLine="562"/>
        <w:rPr>
          <w:rFonts w:ascii="Times New Roman" w:hAnsi="Times New Roman" w:eastAsia="宋体" w:cs="Times New Roman"/>
          <w:sz w:val="28"/>
          <w:szCs w:val="28"/>
        </w:rPr>
      </w:pPr>
      <w:r>
        <w:rPr>
          <w:rFonts w:ascii="Times New Roman" w:hAnsi="Times New Roman" w:eastAsia="宋体" w:cs="Times New Roman"/>
          <w:sz w:val="28"/>
          <w:szCs w:val="28"/>
        </w:rPr>
        <w:drawing>
          <wp:inline distT="0" distB="0" distL="0" distR="0">
            <wp:extent cx="4626610" cy="2988945"/>
            <wp:effectExtent l="0" t="0" r="2540" b="1905"/>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4626610" cy="2988945"/>
                    </a:xfrm>
                    <a:prstGeom prst="rect">
                      <a:avLst/>
                    </a:prstGeom>
                    <a:noFill/>
                    <a:ln>
                      <a:noFill/>
                    </a:ln>
                  </pic:spPr>
                </pic:pic>
              </a:graphicData>
            </a:graphic>
          </wp:inline>
        </w:drawing>
      </w:r>
    </w:p>
    <w:p w14:paraId="36555180">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图7.8-9  </w:t>
      </w:r>
      <w:r>
        <w:rPr>
          <w:rFonts w:hint="eastAsia" w:ascii="Times New Roman" w:hAnsi="Times New Roman" w:eastAsia="黑体" w:cs="Times New Roman"/>
          <w:b/>
          <w:bCs/>
          <w:szCs w:val="21"/>
        </w:rPr>
        <w:t>聚对苯二甲酸乙二醇酯（</w:t>
      </w:r>
      <w:r>
        <w:rPr>
          <w:rFonts w:ascii="Times New Roman" w:hAnsi="Times New Roman" w:eastAsia="黑体" w:cs="Times New Roman"/>
          <w:b/>
          <w:bCs/>
          <w:szCs w:val="21"/>
        </w:rPr>
        <w:t>PET</w:t>
      </w:r>
      <w:r>
        <w:rPr>
          <w:rFonts w:hint="eastAsia" w:ascii="Times New Roman" w:hAnsi="Times New Roman" w:eastAsia="黑体" w:cs="Times New Roman"/>
          <w:b/>
          <w:bCs/>
          <w:szCs w:val="21"/>
        </w:rPr>
        <w:t>）</w:t>
      </w:r>
      <w:r>
        <w:rPr>
          <w:rFonts w:ascii="Times New Roman" w:hAnsi="Times New Roman" w:eastAsia="黑体" w:cs="Times New Roman"/>
          <w:b/>
          <w:bCs/>
          <w:szCs w:val="21"/>
        </w:rPr>
        <w:t>标准样品光谱</w:t>
      </w:r>
    </w:p>
    <w:p w14:paraId="02245CC4">
      <w:pPr>
        <w:spacing w:line="400" w:lineRule="exact"/>
        <w:ind w:firstLine="420" w:firstLineChars="200"/>
        <w:rPr>
          <w:rFonts w:ascii="Times New Roman" w:hAnsi="Times New Roman" w:eastAsia="宋体" w:cs="Times New Roman"/>
          <w:szCs w:val="21"/>
        </w:rPr>
      </w:pPr>
    </w:p>
    <w:p w14:paraId="480786B2">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针对本规范所涉及的农用地土壤微塑料监测范围，选取农用地中较常见的5种塑料制品（PE、PP、PS、PET、PVC），粉碎后，取部分样品进行显微红外光谱测试。将谱图库中塑料标准图谱作对照，根据特征吸收峰的位置、相对强度和峰型，利用仪器自带光谱分析软件OMNIC分析匹配度，样品三个不同部位的光谱图的匹配度均在75.0%以上, 因此本标准中规定样品的红外光谱图与谱图库中对应标准塑料谱图进行对比，匹配度高于75.0%时，判定样品的成分与标准谱图对应的微塑料种类一致。</w:t>
      </w:r>
    </w:p>
    <w:p w14:paraId="63C73D0C">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测试结果可知，含有目标成分的样品的红外光谱上均有相应的目标成分的一组特征峰出现，实际塑料制品的光谱图和匹配结果如下所示：其中，塑料制品的化学成分匹配度均高于75.0%，匹配结果在88%～95%之间。证实了可以利用选定的红外光谱特征峰进行目标成分的筛选。</w:t>
      </w:r>
    </w:p>
    <w:p w14:paraId="6D7DD2CB">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综合考虑，本规范</w:t>
      </w:r>
      <w:r>
        <w:rPr>
          <w:rFonts w:hint="eastAsia" w:ascii="Times New Roman" w:hAnsi="Times New Roman" w:eastAsia="宋体" w:cs="Times New Roman"/>
          <w:szCs w:val="21"/>
        </w:rPr>
        <w:t>通过将样品图谱和仪器自带的分析软件图库进行比对。若与对应塑料成分匹配度≥75%，则判定为塑料；若匹配度＜75%且≥50%，结合特征峰的峰位、峰形和峰强进行鉴定；若匹配度＜50%，则判定为非塑料。</w:t>
      </w:r>
      <w:r>
        <w:rPr>
          <w:rFonts w:ascii="Times New Roman" w:hAnsi="Times New Roman" w:eastAsia="宋体" w:cs="Times New Roman"/>
          <w:szCs w:val="21"/>
        </w:rPr>
        <w:br w:type="page"/>
      </w:r>
    </w:p>
    <w:p w14:paraId="0F0CA2FF">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表7.</w:t>
      </w:r>
      <w:r>
        <w:rPr>
          <w:rFonts w:hint="eastAsia" w:ascii="Times New Roman" w:hAnsi="Times New Roman" w:eastAsia="黑体" w:cs="Times New Roman"/>
          <w:b/>
          <w:bCs/>
          <w:szCs w:val="21"/>
        </w:rPr>
        <w:t>8</w:t>
      </w:r>
      <w:r>
        <w:rPr>
          <w:rFonts w:ascii="Times New Roman" w:hAnsi="Times New Roman" w:eastAsia="黑体" w:cs="Times New Roman"/>
          <w:b/>
          <w:bCs/>
          <w:szCs w:val="21"/>
        </w:rPr>
        <w:t>-4  农用地塑料制品的匹配结果</w:t>
      </w:r>
    </w:p>
    <w:tbl>
      <w:tblPr>
        <w:tblStyle w:val="1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2"/>
        <w:gridCol w:w="3143"/>
        <w:gridCol w:w="953"/>
        <w:gridCol w:w="953"/>
        <w:gridCol w:w="2521"/>
      </w:tblGrid>
      <w:tr w14:paraId="17087C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 w:type="pct"/>
            <w:shd w:val="clear" w:color="auto" w:fill="D8D8D8" w:themeFill="background1" w:themeFillShade="D9"/>
          </w:tcPr>
          <w:p w14:paraId="72D5BDD1">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序号</w:t>
            </w:r>
          </w:p>
        </w:tc>
        <w:tc>
          <w:tcPr>
            <w:tcW w:w="1844" w:type="pct"/>
            <w:shd w:val="clear" w:color="auto" w:fill="D8D8D8" w:themeFill="background1" w:themeFillShade="D9"/>
          </w:tcPr>
          <w:p w14:paraId="0CDFE913">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塑料制品</w:t>
            </w:r>
          </w:p>
        </w:tc>
        <w:tc>
          <w:tcPr>
            <w:tcW w:w="559" w:type="pct"/>
            <w:shd w:val="clear" w:color="auto" w:fill="D8D8D8" w:themeFill="background1" w:themeFillShade="D9"/>
          </w:tcPr>
          <w:p w14:paraId="04FD31FB">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颜色</w:t>
            </w:r>
          </w:p>
        </w:tc>
        <w:tc>
          <w:tcPr>
            <w:tcW w:w="559" w:type="pct"/>
            <w:shd w:val="clear" w:color="auto" w:fill="D8D8D8" w:themeFill="background1" w:themeFillShade="D9"/>
          </w:tcPr>
          <w:p w14:paraId="007326E1">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成分</w:t>
            </w:r>
          </w:p>
        </w:tc>
        <w:tc>
          <w:tcPr>
            <w:tcW w:w="1480" w:type="pct"/>
            <w:shd w:val="clear" w:color="auto" w:fill="D8D8D8" w:themeFill="background1" w:themeFillShade="D9"/>
          </w:tcPr>
          <w:p w14:paraId="5CA73E28">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匹配结果（%）</w:t>
            </w:r>
          </w:p>
        </w:tc>
      </w:tr>
      <w:tr w14:paraId="17F869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 w:type="pct"/>
          </w:tcPr>
          <w:p w14:paraId="3B8E6C4E">
            <w:pPr>
              <w:ind w:firstLine="361"/>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1</w:t>
            </w:r>
          </w:p>
        </w:tc>
        <w:tc>
          <w:tcPr>
            <w:tcW w:w="1844" w:type="pct"/>
          </w:tcPr>
          <w:p w14:paraId="61DDCB45">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打孔地膜</w:t>
            </w:r>
          </w:p>
        </w:tc>
        <w:tc>
          <w:tcPr>
            <w:tcW w:w="559" w:type="pct"/>
          </w:tcPr>
          <w:p w14:paraId="14CBF53A">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黑色</w:t>
            </w:r>
          </w:p>
        </w:tc>
        <w:tc>
          <w:tcPr>
            <w:tcW w:w="559" w:type="pct"/>
          </w:tcPr>
          <w:p w14:paraId="6F8B7FC5">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P</w:t>
            </w:r>
            <w:r>
              <w:rPr>
                <w:rFonts w:ascii="Times New Roman" w:hAnsi="Times New Roman" w:eastAsia="宋体" w:cs="Times New Roman"/>
                <w:bCs/>
                <w:color w:val="000000"/>
                <w:kern w:val="0"/>
                <w:sz w:val="18"/>
                <w:szCs w:val="18"/>
              </w:rPr>
              <w:t>E</w:t>
            </w:r>
          </w:p>
        </w:tc>
        <w:tc>
          <w:tcPr>
            <w:tcW w:w="1480" w:type="pct"/>
          </w:tcPr>
          <w:p w14:paraId="55B19044">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92.96</w:t>
            </w:r>
          </w:p>
        </w:tc>
      </w:tr>
      <w:tr w14:paraId="4311E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 w:type="pct"/>
          </w:tcPr>
          <w:p w14:paraId="2FF53E4E">
            <w:pPr>
              <w:ind w:firstLine="361"/>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2</w:t>
            </w:r>
          </w:p>
        </w:tc>
        <w:tc>
          <w:tcPr>
            <w:tcW w:w="1844" w:type="pct"/>
          </w:tcPr>
          <w:p w14:paraId="6E63FD24">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农用除草布（地布）</w:t>
            </w:r>
          </w:p>
        </w:tc>
        <w:tc>
          <w:tcPr>
            <w:tcW w:w="559" w:type="pct"/>
          </w:tcPr>
          <w:p w14:paraId="0CF340DF">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黑色</w:t>
            </w:r>
          </w:p>
        </w:tc>
        <w:tc>
          <w:tcPr>
            <w:tcW w:w="559" w:type="pct"/>
          </w:tcPr>
          <w:p w14:paraId="6B0C68FA">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P</w:t>
            </w:r>
            <w:r>
              <w:rPr>
                <w:rFonts w:ascii="Times New Roman" w:hAnsi="Times New Roman" w:eastAsia="宋体" w:cs="Times New Roman"/>
                <w:bCs/>
                <w:color w:val="000000"/>
                <w:kern w:val="0"/>
                <w:sz w:val="18"/>
                <w:szCs w:val="18"/>
              </w:rPr>
              <w:t>P</w:t>
            </w:r>
          </w:p>
        </w:tc>
        <w:tc>
          <w:tcPr>
            <w:tcW w:w="1480" w:type="pct"/>
          </w:tcPr>
          <w:p w14:paraId="562420FA">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93.20</w:t>
            </w:r>
          </w:p>
        </w:tc>
      </w:tr>
      <w:tr w14:paraId="75F7D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 w:type="pct"/>
          </w:tcPr>
          <w:p w14:paraId="2205582C">
            <w:pPr>
              <w:ind w:firstLine="361"/>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3</w:t>
            </w:r>
          </w:p>
        </w:tc>
        <w:tc>
          <w:tcPr>
            <w:tcW w:w="1844" w:type="pct"/>
          </w:tcPr>
          <w:p w14:paraId="42145931">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泡沫箱（农用包装）</w:t>
            </w:r>
          </w:p>
        </w:tc>
        <w:tc>
          <w:tcPr>
            <w:tcW w:w="559" w:type="pct"/>
          </w:tcPr>
          <w:p w14:paraId="21AE7209">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白色</w:t>
            </w:r>
          </w:p>
        </w:tc>
        <w:tc>
          <w:tcPr>
            <w:tcW w:w="559" w:type="pct"/>
          </w:tcPr>
          <w:p w14:paraId="3C5996D1">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P</w:t>
            </w:r>
            <w:r>
              <w:rPr>
                <w:rFonts w:ascii="Times New Roman" w:hAnsi="Times New Roman" w:eastAsia="宋体" w:cs="Times New Roman"/>
                <w:bCs/>
                <w:color w:val="000000"/>
                <w:kern w:val="0"/>
                <w:sz w:val="18"/>
                <w:szCs w:val="18"/>
              </w:rPr>
              <w:t>S</w:t>
            </w:r>
          </w:p>
        </w:tc>
        <w:tc>
          <w:tcPr>
            <w:tcW w:w="1480" w:type="pct"/>
          </w:tcPr>
          <w:p w14:paraId="53FB97B5">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95.04</w:t>
            </w:r>
          </w:p>
        </w:tc>
      </w:tr>
      <w:tr w14:paraId="0336CC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 w:type="pct"/>
          </w:tcPr>
          <w:p w14:paraId="3FB4DC1D">
            <w:pPr>
              <w:ind w:firstLine="361"/>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4</w:t>
            </w:r>
          </w:p>
        </w:tc>
        <w:tc>
          <w:tcPr>
            <w:tcW w:w="1844" w:type="pct"/>
          </w:tcPr>
          <w:p w14:paraId="186D2B90">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农用反光膜</w:t>
            </w:r>
          </w:p>
        </w:tc>
        <w:tc>
          <w:tcPr>
            <w:tcW w:w="559" w:type="pct"/>
          </w:tcPr>
          <w:p w14:paraId="2F2D03C9">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银色</w:t>
            </w:r>
          </w:p>
        </w:tc>
        <w:tc>
          <w:tcPr>
            <w:tcW w:w="559" w:type="pct"/>
          </w:tcPr>
          <w:p w14:paraId="6CF71301">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P</w:t>
            </w:r>
            <w:r>
              <w:rPr>
                <w:rFonts w:ascii="Times New Roman" w:hAnsi="Times New Roman" w:eastAsia="宋体" w:cs="Times New Roman"/>
                <w:bCs/>
                <w:color w:val="000000"/>
                <w:kern w:val="0"/>
                <w:sz w:val="18"/>
                <w:szCs w:val="18"/>
              </w:rPr>
              <w:t>ET</w:t>
            </w:r>
          </w:p>
        </w:tc>
        <w:tc>
          <w:tcPr>
            <w:tcW w:w="1480" w:type="pct"/>
          </w:tcPr>
          <w:p w14:paraId="5DA0F729">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88.19</w:t>
            </w:r>
          </w:p>
        </w:tc>
      </w:tr>
      <w:tr w14:paraId="060B3F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59" w:type="pct"/>
          </w:tcPr>
          <w:p w14:paraId="683D9369">
            <w:pPr>
              <w:ind w:firstLine="361"/>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5</w:t>
            </w:r>
          </w:p>
        </w:tc>
        <w:tc>
          <w:tcPr>
            <w:tcW w:w="1844" w:type="pct"/>
          </w:tcPr>
          <w:p w14:paraId="1D4D1ACF">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农用大棚塑料膜</w:t>
            </w:r>
          </w:p>
        </w:tc>
        <w:tc>
          <w:tcPr>
            <w:tcW w:w="559" w:type="pct"/>
          </w:tcPr>
          <w:p w14:paraId="320A44C0">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透明</w:t>
            </w:r>
          </w:p>
        </w:tc>
        <w:tc>
          <w:tcPr>
            <w:tcW w:w="559" w:type="pct"/>
          </w:tcPr>
          <w:p w14:paraId="4EFC5383">
            <w:pPr>
              <w:ind w:firstLine="180" w:firstLineChars="100"/>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P</w:t>
            </w:r>
            <w:r>
              <w:rPr>
                <w:rFonts w:ascii="Times New Roman" w:hAnsi="Times New Roman" w:eastAsia="宋体" w:cs="Times New Roman"/>
                <w:bCs/>
                <w:color w:val="000000"/>
                <w:kern w:val="0"/>
                <w:sz w:val="18"/>
                <w:szCs w:val="18"/>
              </w:rPr>
              <w:t>VC</w:t>
            </w:r>
          </w:p>
        </w:tc>
        <w:tc>
          <w:tcPr>
            <w:tcW w:w="1480" w:type="pct"/>
          </w:tcPr>
          <w:p w14:paraId="411CB9A8">
            <w:pPr>
              <w:ind w:firstLine="361"/>
              <w:jc w:val="center"/>
              <w:rPr>
                <w:rFonts w:ascii="Times New Roman" w:hAnsi="Times New Roman" w:eastAsia="宋体" w:cs="Times New Roman"/>
                <w:bCs/>
                <w:color w:val="000000"/>
                <w:kern w:val="0"/>
                <w:sz w:val="18"/>
                <w:szCs w:val="18"/>
              </w:rPr>
            </w:pPr>
            <w:r>
              <w:rPr>
                <w:rFonts w:hint="eastAsia" w:ascii="Times New Roman" w:hAnsi="Times New Roman" w:eastAsia="宋体" w:cs="Times New Roman"/>
                <w:bCs/>
                <w:color w:val="000000"/>
                <w:kern w:val="0"/>
                <w:sz w:val="18"/>
                <w:szCs w:val="18"/>
              </w:rPr>
              <w:t>88.62</w:t>
            </w:r>
          </w:p>
        </w:tc>
      </w:tr>
    </w:tbl>
    <w:p w14:paraId="78918558">
      <w:pPr>
        <w:spacing w:line="360" w:lineRule="auto"/>
        <w:ind w:firstLine="422"/>
        <w:jc w:val="center"/>
        <w:rPr>
          <w:rFonts w:hint="eastAsia"/>
        </w:rPr>
      </w:pPr>
    </w:p>
    <w:p w14:paraId="01B5769C">
      <w:pPr>
        <w:spacing w:line="360" w:lineRule="auto"/>
        <w:ind w:firstLine="420" w:firstLineChars="200"/>
        <w:rPr>
          <w:rFonts w:ascii="Times New Roman" w:hAnsi="Times New Roman" w:eastAsia="宋体" w:cs="Times New Roman"/>
          <w:sz w:val="28"/>
          <w:szCs w:val="28"/>
        </w:rPr>
      </w:pPr>
      <w:r>
        <w:drawing>
          <wp:inline distT="0" distB="0" distL="0" distR="0">
            <wp:extent cx="4620895" cy="3069590"/>
            <wp:effectExtent l="0" t="0" r="825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4620895" cy="3069590"/>
                    </a:xfrm>
                    <a:prstGeom prst="rect">
                      <a:avLst/>
                    </a:prstGeom>
                    <a:noFill/>
                    <a:ln>
                      <a:noFill/>
                    </a:ln>
                  </pic:spPr>
                </pic:pic>
              </a:graphicData>
            </a:graphic>
          </wp:inline>
        </w:drawing>
      </w:r>
    </w:p>
    <w:p w14:paraId="2993F90B">
      <w:pPr>
        <w:spacing w:line="360" w:lineRule="auto"/>
        <w:ind w:firstLine="422"/>
        <w:jc w:val="center"/>
        <w:rPr>
          <w:rFonts w:ascii="Times New Roman" w:hAnsi="Times New Roman" w:eastAsia="宋体" w:cs="Times New Roman"/>
          <w:b/>
          <w:bCs/>
          <w:szCs w:val="21"/>
        </w:rPr>
      </w:pPr>
      <w:r>
        <w:rPr>
          <w:rFonts w:ascii="Times New Roman" w:hAnsi="Times New Roman" w:eastAsia="宋体" w:cs="Times New Roman"/>
          <w:b/>
          <w:bCs/>
          <w:szCs w:val="21"/>
        </w:rPr>
        <w:t xml:space="preserve">图7.8-10  </w:t>
      </w:r>
      <w:r>
        <w:rPr>
          <w:rFonts w:hint="eastAsia" w:ascii="Times New Roman" w:hAnsi="Times New Roman" w:eastAsia="宋体" w:cs="Times New Roman"/>
          <w:b/>
          <w:bCs/>
          <w:szCs w:val="21"/>
        </w:rPr>
        <w:t>聚乙烯（</w:t>
      </w:r>
      <w:r>
        <w:rPr>
          <w:rFonts w:ascii="Times New Roman" w:hAnsi="Times New Roman" w:eastAsia="宋体" w:cs="Times New Roman"/>
          <w:b/>
          <w:bCs/>
          <w:szCs w:val="21"/>
        </w:rPr>
        <w:t>PE</w:t>
      </w:r>
      <w:r>
        <w:rPr>
          <w:rFonts w:hint="eastAsia" w:ascii="Times New Roman" w:hAnsi="Times New Roman" w:eastAsia="宋体" w:cs="Times New Roman"/>
          <w:b/>
          <w:bCs/>
          <w:szCs w:val="21"/>
        </w:rPr>
        <w:t>）</w:t>
      </w:r>
      <w:r>
        <w:rPr>
          <w:rFonts w:ascii="Times New Roman" w:hAnsi="Times New Roman" w:eastAsia="宋体" w:cs="Times New Roman"/>
          <w:b/>
          <w:bCs/>
          <w:szCs w:val="21"/>
        </w:rPr>
        <w:t>实际塑料制品图谱</w:t>
      </w:r>
    </w:p>
    <w:p w14:paraId="2CC5E195">
      <w:pPr>
        <w:spacing w:line="360" w:lineRule="auto"/>
        <w:ind w:firstLine="422"/>
        <w:rPr>
          <w:rFonts w:ascii="Times New Roman" w:hAnsi="Times New Roman" w:eastAsia="宋体" w:cs="Times New Roman"/>
          <w:sz w:val="28"/>
          <w:szCs w:val="28"/>
        </w:rPr>
      </w:pPr>
      <w:r>
        <w:drawing>
          <wp:inline distT="0" distB="0" distL="0" distR="0">
            <wp:extent cx="4620260" cy="30099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4620260" cy="3009900"/>
                    </a:xfrm>
                    <a:prstGeom prst="rect">
                      <a:avLst/>
                    </a:prstGeom>
                    <a:noFill/>
                    <a:ln>
                      <a:noFill/>
                    </a:ln>
                  </pic:spPr>
                </pic:pic>
              </a:graphicData>
            </a:graphic>
          </wp:inline>
        </w:drawing>
      </w:r>
    </w:p>
    <w:p w14:paraId="3E6BDFA7">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图7.8-11  </w:t>
      </w:r>
      <w:r>
        <w:rPr>
          <w:rFonts w:hint="eastAsia" w:ascii="Times New Roman" w:hAnsi="Times New Roman" w:eastAsia="黑体" w:cs="Times New Roman"/>
          <w:b/>
          <w:bCs/>
          <w:szCs w:val="21"/>
        </w:rPr>
        <w:t>聚丙烯（</w:t>
      </w:r>
      <w:r>
        <w:rPr>
          <w:rFonts w:ascii="Times New Roman" w:hAnsi="Times New Roman" w:eastAsia="黑体" w:cs="Times New Roman"/>
          <w:b/>
          <w:bCs/>
          <w:szCs w:val="21"/>
        </w:rPr>
        <w:t>PP</w:t>
      </w:r>
      <w:r>
        <w:rPr>
          <w:rFonts w:hint="eastAsia" w:ascii="Times New Roman" w:hAnsi="Times New Roman" w:eastAsia="黑体" w:cs="Times New Roman"/>
          <w:b/>
          <w:bCs/>
          <w:szCs w:val="21"/>
        </w:rPr>
        <w:t>）</w:t>
      </w:r>
      <w:r>
        <w:rPr>
          <w:rFonts w:ascii="Times New Roman" w:hAnsi="Times New Roman" w:eastAsia="黑体" w:cs="Times New Roman"/>
          <w:b/>
          <w:bCs/>
          <w:szCs w:val="21"/>
        </w:rPr>
        <w:t>实际塑料制品图谱</w:t>
      </w:r>
    </w:p>
    <w:p w14:paraId="4B6FF14B">
      <w:pPr>
        <w:spacing w:line="360" w:lineRule="auto"/>
        <w:ind w:firstLine="420"/>
        <w:jc w:val="center"/>
        <w:rPr>
          <w:rFonts w:ascii="Times New Roman" w:hAnsi="Times New Roman" w:eastAsia="宋体" w:cs="Times New Roman"/>
          <w:b/>
          <w:bCs/>
          <w:szCs w:val="21"/>
        </w:rPr>
      </w:pPr>
    </w:p>
    <w:p w14:paraId="2088AC1B">
      <w:pPr>
        <w:spacing w:line="360" w:lineRule="auto"/>
        <w:ind w:firstLine="422"/>
        <w:rPr>
          <w:rFonts w:ascii="Times New Roman" w:hAnsi="Times New Roman" w:eastAsia="宋体" w:cs="Times New Roman"/>
          <w:sz w:val="28"/>
          <w:szCs w:val="28"/>
        </w:rPr>
      </w:pPr>
      <w:r>
        <w:drawing>
          <wp:inline distT="0" distB="0" distL="0" distR="0">
            <wp:extent cx="4467860" cy="3076575"/>
            <wp:effectExtent l="0" t="0" r="889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4467860" cy="3076575"/>
                    </a:xfrm>
                    <a:prstGeom prst="rect">
                      <a:avLst/>
                    </a:prstGeom>
                    <a:noFill/>
                    <a:ln>
                      <a:noFill/>
                    </a:ln>
                  </pic:spPr>
                </pic:pic>
              </a:graphicData>
            </a:graphic>
          </wp:inline>
        </w:drawing>
      </w:r>
    </w:p>
    <w:p w14:paraId="363F43D4">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图7.8-12  </w:t>
      </w:r>
      <w:r>
        <w:rPr>
          <w:rFonts w:hint="eastAsia" w:ascii="Times New Roman" w:hAnsi="Times New Roman" w:eastAsia="黑体" w:cs="Times New Roman"/>
          <w:b/>
          <w:bCs/>
          <w:szCs w:val="21"/>
        </w:rPr>
        <w:t>聚苯乙烯（</w:t>
      </w:r>
      <w:r>
        <w:rPr>
          <w:rFonts w:ascii="Times New Roman" w:hAnsi="Times New Roman" w:eastAsia="黑体" w:cs="Times New Roman"/>
          <w:b/>
          <w:bCs/>
          <w:szCs w:val="21"/>
        </w:rPr>
        <w:t>PS</w:t>
      </w:r>
      <w:r>
        <w:rPr>
          <w:rFonts w:hint="eastAsia" w:ascii="Times New Roman" w:hAnsi="Times New Roman" w:eastAsia="黑体" w:cs="Times New Roman"/>
          <w:b/>
          <w:bCs/>
          <w:szCs w:val="21"/>
        </w:rPr>
        <w:t>）</w:t>
      </w:r>
      <w:r>
        <w:rPr>
          <w:rFonts w:ascii="Times New Roman" w:hAnsi="Times New Roman" w:eastAsia="黑体" w:cs="Times New Roman"/>
          <w:b/>
          <w:bCs/>
          <w:szCs w:val="21"/>
        </w:rPr>
        <w:t>实际塑料制品图谱</w:t>
      </w:r>
    </w:p>
    <w:p w14:paraId="3419E273">
      <w:pPr>
        <w:spacing w:line="360" w:lineRule="auto"/>
        <w:ind w:firstLine="420"/>
        <w:jc w:val="center"/>
        <w:rPr>
          <w:rFonts w:ascii="Times New Roman" w:hAnsi="Times New Roman" w:eastAsia="宋体" w:cs="Times New Roman"/>
          <w:b/>
          <w:bCs/>
          <w:szCs w:val="21"/>
        </w:rPr>
      </w:pPr>
    </w:p>
    <w:p w14:paraId="601125B9">
      <w:pPr>
        <w:spacing w:line="360" w:lineRule="auto"/>
        <w:ind w:firstLine="562"/>
        <w:rPr>
          <w:rFonts w:ascii="Times New Roman" w:hAnsi="Times New Roman" w:eastAsia="宋体" w:cs="Times New Roman"/>
          <w:sz w:val="28"/>
          <w:szCs w:val="28"/>
        </w:rPr>
      </w:pPr>
      <w:r>
        <w:rPr>
          <w:rFonts w:hint="eastAsia" w:ascii="Times New Roman" w:hAnsi="Times New Roman" w:eastAsia="宋体" w:cs="Times New Roman"/>
          <w:sz w:val="28"/>
          <w:szCs w:val="28"/>
        </w:rPr>
        <w:drawing>
          <wp:inline distT="0" distB="0" distL="114300" distR="114300">
            <wp:extent cx="4454525" cy="3077210"/>
            <wp:effectExtent l="0" t="0" r="3175" b="8890"/>
            <wp:docPr id="27" name="图片 27" descr="PET HS22110401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PET HS221104019-213"/>
                    <pic:cNvPicPr>
                      <a:picLocks noChangeAspect="1"/>
                    </pic:cNvPicPr>
                  </pic:nvPicPr>
                  <pic:blipFill>
                    <a:blip r:embed="rId53"/>
                    <a:stretch>
                      <a:fillRect/>
                    </a:stretch>
                  </pic:blipFill>
                  <pic:spPr>
                    <a:xfrm>
                      <a:off x="0" y="0"/>
                      <a:ext cx="4454525" cy="3077210"/>
                    </a:xfrm>
                    <a:prstGeom prst="rect">
                      <a:avLst/>
                    </a:prstGeom>
                  </pic:spPr>
                </pic:pic>
              </a:graphicData>
            </a:graphic>
          </wp:inline>
        </w:drawing>
      </w:r>
    </w:p>
    <w:p w14:paraId="0CE12325">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图7.8-13  </w:t>
      </w:r>
      <w:r>
        <w:rPr>
          <w:rFonts w:hint="eastAsia" w:ascii="Times New Roman" w:hAnsi="Times New Roman" w:eastAsia="黑体" w:cs="Times New Roman"/>
          <w:b/>
          <w:bCs/>
          <w:szCs w:val="21"/>
        </w:rPr>
        <w:t>聚对苯二甲酸乙二醇酯（</w:t>
      </w:r>
      <w:r>
        <w:rPr>
          <w:rFonts w:ascii="Times New Roman" w:hAnsi="Times New Roman" w:eastAsia="黑体" w:cs="Times New Roman"/>
          <w:b/>
          <w:bCs/>
          <w:szCs w:val="21"/>
        </w:rPr>
        <w:t>PET</w:t>
      </w:r>
      <w:r>
        <w:rPr>
          <w:rFonts w:hint="eastAsia" w:ascii="Times New Roman" w:hAnsi="Times New Roman" w:eastAsia="黑体" w:cs="Times New Roman"/>
          <w:b/>
          <w:bCs/>
          <w:szCs w:val="21"/>
        </w:rPr>
        <w:t>）</w:t>
      </w:r>
      <w:r>
        <w:rPr>
          <w:rFonts w:ascii="Times New Roman" w:hAnsi="Times New Roman" w:eastAsia="黑体" w:cs="Times New Roman"/>
          <w:b/>
          <w:bCs/>
          <w:szCs w:val="21"/>
        </w:rPr>
        <w:t>实际塑料制品图谱</w:t>
      </w:r>
    </w:p>
    <w:p w14:paraId="340DFC5D">
      <w:pPr>
        <w:spacing w:line="360" w:lineRule="auto"/>
        <w:ind w:firstLine="420"/>
        <w:jc w:val="center"/>
        <w:rPr>
          <w:rFonts w:ascii="Times New Roman" w:hAnsi="Times New Roman" w:eastAsia="宋体" w:cs="Times New Roman"/>
          <w:b/>
          <w:bCs/>
          <w:szCs w:val="21"/>
        </w:rPr>
      </w:pPr>
    </w:p>
    <w:p w14:paraId="17973EEC">
      <w:pPr>
        <w:spacing w:line="360" w:lineRule="auto"/>
        <w:ind w:firstLine="562"/>
        <w:rPr>
          <w:rFonts w:ascii="Times New Roman" w:hAnsi="Times New Roman" w:eastAsia="宋体" w:cs="Times New Roman"/>
          <w:sz w:val="28"/>
          <w:szCs w:val="28"/>
        </w:rPr>
      </w:pPr>
      <w:r>
        <w:rPr>
          <w:rFonts w:hint="eastAsia" w:ascii="Times New Roman" w:hAnsi="Times New Roman" w:eastAsia="宋体" w:cs="Times New Roman"/>
          <w:sz w:val="28"/>
          <w:szCs w:val="28"/>
        </w:rPr>
        <w:drawing>
          <wp:inline distT="0" distB="0" distL="114300" distR="114300">
            <wp:extent cx="4539615" cy="3115310"/>
            <wp:effectExtent l="0" t="0" r="3810" b="8890"/>
            <wp:docPr id="34" name="图片 34" descr="PVC HS23060802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VC HS230608022-396"/>
                    <pic:cNvPicPr>
                      <a:picLocks noChangeAspect="1"/>
                    </pic:cNvPicPr>
                  </pic:nvPicPr>
                  <pic:blipFill>
                    <a:blip r:embed="rId54"/>
                    <a:stretch>
                      <a:fillRect/>
                    </a:stretch>
                  </pic:blipFill>
                  <pic:spPr>
                    <a:xfrm>
                      <a:off x="0" y="0"/>
                      <a:ext cx="4539615" cy="3115310"/>
                    </a:xfrm>
                    <a:prstGeom prst="rect">
                      <a:avLst/>
                    </a:prstGeom>
                  </pic:spPr>
                </pic:pic>
              </a:graphicData>
            </a:graphic>
          </wp:inline>
        </w:drawing>
      </w:r>
    </w:p>
    <w:p w14:paraId="2055B3FC">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 xml:space="preserve">图7.8-14  </w:t>
      </w:r>
      <w:r>
        <w:rPr>
          <w:rFonts w:hint="eastAsia" w:ascii="Times New Roman" w:hAnsi="Times New Roman" w:eastAsia="黑体" w:cs="Times New Roman"/>
          <w:b/>
          <w:bCs/>
          <w:szCs w:val="21"/>
        </w:rPr>
        <w:t>聚氯乙烯（</w:t>
      </w:r>
      <w:r>
        <w:rPr>
          <w:rFonts w:ascii="Times New Roman" w:hAnsi="Times New Roman" w:eastAsia="黑体" w:cs="Times New Roman"/>
          <w:b/>
          <w:bCs/>
          <w:szCs w:val="21"/>
        </w:rPr>
        <w:t>PVC</w:t>
      </w:r>
      <w:r>
        <w:rPr>
          <w:rFonts w:hint="eastAsia" w:ascii="Times New Roman" w:hAnsi="Times New Roman" w:eastAsia="黑体" w:cs="Times New Roman"/>
          <w:b/>
          <w:bCs/>
          <w:szCs w:val="21"/>
        </w:rPr>
        <w:t>）</w:t>
      </w:r>
      <w:r>
        <w:rPr>
          <w:rFonts w:ascii="Times New Roman" w:hAnsi="Times New Roman" w:eastAsia="黑体" w:cs="Times New Roman"/>
          <w:b/>
          <w:bCs/>
          <w:szCs w:val="21"/>
        </w:rPr>
        <w:t>实际塑料制品图谱</w:t>
      </w:r>
    </w:p>
    <w:p w14:paraId="12E692A2">
      <w:pPr>
        <w:spacing w:line="360" w:lineRule="auto"/>
        <w:ind w:firstLine="422"/>
        <w:jc w:val="center"/>
        <w:rPr>
          <w:rFonts w:ascii="Times New Roman" w:hAnsi="Times New Roman" w:eastAsia="黑体" w:cs="Times New Roman"/>
          <w:b/>
          <w:bCs/>
          <w:szCs w:val="21"/>
        </w:rPr>
      </w:pPr>
    </w:p>
    <w:p w14:paraId="3293FA4A">
      <w:pPr>
        <w:spacing w:line="400" w:lineRule="exact"/>
        <w:ind w:firstLine="422" w:firstLineChars="200"/>
        <w:outlineLvl w:val="2"/>
        <w:rPr>
          <w:rFonts w:ascii="Times New Roman" w:hAnsi="Times New Roman" w:eastAsia="黑体" w:cs="Times New Roman"/>
          <w:b/>
          <w:bCs/>
          <w:szCs w:val="21"/>
        </w:rPr>
      </w:pPr>
      <w:bookmarkStart w:id="69" w:name="_Toc27562"/>
      <w:bookmarkStart w:id="70" w:name="_Toc18432"/>
      <w:r>
        <w:rPr>
          <w:rFonts w:ascii="Times New Roman" w:hAnsi="Times New Roman" w:eastAsia="黑体" w:cs="Times New Roman"/>
          <w:b/>
          <w:bCs/>
          <w:szCs w:val="21"/>
        </w:rPr>
        <w:t>8 结果计算与表示</w:t>
      </w:r>
      <w:bookmarkEnd w:id="69"/>
      <w:bookmarkEnd w:id="70"/>
    </w:p>
    <w:p w14:paraId="71F5AD84">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目前分析测试文献和已发布的有关微塑料的分析方法中，使用到的结果表示单位有n/kg、mg/kg、个/kg、片/100 g（pieces/100 g）等，总体来说分为2种，一种是丰度的表示方法，用单位质量或体积内微塑料的数量来衡量，也是采用最多的方式；另一种是浓度的表示方法，用单位质量或体积内微塑料的质量来衡量。表8-1汇总了文献中报道的微塑料的结果表示方法。</w:t>
      </w:r>
    </w:p>
    <w:p w14:paraId="790E897A">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从表中可知，以丰度来表示微塑料在环境中的赋存含量最被广泛使用的。质量浓度在微塑料含量低的时候，难以操作，且准确度偏低。《农田地膜源微塑料残留量的测定（送审稿）》采用2种表示方法是因为分析的微塑料范围为0.5 mm～5 mm，最小粒径0.5 mm是肉眼或借助普通放大镜能够看到且能夹取进行称重，因此可以获得微塑料的质量浓度。本方法分析0.1 mm～5 mm范围内的微塑料，对于质量浓度测定要求精度高，且在微塑料数量低的情况下，可能存在较大偏差的问题，以数量的丰度表示能够增加方法的普适性和推广性。为此，本方法采用丰度对土壤中的微塑料进行结果表示。</w:t>
      </w:r>
    </w:p>
    <w:p w14:paraId="3DBCF625">
      <w:pPr>
        <w:widowControl/>
        <w:jc w:val="left"/>
        <w:rPr>
          <w:rFonts w:ascii="Times New Roman" w:hAnsi="Times New Roman" w:eastAsia="宋体" w:cs="Times New Roman"/>
          <w:szCs w:val="21"/>
        </w:rPr>
      </w:pPr>
      <w:r>
        <w:rPr>
          <w:rFonts w:ascii="Times New Roman" w:hAnsi="Times New Roman" w:eastAsia="宋体" w:cs="Times New Roman"/>
          <w:szCs w:val="21"/>
        </w:rPr>
        <w:br w:type="page"/>
      </w:r>
    </w:p>
    <w:p w14:paraId="153BC7C7">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w:t>
      </w:r>
      <w:bookmarkStart w:id="71" w:name="OLE_LINK78"/>
      <w:r>
        <w:rPr>
          <w:rFonts w:ascii="Times New Roman" w:hAnsi="Times New Roman" w:eastAsia="黑体" w:cs="Times New Roman"/>
          <w:b/>
          <w:bCs/>
          <w:szCs w:val="21"/>
        </w:rPr>
        <w:t xml:space="preserve">8-1 </w:t>
      </w:r>
      <w:bookmarkEnd w:id="71"/>
      <w:r>
        <w:rPr>
          <w:rFonts w:ascii="Times New Roman" w:hAnsi="Times New Roman" w:eastAsia="黑体" w:cs="Times New Roman"/>
          <w:b/>
          <w:bCs/>
          <w:szCs w:val="21"/>
        </w:rPr>
        <w:t xml:space="preserve"> 国内有关微塑料分析测试的结果计算和结果表示</w:t>
      </w:r>
    </w:p>
    <w:tbl>
      <w:tblPr>
        <w:tblStyle w:val="13"/>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568"/>
        <w:gridCol w:w="1667"/>
        <w:gridCol w:w="1038"/>
        <w:gridCol w:w="1072"/>
        <w:gridCol w:w="1177"/>
      </w:tblGrid>
      <w:tr w14:paraId="7A98A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blHeader/>
        </w:trPr>
        <w:tc>
          <w:tcPr>
            <w:tcW w:w="2148" w:type="pct"/>
            <w:vAlign w:val="center"/>
          </w:tcPr>
          <w:p w14:paraId="316BEB12">
            <w:pPr>
              <w:ind w:firstLine="1260" w:firstLineChars="7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方法名称</w:t>
            </w:r>
          </w:p>
        </w:tc>
        <w:tc>
          <w:tcPr>
            <w:tcW w:w="1033" w:type="pct"/>
            <w:vAlign w:val="center"/>
          </w:tcPr>
          <w:p w14:paraId="1425D9D9">
            <w:pPr>
              <w:pStyle w:val="35"/>
              <w:spacing w:before="0" w:beforeLines="0" w:after="0" w:afterLines="0"/>
              <w:rPr>
                <w:bCs/>
                <w:color w:val="000000"/>
                <w:kern w:val="0"/>
                <w:sz w:val="18"/>
                <w:szCs w:val="18"/>
              </w:rPr>
            </w:pPr>
            <w:r>
              <w:rPr>
                <w:bCs/>
                <w:color w:val="000000"/>
                <w:kern w:val="0"/>
                <w:sz w:val="18"/>
                <w:szCs w:val="18"/>
              </w:rPr>
              <w:t>结果计算</w:t>
            </w:r>
          </w:p>
        </w:tc>
        <w:tc>
          <w:tcPr>
            <w:tcW w:w="522" w:type="pct"/>
            <w:vAlign w:val="center"/>
          </w:tcPr>
          <w:p w14:paraId="0B23182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结果表示</w:t>
            </w:r>
          </w:p>
        </w:tc>
        <w:tc>
          <w:tcPr>
            <w:tcW w:w="550" w:type="pct"/>
            <w:vAlign w:val="center"/>
          </w:tcPr>
          <w:p w14:paraId="5C632E9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测定范围（mm）</w:t>
            </w:r>
          </w:p>
        </w:tc>
        <w:tc>
          <w:tcPr>
            <w:tcW w:w="745" w:type="pct"/>
            <w:vAlign w:val="center"/>
          </w:tcPr>
          <w:p w14:paraId="64004D0C">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备注</w:t>
            </w:r>
          </w:p>
        </w:tc>
      </w:tr>
      <w:tr w14:paraId="62468D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Merge w:val="restart"/>
            <w:vAlign w:val="center"/>
          </w:tcPr>
          <w:p w14:paraId="4CC6F1B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海水中微塑料的测定 傅立叶变换显微红外光谱法（DB21/T 2751--2017）</w:t>
            </w:r>
          </w:p>
        </w:tc>
        <w:tc>
          <w:tcPr>
            <w:tcW w:w="1033" w:type="pct"/>
            <w:vAlign w:val="center"/>
          </w:tcPr>
          <w:p w14:paraId="07333094">
            <w:pPr>
              <w:pStyle w:val="35"/>
              <w:spacing w:before="0" w:beforeLines="0" w:after="0" w:afterLines="0"/>
              <w:rPr>
                <w:bCs/>
                <w:color w:val="000000"/>
                <w:kern w:val="0"/>
                <w:szCs w:val="21"/>
              </w:rPr>
            </w:pPr>
            <w:r>
              <w:rPr>
                <w:bCs/>
                <w:color w:val="000000"/>
                <w:kern w:val="0"/>
                <w:szCs w:val="21"/>
              </w:rPr>
              <w:object>
                <v:shape id="_x0000_i1025" o:spt="75" type="#_x0000_t75" style="height:12pt;width:8pt;" o:ole="t" filled="f" coordsize="21600,21600">
                  <v:path/>
                  <v:fill on="f" focussize="0,0"/>
                  <v:stroke/>
                  <v:imagedata r:id="rId56" o:title=""/>
                  <o:lock v:ext="edit" aspectratio="t"/>
                  <w10:wrap type="none"/>
                  <w10:anchorlock/>
                </v:shape>
                <o:OLEObject Type="Embed" ProgID="Equation.DSMT4" ShapeID="_x0000_i1025" DrawAspect="Content" ObjectID="_1468075725" r:id="rId55">
                  <o:LockedField>false</o:LockedField>
                </o:OLEObject>
              </w:object>
            </w:r>
            <w:r>
              <w:rPr>
                <w:bCs/>
                <w:color w:val="000000"/>
                <w:kern w:val="0"/>
                <w:szCs w:val="21"/>
              </w:rPr>
              <w:object>
                <v:shape id="_x0000_i1026" o:spt="75" type="#_x0000_t75" style="height:26pt;width:48pt;" o:ole="t" filled="f" coordsize="21600,21600">
                  <v:path/>
                  <v:fill on="f" focussize="0,0"/>
                  <v:stroke/>
                  <v:imagedata r:id="rId58" o:title=""/>
                  <o:lock v:ext="edit" aspectratio="t"/>
                  <w10:wrap type="none"/>
                  <w10:anchorlock/>
                </v:shape>
                <o:OLEObject Type="Embed" ProgID="Equation.DSMT4" ShapeID="_x0000_i1026" DrawAspect="Content" ObjectID="_1468075726" r:id="rId57">
                  <o:LockedField>false</o:LockedField>
                </o:OLEObject>
              </w:object>
            </w:r>
          </w:p>
        </w:tc>
        <w:tc>
          <w:tcPr>
            <w:tcW w:w="522" w:type="pct"/>
            <w:vAlign w:val="center"/>
          </w:tcPr>
          <w:p w14:paraId="51DB5B5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个/L</w:t>
            </w:r>
          </w:p>
        </w:tc>
        <w:tc>
          <w:tcPr>
            <w:tcW w:w="550" w:type="pct"/>
            <w:vAlign w:val="center"/>
          </w:tcPr>
          <w:p w14:paraId="674C97B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0.05～5</w:t>
            </w:r>
          </w:p>
        </w:tc>
        <w:tc>
          <w:tcPr>
            <w:tcW w:w="745" w:type="pct"/>
            <w:vAlign w:val="center"/>
          </w:tcPr>
          <w:p w14:paraId="0065F3C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采水器采集样品</w:t>
            </w:r>
          </w:p>
        </w:tc>
      </w:tr>
      <w:tr w14:paraId="7A262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Merge w:val="continue"/>
            <w:vAlign w:val="center"/>
          </w:tcPr>
          <w:p w14:paraId="47A32721">
            <w:pPr>
              <w:ind w:firstLine="361"/>
              <w:jc w:val="center"/>
              <w:rPr>
                <w:rFonts w:ascii="Times New Roman" w:hAnsi="Times New Roman" w:eastAsia="宋体" w:cs="Times New Roman"/>
                <w:bCs/>
                <w:color w:val="000000"/>
                <w:kern w:val="0"/>
                <w:sz w:val="18"/>
                <w:szCs w:val="18"/>
              </w:rPr>
            </w:pPr>
          </w:p>
        </w:tc>
        <w:tc>
          <w:tcPr>
            <w:tcW w:w="1033" w:type="pct"/>
            <w:vAlign w:val="center"/>
          </w:tcPr>
          <w:p w14:paraId="59210A28">
            <w:pPr>
              <w:pStyle w:val="35"/>
              <w:spacing w:before="0" w:beforeLines="0" w:after="0" w:afterLines="0"/>
              <w:rPr>
                <w:bCs/>
                <w:color w:val="000000"/>
                <w:kern w:val="0"/>
                <w:szCs w:val="21"/>
              </w:rPr>
            </w:pPr>
            <w:r>
              <w:rPr>
                <w:bCs/>
                <w:color w:val="000000"/>
                <w:kern w:val="0"/>
                <w:szCs w:val="21"/>
              </w:rPr>
              <w:object>
                <v:shape id="_x0000_i1027" o:spt="75" type="#_x0000_t75" style="height:26pt;width:35pt;" o:ole="t" filled="f" coordsize="21600,21600">
                  <v:path/>
                  <v:fill on="f" focussize="0,0"/>
                  <v:stroke/>
                  <v:imagedata r:id="rId60" o:title=""/>
                  <o:lock v:ext="edit" aspectratio="t"/>
                  <w10:wrap type="none"/>
                  <w10:anchorlock/>
                </v:shape>
                <o:OLEObject Type="Embed" ProgID="Equation.DSMT4" ShapeID="_x0000_i1027" DrawAspect="Content" ObjectID="_1468075727" r:id="rId59">
                  <o:LockedField>false</o:LockedField>
                </o:OLEObject>
              </w:object>
            </w:r>
          </w:p>
        </w:tc>
        <w:tc>
          <w:tcPr>
            <w:tcW w:w="522" w:type="pct"/>
            <w:vAlign w:val="center"/>
          </w:tcPr>
          <w:p w14:paraId="638F935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个/m</w:t>
            </w:r>
            <w:r>
              <w:rPr>
                <w:rFonts w:ascii="Times New Roman" w:hAnsi="Times New Roman" w:eastAsia="宋体" w:cs="Times New Roman"/>
                <w:bCs/>
                <w:color w:val="000000"/>
                <w:kern w:val="0"/>
                <w:sz w:val="18"/>
                <w:szCs w:val="18"/>
                <w:vertAlign w:val="superscript"/>
              </w:rPr>
              <w:t>3</w:t>
            </w:r>
          </w:p>
        </w:tc>
        <w:tc>
          <w:tcPr>
            <w:tcW w:w="550" w:type="pct"/>
            <w:vAlign w:val="center"/>
          </w:tcPr>
          <w:p w14:paraId="1613951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0.05～5</w:t>
            </w:r>
          </w:p>
        </w:tc>
        <w:tc>
          <w:tcPr>
            <w:tcW w:w="745" w:type="pct"/>
            <w:vAlign w:val="center"/>
          </w:tcPr>
          <w:p w14:paraId="084C820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网采样品</w:t>
            </w:r>
          </w:p>
        </w:tc>
      </w:tr>
      <w:tr w14:paraId="72D76F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Merge w:val="restart"/>
            <w:vAlign w:val="center"/>
          </w:tcPr>
          <w:p w14:paraId="254B9522">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海水增养殖区环境微塑料监测技术规范</w:t>
            </w:r>
          </w:p>
          <w:p w14:paraId="5FA50AC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（DB37/T 4323—2021）</w:t>
            </w:r>
          </w:p>
        </w:tc>
        <w:tc>
          <w:tcPr>
            <w:tcW w:w="1033" w:type="pct"/>
            <w:vAlign w:val="center"/>
          </w:tcPr>
          <w:p w14:paraId="599C1EF5">
            <w:pPr>
              <w:pStyle w:val="35"/>
              <w:spacing w:before="0" w:beforeLines="0" w:after="0" w:afterLines="0"/>
              <w:rPr>
                <w:bCs/>
                <w:color w:val="000000"/>
                <w:kern w:val="0"/>
                <w:szCs w:val="21"/>
              </w:rPr>
            </w:pPr>
            <w:r>
              <w:rPr>
                <w:bCs/>
                <w:color w:val="000000"/>
                <w:kern w:val="0"/>
                <w:szCs w:val="21"/>
              </w:rPr>
              <w:object>
                <v:shape id="_x0000_i1028" o:spt="75" type="#_x0000_t75" style="height:23pt;width:50pt;" o:ole="t" filled="f" coordsize="21600,21600">
                  <v:path/>
                  <v:fill on="f" focussize="0,0"/>
                  <v:stroke/>
                  <v:imagedata r:id="rId62" o:title=""/>
                  <o:lock v:ext="edit" aspectratio="t"/>
                  <w10:wrap type="none"/>
                  <w10:anchorlock/>
                </v:shape>
                <o:OLEObject Type="Embed" ProgID="Equation.DSMT4" ShapeID="_x0000_i1028" DrawAspect="Content" ObjectID="_1468075728" r:id="rId61">
                  <o:LockedField>false</o:LockedField>
                </o:OLEObject>
              </w:object>
            </w:r>
          </w:p>
        </w:tc>
        <w:tc>
          <w:tcPr>
            <w:tcW w:w="522" w:type="pct"/>
            <w:vAlign w:val="center"/>
          </w:tcPr>
          <w:p w14:paraId="555C779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个/m</w:t>
            </w:r>
            <w:r>
              <w:rPr>
                <w:rFonts w:ascii="Times New Roman" w:hAnsi="Times New Roman" w:eastAsia="宋体" w:cs="Times New Roman"/>
                <w:bCs/>
                <w:color w:val="000000"/>
                <w:kern w:val="0"/>
                <w:sz w:val="18"/>
                <w:szCs w:val="18"/>
                <w:vertAlign w:val="superscript"/>
              </w:rPr>
              <w:t>3</w:t>
            </w:r>
          </w:p>
        </w:tc>
        <w:tc>
          <w:tcPr>
            <w:tcW w:w="550" w:type="pct"/>
            <w:vAlign w:val="center"/>
          </w:tcPr>
          <w:p w14:paraId="5764CCD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745" w:type="pct"/>
            <w:vAlign w:val="center"/>
          </w:tcPr>
          <w:p w14:paraId="5113776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水体微塑料丰度</w:t>
            </w:r>
          </w:p>
        </w:tc>
      </w:tr>
      <w:tr w14:paraId="055370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Merge w:val="continue"/>
            <w:vAlign w:val="center"/>
          </w:tcPr>
          <w:p w14:paraId="4DEAA6BB">
            <w:pPr>
              <w:ind w:firstLine="361"/>
              <w:jc w:val="center"/>
              <w:rPr>
                <w:rFonts w:ascii="Times New Roman" w:hAnsi="Times New Roman" w:eastAsia="宋体" w:cs="Times New Roman"/>
                <w:bCs/>
                <w:color w:val="000000"/>
                <w:kern w:val="0"/>
                <w:sz w:val="18"/>
                <w:szCs w:val="18"/>
              </w:rPr>
            </w:pPr>
          </w:p>
        </w:tc>
        <w:tc>
          <w:tcPr>
            <w:tcW w:w="1033" w:type="pct"/>
            <w:vAlign w:val="center"/>
          </w:tcPr>
          <w:p w14:paraId="3E0B381D">
            <w:pPr>
              <w:pStyle w:val="35"/>
              <w:spacing w:before="0" w:beforeLines="0" w:after="0" w:afterLines="0"/>
              <w:rPr>
                <w:bCs/>
                <w:color w:val="000000"/>
                <w:kern w:val="0"/>
                <w:szCs w:val="21"/>
              </w:rPr>
            </w:pPr>
            <w:r>
              <w:rPr>
                <w:bCs/>
                <w:color w:val="000000"/>
                <w:kern w:val="0"/>
                <w:szCs w:val="21"/>
              </w:rPr>
              <w:object>
                <v:shape id="_x0000_i1029" o:spt="75" type="#_x0000_t75" style="height:26pt;width:59.05pt;" o:ole="t" filled="f" coordsize="21600,21600">
                  <v:path/>
                  <v:fill on="f" focussize="0,0"/>
                  <v:stroke/>
                  <v:imagedata r:id="rId64" o:title=""/>
                  <o:lock v:ext="edit" aspectratio="t"/>
                  <w10:wrap type="none"/>
                  <w10:anchorlock/>
                </v:shape>
                <o:OLEObject Type="Embed" ProgID="Equation.DSMT4" ShapeID="_x0000_i1029" DrawAspect="Content" ObjectID="_1468075729" r:id="rId63">
                  <o:LockedField>false</o:LockedField>
                </o:OLEObject>
              </w:object>
            </w:r>
          </w:p>
        </w:tc>
        <w:tc>
          <w:tcPr>
            <w:tcW w:w="522" w:type="pct"/>
            <w:vAlign w:val="center"/>
          </w:tcPr>
          <w:p w14:paraId="4F7484C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个/kg</w:t>
            </w:r>
          </w:p>
        </w:tc>
        <w:tc>
          <w:tcPr>
            <w:tcW w:w="550" w:type="pct"/>
            <w:vAlign w:val="center"/>
          </w:tcPr>
          <w:p w14:paraId="4415C03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c>
          <w:tcPr>
            <w:tcW w:w="745" w:type="pct"/>
            <w:vAlign w:val="center"/>
          </w:tcPr>
          <w:p w14:paraId="117D0C7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沉积物微塑料丰度</w:t>
            </w:r>
          </w:p>
        </w:tc>
      </w:tr>
      <w:tr w14:paraId="483C0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Merge w:val="restart"/>
            <w:vAlign w:val="center"/>
          </w:tcPr>
          <w:p w14:paraId="6D06CE6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农田地膜源微塑料残留量的测定（送审稿）1</w:t>
            </w:r>
          </w:p>
        </w:tc>
        <w:tc>
          <w:tcPr>
            <w:tcW w:w="1033" w:type="pct"/>
            <w:vAlign w:val="center"/>
          </w:tcPr>
          <w:p w14:paraId="3928F5E6">
            <w:pPr>
              <w:pStyle w:val="35"/>
              <w:spacing w:before="0" w:beforeLines="0" w:after="0" w:afterLines="0"/>
              <w:rPr>
                <w:bCs/>
                <w:color w:val="000000"/>
                <w:kern w:val="0"/>
                <w:szCs w:val="21"/>
              </w:rPr>
            </w:pPr>
            <w:r>
              <w:rPr>
                <w:bCs/>
                <w:color w:val="000000"/>
                <w:kern w:val="0"/>
                <w:szCs w:val="21"/>
              </w:rPr>
              <w:object>
                <v:shape id="_x0000_i1030" o:spt="75" type="#_x0000_t75" style="height:26pt;width:67.95pt;" o:ole="t" filled="f" coordsize="21600,21600">
                  <v:path/>
                  <v:fill on="f" focussize="0,0"/>
                  <v:stroke/>
                  <v:imagedata r:id="rId66" o:title=""/>
                  <o:lock v:ext="edit" aspectratio="t"/>
                  <w10:wrap type="none"/>
                  <w10:anchorlock/>
                </v:shape>
                <o:OLEObject Type="Embed" ProgID="Equation.DSMT4" ShapeID="_x0000_i1030" DrawAspect="Content" ObjectID="_1468075730" r:id="rId65">
                  <o:LockedField>false</o:LockedField>
                </o:OLEObject>
              </w:object>
            </w:r>
          </w:p>
        </w:tc>
        <w:tc>
          <w:tcPr>
            <w:tcW w:w="522" w:type="pct"/>
            <w:vAlign w:val="center"/>
          </w:tcPr>
          <w:p w14:paraId="736E401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mg/kg</w:t>
            </w:r>
          </w:p>
        </w:tc>
        <w:tc>
          <w:tcPr>
            <w:tcW w:w="550" w:type="pct"/>
            <w:vAlign w:val="center"/>
          </w:tcPr>
          <w:p w14:paraId="679E5DE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0.5～5</w:t>
            </w:r>
          </w:p>
        </w:tc>
        <w:tc>
          <w:tcPr>
            <w:tcW w:w="745" w:type="pct"/>
            <w:vAlign w:val="center"/>
          </w:tcPr>
          <w:p w14:paraId="4185E20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479FF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Merge w:val="continue"/>
            <w:vAlign w:val="center"/>
          </w:tcPr>
          <w:p w14:paraId="42EBC3E7">
            <w:pPr>
              <w:ind w:firstLine="361"/>
              <w:jc w:val="center"/>
              <w:rPr>
                <w:rFonts w:ascii="Times New Roman" w:hAnsi="Times New Roman" w:eastAsia="宋体" w:cs="Times New Roman"/>
                <w:bCs/>
                <w:color w:val="000000"/>
                <w:kern w:val="0"/>
                <w:sz w:val="18"/>
                <w:szCs w:val="18"/>
              </w:rPr>
            </w:pPr>
          </w:p>
        </w:tc>
        <w:tc>
          <w:tcPr>
            <w:tcW w:w="1033" w:type="pct"/>
            <w:vAlign w:val="center"/>
          </w:tcPr>
          <w:p w14:paraId="69C743BE">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object>
                <v:shape id="_x0000_i1031" o:spt="75" type="#_x0000_t75" style="height:26pt;width:65pt;" o:ole="t" filled="f" coordsize="21600,21600">
                  <v:path/>
                  <v:fill on="f" focussize="0,0"/>
                  <v:stroke/>
                  <v:imagedata r:id="rId68" o:title=""/>
                  <o:lock v:ext="edit" aspectratio="t"/>
                  <w10:wrap type="none"/>
                  <w10:anchorlock/>
                </v:shape>
                <o:OLEObject Type="Embed" ProgID="Equation.DSMT4" ShapeID="_x0000_i1031" DrawAspect="Content" ObjectID="_1468075731" r:id="rId67">
                  <o:LockedField>false</o:LockedField>
                </o:OLEObject>
              </w:object>
            </w:r>
          </w:p>
        </w:tc>
        <w:tc>
          <w:tcPr>
            <w:tcW w:w="522" w:type="pct"/>
            <w:vAlign w:val="center"/>
          </w:tcPr>
          <w:p w14:paraId="1C7EAD2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个/kg</w:t>
            </w:r>
          </w:p>
        </w:tc>
        <w:tc>
          <w:tcPr>
            <w:tcW w:w="550" w:type="pct"/>
            <w:vAlign w:val="center"/>
          </w:tcPr>
          <w:p w14:paraId="42C5CF44">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0.5～5</w:t>
            </w:r>
          </w:p>
        </w:tc>
        <w:tc>
          <w:tcPr>
            <w:tcW w:w="745" w:type="pct"/>
            <w:vAlign w:val="center"/>
          </w:tcPr>
          <w:p w14:paraId="39AD479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5DD8A2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Align w:val="center"/>
          </w:tcPr>
          <w:p w14:paraId="5FD9EB5C">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地表水中微塑料的测定（征求意见稿）</w:t>
            </w:r>
          </w:p>
        </w:tc>
        <w:tc>
          <w:tcPr>
            <w:tcW w:w="1033" w:type="pct"/>
            <w:vAlign w:val="center"/>
          </w:tcPr>
          <w:p w14:paraId="4627027C">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object>
                <v:shape id="_x0000_i1032" o:spt="75" type="#_x0000_t75" style="height:26pt;width:26pt;" o:ole="t" filled="f" coordsize="21600,21600">
                  <v:path/>
                  <v:fill on="f" focussize="0,0"/>
                  <v:stroke/>
                  <v:imagedata r:id="rId70" o:title=""/>
                  <o:lock v:ext="edit" aspectratio="t"/>
                  <w10:wrap type="none"/>
                  <w10:anchorlock/>
                </v:shape>
                <o:OLEObject Type="Embed" ProgID="Equation.DSMT4" ShapeID="_x0000_i1032" DrawAspect="Content" ObjectID="_1468075732" r:id="rId69">
                  <o:LockedField>false</o:LockedField>
                </o:OLEObject>
              </w:object>
            </w:r>
          </w:p>
        </w:tc>
        <w:tc>
          <w:tcPr>
            <w:tcW w:w="522" w:type="pct"/>
            <w:vAlign w:val="center"/>
          </w:tcPr>
          <w:p w14:paraId="6197359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个/L或个/m³</w:t>
            </w:r>
          </w:p>
        </w:tc>
        <w:tc>
          <w:tcPr>
            <w:tcW w:w="550" w:type="pct"/>
            <w:vAlign w:val="center"/>
          </w:tcPr>
          <w:p w14:paraId="00F1082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0.5～5</w:t>
            </w:r>
          </w:p>
        </w:tc>
        <w:tc>
          <w:tcPr>
            <w:tcW w:w="745" w:type="pct"/>
            <w:vAlign w:val="center"/>
          </w:tcPr>
          <w:p w14:paraId="39D28F8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2148D9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trPr>
        <w:tc>
          <w:tcPr>
            <w:tcW w:w="2148" w:type="pct"/>
            <w:vAlign w:val="center"/>
          </w:tcPr>
          <w:p w14:paraId="5ADF1537">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景观水中微塑料的测定 傅里叶变换显微红外光谱法（T/CSTM00563—2022）</w:t>
            </w:r>
          </w:p>
        </w:tc>
        <w:tc>
          <w:tcPr>
            <w:tcW w:w="1033" w:type="pct"/>
            <w:vAlign w:val="center"/>
          </w:tcPr>
          <w:p w14:paraId="3B3DBD77">
            <w:pPr>
              <w:jc w:val="center"/>
              <w:rPr>
                <w:rFonts w:ascii="Times New Roman" w:hAnsi="Times New Roman" w:eastAsia="宋体" w:cs="Times New Roman"/>
                <w:bCs/>
                <w:color w:val="000000"/>
                <w:kern w:val="0"/>
                <w:szCs w:val="21"/>
              </w:rPr>
            </w:pPr>
            <w:r>
              <w:rPr>
                <w:rFonts w:ascii="Times New Roman" w:hAnsi="Times New Roman" w:eastAsia="宋体" w:cs="Times New Roman"/>
                <w:bCs/>
                <w:color w:val="000000"/>
                <w:kern w:val="0"/>
                <w:szCs w:val="21"/>
              </w:rPr>
              <w:object>
                <v:shape id="_x0000_i1033" o:spt="75" type="#_x0000_t75" style="height:26pt;width:48pt;" o:ole="t" filled="f" coordsize="21600,21600">
                  <v:path/>
                  <v:fill on="f" focussize="0,0"/>
                  <v:stroke/>
                  <v:imagedata r:id="rId72" o:title=""/>
                  <o:lock v:ext="edit" aspectratio="t"/>
                  <w10:wrap type="none"/>
                  <w10:anchorlock/>
                </v:shape>
                <o:OLEObject Type="Embed" ProgID="Equation.DSMT4" ShapeID="_x0000_i1033" DrawAspect="Content" ObjectID="_1468075733" r:id="rId71">
                  <o:LockedField>false</o:LockedField>
                </o:OLEObject>
              </w:object>
            </w:r>
          </w:p>
        </w:tc>
        <w:tc>
          <w:tcPr>
            <w:tcW w:w="522" w:type="pct"/>
            <w:vAlign w:val="center"/>
          </w:tcPr>
          <w:p w14:paraId="4A9A59F1">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个/L</w:t>
            </w:r>
          </w:p>
        </w:tc>
        <w:tc>
          <w:tcPr>
            <w:tcW w:w="550" w:type="pct"/>
            <w:vAlign w:val="center"/>
          </w:tcPr>
          <w:p w14:paraId="1E7958F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0.05～5</w:t>
            </w:r>
          </w:p>
        </w:tc>
        <w:tc>
          <w:tcPr>
            <w:tcW w:w="745" w:type="pct"/>
            <w:vAlign w:val="center"/>
          </w:tcPr>
          <w:p w14:paraId="3057544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bl>
    <w:p w14:paraId="02BA7B9F">
      <w:pPr>
        <w:spacing w:line="360" w:lineRule="exact"/>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注：表格列出的是该方法中采样区土壤样品中微塑料的数据，对于地块的浓度，需要将所有采样区的数据取平均值。</w:t>
      </w:r>
    </w:p>
    <w:p w14:paraId="47253E54">
      <w:pPr>
        <w:spacing w:before="156" w:after="156" w:line="360" w:lineRule="exact"/>
        <w:ind w:firstLine="420" w:firstLineChars="200"/>
        <w:rPr>
          <w:rFonts w:ascii="Times New Roman" w:hAnsi="Times New Roman" w:eastAsia="宋体" w:cs="Times New Roman"/>
          <w:szCs w:val="21"/>
          <w:lang w:val="zh-CN"/>
        </w:rPr>
      </w:pPr>
    </w:p>
    <w:p w14:paraId="7AD505DD">
      <w:pPr>
        <w:widowControl/>
        <w:jc w:val="left"/>
        <w:rPr>
          <w:rFonts w:ascii="Times New Roman" w:hAnsi="Times New Roman" w:eastAsia="宋体" w:cs="Times New Roman"/>
          <w:szCs w:val="21"/>
          <w:lang w:val="zh-CN"/>
        </w:rPr>
      </w:pPr>
      <w:r>
        <w:rPr>
          <w:rFonts w:ascii="Times New Roman" w:hAnsi="Times New Roman" w:eastAsia="宋体" w:cs="Times New Roman"/>
          <w:szCs w:val="21"/>
          <w:lang w:val="zh-CN"/>
        </w:rPr>
        <w:br w:type="page"/>
      </w:r>
    </w:p>
    <w:p w14:paraId="594EEEF6">
      <w:pPr>
        <w:spacing w:line="400" w:lineRule="exact"/>
        <w:ind w:firstLine="422"/>
        <w:outlineLvl w:val="3"/>
        <w:rPr>
          <w:rFonts w:ascii="Times New Roman" w:hAnsi="Times New Roman" w:eastAsia="黑体" w:cs="Times New Roman"/>
          <w:b/>
          <w:bCs/>
          <w:szCs w:val="21"/>
        </w:rPr>
      </w:pPr>
      <w:bookmarkStart w:id="72" w:name="_Toc13210"/>
      <w:bookmarkStart w:id="73" w:name="_Toc22942"/>
      <w:bookmarkStart w:id="74" w:name="_Toc8263"/>
      <w:bookmarkStart w:id="75" w:name="_Toc28000"/>
      <w:bookmarkStart w:id="76" w:name="_Toc18775"/>
      <w:r>
        <w:rPr>
          <w:rFonts w:ascii="Times New Roman" w:hAnsi="Times New Roman" w:eastAsia="黑体" w:cs="Times New Roman"/>
          <w:b/>
          <w:bCs/>
          <w:szCs w:val="21"/>
        </w:rPr>
        <w:t>8.1 丰度计算</w:t>
      </w:r>
      <w:bookmarkEnd w:id="72"/>
      <w:bookmarkEnd w:id="73"/>
      <w:bookmarkEnd w:id="74"/>
      <w:bookmarkEnd w:id="75"/>
      <w:bookmarkEnd w:id="76"/>
    </w:p>
    <w:p w14:paraId="443240FD">
      <w:pPr>
        <w:spacing w:before="156" w:after="156"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按公式（1）计算土壤样品中微塑料丰度:</w:t>
      </w:r>
    </w:p>
    <w:p w14:paraId="56F3F9C8">
      <w:pPr>
        <w:ind w:firstLine="420" w:firstLineChars="200"/>
        <w:jc w:val="center"/>
        <w:rPr>
          <w:rFonts w:ascii="Times New Roman" w:hAnsi="Times New Roman" w:eastAsia="宋体" w:cs="Times New Roman"/>
          <w:szCs w:val="21"/>
        </w:rPr>
      </w:pPr>
      <w:r>
        <w:rPr>
          <w:rFonts w:ascii="Times New Roman" w:hAnsi="Times New Roman" w:eastAsia="宋体" w:cs="Times New Roman"/>
          <w:position w:val="-30"/>
          <w:szCs w:val="21"/>
        </w:rPr>
        <w:object>
          <v:shape id="_x0000_i1034" o:spt="75" type="#_x0000_t75" style="height:35pt;width:102pt;" o:ole="t" filled="f" coordsize="21600,21600">
            <v:path/>
            <v:fill on="f" focussize="0,0"/>
            <v:stroke/>
            <v:imagedata r:id="rId74" o:title=""/>
            <o:lock v:ext="edit" aspectratio="t"/>
            <w10:wrap type="none"/>
            <w10:anchorlock/>
          </v:shape>
          <o:OLEObject Type="Embed" ProgID="Equation.KSEE3" ShapeID="_x0000_i1034" DrawAspect="Content" ObjectID="_1468075734" r:id="rId73">
            <o:LockedField>false</o:LockedField>
          </o:OLEObject>
        </w:object>
      </w:r>
      <w:r>
        <w:rPr>
          <w:rFonts w:ascii="Times New Roman" w:hAnsi="Times New Roman" w:eastAsia="宋体" w:cs="Times New Roman"/>
          <w:szCs w:val="21"/>
        </w:rPr>
        <w:t>………(1)</w:t>
      </w:r>
    </w:p>
    <w:p w14:paraId="68C25F9F">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式中:</w:t>
      </w:r>
    </w:p>
    <w:p w14:paraId="03DB3B2B">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i/>
          <w:iCs/>
          <w:szCs w:val="21"/>
        </w:rPr>
        <w:t>A</w:t>
      </w:r>
      <w:r>
        <w:rPr>
          <w:rFonts w:ascii="Times New Roman" w:hAnsi="Times New Roman" w:eastAsia="宋体" w:cs="Times New Roman"/>
          <w:szCs w:val="21"/>
        </w:rPr>
        <w:t>——土壤样品中微塑料丰度，单位为个每千克（个/kg）；</w:t>
      </w:r>
    </w:p>
    <w:p w14:paraId="0C79A363">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i/>
          <w:iCs/>
          <w:szCs w:val="21"/>
        </w:rPr>
        <w:t>N</w:t>
      </w:r>
      <w:r>
        <w:rPr>
          <w:rFonts w:ascii="Times New Roman" w:hAnsi="Times New Roman" w:eastAsia="宋体" w:cs="Times New Roman"/>
          <w:szCs w:val="21"/>
        </w:rPr>
        <w:t>——土壤试样中微塑料总数，单位为个；</w:t>
      </w:r>
    </w:p>
    <w:p w14:paraId="317DBA5F">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i/>
          <w:iCs/>
          <w:szCs w:val="21"/>
        </w:rPr>
        <w:t>M</w:t>
      </w:r>
      <w:r>
        <w:rPr>
          <w:rFonts w:ascii="Times New Roman" w:hAnsi="Times New Roman" w:eastAsia="宋体" w:cs="Times New Roman"/>
          <w:i/>
          <w:iCs/>
          <w:szCs w:val="21"/>
          <w:vertAlign w:val="subscript"/>
        </w:rPr>
        <w:t>0</w:t>
      </w:r>
      <w:r>
        <w:rPr>
          <w:rFonts w:ascii="Times New Roman" w:hAnsi="Times New Roman" w:eastAsia="宋体" w:cs="Times New Roman"/>
          <w:szCs w:val="21"/>
        </w:rPr>
        <w:t>——土壤样品重量，单位为克（g）；</w:t>
      </w:r>
    </w:p>
    <w:p w14:paraId="3F63AB33">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i/>
          <w:iCs/>
          <w:szCs w:val="21"/>
        </w:rPr>
        <w:t>W</w:t>
      </w:r>
      <w:r>
        <w:rPr>
          <w:rFonts w:ascii="Times New Roman" w:hAnsi="Times New Roman" w:eastAsia="宋体" w:cs="Times New Roman"/>
          <w:i/>
          <w:iCs/>
          <w:szCs w:val="21"/>
          <w:vertAlign w:val="subscript"/>
        </w:rPr>
        <w:t>dm</w:t>
      </w:r>
      <w:r>
        <w:rPr>
          <w:rFonts w:ascii="Times New Roman" w:hAnsi="Times New Roman" w:eastAsia="宋体" w:cs="Times New Roman"/>
          <w:szCs w:val="21"/>
        </w:rPr>
        <w:t>——土壤样品干物质含量，%。</w:t>
      </w:r>
    </w:p>
    <w:p w14:paraId="6DAB9173">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微塑料丰度结果宜保留小数点后两位。</w:t>
      </w:r>
    </w:p>
    <w:p w14:paraId="69F7E562">
      <w:pPr>
        <w:spacing w:line="400" w:lineRule="exact"/>
        <w:ind w:firstLine="422"/>
        <w:outlineLvl w:val="3"/>
        <w:rPr>
          <w:rFonts w:ascii="Times New Roman" w:hAnsi="Times New Roman" w:eastAsia="黑体" w:cs="Times New Roman"/>
          <w:b/>
          <w:bCs/>
          <w:szCs w:val="21"/>
        </w:rPr>
      </w:pPr>
      <w:bookmarkStart w:id="77" w:name="_Toc541"/>
      <w:r>
        <w:rPr>
          <w:rFonts w:ascii="Times New Roman" w:hAnsi="Times New Roman" w:eastAsia="黑体" w:cs="Times New Roman"/>
          <w:b/>
          <w:bCs/>
          <w:szCs w:val="21"/>
        </w:rPr>
        <w:t>8.2 结果</w:t>
      </w:r>
      <w:bookmarkEnd w:id="77"/>
      <w:r>
        <w:rPr>
          <w:rFonts w:hint="eastAsia" w:ascii="Times New Roman" w:hAnsi="Times New Roman" w:eastAsia="黑体" w:cs="Times New Roman"/>
          <w:b/>
          <w:bCs/>
          <w:szCs w:val="21"/>
        </w:rPr>
        <w:t>统计</w:t>
      </w:r>
    </w:p>
    <w:p w14:paraId="6627BD23">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按照试样物理化学特征分析，</w:t>
      </w:r>
      <w:r>
        <w:rPr>
          <w:rFonts w:hint="eastAsia" w:ascii="Times New Roman" w:hAnsi="Times New Roman" w:eastAsia="宋体" w:cs="Times New Roman"/>
          <w:szCs w:val="21"/>
        </w:rPr>
        <w:t>统计微塑料尺寸、形态、颜色、成分的数量，计算其占微塑料总量的比例</w:t>
      </w:r>
      <w:r>
        <w:rPr>
          <w:rFonts w:ascii="Times New Roman" w:hAnsi="Times New Roman" w:eastAsia="宋体" w:cs="Times New Roman"/>
          <w:szCs w:val="21"/>
        </w:rPr>
        <w:t>，并给予记录。</w:t>
      </w:r>
    </w:p>
    <w:p w14:paraId="1D8FCE12">
      <w:pPr>
        <w:spacing w:line="400" w:lineRule="exact"/>
        <w:ind w:firstLine="422"/>
        <w:outlineLvl w:val="2"/>
        <w:rPr>
          <w:rFonts w:ascii="Times New Roman" w:hAnsi="Times New Roman" w:eastAsia="黑体" w:cs="Times New Roman"/>
          <w:b/>
          <w:bCs/>
          <w:szCs w:val="21"/>
        </w:rPr>
      </w:pPr>
      <w:bookmarkStart w:id="78" w:name="_Toc16554"/>
      <w:bookmarkStart w:id="79" w:name="_Toc1214"/>
      <w:r>
        <w:rPr>
          <w:rFonts w:ascii="Times New Roman" w:hAnsi="Times New Roman" w:eastAsia="黑体" w:cs="Times New Roman"/>
          <w:b/>
          <w:bCs/>
          <w:szCs w:val="21"/>
        </w:rPr>
        <w:t>9 方法检出限</w:t>
      </w:r>
      <w:bookmarkEnd w:id="78"/>
      <w:bookmarkEnd w:id="79"/>
    </w:p>
    <w:p w14:paraId="30E140A9">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方法的原理是基于傅里叶显微红外光谱法测定微塑料，仪器原理的本身，限制了微塑料的分析范围，在适用范围内，不存在因基质干扰无法显示信号的情况，如果出现，属于实验前处理问题，与仪器设备的灵敏度无关。而且针对空白样品中未检出的情况，采用标准物质添加，最终得到的是离散数量的结果，检出数量的多少，更多来自样品前处理的浮选和消解过程中回收的数量，与仪器性能无关。因此，在此种情况下，不再考虑微塑料的方法检出限问题。</w:t>
      </w:r>
    </w:p>
    <w:p w14:paraId="4C7A6F1B">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根据上述讨论结果，本方法对于土壤中的微塑料，不再设置方法检出限一项。</w:t>
      </w:r>
    </w:p>
    <w:p w14:paraId="1005453D">
      <w:pPr>
        <w:spacing w:line="400" w:lineRule="exact"/>
        <w:ind w:firstLine="422"/>
        <w:outlineLvl w:val="2"/>
        <w:rPr>
          <w:rFonts w:ascii="Times New Roman" w:hAnsi="Times New Roman" w:eastAsia="黑体" w:cs="Times New Roman"/>
          <w:b/>
          <w:bCs/>
          <w:szCs w:val="21"/>
        </w:rPr>
      </w:pPr>
      <w:bookmarkStart w:id="80" w:name="_Toc20207"/>
      <w:bookmarkStart w:id="81" w:name="_Toc32410"/>
      <w:r>
        <w:rPr>
          <w:rFonts w:ascii="Times New Roman" w:hAnsi="Times New Roman" w:eastAsia="黑体" w:cs="Times New Roman"/>
          <w:b/>
          <w:bCs/>
          <w:szCs w:val="21"/>
        </w:rPr>
        <w:t>10 方法正确度和精密度</w:t>
      </w:r>
      <w:bookmarkEnd w:id="80"/>
      <w:bookmarkEnd w:id="81"/>
    </w:p>
    <w:p w14:paraId="353DF440">
      <w:pPr>
        <w:spacing w:line="400" w:lineRule="exact"/>
        <w:ind w:firstLine="422"/>
        <w:outlineLvl w:val="3"/>
        <w:rPr>
          <w:rFonts w:ascii="Times New Roman" w:hAnsi="Times New Roman" w:eastAsia="黑体" w:cs="Times New Roman"/>
          <w:b/>
          <w:bCs/>
          <w:szCs w:val="21"/>
        </w:rPr>
      </w:pPr>
      <w:bookmarkStart w:id="82" w:name="_Toc26321"/>
      <w:r>
        <w:rPr>
          <w:rFonts w:ascii="Times New Roman" w:hAnsi="Times New Roman" w:eastAsia="黑体" w:cs="Times New Roman"/>
          <w:b/>
          <w:bCs/>
          <w:szCs w:val="21"/>
        </w:rPr>
        <w:t>10.1 方法正确度</w:t>
      </w:r>
      <w:bookmarkEnd w:id="82"/>
    </w:p>
    <w:p w14:paraId="24D012D8">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针对土壤中</w:t>
      </w:r>
      <w:bookmarkStart w:id="83" w:name="OLE_LINK64"/>
      <w:r>
        <w:rPr>
          <w:rFonts w:ascii="Times New Roman" w:hAnsi="Times New Roman" w:eastAsia="宋体" w:cs="Times New Roman"/>
          <w:szCs w:val="21"/>
        </w:rPr>
        <w:t>微塑料</w:t>
      </w:r>
      <w:bookmarkEnd w:id="83"/>
      <w:r>
        <w:rPr>
          <w:rFonts w:ascii="Times New Roman" w:hAnsi="Times New Roman" w:eastAsia="宋体" w:cs="Times New Roman"/>
          <w:szCs w:val="21"/>
        </w:rPr>
        <w:t>特性和操作的复杂性，本标准统一采用空白土壤加标方式评价方法的正确度。采用不同粒径的微塑料进行加标测定，分别添加PVC、PE、PP、PS、PET、PA标准品各20个（共计120个）至50 g空白土壤样品中进行验证，每组6个平行，由海南省生态环境监测中心、中国环境科学院和北京市科学技术研究院分析测试研究所3家单位按照已建立的分析方法进行验证。从</w:t>
      </w:r>
      <w:bookmarkStart w:id="84" w:name="OLE_LINK62"/>
      <w:r>
        <w:rPr>
          <w:rFonts w:ascii="Times New Roman" w:hAnsi="Times New Roman" w:eastAsia="宋体" w:cs="Times New Roman"/>
          <w:szCs w:val="21"/>
        </w:rPr>
        <w:t>表</w:t>
      </w:r>
      <w:bookmarkEnd w:id="84"/>
      <w:r>
        <w:rPr>
          <w:rFonts w:ascii="Times New Roman" w:hAnsi="Times New Roman" w:eastAsia="宋体" w:cs="Times New Roman"/>
          <w:szCs w:val="21"/>
        </w:rPr>
        <w:t>10.2-4至表10.2-6结果表明，3家实验室加标回收率在61%～94%之间。</w:t>
      </w:r>
    </w:p>
    <w:p w14:paraId="5D6FA8E8">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综合考虑，为了确保监测数据的准确性，每家实验室在开展微塑料分析工作前，必须开展空白土壤样品加标试验，空白土壤加标样品应包含不同成分、尺寸、形状和颜色的微塑料，建议添加数量不低于20个/类，回收率在60%~1</w:t>
      </w:r>
      <w:r>
        <w:rPr>
          <w:rFonts w:hint="eastAsia" w:ascii="Times New Roman" w:hAnsi="Times New Roman" w:eastAsia="宋体" w:cs="Times New Roman"/>
          <w:szCs w:val="21"/>
        </w:rPr>
        <w:t>0</w:t>
      </w:r>
      <w:r>
        <w:rPr>
          <w:rFonts w:ascii="Times New Roman" w:hAnsi="Times New Roman" w:eastAsia="宋体" w:cs="Times New Roman"/>
          <w:szCs w:val="21"/>
        </w:rPr>
        <w:t>0%之间。</w:t>
      </w:r>
    </w:p>
    <w:p w14:paraId="1FAFAE37">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注4：空白土壤样品可通过浮选等方法制备，去除土壤中微塑料</w:t>
      </w:r>
      <w:r>
        <w:rPr>
          <w:rFonts w:hint="eastAsia" w:ascii="Times New Roman" w:hAnsi="Times New Roman" w:eastAsia="宋体" w:cs="Times New Roman"/>
          <w:szCs w:val="21"/>
        </w:rPr>
        <w:t>，</w:t>
      </w:r>
      <w:r>
        <w:rPr>
          <w:rFonts w:ascii="Times New Roman" w:hAnsi="Times New Roman" w:eastAsia="宋体" w:cs="Times New Roman"/>
          <w:szCs w:val="24"/>
        </w:rPr>
        <w:t>55℃</w:t>
      </w:r>
      <w:r>
        <w:rPr>
          <w:rFonts w:hint="eastAsia" w:ascii="Times New Roman" w:hAnsi="Times New Roman" w:eastAsia="宋体" w:cs="Times New Roman"/>
          <w:szCs w:val="24"/>
        </w:rPr>
        <w:t>下烘干备用</w:t>
      </w:r>
      <w:r>
        <w:rPr>
          <w:rFonts w:ascii="Times New Roman" w:hAnsi="Times New Roman" w:eastAsia="宋体" w:cs="Times New Roman"/>
          <w:szCs w:val="21"/>
        </w:rPr>
        <w:t>。</w:t>
      </w:r>
    </w:p>
    <w:p w14:paraId="31BB36F8">
      <w:pPr>
        <w:spacing w:line="400" w:lineRule="exact"/>
        <w:ind w:firstLine="422"/>
        <w:rPr>
          <w:rFonts w:ascii="Times New Roman" w:hAnsi="Times New Roman" w:eastAsia="宋体" w:cs="Times New Roman"/>
          <w:szCs w:val="21"/>
        </w:rPr>
      </w:pPr>
    </w:p>
    <w:p w14:paraId="76388A67">
      <w:pPr>
        <w:spacing w:line="400" w:lineRule="exact"/>
        <w:ind w:firstLine="422"/>
        <w:outlineLvl w:val="3"/>
        <w:rPr>
          <w:rFonts w:ascii="Times New Roman" w:hAnsi="Times New Roman" w:eastAsia="黑体" w:cs="Times New Roman"/>
          <w:b/>
          <w:bCs/>
          <w:szCs w:val="21"/>
        </w:rPr>
      </w:pPr>
      <w:bookmarkStart w:id="85" w:name="_Toc13754"/>
      <w:r>
        <w:rPr>
          <w:rFonts w:ascii="Times New Roman" w:hAnsi="Times New Roman" w:eastAsia="黑体" w:cs="Times New Roman"/>
          <w:b/>
          <w:bCs/>
          <w:szCs w:val="21"/>
        </w:rPr>
        <w:t>10.2 方法精密度</w:t>
      </w:r>
      <w:bookmarkEnd w:id="85"/>
    </w:p>
    <w:p w14:paraId="7222881A">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鉴于土壤中微塑料分布的不均匀性，本标准主要采用人员比对方式对精密度进行评价。</w:t>
      </w:r>
    </w:p>
    <w:p w14:paraId="31CC42DC">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关于人员比对，要求实验室所有人员应接受分析过程、设备使用及数据统计等方面的培训。人员比对有关要求主要参照水生态监测技术要求 淡水浮游植物（试行）、水生态监测技术要求 淡水浮游动物（试行）、水生态监测技术要求  淡水大型底栖无脊椎动物（试行）、水生态监测技术要求 淡水着生藻类（试行）等方法，水生态和生物标准的有关规定见</w:t>
      </w:r>
      <w:bookmarkStart w:id="86" w:name="OLE_LINK67"/>
      <w:r>
        <w:rPr>
          <w:rFonts w:ascii="Times New Roman" w:hAnsi="Times New Roman" w:eastAsia="宋体" w:cs="Times New Roman"/>
          <w:szCs w:val="21"/>
        </w:rPr>
        <w:t>表</w:t>
      </w:r>
      <w:bookmarkEnd w:id="86"/>
      <w:r>
        <w:rPr>
          <w:rFonts w:ascii="Times New Roman" w:hAnsi="Times New Roman" w:eastAsia="宋体" w:cs="Times New Roman"/>
          <w:szCs w:val="21"/>
        </w:rPr>
        <w:t>10.2-1和表10.2-2。</w:t>
      </w:r>
    </w:p>
    <w:p w14:paraId="042DBDAE">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开展人员比对验证试验，选取实际采集的（高丰度微塑料）覆膜农田区样品，3个单位每家发放300g实际样品，每个样品双人测定，每个样品平行测定3次，统计分析每个实际农田土壤样品的微塑料的种类和数量，分别计算平均值、种类差异百分比（PTD）及数量差异百分比（PDE）</w:t>
      </w:r>
    </w:p>
    <w:p w14:paraId="69D261D3">
      <w:pPr>
        <w:spacing w:line="400" w:lineRule="exact"/>
        <w:ind w:firstLine="422"/>
        <w:rPr>
          <w:rFonts w:ascii="Times New Roman" w:hAnsi="Times New Roman" w:eastAsia="宋体" w:cs="Times New Roman"/>
          <w:sz w:val="28"/>
          <w:szCs w:val="28"/>
        </w:rPr>
      </w:pPr>
      <w:r>
        <w:rPr>
          <w:rFonts w:ascii="Times New Roman" w:hAnsi="Times New Roman" w:eastAsia="宋体" w:cs="Times New Roman"/>
          <w:szCs w:val="21"/>
        </w:rPr>
        <w:t>种类差异百分比PTD和数量差异百分比PDE按照公式（1）和（2）计算：</w:t>
      </w:r>
      <w:r>
        <w:rPr>
          <w:rFonts w:ascii="Times New Roman" w:hAnsi="Times New Roman" w:eastAsia="宋体" w:cs="Times New Roman"/>
          <w:sz w:val="28"/>
          <w:szCs w:val="28"/>
        </w:rPr>
        <w:t xml:space="preserve"> </w:t>
      </w:r>
    </w:p>
    <w:p w14:paraId="46FFBC89">
      <w:pPr>
        <w:widowControl/>
        <w:ind w:firstLine="420" w:firstLineChars="200"/>
        <w:jc w:val="center"/>
        <w:rPr>
          <w:rFonts w:ascii="Times New Roman" w:hAnsi="Times New Roman" w:cs="Times New Roman"/>
          <w:kern w:val="21"/>
          <w:szCs w:val="21"/>
          <w:lang w:bidi="ar"/>
        </w:rPr>
      </w:pPr>
      <w:r>
        <w:rPr>
          <w:rFonts w:ascii="Times New Roman" w:hAnsi="Times New Roman" w:eastAsia="宋体" w:cs="Times New Roman"/>
          <w:kern w:val="21"/>
          <w:position w:val="-32"/>
          <w:szCs w:val="21"/>
          <w:lang w:bidi="ar"/>
        </w:rPr>
        <w:object>
          <v:shape id="_x0000_i1035" o:spt="75" type="#_x0000_t75" style="height:38pt;width:183pt;" o:ole="t" filled="f" coordsize="21600,21600">
            <v:path/>
            <v:fill on="f" focussize="0,0"/>
            <v:stroke/>
            <v:imagedata r:id="rId76" o:title=""/>
            <o:lock v:ext="edit" aspectratio="t"/>
            <w10:wrap type="none"/>
            <w10:anchorlock/>
          </v:shape>
          <o:OLEObject Type="Embed" ProgID="Equation.KSEE3" ShapeID="_x0000_i1035" DrawAspect="Content" ObjectID="_1468075735" r:id="rId75">
            <o:LockedField>false</o:LockedField>
          </o:OLEObject>
        </w:object>
      </w:r>
      <w:r>
        <w:rPr>
          <w:rFonts w:ascii="Times New Roman" w:hAnsi="Times New Roman" w:eastAsia="宋体" w:cs="Times New Roman"/>
          <w:kern w:val="21"/>
          <w:szCs w:val="21"/>
          <w:lang w:bidi="ar"/>
        </w:rPr>
        <w:t>………</w:t>
      </w:r>
      <w:r>
        <w:rPr>
          <w:rFonts w:ascii="Times New Roman" w:hAnsi="Times New Roman" w:cs="Times New Roman"/>
          <w:kern w:val="21"/>
          <w:szCs w:val="21"/>
          <w:lang w:bidi="ar"/>
        </w:rPr>
        <w:t>（1）</w:t>
      </w:r>
    </w:p>
    <w:p w14:paraId="5BF0A84A">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式中:</w:t>
      </w:r>
    </w:p>
    <w:p w14:paraId="3A74F487">
      <w:pPr>
        <w:spacing w:line="400" w:lineRule="exact"/>
        <w:ind w:firstLine="422"/>
        <w:rPr>
          <w:rFonts w:ascii="Times New Roman" w:hAnsi="Times New Roman" w:eastAsia="宋体" w:cs="Times New Roman"/>
          <w:szCs w:val="21"/>
        </w:rPr>
      </w:pPr>
      <w:r>
        <w:rPr>
          <w:rFonts w:ascii="Times New Roman" w:hAnsi="Times New Roman" w:eastAsia="宋体" w:cs="Times New Roman"/>
          <w:i/>
          <w:iCs/>
          <w:szCs w:val="21"/>
        </w:rPr>
        <w:t>PTD</w:t>
      </w:r>
      <w:r>
        <w:rPr>
          <w:rFonts w:ascii="Times New Roman" w:hAnsi="Times New Roman" w:eastAsia="宋体" w:cs="Times New Roman"/>
          <w:szCs w:val="21"/>
        </w:rPr>
        <w:t>——种类差异百分比（%）；</w:t>
      </w:r>
    </w:p>
    <w:p w14:paraId="33D5AA1F">
      <w:pPr>
        <w:spacing w:line="400" w:lineRule="exact"/>
        <w:ind w:firstLine="422"/>
        <w:rPr>
          <w:rFonts w:ascii="Times New Roman" w:hAnsi="Times New Roman" w:eastAsia="宋体" w:cs="Times New Roman"/>
          <w:szCs w:val="21"/>
        </w:rPr>
      </w:pPr>
      <w:r>
        <w:rPr>
          <w:rFonts w:ascii="Times New Roman" w:hAnsi="Times New Roman" w:eastAsia="宋体" w:cs="Times New Roman"/>
          <w:i/>
          <w:iCs/>
          <w:szCs w:val="21"/>
        </w:rPr>
        <w:t>COMP</w:t>
      </w:r>
      <w:r>
        <w:rPr>
          <w:rFonts w:ascii="Times New Roman" w:hAnsi="Times New Roman" w:eastAsia="宋体" w:cs="Times New Roman"/>
          <w:i/>
          <w:iCs/>
          <w:szCs w:val="21"/>
          <w:vertAlign w:val="subscript"/>
        </w:rPr>
        <w:t>POS</w:t>
      </w:r>
      <w:r>
        <w:rPr>
          <w:rFonts w:ascii="Times New Roman" w:hAnsi="Times New Roman" w:eastAsia="宋体" w:cs="Times New Roman"/>
          <w:i/>
          <w:iCs/>
          <w:szCs w:val="21"/>
        </w:rPr>
        <w:t>（n</w:t>
      </w:r>
      <w:r>
        <w:rPr>
          <w:rFonts w:ascii="Times New Roman" w:hAnsi="Times New Roman" w:eastAsia="宋体" w:cs="Times New Roman"/>
          <w:i/>
          <w:iCs/>
          <w:szCs w:val="21"/>
          <w:vertAlign w:val="subscript"/>
        </w:rPr>
        <w:t>1</w:t>
      </w:r>
      <w:r>
        <w:rPr>
          <w:rFonts w:ascii="Times New Roman" w:hAnsi="Times New Roman" w:eastAsia="宋体" w:cs="Times New Roman"/>
          <w:i/>
          <w:iCs/>
          <w:szCs w:val="21"/>
        </w:rPr>
        <w:t>,n</w:t>
      </w:r>
      <w:r>
        <w:rPr>
          <w:rFonts w:ascii="Times New Roman" w:hAnsi="Times New Roman" w:eastAsia="宋体" w:cs="Times New Roman"/>
          <w:i/>
          <w:iCs/>
          <w:szCs w:val="21"/>
          <w:vertAlign w:val="subscript"/>
        </w:rPr>
        <w:t>2</w:t>
      </w:r>
      <w:r>
        <w:rPr>
          <w:rFonts w:ascii="Times New Roman" w:hAnsi="Times New Roman" w:eastAsia="宋体" w:cs="Times New Roman"/>
          <w:i/>
          <w:iCs/>
          <w:szCs w:val="21"/>
        </w:rPr>
        <w:t>）</w:t>
      </w:r>
      <w:r>
        <w:rPr>
          <w:rFonts w:ascii="Times New Roman" w:hAnsi="Times New Roman" w:eastAsia="宋体" w:cs="Times New Roman"/>
          <w:szCs w:val="21"/>
        </w:rPr>
        <w:t>——两名人员鉴定结果一致的种类数，单位为个；</w:t>
      </w:r>
    </w:p>
    <w:p w14:paraId="26EC4141">
      <w:pPr>
        <w:spacing w:line="400" w:lineRule="exact"/>
        <w:ind w:firstLine="422"/>
        <w:rPr>
          <w:rFonts w:ascii="Times New Roman" w:hAnsi="Times New Roman" w:eastAsia="宋体" w:cs="Times New Roman"/>
          <w:szCs w:val="21"/>
        </w:rPr>
      </w:pPr>
      <w:r>
        <w:rPr>
          <w:rFonts w:ascii="Times New Roman" w:hAnsi="Times New Roman" w:eastAsia="宋体" w:cs="Times New Roman"/>
          <w:i/>
          <w:iCs/>
          <w:szCs w:val="21"/>
        </w:rPr>
        <w:t>MAX（n</w:t>
      </w:r>
      <w:r>
        <w:rPr>
          <w:rFonts w:ascii="Times New Roman" w:hAnsi="Times New Roman" w:eastAsia="宋体" w:cs="Times New Roman"/>
          <w:i/>
          <w:iCs/>
          <w:szCs w:val="21"/>
          <w:vertAlign w:val="subscript"/>
        </w:rPr>
        <w:t>1</w:t>
      </w:r>
      <w:r>
        <w:rPr>
          <w:rFonts w:ascii="Times New Roman" w:hAnsi="Times New Roman" w:eastAsia="宋体" w:cs="Times New Roman"/>
          <w:i/>
          <w:iCs/>
          <w:szCs w:val="21"/>
        </w:rPr>
        <w:t>,n</w:t>
      </w:r>
      <w:r>
        <w:rPr>
          <w:rFonts w:ascii="Times New Roman" w:hAnsi="Times New Roman" w:eastAsia="宋体" w:cs="Times New Roman"/>
          <w:i/>
          <w:iCs/>
          <w:szCs w:val="21"/>
          <w:vertAlign w:val="subscript"/>
        </w:rPr>
        <w:t>2</w:t>
      </w:r>
      <w:r>
        <w:rPr>
          <w:rFonts w:ascii="Times New Roman" w:hAnsi="Times New Roman" w:eastAsia="宋体" w:cs="Times New Roman"/>
          <w:i/>
          <w:iCs/>
          <w:szCs w:val="21"/>
        </w:rPr>
        <w:t>）</w:t>
      </w:r>
      <w:r>
        <w:rPr>
          <w:rFonts w:ascii="Times New Roman" w:hAnsi="Times New Roman" w:eastAsia="宋体" w:cs="Times New Roman"/>
          <w:szCs w:val="21"/>
        </w:rPr>
        <w:t>——两名人员鉴定结果中种类较多一方的种类数，单位为个。</w:t>
      </w:r>
    </w:p>
    <w:p w14:paraId="509013DC">
      <w:pPr>
        <w:spacing w:line="400" w:lineRule="exact"/>
        <w:ind w:firstLine="420" w:firstLineChars="200"/>
        <w:rPr>
          <w:rFonts w:ascii="Times New Roman" w:hAnsi="Times New Roman" w:cs="Times New Roman"/>
          <w:szCs w:val="21"/>
        </w:rPr>
      </w:pPr>
    </w:p>
    <w:p w14:paraId="4256B012">
      <w:pPr>
        <w:widowControl/>
        <w:ind w:firstLine="422"/>
        <w:jc w:val="center"/>
        <w:rPr>
          <w:rFonts w:ascii="Times New Roman" w:hAnsi="Times New Roman" w:eastAsia="宋体" w:cs="Times New Roman"/>
          <w:kern w:val="21"/>
          <w:szCs w:val="21"/>
          <w:lang w:bidi="ar"/>
        </w:rPr>
      </w:pPr>
      <w:r>
        <w:rPr>
          <w:rFonts w:ascii="Times New Roman" w:hAnsi="Times New Roman" w:eastAsia="宋体" w:cs="Times New Roman"/>
          <w:kern w:val="21"/>
          <w:position w:val="-30"/>
          <w:szCs w:val="21"/>
          <w:lang w:bidi="ar"/>
        </w:rPr>
        <w:object>
          <v:shape id="_x0000_i1036" o:spt="75" type="#_x0000_t75" style="height:36pt;width:118.95pt;" o:ole="t" filled="f" coordsize="21600,21600">
            <v:path/>
            <v:fill on="f" focussize="0,0"/>
            <v:stroke/>
            <v:imagedata r:id="rId78" o:title=""/>
            <o:lock v:ext="edit" aspectratio="t"/>
            <w10:wrap type="none"/>
            <w10:anchorlock/>
          </v:shape>
          <o:OLEObject Type="Embed" ProgID="Equation.KSEE3" ShapeID="_x0000_i1036" DrawAspect="Content" ObjectID="_1468075736" r:id="rId77">
            <o:LockedField>false</o:LockedField>
          </o:OLEObject>
        </w:object>
      </w:r>
      <w:r>
        <w:rPr>
          <w:rFonts w:ascii="Times New Roman" w:hAnsi="Times New Roman" w:eastAsia="宋体" w:cs="Times New Roman"/>
          <w:kern w:val="21"/>
          <w:szCs w:val="21"/>
          <w:lang w:bidi="ar"/>
        </w:rPr>
        <w:t>……</w:t>
      </w:r>
      <w:r>
        <w:rPr>
          <w:rFonts w:hint="eastAsia" w:ascii="Times New Roman" w:hAnsi="Times New Roman" w:eastAsia="宋体" w:cs="Times New Roman"/>
          <w:kern w:val="21"/>
          <w:szCs w:val="21"/>
          <w:lang w:bidi="ar"/>
        </w:rPr>
        <w:t>..</w:t>
      </w:r>
      <w:r>
        <w:rPr>
          <w:rFonts w:ascii="Times New Roman" w:hAnsi="Times New Roman" w:cs="Times New Roman"/>
          <w:kern w:val="21"/>
          <w:szCs w:val="21"/>
          <w:lang w:bidi="ar"/>
        </w:rPr>
        <w:t>（2）</w:t>
      </w:r>
    </w:p>
    <w:p w14:paraId="12AD7184">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式中:</w:t>
      </w:r>
    </w:p>
    <w:p w14:paraId="22E899AA">
      <w:pPr>
        <w:spacing w:line="400" w:lineRule="exact"/>
        <w:ind w:firstLine="422"/>
        <w:rPr>
          <w:rFonts w:ascii="Times New Roman" w:hAnsi="Times New Roman" w:eastAsia="宋体" w:cs="Times New Roman"/>
          <w:szCs w:val="21"/>
        </w:rPr>
      </w:pPr>
      <w:r>
        <w:rPr>
          <w:rFonts w:ascii="Times New Roman" w:hAnsi="Times New Roman" w:eastAsia="宋体" w:cs="Times New Roman"/>
          <w:i/>
          <w:iCs/>
          <w:szCs w:val="21"/>
        </w:rPr>
        <w:t>PDE</w:t>
      </w:r>
      <w:r>
        <w:rPr>
          <w:rFonts w:ascii="Times New Roman" w:hAnsi="Times New Roman" w:eastAsia="宋体" w:cs="Times New Roman"/>
          <w:szCs w:val="21"/>
        </w:rPr>
        <w:t>——数量差异百分比（%）；</w:t>
      </w:r>
    </w:p>
    <w:p w14:paraId="505BD7E3">
      <w:pPr>
        <w:spacing w:line="400" w:lineRule="exact"/>
        <w:ind w:firstLine="422"/>
        <w:rPr>
          <w:rFonts w:ascii="Times New Roman" w:hAnsi="Times New Roman" w:eastAsia="宋体" w:cs="Times New Roman"/>
          <w:szCs w:val="21"/>
        </w:rPr>
      </w:pPr>
      <w:r>
        <w:rPr>
          <w:rFonts w:ascii="Times New Roman" w:hAnsi="Times New Roman" w:eastAsia="宋体" w:cs="Times New Roman"/>
          <w:i/>
          <w:iCs/>
          <w:szCs w:val="21"/>
        </w:rPr>
        <w:t>N</w:t>
      </w:r>
      <w:r>
        <w:rPr>
          <w:rFonts w:ascii="Times New Roman" w:hAnsi="Times New Roman" w:eastAsia="宋体" w:cs="Times New Roman"/>
          <w:i/>
          <w:iCs/>
          <w:szCs w:val="21"/>
          <w:vertAlign w:val="subscript"/>
        </w:rPr>
        <w:t>1</w:t>
      </w:r>
      <w:r>
        <w:rPr>
          <w:rFonts w:ascii="Times New Roman" w:hAnsi="Times New Roman" w:eastAsia="宋体" w:cs="Times New Roman"/>
          <w:szCs w:val="21"/>
        </w:rPr>
        <w:t>——比对计数结果1的数量，单位为个；</w:t>
      </w:r>
    </w:p>
    <w:p w14:paraId="6E760417">
      <w:pPr>
        <w:spacing w:line="400" w:lineRule="exact"/>
        <w:ind w:firstLine="422"/>
        <w:rPr>
          <w:rFonts w:ascii="Times New Roman" w:hAnsi="Times New Roman" w:eastAsia="宋体" w:cs="Times New Roman"/>
          <w:szCs w:val="21"/>
        </w:rPr>
      </w:pPr>
      <w:r>
        <w:rPr>
          <w:rFonts w:ascii="Times New Roman" w:hAnsi="Times New Roman" w:eastAsia="宋体" w:cs="Times New Roman"/>
          <w:i/>
          <w:iCs/>
          <w:szCs w:val="21"/>
        </w:rPr>
        <w:t>N</w:t>
      </w:r>
      <w:r>
        <w:rPr>
          <w:rFonts w:ascii="Times New Roman" w:hAnsi="Times New Roman" w:eastAsia="宋体" w:cs="Times New Roman"/>
          <w:i/>
          <w:iCs/>
          <w:szCs w:val="21"/>
          <w:vertAlign w:val="subscript"/>
        </w:rPr>
        <w:t>2</w:t>
      </w:r>
      <w:r>
        <w:rPr>
          <w:rFonts w:ascii="Times New Roman" w:hAnsi="Times New Roman" w:eastAsia="宋体" w:cs="Times New Roman"/>
          <w:szCs w:val="21"/>
        </w:rPr>
        <w:t>——比对计数结果2的数量，单位为个。</w:t>
      </w:r>
    </w:p>
    <w:p w14:paraId="4087E463">
      <w:pPr>
        <w:widowControl/>
        <w:ind w:firstLine="562"/>
        <w:jc w:val="left"/>
        <w:rPr>
          <w:rFonts w:ascii="Cambria Math" w:hAnsi="Cambria Math" w:eastAsia="宋体" w:cs="Cambria Math"/>
          <w:sz w:val="28"/>
          <w:szCs w:val="28"/>
        </w:rPr>
      </w:pPr>
      <w:r>
        <w:rPr>
          <w:rFonts w:ascii="Cambria Math" w:hAnsi="Cambria Math" w:eastAsia="宋体" w:cs="Cambria Math"/>
          <w:sz w:val="28"/>
          <w:szCs w:val="28"/>
        </w:rPr>
        <w:br w:type="page"/>
      </w:r>
    </w:p>
    <w:p w14:paraId="38517186">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表10.2-1  水生态领域质量控制和质量保证要求</w:t>
      </w:r>
    </w:p>
    <w:tbl>
      <w:tblPr>
        <w:tblStyle w:val="13"/>
        <w:tblW w:w="0" w:type="auto"/>
        <w:tblInd w:w="0" w:type="dxa"/>
        <w:tblLayout w:type="autofit"/>
        <w:tblCellMar>
          <w:top w:w="0" w:type="dxa"/>
          <w:left w:w="108" w:type="dxa"/>
          <w:bottom w:w="0" w:type="dxa"/>
          <w:right w:w="108" w:type="dxa"/>
        </w:tblCellMar>
      </w:tblPr>
      <w:tblGrid>
        <w:gridCol w:w="636"/>
        <w:gridCol w:w="2415"/>
        <w:gridCol w:w="3849"/>
        <w:gridCol w:w="1622"/>
      </w:tblGrid>
      <w:tr w14:paraId="402A7D8B">
        <w:tblPrEx>
          <w:tblCellMar>
            <w:top w:w="0" w:type="dxa"/>
            <w:left w:w="108" w:type="dxa"/>
            <w:bottom w:w="0" w:type="dxa"/>
            <w:right w:w="108" w:type="dxa"/>
          </w:tblCellMar>
        </w:tblPrEx>
        <w:trPr>
          <w:trHeight w:val="23" w:hRule="atLeast"/>
          <w:tblHeader/>
        </w:trPr>
        <w:tc>
          <w:tcPr>
            <w:tcW w:w="958" w:type="dxa"/>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277CE71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标准类型</w:t>
            </w:r>
          </w:p>
        </w:tc>
        <w:tc>
          <w:tcPr>
            <w:tcW w:w="3563" w:type="dxa"/>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7DB9324A">
            <w:pPr>
              <w:spacing w:line="360" w:lineRule="auto"/>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方法名称</w:t>
            </w:r>
          </w:p>
        </w:tc>
        <w:tc>
          <w:tcPr>
            <w:tcW w:w="7180" w:type="dxa"/>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44CB4D26">
            <w:pPr>
              <w:spacing w:line="360" w:lineRule="auto"/>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质量保证和质量控制</w:t>
            </w:r>
          </w:p>
        </w:tc>
        <w:tc>
          <w:tcPr>
            <w:tcW w:w="2473" w:type="dxa"/>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465B85D8">
            <w:pPr>
              <w:spacing w:line="360" w:lineRule="auto"/>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质量控制目标</w:t>
            </w:r>
          </w:p>
        </w:tc>
      </w:tr>
      <w:tr w14:paraId="7D90EEB3">
        <w:tblPrEx>
          <w:tblCellMar>
            <w:top w:w="0" w:type="dxa"/>
            <w:left w:w="108" w:type="dxa"/>
            <w:bottom w:w="0" w:type="dxa"/>
            <w:right w:w="108" w:type="dxa"/>
          </w:tblCellMar>
        </w:tblPrEx>
        <w:trPr>
          <w:trHeight w:val="23" w:hRule="atLeast"/>
        </w:trPr>
        <w:tc>
          <w:tcPr>
            <w:tcW w:w="95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91F21A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评价标准</w:t>
            </w: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BBE10">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《水生态监测技术指南 河流水生生物监测与评价（试行）》（HJ 1295-2023）</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7724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样品鉴定和计数中宜抽取一定比例的样品（如 10%），由 2 名人员分别完成，评估结果的一致性。</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91C5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023713A3">
        <w:tblPrEx>
          <w:tblCellMar>
            <w:top w:w="0" w:type="dxa"/>
            <w:left w:w="108" w:type="dxa"/>
            <w:bottom w:w="0" w:type="dxa"/>
            <w:right w:w="108" w:type="dxa"/>
          </w:tblCellMar>
        </w:tblPrEx>
        <w:trPr>
          <w:trHeight w:val="23" w:hRule="atLeast"/>
        </w:trPr>
        <w:tc>
          <w:tcPr>
            <w:tcW w:w="9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22329A">
            <w:pPr>
              <w:ind w:firstLine="361"/>
              <w:jc w:val="center"/>
              <w:rPr>
                <w:rFonts w:ascii="Times New Roman" w:hAnsi="Times New Roman" w:eastAsia="宋体" w:cs="Times New Roman"/>
                <w:bCs/>
                <w:color w:val="000000"/>
                <w:kern w:val="0"/>
                <w:sz w:val="18"/>
                <w:szCs w:val="18"/>
              </w:rPr>
            </w:pP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C153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《水生态监测技术指南 湖泊和水库水生生物监测与评价（试行）》（HJ 1296-2023）</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7901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样品鉴定和计数中宜抽取一定比例的样品（如 10%），由 2 名人员分别完成，评估结果的一致性。</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EF8E6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24D7D5B8">
        <w:tblPrEx>
          <w:tblCellMar>
            <w:top w:w="0" w:type="dxa"/>
            <w:left w:w="108" w:type="dxa"/>
            <w:bottom w:w="0" w:type="dxa"/>
            <w:right w:w="108" w:type="dxa"/>
          </w:tblCellMar>
        </w:tblPrEx>
        <w:trPr>
          <w:trHeight w:val="23" w:hRule="atLeast"/>
        </w:trPr>
        <w:tc>
          <w:tcPr>
            <w:tcW w:w="95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F8FE67">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方法标准</w:t>
            </w: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47304">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水生态监测技术要求 淡水浮游植物（试行）</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D106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drawing>
                <wp:anchor distT="0" distB="0" distL="114300" distR="114300" simplePos="0" relativeHeight="251660288" behindDoc="0" locked="0" layoutInCell="1" allowOverlap="1">
                  <wp:simplePos x="0" y="0"/>
                  <wp:positionH relativeFrom="column">
                    <wp:posOffset>0</wp:posOffset>
                  </wp:positionH>
                  <wp:positionV relativeFrom="paragraph">
                    <wp:posOffset>0</wp:posOffset>
                  </wp:positionV>
                  <wp:extent cx="52070" cy="76200"/>
                  <wp:effectExtent l="0" t="0" r="0" b="0"/>
                  <wp:wrapNone/>
                  <wp:docPr id="92" name="图片_1"/>
                  <wp:cNvGraphicFramePr/>
                  <a:graphic xmlns:a="http://schemas.openxmlformats.org/drawingml/2006/main">
                    <a:graphicData uri="http://schemas.openxmlformats.org/drawingml/2006/picture">
                      <pic:pic xmlns:pic="http://schemas.openxmlformats.org/drawingml/2006/picture">
                        <pic:nvPicPr>
                          <pic:cNvPr id="92" name="图片_1"/>
                          <pic:cNvPicPr/>
                        </pic:nvPicPr>
                        <pic:blipFill>
                          <a:blip r:embed="rId79"/>
                          <a:stretch>
                            <a:fillRect/>
                          </a:stretch>
                        </pic:blipFill>
                        <pic:spPr>
                          <a:xfrm>
                            <a:off x="0" y="0"/>
                            <a:ext cx="52070" cy="76200"/>
                          </a:xfrm>
                          <a:prstGeom prst="rect">
                            <a:avLst/>
                          </a:prstGeom>
                          <a:noFill/>
                          <a:ln>
                            <a:noFill/>
                          </a:ln>
                        </pic:spPr>
                      </pic:pic>
                    </a:graphicData>
                  </a:graphic>
                </wp:anchor>
              </w:drawing>
            </w:r>
            <w:r>
              <w:rPr>
                <w:rFonts w:ascii="Times New Roman" w:hAnsi="Times New Roman" w:eastAsia="宋体" w:cs="Times New Roman"/>
                <w:bCs/>
                <w:color w:val="000000"/>
                <w:kern w:val="0"/>
                <w:sz w:val="18"/>
                <w:szCs w:val="18"/>
              </w:rPr>
              <w:t>随机抽取10%的样品做平行测定，用计数差异百分比（Percent Difference in enumeration, PDE）评估计数精密度，用物种分类差异百分比（Percent Taxonomic Disagrement，PTD）评估分类精密度。</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B4936">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计数差异百分比 PDE≤30%</w:t>
            </w:r>
          </w:p>
          <w:p w14:paraId="31E477E2">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分类差异百分比 PTD≤40%</w:t>
            </w:r>
          </w:p>
        </w:tc>
      </w:tr>
      <w:tr w14:paraId="3B3E0A2A">
        <w:tblPrEx>
          <w:tblCellMar>
            <w:top w:w="0" w:type="dxa"/>
            <w:left w:w="108" w:type="dxa"/>
            <w:bottom w:w="0" w:type="dxa"/>
            <w:right w:w="108" w:type="dxa"/>
          </w:tblCellMar>
        </w:tblPrEx>
        <w:trPr>
          <w:trHeight w:val="23" w:hRule="atLeast"/>
        </w:trPr>
        <w:tc>
          <w:tcPr>
            <w:tcW w:w="9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2ECBAA">
            <w:pPr>
              <w:ind w:firstLine="361"/>
              <w:jc w:val="center"/>
              <w:rPr>
                <w:rFonts w:ascii="Times New Roman" w:hAnsi="Times New Roman" w:eastAsia="宋体" w:cs="Times New Roman"/>
                <w:bCs/>
                <w:color w:val="000000"/>
                <w:kern w:val="0"/>
                <w:sz w:val="18"/>
                <w:szCs w:val="18"/>
              </w:rPr>
            </w:pP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7E7B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水生态监测技术要求 淡水浮游动物（试行）</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2133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样品的记录：新种、新记录种必须拍摄照片，根据种类大小，选择不同放大倍数的照片拍摄。同时留出典型、完好的样品制作标本，永久保存。</w:t>
            </w:r>
          </w:p>
          <w:p w14:paraId="6CF8828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样品的比对：样品鉴定完毕后，随机抽取10%样品做平行测定。</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4EC9C">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计数差异百分比 PDE≤30%</w:t>
            </w:r>
          </w:p>
          <w:p w14:paraId="7BE5D58A">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分类差异百分比 PTD≤40%</w:t>
            </w:r>
          </w:p>
        </w:tc>
      </w:tr>
      <w:tr w14:paraId="4A349076">
        <w:tblPrEx>
          <w:tblCellMar>
            <w:top w:w="0" w:type="dxa"/>
            <w:left w:w="108" w:type="dxa"/>
            <w:bottom w:w="0" w:type="dxa"/>
            <w:right w:w="108" w:type="dxa"/>
          </w:tblCellMar>
        </w:tblPrEx>
        <w:trPr>
          <w:trHeight w:val="23" w:hRule="atLeast"/>
        </w:trPr>
        <w:tc>
          <w:tcPr>
            <w:tcW w:w="9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18D0FD">
            <w:pPr>
              <w:ind w:firstLine="361"/>
              <w:jc w:val="center"/>
              <w:rPr>
                <w:rFonts w:ascii="Times New Roman" w:hAnsi="Times New Roman" w:eastAsia="宋体" w:cs="Times New Roman"/>
                <w:bCs/>
                <w:color w:val="000000"/>
                <w:kern w:val="0"/>
                <w:sz w:val="18"/>
                <w:szCs w:val="18"/>
              </w:rPr>
            </w:pP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64AB0">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水生态监测技术要求  淡水大型底栖无脊椎动物（试行）</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BEE1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至少选择10%已完成分析的样品，开展实验室内人员比对或实验室间比对或与分类鉴定质控专家比对。依据双方鉴定和计数结果，进行样品分析质控。</w:t>
            </w:r>
          </w:p>
          <w:p w14:paraId="592901D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样品挑拣：在每批样品中，每个挑拣员的任一挑拣遗漏比（POR）符合质量控制要求，否则该挑拣员所挑拣的搪瓷盘样品重新挑拣。</w:t>
            </w:r>
          </w:p>
          <w:p w14:paraId="1538F5D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样品分析：样品分析结果计数差异百分比（PDE）和分类差异百分比（PTD）符合质量控制要求，分析结果方为有效。否则，查明原因后重新进行样品相应分析。</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B22CD">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计数差异百分比 PDE≤5%</w:t>
            </w:r>
          </w:p>
          <w:p w14:paraId="08B2DE14">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分类差异百分比 PTD≤15%</w:t>
            </w:r>
          </w:p>
          <w:p w14:paraId="50FE634E">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挑拣遗漏比POR≥10</w:t>
            </w:r>
          </w:p>
        </w:tc>
      </w:tr>
      <w:tr w14:paraId="20D26C28">
        <w:tblPrEx>
          <w:tblCellMar>
            <w:top w:w="0" w:type="dxa"/>
            <w:left w:w="108" w:type="dxa"/>
            <w:bottom w:w="0" w:type="dxa"/>
            <w:right w:w="108" w:type="dxa"/>
          </w:tblCellMar>
        </w:tblPrEx>
        <w:trPr>
          <w:trHeight w:val="23" w:hRule="atLeast"/>
        </w:trPr>
        <w:tc>
          <w:tcPr>
            <w:tcW w:w="9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96D2A3">
            <w:pPr>
              <w:ind w:firstLine="361"/>
              <w:jc w:val="center"/>
              <w:rPr>
                <w:rFonts w:ascii="Times New Roman" w:hAnsi="Times New Roman" w:eastAsia="宋体" w:cs="Times New Roman"/>
                <w:bCs/>
                <w:color w:val="000000"/>
                <w:kern w:val="0"/>
                <w:sz w:val="18"/>
                <w:szCs w:val="18"/>
              </w:rPr>
            </w:pP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1B93E6">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水生态监测技术要求 淡水着生藻类（试行）</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5D2D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抽取一定比例的样品（如10%），分别由 2 名技术人员或 1 名技术人员和 1 名质控专家重复计数，以分类鉴定误差率（Percent taxonomic disagreement，PTD）来评估分类鉴定结果的准确性，定量样品随机抽取一定比例的样品（如 10%）作平行测定，以计数差异率（Percent difference in enumeration, PDE）以评估计数精密度。</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67EB7">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计数差异百分比 PDE≤30%</w:t>
            </w:r>
          </w:p>
          <w:p w14:paraId="09E7E896">
            <w:pPr>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分类差异百分比 PTD≤40%</w:t>
            </w:r>
          </w:p>
        </w:tc>
      </w:tr>
      <w:tr w14:paraId="4E73B93B">
        <w:tblPrEx>
          <w:tblCellMar>
            <w:top w:w="0" w:type="dxa"/>
            <w:left w:w="108" w:type="dxa"/>
            <w:bottom w:w="0" w:type="dxa"/>
            <w:right w:w="108" w:type="dxa"/>
          </w:tblCellMar>
        </w:tblPrEx>
        <w:trPr>
          <w:trHeight w:val="23" w:hRule="atLeast"/>
        </w:trPr>
        <w:tc>
          <w:tcPr>
            <w:tcW w:w="9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8BEDB5">
            <w:pPr>
              <w:ind w:firstLine="361"/>
              <w:jc w:val="center"/>
              <w:rPr>
                <w:rFonts w:ascii="Times New Roman" w:hAnsi="Times New Roman" w:eastAsia="宋体" w:cs="Times New Roman"/>
                <w:bCs/>
                <w:color w:val="000000"/>
                <w:kern w:val="0"/>
                <w:sz w:val="18"/>
                <w:szCs w:val="18"/>
              </w:rPr>
            </w:pP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B14EA">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浮游植物的测定 滤膜-显微镜计数法》（HJ1215-2021）</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E3EE2">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最小计数量：优势种种类计数最少 100 个～150 个；</w:t>
            </w:r>
          </w:p>
          <w:p w14:paraId="304F30D4">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计数差异百分比：每批次样品中，随机抽取 10%的样品做平行测定，用计数差异百分比（ percent difference in enumeration， PDE）评估数据的精密度。并定期标定显微镜，标定目镜分划板及视野面积，每年至少 1 次。</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110ED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3C6BFA5F">
        <w:tblPrEx>
          <w:tblCellMar>
            <w:top w:w="0" w:type="dxa"/>
            <w:left w:w="108" w:type="dxa"/>
            <w:bottom w:w="0" w:type="dxa"/>
            <w:right w:w="108" w:type="dxa"/>
          </w:tblCellMar>
        </w:tblPrEx>
        <w:trPr>
          <w:trHeight w:val="23" w:hRule="atLeast"/>
        </w:trPr>
        <w:tc>
          <w:tcPr>
            <w:tcW w:w="95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95E5D3">
            <w:pPr>
              <w:ind w:firstLine="361"/>
              <w:jc w:val="center"/>
              <w:rPr>
                <w:rFonts w:ascii="Times New Roman" w:hAnsi="Times New Roman" w:eastAsia="宋体" w:cs="Times New Roman"/>
                <w:bCs/>
                <w:color w:val="000000"/>
                <w:kern w:val="0"/>
                <w:sz w:val="18"/>
                <w:szCs w:val="18"/>
              </w:rPr>
            </w:pPr>
          </w:p>
        </w:tc>
        <w:tc>
          <w:tcPr>
            <w:tcW w:w="35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E9DE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浮游植物的测定 0.1ml计数框-显微镜计数法》（HJ1216-2021）</w:t>
            </w:r>
          </w:p>
        </w:tc>
        <w:tc>
          <w:tcPr>
            <w:tcW w:w="71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B8C7E">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浮游植物均匀性：在开始显微镜计数前，应确认浮游植物在计数框中分布的均匀性。使用低倍数物镜观察浮游植物在整个计数框中的分布情况，若分布不均匀，应重新取样。</w:t>
            </w:r>
          </w:p>
          <w:p w14:paraId="5CE989C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最少计数量：在单次测定中，浮游植物细胞总计数量不少于 500 个。 如果测定精度难以达到要求，可适当增加每次测定中浮游植物细胞的计数总量。</w:t>
            </w:r>
          </w:p>
        </w:tc>
        <w:tc>
          <w:tcPr>
            <w:tcW w:w="24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566BA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bl>
    <w:p w14:paraId="1570E428">
      <w:pPr>
        <w:spacing w:line="360" w:lineRule="auto"/>
        <w:ind w:firstLine="420"/>
        <w:jc w:val="center"/>
        <w:rPr>
          <w:rFonts w:ascii="Times New Roman" w:hAnsi="Times New Roman" w:eastAsia="宋体" w:cs="Times New Roman"/>
          <w:b/>
          <w:bCs/>
          <w:kern w:val="0"/>
          <w:szCs w:val="21"/>
        </w:rPr>
      </w:pPr>
    </w:p>
    <w:p w14:paraId="26ED9D9C">
      <w:pPr>
        <w:widowControl/>
        <w:ind w:firstLine="422"/>
        <w:jc w:val="left"/>
        <w:rPr>
          <w:rFonts w:ascii="Times New Roman" w:hAnsi="Times New Roman" w:eastAsia="宋体" w:cs="Times New Roman"/>
          <w:b/>
          <w:bCs/>
          <w:kern w:val="0"/>
          <w:szCs w:val="21"/>
        </w:rPr>
      </w:pPr>
      <w:r>
        <w:rPr>
          <w:rFonts w:ascii="Times New Roman" w:hAnsi="Times New Roman" w:eastAsia="宋体" w:cs="Times New Roman"/>
          <w:b/>
          <w:bCs/>
          <w:kern w:val="0"/>
          <w:szCs w:val="21"/>
        </w:rPr>
        <w:br w:type="page"/>
      </w:r>
    </w:p>
    <w:p w14:paraId="04C443AA">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表10.2-2  微生物领域质量保证和质量控制要求</w:t>
      </w:r>
    </w:p>
    <w:tbl>
      <w:tblPr>
        <w:tblStyle w:val="13"/>
        <w:tblW w:w="4996" w:type="pct"/>
        <w:tblInd w:w="0" w:type="dxa"/>
        <w:tblLayout w:type="autofit"/>
        <w:tblCellMar>
          <w:top w:w="0" w:type="dxa"/>
          <w:left w:w="108" w:type="dxa"/>
          <w:bottom w:w="0" w:type="dxa"/>
          <w:right w:w="108" w:type="dxa"/>
        </w:tblCellMar>
      </w:tblPr>
      <w:tblGrid>
        <w:gridCol w:w="749"/>
        <w:gridCol w:w="2124"/>
        <w:gridCol w:w="4138"/>
        <w:gridCol w:w="1504"/>
      </w:tblGrid>
      <w:tr w14:paraId="0DBF98FD">
        <w:tblPrEx>
          <w:tblCellMar>
            <w:top w:w="0" w:type="dxa"/>
            <w:left w:w="108" w:type="dxa"/>
            <w:bottom w:w="0" w:type="dxa"/>
            <w:right w:w="108" w:type="dxa"/>
          </w:tblCellMar>
        </w:tblPrEx>
        <w:trPr>
          <w:trHeight w:val="23" w:hRule="atLeast"/>
          <w:tblHeader/>
        </w:trPr>
        <w:tc>
          <w:tcPr>
            <w:tcW w:w="440"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78648A00">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标准类型</w:t>
            </w:r>
          </w:p>
        </w:tc>
        <w:tc>
          <w:tcPr>
            <w:tcW w:w="1247"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440F1983">
            <w:pPr>
              <w:spacing w:line="360" w:lineRule="auto"/>
              <w:ind w:firstLine="360" w:firstLineChars="2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方法名称</w:t>
            </w:r>
          </w:p>
        </w:tc>
        <w:tc>
          <w:tcPr>
            <w:tcW w:w="2430"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125285A4">
            <w:pPr>
              <w:spacing w:line="360" w:lineRule="auto"/>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质量保证和质量控制</w:t>
            </w:r>
          </w:p>
        </w:tc>
        <w:tc>
          <w:tcPr>
            <w:tcW w:w="884" w:type="pct"/>
            <w:tcBorders>
              <w:top w:val="single" w:color="000000" w:sz="4" w:space="0"/>
              <w:left w:val="single" w:color="000000" w:sz="4" w:space="0"/>
              <w:bottom w:val="single" w:color="000000" w:sz="4" w:space="0"/>
              <w:right w:val="single" w:color="000000" w:sz="4" w:space="0"/>
            </w:tcBorders>
            <w:shd w:val="clear" w:color="auto" w:fill="CFCECE" w:themeFill="background2" w:themeFillShade="E5"/>
            <w:vAlign w:val="center"/>
          </w:tcPr>
          <w:p w14:paraId="02DDB042">
            <w:pPr>
              <w:spacing w:line="360" w:lineRule="auto"/>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质量控制目标</w:t>
            </w:r>
          </w:p>
        </w:tc>
      </w:tr>
      <w:tr w14:paraId="52696234">
        <w:tblPrEx>
          <w:tblCellMar>
            <w:top w:w="0" w:type="dxa"/>
            <w:left w:w="108" w:type="dxa"/>
            <w:bottom w:w="0" w:type="dxa"/>
            <w:right w:w="108" w:type="dxa"/>
          </w:tblCellMar>
        </w:tblPrEx>
        <w:trPr>
          <w:trHeight w:val="23" w:hRule="atLeast"/>
        </w:trPr>
        <w:tc>
          <w:tcPr>
            <w:tcW w:w="440" w:type="pct"/>
            <w:tcBorders>
              <w:top w:val="single" w:color="000000" w:sz="4" w:space="0"/>
              <w:left w:val="single" w:color="000000" w:sz="4" w:space="0"/>
              <w:bottom w:val="nil"/>
              <w:right w:val="single" w:color="000000" w:sz="4" w:space="0"/>
            </w:tcBorders>
            <w:shd w:val="clear" w:color="auto" w:fill="auto"/>
            <w:vAlign w:val="center"/>
          </w:tcPr>
          <w:p w14:paraId="0A5CE08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监测规范</w:t>
            </w:r>
          </w:p>
        </w:tc>
        <w:tc>
          <w:tcPr>
            <w:tcW w:w="12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1F6C5F">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《海洋监测规范 第7部分：近海污染生态调查和生物监测》（GB/T 5750.12-2023）</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8D489C">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 xml:space="preserve">粪大肠菌群（注意事项，发酵法）：大肠菌群检验按照无菌操作要求进行，同时应作平行样品测定。也适用于检测近岸海域沉积物中的粪大肠菌群；  </w:t>
            </w:r>
          </w:p>
          <w:p w14:paraId="3F27692E">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 xml:space="preserve">粪大肠菌群（注意事项，滤膜法）：水样过滤前，应充分摇匀水样，使附着于颗粒、杂质上的细菌分散，以利于正确检测。滤膜上所生菌数一般不超过50个为宜，如遇滤水量减少，或同一水样作几个不同稀释度，再行过滤，以选择其中合适的一个滤膜进行计数，同时须作平行样品测定；  </w:t>
            </w:r>
          </w:p>
          <w:p w14:paraId="65FAE1C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细菌总数（注意事项，平皿计数法）：细菌学检验须严格按照无菌操作，采集的样品应及时送检，时间不超过2h,否则水样应放置冰瓶保存，但保存时间不超过6h。平板应预先制作好，否则残留于平板上的水分会影响检测结果。</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36CFF">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75C524D1">
        <w:tblPrEx>
          <w:tblCellMar>
            <w:top w:w="0" w:type="dxa"/>
            <w:left w:w="108" w:type="dxa"/>
            <w:bottom w:w="0" w:type="dxa"/>
            <w:right w:w="108" w:type="dxa"/>
          </w:tblCellMar>
        </w:tblPrEx>
        <w:trPr>
          <w:trHeight w:val="23" w:hRule="atLeast"/>
        </w:trPr>
        <w:tc>
          <w:tcPr>
            <w:tcW w:w="440" w:type="pct"/>
            <w:vMerge w:val="restart"/>
            <w:tcBorders>
              <w:top w:val="single" w:color="000000" w:sz="4" w:space="0"/>
              <w:left w:val="single" w:color="000000" w:sz="4" w:space="0"/>
              <w:bottom w:val="nil"/>
              <w:right w:val="single" w:color="000000" w:sz="4" w:space="0"/>
            </w:tcBorders>
            <w:shd w:val="clear" w:color="auto" w:fill="auto"/>
            <w:vAlign w:val="center"/>
          </w:tcPr>
          <w:p w14:paraId="2FE9507D">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方法标准</w:t>
            </w:r>
          </w:p>
        </w:tc>
        <w:tc>
          <w:tcPr>
            <w:tcW w:w="1247" w:type="pct"/>
            <w:tcBorders>
              <w:top w:val="single" w:color="000000" w:sz="4" w:space="0"/>
              <w:left w:val="nil"/>
              <w:bottom w:val="single" w:color="000000" w:sz="4" w:space="0"/>
              <w:right w:val="single" w:color="000000" w:sz="4" w:space="0"/>
            </w:tcBorders>
            <w:shd w:val="clear" w:color="auto" w:fill="auto"/>
            <w:vAlign w:val="center"/>
          </w:tcPr>
          <w:p w14:paraId="24C19EF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《生活饮用水标准检验方法 第12部分：微生物指标》（GB/T 5750.12-2023）</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FBE4C9">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阳性/阴性对照(细菌总数）：每新购或新配制一批培养基，都应做阳性和阴性对照，阳性对照可选用有证的菌落总数质控标样进行； 阴性对照则1ml无菌水替代实际水样进行。</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84CD50">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阳性对照：计数结果与标样的标准制相比，生长率≥0.7； 阴性对照：无荧光产生即为阴性。</w:t>
            </w:r>
          </w:p>
        </w:tc>
      </w:tr>
      <w:tr w14:paraId="27529ADC">
        <w:tblPrEx>
          <w:tblCellMar>
            <w:top w:w="0" w:type="dxa"/>
            <w:left w:w="108" w:type="dxa"/>
            <w:bottom w:w="0" w:type="dxa"/>
            <w:right w:w="108" w:type="dxa"/>
          </w:tblCellMar>
        </w:tblPrEx>
        <w:trPr>
          <w:trHeight w:val="23" w:hRule="atLeast"/>
        </w:trPr>
        <w:tc>
          <w:tcPr>
            <w:tcW w:w="440" w:type="pct"/>
            <w:vMerge w:val="continue"/>
            <w:tcBorders>
              <w:top w:val="single" w:color="000000" w:sz="4" w:space="0"/>
              <w:left w:val="single" w:color="000000" w:sz="4" w:space="0"/>
              <w:bottom w:val="single" w:color="auto" w:sz="4" w:space="0"/>
              <w:right w:val="single" w:color="000000" w:sz="4" w:space="0"/>
            </w:tcBorders>
            <w:shd w:val="clear" w:color="auto" w:fill="auto"/>
            <w:vAlign w:val="center"/>
          </w:tcPr>
          <w:p w14:paraId="27224CF4">
            <w:pPr>
              <w:ind w:firstLine="361"/>
              <w:jc w:val="center"/>
              <w:rPr>
                <w:rFonts w:ascii="Times New Roman" w:hAnsi="Times New Roman" w:eastAsia="宋体" w:cs="Times New Roman"/>
                <w:bCs/>
                <w:color w:val="000000"/>
                <w:kern w:val="0"/>
                <w:sz w:val="18"/>
                <w:szCs w:val="18"/>
              </w:rPr>
            </w:pPr>
          </w:p>
        </w:tc>
        <w:tc>
          <w:tcPr>
            <w:tcW w:w="1247" w:type="pct"/>
            <w:tcBorders>
              <w:top w:val="single" w:color="000000" w:sz="4" w:space="0"/>
              <w:left w:val="nil"/>
              <w:bottom w:val="single" w:color="000000" w:sz="4" w:space="0"/>
              <w:right w:val="single" w:color="000000" w:sz="4" w:space="0"/>
            </w:tcBorders>
            <w:shd w:val="clear" w:color="auto" w:fill="auto"/>
            <w:vAlign w:val="center"/>
          </w:tcPr>
          <w:p w14:paraId="69EEFD30">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细菌总数的测定 平皿计数法》（HJ 1000-2018）</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73FE6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drawing>
                <wp:anchor distT="0" distB="0" distL="114300" distR="114300" simplePos="0" relativeHeight="251661312" behindDoc="0" locked="0" layoutInCell="1" allowOverlap="1">
                  <wp:simplePos x="0" y="0"/>
                  <wp:positionH relativeFrom="column">
                    <wp:posOffset>0</wp:posOffset>
                  </wp:positionH>
                  <wp:positionV relativeFrom="paragraph">
                    <wp:posOffset>0</wp:posOffset>
                  </wp:positionV>
                  <wp:extent cx="52070" cy="76200"/>
                  <wp:effectExtent l="0" t="0" r="0" b="0"/>
                  <wp:wrapNone/>
                  <wp:docPr id="93" name="图片_1"/>
                  <wp:cNvGraphicFramePr/>
                  <a:graphic xmlns:a="http://schemas.openxmlformats.org/drawingml/2006/main">
                    <a:graphicData uri="http://schemas.openxmlformats.org/drawingml/2006/picture">
                      <pic:pic xmlns:pic="http://schemas.openxmlformats.org/drawingml/2006/picture">
                        <pic:nvPicPr>
                          <pic:cNvPr id="93" name="图片_1"/>
                          <pic:cNvPicPr/>
                        </pic:nvPicPr>
                        <pic:blipFill>
                          <a:blip r:embed="rId80"/>
                          <a:stretch>
                            <a:fillRect/>
                          </a:stretch>
                        </pic:blipFill>
                        <pic:spPr>
                          <a:xfrm>
                            <a:off x="0" y="0"/>
                            <a:ext cx="52070" cy="76200"/>
                          </a:xfrm>
                          <a:prstGeom prst="rect">
                            <a:avLst/>
                          </a:prstGeom>
                          <a:noFill/>
                          <a:ln>
                            <a:noFill/>
                          </a:ln>
                        </pic:spPr>
                      </pic:pic>
                    </a:graphicData>
                  </a:graphic>
                </wp:anchor>
              </w:drawing>
            </w:r>
            <w:r>
              <w:rPr>
                <w:rFonts w:ascii="Times New Roman" w:hAnsi="Times New Roman" w:eastAsia="宋体" w:cs="Times New Roman"/>
                <w:bCs/>
                <w:color w:val="000000"/>
                <w:kern w:val="0"/>
                <w:sz w:val="18"/>
                <w:szCs w:val="18"/>
              </w:rPr>
              <w:t>培养基检验（阳性菌株检验）：阳性标准菌株如大肠埃希氏菌、金黄色普通球菌等，将标准菌株配制成浓度为30-300 CFU/ml的菌悬液，充分混匀后取1 ml菌悬液接种和培养，平皿内均匀产生30-300个菌落，表明该批次培养基合格。  空白试验：每次试验都要进行实验室空白测定，检查稀释水、玻璃器皿和其他器皿的无菌性。</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CF32801">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139950DA">
        <w:tblPrEx>
          <w:tblCellMar>
            <w:top w:w="0" w:type="dxa"/>
            <w:left w:w="108" w:type="dxa"/>
            <w:bottom w:w="0" w:type="dxa"/>
            <w:right w:w="108" w:type="dxa"/>
          </w:tblCellMar>
        </w:tblPrEx>
        <w:trPr>
          <w:trHeight w:val="23" w:hRule="atLeast"/>
        </w:trPr>
        <w:tc>
          <w:tcPr>
            <w:tcW w:w="440" w:type="pct"/>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270BC45D">
            <w:pPr>
              <w:ind w:firstLine="361"/>
              <w:jc w:val="center"/>
              <w:rPr>
                <w:rFonts w:ascii="Times New Roman" w:hAnsi="Times New Roman" w:eastAsia="宋体" w:cs="Times New Roman"/>
                <w:bCs/>
                <w:color w:val="000000"/>
                <w:kern w:val="0"/>
                <w:sz w:val="18"/>
                <w:szCs w:val="18"/>
              </w:rPr>
            </w:pPr>
          </w:p>
        </w:tc>
        <w:tc>
          <w:tcPr>
            <w:tcW w:w="1247" w:type="pct"/>
            <w:tcBorders>
              <w:top w:val="single" w:color="000000" w:sz="4" w:space="0"/>
              <w:left w:val="nil"/>
              <w:bottom w:val="single" w:color="000000" w:sz="4" w:space="0"/>
              <w:right w:val="single" w:color="000000" w:sz="4" w:space="0"/>
            </w:tcBorders>
            <w:shd w:val="clear" w:color="auto" w:fill="auto"/>
            <w:vAlign w:val="center"/>
          </w:tcPr>
          <w:p w14:paraId="0978E07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粪大肠菌群的测定 多管发酵法》（HJ 347.2-2018）</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48871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培养基检验（阳性和阴性菌株检验）：阳性标准菌株如大肠埃希氏菌和阴性菌株如产气肠杆菌，配制成浓度为300-3000 MPN/L的菌悬液，A按照给定值直接稀释，稀释后分别取相应水量的菌悬液接种于试管中，按初发酵和复发酵要求培养，阳性菌株呈现阳性反应，阴性菌株呈阴性反应。  对照试验：每次试验都要用无菌水进行实验室空白测定，培养后的试管不得有任何变色反应。并进行阳性及阴性对照试验。</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73E807">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6EE16074">
        <w:tblPrEx>
          <w:tblCellMar>
            <w:top w:w="0" w:type="dxa"/>
            <w:left w:w="108" w:type="dxa"/>
            <w:bottom w:w="0" w:type="dxa"/>
            <w:right w:w="108" w:type="dxa"/>
          </w:tblCellMar>
        </w:tblPrEx>
        <w:trPr>
          <w:trHeight w:val="23" w:hRule="atLeast"/>
        </w:trPr>
        <w:tc>
          <w:tcPr>
            <w:tcW w:w="440" w:type="pct"/>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7BBF7BC8">
            <w:pPr>
              <w:widowControl/>
              <w:ind w:firstLine="361"/>
              <w:jc w:val="center"/>
              <w:rPr>
                <w:rFonts w:ascii="Times New Roman" w:hAnsi="Times New Roman" w:eastAsia="宋体" w:cs="Times New Roman"/>
                <w:sz w:val="18"/>
                <w:szCs w:val="18"/>
              </w:rPr>
            </w:pPr>
          </w:p>
        </w:tc>
        <w:tc>
          <w:tcPr>
            <w:tcW w:w="1247" w:type="pct"/>
            <w:tcBorders>
              <w:top w:val="single" w:color="000000" w:sz="4" w:space="0"/>
              <w:left w:val="nil"/>
              <w:bottom w:val="single" w:color="000000" w:sz="4" w:space="0"/>
              <w:right w:val="single" w:color="000000" w:sz="4" w:space="0"/>
            </w:tcBorders>
            <w:shd w:val="clear" w:color="auto" w:fill="auto"/>
            <w:vAlign w:val="center"/>
          </w:tcPr>
          <w:p w14:paraId="7BFC9785">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总大肠菌群和粪大肠菌群的测定 纸片快速法》（HJ 755-2015）</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4DD0D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必须使用质量鉴定合格的纸片，每批样品需进行全程序空白，并使用有证标准菌株进行阳性、阴性对照试验。</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527863">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1F630324">
        <w:tblPrEx>
          <w:tblCellMar>
            <w:top w:w="0" w:type="dxa"/>
            <w:left w:w="108" w:type="dxa"/>
            <w:bottom w:w="0" w:type="dxa"/>
            <w:right w:w="108" w:type="dxa"/>
          </w:tblCellMar>
        </w:tblPrEx>
        <w:trPr>
          <w:trHeight w:val="23" w:hRule="atLeast"/>
        </w:trPr>
        <w:tc>
          <w:tcPr>
            <w:tcW w:w="440" w:type="pct"/>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573E30F5">
            <w:pPr>
              <w:widowControl/>
              <w:ind w:firstLine="361"/>
              <w:jc w:val="center"/>
              <w:rPr>
                <w:rFonts w:ascii="Times New Roman" w:hAnsi="Times New Roman" w:eastAsia="宋体" w:cs="Times New Roman"/>
                <w:sz w:val="18"/>
                <w:szCs w:val="18"/>
              </w:rPr>
            </w:pPr>
          </w:p>
        </w:tc>
        <w:tc>
          <w:tcPr>
            <w:tcW w:w="1247" w:type="pct"/>
            <w:tcBorders>
              <w:top w:val="single" w:color="000000" w:sz="4" w:space="0"/>
              <w:left w:val="nil"/>
              <w:bottom w:val="single" w:color="000000" w:sz="4" w:space="0"/>
              <w:right w:val="single" w:color="000000" w:sz="4" w:space="0"/>
            </w:tcBorders>
            <w:shd w:val="clear" w:color="auto" w:fill="auto"/>
            <w:vAlign w:val="center"/>
          </w:tcPr>
          <w:p w14:paraId="07E919B9">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总大肠菌群、粪大肠菌群和大肠埃希氏菌的测定 酶底物法》（HJ 347.2-2018）</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8C8535">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每批样品按对照试验进行空白对照测定，定期使用有证标菌株进行阳性和阴性对照试验； 每20个样品或每批次样品（≤20个/批）测定一个平行双样； 对每批次培养基须使用有证标准菌株进行培养基质量检验；定期使用有证保准菌株/标准样品进行质量控制。</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DF022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w:t>
            </w:r>
          </w:p>
        </w:tc>
      </w:tr>
      <w:tr w14:paraId="0BDC9127">
        <w:tblPrEx>
          <w:tblCellMar>
            <w:top w:w="0" w:type="dxa"/>
            <w:left w:w="108" w:type="dxa"/>
            <w:bottom w:w="0" w:type="dxa"/>
            <w:right w:w="108" w:type="dxa"/>
          </w:tblCellMar>
        </w:tblPrEx>
        <w:trPr>
          <w:trHeight w:val="23" w:hRule="atLeast"/>
        </w:trPr>
        <w:tc>
          <w:tcPr>
            <w:tcW w:w="440" w:type="pct"/>
            <w:vMerge w:val="continue"/>
            <w:tcBorders>
              <w:top w:val="single" w:color="auto" w:sz="4" w:space="0"/>
              <w:left w:val="single" w:color="000000" w:sz="4" w:space="0"/>
              <w:bottom w:val="single" w:color="auto" w:sz="4" w:space="0"/>
              <w:right w:val="single" w:color="000000" w:sz="4" w:space="0"/>
            </w:tcBorders>
            <w:shd w:val="clear" w:color="auto" w:fill="auto"/>
            <w:vAlign w:val="center"/>
          </w:tcPr>
          <w:p w14:paraId="347C358D">
            <w:pPr>
              <w:widowControl/>
              <w:ind w:firstLine="361"/>
              <w:jc w:val="center"/>
              <w:rPr>
                <w:rFonts w:ascii="Times New Roman" w:hAnsi="Times New Roman" w:eastAsia="宋体" w:cs="Times New Roman"/>
                <w:sz w:val="18"/>
                <w:szCs w:val="18"/>
              </w:rPr>
            </w:pPr>
          </w:p>
        </w:tc>
        <w:tc>
          <w:tcPr>
            <w:tcW w:w="1247" w:type="pct"/>
            <w:tcBorders>
              <w:top w:val="single" w:color="000000" w:sz="4" w:space="0"/>
              <w:left w:val="nil"/>
              <w:bottom w:val="single" w:color="000000" w:sz="4" w:space="0"/>
              <w:right w:val="single" w:color="000000" w:sz="4" w:space="0"/>
            </w:tcBorders>
            <w:shd w:val="clear" w:color="auto" w:fill="auto"/>
            <w:vAlign w:val="center"/>
          </w:tcPr>
          <w:p w14:paraId="1C1F21EA">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《水质 蛔虫卵的测定 沉淀集卵法》（HJ 775-2015）</w:t>
            </w:r>
          </w:p>
        </w:tc>
        <w:tc>
          <w:tcPr>
            <w:tcW w:w="24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64D09E">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每批次样品至少做1个全程序空白实验，并取10%的样品进行平行样测定。</w:t>
            </w:r>
          </w:p>
        </w:tc>
        <w:tc>
          <w:tcPr>
            <w:tcW w:w="884"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A42998">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全程序空白不得检出蛔虫卵；平行样间的相对偏差不得超过30%。</w:t>
            </w:r>
          </w:p>
        </w:tc>
      </w:tr>
    </w:tbl>
    <w:p w14:paraId="27B92BFC">
      <w:pPr>
        <w:spacing w:line="400" w:lineRule="exact"/>
        <w:ind w:firstLine="420" w:firstLineChars="200"/>
        <w:jc w:val="left"/>
        <w:rPr>
          <w:rFonts w:hint="eastAsia" w:ascii="Times New Roman" w:hAnsi="宋体" w:eastAsia="宋体" w:cs="Times New Roman"/>
          <w:szCs w:val="21"/>
        </w:rPr>
      </w:pPr>
    </w:p>
    <w:p w14:paraId="05D91979">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为了进一步验证方法的可比性，采用2份实际样品进行实验室间比对和实验室内人员比对，实际样品信息见表10.2-3。样品经制备混匀后统一发放给海南省生态环境监测中心、中国环境科学院和北京市科学技术研究院分析测试研究所3家单位，要求每家实验室每人每份样品开展3次平行，</w:t>
      </w:r>
      <w:bookmarkStart w:id="87" w:name="OLE_LINK70"/>
      <w:r>
        <w:rPr>
          <w:rFonts w:ascii="Times New Roman" w:hAnsi="Times New Roman" w:eastAsia="宋体" w:cs="Times New Roman"/>
          <w:szCs w:val="21"/>
        </w:rPr>
        <w:t>目前3家单位按照已建立的分析方法进行了精密度验证</w:t>
      </w:r>
      <w:bookmarkEnd w:id="87"/>
      <w:r>
        <w:rPr>
          <w:rFonts w:ascii="Times New Roman" w:hAnsi="Times New Roman" w:eastAsia="宋体" w:cs="Times New Roman"/>
          <w:szCs w:val="21"/>
        </w:rPr>
        <w:t>。从表10.2-4至表10.2-6结果表明，3家实验室测试结果的计数差异百分比（PDE）为3.31%～8.39%，分类差异百分比（PTD）为0.00%～</w:t>
      </w:r>
      <w:r>
        <w:rPr>
          <w:rFonts w:hint="eastAsia" w:ascii="Times New Roman" w:hAnsi="Times New Roman" w:eastAsia="宋体" w:cs="Times New Roman"/>
          <w:szCs w:val="21"/>
        </w:rPr>
        <w:t>33</w:t>
      </w:r>
      <w:r>
        <w:rPr>
          <w:rFonts w:ascii="Times New Roman" w:hAnsi="Times New Roman" w:eastAsia="宋体" w:cs="Times New Roman"/>
          <w:szCs w:val="21"/>
        </w:rPr>
        <w:t>.</w:t>
      </w:r>
      <w:r>
        <w:rPr>
          <w:rFonts w:hint="eastAsia" w:ascii="Times New Roman" w:hAnsi="Times New Roman" w:eastAsia="宋体" w:cs="Times New Roman"/>
          <w:szCs w:val="21"/>
        </w:rPr>
        <w:t>33</w:t>
      </w:r>
      <w:r>
        <w:rPr>
          <w:rFonts w:ascii="Times New Roman" w:hAnsi="Times New Roman" w:eastAsia="宋体" w:cs="Times New Roman"/>
          <w:szCs w:val="21"/>
        </w:rPr>
        <w:t>%。</w:t>
      </w:r>
    </w:p>
    <w:p w14:paraId="74B2EFE6">
      <w:pPr>
        <w:spacing w:line="400" w:lineRule="exact"/>
        <w:ind w:firstLine="422"/>
        <w:rPr>
          <w:rFonts w:ascii="Times New Roman" w:hAnsi="Times New Roman" w:eastAsia="宋体" w:cs="Times New Roman"/>
          <w:szCs w:val="21"/>
        </w:rPr>
      </w:pPr>
      <w:r>
        <w:rPr>
          <w:rFonts w:ascii="Times New Roman" w:hAnsi="Times New Roman" w:eastAsia="宋体" w:cs="Times New Roman"/>
          <w:szCs w:val="21"/>
        </w:rPr>
        <w:t>为了验证数据的可比性，以单人单次数据进行实验间比对，选取同一份样品差异最大的两组数据进行统计（中国环境科学研究院9#-2和北京理化中心9#-4），计算其计数差异百分比（PDE）；种类差异最大的两组数据（海南省生态环境监测中心9#-4和北京理化中心9#-4），计算其分类差异百分比（PTD），结果显示计数差异百分比（PDE）为55.88%，分类差异百分比（PTD）为50.00%。</w:t>
      </w:r>
    </w:p>
    <w:p w14:paraId="0FAA4C8F">
      <w:pPr>
        <w:spacing w:line="360" w:lineRule="atLeast"/>
        <w:ind w:firstLine="422"/>
        <w:jc w:val="left"/>
        <w:rPr>
          <w:rFonts w:ascii="Times New Roman" w:hAnsi="Times New Roman" w:eastAsia="黑体" w:cs="Times New Roman"/>
          <w:szCs w:val="21"/>
        </w:rPr>
      </w:pPr>
    </w:p>
    <w:p w14:paraId="1347C31F">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w:t>
      </w:r>
      <w:bookmarkStart w:id="88" w:name="OLE_LINK69"/>
      <w:r>
        <w:rPr>
          <w:rFonts w:ascii="Times New Roman" w:hAnsi="Times New Roman" w:eastAsia="黑体" w:cs="Times New Roman"/>
          <w:b/>
          <w:bCs/>
          <w:szCs w:val="21"/>
        </w:rPr>
        <w:t xml:space="preserve">10.2-3 </w:t>
      </w:r>
      <w:bookmarkEnd w:id="88"/>
      <w:r>
        <w:rPr>
          <w:rFonts w:ascii="Times New Roman" w:hAnsi="Times New Roman" w:eastAsia="黑体" w:cs="Times New Roman"/>
          <w:b/>
          <w:bCs/>
          <w:szCs w:val="21"/>
        </w:rPr>
        <w:t xml:space="preserve"> 土壤微塑料采样点位信息</w:t>
      </w:r>
    </w:p>
    <w:tbl>
      <w:tblPr>
        <w:tblStyle w:val="23"/>
        <w:tblW w:w="4861"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
        <w:gridCol w:w="1074"/>
        <w:gridCol w:w="2411"/>
        <w:gridCol w:w="3079"/>
        <w:gridCol w:w="985"/>
      </w:tblGrid>
      <w:tr w14:paraId="278A03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7" w:hRule="atLeast"/>
          <w:jc w:val="center"/>
        </w:trPr>
        <w:tc>
          <w:tcPr>
            <w:tcW w:w="444" w:type="pct"/>
            <w:shd w:val="clear" w:color="auto" w:fill="E7E6E6"/>
            <w:vAlign w:val="center"/>
          </w:tcPr>
          <w:p w14:paraId="4315467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序号</w:t>
            </w:r>
          </w:p>
        </w:tc>
        <w:tc>
          <w:tcPr>
            <w:tcW w:w="648" w:type="pct"/>
            <w:shd w:val="clear" w:color="auto" w:fill="E7E6E6"/>
            <w:vAlign w:val="center"/>
          </w:tcPr>
          <w:p w14:paraId="223C3026">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点位编号</w:t>
            </w:r>
          </w:p>
        </w:tc>
        <w:tc>
          <w:tcPr>
            <w:tcW w:w="1454" w:type="pct"/>
            <w:shd w:val="clear" w:color="auto" w:fill="E7E6E6"/>
            <w:vAlign w:val="center"/>
          </w:tcPr>
          <w:p w14:paraId="7A0FE623">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土地利用现状</w:t>
            </w:r>
          </w:p>
        </w:tc>
        <w:tc>
          <w:tcPr>
            <w:tcW w:w="1857" w:type="pct"/>
            <w:shd w:val="clear" w:color="auto" w:fill="E7E6E6"/>
            <w:vAlign w:val="center"/>
          </w:tcPr>
          <w:p w14:paraId="4EFCBFB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农膜使用情况</w:t>
            </w:r>
          </w:p>
        </w:tc>
        <w:tc>
          <w:tcPr>
            <w:tcW w:w="594" w:type="pct"/>
            <w:shd w:val="clear" w:color="auto" w:fill="E7E6E6"/>
            <w:vAlign w:val="center"/>
          </w:tcPr>
          <w:p w14:paraId="51543BE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种植作物</w:t>
            </w:r>
          </w:p>
        </w:tc>
      </w:tr>
      <w:tr w14:paraId="25D29C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5" w:hRule="atLeast"/>
          <w:jc w:val="center"/>
        </w:trPr>
        <w:tc>
          <w:tcPr>
            <w:tcW w:w="444" w:type="pct"/>
            <w:vAlign w:val="center"/>
          </w:tcPr>
          <w:p w14:paraId="74B51A64">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w:t>
            </w:r>
          </w:p>
        </w:tc>
        <w:tc>
          <w:tcPr>
            <w:tcW w:w="648" w:type="pct"/>
            <w:vAlign w:val="center"/>
          </w:tcPr>
          <w:p w14:paraId="62C266D0">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w:t>
            </w:r>
          </w:p>
        </w:tc>
        <w:tc>
          <w:tcPr>
            <w:tcW w:w="1454" w:type="pct"/>
            <w:vAlign w:val="center"/>
          </w:tcPr>
          <w:p w14:paraId="56EF1666">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土地利用中，地垄特征明显</w:t>
            </w:r>
          </w:p>
        </w:tc>
        <w:tc>
          <w:tcPr>
            <w:tcW w:w="1857" w:type="pct"/>
            <w:vAlign w:val="center"/>
          </w:tcPr>
          <w:p w14:paraId="2D3B22E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土壤样品中存在较多大片状和小粒径的蓝色、黑色农膜塑料</w:t>
            </w:r>
          </w:p>
        </w:tc>
        <w:tc>
          <w:tcPr>
            <w:tcW w:w="594" w:type="pct"/>
            <w:vAlign w:val="center"/>
          </w:tcPr>
          <w:p w14:paraId="50B75F5F">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香蕉</w:t>
            </w:r>
          </w:p>
        </w:tc>
      </w:tr>
      <w:tr w14:paraId="0064E8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7" w:hRule="atLeast"/>
          <w:jc w:val="center"/>
        </w:trPr>
        <w:tc>
          <w:tcPr>
            <w:tcW w:w="444" w:type="pct"/>
            <w:vAlign w:val="center"/>
          </w:tcPr>
          <w:p w14:paraId="1BD33D8D">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w:t>
            </w:r>
          </w:p>
        </w:tc>
        <w:tc>
          <w:tcPr>
            <w:tcW w:w="648" w:type="pct"/>
            <w:vAlign w:val="center"/>
          </w:tcPr>
          <w:p w14:paraId="11ED039F">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w:t>
            </w:r>
          </w:p>
        </w:tc>
        <w:tc>
          <w:tcPr>
            <w:tcW w:w="1454" w:type="pct"/>
            <w:vAlign w:val="center"/>
          </w:tcPr>
          <w:p w14:paraId="4CB0A37B">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土地利用中，地垄特征明显</w:t>
            </w:r>
          </w:p>
        </w:tc>
        <w:tc>
          <w:tcPr>
            <w:tcW w:w="1857" w:type="pct"/>
            <w:vAlign w:val="center"/>
          </w:tcPr>
          <w:p w14:paraId="2F7C92C8">
            <w:pPr>
              <w:ind w:firstLine="361"/>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土壤中存在的较多的大片状和小粒径的黑色、蓝色农膜塑料</w:t>
            </w:r>
          </w:p>
        </w:tc>
        <w:tc>
          <w:tcPr>
            <w:tcW w:w="594" w:type="pct"/>
            <w:vAlign w:val="center"/>
          </w:tcPr>
          <w:p w14:paraId="5917C81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辣椒</w:t>
            </w:r>
          </w:p>
        </w:tc>
      </w:tr>
    </w:tbl>
    <w:p w14:paraId="3A4AED54">
      <w:pPr>
        <w:spacing w:line="360" w:lineRule="exact"/>
        <w:ind w:firstLine="420" w:firstLineChars="200"/>
        <w:jc w:val="left"/>
        <w:rPr>
          <w:rFonts w:ascii="Times New Roman" w:hAnsi="Times New Roman" w:eastAsia="宋体" w:cs="Times New Roman"/>
          <w:szCs w:val="21"/>
        </w:rPr>
      </w:pPr>
    </w:p>
    <w:p w14:paraId="26653F10">
      <w:pPr>
        <w:spacing w:line="360" w:lineRule="exact"/>
        <w:ind w:firstLine="422"/>
        <w:jc w:val="left"/>
        <w:rPr>
          <w:rFonts w:ascii="Times New Roman" w:hAnsi="Times New Roman" w:eastAsia="宋体" w:cs="Times New Roman"/>
          <w:szCs w:val="21"/>
        </w:rPr>
        <w:sectPr>
          <w:pgSz w:w="11906" w:h="16838"/>
          <w:pgMar w:top="1440" w:right="1800" w:bottom="1440" w:left="1800" w:header="851" w:footer="992" w:gutter="0"/>
          <w:cols w:space="425" w:num="1"/>
          <w:docGrid w:type="lines" w:linePitch="312" w:charSpace="0"/>
        </w:sectPr>
      </w:pPr>
    </w:p>
    <w:p w14:paraId="2301A567">
      <w:pPr>
        <w:spacing w:before="159" w:after="159"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表10.2-4  人员比对数据（海南省生态环境监测中心）</w:t>
      </w:r>
    </w:p>
    <w:tbl>
      <w:tblPr>
        <w:tblStyle w:val="13"/>
        <w:tblW w:w="4997" w:type="pct"/>
        <w:tblInd w:w="0" w:type="dxa"/>
        <w:tblLayout w:type="fixed"/>
        <w:tblCellMar>
          <w:top w:w="0" w:type="dxa"/>
          <w:left w:w="108" w:type="dxa"/>
          <w:bottom w:w="0" w:type="dxa"/>
          <w:right w:w="108" w:type="dxa"/>
        </w:tblCellMar>
      </w:tblPr>
      <w:tblGrid>
        <w:gridCol w:w="1035"/>
        <w:gridCol w:w="1152"/>
        <w:gridCol w:w="982"/>
        <w:gridCol w:w="767"/>
        <w:gridCol w:w="1603"/>
        <w:gridCol w:w="1380"/>
        <w:gridCol w:w="1437"/>
        <w:gridCol w:w="1388"/>
        <w:gridCol w:w="1740"/>
        <w:gridCol w:w="1340"/>
        <w:gridCol w:w="1340"/>
      </w:tblGrid>
      <w:tr w14:paraId="74FEED31">
        <w:tblPrEx>
          <w:tblCellMar>
            <w:top w:w="0" w:type="dxa"/>
            <w:left w:w="108" w:type="dxa"/>
            <w:bottom w:w="0" w:type="dxa"/>
            <w:right w:w="108" w:type="dxa"/>
          </w:tblCellMar>
        </w:tblPrEx>
        <w:trPr>
          <w:trHeight w:val="470" w:hRule="atLeast"/>
        </w:trPr>
        <w:tc>
          <w:tcPr>
            <w:tcW w:w="36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332B33">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样品编号</w:t>
            </w:r>
          </w:p>
        </w:tc>
        <w:tc>
          <w:tcPr>
            <w:tcW w:w="40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0D01A4">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检测人员</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04E0AB">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点位</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2BF622">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总计</w:t>
            </w:r>
          </w:p>
        </w:tc>
        <w:tc>
          <w:tcPr>
            <w:tcW w:w="56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8E536A">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检出种类</w:t>
            </w:r>
          </w:p>
        </w:tc>
        <w:tc>
          <w:tcPr>
            <w:tcW w:w="48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22D3E9">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检出数量</w:t>
            </w:r>
          </w:p>
        </w:tc>
        <w:tc>
          <w:tcPr>
            <w:tcW w:w="50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2879A5">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平均值（个）</w:t>
            </w:r>
          </w:p>
        </w:tc>
        <w:tc>
          <w:tcPr>
            <w:tcW w:w="4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F8D46">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标准偏差</w:t>
            </w:r>
          </w:p>
          <w:p w14:paraId="166BAA92">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SD（个）</w:t>
            </w:r>
          </w:p>
        </w:tc>
        <w:tc>
          <w:tcPr>
            <w:tcW w:w="61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7B6B58">
            <w:pPr>
              <w:ind w:firstLine="180" w:firstLineChars="100"/>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相对标准偏差</w:t>
            </w:r>
          </w:p>
          <w:p w14:paraId="08D1F3AD">
            <w:pPr>
              <w:ind w:firstLine="361"/>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RSD%</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7DEC1E">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数量差异百分比PDE（%）</w:t>
            </w:r>
          </w:p>
        </w:tc>
        <w:tc>
          <w:tcPr>
            <w:tcW w:w="47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D8248B">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种类差异百分比PTD（%）</w:t>
            </w:r>
          </w:p>
        </w:tc>
      </w:tr>
      <w:tr w14:paraId="70267DB5">
        <w:tblPrEx>
          <w:tblCellMar>
            <w:top w:w="0" w:type="dxa"/>
            <w:left w:w="108" w:type="dxa"/>
            <w:bottom w:w="0" w:type="dxa"/>
            <w:right w:w="108" w:type="dxa"/>
          </w:tblCellMar>
        </w:tblPrEx>
        <w:trPr>
          <w:trHeight w:val="270" w:hRule="atLeast"/>
        </w:trPr>
        <w:tc>
          <w:tcPr>
            <w:tcW w:w="36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E650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w:t>
            </w:r>
          </w:p>
        </w:tc>
        <w:tc>
          <w:tcPr>
            <w:tcW w:w="40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D619C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检测人员1</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A8B51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9#-1</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861F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36</w:t>
            </w:r>
          </w:p>
        </w:tc>
        <w:tc>
          <w:tcPr>
            <w:tcW w:w="5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D121691">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PE、PES、PP:PE、 RY、PET</w:t>
            </w:r>
          </w:p>
        </w:tc>
        <w:tc>
          <w:tcPr>
            <w:tcW w:w="4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F8A58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2F3C2D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39</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C86FA9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3.61</w:t>
            </w:r>
          </w:p>
        </w:tc>
        <w:tc>
          <w:tcPr>
            <w:tcW w:w="6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49359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9.25</w:t>
            </w:r>
          </w:p>
        </w:tc>
        <w:tc>
          <w:tcPr>
            <w:tcW w:w="47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991F6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3.31</w:t>
            </w:r>
          </w:p>
        </w:tc>
        <w:tc>
          <w:tcPr>
            <w:tcW w:w="47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563B1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33.33</w:t>
            </w:r>
          </w:p>
        </w:tc>
      </w:tr>
      <w:tr w14:paraId="0E937180">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16F2F">
            <w:pPr>
              <w:ind w:firstLine="361"/>
              <w:jc w:val="center"/>
              <w:rPr>
                <w:rFonts w:ascii="Times New Roman" w:hAnsi="Times New Roman" w:eastAsia="宋体" w:cs="Times New Roman"/>
                <w:bCs/>
                <w:color w:val="000000"/>
                <w:kern w:val="0"/>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31D3E">
            <w:pPr>
              <w:ind w:firstLine="361"/>
              <w:jc w:val="center"/>
              <w:rPr>
                <w:rFonts w:ascii="Times New Roman" w:hAnsi="Times New Roman" w:eastAsia="宋体" w:cs="Times New Roman"/>
                <w:bCs/>
                <w:color w:val="000000"/>
                <w:kern w:val="0"/>
                <w:sz w:val="18"/>
                <w:szCs w:val="18"/>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858BB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DF48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43</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AA9AFD">
            <w:pPr>
              <w:ind w:firstLine="361"/>
              <w:jc w:val="center"/>
              <w:rPr>
                <w:rFonts w:ascii="Times New Roman" w:hAnsi="Times New Roman" w:eastAsia="宋体" w:cs="Times New Roman"/>
                <w:bCs/>
                <w:color w:val="000000"/>
                <w:kern w:val="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089B60">
            <w:pPr>
              <w:ind w:firstLine="361"/>
              <w:jc w:val="center"/>
              <w:rPr>
                <w:rFonts w:ascii="Times New Roman" w:hAnsi="Times New Roman" w:eastAsia="宋体" w:cs="Times New Roman"/>
                <w:bCs/>
                <w:color w:val="000000"/>
                <w:kern w:val="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3D85F2">
            <w:pPr>
              <w:ind w:firstLine="361"/>
              <w:jc w:val="center"/>
              <w:rPr>
                <w:rFonts w:ascii="Times New Roman" w:hAnsi="Times New Roman" w:eastAsia="宋体" w:cs="Times New Roman"/>
                <w:bCs/>
                <w:color w:val="000000"/>
                <w:kern w:val="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248671C">
            <w:pPr>
              <w:ind w:firstLine="361"/>
              <w:jc w:val="center"/>
              <w:rPr>
                <w:rFonts w:ascii="Times New Roman" w:hAnsi="Times New Roman" w:eastAsia="宋体" w:cs="Times New Roman"/>
                <w:bCs/>
                <w:color w:val="000000"/>
                <w:kern w:val="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A880F9">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8CE90">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C938C3">
            <w:pPr>
              <w:ind w:firstLine="361"/>
              <w:jc w:val="center"/>
              <w:rPr>
                <w:rFonts w:ascii="Times New Roman" w:hAnsi="Times New Roman" w:eastAsia="宋体" w:cs="Times New Roman"/>
                <w:bCs/>
                <w:color w:val="000000"/>
                <w:kern w:val="0"/>
                <w:sz w:val="18"/>
                <w:szCs w:val="18"/>
              </w:rPr>
            </w:pPr>
          </w:p>
        </w:tc>
      </w:tr>
      <w:tr w14:paraId="0FF5E15D">
        <w:tblPrEx>
          <w:tblCellMar>
            <w:top w:w="0" w:type="dxa"/>
            <w:left w:w="108" w:type="dxa"/>
            <w:bottom w:w="0" w:type="dxa"/>
            <w:right w:w="108" w:type="dxa"/>
          </w:tblCellMar>
        </w:tblPrEx>
        <w:trPr>
          <w:trHeight w:val="177"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5FB1D">
            <w:pPr>
              <w:ind w:firstLine="361"/>
              <w:jc w:val="center"/>
              <w:rPr>
                <w:rFonts w:ascii="Times New Roman" w:hAnsi="Times New Roman" w:eastAsia="宋体" w:cs="Times New Roman"/>
                <w:bCs/>
                <w:color w:val="000000"/>
                <w:kern w:val="0"/>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F698A">
            <w:pPr>
              <w:ind w:firstLine="361"/>
              <w:jc w:val="center"/>
              <w:rPr>
                <w:rFonts w:ascii="Times New Roman" w:hAnsi="Times New Roman" w:eastAsia="宋体" w:cs="Times New Roman"/>
                <w:bCs/>
                <w:color w:val="000000"/>
                <w:kern w:val="0"/>
                <w:sz w:val="18"/>
                <w:szCs w:val="18"/>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F0C37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9#-3</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86F75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38</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CB4895">
            <w:pPr>
              <w:ind w:firstLine="361"/>
              <w:jc w:val="center"/>
              <w:rPr>
                <w:rFonts w:ascii="Times New Roman" w:hAnsi="Times New Roman" w:eastAsia="宋体" w:cs="Times New Roman"/>
                <w:bCs/>
                <w:color w:val="000000"/>
                <w:kern w:val="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C214B">
            <w:pPr>
              <w:ind w:firstLine="361"/>
              <w:jc w:val="center"/>
              <w:rPr>
                <w:rFonts w:ascii="Times New Roman" w:hAnsi="Times New Roman" w:eastAsia="宋体" w:cs="Times New Roman"/>
                <w:bCs/>
                <w:color w:val="000000"/>
                <w:kern w:val="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8617AE">
            <w:pPr>
              <w:ind w:firstLine="361"/>
              <w:jc w:val="center"/>
              <w:rPr>
                <w:rFonts w:ascii="Times New Roman" w:hAnsi="Times New Roman" w:eastAsia="宋体" w:cs="Times New Roman"/>
                <w:bCs/>
                <w:color w:val="000000"/>
                <w:kern w:val="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475B75">
            <w:pPr>
              <w:ind w:firstLine="361"/>
              <w:jc w:val="center"/>
              <w:rPr>
                <w:rFonts w:ascii="Times New Roman" w:hAnsi="Times New Roman" w:eastAsia="宋体" w:cs="Times New Roman"/>
                <w:bCs/>
                <w:color w:val="000000"/>
                <w:kern w:val="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8C6B0C">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F39980">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C427">
            <w:pPr>
              <w:ind w:firstLine="361"/>
              <w:jc w:val="center"/>
              <w:rPr>
                <w:rFonts w:ascii="Times New Roman" w:hAnsi="Times New Roman" w:eastAsia="宋体" w:cs="Times New Roman"/>
                <w:bCs/>
                <w:color w:val="000000"/>
                <w:kern w:val="0"/>
                <w:sz w:val="18"/>
                <w:szCs w:val="18"/>
              </w:rPr>
            </w:pPr>
          </w:p>
        </w:tc>
      </w:tr>
      <w:tr w14:paraId="0B903862">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D3746A">
            <w:pPr>
              <w:ind w:firstLine="361"/>
              <w:jc w:val="center"/>
              <w:rPr>
                <w:rFonts w:ascii="Times New Roman" w:hAnsi="Times New Roman" w:eastAsia="宋体" w:cs="Times New Roman"/>
                <w:bCs/>
                <w:color w:val="000000"/>
                <w:kern w:val="0"/>
                <w:sz w:val="18"/>
                <w:szCs w:val="18"/>
              </w:rPr>
            </w:pPr>
          </w:p>
        </w:tc>
        <w:tc>
          <w:tcPr>
            <w:tcW w:w="4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925F93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检测人员2</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D6DD1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BBB7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36</w:t>
            </w:r>
          </w:p>
        </w:tc>
        <w:tc>
          <w:tcPr>
            <w:tcW w:w="5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78328A9">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PAN、PE、PP:PE  PS、RY、PET</w:t>
            </w:r>
          </w:p>
        </w:tc>
        <w:tc>
          <w:tcPr>
            <w:tcW w:w="4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DBB94D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5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4AC857">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42</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FF4743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8.14</w:t>
            </w:r>
          </w:p>
        </w:tc>
        <w:tc>
          <w:tcPr>
            <w:tcW w:w="6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01B4E2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19.55</w:t>
            </w: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92F946">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1E5F7">
            <w:pPr>
              <w:ind w:firstLine="361"/>
              <w:jc w:val="center"/>
              <w:rPr>
                <w:rFonts w:ascii="Times New Roman" w:hAnsi="Times New Roman" w:eastAsia="宋体" w:cs="Times New Roman"/>
                <w:bCs/>
                <w:color w:val="000000"/>
                <w:kern w:val="0"/>
                <w:sz w:val="18"/>
                <w:szCs w:val="18"/>
              </w:rPr>
            </w:pPr>
          </w:p>
        </w:tc>
      </w:tr>
      <w:tr w14:paraId="3EA61ACB">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FC09F">
            <w:pPr>
              <w:ind w:firstLine="361"/>
              <w:jc w:val="center"/>
              <w:rPr>
                <w:rFonts w:ascii="Times New Roman" w:hAnsi="Times New Roman" w:eastAsia="宋体" w:cs="Times New Roman"/>
                <w:bCs/>
                <w:color w:val="000000"/>
                <w:kern w:val="0"/>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1D765E">
            <w:pPr>
              <w:ind w:firstLine="361"/>
              <w:jc w:val="center"/>
              <w:rPr>
                <w:rFonts w:ascii="Times New Roman" w:hAnsi="Times New Roman" w:eastAsia="宋体" w:cs="Times New Roman"/>
                <w:bCs/>
                <w:color w:val="000000"/>
                <w:kern w:val="0"/>
                <w:sz w:val="18"/>
                <w:szCs w:val="18"/>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52CF7D">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9#-5</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EEB1FF">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38</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B2F5755">
            <w:pPr>
              <w:ind w:firstLine="361"/>
              <w:jc w:val="center"/>
              <w:rPr>
                <w:rFonts w:ascii="Times New Roman" w:hAnsi="Times New Roman" w:eastAsia="宋体" w:cs="Times New Roman"/>
                <w:bCs/>
                <w:color w:val="000000"/>
                <w:kern w:val="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362D99">
            <w:pPr>
              <w:ind w:firstLine="361"/>
              <w:jc w:val="center"/>
              <w:rPr>
                <w:rFonts w:ascii="Times New Roman" w:hAnsi="Times New Roman" w:eastAsia="宋体" w:cs="Times New Roman"/>
                <w:bCs/>
                <w:color w:val="000000"/>
                <w:kern w:val="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8018A2">
            <w:pPr>
              <w:ind w:firstLine="361"/>
              <w:jc w:val="center"/>
              <w:rPr>
                <w:rFonts w:ascii="Times New Roman" w:hAnsi="Times New Roman" w:eastAsia="宋体" w:cs="Times New Roman"/>
                <w:bCs/>
                <w:color w:val="000000"/>
                <w:kern w:val="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3DAE5B">
            <w:pPr>
              <w:ind w:firstLine="361"/>
              <w:jc w:val="center"/>
              <w:rPr>
                <w:rFonts w:ascii="Times New Roman" w:hAnsi="Times New Roman" w:eastAsia="宋体" w:cs="Times New Roman"/>
                <w:bCs/>
                <w:color w:val="000000"/>
                <w:kern w:val="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56B90B">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5A89E">
            <w:pPr>
              <w:widowControl/>
              <w:ind w:firstLine="361"/>
              <w:jc w:val="center"/>
              <w:textAlignment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2BC7F">
            <w:pPr>
              <w:widowControl/>
              <w:ind w:firstLine="361"/>
              <w:jc w:val="center"/>
              <w:textAlignment w:val="center"/>
              <w:rPr>
                <w:rFonts w:ascii="Times New Roman" w:hAnsi="Times New Roman" w:eastAsia="宋体" w:cs="Times New Roman"/>
                <w:bCs/>
                <w:color w:val="000000"/>
                <w:kern w:val="0"/>
                <w:sz w:val="18"/>
                <w:szCs w:val="18"/>
              </w:rPr>
            </w:pPr>
          </w:p>
        </w:tc>
      </w:tr>
      <w:tr w14:paraId="7C656372">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EC29A">
            <w:pPr>
              <w:ind w:firstLine="361"/>
              <w:jc w:val="center"/>
              <w:rPr>
                <w:rFonts w:ascii="Times New Roman" w:hAnsi="Times New Roman" w:eastAsia="宋体" w:cs="Times New Roman"/>
                <w:bCs/>
                <w:color w:val="000000"/>
                <w:kern w:val="0"/>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5C5428">
            <w:pPr>
              <w:ind w:firstLine="361"/>
              <w:jc w:val="center"/>
              <w:rPr>
                <w:rFonts w:ascii="Times New Roman" w:hAnsi="Times New Roman" w:eastAsia="宋体" w:cs="Times New Roman"/>
                <w:bCs/>
                <w:color w:val="000000"/>
                <w:kern w:val="0"/>
                <w:sz w:val="18"/>
                <w:szCs w:val="18"/>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153D93">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9#-6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E80F57">
            <w:pPr>
              <w:widowControl/>
              <w:jc w:val="center"/>
              <w:textAlignment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51</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A13567">
            <w:pPr>
              <w:ind w:firstLine="361"/>
              <w:jc w:val="center"/>
              <w:rPr>
                <w:rFonts w:ascii="Times New Roman" w:hAnsi="Times New Roman" w:eastAsia="宋体" w:cs="Times New Roman"/>
                <w:bCs/>
                <w:color w:val="000000"/>
                <w:kern w:val="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8A7E1E">
            <w:pPr>
              <w:ind w:firstLine="361"/>
              <w:jc w:val="center"/>
              <w:rPr>
                <w:rFonts w:ascii="Times New Roman" w:hAnsi="Times New Roman" w:eastAsia="宋体" w:cs="Times New Roman"/>
                <w:bCs/>
                <w:color w:val="000000"/>
                <w:kern w:val="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152C9A">
            <w:pPr>
              <w:ind w:firstLine="361"/>
              <w:jc w:val="center"/>
              <w:rPr>
                <w:rFonts w:ascii="Times New Roman" w:hAnsi="Times New Roman" w:eastAsia="宋体" w:cs="Times New Roman"/>
                <w:bCs/>
                <w:color w:val="000000"/>
                <w:kern w:val="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5CD267">
            <w:pPr>
              <w:ind w:firstLine="361"/>
              <w:jc w:val="center"/>
              <w:rPr>
                <w:rFonts w:ascii="Times New Roman" w:hAnsi="Times New Roman" w:eastAsia="宋体" w:cs="Times New Roman"/>
                <w:bCs/>
                <w:color w:val="000000"/>
                <w:kern w:val="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00BE0B">
            <w:pPr>
              <w:ind w:firstLine="361"/>
              <w:jc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772F5">
            <w:pPr>
              <w:widowControl/>
              <w:ind w:firstLine="361"/>
              <w:jc w:val="center"/>
              <w:textAlignment w:val="center"/>
              <w:rPr>
                <w:rFonts w:ascii="Times New Roman" w:hAnsi="Times New Roman" w:eastAsia="宋体" w:cs="Times New Roman"/>
                <w:bCs/>
                <w:color w:val="000000"/>
                <w:kern w:val="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51D501">
            <w:pPr>
              <w:widowControl/>
              <w:ind w:firstLine="361"/>
              <w:jc w:val="center"/>
              <w:textAlignment w:val="center"/>
              <w:rPr>
                <w:rFonts w:ascii="Times New Roman" w:hAnsi="Times New Roman" w:eastAsia="宋体" w:cs="Times New Roman"/>
                <w:bCs/>
                <w:color w:val="000000"/>
                <w:kern w:val="0"/>
                <w:sz w:val="18"/>
                <w:szCs w:val="18"/>
              </w:rPr>
            </w:pPr>
          </w:p>
        </w:tc>
      </w:tr>
      <w:tr w14:paraId="5D140F72">
        <w:tblPrEx>
          <w:tblCellMar>
            <w:top w:w="0" w:type="dxa"/>
            <w:left w:w="108" w:type="dxa"/>
            <w:bottom w:w="0" w:type="dxa"/>
            <w:right w:w="108" w:type="dxa"/>
          </w:tblCellMar>
        </w:tblPrEx>
        <w:trPr>
          <w:trHeight w:val="270" w:hRule="atLeast"/>
        </w:trPr>
        <w:tc>
          <w:tcPr>
            <w:tcW w:w="366"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A515AE">
            <w:pPr>
              <w:jc w:val="center"/>
              <w:rPr>
                <w:rFonts w:ascii="Times New Roman" w:hAnsi="Times New Roman" w:eastAsia="宋体" w:cs="Times New Roman"/>
                <w:bCs/>
                <w:color w:val="000000"/>
                <w:kern w:val="0"/>
                <w:sz w:val="18"/>
                <w:szCs w:val="18"/>
              </w:rPr>
            </w:pPr>
            <w:bookmarkStart w:id="89" w:name="OLE_LINK23"/>
            <w:r>
              <w:rPr>
                <w:rFonts w:ascii="Times New Roman" w:hAnsi="Times New Roman" w:eastAsia="宋体" w:cs="Times New Roman"/>
                <w:bCs/>
                <w:color w:val="000000"/>
                <w:kern w:val="0"/>
                <w:sz w:val="18"/>
                <w:szCs w:val="18"/>
              </w:rPr>
              <w:t>29#</w:t>
            </w:r>
            <w:bookmarkEnd w:id="89"/>
          </w:p>
        </w:tc>
        <w:tc>
          <w:tcPr>
            <w:tcW w:w="407"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3DAB6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检测人员1</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8E627B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29#-1</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8DD33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43</w:t>
            </w:r>
          </w:p>
        </w:tc>
        <w:tc>
          <w:tcPr>
            <w:tcW w:w="5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ECF957">
            <w:pP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PE、PES、PP:PE、RY、PET</w:t>
            </w:r>
          </w:p>
        </w:tc>
        <w:tc>
          <w:tcPr>
            <w:tcW w:w="4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D264AF6">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w:t>
            </w:r>
          </w:p>
        </w:tc>
        <w:tc>
          <w:tcPr>
            <w:tcW w:w="5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116765E">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47</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C7B41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3.79</w:t>
            </w:r>
          </w:p>
        </w:tc>
        <w:tc>
          <w:tcPr>
            <w:tcW w:w="6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53A15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8.00</w:t>
            </w:r>
          </w:p>
        </w:tc>
        <w:tc>
          <w:tcPr>
            <w:tcW w:w="47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60F35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8.39</w:t>
            </w:r>
          </w:p>
        </w:tc>
        <w:tc>
          <w:tcPr>
            <w:tcW w:w="472"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48375">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16.67</w:t>
            </w:r>
          </w:p>
        </w:tc>
      </w:tr>
      <w:tr w14:paraId="2248F44E">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A1707D">
            <w:pPr>
              <w:widowControl/>
              <w:ind w:firstLine="361"/>
              <w:jc w:val="center"/>
              <w:textAlignment w:val="center"/>
              <w:rPr>
                <w:rFonts w:ascii="Times New Roman" w:hAnsi="Times New Roman" w:eastAsia="宋体" w:cs="Times New Roman"/>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6550B6">
            <w:pPr>
              <w:widowControl/>
              <w:ind w:firstLine="361"/>
              <w:jc w:val="center"/>
              <w:textAlignment w:val="center"/>
              <w:rPr>
                <w:rFonts w:ascii="Times New Roman" w:hAnsi="Times New Roman" w:eastAsia="宋体" w:cs="Times New Roman"/>
                <w:sz w:val="18"/>
                <w:szCs w:val="18"/>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D64623">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29#-2</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D757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50</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A064BE">
            <w:pPr>
              <w:ind w:firstLine="361"/>
              <w:jc w:val="center"/>
              <w:rPr>
                <w:rFonts w:ascii="Times New Roman" w:hAnsi="Times New Roman" w:eastAsia="宋体" w:cs="Times New Roman"/>
                <w:color w:val="00000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45B94B">
            <w:pPr>
              <w:ind w:firstLine="361"/>
              <w:jc w:val="center"/>
              <w:rPr>
                <w:rFonts w:ascii="Times New Roman" w:hAnsi="Times New Roman" w:eastAsia="宋体" w:cs="Times New Roman"/>
                <w:color w:val="00000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E25E37">
            <w:pPr>
              <w:ind w:firstLine="361"/>
              <w:jc w:val="center"/>
              <w:rPr>
                <w:rFonts w:ascii="Times New Roman" w:hAnsi="Times New Roman" w:eastAsia="宋体" w:cs="Times New Roman"/>
                <w:color w:val="00000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455A71">
            <w:pPr>
              <w:ind w:firstLine="361"/>
              <w:jc w:val="center"/>
              <w:rPr>
                <w:rFonts w:ascii="Times New Roman" w:hAnsi="Times New Roman" w:eastAsia="宋体" w:cs="Times New Roman"/>
                <w:color w:val="00000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AB81A2">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902DD">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0F980C">
            <w:pPr>
              <w:ind w:firstLine="361"/>
              <w:jc w:val="center"/>
              <w:rPr>
                <w:rFonts w:ascii="Times New Roman" w:hAnsi="Times New Roman" w:eastAsia="宋体" w:cs="Times New Roman"/>
                <w:color w:val="000000"/>
                <w:sz w:val="18"/>
                <w:szCs w:val="18"/>
              </w:rPr>
            </w:pPr>
          </w:p>
        </w:tc>
      </w:tr>
      <w:tr w14:paraId="0920A897">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1160C">
            <w:pPr>
              <w:widowControl/>
              <w:ind w:firstLine="361"/>
              <w:jc w:val="center"/>
              <w:textAlignment w:val="center"/>
              <w:rPr>
                <w:rFonts w:ascii="Times New Roman" w:hAnsi="Times New Roman" w:eastAsia="宋体" w:cs="Times New Roman"/>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7AFA9">
            <w:pPr>
              <w:widowControl/>
              <w:ind w:firstLine="361"/>
              <w:jc w:val="center"/>
              <w:textAlignment w:val="center"/>
              <w:rPr>
                <w:rFonts w:ascii="Times New Roman" w:hAnsi="Times New Roman" w:eastAsia="宋体" w:cs="Times New Roman"/>
                <w:sz w:val="18"/>
                <w:szCs w:val="18"/>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2AD66A">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29#-3</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A70693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49</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8037A0">
            <w:pPr>
              <w:ind w:firstLine="361"/>
              <w:jc w:val="center"/>
              <w:rPr>
                <w:rFonts w:ascii="Times New Roman" w:hAnsi="Times New Roman" w:eastAsia="宋体" w:cs="Times New Roman"/>
                <w:color w:val="00000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E298CB">
            <w:pPr>
              <w:ind w:firstLine="361"/>
              <w:jc w:val="center"/>
              <w:rPr>
                <w:rFonts w:ascii="Times New Roman" w:hAnsi="Times New Roman" w:eastAsia="宋体" w:cs="Times New Roman"/>
                <w:color w:val="00000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0C68E7">
            <w:pPr>
              <w:ind w:firstLine="361"/>
              <w:jc w:val="center"/>
              <w:rPr>
                <w:rFonts w:ascii="Times New Roman" w:hAnsi="Times New Roman" w:eastAsia="宋体" w:cs="Times New Roman"/>
                <w:color w:val="00000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2158DB">
            <w:pPr>
              <w:ind w:firstLine="361"/>
              <w:jc w:val="center"/>
              <w:rPr>
                <w:rFonts w:ascii="Times New Roman" w:hAnsi="Times New Roman" w:eastAsia="宋体" w:cs="Times New Roman"/>
                <w:color w:val="00000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5ABBD4">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467A5">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68DE30">
            <w:pPr>
              <w:ind w:firstLine="361"/>
              <w:jc w:val="center"/>
              <w:rPr>
                <w:rFonts w:ascii="Times New Roman" w:hAnsi="Times New Roman" w:eastAsia="宋体" w:cs="Times New Roman"/>
                <w:color w:val="000000"/>
                <w:sz w:val="18"/>
                <w:szCs w:val="18"/>
              </w:rPr>
            </w:pPr>
          </w:p>
        </w:tc>
      </w:tr>
      <w:tr w14:paraId="0BDA8348">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F05177">
            <w:pPr>
              <w:ind w:firstLine="361"/>
              <w:jc w:val="center"/>
              <w:rPr>
                <w:rFonts w:ascii="Times New Roman" w:hAnsi="Times New Roman" w:eastAsia="宋体" w:cs="Times New Roman"/>
                <w:color w:val="000000"/>
                <w:sz w:val="18"/>
                <w:szCs w:val="18"/>
              </w:rPr>
            </w:pPr>
          </w:p>
        </w:tc>
        <w:tc>
          <w:tcPr>
            <w:tcW w:w="407"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722D4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检测人员2</w:t>
            </w: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40D278">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29#-4</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D703DC">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59</w:t>
            </w:r>
          </w:p>
        </w:tc>
        <w:tc>
          <w:tcPr>
            <w:tcW w:w="565"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BBE698">
            <w:pPr>
              <w:widowControl/>
              <w:jc w:val="left"/>
              <w:rPr>
                <w:rFonts w:ascii="Times New Roman" w:hAnsi="Times New Roman" w:eastAsia="宋体" w:cs="Times New Roman"/>
                <w:sz w:val="18"/>
                <w:szCs w:val="18"/>
              </w:rPr>
            </w:pPr>
            <w:r>
              <w:rPr>
                <w:rFonts w:ascii="Times New Roman" w:hAnsi="Times New Roman" w:eastAsia="宋体" w:cs="Times New Roman"/>
                <w:sz w:val="18"/>
                <w:szCs w:val="18"/>
              </w:rPr>
              <w:t>PE</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PES</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PP</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PP:PE</w:t>
            </w:r>
            <w:r>
              <w:rPr>
                <w:rFonts w:ascii="Times New Roman" w:hAnsi="Times New Roman" w:eastAsia="宋体" w:cs="Times New Roman"/>
                <w:sz w:val="18"/>
                <w:szCs w:val="18"/>
                <w:lang w:val="zh-CN"/>
              </w:rPr>
              <w:t>、</w:t>
            </w:r>
            <w:r>
              <w:rPr>
                <w:rFonts w:ascii="Times New Roman" w:hAnsi="Times New Roman" w:eastAsia="宋体" w:cs="Times New Roman"/>
                <w:sz w:val="18"/>
                <w:szCs w:val="18"/>
              </w:rPr>
              <w:t>RY</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PET</w:t>
            </w:r>
          </w:p>
        </w:tc>
        <w:tc>
          <w:tcPr>
            <w:tcW w:w="48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8A01C4">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6</w:t>
            </w:r>
          </w:p>
        </w:tc>
        <w:tc>
          <w:tcPr>
            <w:tcW w:w="506"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172824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56</w:t>
            </w:r>
          </w:p>
        </w:tc>
        <w:tc>
          <w:tcPr>
            <w:tcW w:w="489"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FD87C0">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3.00</w:t>
            </w:r>
          </w:p>
        </w:tc>
        <w:tc>
          <w:tcPr>
            <w:tcW w:w="61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4D7C52">
            <w:pPr>
              <w:widowControl/>
              <w:jc w:val="center"/>
              <w:textAlignment w:val="center"/>
              <w:rPr>
                <w:rFonts w:ascii="Times New Roman" w:hAnsi="Times New Roman" w:eastAsia="宋体" w:cs="Times New Roman"/>
                <w:sz w:val="18"/>
                <w:szCs w:val="18"/>
              </w:rPr>
            </w:pPr>
            <w:r>
              <w:rPr>
                <w:rFonts w:ascii="Times New Roman" w:hAnsi="Times New Roman" w:eastAsia="宋体" w:cs="Times New Roman"/>
                <w:sz w:val="18"/>
                <w:szCs w:val="18"/>
              </w:rPr>
              <w:t>5.36</w:t>
            </w: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73462">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18CFD">
            <w:pPr>
              <w:ind w:firstLine="361"/>
              <w:jc w:val="center"/>
              <w:rPr>
                <w:rFonts w:ascii="Times New Roman" w:hAnsi="Times New Roman" w:eastAsia="宋体" w:cs="Times New Roman"/>
                <w:color w:val="000000"/>
                <w:sz w:val="18"/>
                <w:szCs w:val="18"/>
              </w:rPr>
            </w:pPr>
          </w:p>
        </w:tc>
      </w:tr>
      <w:tr w14:paraId="0C329F58">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B0B91">
            <w:pPr>
              <w:ind w:firstLine="361"/>
              <w:jc w:val="center"/>
              <w:rPr>
                <w:rFonts w:ascii="Times New Roman" w:hAnsi="Times New Roman" w:eastAsia="宋体" w:cs="Times New Roman"/>
                <w:color w:val="000000"/>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278C2C">
            <w:pPr>
              <w:jc w:val="center"/>
              <w:rPr>
                <w:rFonts w:ascii="Times New Roman" w:hAnsi="Times New Roman" w:eastAsia="宋体" w:cs="Times New Roman"/>
                <w:bCs/>
                <w:color w:val="000000"/>
                <w:kern w:val="0"/>
                <w:szCs w:val="21"/>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394D4D">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29#-5</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574A3B">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53</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C7894F">
            <w:pPr>
              <w:ind w:firstLine="360"/>
              <w:jc w:val="center"/>
              <w:rPr>
                <w:rFonts w:ascii="Times New Roman" w:hAnsi="Times New Roman" w:eastAsia="宋体" w:cs="Times New Roman"/>
                <w:b/>
                <w:bCs/>
                <w:color w:val="00000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EB674D">
            <w:pPr>
              <w:ind w:firstLine="361"/>
              <w:jc w:val="center"/>
              <w:rPr>
                <w:rFonts w:ascii="Times New Roman" w:hAnsi="Times New Roman" w:eastAsia="宋体" w:cs="Times New Roman"/>
                <w:color w:val="00000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E6D960">
            <w:pPr>
              <w:ind w:firstLine="361"/>
              <w:jc w:val="center"/>
              <w:rPr>
                <w:rFonts w:ascii="Times New Roman" w:hAnsi="Times New Roman" w:eastAsia="宋体" w:cs="Times New Roman"/>
                <w:color w:val="00000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2E20FF">
            <w:pPr>
              <w:ind w:firstLine="361"/>
              <w:jc w:val="center"/>
              <w:rPr>
                <w:rFonts w:ascii="Times New Roman" w:hAnsi="Times New Roman" w:eastAsia="宋体" w:cs="Times New Roman"/>
                <w:color w:val="00000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B4D0D7">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BCD233">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D8BF5F">
            <w:pPr>
              <w:ind w:firstLine="361"/>
              <w:jc w:val="center"/>
              <w:rPr>
                <w:rFonts w:ascii="Times New Roman" w:hAnsi="Times New Roman" w:eastAsia="宋体" w:cs="Times New Roman"/>
                <w:color w:val="000000"/>
                <w:sz w:val="18"/>
                <w:szCs w:val="18"/>
              </w:rPr>
            </w:pPr>
          </w:p>
        </w:tc>
      </w:tr>
      <w:tr w14:paraId="259F65D8">
        <w:tblPrEx>
          <w:tblCellMar>
            <w:top w:w="0" w:type="dxa"/>
            <w:left w:w="108" w:type="dxa"/>
            <w:bottom w:w="0" w:type="dxa"/>
            <w:right w:w="108" w:type="dxa"/>
          </w:tblCellMar>
        </w:tblPrEx>
        <w:trPr>
          <w:trHeight w:val="270" w:hRule="atLeast"/>
        </w:trPr>
        <w:tc>
          <w:tcPr>
            <w:tcW w:w="366"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A1F4">
            <w:pPr>
              <w:ind w:firstLine="361"/>
              <w:jc w:val="center"/>
              <w:rPr>
                <w:rFonts w:ascii="Times New Roman" w:hAnsi="Times New Roman" w:eastAsia="宋体" w:cs="Times New Roman"/>
                <w:color w:val="000000"/>
                <w:sz w:val="18"/>
                <w:szCs w:val="18"/>
              </w:rPr>
            </w:pPr>
          </w:p>
        </w:tc>
        <w:tc>
          <w:tcPr>
            <w:tcW w:w="407"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ACBCD8">
            <w:pPr>
              <w:jc w:val="center"/>
              <w:rPr>
                <w:rFonts w:ascii="Times New Roman" w:hAnsi="Times New Roman" w:eastAsia="宋体" w:cs="Times New Roman"/>
                <w:bCs/>
                <w:color w:val="000000"/>
                <w:kern w:val="0"/>
                <w:szCs w:val="21"/>
              </w:rPr>
            </w:pPr>
          </w:p>
        </w:tc>
        <w:tc>
          <w:tcPr>
            <w:tcW w:w="34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D594F2">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29#-6</w:t>
            </w:r>
          </w:p>
        </w:tc>
        <w:tc>
          <w:tcPr>
            <w:tcW w:w="27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BFBFA9">
            <w:pPr>
              <w:jc w:val="center"/>
              <w:rPr>
                <w:rFonts w:ascii="Times New Roman" w:hAnsi="Times New Roman" w:eastAsia="宋体" w:cs="Times New Roman"/>
                <w:bCs/>
                <w:color w:val="000000"/>
                <w:kern w:val="0"/>
                <w:sz w:val="18"/>
                <w:szCs w:val="18"/>
              </w:rPr>
            </w:pPr>
            <w:r>
              <w:rPr>
                <w:rFonts w:ascii="Times New Roman" w:hAnsi="Times New Roman" w:eastAsia="宋体" w:cs="Times New Roman"/>
                <w:bCs/>
                <w:color w:val="000000"/>
                <w:kern w:val="0"/>
                <w:sz w:val="18"/>
                <w:szCs w:val="18"/>
              </w:rPr>
              <w:t>56</w:t>
            </w:r>
          </w:p>
        </w:tc>
        <w:tc>
          <w:tcPr>
            <w:tcW w:w="565"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E2895A0">
            <w:pPr>
              <w:ind w:firstLine="360"/>
              <w:jc w:val="center"/>
              <w:rPr>
                <w:rFonts w:ascii="Times New Roman" w:hAnsi="Times New Roman" w:eastAsia="宋体" w:cs="Times New Roman"/>
                <w:b/>
                <w:bCs/>
                <w:color w:val="000000"/>
                <w:sz w:val="18"/>
                <w:szCs w:val="18"/>
              </w:rPr>
            </w:pPr>
          </w:p>
        </w:tc>
        <w:tc>
          <w:tcPr>
            <w:tcW w:w="48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011627">
            <w:pPr>
              <w:ind w:firstLine="361"/>
              <w:jc w:val="center"/>
              <w:rPr>
                <w:rFonts w:ascii="Times New Roman" w:hAnsi="Times New Roman" w:eastAsia="宋体" w:cs="Times New Roman"/>
                <w:color w:val="000000"/>
                <w:sz w:val="18"/>
                <w:szCs w:val="18"/>
              </w:rPr>
            </w:pPr>
          </w:p>
        </w:tc>
        <w:tc>
          <w:tcPr>
            <w:tcW w:w="506"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BBE043">
            <w:pPr>
              <w:ind w:firstLine="361"/>
              <w:jc w:val="center"/>
              <w:rPr>
                <w:rFonts w:ascii="Times New Roman" w:hAnsi="Times New Roman" w:eastAsia="宋体" w:cs="Times New Roman"/>
                <w:color w:val="000000"/>
                <w:sz w:val="18"/>
                <w:szCs w:val="18"/>
              </w:rPr>
            </w:pPr>
          </w:p>
        </w:tc>
        <w:tc>
          <w:tcPr>
            <w:tcW w:w="489"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973B31">
            <w:pPr>
              <w:ind w:firstLine="361"/>
              <w:jc w:val="center"/>
              <w:rPr>
                <w:rFonts w:ascii="Times New Roman" w:hAnsi="Times New Roman" w:eastAsia="宋体" w:cs="Times New Roman"/>
                <w:color w:val="000000"/>
                <w:sz w:val="18"/>
                <w:szCs w:val="18"/>
              </w:rPr>
            </w:pPr>
          </w:p>
        </w:tc>
        <w:tc>
          <w:tcPr>
            <w:tcW w:w="61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C679E6">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3F681D">
            <w:pPr>
              <w:ind w:firstLine="361"/>
              <w:jc w:val="center"/>
              <w:rPr>
                <w:rFonts w:ascii="Times New Roman" w:hAnsi="Times New Roman" w:eastAsia="宋体" w:cs="Times New Roman"/>
                <w:color w:val="000000"/>
                <w:sz w:val="18"/>
                <w:szCs w:val="18"/>
              </w:rPr>
            </w:pPr>
          </w:p>
        </w:tc>
        <w:tc>
          <w:tcPr>
            <w:tcW w:w="472"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9E83D">
            <w:pPr>
              <w:ind w:firstLine="361"/>
              <w:jc w:val="center"/>
              <w:rPr>
                <w:rFonts w:ascii="Times New Roman" w:hAnsi="Times New Roman" w:eastAsia="宋体" w:cs="Times New Roman"/>
                <w:color w:val="000000"/>
                <w:sz w:val="18"/>
                <w:szCs w:val="18"/>
              </w:rPr>
            </w:pPr>
          </w:p>
        </w:tc>
      </w:tr>
    </w:tbl>
    <w:p w14:paraId="6F12E8B5">
      <w:pPr>
        <w:widowControl/>
        <w:spacing w:before="159" w:after="159"/>
        <w:jc w:val="left"/>
        <w:rPr>
          <w:rFonts w:ascii="Times New Roman" w:hAnsi="Times New Roman" w:eastAsia="宋体" w:cs="Times New Roman"/>
          <w:szCs w:val="21"/>
          <w:lang w:val="zh-CN"/>
        </w:rPr>
      </w:pPr>
      <w:r>
        <w:rPr>
          <w:rFonts w:ascii="Times New Roman" w:hAnsi="Times New Roman" w:eastAsia="宋体" w:cs="Times New Roman"/>
          <w:szCs w:val="21"/>
          <w:lang w:val="zh-CN"/>
        </w:rPr>
        <w:br w:type="page"/>
      </w:r>
    </w:p>
    <w:p w14:paraId="43764E68">
      <w:pPr>
        <w:spacing w:before="159" w:after="159" w:line="360" w:lineRule="auto"/>
        <w:ind w:firstLine="422"/>
        <w:jc w:val="center"/>
        <w:rPr>
          <w:rFonts w:ascii="Times New Roman" w:hAnsi="Times New Roman" w:eastAsia="宋体" w:cs="Times New Roman"/>
          <w:b/>
          <w:bCs/>
          <w:szCs w:val="21"/>
        </w:rPr>
      </w:pPr>
      <w:r>
        <w:rPr>
          <w:rFonts w:ascii="Times New Roman" w:hAnsi="Times New Roman" w:eastAsia="宋体" w:cs="Times New Roman"/>
          <w:b/>
          <w:bCs/>
          <w:szCs w:val="21"/>
        </w:rPr>
        <w:t>表</w:t>
      </w:r>
      <w:r>
        <w:rPr>
          <w:rFonts w:hint="eastAsia" w:ascii="Times New Roman" w:hAnsi="Times New Roman" w:eastAsia="宋体" w:cs="Times New Roman"/>
          <w:b/>
          <w:bCs/>
          <w:szCs w:val="21"/>
        </w:rPr>
        <w:t>10.2-5</w:t>
      </w:r>
      <w:r>
        <w:rPr>
          <w:rFonts w:ascii="Times New Roman" w:hAnsi="Times New Roman" w:eastAsia="宋体" w:cs="Times New Roman"/>
          <w:b/>
          <w:bCs/>
          <w:szCs w:val="21"/>
        </w:rPr>
        <w:t xml:space="preserve">  人员比对数据（中国环境科学研究院）</w:t>
      </w:r>
    </w:p>
    <w:tbl>
      <w:tblPr>
        <w:tblStyle w:val="13"/>
        <w:tblW w:w="4996" w:type="pct"/>
        <w:tblInd w:w="0" w:type="dxa"/>
        <w:tblLayout w:type="fixed"/>
        <w:tblCellMar>
          <w:top w:w="0" w:type="dxa"/>
          <w:left w:w="108" w:type="dxa"/>
          <w:bottom w:w="0" w:type="dxa"/>
          <w:right w:w="108" w:type="dxa"/>
        </w:tblCellMar>
      </w:tblPr>
      <w:tblGrid>
        <w:gridCol w:w="1012"/>
        <w:gridCol w:w="1144"/>
        <w:gridCol w:w="1004"/>
        <w:gridCol w:w="770"/>
        <w:gridCol w:w="1630"/>
        <w:gridCol w:w="1369"/>
        <w:gridCol w:w="1416"/>
        <w:gridCol w:w="1386"/>
        <w:gridCol w:w="1742"/>
        <w:gridCol w:w="1396"/>
        <w:gridCol w:w="1294"/>
      </w:tblGrid>
      <w:tr w14:paraId="672A246A">
        <w:tblPrEx>
          <w:tblCellMar>
            <w:top w:w="0" w:type="dxa"/>
            <w:left w:w="108" w:type="dxa"/>
            <w:bottom w:w="0" w:type="dxa"/>
            <w:right w:w="108" w:type="dxa"/>
          </w:tblCellMar>
        </w:tblPrEx>
        <w:trPr>
          <w:trHeight w:val="675" w:hRule="atLeast"/>
        </w:trPr>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ABFED">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样品编号</w:t>
            </w:r>
          </w:p>
        </w:tc>
        <w:tc>
          <w:tcPr>
            <w:tcW w:w="11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1C044">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89AA06">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点位</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C804B">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总计</w:t>
            </w:r>
          </w:p>
        </w:tc>
        <w:tc>
          <w:tcPr>
            <w:tcW w:w="16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2AE77">
            <w:pPr>
              <w:widowControl/>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检出种类</w:t>
            </w:r>
          </w:p>
        </w:tc>
        <w:tc>
          <w:tcPr>
            <w:tcW w:w="13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4BD063">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检出数量</w:t>
            </w:r>
          </w:p>
        </w:tc>
        <w:tc>
          <w:tcPr>
            <w:tcW w:w="14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658E8">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平均值（个）</w:t>
            </w:r>
          </w:p>
        </w:tc>
        <w:tc>
          <w:tcPr>
            <w:tcW w:w="13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D8830">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标准偏差</w:t>
            </w:r>
          </w:p>
          <w:p w14:paraId="592E4CFD">
            <w:pPr>
              <w:widowControl/>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SD（个）</w:t>
            </w:r>
          </w:p>
        </w:tc>
        <w:tc>
          <w:tcPr>
            <w:tcW w:w="17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C5E8C">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相对标准偏差</w:t>
            </w:r>
          </w:p>
          <w:p w14:paraId="6CD41C7D">
            <w:pPr>
              <w:widowControl/>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RSD%</w:t>
            </w:r>
          </w:p>
        </w:tc>
        <w:tc>
          <w:tcPr>
            <w:tcW w:w="139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55DC60">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数量差异百分比PDE（%）</w:t>
            </w:r>
          </w:p>
        </w:tc>
        <w:tc>
          <w:tcPr>
            <w:tcW w:w="129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F4172F">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种类差异百分比PTD（%）</w:t>
            </w:r>
          </w:p>
        </w:tc>
      </w:tr>
      <w:tr w14:paraId="714BD554">
        <w:tblPrEx>
          <w:tblCellMar>
            <w:top w:w="0" w:type="dxa"/>
            <w:left w:w="108" w:type="dxa"/>
            <w:bottom w:w="0" w:type="dxa"/>
            <w:right w:w="108" w:type="dxa"/>
          </w:tblCellMar>
        </w:tblPrEx>
        <w:trPr>
          <w:trHeight w:val="270" w:hRule="atLeast"/>
        </w:trPr>
        <w:tc>
          <w:tcPr>
            <w:tcW w:w="101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3D52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w:t>
            </w:r>
          </w:p>
        </w:tc>
        <w:tc>
          <w:tcPr>
            <w:tcW w:w="114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D4AFB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检测人员1</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6650C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9#-1</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34E25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46</w:t>
            </w:r>
          </w:p>
        </w:tc>
        <w:tc>
          <w:tcPr>
            <w:tcW w:w="16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DB0DF8">
            <w:pPr>
              <w:widowControl/>
              <w:rPr>
                <w:rFonts w:ascii="Times New Roman" w:hAnsi="Times New Roman" w:eastAsia="宋体" w:cs="Times New Roman"/>
                <w:sz w:val="18"/>
                <w:szCs w:val="18"/>
              </w:rPr>
            </w:pPr>
            <w:r>
              <w:rPr>
                <w:rFonts w:ascii="Times New Roman" w:hAnsi="Times New Roman" w:eastAsia="宋体" w:cs="Times New Roman"/>
                <w:sz w:val="18"/>
                <w:szCs w:val="18"/>
              </w:rPr>
              <w:t>PE</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PP</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PA</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PET</w:t>
            </w:r>
          </w:p>
        </w:tc>
        <w:tc>
          <w:tcPr>
            <w:tcW w:w="13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B3ED6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1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DA7BAF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45</w:t>
            </w:r>
          </w:p>
        </w:tc>
        <w:tc>
          <w:tcPr>
            <w:tcW w:w="13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BCB68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15.01</w:t>
            </w:r>
          </w:p>
        </w:tc>
        <w:tc>
          <w:tcPr>
            <w:tcW w:w="17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0B32B3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33.11</w:t>
            </w:r>
          </w:p>
        </w:tc>
        <w:tc>
          <w:tcPr>
            <w:tcW w:w="139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8EA6F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4.90</w:t>
            </w: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A8297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0.00</w:t>
            </w:r>
          </w:p>
        </w:tc>
      </w:tr>
      <w:tr w14:paraId="435821F3">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3F7B9">
            <w:pPr>
              <w:widowControl/>
              <w:ind w:firstLine="361"/>
              <w:jc w:val="center"/>
              <w:rPr>
                <w:rFonts w:ascii="Times New Roman" w:hAnsi="Times New Roman" w:eastAsia="宋体" w:cs="Times New Roman"/>
                <w:sz w:val="18"/>
                <w:szCs w:val="18"/>
                <w:lang w:val="zh-CN"/>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31F98">
            <w:pPr>
              <w:widowControl/>
              <w:ind w:firstLine="361"/>
              <w:jc w:val="center"/>
              <w:rPr>
                <w:rFonts w:ascii="Times New Roman" w:hAnsi="Times New Roman" w:eastAsia="宋体" w:cs="Times New Roman"/>
                <w:sz w:val="18"/>
                <w:szCs w:val="18"/>
                <w:lang w:val="zh-CN"/>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FC43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9#-2</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73C1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30</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C8E41E">
            <w:pPr>
              <w:widowControl/>
              <w:ind w:firstLine="361"/>
              <w:jc w:val="center"/>
              <w:rPr>
                <w:rFonts w:ascii="Times New Roman" w:hAnsi="Times New Roman" w:eastAsia="宋体" w:cs="Times New Roman"/>
                <w:sz w:val="18"/>
                <w:szCs w:val="18"/>
                <w:lang w:val="zh-CN"/>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E441B8">
            <w:pPr>
              <w:widowControl/>
              <w:ind w:firstLine="361"/>
              <w:jc w:val="center"/>
              <w:rPr>
                <w:rFonts w:ascii="Times New Roman" w:hAnsi="Times New Roman" w:eastAsia="宋体" w:cs="Times New Roman"/>
                <w:sz w:val="18"/>
                <w:szCs w:val="18"/>
                <w:lang w:val="zh-CN"/>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B9FC20">
            <w:pPr>
              <w:widowControl/>
              <w:ind w:firstLine="361"/>
              <w:jc w:val="center"/>
              <w:rPr>
                <w:rFonts w:ascii="Times New Roman" w:hAnsi="Times New Roman" w:eastAsia="宋体" w:cs="Times New Roman"/>
                <w:sz w:val="18"/>
                <w:szCs w:val="18"/>
                <w:lang w:val="zh-CN"/>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0A07A8">
            <w:pPr>
              <w:widowControl/>
              <w:ind w:firstLine="361"/>
              <w:jc w:val="center"/>
              <w:rPr>
                <w:rFonts w:ascii="Times New Roman" w:hAnsi="Times New Roman" w:eastAsia="宋体" w:cs="Times New Roman"/>
                <w:sz w:val="18"/>
                <w:szCs w:val="18"/>
                <w:lang w:val="zh-CN"/>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D47C11">
            <w:pPr>
              <w:widowControl/>
              <w:ind w:firstLine="361"/>
              <w:jc w:val="center"/>
              <w:rPr>
                <w:rFonts w:ascii="Times New Roman" w:hAnsi="Times New Roman" w:eastAsia="宋体" w:cs="Times New Roman"/>
                <w:sz w:val="18"/>
                <w:szCs w:val="18"/>
                <w:lang w:val="zh-CN"/>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86F52">
            <w:pPr>
              <w:widowControl/>
              <w:ind w:firstLine="361"/>
              <w:jc w:val="center"/>
              <w:rPr>
                <w:rFonts w:ascii="Times New Roman" w:hAnsi="Times New Roman" w:eastAsia="宋体" w:cs="Times New Roman"/>
                <w:sz w:val="18"/>
                <w:szCs w:val="18"/>
                <w:lang w:val="zh-CN"/>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C359C8">
            <w:pPr>
              <w:widowControl/>
              <w:ind w:firstLine="361"/>
              <w:jc w:val="center"/>
              <w:rPr>
                <w:rFonts w:ascii="Times New Roman" w:hAnsi="Times New Roman" w:eastAsia="宋体" w:cs="Times New Roman"/>
                <w:sz w:val="18"/>
                <w:szCs w:val="18"/>
                <w:lang w:val="zh-CN"/>
              </w:rPr>
            </w:pPr>
          </w:p>
        </w:tc>
      </w:tr>
      <w:tr w14:paraId="6B88600B">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B4E61">
            <w:pPr>
              <w:widowControl/>
              <w:ind w:firstLine="361"/>
              <w:jc w:val="center"/>
              <w:rPr>
                <w:rFonts w:ascii="Times New Roman" w:hAnsi="Times New Roman" w:eastAsia="宋体" w:cs="Times New Roman"/>
                <w:sz w:val="18"/>
                <w:szCs w:val="18"/>
                <w:lang w:val="zh-CN"/>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9AB6AE">
            <w:pPr>
              <w:widowControl/>
              <w:ind w:firstLine="361"/>
              <w:jc w:val="center"/>
              <w:rPr>
                <w:rFonts w:ascii="Times New Roman" w:hAnsi="Times New Roman" w:eastAsia="宋体" w:cs="Times New Roman"/>
                <w:sz w:val="18"/>
                <w:szCs w:val="18"/>
                <w:lang w:val="zh-CN"/>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F0A1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9#-3</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12651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60</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BC7281">
            <w:pPr>
              <w:widowControl/>
              <w:ind w:firstLine="361"/>
              <w:jc w:val="center"/>
              <w:rPr>
                <w:rFonts w:ascii="Times New Roman" w:hAnsi="Times New Roman" w:eastAsia="宋体" w:cs="Times New Roman"/>
                <w:sz w:val="18"/>
                <w:szCs w:val="18"/>
                <w:lang w:val="zh-CN"/>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818839">
            <w:pPr>
              <w:widowControl/>
              <w:ind w:firstLine="361"/>
              <w:jc w:val="center"/>
              <w:rPr>
                <w:rFonts w:ascii="Times New Roman" w:hAnsi="Times New Roman" w:eastAsia="宋体" w:cs="Times New Roman"/>
                <w:sz w:val="18"/>
                <w:szCs w:val="18"/>
                <w:lang w:val="zh-CN"/>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539F83">
            <w:pPr>
              <w:widowControl/>
              <w:ind w:firstLine="361"/>
              <w:jc w:val="center"/>
              <w:rPr>
                <w:rFonts w:ascii="Times New Roman" w:hAnsi="Times New Roman" w:eastAsia="宋体" w:cs="Times New Roman"/>
                <w:sz w:val="18"/>
                <w:szCs w:val="18"/>
                <w:lang w:val="zh-CN"/>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B5642">
            <w:pPr>
              <w:widowControl/>
              <w:ind w:firstLine="361"/>
              <w:jc w:val="center"/>
              <w:rPr>
                <w:rFonts w:ascii="Times New Roman" w:hAnsi="Times New Roman" w:eastAsia="宋体" w:cs="Times New Roman"/>
                <w:sz w:val="18"/>
                <w:szCs w:val="18"/>
                <w:lang w:val="zh-CN"/>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C8EA96">
            <w:pPr>
              <w:widowControl/>
              <w:ind w:firstLine="361"/>
              <w:jc w:val="center"/>
              <w:rPr>
                <w:rFonts w:ascii="Times New Roman" w:hAnsi="Times New Roman" w:eastAsia="宋体" w:cs="Times New Roman"/>
                <w:sz w:val="18"/>
                <w:szCs w:val="18"/>
                <w:lang w:val="zh-CN"/>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C3059">
            <w:pPr>
              <w:widowControl/>
              <w:ind w:firstLine="361"/>
              <w:jc w:val="center"/>
              <w:rPr>
                <w:rFonts w:ascii="Times New Roman" w:hAnsi="Times New Roman" w:eastAsia="宋体" w:cs="Times New Roman"/>
                <w:sz w:val="18"/>
                <w:szCs w:val="18"/>
                <w:lang w:val="zh-CN"/>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76E1E">
            <w:pPr>
              <w:widowControl/>
              <w:ind w:firstLine="361"/>
              <w:jc w:val="center"/>
              <w:rPr>
                <w:rFonts w:ascii="Times New Roman" w:hAnsi="Times New Roman" w:eastAsia="宋体" w:cs="Times New Roman"/>
                <w:sz w:val="18"/>
                <w:szCs w:val="18"/>
                <w:lang w:val="zh-CN"/>
              </w:rPr>
            </w:pPr>
          </w:p>
        </w:tc>
      </w:tr>
      <w:tr w14:paraId="78A35F7B">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97C75">
            <w:pPr>
              <w:widowControl/>
              <w:ind w:firstLine="361"/>
              <w:jc w:val="center"/>
              <w:rPr>
                <w:rFonts w:ascii="Times New Roman" w:hAnsi="Times New Roman" w:eastAsia="宋体" w:cs="Times New Roman"/>
                <w:sz w:val="18"/>
                <w:szCs w:val="18"/>
                <w:lang w:val="zh-CN"/>
              </w:rPr>
            </w:pPr>
          </w:p>
        </w:tc>
        <w:tc>
          <w:tcPr>
            <w:tcW w:w="11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88751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检测人员2</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0AC0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9#-4</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D3622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50</w:t>
            </w:r>
          </w:p>
        </w:tc>
        <w:tc>
          <w:tcPr>
            <w:tcW w:w="16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685591">
            <w:pPr>
              <w:widowControl/>
              <w:rPr>
                <w:rFonts w:ascii="Times New Roman" w:hAnsi="Times New Roman" w:eastAsia="宋体" w:cs="Times New Roman"/>
                <w:sz w:val="18"/>
                <w:szCs w:val="18"/>
              </w:rPr>
            </w:pPr>
            <w:r>
              <w:rPr>
                <w:rFonts w:ascii="Times New Roman" w:hAnsi="Times New Roman" w:eastAsia="宋体" w:cs="Times New Roman"/>
                <w:sz w:val="18"/>
                <w:szCs w:val="18"/>
              </w:rPr>
              <w:t>PE</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PP</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PA</w:t>
            </w:r>
            <w:r>
              <w:rPr>
                <w:rFonts w:ascii="Times New Roman" w:hAnsi="Times New Roman" w:eastAsia="宋体" w:cs="Times New Roman"/>
                <w:sz w:val="18"/>
                <w:szCs w:val="18"/>
                <w:lang w:val="zh-CN"/>
              </w:rPr>
              <w:t>、</w:t>
            </w:r>
            <w:r>
              <w:rPr>
                <w:rFonts w:ascii="Times New Roman" w:hAnsi="Times New Roman" w:eastAsia="宋体" w:cs="Times New Roman"/>
                <w:sz w:val="18"/>
                <w:szCs w:val="18"/>
              </w:rPr>
              <w:t>PET</w:t>
            </w:r>
          </w:p>
        </w:tc>
        <w:tc>
          <w:tcPr>
            <w:tcW w:w="13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A783C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1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376420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50</w:t>
            </w:r>
          </w:p>
        </w:tc>
        <w:tc>
          <w:tcPr>
            <w:tcW w:w="13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D0DCB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8.00</w:t>
            </w:r>
          </w:p>
        </w:tc>
        <w:tc>
          <w:tcPr>
            <w:tcW w:w="17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B12DB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16.00</w:t>
            </w: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33393">
            <w:pPr>
              <w:ind w:firstLine="361"/>
              <w:jc w:val="center"/>
              <w:rPr>
                <w:rFonts w:ascii="Times New Roman" w:hAnsi="Times New Roman" w:eastAsia="宋体" w:cs="Times New Roman"/>
                <w:sz w:val="18"/>
                <w:szCs w:val="18"/>
                <w:lang w:val="zh-CN"/>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E586F">
            <w:pPr>
              <w:ind w:firstLine="361"/>
              <w:jc w:val="center"/>
              <w:rPr>
                <w:rFonts w:ascii="Times New Roman" w:hAnsi="Times New Roman" w:eastAsia="宋体" w:cs="Times New Roman"/>
                <w:sz w:val="18"/>
                <w:szCs w:val="18"/>
                <w:lang w:val="zh-CN"/>
              </w:rPr>
            </w:pPr>
          </w:p>
        </w:tc>
      </w:tr>
      <w:tr w14:paraId="3BDA59C1">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2E4A0">
            <w:pPr>
              <w:widowControl/>
              <w:ind w:firstLine="361"/>
              <w:jc w:val="center"/>
              <w:rPr>
                <w:rFonts w:ascii="Times New Roman" w:hAnsi="Times New Roman" w:eastAsia="宋体" w:cs="Times New Roman"/>
                <w:sz w:val="18"/>
                <w:szCs w:val="18"/>
                <w:lang w:val="zh-CN"/>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599A2D">
            <w:pPr>
              <w:widowControl/>
              <w:ind w:firstLine="361"/>
              <w:jc w:val="center"/>
              <w:rPr>
                <w:rFonts w:ascii="Times New Roman" w:hAnsi="Times New Roman" w:eastAsia="宋体" w:cs="Times New Roman"/>
                <w:sz w:val="18"/>
                <w:szCs w:val="18"/>
                <w:lang w:val="zh-CN"/>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7C983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9#-5</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E7ACE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42</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E1D61E">
            <w:pPr>
              <w:widowControl/>
              <w:ind w:firstLine="361"/>
              <w:jc w:val="center"/>
              <w:rPr>
                <w:rFonts w:ascii="Times New Roman" w:hAnsi="Times New Roman" w:eastAsia="宋体" w:cs="Times New Roman"/>
                <w:sz w:val="18"/>
                <w:szCs w:val="18"/>
                <w:lang w:val="zh-CN"/>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E00474">
            <w:pPr>
              <w:widowControl/>
              <w:ind w:firstLine="361"/>
              <w:jc w:val="center"/>
              <w:rPr>
                <w:rFonts w:ascii="Times New Roman" w:hAnsi="Times New Roman" w:eastAsia="宋体" w:cs="Times New Roman"/>
                <w:sz w:val="18"/>
                <w:szCs w:val="18"/>
                <w:lang w:val="zh-CN"/>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317C1E4">
            <w:pPr>
              <w:widowControl/>
              <w:ind w:firstLine="361"/>
              <w:jc w:val="center"/>
              <w:rPr>
                <w:rFonts w:ascii="Times New Roman" w:hAnsi="Times New Roman" w:eastAsia="宋体" w:cs="Times New Roman"/>
                <w:sz w:val="18"/>
                <w:szCs w:val="18"/>
                <w:lang w:val="zh-CN"/>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1760318">
            <w:pPr>
              <w:widowControl/>
              <w:ind w:firstLine="361"/>
              <w:jc w:val="center"/>
              <w:rPr>
                <w:rFonts w:ascii="Times New Roman" w:hAnsi="Times New Roman" w:eastAsia="宋体" w:cs="Times New Roman"/>
                <w:sz w:val="18"/>
                <w:szCs w:val="18"/>
                <w:lang w:val="zh-CN"/>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61A390">
            <w:pPr>
              <w:widowControl/>
              <w:ind w:firstLine="361"/>
              <w:jc w:val="center"/>
              <w:rPr>
                <w:rFonts w:ascii="Times New Roman" w:hAnsi="Times New Roman" w:eastAsia="宋体" w:cs="Times New Roman"/>
                <w:sz w:val="18"/>
                <w:szCs w:val="18"/>
                <w:lang w:val="zh-CN"/>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CC77BF">
            <w:pPr>
              <w:widowControl/>
              <w:ind w:firstLine="361"/>
              <w:jc w:val="center"/>
              <w:rPr>
                <w:rFonts w:ascii="Times New Roman" w:hAnsi="Times New Roman" w:eastAsia="宋体" w:cs="Times New Roman"/>
                <w:sz w:val="18"/>
                <w:szCs w:val="18"/>
                <w:lang w:val="zh-CN"/>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AA937">
            <w:pPr>
              <w:widowControl/>
              <w:ind w:firstLine="361"/>
              <w:jc w:val="center"/>
              <w:rPr>
                <w:rFonts w:ascii="Times New Roman" w:hAnsi="Times New Roman" w:eastAsia="宋体" w:cs="Times New Roman"/>
                <w:sz w:val="18"/>
                <w:szCs w:val="18"/>
                <w:lang w:val="zh-CN"/>
              </w:rPr>
            </w:pPr>
          </w:p>
        </w:tc>
      </w:tr>
      <w:tr w14:paraId="65FEEC95">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2127C">
            <w:pPr>
              <w:widowControl/>
              <w:ind w:firstLine="361"/>
              <w:jc w:val="center"/>
              <w:rPr>
                <w:rFonts w:ascii="Times New Roman" w:hAnsi="Times New Roman" w:eastAsia="宋体" w:cs="Times New Roman"/>
                <w:sz w:val="18"/>
                <w:szCs w:val="18"/>
                <w:lang w:val="zh-CN"/>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7C02ED">
            <w:pPr>
              <w:widowControl/>
              <w:ind w:firstLine="361"/>
              <w:jc w:val="center"/>
              <w:rPr>
                <w:rFonts w:ascii="Times New Roman" w:hAnsi="Times New Roman" w:eastAsia="宋体" w:cs="Times New Roman"/>
                <w:sz w:val="18"/>
                <w:szCs w:val="18"/>
                <w:lang w:val="zh-CN"/>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91CC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9#-6</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2FB7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58</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156B35">
            <w:pPr>
              <w:widowControl/>
              <w:ind w:firstLine="361"/>
              <w:jc w:val="center"/>
              <w:rPr>
                <w:rFonts w:ascii="Times New Roman" w:hAnsi="Times New Roman" w:eastAsia="宋体" w:cs="Times New Roman"/>
                <w:sz w:val="18"/>
                <w:szCs w:val="18"/>
                <w:lang w:val="zh-CN"/>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BE909E">
            <w:pPr>
              <w:widowControl/>
              <w:ind w:firstLine="361"/>
              <w:jc w:val="center"/>
              <w:rPr>
                <w:rFonts w:ascii="Times New Roman" w:hAnsi="Times New Roman" w:eastAsia="宋体" w:cs="Times New Roman"/>
                <w:sz w:val="18"/>
                <w:szCs w:val="18"/>
                <w:lang w:val="zh-CN"/>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ED85E">
            <w:pPr>
              <w:widowControl/>
              <w:ind w:firstLine="361"/>
              <w:jc w:val="center"/>
              <w:rPr>
                <w:rFonts w:ascii="Times New Roman" w:hAnsi="Times New Roman" w:eastAsia="宋体" w:cs="Times New Roman"/>
                <w:sz w:val="18"/>
                <w:szCs w:val="18"/>
                <w:lang w:val="zh-CN"/>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7F2EE5">
            <w:pPr>
              <w:widowControl/>
              <w:ind w:firstLine="361"/>
              <w:jc w:val="center"/>
              <w:rPr>
                <w:rFonts w:ascii="Times New Roman" w:hAnsi="Times New Roman" w:eastAsia="宋体" w:cs="Times New Roman"/>
                <w:sz w:val="18"/>
                <w:szCs w:val="18"/>
                <w:lang w:val="zh-CN"/>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36C921">
            <w:pPr>
              <w:widowControl/>
              <w:ind w:firstLine="361"/>
              <w:jc w:val="center"/>
              <w:rPr>
                <w:rFonts w:ascii="Times New Roman" w:hAnsi="Times New Roman" w:eastAsia="宋体" w:cs="Times New Roman"/>
                <w:sz w:val="18"/>
                <w:szCs w:val="18"/>
                <w:lang w:val="zh-CN"/>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CEE1D5">
            <w:pPr>
              <w:widowControl/>
              <w:ind w:firstLine="361"/>
              <w:jc w:val="center"/>
              <w:rPr>
                <w:rFonts w:ascii="Times New Roman" w:hAnsi="Times New Roman" w:eastAsia="宋体" w:cs="Times New Roman"/>
                <w:sz w:val="18"/>
                <w:szCs w:val="18"/>
                <w:lang w:val="zh-CN"/>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AA954">
            <w:pPr>
              <w:widowControl/>
              <w:ind w:firstLine="361"/>
              <w:jc w:val="center"/>
              <w:rPr>
                <w:rFonts w:ascii="Times New Roman" w:hAnsi="Times New Roman" w:eastAsia="宋体" w:cs="Times New Roman"/>
                <w:sz w:val="18"/>
                <w:szCs w:val="18"/>
                <w:lang w:val="zh-CN"/>
              </w:rPr>
            </w:pPr>
          </w:p>
        </w:tc>
      </w:tr>
      <w:tr w14:paraId="03CE47FC">
        <w:tblPrEx>
          <w:tblCellMar>
            <w:top w:w="0" w:type="dxa"/>
            <w:left w:w="108" w:type="dxa"/>
            <w:bottom w:w="0" w:type="dxa"/>
            <w:right w:w="108" w:type="dxa"/>
          </w:tblCellMar>
        </w:tblPrEx>
        <w:trPr>
          <w:trHeight w:val="270" w:hRule="atLeast"/>
        </w:trPr>
        <w:tc>
          <w:tcPr>
            <w:tcW w:w="101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6EDB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w:t>
            </w:r>
          </w:p>
        </w:tc>
        <w:tc>
          <w:tcPr>
            <w:tcW w:w="114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A5A4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检测人员1</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7071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29#-1</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29379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37</w:t>
            </w:r>
          </w:p>
        </w:tc>
        <w:tc>
          <w:tcPr>
            <w:tcW w:w="16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0462AC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PE、PP 、PA、PU  PVC、PVA</w:t>
            </w:r>
          </w:p>
        </w:tc>
        <w:tc>
          <w:tcPr>
            <w:tcW w:w="13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EE380A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1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CBBCF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47</w:t>
            </w:r>
          </w:p>
        </w:tc>
        <w:tc>
          <w:tcPr>
            <w:tcW w:w="13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1D4D5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10.02</w:t>
            </w:r>
          </w:p>
        </w:tc>
        <w:tc>
          <w:tcPr>
            <w:tcW w:w="17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BBA0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21.16</w:t>
            </w:r>
          </w:p>
        </w:tc>
        <w:tc>
          <w:tcPr>
            <w:tcW w:w="139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C485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7.49</w:t>
            </w:r>
          </w:p>
        </w:tc>
        <w:tc>
          <w:tcPr>
            <w:tcW w:w="129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C08C2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33.33</w:t>
            </w:r>
          </w:p>
        </w:tc>
      </w:tr>
      <w:tr w14:paraId="138CBF5B">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AC336A">
            <w:pPr>
              <w:ind w:firstLine="361"/>
              <w:jc w:val="center"/>
              <w:rPr>
                <w:rFonts w:ascii="Times New Roman" w:hAnsi="Times New Roman" w:eastAsia="宋体" w:cs="Times New Roman"/>
                <w:color w:val="000000"/>
                <w:sz w:val="18"/>
                <w:szCs w:val="18"/>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D2B12">
            <w:pPr>
              <w:ind w:firstLine="361"/>
              <w:jc w:val="center"/>
              <w:rPr>
                <w:rFonts w:ascii="Times New Roman" w:hAnsi="Times New Roman" w:eastAsia="宋体" w:cs="Times New Roman"/>
                <w:color w:val="000000"/>
                <w:sz w:val="18"/>
                <w:szCs w:val="18"/>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A28E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29#-2</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F01E2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48</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C292A4">
            <w:pPr>
              <w:ind w:firstLine="361"/>
              <w:jc w:val="center"/>
              <w:rPr>
                <w:rFonts w:ascii="Times New Roman" w:hAnsi="Times New Roman" w:eastAsia="宋体" w:cs="Times New Roman"/>
                <w:color w:val="000000"/>
                <w:sz w:val="18"/>
                <w:szCs w:val="18"/>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8085CE">
            <w:pPr>
              <w:ind w:firstLine="361"/>
              <w:jc w:val="center"/>
              <w:rPr>
                <w:rFonts w:ascii="Times New Roman" w:hAnsi="Times New Roman" w:eastAsia="宋体" w:cs="Times New Roman"/>
                <w:color w:val="000000"/>
                <w:sz w:val="18"/>
                <w:szCs w:val="18"/>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99FCB7">
            <w:pPr>
              <w:ind w:firstLine="361"/>
              <w:jc w:val="center"/>
              <w:rPr>
                <w:rFonts w:ascii="Times New Roman" w:hAnsi="Times New Roman" w:eastAsia="宋体" w:cs="Times New Roman"/>
                <w:color w:val="000000"/>
                <w:sz w:val="18"/>
                <w:szCs w:val="18"/>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80B9E5">
            <w:pPr>
              <w:ind w:firstLine="361"/>
              <w:jc w:val="center"/>
              <w:rPr>
                <w:rFonts w:ascii="Times New Roman" w:hAnsi="Times New Roman" w:eastAsia="宋体" w:cs="Times New Roman"/>
                <w:color w:val="000000"/>
                <w:sz w:val="18"/>
                <w:szCs w:val="18"/>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C684F9F">
            <w:pPr>
              <w:ind w:firstLine="361"/>
              <w:jc w:val="center"/>
              <w:rPr>
                <w:rFonts w:ascii="Times New Roman" w:hAnsi="Times New Roman" w:eastAsia="宋体" w:cs="Times New Roman"/>
                <w:color w:val="000000"/>
                <w:sz w:val="18"/>
                <w:szCs w:val="18"/>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C360E6">
            <w:pPr>
              <w:ind w:firstLine="361"/>
              <w:jc w:val="center"/>
              <w:rPr>
                <w:rFonts w:ascii="Times New Roman" w:hAnsi="Times New Roman" w:eastAsia="宋体" w:cs="Times New Roman"/>
                <w:color w:val="000000"/>
                <w:sz w:val="18"/>
                <w:szCs w:val="18"/>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694519">
            <w:pPr>
              <w:ind w:firstLine="361"/>
              <w:jc w:val="center"/>
              <w:rPr>
                <w:rFonts w:ascii="Times New Roman" w:hAnsi="Times New Roman" w:eastAsia="宋体" w:cs="Times New Roman"/>
                <w:color w:val="000000"/>
                <w:sz w:val="18"/>
                <w:szCs w:val="18"/>
              </w:rPr>
            </w:pPr>
          </w:p>
        </w:tc>
      </w:tr>
      <w:tr w14:paraId="1501ED87">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5AF6C">
            <w:pPr>
              <w:ind w:firstLine="361"/>
              <w:jc w:val="center"/>
              <w:rPr>
                <w:rFonts w:ascii="Times New Roman" w:hAnsi="Times New Roman" w:eastAsia="宋体" w:cs="Times New Roman"/>
                <w:color w:val="000000"/>
                <w:sz w:val="18"/>
                <w:szCs w:val="18"/>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77FE7">
            <w:pPr>
              <w:ind w:firstLine="361"/>
              <w:jc w:val="center"/>
              <w:rPr>
                <w:rFonts w:ascii="Times New Roman" w:hAnsi="Times New Roman" w:eastAsia="宋体" w:cs="Times New Roman"/>
                <w:color w:val="000000"/>
                <w:sz w:val="18"/>
                <w:szCs w:val="18"/>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72873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29#-3</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B997E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57</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0553BC">
            <w:pPr>
              <w:ind w:firstLine="361"/>
              <w:jc w:val="center"/>
              <w:rPr>
                <w:rFonts w:ascii="Times New Roman" w:hAnsi="Times New Roman" w:eastAsia="宋体" w:cs="Times New Roman"/>
                <w:color w:val="000000"/>
                <w:sz w:val="18"/>
                <w:szCs w:val="18"/>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6A0C78">
            <w:pPr>
              <w:ind w:firstLine="361"/>
              <w:jc w:val="center"/>
              <w:rPr>
                <w:rFonts w:ascii="Times New Roman" w:hAnsi="Times New Roman" w:eastAsia="宋体" w:cs="Times New Roman"/>
                <w:color w:val="000000"/>
                <w:sz w:val="18"/>
                <w:szCs w:val="18"/>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6D21C5">
            <w:pPr>
              <w:ind w:firstLine="361"/>
              <w:jc w:val="center"/>
              <w:rPr>
                <w:rFonts w:ascii="Times New Roman" w:hAnsi="Times New Roman" w:eastAsia="宋体" w:cs="Times New Roman"/>
                <w:color w:val="000000"/>
                <w:sz w:val="18"/>
                <w:szCs w:val="18"/>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57C06">
            <w:pPr>
              <w:ind w:firstLine="361"/>
              <w:jc w:val="center"/>
              <w:rPr>
                <w:rFonts w:ascii="Times New Roman" w:hAnsi="Times New Roman" w:eastAsia="宋体" w:cs="Times New Roman"/>
                <w:color w:val="000000"/>
                <w:sz w:val="18"/>
                <w:szCs w:val="18"/>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63DCF5">
            <w:pPr>
              <w:ind w:firstLine="361"/>
              <w:jc w:val="center"/>
              <w:rPr>
                <w:rFonts w:ascii="Times New Roman" w:hAnsi="Times New Roman" w:eastAsia="宋体" w:cs="Times New Roman"/>
                <w:color w:val="000000"/>
                <w:sz w:val="18"/>
                <w:szCs w:val="18"/>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5043">
            <w:pPr>
              <w:ind w:firstLine="361"/>
              <w:jc w:val="center"/>
              <w:rPr>
                <w:rFonts w:ascii="Times New Roman" w:hAnsi="Times New Roman" w:eastAsia="宋体" w:cs="Times New Roman"/>
                <w:color w:val="000000"/>
                <w:sz w:val="18"/>
                <w:szCs w:val="18"/>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B3E917">
            <w:pPr>
              <w:ind w:firstLine="361"/>
              <w:jc w:val="center"/>
              <w:rPr>
                <w:rFonts w:ascii="Times New Roman" w:hAnsi="Times New Roman" w:eastAsia="宋体" w:cs="Times New Roman"/>
                <w:color w:val="000000"/>
                <w:sz w:val="18"/>
                <w:szCs w:val="18"/>
              </w:rPr>
            </w:pPr>
          </w:p>
        </w:tc>
      </w:tr>
      <w:tr w14:paraId="12238C2D">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2032D">
            <w:pPr>
              <w:ind w:firstLine="361"/>
              <w:jc w:val="center"/>
              <w:rPr>
                <w:rFonts w:ascii="Times New Roman" w:hAnsi="Times New Roman" w:eastAsia="宋体" w:cs="Times New Roman"/>
                <w:color w:val="000000"/>
                <w:sz w:val="18"/>
                <w:szCs w:val="18"/>
              </w:rPr>
            </w:pPr>
          </w:p>
        </w:tc>
        <w:tc>
          <w:tcPr>
            <w:tcW w:w="11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640927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检测人员2</w:t>
            </w: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0A7A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29#-4</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C1D7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53</w:t>
            </w:r>
          </w:p>
        </w:tc>
        <w:tc>
          <w:tcPr>
            <w:tcW w:w="16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B229E2">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PE、PP、PA、PVC、PET</w:t>
            </w:r>
          </w:p>
        </w:tc>
        <w:tc>
          <w:tcPr>
            <w:tcW w:w="136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FD6E8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14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9874B4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55</w:t>
            </w:r>
          </w:p>
        </w:tc>
        <w:tc>
          <w:tcPr>
            <w:tcW w:w="13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65FA8C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5.29</w:t>
            </w:r>
          </w:p>
        </w:tc>
        <w:tc>
          <w:tcPr>
            <w:tcW w:w="174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DAA6C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9.62</w:t>
            </w: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DA50B">
            <w:pPr>
              <w:ind w:firstLine="361"/>
              <w:jc w:val="center"/>
              <w:rPr>
                <w:rFonts w:ascii="Times New Roman" w:hAnsi="Times New Roman" w:eastAsia="宋体" w:cs="Times New Roman"/>
                <w:color w:val="000000"/>
                <w:sz w:val="18"/>
                <w:szCs w:val="18"/>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F17507">
            <w:pPr>
              <w:ind w:firstLine="361"/>
              <w:jc w:val="center"/>
              <w:rPr>
                <w:rFonts w:ascii="Times New Roman" w:hAnsi="Times New Roman" w:eastAsia="宋体" w:cs="Times New Roman"/>
                <w:color w:val="000000"/>
                <w:sz w:val="18"/>
                <w:szCs w:val="18"/>
              </w:rPr>
            </w:pPr>
          </w:p>
        </w:tc>
      </w:tr>
      <w:tr w14:paraId="749FF340">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C54CC5">
            <w:pPr>
              <w:ind w:firstLine="361"/>
              <w:jc w:val="center"/>
              <w:rPr>
                <w:rFonts w:ascii="Times New Roman" w:hAnsi="Times New Roman" w:eastAsia="宋体" w:cs="Times New Roman"/>
                <w:color w:val="000000"/>
                <w:sz w:val="18"/>
                <w:szCs w:val="18"/>
              </w:rPr>
            </w:pPr>
          </w:p>
        </w:tc>
        <w:tc>
          <w:tcPr>
            <w:tcW w:w="11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1F2B23">
            <w:pPr>
              <w:widowControl/>
              <w:jc w:val="center"/>
              <w:rPr>
                <w:rFonts w:ascii="Times New Roman" w:hAnsi="Times New Roman" w:eastAsia="宋体" w:cs="Times New Roman"/>
                <w:szCs w:val="21"/>
                <w:lang w:val="zh-CN"/>
              </w:rPr>
            </w:pPr>
          </w:p>
        </w:tc>
        <w:tc>
          <w:tcPr>
            <w:tcW w:w="100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6A41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29#-5</w:t>
            </w:r>
          </w:p>
        </w:tc>
        <w:tc>
          <w:tcPr>
            <w:tcW w:w="76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135E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53</w:t>
            </w:r>
          </w:p>
        </w:tc>
        <w:tc>
          <w:tcPr>
            <w:tcW w:w="16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CCF5F2">
            <w:pPr>
              <w:ind w:firstLine="360"/>
              <w:jc w:val="center"/>
              <w:rPr>
                <w:rFonts w:ascii="Times New Roman" w:hAnsi="Times New Roman" w:eastAsia="宋体" w:cs="Times New Roman"/>
                <w:b/>
                <w:bCs/>
                <w:color w:val="000000"/>
                <w:sz w:val="18"/>
                <w:szCs w:val="18"/>
              </w:rPr>
            </w:pPr>
          </w:p>
        </w:tc>
        <w:tc>
          <w:tcPr>
            <w:tcW w:w="136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040C66">
            <w:pPr>
              <w:ind w:firstLine="361"/>
              <w:jc w:val="center"/>
              <w:rPr>
                <w:rFonts w:ascii="Times New Roman" w:hAnsi="Times New Roman" w:eastAsia="宋体" w:cs="Times New Roman"/>
                <w:color w:val="000000"/>
                <w:sz w:val="18"/>
                <w:szCs w:val="18"/>
              </w:rPr>
            </w:pPr>
          </w:p>
        </w:tc>
        <w:tc>
          <w:tcPr>
            <w:tcW w:w="14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5C6377">
            <w:pPr>
              <w:ind w:firstLine="361"/>
              <w:jc w:val="center"/>
              <w:rPr>
                <w:rFonts w:ascii="Times New Roman" w:hAnsi="Times New Roman" w:eastAsia="宋体" w:cs="Times New Roman"/>
                <w:color w:val="000000"/>
                <w:sz w:val="18"/>
                <w:szCs w:val="18"/>
              </w:rPr>
            </w:pPr>
          </w:p>
        </w:tc>
        <w:tc>
          <w:tcPr>
            <w:tcW w:w="13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60D832">
            <w:pPr>
              <w:ind w:firstLine="361"/>
              <w:jc w:val="center"/>
              <w:rPr>
                <w:rFonts w:ascii="Times New Roman" w:hAnsi="Times New Roman" w:eastAsia="宋体" w:cs="Times New Roman"/>
                <w:color w:val="000000"/>
                <w:sz w:val="18"/>
                <w:szCs w:val="18"/>
              </w:rPr>
            </w:pPr>
          </w:p>
        </w:tc>
        <w:tc>
          <w:tcPr>
            <w:tcW w:w="174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52DBB1">
            <w:pPr>
              <w:ind w:firstLine="361"/>
              <w:jc w:val="center"/>
              <w:rPr>
                <w:rFonts w:ascii="Times New Roman" w:hAnsi="Times New Roman" w:eastAsia="宋体" w:cs="Times New Roman"/>
                <w:color w:val="000000"/>
                <w:sz w:val="18"/>
                <w:szCs w:val="18"/>
              </w:rPr>
            </w:pPr>
          </w:p>
        </w:tc>
        <w:tc>
          <w:tcPr>
            <w:tcW w:w="139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C2F3DD">
            <w:pPr>
              <w:ind w:firstLine="361"/>
              <w:jc w:val="center"/>
              <w:rPr>
                <w:rFonts w:ascii="Times New Roman" w:hAnsi="Times New Roman" w:eastAsia="宋体" w:cs="Times New Roman"/>
                <w:color w:val="000000"/>
                <w:sz w:val="18"/>
                <w:szCs w:val="18"/>
              </w:rPr>
            </w:pPr>
          </w:p>
        </w:tc>
        <w:tc>
          <w:tcPr>
            <w:tcW w:w="129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2219B">
            <w:pPr>
              <w:ind w:firstLine="361"/>
              <w:jc w:val="center"/>
              <w:rPr>
                <w:rFonts w:ascii="Times New Roman" w:hAnsi="Times New Roman" w:eastAsia="宋体" w:cs="Times New Roman"/>
                <w:color w:val="000000"/>
                <w:sz w:val="18"/>
                <w:szCs w:val="18"/>
              </w:rPr>
            </w:pPr>
          </w:p>
        </w:tc>
      </w:tr>
    </w:tbl>
    <w:p w14:paraId="3743C414">
      <w:pPr>
        <w:spacing w:before="159" w:after="159" w:line="360" w:lineRule="auto"/>
        <w:ind w:firstLine="422"/>
        <w:rPr>
          <w:rFonts w:ascii="Times New Roman" w:hAnsi="Times New Roman" w:eastAsia="宋体" w:cs="Times New Roman"/>
          <w:szCs w:val="21"/>
          <w:lang w:val="zh-CN"/>
        </w:rPr>
      </w:pPr>
    </w:p>
    <w:p w14:paraId="3DC60769">
      <w:pPr>
        <w:widowControl/>
        <w:spacing w:before="159" w:after="159"/>
        <w:ind w:firstLine="422"/>
        <w:jc w:val="left"/>
        <w:rPr>
          <w:rFonts w:ascii="Times New Roman" w:hAnsi="Times New Roman" w:eastAsia="宋体" w:cs="Times New Roman"/>
          <w:szCs w:val="21"/>
          <w:lang w:val="zh-CN"/>
        </w:rPr>
      </w:pPr>
      <w:r>
        <w:rPr>
          <w:rFonts w:ascii="Times New Roman" w:hAnsi="Times New Roman" w:eastAsia="宋体" w:cs="Times New Roman"/>
          <w:szCs w:val="21"/>
          <w:lang w:val="zh-CN"/>
        </w:rPr>
        <w:br w:type="page"/>
      </w:r>
    </w:p>
    <w:p w14:paraId="7117204E">
      <w:pPr>
        <w:spacing w:before="159" w:after="159"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表10.2-6  人员比对数据（北京市科学技术研究院分析测试研究所）</w:t>
      </w:r>
    </w:p>
    <w:tbl>
      <w:tblPr>
        <w:tblStyle w:val="13"/>
        <w:tblW w:w="4996" w:type="pct"/>
        <w:tblInd w:w="0" w:type="dxa"/>
        <w:tblLayout w:type="fixed"/>
        <w:tblCellMar>
          <w:top w:w="0" w:type="dxa"/>
          <w:left w:w="108" w:type="dxa"/>
          <w:bottom w:w="0" w:type="dxa"/>
          <w:right w:w="108" w:type="dxa"/>
        </w:tblCellMar>
      </w:tblPr>
      <w:tblGrid>
        <w:gridCol w:w="1013"/>
        <w:gridCol w:w="1108"/>
        <w:gridCol w:w="1060"/>
        <w:gridCol w:w="743"/>
        <w:gridCol w:w="1667"/>
        <w:gridCol w:w="1340"/>
        <w:gridCol w:w="1405"/>
        <w:gridCol w:w="1377"/>
        <w:gridCol w:w="1789"/>
        <w:gridCol w:w="1377"/>
        <w:gridCol w:w="1284"/>
      </w:tblGrid>
      <w:tr w14:paraId="03D06C4D">
        <w:tblPrEx>
          <w:tblCellMar>
            <w:top w:w="0" w:type="dxa"/>
            <w:left w:w="108" w:type="dxa"/>
            <w:bottom w:w="0" w:type="dxa"/>
            <w:right w:w="108" w:type="dxa"/>
          </w:tblCellMar>
        </w:tblPrEx>
        <w:trPr>
          <w:trHeight w:val="675" w:hRule="atLeast"/>
        </w:trPr>
        <w:tc>
          <w:tcPr>
            <w:tcW w:w="1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F5663">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样品编号</w:t>
            </w:r>
          </w:p>
        </w:tc>
        <w:tc>
          <w:tcPr>
            <w:tcW w:w="11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E1C5CA">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w:t>
            </w: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DCE90">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点位</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A7801">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总计</w:t>
            </w:r>
          </w:p>
        </w:tc>
        <w:tc>
          <w:tcPr>
            <w:tcW w:w="16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A846B">
            <w:pPr>
              <w:widowControl/>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检出种类</w:t>
            </w:r>
          </w:p>
        </w:tc>
        <w:tc>
          <w:tcPr>
            <w:tcW w:w="13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6F6B5">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检出数量</w:t>
            </w:r>
          </w:p>
        </w:tc>
        <w:tc>
          <w:tcPr>
            <w:tcW w:w="14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233EB8">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平均值（个）</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9DED4">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标准偏差</w:t>
            </w:r>
          </w:p>
          <w:p w14:paraId="51563784">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SD（个）</w:t>
            </w:r>
          </w:p>
        </w:tc>
        <w:tc>
          <w:tcPr>
            <w:tcW w:w="179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CAE3F">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相对标准偏差</w:t>
            </w:r>
          </w:p>
          <w:p w14:paraId="5CD5AB49">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RSD%</w:t>
            </w:r>
          </w:p>
        </w:tc>
        <w:tc>
          <w:tcPr>
            <w:tcW w:w="137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8E7DD">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数量差异百分比PDE（%）</w:t>
            </w:r>
          </w:p>
        </w:tc>
        <w:tc>
          <w:tcPr>
            <w:tcW w:w="12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83C2AE">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种类差异百分比PTD（%）</w:t>
            </w:r>
          </w:p>
        </w:tc>
      </w:tr>
      <w:tr w14:paraId="5868F2B2">
        <w:tblPrEx>
          <w:tblCellMar>
            <w:top w:w="0" w:type="dxa"/>
            <w:left w:w="108" w:type="dxa"/>
            <w:bottom w:w="0" w:type="dxa"/>
            <w:right w:w="108" w:type="dxa"/>
          </w:tblCellMar>
        </w:tblPrEx>
        <w:trPr>
          <w:trHeight w:val="270" w:hRule="atLeast"/>
        </w:trPr>
        <w:tc>
          <w:tcPr>
            <w:tcW w:w="101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7665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w:t>
            </w:r>
          </w:p>
        </w:tc>
        <w:tc>
          <w:tcPr>
            <w:tcW w:w="110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7E036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检测人员1</w:t>
            </w: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6552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C6F1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78</w:t>
            </w:r>
          </w:p>
        </w:tc>
        <w:tc>
          <w:tcPr>
            <w:tcW w:w="16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30E7D4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PE、PP、PET、PA  、POM</w:t>
            </w:r>
          </w:p>
        </w:tc>
        <w:tc>
          <w:tcPr>
            <w:tcW w:w="13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E7ED6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14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58C14A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77</w:t>
            </w:r>
          </w:p>
        </w:tc>
        <w:tc>
          <w:tcPr>
            <w:tcW w:w="13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0192B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23.52</w:t>
            </w:r>
          </w:p>
        </w:tc>
        <w:tc>
          <w:tcPr>
            <w:tcW w:w="1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966C2A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30.54</w:t>
            </w:r>
          </w:p>
        </w:tc>
        <w:tc>
          <w:tcPr>
            <w:tcW w:w="137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46A61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7.78</w:t>
            </w:r>
          </w:p>
        </w:tc>
        <w:tc>
          <w:tcPr>
            <w:tcW w:w="128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5F5C6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20.00</w:t>
            </w:r>
          </w:p>
        </w:tc>
      </w:tr>
      <w:tr w14:paraId="3B38B401">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338C9A">
            <w:pPr>
              <w:widowControl/>
              <w:ind w:firstLine="361"/>
              <w:jc w:val="center"/>
              <w:rPr>
                <w:rFonts w:ascii="Times New Roman" w:hAnsi="Times New Roman" w:eastAsia="宋体" w:cs="Times New Roman"/>
                <w:sz w:val="18"/>
                <w:szCs w:val="18"/>
                <w:lang w:val="zh-CN"/>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A5C60A">
            <w:pPr>
              <w:widowControl/>
              <w:ind w:firstLine="361"/>
              <w:jc w:val="center"/>
              <w:rPr>
                <w:rFonts w:ascii="Times New Roman" w:hAnsi="Times New Roman" w:eastAsia="宋体" w:cs="Times New Roman"/>
                <w:sz w:val="18"/>
                <w:szCs w:val="18"/>
                <w:lang w:val="zh-CN"/>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AB3C28">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FB229">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53</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D28A76">
            <w:pPr>
              <w:widowControl/>
              <w:ind w:firstLine="361"/>
              <w:jc w:val="center"/>
              <w:rPr>
                <w:rFonts w:ascii="Times New Roman" w:hAnsi="Times New Roman" w:eastAsia="宋体" w:cs="Times New Roman"/>
                <w:sz w:val="18"/>
                <w:szCs w:val="18"/>
                <w:lang w:val="zh-CN"/>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16BA37">
            <w:pPr>
              <w:widowControl/>
              <w:ind w:firstLine="361"/>
              <w:jc w:val="center"/>
              <w:rPr>
                <w:rFonts w:ascii="Times New Roman" w:hAnsi="Times New Roman" w:eastAsia="宋体" w:cs="Times New Roman"/>
                <w:sz w:val="18"/>
                <w:szCs w:val="18"/>
                <w:lang w:val="zh-CN"/>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F2B8CD">
            <w:pPr>
              <w:widowControl/>
              <w:ind w:firstLine="361"/>
              <w:jc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A89518">
            <w:pPr>
              <w:widowControl/>
              <w:ind w:firstLine="361"/>
              <w:jc w:val="center"/>
              <w:rPr>
                <w:rFonts w:ascii="Times New Roman" w:hAnsi="Times New Roman" w:eastAsia="宋体" w:cs="Times New Roman"/>
                <w:sz w:val="18"/>
                <w:szCs w:val="18"/>
                <w:lang w:val="zh-CN"/>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6CA70A">
            <w:pPr>
              <w:widowControl/>
              <w:ind w:firstLine="361"/>
              <w:jc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0513">
            <w:pPr>
              <w:widowControl/>
              <w:ind w:firstLine="361"/>
              <w:jc w:val="center"/>
              <w:rPr>
                <w:rFonts w:ascii="Times New Roman" w:hAnsi="Times New Roman" w:eastAsia="宋体" w:cs="Times New Roman"/>
                <w:sz w:val="18"/>
                <w:szCs w:val="18"/>
                <w:lang w:val="zh-CN"/>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C6698">
            <w:pPr>
              <w:widowControl/>
              <w:ind w:firstLine="361"/>
              <w:jc w:val="center"/>
              <w:rPr>
                <w:rFonts w:ascii="Times New Roman" w:hAnsi="Times New Roman" w:eastAsia="宋体" w:cs="Times New Roman"/>
                <w:sz w:val="18"/>
                <w:szCs w:val="18"/>
                <w:lang w:val="zh-CN"/>
              </w:rPr>
            </w:pPr>
          </w:p>
        </w:tc>
      </w:tr>
      <w:tr w14:paraId="137E5D7A">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5E5B97">
            <w:pPr>
              <w:widowControl/>
              <w:ind w:firstLine="361"/>
              <w:jc w:val="center"/>
              <w:rPr>
                <w:rFonts w:ascii="Times New Roman" w:hAnsi="Times New Roman" w:eastAsia="宋体" w:cs="Times New Roman"/>
                <w:sz w:val="18"/>
                <w:szCs w:val="18"/>
                <w:lang w:val="zh-CN"/>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EC5F70">
            <w:pPr>
              <w:widowControl/>
              <w:ind w:firstLine="361"/>
              <w:jc w:val="center"/>
              <w:rPr>
                <w:rFonts w:ascii="Times New Roman" w:hAnsi="Times New Roman" w:eastAsia="宋体" w:cs="Times New Roman"/>
                <w:sz w:val="18"/>
                <w:szCs w:val="18"/>
                <w:lang w:val="zh-CN"/>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160C47">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E1C94C">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F449B7">
            <w:pPr>
              <w:widowControl/>
              <w:ind w:firstLine="361"/>
              <w:jc w:val="center"/>
              <w:rPr>
                <w:rFonts w:ascii="Times New Roman" w:hAnsi="Times New Roman" w:eastAsia="宋体" w:cs="Times New Roman"/>
                <w:sz w:val="18"/>
                <w:szCs w:val="18"/>
                <w:lang w:val="zh-CN"/>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BCDAE8">
            <w:pPr>
              <w:widowControl/>
              <w:ind w:firstLine="361"/>
              <w:jc w:val="center"/>
              <w:rPr>
                <w:rFonts w:ascii="Times New Roman" w:hAnsi="Times New Roman" w:eastAsia="宋体" w:cs="Times New Roman"/>
                <w:sz w:val="18"/>
                <w:szCs w:val="18"/>
                <w:lang w:val="zh-CN"/>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26BF8F">
            <w:pPr>
              <w:widowControl/>
              <w:ind w:firstLine="361"/>
              <w:jc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8FC383">
            <w:pPr>
              <w:widowControl/>
              <w:ind w:firstLine="361"/>
              <w:jc w:val="center"/>
              <w:rPr>
                <w:rFonts w:ascii="Times New Roman" w:hAnsi="Times New Roman" w:eastAsia="宋体" w:cs="Times New Roman"/>
                <w:sz w:val="18"/>
                <w:szCs w:val="18"/>
                <w:lang w:val="zh-CN"/>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4C6E74">
            <w:pPr>
              <w:widowControl/>
              <w:ind w:firstLine="361"/>
              <w:jc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362757">
            <w:pPr>
              <w:widowControl/>
              <w:ind w:firstLine="361"/>
              <w:jc w:val="center"/>
              <w:rPr>
                <w:rFonts w:ascii="Times New Roman" w:hAnsi="Times New Roman" w:eastAsia="宋体" w:cs="Times New Roman"/>
                <w:sz w:val="18"/>
                <w:szCs w:val="18"/>
                <w:lang w:val="zh-CN"/>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900E38">
            <w:pPr>
              <w:widowControl/>
              <w:ind w:firstLine="361"/>
              <w:jc w:val="center"/>
              <w:rPr>
                <w:rFonts w:ascii="Times New Roman" w:hAnsi="Times New Roman" w:eastAsia="宋体" w:cs="Times New Roman"/>
                <w:sz w:val="18"/>
                <w:szCs w:val="18"/>
                <w:lang w:val="zh-CN"/>
              </w:rPr>
            </w:pPr>
          </w:p>
        </w:tc>
      </w:tr>
      <w:tr w14:paraId="60DAB6C1">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4D0B5">
            <w:pPr>
              <w:widowControl/>
              <w:ind w:firstLine="361"/>
              <w:jc w:val="center"/>
              <w:rPr>
                <w:rFonts w:ascii="Times New Roman" w:hAnsi="Times New Roman" w:eastAsia="宋体" w:cs="Times New Roman"/>
                <w:sz w:val="18"/>
                <w:szCs w:val="18"/>
                <w:lang w:val="zh-CN"/>
              </w:rPr>
            </w:pPr>
          </w:p>
        </w:tc>
        <w:tc>
          <w:tcPr>
            <w:tcW w:w="110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C57A339">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检测人员2</w:t>
            </w: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D71BD">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A123B3">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106</w:t>
            </w:r>
          </w:p>
        </w:tc>
        <w:tc>
          <w:tcPr>
            <w:tcW w:w="16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5E33ACE">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PE、PP、PET、PA</w:t>
            </w:r>
          </w:p>
        </w:tc>
        <w:tc>
          <w:tcPr>
            <w:tcW w:w="13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53D432">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14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0003018">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90</w:t>
            </w:r>
          </w:p>
        </w:tc>
        <w:tc>
          <w:tcPr>
            <w:tcW w:w="13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241EFD2">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14.73</w:t>
            </w:r>
          </w:p>
        </w:tc>
        <w:tc>
          <w:tcPr>
            <w:tcW w:w="1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69A22BB">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16.37</w:t>
            </w: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338CD">
            <w:pPr>
              <w:widowControl/>
              <w:ind w:firstLine="361"/>
              <w:jc w:val="center"/>
              <w:rPr>
                <w:rFonts w:ascii="Times New Roman" w:hAnsi="Times New Roman" w:eastAsia="宋体" w:cs="Times New Roman"/>
                <w:sz w:val="18"/>
                <w:szCs w:val="18"/>
                <w:lang w:val="zh-CN"/>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6D449">
            <w:pPr>
              <w:widowControl/>
              <w:ind w:firstLine="361"/>
              <w:jc w:val="center"/>
              <w:rPr>
                <w:rFonts w:ascii="Times New Roman" w:hAnsi="Times New Roman" w:eastAsia="宋体" w:cs="Times New Roman"/>
                <w:sz w:val="18"/>
                <w:szCs w:val="18"/>
                <w:lang w:val="zh-CN"/>
              </w:rPr>
            </w:pPr>
          </w:p>
        </w:tc>
      </w:tr>
      <w:tr w14:paraId="382DB77A">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A1F9D5">
            <w:pPr>
              <w:widowControl/>
              <w:ind w:firstLine="361"/>
              <w:jc w:val="center"/>
              <w:rPr>
                <w:rFonts w:ascii="Times New Roman" w:hAnsi="Times New Roman" w:eastAsia="宋体" w:cs="Times New Roman"/>
                <w:sz w:val="18"/>
                <w:szCs w:val="18"/>
                <w:lang w:val="zh-CN"/>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FA338C">
            <w:pPr>
              <w:widowControl/>
              <w:ind w:firstLine="361"/>
              <w:jc w:val="center"/>
              <w:textAlignment w:val="center"/>
              <w:rPr>
                <w:rFonts w:ascii="Times New Roman" w:hAnsi="Times New Roman" w:eastAsia="宋体" w:cs="Times New Roman"/>
                <w:sz w:val="18"/>
                <w:szCs w:val="18"/>
                <w:lang w:val="zh-CN"/>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87388">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4CAA6">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77</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02F1C85">
            <w:pPr>
              <w:widowControl/>
              <w:ind w:firstLine="361"/>
              <w:jc w:val="center"/>
              <w:textAlignment w:val="center"/>
              <w:rPr>
                <w:rFonts w:ascii="Times New Roman" w:hAnsi="Times New Roman" w:eastAsia="宋体" w:cs="Times New Roman"/>
                <w:sz w:val="18"/>
                <w:szCs w:val="18"/>
                <w:lang w:val="zh-CN"/>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65FF78">
            <w:pPr>
              <w:widowControl/>
              <w:ind w:firstLine="361"/>
              <w:jc w:val="center"/>
              <w:textAlignment w:val="center"/>
              <w:rPr>
                <w:rFonts w:ascii="Times New Roman" w:hAnsi="Times New Roman" w:eastAsia="宋体" w:cs="Times New Roman"/>
                <w:sz w:val="18"/>
                <w:szCs w:val="18"/>
                <w:lang w:val="zh-CN"/>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0680AC">
            <w:pPr>
              <w:widowControl/>
              <w:ind w:firstLine="361"/>
              <w:jc w:val="center"/>
              <w:textAlignment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33DC6">
            <w:pPr>
              <w:widowControl/>
              <w:ind w:firstLine="361"/>
              <w:jc w:val="center"/>
              <w:textAlignment w:val="center"/>
              <w:rPr>
                <w:rFonts w:ascii="Times New Roman" w:hAnsi="Times New Roman" w:eastAsia="宋体" w:cs="Times New Roman"/>
                <w:sz w:val="18"/>
                <w:szCs w:val="18"/>
                <w:lang w:val="zh-CN"/>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E58F00">
            <w:pPr>
              <w:widowControl/>
              <w:ind w:firstLine="361"/>
              <w:jc w:val="center"/>
              <w:textAlignment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BC413">
            <w:pPr>
              <w:widowControl/>
              <w:ind w:firstLine="361"/>
              <w:jc w:val="center"/>
              <w:textAlignment w:val="center"/>
              <w:rPr>
                <w:rFonts w:ascii="Times New Roman" w:hAnsi="Times New Roman" w:eastAsia="宋体" w:cs="Times New Roman"/>
                <w:sz w:val="18"/>
                <w:szCs w:val="18"/>
                <w:lang w:val="zh-CN"/>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8DD4E9">
            <w:pPr>
              <w:widowControl/>
              <w:ind w:firstLine="361"/>
              <w:jc w:val="center"/>
              <w:rPr>
                <w:rFonts w:ascii="Times New Roman" w:hAnsi="Times New Roman" w:eastAsia="宋体" w:cs="Times New Roman"/>
                <w:sz w:val="18"/>
                <w:szCs w:val="18"/>
                <w:lang w:val="zh-CN"/>
              </w:rPr>
            </w:pPr>
          </w:p>
        </w:tc>
      </w:tr>
      <w:tr w14:paraId="49E67EBD">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48C13">
            <w:pPr>
              <w:widowControl/>
              <w:ind w:firstLine="361"/>
              <w:jc w:val="center"/>
              <w:rPr>
                <w:rFonts w:ascii="Times New Roman" w:hAnsi="Times New Roman" w:eastAsia="宋体" w:cs="Times New Roman"/>
                <w:sz w:val="18"/>
                <w:szCs w:val="18"/>
                <w:lang w:val="zh-CN"/>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DE9D0D">
            <w:pPr>
              <w:widowControl/>
              <w:ind w:firstLine="361"/>
              <w:jc w:val="center"/>
              <w:textAlignment w:val="center"/>
              <w:rPr>
                <w:rFonts w:ascii="Times New Roman" w:hAnsi="Times New Roman" w:eastAsia="宋体" w:cs="Times New Roman"/>
                <w:sz w:val="18"/>
                <w:szCs w:val="18"/>
                <w:lang w:val="zh-CN"/>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3BE7FE">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9#-6</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FE73E">
            <w:pPr>
              <w:widowControl/>
              <w:jc w:val="center"/>
              <w:textAlignment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87</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C972BEA">
            <w:pPr>
              <w:widowControl/>
              <w:ind w:firstLine="361"/>
              <w:jc w:val="center"/>
              <w:textAlignment w:val="center"/>
              <w:rPr>
                <w:rFonts w:ascii="Times New Roman" w:hAnsi="Times New Roman" w:eastAsia="宋体" w:cs="Times New Roman"/>
                <w:sz w:val="18"/>
                <w:szCs w:val="18"/>
                <w:lang w:val="zh-CN"/>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7C6330">
            <w:pPr>
              <w:widowControl/>
              <w:ind w:firstLine="361"/>
              <w:jc w:val="center"/>
              <w:textAlignment w:val="center"/>
              <w:rPr>
                <w:rFonts w:ascii="Times New Roman" w:hAnsi="Times New Roman" w:eastAsia="宋体" w:cs="Times New Roman"/>
                <w:sz w:val="18"/>
                <w:szCs w:val="18"/>
                <w:lang w:val="zh-CN"/>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4F5DE3D">
            <w:pPr>
              <w:widowControl/>
              <w:ind w:firstLine="361"/>
              <w:jc w:val="center"/>
              <w:textAlignment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5B8DAD">
            <w:pPr>
              <w:widowControl/>
              <w:ind w:firstLine="361"/>
              <w:jc w:val="center"/>
              <w:textAlignment w:val="center"/>
              <w:rPr>
                <w:rFonts w:ascii="Times New Roman" w:hAnsi="Times New Roman" w:eastAsia="宋体" w:cs="Times New Roman"/>
                <w:sz w:val="18"/>
                <w:szCs w:val="18"/>
                <w:lang w:val="zh-CN"/>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E56CC36">
            <w:pPr>
              <w:widowControl/>
              <w:ind w:firstLine="361"/>
              <w:jc w:val="center"/>
              <w:textAlignment w:val="center"/>
              <w:rPr>
                <w:rFonts w:ascii="Times New Roman" w:hAnsi="Times New Roman" w:eastAsia="宋体" w:cs="Times New Roman"/>
                <w:sz w:val="18"/>
                <w:szCs w:val="18"/>
                <w:lang w:val="zh-CN"/>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E50D75">
            <w:pPr>
              <w:widowControl/>
              <w:ind w:firstLine="361"/>
              <w:jc w:val="center"/>
              <w:textAlignment w:val="center"/>
              <w:rPr>
                <w:rFonts w:ascii="Times New Roman" w:hAnsi="Times New Roman" w:eastAsia="宋体" w:cs="Times New Roman"/>
                <w:sz w:val="18"/>
                <w:szCs w:val="18"/>
                <w:lang w:val="zh-CN"/>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2132C">
            <w:pPr>
              <w:widowControl/>
              <w:ind w:firstLine="361"/>
              <w:jc w:val="center"/>
              <w:rPr>
                <w:rFonts w:ascii="Times New Roman" w:hAnsi="Times New Roman" w:eastAsia="宋体" w:cs="Times New Roman"/>
                <w:sz w:val="18"/>
                <w:szCs w:val="18"/>
                <w:lang w:val="zh-CN"/>
              </w:rPr>
            </w:pPr>
          </w:p>
        </w:tc>
      </w:tr>
      <w:tr w14:paraId="1DACA695">
        <w:tblPrEx>
          <w:tblCellMar>
            <w:top w:w="0" w:type="dxa"/>
            <w:left w:w="108" w:type="dxa"/>
            <w:bottom w:w="0" w:type="dxa"/>
            <w:right w:w="108" w:type="dxa"/>
          </w:tblCellMar>
        </w:tblPrEx>
        <w:trPr>
          <w:trHeight w:val="270" w:hRule="atLeast"/>
        </w:trPr>
        <w:tc>
          <w:tcPr>
            <w:tcW w:w="1011"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8E6E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w:t>
            </w:r>
          </w:p>
        </w:tc>
        <w:tc>
          <w:tcPr>
            <w:tcW w:w="1107"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DE5E3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检测人员1</w:t>
            </w: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1565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29#-1</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968A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87</w:t>
            </w:r>
          </w:p>
        </w:tc>
        <w:tc>
          <w:tcPr>
            <w:tcW w:w="16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61630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PE、PP、PET、PBAT、EP</w:t>
            </w:r>
          </w:p>
        </w:tc>
        <w:tc>
          <w:tcPr>
            <w:tcW w:w="13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C1FF30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14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BA5EE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83</w:t>
            </w:r>
          </w:p>
        </w:tc>
        <w:tc>
          <w:tcPr>
            <w:tcW w:w="13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8D6BEB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23.71</w:t>
            </w:r>
          </w:p>
        </w:tc>
        <w:tc>
          <w:tcPr>
            <w:tcW w:w="1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5E8E2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28.46</w:t>
            </w:r>
          </w:p>
        </w:tc>
        <w:tc>
          <w:tcPr>
            <w:tcW w:w="137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803FB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7.07</w:t>
            </w:r>
          </w:p>
        </w:tc>
        <w:tc>
          <w:tcPr>
            <w:tcW w:w="1285"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1834C1">
            <w:pPr>
              <w:widowControl/>
              <w:jc w:val="center"/>
              <w:rPr>
                <w:rFonts w:ascii="Times New Roman" w:hAnsi="Times New Roman" w:eastAsia="宋体" w:cs="Times New Roman"/>
                <w:sz w:val="18"/>
                <w:szCs w:val="18"/>
                <w:lang w:val="zh-CN"/>
              </w:rPr>
            </w:pPr>
            <w:r>
              <w:rPr>
                <w:rFonts w:hint="eastAsia" w:ascii="Times New Roman" w:hAnsi="Times New Roman" w:eastAsia="宋体" w:cs="Times New Roman"/>
                <w:sz w:val="18"/>
                <w:szCs w:val="18"/>
                <w:lang w:val="zh-CN"/>
              </w:rPr>
              <w:t>2</w:t>
            </w:r>
            <w:r>
              <w:rPr>
                <w:rFonts w:ascii="Times New Roman" w:hAnsi="Times New Roman" w:eastAsia="宋体" w:cs="Times New Roman"/>
                <w:sz w:val="18"/>
                <w:szCs w:val="18"/>
                <w:lang w:val="zh-CN"/>
              </w:rPr>
              <w:t>0.00</w:t>
            </w:r>
          </w:p>
        </w:tc>
      </w:tr>
      <w:tr w14:paraId="386028B0">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6D23">
            <w:pPr>
              <w:widowControl/>
              <w:ind w:firstLine="422"/>
              <w:jc w:val="center"/>
              <w:textAlignment w:val="center"/>
              <w:rPr>
                <w:rFonts w:ascii="Times New Roman" w:hAnsi="Times New Roman" w:eastAsia="宋体" w:cs="Times New Roman"/>
                <w:szCs w:val="21"/>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8A845F">
            <w:pPr>
              <w:widowControl/>
              <w:ind w:firstLine="422"/>
              <w:jc w:val="center"/>
              <w:textAlignment w:val="center"/>
              <w:rPr>
                <w:rFonts w:ascii="Times New Roman" w:hAnsi="Times New Roman" w:eastAsia="宋体" w:cs="Times New Roman"/>
                <w:szCs w:val="21"/>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5143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29#-2</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65F4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105</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0E2B91B">
            <w:pPr>
              <w:ind w:firstLine="361"/>
              <w:jc w:val="center"/>
              <w:rPr>
                <w:rFonts w:ascii="Times New Roman" w:hAnsi="Times New Roman" w:eastAsia="宋体" w:cs="Times New Roman"/>
                <w:color w:val="000000"/>
                <w:sz w:val="18"/>
                <w:szCs w:val="18"/>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E41A1F">
            <w:pPr>
              <w:ind w:firstLine="361"/>
              <w:jc w:val="center"/>
              <w:rPr>
                <w:rFonts w:ascii="Times New Roman" w:hAnsi="Times New Roman" w:eastAsia="宋体" w:cs="Times New Roman"/>
                <w:color w:val="000000"/>
                <w:sz w:val="18"/>
                <w:szCs w:val="18"/>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CB04E1">
            <w:pPr>
              <w:ind w:firstLine="361"/>
              <w:jc w:val="center"/>
              <w:rPr>
                <w:rFonts w:ascii="Times New Roman" w:hAnsi="Times New Roman" w:eastAsia="宋体" w:cs="Times New Roman"/>
                <w:color w:val="000000"/>
                <w:sz w:val="18"/>
                <w:szCs w:val="18"/>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87220D">
            <w:pPr>
              <w:ind w:firstLine="361"/>
              <w:jc w:val="center"/>
              <w:rPr>
                <w:rFonts w:ascii="Times New Roman" w:hAnsi="Times New Roman" w:eastAsia="宋体" w:cs="Times New Roman"/>
                <w:color w:val="000000"/>
                <w:sz w:val="18"/>
                <w:szCs w:val="18"/>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321F5E">
            <w:pPr>
              <w:ind w:firstLine="361"/>
              <w:jc w:val="center"/>
              <w:rPr>
                <w:rFonts w:ascii="Times New Roman" w:hAnsi="Times New Roman" w:eastAsia="宋体" w:cs="Times New Roman"/>
                <w:color w:val="000000"/>
                <w:sz w:val="18"/>
                <w:szCs w:val="18"/>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A4066">
            <w:pPr>
              <w:ind w:firstLine="361"/>
              <w:jc w:val="center"/>
              <w:rPr>
                <w:rFonts w:ascii="Times New Roman" w:hAnsi="Times New Roman" w:eastAsia="宋体" w:cs="Times New Roman"/>
                <w:color w:val="000000"/>
                <w:sz w:val="18"/>
                <w:szCs w:val="18"/>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56E95">
            <w:pPr>
              <w:ind w:firstLine="361"/>
              <w:jc w:val="center"/>
              <w:rPr>
                <w:rFonts w:ascii="Times New Roman" w:hAnsi="Times New Roman" w:eastAsia="宋体" w:cs="Times New Roman"/>
                <w:color w:val="000000"/>
                <w:sz w:val="18"/>
                <w:szCs w:val="18"/>
              </w:rPr>
            </w:pPr>
          </w:p>
        </w:tc>
      </w:tr>
      <w:tr w14:paraId="3214258D">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5CA9E">
            <w:pPr>
              <w:widowControl/>
              <w:ind w:firstLine="422"/>
              <w:jc w:val="center"/>
              <w:textAlignment w:val="center"/>
              <w:rPr>
                <w:rFonts w:ascii="Times New Roman" w:hAnsi="Times New Roman" w:eastAsia="宋体" w:cs="Times New Roman"/>
                <w:szCs w:val="21"/>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3AF1B4">
            <w:pPr>
              <w:widowControl/>
              <w:ind w:firstLine="422"/>
              <w:jc w:val="center"/>
              <w:textAlignment w:val="center"/>
              <w:rPr>
                <w:rFonts w:ascii="Times New Roman" w:hAnsi="Times New Roman" w:eastAsia="宋体" w:cs="Times New Roman"/>
                <w:szCs w:val="21"/>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76C3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29#-3</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F746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58</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81D8B4">
            <w:pPr>
              <w:ind w:firstLine="361"/>
              <w:jc w:val="center"/>
              <w:rPr>
                <w:rFonts w:ascii="Times New Roman" w:hAnsi="Times New Roman" w:eastAsia="宋体" w:cs="Times New Roman"/>
                <w:color w:val="000000"/>
                <w:sz w:val="18"/>
                <w:szCs w:val="18"/>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635531">
            <w:pPr>
              <w:ind w:firstLine="361"/>
              <w:jc w:val="center"/>
              <w:rPr>
                <w:rFonts w:ascii="Times New Roman" w:hAnsi="Times New Roman" w:eastAsia="宋体" w:cs="Times New Roman"/>
                <w:color w:val="000000"/>
                <w:sz w:val="18"/>
                <w:szCs w:val="18"/>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C836E8">
            <w:pPr>
              <w:ind w:firstLine="361"/>
              <w:jc w:val="center"/>
              <w:rPr>
                <w:rFonts w:ascii="Times New Roman" w:hAnsi="Times New Roman" w:eastAsia="宋体" w:cs="Times New Roman"/>
                <w:color w:val="000000"/>
                <w:sz w:val="18"/>
                <w:szCs w:val="18"/>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EF30A9">
            <w:pPr>
              <w:ind w:firstLine="361"/>
              <w:jc w:val="center"/>
              <w:rPr>
                <w:rFonts w:ascii="Times New Roman" w:hAnsi="Times New Roman" w:eastAsia="宋体" w:cs="Times New Roman"/>
                <w:color w:val="000000"/>
                <w:sz w:val="18"/>
                <w:szCs w:val="18"/>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2A76B8">
            <w:pPr>
              <w:ind w:firstLine="361"/>
              <w:jc w:val="center"/>
              <w:rPr>
                <w:rFonts w:ascii="Times New Roman" w:hAnsi="Times New Roman" w:eastAsia="宋体" w:cs="Times New Roman"/>
                <w:color w:val="000000"/>
                <w:sz w:val="18"/>
                <w:szCs w:val="18"/>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95AF2">
            <w:pPr>
              <w:ind w:firstLine="361"/>
              <w:jc w:val="center"/>
              <w:rPr>
                <w:rFonts w:ascii="Times New Roman" w:hAnsi="Times New Roman" w:eastAsia="宋体" w:cs="Times New Roman"/>
                <w:color w:val="000000"/>
                <w:sz w:val="18"/>
                <w:szCs w:val="18"/>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2B12E">
            <w:pPr>
              <w:ind w:firstLine="361"/>
              <w:jc w:val="center"/>
              <w:rPr>
                <w:rFonts w:ascii="Times New Roman" w:hAnsi="Times New Roman" w:eastAsia="宋体" w:cs="Times New Roman"/>
                <w:color w:val="000000"/>
                <w:sz w:val="18"/>
                <w:szCs w:val="18"/>
              </w:rPr>
            </w:pPr>
          </w:p>
        </w:tc>
      </w:tr>
      <w:tr w14:paraId="2723688D">
        <w:tblPrEx>
          <w:tblCellMar>
            <w:top w:w="0" w:type="dxa"/>
            <w:left w:w="108" w:type="dxa"/>
            <w:bottom w:w="0" w:type="dxa"/>
            <w:right w:w="108" w:type="dxa"/>
          </w:tblCellMar>
        </w:tblPrEx>
        <w:trPr>
          <w:trHeight w:val="270"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1652B">
            <w:pPr>
              <w:widowControl/>
              <w:ind w:firstLine="422"/>
              <w:jc w:val="center"/>
              <w:textAlignment w:val="center"/>
              <w:rPr>
                <w:rFonts w:ascii="Times New Roman" w:hAnsi="Times New Roman" w:eastAsia="宋体" w:cs="Times New Roman"/>
                <w:szCs w:val="21"/>
              </w:rPr>
            </w:pPr>
          </w:p>
        </w:tc>
        <w:tc>
          <w:tcPr>
            <w:tcW w:w="110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CC2FF6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检测人员2</w:t>
            </w: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C277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29#-4</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14054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65</w:t>
            </w:r>
          </w:p>
        </w:tc>
        <w:tc>
          <w:tcPr>
            <w:tcW w:w="166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91A91D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PE、PP、PET</w:t>
            </w:r>
            <w:r>
              <w:rPr>
                <w:rFonts w:hint="eastAsia" w:ascii="Times New Roman" w:hAnsi="Times New Roman" w:eastAsia="宋体" w:cs="Times New Roman"/>
                <w:sz w:val="18"/>
                <w:szCs w:val="18"/>
                <w:lang w:val="zh-CN"/>
              </w:rPr>
              <w:t>、</w:t>
            </w:r>
            <w:r>
              <w:rPr>
                <w:rFonts w:ascii="Times New Roman" w:hAnsi="Times New Roman" w:eastAsia="宋体" w:cs="Times New Roman"/>
                <w:sz w:val="18"/>
                <w:szCs w:val="18"/>
                <w:lang w:val="zh-CN"/>
              </w:rPr>
              <w:t>EP</w:t>
            </w:r>
          </w:p>
        </w:tc>
        <w:tc>
          <w:tcPr>
            <w:tcW w:w="134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B58B46D">
            <w:pPr>
              <w:widowControl/>
              <w:jc w:val="center"/>
              <w:rPr>
                <w:rFonts w:ascii="Times New Roman" w:hAnsi="Times New Roman" w:eastAsia="宋体" w:cs="Times New Roman"/>
                <w:sz w:val="18"/>
                <w:szCs w:val="18"/>
                <w:lang w:val="zh-CN"/>
              </w:rPr>
            </w:pPr>
            <w:r>
              <w:rPr>
                <w:rFonts w:hint="eastAsia" w:ascii="Times New Roman" w:hAnsi="Times New Roman" w:eastAsia="宋体" w:cs="Times New Roman"/>
                <w:sz w:val="18"/>
                <w:szCs w:val="18"/>
                <w:lang w:val="zh-CN"/>
              </w:rPr>
              <w:t>4</w:t>
            </w:r>
          </w:p>
        </w:tc>
        <w:tc>
          <w:tcPr>
            <w:tcW w:w="14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0E879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72</w:t>
            </w:r>
          </w:p>
        </w:tc>
        <w:tc>
          <w:tcPr>
            <w:tcW w:w="13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974D5C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10.21</w:t>
            </w:r>
          </w:p>
        </w:tc>
        <w:tc>
          <w:tcPr>
            <w:tcW w:w="179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23AA51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14.12</w:t>
            </w: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C1CBF">
            <w:pPr>
              <w:ind w:firstLine="361"/>
              <w:jc w:val="center"/>
              <w:rPr>
                <w:rFonts w:ascii="Times New Roman" w:hAnsi="Times New Roman" w:eastAsia="宋体" w:cs="Times New Roman"/>
                <w:color w:val="000000"/>
                <w:sz w:val="18"/>
                <w:szCs w:val="18"/>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47D0D5">
            <w:pPr>
              <w:ind w:firstLine="361"/>
              <w:jc w:val="center"/>
              <w:rPr>
                <w:rFonts w:ascii="Times New Roman" w:hAnsi="Times New Roman" w:eastAsia="宋体" w:cs="Times New Roman"/>
                <w:color w:val="000000"/>
                <w:sz w:val="18"/>
                <w:szCs w:val="18"/>
              </w:rPr>
            </w:pPr>
          </w:p>
        </w:tc>
      </w:tr>
      <w:tr w14:paraId="7178D3CC">
        <w:tblPrEx>
          <w:tblCellMar>
            <w:top w:w="0" w:type="dxa"/>
            <w:left w:w="108" w:type="dxa"/>
            <w:bottom w:w="0" w:type="dxa"/>
            <w:right w:w="108" w:type="dxa"/>
          </w:tblCellMar>
        </w:tblPrEx>
        <w:trPr>
          <w:trHeight w:val="187" w:hRule="atLeast"/>
        </w:trPr>
        <w:tc>
          <w:tcPr>
            <w:tcW w:w="1011"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EB5A7">
            <w:pPr>
              <w:spacing w:before="159" w:after="159"/>
              <w:ind w:firstLine="361"/>
              <w:jc w:val="center"/>
              <w:rPr>
                <w:rFonts w:ascii="Times New Roman" w:hAnsi="Times New Roman" w:eastAsia="宋体" w:cs="Times New Roman"/>
                <w:color w:val="000000"/>
                <w:sz w:val="18"/>
                <w:szCs w:val="18"/>
              </w:rPr>
            </w:pPr>
          </w:p>
        </w:tc>
        <w:tc>
          <w:tcPr>
            <w:tcW w:w="110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3B85A1">
            <w:pPr>
              <w:spacing w:before="159" w:after="159"/>
              <w:ind w:firstLine="361"/>
              <w:jc w:val="center"/>
              <w:rPr>
                <w:rFonts w:ascii="Times New Roman" w:hAnsi="Times New Roman" w:eastAsia="宋体" w:cs="Times New Roman"/>
                <w:color w:val="000000"/>
                <w:sz w:val="18"/>
                <w:szCs w:val="18"/>
              </w:rPr>
            </w:pPr>
          </w:p>
        </w:tc>
        <w:tc>
          <w:tcPr>
            <w:tcW w:w="105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27A01">
            <w:pPr>
              <w:widowControl/>
              <w:spacing w:before="159" w:after="159"/>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29#-5</w:t>
            </w:r>
          </w:p>
        </w:tc>
        <w:tc>
          <w:tcPr>
            <w:tcW w:w="74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F76C4">
            <w:pPr>
              <w:widowControl/>
              <w:spacing w:before="159" w:after="159"/>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84</w:t>
            </w:r>
          </w:p>
        </w:tc>
        <w:tc>
          <w:tcPr>
            <w:tcW w:w="166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C2774">
            <w:pPr>
              <w:spacing w:before="159" w:after="159"/>
              <w:ind w:firstLine="422"/>
              <w:jc w:val="center"/>
              <w:rPr>
                <w:rFonts w:ascii="Times New Roman" w:hAnsi="Times New Roman" w:eastAsia="宋体" w:cs="Times New Roman"/>
                <w:szCs w:val="21"/>
              </w:rPr>
            </w:pPr>
          </w:p>
        </w:tc>
        <w:tc>
          <w:tcPr>
            <w:tcW w:w="134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125680">
            <w:pPr>
              <w:spacing w:before="159" w:after="159"/>
              <w:ind w:firstLine="422"/>
              <w:jc w:val="center"/>
              <w:rPr>
                <w:rFonts w:ascii="Times New Roman" w:hAnsi="Times New Roman" w:eastAsia="宋体" w:cs="Times New Roman"/>
                <w:szCs w:val="21"/>
              </w:rPr>
            </w:pPr>
          </w:p>
        </w:tc>
        <w:tc>
          <w:tcPr>
            <w:tcW w:w="14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8D194F">
            <w:pPr>
              <w:spacing w:before="159" w:after="159"/>
              <w:ind w:firstLine="422"/>
              <w:jc w:val="center"/>
              <w:rPr>
                <w:rFonts w:ascii="Times New Roman" w:hAnsi="Times New Roman" w:eastAsia="宋体" w:cs="Times New Roman"/>
                <w:szCs w:val="21"/>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10B701">
            <w:pPr>
              <w:spacing w:before="159" w:after="159"/>
              <w:ind w:firstLine="422"/>
              <w:jc w:val="center"/>
              <w:rPr>
                <w:rFonts w:ascii="Times New Roman" w:hAnsi="Times New Roman" w:eastAsia="宋体" w:cs="Times New Roman"/>
                <w:szCs w:val="21"/>
              </w:rPr>
            </w:pPr>
          </w:p>
        </w:tc>
        <w:tc>
          <w:tcPr>
            <w:tcW w:w="179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49755D">
            <w:pPr>
              <w:spacing w:before="159" w:after="159"/>
              <w:ind w:firstLine="422"/>
              <w:jc w:val="center"/>
              <w:rPr>
                <w:rFonts w:ascii="Times New Roman" w:hAnsi="Times New Roman" w:eastAsia="宋体" w:cs="Times New Roman"/>
                <w:szCs w:val="21"/>
              </w:rPr>
            </w:pPr>
          </w:p>
        </w:tc>
        <w:tc>
          <w:tcPr>
            <w:tcW w:w="137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815A7">
            <w:pPr>
              <w:spacing w:before="159" w:after="159"/>
              <w:ind w:firstLine="361"/>
              <w:jc w:val="center"/>
              <w:rPr>
                <w:rFonts w:ascii="Times New Roman" w:hAnsi="Times New Roman" w:eastAsia="宋体" w:cs="Times New Roman"/>
                <w:color w:val="000000"/>
                <w:sz w:val="18"/>
                <w:szCs w:val="18"/>
              </w:rPr>
            </w:pPr>
          </w:p>
        </w:tc>
        <w:tc>
          <w:tcPr>
            <w:tcW w:w="1285"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3693B">
            <w:pPr>
              <w:spacing w:before="159" w:after="159"/>
              <w:ind w:firstLine="361"/>
              <w:jc w:val="center"/>
              <w:rPr>
                <w:rFonts w:ascii="Times New Roman" w:hAnsi="Times New Roman" w:eastAsia="宋体" w:cs="Times New Roman"/>
                <w:color w:val="000000"/>
                <w:sz w:val="18"/>
                <w:szCs w:val="18"/>
              </w:rPr>
            </w:pPr>
          </w:p>
        </w:tc>
      </w:tr>
    </w:tbl>
    <w:p w14:paraId="1D90EC0E">
      <w:pPr>
        <w:widowControl/>
        <w:spacing w:before="159" w:after="159" w:line="360" w:lineRule="auto"/>
        <w:ind w:firstLine="422"/>
        <w:jc w:val="left"/>
        <w:rPr>
          <w:rFonts w:hint="eastAsia"/>
          <w:szCs w:val="21"/>
        </w:rPr>
        <w:sectPr>
          <w:pgSz w:w="16838" w:h="11906" w:orient="landscape"/>
          <w:pgMar w:top="1803" w:right="1440" w:bottom="1803" w:left="1440" w:header="851" w:footer="992" w:gutter="0"/>
          <w:cols w:space="0" w:num="1"/>
          <w:docGrid w:type="lines" w:linePitch="319" w:charSpace="0"/>
        </w:sectPr>
      </w:pPr>
    </w:p>
    <w:p w14:paraId="290CD185">
      <w:pPr>
        <w:spacing w:line="360" w:lineRule="exact"/>
        <w:ind w:firstLine="422"/>
        <w:outlineLvl w:val="2"/>
        <w:rPr>
          <w:rFonts w:ascii="Times New Roman" w:hAnsi="Times New Roman" w:eastAsia="黑体" w:cs="Times New Roman"/>
          <w:b/>
          <w:bCs/>
          <w:szCs w:val="21"/>
        </w:rPr>
      </w:pPr>
      <w:bookmarkStart w:id="90" w:name="_Toc22402"/>
      <w:bookmarkStart w:id="91" w:name="_Toc18673"/>
      <w:r>
        <w:rPr>
          <w:rFonts w:ascii="Times New Roman" w:hAnsi="Times New Roman" w:eastAsia="黑体" w:cs="Times New Roman"/>
          <w:b/>
          <w:bCs/>
          <w:szCs w:val="21"/>
        </w:rPr>
        <w:t>11 质量保证和质量控制</w:t>
      </w:r>
      <w:bookmarkEnd w:id="90"/>
      <w:bookmarkEnd w:id="91"/>
    </w:p>
    <w:p w14:paraId="6BCEA425">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质量控制与质量保证是开展监测非常重要的环节，本规范主要从环境条件、试剂耗材、空白试验、加标试验、人员比对等方面给予规定，保证监测数据的质量。</w:t>
      </w:r>
    </w:p>
    <w:p w14:paraId="717C0E8F">
      <w:pPr>
        <w:spacing w:line="360" w:lineRule="exact"/>
        <w:ind w:firstLine="422" w:firstLineChars="200"/>
        <w:outlineLvl w:val="3"/>
        <w:rPr>
          <w:rFonts w:ascii="Times New Roman" w:hAnsi="Times New Roman" w:eastAsia="黑体" w:cs="Times New Roman"/>
          <w:b/>
          <w:bCs/>
          <w:szCs w:val="21"/>
        </w:rPr>
      </w:pPr>
      <w:bookmarkStart w:id="92" w:name="_Toc4111"/>
      <w:r>
        <w:rPr>
          <w:rFonts w:ascii="Times New Roman" w:hAnsi="Times New Roman" w:eastAsia="黑体" w:cs="Times New Roman"/>
          <w:b/>
          <w:bCs/>
          <w:szCs w:val="21"/>
        </w:rPr>
        <w:t>11.1 环境条件及试剂耗材</w:t>
      </w:r>
      <w:bookmarkEnd w:id="92"/>
    </w:p>
    <w:p w14:paraId="3F476C2D">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（1）分析人员在整个实验过程中</w:t>
      </w:r>
      <w:r>
        <w:rPr>
          <w:rFonts w:hint="eastAsia" w:ascii="Times New Roman" w:hAnsi="Times New Roman" w:eastAsia="宋体" w:cs="Times New Roman"/>
          <w:szCs w:val="21"/>
        </w:rPr>
        <w:t>穿戴纯棉质的衣物和手套</w:t>
      </w:r>
      <w:r>
        <w:rPr>
          <w:rFonts w:ascii="Times New Roman" w:hAnsi="Times New Roman" w:eastAsia="宋体" w:cs="Times New Roman"/>
          <w:szCs w:val="21"/>
        </w:rPr>
        <w:t>。</w:t>
      </w:r>
    </w:p>
    <w:p w14:paraId="320DC74D">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（2）实验过程尽量关闭实验室门窗，减少实验室内的空气流动。</w:t>
      </w:r>
    </w:p>
    <w:p w14:paraId="55A39D5A">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（3）实验前使用蘸取</w:t>
      </w:r>
      <w:r>
        <w:rPr>
          <w:rFonts w:hint="eastAsia" w:ascii="Times New Roman" w:hAnsi="Times New Roman" w:eastAsia="宋体" w:cs="Times New Roman"/>
          <w:szCs w:val="21"/>
        </w:rPr>
        <w:t>无水乙醇</w:t>
      </w:r>
      <w:r>
        <w:rPr>
          <w:rFonts w:ascii="Times New Roman" w:hAnsi="Times New Roman" w:eastAsia="宋体" w:cs="Times New Roman"/>
          <w:szCs w:val="21"/>
        </w:rPr>
        <w:t>的脱脂棉球或纯棉纱布擦拭试验台。</w:t>
      </w:r>
    </w:p>
    <w:p w14:paraId="00D8715F">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（4）所有玻璃器皿使用前应用超纯水冲洗3遍以上，烘干后备用，并用玻璃表面皿或铝箔纸覆盖。</w:t>
      </w:r>
    </w:p>
    <w:p w14:paraId="0A81FDAA">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（5）所有培养皿、滤膜和镊子在使用前应用显微镜检查，以确认无微塑料沾污。</w:t>
      </w:r>
    </w:p>
    <w:p w14:paraId="37ED266C">
      <w:pPr>
        <w:spacing w:line="360" w:lineRule="exact"/>
        <w:ind w:firstLine="422"/>
        <w:rPr>
          <w:rFonts w:ascii="Times New Roman" w:hAnsi="Times New Roman" w:eastAsia="宋体" w:cs="Times New Roman"/>
          <w:szCs w:val="21"/>
        </w:rPr>
      </w:pPr>
      <w:r>
        <w:rPr>
          <w:rFonts w:hint="eastAsia" w:ascii="Times New Roman" w:hAnsi="Times New Roman" w:eastAsia="宋体" w:cs="Times New Roman"/>
          <w:szCs w:val="21"/>
        </w:rPr>
        <w:t>（6）实验室中使用的溶液应经孔径0.02 mm不锈钢滤膜过滤后使用。</w:t>
      </w:r>
    </w:p>
    <w:p w14:paraId="1FE7BD0A">
      <w:pPr>
        <w:spacing w:line="360" w:lineRule="exact"/>
        <w:ind w:firstLine="422" w:firstLineChars="200"/>
        <w:outlineLvl w:val="3"/>
        <w:rPr>
          <w:rFonts w:ascii="Times New Roman" w:hAnsi="Times New Roman" w:eastAsia="黑体" w:cs="Times New Roman"/>
          <w:b/>
          <w:bCs/>
          <w:szCs w:val="21"/>
        </w:rPr>
      </w:pPr>
      <w:bookmarkStart w:id="93" w:name="_Toc28776"/>
      <w:r>
        <w:rPr>
          <w:rFonts w:ascii="Times New Roman" w:hAnsi="Times New Roman" w:eastAsia="黑体" w:cs="Times New Roman"/>
          <w:b/>
          <w:bCs/>
          <w:szCs w:val="21"/>
        </w:rPr>
        <w:t>11.2 空白试验</w:t>
      </w:r>
      <w:bookmarkEnd w:id="93"/>
    </w:p>
    <w:p w14:paraId="184BE27B">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根据国内外标准和文献调研情况，均要求每批次开展实验室空白。经统计，海南省生态环境监测中心、中国环境科学研究院、国家分析测试中心、北京市科学技术研究院分析测试研究所等4 家实验室的空白结果，除了检出纤维状微塑料外</w:t>
      </w:r>
      <w:r>
        <w:rPr>
          <w:rFonts w:hint="eastAsia" w:ascii="Times New Roman" w:hAnsi="Times New Roman" w:eastAsia="宋体" w:cs="Times New Roman"/>
          <w:szCs w:val="21"/>
        </w:rPr>
        <w:t>，</w:t>
      </w:r>
      <w:r>
        <w:rPr>
          <w:rFonts w:ascii="Times New Roman" w:hAnsi="Times New Roman" w:eastAsia="宋体" w:cs="Times New Roman"/>
          <w:szCs w:val="21"/>
        </w:rPr>
        <w:t>其他微塑料均未检出</w:t>
      </w:r>
      <w:r>
        <w:rPr>
          <w:rFonts w:hint="eastAsia" w:ascii="Times New Roman" w:hAnsi="Times New Roman" w:eastAsia="宋体" w:cs="Times New Roman"/>
          <w:szCs w:val="21"/>
        </w:rPr>
        <w:t>，纤维状微塑料数量为0~2根</w:t>
      </w:r>
      <w:r>
        <w:rPr>
          <w:rFonts w:ascii="Times New Roman" w:hAnsi="Times New Roman" w:eastAsia="宋体" w:cs="Times New Roman"/>
          <w:szCs w:val="21"/>
        </w:rPr>
        <w:t>。目前所报道的分析方法中均未将空白结果进行扣除或参与结果的计算。</w:t>
      </w:r>
    </w:p>
    <w:p w14:paraId="323C44DA">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综合考虑，本标准要求每批次至少分析2个实验室空白</w:t>
      </w:r>
      <w:r>
        <w:rPr>
          <w:rFonts w:hint="eastAsia" w:ascii="Times New Roman" w:hAnsi="Times New Roman" w:eastAsia="宋体" w:cs="Times New Roman"/>
          <w:szCs w:val="21"/>
        </w:rPr>
        <w:t>样</w:t>
      </w:r>
      <w:r>
        <w:rPr>
          <w:rFonts w:ascii="Times New Roman" w:hAnsi="Times New Roman" w:eastAsia="宋体" w:cs="Times New Roman"/>
          <w:szCs w:val="21"/>
        </w:rPr>
        <w:t>，结果不得检出（纤维状微塑料除外），若纤维状微塑料检出超过</w:t>
      </w:r>
      <w:r>
        <w:rPr>
          <w:rFonts w:hint="eastAsia" w:ascii="Times New Roman" w:hAnsi="Times New Roman" w:eastAsia="宋体" w:cs="Times New Roman"/>
          <w:szCs w:val="21"/>
        </w:rPr>
        <w:t>2</w:t>
      </w:r>
      <w:r>
        <w:rPr>
          <w:rFonts w:ascii="Times New Roman" w:hAnsi="Times New Roman" w:eastAsia="宋体" w:cs="Times New Roman"/>
          <w:szCs w:val="21"/>
        </w:rPr>
        <w:t>个，应查明原因后再进行样品分析。实验室空白不参与结果计算。</w:t>
      </w:r>
    </w:p>
    <w:p w14:paraId="4D2A3390">
      <w:pPr>
        <w:spacing w:line="360" w:lineRule="exact"/>
        <w:ind w:firstLine="422" w:firstLineChars="200"/>
        <w:outlineLvl w:val="3"/>
        <w:rPr>
          <w:rFonts w:ascii="Times New Roman" w:hAnsi="Times New Roman" w:eastAsia="黑体" w:cs="Times New Roman"/>
          <w:b/>
          <w:bCs/>
          <w:szCs w:val="21"/>
        </w:rPr>
      </w:pPr>
      <w:bookmarkStart w:id="94" w:name="_Toc17996"/>
      <w:r>
        <w:rPr>
          <w:rFonts w:ascii="Times New Roman" w:hAnsi="Times New Roman" w:eastAsia="黑体" w:cs="Times New Roman"/>
          <w:b/>
          <w:bCs/>
          <w:szCs w:val="21"/>
        </w:rPr>
        <w:t>11.3 加标实验</w:t>
      </w:r>
      <w:bookmarkEnd w:id="94"/>
    </w:p>
    <w:p w14:paraId="67090961">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为了掌握和熟悉方法的分析流程，要求实验室在开展该工作前，需开展空白样品加标试验，空白土壤加标样品应包含不同成分、尺寸、</w:t>
      </w:r>
      <w:r>
        <w:rPr>
          <w:rFonts w:hint="eastAsia" w:ascii="Times New Roman" w:hAnsi="Times New Roman" w:eastAsia="宋体" w:cs="Times New Roman"/>
          <w:szCs w:val="21"/>
        </w:rPr>
        <w:t>形态</w:t>
      </w:r>
      <w:r>
        <w:rPr>
          <w:rFonts w:ascii="Times New Roman" w:hAnsi="Times New Roman" w:eastAsia="宋体" w:cs="Times New Roman"/>
          <w:szCs w:val="21"/>
        </w:rPr>
        <w:t>的微塑料，添加数量不低于20个/类。经统计，海南省生态环境监测中心、中国环境科学研究院、北京市科学技术研究院分析测试研究所等3 家实验室空白土壤试验的结果，回收率在61%~94%之间。</w:t>
      </w:r>
    </w:p>
    <w:p w14:paraId="60B9C7EC">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综合考虑，为了确保监测数据的准确性，每家实验室</w:t>
      </w:r>
      <w:r>
        <w:rPr>
          <w:rFonts w:hint="eastAsia" w:ascii="Times New Roman" w:hAnsi="Times New Roman" w:eastAsia="宋体" w:cs="Times New Roman"/>
          <w:szCs w:val="21"/>
        </w:rPr>
        <w:t>应每50个样品或每批次至少分析2个空白土壤加标样</w:t>
      </w:r>
      <w:r>
        <w:rPr>
          <w:rFonts w:ascii="Times New Roman" w:hAnsi="Times New Roman" w:eastAsia="宋体" w:cs="Times New Roman"/>
          <w:szCs w:val="21"/>
        </w:rPr>
        <w:t>，空白土壤加标样品应包含不同成分、尺寸、</w:t>
      </w:r>
      <w:r>
        <w:rPr>
          <w:rFonts w:hint="eastAsia" w:ascii="Times New Roman" w:hAnsi="Times New Roman" w:eastAsia="宋体" w:cs="Times New Roman"/>
          <w:szCs w:val="21"/>
        </w:rPr>
        <w:t>形态</w:t>
      </w:r>
      <w:r>
        <w:rPr>
          <w:rFonts w:ascii="Times New Roman" w:hAnsi="Times New Roman" w:eastAsia="宋体" w:cs="Times New Roman"/>
          <w:szCs w:val="21"/>
        </w:rPr>
        <w:t>的微塑料，建议添加数量不低于20个/类，回收率在60%~110%之间。</w:t>
      </w:r>
    </w:p>
    <w:p w14:paraId="523781F9">
      <w:pPr>
        <w:spacing w:line="360" w:lineRule="exact"/>
        <w:ind w:firstLine="422" w:firstLineChars="200"/>
        <w:outlineLvl w:val="3"/>
        <w:rPr>
          <w:rFonts w:ascii="Times New Roman" w:hAnsi="Times New Roman" w:eastAsia="黑体" w:cs="Times New Roman"/>
          <w:b/>
          <w:bCs/>
          <w:szCs w:val="21"/>
        </w:rPr>
      </w:pPr>
      <w:bookmarkStart w:id="95" w:name="_Toc24837"/>
      <w:r>
        <w:rPr>
          <w:rFonts w:ascii="Times New Roman" w:hAnsi="Times New Roman" w:eastAsia="黑体" w:cs="Times New Roman"/>
          <w:b/>
          <w:bCs/>
          <w:szCs w:val="21"/>
        </w:rPr>
        <w:t>11.4 人员比对</w:t>
      </w:r>
      <w:bookmarkEnd w:id="95"/>
    </w:p>
    <w:p w14:paraId="3682141C">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选取实际采集的（高丰度微塑料）覆膜农田区样品，3个单位每家发放300</w:t>
      </w:r>
      <w:r>
        <w:rPr>
          <w:rFonts w:hint="eastAsia" w:ascii="Times New Roman" w:hAnsi="Times New Roman" w:eastAsia="宋体" w:cs="Times New Roman"/>
          <w:szCs w:val="21"/>
        </w:rPr>
        <w:t xml:space="preserve"> </w:t>
      </w:r>
      <w:r>
        <w:rPr>
          <w:rFonts w:ascii="Times New Roman" w:hAnsi="Times New Roman" w:eastAsia="宋体" w:cs="Times New Roman"/>
          <w:szCs w:val="21"/>
        </w:rPr>
        <w:t>g实际样品，每个样品双人测定，每个样品平行测定3次，统计分析每个实际农田土壤样品的微塑料的种类和数量，分别计算平均值、种类差异百分比（PTD）及数量差异百分比（PDE），详细数据见表5.13-4～表5.13-6。实验室内两人三平行测试结果比对的计数差异百分比（PDE）为3.31%～8.39%，分类差异百分比（PTD）为0.00%～</w:t>
      </w:r>
      <w:r>
        <w:rPr>
          <w:rFonts w:hint="eastAsia" w:ascii="Times New Roman" w:hAnsi="Times New Roman" w:eastAsia="宋体" w:cs="Times New Roman"/>
          <w:szCs w:val="21"/>
        </w:rPr>
        <w:t>33</w:t>
      </w:r>
      <w:r>
        <w:rPr>
          <w:rFonts w:ascii="Times New Roman" w:hAnsi="Times New Roman" w:eastAsia="宋体" w:cs="Times New Roman"/>
          <w:szCs w:val="21"/>
        </w:rPr>
        <w:t>.</w:t>
      </w:r>
      <w:r>
        <w:rPr>
          <w:rFonts w:hint="eastAsia" w:ascii="Times New Roman" w:hAnsi="Times New Roman" w:eastAsia="宋体" w:cs="Times New Roman"/>
          <w:szCs w:val="21"/>
        </w:rPr>
        <w:t>33</w:t>
      </w:r>
      <w:r>
        <w:rPr>
          <w:rFonts w:ascii="Times New Roman" w:hAnsi="Times New Roman" w:eastAsia="宋体" w:cs="Times New Roman"/>
          <w:szCs w:val="21"/>
        </w:rPr>
        <w:t>%。而单人单次实验室间数据比对结果的计数差异百分比（PDE）为55.88%，分类差异百分比（PTD）为50.00%。</w:t>
      </w:r>
    </w:p>
    <w:p w14:paraId="374A4A2B">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综合考虑，每</w:t>
      </w:r>
      <w:r>
        <w:rPr>
          <w:rFonts w:hint="eastAsia" w:ascii="Times New Roman" w:hAnsi="Times New Roman" w:eastAsia="宋体" w:cs="Times New Roman"/>
          <w:szCs w:val="21"/>
        </w:rPr>
        <w:t>50</w:t>
      </w:r>
      <w:r>
        <w:rPr>
          <w:rFonts w:ascii="Times New Roman" w:hAnsi="Times New Roman" w:eastAsia="宋体" w:cs="Times New Roman"/>
          <w:szCs w:val="21"/>
        </w:rPr>
        <w:t>个样品或每批次至少做一次人员比对，评估结果的一致性，一般种类差异百分比 PTD≤60%，数量差异百分比PDE≤60%，则认为结果一致。</w:t>
      </w:r>
    </w:p>
    <w:p w14:paraId="380C1EDA">
      <w:pPr>
        <w:widowControl/>
        <w:jc w:val="left"/>
        <w:rPr>
          <w:rFonts w:ascii="Times New Roman" w:hAnsi="Times New Roman" w:eastAsia="黑体" w:cs="Times New Roman"/>
          <w:b/>
          <w:bCs/>
          <w:szCs w:val="21"/>
        </w:rPr>
      </w:pPr>
      <w:r>
        <w:rPr>
          <w:rFonts w:ascii="Times New Roman" w:hAnsi="Times New Roman" w:eastAsia="宋体" w:cs="Times New Roman"/>
          <w:szCs w:val="21"/>
        </w:rPr>
        <w:br w:type="page"/>
      </w:r>
      <w:bookmarkStart w:id="96" w:name="_Toc30748"/>
      <w:r>
        <w:rPr>
          <w:rFonts w:ascii="Times New Roman" w:hAnsi="Times New Roman" w:eastAsia="黑体" w:cs="Times New Roman"/>
          <w:b/>
          <w:bCs/>
          <w:szCs w:val="21"/>
        </w:rPr>
        <w:t>12 实验验证</w:t>
      </w:r>
      <w:bookmarkEnd w:id="96"/>
    </w:p>
    <w:p w14:paraId="440852C2">
      <w:pPr>
        <w:spacing w:line="360" w:lineRule="exact"/>
        <w:ind w:firstLine="422" w:firstLineChars="200"/>
        <w:outlineLvl w:val="3"/>
        <w:rPr>
          <w:rFonts w:ascii="Times New Roman" w:hAnsi="Times New Roman" w:eastAsia="黑体" w:cs="Times New Roman"/>
          <w:b/>
          <w:bCs/>
          <w:szCs w:val="21"/>
        </w:rPr>
      </w:pPr>
      <w:bookmarkStart w:id="97" w:name="_Toc1982"/>
      <w:r>
        <w:rPr>
          <w:rFonts w:ascii="Times New Roman" w:hAnsi="Times New Roman" w:eastAsia="黑体" w:cs="Times New Roman"/>
          <w:b/>
          <w:bCs/>
          <w:szCs w:val="21"/>
        </w:rPr>
        <w:t>12.1 实验室加标比对验证实验</w:t>
      </w:r>
      <w:bookmarkEnd w:id="97"/>
    </w:p>
    <w:p w14:paraId="0E5BB3D9">
      <w:pPr>
        <w:spacing w:line="360" w:lineRule="exact"/>
        <w:ind w:firstLine="420" w:firstLineChars="200"/>
        <w:rPr>
          <w:rFonts w:ascii="Cambria Math" w:hAnsi="Cambria Math" w:eastAsia="宋体" w:cs="Cambria Math"/>
          <w:sz w:val="28"/>
          <w:szCs w:val="28"/>
        </w:rPr>
      </w:pPr>
      <w:r>
        <w:rPr>
          <w:rFonts w:ascii="Times New Roman" w:hAnsi="Times New Roman" w:eastAsia="宋体" w:cs="Times New Roman"/>
          <w:szCs w:val="21"/>
        </w:rPr>
        <w:t>组织开展3家（海南省生态环境监测中心、中国环境科学院和北京市科学技术研究院分析测试研究所）单位按照已建立的分析方法进行方法验证工作，并选择已知成分、具有代表性的标准微塑料PVC、PE、PP、PS、PET和PA 6种不同粒径范围的样品进行加标回收实验。分别添加6种标准品各20个（共计120个）至50 g空白土壤样品中进行验证，每组6个平行，选择碘化钠溶液（NaI）作为浮选剂，利用密度浮选法对其进行提取分离，通过芬顿反应对微塑料样品进行消化处理，经傅里叶变换显微红外光谱仪对微塑料进行红外光谱鉴定分析，得出</w:t>
      </w:r>
      <w:bookmarkStart w:id="98" w:name="_Hlk122200863"/>
      <w:r>
        <w:rPr>
          <w:rFonts w:ascii="Times New Roman" w:hAnsi="Times New Roman" w:eastAsia="宋体" w:cs="Times New Roman"/>
          <w:szCs w:val="21"/>
        </w:rPr>
        <w:t>傅里叶变换红外显微光谱分析法对于微塑料样品所能测定的最小粒径范围</w:t>
      </w:r>
      <w:bookmarkEnd w:id="98"/>
      <w:r>
        <w:rPr>
          <w:rFonts w:ascii="Times New Roman" w:hAnsi="Times New Roman" w:eastAsia="宋体" w:cs="Times New Roman"/>
          <w:szCs w:val="21"/>
        </w:rPr>
        <w:t>以及不同实验室间的实验室环境条件、仪器设备、实验人员和人员能力对于加标验证实验的相似性和差异性。由实验结果可知，3家实验室加标回收率在61%～94%之间。</w:t>
      </w:r>
    </w:p>
    <w:p w14:paraId="253FE390">
      <w:pPr>
        <w:spacing w:line="360" w:lineRule="exact"/>
        <w:ind w:firstLine="420" w:firstLineChars="200"/>
        <w:rPr>
          <w:rFonts w:ascii="Times New Roman" w:hAnsi="Times New Roman" w:eastAsia="宋体" w:cs="Times New Roman"/>
          <w:color w:val="000000" w:themeColor="text1"/>
          <w:szCs w:val="21"/>
          <w14:textFill>
            <w14:solidFill>
              <w14:schemeClr w14:val="tx1"/>
            </w14:solidFill>
          </w14:textFill>
        </w:rPr>
        <w:sectPr>
          <w:pgSz w:w="11906" w:h="16838"/>
          <w:pgMar w:top="1440" w:right="1800" w:bottom="1440" w:left="1800" w:header="851" w:footer="992" w:gutter="0"/>
          <w:cols w:space="425" w:num="1"/>
          <w:docGrid w:type="lines" w:linePitch="312" w:charSpace="0"/>
        </w:sectPr>
      </w:pPr>
    </w:p>
    <w:p w14:paraId="35CBD915">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表12.1-1  微塑料空白加标精密度测试数据（海南省生态环境监测中心）</w:t>
      </w:r>
    </w:p>
    <w:tbl>
      <w:tblPr>
        <w:tblStyle w:val="13"/>
        <w:tblW w:w="4997" w:type="pct"/>
        <w:tblInd w:w="0" w:type="dxa"/>
        <w:tblLayout w:type="autofit"/>
        <w:tblCellMar>
          <w:top w:w="0" w:type="dxa"/>
          <w:left w:w="108" w:type="dxa"/>
          <w:bottom w:w="0" w:type="dxa"/>
          <w:right w:w="108" w:type="dxa"/>
        </w:tblCellMar>
      </w:tblPr>
      <w:tblGrid>
        <w:gridCol w:w="1819"/>
        <w:gridCol w:w="1464"/>
        <w:gridCol w:w="1239"/>
        <w:gridCol w:w="1239"/>
        <w:gridCol w:w="1239"/>
        <w:gridCol w:w="1239"/>
        <w:gridCol w:w="1239"/>
        <w:gridCol w:w="1275"/>
        <w:gridCol w:w="1023"/>
        <w:gridCol w:w="2389"/>
      </w:tblGrid>
      <w:tr w14:paraId="4936B675">
        <w:tblPrEx>
          <w:tblCellMar>
            <w:top w:w="0" w:type="dxa"/>
            <w:left w:w="108" w:type="dxa"/>
            <w:bottom w:w="0" w:type="dxa"/>
            <w:right w:w="108" w:type="dxa"/>
          </w:tblCellMar>
        </w:tblPrEx>
        <w:trPr>
          <w:trHeight w:val="397" w:hRule="atLeast"/>
        </w:trPr>
        <w:tc>
          <w:tcPr>
            <w:tcW w:w="115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53BC7D">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样品编号</w:t>
            </w:r>
          </w:p>
        </w:tc>
        <w:tc>
          <w:tcPr>
            <w:tcW w:w="2635"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14:paraId="6F72FAA6">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微塑料颗粒添加数量</w:t>
            </w:r>
          </w:p>
        </w:tc>
        <w:tc>
          <w:tcPr>
            <w:tcW w:w="36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9A15">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总计</w:t>
            </w:r>
          </w:p>
        </w:tc>
        <w:tc>
          <w:tcPr>
            <w:tcW w:w="84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51E121">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添加回收率（%）</w:t>
            </w:r>
          </w:p>
        </w:tc>
      </w:tr>
      <w:tr w14:paraId="7970D152">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028FED">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5866BE">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PVC</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6A5339">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07A780">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PP</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B17B4B">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PS</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3C303">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PET</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ED3E9B">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PA</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87852B">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0C99B0">
            <w:pPr>
              <w:widowControl/>
              <w:ind w:firstLine="361"/>
              <w:jc w:val="center"/>
              <w:rPr>
                <w:rFonts w:ascii="Times New Roman" w:hAnsi="Times New Roman" w:eastAsia="宋体" w:cs="Times New Roman"/>
                <w:sz w:val="18"/>
                <w:szCs w:val="18"/>
                <w:lang w:val="zh-CN"/>
              </w:rPr>
            </w:pPr>
          </w:p>
        </w:tc>
      </w:tr>
      <w:tr w14:paraId="4DD9561C">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1B3591">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E2E267">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146476">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蓝</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E5EAA94">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黑</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C2D3F2">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49BF36">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393B5B">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黄</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6E97F">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D58AC5D">
            <w:pPr>
              <w:widowControl/>
              <w:ind w:firstLine="361"/>
              <w:jc w:val="center"/>
              <w:rPr>
                <w:rFonts w:ascii="Times New Roman" w:hAnsi="Times New Roman" w:eastAsia="宋体" w:cs="Times New Roman"/>
                <w:sz w:val="18"/>
                <w:szCs w:val="18"/>
                <w:lang w:val="zh-CN"/>
              </w:rPr>
            </w:pPr>
          </w:p>
        </w:tc>
      </w:tr>
      <w:tr w14:paraId="12D4034B">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C9406C">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B93751">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8BEE3A">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3EEBB4">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540EB">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300~500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F839C3">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100~200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CC9EC5">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3B680">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ACF230">
            <w:pPr>
              <w:widowControl/>
              <w:ind w:firstLine="361"/>
              <w:jc w:val="center"/>
              <w:rPr>
                <w:rFonts w:ascii="Times New Roman" w:hAnsi="Times New Roman" w:eastAsia="宋体" w:cs="Times New Roman"/>
                <w:sz w:val="18"/>
                <w:szCs w:val="18"/>
                <w:lang w:val="zh-CN"/>
              </w:rPr>
            </w:pPr>
          </w:p>
        </w:tc>
      </w:tr>
      <w:tr w14:paraId="2D9AF3F5">
        <w:tblPrEx>
          <w:tblCellMar>
            <w:top w:w="0" w:type="dxa"/>
            <w:left w:w="108" w:type="dxa"/>
            <w:bottom w:w="0" w:type="dxa"/>
            <w:right w:w="108" w:type="dxa"/>
          </w:tblCellMar>
        </w:tblPrEx>
        <w:trPr>
          <w:trHeight w:val="397" w:hRule="atLeast"/>
        </w:trPr>
        <w:tc>
          <w:tcPr>
            <w:tcW w:w="6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8EFE6E">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测定结果（个）</w:t>
            </w: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C3A5EB">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C0E7B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5111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ECB9F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A78EE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B21062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F6241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9D468D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97</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C6E70F">
            <w:pPr>
              <w:widowControl/>
              <w:ind w:firstLine="900" w:firstLineChars="5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80.8%</w:t>
            </w:r>
          </w:p>
        </w:tc>
      </w:tr>
      <w:tr w14:paraId="565BF4A3">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8DB8C0">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3F560CF">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8FD4D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11</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E52EA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A3C4BE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38F1C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A11C5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C816F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2686E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94</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34572">
            <w:pPr>
              <w:widowControl/>
              <w:ind w:firstLine="900" w:firstLineChars="5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78.3%</w:t>
            </w:r>
          </w:p>
        </w:tc>
      </w:tr>
      <w:tr w14:paraId="67D2A3B7">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C50355">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11D9FDB">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8A757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2C8449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FB6AA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3886A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A928EA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77A2A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A73EB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92</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E348B">
            <w:pPr>
              <w:widowControl/>
              <w:ind w:firstLine="900" w:firstLineChars="5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76.7%</w:t>
            </w:r>
          </w:p>
        </w:tc>
      </w:tr>
      <w:tr w14:paraId="4C6C0664">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DFA0FD">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2FC6E8">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EE603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6EDDEB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86104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2B996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A82EC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174A8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930CC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107</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D6802">
            <w:pPr>
              <w:widowControl/>
              <w:ind w:firstLine="900" w:firstLineChars="5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89.2%</w:t>
            </w:r>
          </w:p>
        </w:tc>
      </w:tr>
      <w:tr w14:paraId="50EC8433">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3E1938">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5A72F4">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F8CCE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FD9F16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0F697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4ED58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624BD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04995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7AE8A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94</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3C5744">
            <w:pPr>
              <w:widowControl/>
              <w:ind w:firstLine="900" w:firstLineChars="5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78.3%</w:t>
            </w:r>
          </w:p>
        </w:tc>
      </w:tr>
      <w:tr w14:paraId="071FC743">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C9870B8">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2914AB">
            <w:pPr>
              <w:widowControl/>
              <w:ind w:firstLine="540" w:firstLineChars="3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0AA51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6C02F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BAFD5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951E1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B0100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63B4D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1C41F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95</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C6A1E">
            <w:pPr>
              <w:widowControl/>
              <w:ind w:firstLine="900" w:firstLineChars="5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79.2%</w:t>
            </w:r>
          </w:p>
        </w:tc>
      </w:tr>
      <w:tr w14:paraId="2F3B6C98">
        <w:tblPrEx>
          <w:tblCellMar>
            <w:top w:w="0" w:type="dxa"/>
            <w:left w:w="108" w:type="dxa"/>
            <w:bottom w:w="0" w:type="dxa"/>
            <w:right w:w="108" w:type="dxa"/>
          </w:tblCellMar>
        </w:tblPrEx>
        <w:trPr>
          <w:trHeight w:val="412"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92BF7F4">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 xml:space="preserve">平均值 </w:t>
            </w:r>
            <w:r>
              <w:rPr>
                <w:rFonts w:ascii="Times New Roman" w:hAnsi="Times New Roman" w:eastAsia="宋体" w:cs="Times New Roman"/>
                <w:sz w:val="18"/>
                <w:szCs w:val="18"/>
                <w:lang w:val="zh-CN"/>
              </w:rPr>
              <w:object>
                <v:shape id="_x0000_i1037" o:spt="75" alt=" " type="#_x0000_t75" style="height:13.7pt;width:13.7pt;" o:ole="t" filled="f" coordsize="21600,21600">
                  <v:path/>
                  <v:fill on="f" focussize="0,0"/>
                  <v:stroke/>
                  <v:imagedata r:id="rId82" o:title=" "/>
                  <o:lock v:ext="edit" aspectratio="t"/>
                  <w10:wrap type="none"/>
                  <w10:anchorlock/>
                </v:shape>
                <o:OLEObject Type="Embed" ProgID="Equation.DSMT4" ShapeID="_x0000_i1037" DrawAspect="Content" ObjectID="_1468075737" r:id="rId81">
                  <o:LockedField>false</o:LockedField>
                </o:OLEObject>
              </w:object>
            </w:r>
            <w:r>
              <w:rPr>
                <w:rFonts w:ascii="Times New Roman" w:hAnsi="Times New Roman" w:eastAsia="宋体" w:cs="Times New Roman"/>
                <w:sz w:val="18"/>
                <w:szCs w:val="18"/>
                <w:lang w:val="zh-CN"/>
              </w:rPr>
              <w:t>（个）</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D448B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13.5</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F5B49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18.3</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1D320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15.7</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164E4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19.7</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C6CCB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11.3</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A791B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18.0</w:t>
            </w:r>
          </w:p>
        </w:tc>
        <w:tc>
          <w:tcPr>
            <w:tcW w:w="36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8E1D9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96.5</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19986">
            <w:pPr>
              <w:widowControl/>
              <w:ind w:firstLine="1080" w:firstLineChars="6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r w14:paraId="50E15A6A">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15C1BE91">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标准偏差Si（个）</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B86EC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7DD72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3C25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3.4</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3469D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0.8</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D20D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6.5</w:t>
            </w:r>
          </w:p>
        </w:tc>
        <w:tc>
          <w:tcPr>
            <w:tcW w:w="4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1B9B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2.5</w:t>
            </w:r>
          </w:p>
        </w:tc>
        <w:tc>
          <w:tcPr>
            <w:tcW w:w="3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F552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5.4</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A1F283">
            <w:pPr>
              <w:widowControl/>
              <w:ind w:firstLine="1080" w:firstLineChars="6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r w14:paraId="6B508CE5">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05671A4">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相对标准偏差RSDi（%）</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2985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20.0%</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A191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10.9%</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1740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21.7%</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C0C5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4.1%</w:t>
            </w:r>
          </w:p>
        </w:tc>
        <w:tc>
          <w:tcPr>
            <w:tcW w:w="43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399B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57.5%</w:t>
            </w:r>
          </w:p>
        </w:tc>
        <w:tc>
          <w:tcPr>
            <w:tcW w:w="44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BD47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13.9%</w:t>
            </w:r>
          </w:p>
        </w:tc>
        <w:tc>
          <w:tcPr>
            <w:tcW w:w="3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12F02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5.6%</w:t>
            </w:r>
          </w:p>
        </w:tc>
        <w:tc>
          <w:tcPr>
            <w:tcW w:w="84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9341CF">
            <w:pPr>
              <w:widowControl/>
              <w:ind w:firstLine="1080" w:firstLineChars="6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bl>
    <w:p w14:paraId="0C3A2036">
      <w:pPr>
        <w:pStyle w:val="4"/>
        <w:ind w:firstLine="361"/>
      </w:pPr>
      <w:r>
        <w:t>注：分别添加PVC、PE、PP、PS、PET、PA标准品各20个（共计120个）至50 g空白土壤样品。</w:t>
      </w:r>
    </w:p>
    <w:p w14:paraId="2CF26433">
      <w:pPr>
        <w:ind w:firstLine="422"/>
        <w:rPr>
          <w:rFonts w:ascii="Times New Roman" w:hAnsi="Times New Roman" w:eastAsia="宋体" w:cs="Times New Roman"/>
          <w:b/>
          <w:bCs/>
        </w:rPr>
      </w:pPr>
      <w:r>
        <w:rPr>
          <w:rFonts w:ascii="Times New Roman" w:hAnsi="Times New Roman" w:eastAsia="宋体" w:cs="Times New Roman"/>
          <w:b/>
          <w:bCs/>
        </w:rPr>
        <w:br w:type="page"/>
      </w:r>
    </w:p>
    <w:p w14:paraId="69FAD549">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表12.1-2  微塑料空白加标精密度测试数据（中国环境科学研究院）</w:t>
      </w:r>
    </w:p>
    <w:tbl>
      <w:tblPr>
        <w:tblStyle w:val="13"/>
        <w:tblW w:w="4997" w:type="pct"/>
        <w:tblInd w:w="0" w:type="dxa"/>
        <w:tblLayout w:type="autofit"/>
        <w:tblCellMar>
          <w:top w:w="0" w:type="dxa"/>
          <w:left w:w="108" w:type="dxa"/>
          <w:bottom w:w="0" w:type="dxa"/>
          <w:right w:w="108" w:type="dxa"/>
        </w:tblCellMar>
      </w:tblPr>
      <w:tblGrid>
        <w:gridCol w:w="1819"/>
        <w:gridCol w:w="1464"/>
        <w:gridCol w:w="1239"/>
        <w:gridCol w:w="1239"/>
        <w:gridCol w:w="1239"/>
        <w:gridCol w:w="1239"/>
        <w:gridCol w:w="1239"/>
        <w:gridCol w:w="1275"/>
        <w:gridCol w:w="1023"/>
        <w:gridCol w:w="2389"/>
      </w:tblGrid>
      <w:tr w14:paraId="0E85EF62">
        <w:tblPrEx>
          <w:tblCellMar>
            <w:top w:w="0" w:type="dxa"/>
            <w:left w:w="108" w:type="dxa"/>
            <w:bottom w:w="0" w:type="dxa"/>
            <w:right w:w="108" w:type="dxa"/>
          </w:tblCellMar>
        </w:tblPrEx>
        <w:trPr>
          <w:trHeight w:val="397" w:hRule="atLeast"/>
        </w:trPr>
        <w:tc>
          <w:tcPr>
            <w:tcW w:w="115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D54CC7">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样品编号</w:t>
            </w:r>
          </w:p>
        </w:tc>
        <w:tc>
          <w:tcPr>
            <w:tcW w:w="2635"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14:paraId="4FEF406A">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微塑料颗粒添加数量</w:t>
            </w:r>
          </w:p>
        </w:tc>
        <w:tc>
          <w:tcPr>
            <w:tcW w:w="36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6FF59">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总计</w:t>
            </w:r>
          </w:p>
        </w:tc>
        <w:tc>
          <w:tcPr>
            <w:tcW w:w="84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DFEAED4">
            <w:pPr>
              <w:widowControl/>
              <w:ind w:firstLine="360" w:firstLineChars="2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添加回收率（%）</w:t>
            </w:r>
          </w:p>
        </w:tc>
      </w:tr>
      <w:tr w14:paraId="4702D0BE">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3D3973">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D1C91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PVC</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1D63A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85031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PP</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D55CB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PS</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52582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PET</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0DC10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PA</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B37ECA">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513E346">
            <w:pPr>
              <w:widowControl/>
              <w:ind w:firstLine="361"/>
              <w:jc w:val="center"/>
              <w:rPr>
                <w:rFonts w:ascii="Times New Roman" w:hAnsi="Times New Roman" w:eastAsia="宋体" w:cs="Times New Roman"/>
                <w:sz w:val="18"/>
                <w:szCs w:val="18"/>
                <w:lang w:val="zh-CN"/>
              </w:rPr>
            </w:pPr>
          </w:p>
        </w:tc>
      </w:tr>
      <w:tr w14:paraId="06CCB4B6">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0EDA78">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E0187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1681A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蓝</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783B3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黑</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8436C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7022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5A8E6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黄</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15BF0A">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EB043">
            <w:pPr>
              <w:widowControl/>
              <w:ind w:firstLine="361"/>
              <w:jc w:val="center"/>
              <w:rPr>
                <w:rFonts w:ascii="Times New Roman" w:hAnsi="Times New Roman" w:eastAsia="宋体" w:cs="Times New Roman"/>
                <w:sz w:val="18"/>
                <w:szCs w:val="18"/>
                <w:lang w:val="zh-CN"/>
              </w:rPr>
            </w:pPr>
          </w:p>
        </w:tc>
      </w:tr>
      <w:tr w14:paraId="6C2FA20C">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3D70B2">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1960E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EA7BB6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CD932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092D0C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300~500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60301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100~200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420EAD8">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DE452C">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0879E">
            <w:pPr>
              <w:widowControl/>
              <w:ind w:firstLine="361"/>
              <w:jc w:val="center"/>
              <w:rPr>
                <w:rFonts w:ascii="Times New Roman" w:hAnsi="Times New Roman" w:eastAsia="宋体" w:cs="Times New Roman"/>
                <w:sz w:val="18"/>
                <w:szCs w:val="18"/>
                <w:lang w:val="zh-CN"/>
              </w:rPr>
            </w:pPr>
          </w:p>
        </w:tc>
      </w:tr>
      <w:tr w14:paraId="73278E5D">
        <w:tblPrEx>
          <w:tblCellMar>
            <w:top w:w="0" w:type="dxa"/>
            <w:left w:w="108" w:type="dxa"/>
            <w:bottom w:w="0" w:type="dxa"/>
            <w:right w:w="108" w:type="dxa"/>
          </w:tblCellMar>
        </w:tblPrEx>
        <w:trPr>
          <w:trHeight w:val="397" w:hRule="atLeast"/>
        </w:trPr>
        <w:tc>
          <w:tcPr>
            <w:tcW w:w="6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A68848A">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测定结果（个）</w:t>
            </w: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B1AEC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AB98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FC0A1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D02D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2685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AA09B">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12</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05F0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12</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99D9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82</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F0609">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68.3%</w:t>
            </w:r>
          </w:p>
        </w:tc>
      </w:tr>
      <w:tr w14:paraId="3D02E916">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8D72CE">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7A2DC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A8561">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BB78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5C7A7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287C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F129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690105">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918AB">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73</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146211">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60.8%</w:t>
            </w:r>
          </w:p>
        </w:tc>
      </w:tr>
      <w:tr w14:paraId="73DA2CD8">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B4D2B3">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B03F17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37DA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77F0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1EF5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67996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73B74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12</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A78C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94D2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84</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E1B499">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70.0%</w:t>
            </w:r>
          </w:p>
        </w:tc>
      </w:tr>
      <w:tr w14:paraId="0DEAF378">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F73D74">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FD3CA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D486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A09BC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4BF6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B0201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11</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C29B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12</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901A9">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1825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75</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31F0C">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62.5%</w:t>
            </w:r>
          </w:p>
        </w:tc>
      </w:tr>
      <w:tr w14:paraId="570167B5">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8AE97C">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2BF7F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D38D5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377E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7B1B6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21</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7136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0F963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22F8B">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27</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6BBA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109</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B95BBD">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90.8%</w:t>
            </w:r>
          </w:p>
        </w:tc>
      </w:tr>
      <w:tr w14:paraId="23332F0C">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F462F1">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984AFB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56A6A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30E1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114A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2F5C9">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22</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BD7B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11</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E7991">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7A887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87</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D22070">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72.5%</w:t>
            </w:r>
          </w:p>
        </w:tc>
      </w:tr>
      <w:tr w14:paraId="7ACE281A">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DA0A856">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 xml:space="preserve">平均值 </w:t>
            </w:r>
            <w:r>
              <w:rPr>
                <w:rFonts w:ascii="Times New Roman" w:hAnsi="Times New Roman" w:eastAsia="宋体" w:cs="Times New Roman"/>
                <w:sz w:val="18"/>
                <w:szCs w:val="18"/>
                <w:lang w:val="zh-CN"/>
              </w:rPr>
              <w:object>
                <v:shape id="_x0000_i1038" o:spt="75" alt=" " type="#_x0000_t75" style="height:13.7pt;width:13.7pt;" o:ole="t" filled="f" coordsize="21600,21600">
                  <v:path/>
                  <v:fill on="f" focussize="0,0"/>
                  <v:stroke/>
                  <v:imagedata r:id="rId82" o:title=" "/>
                  <o:lock v:ext="edit" aspectratio="t"/>
                  <w10:wrap type="none"/>
                  <w10:anchorlock/>
                </v:shape>
                <o:OLEObject Type="Embed" ProgID="Equation.DSMT4" ShapeID="_x0000_i1038" DrawAspect="Content" ObjectID="_1468075738" r:id="rId83">
                  <o:LockedField>false</o:LockedField>
                </o:OLEObject>
              </w:object>
            </w:r>
            <w:r>
              <w:rPr>
                <w:rFonts w:ascii="Times New Roman" w:hAnsi="Times New Roman" w:eastAsia="宋体" w:cs="Times New Roman"/>
                <w:sz w:val="18"/>
                <w:szCs w:val="18"/>
                <w:lang w:val="zh-CN"/>
              </w:rPr>
              <w:t>（个）</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66E84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A8B9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A13D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D8263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3E5F8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10.2</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462C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19.2</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EAC8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85.0</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1EC73D">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r w14:paraId="41D97FF0">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1E56F72">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标准偏差Si（个）</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147F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3.1</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61FF7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3.3</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1FE9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5.2</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11E49">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5.0</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37CC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2.6</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7E41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4.8</w:t>
            </w:r>
          </w:p>
        </w:tc>
        <w:tc>
          <w:tcPr>
            <w:tcW w:w="10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255C55">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12.9</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5401E5">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r w14:paraId="4E123875">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00DFA8B">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相对标准偏差RSDi（%）</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5196F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22.6%</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94DD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34.0%</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CB96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37.7%</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F08A85">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27.0%</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FEC058">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25.5%</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25DA5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25.0%</w:t>
            </w:r>
          </w:p>
        </w:tc>
        <w:tc>
          <w:tcPr>
            <w:tcW w:w="10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371F4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15.2%</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83D3E">
            <w:pPr>
              <w:widowControl/>
              <w:adjustRightInd w:val="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bl>
    <w:p w14:paraId="2C0CBE8A">
      <w:pPr>
        <w:pStyle w:val="4"/>
        <w:ind w:firstLine="361"/>
      </w:pPr>
      <w:r>
        <w:t>注：分别添加PVC、PE、PP、PS、PET、PA标准品各20个（共计120个）至50 g空白土壤样品。</w:t>
      </w:r>
    </w:p>
    <w:p w14:paraId="7FF68C65">
      <w:pPr>
        <w:ind w:firstLine="562"/>
        <w:rPr>
          <w:rFonts w:ascii="Times New Roman" w:hAnsi="Times New Roman" w:eastAsia="宋体" w:cs="Times New Roman"/>
          <w:color w:val="000000" w:themeColor="text1"/>
          <w:sz w:val="28"/>
          <w:szCs w:val="28"/>
          <w14:textFill>
            <w14:solidFill>
              <w14:schemeClr w14:val="tx1"/>
            </w14:solidFill>
          </w14:textFill>
        </w:rPr>
      </w:pPr>
      <w:r>
        <w:rPr>
          <w:rFonts w:ascii="Times New Roman" w:hAnsi="Times New Roman" w:eastAsia="宋体" w:cs="Times New Roman"/>
          <w:color w:val="000000" w:themeColor="text1"/>
          <w:sz w:val="28"/>
          <w:szCs w:val="28"/>
          <w14:textFill>
            <w14:solidFill>
              <w14:schemeClr w14:val="tx1"/>
            </w14:solidFill>
          </w14:textFill>
        </w:rPr>
        <w:br w:type="page"/>
      </w:r>
    </w:p>
    <w:p w14:paraId="3074FDD9">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表12.1-3  微塑料空白加标精密度测试数据（北京市科学技术研究院分析测试研究所）</w:t>
      </w:r>
    </w:p>
    <w:tbl>
      <w:tblPr>
        <w:tblStyle w:val="13"/>
        <w:tblW w:w="4997" w:type="pct"/>
        <w:tblInd w:w="0" w:type="dxa"/>
        <w:tblLayout w:type="autofit"/>
        <w:tblCellMar>
          <w:top w:w="0" w:type="dxa"/>
          <w:left w:w="108" w:type="dxa"/>
          <w:bottom w:w="0" w:type="dxa"/>
          <w:right w:w="108" w:type="dxa"/>
        </w:tblCellMar>
      </w:tblPr>
      <w:tblGrid>
        <w:gridCol w:w="1819"/>
        <w:gridCol w:w="1464"/>
        <w:gridCol w:w="1239"/>
        <w:gridCol w:w="1239"/>
        <w:gridCol w:w="1239"/>
        <w:gridCol w:w="1239"/>
        <w:gridCol w:w="1239"/>
        <w:gridCol w:w="1275"/>
        <w:gridCol w:w="1023"/>
        <w:gridCol w:w="2389"/>
      </w:tblGrid>
      <w:tr w14:paraId="1A8B49B1">
        <w:tblPrEx>
          <w:tblCellMar>
            <w:top w:w="0" w:type="dxa"/>
            <w:left w:w="108" w:type="dxa"/>
            <w:bottom w:w="0" w:type="dxa"/>
            <w:right w:w="108" w:type="dxa"/>
          </w:tblCellMar>
        </w:tblPrEx>
        <w:trPr>
          <w:trHeight w:val="397" w:hRule="atLeast"/>
        </w:trPr>
        <w:tc>
          <w:tcPr>
            <w:tcW w:w="1159" w:type="pct"/>
            <w:gridSpan w:val="2"/>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33B2AC0">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样品编号</w:t>
            </w:r>
          </w:p>
        </w:tc>
        <w:tc>
          <w:tcPr>
            <w:tcW w:w="2635" w:type="pct"/>
            <w:gridSpan w:val="6"/>
            <w:tcBorders>
              <w:top w:val="single" w:color="000000" w:sz="4" w:space="0"/>
              <w:left w:val="single" w:color="000000" w:sz="4" w:space="0"/>
              <w:bottom w:val="single" w:color="000000" w:sz="4" w:space="0"/>
              <w:right w:val="single" w:color="000000" w:sz="4" w:space="0"/>
            </w:tcBorders>
            <w:shd w:val="clear" w:color="auto" w:fill="FFFFFF"/>
            <w:vAlign w:val="center"/>
          </w:tcPr>
          <w:p w14:paraId="5FE3D513">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微塑料颗粒添加数量</w:t>
            </w:r>
          </w:p>
        </w:tc>
        <w:tc>
          <w:tcPr>
            <w:tcW w:w="361" w:type="pct"/>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22520">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总计</w:t>
            </w:r>
          </w:p>
        </w:tc>
        <w:tc>
          <w:tcPr>
            <w:tcW w:w="843"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00713B1">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添加回收率（%）</w:t>
            </w:r>
          </w:p>
        </w:tc>
      </w:tr>
      <w:tr w14:paraId="310726CC">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6BD5A">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EB0C6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PVC</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48664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88599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PP</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E16DF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PS</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4559F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PET</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99A83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PA</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6D1AB">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3673D9">
            <w:pPr>
              <w:widowControl/>
              <w:ind w:firstLine="361"/>
              <w:jc w:val="center"/>
              <w:rPr>
                <w:rFonts w:ascii="Times New Roman" w:hAnsi="Times New Roman" w:eastAsia="宋体" w:cs="Times New Roman"/>
                <w:sz w:val="18"/>
                <w:szCs w:val="18"/>
                <w:lang w:val="zh-CN"/>
              </w:rPr>
            </w:pPr>
          </w:p>
        </w:tc>
      </w:tr>
      <w:tr w14:paraId="5F763979">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682737">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B55149">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FC0B0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蓝</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EE2A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黑</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8A10D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B4B85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白</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117A5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黄</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00C91">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3ED4CB">
            <w:pPr>
              <w:widowControl/>
              <w:ind w:firstLine="361"/>
              <w:jc w:val="center"/>
              <w:rPr>
                <w:rFonts w:ascii="Times New Roman" w:hAnsi="Times New Roman" w:eastAsia="宋体" w:cs="Times New Roman"/>
                <w:sz w:val="18"/>
                <w:szCs w:val="18"/>
                <w:lang w:val="zh-CN"/>
              </w:rPr>
            </w:pPr>
          </w:p>
        </w:tc>
      </w:tr>
      <w:tr w14:paraId="393A64CD">
        <w:tblPrEx>
          <w:tblCellMar>
            <w:top w:w="0" w:type="dxa"/>
            <w:left w:w="108" w:type="dxa"/>
            <w:bottom w:w="0" w:type="dxa"/>
            <w:right w:w="108" w:type="dxa"/>
          </w:tblCellMar>
        </w:tblPrEx>
        <w:trPr>
          <w:trHeight w:val="397" w:hRule="atLeast"/>
        </w:trPr>
        <w:tc>
          <w:tcPr>
            <w:tcW w:w="1159" w:type="pct"/>
            <w:gridSpan w:val="2"/>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87CCF8">
            <w:pPr>
              <w:widowControl/>
              <w:ind w:firstLine="361"/>
              <w:jc w:val="center"/>
              <w:rPr>
                <w:rFonts w:ascii="Times New Roman" w:hAnsi="Times New Roman" w:eastAsia="宋体" w:cs="Times New Roman"/>
                <w:sz w:val="18"/>
                <w:szCs w:val="18"/>
                <w:lang w:val="zh-CN"/>
              </w:rPr>
            </w:pP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CF232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847FF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2CDBD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FA0BFC">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300~500</w:t>
            </w:r>
          </w:p>
        </w:tc>
        <w:tc>
          <w:tcPr>
            <w:tcW w:w="43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AAB6A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100~200</w:t>
            </w:r>
          </w:p>
        </w:tc>
        <w:tc>
          <w:tcPr>
            <w:tcW w:w="44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F463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100~300</w:t>
            </w:r>
          </w:p>
        </w:tc>
        <w:tc>
          <w:tcPr>
            <w:tcW w:w="361" w:type="pct"/>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69D4E">
            <w:pPr>
              <w:widowControl/>
              <w:ind w:firstLine="361"/>
              <w:jc w:val="center"/>
              <w:rPr>
                <w:rFonts w:ascii="Times New Roman" w:hAnsi="Times New Roman" w:eastAsia="宋体" w:cs="Times New Roman"/>
                <w:sz w:val="18"/>
                <w:szCs w:val="18"/>
                <w:lang w:val="zh-CN"/>
              </w:rPr>
            </w:pPr>
          </w:p>
        </w:tc>
        <w:tc>
          <w:tcPr>
            <w:tcW w:w="843"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ED78A7">
            <w:pPr>
              <w:widowControl/>
              <w:ind w:firstLine="361"/>
              <w:jc w:val="center"/>
              <w:rPr>
                <w:rFonts w:ascii="Times New Roman" w:hAnsi="Times New Roman" w:eastAsia="宋体" w:cs="Times New Roman"/>
                <w:sz w:val="18"/>
                <w:szCs w:val="18"/>
                <w:lang w:val="zh-CN"/>
              </w:rPr>
            </w:pPr>
          </w:p>
        </w:tc>
      </w:tr>
      <w:tr w14:paraId="231B79B4">
        <w:tblPrEx>
          <w:tblCellMar>
            <w:top w:w="0" w:type="dxa"/>
            <w:left w:w="108" w:type="dxa"/>
            <w:bottom w:w="0" w:type="dxa"/>
            <w:right w:w="108" w:type="dxa"/>
          </w:tblCellMar>
        </w:tblPrEx>
        <w:trPr>
          <w:trHeight w:val="397" w:hRule="atLeast"/>
        </w:trPr>
        <w:tc>
          <w:tcPr>
            <w:tcW w:w="642" w:type="pct"/>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039E6EA">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测定结果（个）</w:t>
            </w: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5C5BB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6C0D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FBCC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A40F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AB045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1874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0295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7F4B2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98</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1AD8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81.7%</w:t>
            </w:r>
          </w:p>
        </w:tc>
      </w:tr>
      <w:tr w14:paraId="34CF9982">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18A2F3">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30417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4B89B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EAFC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9788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F083D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FFAC6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867DE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9807F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101</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75A4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84.2%</w:t>
            </w:r>
          </w:p>
        </w:tc>
      </w:tr>
      <w:tr w14:paraId="4C92B111">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0D4CA">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30049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C684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A91C59">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150C9">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4E95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7880B">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9AC9A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66288">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107</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6EDFF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89.2%</w:t>
            </w:r>
          </w:p>
        </w:tc>
      </w:tr>
      <w:tr w14:paraId="1E211B4E">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9FA4B4">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7E6AD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50DE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21</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303F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20</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3B617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13</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17B49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7662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96146B">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21</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A468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109</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918ED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90.8%</w:t>
            </w:r>
          </w:p>
        </w:tc>
      </w:tr>
      <w:tr w14:paraId="0D0976D1">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215354">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86AF1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F886B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5B1A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D98A8">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14</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262CF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7C198">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AB118">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21</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8CD8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113</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104A9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94.2%</w:t>
            </w:r>
          </w:p>
        </w:tc>
      </w:tr>
      <w:tr w14:paraId="18B0FE94">
        <w:tblPrEx>
          <w:tblCellMar>
            <w:top w:w="0" w:type="dxa"/>
            <w:left w:w="108" w:type="dxa"/>
            <w:bottom w:w="0" w:type="dxa"/>
            <w:right w:w="108" w:type="dxa"/>
          </w:tblCellMar>
        </w:tblPrEx>
        <w:trPr>
          <w:trHeight w:val="397" w:hRule="atLeast"/>
        </w:trPr>
        <w:tc>
          <w:tcPr>
            <w:tcW w:w="642" w:type="pct"/>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1FF72F">
            <w:pPr>
              <w:widowControl/>
              <w:ind w:firstLine="361"/>
              <w:jc w:val="center"/>
              <w:rPr>
                <w:rFonts w:ascii="Times New Roman" w:hAnsi="Times New Roman" w:eastAsia="宋体" w:cs="Times New Roman"/>
                <w:sz w:val="18"/>
                <w:szCs w:val="18"/>
                <w:lang w:val="zh-CN"/>
              </w:rPr>
            </w:pPr>
          </w:p>
        </w:tc>
        <w:tc>
          <w:tcPr>
            <w:tcW w:w="5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5A95F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3756E1">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0CDA25">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9803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581EA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9D161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64F18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3AAD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100</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D638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83.3%</w:t>
            </w:r>
          </w:p>
        </w:tc>
      </w:tr>
      <w:tr w14:paraId="465FF9A5">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59232BE3">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 xml:space="preserve">平均值 </w:t>
            </w:r>
            <w:r>
              <w:rPr>
                <w:rFonts w:ascii="Times New Roman" w:hAnsi="Times New Roman" w:eastAsia="宋体" w:cs="Times New Roman"/>
                <w:sz w:val="18"/>
                <w:szCs w:val="18"/>
                <w:lang w:val="zh-CN"/>
              </w:rPr>
              <w:object>
                <v:shape id="_x0000_i1039" o:spt="75" alt=" " type="#_x0000_t75" style="height:13.7pt;width:13.7pt;" o:ole="t" filled="f" coordsize="21600,21600">
                  <v:path/>
                  <v:fill on="f" focussize="0,0"/>
                  <v:stroke/>
                  <v:imagedata r:id="rId82" o:title=" "/>
                  <o:lock v:ext="edit" aspectratio="t"/>
                  <w10:wrap type="none"/>
                  <w10:anchorlock/>
                </v:shape>
                <o:OLEObject Type="Embed" ProgID="Equation.DSMT4" ShapeID="_x0000_i1039" DrawAspect="Content" ObjectID="_1468075739" r:id="rId84">
                  <o:LockedField>false</o:LockedField>
                </o:OLEObject>
              </w:object>
            </w:r>
            <w:r>
              <w:rPr>
                <w:rFonts w:ascii="Times New Roman" w:hAnsi="Times New Roman" w:eastAsia="宋体" w:cs="Times New Roman"/>
                <w:sz w:val="18"/>
                <w:szCs w:val="18"/>
                <w:lang w:val="zh-CN"/>
              </w:rPr>
              <w:t>（个）</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77F2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6C7C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18.5</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ADC6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15.0</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5735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17.7</w:t>
            </w:r>
          </w:p>
        </w:tc>
        <w:tc>
          <w:tcPr>
            <w:tcW w:w="123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6C558">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16.8</w:t>
            </w:r>
          </w:p>
        </w:tc>
        <w:tc>
          <w:tcPr>
            <w:tcW w:w="12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ED9AC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19.0</w:t>
            </w:r>
          </w:p>
        </w:tc>
        <w:tc>
          <w:tcPr>
            <w:tcW w:w="102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58C8D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104.7</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EEC67">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r w14:paraId="01504EF6">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6AF8FAB1">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标准偏差Si（个）</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B64AA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A569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3.1</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98134">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2.4</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9E7C4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1.8</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11DE0C">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8045A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0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DFD73">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5.9</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10B6D">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r w14:paraId="23917846">
        <w:tblPrEx>
          <w:tblCellMar>
            <w:top w:w="0" w:type="dxa"/>
            <w:left w:w="108" w:type="dxa"/>
            <w:bottom w:w="0" w:type="dxa"/>
            <w:right w:w="108" w:type="dxa"/>
          </w:tblCellMar>
        </w:tblPrEx>
        <w:trPr>
          <w:trHeight w:val="397" w:hRule="atLeast"/>
        </w:trPr>
        <w:tc>
          <w:tcPr>
            <w:tcW w:w="1159"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0F1D850">
            <w:pPr>
              <w:widowControl/>
              <w:ind w:firstLine="361"/>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相对标准偏差RSDi（%）</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4173B">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10.2%</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C112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16.8%</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BDBAA">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16.0%</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6ED4F">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10.2%</w:t>
            </w:r>
          </w:p>
        </w:tc>
        <w:tc>
          <w:tcPr>
            <w:tcW w:w="123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AE6C2">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9.5%</w:t>
            </w:r>
          </w:p>
        </w:tc>
        <w:tc>
          <w:tcPr>
            <w:tcW w:w="127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13925E">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8.9%</w:t>
            </w:r>
          </w:p>
        </w:tc>
        <w:tc>
          <w:tcPr>
            <w:tcW w:w="10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2FD96">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5.6%</w:t>
            </w:r>
          </w:p>
        </w:tc>
        <w:tc>
          <w:tcPr>
            <w:tcW w:w="23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72A60">
            <w:pPr>
              <w:widowControl/>
              <w:adjustRightInd w:val="0"/>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w:t>
            </w:r>
          </w:p>
        </w:tc>
      </w:tr>
    </w:tbl>
    <w:p w14:paraId="1EBFCF47">
      <w:pPr>
        <w:pStyle w:val="4"/>
        <w:ind w:firstLine="361"/>
      </w:pPr>
      <w:r>
        <w:t>注：分别添加PVC、PE、PP、PS、PET、PA标准品各20个（共计120个）至50 g空白土壤样品。</w:t>
      </w:r>
    </w:p>
    <w:p w14:paraId="7132E1A1">
      <w:pPr>
        <w:ind w:firstLine="562"/>
        <w:rPr>
          <w:rFonts w:ascii="Times New Roman" w:hAnsi="Times New Roman" w:eastAsia="宋体" w:cs="Times New Roman"/>
          <w:color w:val="000000" w:themeColor="text1"/>
          <w:sz w:val="28"/>
          <w:szCs w:val="28"/>
          <w14:textFill>
            <w14:solidFill>
              <w14:schemeClr w14:val="tx1"/>
            </w14:solidFill>
          </w14:textFill>
        </w:rPr>
        <w:sectPr>
          <w:pgSz w:w="16838" w:h="11906" w:orient="landscape"/>
          <w:pgMar w:top="1800" w:right="1440" w:bottom="1800" w:left="1440" w:header="851" w:footer="992" w:gutter="0"/>
          <w:cols w:space="425" w:num="1"/>
          <w:docGrid w:type="lines" w:linePitch="312" w:charSpace="0"/>
        </w:sectPr>
      </w:pPr>
    </w:p>
    <w:p w14:paraId="1C35BBBD">
      <w:pPr>
        <w:spacing w:line="360" w:lineRule="exact"/>
        <w:outlineLvl w:val="3"/>
        <w:rPr>
          <w:rFonts w:ascii="Times New Roman" w:hAnsi="Times New Roman" w:eastAsia="黑体" w:cs="Times New Roman"/>
          <w:b/>
          <w:bCs/>
          <w:szCs w:val="21"/>
        </w:rPr>
      </w:pPr>
      <w:bookmarkStart w:id="99" w:name="_Toc31252"/>
      <w:r>
        <w:rPr>
          <w:rFonts w:ascii="Times New Roman" w:hAnsi="Times New Roman" w:eastAsia="黑体" w:cs="Times New Roman"/>
          <w:b/>
          <w:bCs/>
          <w:szCs w:val="21"/>
        </w:rPr>
        <w:t>12.2 实际土壤微塑料样品分析实验（海南儋州）</w:t>
      </w:r>
      <w:bookmarkEnd w:id="99"/>
    </w:p>
    <w:p w14:paraId="5470095E">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为得出实际农用地土壤样品中微塑料的分布特征及来源，我们通过采集实际农用地土壤样品进行分析，实验区域选取在海南儋州某农场，占地面积为1500亩，主要包含了农用地和林地。土壤微塑料实际样品分析实验主要采集了9个不同土地类型土壤微塑料样品，点位的土地利用现状、农膜使用情况、种植作物情况详见表12.2-1。</w:t>
      </w:r>
    </w:p>
    <w:p w14:paraId="69242E77">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现场土壤微塑料样品采用对角线法进行5点混合采样，样品制备完毕后，实验室分别称取了24个取样量为30 g的土壤样品进行浮选分离，选用碘化钠溶液（NaI）作为浮选剂，通过芬顿反应对微塑料样品进行消化处理，再经傅里叶变换显微红外光谱仪对微塑料进行鉴定分析，得出农用地的不同类型的实际土壤微塑料样品的成分类型多寡和丰度水平高低，比较农用地不同土地类型的微塑料分布特征和溯源分析，为农用地土壤微塑料污染研究提供数据资料。</w:t>
      </w:r>
    </w:p>
    <w:p w14:paraId="2C178AD6">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由实验分析结果可知，本次儋州土壤微塑料实际样品共鉴定微塑料7种，成分多以聚乙烯（PE）、乙烯-丙烯共聚物（PE</w:t>
      </w:r>
      <w:r>
        <w:rPr>
          <w:rFonts w:hint="eastAsia" w:ascii="Times New Roman" w:hAnsi="Times New Roman" w:eastAsia="宋体" w:cs="Times New Roman"/>
          <w:szCs w:val="21"/>
        </w:rPr>
        <w:t>:PP</w:t>
      </w:r>
      <w:r>
        <w:rPr>
          <w:rFonts w:ascii="Times New Roman" w:hAnsi="Times New Roman" w:eastAsia="宋体" w:cs="Times New Roman"/>
          <w:szCs w:val="21"/>
        </w:rPr>
        <w:t>）、人造丝（RY）、聚酯纤维（PES）占主导。其中，敷用地膜塑料的较频繁的辣椒地、玉米地、释迦果园、香蕉林、西瓜地、菠萝蜜园等区域均以PE、</w:t>
      </w:r>
      <w:r>
        <w:rPr>
          <w:rFonts w:hint="eastAsia" w:ascii="Times New Roman" w:hAnsi="Times New Roman" w:eastAsia="宋体" w:cs="Times New Roman"/>
          <w:szCs w:val="21"/>
        </w:rPr>
        <w:t>PE:PP</w:t>
      </w:r>
      <w:r>
        <w:rPr>
          <w:rFonts w:ascii="Times New Roman" w:hAnsi="Times New Roman" w:eastAsia="宋体" w:cs="Times New Roman"/>
          <w:szCs w:val="21"/>
        </w:rPr>
        <w:t>、RY等微塑料为主，而未种植区、甘蔗地等敷用地膜频次较低的区域地膜微塑料均较少，均以RY、PES等纤维塑料组成。</w:t>
      </w:r>
    </w:p>
    <w:p w14:paraId="1E35F408">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粒径结构方面，微塑料多在0.5-1.0 mm、1.0-2.0 mm和2.0-3.0 mm三个范围内，绝大部分区域的塑料物质组成趋向于小型化；颜色形态多以半透明的纤维、黑色薄膜、蓝色薄膜和白色颗粒塑料占主导，常见于绝大部分种植区域。</w:t>
      </w:r>
    </w:p>
    <w:p w14:paraId="16DFAAE7">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海南儋州微塑料实际样品的样品丰度水平以辣椒地、释迦果园、香蕉林、西瓜地、玉米地、菠萝蜜园等区域的居高，由于这些地块中敷用地膜塑料较多且土壤残留着较多老化破碎的地膜塑料，因此，丰度范围介于633.33-3900.00 个/kg之间。而部分甘蔗地、未种植区和橡胶林等区域的丰度整体偏低，丰度范围介于266.67-333.33 个/kg之间，该现象主要与作物种植地块敷用农膜较少或多采用火化堆肥方式有关。总体而言，农用地土壤微塑料丰度、成分类型与作物的种植方式间存在较强关联性。</w:t>
      </w:r>
    </w:p>
    <w:p w14:paraId="1DAC2B26">
      <w:pPr>
        <w:widowControl/>
        <w:jc w:val="left"/>
        <w:rPr>
          <w:rFonts w:ascii="Times New Roman" w:hAnsi="Times New Roman" w:eastAsia="宋体" w:cs="Times New Roman"/>
          <w:szCs w:val="21"/>
        </w:rPr>
      </w:pPr>
      <w:r>
        <w:rPr>
          <w:rFonts w:ascii="Times New Roman" w:hAnsi="Times New Roman" w:eastAsia="宋体" w:cs="Times New Roman"/>
          <w:szCs w:val="21"/>
        </w:rPr>
        <w:br w:type="page"/>
      </w:r>
    </w:p>
    <w:p w14:paraId="7100125D">
      <w:pPr>
        <w:spacing w:line="360" w:lineRule="exact"/>
        <w:ind w:firstLine="422" w:firstLineChars="200"/>
        <w:jc w:val="center"/>
        <w:rPr>
          <w:rFonts w:ascii="Times New Roman" w:hAnsi="Times New Roman" w:eastAsia="黑体" w:cs="Times New Roman"/>
          <w:b/>
          <w:bCs/>
          <w:color w:val="000000"/>
          <w:szCs w:val="21"/>
        </w:rPr>
      </w:pPr>
      <w:r>
        <w:rPr>
          <w:rFonts w:ascii="Times New Roman" w:hAnsi="Times New Roman" w:eastAsia="黑体" w:cs="Times New Roman"/>
          <w:b/>
          <w:bCs/>
          <w:color w:val="000000"/>
          <w:szCs w:val="21"/>
        </w:rPr>
        <w:t>表12.2-1  儋州农用地微塑料实际样品采样点位背景情况</w:t>
      </w:r>
    </w:p>
    <w:tbl>
      <w:tblPr>
        <w:tblStyle w:val="23"/>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36"/>
        <w:gridCol w:w="1255"/>
        <w:gridCol w:w="1919"/>
        <w:gridCol w:w="2908"/>
        <w:gridCol w:w="1704"/>
      </w:tblGrid>
      <w:tr w14:paraId="4234BF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0" w:hRule="atLeast"/>
          <w:jc w:val="center"/>
        </w:trPr>
        <w:tc>
          <w:tcPr>
            <w:tcW w:w="432" w:type="pct"/>
            <w:shd w:val="clear" w:color="auto" w:fill="E7E6E6"/>
            <w:vAlign w:val="center"/>
          </w:tcPr>
          <w:p w14:paraId="2ACD778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序号</w:t>
            </w:r>
          </w:p>
        </w:tc>
        <w:tc>
          <w:tcPr>
            <w:tcW w:w="736" w:type="pct"/>
            <w:shd w:val="clear" w:color="auto" w:fill="E7E6E6"/>
            <w:vAlign w:val="center"/>
          </w:tcPr>
          <w:p w14:paraId="276ED50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点位</w:t>
            </w:r>
          </w:p>
        </w:tc>
        <w:tc>
          <w:tcPr>
            <w:tcW w:w="1125" w:type="pct"/>
            <w:shd w:val="clear" w:color="auto" w:fill="E7E6E6"/>
            <w:vAlign w:val="center"/>
          </w:tcPr>
          <w:p w14:paraId="61EE36D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土地利用现状</w:t>
            </w:r>
          </w:p>
        </w:tc>
        <w:tc>
          <w:tcPr>
            <w:tcW w:w="1705" w:type="pct"/>
            <w:shd w:val="clear" w:color="auto" w:fill="E7E6E6"/>
            <w:vAlign w:val="center"/>
          </w:tcPr>
          <w:p w14:paraId="0ABBC2A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农膜使用情况</w:t>
            </w:r>
          </w:p>
        </w:tc>
        <w:tc>
          <w:tcPr>
            <w:tcW w:w="999" w:type="pct"/>
            <w:shd w:val="clear" w:color="auto" w:fill="E7E6E6"/>
            <w:vAlign w:val="center"/>
          </w:tcPr>
          <w:p w14:paraId="60268E7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种植作物</w:t>
            </w:r>
          </w:p>
        </w:tc>
      </w:tr>
      <w:tr w14:paraId="10A8B2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432" w:type="pct"/>
            <w:vAlign w:val="center"/>
          </w:tcPr>
          <w:p w14:paraId="7C9242A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w:t>
            </w:r>
          </w:p>
        </w:tc>
        <w:tc>
          <w:tcPr>
            <w:tcW w:w="736" w:type="pct"/>
            <w:vAlign w:val="center"/>
          </w:tcPr>
          <w:p w14:paraId="12147802">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5#、16#、29#、35#</w:t>
            </w:r>
          </w:p>
        </w:tc>
        <w:tc>
          <w:tcPr>
            <w:tcW w:w="1125" w:type="pct"/>
            <w:vAlign w:val="center"/>
          </w:tcPr>
          <w:p w14:paraId="364CAF22">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土地利用中，地垄特征明显；</w:t>
            </w:r>
          </w:p>
        </w:tc>
        <w:tc>
          <w:tcPr>
            <w:tcW w:w="1705" w:type="pct"/>
            <w:vAlign w:val="center"/>
          </w:tcPr>
          <w:p w14:paraId="36E76CF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土壤中存在的较多的大片状和小粒径的黑色、蓝色农膜塑料；</w:t>
            </w:r>
          </w:p>
        </w:tc>
        <w:tc>
          <w:tcPr>
            <w:tcW w:w="999" w:type="pct"/>
            <w:vAlign w:val="center"/>
          </w:tcPr>
          <w:p w14:paraId="674D043E">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辣椒</w:t>
            </w:r>
          </w:p>
        </w:tc>
      </w:tr>
      <w:tr w14:paraId="4DD9EF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432" w:type="pct"/>
            <w:vAlign w:val="center"/>
          </w:tcPr>
          <w:p w14:paraId="32DAEC1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w:t>
            </w:r>
          </w:p>
        </w:tc>
        <w:tc>
          <w:tcPr>
            <w:tcW w:w="736" w:type="pct"/>
            <w:vAlign w:val="center"/>
          </w:tcPr>
          <w:p w14:paraId="139F0685">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38#、45#、49#、58#</w:t>
            </w:r>
          </w:p>
        </w:tc>
        <w:tc>
          <w:tcPr>
            <w:tcW w:w="1125" w:type="pct"/>
            <w:vAlign w:val="center"/>
          </w:tcPr>
          <w:p w14:paraId="56C9D496">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土地利用中，地势平坦无地垄；</w:t>
            </w:r>
          </w:p>
        </w:tc>
        <w:tc>
          <w:tcPr>
            <w:tcW w:w="1705" w:type="pct"/>
            <w:vAlign w:val="center"/>
          </w:tcPr>
          <w:p w14:paraId="17ED6825">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土壤样品中存在较多大片状和小粒径的黑色农膜塑料；</w:t>
            </w:r>
          </w:p>
        </w:tc>
        <w:tc>
          <w:tcPr>
            <w:tcW w:w="999" w:type="pct"/>
            <w:vAlign w:val="center"/>
          </w:tcPr>
          <w:p w14:paraId="09C10B4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玉米</w:t>
            </w:r>
          </w:p>
        </w:tc>
      </w:tr>
      <w:tr w14:paraId="51F571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432" w:type="pct"/>
            <w:vAlign w:val="center"/>
          </w:tcPr>
          <w:p w14:paraId="3CC7780B">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w:t>
            </w:r>
          </w:p>
        </w:tc>
        <w:tc>
          <w:tcPr>
            <w:tcW w:w="736" w:type="pct"/>
            <w:vAlign w:val="center"/>
          </w:tcPr>
          <w:p w14:paraId="4B5521F3">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10#、11#、19#、31#</w:t>
            </w:r>
          </w:p>
        </w:tc>
        <w:tc>
          <w:tcPr>
            <w:tcW w:w="1125" w:type="pct"/>
            <w:vAlign w:val="center"/>
          </w:tcPr>
          <w:p w14:paraId="1C044CF5">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土地利用中，地势平坦无地垄；</w:t>
            </w:r>
          </w:p>
        </w:tc>
        <w:tc>
          <w:tcPr>
            <w:tcW w:w="1705" w:type="pct"/>
            <w:vAlign w:val="center"/>
          </w:tcPr>
          <w:p w14:paraId="6C091922">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土壤中存在的较多的小粒径的黑色、蓝色农膜塑料；</w:t>
            </w:r>
          </w:p>
        </w:tc>
        <w:tc>
          <w:tcPr>
            <w:tcW w:w="999" w:type="pct"/>
            <w:vAlign w:val="center"/>
          </w:tcPr>
          <w:p w14:paraId="34162E2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释迦果</w:t>
            </w:r>
          </w:p>
        </w:tc>
      </w:tr>
      <w:tr w14:paraId="5062E3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03" w:hRule="atLeast"/>
          <w:jc w:val="center"/>
        </w:trPr>
        <w:tc>
          <w:tcPr>
            <w:tcW w:w="432" w:type="pct"/>
            <w:vAlign w:val="center"/>
          </w:tcPr>
          <w:p w14:paraId="5008565D">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4</w:t>
            </w:r>
          </w:p>
        </w:tc>
        <w:tc>
          <w:tcPr>
            <w:tcW w:w="736" w:type="pct"/>
            <w:vAlign w:val="center"/>
          </w:tcPr>
          <w:p w14:paraId="6AE5FAE2">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1#、7#、9#</w:t>
            </w:r>
          </w:p>
        </w:tc>
        <w:tc>
          <w:tcPr>
            <w:tcW w:w="1125" w:type="pct"/>
            <w:vAlign w:val="center"/>
          </w:tcPr>
          <w:p w14:paraId="13D6ACC9">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土地利用中，地势平坦无地垄；</w:t>
            </w:r>
          </w:p>
        </w:tc>
        <w:tc>
          <w:tcPr>
            <w:tcW w:w="1705" w:type="pct"/>
            <w:vAlign w:val="center"/>
          </w:tcPr>
          <w:p w14:paraId="2DAF581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土壤中存在的较多的小粒径的黑色、蓝色农膜塑料；</w:t>
            </w:r>
          </w:p>
        </w:tc>
        <w:tc>
          <w:tcPr>
            <w:tcW w:w="999" w:type="pct"/>
            <w:vAlign w:val="center"/>
          </w:tcPr>
          <w:p w14:paraId="3AD31F4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香蕉</w:t>
            </w:r>
          </w:p>
        </w:tc>
      </w:tr>
      <w:tr w14:paraId="706C80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2" w:hRule="atLeast"/>
          <w:jc w:val="center"/>
        </w:trPr>
        <w:tc>
          <w:tcPr>
            <w:tcW w:w="432" w:type="pct"/>
            <w:vAlign w:val="center"/>
          </w:tcPr>
          <w:p w14:paraId="7CC21608">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w:t>
            </w:r>
          </w:p>
        </w:tc>
        <w:tc>
          <w:tcPr>
            <w:tcW w:w="736" w:type="pct"/>
            <w:vAlign w:val="center"/>
          </w:tcPr>
          <w:p w14:paraId="3CD42C9D">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37#、43#、55#</w:t>
            </w:r>
          </w:p>
        </w:tc>
        <w:tc>
          <w:tcPr>
            <w:tcW w:w="1125" w:type="pct"/>
            <w:vAlign w:val="center"/>
          </w:tcPr>
          <w:p w14:paraId="32C058AE">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目前土地荒废中，长满杂草；</w:t>
            </w:r>
          </w:p>
        </w:tc>
        <w:tc>
          <w:tcPr>
            <w:tcW w:w="1705" w:type="pct"/>
            <w:vAlign w:val="center"/>
          </w:tcPr>
          <w:p w14:paraId="1816D64B">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土壤中存在较少的农膜塑料</w:t>
            </w:r>
          </w:p>
        </w:tc>
        <w:tc>
          <w:tcPr>
            <w:tcW w:w="999" w:type="pct"/>
            <w:vAlign w:val="center"/>
          </w:tcPr>
          <w:p w14:paraId="3F27AEDF">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未种植区</w:t>
            </w:r>
          </w:p>
        </w:tc>
      </w:tr>
      <w:tr w14:paraId="615CCA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432" w:type="pct"/>
            <w:vAlign w:val="center"/>
          </w:tcPr>
          <w:p w14:paraId="0D8F24E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6</w:t>
            </w:r>
          </w:p>
        </w:tc>
        <w:tc>
          <w:tcPr>
            <w:tcW w:w="736" w:type="pct"/>
            <w:vAlign w:val="center"/>
          </w:tcPr>
          <w:p w14:paraId="4787CDB2">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27#、32#</w:t>
            </w:r>
          </w:p>
        </w:tc>
        <w:tc>
          <w:tcPr>
            <w:tcW w:w="1125" w:type="pct"/>
            <w:vAlign w:val="center"/>
          </w:tcPr>
          <w:p w14:paraId="3FEAF158">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土地利用中，有火化堆肥痕迹；</w:t>
            </w:r>
          </w:p>
        </w:tc>
        <w:tc>
          <w:tcPr>
            <w:tcW w:w="1705" w:type="pct"/>
            <w:vAlign w:val="center"/>
          </w:tcPr>
          <w:p w14:paraId="333981FB">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土壤中几乎看不到农膜塑料</w:t>
            </w:r>
          </w:p>
        </w:tc>
        <w:tc>
          <w:tcPr>
            <w:tcW w:w="999" w:type="pct"/>
            <w:vAlign w:val="center"/>
          </w:tcPr>
          <w:p w14:paraId="403C38D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甘蔗</w:t>
            </w:r>
          </w:p>
        </w:tc>
      </w:tr>
      <w:tr w14:paraId="4696B8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432" w:type="pct"/>
            <w:vAlign w:val="center"/>
          </w:tcPr>
          <w:p w14:paraId="3FDCCD4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7</w:t>
            </w:r>
          </w:p>
        </w:tc>
        <w:tc>
          <w:tcPr>
            <w:tcW w:w="736" w:type="pct"/>
            <w:vAlign w:val="center"/>
          </w:tcPr>
          <w:p w14:paraId="14BBD61E">
            <w:pPr>
              <w:widowControl/>
              <w:ind w:firstLine="180" w:firstLineChars="100"/>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15#、22#</w:t>
            </w:r>
          </w:p>
        </w:tc>
        <w:tc>
          <w:tcPr>
            <w:tcW w:w="1125" w:type="pct"/>
            <w:vAlign w:val="center"/>
          </w:tcPr>
          <w:p w14:paraId="0511EEA8">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土地利用中，地垄特征明显；</w:t>
            </w:r>
          </w:p>
        </w:tc>
        <w:tc>
          <w:tcPr>
            <w:tcW w:w="1705" w:type="pct"/>
            <w:vAlign w:val="center"/>
          </w:tcPr>
          <w:p w14:paraId="1BFD4786">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土壤样品中存在较多大片状和小粒径的黑色农膜塑料；</w:t>
            </w:r>
          </w:p>
        </w:tc>
        <w:tc>
          <w:tcPr>
            <w:tcW w:w="999" w:type="pct"/>
            <w:vAlign w:val="center"/>
          </w:tcPr>
          <w:p w14:paraId="5EADA4C3">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西瓜</w:t>
            </w:r>
          </w:p>
        </w:tc>
      </w:tr>
      <w:tr w14:paraId="6E8728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432" w:type="pct"/>
            <w:vAlign w:val="center"/>
          </w:tcPr>
          <w:p w14:paraId="1F3CD397">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8</w:t>
            </w:r>
          </w:p>
        </w:tc>
        <w:tc>
          <w:tcPr>
            <w:tcW w:w="736" w:type="pct"/>
            <w:vAlign w:val="center"/>
          </w:tcPr>
          <w:p w14:paraId="7B8DFB07">
            <w:pPr>
              <w:widowControl/>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17#</w:t>
            </w:r>
          </w:p>
        </w:tc>
        <w:tc>
          <w:tcPr>
            <w:tcW w:w="1125" w:type="pct"/>
            <w:vAlign w:val="center"/>
          </w:tcPr>
          <w:p w14:paraId="10E43E12">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土地利用中，地势平坦</w:t>
            </w:r>
          </w:p>
        </w:tc>
        <w:tc>
          <w:tcPr>
            <w:tcW w:w="1705" w:type="pct"/>
            <w:vAlign w:val="center"/>
          </w:tcPr>
          <w:p w14:paraId="1F2DFC34">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土壤中存在较少的农膜塑料</w:t>
            </w:r>
          </w:p>
        </w:tc>
        <w:tc>
          <w:tcPr>
            <w:tcW w:w="999" w:type="pct"/>
            <w:vAlign w:val="center"/>
          </w:tcPr>
          <w:p w14:paraId="42310B31">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橡胶</w:t>
            </w:r>
          </w:p>
        </w:tc>
      </w:tr>
      <w:tr w14:paraId="60D85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88" w:hRule="atLeast"/>
          <w:jc w:val="center"/>
        </w:trPr>
        <w:tc>
          <w:tcPr>
            <w:tcW w:w="432" w:type="pct"/>
            <w:vAlign w:val="center"/>
          </w:tcPr>
          <w:p w14:paraId="5225A37A">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9</w:t>
            </w:r>
          </w:p>
        </w:tc>
        <w:tc>
          <w:tcPr>
            <w:tcW w:w="736" w:type="pct"/>
            <w:vAlign w:val="center"/>
          </w:tcPr>
          <w:p w14:paraId="08FD51AC">
            <w:pPr>
              <w:widowControl/>
              <w:ind w:firstLine="361"/>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54#</w:t>
            </w:r>
          </w:p>
        </w:tc>
        <w:tc>
          <w:tcPr>
            <w:tcW w:w="1125" w:type="pct"/>
            <w:vAlign w:val="center"/>
          </w:tcPr>
          <w:p w14:paraId="7932D87F">
            <w:pPr>
              <w:widowControl/>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土地利用中，地势平坦无地垄；</w:t>
            </w:r>
          </w:p>
        </w:tc>
        <w:tc>
          <w:tcPr>
            <w:tcW w:w="1705" w:type="pct"/>
            <w:vAlign w:val="center"/>
          </w:tcPr>
          <w:p w14:paraId="2EA87600">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土壤中存在的较多的小粒径的黑色、蓝色农膜塑料；</w:t>
            </w:r>
          </w:p>
        </w:tc>
        <w:tc>
          <w:tcPr>
            <w:tcW w:w="999" w:type="pct"/>
            <w:vAlign w:val="center"/>
          </w:tcPr>
          <w:p w14:paraId="0FC3AD34">
            <w:pPr>
              <w:widowControl/>
              <w:jc w:val="center"/>
              <w:rPr>
                <w:rFonts w:ascii="Times New Roman" w:hAnsi="Times New Roman" w:eastAsia="宋体" w:cs="Times New Roman"/>
                <w:sz w:val="18"/>
                <w:szCs w:val="18"/>
                <w:lang w:val="zh-CN"/>
              </w:rPr>
            </w:pPr>
            <w:r>
              <w:rPr>
                <w:rFonts w:ascii="Times New Roman" w:hAnsi="Times New Roman" w:eastAsia="宋体" w:cs="Times New Roman"/>
                <w:sz w:val="18"/>
                <w:szCs w:val="18"/>
                <w:lang w:val="zh-CN"/>
              </w:rPr>
              <w:t>菠萝蜜</w:t>
            </w:r>
          </w:p>
        </w:tc>
      </w:tr>
    </w:tbl>
    <w:p w14:paraId="6693E335">
      <w:pPr>
        <w:spacing w:line="360" w:lineRule="auto"/>
        <w:ind w:firstLine="560"/>
        <w:rPr>
          <w:rFonts w:ascii="Times New Roman" w:hAnsi="Times New Roman" w:eastAsia="宋体" w:cs="Times New Roman"/>
          <w:b/>
          <w:bCs/>
          <w:sz w:val="28"/>
          <w:szCs w:val="28"/>
        </w:rPr>
      </w:pPr>
    </w:p>
    <w:p w14:paraId="52804E01">
      <w:pPr>
        <w:spacing w:line="360" w:lineRule="auto"/>
        <w:rPr>
          <w:rFonts w:ascii="Times New Roman" w:hAnsi="Times New Roman" w:eastAsia="宋体" w:cs="Times New Roman"/>
          <w:b/>
          <w:bCs/>
          <w:sz w:val="28"/>
          <w:szCs w:val="28"/>
        </w:rPr>
      </w:pPr>
      <w:r>
        <w:drawing>
          <wp:inline distT="0" distB="0" distL="114300" distR="114300">
            <wp:extent cx="5270500" cy="3515360"/>
            <wp:effectExtent l="0" t="0" r="6350" b="8890"/>
            <wp:docPr id="28"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14:paraId="1F3D6FD5">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图12.2-1  不同土壤类型的微塑料样品丰度</w:t>
      </w:r>
    </w:p>
    <w:p w14:paraId="12F7EE56">
      <w:pPr>
        <w:spacing w:line="360" w:lineRule="auto"/>
        <w:ind w:firstLine="420"/>
        <w:jc w:val="center"/>
        <w:rPr>
          <w:rFonts w:ascii="Times New Roman" w:hAnsi="Times New Roman" w:eastAsia="宋体" w:cs="Times New Roman"/>
          <w:b/>
          <w:bCs/>
          <w:szCs w:val="21"/>
        </w:rPr>
      </w:pPr>
    </w:p>
    <w:p w14:paraId="4C7F164F">
      <w:pPr>
        <w:spacing w:line="360" w:lineRule="auto"/>
        <w:rPr>
          <w:rFonts w:ascii="Times New Roman" w:hAnsi="Times New Roman" w:eastAsia="宋体" w:cs="Times New Roman"/>
          <w:b/>
          <w:bCs/>
          <w:sz w:val="28"/>
          <w:szCs w:val="28"/>
        </w:rPr>
      </w:pPr>
      <w:r>
        <w:drawing>
          <wp:inline distT="0" distB="0" distL="114300" distR="114300">
            <wp:extent cx="5271770" cy="3181350"/>
            <wp:effectExtent l="0" t="0" r="5080" b="0"/>
            <wp:docPr id="30"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p w14:paraId="4287AFF6">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图12.2-2  不同土壤类型微塑料样品成分组成</w:t>
      </w:r>
    </w:p>
    <w:p w14:paraId="6A765358">
      <w:pPr>
        <w:spacing w:line="360" w:lineRule="auto"/>
        <w:ind w:firstLine="420"/>
        <w:jc w:val="center"/>
        <w:rPr>
          <w:rFonts w:ascii="Times New Roman" w:hAnsi="Times New Roman" w:eastAsia="黑体" w:cs="Times New Roman"/>
          <w:b/>
          <w:bCs/>
          <w:szCs w:val="21"/>
        </w:rPr>
      </w:pPr>
    </w:p>
    <w:p w14:paraId="58685526">
      <w:pPr>
        <w:spacing w:line="360" w:lineRule="auto"/>
        <w:rPr>
          <w:rFonts w:ascii="Times New Roman" w:hAnsi="Times New Roman" w:eastAsia="宋体" w:cs="Times New Roman"/>
          <w:b/>
          <w:bCs/>
          <w:sz w:val="28"/>
          <w:szCs w:val="28"/>
        </w:rPr>
      </w:pPr>
      <w:r>
        <w:drawing>
          <wp:inline distT="0" distB="0" distL="114300" distR="114300">
            <wp:extent cx="5271770" cy="3248025"/>
            <wp:effectExtent l="4445" t="4445" r="12065" b="8890"/>
            <wp:docPr id="29"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14:paraId="35976826">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图12.2-3  不同土壤类型微塑料样品粒径结构组成</w:t>
      </w:r>
    </w:p>
    <w:p w14:paraId="0C834F60">
      <w:pPr>
        <w:spacing w:line="360" w:lineRule="auto"/>
        <w:ind w:firstLine="420"/>
        <w:rPr>
          <w:rFonts w:ascii="Times New Roman" w:hAnsi="Times New Roman" w:eastAsia="黑体" w:cs="Times New Roman"/>
          <w:b/>
          <w:bCs/>
          <w:szCs w:val="21"/>
        </w:rPr>
      </w:pPr>
    </w:p>
    <w:p w14:paraId="2488D9FD">
      <w:pPr>
        <w:spacing w:line="360" w:lineRule="auto"/>
        <w:rPr>
          <w:rFonts w:ascii="Times New Roman" w:hAnsi="Times New Roman" w:eastAsia="宋体" w:cs="Times New Roman"/>
          <w:b/>
          <w:bCs/>
          <w:sz w:val="28"/>
          <w:szCs w:val="28"/>
        </w:rPr>
      </w:pPr>
      <w:r>
        <w:drawing>
          <wp:inline distT="0" distB="0" distL="114300" distR="114300">
            <wp:extent cx="5269230" cy="3254375"/>
            <wp:effectExtent l="0" t="0" r="7620" b="3175"/>
            <wp:docPr id="31" name="图表 4"/>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14:paraId="311F76A8">
      <w:pPr>
        <w:spacing w:line="360" w:lineRule="auto"/>
        <w:ind w:firstLine="422"/>
        <w:jc w:val="center"/>
        <w:rPr>
          <w:rFonts w:ascii="Times New Roman" w:hAnsi="Times New Roman" w:eastAsia="黑体" w:cs="Times New Roman"/>
          <w:b/>
          <w:bCs/>
          <w:szCs w:val="21"/>
        </w:rPr>
      </w:pPr>
      <w:r>
        <w:rPr>
          <w:rFonts w:ascii="Times New Roman" w:hAnsi="Times New Roman" w:eastAsia="黑体" w:cs="Times New Roman"/>
          <w:b/>
          <w:bCs/>
          <w:szCs w:val="21"/>
        </w:rPr>
        <w:t>图12.2-4  不同土壤类型微塑料样品形态结构组成</w:t>
      </w:r>
    </w:p>
    <w:p w14:paraId="1F17EA44">
      <w:pPr>
        <w:spacing w:line="360" w:lineRule="auto"/>
        <w:ind w:firstLine="420"/>
        <w:jc w:val="center"/>
        <w:rPr>
          <w:rFonts w:ascii="Times New Roman" w:hAnsi="Times New Roman" w:eastAsia="黑体" w:cs="Times New Roman"/>
          <w:b/>
          <w:bCs/>
          <w:szCs w:val="21"/>
        </w:rPr>
      </w:pPr>
    </w:p>
    <w:p w14:paraId="7383075F">
      <w:pPr>
        <w:spacing w:line="360" w:lineRule="auto"/>
        <w:rPr>
          <w:rFonts w:ascii="Times New Roman" w:hAnsi="Times New Roman" w:eastAsia="宋体" w:cs="Times New Roman"/>
          <w:b/>
          <w:bCs/>
          <w:sz w:val="28"/>
          <w:szCs w:val="28"/>
        </w:rPr>
      </w:pPr>
      <w:r>
        <w:drawing>
          <wp:inline distT="0" distB="0" distL="114300" distR="114300">
            <wp:extent cx="5273040" cy="3450590"/>
            <wp:effectExtent l="0" t="0" r="3810" b="16510"/>
            <wp:docPr id="32"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p w14:paraId="04BEAB18">
      <w:pPr>
        <w:spacing w:line="360" w:lineRule="auto"/>
        <w:ind w:firstLine="422"/>
        <w:jc w:val="center"/>
        <w:rPr>
          <w:rFonts w:ascii="Times New Roman" w:hAnsi="Times New Roman" w:eastAsia="宋体" w:cs="Times New Roman"/>
          <w:b/>
          <w:bCs/>
          <w:szCs w:val="21"/>
        </w:rPr>
      </w:pPr>
      <w:r>
        <w:rPr>
          <w:rFonts w:ascii="Times New Roman" w:hAnsi="Times New Roman" w:eastAsia="宋体" w:cs="Times New Roman"/>
          <w:b/>
          <w:bCs/>
          <w:szCs w:val="21"/>
        </w:rPr>
        <w:t>图12.2-5  不同土壤类型微塑料样品颜色组成</w:t>
      </w:r>
    </w:p>
    <w:p w14:paraId="21B67AA2">
      <w:pPr>
        <w:spacing w:line="400" w:lineRule="exact"/>
        <w:ind w:firstLine="420"/>
        <w:rPr>
          <w:rFonts w:ascii="Times New Roman" w:hAnsi="Times New Roman" w:eastAsia="宋体" w:cs="Times New Roman"/>
          <w:b/>
          <w:bCs/>
          <w:szCs w:val="21"/>
        </w:rPr>
      </w:pPr>
    </w:p>
    <w:p w14:paraId="708B5431">
      <w:pPr>
        <w:spacing w:line="360" w:lineRule="exact"/>
        <w:outlineLvl w:val="0"/>
        <w:rPr>
          <w:rFonts w:ascii="Times New Roman" w:hAnsi="Times New Roman" w:eastAsia="黑体" w:cs="Times New Roman"/>
          <w:b/>
          <w:bCs/>
          <w:szCs w:val="21"/>
        </w:rPr>
      </w:pPr>
      <w:bookmarkStart w:id="100" w:name="_Toc22784"/>
      <w:bookmarkStart w:id="101" w:name="_Toc10667"/>
      <w:r>
        <w:rPr>
          <w:rFonts w:ascii="Times New Roman" w:hAnsi="Times New Roman" w:eastAsia="黑体" w:cs="Times New Roman"/>
          <w:b/>
          <w:bCs/>
          <w:szCs w:val="21"/>
        </w:rPr>
        <w:t>五</w:t>
      </w:r>
      <w:r>
        <w:rPr>
          <w:rFonts w:hint="eastAsia" w:ascii="Times New Roman" w:hAnsi="Times New Roman" w:eastAsia="黑体" w:cs="Times New Roman"/>
          <w:b/>
          <w:bCs/>
          <w:szCs w:val="21"/>
        </w:rPr>
        <w:t>、</w:t>
      </w:r>
      <w:r>
        <w:rPr>
          <w:rFonts w:ascii="Times New Roman" w:hAnsi="Times New Roman" w:eastAsia="黑体" w:cs="Times New Roman"/>
          <w:b/>
          <w:bCs/>
          <w:szCs w:val="21"/>
        </w:rPr>
        <w:t>重大分歧意见的处理过程和依据</w:t>
      </w:r>
      <w:bookmarkEnd w:id="100"/>
      <w:bookmarkEnd w:id="101"/>
    </w:p>
    <w:p w14:paraId="2C29D69C">
      <w:pPr>
        <w:spacing w:line="360" w:lineRule="exact"/>
        <w:ind w:firstLine="422"/>
        <w:outlineLvl w:val="3"/>
        <w:rPr>
          <w:rFonts w:ascii="Times New Roman" w:hAnsi="Times New Roman" w:eastAsia="宋体" w:cs="Times New Roman"/>
          <w:szCs w:val="21"/>
        </w:rPr>
      </w:pPr>
      <w:r>
        <w:rPr>
          <w:rFonts w:ascii="Times New Roman" w:hAnsi="Times New Roman" w:eastAsia="宋体" w:cs="Times New Roman"/>
          <w:szCs w:val="21"/>
        </w:rPr>
        <w:t>由于本标准为地方性基本要求，在制定过程中经常与行业专家、生产企业等进行沟通，本标准文本未见重大分歧意见。</w:t>
      </w:r>
    </w:p>
    <w:p w14:paraId="5C1AED6C">
      <w:pPr>
        <w:spacing w:line="360" w:lineRule="exact"/>
        <w:outlineLvl w:val="0"/>
        <w:rPr>
          <w:rFonts w:ascii="Times New Roman" w:hAnsi="Times New Roman" w:eastAsia="黑体" w:cs="Times New Roman"/>
          <w:b/>
          <w:bCs/>
          <w:szCs w:val="21"/>
        </w:rPr>
      </w:pPr>
      <w:bookmarkStart w:id="102" w:name="_Toc4263"/>
      <w:bookmarkStart w:id="103" w:name="_Toc9133"/>
      <w:r>
        <w:rPr>
          <w:rFonts w:hint="eastAsia" w:ascii="Times New Roman" w:hAnsi="Times New Roman" w:eastAsia="黑体" w:cs="Times New Roman"/>
          <w:b/>
          <w:bCs/>
          <w:szCs w:val="21"/>
        </w:rPr>
        <w:t>六、</w:t>
      </w:r>
      <w:r>
        <w:rPr>
          <w:rFonts w:ascii="Times New Roman" w:hAnsi="Times New Roman" w:eastAsia="黑体" w:cs="Times New Roman"/>
          <w:b/>
          <w:bCs/>
          <w:szCs w:val="21"/>
        </w:rPr>
        <w:t>作为推荐性地方标准的建议</w:t>
      </w:r>
      <w:bookmarkEnd w:id="102"/>
      <w:bookmarkEnd w:id="103"/>
    </w:p>
    <w:p w14:paraId="10131E68">
      <w:pPr>
        <w:spacing w:line="360" w:lineRule="exact"/>
        <w:ind w:firstLine="422"/>
        <w:outlineLvl w:val="3"/>
        <w:rPr>
          <w:rFonts w:ascii="Times New Roman" w:hAnsi="Times New Roman" w:eastAsia="宋体" w:cs="Times New Roman"/>
          <w:szCs w:val="21"/>
        </w:rPr>
      </w:pPr>
      <w:r>
        <w:rPr>
          <w:rFonts w:ascii="Times New Roman" w:hAnsi="Times New Roman" w:eastAsia="宋体" w:cs="Times New Roman"/>
          <w:szCs w:val="21"/>
        </w:rPr>
        <w:t>建议地方标准《农用地土壤微塑料监测监测技术规程》作为推荐性标准颁布。</w:t>
      </w:r>
    </w:p>
    <w:p w14:paraId="48822AE9">
      <w:pPr>
        <w:spacing w:line="360" w:lineRule="exact"/>
        <w:outlineLvl w:val="0"/>
        <w:rPr>
          <w:rFonts w:ascii="Times New Roman" w:hAnsi="Times New Roman" w:eastAsia="黑体" w:cs="Times New Roman"/>
          <w:b/>
          <w:bCs/>
          <w:szCs w:val="21"/>
        </w:rPr>
      </w:pPr>
      <w:bookmarkStart w:id="104" w:name="_Toc3785"/>
      <w:bookmarkStart w:id="105" w:name="_Toc22755"/>
      <w:r>
        <w:rPr>
          <w:rFonts w:ascii="Times New Roman" w:hAnsi="Times New Roman" w:eastAsia="黑体" w:cs="Times New Roman"/>
          <w:b/>
          <w:bCs/>
          <w:szCs w:val="21"/>
        </w:rPr>
        <w:t>七</w:t>
      </w:r>
      <w:r>
        <w:rPr>
          <w:rFonts w:hint="eastAsia" w:ascii="Times New Roman" w:hAnsi="Times New Roman" w:eastAsia="黑体" w:cs="Times New Roman"/>
          <w:b/>
          <w:bCs/>
          <w:szCs w:val="21"/>
        </w:rPr>
        <w:t>、</w:t>
      </w:r>
      <w:r>
        <w:rPr>
          <w:rFonts w:ascii="Times New Roman" w:hAnsi="Times New Roman" w:eastAsia="黑体" w:cs="Times New Roman"/>
          <w:b/>
          <w:bCs/>
          <w:szCs w:val="21"/>
        </w:rPr>
        <w:t>贯彻地方标准的要求和措施建议</w:t>
      </w:r>
      <w:bookmarkEnd w:id="104"/>
      <w:bookmarkEnd w:id="105"/>
    </w:p>
    <w:p w14:paraId="44B51026">
      <w:pPr>
        <w:spacing w:line="360" w:lineRule="exact"/>
        <w:ind w:firstLine="422" w:firstLineChars="200"/>
        <w:rPr>
          <w:rFonts w:ascii="Times New Roman" w:hAnsi="Times New Roman" w:eastAsia="黑体" w:cs="Times New Roman"/>
          <w:b/>
          <w:bCs/>
          <w:szCs w:val="21"/>
        </w:rPr>
      </w:pPr>
      <w:bookmarkStart w:id="106" w:name="_Toc8648"/>
      <w:r>
        <w:rPr>
          <w:rFonts w:hint="eastAsia" w:ascii="Times New Roman" w:hAnsi="Times New Roman" w:eastAsia="黑体" w:cs="Times New Roman"/>
          <w:b/>
          <w:bCs/>
          <w:szCs w:val="21"/>
        </w:rPr>
        <w:t>（一）</w:t>
      </w:r>
      <w:r>
        <w:rPr>
          <w:rFonts w:ascii="Times New Roman" w:hAnsi="Times New Roman" w:eastAsia="黑体" w:cs="Times New Roman"/>
          <w:b/>
          <w:bCs/>
          <w:szCs w:val="21"/>
        </w:rPr>
        <w:t>技术措施</w:t>
      </w:r>
      <w:bookmarkEnd w:id="106"/>
    </w:p>
    <w:p w14:paraId="71396408">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拟采用本标准严格制定土壤微塑料监测规程，包括适用范围、原理、样品采集、样品制备、仪器分析和鉴定等。</w:t>
      </w:r>
    </w:p>
    <w:p w14:paraId="41BF8C21">
      <w:pPr>
        <w:spacing w:line="360" w:lineRule="exact"/>
        <w:ind w:firstLine="422" w:firstLineChars="200"/>
        <w:rPr>
          <w:rFonts w:ascii="Times New Roman" w:hAnsi="Times New Roman" w:eastAsia="黑体" w:cs="Times New Roman"/>
          <w:b/>
          <w:bCs/>
          <w:szCs w:val="21"/>
        </w:rPr>
      </w:pPr>
      <w:bookmarkStart w:id="107" w:name="_Toc21693"/>
      <w:r>
        <w:rPr>
          <w:rFonts w:hint="eastAsia" w:ascii="Times New Roman" w:hAnsi="Times New Roman" w:eastAsia="黑体" w:cs="Times New Roman"/>
          <w:b/>
          <w:bCs/>
          <w:szCs w:val="21"/>
        </w:rPr>
        <w:t>（二）</w:t>
      </w:r>
      <w:r>
        <w:rPr>
          <w:rFonts w:ascii="Times New Roman" w:hAnsi="Times New Roman" w:eastAsia="黑体" w:cs="Times New Roman"/>
          <w:b/>
          <w:bCs/>
          <w:szCs w:val="21"/>
        </w:rPr>
        <w:t>实施方案</w:t>
      </w:r>
      <w:bookmarkEnd w:id="107"/>
    </w:p>
    <w:p w14:paraId="6C6FA654">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本标准由海南省市场监督管理局发布实施。如果本标准被批准并发布，建议本标准在批准发布后实施，有关部门对方法进行宣贯，介绍本标准修订的原因、过程及意义，讲解本标准的主要技术内容，及本标准实施过程中可能遇到的问题及解决办法。</w:t>
      </w:r>
    </w:p>
    <w:p w14:paraId="124CC447">
      <w:pPr>
        <w:spacing w:line="360" w:lineRule="exact"/>
        <w:outlineLvl w:val="0"/>
        <w:rPr>
          <w:rFonts w:ascii="Times New Roman" w:hAnsi="Times New Roman" w:eastAsia="黑体" w:cs="Times New Roman"/>
          <w:b/>
          <w:bCs/>
          <w:szCs w:val="21"/>
        </w:rPr>
      </w:pPr>
      <w:bookmarkStart w:id="108" w:name="_Toc30976"/>
      <w:bookmarkStart w:id="109" w:name="_Toc31653"/>
      <w:r>
        <w:rPr>
          <w:rFonts w:ascii="Times New Roman" w:hAnsi="Times New Roman" w:eastAsia="黑体" w:cs="Times New Roman"/>
          <w:b/>
          <w:bCs/>
          <w:szCs w:val="21"/>
        </w:rPr>
        <w:t>八</w:t>
      </w:r>
      <w:r>
        <w:rPr>
          <w:rFonts w:hint="eastAsia" w:ascii="Times New Roman" w:hAnsi="Times New Roman" w:eastAsia="黑体" w:cs="Times New Roman"/>
          <w:b/>
          <w:bCs/>
          <w:szCs w:val="21"/>
        </w:rPr>
        <w:t>、</w:t>
      </w:r>
      <w:r>
        <w:rPr>
          <w:rFonts w:ascii="Times New Roman" w:hAnsi="Times New Roman" w:eastAsia="黑体" w:cs="Times New Roman"/>
          <w:b/>
          <w:bCs/>
          <w:szCs w:val="21"/>
        </w:rPr>
        <w:t>预期效益分析</w:t>
      </w:r>
      <w:bookmarkEnd w:id="108"/>
      <w:bookmarkEnd w:id="109"/>
    </w:p>
    <w:p w14:paraId="261290AA">
      <w:pPr>
        <w:spacing w:line="360" w:lineRule="exact"/>
        <w:ind w:firstLine="422"/>
        <w:rPr>
          <w:rFonts w:ascii="Times New Roman" w:hAnsi="Times New Roman" w:eastAsia="黑体" w:cs="Times New Roman"/>
          <w:b/>
          <w:bCs/>
          <w:szCs w:val="21"/>
        </w:rPr>
      </w:pPr>
      <w:bookmarkStart w:id="110" w:name="_Toc19842"/>
      <w:r>
        <w:rPr>
          <w:rFonts w:hint="eastAsia" w:ascii="Times New Roman" w:hAnsi="Times New Roman" w:eastAsia="黑体" w:cs="Times New Roman"/>
          <w:b/>
          <w:bCs/>
          <w:szCs w:val="21"/>
        </w:rPr>
        <w:t>（一）</w:t>
      </w:r>
      <w:r>
        <w:rPr>
          <w:rFonts w:ascii="Times New Roman" w:hAnsi="Times New Roman" w:eastAsia="黑体" w:cs="Times New Roman"/>
          <w:b/>
          <w:bCs/>
          <w:szCs w:val="21"/>
        </w:rPr>
        <w:t>社会效益</w:t>
      </w:r>
      <w:bookmarkEnd w:id="110"/>
    </w:p>
    <w:p w14:paraId="31449E6E">
      <w:pPr>
        <w:spacing w:line="360" w:lineRule="exact"/>
        <w:ind w:firstLine="422"/>
        <w:rPr>
          <w:rFonts w:ascii="Times New Roman" w:hAnsi="Times New Roman" w:eastAsia="宋体" w:cs="Times New Roman"/>
          <w:szCs w:val="21"/>
        </w:rPr>
      </w:pPr>
      <w:r>
        <w:rPr>
          <w:rFonts w:ascii="Times New Roman" w:hAnsi="Times New Roman" w:eastAsia="宋体" w:cs="Times New Roman"/>
          <w:szCs w:val="21"/>
        </w:rPr>
        <w:t>为“禁塑”效果进行量化评估并提供参考依据，为塑料制品管理提供决策支持，为海南自由贸易试验区和美好新海南建设提供重要技术保障，对促进海南岛的经济发展，具有重要的社会效益。</w:t>
      </w:r>
    </w:p>
    <w:p w14:paraId="307E9F2E">
      <w:pPr>
        <w:spacing w:line="360" w:lineRule="exact"/>
        <w:ind w:firstLine="422"/>
        <w:rPr>
          <w:rFonts w:ascii="Times New Roman" w:hAnsi="Times New Roman" w:eastAsia="黑体" w:cs="Times New Roman"/>
          <w:b/>
          <w:bCs/>
          <w:szCs w:val="21"/>
        </w:rPr>
      </w:pPr>
      <w:bookmarkStart w:id="111" w:name="_Toc12889"/>
      <w:r>
        <w:rPr>
          <w:rFonts w:hint="eastAsia" w:ascii="Times New Roman" w:hAnsi="Times New Roman" w:eastAsia="黑体" w:cs="Times New Roman"/>
          <w:b/>
          <w:bCs/>
          <w:szCs w:val="21"/>
        </w:rPr>
        <w:t>（二）</w:t>
      </w:r>
      <w:r>
        <w:rPr>
          <w:rFonts w:ascii="Times New Roman" w:hAnsi="Times New Roman" w:eastAsia="黑体" w:cs="Times New Roman"/>
          <w:b/>
          <w:bCs/>
          <w:szCs w:val="21"/>
        </w:rPr>
        <w:t>生态效益</w:t>
      </w:r>
      <w:bookmarkEnd w:id="111"/>
    </w:p>
    <w:p w14:paraId="04AD6A8D">
      <w:pPr>
        <w:spacing w:line="360" w:lineRule="exact"/>
        <w:ind w:firstLine="422"/>
        <w:rPr>
          <w:rFonts w:ascii="Cambria Math" w:hAnsi="Cambria Math" w:eastAsia="宋体" w:cs="Cambria Math"/>
          <w:sz w:val="28"/>
          <w:szCs w:val="28"/>
        </w:rPr>
      </w:pPr>
      <w:r>
        <w:rPr>
          <w:rFonts w:ascii="Times New Roman" w:hAnsi="Times New Roman" w:eastAsia="宋体" w:cs="Times New Roman"/>
          <w:szCs w:val="21"/>
        </w:rPr>
        <w:t>开展农用地土壤微塑料的监测技术研究可为海南省微塑料污染治理提供科学依据，提升我省在微塑料污染监测、生态风险评估和管控方面的综合能力，积极地应对塑料污染，推进海南国家生态文明试验区建设，具有重要的生态效益。</w:t>
      </w:r>
    </w:p>
    <w:p w14:paraId="20FCD7C0">
      <w:pPr>
        <w:spacing w:line="360" w:lineRule="exact"/>
        <w:ind w:firstLine="422"/>
        <w:rPr>
          <w:rFonts w:ascii="Times New Roman" w:hAnsi="Times New Roman" w:eastAsia="宋体" w:cs="Times New Roman"/>
          <w:szCs w:val="21"/>
        </w:rPr>
        <w:sectPr>
          <w:pgSz w:w="11906" w:h="16838"/>
          <w:pgMar w:top="1440" w:right="1800" w:bottom="1440" w:left="1800" w:header="851" w:footer="992" w:gutter="0"/>
          <w:cols w:space="425" w:num="1"/>
          <w:docGrid w:type="lines" w:linePitch="312" w:charSpace="0"/>
        </w:sectPr>
      </w:pPr>
    </w:p>
    <w:p w14:paraId="45766126">
      <w:pPr>
        <w:spacing w:line="400" w:lineRule="exact"/>
        <w:outlineLvl w:val="0"/>
        <w:rPr>
          <w:rFonts w:hint="eastAsia" w:ascii="黑体" w:hAnsi="黑体" w:eastAsia="黑体" w:cs="Times New Roman"/>
          <w:b/>
          <w:bCs/>
          <w:szCs w:val="21"/>
        </w:rPr>
      </w:pPr>
      <w:bookmarkStart w:id="112" w:name="_Toc10745"/>
      <w:bookmarkStart w:id="113" w:name="_Toc21219"/>
      <w:r>
        <w:rPr>
          <w:rFonts w:ascii="黑体" w:hAnsi="黑体" w:eastAsia="黑体" w:cs="Times New Roman"/>
          <w:b/>
          <w:bCs/>
          <w:szCs w:val="21"/>
        </w:rPr>
        <w:t>参考文献</w:t>
      </w:r>
      <w:bookmarkEnd w:id="112"/>
      <w:bookmarkEnd w:id="113"/>
    </w:p>
    <w:p w14:paraId="6979BD1A">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[1] Julia N Möller, Martin G J Löder, Christian Laforsch. Finding Microplastics in Soils: A Review of Analytical Methods[J]. Environmrntal Science Technology. 2020, 54, 2078-2090.</w:t>
      </w:r>
    </w:p>
    <w:p w14:paraId="7E588787">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[2] Piehl S, Leibner A, Löder M G J, Laforsch C, et al. Identification and Quantification of Macro- and Microplastics on an Agricultural Farmland[J]. Scientific Reports. 2018, 8:17950. https://doi.org/10.1038/s41598-018-36172-y</w:t>
      </w:r>
    </w:p>
    <w:p w14:paraId="25543444">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[3] Weinstein J E, Crocker B K, Gray A D. From macroplastic to microplastic: Degradation of high‐density polyethylene, polypropylene, and polystyrene in a salt marsh habitat[J]. Environmental Toxicology and Chemistry, 2016, 35(7): 1632-1640.</w:t>
      </w:r>
    </w:p>
    <w:p w14:paraId="2A65CFAC">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[4] 马贵,丁家富,周悦,等. 固原市农田土壤微塑料的分布特征及风险评估[J]. 环境科学,  2023, 44(9): 5055-5062.</w:t>
      </w:r>
    </w:p>
    <w:p w14:paraId="1EDCD174">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[5] 姜晓旭, 封雪, 周笑白,等. 土壤中微塑料污染现状与检测技术研究进展[J]. 环境化学, 2023, 42(1): 163-175.</w:t>
      </w:r>
    </w:p>
    <w:p w14:paraId="185C0C0F">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[6] 中华人民共和国生态环境部. 海洋微塑料监测技术规范（试行）[S].</w:t>
      </w:r>
    </w:p>
    <w:p w14:paraId="1E4768C7">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[7] Claessens M, Van Cauwenberghe L, Vandegehuchte M B, et al. New techniques for the detection of microplastics in sediments and field collected organisms[J]. Marine Pollution Bulletin, 2013, 70(2): 227-233.</w:t>
      </w:r>
    </w:p>
    <w:p w14:paraId="348B5F27">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[8] 李鹏飞, 侯德义, 王刘炜,等. 农田中的（微）塑料污染：来源、迁移、环境生态效应及防治措施[J]. 土壤学报, 2021, 58(2): 314-330.</w:t>
      </w:r>
    </w:p>
    <w:p w14:paraId="61CE323C">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 xml:space="preserve">[9] Imhof H K, Schmid J, Niessner R, et al. A novel, highly efficient method for the separation and quantification of plastic particles in sediments of aquatic environments[J]. Limnology and Oceanography: Methods, 2012, 10(7): 524-537. </w:t>
      </w:r>
    </w:p>
    <w:p w14:paraId="3E6A042F">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[10] Grbic J, Nguyen B, Guo E D, et al. Magnetic extraction of microplastics from environmental samples[J]. Environmental Science and Technology Letters, 2019, 6(2): 68-72.</w:t>
      </w:r>
    </w:p>
    <w:p w14:paraId="042F577E">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[11] Fuller S, Gautam A. A procedure for measuring microplastics using pressurized fluid extraction[J]. Environmental Science and Technology, 2016, 50(11): 5774-5780.</w:t>
      </w:r>
    </w:p>
    <w:p w14:paraId="273C3D24">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[12] 荣飒爽, 程昕煜, 陈卓妮,等. 土壤中微塑料检测技术及生态效应研究进展[J].中国科学:化学, 2021, 51(9): 1217-1229.</w:t>
      </w:r>
    </w:p>
    <w:p w14:paraId="4D0242AD">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[13] Crichton E M, Noël M, Gies E A, et al. A novel, density-independent and FTIR-compatible approach for the rapid extraction of microplastics from aquatic sediments[J]. Analytical Methods, 2017, 9(9): 1419-1428.</w:t>
      </w:r>
    </w:p>
    <w:p w14:paraId="6AC4D451">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 xml:space="preserve">[14] Lares M, Ncibi M C, Sillanpää M, et al. Intercomparison study on commonly used methods to determine microplastics in wastewater and sludge samples[J]. Environmental Science and Pollution Research, 2019, 26(12): 12109-12122. </w:t>
      </w:r>
    </w:p>
    <w:p w14:paraId="1C120FBA">
      <w:pPr>
        <w:spacing w:line="400" w:lineRule="exact"/>
        <w:ind w:left="420" w:hanging="420" w:hangingChars="200"/>
        <w:rPr>
          <w:rFonts w:ascii="Times New Roman" w:hAnsi="Times New Roman" w:eastAsia="宋体" w:cs="Times New Roman"/>
          <w:szCs w:val="21"/>
        </w:rPr>
      </w:pPr>
      <w:r>
        <w:rPr>
          <w:rFonts w:ascii="Times New Roman" w:hAnsi="Times New Roman" w:eastAsia="宋体" w:cs="Times New Roman"/>
          <w:szCs w:val="21"/>
        </w:rPr>
        <w:t>[15] 陈雅兰,孙可,韩兰芳,等. 土壤中微塑料的分离及检测方法研究进展[J]. 土壤学报, 2022, 59(2): 364-380.</w:t>
      </w:r>
    </w:p>
    <w:p w14:paraId="7BF22669">
      <w:pPr>
        <w:pStyle w:val="4"/>
        <w:spacing w:line="400" w:lineRule="exact"/>
        <w:ind w:firstLine="0"/>
        <w:rPr>
          <w:sz w:val="21"/>
          <w:szCs w:val="21"/>
        </w:rPr>
      </w:pPr>
      <w:r>
        <w:rPr>
          <w:sz w:val="21"/>
          <w:szCs w:val="21"/>
        </w:rPr>
        <w:t>[16] 温诗甫,徐怡庄.傅里叶变换红外光谱分析[M]. 北京:化学工业出版社, 2016.</w:t>
      </w:r>
    </w:p>
    <w:p w14:paraId="13B8942A">
      <w:pPr>
        <w:pStyle w:val="4"/>
        <w:spacing w:line="400" w:lineRule="exact"/>
        <w:ind w:firstLine="0"/>
        <w:rPr>
          <w:sz w:val="21"/>
          <w:szCs w:val="21"/>
        </w:rPr>
      </w:pPr>
      <w:r>
        <w:rPr>
          <w:sz w:val="21"/>
          <w:szCs w:val="21"/>
        </w:rPr>
        <w:t>[17] Woodall L C, Sanchez-Vidal A, Canals M, et al. The deep sea is a major sink for microplastic debris[J]. Royal Society Open Science, 2014, 1(4): 140317.</w:t>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B6F753">
    <w:pPr>
      <w:pStyle w:val="7"/>
      <w:jc w:val="center"/>
      <w:rPr>
        <w:rFonts w:hint="eastAsia"/>
      </w:rPr>
    </w:pPr>
    <w:r>
      <w:fldChar w:fldCharType="begin"/>
    </w:r>
    <w:r>
      <w:instrText xml:space="preserve">PAGE   \* MERGEFORMAT</w:instrText>
    </w:r>
    <w:r>
      <w:fldChar w:fldCharType="separate"/>
    </w:r>
    <w:r>
      <w:rPr>
        <w:lang w:val="zh-CN"/>
      </w:rPr>
      <w:t>2</w:t>
    </w:r>
    <w:r>
      <w:fldChar w:fldCharType="end"/>
    </w:r>
  </w:p>
  <w:p w14:paraId="393B14BA">
    <w:pPr>
      <w:pStyle w:val="7"/>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1FDB57">
    <w:pPr>
      <w:pStyle w:val="7"/>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CBB070">
                          <w:pPr>
                            <w:pStyle w:val="7"/>
                            <w:rPr>
                              <w:rFonts w:hint="eastAsia"/>
                            </w:rP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vQ7dtywCAABVBAAADgAAAAAAAAABACAAAAAfAQAAZHJzL2Uyb0RvYy54bWxQSwUGAAAAAAYA&#10;BgBZAQAAvQUAAAAA&#10;">
              <v:fill on="f" focussize="0,0"/>
              <v:stroke on="f" weight="0.5pt"/>
              <v:imagedata o:title=""/>
              <o:lock v:ext="edit" aspectratio="f"/>
              <v:textbox inset="0mm,0mm,0mm,0mm" style="mso-fit-shape-to-text:t;">
                <w:txbxContent>
                  <w:p w14:paraId="30CBB070">
                    <w:pPr>
                      <w:pStyle w:val="7"/>
                      <w:rPr>
                        <w:rFonts w:hint="eastAsia"/>
                      </w:rPr>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03172415"/>
    </w:sdtPr>
    <w:sdtContent>
      <w:p w14:paraId="77363FB3">
        <w:pPr>
          <w:pStyle w:val="7"/>
          <w:jc w:val="center"/>
          <w:rPr>
            <w:rFonts w:hint="eastAsia"/>
          </w:rPr>
        </w:pPr>
        <w:r>
          <w:fldChar w:fldCharType="begin"/>
        </w:r>
        <w:r>
          <w:instrText xml:space="preserve">PAGE   \* MERGEFORMAT</w:instrText>
        </w:r>
        <w:r>
          <w:fldChar w:fldCharType="separate"/>
        </w:r>
        <w:r>
          <w:rPr>
            <w:lang w:val="zh-CN"/>
          </w:rPr>
          <w:t>2</w:t>
        </w:r>
        <w:r>
          <w:fldChar w:fldCharType="end"/>
        </w:r>
      </w:p>
    </w:sdtContent>
  </w:sdt>
  <w:p w14:paraId="7736BE3E">
    <w:pPr>
      <w:pStyle w:val="7"/>
      <w:rPr>
        <w:rFonts w:hint="eastAsia"/>
      </w:rPr>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documentProtection w:enforcement="0"/>
  <w:defaultTabStop w:val="420"/>
  <w:drawingGridHorizontalSpacing w:val="105"/>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VjNGFmMGJlZTYzMGI5MDA0NDU5ZmRlYzNkZTM5ZjkifQ=="/>
  </w:docVars>
  <w:rsids>
    <w:rsidRoot w:val="0025555A"/>
    <w:rsid w:val="000006AA"/>
    <w:rsid w:val="000034DD"/>
    <w:rsid w:val="00003AB3"/>
    <w:rsid w:val="00004BC9"/>
    <w:rsid w:val="000060E9"/>
    <w:rsid w:val="0001458F"/>
    <w:rsid w:val="00023EBC"/>
    <w:rsid w:val="0002777E"/>
    <w:rsid w:val="00030B4F"/>
    <w:rsid w:val="0003137F"/>
    <w:rsid w:val="00031D38"/>
    <w:rsid w:val="00032275"/>
    <w:rsid w:val="000322D5"/>
    <w:rsid w:val="000328A4"/>
    <w:rsid w:val="000329B1"/>
    <w:rsid w:val="00033929"/>
    <w:rsid w:val="00034DB2"/>
    <w:rsid w:val="00034E37"/>
    <w:rsid w:val="0004492F"/>
    <w:rsid w:val="00046291"/>
    <w:rsid w:val="0004799B"/>
    <w:rsid w:val="00051720"/>
    <w:rsid w:val="00056FFE"/>
    <w:rsid w:val="0006555E"/>
    <w:rsid w:val="00066AD5"/>
    <w:rsid w:val="00066F72"/>
    <w:rsid w:val="00067E4B"/>
    <w:rsid w:val="00071B8B"/>
    <w:rsid w:val="0007301B"/>
    <w:rsid w:val="00074A99"/>
    <w:rsid w:val="00074ABB"/>
    <w:rsid w:val="00080091"/>
    <w:rsid w:val="00082D8F"/>
    <w:rsid w:val="000833B2"/>
    <w:rsid w:val="000849D4"/>
    <w:rsid w:val="00085903"/>
    <w:rsid w:val="00091C28"/>
    <w:rsid w:val="00092A48"/>
    <w:rsid w:val="00093253"/>
    <w:rsid w:val="00093E2A"/>
    <w:rsid w:val="00094FA4"/>
    <w:rsid w:val="000A2EF6"/>
    <w:rsid w:val="000A3F99"/>
    <w:rsid w:val="000A62C6"/>
    <w:rsid w:val="000B746D"/>
    <w:rsid w:val="000B7A20"/>
    <w:rsid w:val="000C4866"/>
    <w:rsid w:val="000C4D5F"/>
    <w:rsid w:val="000C5D68"/>
    <w:rsid w:val="000D052B"/>
    <w:rsid w:val="000D20DB"/>
    <w:rsid w:val="000D4B19"/>
    <w:rsid w:val="000D6211"/>
    <w:rsid w:val="000E2C13"/>
    <w:rsid w:val="000E3987"/>
    <w:rsid w:val="000E3DDE"/>
    <w:rsid w:val="000E4816"/>
    <w:rsid w:val="000E67A2"/>
    <w:rsid w:val="000F1384"/>
    <w:rsid w:val="000F1C36"/>
    <w:rsid w:val="000F26E5"/>
    <w:rsid w:val="00101345"/>
    <w:rsid w:val="001013BE"/>
    <w:rsid w:val="00101C60"/>
    <w:rsid w:val="00104BA3"/>
    <w:rsid w:val="001112D8"/>
    <w:rsid w:val="0011176B"/>
    <w:rsid w:val="00113D12"/>
    <w:rsid w:val="00113DAA"/>
    <w:rsid w:val="0011645D"/>
    <w:rsid w:val="001164B8"/>
    <w:rsid w:val="0012401A"/>
    <w:rsid w:val="00131B83"/>
    <w:rsid w:val="0013341D"/>
    <w:rsid w:val="0013527B"/>
    <w:rsid w:val="0013585D"/>
    <w:rsid w:val="00135E75"/>
    <w:rsid w:val="00141AE4"/>
    <w:rsid w:val="0014545B"/>
    <w:rsid w:val="00146A1F"/>
    <w:rsid w:val="00146C10"/>
    <w:rsid w:val="00146E13"/>
    <w:rsid w:val="00150557"/>
    <w:rsid w:val="001515DF"/>
    <w:rsid w:val="001535B1"/>
    <w:rsid w:val="001554E4"/>
    <w:rsid w:val="0015617A"/>
    <w:rsid w:val="001562F1"/>
    <w:rsid w:val="0016186D"/>
    <w:rsid w:val="0016316D"/>
    <w:rsid w:val="00163FF7"/>
    <w:rsid w:val="00171078"/>
    <w:rsid w:val="00174B91"/>
    <w:rsid w:val="0017695A"/>
    <w:rsid w:val="001817DE"/>
    <w:rsid w:val="001835B7"/>
    <w:rsid w:val="00183F31"/>
    <w:rsid w:val="001845D9"/>
    <w:rsid w:val="00184697"/>
    <w:rsid w:val="00185BDF"/>
    <w:rsid w:val="0019100F"/>
    <w:rsid w:val="00191C8F"/>
    <w:rsid w:val="001920E1"/>
    <w:rsid w:val="001955C6"/>
    <w:rsid w:val="00196376"/>
    <w:rsid w:val="00197526"/>
    <w:rsid w:val="001B0F52"/>
    <w:rsid w:val="001B44BE"/>
    <w:rsid w:val="001C04A5"/>
    <w:rsid w:val="001C180F"/>
    <w:rsid w:val="001C25EE"/>
    <w:rsid w:val="001C2C2A"/>
    <w:rsid w:val="001C3BA7"/>
    <w:rsid w:val="001C7C43"/>
    <w:rsid w:val="001C7F96"/>
    <w:rsid w:val="001D2962"/>
    <w:rsid w:val="001E4AA1"/>
    <w:rsid w:val="001E4F74"/>
    <w:rsid w:val="001E54DF"/>
    <w:rsid w:val="001E5689"/>
    <w:rsid w:val="001E679F"/>
    <w:rsid w:val="001F0041"/>
    <w:rsid w:val="001F37C3"/>
    <w:rsid w:val="001F3EBB"/>
    <w:rsid w:val="001F4030"/>
    <w:rsid w:val="001F4555"/>
    <w:rsid w:val="001F5120"/>
    <w:rsid w:val="002005B6"/>
    <w:rsid w:val="002063C8"/>
    <w:rsid w:val="0020777C"/>
    <w:rsid w:val="00210A41"/>
    <w:rsid w:val="00212D11"/>
    <w:rsid w:val="002154FE"/>
    <w:rsid w:val="00217483"/>
    <w:rsid w:val="00220195"/>
    <w:rsid w:val="00220C09"/>
    <w:rsid w:val="002234E1"/>
    <w:rsid w:val="002268CB"/>
    <w:rsid w:val="0023232E"/>
    <w:rsid w:val="00233D4E"/>
    <w:rsid w:val="00237120"/>
    <w:rsid w:val="002378BD"/>
    <w:rsid w:val="00240DBB"/>
    <w:rsid w:val="002425D0"/>
    <w:rsid w:val="0024279C"/>
    <w:rsid w:val="00244F0B"/>
    <w:rsid w:val="00245176"/>
    <w:rsid w:val="0024614D"/>
    <w:rsid w:val="00251429"/>
    <w:rsid w:val="0025299D"/>
    <w:rsid w:val="00253BB2"/>
    <w:rsid w:val="00253C9E"/>
    <w:rsid w:val="00253DF7"/>
    <w:rsid w:val="00253E4C"/>
    <w:rsid w:val="00254024"/>
    <w:rsid w:val="0025555A"/>
    <w:rsid w:val="00256682"/>
    <w:rsid w:val="002567FF"/>
    <w:rsid w:val="0026123A"/>
    <w:rsid w:val="002629D6"/>
    <w:rsid w:val="00267C76"/>
    <w:rsid w:val="00284743"/>
    <w:rsid w:val="00284E14"/>
    <w:rsid w:val="00285651"/>
    <w:rsid w:val="00286899"/>
    <w:rsid w:val="00286FE2"/>
    <w:rsid w:val="0029004D"/>
    <w:rsid w:val="00291224"/>
    <w:rsid w:val="00292013"/>
    <w:rsid w:val="002924E5"/>
    <w:rsid w:val="0029689B"/>
    <w:rsid w:val="002969E4"/>
    <w:rsid w:val="002A0587"/>
    <w:rsid w:val="002A350D"/>
    <w:rsid w:val="002B0706"/>
    <w:rsid w:val="002B48EE"/>
    <w:rsid w:val="002C1728"/>
    <w:rsid w:val="002C3701"/>
    <w:rsid w:val="002C5AD4"/>
    <w:rsid w:val="002C5B3F"/>
    <w:rsid w:val="002D0D35"/>
    <w:rsid w:val="002D105D"/>
    <w:rsid w:val="002D3A68"/>
    <w:rsid w:val="002E0D16"/>
    <w:rsid w:val="002F19FA"/>
    <w:rsid w:val="002F50B0"/>
    <w:rsid w:val="003008C0"/>
    <w:rsid w:val="00300FAB"/>
    <w:rsid w:val="003040F4"/>
    <w:rsid w:val="00305A0D"/>
    <w:rsid w:val="003079D4"/>
    <w:rsid w:val="00307AE7"/>
    <w:rsid w:val="0031079A"/>
    <w:rsid w:val="003163A6"/>
    <w:rsid w:val="00321694"/>
    <w:rsid w:val="00321F25"/>
    <w:rsid w:val="00324125"/>
    <w:rsid w:val="00327E7A"/>
    <w:rsid w:val="0033350A"/>
    <w:rsid w:val="00334946"/>
    <w:rsid w:val="003416AC"/>
    <w:rsid w:val="00342EE3"/>
    <w:rsid w:val="00345A5B"/>
    <w:rsid w:val="00350DBA"/>
    <w:rsid w:val="00352C1A"/>
    <w:rsid w:val="00352F95"/>
    <w:rsid w:val="00356751"/>
    <w:rsid w:val="00361866"/>
    <w:rsid w:val="003639D5"/>
    <w:rsid w:val="00364EA8"/>
    <w:rsid w:val="00377137"/>
    <w:rsid w:val="00380115"/>
    <w:rsid w:val="00381E2B"/>
    <w:rsid w:val="00382414"/>
    <w:rsid w:val="003826A5"/>
    <w:rsid w:val="00382961"/>
    <w:rsid w:val="003836B9"/>
    <w:rsid w:val="0039048F"/>
    <w:rsid w:val="00391D31"/>
    <w:rsid w:val="0039297A"/>
    <w:rsid w:val="003930C5"/>
    <w:rsid w:val="00393D4C"/>
    <w:rsid w:val="003940D8"/>
    <w:rsid w:val="0039643B"/>
    <w:rsid w:val="003976D5"/>
    <w:rsid w:val="003A2B2D"/>
    <w:rsid w:val="003A4E11"/>
    <w:rsid w:val="003A5937"/>
    <w:rsid w:val="003A6B3E"/>
    <w:rsid w:val="003B12AB"/>
    <w:rsid w:val="003B1A18"/>
    <w:rsid w:val="003B2D64"/>
    <w:rsid w:val="003B645B"/>
    <w:rsid w:val="003C0BF3"/>
    <w:rsid w:val="003C0D47"/>
    <w:rsid w:val="003C0E28"/>
    <w:rsid w:val="003C52E7"/>
    <w:rsid w:val="003D11D4"/>
    <w:rsid w:val="003D7710"/>
    <w:rsid w:val="003E5E4D"/>
    <w:rsid w:val="003E6044"/>
    <w:rsid w:val="003F2506"/>
    <w:rsid w:val="003F3152"/>
    <w:rsid w:val="003F6633"/>
    <w:rsid w:val="003F7B33"/>
    <w:rsid w:val="003F7C67"/>
    <w:rsid w:val="00400B66"/>
    <w:rsid w:val="0040290B"/>
    <w:rsid w:val="004045BD"/>
    <w:rsid w:val="00410750"/>
    <w:rsid w:val="004124EF"/>
    <w:rsid w:val="00413E88"/>
    <w:rsid w:val="00416B60"/>
    <w:rsid w:val="00421DC0"/>
    <w:rsid w:val="00422434"/>
    <w:rsid w:val="00424C15"/>
    <w:rsid w:val="00425AE0"/>
    <w:rsid w:val="00427FCB"/>
    <w:rsid w:val="004313E4"/>
    <w:rsid w:val="004405CC"/>
    <w:rsid w:val="0044158D"/>
    <w:rsid w:val="00441E41"/>
    <w:rsid w:val="00443883"/>
    <w:rsid w:val="00446C25"/>
    <w:rsid w:val="00447A7F"/>
    <w:rsid w:val="00450B35"/>
    <w:rsid w:val="00450C8F"/>
    <w:rsid w:val="004563AF"/>
    <w:rsid w:val="00456419"/>
    <w:rsid w:val="00461713"/>
    <w:rsid w:val="0046307A"/>
    <w:rsid w:val="004661F7"/>
    <w:rsid w:val="004731AE"/>
    <w:rsid w:val="00477045"/>
    <w:rsid w:val="0048033A"/>
    <w:rsid w:val="004823F9"/>
    <w:rsid w:val="00483640"/>
    <w:rsid w:val="0049205B"/>
    <w:rsid w:val="004974C7"/>
    <w:rsid w:val="004A0D90"/>
    <w:rsid w:val="004A1404"/>
    <w:rsid w:val="004A22A0"/>
    <w:rsid w:val="004A34F4"/>
    <w:rsid w:val="004A7B9E"/>
    <w:rsid w:val="004B08BB"/>
    <w:rsid w:val="004B234E"/>
    <w:rsid w:val="004B2F32"/>
    <w:rsid w:val="004B5415"/>
    <w:rsid w:val="004B7BAD"/>
    <w:rsid w:val="004C01A8"/>
    <w:rsid w:val="004C552D"/>
    <w:rsid w:val="004D1BF4"/>
    <w:rsid w:val="004D495F"/>
    <w:rsid w:val="004E346D"/>
    <w:rsid w:val="004E37DF"/>
    <w:rsid w:val="004E723C"/>
    <w:rsid w:val="004E741F"/>
    <w:rsid w:val="004E79AB"/>
    <w:rsid w:val="004F7356"/>
    <w:rsid w:val="004F7AEA"/>
    <w:rsid w:val="00500869"/>
    <w:rsid w:val="00502E5B"/>
    <w:rsid w:val="0050333B"/>
    <w:rsid w:val="00506CA6"/>
    <w:rsid w:val="00510C81"/>
    <w:rsid w:val="00510E6E"/>
    <w:rsid w:val="00512535"/>
    <w:rsid w:val="00512BCC"/>
    <w:rsid w:val="0051367C"/>
    <w:rsid w:val="005145C4"/>
    <w:rsid w:val="00515CEB"/>
    <w:rsid w:val="00515EF9"/>
    <w:rsid w:val="00517E7B"/>
    <w:rsid w:val="00517E93"/>
    <w:rsid w:val="00521A41"/>
    <w:rsid w:val="00521DC0"/>
    <w:rsid w:val="005221B3"/>
    <w:rsid w:val="005229DE"/>
    <w:rsid w:val="00523038"/>
    <w:rsid w:val="00534D4B"/>
    <w:rsid w:val="00534F85"/>
    <w:rsid w:val="00536588"/>
    <w:rsid w:val="005429F1"/>
    <w:rsid w:val="005449B1"/>
    <w:rsid w:val="00552231"/>
    <w:rsid w:val="005551E7"/>
    <w:rsid w:val="00556455"/>
    <w:rsid w:val="0056036B"/>
    <w:rsid w:val="00560EE8"/>
    <w:rsid w:val="00561182"/>
    <w:rsid w:val="00561721"/>
    <w:rsid w:val="005622FB"/>
    <w:rsid w:val="005631AE"/>
    <w:rsid w:val="0056746B"/>
    <w:rsid w:val="005704AF"/>
    <w:rsid w:val="00575CB2"/>
    <w:rsid w:val="00577CB4"/>
    <w:rsid w:val="0058558A"/>
    <w:rsid w:val="00586170"/>
    <w:rsid w:val="00591185"/>
    <w:rsid w:val="005927A1"/>
    <w:rsid w:val="00592D41"/>
    <w:rsid w:val="00594450"/>
    <w:rsid w:val="00594A82"/>
    <w:rsid w:val="00594FA0"/>
    <w:rsid w:val="005A0B8E"/>
    <w:rsid w:val="005A4336"/>
    <w:rsid w:val="005A680F"/>
    <w:rsid w:val="005A6D88"/>
    <w:rsid w:val="005A748F"/>
    <w:rsid w:val="005B6305"/>
    <w:rsid w:val="005B693C"/>
    <w:rsid w:val="005C1407"/>
    <w:rsid w:val="005C4022"/>
    <w:rsid w:val="005C4A79"/>
    <w:rsid w:val="005C4A91"/>
    <w:rsid w:val="005C6688"/>
    <w:rsid w:val="005C776E"/>
    <w:rsid w:val="005C7F4E"/>
    <w:rsid w:val="005D1840"/>
    <w:rsid w:val="005D3386"/>
    <w:rsid w:val="005D461C"/>
    <w:rsid w:val="005D7DBA"/>
    <w:rsid w:val="005E19CF"/>
    <w:rsid w:val="005E1CE4"/>
    <w:rsid w:val="005E337B"/>
    <w:rsid w:val="005E40FD"/>
    <w:rsid w:val="005E4C48"/>
    <w:rsid w:val="005E58E0"/>
    <w:rsid w:val="005E6B37"/>
    <w:rsid w:val="005E778E"/>
    <w:rsid w:val="005F0AEC"/>
    <w:rsid w:val="005F0D3B"/>
    <w:rsid w:val="005F0E01"/>
    <w:rsid w:val="005F1C4A"/>
    <w:rsid w:val="005F3747"/>
    <w:rsid w:val="005F3CD5"/>
    <w:rsid w:val="005F43FB"/>
    <w:rsid w:val="005F6839"/>
    <w:rsid w:val="0060155B"/>
    <w:rsid w:val="006036C4"/>
    <w:rsid w:val="0060528E"/>
    <w:rsid w:val="006079E9"/>
    <w:rsid w:val="0061136A"/>
    <w:rsid w:val="006119C8"/>
    <w:rsid w:val="006127C2"/>
    <w:rsid w:val="00613BB9"/>
    <w:rsid w:val="00616B42"/>
    <w:rsid w:val="00620D93"/>
    <w:rsid w:val="006216B9"/>
    <w:rsid w:val="0062465A"/>
    <w:rsid w:val="006251AB"/>
    <w:rsid w:val="00627917"/>
    <w:rsid w:val="00632666"/>
    <w:rsid w:val="0063476B"/>
    <w:rsid w:val="006348D4"/>
    <w:rsid w:val="00635844"/>
    <w:rsid w:val="00641C64"/>
    <w:rsid w:val="00642FB0"/>
    <w:rsid w:val="006478A8"/>
    <w:rsid w:val="006523BD"/>
    <w:rsid w:val="00656B55"/>
    <w:rsid w:val="00656BA9"/>
    <w:rsid w:val="00656FF0"/>
    <w:rsid w:val="006616B2"/>
    <w:rsid w:val="00661D0C"/>
    <w:rsid w:val="00663668"/>
    <w:rsid w:val="006662A9"/>
    <w:rsid w:val="00671F14"/>
    <w:rsid w:val="00673871"/>
    <w:rsid w:val="00680BC0"/>
    <w:rsid w:val="00680F62"/>
    <w:rsid w:val="00683D36"/>
    <w:rsid w:val="006840B9"/>
    <w:rsid w:val="006857D5"/>
    <w:rsid w:val="00686488"/>
    <w:rsid w:val="00687377"/>
    <w:rsid w:val="006A07A9"/>
    <w:rsid w:val="006A20A0"/>
    <w:rsid w:val="006A570A"/>
    <w:rsid w:val="006A6C64"/>
    <w:rsid w:val="006A700B"/>
    <w:rsid w:val="006B2D76"/>
    <w:rsid w:val="006B4017"/>
    <w:rsid w:val="006B5638"/>
    <w:rsid w:val="006C00AE"/>
    <w:rsid w:val="006C0456"/>
    <w:rsid w:val="006C084A"/>
    <w:rsid w:val="006C63CD"/>
    <w:rsid w:val="006C6A78"/>
    <w:rsid w:val="006D00FD"/>
    <w:rsid w:val="006D0BE1"/>
    <w:rsid w:val="006D1754"/>
    <w:rsid w:val="006D1FB0"/>
    <w:rsid w:val="006D2201"/>
    <w:rsid w:val="006D32D0"/>
    <w:rsid w:val="006E2087"/>
    <w:rsid w:val="006E4A51"/>
    <w:rsid w:val="006E5C73"/>
    <w:rsid w:val="006E6599"/>
    <w:rsid w:val="006E78F3"/>
    <w:rsid w:val="006F0E25"/>
    <w:rsid w:val="006F16EC"/>
    <w:rsid w:val="006F25B3"/>
    <w:rsid w:val="006F39BB"/>
    <w:rsid w:val="006F5178"/>
    <w:rsid w:val="006F6021"/>
    <w:rsid w:val="006F6C60"/>
    <w:rsid w:val="006F78A2"/>
    <w:rsid w:val="00703181"/>
    <w:rsid w:val="007045BA"/>
    <w:rsid w:val="007051DC"/>
    <w:rsid w:val="00706D53"/>
    <w:rsid w:val="007102C3"/>
    <w:rsid w:val="00710813"/>
    <w:rsid w:val="00711001"/>
    <w:rsid w:val="00712C0F"/>
    <w:rsid w:val="007147BC"/>
    <w:rsid w:val="00721FD4"/>
    <w:rsid w:val="00730981"/>
    <w:rsid w:val="00732D6F"/>
    <w:rsid w:val="0073477C"/>
    <w:rsid w:val="00736A7E"/>
    <w:rsid w:val="00740F00"/>
    <w:rsid w:val="0074136D"/>
    <w:rsid w:val="0074368A"/>
    <w:rsid w:val="0074384C"/>
    <w:rsid w:val="00745FF4"/>
    <w:rsid w:val="00750283"/>
    <w:rsid w:val="00751E99"/>
    <w:rsid w:val="0076746F"/>
    <w:rsid w:val="00767D2B"/>
    <w:rsid w:val="00770B4F"/>
    <w:rsid w:val="0077270F"/>
    <w:rsid w:val="00780D21"/>
    <w:rsid w:val="00782D41"/>
    <w:rsid w:val="00791C31"/>
    <w:rsid w:val="00797379"/>
    <w:rsid w:val="007A18D0"/>
    <w:rsid w:val="007A444E"/>
    <w:rsid w:val="007B1B6E"/>
    <w:rsid w:val="007B5CED"/>
    <w:rsid w:val="007B760C"/>
    <w:rsid w:val="007C08EC"/>
    <w:rsid w:val="007C33DE"/>
    <w:rsid w:val="007C46CD"/>
    <w:rsid w:val="007C47DF"/>
    <w:rsid w:val="007C5686"/>
    <w:rsid w:val="007D25E7"/>
    <w:rsid w:val="007D62A2"/>
    <w:rsid w:val="007E00FC"/>
    <w:rsid w:val="007E080C"/>
    <w:rsid w:val="007E504B"/>
    <w:rsid w:val="007E6202"/>
    <w:rsid w:val="007F5FB3"/>
    <w:rsid w:val="0080290C"/>
    <w:rsid w:val="00805727"/>
    <w:rsid w:val="00807C21"/>
    <w:rsid w:val="00812982"/>
    <w:rsid w:val="00816DC9"/>
    <w:rsid w:val="008240D0"/>
    <w:rsid w:val="00824F9E"/>
    <w:rsid w:val="00825E9A"/>
    <w:rsid w:val="00837FBF"/>
    <w:rsid w:val="008426FB"/>
    <w:rsid w:val="00845E65"/>
    <w:rsid w:val="008514E1"/>
    <w:rsid w:val="00852182"/>
    <w:rsid w:val="00854DEA"/>
    <w:rsid w:val="00856DA6"/>
    <w:rsid w:val="00860AEB"/>
    <w:rsid w:val="00860C70"/>
    <w:rsid w:val="008679E8"/>
    <w:rsid w:val="008700B7"/>
    <w:rsid w:val="00871218"/>
    <w:rsid w:val="00873735"/>
    <w:rsid w:val="00873D43"/>
    <w:rsid w:val="0087523F"/>
    <w:rsid w:val="00875B8A"/>
    <w:rsid w:val="00881DAC"/>
    <w:rsid w:val="00882092"/>
    <w:rsid w:val="00882DB3"/>
    <w:rsid w:val="00883527"/>
    <w:rsid w:val="008848A9"/>
    <w:rsid w:val="00895945"/>
    <w:rsid w:val="008A025D"/>
    <w:rsid w:val="008A0699"/>
    <w:rsid w:val="008A1DA5"/>
    <w:rsid w:val="008A606E"/>
    <w:rsid w:val="008B0BAF"/>
    <w:rsid w:val="008B0DB0"/>
    <w:rsid w:val="008B2881"/>
    <w:rsid w:val="008B3B46"/>
    <w:rsid w:val="008B732B"/>
    <w:rsid w:val="008B7B96"/>
    <w:rsid w:val="008C0FA5"/>
    <w:rsid w:val="008C14BA"/>
    <w:rsid w:val="008C15C0"/>
    <w:rsid w:val="008C19FF"/>
    <w:rsid w:val="008C276C"/>
    <w:rsid w:val="008C509E"/>
    <w:rsid w:val="008C6FC8"/>
    <w:rsid w:val="008C72B9"/>
    <w:rsid w:val="008D0508"/>
    <w:rsid w:val="008E3D40"/>
    <w:rsid w:val="008E3E7D"/>
    <w:rsid w:val="008E4934"/>
    <w:rsid w:val="008E5CD7"/>
    <w:rsid w:val="008F2B62"/>
    <w:rsid w:val="008F49A6"/>
    <w:rsid w:val="008F4FC3"/>
    <w:rsid w:val="008F6599"/>
    <w:rsid w:val="008F6DF2"/>
    <w:rsid w:val="009049EF"/>
    <w:rsid w:val="00911741"/>
    <w:rsid w:val="00915CF2"/>
    <w:rsid w:val="00916639"/>
    <w:rsid w:val="009252E7"/>
    <w:rsid w:val="009253DA"/>
    <w:rsid w:val="009262D9"/>
    <w:rsid w:val="009279D0"/>
    <w:rsid w:val="0093485E"/>
    <w:rsid w:val="00934CFB"/>
    <w:rsid w:val="009400F1"/>
    <w:rsid w:val="00941443"/>
    <w:rsid w:val="00941D3D"/>
    <w:rsid w:val="00943B29"/>
    <w:rsid w:val="00944A74"/>
    <w:rsid w:val="00944C93"/>
    <w:rsid w:val="00945BDD"/>
    <w:rsid w:val="00953A25"/>
    <w:rsid w:val="0095532B"/>
    <w:rsid w:val="00962455"/>
    <w:rsid w:val="00962BCC"/>
    <w:rsid w:val="009641F0"/>
    <w:rsid w:val="00970BFD"/>
    <w:rsid w:val="00971BAB"/>
    <w:rsid w:val="009807E6"/>
    <w:rsid w:val="0098178D"/>
    <w:rsid w:val="009836B6"/>
    <w:rsid w:val="00983734"/>
    <w:rsid w:val="00983F4F"/>
    <w:rsid w:val="0098651B"/>
    <w:rsid w:val="009943FB"/>
    <w:rsid w:val="009944FF"/>
    <w:rsid w:val="00994E04"/>
    <w:rsid w:val="00995A95"/>
    <w:rsid w:val="00996D72"/>
    <w:rsid w:val="009A0A15"/>
    <w:rsid w:val="009A0BB6"/>
    <w:rsid w:val="009A0D5A"/>
    <w:rsid w:val="009A5122"/>
    <w:rsid w:val="009A5CED"/>
    <w:rsid w:val="009B0ECF"/>
    <w:rsid w:val="009B20BF"/>
    <w:rsid w:val="009B36BA"/>
    <w:rsid w:val="009B729D"/>
    <w:rsid w:val="009C3758"/>
    <w:rsid w:val="009C5754"/>
    <w:rsid w:val="009C57CC"/>
    <w:rsid w:val="009C7596"/>
    <w:rsid w:val="009D2180"/>
    <w:rsid w:val="009D2BD6"/>
    <w:rsid w:val="009D49F4"/>
    <w:rsid w:val="009E0594"/>
    <w:rsid w:val="009E0A8C"/>
    <w:rsid w:val="009E0D93"/>
    <w:rsid w:val="009E5714"/>
    <w:rsid w:val="009E67AA"/>
    <w:rsid w:val="009F2A75"/>
    <w:rsid w:val="009F2C83"/>
    <w:rsid w:val="009F35AB"/>
    <w:rsid w:val="009F651C"/>
    <w:rsid w:val="009F65D7"/>
    <w:rsid w:val="00A0112B"/>
    <w:rsid w:val="00A01D14"/>
    <w:rsid w:val="00A03B9E"/>
    <w:rsid w:val="00A07D4C"/>
    <w:rsid w:val="00A11801"/>
    <w:rsid w:val="00A1184D"/>
    <w:rsid w:val="00A11877"/>
    <w:rsid w:val="00A20803"/>
    <w:rsid w:val="00A25CCA"/>
    <w:rsid w:val="00A27C75"/>
    <w:rsid w:val="00A309EE"/>
    <w:rsid w:val="00A30B3B"/>
    <w:rsid w:val="00A34482"/>
    <w:rsid w:val="00A34579"/>
    <w:rsid w:val="00A3744D"/>
    <w:rsid w:val="00A40814"/>
    <w:rsid w:val="00A4100C"/>
    <w:rsid w:val="00A43EF2"/>
    <w:rsid w:val="00A452C6"/>
    <w:rsid w:val="00A45B37"/>
    <w:rsid w:val="00A47C05"/>
    <w:rsid w:val="00A52E3C"/>
    <w:rsid w:val="00A571BB"/>
    <w:rsid w:val="00A60B3F"/>
    <w:rsid w:val="00A6187D"/>
    <w:rsid w:val="00A6208D"/>
    <w:rsid w:val="00A63076"/>
    <w:rsid w:val="00A64BFE"/>
    <w:rsid w:val="00A655BD"/>
    <w:rsid w:val="00A6713C"/>
    <w:rsid w:val="00A73000"/>
    <w:rsid w:val="00A73F69"/>
    <w:rsid w:val="00A80364"/>
    <w:rsid w:val="00A8324A"/>
    <w:rsid w:val="00A86C7D"/>
    <w:rsid w:val="00A87F30"/>
    <w:rsid w:val="00A901F2"/>
    <w:rsid w:val="00A94172"/>
    <w:rsid w:val="00AA0563"/>
    <w:rsid w:val="00AA354B"/>
    <w:rsid w:val="00AA4F7F"/>
    <w:rsid w:val="00AB0202"/>
    <w:rsid w:val="00AB02D0"/>
    <w:rsid w:val="00AB08C1"/>
    <w:rsid w:val="00AB19EF"/>
    <w:rsid w:val="00AB26E2"/>
    <w:rsid w:val="00AB421B"/>
    <w:rsid w:val="00AB456E"/>
    <w:rsid w:val="00AC0601"/>
    <w:rsid w:val="00AC1F98"/>
    <w:rsid w:val="00AC24D8"/>
    <w:rsid w:val="00AD00CA"/>
    <w:rsid w:val="00AD1126"/>
    <w:rsid w:val="00AE0E55"/>
    <w:rsid w:val="00AE109B"/>
    <w:rsid w:val="00AE35EA"/>
    <w:rsid w:val="00AE3AB1"/>
    <w:rsid w:val="00AE4562"/>
    <w:rsid w:val="00AE60DF"/>
    <w:rsid w:val="00AF1E1C"/>
    <w:rsid w:val="00AF47D4"/>
    <w:rsid w:val="00AF4D70"/>
    <w:rsid w:val="00AF6F86"/>
    <w:rsid w:val="00AF7775"/>
    <w:rsid w:val="00AF7FCB"/>
    <w:rsid w:val="00B0046F"/>
    <w:rsid w:val="00B007D1"/>
    <w:rsid w:val="00B026A7"/>
    <w:rsid w:val="00B0511A"/>
    <w:rsid w:val="00B05B93"/>
    <w:rsid w:val="00B12308"/>
    <w:rsid w:val="00B132B8"/>
    <w:rsid w:val="00B1407C"/>
    <w:rsid w:val="00B170E0"/>
    <w:rsid w:val="00B23203"/>
    <w:rsid w:val="00B2353C"/>
    <w:rsid w:val="00B25717"/>
    <w:rsid w:val="00B25CC7"/>
    <w:rsid w:val="00B27F72"/>
    <w:rsid w:val="00B302EE"/>
    <w:rsid w:val="00B32F06"/>
    <w:rsid w:val="00B34CC5"/>
    <w:rsid w:val="00B377F8"/>
    <w:rsid w:val="00B42F5B"/>
    <w:rsid w:val="00B45591"/>
    <w:rsid w:val="00B45C3F"/>
    <w:rsid w:val="00B464BB"/>
    <w:rsid w:val="00B54A50"/>
    <w:rsid w:val="00B55DC5"/>
    <w:rsid w:val="00B57E41"/>
    <w:rsid w:val="00B62DC4"/>
    <w:rsid w:val="00B710A4"/>
    <w:rsid w:val="00B71E4B"/>
    <w:rsid w:val="00B76FBE"/>
    <w:rsid w:val="00B8093D"/>
    <w:rsid w:val="00B80BD1"/>
    <w:rsid w:val="00B82AFB"/>
    <w:rsid w:val="00B84039"/>
    <w:rsid w:val="00B870B7"/>
    <w:rsid w:val="00B922E9"/>
    <w:rsid w:val="00B9636C"/>
    <w:rsid w:val="00BA0690"/>
    <w:rsid w:val="00BA6B25"/>
    <w:rsid w:val="00BA74B6"/>
    <w:rsid w:val="00BB35E2"/>
    <w:rsid w:val="00BB4256"/>
    <w:rsid w:val="00BB434C"/>
    <w:rsid w:val="00BB495E"/>
    <w:rsid w:val="00BB5A29"/>
    <w:rsid w:val="00BB7898"/>
    <w:rsid w:val="00BC14A3"/>
    <w:rsid w:val="00BC18E5"/>
    <w:rsid w:val="00BC273E"/>
    <w:rsid w:val="00BD39AC"/>
    <w:rsid w:val="00BE3C6B"/>
    <w:rsid w:val="00BE4DC9"/>
    <w:rsid w:val="00BE5068"/>
    <w:rsid w:val="00BE5B43"/>
    <w:rsid w:val="00BF0EE2"/>
    <w:rsid w:val="00BF288D"/>
    <w:rsid w:val="00BF31A0"/>
    <w:rsid w:val="00BF5519"/>
    <w:rsid w:val="00BF5E0B"/>
    <w:rsid w:val="00C0381F"/>
    <w:rsid w:val="00C0604D"/>
    <w:rsid w:val="00C1205C"/>
    <w:rsid w:val="00C1217B"/>
    <w:rsid w:val="00C2163F"/>
    <w:rsid w:val="00C2389F"/>
    <w:rsid w:val="00C3044C"/>
    <w:rsid w:val="00C337A4"/>
    <w:rsid w:val="00C367EF"/>
    <w:rsid w:val="00C41B7E"/>
    <w:rsid w:val="00C41D92"/>
    <w:rsid w:val="00C42192"/>
    <w:rsid w:val="00C44B46"/>
    <w:rsid w:val="00C471B3"/>
    <w:rsid w:val="00C477A8"/>
    <w:rsid w:val="00C6394F"/>
    <w:rsid w:val="00C63D02"/>
    <w:rsid w:val="00C642BA"/>
    <w:rsid w:val="00C64E2D"/>
    <w:rsid w:val="00C65174"/>
    <w:rsid w:val="00C66F95"/>
    <w:rsid w:val="00C762BD"/>
    <w:rsid w:val="00C77DAF"/>
    <w:rsid w:val="00C8065D"/>
    <w:rsid w:val="00C820D5"/>
    <w:rsid w:val="00C8416E"/>
    <w:rsid w:val="00C86B04"/>
    <w:rsid w:val="00C91A6B"/>
    <w:rsid w:val="00C92FD7"/>
    <w:rsid w:val="00C9487C"/>
    <w:rsid w:val="00C971BB"/>
    <w:rsid w:val="00C97569"/>
    <w:rsid w:val="00CA0393"/>
    <w:rsid w:val="00CA1CC7"/>
    <w:rsid w:val="00CA4FEE"/>
    <w:rsid w:val="00CA5496"/>
    <w:rsid w:val="00CA7B09"/>
    <w:rsid w:val="00CB5B17"/>
    <w:rsid w:val="00CB733B"/>
    <w:rsid w:val="00CB776B"/>
    <w:rsid w:val="00CB78E4"/>
    <w:rsid w:val="00CB7F6B"/>
    <w:rsid w:val="00CC2CB0"/>
    <w:rsid w:val="00CC46C2"/>
    <w:rsid w:val="00CD0BBC"/>
    <w:rsid w:val="00CD0F8F"/>
    <w:rsid w:val="00CD3573"/>
    <w:rsid w:val="00CD5959"/>
    <w:rsid w:val="00CD6AB1"/>
    <w:rsid w:val="00CE118E"/>
    <w:rsid w:val="00CE16C2"/>
    <w:rsid w:val="00CE3597"/>
    <w:rsid w:val="00CE53B0"/>
    <w:rsid w:val="00CF0BF7"/>
    <w:rsid w:val="00CF1E8B"/>
    <w:rsid w:val="00CF3A91"/>
    <w:rsid w:val="00CF3E91"/>
    <w:rsid w:val="00CF4111"/>
    <w:rsid w:val="00CF4356"/>
    <w:rsid w:val="00CF6752"/>
    <w:rsid w:val="00D017B7"/>
    <w:rsid w:val="00D01F7E"/>
    <w:rsid w:val="00D070C3"/>
    <w:rsid w:val="00D0792D"/>
    <w:rsid w:val="00D07940"/>
    <w:rsid w:val="00D111B8"/>
    <w:rsid w:val="00D11418"/>
    <w:rsid w:val="00D11E22"/>
    <w:rsid w:val="00D141F9"/>
    <w:rsid w:val="00D16E26"/>
    <w:rsid w:val="00D21843"/>
    <w:rsid w:val="00D24A5F"/>
    <w:rsid w:val="00D315F5"/>
    <w:rsid w:val="00D34E6F"/>
    <w:rsid w:val="00D3678F"/>
    <w:rsid w:val="00D40ADB"/>
    <w:rsid w:val="00D43634"/>
    <w:rsid w:val="00D45D33"/>
    <w:rsid w:val="00D472B6"/>
    <w:rsid w:val="00D500ED"/>
    <w:rsid w:val="00D5042E"/>
    <w:rsid w:val="00D54188"/>
    <w:rsid w:val="00D5582A"/>
    <w:rsid w:val="00D56449"/>
    <w:rsid w:val="00D61A1D"/>
    <w:rsid w:val="00D621A2"/>
    <w:rsid w:val="00D63460"/>
    <w:rsid w:val="00D65A41"/>
    <w:rsid w:val="00D67665"/>
    <w:rsid w:val="00D71695"/>
    <w:rsid w:val="00D71C76"/>
    <w:rsid w:val="00D75879"/>
    <w:rsid w:val="00D76704"/>
    <w:rsid w:val="00D807C1"/>
    <w:rsid w:val="00D81AC9"/>
    <w:rsid w:val="00D92BD6"/>
    <w:rsid w:val="00D9387C"/>
    <w:rsid w:val="00D95FCE"/>
    <w:rsid w:val="00D96C8A"/>
    <w:rsid w:val="00DA398D"/>
    <w:rsid w:val="00DA4D5D"/>
    <w:rsid w:val="00DA517C"/>
    <w:rsid w:val="00DA5CF8"/>
    <w:rsid w:val="00DB0CD3"/>
    <w:rsid w:val="00DB2A57"/>
    <w:rsid w:val="00DB3130"/>
    <w:rsid w:val="00DB3455"/>
    <w:rsid w:val="00DB65F0"/>
    <w:rsid w:val="00DC005A"/>
    <w:rsid w:val="00DC04B5"/>
    <w:rsid w:val="00DC0BC9"/>
    <w:rsid w:val="00DC140C"/>
    <w:rsid w:val="00DC68B3"/>
    <w:rsid w:val="00DC6AD6"/>
    <w:rsid w:val="00DD3409"/>
    <w:rsid w:val="00DE2562"/>
    <w:rsid w:val="00DE389C"/>
    <w:rsid w:val="00DE7F0C"/>
    <w:rsid w:val="00DF2297"/>
    <w:rsid w:val="00DF3B8F"/>
    <w:rsid w:val="00DF4F00"/>
    <w:rsid w:val="00DF552C"/>
    <w:rsid w:val="00DF5968"/>
    <w:rsid w:val="00E03339"/>
    <w:rsid w:val="00E06027"/>
    <w:rsid w:val="00E06C84"/>
    <w:rsid w:val="00E07108"/>
    <w:rsid w:val="00E116C8"/>
    <w:rsid w:val="00E16A08"/>
    <w:rsid w:val="00E20D89"/>
    <w:rsid w:val="00E249E1"/>
    <w:rsid w:val="00E302A8"/>
    <w:rsid w:val="00E30D6F"/>
    <w:rsid w:val="00E34437"/>
    <w:rsid w:val="00E349A0"/>
    <w:rsid w:val="00E35BFC"/>
    <w:rsid w:val="00E40A77"/>
    <w:rsid w:val="00E415A2"/>
    <w:rsid w:val="00E53A99"/>
    <w:rsid w:val="00E54876"/>
    <w:rsid w:val="00E551F8"/>
    <w:rsid w:val="00E55737"/>
    <w:rsid w:val="00E66987"/>
    <w:rsid w:val="00E67F12"/>
    <w:rsid w:val="00E67F71"/>
    <w:rsid w:val="00E7405C"/>
    <w:rsid w:val="00E75886"/>
    <w:rsid w:val="00E7663B"/>
    <w:rsid w:val="00E770FA"/>
    <w:rsid w:val="00E80D6B"/>
    <w:rsid w:val="00E8507D"/>
    <w:rsid w:val="00E908FC"/>
    <w:rsid w:val="00E91CE1"/>
    <w:rsid w:val="00E93DD3"/>
    <w:rsid w:val="00E93EA6"/>
    <w:rsid w:val="00E944A3"/>
    <w:rsid w:val="00E9667E"/>
    <w:rsid w:val="00E96D99"/>
    <w:rsid w:val="00EA20E9"/>
    <w:rsid w:val="00EA2CED"/>
    <w:rsid w:val="00EB6A3C"/>
    <w:rsid w:val="00EB7015"/>
    <w:rsid w:val="00EC721D"/>
    <w:rsid w:val="00ED4CF8"/>
    <w:rsid w:val="00ED5FB6"/>
    <w:rsid w:val="00ED648F"/>
    <w:rsid w:val="00ED6E10"/>
    <w:rsid w:val="00EE3D54"/>
    <w:rsid w:val="00EF4A74"/>
    <w:rsid w:val="00EF5156"/>
    <w:rsid w:val="00EF57B2"/>
    <w:rsid w:val="00EF5875"/>
    <w:rsid w:val="00EF677E"/>
    <w:rsid w:val="00F00080"/>
    <w:rsid w:val="00F00738"/>
    <w:rsid w:val="00F04A0E"/>
    <w:rsid w:val="00F05D7D"/>
    <w:rsid w:val="00F06252"/>
    <w:rsid w:val="00F06AE6"/>
    <w:rsid w:val="00F07676"/>
    <w:rsid w:val="00F11566"/>
    <w:rsid w:val="00F21CE1"/>
    <w:rsid w:val="00F2235C"/>
    <w:rsid w:val="00F24C55"/>
    <w:rsid w:val="00F26FC7"/>
    <w:rsid w:val="00F2782B"/>
    <w:rsid w:val="00F32F85"/>
    <w:rsid w:val="00F3354A"/>
    <w:rsid w:val="00F34148"/>
    <w:rsid w:val="00F349E1"/>
    <w:rsid w:val="00F362B3"/>
    <w:rsid w:val="00F519E9"/>
    <w:rsid w:val="00F52B03"/>
    <w:rsid w:val="00F54D32"/>
    <w:rsid w:val="00F56BAB"/>
    <w:rsid w:val="00F61B27"/>
    <w:rsid w:val="00F63D4B"/>
    <w:rsid w:val="00F6631B"/>
    <w:rsid w:val="00F776C9"/>
    <w:rsid w:val="00F80215"/>
    <w:rsid w:val="00F8051B"/>
    <w:rsid w:val="00F80C32"/>
    <w:rsid w:val="00F84EEE"/>
    <w:rsid w:val="00F9120F"/>
    <w:rsid w:val="00F913B1"/>
    <w:rsid w:val="00F96417"/>
    <w:rsid w:val="00FA2049"/>
    <w:rsid w:val="00FA296E"/>
    <w:rsid w:val="00FB124C"/>
    <w:rsid w:val="00FB1C65"/>
    <w:rsid w:val="00FB4BCF"/>
    <w:rsid w:val="00FC3176"/>
    <w:rsid w:val="00FC345A"/>
    <w:rsid w:val="00FC3D80"/>
    <w:rsid w:val="00FC4887"/>
    <w:rsid w:val="00FC6525"/>
    <w:rsid w:val="00FC7A6E"/>
    <w:rsid w:val="00FD3728"/>
    <w:rsid w:val="00FD5BF2"/>
    <w:rsid w:val="00FE0BDC"/>
    <w:rsid w:val="00FE0C82"/>
    <w:rsid w:val="00FE283E"/>
    <w:rsid w:val="00FE2D9C"/>
    <w:rsid w:val="00FE3313"/>
    <w:rsid w:val="00FE40EB"/>
    <w:rsid w:val="00FE4E35"/>
    <w:rsid w:val="00FF3D8A"/>
    <w:rsid w:val="00FF4467"/>
    <w:rsid w:val="00FF71E2"/>
    <w:rsid w:val="00FF76A7"/>
    <w:rsid w:val="00FF7D78"/>
    <w:rsid w:val="012D0479"/>
    <w:rsid w:val="01652E52"/>
    <w:rsid w:val="01856F98"/>
    <w:rsid w:val="018C3C5D"/>
    <w:rsid w:val="0195764A"/>
    <w:rsid w:val="02223D56"/>
    <w:rsid w:val="02653F68"/>
    <w:rsid w:val="02C30791"/>
    <w:rsid w:val="0311451D"/>
    <w:rsid w:val="037F0A6D"/>
    <w:rsid w:val="03C93D95"/>
    <w:rsid w:val="03D1333D"/>
    <w:rsid w:val="045F6B9B"/>
    <w:rsid w:val="04AC10F3"/>
    <w:rsid w:val="04CB611B"/>
    <w:rsid w:val="04F16195"/>
    <w:rsid w:val="04FF2FB1"/>
    <w:rsid w:val="05933535"/>
    <w:rsid w:val="0616772D"/>
    <w:rsid w:val="06197031"/>
    <w:rsid w:val="064A5629"/>
    <w:rsid w:val="065205F5"/>
    <w:rsid w:val="066F3D59"/>
    <w:rsid w:val="06E404E1"/>
    <w:rsid w:val="07225FA0"/>
    <w:rsid w:val="073312BA"/>
    <w:rsid w:val="0745615D"/>
    <w:rsid w:val="080C3BBD"/>
    <w:rsid w:val="084D795F"/>
    <w:rsid w:val="086504F8"/>
    <w:rsid w:val="08A70455"/>
    <w:rsid w:val="08DB29A9"/>
    <w:rsid w:val="08E236BC"/>
    <w:rsid w:val="08EB5A52"/>
    <w:rsid w:val="091829C1"/>
    <w:rsid w:val="0928519E"/>
    <w:rsid w:val="097B4C27"/>
    <w:rsid w:val="098766D8"/>
    <w:rsid w:val="09B95F7E"/>
    <w:rsid w:val="0A3C34DB"/>
    <w:rsid w:val="0A593AD8"/>
    <w:rsid w:val="0AB81E6D"/>
    <w:rsid w:val="0B46316D"/>
    <w:rsid w:val="0B6947A3"/>
    <w:rsid w:val="0BF00A21"/>
    <w:rsid w:val="0C385D69"/>
    <w:rsid w:val="0CED228F"/>
    <w:rsid w:val="0CF408A5"/>
    <w:rsid w:val="0CFD25AE"/>
    <w:rsid w:val="0D7F205C"/>
    <w:rsid w:val="0D8256A8"/>
    <w:rsid w:val="0E406A1A"/>
    <w:rsid w:val="0E6048EC"/>
    <w:rsid w:val="0F156355"/>
    <w:rsid w:val="0F953DB9"/>
    <w:rsid w:val="10063231"/>
    <w:rsid w:val="111D7BC2"/>
    <w:rsid w:val="124C371E"/>
    <w:rsid w:val="126E22AE"/>
    <w:rsid w:val="129252DC"/>
    <w:rsid w:val="12FE18C7"/>
    <w:rsid w:val="1336129C"/>
    <w:rsid w:val="13C70B59"/>
    <w:rsid w:val="13CC1FC1"/>
    <w:rsid w:val="14050845"/>
    <w:rsid w:val="142F28B9"/>
    <w:rsid w:val="143A4E66"/>
    <w:rsid w:val="14AA07E0"/>
    <w:rsid w:val="14B42C85"/>
    <w:rsid w:val="15267261"/>
    <w:rsid w:val="152966D0"/>
    <w:rsid w:val="159D45C9"/>
    <w:rsid w:val="15AE1730"/>
    <w:rsid w:val="16010BAD"/>
    <w:rsid w:val="1672275E"/>
    <w:rsid w:val="16973C78"/>
    <w:rsid w:val="16FC212A"/>
    <w:rsid w:val="18893D8F"/>
    <w:rsid w:val="18895848"/>
    <w:rsid w:val="18DF0CC1"/>
    <w:rsid w:val="19A370D2"/>
    <w:rsid w:val="19AA5DCA"/>
    <w:rsid w:val="1A001A9B"/>
    <w:rsid w:val="1A2A4B9C"/>
    <w:rsid w:val="1A65146B"/>
    <w:rsid w:val="1AB602D7"/>
    <w:rsid w:val="1B153707"/>
    <w:rsid w:val="1B7156DA"/>
    <w:rsid w:val="1B8B343E"/>
    <w:rsid w:val="1BD02061"/>
    <w:rsid w:val="1BE86120"/>
    <w:rsid w:val="1D061EA2"/>
    <w:rsid w:val="1D513F45"/>
    <w:rsid w:val="1DED3012"/>
    <w:rsid w:val="1EB15A94"/>
    <w:rsid w:val="1EE81013"/>
    <w:rsid w:val="1F170346"/>
    <w:rsid w:val="1FD87245"/>
    <w:rsid w:val="208C6B12"/>
    <w:rsid w:val="214D36F4"/>
    <w:rsid w:val="215B2A5E"/>
    <w:rsid w:val="217621FE"/>
    <w:rsid w:val="218734D3"/>
    <w:rsid w:val="22345973"/>
    <w:rsid w:val="22857CBD"/>
    <w:rsid w:val="22FA0DE5"/>
    <w:rsid w:val="233B037C"/>
    <w:rsid w:val="2368163D"/>
    <w:rsid w:val="237C4C1C"/>
    <w:rsid w:val="238F68D9"/>
    <w:rsid w:val="242F20B2"/>
    <w:rsid w:val="245111A5"/>
    <w:rsid w:val="245E19AE"/>
    <w:rsid w:val="24B108F5"/>
    <w:rsid w:val="24D055DB"/>
    <w:rsid w:val="25441769"/>
    <w:rsid w:val="25535E50"/>
    <w:rsid w:val="256F7538"/>
    <w:rsid w:val="25C73A46"/>
    <w:rsid w:val="25D65BB2"/>
    <w:rsid w:val="26043A0E"/>
    <w:rsid w:val="2609650F"/>
    <w:rsid w:val="26151358"/>
    <w:rsid w:val="269875C4"/>
    <w:rsid w:val="26AD1590"/>
    <w:rsid w:val="26AF027D"/>
    <w:rsid w:val="27150F93"/>
    <w:rsid w:val="27A02EA3"/>
    <w:rsid w:val="27BB437C"/>
    <w:rsid w:val="27BC48F5"/>
    <w:rsid w:val="27C923FA"/>
    <w:rsid w:val="27F60D15"/>
    <w:rsid w:val="282619A6"/>
    <w:rsid w:val="289E1EDD"/>
    <w:rsid w:val="28A569C3"/>
    <w:rsid w:val="28FE60D3"/>
    <w:rsid w:val="292179F1"/>
    <w:rsid w:val="29491A44"/>
    <w:rsid w:val="295C5BC2"/>
    <w:rsid w:val="297D41AE"/>
    <w:rsid w:val="29926DDE"/>
    <w:rsid w:val="299565F5"/>
    <w:rsid w:val="299F23CE"/>
    <w:rsid w:val="29FB3488"/>
    <w:rsid w:val="2A1B4A63"/>
    <w:rsid w:val="2A395625"/>
    <w:rsid w:val="2A4633DB"/>
    <w:rsid w:val="2A9B6955"/>
    <w:rsid w:val="2ACF6FDD"/>
    <w:rsid w:val="2B6A7A50"/>
    <w:rsid w:val="2BAF34DE"/>
    <w:rsid w:val="2BDA6717"/>
    <w:rsid w:val="2C9C57A7"/>
    <w:rsid w:val="2D121219"/>
    <w:rsid w:val="2D393894"/>
    <w:rsid w:val="2D7050C6"/>
    <w:rsid w:val="2DAF3478"/>
    <w:rsid w:val="2E4E5407"/>
    <w:rsid w:val="2E922BC3"/>
    <w:rsid w:val="2E953036"/>
    <w:rsid w:val="2EF04710"/>
    <w:rsid w:val="30055365"/>
    <w:rsid w:val="30246293"/>
    <w:rsid w:val="3087157D"/>
    <w:rsid w:val="308E2433"/>
    <w:rsid w:val="309A2B85"/>
    <w:rsid w:val="30F54260"/>
    <w:rsid w:val="310B0133"/>
    <w:rsid w:val="315567AE"/>
    <w:rsid w:val="32166091"/>
    <w:rsid w:val="327375DC"/>
    <w:rsid w:val="32B141B6"/>
    <w:rsid w:val="3323509C"/>
    <w:rsid w:val="33613E2E"/>
    <w:rsid w:val="33F05CCA"/>
    <w:rsid w:val="34717047"/>
    <w:rsid w:val="34761214"/>
    <w:rsid w:val="348302F4"/>
    <w:rsid w:val="34F328E8"/>
    <w:rsid w:val="34FA76D2"/>
    <w:rsid w:val="352337DD"/>
    <w:rsid w:val="352D221A"/>
    <w:rsid w:val="35313C21"/>
    <w:rsid w:val="35534E88"/>
    <w:rsid w:val="35696FCA"/>
    <w:rsid w:val="366745FE"/>
    <w:rsid w:val="373E1116"/>
    <w:rsid w:val="37485B74"/>
    <w:rsid w:val="3763206D"/>
    <w:rsid w:val="3784658D"/>
    <w:rsid w:val="379245B6"/>
    <w:rsid w:val="37D85C0A"/>
    <w:rsid w:val="38255BAB"/>
    <w:rsid w:val="384C0971"/>
    <w:rsid w:val="384D4981"/>
    <w:rsid w:val="388E7DB8"/>
    <w:rsid w:val="389C5377"/>
    <w:rsid w:val="38B84141"/>
    <w:rsid w:val="38CE2BA6"/>
    <w:rsid w:val="393B1BB5"/>
    <w:rsid w:val="39921C26"/>
    <w:rsid w:val="39D215E2"/>
    <w:rsid w:val="3A483E53"/>
    <w:rsid w:val="3AAB3F7A"/>
    <w:rsid w:val="3B3050E7"/>
    <w:rsid w:val="3BA258A4"/>
    <w:rsid w:val="3BE86E9B"/>
    <w:rsid w:val="3C107D91"/>
    <w:rsid w:val="3C115956"/>
    <w:rsid w:val="3C1E3018"/>
    <w:rsid w:val="3C211134"/>
    <w:rsid w:val="3C37454C"/>
    <w:rsid w:val="3C455960"/>
    <w:rsid w:val="3C5E14A5"/>
    <w:rsid w:val="3C640F92"/>
    <w:rsid w:val="3CDE7F0B"/>
    <w:rsid w:val="3CF3407A"/>
    <w:rsid w:val="3D751705"/>
    <w:rsid w:val="3DF568F5"/>
    <w:rsid w:val="3E831937"/>
    <w:rsid w:val="3E95498C"/>
    <w:rsid w:val="3EDE27D7"/>
    <w:rsid w:val="404D111C"/>
    <w:rsid w:val="40754A75"/>
    <w:rsid w:val="40AA70CB"/>
    <w:rsid w:val="40F4605A"/>
    <w:rsid w:val="415A4AB8"/>
    <w:rsid w:val="41661C2D"/>
    <w:rsid w:val="41812BA9"/>
    <w:rsid w:val="41E55C2A"/>
    <w:rsid w:val="426923B8"/>
    <w:rsid w:val="42F32E26"/>
    <w:rsid w:val="43406774"/>
    <w:rsid w:val="43D877F5"/>
    <w:rsid w:val="443D3992"/>
    <w:rsid w:val="44A5335B"/>
    <w:rsid w:val="44B772E5"/>
    <w:rsid w:val="44DA57EF"/>
    <w:rsid w:val="44F07163"/>
    <w:rsid w:val="455E01CE"/>
    <w:rsid w:val="45686297"/>
    <w:rsid w:val="45912A43"/>
    <w:rsid w:val="45C94C84"/>
    <w:rsid w:val="45F90968"/>
    <w:rsid w:val="46164604"/>
    <w:rsid w:val="46B11B10"/>
    <w:rsid w:val="47302557"/>
    <w:rsid w:val="48221986"/>
    <w:rsid w:val="48B76926"/>
    <w:rsid w:val="48DD58AD"/>
    <w:rsid w:val="48E31C8D"/>
    <w:rsid w:val="48F36C71"/>
    <w:rsid w:val="495F2766"/>
    <w:rsid w:val="49755AE6"/>
    <w:rsid w:val="4B2C55D8"/>
    <w:rsid w:val="4B671D13"/>
    <w:rsid w:val="4B89529A"/>
    <w:rsid w:val="4BEF1882"/>
    <w:rsid w:val="4C5E6D05"/>
    <w:rsid w:val="4C6329E4"/>
    <w:rsid w:val="4C954E75"/>
    <w:rsid w:val="4CE13CF4"/>
    <w:rsid w:val="4D2740AB"/>
    <w:rsid w:val="4D31790C"/>
    <w:rsid w:val="4D547012"/>
    <w:rsid w:val="4E942C84"/>
    <w:rsid w:val="4EDE4A88"/>
    <w:rsid w:val="4F2E64DE"/>
    <w:rsid w:val="4FB7003F"/>
    <w:rsid w:val="50120532"/>
    <w:rsid w:val="50DE0AC5"/>
    <w:rsid w:val="50F76FB4"/>
    <w:rsid w:val="519B6306"/>
    <w:rsid w:val="520950CE"/>
    <w:rsid w:val="5226621F"/>
    <w:rsid w:val="525D277A"/>
    <w:rsid w:val="526A219B"/>
    <w:rsid w:val="538633AC"/>
    <w:rsid w:val="538C4158"/>
    <w:rsid w:val="53E915AA"/>
    <w:rsid w:val="53FB5830"/>
    <w:rsid w:val="540A7178"/>
    <w:rsid w:val="549459BA"/>
    <w:rsid w:val="54B363DE"/>
    <w:rsid w:val="54EB3100"/>
    <w:rsid w:val="55174ED1"/>
    <w:rsid w:val="55A734CB"/>
    <w:rsid w:val="55C119CC"/>
    <w:rsid w:val="55DA7F35"/>
    <w:rsid w:val="56260894"/>
    <w:rsid w:val="5632548A"/>
    <w:rsid w:val="567B5B21"/>
    <w:rsid w:val="56BA0FDC"/>
    <w:rsid w:val="56BC7274"/>
    <w:rsid w:val="56BC7BAF"/>
    <w:rsid w:val="56C142BD"/>
    <w:rsid w:val="57A469A0"/>
    <w:rsid w:val="57B0694A"/>
    <w:rsid w:val="57CA6FD0"/>
    <w:rsid w:val="57CE4169"/>
    <w:rsid w:val="580469B3"/>
    <w:rsid w:val="5816590A"/>
    <w:rsid w:val="58443427"/>
    <w:rsid w:val="58682223"/>
    <w:rsid w:val="590E31C8"/>
    <w:rsid w:val="592F3F03"/>
    <w:rsid w:val="593212FE"/>
    <w:rsid w:val="5A851901"/>
    <w:rsid w:val="5AEC372E"/>
    <w:rsid w:val="5B0870D7"/>
    <w:rsid w:val="5B1A029B"/>
    <w:rsid w:val="5B33510F"/>
    <w:rsid w:val="5BC76675"/>
    <w:rsid w:val="5BF64864"/>
    <w:rsid w:val="5C0A4123"/>
    <w:rsid w:val="5C12042F"/>
    <w:rsid w:val="5C651A22"/>
    <w:rsid w:val="5C890826"/>
    <w:rsid w:val="5CA6628A"/>
    <w:rsid w:val="5CD373C4"/>
    <w:rsid w:val="5D494E68"/>
    <w:rsid w:val="5D900D6C"/>
    <w:rsid w:val="5DC53D7C"/>
    <w:rsid w:val="5DF74937"/>
    <w:rsid w:val="5E694BCB"/>
    <w:rsid w:val="5EDD1D0C"/>
    <w:rsid w:val="5F127B56"/>
    <w:rsid w:val="5F3D27AA"/>
    <w:rsid w:val="5F4E49B7"/>
    <w:rsid w:val="5F590BBC"/>
    <w:rsid w:val="5FCD7FD2"/>
    <w:rsid w:val="5FF25898"/>
    <w:rsid w:val="60D62EB6"/>
    <w:rsid w:val="61487BB5"/>
    <w:rsid w:val="615E4445"/>
    <w:rsid w:val="615F76EF"/>
    <w:rsid w:val="61853427"/>
    <w:rsid w:val="619756BD"/>
    <w:rsid w:val="62400D23"/>
    <w:rsid w:val="62411664"/>
    <w:rsid w:val="62A6450D"/>
    <w:rsid w:val="62DD7BF5"/>
    <w:rsid w:val="633963FC"/>
    <w:rsid w:val="63551F37"/>
    <w:rsid w:val="63FC5B99"/>
    <w:rsid w:val="64031FD2"/>
    <w:rsid w:val="64726987"/>
    <w:rsid w:val="650E5ADE"/>
    <w:rsid w:val="65255616"/>
    <w:rsid w:val="65273CE0"/>
    <w:rsid w:val="65474383"/>
    <w:rsid w:val="664A23DB"/>
    <w:rsid w:val="668E1A6C"/>
    <w:rsid w:val="669D1829"/>
    <w:rsid w:val="66C7577B"/>
    <w:rsid w:val="66CA09B6"/>
    <w:rsid w:val="67AB5860"/>
    <w:rsid w:val="67E45EB9"/>
    <w:rsid w:val="67FF7197"/>
    <w:rsid w:val="68053CD0"/>
    <w:rsid w:val="680F6ED9"/>
    <w:rsid w:val="685E210F"/>
    <w:rsid w:val="68723AE7"/>
    <w:rsid w:val="68767AAB"/>
    <w:rsid w:val="68B202B8"/>
    <w:rsid w:val="68FF71A6"/>
    <w:rsid w:val="69435DD0"/>
    <w:rsid w:val="69D458DC"/>
    <w:rsid w:val="69F24831"/>
    <w:rsid w:val="6A2D3C33"/>
    <w:rsid w:val="6AD22940"/>
    <w:rsid w:val="6AF23026"/>
    <w:rsid w:val="6B2D1110"/>
    <w:rsid w:val="6C976A69"/>
    <w:rsid w:val="6CAE4CE7"/>
    <w:rsid w:val="6CDA21F8"/>
    <w:rsid w:val="6D467F8A"/>
    <w:rsid w:val="6D9A2A48"/>
    <w:rsid w:val="6DE9778A"/>
    <w:rsid w:val="6E7D0E15"/>
    <w:rsid w:val="6F3F1EC8"/>
    <w:rsid w:val="70205EFC"/>
    <w:rsid w:val="708C6C3F"/>
    <w:rsid w:val="70D86B89"/>
    <w:rsid w:val="71506136"/>
    <w:rsid w:val="716500CC"/>
    <w:rsid w:val="716807BE"/>
    <w:rsid w:val="71AD7C63"/>
    <w:rsid w:val="71B515E5"/>
    <w:rsid w:val="71DE5742"/>
    <w:rsid w:val="71F260FE"/>
    <w:rsid w:val="720E03B4"/>
    <w:rsid w:val="72B51240"/>
    <w:rsid w:val="730E1E7E"/>
    <w:rsid w:val="73124222"/>
    <w:rsid w:val="731C29AB"/>
    <w:rsid w:val="731D6B1E"/>
    <w:rsid w:val="73B5160A"/>
    <w:rsid w:val="73FD317E"/>
    <w:rsid w:val="741B0F60"/>
    <w:rsid w:val="741C0443"/>
    <w:rsid w:val="742448B0"/>
    <w:rsid w:val="74AD702A"/>
    <w:rsid w:val="74BB250E"/>
    <w:rsid w:val="74D00BBF"/>
    <w:rsid w:val="74D44721"/>
    <w:rsid w:val="75016882"/>
    <w:rsid w:val="755E0713"/>
    <w:rsid w:val="756B7C19"/>
    <w:rsid w:val="759A4BC1"/>
    <w:rsid w:val="759B1360"/>
    <w:rsid w:val="75E503FA"/>
    <w:rsid w:val="75FE53CA"/>
    <w:rsid w:val="76DF266D"/>
    <w:rsid w:val="772C7CCD"/>
    <w:rsid w:val="77855B2B"/>
    <w:rsid w:val="77B84C6C"/>
    <w:rsid w:val="77C6382D"/>
    <w:rsid w:val="78456841"/>
    <w:rsid w:val="78715547"/>
    <w:rsid w:val="78E70135"/>
    <w:rsid w:val="792A3C45"/>
    <w:rsid w:val="79314CD6"/>
    <w:rsid w:val="79743D9B"/>
    <w:rsid w:val="799D236B"/>
    <w:rsid w:val="79B80189"/>
    <w:rsid w:val="7A28460F"/>
    <w:rsid w:val="7A4E711C"/>
    <w:rsid w:val="7A7B37E7"/>
    <w:rsid w:val="7A9479DD"/>
    <w:rsid w:val="7AC04563"/>
    <w:rsid w:val="7AC11348"/>
    <w:rsid w:val="7B057664"/>
    <w:rsid w:val="7B672C31"/>
    <w:rsid w:val="7BEF2759"/>
    <w:rsid w:val="7C66113B"/>
    <w:rsid w:val="7C7F12D0"/>
    <w:rsid w:val="7C963971"/>
    <w:rsid w:val="7D033429"/>
    <w:rsid w:val="7D3038A0"/>
    <w:rsid w:val="7D4A280A"/>
    <w:rsid w:val="7D7960C7"/>
    <w:rsid w:val="7D8F3748"/>
    <w:rsid w:val="7DC2469B"/>
    <w:rsid w:val="7DC26CE0"/>
    <w:rsid w:val="7DE20C95"/>
    <w:rsid w:val="7E582D05"/>
    <w:rsid w:val="7EC21E1F"/>
    <w:rsid w:val="7EEA60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nhideWhenUsed="0" w:uiPriority="39" w:semiHidden="0" w:name="toc 2"/>
    <w:lsdException w:qFormat="1" w:uiPriority="39" w:name="toc 3"/>
    <w:lsdException w:qFormat="1"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qFormat="1" w:unhideWhenUsed="0" w:uiPriority="99"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autoRedefine/>
    <w:unhideWhenUsed/>
    <w:qFormat/>
    <w:uiPriority w:val="0"/>
    <w:pPr>
      <w:keepNext/>
      <w:keepLines/>
      <w:spacing w:before="260" w:after="260" w:line="416" w:lineRule="auto"/>
      <w:outlineLvl w:val="2"/>
    </w:pPr>
    <w:rPr>
      <w:b/>
      <w:bCs/>
      <w:sz w:val="32"/>
      <w:szCs w:val="32"/>
    </w:rPr>
  </w:style>
  <w:style w:type="character" w:default="1" w:styleId="15">
    <w:name w:val="Default Paragraph Font"/>
    <w:semiHidden/>
    <w:unhideWhenUsed/>
    <w:qFormat/>
    <w:uiPriority w:val="1"/>
  </w:style>
  <w:style w:type="table" w:default="1" w:styleId="13">
    <w:name w:val="Normal Table"/>
    <w:semiHidden/>
    <w:unhideWhenUsed/>
    <w:uiPriority w:val="99"/>
    <w:tblPr>
      <w:tblCellMar>
        <w:top w:w="0" w:type="dxa"/>
        <w:left w:w="108" w:type="dxa"/>
        <w:bottom w:w="0" w:type="dxa"/>
        <w:right w:w="108" w:type="dxa"/>
      </w:tblCellMar>
    </w:tblPr>
  </w:style>
  <w:style w:type="paragraph" w:styleId="3">
    <w:name w:val="annotation text"/>
    <w:basedOn w:val="1"/>
    <w:autoRedefine/>
    <w:semiHidden/>
    <w:unhideWhenUsed/>
    <w:qFormat/>
    <w:uiPriority w:val="99"/>
    <w:pPr>
      <w:jc w:val="left"/>
    </w:pPr>
  </w:style>
  <w:style w:type="paragraph" w:styleId="4">
    <w:name w:val="Body Text"/>
    <w:basedOn w:val="1"/>
    <w:autoRedefine/>
    <w:qFormat/>
    <w:uiPriority w:val="0"/>
    <w:pPr>
      <w:ind w:firstLine="420"/>
    </w:pPr>
    <w:rPr>
      <w:rFonts w:ascii="Times New Roman" w:hAnsi="Times New Roman" w:eastAsia="宋体" w:cs="Times New Roman"/>
      <w:sz w:val="18"/>
      <w:szCs w:val="18"/>
    </w:rPr>
  </w:style>
  <w:style w:type="paragraph" w:styleId="5">
    <w:name w:val="toc 3"/>
    <w:basedOn w:val="1"/>
    <w:next w:val="1"/>
    <w:autoRedefine/>
    <w:semiHidden/>
    <w:unhideWhenUsed/>
    <w:qFormat/>
    <w:uiPriority w:val="39"/>
    <w:pPr>
      <w:ind w:left="840" w:leftChars="400"/>
    </w:pPr>
  </w:style>
  <w:style w:type="paragraph" w:styleId="6">
    <w:name w:val="Date"/>
    <w:basedOn w:val="1"/>
    <w:next w:val="1"/>
    <w:link w:val="40"/>
    <w:semiHidden/>
    <w:unhideWhenUsed/>
    <w:qFormat/>
    <w:uiPriority w:val="99"/>
    <w:pPr>
      <w:ind w:left="100" w:leftChars="2500"/>
    </w:pPr>
  </w:style>
  <w:style w:type="paragraph" w:styleId="7">
    <w:name w:val="footer"/>
    <w:basedOn w:val="1"/>
    <w:link w:val="18"/>
    <w:autoRedefine/>
    <w:unhideWhenUsed/>
    <w:qFormat/>
    <w:uiPriority w:val="99"/>
    <w:pPr>
      <w:tabs>
        <w:tab w:val="center" w:pos="4153"/>
        <w:tab w:val="right" w:pos="8306"/>
      </w:tabs>
      <w:snapToGrid w:val="0"/>
      <w:jc w:val="left"/>
    </w:pPr>
    <w:rPr>
      <w:sz w:val="18"/>
      <w:szCs w:val="18"/>
    </w:rPr>
  </w:style>
  <w:style w:type="paragraph" w:styleId="8">
    <w:name w:val="header"/>
    <w:basedOn w:val="1"/>
    <w:link w:val="17"/>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autoRedefine/>
    <w:unhideWhenUsed/>
    <w:qFormat/>
    <w:uiPriority w:val="39"/>
    <w:pPr>
      <w:tabs>
        <w:tab w:val="right" w:leader="dot" w:pos="8306"/>
      </w:tabs>
    </w:pPr>
    <w:rPr>
      <w:rFonts w:cs="Times New Roman" w:asciiTheme="minorEastAsia" w:hAnsiTheme="minorEastAsia"/>
      <w:b/>
      <w:sz w:val="24"/>
      <w:szCs w:val="24"/>
    </w:rPr>
  </w:style>
  <w:style w:type="paragraph" w:styleId="10">
    <w:name w:val="toc 4"/>
    <w:basedOn w:val="1"/>
    <w:next w:val="1"/>
    <w:autoRedefine/>
    <w:semiHidden/>
    <w:unhideWhenUsed/>
    <w:qFormat/>
    <w:uiPriority w:val="39"/>
    <w:pPr>
      <w:ind w:left="1260" w:leftChars="600"/>
    </w:pPr>
  </w:style>
  <w:style w:type="paragraph" w:styleId="11">
    <w:name w:val="toc 2"/>
    <w:basedOn w:val="1"/>
    <w:next w:val="1"/>
    <w:autoRedefine/>
    <w:qFormat/>
    <w:uiPriority w:val="39"/>
    <w:pPr>
      <w:ind w:left="420"/>
    </w:pPr>
  </w:style>
  <w:style w:type="paragraph" w:styleId="12">
    <w:name w:val="Normal (Web)"/>
    <w:basedOn w:val="1"/>
    <w:autoRedefine/>
    <w:unhideWhenUsed/>
    <w:qFormat/>
    <w:uiPriority w:val="99"/>
    <w:pPr>
      <w:widowControl/>
      <w:spacing w:before="100" w:beforeAutospacing="1" w:after="100" w:afterAutospacing="1"/>
      <w:jc w:val="left"/>
    </w:pPr>
    <w:rPr>
      <w:rFonts w:ascii="宋体" w:hAnsi="宋体" w:eastAsia="宋体" w:cs="宋体"/>
      <w:kern w:val="0"/>
      <w:sz w:val="24"/>
      <w:szCs w:val="24"/>
    </w:r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annotation reference"/>
    <w:basedOn w:val="15"/>
    <w:semiHidden/>
    <w:unhideWhenUsed/>
    <w:qFormat/>
    <w:uiPriority w:val="99"/>
    <w:rPr>
      <w:sz w:val="21"/>
      <w:szCs w:val="21"/>
    </w:rPr>
  </w:style>
  <w:style w:type="character" w:customStyle="1" w:styleId="17">
    <w:name w:val="页眉 字符"/>
    <w:basedOn w:val="15"/>
    <w:link w:val="8"/>
    <w:autoRedefine/>
    <w:qFormat/>
    <w:uiPriority w:val="99"/>
    <w:rPr>
      <w:sz w:val="18"/>
      <w:szCs w:val="18"/>
    </w:rPr>
  </w:style>
  <w:style w:type="character" w:customStyle="1" w:styleId="18">
    <w:name w:val="页脚 字符"/>
    <w:basedOn w:val="15"/>
    <w:link w:val="7"/>
    <w:autoRedefine/>
    <w:qFormat/>
    <w:uiPriority w:val="99"/>
    <w:rPr>
      <w:sz w:val="18"/>
      <w:szCs w:val="18"/>
    </w:rPr>
  </w:style>
  <w:style w:type="paragraph" w:styleId="19">
    <w:name w:val="List Paragraph"/>
    <w:basedOn w:val="1"/>
    <w:autoRedefine/>
    <w:qFormat/>
    <w:uiPriority w:val="34"/>
    <w:pPr>
      <w:spacing w:line="400" w:lineRule="exact"/>
      <w:outlineLvl w:val="2"/>
    </w:pPr>
    <w:rPr>
      <w:rFonts w:ascii="Times New Roman" w:hAnsi="Times New Roman" w:eastAsia="黑体" w:cs="Times New Roman"/>
      <w:b/>
      <w:bCs/>
      <w:szCs w:val="21"/>
    </w:rPr>
  </w:style>
  <w:style w:type="character" w:styleId="20">
    <w:name w:val="Placeholder Text"/>
    <w:basedOn w:val="15"/>
    <w:autoRedefine/>
    <w:semiHidden/>
    <w:qFormat/>
    <w:uiPriority w:val="99"/>
    <w:rPr>
      <w:color w:val="808080"/>
    </w:rPr>
  </w:style>
  <w:style w:type="table" w:customStyle="1" w:styleId="21">
    <w:name w:val="网格型1"/>
    <w:basedOn w:val="13"/>
    <w:autoRedefine/>
    <w:qFormat/>
    <w:uiPriority w:val="0"/>
    <w:pPr>
      <w:widowControl w:val="0"/>
      <w:jc w:val="both"/>
    </w:pPr>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2">
    <w:name w:val="网格型5"/>
    <w:basedOn w:val="13"/>
    <w:autoRedefine/>
    <w:qFormat/>
    <w:uiPriority w:val="99"/>
    <w:pPr>
      <w:widowControl w:val="0"/>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3">
    <w:name w:val="网格型3"/>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24">
    <w:name w:val="网格型4"/>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25">
    <w:name w:val="font21"/>
    <w:basedOn w:val="15"/>
    <w:autoRedefine/>
    <w:qFormat/>
    <w:uiPriority w:val="0"/>
    <w:rPr>
      <w:rFonts w:hint="default" w:ascii="Times New Roman" w:hAnsi="Times New Roman" w:cs="Times New Roman"/>
      <w:b/>
      <w:bCs/>
      <w:color w:val="000000"/>
      <w:sz w:val="21"/>
      <w:szCs w:val="21"/>
      <w:u w:val="none"/>
    </w:rPr>
  </w:style>
  <w:style w:type="character" w:customStyle="1" w:styleId="26">
    <w:name w:val="font41"/>
    <w:basedOn w:val="15"/>
    <w:autoRedefine/>
    <w:qFormat/>
    <w:uiPriority w:val="0"/>
    <w:rPr>
      <w:rFonts w:hint="default" w:ascii="Times New Roman" w:hAnsi="Times New Roman" w:cs="Times New Roman"/>
      <w:color w:val="000000"/>
      <w:sz w:val="21"/>
      <w:szCs w:val="21"/>
      <w:u w:val="none"/>
    </w:rPr>
  </w:style>
  <w:style w:type="paragraph" w:customStyle="1" w:styleId="27">
    <w:name w:val="Body text|1"/>
    <w:basedOn w:val="1"/>
    <w:autoRedefine/>
    <w:qFormat/>
    <w:uiPriority w:val="0"/>
    <w:pPr>
      <w:spacing w:line="480" w:lineRule="auto"/>
      <w:ind w:firstLine="400"/>
    </w:pPr>
    <w:rPr>
      <w:rFonts w:ascii="宋体" w:hAnsi="宋体" w:eastAsia="宋体" w:cs="宋体"/>
      <w:sz w:val="26"/>
      <w:szCs w:val="26"/>
      <w:lang w:val="zh-TW" w:eastAsia="zh-TW" w:bidi="zh-TW"/>
    </w:rPr>
  </w:style>
  <w:style w:type="character" w:customStyle="1" w:styleId="28">
    <w:name w:val="font01"/>
    <w:basedOn w:val="15"/>
    <w:autoRedefine/>
    <w:qFormat/>
    <w:uiPriority w:val="0"/>
    <w:rPr>
      <w:rFonts w:hint="eastAsia" w:ascii="宋体" w:hAnsi="宋体" w:eastAsia="宋体" w:cs="宋体"/>
      <w:color w:val="000000"/>
      <w:sz w:val="22"/>
      <w:szCs w:val="22"/>
      <w:u w:val="none"/>
    </w:rPr>
  </w:style>
  <w:style w:type="character" w:customStyle="1" w:styleId="29">
    <w:name w:val="font51"/>
    <w:basedOn w:val="15"/>
    <w:autoRedefine/>
    <w:qFormat/>
    <w:uiPriority w:val="0"/>
    <w:rPr>
      <w:rFonts w:hint="eastAsia" w:ascii="宋体" w:hAnsi="宋体" w:eastAsia="宋体" w:cs="宋体"/>
      <w:color w:val="000000"/>
      <w:sz w:val="18"/>
      <w:szCs w:val="18"/>
      <w:u w:val="none"/>
    </w:rPr>
  </w:style>
  <w:style w:type="paragraph" w:customStyle="1" w:styleId="30">
    <w:name w:val="表头"/>
    <w:next w:val="1"/>
    <w:autoRedefine/>
    <w:qFormat/>
    <w:uiPriority w:val="0"/>
    <w:pPr>
      <w:spacing w:before="50" w:beforeLines="50" w:after="50" w:afterLines="50" w:line="240" w:lineRule="exact"/>
      <w:jc w:val="center"/>
    </w:pPr>
    <w:rPr>
      <w:rFonts w:ascii="黑体" w:hAnsi="Times New Roman" w:eastAsia="黑体" w:cs="Times New Roman"/>
      <w:sz w:val="21"/>
      <w:lang w:val="en-US" w:eastAsia="zh-CN" w:bidi="ar-SA"/>
    </w:rPr>
  </w:style>
  <w:style w:type="paragraph" w:customStyle="1" w:styleId="31">
    <w:name w:val="目录 21"/>
    <w:basedOn w:val="1"/>
    <w:next w:val="1"/>
    <w:autoRedefine/>
    <w:qFormat/>
    <w:uiPriority w:val="0"/>
    <w:pPr>
      <w:spacing w:before="100" w:beforeAutospacing="1" w:after="100" w:afterAutospacing="1"/>
      <w:ind w:left="420"/>
    </w:pPr>
    <w:rPr>
      <w:szCs w:val="21"/>
    </w:rPr>
  </w:style>
  <w:style w:type="paragraph" w:customStyle="1" w:styleId="32">
    <w:name w:val="段"/>
    <w:autoRedefine/>
    <w:qFormat/>
    <w:uiPriority w:val="0"/>
    <w:pPr>
      <w:autoSpaceDE w:val="0"/>
      <w:autoSpaceDN w:val="0"/>
      <w:ind w:firstLine="200" w:firstLineChars="200"/>
      <w:jc w:val="both"/>
    </w:pPr>
    <w:rPr>
      <w:rFonts w:ascii="宋体" w:hAnsiTheme="minorHAnsi" w:eastAsiaTheme="minorEastAsia" w:cstheme="minorBidi"/>
      <w:lang w:val="en-US" w:eastAsia="zh-CN" w:bidi="ar-SA"/>
    </w:rPr>
  </w:style>
  <w:style w:type="character" w:customStyle="1" w:styleId="33">
    <w:name w:val="WW-不明显强调"/>
    <w:autoRedefine/>
    <w:qFormat/>
    <w:uiPriority w:val="2"/>
    <w:rPr>
      <w:i/>
      <w:color w:val="5A5A5A"/>
    </w:rPr>
  </w:style>
  <w:style w:type="paragraph" w:customStyle="1" w:styleId="34">
    <w:name w:val="1图名目录"/>
    <w:basedOn w:val="1"/>
    <w:autoRedefine/>
    <w:qFormat/>
    <w:uiPriority w:val="0"/>
    <w:pPr>
      <w:ind w:firstLine="420"/>
      <w:jc w:val="center"/>
    </w:pPr>
    <w:rPr>
      <w:rFonts w:ascii="宋体" w:hAnsi="宋体" w:cs="宋体"/>
      <w:szCs w:val="21"/>
    </w:rPr>
  </w:style>
  <w:style w:type="paragraph" w:styleId="35">
    <w:name w:val="No Spacing"/>
    <w:autoRedefine/>
    <w:qFormat/>
    <w:uiPriority w:val="0"/>
    <w:pPr>
      <w:widowControl w:val="0"/>
      <w:snapToGrid w:val="0"/>
      <w:spacing w:before="50" w:beforeLines="50" w:after="50" w:afterLines="50"/>
      <w:jc w:val="center"/>
    </w:pPr>
    <w:rPr>
      <w:rFonts w:ascii="Times New Roman" w:hAnsi="Times New Roman" w:eastAsia="宋体" w:cs="Times New Roman"/>
      <w:kern w:val="2"/>
      <w:sz w:val="21"/>
      <w:szCs w:val="24"/>
      <w:lang w:val="en-US" w:eastAsia="zh-CN" w:bidi="ar-SA"/>
    </w:rPr>
  </w:style>
  <w:style w:type="character" w:customStyle="1" w:styleId="36">
    <w:name w:val="font31"/>
    <w:basedOn w:val="15"/>
    <w:autoRedefine/>
    <w:qFormat/>
    <w:uiPriority w:val="0"/>
    <w:rPr>
      <w:rFonts w:hint="eastAsia" w:ascii="宋体" w:hAnsi="宋体" w:eastAsia="宋体" w:cs="宋体"/>
      <w:color w:val="000000"/>
      <w:sz w:val="18"/>
      <w:szCs w:val="18"/>
      <w:u w:val="none"/>
    </w:rPr>
  </w:style>
  <w:style w:type="character" w:customStyle="1" w:styleId="37">
    <w:name w:val="font11"/>
    <w:basedOn w:val="15"/>
    <w:autoRedefine/>
    <w:qFormat/>
    <w:uiPriority w:val="0"/>
    <w:rPr>
      <w:rFonts w:hint="eastAsia" w:ascii="宋体" w:hAnsi="宋体" w:eastAsia="宋体" w:cs="宋体"/>
      <w:color w:val="000000"/>
      <w:sz w:val="18"/>
      <w:szCs w:val="18"/>
      <w:u w:val="none"/>
    </w:rPr>
  </w:style>
  <w:style w:type="character" w:customStyle="1" w:styleId="38">
    <w:name w:val="font61"/>
    <w:basedOn w:val="15"/>
    <w:autoRedefine/>
    <w:qFormat/>
    <w:uiPriority w:val="0"/>
    <w:rPr>
      <w:rFonts w:hint="default" w:ascii="Times New Roman" w:hAnsi="Times New Roman" w:cs="Times New Roman"/>
      <w:i/>
      <w:iCs/>
      <w:color w:val="000000"/>
      <w:sz w:val="18"/>
      <w:szCs w:val="18"/>
      <w:u w:val="none"/>
    </w:rPr>
  </w:style>
  <w:style w:type="character" w:customStyle="1" w:styleId="39">
    <w:name w:val="font71"/>
    <w:basedOn w:val="15"/>
    <w:autoRedefine/>
    <w:qFormat/>
    <w:uiPriority w:val="0"/>
    <w:rPr>
      <w:rFonts w:hint="default" w:ascii="Times New Roman" w:hAnsi="Times New Roman" w:cs="Times New Roman"/>
      <w:i/>
      <w:iCs/>
      <w:color w:val="000000"/>
      <w:sz w:val="18"/>
      <w:szCs w:val="18"/>
      <w:u w:val="none"/>
      <w:vertAlign w:val="subscript"/>
    </w:rPr>
  </w:style>
  <w:style w:type="character" w:customStyle="1" w:styleId="40">
    <w:name w:val="日期 字符"/>
    <w:basedOn w:val="15"/>
    <w:link w:val="6"/>
    <w:semiHidden/>
    <w:qFormat/>
    <w:uiPriority w:val="99"/>
    <w:rPr>
      <w:rFonts w:asciiTheme="minorHAnsi" w:hAnsiTheme="minorHAnsi" w:eastAsiaTheme="minorEastAsia" w:cstheme="minorBidi"/>
      <w:kern w:val="2"/>
      <w:sz w:val="21"/>
      <w:szCs w:val="22"/>
    </w:rPr>
  </w:style>
  <w:style w:type="table" w:customStyle="1" w:styleId="41">
    <w:name w:val="网格型2"/>
    <w:basedOn w:val="13"/>
    <w:qFormat/>
    <w:uiPriority w:val="99"/>
    <w:pPr>
      <w:widowControl w:val="0"/>
      <w:jc w:val="both"/>
    </w:pPr>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customXml" Target="../customXml/item1.xml"/><Relationship Id="rId9" Type="http://schemas.openxmlformats.org/officeDocument/2006/relationships/image" Target="media/image3.jpeg"/><Relationship Id="rId89" Type="http://schemas.openxmlformats.org/officeDocument/2006/relationships/chart" Target="charts/chart16.xml"/><Relationship Id="rId88" Type="http://schemas.openxmlformats.org/officeDocument/2006/relationships/chart" Target="charts/chart15.xml"/><Relationship Id="rId87" Type="http://schemas.openxmlformats.org/officeDocument/2006/relationships/chart" Target="charts/chart14.xml"/><Relationship Id="rId86" Type="http://schemas.openxmlformats.org/officeDocument/2006/relationships/chart" Target="charts/chart13.xml"/><Relationship Id="rId85" Type="http://schemas.openxmlformats.org/officeDocument/2006/relationships/chart" Target="charts/chart12.xml"/><Relationship Id="rId84" Type="http://schemas.openxmlformats.org/officeDocument/2006/relationships/oleObject" Target="embeddings/oleObject15.bin"/><Relationship Id="rId83" Type="http://schemas.openxmlformats.org/officeDocument/2006/relationships/oleObject" Target="embeddings/oleObject14.bin"/><Relationship Id="rId82" Type="http://schemas.openxmlformats.org/officeDocument/2006/relationships/image" Target="media/image52.wmf"/><Relationship Id="rId81" Type="http://schemas.openxmlformats.org/officeDocument/2006/relationships/oleObject" Target="embeddings/oleObject13.bin"/><Relationship Id="rId80" Type="http://schemas.openxmlformats.org/officeDocument/2006/relationships/image" Target="media/image51.png"/><Relationship Id="rId8" Type="http://schemas.openxmlformats.org/officeDocument/2006/relationships/image" Target="media/image2.jpeg"/><Relationship Id="rId79" Type="http://schemas.openxmlformats.org/officeDocument/2006/relationships/image" Target="media/image50.png"/><Relationship Id="rId78" Type="http://schemas.openxmlformats.org/officeDocument/2006/relationships/image" Target="media/image49.wmf"/><Relationship Id="rId77" Type="http://schemas.openxmlformats.org/officeDocument/2006/relationships/oleObject" Target="embeddings/oleObject12.bin"/><Relationship Id="rId76" Type="http://schemas.openxmlformats.org/officeDocument/2006/relationships/image" Target="media/image48.wmf"/><Relationship Id="rId75" Type="http://schemas.openxmlformats.org/officeDocument/2006/relationships/oleObject" Target="embeddings/oleObject11.bin"/><Relationship Id="rId74" Type="http://schemas.openxmlformats.org/officeDocument/2006/relationships/image" Target="media/image47.wmf"/><Relationship Id="rId73" Type="http://schemas.openxmlformats.org/officeDocument/2006/relationships/oleObject" Target="embeddings/oleObject10.bin"/><Relationship Id="rId72" Type="http://schemas.openxmlformats.org/officeDocument/2006/relationships/image" Target="media/image46.wmf"/><Relationship Id="rId71" Type="http://schemas.openxmlformats.org/officeDocument/2006/relationships/oleObject" Target="embeddings/oleObject9.bin"/><Relationship Id="rId70" Type="http://schemas.openxmlformats.org/officeDocument/2006/relationships/image" Target="media/image45.wmf"/><Relationship Id="rId7" Type="http://schemas.openxmlformats.org/officeDocument/2006/relationships/image" Target="media/image1.tiff"/><Relationship Id="rId69" Type="http://schemas.openxmlformats.org/officeDocument/2006/relationships/oleObject" Target="embeddings/oleObject8.bin"/><Relationship Id="rId68" Type="http://schemas.openxmlformats.org/officeDocument/2006/relationships/image" Target="media/image44.wmf"/><Relationship Id="rId67" Type="http://schemas.openxmlformats.org/officeDocument/2006/relationships/oleObject" Target="embeddings/oleObject7.bin"/><Relationship Id="rId66" Type="http://schemas.openxmlformats.org/officeDocument/2006/relationships/image" Target="media/image43.wmf"/><Relationship Id="rId65" Type="http://schemas.openxmlformats.org/officeDocument/2006/relationships/oleObject" Target="embeddings/oleObject6.bin"/><Relationship Id="rId64" Type="http://schemas.openxmlformats.org/officeDocument/2006/relationships/image" Target="media/image42.wmf"/><Relationship Id="rId63" Type="http://schemas.openxmlformats.org/officeDocument/2006/relationships/oleObject" Target="embeddings/oleObject5.bin"/><Relationship Id="rId62" Type="http://schemas.openxmlformats.org/officeDocument/2006/relationships/image" Target="media/image41.wmf"/><Relationship Id="rId61" Type="http://schemas.openxmlformats.org/officeDocument/2006/relationships/oleObject" Target="embeddings/oleObject4.bin"/><Relationship Id="rId60" Type="http://schemas.openxmlformats.org/officeDocument/2006/relationships/image" Target="media/image40.wmf"/><Relationship Id="rId6" Type="http://schemas.openxmlformats.org/officeDocument/2006/relationships/theme" Target="theme/theme1.xml"/><Relationship Id="rId59" Type="http://schemas.openxmlformats.org/officeDocument/2006/relationships/oleObject" Target="embeddings/oleObject3.bin"/><Relationship Id="rId58" Type="http://schemas.openxmlformats.org/officeDocument/2006/relationships/image" Target="media/image39.wmf"/><Relationship Id="rId57" Type="http://schemas.openxmlformats.org/officeDocument/2006/relationships/oleObject" Target="embeddings/oleObject2.bin"/><Relationship Id="rId56" Type="http://schemas.openxmlformats.org/officeDocument/2006/relationships/image" Target="media/image38.wmf"/><Relationship Id="rId55" Type="http://schemas.openxmlformats.org/officeDocument/2006/relationships/oleObject" Target="embeddings/oleObject1.bin"/><Relationship Id="rId54" Type="http://schemas.openxmlformats.org/officeDocument/2006/relationships/image" Target="media/image37.tiff"/><Relationship Id="rId53" Type="http://schemas.openxmlformats.org/officeDocument/2006/relationships/image" Target="media/image36.tiff"/><Relationship Id="rId52" Type="http://schemas.openxmlformats.org/officeDocument/2006/relationships/image" Target="media/image35.tiff"/><Relationship Id="rId51" Type="http://schemas.openxmlformats.org/officeDocument/2006/relationships/image" Target="media/image34.tiff"/><Relationship Id="rId50" Type="http://schemas.openxmlformats.org/officeDocument/2006/relationships/image" Target="media/image33.tiff"/><Relationship Id="rId5" Type="http://schemas.openxmlformats.org/officeDocument/2006/relationships/footer" Target="footer3.xml"/><Relationship Id="rId49" Type="http://schemas.openxmlformats.org/officeDocument/2006/relationships/image" Target="media/image32.png"/><Relationship Id="rId48" Type="http://schemas.openxmlformats.org/officeDocument/2006/relationships/image" Target="media/image31.png"/><Relationship Id="rId47" Type="http://schemas.openxmlformats.org/officeDocument/2006/relationships/image" Target="media/image30.tiff"/><Relationship Id="rId46" Type="http://schemas.openxmlformats.org/officeDocument/2006/relationships/image" Target="media/image29.png"/><Relationship Id="rId45" Type="http://schemas.openxmlformats.org/officeDocument/2006/relationships/image" Target="media/image28.png"/><Relationship Id="rId44" Type="http://schemas.openxmlformats.org/officeDocument/2006/relationships/image" Target="media/image27.png"/><Relationship Id="rId43" Type="http://schemas.openxmlformats.org/officeDocument/2006/relationships/image" Target="media/image26.png"/><Relationship Id="rId42" Type="http://schemas.openxmlformats.org/officeDocument/2006/relationships/image" Target="media/image25.png"/><Relationship Id="rId41" Type="http://schemas.openxmlformats.org/officeDocument/2006/relationships/image" Target="media/image24.png"/><Relationship Id="rId40" Type="http://schemas.openxmlformats.org/officeDocument/2006/relationships/image" Target="media/image23.png"/><Relationship Id="rId4" Type="http://schemas.openxmlformats.org/officeDocument/2006/relationships/footer" Target="footer2.xml"/><Relationship Id="rId39" Type="http://schemas.openxmlformats.org/officeDocument/2006/relationships/image" Target="media/image22.png"/><Relationship Id="rId38" Type="http://schemas.openxmlformats.org/officeDocument/2006/relationships/image" Target="media/image21.png"/><Relationship Id="rId37" Type="http://schemas.openxmlformats.org/officeDocument/2006/relationships/image" Target="media/image20.png"/><Relationship Id="rId36" Type="http://schemas.openxmlformats.org/officeDocument/2006/relationships/image" Target="media/image19.png"/><Relationship Id="rId35" Type="http://schemas.openxmlformats.org/officeDocument/2006/relationships/image" Target="media/image18.png"/><Relationship Id="rId34" Type="http://schemas.openxmlformats.org/officeDocument/2006/relationships/image" Target="media/image17.png"/><Relationship Id="rId33" Type="http://schemas.openxmlformats.org/officeDocument/2006/relationships/image" Target="media/image16.png"/><Relationship Id="rId32" Type="http://schemas.openxmlformats.org/officeDocument/2006/relationships/image" Target="media/image15.png"/><Relationship Id="rId31" Type="http://schemas.openxmlformats.org/officeDocument/2006/relationships/image" Target="media/image14.png"/><Relationship Id="rId30" Type="http://schemas.openxmlformats.org/officeDocument/2006/relationships/image" Target="media/image13.png"/><Relationship Id="rId3" Type="http://schemas.openxmlformats.org/officeDocument/2006/relationships/footer" Target="footer1.xml"/><Relationship Id="rId29" Type="http://schemas.openxmlformats.org/officeDocument/2006/relationships/image" Target="media/image12.png"/><Relationship Id="rId28" Type="http://schemas.openxmlformats.org/officeDocument/2006/relationships/chart" Target="charts/chart11.xml"/><Relationship Id="rId27" Type="http://schemas.openxmlformats.org/officeDocument/2006/relationships/chart" Target="charts/chart10.xml"/><Relationship Id="rId26" Type="http://schemas.openxmlformats.org/officeDocument/2006/relationships/image" Target="media/image11.png"/><Relationship Id="rId25" Type="http://schemas.openxmlformats.org/officeDocument/2006/relationships/image" Target="media/image10.png"/><Relationship Id="rId24" Type="http://schemas.openxmlformats.org/officeDocument/2006/relationships/image" Target="media/image9.png"/><Relationship Id="rId23" Type="http://schemas.openxmlformats.org/officeDocument/2006/relationships/chart" Target="charts/chart9.xml"/><Relationship Id="rId22" Type="http://schemas.openxmlformats.org/officeDocument/2006/relationships/chart" Target="charts/chart8.xml"/><Relationship Id="rId21" Type="http://schemas.openxmlformats.org/officeDocument/2006/relationships/chart" Target="charts/chart7.xml"/><Relationship Id="rId20" Type="http://schemas.openxmlformats.org/officeDocument/2006/relationships/chart" Target="charts/chart6.xml"/><Relationship Id="rId2" Type="http://schemas.openxmlformats.org/officeDocument/2006/relationships/settings" Target="settings.xml"/><Relationship Id="rId19" Type="http://schemas.openxmlformats.org/officeDocument/2006/relationships/chart" Target="charts/chart5.xml"/><Relationship Id="rId18" Type="http://schemas.openxmlformats.org/officeDocument/2006/relationships/chart" Target="charts/chart4.xml"/><Relationship Id="rId17" Type="http://schemas.openxmlformats.org/officeDocument/2006/relationships/chart" Target="charts/chart3.xml"/><Relationship Id="rId16" Type="http://schemas.openxmlformats.org/officeDocument/2006/relationships/chart" Target="charts/chart2.xml"/><Relationship Id="rId15" Type="http://schemas.openxmlformats.org/officeDocument/2006/relationships/chart" Target="charts/chart1.xml"/><Relationship Id="rId14" Type="http://schemas.openxmlformats.org/officeDocument/2006/relationships/image" Target="media/image8.png"/><Relationship Id="rId13" Type="http://schemas.openxmlformats.org/officeDocument/2006/relationships/image" Target="media/image7.jpeg"/><Relationship Id="rId12" Type="http://schemas.openxmlformats.org/officeDocument/2006/relationships/image" Target="media/image6.jpe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4" Type="http://schemas.microsoft.com/office/2011/relationships/chartColorStyle" Target="colors3.xml"/><Relationship Id="rId3" Type="http://schemas.microsoft.com/office/2011/relationships/chartStyle" Target="style3.xml"/><Relationship Id="rId2" Type="http://schemas.openxmlformats.org/officeDocument/2006/relationships/themeOverride" Target="../theme/themeOverride2.xml"/><Relationship Id="rId1" Type="http://schemas.openxmlformats.org/officeDocument/2006/relationships/oleObject" Target="file:///E:\&#24037;&#20316;\&#24494;&#22609;&#26009;\&#26631;&#20934;&#32534;&#21046;\&#22303;&#22756;&#24494;&#22609;&#26009;\&#22303;&#22756;&#24494;&#22609;&#26009;&#21462;&#26679;&#37327;&#23454;&#39564;\&#25968;&#25454;&#32479;&#35745;.xlsx" TargetMode="External"/></Relationships>
</file>

<file path=word/charts/_rels/chart10.xml.rels><?xml version="1.0" encoding="UTF-8" standalone="yes"?>
<Relationships xmlns="http://schemas.openxmlformats.org/package/2006/relationships"><Relationship Id="rId4" Type="http://schemas.microsoft.com/office/2011/relationships/chartColorStyle" Target="colors13.xml"/><Relationship Id="rId3" Type="http://schemas.microsoft.com/office/2011/relationships/chartStyle" Target="style13.xml"/><Relationship Id="rId2" Type="http://schemas.openxmlformats.org/officeDocument/2006/relationships/themeOverride" Target="../theme/themeOverride10.xml"/><Relationship Id="rId1" Type="http://schemas.openxmlformats.org/officeDocument/2006/relationships/oleObject" Target="file:///E:\&#24037;&#20316;\&#24494;&#22609;&#26009;\&#26631;&#20934;&#32534;&#21046;\&#22303;&#22756;&#24494;&#22609;&#26009;\&#22303;&#22756;&#24494;&#22609;&#26009;&#26465;&#20214;&#23454;&#39564;\&#27785;&#38477;&#21450;&#31163;&#24515;&#26102;&#38388;&#23454;&#39564;&#30456;&#20851;&#25968;&#25454;.xlsx" TargetMode="External"/></Relationships>
</file>

<file path=word/charts/_rels/chart11.xml.rels><?xml version="1.0" encoding="UTF-8" standalone="yes"?>
<Relationships xmlns="http://schemas.openxmlformats.org/package/2006/relationships"><Relationship Id="rId4" Type="http://schemas.microsoft.com/office/2011/relationships/chartColorStyle" Target="colors14.xml"/><Relationship Id="rId3" Type="http://schemas.microsoft.com/office/2011/relationships/chartStyle" Target="style14.xml"/><Relationship Id="rId2" Type="http://schemas.openxmlformats.org/officeDocument/2006/relationships/themeOverride" Target="../theme/themeOverride11.xml"/><Relationship Id="rId1" Type="http://schemas.openxmlformats.org/officeDocument/2006/relationships/oleObject" Target="file:///E:\&#24037;&#20316;\&#24494;&#22609;&#26009;\&#26631;&#20934;&#32534;&#21046;\&#22303;&#22756;&#24494;&#22609;&#26009;\&#22303;&#22756;&#24494;&#22609;&#26009;&#26465;&#20214;&#23454;&#39564;\&#27785;&#38477;&#21450;&#31163;&#24515;&#26102;&#38388;&#23454;&#39564;&#30456;&#20851;&#25968;&#25454;.xlsx" TargetMode="External"/></Relationships>
</file>

<file path=word/charts/_rels/chart12.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C:\Users\lenovo\Desktop\&#20747;&#24030;&#23454;&#38469;&#24494;&#22609;&#26009;&#26679;&#21697;&#25968;&#25454;&#32479;&#35745;.xlsx" TargetMode="External"/></Relationships>
</file>

<file path=word/charts/_rels/chart13.xml.rels><?xml version="1.0" encoding="UTF-8" standalone="yes"?>
<Relationships xmlns="http://schemas.openxmlformats.org/package/2006/relationships"><Relationship Id="rId3" Type="http://schemas.microsoft.com/office/2011/relationships/chartColorStyle" Target="colors9.xml"/><Relationship Id="rId2" Type="http://schemas.microsoft.com/office/2011/relationships/chartStyle" Target="style9.xml"/><Relationship Id="rId1" Type="http://schemas.openxmlformats.org/officeDocument/2006/relationships/oleObject" Target="file:///C:\Users\lenovo\Desktop\&#26368;&#26032;&#25991;&#20214;-&#22303;&#22756;&#24494;&#22609;&#26009;&#22320;&#26631;\&#22303;&#22756;&#24494;&#22609;&#26009;&#30456;&#20851;&#25968;&#25454;\&#20747;&#24030;&#23454;&#38469;&#24494;&#22609;&#26009;&#26679;&#21697;&#25968;&#25454;&#32479;&#35745;.xlsx" TargetMode="External"/></Relationships>
</file>

<file path=word/charts/_rels/chart14.xml.rels><?xml version="1.0" encoding="UTF-8" standalone="yes"?>
<Relationships xmlns="http://schemas.openxmlformats.org/package/2006/relationships"><Relationship Id="rId3" Type="http://schemas.microsoft.com/office/2011/relationships/chartColorStyle" Target="colors10.xml"/><Relationship Id="rId2" Type="http://schemas.microsoft.com/office/2011/relationships/chartStyle" Target="style10.xml"/><Relationship Id="rId1" Type="http://schemas.openxmlformats.org/officeDocument/2006/relationships/oleObject" Target="file:///C:\Users\lenovo\Desktop\&#26368;&#26032;&#25991;&#20214;-&#22303;&#22756;&#24494;&#22609;&#26009;&#22320;&#26631;\&#22303;&#22756;&#24494;&#22609;&#26009;&#30456;&#20851;&#25968;&#25454;\&#20747;&#24030;&#23454;&#38469;&#24494;&#22609;&#26009;&#26679;&#21697;&#25968;&#25454;&#32479;&#35745;.xlsx" TargetMode="External"/></Relationships>
</file>

<file path=word/charts/_rels/chart15.xml.rels><?xml version="1.0" encoding="UTF-8" standalone="yes"?>
<Relationships xmlns="http://schemas.openxmlformats.org/package/2006/relationships"><Relationship Id="rId3" Type="http://schemas.microsoft.com/office/2011/relationships/chartColorStyle" Target="colors15.xml"/><Relationship Id="rId2" Type="http://schemas.microsoft.com/office/2011/relationships/chartStyle" Target="style15.xml"/><Relationship Id="rId1" Type="http://schemas.openxmlformats.org/officeDocument/2006/relationships/oleObject" Target="file:///C:\Users\lenovo\Desktop\&#26368;&#26032;&#25991;&#20214;-&#22303;&#22756;&#24494;&#22609;&#26009;&#22320;&#26631;\&#22303;&#22756;&#24494;&#22609;&#26009;&#30456;&#20851;&#25968;&#25454;\&#20747;&#24030;&#23454;&#38469;&#24494;&#22609;&#26009;&#26679;&#21697;&#25968;&#25454;&#32479;&#35745;.xlsx" TargetMode="External"/></Relationships>
</file>

<file path=word/charts/_rels/chart16.xml.rels><?xml version="1.0" encoding="UTF-8" standalone="yes"?>
<Relationships xmlns="http://schemas.openxmlformats.org/package/2006/relationships"><Relationship Id="rId3" Type="http://schemas.microsoft.com/office/2011/relationships/chartColorStyle" Target="colors16.xml"/><Relationship Id="rId2" Type="http://schemas.microsoft.com/office/2011/relationships/chartStyle" Target="style16.xml"/><Relationship Id="rId1" Type="http://schemas.openxmlformats.org/officeDocument/2006/relationships/oleObject" Target="file:///C:\Users\lenovo\Desktop\&#26368;&#26032;&#25991;&#20214;-&#22303;&#22756;&#24494;&#22609;&#26009;&#22320;&#26631;\&#22303;&#22756;&#24494;&#22609;&#26009;&#30456;&#20851;&#25968;&#25454;\&#20747;&#24030;&#23454;&#38469;&#24494;&#22609;&#26009;&#26679;&#21697;&#25968;&#25454;&#32479;&#35745;.xlsx" TargetMode="External"/></Relationships>
</file>

<file path=word/charts/_rels/chart2.xml.rels><?xml version="1.0" encoding="UTF-8" standalone="yes"?>
<Relationships xmlns="http://schemas.openxmlformats.org/package/2006/relationships"><Relationship Id="rId4" Type="http://schemas.microsoft.com/office/2011/relationships/chartColorStyle" Target="colors5.xml"/><Relationship Id="rId3" Type="http://schemas.microsoft.com/office/2011/relationships/chartStyle" Target="style5.xml"/><Relationship Id="rId2" Type="http://schemas.openxmlformats.org/officeDocument/2006/relationships/themeOverride" Target="../theme/themeOverride4.xml"/><Relationship Id="rId1" Type="http://schemas.openxmlformats.org/officeDocument/2006/relationships/oleObject" Target="file:///E:\&#24037;&#20316;\&#24494;&#22609;&#26009;\&#26631;&#20934;&#32534;&#21046;\&#22303;&#22756;&#24494;&#22609;&#26009;\&#22303;&#22756;&#24494;&#22609;&#26009;&#21462;&#26679;&#37327;&#23454;&#39564;\&#25968;&#25454;&#32479;&#35745;.xlsx" TargetMode="External"/></Relationships>
</file>

<file path=word/charts/_rels/chart3.xml.rels><?xml version="1.0" encoding="UTF-8" standalone="yes"?>
<Relationships xmlns="http://schemas.openxmlformats.org/package/2006/relationships"><Relationship Id="rId4" Type="http://schemas.microsoft.com/office/2011/relationships/chartColorStyle" Target="colors2.xml"/><Relationship Id="rId3" Type="http://schemas.microsoft.com/office/2011/relationships/chartStyle" Target="style2.xml"/><Relationship Id="rId2" Type="http://schemas.openxmlformats.org/officeDocument/2006/relationships/themeOverride" Target="../theme/themeOverride1.xml"/><Relationship Id="rId1" Type="http://schemas.openxmlformats.org/officeDocument/2006/relationships/oleObject" Target="file:///E:\&#24037;&#20316;\&#24494;&#22609;&#26009;\&#26631;&#20934;&#32534;&#21046;\&#22303;&#22756;&#24494;&#22609;&#26009;\&#22303;&#22756;&#24494;&#22609;&#26009;&#21462;&#26679;&#37327;&#23454;&#39564;\&#25968;&#25454;&#32479;&#35745;.xlsx" TargetMode="External"/></Relationships>
</file>

<file path=word/charts/_rels/chart4.xml.rels><?xml version="1.0" encoding="UTF-8" standalone="yes"?>
<Relationships xmlns="http://schemas.openxmlformats.org/package/2006/relationships"><Relationship Id="rId4" Type="http://schemas.microsoft.com/office/2011/relationships/chartColorStyle" Target="colors4.xml"/><Relationship Id="rId3" Type="http://schemas.microsoft.com/office/2011/relationships/chartStyle" Target="style4.xml"/><Relationship Id="rId2" Type="http://schemas.openxmlformats.org/officeDocument/2006/relationships/themeOverride" Target="../theme/themeOverride3.xml"/><Relationship Id="rId1" Type="http://schemas.openxmlformats.org/officeDocument/2006/relationships/oleObject" Target="file:///E:\&#24037;&#20316;\&#24494;&#22609;&#26009;\&#26631;&#20934;&#32534;&#21046;\&#22303;&#22756;&#24494;&#22609;&#26009;\&#22303;&#22756;&#24494;&#22609;&#26009;&#21462;&#26679;&#37327;&#23454;&#39564;\&#25968;&#25454;&#32479;&#35745;.xlsx" TargetMode="External"/></Relationships>
</file>

<file path=word/charts/_rels/chart5.xml.rels><?xml version="1.0" encoding="UTF-8" standalone="yes"?>
<Relationships xmlns="http://schemas.openxmlformats.org/package/2006/relationships"><Relationship Id="rId4" Type="http://schemas.microsoft.com/office/2011/relationships/chartColorStyle" Target="colors6.xml"/><Relationship Id="rId3" Type="http://schemas.microsoft.com/office/2011/relationships/chartStyle" Target="style6.xml"/><Relationship Id="rId2" Type="http://schemas.openxmlformats.org/officeDocument/2006/relationships/themeOverride" Target="../theme/themeOverride5.xml"/><Relationship Id="rId1" Type="http://schemas.openxmlformats.org/officeDocument/2006/relationships/oleObject" Target="file:///C:\Users\lenovo\Desktop\&#26368;&#26032;&#25991;&#20214;-&#22303;&#22756;&#24494;&#22609;&#26009;&#22320;&#26631;\&#22303;&#22756;&#24494;&#22609;&#26009;&#30456;&#20851;&#25968;&#25454;\&#20747;&#24030;&#21462;&#26679;&#37327;&#25968;&#25454;&#32479;&#35745;-&#34917;&#20805;&#23454;&#39564;.xlsx" TargetMode="External"/></Relationships>
</file>

<file path=word/charts/_rels/chart6.xml.rels><?xml version="1.0" encoding="UTF-8" standalone="yes"?>
<Relationships xmlns="http://schemas.openxmlformats.org/package/2006/relationships"><Relationship Id="rId4" Type="http://schemas.microsoft.com/office/2011/relationships/chartColorStyle" Target="colors7.xml"/><Relationship Id="rId3" Type="http://schemas.microsoft.com/office/2011/relationships/chartStyle" Target="style7.xml"/><Relationship Id="rId2" Type="http://schemas.openxmlformats.org/officeDocument/2006/relationships/themeOverride" Target="../theme/themeOverride6.xml"/><Relationship Id="rId1" Type="http://schemas.openxmlformats.org/officeDocument/2006/relationships/oleObject" Target="file:///C:\Users\lenovo\Desktop\&#26368;&#26032;&#25991;&#20214;-&#22303;&#22756;&#24494;&#22609;&#26009;&#22320;&#26631;\&#22303;&#22756;&#24494;&#22609;&#26009;&#30456;&#20851;&#25968;&#25454;\&#20747;&#24030;&#21462;&#26679;&#37327;&#25968;&#25454;&#32479;&#35745;-&#34917;&#20805;&#23454;&#39564;.xlsx" TargetMode="External"/></Relationships>
</file>

<file path=word/charts/_rels/chart7.xml.rels><?xml version="1.0" encoding="UTF-8" standalone="yes"?>
<Relationships xmlns="http://schemas.openxmlformats.org/package/2006/relationships"><Relationship Id="rId4" Type="http://schemas.microsoft.com/office/2011/relationships/chartColorStyle" Target="colors8.xml"/><Relationship Id="rId3" Type="http://schemas.microsoft.com/office/2011/relationships/chartStyle" Target="style8.xml"/><Relationship Id="rId2" Type="http://schemas.openxmlformats.org/officeDocument/2006/relationships/themeOverride" Target="../theme/themeOverride7.xml"/><Relationship Id="rId1" Type="http://schemas.openxmlformats.org/officeDocument/2006/relationships/oleObject" Target="file:///C:\Users\lenovo\Desktop\&#26368;&#26032;&#25991;&#20214;-&#22303;&#22756;&#24494;&#22609;&#26009;&#22320;&#26631;\&#22303;&#22756;&#24494;&#22609;&#26009;&#30456;&#20851;&#25968;&#25454;\&#20747;&#24030;&#21462;&#26679;&#37327;&#25968;&#25454;&#32479;&#35745;-&#34917;&#20805;&#23454;&#39564;.xlsx" TargetMode="External"/></Relationships>
</file>

<file path=word/charts/_rels/chart8.xml.rels><?xml version="1.0" encoding="UTF-8" standalone="yes"?>
<Relationships xmlns="http://schemas.openxmlformats.org/package/2006/relationships"><Relationship Id="rId4" Type="http://schemas.microsoft.com/office/2011/relationships/chartColorStyle" Target="colors12.xml"/><Relationship Id="rId3" Type="http://schemas.microsoft.com/office/2011/relationships/chartStyle" Target="style12.xml"/><Relationship Id="rId2" Type="http://schemas.openxmlformats.org/officeDocument/2006/relationships/themeOverride" Target="../theme/themeOverride9.xml"/><Relationship Id="rId1" Type="http://schemas.openxmlformats.org/officeDocument/2006/relationships/oleObject" Target="file:///C:\Users\lenovo\Desktop\&#26368;&#26032;&#25991;&#20214;-&#22303;&#22756;&#24494;&#22609;&#26009;&#22320;&#26631;\&#22303;&#22756;&#24494;&#22609;&#26009;&#30456;&#20851;&#25968;&#25454;\&#20747;&#24030;&#21462;&#26679;&#37327;&#25968;&#25454;&#32479;&#35745;-&#34917;&#20805;&#23454;&#39564;.xlsx" TargetMode="External"/></Relationships>
</file>

<file path=word/charts/_rels/chart9.xml.rels><?xml version="1.0" encoding="UTF-8" standalone="yes"?>
<Relationships xmlns="http://schemas.openxmlformats.org/package/2006/relationships"><Relationship Id="rId4" Type="http://schemas.microsoft.com/office/2011/relationships/chartColorStyle" Target="colors11.xml"/><Relationship Id="rId3" Type="http://schemas.microsoft.com/office/2011/relationships/chartStyle" Target="style11.xml"/><Relationship Id="rId2" Type="http://schemas.openxmlformats.org/officeDocument/2006/relationships/themeOverride" Target="../theme/themeOverride8.xml"/><Relationship Id="rId1" Type="http://schemas.openxmlformats.org/officeDocument/2006/relationships/oleObject" Target="file:///C:\Users\lenovo\Desktop\&#26368;&#26032;&#25991;&#20214;-&#22303;&#22756;&#24494;&#22609;&#26009;&#22320;&#26631;\&#22303;&#22756;&#24494;&#22609;&#26009;&#30456;&#20851;&#25968;&#25454;\&#20747;&#24030;&#21462;&#26679;&#37327;&#25968;&#25454;&#32479;&#35745;-&#34917;&#20805;&#23454;&#3956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[数据统计.xlsx]汇总图!$B$4</c:f>
              <c:strCache>
                <c:ptCount val="1"/>
                <c:pt idx="0">
                  <c:v>10g</c:v>
                </c:pt>
              </c:strCache>
            </c:strRef>
          </c:tx>
          <c:spPr>
            <a:gradFill rotWithShape="1">
              <a:gsLst>
                <a:gs pos="0">
                  <a:schemeClr val="accent1">
                    <a:shade val="65000"/>
                    <a:satMod val="103000"/>
                    <a:lumMod val="102000"/>
                    <a:tint val="94000"/>
                  </a:schemeClr>
                </a:gs>
                <a:gs pos="50000">
                  <a:schemeClr val="accent1">
                    <a:shade val="65000"/>
                    <a:satMod val="110000"/>
                    <a:lumMod val="100000"/>
                    <a:shade val="100000"/>
                  </a:schemeClr>
                </a:gs>
                <a:gs pos="100000">
                  <a:schemeClr val="accent1">
                    <a:shade val="65000"/>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delete val="1"/>
          </c:dLbls>
          <c:cat>
            <c:strRef>
              <c:f>[数据统计.xlsx]汇总图!$A$5:$A$9</c:f>
              <c:strCache>
                <c:ptCount val="5"/>
                <c:pt idx="0">
                  <c:v>1#</c:v>
                </c:pt>
                <c:pt idx="1">
                  <c:v>2#</c:v>
                </c:pt>
                <c:pt idx="2">
                  <c:v>3#</c:v>
                </c:pt>
                <c:pt idx="3">
                  <c:v>4#</c:v>
                </c:pt>
                <c:pt idx="4">
                  <c:v>5#</c:v>
                </c:pt>
              </c:strCache>
            </c:strRef>
          </c:cat>
          <c:val>
            <c:numRef>
              <c:f>[数据统计.xlsx]汇总图!$B$5:$B$9</c:f>
              <c:numCache>
                <c:formatCode>0.00_ </c:formatCode>
                <c:ptCount val="5"/>
                <c:pt idx="0">
                  <c:v>1333.33333333333</c:v>
                </c:pt>
                <c:pt idx="1">
                  <c:v>1300</c:v>
                </c:pt>
                <c:pt idx="2">
                  <c:v>1500</c:v>
                </c:pt>
                <c:pt idx="3">
                  <c:v>1066.66666666667</c:v>
                </c:pt>
                <c:pt idx="4">
                  <c:v>1733.33333333333</c:v>
                </c:pt>
              </c:numCache>
            </c:numRef>
          </c:val>
        </c:ser>
        <c:ser>
          <c:idx val="1"/>
          <c:order val="1"/>
          <c:tx>
            <c:strRef>
              <c:f>[数据统计.xlsx]汇总图!$C$4</c:f>
              <c:strCache>
                <c:ptCount val="1"/>
                <c:pt idx="0">
                  <c:v>30g</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delete val="1"/>
          </c:dLbls>
          <c:cat>
            <c:strRef>
              <c:f>[数据统计.xlsx]汇总图!$A$5:$A$9</c:f>
              <c:strCache>
                <c:ptCount val="5"/>
                <c:pt idx="0">
                  <c:v>1#</c:v>
                </c:pt>
                <c:pt idx="1">
                  <c:v>2#</c:v>
                </c:pt>
                <c:pt idx="2">
                  <c:v>3#</c:v>
                </c:pt>
                <c:pt idx="3">
                  <c:v>4#</c:v>
                </c:pt>
                <c:pt idx="4">
                  <c:v>5#</c:v>
                </c:pt>
              </c:strCache>
            </c:strRef>
          </c:cat>
          <c:val>
            <c:numRef>
              <c:f>[数据统计.xlsx]汇总图!$C$5:$C$9</c:f>
              <c:numCache>
                <c:formatCode>0.00_ </c:formatCode>
                <c:ptCount val="5"/>
                <c:pt idx="0">
                  <c:v>488.888888888889</c:v>
                </c:pt>
                <c:pt idx="1">
                  <c:v>766.666666666667</c:v>
                </c:pt>
                <c:pt idx="2">
                  <c:v>711.111111111111</c:v>
                </c:pt>
                <c:pt idx="3">
                  <c:v>522.222222222222</c:v>
                </c:pt>
                <c:pt idx="4">
                  <c:v>444.444444444445</c:v>
                </c:pt>
              </c:numCache>
            </c:numRef>
          </c:val>
        </c:ser>
        <c:ser>
          <c:idx val="2"/>
          <c:order val="2"/>
          <c:tx>
            <c:strRef>
              <c:f>[数据统计.xlsx]汇总图!$D$4</c:f>
              <c:strCache>
                <c:ptCount val="1"/>
                <c:pt idx="0">
                  <c:v>50g</c:v>
                </c:pt>
              </c:strCache>
            </c:strRef>
          </c:tx>
          <c:spPr>
            <a:gradFill rotWithShape="1">
              <a:gsLst>
                <a:gs pos="0">
                  <a:schemeClr val="accent1">
                    <a:tint val="65000"/>
                    <a:satMod val="103000"/>
                    <a:lumMod val="102000"/>
                    <a:tint val="94000"/>
                  </a:schemeClr>
                </a:gs>
                <a:gs pos="50000">
                  <a:schemeClr val="accent1">
                    <a:tint val="65000"/>
                    <a:satMod val="110000"/>
                    <a:lumMod val="100000"/>
                    <a:shade val="100000"/>
                  </a:schemeClr>
                </a:gs>
                <a:gs pos="100000">
                  <a:schemeClr val="accent1">
                    <a:tint val="65000"/>
                    <a:lumMod val="99000"/>
                    <a:satMod val="120000"/>
                    <a:shade val="78000"/>
                  </a:schemeClr>
                </a:gs>
              </a:gsLst>
              <a:lin ang="5400000" scaled="0"/>
            </a:gradFill>
            <a:ln>
              <a:noFill/>
            </a:ln>
            <a:effectLst>
              <a:outerShdw blurRad="40000" dist="23000" dir="5400000" rotWithShape="0">
                <a:srgbClr val="000000">
                  <a:alpha val="35000"/>
                </a:srgbClr>
              </a:outerShdw>
            </a:effectLst>
          </c:spPr>
          <c:invertIfNegative val="0"/>
          <c:dLbls>
            <c:delete val="1"/>
          </c:dLbls>
          <c:cat>
            <c:strRef>
              <c:f>[数据统计.xlsx]汇总图!$A$5:$A$9</c:f>
              <c:strCache>
                <c:ptCount val="5"/>
                <c:pt idx="0">
                  <c:v>1#</c:v>
                </c:pt>
                <c:pt idx="1">
                  <c:v>2#</c:v>
                </c:pt>
                <c:pt idx="2">
                  <c:v>3#</c:v>
                </c:pt>
                <c:pt idx="3">
                  <c:v>4#</c:v>
                </c:pt>
                <c:pt idx="4">
                  <c:v>5#</c:v>
                </c:pt>
              </c:strCache>
            </c:strRef>
          </c:cat>
          <c:val>
            <c:numRef>
              <c:f>[数据统计.xlsx]汇总图!$D$5:$D$9</c:f>
              <c:numCache>
                <c:formatCode>0.00_ </c:formatCode>
                <c:ptCount val="5"/>
                <c:pt idx="0">
                  <c:v>553.333333333333</c:v>
                </c:pt>
                <c:pt idx="1">
                  <c:v>586.666666666667</c:v>
                </c:pt>
                <c:pt idx="2">
                  <c:v>893.333333333333</c:v>
                </c:pt>
                <c:pt idx="3">
                  <c:v>386.666666666667</c:v>
                </c:pt>
                <c:pt idx="4">
                  <c:v>586.666666666667</c:v>
                </c:pt>
              </c:numCache>
            </c:numRef>
          </c:val>
        </c:ser>
        <c:dLbls>
          <c:showLegendKey val="0"/>
          <c:showVal val="0"/>
          <c:showCatName val="0"/>
          <c:showSerName val="0"/>
          <c:showPercent val="0"/>
          <c:showBubbleSize val="0"/>
        </c:dLbls>
        <c:gapWidth val="100"/>
        <c:overlap val="-24"/>
        <c:axId val="945682907"/>
        <c:axId val="219839183"/>
      </c:barChart>
      <c:catAx>
        <c:axId val="945682907"/>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19839183"/>
        <c:crosses val="autoZero"/>
        <c:auto val="1"/>
        <c:lblAlgn val="ctr"/>
        <c:lblOffset val="100"/>
        <c:noMultiLvlLbl val="0"/>
      </c:catAx>
      <c:valAx>
        <c:axId val="219839183"/>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0" vertOverflow="ellipsis" vert="horz" wrap="square" anchor="ctr" anchorCtr="1"/>
              <a:lstStyle/>
              <a:p>
                <a:pPr defTabSz="914400">
                  <a:defRPr lang="zh-CN" sz="9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sz="1000"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sz="1000"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sz="1000"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sz="1000"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13910140492419"/>
              <c:y val="0.259652777777778"/>
            </c:manualLayout>
          </c:layout>
          <c:overlay val="0"/>
          <c:spPr>
            <a:noFill/>
            <a:ln>
              <a:noFill/>
            </a:ln>
            <a:effectLst/>
          </c:spPr>
        </c:title>
        <c:numFmt formatCode="0.00_ "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94568290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361663652802893"/>
          <c:y val="0.895138888888889"/>
          <c:w val="0.340102935039644"/>
          <c:h val="0.0770833333333333"/>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a7aef665-7124-4a45-82e2-0541525e41a6}"/>
      </c:ext>
    </c:extLst>
  </c:chart>
  <c:spPr>
    <a:solidFill>
      <a:schemeClr val="bg1"/>
    </a:solidFill>
    <a:ln w="9525" cap="flat" cmpd="sng" algn="ctr">
      <a:solidFill>
        <a:schemeClr val="tx2">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166666666667"/>
          <c:y val="0.0509259259259259"/>
          <c:w val="0.842347222222222"/>
          <c:h val="0.668611111111111"/>
        </c:manualLayout>
      </c:layout>
      <c:scatterChart>
        <c:scatterStyle val="smoothMarker"/>
        <c:varyColors val="0"/>
        <c:ser>
          <c:idx val="0"/>
          <c:order val="0"/>
          <c:tx>
            <c:strRef>
              <c:f>[沉降及离心时间实验相关数据.xlsx]沉降!$B$16</c:f>
              <c:strCache>
                <c:ptCount val="1"/>
                <c:pt idx="0">
                  <c:v>砂土</c:v>
                </c:pt>
              </c:strCache>
            </c:strRef>
          </c:tx>
          <c:spPr>
            <a:ln w="22225" cap="rnd">
              <a:solidFill>
                <a:schemeClr val="accent1"/>
              </a:solidFill>
              <a:round/>
            </a:ln>
            <a:effectLst/>
          </c:spPr>
          <c:marker>
            <c:symbol val="diamond"/>
            <c:size val="6"/>
            <c:spPr>
              <a:solidFill>
                <a:schemeClr val="accent1"/>
              </a:solidFill>
              <a:ln w="9525">
                <a:solidFill>
                  <a:schemeClr val="accent1"/>
                </a:solidFill>
                <a:round/>
              </a:ln>
              <a:effectLst/>
            </c:spPr>
          </c:marker>
          <c:dLbls>
            <c:delete val="1"/>
          </c:dLbls>
          <c:xVal>
            <c:numRef>
              <c:f>[沉降及离心时间实验相关数据.xlsx]沉降!$A$17:$A$24</c:f>
              <c:numCache>
                <c:formatCode>General</c:formatCode>
                <c:ptCount val="8"/>
                <c:pt idx="0">
                  <c:v>1</c:v>
                </c:pt>
                <c:pt idx="1">
                  <c:v>2</c:v>
                </c:pt>
                <c:pt idx="2">
                  <c:v>3</c:v>
                </c:pt>
                <c:pt idx="3">
                  <c:v>6</c:v>
                </c:pt>
                <c:pt idx="4">
                  <c:v>12</c:v>
                </c:pt>
                <c:pt idx="5">
                  <c:v>24</c:v>
                </c:pt>
                <c:pt idx="6">
                  <c:v>36</c:v>
                </c:pt>
                <c:pt idx="7">
                  <c:v>48</c:v>
                </c:pt>
              </c:numCache>
            </c:numRef>
          </c:xVal>
          <c:yVal>
            <c:numRef>
              <c:f>[沉降及离心时间实验相关数据.xlsx]沉降!$B$17:$B$24</c:f>
              <c:numCache>
                <c:formatCode>0_ </c:formatCode>
                <c:ptCount val="8"/>
                <c:pt idx="0">
                  <c:v>523.8</c:v>
                </c:pt>
                <c:pt idx="1">
                  <c:v>287.8</c:v>
                </c:pt>
                <c:pt idx="2">
                  <c:v>255.8</c:v>
                </c:pt>
                <c:pt idx="3">
                  <c:v>131.8</c:v>
                </c:pt>
                <c:pt idx="4" c:formatCode="General">
                  <c:v>83.3</c:v>
                </c:pt>
                <c:pt idx="5" c:formatCode="0.0_ ">
                  <c:v>29</c:v>
                </c:pt>
                <c:pt idx="6" c:formatCode="General">
                  <c:v>18.3</c:v>
                </c:pt>
                <c:pt idx="7" c:formatCode="General">
                  <c:v>15.2</c:v>
                </c:pt>
              </c:numCache>
            </c:numRef>
          </c:yVal>
          <c:smooth val="1"/>
        </c:ser>
        <c:ser>
          <c:idx val="1"/>
          <c:order val="1"/>
          <c:tx>
            <c:strRef>
              <c:f>[沉降及离心时间实验相关数据.xlsx]沉降!$C$16</c:f>
              <c:strCache>
                <c:ptCount val="1"/>
                <c:pt idx="0">
                  <c:v>壤土</c:v>
                </c:pt>
              </c:strCache>
            </c:strRef>
          </c:tx>
          <c:spPr>
            <a:ln w="22225" cap="rnd">
              <a:solidFill>
                <a:schemeClr val="accent2"/>
              </a:solidFill>
              <a:round/>
            </a:ln>
            <a:effectLst/>
          </c:spPr>
          <c:marker>
            <c:symbol val="square"/>
            <c:size val="6"/>
            <c:spPr>
              <a:solidFill>
                <a:schemeClr val="accent2"/>
              </a:solidFill>
              <a:ln w="9525">
                <a:solidFill>
                  <a:schemeClr val="accent2"/>
                </a:solidFill>
                <a:round/>
              </a:ln>
              <a:effectLst/>
            </c:spPr>
          </c:marker>
          <c:dLbls>
            <c:delete val="1"/>
          </c:dLbls>
          <c:xVal>
            <c:numRef>
              <c:f>[沉降及离心时间实验相关数据.xlsx]沉降!$A$17:$A$24</c:f>
              <c:numCache>
                <c:formatCode>General</c:formatCode>
                <c:ptCount val="8"/>
                <c:pt idx="0">
                  <c:v>1</c:v>
                </c:pt>
                <c:pt idx="1">
                  <c:v>2</c:v>
                </c:pt>
                <c:pt idx="2">
                  <c:v>3</c:v>
                </c:pt>
                <c:pt idx="3">
                  <c:v>6</c:v>
                </c:pt>
                <c:pt idx="4">
                  <c:v>12</c:v>
                </c:pt>
                <c:pt idx="5">
                  <c:v>24</c:v>
                </c:pt>
                <c:pt idx="6">
                  <c:v>36</c:v>
                </c:pt>
                <c:pt idx="7">
                  <c:v>48</c:v>
                </c:pt>
              </c:numCache>
            </c:numRef>
          </c:xVal>
          <c:yVal>
            <c:numRef>
              <c:f>[沉降及离心时间实验相关数据.xlsx]沉降!$C$17:$C$24</c:f>
              <c:numCache>
                <c:formatCode>0_ </c:formatCode>
                <c:ptCount val="8"/>
                <c:pt idx="0">
                  <c:v>376.64</c:v>
                </c:pt>
                <c:pt idx="1">
                  <c:v>208.64</c:v>
                </c:pt>
                <c:pt idx="2">
                  <c:v>182.64</c:v>
                </c:pt>
                <c:pt idx="3" c:formatCode="0.0_ ">
                  <c:v>72.04</c:v>
                </c:pt>
                <c:pt idx="4" c:formatCode="0.0_ ">
                  <c:v>38.54</c:v>
                </c:pt>
                <c:pt idx="5" c:formatCode="0.0_ ">
                  <c:v>10.64</c:v>
                </c:pt>
                <c:pt idx="6" c:formatCode="General">
                  <c:v>7.2</c:v>
                </c:pt>
                <c:pt idx="7" c:formatCode="General">
                  <c:v>5.1</c:v>
                </c:pt>
              </c:numCache>
            </c:numRef>
          </c:yVal>
          <c:smooth val="1"/>
        </c:ser>
        <c:ser>
          <c:idx val="2"/>
          <c:order val="2"/>
          <c:tx>
            <c:strRef>
              <c:f>[沉降及离心时间实验相关数据.xlsx]沉降!$D$16</c:f>
              <c:strCache>
                <c:ptCount val="1"/>
                <c:pt idx="0">
                  <c:v>粘土</c:v>
                </c:pt>
              </c:strCache>
            </c:strRef>
          </c:tx>
          <c:spPr>
            <a:ln w="22225" cap="rnd">
              <a:solidFill>
                <a:schemeClr val="accent3"/>
              </a:solidFill>
              <a:round/>
            </a:ln>
            <a:effectLst/>
          </c:spPr>
          <c:marker>
            <c:symbol val="triangle"/>
            <c:size val="6"/>
            <c:spPr>
              <a:solidFill>
                <a:schemeClr val="accent3"/>
              </a:solidFill>
              <a:ln w="9525">
                <a:solidFill>
                  <a:schemeClr val="accent3"/>
                </a:solidFill>
                <a:round/>
              </a:ln>
              <a:effectLst/>
            </c:spPr>
          </c:marker>
          <c:dLbls>
            <c:delete val="1"/>
          </c:dLbls>
          <c:xVal>
            <c:numRef>
              <c:f>[沉降及离心时间实验相关数据.xlsx]沉降!$A$17:$A$24</c:f>
              <c:numCache>
                <c:formatCode>General</c:formatCode>
                <c:ptCount val="8"/>
                <c:pt idx="0">
                  <c:v>1</c:v>
                </c:pt>
                <c:pt idx="1">
                  <c:v>2</c:v>
                </c:pt>
                <c:pt idx="2">
                  <c:v>3</c:v>
                </c:pt>
                <c:pt idx="3">
                  <c:v>6</c:v>
                </c:pt>
                <c:pt idx="4">
                  <c:v>12</c:v>
                </c:pt>
                <c:pt idx="5">
                  <c:v>24</c:v>
                </c:pt>
                <c:pt idx="6">
                  <c:v>36</c:v>
                </c:pt>
                <c:pt idx="7">
                  <c:v>48</c:v>
                </c:pt>
              </c:numCache>
            </c:numRef>
          </c:xVal>
          <c:yVal>
            <c:numRef>
              <c:f>[沉降及离心时间实验相关数据.xlsx]沉降!$D$17:$D$24</c:f>
              <c:numCache>
                <c:formatCode>0_ </c:formatCode>
                <c:ptCount val="8"/>
                <c:pt idx="0">
                  <c:v>424.09</c:v>
                </c:pt>
                <c:pt idx="1">
                  <c:v>299.09</c:v>
                </c:pt>
                <c:pt idx="2">
                  <c:v>273.09</c:v>
                </c:pt>
                <c:pt idx="3">
                  <c:v>127.09</c:v>
                </c:pt>
                <c:pt idx="4" c:formatCode="0.0_ ">
                  <c:v>70.79</c:v>
                </c:pt>
                <c:pt idx="5" c:formatCode="0.0_ ">
                  <c:v>21.99</c:v>
                </c:pt>
                <c:pt idx="6" c:formatCode="General">
                  <c:v>10.5</c:v>
                </c:pt>
                <c:pt idx="7" c:formatCode="General">
                  <c:v>7.3</c:v>
                </c:pt>
              </c:numCache>
            </c:numRef>
          </c:yVal>
          <c:smooth val="1"/>
        </c:ser>
        <c:dLbls>
          <c:showLegendKey val="0"/>
          <c:showVal val="0"/>
          <c:showCatName val="0"/>
          <c:showSerName val="0"/>
          <c:showPercent val="0"/>
          <c:showBubbleSize val="0"/>
        </c:dLbls>
        <c:axId val="878892669"/>
        <c:axId val="540765231"/>
      </c:scatterChart>
      <c:valAx>
        <c:axId val="878892669"/>
        <c:scaling>
          <c:orientation val="minMax"/>
          <c:max val="50"/>
          <c:min val="0"/>
        </c:scaling>
        <c:delete val="0"/>
        <c:axPos val="b"/>
        <c:title>
          <c:tx>
            <c:rich>
              <a:bodyPr rot="0" spcFirstLastPara="0" vertOverflow="ellipsis" vert="horz" wrap="square" anchor="ctr" anchorCtr="1"/>
              <a:lstStyle/>
              <a:p>
                <a:pPr defTabSz="914400">
                  <a:defRPr lang="zh-CN" sz="900" b="0" i="0" u="none" strike="noStrike" kern="1200" cap="all"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r>
                  <a:rPr lang="zh-CN" altLang="en-US">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rPr>
                  <a:t>时间</a:t>
                </a:r>
                <a:r>
                  <a:rPr lang="en-US" altLang="zh-CN">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rPr>
                  <a:t>/h</a:t>
                </a:r>
                <a:endParaRPr lang="en-US" altLang="zh-CN">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endParaRPr>
              </a:p>
            </c:rich>
          </c:tx>
          <c:layout>
            <c:manualLayout>
              <c:xMode val="edge"/>
              <c:yMode val="edge"/>
              <c:x val="0.476496766128112"/>
              <c:y val="0.827084011192816"/>
            </c:manualLayout>
          </c:layout>
          <c:overlay val="0"/>
          <c:spPr>
            <a:noFill/>
            <a:ln>
              <a:noFill/>
            </a:ln>
            <a:effectLst/>
          </c:spPr>
        </c:title>
        <c:numFmt formatCode="General"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40765231"/>
        <c:crosses val="autoZero"/>
        <c:crossBetween val="midCat"/>
        <c:majorUnit val="3"/>
        <c:minorUnit val="1"/>
      </c:valAx>
      <c:valAx>
        <c:axId val="540765231"/>
        <c:scaling>
          <c:orientation val="minMax"/>
        </c:scaling>
        <c:delete val="0"/>
        <c:axPos val="l"/>
        <c:title>
          <c:tx>
            <c:rich>
              <a:bodyPr rot="-5400000" spcFirstLastPara="0" vertOverflow="ellipsis" vert="horz" wrap="square" anchor="ctr" anchorCtr="1"/>
              <a:lstStyle/>
              <a:p>
                <a:pPr defTabSz="914400">
                  <a:defRPr lang="zh-CN" sz="900" b="0" i="0" u="none" strike="noStrike" kern="1200" cap="all"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r>
                  <a:rPr lang="zh-CN" altLang="en-US">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rPr>
                  <a:t>浊度</a:t>
                </a:r>
                <a:r>
                  <a:rPr lang="en-US" altLang="zh-CN">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rPr>
                  <a:t>/ntu</a:t>
                </a:r>
                <a:endParaRPr lang="en-US" altLang="zh-CN">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endParaRPr>
              </a:p>
            </c:rich>
          </c:tx>
          <c:layout>
            <c:manualLayout>
              <c:xMode val="edge"/>
              <c:yMode val="edge"/>
              <c:x val="0.0164709791531776"/>
              <c:y val="0.280524397972116"/>
            </c:manualLayout>
          </c:layout>
          <c:overlay val="0"/>
          <c:spPr>
            <a:noFill/>
            <a:ln>
              <a:noFill/>
            </a:ln>
            <a:effectLst/>
          </c:spPr>
        </c:title>
        <c:numFmt formatCode="0_ " sourceLinked="1"/>
        <c:majorTickMark val="out"/>
        <c:minorTickMark val="none"/>
        <c:tickLblPos val="nextTo"/>
        <c:spPr>
          <a:noFill/>
          <a:ln w="9525" cap="flat" cmpd="sng" algn="ctr">
            <a:solidFill>
              <a:schemeClr val="dk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878892669"/>
        <c:crossesAt val="0"/>
        <c:crossBetween val="midCat"/>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2875"/>
          <c:y val="0.897208985704561"/>
          <c:w val="0.397527472527473"/>
          <c:h val="0.065804402087587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af060f52-ce47-46af-a782-64cfeff126c0}"/>
      </c:ext>
    </c:extLst>
  </c:chart>
  <c:spPr>
    <a:solidFill>
      <a:schemeClr val="lt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877420253517"/>
          <c:y val="0.0509259259259259"/>
          <c:w val="0.84111993313832"/>
          <c:h val="0.667685185185185"/>
        </c:manualLayout>
      </c:layout>
      <c:scatterChart>
        <c:scatterStyle val="smoothMarker"/>
        <c:varyColors val="0"/>
        <c:ser>
          <c:idx val="0"/>
          <c:order val="0"/>
          <c:tx>
            <c:strRef>
              <c:f>[沉降及离心时间实验相关数据.xlsx]离心!$B$2</c:f>
              <c:strCache>
                <c:ptCount val="1"/>
                <c:pt idx="0">
                  <c:v>砂土</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dLbls>
            <c:delete val="1"/>
          </c:dLbls>
          <c:xVal>
            <c:numRef>
              <c:f>[沉降及离心时间实验相关数据.xlsx]离心!$A$3:$A$10</c:f>
              <c:numCache>
                <c:formatCode>General</c:formatCode>
                <c:ptCount val="8"/>
                <c:pt idx="0">
                  <c:v>1000</c:v>
                </c:pt>
                <c:pt idx="1">
                  <c:v>2000</c:v>
                </c:pt>
                <c:pt idx="2">
                  <c:v>3000</c:v>
                </c:pt>
                <c:pt idx="3">
                  <c:v>4000</c:v>
                </c:pt>
                <c:pt idx="4">
                  <c:v>5000</c:v>
                </c:pt>
                <c:pt idx="5">
                  <c:v>6000</c:v>
                </c:pt>
                <c:pt idx="6">
                  <c:v>7000</c:v>
                </c:pt>
                <c:pt idx="7">
                  <c:v>8000</c:v>
                </c:pt>
              </c:numCache>
            </c:numRef>
          </c:xVal>
          <c:yVal>
            <c:numRef>
              <c:f>[沉降及离心时间实验相关数据.xlsx]离心!$B$3:$B$10</c:f>
              <c:numCache>
                <c:formatCode>General</c:formatCode>
                <c:ptCount val="8"/>
                <c:pt idx="0">
                  <c:v>268</c:v>
                </c:pt>
                <c:pt idx="1">
                  <c:v>199</c:v>
                </c:pt>
                <c:pt idx="2">
                  <c:v>105</c:v>
                </c:pt>
                <c:pt idx="3">
                  <c:v>85.7</c:v>
                </c:pt>
                <c:pt idx="4">
                  <c:v>63.5</c:v>
                </c:pt>
                <c:pt idx="5">
                  <c:v>38.5</c:v>
                </c:pt>
                <c:pt idx="6">
                  <c:v>18.3</c:v>
                </c:pt>
                <c:pt idx="7">
                  <c:v>15.1</c:v>
                </c:pt>
              </c:numCache>
            </c:numRef>
          </c:yVal>
          <c:smooth val="1"/>
        </c:ser>
        <c:ser>
          <c:idx val="1"/>
          <c:order val="1"/>
          <c:tx>
            <c:strRef>
              <c:f>[沉降及离心时间实验相关数据.xlsx]离心!$C$2</c:f>
              <c:strCache>
                <c:ptCount val="1"/>
                <c:pt idx="0">
                  <c:v>壤土</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dLbls>
            <c:delete val="1"/>
          </c:dLbls>
          <c:xVal>
            <c:numRef>
              <c:f>[沉降及离心时间实验相关数据.xlsx]离心!$A$3:$A$10</c:f>
              <c:numCache>
                <c:formatCode>General</c:formatCode>
                <c:ptCount val="8"/>
                <c:pt idx="0">
                  <c:v>1000</c:v>
                </c:pt>
                <c:pt idx="1">
                  <c:v>2000</c:v>
                </c:pt>
                <c:pt idx="2">
                  <c:v>3000</c:v>
                </c:pt>
                <c:pt idx="3">
                  <c:v>4000</c:v>
                </c:pt>
                <c:pt idx="4">
                  <c:v>5000</c:v>
                </c:pt>
                <c:pt idx="5">
                  <c:v>6000</c:v>
                </c:pt>
                <c:pt idx="6">
                  <c:v>7000</c:v>
                </c:pt>
                <c:pt idx="7">
                  <c:v>8000</c:v>
                </c:pt>
              </c:numCache>
            </c:numRef>
          </c:xVal>
          <c:yVal>
            <c:numRef>
              <c:f>[沉降及离心时间实验相关数据.xlsx]离心!$C$3:$C$10</c:f>
              <c:numCache>
                <c:formatCode>General</c:formatCode>
                <c:ptCount val="8"/>
                <c:pt idx="0">
                  <c:v>219</c:v>
                </c:pt>
                <c:pt idx="1">
                  <c:v>145</c:v>
                </c:pt>
                <c:pt idx="2">
                  <c:v>48.1</c:v>
                </c:pt>
                <c:pt idx="3">
                  <c:v>24.9</c:v>
                </c:pt>
                <c:pt idx="4">
                  <c:v>13.4</c:v>
                </c:pt>
                <c:pt idx="5">
                  <c:v>19.8</c:v>
                </c:pt>
                <c:pt idx="6">
                  <c:v>17.2</c:v>
                </c:pt>
                <c:pt idx="7">
                  <c:v>14.2</c:v>
                </c:pt>
              </c:numCache>
            </c:numRef>
          </c:yVal>
          <c:smooth val="1"/>
        </c:ser>
        <c:ser>
          <c:idx val="2"/>
          <c:order val="2"/>
          <c:tx>
            <c:strRef>
              <c:f>[沉降及离心时间实验相关数据.xlsx]离心!$D$2</c:f>
              <c:strCache>
                <c:ptCount val="1"/>
                <c:pt idx="0">
                  <c:v>粘土</c:v>
                </c:pt>
              </c:strCache>
            </c:strRef>
          </c:tx>
          <c:spPr>
            <a:ln w="19050" cap="rnd">
              <a:solidFill>
                <a:schemeClr val="accent3"/>
              </a:solidFill>
              <a:round/>
            </a:ln>
            <a:effectLst/>
          </c:spPr>
          <c:marker>
            <c:symbol val="circle"/>
            <c:size val="5"/>
            <c:spPr>
              <a:solidFill>
                <a:schemeClr val="accent3"/>
              </a:solidFill>
              <a:ln w="9525">
                <a:solidFill>
                  <a:schemeClr val="accent3"/>
                </a:solidFill>
              </a:ln>
              <a:effectLst/>
            </c:spPr>
          </c:marker>
          <c:dLbls>
            <c:delete val="1"/>
          </c:dLbls>
          <c:xVal>
            <c:numRef>
              <c:f>[沉降及离心时间实验相关数据.xlsx]离心!$A$3:$A$10</c:f>
              <c:numCache>
                <c:formatCode>General</c:formatCode>
                <c:ptCount val="8"/>
                <c:pt idx="0">
                  <c:v>1000</c:v>
                </c:pt>
                <c:pt idx="1">
                  <c:v>2000</c:v>
                </c:pt>
                <c:pt idx="2">
                  <c:v>3000</c:v>
                </c:pt>
                <c:pt idx="3">
                  <c:v>4000</c:v>
                </c:pt>
                <c:pt idx="4">
                  <c:v>5000</c:v>
                </c:pt>
                <c:pt idx="5">
                  <c:v>6000</c:v>
                </c:pt>
                <c:pt idx="6">
                  <c:v>7000</c:v>
                </c:pt>
                <c:pt idx="7">
                  <c:v>8000</c:v>
                </c:pt>
              </c:numCache>
            </c:numRef>
          </c:xVal>
          <c:yVal>
            <c:numRef>
              <c:f>[沉降及离心时间实验相关数据.xlsx]离心!$D$3:$D$10</c:f>
              <c:numCache>
                <c:formatCode>General</c:formatCode>
                <c:ptCount val="8"/>
                <c:pt idx="0">
                  <c:v>214</c:v>
                </c:pt>
                <c:pt idx="1">
                  <c:v>132</c:v>
                </c:pt>
                <c:pt idx="2">
                  <c:v>64.4</c:v>
                </c:pt>
                <c:pt idx="3">
                  <c:v>44.4</c:v>
                </c:pt>
                <c:pt idx="4">
                  <c:v>25.3</c:v>
                </c:pt>
                <c:pt idx="5">
                  <c:v>25.9</c:v>
                </c:pt>
                <c:pt idx="6">
                  <c:v>22.7</c:v>
                </c:pt>
                <c:pt idx="7">
                  <c:v>22.4</c:v>
                </c:pt>
              </c:numCache>
            </c:numRef>
          </c:yVal>
          <c:smooth val="1"/>
        </c:ser>
        <c:dLbls>
          <c:showLegendKey val="0"/>
          <c:showVal val="0"/>
          <c:showCatName val="0"/>
          <c:showSerName val="0"/>
          <c:showPercent val="0"/>
          <c:showBubbleSize val="0"/>
        </c:dLbls>
        <c:axId val="239111659"/>
        <c:axId val="189321954"/>
      </c:scatterChart>
      <c:valAx>
        <c:axId val="239111659"/>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宋体" panose="02010600030101010101" charset="-122"/>
                    <a:cs typeface="Times New Roman" panose="02020603050405020304" charset="0"/>
                    <a:sym typeface="Times New Roman" panose="02020603050405020304" charset="0"/>
                  </a:rPr>
                  <a:t>转速（</a:t>
                </a:r>
                <a:r>
                  <a:rPr lang="en-US" altLang="zh-CN">
                    <a:solidFill>
                      <a:sysClr val="windowText" lastClr="000000"/>
                    </a:solidFill>
                    <a:latin typeface="Times New Roman" panose="02020603050405020304" charset="0"/>
                    <a:ea typeface="宋体" panose="02010600030101010101" charset="-122"/>
                    <a:cs typeface="Times New Roman" panose="02020603050405020304" charset="0"/>
                    <a:sym typeface="Times New Roman" panose="02020603050405020304" charset="0"/>
                  </a:rPr>
                  <a:t>r/min</a:t>
                </a:r>
                <a:r>
                  <a:rPr lang="en-US" altLang="en-US">
                    <a:solidFill>
                      <a:sysClr val="windowText" lastClr="000000"/>
                    </a:solidFill>
                    <a:latin typeface="Times New Roman" panose="02020603050405020304" charset="0"/>
                    <a:ea typeface="宋体" panose="02010600030101010101" charset="-122"/>
                    <a:cs typeface="Times New Roman" panose="02020603050405020304" charset="0"/>
                    <a:sym typeface="Times New Roman" panose="02020603050405020304" charset="0"/>
                  </a:rPr>
                  <a:t>）</a:t>
                </a:r>
                <a:endParaRPr lang="en-US" altLang="en-US">
                  <a:solidFill>
                    <a:sysClr val="windowText" lastClr="000000"/>
                  </a:solidFill>
                  <a:latin typeface="Times New Roman" panose="02020603050405020304" charset="0"/>
                  <a:ea typeface="宋体" panose="02010600030101010101" charset="-122"/>
                  <a:cs typeface="Times New Roman" panose="02020603050405020304" charset="0"/>
                  <a:sym typeface="Times New Roman" panose="02020603050405020304" charset="0"/>
                </a:endParaRPr>
              </a:p>
            </c:rich>
          </c:tx>
          <c:layout>
            <c:manualLayout>
              <c:xMode val="edge"/>
              <c:yMode val="edge"/>
              <c:x val="0.415628917676556"/>
              <c:y val="0.821296296296296"/>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189321954"/>
        <c:crosses val="autoZero"/>
        <c:crossBetween val="midCat"/>
      </c:valAx>
      <c:valAx>
        <c:axId val="189321954"/>
        <c:scaling>
          <c:orientation val="minMax"/>
        </c:scaling>
        <c:delete val="0"/>
        <c:axPos val="l"/>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r>
                  <a:rPr lang="zh-CN" altLang="en-US">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rPr>
                  <a:t>浊度</a:t>
                </a:r>
                <a:r>
                  <a:rPr lang="en-US" altLang="zh-CN">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rPr>
                  <a:t>/NTU</a:t>
                </a:r>
                <a:endParaRPr lang="en-US" altLang="zh-CN">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endParaRPr>
              </a:p>
            </c:rich>
          </c:tx>
          <c:layout>
            <c:manualLayout>
              <c:xMode val="edge"/>
              <c:yMode val="edge"/>
              <c:x val="0.00961136648558295"/>
              <c:y val="0.26810185185185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39111659"/>
        <c:crosses val="autoZero"/>
        <c:crossBetween val="midCat"/>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306170775874077"/>
          <c:y val="0.912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5c5981e1-928a-423a-acf1-2687ee4377fb}"/>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78313253012"/>
          <c:y val="0.0509393063583815"/>
          <c:w val="0.837156626506024"/>
          <c:h val="0.663728323699422"/>
        </c:manualLayout>
      </c:layout>
      <c:barChart>
        <c:barDir val="col"/>
        <c:grouping val="clustered"/>
        <c:varyColors val="0"/>
        <c:ser>
          <c:idx val="0"/>
          <c:order val="0"/>
          <c:tx>
            <c:strRef>
              <c:f>[儋州实际微塑料样品数据统计.xlsx]Sheet1!$F$2</c:f>
              <c:strCache>
                <c:ptCount val="1"/>
                <c:pt idx="0">
                  <c:v>丰度（个/kg）</c:v>
                </c:pt>
              </c:strCache>
            </c:strRef>
          </c:tx>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invertIfNegative val="0"/>
          <c:dPt>
            <c:idx val="0"/>
            <c:invertIfNegative val="0"/>
            <c:bubble3D val="0"/>
            <c:spPr>
              <a:gradFill rotWithShape="1">
                <a:gsLst>
                  <a:gs pos="0">
                    <a:srgbClr val="E30000"/>
                  </a:gs>
                  <a:gs pos="100000">
                    <a:srgbClr val="760303"/>
                  </a:gs>
                </a:gsLst>
                <a:lin ang="5400000" scaled="0"/>
              </a:gradFill>
              <a:ln w="9525" cap="flat" cmpd="sng" algn="ctr">
                <a:solidFill>
                  <a:schemeClr val="accent1">
                    <a:shade val="95000"/>
                  </a:schemeClr>
                </a:solidFill>
                <a:round/>
              </a:ln>
              <a:effectLst/>
            </c:spPr>
          </c:dPt>
          <c:dPt>
            <c:idx val="1"/>
            <c:invertIfNegative val="0"/>
            <c:bubble3D val="0"/>
            <c:spPr>
              <a:gradFill rotWithShape="1">
                <a:gsLst>
                  <a:gs pos="0">
                    <a:srgbClr val="E30000"/>
                  </a:gs>
                  <a:gs pos="100000">
                    <a:srgbClr val="760303"/>
                  </a:gs>
                </a:gsLst>
                <a:lin ang="5400000" scaled="0"/>
              </a:gradFill>
              <a:ln w="9525" cap="flat" cmpd="sng" algn="ctr">
                <a:solidFill>
                  <a:schemeClr val="accent1">
                    <a:shade val="95000"/>
                  </a:schemeClr>
                </a:solidFill>
                <a:round/>
              </a:ln>
              <a:effectLst/>
            </c:spPr>
          </c:dPt>
          <c:dPt>
            <c:idx val="2"/>
            <c:invertIfNegative val="0"/>
            <c:bubble3D val="0"/>
            <c:spPr>
              <a:gradFill rotWithShape="1">
                <a:gsLst>
                  <a:gs pos="0">
                    <a:srgbClr val="E30000"/>
                  </a:gs>
                  <a:gs pos="100000">
                    <a:srgbClr val="760303"/>
                  </a:gs>
                </a:gsLst>
                <a:lin ang="5400000" scaled="0"/>
              </a:gradFill>
              <a:ln w="9525" cap="flat" cmpd="sng" algn="ctr">
                <a:solidFill>
                  <a:schemeClr val="accent1">
                    <a:shade val="95000"/>
                  </a:schemeClr>
                </a:solidFill>
                <a:round/>
              </a:ln>
              <a:effectLst/>
            </c:spPr>
          </c:dPt>
          <c:dPt>
            <c:idx val="3"/>
            <c:invertIfNegative val="0"/>
            <c:bubble3D val="0"/>
            <c:spPr>
              <a:gradFill rotWithShape="1">
                <a:gsLst>
                  <a:gs pos="0">
                    <a:srgbClr val="E30000"/>
                  </a:gs>
                  <a:gs pos="100000">
                    <a:srgbClr val="760303"/>
                  </a:gs>
                </a:gsLst>
                <a:lin ang="5400000" scaled="0"/>
              </a:gradFill>
              <a:ln w="9525" cap="flat" cmpd="sng" algn="ctr">
                <a:solidFill>
                  <a:schemeClr val="accent1">
                    <a:shade val="95000"/>
                  </a:schemeClr>
                </a:solidFill>
                <a:round/>
              </a:ln>
              <a:effectLst/>
            </c:spPr>
          </c:dPt>
          <c:dPt>
            <c:idx val="4"/>
            <c:invertIfNegative val="0"/>
            <c:bubble3D val="0"/>
            <c:spPr>
              <a:solidFill>
                <a:schemeClr val="accent4"/>
              </a:solidFill>
              <a:ln w="9525" cap="flat" cmpd="sng" algn="ctr">
                <a:solidFill>
                  <a:schemeClr val="accent1">
                    <a:shade val="95000"/>
                  </a:schemeClr>
                </a:solidFill>
                <a:round/>
              </a:ln>
              <a:effectLst/>
            </c:spPr>
          </c:dPt>
          <c:dPt>
            <c:idx val="5"/>
            <c:invertIfNegative val="0"/>
            <c:bubble3D val="0"/>
            <c:spPr>
              <a:solidFill>
                <a:schemeClr val="accent4"/>
              </a:solidFill>
              <a:ln w="9525" cap="flat" cmpd="sng" algn="ctr">
                <a:solidFill>
                  <a:schemeClr val="accent1">
                    <a:shade val="95000"/>
                  </a:schemeClr>
                </a:solidFill>
                <a:round/>
              </a:ln>
              <a:effectLst/>
            </c:spPr>
          </c:dPt>
          <c:dPt>
            <c:idx val="6"/>
            <c:invertIfNegative val="0"/>
            <c:bubble3D val="0"/>
            <c:spPr>
              <a:solidFill>
                <a:schemeClr val="accent4"/>
              </a:solidFill>
              <a:ln w="9525" cap="flat" cmpd="sng" algn="ctr">
                <a:solidFill>
                  <a:schemeClr val="accent1">
                    <a:shade val="95000"/>
                  </a:schemeClr>
                </a:solidFill>
                <a:round/>
              </a:ln>
              <a:effectLst/>
            </c:spPr>
          </c:dPt>
          <c:dPt>
            <c:idx val="7"/>
            <c:invertIfNegative val="0"/>
            <c:bubble3D val="0"/>
            <c:spPr>
              <a:solidFill>
                <a:schemeClr val="accent4"/>
              </a:solidFill>
              <a:ln w="9525" cap="flat" cmpd="sng" algn="ctr">
                <a:solidFill>
                  <a:schemeClr val="accent1">
                    <a:shade val="95000"/>
                  </a:schemeClr>
                </a:solidFill>
                <a:round/>
              </a:ln>
              <a:effectLst/>
            </c:spPr>
          </c:dPt>
          <c:dPt>
            <c:idx val="8"/>
            <c:invertIfNegative val="0"/>
            <c:bubble3D val="0"/>
            <c:spPr>
              <a:gradFill rotWithShape="1">
                <a:gsLst>
                  <a:gs pos="0">
                    <a:srgbClr val="14CD68"/>
                  </a:gs>
                  <a:gs pos="100000">
                    <a:srgbClr val="0B6E38"/>
                  </a:gs>
                </a:gsLst>
                <a:lin ang="5400000" scaled="0"/>
              </a:gradFill>
              <a:ln w="9525" cap="flat" cmpd="sng" algn="ctr">
                <a:solidFill>
                  <a:schemeClr val="accent1">
                    <a:shade val="95000"/>
                  </a:schemeClr>
                </a:solidFill>
                <a:round/>
              </a:ln>
              <a:effectLst/>
            </c:spPr>
          </c:dPt>
          <c:dPt>
            <c:idx val="9"/>
            <c:invertIfNegative val="0"/>
            <c:bubble3D val="0"/>
            <c:spPr>
              <a:gradFill rotWithShape="1">
                <a:gsLst>
                  <a:gs pos="0">
                    <a:srgbClr val="14CD68"/>
                  </a:gs>
                  <a:gs pos="100000">
                    <a:srgbClr val="0B6E38"/>
                  </a:gs>
                </a:gsLst>
                <a:lin ang="5400000" scaled="0"/>
              </a:gradFill>
              <a:ln w="9525" cap="flat" cmpd="sng" algn="ctr">
                <a:solidFill>
                  <a:schemeClr val="accent1">
                    <a:shade val="95000"/>
                  </a:schemeClr>
                </a:solidFill>
                <a:round/>
              </a:ln>
              <a:effectLst/>
            </c:spPr>
          </c:dPt>
          <c:dPt>
            <c:idx val="10"/>
            <c:invertIfNegative val="0"/>
            <c:bubble3D val="0"/>
            <c:spPr>
              <a:gradFill rotWithShape="1">
                <a:gsLst>
                  <a:gs pos="0">
                    <a:srgbClr val="14CD68"/>
                  </a:gs>
                  <a:gs pos="100000">
                    <a:srgbClr val="0B6E38"/>
                  </a:gs>
                </a:gsLst>
                <a:lin ang="5400000" scaled="0"/>
              </a:gradFill>
              <a:ln w="9525" cap="flat" cmpd="sng" algn="ctr">
                <a:solidFill>
                  <a:schemeClr val="accent1">
                    <a:shade val="95000"/>
                  </a:schemeClr>
                </a:solidFill>
                <a:round/>
              </a:ln>
              <a:effectLst/>
            </c:spPr>
          </c:dPt>
          <c:dPt>
            <c:idx val="11"/>
            <c:invertIfNegative val="0"/>
            <c:bubble3D val="0"/>
            <c:spPr>
              <a:gradFill rotWithShape="1">
                <a:gsLst>
                  <a:gs pos="0">
                    <a:srgbClr val="14CD68"/>
                  </a:gs>
                  <a:gs pos="100000">
                    <a:srgbClr val="0B6E38"/>
                  </a:gs>
                </a:gsLst>
                <a:lin ang="5400000" scaled="0"/>
              </a:gradFill>
              <a:ln w="9525" cap="flat" cmpd="sng" algn="ctr">
                <a:solidFill>
                  <a:schemeClr val="accent1">
                    <a:shade val="95000"/>
                  </a:schemeClr>
                </a:solidFill>
                <a:round/>
              </a:ln>
              <a:effectLst/>
            </c:spPr>
          </c:dPt>
          <c:dPt>
            <c:idx val="12"/>
            <c:invertIfNegative val="0"/>
            <c:bubble3D val="0"/>
            <c:spPr>
              <a:gradFill rotWithShape="1">
                <a:gsLst>
                  <a:gs pos="0">
                    <a:srgbClr val="FBFB11"/>
                  </a:gs>
                  <a:gs pos="100000">
                    <a:srgbClr val="838309"/>
                  </a:gs>
                </a:gsLst>
                <a:lin ang="5400000" scaled="0"/>
              </a:gradFill>
              <a:ln w="9525" cap="flat" cmpd="sng" algn="ctr">
                <a:solidFill>
                  <a:schemeClr val="accent1">
                    <a:shade val="95000"/>
                  </a:schemeClr>
                </a:solidFill>
                <a:round/>
              </a:ln>
              <a:effectLst/>
            </c:spPr>
          </c:dPt>
          <c:dPt>
            <c:idx val="13"/>
            <c:invertIfNegative val="0"/>
            <c:bubble3D val="0"/>
            <c:spPr>
              <a:gradFill rotWithShape="1">
                <a:gsLst>
                  <a:gs pos="0">
                    <a:srgbClr val="FBFB11"/>
                  </a:gs>
                  <a:gs pos="100000">
                    <a:srgbClr val="838309"/>
                  </a:gs>
                </a:gsLst>
                <a:lin ang="5400000" scaled="0"/>
              </a:gradFill>
              <a:ln w="9525" cap="flat" cmpd="sng" algn="ctr">
                <a:solidFill>
                  <a:schemeClr val="accent1">
                    <a:shade val="95000"/>
                  </a:schemeClr>
                </a:solidFill>
                <a:round/>
              </a:ln>
              <a:effectLst/>
            </c:spPr>
          </c:dPt>
          <c:dPt>
            <c:idx val="14"/>
            <c:invertIfNegative val="0"/>
            <c:bubble3D val="0"/>
            <c:spPr>
              <a:gradFill rotWithShape="1">
                <a:gsLst>
                  <a:gs pos="0">
                    <a:srgbClr val="FBFB11"/>
                  </a:gs>
                  <a:gs pos="100000">
                    <a:srgbClr val="838309"/>
                  </a:gs>
                </a:gsLst>
                <a:lin ang="5400000" scaled="0"/>
              </a:gradFill>
              <a:ln w="9525" cap="flat" cmpd="sng" algn="ctr">
                <a:solidFill>
                  <a:schemeClr val="accent1">
                    <a:shade val="95000"/>
                  </a:schemeClr>
                </a:solidFill>
                <a:round/>
              </a:ln>
              <a:effectLst/>
            </c:spPr>
          </c:dPt>
          <c:dPt>
            <c:idx val="15"/>
            <c:invertIfNegative val="0"/>
            <c:bubble3D val="0"/>
            <c:spPr>
              <a:solidFill>
                <a:schemeClr val="bg1">
                  <a:lumMod val="65000"/>
                </a:schemeClr>
              </a:solidFill>
              <a:ln w="9525" cap="flat" cmpd="sng" algn="ctr">
                <a:solidFill>
                  <a:schemeClr val="accent1">
                    <a:shade val="95000"/>
                  </a:schemeClr>
                </a:solidFill>
                <a:round/>
              </a:ln>
              <a:effectLst/>
            </c:spPr>
          </c:dPt>
          <c:dPt>
            <c:idx val="16"/>
            <c:invertIfNegative val="0"/>
            <c:bubble3D val="0"/>
            <c:spPr>
              <a:solidFill>
                <a:schemeClr val="bg1">
                  <a:lumMod val="65000"/>
                </a:schemeClr>
              </a:solidFill>
              <a:ln w="9525" cap="flat" cmpd="sng" algn="ctr">
                <a:solidFill>
                  <a:schemeClr val="accent1">
                    <a:shade val="95000"/>
                  </a:schemeClr>
                </a:solidFill>
                <a:round/>
              </a:ln>
              <a:effectLst/>
            </c:spPr>
          </c:dPt>
          <c:dPt>
            <c:idx val="17"/>
            <c:invertIfNegative val="0"/>
            <c:bubble3D val="0"/>
            <c:spPr>
              <a:solidFill>
                <a:schemeClr val="bg1">
                  <a:lumMod val="65000"/>
                </a:schemeClr>
              </a:solidFill>
              <a:ln w="9525" cap="flat" cmpd="sng" algn="ctr">
                <a:solidFill>
                  <a:schemeClr val="accent1">
                    <a:shade val="95000"/>
                  </a:schemeClr>
                </a:solidFill>
                <a:round/>
              </a:ln>
              <a:effectLst/>
            </c:spPr>
          </c:dPt>
          <c:dPt>
            <c:idx val="18"/>
            <c:invertIfNegative val="0"/>
            <c:bubble3D val="0"/>
            <c:spPr>
              <a:solidFill>
                <a:schemeClr val="tx1"/>
              </a:solidFill>
              <a:ln w="9525" cap="flat" cmpd="sng" algn="ctr">
                <a:solidFill>
                  <a:schemeClr val="accent1">
                    <a:shade val="95000"/>
                  </a:schemeClr>
                </a:solidFill>
                <a:round/>
              </a:ln>
              <a:effectLst/>
            </c:spPr>
          </c:dPt>
          <c:dPt>
            <c:idx val="19"/>
            <c:invertIfNegative val="0"/>
            <c:bubble3D val="0"/>
            <c:spPr>
              <a:solidFill>
                <a:schemeClr val="tx1"/>
              </a:solidFill>
              <a:ln w="9525" cap="flat" cmpd="sng" algn="ctr">
                <a:solidFill>
                  <a:schemeClr val="accent1">
                    <a:shade val="95000"/>
                  </a:schemeClr>
                </a:solidFill>
                <a:round/>
              </a:ln>
              <a:effectLst/>
            </c:spPr>
          </c:dPt>
          <c:dPt>
            <c:idx val="20"/>
            <c:invertIfNegative val="0"/>
            <c:bubble3D val="0"/>
            <c:spPr>
              <a:gradFill rotWithShape="1">
                <a:gsLst>
                  <a:gs pos="0">
                    <a:srgbClr val="9EE256"/>
                  </a:gs>
                  <a:gs pos="100000">
                    <a:srgbClr val="52762D"/>
                  </a:gs>
                </a:gsLst>
                <a:lin ang="5400000" scaled="0"/>
              </a:gradFill>
              <a:ln w="9525" cap="flat" cmpd="sng" algn="ctr">
                <a:solidFill>
                  <a:schemeClr val="accent1">
                    <a:shade val="95000"/>
                  </a:schemeClr>
                </a:solidFill>
                <a:round/>
              </a:ln>
              <a:effectLst/>
            </c:spPr>
          </c:dPt>
          <c:dPt>
            <c:idx val="21"/>
            <c:invertIfNegative val="0"/>
            <c:bubble3D val="0"/>
            <c:spPr>
              <a:gradFill rotWithShape="1">
                <a:gsLst>
                  <a:gs pos="0">
                    <a:srgbClr val="9EE256"/>
                  </a:gs>
                  <a:gs pos="100000">
                    <a:srgbClr val="52762D"/>
                  </a:gs>
                </a:gsLst>
                <a:lin ang="5400000" scaled="0"/>
              </a:gradFill>
              <a:ln w="9525" cap="flat" cmpd="sng" algn="ctr">
                <a:solidFill>
                  <a:schemeClr val="accent1">
                    <a:shade val="95000"/>
                  </a:schemeClr>
                </a:solidFill>
                <a:round/>
              </a:ln>
              <a:effectLst/>
            </c:spPr>
          </c:dPt>
          <c:dPt>
            <c:idx val="22"/>
            <c:invertIfNegative val="0"/>
            <c:bubble3D val="0"/>
            <c:spPr>
              <a:gradFill rotWithShape="1">
                <a:gsLst>
                  <a:gs pos="0">
                    <a:srgbClr val="7B32B2"/>
                  </a:gs>
                  <a:gs pos="100000">
                    <a:srgbClr val="401A5D"/>
                  </a:gs>
                </a:gsLst>
                <a:lin ang="5400000" scaled="0"/>
              </a:gradFill>
              <a:ln w="9525" cap="flat" cmpd="sng" algn="ctr">
                <a:solidFill>
                  <a:schemeClr val="accent1">
                    <a:shade val="95000"/>
                  </a:schemeClr>
                </a:solidFill>
                <a:round/>
              </a:ln>
              <a:effectLst/>
            </c:spPr>
          </c:dPt>
          <c:dPt>
            <c:idx val="23"/>
            <c:invertIfNegative val="0"/>
            <c:bubble3D val="0"/>
            <c:spPr>
              <a:gradFill rotWithShape="1">
                <a:gsLst>
                  <a:gs pos="0">
                    <a:srgbClr val="007BD3"/>
                  </a:gs>
                  <a:gs pos="100000">
                    <a:srgbClr val="034373"/>
                  </a:gs>
                </a:gsLst>
                <a:lin ang="5400000" scaled="0"/>
              </a:gradFill>
              <a:ln w="9525" cap="flat" cmpd="sng" algn="ctr">
                <a:solidFill>
                  <a:schemeClr val="accent1">
                    <a:shade val="95000"/>
                  </a:schemeClr>
                </a:solidFill>
                <a:round/>
              </a:ln>
              <a:effectLst/>
            </c:spPr>
          </c:dPt>
          <c:dLbls>
            <c:delete val="1"/>
          </c:dLbls>
          <c:cat>
            <c:strRef>
              <c:f>[儋州实际微塑料样品数据统计.xlsx]Sheet1!$C$3:$C$26</c:f>
              <c:strCache>
                <c:ptCount val="24"/>
                <c:pt idx="0">
                  <c:v>5# 辣椒地</c:v>
                </c:pt>
                <c:pt idx="1">
                  <c:v>16# 辣椒地</c:v>
                </c:pt>
                <c:pt idx="2">
                  <c:v>29# 辣椒地</c:v>
                </c:pt>
                <c:pt idx="3">
                  <c:v>35# 辣椒地</c:v>
                </c:pt>
                <c:pt idx="4">
                  <c:v>38# 玉米地</c:v>
                </c:pt>
                <c:pt idx="5">
                  <c:v>45# 玉米地</c:v>
                </c:pt>
                <c:pt idx="6">
                  <c:v>49# 玉米地</c:v>
                </c:pt>
                <c:pt idx="7">
                  <c:v>58# 玉米地</c:v>
                </c:pt>
                <c:pt idx="8">
                  <c:v>10# 释迦果园</c:v>
                </c:pt>
                <c:pt idx="9">
                  <c:v>11# 释迦果园</c:v>
                </c:pt>
                <c:pt idx="10">
                  <c:v>19# 释迦果园</c:v>
                </c:pt>
                <c:pt idx="11">
                  <c:v>31# 释迦果园</c:v>
                </c:pt>
                <c:pt idx="12">
                  <c:v>1# 香蕉林</c:v>
                </c:pt>
                <c:pt idx="13">
                  <c:v>7# 香蕉林</c:v>
                </c:pt>
                <c:pt idx="14">
                  <c:v>9# 香蕉林</c:v>
                </c:pt>
                <c:pt idx="15">
                  <c:v>37# 未种植</c:v>
                </c:pt>
                <c:pt idx="16">
                  <c:v>43# 未种植</c:v>
                </c:pt>
                <c:pt idx="17">
                  <c:v>55# 未种植</c:v>
                </c:pt>
                <c:pt idx="18">
                  <c:v>27# 甘蔗地</c:v>
                </c:pt>
                <c:pt idx="19">
                  <c:v>32# 甘蔗地</c:v>
                </c:pt>
                <c:pt idx="20">
                  <c:v>15# 西瓜地</c:v>
                </c:pt>
                <c:pt idx="21">
                  <c:v>22# 西瓜地</c:v>
                </c:pt>
                <c:pt idx="22">
                  <c:v>17# 橡胶林</c:v>
                </c:pt>
                <c:pt idx="23">
                  <c:v>54# 菠萝蜜园</c:v>
                </c:pt>
              </c:strCache>
            </c:strRef>
          </c:cat>
          <c:val>
            <c:numRef>
              <c:f>[儋州实际微塑料样品数据统计.xlsx]Sheet1!$F$3:$F$26</c:f>
              <c:numCache>
                <c:formatCode>0.00_ </c:formatCode>
                <c:ptCount val="24"/>
                <c:pt idx="0">
                  <c:v>1233.33333333333</c:v>
                </c:pt>
                <c:pt idx="1">
                  <c:v>833.333333333333</c:v>
                </c:pt>
                <c:pt idx="2">
                  <c:v>3900</c:v>
                </c:pt>
                <c:pt idx="3">
                  <c:v>766.666666666667</c:v>
                </c:pt>
                <c:pt idx="4">
                  <c:v>800</c:v>
                </c:pt>
                <c:pt idx="5">
                  <c:v>700</c:v>
                </c:pt>
                <c:pt idx="6">
                  <c:v>766.666666666667</c:v>
                </c:pt>
                <c:pt idx="7">
                  <c:v>933.333333333333</c:v>
                </c:pt>
                <c:pt idx="8">
                  <c:v>1333.33333333333</c:v>
                </c:pt>
                <c:pt idx="9">
                  <c:v>1366.66666666667</c:v>
                </c:pt>
                <c:pt idx="10">
                  <c:v>933.333333333333</c:v>
                </c:pt>
                <c:pt idx="11">
                  <c:v>866.666666666667</c:v>
                </c:pt>
                <c:pt idx="12">
                  <c:v>1066.66666666667</c:v>
                </c:pt>
                <c:pt idx="13">
                  <c:v>633.333333333333</c:v>
                </c:pt>
                <c:pt idx="14">
                  <c:v>2133.33333333333</c:v>
                </c:pt>
                <c:pt idx="15">
                  <c:v>300</c:v>
                </c:pt>
                <c:pt idx="16">
                  <c:v>266.666666666667</c:v>
                </c:pt>
                <c:pt idx="17">
                  <c:v>1033.33333333333</c:v>
                </c:pt>
                <c:pt idx="18">
                  <c:v>333.333333333333</c:v>
                </c:pt>
                <c:pt idx="19">
                  <c:v>833.333333333333</c:v>
                </c:pt>
                <c:pt idx="20">
                  <c:v>1366.66666666667</c:v>
                </c:pt>
                <c:pt idx="21">
                  <c:v>1000</c:v>
                </c:pt>
                <c:pt idx="22">
                  <c:v>300</c:v>
                </c:pt>
                <c:pt idx="23">
                  <c:v>2133.33333333333</c:v>
                </c:pt>
              </c:numCache>
            </c:numRef>
          </c:val>
        </c:ser>
        <c:dLbls>
          <c:showLegendKey val="0"/>
          <c:showVal val="0"/>
          <c:showCatName val="0"/>
          <c:showSerName val="0"/>
          <c:showPercent val="0"/>
          <c:showBubbleSize val="0"/>
        </c:dLbls>
        <c:gapWidth val="100"/>
        <c:overlap val="-24"/>
        <c:axId val="694091040"/>
        <c:axId val="694090560"/>
      </c:barChart>
      <c:catAx>
        <c:axId val="694091040"/>
        <c:scaling>
          <c:orientation val="minMax"/>
        </c:scaling>
        <c:delete val="0"/>
        <c:axPos val="b"/>
        <c:title>
          <c:tx>
            <c:rich>
              <a:bodyPr rot="0" spcFirstLastPara="0" vertOverflow="ellipsis" vert="horz" wrap="square" anchor="ctr" anchorCtr="1"/>
              <a:lstStyle/>
              <a:p>
                <a:pPr defTabSz="914400">
                  <a:defRPr lang="zh-CN" sz="900" b="0" i="0" u="none" strike="noStrike" kern="1200" cap="all"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sz="900"/>
                  <a:t>点位</a:t>
                </a:r>
                <a:endParaRPr lang="zh-CN" altLang="en-US" sz="900"/>
              </a:p>
            </c:rich>
          </c:tx>
          <c:layout>
            <c:manualLayout>
              <c:xMode val="edge"/>
              <c:yMode val="edge"/>
              <c:x val="0.56474516553047"/>
              <c:y val="0.93422527349962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crossAx val="694090560"/>
        <c:crosses val="autoZero"/>
        <c:auto val="1"/>
        <c:lblAlgn val="ctr"/>
        <c:lblOffset val="100"/>
        <c:noMultiLvlLbl val="0"/>
      </c:catAx>
      <c:valAx>
        <c:axId val="6940905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900" b="0" i="0" u="none" strike="noStrike" kern="1200" cap="all" baseline="0">
                    <a:solidFill>
                      <a:schemeClr val="dk1"/>
                    </a:solidFill>
                    <a:latin typeface="+mn-lt"/>
                    <a:ea typeface="+mn-ea"/>
                    <a:cs typeface="+mn-cs"/>
                    <a:sym typeface="Times New Roman" panose="02020603050405020304" charset="0"/>
                  </a:defRPr>
                </a:pPr>
                <a:r>
                  <a:rPr lang="zh-CN" altLang="en-US" sz="900">
                    <a:solidFill>
                      <a:schemeClr val="dk1"/>
                    </a:solidFill>
                    <a:latin typeface="Times New Roman" panose="02020603050405020304" charset="0"/>
                    <a:ea typeface="+mn-ea"/>
                    <a:cs typeface="Times New Roman" panose="02020603050405020304" charset="0"/>
                  </a:rPr>
                  <a:t>丰度（个</a:t>
                </a:r>
                <a:r>
                  <a:rPr lang="en-US" altLang="zh-CN" sz="900">
                    <a:solidFill>
                      <a:schemeClr val="dk1"/>
                    </a:solidFill>
                    <a:latin typeface="Times New Roman" panose="02020603050405020304" charset="0"/>
                    <a:ea typeface="+mn-ea"/>
                    <a:cs typeface="Times New Roman" panose="02020603050405020304" charset="0"/>
                  </a:rPr>
                  <a:t>/</a:t>
                </a:r>
                <a:r>
                  <a:rPr lang="en-US" altLang="zh-CN" sz="900" cap="none">
                    <a:solidFill>
                      <a:schemeClr val="tx1"/>
                    </a:solidFill>
                    <a:uFillTx/>
                    <a:latin typeface="Times New Roman" panose="02020603050405020304" charset="0"/>
                    <a:ea typeface="+mn-ea"/>
                    <a:cs typeface="Times New Roman" panose="02020603050405020304" charset="0"/>
                  </a:rPr>
                  <a:t>kg</a:t>
                </a:r>
                <a:r>
                  <a:rPr lang="en-US" sz="900">
                    <a:solidFill>
                      <a:schemeClr val="dk1"/>
                    </a:solidFill>
                    <a:latin typeface="Times New Roman" panose="02020603050405020304" charset="0"/>
                    <a:ea typeface="+mn-ea"/>
                    <a:cs typeface="Times New Roman" panose="02020603050405020304" charset="0"/>
                  </a:rPr>
                  <a:t>）</a:t>
                </a:r>
                <a:endParaRPr lang="en-US" altLang="zh-CN" sz="900">
                  <a:solidFill>
                    <a:schemeClr val="dk1"/>
                  </a:solidFill>
                  <a:latin typeface="Times New Roman" panose="02020603050405020304" charset="0"/>
                  <a:ea typeface="+mn-ea"/>
                  <a:cs typeface="Times New Roman" panose="02020603050405020304" charset="0"/>
                </a:endParaRPr>
              </a:p>
            </c:rich>
          </c:tx>
          <c:layout>
            <c:manualLayout>
              <c:xMode val="edge"/>
              <c:yMode val="edge"/>
              <c:x val="0.0105555555555556"/>
              <c:y val="0.268449074074074"/>
            </c:manualLayout>
          </c:layout>
          <c:overlay val="0"/>
          <c:spPr>
            <a:noFill/>
            <a:ln w="12700" cap="flat" cmpd="sng" algn="ctr">
              <a:noFill/>
              <a:prstDash val="solid"/>
              <a:miter lim="800000"/>
            </a:ln>
            <a:effectLst/>
          </c:spPr>
        </c:title>
        <c:numFmt formatCode="0.00_ " sourceLinked="1"/>
        <c:majorTickMark val="none"/>
        <c:minorTickMark val="none"/>
        <c:tickLblPos val="nextTo"/>
        <c:spPr>
          <a:noFill/>
          <a:ln>
            <a:noFill/>
          </a:ln>
          <a:effectLst/>
        </c:spPr>
        <c:txPr>
          <a:bodyPr rot="-60000000" spcFirstLastPara="1"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694091040"/>
        <c:crosses val="autoZero"/>
        <c:crossBetween val="between"/>
      </c:valAx>
      <c:spPr>
        <a:noFill/>
        <a:ln>
          <a:noFill/>
        </a:ln>
        <a:effectLst/>
      </c:spPr>
    </c:plotArea>
    <c:plotVisOnly val="1"/>
    <c:dispBlanksAs val="gap"/>
    <c:showDLblsOverMax val="0"/>
    <c:extLst>
      <c:ext uri="{0b15fc19-7d7d-44ad-8c2d-2c3a37ce22c3}">
        <chartProps xmlns="https://web.wps.cn/et/2018/main" chartId="{664c90e2-81bc-4e72-b3d6-b21f6fca1d28}"/>
      </c:ext>
    </c:extLst>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947964345941"/>
          <c:y val="0.0439121756487026"/>
          <c:w val="0.765526379185738"/>
          <c:h val="0.67313373253493"/>
        </c:manualLayout>
      </c:layout>
      <c:barChart>
        <c:barDir val="col"/>
        <c:grouping val="percentStacked"/>
        <c:varyColors val="0"/>
        <c:ser>
          <c:idx val="0"/>
          <c:order val="0"/>
          <c:tx>
            <c:strRef>
              <c:f>[儋州实际微塑料样品数据统计.xlsx]Sheet1!$C$109</c:f>
              <c:strCache>
                <c:ptCount val="1"/>
                <c:pt idx="0">
                  <c:v>AC</c:v>
                </c:pt>
              </c:strCache>
            </c:strRef>
          </c:tx>
          <c:spPr>
            <a:solidFill>
              <a:schemeClr val="accent1">
                <a:lumMod val="75000"/>
              </a:schemeClr>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[儋州实际微塑料样品数据统计.xlsx]Sheet1!$C$110:$C$141</c:f>
              <c:numCache>
                <c:formatCode>General</c:formatCode>
                <c:ptCount val="32"/>
                <c:pt idx="0">
                  <c:v>0</c:v>
                </c:pt>
                <c:pt idx="1">
                  <c:v>0</c:v>
                </c:pt>
                <c:pt idx="2">
                  <c:v>0</c:v>
                </c:pt>
                <c:pt idx="3">
                  <c:v>0</c:v>
                </c:pt>
                <c:pt idx="5">
                  <c:v>0</c:v>
                </c:pt>
                <c:pt idx="6">
                  <c:v>0</c:v>
                </c:pt>
                <c:pt idx="7">
                  <c:v>0</c:v>
                </c:pt>
                <c:pt idx="8">
                  <c:v>0</c:v>
                </c:pt>
                <c:pt idx="10">
                  <c:v>0</c:v>
                </c:pt>
                <c:pt idx="11">
                  <c:v>1</c:v>
                </c:pt>
                <c:pt idx="12">
                  <c:v>0</c:v>
                </c:pt>
                <c:pt idx="13">
                  <c:v>2</c:v>
                </c:pt>
                <c:pt idx="15">
                  <c:v>0</c:v>
                </c:pt>
                <c:pt idx="16">
                  <c:v>0</c:v>
                </c:pt>
                <c:pt idx="17">
                  <c:v>0</c:v>
                </c:pt>
                <c:pt idx="19">
                  <c:v>0</c:v>
                </c:pt>
                <c:pt idx="20">
                  <c:v>0</c:v>
                </c:pt>
                <c:pt idx="21">
                  <c:v>0</c:v>
                </c:pt>
                <c:pt idx="23">
                  <c:v>0</c:v>
                </c:pt>
                <c:pt idx="24">
                  <c:v>0</c:v>
                </c:pt>
                <c:pt idx="26">
                  <c:v>0</c:v>
                </c:pt>
                <c:pt idx="27">
                  <c:v>0</c:v>
                </c:pt>
                <c:pt idx="29">
                  <c:v>0</c:v>
                </c:pt>
                <c:pt idx="31">
                  <c:v>0</c:v>
                </c:pt>
              </c:numCache>
            </c:numRef>
          </c:val>
        </c:ser>
        <c:ser>
          <c:idx val="1"/>
          <c:order val="1"/>
          <c:tx>
            <c:strRef>
              <c:f>[儋州实际微塑料样品数据统计.xlsx]Sheet1!$D$109</c:f>
              <c:strCache>
                <c:ptCount val="1"/>
                <c:pt idx="0">
                  <c:v>PE</c:v>
                </c:pt>
              </c:strCache>
            </c:strRef>
          </c:tx>
          <c:spPr>
            <a:solidFill>
              <a:schemeClr val="accent2"/>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[儋州实际微塑料样品数据统计.xlsx]Sheet1!$D$110:$D$141</c:f>
              <c:numCache>
                <c:formatCode>General</c:formatCode>
                <c:ptCount val="32"/>
                <c:pt idx="0">
                  <c:v>15</c:v>
                </c:pt>
                <c:pt idx="1">
                  <c:v>13</c:v>
                </c:pt>
                <c:pt idx="2">
                  <c:v>108</c:v>
                </c:pt>
                <c:pt idx="3">
                  <c:v>7</c:v>
                </c:pt>
                <c:pt idx="5">
                  <c:v>6</c:v>
                </c:pt>
                <c:pt idx="6">
                  <c:v>12</c:v>
                </c:pt>
                <c:pt idx="7">
                  <c:v>17</c:v>
                </c:pt>
                <c:pt idx="8">
                  <c:v>7</c:v>
                </c:pt>
                <c:pt idx="10">
                  <c:v>32</c:v>
                </c:pt>
                <c:pt idx="11">
                  <c:v>26</c:v>
                </c:pt>
                <c:pt idx="12">
                  <c:v>18</c:v>
                </c:pt>
                <c:pt idx="13">
                  <c:v>5</c:v>
                </c:pt>
                <c:pt idx="15">
                  <c:v>5</c:v>
                </c:pt>
                <c:pt idx="16">
                  <c:v>10</c:v>
                </c:pt>
                <c:pt idx="17">
                  <c:v>44</c:v>
                </c:pt>
                <c:pt idx="19">
                  <c:v>1</c:v>
                </c:pt>
                <c:pt idx="20">
                  <c:v>0</c:v>
                </c:pt>
                <c:pt idx="21">
                  <c:v>1</c:v>
                </c:pt>
                <c:pt idx="23">
                  <c:v>2</c:v>
                </c:pt>
                <c:pt idx="24">
                  <c:v>16</c:v>
                </c:pt>
                <c:pt idx="26">
                  <c:v>24</c:v>
                </c:pt>
                <c:pt idx="27">
                  <c:v>9</c:v>
                </c:pt>
                <c:pt idx="29">
                  <c:v>5</c:v>
                </c:pt>
                <c:pt idx="31">
                  <c:v>48</c:v>
                </c:pt>
              </c:numCache>
            </c:numRef>
          </c:val>
        </c:ser>
        <c:ser>
          <c:idx val="2"/>
          <c:order val="2"/>
          <c:tx>
            <c:strRef>
              <c:f>[儋州实际微塑料样品数据统计.xlsx]Sheet1!$E$109</c:f>
              <c:strCache>
                <c:ptCount val="1"/>
                <c:pt idx="0">
                  <c:v>PES</c:v>
                </c:pt>
              </c:strCache>
            </c:strRef>
          </c:tx>
          <c:spPr>
            <a:solidFill>
              <a:schemeClr val="bg1">
                <a:lumMod val="65000"/>
              </a:schemeClr>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[儋州实际微塑料样品数据统计.xlsx]Sheet1!$E$110:$E$141</c:f>
              <c:numCache>
                <c:formatCode>General</c:formatCode>
                <c:ptCount val="32"/>
                <c:pt idx="0">
                  <c:v>6</c:v>
                </c:pt>
                <c:pt idx="1">
                  <c:v>2</c:v>
                </c:pt>
                <c:pt idx="2">
                  <c:v>4</c:v>
                </c:pt>
                <c:pt idx="3">
                  <c:v>5</c:v>
                </c:pt>
                <c:pt idx="5">
                  <c:v>2</c:v>
                </c:pt>
                <c:pt idx="6">
                  <c:v>5</c:v>
                </c:pt>
                <c:pt idx="7">
                  <c:v>3</c:v>
                </c:pt>
                <c:pt idx="8">
                  <c:v>6</c:v>
                </c:pt>
                <c:pt idx="10">
                  <c:v>2</c:v>
                </c:pt>
                <c:pt idx="11">
                  <c:v>7</c:v>
                </c:pt>
                <c:pt idx="12">
                  <c:v>3</c:v>
                </c:pt>
                <c:pt idx="13">
                  <c:v>7</c:v>
                </c:pt>
                <c:pt idx="15">
                  <c:v>4</c:v>
                </c:pt>
                <c:pt idx="16">
                  <c:v>3</c:v>
                </c:pt>
                <c:pt idx="17">
                  <c:v>5</c:v>
                </c:pt>
                <c:pt idx="19">
                  <c:v>3</c:v>
                </c:pt>
                <c:pt idx="20">
                  <c:v>5</c:v>
                </c:pt>
                <c:pt idx="21">
                  <c:v>17</c:v>
                </c:pt>
                <c:pt idx="23">
                  <c:v>3</c:v>
                </c:pt>
                <c:pt idx="24">
                  <c:v>5</c:v>
                </c:pt>
                <c:pt idx="26">
                  <c:v>7</c:v>
                </c:pt>
                <c:pt idx="27">
                  <c:v>1</c:v>
                </c:pt>
                <c:pt idx="29">
                  <c:v>1</c:v>
                </c:pt>
                <c:pt idx="31">
                  <c:v>10</c:v>
                </c:pt>
              </c:numCache>
            </c:numRef>
          </c:val>
        </c:ser>
        <c:ser>
          <c:idx val="3"/>
          <c:order val="3"/>
          <c:tx>
            <c:strRef>
              <c:f>[儋州实际微塑料样品数据统计.xlsx]Sheet1!$F$109</c:f>
              <c:strCache>
                <c:ptCount val="1"/>
                <c:pt idx="0">
                  <c:v>PP</c:v>
                </c:pt>
              </c:strCache>
            </c:strRef>
          </c:tx>
          <c:spPr>
            <a:solidFill>
              <a:schemeClr val="accent4"/>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[儋州实际微塑料样品数据统计.xlsx]Sheet1!$F$110:$F$141</c:f>
              <c:numCache>
                <c:formatCode>General</c:formatCode>
                <c:ptCount val="32"/>
                <c:pt idx="0">
                  <c:v>1</c:v>
                </c:pt>
                <c:pt idx="1">
                  <c:v>0</c:v>
                </c:pt>
                <c:pt idx="2">
                  <c:v>0</c:v>
                </c:pt>
                <c:pt idx="3">
                  <c:v>1</c:v>
                </c:pt>
                <c:pt idx="5">
                  <c:v>0</c:v>
                </c:pt>
                <c:pt idx="6">
                  <c:v>0</c:v>
                </c:pt>
                <c:pt idx="7">
                  <c:v>0</c:v>
                </c:pt>
                <c:pt idx="8">
                  <c:v>0</c:v>
                </c:pt>
                <c:pt idx="10">
                  <c:v>1</c:v>
                </c:pt>
                <c:pt idx="11">
                  <c:v>0</c:v>
                </c:pt>
                <c:pt idx="12">
                  <c:v>0</c:v>
                </c:pt>
                <c:pt idx="13">
                  <c:v>0</c:v>
                </c:pt>
                <c:pt idx="15">
                  <c:v>9</c:v>
                </c:pt>
                <c:pt idx="16">
                  <c:v>1</c:v>
                </c:pt>
                <c:pt idx="17">
                  <c:v>1</c:v>
                </c:pt>
                <c:pt idx="19">
                  <c:v>0</c:v>
                </c:pt>
                <c:pt idx="20">
                  <c:v>0</c:v>
                </c:pt>
                <c:pt idx="21">
                  <c:v>1</c:v>
                </c:pt>
                <c:pt idx="23">
                  <c:v>0</c:v>
                </c:pt>
                <c:pt idx="24">
                  <c:v>0</c:v>
                </c:pt>
                <c:pt idx="26">
                  <c:v>4</c:v>
                </c:pt>
                <c:pt idx="27">
                  <c:v>0</c:v>
                </c:pt>
                <c:pt idx="29">
                  <c:v>0</c:v>
                </c:pt>
                <c:pt idx="31">
                  <c:v>0</c:v>
                </c:pt>
              </c:numCache>
            </c:numRef>
          </c:val>
        </c:ser>
        <c:ser>
          <c:idx val="4"/>
          <c:order val="4"/>
          <c:tx>
            <c:strRef>
              <c:f>[儋州实际微塑料样品数据统计.xlsx]Sheet1!$G$109</c:f>
              <c:strCache>
                <c:ptCount val="1"/>
                <c:pt idx="0">
                  <c:v>PP:PE</c:v>
                </c:pt>
              </c:strCache>
            </c:strRef>
          </c:tx>
          <c:spPr>
            <a:solidFill>
              <a:schemeClr val="accent5">
                <a:lumMod val="75000"/>
              </a:schemeClr>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[儋州实际微塑料样品数据统计.xlsx]Sheet1!$G$110:$G$141</c:f>
              <c:numCache>
                <c:formatCode>General</c:formatCode>
                <c:ptCount val="32"/>
                <c:pt idx="0">
                  <c:v>12</c:v>
                </c:pt>
                <c:pt idx="1">
                  <c:v>5</c:v>
                </c:pt>
                <c:pt idx="2">
                  <c:v>3</c:v>
                </c:pt>
                <c:pt idx="3">
                  <c:v>3</c:v>
                </c:pt>
                <c:pt idx="5">
                  <c:v>11</c:v>
                </c:pt>
                <c:pt idx="6">
                  <c:v>2</c:v>
                </c:pt>
                <c:pt idx="7">
                  <c:v>0</c:v>
                </c:pt>
                <c:pt idx="8">
                  <c:v>12</c:v>
                </c:pt>
                <c:pt idx="10">
                  <c:v>1</c:v>
                </c:pt>
                <c:pt idx="11">
                  <c:v>4</c:v>
                </c:pt>
                <c:pt idx="12">
                  <c:v>2</c:v>
                </c:pt>
                <c:pt idx="13">
                  <c:v>3</c:v>
                </c:pt>
                <c:pt idx="15">
                  <c:v>5</c:v>
                </c:pt>
                <c:pt idx="16">
                  <c:v>0</c:v>
                </c:pt>
                <c:pt idx="17">
                  <c:v>12</c:v>
                </c:pt>
                <c:pt idx="19">
                  <c:v>0</c:v>
                </c:pt>
                <c:pt idx="20">
                  <c:v>0</c:v>
                </c:pt>
                <c:pt idx="21">
                  <c:v>8</c:v>
                </c:pt>
                <c:pt idx="23">
                  <c:v>0</c:v>
                </c:pt>
                <c:pt idx="24">
                  <c:v>0</c:v>
                </c:pt>
                <c:pt idx="26">
                  <c:v>5</c:v>
                </c:pt>
                <c:pt idx="27">
                  <c:v>15</c:v>
                </c:pt>
                <c:pt idx="29">
                  <c:v>0</c:v>
                </c:pt>
                <c:pt idx="31">
                  <c:v>0</c:v>
                </c:pt>
              </c:numCache>
            </c:numRef>
          </c:val>
        </c:ser>
        <c:ser>
          <c:idx val="5"/>
          <c:order val="5"/>
          <c:tx>
            <c:strRef>
              <c:f>[儋州实际微塑料样品数据统计.xlsx]Sheet1!$H$109</c:f>
              <c:strCache>
                <c:ptCount val="1"/>
                <c:pt idx="0">
                  <c:v>RY</c:v>
                </c:pt>
              </c:strCache>
            </c:strRef>
          </c:tx>
          <c:spPr>
            <a:solidFill>
              <a:schemeClr val="accent6"/>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[儋州实际微塑料样品数据统计.xlsx]Sheet1!$H$110:$H$141</c:f>
              <c:numCache>
                <c:formatCode>0_ </c:formatCode>
                <c:ptCount val="32"/>
                <c:pt idx="0">
                  <c:v>3</c:v>
                </c:pt>
                <c:pt idx="1">
                  <c:v>5</c:v>
                </c:pt>
                <c:pt idx="2">
                  <c:v>1</c:v>
                </c:pt>
                <c:pt idx="3">
                  <c:v>6</c:v>
                </c:pt>
                <c:pt idx="5" c:formatCode="General">
                  <c:v>5</c:v>
                </c:pt>
                <c:pt idx="6" c:formatCode="General">
                  <c:v>2</c:v>
                </c:pt>
                <c:pt idx="7" c:formatCode="General">
                  <c:v>3</c:v>
                </c:pt>
                <c:pt idx="8" c:formatCode="General">
                  <c:v>2</c:v>
                </c:pt>
                <c:pt idx="10">
                  <c:v>3</c:v>
                </c:pt>
                <c:pt idx="11">
                  <c:v>2</c:v>
                </c:pt>
                <c:pt idx="12">
                  <c:v>5</c:v>
                </c:pt>
                <c:pt idx="13" c:formatCode="General">
                  <c:v>9</c:v>
                </c:pt>
                <c:pt idx="15" c:formatCode="General">
                  <c:v>9</c:v>
                </c:pt>
                <c:pt idx="16" c:formatCode="General">
                  <c:v>5</c:v>
                </c:pt>
                <c:pt idx="17" c:formatCode="General">
                  <c:v>2</c:v>
                </c:pt>
                <c:pt idx="19" c:formatCode="General">
                  <c:v>5</c:v>
                </c:pt>
                <c:pt idx="20" c:formatCode="General">
                  <c:v>3</c:v>
                </c:pt>
                <c:pt idx="21" c:formatCode="General">
                  <c:v>4</c:v>
                </c:pt>
                <c:pt idx="23">
                  <c:v>5</c:v>
                </c:pt>
                <c:pt idx="24">
                  <c:v>4</c:v>
                </c:pt>
                <c:pt idx="26" c:formatCode="General">
                  <c:v>1</c:v>
                </c:pt>
                <c:pt idx="27" c:formatCode="General">
                  <c:v>5</c:v>
                </c:pt>
                <c:pt idx="29" c:formatCode="General">
                  <c:v>3</c:v>
                </c:pt>
                <c:pt idx="31">
                  <c:v>6</c:v>
                </c:pt>
              </c:numCache>
            </c:numRef>
          </c:val>
        </c:ser>
        <c:ser>
          <c:idx val="6"/>
          <c:order val="6"/>
          <c:tx>
            <c:strRef>
              <c:f>[儋州实际微塑料样品数据统计.xlsx]Sheet1!$I$109</c:f>
              <c:strCache>
                <c:ptCount val="1"/>
                <c:pt idx="0">
                  <c:v>PET</c:v>
                </c:pt>
              </c:strCache>
            </c:strRef>
          </c:tx>
          <c:spPr>
            <a:solidFill>
              <a:schemeClr val="tx1"/>
            </a:solidFill>
            <a:ln>
              <a:noFill/>
            </a:ln>
            <a:effectLst/>
          </c:spPr>
          <c:invertIfNegative val="0"/>
          <c:dLbls>
            <c:delete val="1"/>
          </c:dLbls>
          <c:cat>
            <c:strRef>
              <c:f>[儋州实际微塑料样品数据统计.xlsx]Sheet1!$B$110:$B$141</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[儋州实际微塑料样品数据统计.xlsx]Sheet1!$I$110:$I$141</c:f>
              <c:numCache>
                <c:formatCode>0_ </c:formatCode>
                <c:ptCount val="32"/>
                <c:pt idx="0">
                  <c:v>0</c:v>
                </c:pt>
                <c:pt idx="1">
                  <c:v>0</c:v>
                </c:pt>
                <c:pt idx="2">
                  <c:v>1</c:v>
                </c:pt>
                <c:pt idx="3">
                  <c:v>1</c:v>
                </c:pt>
                <c:pt idx="5" c:formatCode="General">
                  <c:v>0</c:v>
                </c:pt>
                <c:pt idx="6" c:formatCode="General">
                  <c:v>0</c:v>
                </c:pt>
                <c:pt idx="7" c:formatCode="General">
                  <c:v>0</c:v>
                </c:pt>
                <c:pt idx="8" c:formatCode="General">
                  <c:v>1</c:v>
                </c:pt>
                <c:pt idx="10">
                  <c:v>1</c:v>
                </c:pt>
                <c:pt idx="11">
                  <c:v>1</c:v>
                </c:pt>
                <c:pt idx="12">
                  <c:v>0</c:v>
                </c:pt>
                <c:pt idx="13" c:formatCode="General">
                  <c:v>0</c:v>
                </c:pt>
                <c:pt idx="15" c:formatCode="General">
                  <c:v>0</c:v>
                </c:pt>
                <c:pt idx="16" c:formatCode="General">
                  <c:v>0</c:v>
                </c:pt>
                <c:pt idx="17" c:formatCode="General">
                  <c:v>0</c:v>
                </c:pt>
                <c:pt idx="19" c:formatCode="General">
                  <c:v>0</c:v>
                </c:pt>
                <c:pt idx="20" c:formatCode="General">
                  <c:v>0</c:v>
                </c:pt>
                <c:pt idx="21" c:formatCode="General">
                  <c:v>0</c:v>
                </c:pt>
                <c:pt idx="23">
                  <c:v>0</c:v>
                </c:pt>
                <c:pt idx="24">
                  <c:v>0</c:v>
                </c:pt>
                <c:pt idx="26" c:formatCode="General">
                  <c:v>0</c:v>
                </c:pt>
                <c:pt idx="27" c:formatCode="General">
                  <c:v>0</c:v>
                </c:pt>
                <c:pt idx="29" c:formatCode="General">
                  <c:v>0</c:v>
                </c:pt>
                <c:pt idx="31">
                  <c:v>0</c:v>
                </c:pt>
              </c:numCache>
            </c:numRef>
          </c:val>
        </c:ser>
        <c:dLbls>
          <c:showLegendKey val="0"/>
          <c:showVal val="0"/>
          <c:showCatName val="0"/>
          <c:showSerName val="0"/>
          <c:showPercent val="0"/>
          <c:showBubbleSize val="0"/>
        </c:dLbls>
        <c:gapWidth val="55"/>
        <c:overlap val="100"/>
        <c:axId val="52578258"/>
        <c:axId val="595689140"/>
      </c:barChart>
      <c:catAx>
        <c:axId val="52578258"/>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点位</a:t>
                </a:r>
                <a:endPar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487870908269103"/>
              <c:y val="0.924727055310658"/>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95689140"/>
        <c:crosses val="autoZero"/>
        <c:auto val="1"/>
        <c:lblAlgn val="ctr"/>
        <c:lblOffset val="100"/>
        <c:noMultiLvlLbl val="0"/>
      </c:catAx>
      <c:valAx>
        <c:axId val="5956891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丰度占比（</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endPar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132001366042089"/>
              <c:y val="0.213535926726028"/>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2578258"/>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896651409298964"/>
          <c:y val="0.0732534930139721"/>
          <c:w val="0.0896169597687304"/>
          <c:h val="0.470059880239521"/>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4ddc77ab-7138-4336-b040-8d9c6638abcf}"/>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2219040801718"/>
          <c:y val="0.041769508258971"/>
          <c:w val="0.791328356682687"/>
          <c:h val="0.700094930700589"/>
        </c:manualLayout>
      </c:layout>
      <c:barChart>
        <c:barDir val="col"/>
        <c:grouping val="percentStacked"/>
        <c:varyColors val="0"/>
        <c:ser>
          <c:idx val="0"/>
          <c:order val="0"/>
          <c:tx>
            <c:strRef>
              <c:f>[儋州实际微塑料样品数据统计.xlsx]Sheet1!$C$38</c:f>
              <c:strCache>
                <c:ptCount val="1"/>
                <c:pt idx="0">
                  <c:v>＜0.5</c:v>
                </c:pt>
              </c:strCache>
            </c:strRef>
          </c:tx>
          <c:spPr>
            <a:solidFill>
              <a:schemeClr val="accent1"/>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[儋州实际微塑料样品数据统计.xlsx]Sheet1!$C$39:$C$70</c:f>
              <c:numCache>
                <c:formatCode>General</c:formatCode>
                <c:ptCount val="32"/>
                <c:pt idx="0">
                  <c:v>7</c:v>
                </c:pt>
                <c:pt idx="1">
                  <c:v>1</c:v>
                </c:pt>
                <c:pt idx="2">
                  <c:v>11</c:v>
                </c:pt>
                <c:pt idx="3">
                  <c:v>2</c:v>
                </c:pt>
                <c:pt idx="5">
                  <c:v>4</c:v>
                </c:pt>
                <c:pt idx="6">
                  <c:v>4</c:v>
                </c:pt>
                <c:pt idx="7">
                  <c:v>0</c:v>
                </c:pt>
                <c:pt idx="8">
                  <c:v>0</c:v>
                </c:pt>
                <c:pt idx="10">
                  <c:v>13</c:v>
                </c:pt>
                <c:pt idx="11">
                  <c:v>2</c:v>
                </c:pt>
                <c:pt idx="12">
                  <c:v>5</c:v>
                </c:pt>
                <c:pt idx="13">
                  <c:v>3</c:v>
                </c:pt>
                <c:pt idx="15">
                  <c:v>2</c:v>
                </c:pt>
                <c:pt idx="16">
                  <c:v>1</c:v>
                </c:pt>
                <c:pt idx="17">
                  <c:v>7</c:v>
                </c:pt>
                <c:pt idx="19">
                  <c:v>0</c:v>
                </c:pt>
                <c:pt idx="20">
                  <c:v>0</c:v>
                </c:pt>
                <c:pt idx="21">
                  <c:v>0</c:v>
                </c:pt>
                <c:pt idx="23">
                  <c:v>0</c:v>
                </c:pt>
                <c:pt idx="24">
                  <c:v>0</c:v>
                </c:pt>
                <c:pt idx="26">
                  <c:v>3</c:v>
                </c:pt>
                <c:pt idx="27">
                  <c:v>5</c:v>
                </c:pt>
                <c:pt idx="29">
                  <c:v>3</c:v>
                </c:pt>
                <c:pt idx="31">
                  <c:v>23</c:v>
                </c:pt>
              </c:numCache>
            </c:numRef>
          </c:val>
        </c:ser>
        <c:ser>
          <c:idx val="1"/>
          <c:order val="1"/>
          <c:tx>
            <c:strRef>
              <c:f>[儋州实际微塑料样品数据统计.xlsx]Sheet1!$D$38</c:f>
              <c:strCache>
                <c:ptCount val="1"/>
                <c:pt idx="0">
                  <c:v>0.5-1.0</c:v>
                </c:pt>
              </c:strCache>
            </c:strRef>
          </c:tx>
          <c:spPr>
            <a:solidFill>
              <a:schemeClr val="accent2"/>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[儋州实际微塑料样品数据统计.xlsx]Sheet1!$D$39:$D$70</c:f>
              <c:numCache>
                <c:formatCode>General</c:formatCode>
                <c:ptCount val="32"/>
                <c:pt idx="0">
                  <c:v>10</c:v>
                </c:pt>
                <c:pt idx="1">
                  <c:v>5</c:v>
                </c:pt>
                <c:pt idx="2">
                  <c:v>80</c:v>
                </c:pt>
                <c:pt idx="3">
                  <c:v>2</c:v>
                </c:pt>
                <c:pt idx="5">
                  <c:v>5</c:v>
                </c:pt>
                <c:pt idx="6">
                  <c:v>8</c:v>
                </c:pt>
                <c:pt idx="7">
                  <c:v>1</c:v>
                </c:pt>
                <c:pt idx="8">
                  <c:v>7</c:v>
                </c:pt>
                <c:pt idx="10">
                  <c:v>12</c:v>
                </c:pt>
                <c:pt idx="11">
                  <c:v>16</c:v>
                </c:pt>
                <c:pt idx="12">
                  <c:v>5</c:v>
                </c:pt>
                <c:pt idx="13">
                  <c:v>8</c:v>
                </c:pt>
                <c:pt idx="15">
                  <c:v>10</c:v>
                </c:pt>
                <c:pt idx="16">
                  <c:v>7</c:v>
                </c:pt>
                <c:pt idx="17">
                  <c:v>35</c:v>
                </c:pt>
                <c:pt idx="19">
                  <c:v>4</c:v>
                </c:pt>
                <c:pt idx="20">
                  <c:v>0</c:v>
                </c:pt>
                <c:pt idx="21">
                  <c:v>4</c:v>
                </c:pt>
                <c:pt idx="23">
                  <c:v>2</c:v>
                </c:pt>
                <c:pt idx="24">
                  <c:v>2</c:v>
                </c:pt>
                <c:pt idx="26">
                  <c:v>13</c:v>
                </c:pt>
                <c:pt idx="27">
                  <c:v>1</c:v>
                </c:pt>
                <c:pt idx="29">
                  <c:v>4</c:v>
                </c:pt>
                <c:pt idx="31">
                  <c:v>16</c:v>
                </c:pt>
              </c:numCache>
            </c:numRef>
          </c:val>
        </c:ser>
        <c:ser>
          <c:idx val="2"/>
          <c:order val="2"/>
          <c:tx>
            <c:strRef>
              <c:f>[儋州实际微塑料样品数据统计.xlsx]Sheet1!$E$38</c:f>
              <c:strCache>
                <c:ptCount val="1"/>
                <c:pt idx="0">
                  <c:v>1.0-2.0</c:v>
                </c:pt>
              </c:strCache>
            </c:strRef>
          </c:tx>
          <c:spPr>
            <a:solidFill>
              <a:schemeClr val="accent3"/>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[儋州实际微塑料样品数据统计.xlsx]Sheet1!$E$39:$E$70</c:f>
              <c:numCache>
                <c:formatCode>General</c:formatCode>
                <c:ptCount val="32"/>
                <c:pt idx="0">
                  <c:v>13</c:v>
                </c:pt>
                <c:pt idx="1">
                  <c:v>10</c:v>
                </c:pt>
                <c:pt idx="2">
                  <c:v>18</c:v>
                </c:pt>
                <c:pt idx="3">
                  <c:v>8</c:v>
                </c:pt>
                <c:pt idx="5">
                  <c:v>6</c:v>
                </c:pt>
                <c:pt idx="6">
                  <c:v>7</c:v>
                </c:pt>
                <c:pt idx="7">
                  <c:v>6</c:v>
                </c:pt>
                <c:pt idx="8">
                  <c:v>11</c:v>
                </c:pt>
                <c:pt idx="10">
                  <c:v>12</c:v>
                </c:pt>
                <c:pt idx="11">
                  <c:v>12</c:v>
                </c:pt>
                <c:pt idx="12">
                  <c:v>9</c:v>
                </c:pt>
                <c:pt idx="13">
                  <c:v>12</c:v>
                </c:pt>
                <c:pt idx="15">
                  <c:v>12</c:v>
                </c:pt>
                <c:pt idx="16">
                  <c:v>5</c:v>
                </c:pt>
                <c:pt idx="17">
                  <c:v>16</c:v>
                </c:pt>
                <c:pt idx="19">
                  <c:v>1</c:v>
                </c:pt>
                <c:pt idx="20">
                  <c:v>7</c:v>
                </c:pt>
                <c:pt idx="21">
                  <c:v>14</c:v>
                </c:pt>
                <c:pt idx="23">
                  <c:v>6</c:v>
                </c:pt>
                <c:pt idx="24">
                  <c:v>7</c:v>
                </c:pt>
                <c:pt idx="26">
                  <c:v>6</c:v>
                </c:pt>
                <c:pt idx="27">
                  <c:v>14</c:v>
                </c:pt>
                <c:pt idx="29">
                  <c:v>1</c:v>
                </c:pt>
                <c:pt idx="31">
                  <c:v>11</c:v>
                </c:pt>
              </c:numCache>
            </c:numRef>
          </c:val>
        </c:ser>
        <c:ser>
          <c:idx val="3"/>
          <c:order val="3"/>
          <c:tx>
            <c:strRef>
              <c:f>[儋州实际微塑料样品数据统计.xlsx]Sheet1!$F$38</c:f>
              <c:strCache>
                <c:ptCount val="1"/>
                <c:pt idx="0">
                  <c:v>2.0-3.0</c:v>
                </c:pt>
              </c:strCache>
            </c:strRef>
          </c:tx>
          <c:spPr>
            <a:solidFill>
              <a:schemeClr val="accent4"/>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[儋州实际微塑料样品数据统计.xlsx]Sheet1!$F$39:$F$70</c:f>
              <c:numCache>
                <c:formatCode>General</c:formatCode>
                <c:ptCount val="32"/>
                <c:pt idx="0">
                  <c:v>5</c:v>
                </c:pt>
                <c:pt idx="1">
                  <c:v>6</c:v>
                </c:pt>
                <c:pt idx="2">
                  <c:v>6</c:v>
                </c:pt>
                <c:pt idx="3">
                  <c:v>8</c:v>
                </c:pt>
                <c:pt idx="5">
                  <c:v>5</c:v>
                </c:pt>
                <c:pt idx="6">
                  <c:v>2</c:v>
                </c:pt>
                <c:pt idx="7">
                  <c:v>8</c:v>
                </c:pt>
                <c:pt idx="8">
                  <c:v>5</c:v>
                </c:pt>
                <c:pt idx="10">
                  <c:v>1</c:v>
                </c:pt>
                <c:pt idx="11">
                  <c:v>4</c:v>
                </c:pt>
                <c:pt idx="12">
                  <c:v>6</c:v>
                </c:pt>
                <c:pt idx="13">
                  <c:v>2</c:v>
                </c:pt>
                <c:pt idx="15">
                  <c:v>6</c:v>
                </c:pt>
                <c:pt idx="16">
                  <c:v>4</c:v>
                </c:pt>
                <c:pt idx="17">
                  <c:v>2</c:v>
                </c:pt>
                <c:pt idx="19">
                  <c:v>2</c:v>
                </c:pt>
                <c:pt idx="20">
                  <c:v>0</c:v>
                </c:pt>
                <c:pt idx="21">
                  <c:v>8</c:v>
                </c:pt>
                <c:pt idx="23">
                  <c:v>1</c:v>
                </c:pt>
                <c:pt idx="24">
                  <c:v>7</c:v>
                </c:pt>
                <c:pt idx="26">
                  <c:v>8</c:v>
                </c:pt>
                <c:pt idx="27">
                  <c:v>6</c:v>
                </c:pt>
                <c:pt idx="29">
                  <c:v>1</c:v>
                </c:pt>
                <c:pt idx="31">
                  <c:v>8</c:v>
                </c:pt>
              </c:numCache>
            </c:numRef>
          </c:val>
        </c:ser>
        <c:ser>
          <c:idx val="4"/>
          <c:order val="4"/>
          <c:tx>
            <c:strRef>
              <c:f>[儋州实际微塑料样品数据统计.xlsx]Sheet1!$G$38</c:f>
              <c:strCache>
                <c:ptCount val="1"/>
                <c:pt idx="0">
                  <c:v>3.0-4.0</c:v>
                </c:pt>
              </c:strCache>
            </c:strRef>
          </c:tx>
          <c:spPr>
            <a:solidFill>
              <a:schemeClr val="accent5">
                <a:lumMod val="75000"/>
              </a:schemeClr>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[儋州实际微塑料样品数据统计.xlsx]Sheet1!$G$39:$G$70</c:f>
              <c:numCache>
                <c:formatCode>General</c:formatCode>
                <c:ptCount val="32"/>
                <c:pt idx="0">
                  <c:v>1</c:v>
                </c:pt>
                <c:pt idx="1">
                  <c:v>2</c:v>
                </c:pt>
                <c:pt idx="2">
                  <c:v>1</c:v>
                </c:pt>
                <c:pt idx="3">
                  <c:v>3</c:v>
                </c:pt>
                <c:pt idx="5">
                  <c:v>3</c:v>
                </c:pt>
                <c:pt idx="6">
                  <c:v>0</c:v>
                </c:pt>
                <c:pt idx="7">
                  <c:v>7</c:v>
                </c:pt>
                <c:pt idx="8">
                  <c:v>5</c:v>
                </c:pt>
                <c:pt idx="10">
                  <c:v>1</c:v>
                </c:pt>
                <c:pt idx="11">
                  <c:v>7</c:v>
                </c:pt>
                <c:pt idx="12">
                  <c:v>2</c:v>
                </c:pt>
                <c:pt idx="13">
                  <c:v>0</c:v>
                </c:pt>
                <c:pt idx="15">
                  <c:v>2</c:v>
                </c:pt>
                <c:pt idx="16">
                  <c:v>0</c:v>
                </c:pt>
                <c:pt idx="17">
                  <c:v>3</c:v>
                </c:pt>
                <c:pt idx="19">
                  <c:v>2</c:v>
                </c:pt>
                <c:pt idx="20">
                  <c:v>0</c:v>
                </c:pt>
                <c:pt idx="21">
                  <c:v>4</c:v>
                </c:pt>
                <c:pt idx="23">
                  <c:v>1</c:v>
                </c:pt>
                <c:pt idx="24">
                  <c:v>5</c:v>
                </c:pt>
                <c:pt idx="26">
                  <c:v>5</c:v>
                </c:pt>
                <c:pt idx="27">
                  <c:v>3</c:v>
                </c:pt>
                <c:pt idx="29">
                  <c:v>0</c:v>
                </c:pt>
                <c:pt idx="31">
                  <c:v>4</c:v>
                </c:pt>
              </c:numCache>
            </c:numRef>
          </c:val>
        </c:ser>
        <c:ser>
          <c:idx val="5"/>
          <c:order val="5"/>
          <c:tx>
            <c:strRef>
              <c:f>[儋州实际微塑料样品数据统计.xlsx]Sheet1!$H$38</c:f>
              <c:strCache>
                <c:ptCount val="1"/>
                <c:pt idx="0">
                  <c:v>4.0-5.0</c:v>
                </c:pt>
              </c:strCache>
            </c:strRef>
          </c:tx>
          <c:spPr>
            <a:solidFill>
              <a:schemeClr val="accent6"/>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[儋州实际微塑料样品数据统计.xlsx]Sheet1!$H$39:$H$70</c:f>
              <c:numCache>
                <c:formatCode>General</c:formatCode>
                <c:ptCount val="32"/>
                <c:pt idx="0">
                  <c:v>1</c:v>
                </c:pt>
                <c:pt idx="1">
                  <c:v>1</c:v>
                </c:pt>
                <c:pt idx="2">
                  <c:v>1</c:v>
                </c:pt>
                <c:pt idx="3">
                  <c:v>0</c:v>
                </c:pt>
                <c:pt idx="5">
                  <c:v>1</c:v>
                </c:pt>
                <c:pt idx="6">
                  <c:v>0</c:v>
                </c:pt>
                <c:pt idx="7">
                  <c:v>1</c:v>
                </c:pt>
                <c:pt idx="8">
                  <c:v>0</c:v>
                </c:pt>
                <c:pt idx="10">
                  <c:v>1</c:v>
                </c:pt>
                <c:pt idx="11">
                  <c:v>0</c:v>
                </c:pt>
                <c:pt idx="12">
                  <c:v>1</c:v>
                </c:pt>
                <c:pt idx="13">
                  <c:v>1</c:v>
                </c:pt>
                <c:pt idx="15">
                  <c:v>0</c:v>
                </c:pt>
                <c:pt idx="16">
                  <c:v>1</c:v>
                </c:pt>
                <c:pt idx="17">
                  <c:v>1</c:v>
                </c:pt>
                <c:pt idx="19">
                  <c:v>0</c:v>
                </c:pt>
                <c:pt idx="20">
                  <c:v>1</c:v>
                </c:pt>
                <c:pt idx="21">
                  <c:v>1</c:v>
                </c:pt>
                <c:pt idx="23">
                  <c:v>0</c:v>
                </c:pt>
                <c:pt idx="24">
                  <c:v>4</c:v>
                </c:pt>
                <c:pt idx="26">
                  <c:v>4</c:v>
                </c:pt>
                <c:pt idx="27">
                  <c:v>1</c:v>
                </c:pt>
                <c:pt idx="29">
                  <c:v>0</c:v>
                </c:pt>
                <c:pt idx="31">
                  <c:v>2</c:v>
                </c:pt>
              </c:numCache>
            </c:numRef>
          </c:val>
        </c:ser>
        <c:ser>
          <c:idx val="6"/>
          <c:order val="6"/>
          <c:tx>
            <c:strRef>
              <c:f>[儋州实际微塑料样品数据统计.xlsx]Sheet1!$I$38</c:f>
              <c:strCache>
                <c:ptCount val="1"/>
                <c:pt idx="0">
                  <c:v>＞5.0</c:v>
                </c:pt>
              </c:strCache>
            </c:strRef>
          </c:tx>
          <c:spPr>
            <a:solidFill>
              <a:schemeClr val="tx1"/>
            </a:solidFill>
            <a:ln>
              <a:noFill/>
            </a:ln>
            <a:effectLst/>
          </c:spPr>
          <c:invertIfNegative val="0"/>
          <c:dLbls>
            <c:delete val="1"/>
          </c:dLbls>
          <c:cat>
            <c:strRef>
              <c:f>[儋州实际微塑料样品数据统计.xlsx]Sheet1!$B$39:$B$70</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[儋州实际微塑料样品数据统计.xlsx]Sheet1!$I$39:$I$70</c:f>
              <c:numCache>
                <c:formatCode>General</c:formatCode>
                <c:ptCount val="32"/>
                <c:pt idx="0">
                  <c:v>0</c:v>
                </c:pt>
                <c:pt idx="1">
                  <c:v>0</c:v>
                </c:pt>
                <c:pt idx="2">
                  <c:v>0</c:v>
                </c:pt>
                <c:pt idx="3">
                  <c:v>0</c:v>
                </c:pt>
                <c:pt idx="5">
                  <c:v>0</c:v>
                </c:pt>
                <c:pt idx="6">
                  <c:v>0</c:v>
                </c:pt>
                <c:pt idx="7">
                  <c:v>0</c:v>
                </c:pt>
                <c:pt idx="8">
                  <c:v>0</c:v>
                </c:pt>
                <c:pt idx="10">
                  <c:v>0</c:v>
                </c:pt>
                <c:pt idx="11">
                  <c:v>0</c:v>
                </c:pt>
                <c:pt idx="12">
                  <c:v>0</c:v>
                </c:pt>
                <c:pt idx="13">
                  <c:v>0</c:v>
                </c:pt>
                <c:pt idx="15">
                  <c:v>0</c:v>
                </c:pt>
                <c:pt idx="16">
                  <c:v>1</c:v>
                </c:pt>
                <c:pt idx="17">
                  <c:v>0</c:v>
                </c:pt>
                <c:pt idx="19">
                  <c:v>0</c:v>
                </c:pt>
                <c:pt idx="20">
                  <c:v>0</c:v>
                </c:pt>
                <c:pt idx="21">
                  <c:v>0</c:v>
                </c:pt>
                <c:pt idx="23">
                  <c:v>0</c:v>
                </c:pt>
                <c:pt idx="24">
                  <c:v>0</c:v>
                </c:pt>
                <c:pt idx="26">
                  <c:v>2</c:v>
                </c:pt>
                <c:pt idx="27">
                  <c:v>0</c:v>
                </c:pt>
                <c:pt idx="29">
                  <c:v>0</c:v>
                </c:pt>
                <c:pt idx="31">
                  <c:v>0</c:v>
                </c:pt>
              </c:numCache>
            </c:numRef>
          </c:val>
        </c:ser>
        <c:dLbls>
          <c:showLegendKey val="0"/>
          <c:showVal val="0"/>
          <c:showCatName val="0"/>
          <c:showSerName val="0"/>
          <c:showPercent val="0"/>
          <c:showBubbleSize val="0"/>
        </c:dLbls>
        <c:gapWidth val="55"/>
        <c:overlap val="100"/>
        <c:axId val="591827760"/>
        <c:axId val="278633102"/>
      </c:barChart>
      <c:catAx>
        <c:axId val="591827760"/>
        <c:scaling>
          <c:orientation val="minMax"/>
        </c:scaling>
        <c:delete val="0"/>
        <c:axPos val="b"/>
        <c:title>
          <c:tx>
            <c:rich>
              <a:bodyPr rot="0" spcFirstLastPara="0" vertOverflow="ellipsis" vert="horz" wrap="square" anchor="ctr" anchorCtr="1"/>
              <a:lstStyle/>
              <a:p>
                <a:pPr defTabSz="914400">
                  <a:defRPr lang="zh-CN" sz="10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b="1">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点位</a:t>
                </a:r>
                <a:endParaRPr lang="zh-CN" altLang="en-US" b="1">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483308417890351"/>
              <c:y val="0.936265884652981"/>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78633102"/>
        <c:crosses val="autoZero"/>
        <c:auto val="1"/>
        <c:lblAlgn val="ctr"/>
        <c:lblOffset val="100"/>
        <c:noMultiLvlLbl val="0"/>
      </c:catAx>
      <c:valAx>
        <c:axId val="27863310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ea typeface="宋体" panose="02010600030101010101" charset="-122"/>
                    <a:sym typeface="Times New Roman" panose="02020603050405020304" charset="0"/>
                  </a:rPr>
                  <a:t>丰度占比（</a:t>
                </a:r>
                <a:r>
                  <a:rPr lang="en-US" altLang="zh-CN">
                    <a:solidFill>
                      <a:sysClr val="windowText" lastClr="000000"/>
                    </a:solidFill>
                    <a:ea typeface="宋体" panose="02010600030101010101" charset="-122"/>
                    <a:sym typeface="Times New Roman" panose="02020603050405020304" charset="0"/>
                  </a:rPr>
                  <a:t>%</a:t>
                </a:r>
                <a:r>
                  <a:rPr lang="zh-CN" altLang="en-US">
                    <a:solidFill>
                      <a:sysClr val="windowText" lastClr="000000"/>
                    </a:solidFill>
                    <a:ea typeface="宋体" panose="02010600030101010101" charset="-122"/>
                    <a:sym typeface="Times New Roman" panose="02020603050405020304" charset="0"/>
                  </a:rPr>
                  <a:t>）</a:t>
                </a:r>
                <a:endParaRPr lang="zh-CN" altLang="en-US">
                  <a:solidFill>
                    <a:sysClr val="windowText" lastClr="000000"/>
                  </a:solidFill>
                  <a:ea typeface="宋体" panose="02010600030101010101" charset="-122"/>
                  <a:sym typeface="Times New Roman" panose="02020603050405020304" charset="0"/>
                </a:endParaRPr>
              </a:p>
            </c:rich>
          </c:tx>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91827760"/>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900024090580583"/>
          <c:y val="0.10752688172043"/>
          <c:w val="0.0963623223319682"/>
          <c:h val="0.382013685239492"/>
        </c:manualLayout>
      </c:layout>
      <c:overlay val="0"/>
      <c:spPr>
        <a:noFill/>
        <a:ln>
          <a:noFill/>
        </a:ln>
        <a:effectLst/>
      </c:spPr>
      <c:txPr>
        <a:bodyPr rot="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b2b7ba6e-e292-4419-90ff-4ee7040a040a}"/>
      </c:ext>
    </c:extLst>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965533863582"/>
          <c:y val="0.0296766270978305"/>
          <c:w val="0.80530248252591"/>
          <c:h val="0.694719607040524"/>
        </c:manualLayout>
      </c:layout>
      <c:barChart>
        <c:barDir val="col"/>
        <c:grouping val="percentStacked"/>
        <c:varyColors val="0"/>
        <c:ser>
          <c:idx val="0"/>
          <c:order val="0"/>
          <c:tx>
            <c:strRef>
              <c:f>[儋州实际微塑料样品数据统计.xlsx]Sheet1!$C$74</c:f>
              <c:strCache>
                <c:ptCount val="1"/>
                <c:pt idx="0">
                  <c:v>线状</c:v>
                </c:pt>
              </c:strCache>
            </c:strRef>
          </c:tx>
          <c:spPr>
            <a:solidFill>
              <a:schemeClr val="accent1"/>
            </a:solidFill>
            <a:ln>
              <a:noFill/>
            </a:ln>
            <a:effectLst/>
          </c:spPr>
          <c:invertIfNegative val="0"/>
          <c:dLbls>
            <c:delete val="1"/>
          </c:dLbls>
          <c:cat>
            <c:strRef>
              <c:f>[儋州实际微塑料样品数据统计.xlsx]Sheet1!$B$75:$B$106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[儋州实际微塑料样品数据统计.xlsx]Sheet1!$C$75:$C$106</c:f>
              <c:numCache>
                <c:formatCode>General</c:formatCode>
                <c:ptCount val="32"/>
                <c:pt idx="0">
                  <c:v>0</c:v>
                </c:pt>
                <c:pt idx="1">
                  <c:v>3</c:v>
                </c:pt>
                <c:pt idx="2">
                  <c:v>0</c:v>
                </c:pt>
                <c:pt idx="3">
                  <c:v>0</c:v>
                </c:pt>
                <c:pt idx="5">
                  <c:v>4</c:v>
                </c:pt>
                <c:pt idx="6">
                  <c:v>0</c:v>
                </c:pt>
                <c:pt idx="7">
                  <c:v>0</c:v>
                </c:pt>
                <c:pt idx="8">
                  <c:v>0</c:v>
                </c:pt>
                <c:pt idx="10">
                  <c:v>0</c:v>
                </c:pt>
                <c:pt idx="11">
                  <c:v>2</c:v>
                </c:pt>
                <c:pt idx="12">
                  <c:v>0</c:v>
                </c:pt>
                <c:pt idx="13">
                  <c:v>0</c:v>
                </c:pt>
                <c:pt idx="15">
                  <c:v>0</c:v>
                </c:pt>
                <c:pt idx="16">
                  <c:v>1</c:v>
                </c:pt>
                <c:pt idx="17">
                  <c:v>0</c:v>
                </c:pt>
                <c:pt idx="19">
                  <c:v>0</c:v>
                </c:pt>
                <c:pt idx="20">
                  <c:v>0</c:v>
                </c:pt>
                <c:pt idx="21">
                  <c:v>0</c:v>
                </c:pt>
                <c:pt idx="23">
                  <c:v>0</c:v>
                </c:pt>
                <c:pt idx="24">
                  <c:v>0</c:v>
                </c:pt>
                <c:pt idx="26">
                  <c:v>0</c:v>
                </c:pt>
                <c:pt idx="27">
                  <c:v>0</c:v>
                </c:pt>
                <c:pt idx="29">
                  <c:v>0</c:v>
                </c:pt>
                <c:pt idx="31">
                  <c:v>0</c:v>
                </c:pt>
              </c:numCache>
            </c:numRef>
          </c:val>
        </c:ser>
        <c:ser>
          <c:idx val="1"/>
          <c:order val="1"/>
          <c:tx>
            <c:strRef>
              <c:f>[儋州实际微塑料样品数据统计.xlsx]Sheet1!$D$74</c:f>
              <c:strCache>
                <c:ptCount val="1"/>
                <c:pt idx="0">
                  <c:v>纤维</c:v>
                </c:pt>
              </c:strCache>
            </c:strRef>
          </c:tx>
          <c:spPr>
            <a:solidFill>
              <a:schemeClr val="accent2"/>
            </a:solidFill>
            <a:ln>
              <a:noFill/>
            </a:ln>
            <a:effectLst/>
          </c:spPr>
          <c:invertIfNegative val="0"/>
          <c:dLbls>
            <c:delete val="1"/>
          </c:dLbls>
          <c:cat>
            <c:strRef>
              <c:f>[儋州实际微塑料样品数据统计.xlsx]Sheet1!$B$75:$B$106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[儋州实际微塑料样品数据统计.xlsx]Sheet1!$D$75:$D$106</c:f>
              <c:numCache>
                <c:formatCode>General</c:formatCode>
                <c:ptCount val="32"/>
                <c:pt idx="0">
                  <c:v>10</c:v>
                </c:pt>
                <c:pt idx="1">
                  <c:v>8</c:v>
                </c:pt>
                <c:pt idx="2">
                  <c:v>6</c:v>
                </c:pt>
                <c:pt idx="3">
                  <c:v>12</c:v>
                </c:pt>
                <c:pt idx="5">
                  <c:v>8</c:v>
                </c:pt>
                <c:pt idx="6">
                  <c:v>7</c:v>
                </c:pt>
                <c:pt idx="7">
                  <c:v>6</c:v>
                </c:pt>
                <c:pt idx="8">
                  <c:v>12</c:v>
                </c:pt>
                <c:pt idx="10">
                  <c:v>6</c:v>
                </c:pt>
                <c:pt idx="11">
                  <c:v>11</c:v>
                </c:pt>
                <c:pt idx="12">
                  <c:v>8</c:v>
                </c:pt>
                <c:pt idx="13">
                  <c:v>18</c:v>
                </c:pt>
                <c:pt idx="15">
                  <c:v>13</c:v>
                </c:pt>
                <c:pt idx="16">
                  <c:v>9</c:v>
                </c:pt>
                <c:pt idx="17">
                  <c:v>8</c:v>
                </c:pt>
                <c:pt idx="19">
                  <c:v>8</c:v>
                </c:pt>
                <c:pt idx="20">
                  <c:v>8</c:v>
                </c:pt>
                <c:pt idx="21">
                  <c:v>21</c:v>
                </c:pt>
                <c:pt idx="23">
                  <c:v>8</c:v>
                </c:pt>
                <c:pt idx="24">
                  <c:v>9</c:v>
                </c:pt>
                <c:pt idx="26">
                  <c:v>9</c:v>
                </c:pt>
                <c:pt idx="27">
                  <c:v>7</c:v>
                </c:pt>
                <c:pt idx="29">
                  <c:v>4</c:v>
                </c:pt>
                <c:pt idx="31">
                  <c:v>16</c:v>
                </c:pt>
              </c:numCache>
            </c:numRef>
          </c:val>
        </c:ser>
        <c:ser>
          <c:idx val="2"/>
          <c:order val="2"/>
          <c:tx>
            <c:strRef>
              <c:f>[儋州实际微塑料样品数据统计.xlsx]Sheet1!$E$74</c:f>
              <c:strCache>
                <c:ptCount val="1"/>
                <c:pt idx="0">
                  <c:v>薄膜</c:v>
                </c:pt>
              </c:strCache>
            </c:strRef>
          </c:tx>
          <c:spPr>
            <a:solidFill>
              <a:schemeClr val="bg1">
                <a:lumMod val="65000"/>
              </a:schemeClr>
            </a:solidFill>
            <a:ln>
              <a:noFill/>
            </a:ln>
            <a:effectLst/>
          </c:spPr>
          <c:invertIfNegative val="0"/>
          <c:dLbls>
            <c:delete val="1"/>
          </c:dLbls>
          <c:cat>
            <c:strRef>
              <c:f>[儋州实际微塑料样品数据统计.xlsx]Sheet1!$B$75:$B$106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[儋州实际微塑料样品数据统计.xlsx]Sheet1!$E$75:$E$106</c:f>
              <c:numCache>
                <c:formatCode>General</c:formatCode>
                <c:ptCount val="32"/>
                <c:pt idx="0">
                  <c:v>17</c:v>
                </c:pt>
                <c:pt idx="1">
                  <c:v>12</c:v>
                </c:pt>
                <c:pt idx="2">
                  <c:v>11</c:v>
                </c:pt>
                <c:pt idx="3">
                  <c:v>7</c:v>
                </c:pt>
                <c:pt idx="5">
                  <c:v>5</c:v>
                </c:pt>
                <c:pt idx="6">
                  <c:v>11</c:v>
                </c:pt>
                <c:pt idx="7">
                  <c:v>15</c:v>
                </c:pt>
                <c:pt idx="8">
                  <c:v>9</c:v>
                </c:pt>
                <c:pt idx="10">
                  <c:v>1</c:v>
                </c:pt>
                <c:pt idx="11">
                  <c:v>12</c:v>
                </c:pt>
                <c:pt idx="12">
                  <c:v>18</c:v>
                </c:pt>
                <c:pt idx="13">
                  <c:v>4</c:v>
                </c:pt>
                <c:pt idx="15">
                  <c:v>0</c:v>
                </c:pt>
                <c:pt idx="16">
                  <c:v>5</c:v>
                </c:pt>
                <c:pt idx="17">
                  <c:v>6</c:v>
                </c:pt>
                <c:pt idx="19">
                  <c:v>0</c:v>
                </c:pt>
                <c:pt idx="20">
                  <c:v>0</c:v>
                </c:pt>
                <c:pt idx="21">
                  <c:v>4</c:v>
                </c:pt>
                <c:pt idx="23">
                  <c:v>0</c:v>
                </c:pt>
                <c:pt idx="24">
                  <c:v>16</c:v>
                </c:pt>
                <c:pt idx="26">
                  <c:v>26</c:v>
                </c:pt>
                <c:pt idx="27">
                  <c:v>9</c:v>
                </c:pt>
                <c:pt idx="29">
                  <c:v>0</c:v>
                </c:pt>
                <c:pt idx="31">
                  <c:v>48</c:v>
                </c:pt>
              </c:numCache>
            </c:numRef>
          </c:val>
        </c:ser>
        <c:ser>
          <c:idx val="3"/>
          <c:order val="3"/>
          <c:tx>
            <c:strRef>
              <c:f>[儋州实际微塑料样品数据统计.xlsx]Sheet1!$F$74</c:f>
              <c:strCache>
                <c:ptCount val="1"/>
                <c:pt idx="0">
                  <c:v>颗粒</c:v>
                </c:pt>
              </c:strCache>
            </c:strRef>
          </c:tx>
          <c:spPr>
            <a:solidFill>
              <a:schemeClr val="accent4"/>
            </a:solidFill>
            <a:ln>
              <a:noFill/>
            </a:ln>
            <a:effectLst/>
          </c:spPr>
          <c:invertIfNegative val="0"/>
          <c:dLbls>
            <c:delete val="1"/>
          </c:dLbls>
          <c:cat>
            <c:strRef>
              <c:f>[儋州实际微塑料样品数据统计.xlsx]Sheet1!$B$75:$B$106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[儋州实际微塑料样品数据统计.xlsx]Sheet1!$F$75:$F$106</c:f>
              <c:numCache>
                <c:formatCode>General</c:formatCode>
                <c:ptCount val="32"/>
                <c:pt idx="0">
                  <c:v>3</c:v>
                </c:pt>
                <c:pt idx="1">
                  <c:v>0</c:v>
                </c:pt>
                <c:pt idx="2">
                  <c:v>97</c:v>
                </c:pt>
                <c:pt idx="3">
                  <c:v>0</c:v>
                </c:pt>
                <c:pt idx="5">
                  <c:v>0</c:v>
                </c:pt>
                <c:pt idx="6">
                  <c:v>2</c:v>
                </c:pt>
                <c:pt idx="7">
                  <c:v>0</c:v>
                </c:pt>
                <c:pt idx="8">
                  <c:v>0</c:v>
                </c:pt>
                <c:pt idx="10">
                  <c:v>30</c:v>
                </c:pt>
                <c:pt idx="11">
                  <c:v>13</c:v>
                </c:pt>
                <c:pt idx="12">
                  <c:v>0</c:v>
                </c:pt>
                <c:pt idx="13">
                  <c:v>0</c:v>
                </c:pt>
                <c:pt idx="15">
                  <c:v>4</c:v>
                </c:pt>
                <c:pt idx="16">
                  <c:v>4</c:v>
                </c:pt>
                <c:pt idx="17">
                  <c:v>43</c:v>
                </c:pt>
                <c:pt idx="19">
                  <c:v>0</c:v>
                </c:pt>
                <c:pt idx="20">
                  <c:v>0</c:v>
                </c:pt>
                <c:pt idx="21">
                  <c:v>0</c:v>
                </c:pt>
                <c:pt idx="23">
                  <c:v>1</c:v>
                </c:pt>
                <c:pt idx="24">
                  <c:v>0</c:v>
                </c:pt>
                <c:pt idx="26">
                  <c:v>0</c:v>
                </c:pt>
                <c:pt idx="27">
                  <c:v>0</c:v>
                </c:pt>
                <c:pt idx="29">
                  <c:v>5</c:v>
                </c:pt>
                <c:pt idx="31">
                  <c:v>0</c:v>
                </c:pt>
              </c:numCache>
            </c:numRef>
          </c:val>
        </c:ser>
        <c:ser>
          <c:idx val="4"/>
          <c:order val="4"/>
          <c:tx>
            <c:strRef>
              <c:f>[儋州实际微塑料样品数据统计.xlsx]Sheet1!$G$74</c:f>
              <c:strCache>
                <c:ptCount val="1"/>
                <c:pt idx="0">
                  <c:v>泡沫</c:v>
                </c:pt>
              </c:strCache>
            </c:strRef>
          </c:tx>
          <c:spPr>
            <a:solidFill>
              <a:schemeClr val="accent5"/>
            </a:solidFill>
            <a:ln>
              <a:noFill/>
            </a:ln>
            <a:effectLst/>
          </c:spPr>
          <c:invertIfNegative val="0"/>
          <c:dLbls>
            <c:delete val="1"/>
          </c:dLbls>
          <c:cat>
            <c:strRef>
              <c:f>[儋州实际微塑料样品数据统计.xlsx]Sheet1!$B$75:$B$106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[儋州实际微塑料样品数据统计.xlsx]Sheet1!$G$75:$G$106</c:f>
              <c:numCache>
                <c:formatCode>General</c:formatCode>
                <c:ptCount val="32"/>
                <c:pt idx="0">
                  <c:v>0</c:v>
                </c:pt>
                <c:pt idx="1">
                  <c:v>0</c:v>
                </c:pt>
                <c:pt idx="2">
                  <c:v>0</c:v>
                </c:pt>
                <c:pt idx="3">
                  <c:v>0</c:v>
                </c:pt>
                <c:pt idx="5">
                  <c:v>0</c:v>
                </c:pt>
                <c:pt idx="6">
                  <c:v>0</c:v>
                </c:pt>
                <c:pt idx="7">
                  <c:v>0</c:v>
                </c:pt>
                <c:pt idx="8">
                  <c:v>0</c:v>
                </c:pt>
                <c:pt idx="10">
                  <c:v>0</c:v>
                </c:pt>
                <c:pt idx="11">
                  <c:v>0</c:v>
                </c:pt>
                <c:pt idx="12">
                  <c:v>0</c:v>
                </c:pt>
                <c:pt idx="13">
                  <c:v>0</c:v>
                </c:pt>
                <c:pt idx="15">
                  <c:v>0</c:v>
                </c:pt>
                <c:pt idx="16">
                  <c:v>0</c:v>
                </c:pt>
                <c:pt idx="17">
                  <c:v>0</c:v>
                </c:pt>
                <c:pt idx="19">
                  <c:v>0</c:v>
                </c:pt>
                <c:pt idx="20">
                  <c:v>0</c:v>
                </c:pt>
                <c:pt idx="21">
                  <c:v>0</c:v>
                </c:pt>
                <c:pt idx="23">
                  <c:v>0</c:v>
                </c:pt>
                <c:pt idx="24">
                  <c:v>0</c:v>
                </c:pt>
                <c:pt idx="26">
                  <c:v>0</c:v>
                </c:pt>
                <c:pt idx="27">
                  <c:v>0</c:v>
                </c:pt>
                <c:pt idx="29">
                  <c:v>0</c:v>
                </c:pt>
                <c:pt idx="31">
                  <c:v>0</c:v>
                </c:pt>
              </c:numCache>
            </c:numRef>
          </c:val>
        </c:ser>
        <c:ser>
          <c:idx val="5"/>
          <c:order val="5"/>
          <c:tx>
            <c:strRef>
              <c:f>[儋州实际微塑料样品数据统计.xlsx]Sheet1!$H$74</c:f>
              <c:strCache>
                <c:ptCount val="1"/>
                <c:pt idx="0">
                  <c:v>片状</c:v>
                </c:pt>
              </c:strCache>
            </c:strRef>
          </c:tx>
          <c:spPr>
            <a:solidFill>
              <a:schemeClr val="accent6"/>
            </a:solidFill>
            <a:ln>
              <a:noFill/>
            </a:ln>
            <a:effectLst/>
          </c:spPr>
          <c:invertIfNegative val="0"/>
          <c:dLbls>
            <c:delete val="1"/>
          </c:dLbls>
          <c:cat>
            <c:strRef>
              <c:f>[儋州实际微塑料样品数据统计.xlsx]Sheet1!$B$75:$B$106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[儋州实际微塑料样品数据统计.xlsx]Sheet1!$H$75:$H$106</c:f>
              <c:numCache>
                <c:formatCode>General</c:formatCode>
                <c:ptCount val="32"/>
                <c:pt idx="0">
                  <c:v>7</c:v>
                </c:pt>
                <c:pt idx="1">
                  <c:v>2</c:v>
                </c:pt>
                <c:pt idx="2">
                  <c:v>3</c:v>
                </c:pt>
                <c:pt idx="3">
                  <c:v>4</c:v>
                </c:pt>
                <c:pt idx="5">
                  <c:v>7</c:v>
                </c:pt>
                <c:pt idx="6">
                  <c:v>1</c:v>
                </c:pt>
                <c:pt idx="7">
                  <c:v>2</c:v>
                </c:pt>
                <c:pt idx="8">
                  <c:v>7</c:v>
                </c:pt>
                <c:pt idx="10">
                  <c:v>3</c:v>
                </c:pt>
                <c:pt idx="11">
                  <c:v>3</c:v>
                </c:pt>
                <c:pt idx="12">
                  <c:v>2</c:v>
                </c:pt>
                <c:pt idx="13">
                  <c:v>4</c:v>
                </c:pt>
                <c:pt idx="15">
                  <c:v>15</c:v>
                </c:pt>
                <c:pt idx="16">
                  <c:v>0</c:v>
                </c:pt>
                <c:pt idx="17">
                  <c:v>7</c:v>
                </c:pt>
                <c:pt idx="19">
                  <c:v>1</c:v>
                </c:pt>
                <c:pt idx="20">
                  <c:v>0</c:v>
                </c:pt>
                <c:pt idx="21">
                  <c:v>6</c:v>
                </c:pt>
                <c:pt idx="23">
                  <c:v>1</c:v>
                </c:pt>
                <c:pt idx="24">
                  <c:v>0</c:v>
                </c:pt>
                <c:pt idx="26">
                  <c:v>6</c:v>
                </c:pt>
                <c:pt idx="27">
                  <c:v>14</c:v>
                </c:pt>
                <c:pt idx="29">
                  <c:v>0</c:v>
                </c:pt>
                <c:pt idx="31">
                  <c:v>0</c:v>
                </c:pt>
              </c:numCache>
            </c:numRef>
          </c:val>
        </c:ser>
        <c:dLbls>
          <c:showLegendKey val="0"/>
          <c:showVal val="0"/>
          <c:showCatName val="0"/>
          <c:showSerName val="0"/>
          <c:showPercent val="0"/>
          <c:showBubbleSize val="0"/>
        </c:dLbls>
        <c:gapWidth val="55"/>
        <c:overlap val="100"/>
        <c:axId val="678295319"/>
        <c:axId val="130803870"/>
      </c:barChart>
      <c:catAx>
        <c:axId val="678295319"/>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ea typeface="宋体" panose="02010600030101010101" charset="-122"/>
                    <a:cs typeface="Times New Roman" panose="02020603050405020304" charset="0"/>
                    <a:sym typeface="Times New Roman" panose="02020603050405020304" charset="0"/>
                  </a:rPr>
                  <a:t>点位</a:t>
                </a:r>
                <a:endParaRPr lang="zh-CN" altLang="en-US">
                  <a:solidFill>
                    <a:sysClr val="windowText" lastClr="000000"/>
                  </a:solidFill>
                  <a:ea typeface="宋体" panose="02010600030101010101" charset="-122"/>
                  <a:cs typeface="Times New Roman" panose="02020603050405020304" charset="0"/>
                  <a:sym typeface="Times New Roman" panose="02020603050405020304" charset="0"/>
                </a:endParaRPr>
              </a:p>
            </c:rich>
          </c:tx>
          <c:layout>
            <c:manualLayout>
              <c:xMode val="edge"/>
              <c:yMode val="edge"/>
              <c:x val="0.484188961195469"/>
              <c:y val="0.933278755628326"/>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130803870"/>
        <c:crosses val="autoZero"/>
        <c:auto val="1"/>
        <c:lblAlgn val="ctr"/>
        <c:lblOffset val="100"/>
        <c:noMultiLvlLbl val="0"/>
      </c:catAx>
      <c:valAx>
        <c:axId val="13080387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丰度占比（</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endPar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0361532899493854"/>
              <c:y val="0.186080262353595"/>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678295319"/>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ayout>
        <c:manualLayout>
          <c:xMode val="edge"/>
          <c:yMode val="edge"/>
          <c:x val="0.914075680886961"/>
          <c:y val="0.0800245599672534"/>
          <c:w val="0.0823089901181007"/>
          <c:h val="0.406262791649611"/>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ea8f217d-686f-40c2-8178-5bbb6519757b}"/>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815028901734"/>
          <c:y val="0.0388295914611704"/>
          <c:w val="0.7876204238921"/>
          <c:h val="0.701766654398233"/>
        </c:manualLayout>
      </c:layout>
      <c:barChart>
        <c:barDir val="col"/>
        <c:grouping val="percentStacked"/>
        <c:varyColors val="0"/>
        <c:ser>
          <c:idx val="0"/>
          <c:order val="0"/>
          <c:tx>
            <c:strRef>
              <c:f>[儋州实际微塑料样品数据统计.xlsx]Sheet1!$C$144</c:f>
              <c:strCache>
                <c:ptCount val="1"/>
                <c:pt idx="0">
                  <c:v>白</c:v>
                </c:pt>
              </c:strCache>
            </c:strRef>
          </c:tx>
          <c:spPr>
            <a:solidFill>
              <a:schemeClr val="bg1">
                <a:lumMod val="75000"/>
              </a:schemeClr>
            </a:soli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[儋州实际微塑料样品数据统计.xlsx]Sheet1!$C$145:$C$176</c:f>
              <c:numCache>
                <c:formatCode>General</c:formatCode>
                <c:ptCount val="32"/>
                <c:pt idx="0">
                  <c:v>5</c:v>
                </c:pt>
                <c:pt idx="1">
                  <c:v>1</c:v>
                </c:pt>
                <c:pt idx="2">
                  <c:v>98</c:v>
                </c:pt>
                <c:pt idx="3">
                  <c:v>0</c:v>
                </c:pt>
                <c:pt idx="5">
                  <c:v>2</c:v>
                </c:pt>
                <c:pt idx="6">
                  <c:v>2</c:v>
                </c:pt>
                <c:pt idx="7">
                  <c:v>0</c:v>
                </c:pt>
                <c:pt idx="8">
                  <c:v>0</c:v>
                </c:pt>
                <c:pt idx="10">
                  <c:v>30</c:v>
                </c:pt>
                <c:pt idx="11">
                  <c:v>13</c:v>
                </c:pt>
                <c:pt idx="12">
                  <c:v>0</c:v>
                </c:pt>
                <c:pt idx="13">
                  <c:v>0</c:v>
                </c:pt>
                <c:pt idx="15">
                  <c:v>4</c:v>
                </c:pt>
                <c:pt idx="16">
                  <c:v>5</c:v>
                </c:pt>
                <c:pt idx="17">
                  <c:v>44</c:v>
                </c:pt>
                <c:pt idx="19">
                  <c:v>0</c:v>
                </c:pt>
                <c:pt idx="20">
                  <c:v>0</c:v>
                </c:pt>
                <c:pt idx="21">
                  <c:v>0</c:v>
                </c:pt>
                <c:pt idx="23">
                  <c:v>1</c:v>
                </c:pt>
                <c:pt idx="24">
                  <c:v>0</c:v>
                </c:pt>
                <c:pt idx="26">
                  <c:v>1</c:v>
                </c:pt>
                <c:pt idx="27">
                  <c:v>0</c:v>
                </c:pt>
                <c:pt idx="29">
                  <c:v>5</c:v>
                </c:pt>
                <c:pt idx="31">
                  <c:v>1</c:v>
                </c:pt>
              </c:numCache>
            </c:numRef>
          </c:val>
        </c:ser>
        <c:ser>
          <c:idx val="1"/>
          <c:order val="1"/>
          <c:tx>
            <c:strRef>
              <c:f>[儋州实际微塑料样品数据统计.xlsx]Sheet1!$D$144</c:f>
              <c:strCache>
                <c:ptCount val="1"/>
                <c:pt idx="0">
                  <c:v>半透明</c:v>
                </c:pt>
              </c:strCache>
            </c:strRef>
          </c:tx>
          <c:spPr>
            <a:solidFill>
              <a:schemeClr val="accent2"/>
            </a:soli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[儋州实际微塑料样品数据统计.xlsx]Sheet1!$D$145:$D$176</c:f>
              <c:numCache>
                <c:formatCode>General</c:formatCode>
                <c:ptCount val="32"/>
                <c:pt idx="0">
                  <c:v>12</c:v>
                </c:pt>
                <c:pt idx="1">
                  <c:v>8</c:v>
                </c:pt>
                <c:pt idx="2">
                  <c:v>7</c:v>
                </c:pt>
                <c:pt idx="3">
                  <c:v>15</c:v>
                </c:pt>
                <c:pt idx="5">
                  <c:v>10</c:v>
                </c:pt>
                <c:pt idx="6">
                  <c:v>7</c:v>
                </c:pt>
                <c:pt idx="7">
                  <c:v>8</c:v>
                </c:pt>
                <c:pt idx="8">
                  <c:v>19</c:v>
                </c:pt>
                <c:pt idx="10">
                  <c:v>8</c:v>
                </c:pt>
                <c:pt idx="11">
                  <c:v>13</c:v>
                </c:pt>
                <c:pt idx="12">
                  <c:v>8</c:v>
                </c:pt>
                <c:pt idx="13">
                  <c:v>21</c:v>
                </c:pt>
                <c:pt idx="15">
                  <c:v>22</c:v>
                </c:pt>
                <c:pt idx="16">
                  <c:v>8</c:v>
                </c:pt>
                <c:pt idx="17">
                  <c:v>13</c:v>
                </c:pt>
                <c:pt idx="19">
                  <c:v>9</c:v>
                </c:pt>
                <c:pt idx="20">
                  <c:v>8</c:v>
                </c:pt>
                <c:pt idx="21">
                  <c:v>27</c:v>
                </c:pt>
                <c:pt idx="23">
                  <c:v>9</c:v>
                </c:pt>
                <c:pt idx="24">
                  <c:v>9</c:v>
                </c:pt>
                <c:pt idx="26">
                  <c:v>12</c:v>
                </c:pt>
                <c:pt idx="27">
                  <c:v>18</c:v>
                </c:pt>
                <c:pt idx="29">
                  <c:v>4</c:v>
                </c:pt>
                <c:pt idx="31">
                  <c:v>17</c:v>
                </c:pt>
              </c:numCache>
            </c:numRef>
          </c:val>
        </c:ser>
        <c:ser>
          <c:idx val="2"/>
          <c:order val="2"/>
          <c:tx>
            <c:strRef>
              <c:f>[儋州实际微塑料样品数据统计.xlsx]Sheet1!$E$144</c:f>
              <c:strCache>
                <c:ptCount val="1"/>
                <c:pt idx="0">
                  <c:v>透明</c:v>
                </c:pt>
              </c:strCache>
            </c:strRef>
          </c:tx>
          <c:spPr>
            <a:gradFill>
              <a:gsLst>
                <a:gs pos="0">
                  <a:srgbClr val="7B32B2"/>
                </a:gs>
                <a:gs pos="100000">
                  <a:srgbClr val="401A5D"/>
                </a:gs>
              </a:gsLst>
              <a:lin ang="5400000" scaled="0"/>
            </a:gra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[儋州实际微塑料样品数据统计.xlsx]Sheet1!$E$145:$E$176</c:f>
              <c:numCache>
                <c:formatCode>General</c:formatCode>
                <c:ptCount val="32"/>
                <c:pt idx="0">
                  <c:v>0</c:v>
                </c:pt>
                <c:pt idx="1">
                  <c:v>0</c:v>
                </c:pt>
                <c:pt idx="2">
                  <c:v>0</c:v>
                </c:pt>
                <c:pt idx="3">
                  <c:v>0</c:v>
                </c:pt>
                <c:pt idx="5">
                  <c:v>0</c:v>
                </c:pt>
                <c:pt idx="6">
                  <c:v>0</c:v>
                </c:pt>
                <c:pt idx="7">
                  <c:v>0</c:v>
                </c:pt>
                <c:pt idx="8">
                  <c:v>0</c:v>
                </c:pt>
                <c:pt idx="10">
                  <c:v>0</c:v>
                </c:pt>
                <c:pt idx="11">
                  <c:v>0</c:v>
                </c:pt>
                <c:pt idx="12">
                  <c:v>0</c:v>
                </c:pt>
                <c:pt idx="13">
                  <c:v>0</c:v>
                </c:pt>
                <c:pt idx="15">
                  <c:v>4</c:v>
                </c:pt>
                <c:pt idx="16">
                  <c:v>0</c:v>
                </c:pt>
                <c:pt idx="17">
                  <c:v>0</c:v>
                </c:pt>
                <c:pt idx="19">
                  <c:v>0</c:v>
                </c:pt>
                <c:pt idx="20">
                  <c:v>0</c:v>
                </c:pt>
                <c:pt idx="21">
                  <c:v>0</c:v>
                </c:pt>
                <c:pt idx="23">
                  <c:v>0</c:v>
                </c:pt>
                <c:pt idx="24">
                  <c:v>0</c:v>
                </c:pt>
                <c:pt idx="26">
                  <c:v>0</c:v>
                </c:pt>
                <c:pt idx="27">
                  <c:v>0</c:v>
                </c:pt>
                <c:pt idx="29">
                  <c:v>0</c:v>
                </c:pt>
                <c:pt idx="31">
                  <c:v>0</c:v>
                </c:pt>
              </c:numCache>
            </c:numRef>
          </c:val>
        </c:ser>
        <c:ser>
          <c:idx val="3"/>
          <c:order val="3"/>
          <c:tx>
            <c:strRef>
              <c:f>[儋州实际微塑料样品数据统计.xlsx]Sheet1!$F$144</c:f>
              <c:strCache>
                <c:ptCount val="1"/>
                <c:pt idx="0">
                  <c:v>黑</c:v>
                </c:pt>
              </c:strCache>
            </c:strRef>
          </c:tx>
          <c:spPr>
            <a:solidFill>
              <a:schemeClr val="tx1"/>
            </a:soli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[儋州实际微塑料样品数据统计.xlsx]Sheet1!$F$145:$F$176</c:f>
              <c:numCache>
                <c:formatCode>General</c:formatCode>
                <c:ptCount val="32"/>
                <c:pt idx="0">
                  <c:v>6</c:v>
                </c:pt>
                <c:pt idx="1">
                  <c:v>12</c:v>
                </c:pt>
                <c:pt idx="2">
                  <c:v>7</c:v>
                </c:pt>
                <c:pt idx="3">
                  <c:v>1</c:v>
                </c:pt>
                <c:pt idx="5">
                  <c:v>0</c:v>
                </c:pt>
                <c:pt idx="6">
                  <c:v>0</c:v>
                </c:pt>
                <c:pt idx="7">
                  <c:v>15</c:v>
                </c:pt>
                <c:pt idx="8">
                  <c:v>6</c:v>
                </c:pt>
                <c:pt idx="10">
                  <c:v>0</c:v>
                </c:pt>
                <c:pt idx="11">
                  <c:v>12</c:v>
                </c:pt>
                <c:pt idx="12">
                  <c:v>15</c:v>
                </c:pt>
                <c:pt idx="13">
                  <c:v>0</c:v>
                </c:pt>
                <c:pt idx="15">
                  <c:v>0</c:v>
                </c:pt>
                <c:pt idx="16">
                  <c:v>5</c:v>
                </c:pt>
                <c:pt idx="17">
                  <c:v>0</c:v>
                </c:pt>
                <c:pt idx="19">
                  <c:v>0</c:v>
                </c:pt>
                <c:pt idx="20">
                  <c:v>0</c:v>
                </c:pt>
                <c:pt idx="21">
                  <c:v>1</c:v>
                </c:pt>
                <c:pt idx="23">
                  <c:v>0</c:v>
                </c:pt>
                <c:pt idx="24">
                  <c:v>16</c:v>
                </c:pt>
                <c:pt idx="26">
                  <c:v>13</c:v>
                </c:pt>
                <c:pt idx="27">
                  <c:v>0</c:v>
                </c:pt>
                <c:pt idx="29">
                  <c:v>0</c:v>
                </c:pt>
                <c:pt idx="31">
                  <c:v>0</c:v>
                </c:pt>
              </c:numCache>
            </c:numRef>
          </c:val>
        </c:ser>
        <c:ser>
          <c:idx val="4"/>
          <c:order val="4"/>
          <c:tx>
            <c:strRef>
              <c:f>[儋州实际微塑料样品数据统计.xlsx]Sheet1!$G$144</c:f>
              <c:strCache>
                <c:ptCount val="1"/>
                <c:pt idx="0">
                  <c:v>蓝</c:v>
                </c:pt>
              </c:strCache>
            </c:strRef>
          </c:tx>
          <c:spPr>
            <a:gradFill>
              <a:gsLst>
                <a:gs pos="0">
                  <a:srgbClr val="007BD3"/>
                </a:gs>
                <a:gs pos="100000">
                  <a:srgbClr val="034373"/>
                </a:gs>
              </a:gsLst>
              <a:lin ang="5400000" scaled="0"/>
            </a:gra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[儋州实际微塑料样品数据统计.xlsx]Sheet1!$G$145:$G$176</c:f>
              <c:numCache>
                <c:formatCode>General</c:formatCode>
                <c:ptCount val="32"/>
                <c:pt idx="0">
                  <c:v>7</c:v>
                </c:pt>
                <c:pt idx="1">
                  <c:v>0</c:v>
                </c:pt>
                <c:pt idx="2">
                  <c:v>5</c:v>
                </c:pt>
                <c:pt idx="3">
                  <c:v>6</c:v>
                </c:pt>
                <c:pt idx="5">
                  <c:v>8</c:v>
                </c:pt>
                <c:pt idx="6">
                  <c:v>12</c:v>
                </c:pt>
                <c:pt idx="7">
                  <c:v>0</c:v>
                </c:pt>
                <c:pt idx="8">
                  <c:v>0</c:v>
                </c:pt>
                <c:pt idx="10">
                  <c:v>1</c:v>
                </c:pt>
                <c:pt idx="11">
                  <c:v>1</c:v>
                </c:pt>
                <c:pt idx="12">
                  <c:v>3</c:v>
                </c:pt>
                <c:pt idx="13">
                  <c:v>5</c:v>
                </c:pt>
                <c:pt idx="15">
                  <c:v>2</c:v>
                </c:pt>
                <c:pt idx="16">
                  <c:v>0</c:v>
                </c:pt>
                <c:pt idx="17">
                  <c:v>7</c:v>
                </c:pt>
                <c:pt idx="19">
                  <c:v>0</c:v>
                </c:pt>
                <c:pt idx="20">
                  <c:v>0</c:v>
                </c:pt>
                <c:pt idx="21">
                  <c:v>0</c:v>
                </c:pt>
                <c:pt idx="23">
                  <c:v>0</c:v>
                </c:pt>
                <c:pt idx="24">
                  <c:v>0</c:v>
                </c:pt>
                <c:pt idx="26">
                  <c:v>12</c:v>
                </c:pt>
                <c:pt idx="27">
                  <c:v>6</c:v>
                </c:pt>
                <c:pt idx="29">
                  <c:v>0</c:v>
                </c:pt>
                <c:pt idx="31">
                  <c:v>46</c:v>
                </c:pt>
              </c:numCache>
            </c:numRef>
          </c:val>
        </c:ser>
        <c:ser>
          <c:idx val="5"/>
          <c:order val="5"/>
          <c:tx>
            <c:strRef>
              <c:f>[儋州实际微塑料样品数据统计.xlsx]Sheet1!$H$144</c:f>
              <c:strCache>
                <c:ptCount val="1"/>
                <c:pt idx="0">
                  <c:v>黄</c:v>
                </c:pt>
              </c:strCache>
            </c:strRef>
          </c:tx>
          <c:spPr>
            <a:solidFill>
              <a:schemeClr val="accent4"/>
            </a:soli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[儋州实际微塑料样品数据统计.xlsx]Sheet1!$H$145:$H$176</c:f>
              <c:numCache>
                <c:formatCode>General</c:formatCode>
                <c:ptCount val="32"/>
                <c:pt idx="0">
                  <c:v>1</c:v>
                </c:pt>
                <c:pt idx="1">
                  <c:v>0</c:v>
                </c:pt>
                <c:pt idx="2">
                  <c:v>0</c:v>
                </c:pt>
                <c:pt idx="3">
                  <c:v>0</c:v>
                </c:pt>
                <c:pt idx="5">
                  <c:v>0</c:v>
                </c:pt>
                <c:pt idx="6">
                  <c:v>0</c:v>
                </c:pt>
                <c:pt idx="7">
                  <c:v>0</c:v>
                </c:pt>
                <c:pt idx="8">
                  <c:v>0</c:v>
                </c:pt>
                <c:pt idx="10">
                  <c:v>1</c:v>
                </c:pt>
                <c:pt idx="11">
                  <c:v>0</c:v>
                </c:pt>
                <c:pt idx="12">
                  <c:v>0</c:v>
                </c:pt>
                <c:pt idx="13">
                  <c:v>0</c:v>
                </c:pt>
                <c:pt idx="15">
                  <c:v>0</c:v>
                </c:pt>
                <c:pt idx="16">
                  <c:v>0</c:v>
                </c:pt>
                <c:pt idx="17">
                  <c:v>0</c:v>
                </c:pt>
                <c:pt idx="19">
                  <c:v>0</c:v>
                </c:pt>
                <c:pt idx="20">
                  <c:v>0</c:v>
                </c:pt>
                <c:pt idx="21">
                  <c:v>0</c:v>
                </c:pt>
                <c:pt idx="23">
                  <c:v>0</c:v>
                </c:pt>
                <c:pt idx="24">
                  <c:v>0</c:v>
                </c:pt>
                <c:pt idx="26">
                  <c:v>0</c:v>
                </c:pt>
                <c:pt idx="27">
                  <c:v>0</c:v>
                </c:pt>
                <c:pt idx="29">
                  <c:v>0</c:v>
                </c:pt>
                <c:pt idx="31">
                  <c:v>0</c:v>
                </c:pt>
              </c:numCache>
            </c:numRef>
          </c:val>
        </c:ser>
        <c:ser>
          <c:idx val="6"/>
          <c:order val="6"/>
          <c:tx>
            <c:strRef>
              <c:f>[儋州实际微塑料样品数据统计.xlsx]Sheet1!$I$144</c:f>
              <c:strCache>
                <c:ptCount val="1"/>
                <c:pt idx="0">
                  <c:v>绿</c:v>
                </c:pt>
              </c:strCache>
            </c:strRef>
          </c:tx>
          <c:spPr>
            <a:solidFill>
              <a:schemeClr val="accent6"/>
            </a:soli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[儋州实际微塑料样品数据统计.xlsx]Sheet1!$I$145:$I$176</c:f>
              <c:numCache>
                <c:formatCode>0_ </c:formatCode>
                <c:ptCount val="32"/>
                <c:pt idx="0">
                  <c:v>1</c:v>
                </c:pt>
                <c:pt idx="1">
                  <c:v>0</c:v>
                </c:pt>
                <c:pt idx="2">
                  <c:v>0</c:v>
                </c:pt>
                <c:pt idx="3">
                  <c:v>0</c:v>
                </c:pt>
                <c:pt idx="5" c:formatCode="General">
                  <c:v>4</c:v>
                </c:pt>
                <c:pt idx="6" c:formatCode="General">
                  <c:v>0</c:v>
                </c:pt>
                <c:pt idx="7" c:formatCode="General">
                  <c:v>0</c:v>
                </c:pt>
                <c:pt idx="8" c:formatCode="General">
                  <c:v>0</c:v>
                </c:pt>
                <c:pt idx="10">
                  <c:v>0</c:v>
                </c:pt>
                <c:pt idx="11">
                  <c:v>0</c:v>
                </c:pt>
                <c:pt idx="12">
                  <c:v>1</c:v>
                </c:pt>
                <c:pt idx="13" c:formatCode="General">
                  <c:v>0</c:v>
                </c:pt>
                <c:pt idx="15" c:formatCode="General">
                  <c:v>0</c:v>
                </c:pt>
                <c:pt idx="16" c:formatCode="General">
                  <c:v>0</c:v>
                </c:pt>
                <c:pt idx="17" c:formatCode="General">
                  <c:v>0</c:v>
                </c:pt>
                <c:pt idx="19" c:formatCode="General">
                  <c:v>0</c:v>
                </c:pt>
                <c:pt idx="20" c:formatCode="General">
                  <c:v>0</c:v>
                </c:pt>
                <c:pt idx="21" c:formatCode="General">
                  <c:v>0</c:v>
                </c:pt>
                <c:pt idx="23" c:formatCode="General">
                  <c:v>0</c:v>
                </c:pt>
                <c:pt idx="24">
                  <c:v>0</c:v>
                </c:pt>
                <c:pt idx="26" c:formatCode="General">
                  <c:v>2</c:v>
                </c:pt>
                <c:pt idx="27" c:formatCode="General">
                  <c:v>1</c:v>
                </c:pt>
                <c:pt idx="29" c:formatCode="General">
                  <c:v>0</c:v>
                </c:pt>
                <c:pt idx="31" c:formatCode="General">
                  <c:v>0</c:v>
                </c:pt>
              </c:numCache>
            </c:numRef>
          </c:val>
        </c:ser>
        <c:ser>
          <c:idx val="7"/>
          <c:order val="7"/>
          <c:tx>
            <c:strRef>
              <c:f>[儋州实际微塑料样品数据统计.xlsx]Sheet1!$J$144</c:f>
              <c:strCache>
                <c:ptCount val="1"/>
                <c:pt idx="0">
                  <c:v>红</c:v>
                </c:pt>
              </c:strCache>
            </c:strRef>
          </c:tx>
          <c:spPr>
            <a:gradFill>
              <a:gsLst>
                <a:gs pos="0">
                  <a:srgbClr val="E30000"/>
                </a:gs>
                <a:gs pos="100000">
                  <a:srgbClr val="760303"/>
                </a:gs>
              </a:gsLst>
              <a:lin ang="5400000" scaled="0"/>
            </a:gradFill>
            <a:ln>
              <a:noFill/>
            </a:ln>
            <a:effectLst/>
          </c:spPr>
          <c:invertIfNegative val="0"/>
          <c:dLbls>
            <c:delete val="1"/>
          </c:dLbls>
          <c:cat>
            <c:strRef>
              <c:f>[儋州实际微塑料样品数据统计.xlsx]Sheet1!$B$145:$B$176</c:f>
              <c:strCache>
                <c:ptCount val="32"/>
                <c:pt idx="0">
                  <c:v>5# 辣椒地</c:v>
                </c:pt>
                <c:pt idx="1">
                  <c:v>16# 辣椒地</c:v>
                </c:pt>
                <c:pt idx="2">
                  <c:v>29# 辣椒地</c:v>
                </c:pt>
                <c:pt idx="3">
                  <c:v>35# 辣椒地</c:v>
                </c:pt>
                <c:pt idx="5">
                  <c:v>38# 玉米地</c:v>
                </c:pt>
                <c:pt idx="6">
                  <c:v>45# 玉米地</c:v>
                </c:pt>
                <c:pt idx="7">
                  <c:v>49# 玉米地</c:v>
                </c:pt>
                <c:pt idx="8">
                  <c:v>58# 玉米地</c:v>
                </c:pt>
                <c:pt idx="10">
                  <c:v>10# 释迦果园</c:v>
                </c:pt>
                <c:pt idx="11">
                  <c:v>11# 释迦果园</c:v>
                </c:pt>
                <c:pt idx="12">
                  <c:v>19# 释迦果园</c:v>
                </c:pt>
                <c:pt idx="13">
                  <c:v>31# 释迦果园</c:v>
                </c:pt>
                <c:pt idx="15">
                  <c:v>1# 香蕉林</c:v>
                </c:pt>
                <c:pt idx="16">
                  <c:v>7# 香蕉林</c:v>
                </c:pt>
                <c:pt idx="17">
                  <c:v>9# 香蕉林</c:v>
                </c:pt>
                <c:pt idx="19">
                  <c:v>37# 未种植</c:v>
                </c:pt>
                <c:pt idx="20">
                  <c:v>43# 未种植</c:v>
                </c:pt>
                <c:pt idx="21">
                  <c:v>55# 未种植</c:v>
                </c:pt>
                <c:pt idx="23">
                  <c:v>27# 甘蔗地</c:v>
                </c:pt>
                <c:pt idx="24">
                  <c:v>32# 甘蔗地</c:v>
                </c:pt>
                <c:pt idx="26">
                  <c:v>15# 西瓜地</c:v>
                </c:pt>
                <c:pt idx="27">
                  <c:v>22# 西瓜地</c:v>
                </c:pt>
                <c:pt idx="29">
                  <c:v>17# 橡胶林</c:v>
                </c:pt>
                <c:pt idx="31">
                  <c:v>54# 菠萝蜜园</c:v>
                </c:pt>
              </c:strCache>
            </c:strRef>
          </c:cat>
          <c:val>
            <c:numRef>
              <c:f>[儋州实际微塑料样品数据统计.xlsx]Sheet1!$J$145:$J$176</c:f>
              <c:numCache>
                <c:formatCode>General</c:formatCode>
                <c:ptCount val="32"/>
                <c:pt idx="0">
                  <c:v>5</c:v>
                </c:pt>
                <c:pt idx="1">
                  <c:v>4</c:v>
                </c:pt>
                <c:pt idx="2">
                  <c:v>0</c:v>
                </c:pt>
                <c:pt idx="3">
                  <c:v>1</c:v>
                </c:pt>
                <c:pt idx="5">
                  <c:v>0</c:v>
                </c:pt>
                <c:pt idx="6">
                  <c:v>0</c:v>
                </c:pt>
                <c:pt idx="7">
                  <c:v>0</c:v>
                </c:pt>
                <c:pt idx="8">
                  <c:v>3</c:v>
                </c:pt>
                <c:pt idx="10">
                  <c:v>0</c:v>
                </c:pt>
                <c:pt idx="11">
                  <c:v>2</c:v>
                </c:pt>
                <c:pt idx="12">
                  <c:v>1</c:v>
                </c:pt>
                <c:pt idx="13">
                  <c:v>0</c:v>
                </c:pt>
                <c:pt idx="15">
                  <c:v>0</c:v>
                </c:pt>
                <c:pt idx="16">
                  <c:v>1</c:v>
                </c:pt>
                <c:pt idx="17">
                  <c:v>0</c:v>
                </c:pt>
                <c:pt idx="19">
                  <c:v>0</c:v>
                </c:pt>
                <c:pt idx="20">
                  <c:v>0</c:v>
                </c:pt>
                <c:pt idx="21">
                  <c:v>3</c:v>
                </c:pt>
                <c:pt idx="23">
                  <c:v>0</c:v>
                </c:pt>
                <c:pt idx="24">
                  <c:v>0</c:v>
                </c:pt>
                <c:pt idx="26">
                  <c:v>1</c:v>
                </c:pt>
                <c:pt idx="27">
                  <c:v>5</c:v>
                </c:pt>
                <c:pt idx="29">
                  <c:v>0</c:v>
                </c:pt>
                <c:pt idx="31">
                  <c:v>0</c:v>
                </c:pt>
              </c:numCache>
            </c:numRef>
          </c:val>
        </c:ser>
        <c:dLbls>
          <c:showLegendKey val="0"/>
          <c:showVal val="0"/>
          <c:showCatName val="0"/>
          <c:showSerName val="0"/>
          <c:showPercent val="0"/>
          <c:showBubbleSize val="0"/>
        </c:dLbls>
        <c:gapWidth val="55"/>
        <c:overlap val="100"/>
        <c:axId val="384757830"/>
        <c:axId val="789545638"/>
      </c:barChart>
      <c:catAx>
        <c:axId val="384757830"/>
        <c:scaling>
          <c:orientation val="minMax"/>
        </c:scaling>
        <c:delete val="0"/>
        <c:axPos val="b"/>
        <c:title>
          <c:tx>
            <c:rich>
              <a:bodyPr rot="0" spcFirstLastPara="0" vertOverflow="ellipsis" vert="horz" wrap="square" anchor="ctr" anchorCtr="1"/>
              <a:lstStyle/>
              <a:p>
                <a:pPr defTabSz="914400">
                  <a:defRPr lang="zh-CN" sz="1000" b="0" i="0" u="none" strike="noStrike" kern="1200" baseline="0">
                    <a:solidFill>
                      <a:sysClr val="windowText" lastClr="000000"/>
                    </a:solidFill>
                    <a:latin typeface="+mn-lt"/>
                    <a:ea typeface="+mn-ea"/>
                    <a:cs typeface="+mn-cs"/>
                  </a:defRPr>
                </a:pPr>
                <a:r>
                  <a:rPr lang="zh-CN" altLang="en-US">
                    <a:solidFill>
                      <a:sysClr val="windowText" lastClr="000000"/>
                    </a:solidFill>
                    <a:latin typeface="Times New Roman" panose="02020603050405020304" charset="0"/>
                    <a:ea typeface="宋体" panose="02010600030101010101" charset="-122"/>
                  </a:rPr>
                  <a:t>点位</a:t>
                </a:r>
                <a:endParaRPr lang="zh-CN" altLang="en-US">
                  <a:solidFill>
                    <a:sysClr val="windowText" lastClr="000000"/>
                  </a:solidFill>
                  <a:latin typeface="Times New Roman" panose="02020603050405020304" charset="0"/>
                  <a:ea typeface="宋体" panose="02010600030101010101" charset="-122"/>
                </a:endParaRPr>
              </a:p>
            </c:rich>
          </c:tx>
          <c:layout>
            <c:manualLayout>
              <c:xMode val="edge"/>
              <c:yMode val="edge"/>
              <c:x val="0.488388539591469"/>
              <c:y val="0.932304723810597"/>
            </c:manualLayout>
          </c:layout>
          <c:overlay val="0"/>
          <c:spPr>
            <a:noFill/>
            <a:ln>
              <a:noFill/>
            </a:ln>
            <a:effectLst/>
          </c:spPr>
        </c:title>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789545638"/>
        <c:crosses val="autoZero"/>
        <c:auto val="1"/>
        <c:lblAlgn val="ctr"/>
        <c:lblOffset val="100"/>
        <c:noMultiLvlLbl val="0"/>
      </c:catAx>
      <c:valAx>
        <c:axId val="78954563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mn-lt"/>
                    <a:ea typeface="+mn-ea"/>
                    <a:cs typeface="+mn-cs"/>
                  </a:defRPr>
                </a:pPr>
                <a:r>
                  <a:rPr lang="zh-CN" altLang="en-US">
                    <a:solidFill>
                      <a:sysClr val="windowText" lastClr="000000"/>
                    </a:solidFill>
                    <a:latin typeface="Times New Roman" panose="02020603050405020304" charset="0"/>
                    <a:ea typeface="宋体" panose="02010600030101010101" charset="-122"/>
                    <a:cs typeface="Times New Roman" panose="02020603050405020304" charset="0"/>
                  </a:rPr>
                  <a:t>丰度占比（</a:t>
                </a:r>
                <a:r>
                  <a:rPr lang="en-US" altLang="zh-CN">
                    <a:solidFill>
                      <a:sysClr val="windowText" lastClr="000000"/>
                    </a:solidFill>
                    <a:latin typeface="Times New Roman" panose="02020603050405020304" charset="0"/>
                    <a:ea typeface="宋体" panose="02010600030101010101" charset="-122"/>
                    <a:cs typeface="Times New Roman" panose="02020603050405020304" charset="0"/>
                  </a:rPr>
                  <a:t>%</a:t>
                </a:r>
                <a:r>
                  <a:rPr lang="zh-CN" altLang="en-US">
                    <a:solidFill>
                      <a:sysClr val="windowText" lastClr="000000"/>
                    </a:solidFill>
                    <a:latin typeface="Times New Roman" panose="02020603050405020304" charset="0"/>
                    <a:ea typeface="宋体" panose="02010600030101010101" charset="-122"/>
                    <a:cs typeface="Times New Roman" panose="02020603050405020304" charset="0"/>
                  </a:rPr>
                  <a:t>）</a:t>
                </a:r>
                <a:endParaRPr lang="zh-CN" altLang="en-US">
                  <a:solidFill>
                    <a:sysClr val="windowText" lastClr="000000"/>
                  </a:solidFill>
                  <a:latin typeface="Times New Roman" panose="02020603050405020304" charset="0"/>
                  <a:ea typeface="宋体" panose="02010600030101010101" charset="-122"/>
                  <a:cs typeface="Times New Roman" panose="02020603050405020304" charset="0"/>
                </a:endParaRPr>
              </a:p>
            </c:rich>
          </c:tx>
          <c:layout>
            <c:manualLayout>
              <c:xMode val="edge"/>
              <c:yMode val="edge"/>
              <c:x val="0.00843581664803334"/>
              <c:y val="0.271340713407134"/>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384757830"/>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7"/>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ayout>
        <c:manualLayout>
          <c:xMode val="edge"/>
          <c:yMode val="edge"/>
          <c:x val="0.901854527938343"/>
          <c:y val="0.0570609663854587"/>
          <c:w val="0.0945327552986512"/>
          <c:h val="0.495229007633588"/>
        </c:manualLayout>
      </c:layout>
      <c:overlay val="0"/>
      <c:spPr>
        <a:solidFill>
          <a:schemeClr val="bg1"/>
        </a:solid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59236ddf-008b-4baf-8ecf-4b1a0d680230}"/>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9449311639549"/>
          <c:y val="0.0509259259259259"/>
          <c:w val="0.706077040745376"/>
          <c:h val="0.760509259259259"/>
        </c:manualLayout>
      </c:layout>
      <c:barChart>
        <c:barDir val="col"/>
        <c:grouping val="stacked"/>
        <c:varyColors val="0"/>
        <c:ser>
          <c:idx val="0"/>
          <c:order val="0"/>
          <c:tx>
            <c:strRef>
              <c:f>[数据统计.xlsx]汇总图!$C$19</c:f>
              <c:strCache>
                <c:ptCount val="1"/>
                <c:pt idx="0">
                  <c:v>AC</c:v>
                </c:pt>
              </c:strCache>
            </c:strRef>
          </c:tx>
          <c:spPr>
            <a:solidFill>
              <a:schemeClr val="accent1"/>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[数据统计.xlsx]汇总图!$C$20:$C$34</c:f>
              <c:numCache>
                <c:formatCode>0.00_ </c:formatCode>
                <c:ptCount val="15"/>
                <c:pt idx="0">
                  <c:v>0</c:v>
                </c:pt>
                <c:pt idx="1">
                  <c:v>44.4444444444444</c:v>
                </c:pt>
                <c:pt idx="2">
                  <c:v>26.6666666666667</c:v>
                </c:pt>
                <c:pt idx="3">
                  <c:v>0</c:v>
                </c:pt>
                <c:pt idx="4">
                  <c:v>44.4444444444444</c:v>
                </c:pt>
                <c:pt idx="5">
                  <c:v>20</c:v>
                </c:pt>
                <c:pt idx="6">
                  <c:v>0</c:v>
                </c:pt>
                <c:pt idx="7">
                  <c:v>33.3333333333333</c:v>
                </c:pt>
                <c:pt idx="8">
                  <c:v>0</c:v>
                </c:pt>
                <c:pt idx="9">
                  <c:v>33.3333333333333</c:v>
                </c:pt>
                <c:pt idx="10">
                  <c:v>11.1111111111111</c:v>
                </c:pt>
                <c:pt idx="11">
                  <c:v>0</c:v>
                </c:pt>
                <c:pt idx="12">
                  <c:v>0</c:v>
                </c:pt>
                <c:pt idx="13">
                  <c:v>0</c:v>
                </c:pt>
                <c:pt idx="14">
                  <c:v>6.66666666666667</c:v>
                </c:pt>
              </c:numCache>
            </c:numRef>
          </c:val>
        </c:ser>
        <c:ser>
          <c:idx val="1"/>
          <c:order val="1"/>
          <c:tx>
            <c:strRef>
              <c:f>[数据统计.xlsx]汇总图!$D$19</c:f>
              <c:strCache>
                <c:ptCount val="1"/>
                <c:pt idx="0">
                  <c:v>NY</c:v>
                </c:pt>
              </c:strCache>
            </c:strRef>
          </c:tx>
          <c:spPr>
            <a:solidFill>
              <a:schemeClr val="accent2"/>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[数据统计.xlsx]汇总图!$D$20:$D$34</c:f>
              <c:numCache>
                <c:formatCode>0.00_ </c:formatCode>
                <c:ptCount val="15"/>
                <c:pt idx="0">
                  <c:v>0</c:v>
                </c:pt>
                <c:pt idx="1">
                  <c:v>11.1111111111111</c:v>
                </c:pt>
                <c:pt idx="2">
                  <c:v>6.66666666666667</c:v>
                </c:pt>
                <c:pt idx="3">
                  <c:v>0</c:v>
                </c:pt>
                <c:pt idx="4">
                  <c:v>11.1111111111111</c:v>
                </c:pt>
                <c:pt idx="5">
                  <c:v>6.66666666666667</c:v>
                </c:pt>
                <c:pt idx="6">
                  <c:v>0</c:v>
                </c:pt>
                <c:pt idx="7">
                  <c:v>0</c:v>
                </c:pt>
                <c:pt idx="8">
                  <c:v>6.66666666666667</c:v>
                </c:pt>
                <c:pt idx="9">
                  <c:v>0</c:v>
                </c:pt>
                <c:pt idx="10">
                  <c:v>0</c:v>
                </c:pt>
                <c:pt idx="11">
                  <c:v>0</c:v>
                </c:pt>
                <c:pt idx="12">
                  <c:v>0</c:v>
                </c:pt>
                <c:pt idx="13">
                  <c:v>0</c:v>
                </c:pt>
                <c:pt idx="14">
                  <c:v>0</c:v>
                </c:pt>
              </c:numCache>
            </c:numRef>
          </c:val>
        </c:ser>
        <c:ser>
          <c:idx val="2"/>
          <c:order val="2"/>
          <c:tx>
            <c:strRef>
              <c:f>[数据统计.xlsx]汇总图!$E$19</c:f>
              <c:strCache>
                <c:ptCount val="1"/>
                <c:pt idx="0">
                  <c:v>PE</c:v>
                </c:pt>
              </c:strCache>
            </c:strRef>
          </c:tx>
          <c:spPr>
            <a:solidFill>
              <a:schemeClr val="accent3"/>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[数据统计.xlsx]汇总图!$E$20:$E$34</c:f>
              <c:numCache>
                <c:formatCode>0.00_ </c:formatCode>
                <c:ptCount val="15"/>
                <c:pt idx="0">
                  <c:v>33.3333333333333</c:v>
                </c:pt>
                <c:pt idx="1">
                  <c:v>144.444444444444</c:v>
                </c:pt>
                <c:pt idx="2">
                  <c:v>146.666666666667</c:v>
                </c:pt>
                <c:pt idx="3">
                  <c:v>233.333333333333</c:v>
                </c:pt>
                <c:pt idx="4">
                  <c:v>133.333333333333</c:v>
                </c:pt>
                <c:pt idx="5">
                  <c:v>60</c:v>
                </c:pt>
                <c:pt idx="6">
                  <c:v>166.666666666667</c:v>
                </c:pt>
                <c:pt idx="7">
                  <c:v>300</c:v>
                </c:pt>
                <c:pt idx="8">
                  <c:v>373.333333333333</c:v>
                </c:pt>
                <c:pt idx="9">
                  <c:v>66.6666666666667</c:v>
                </c:pt>
                <c:pt idx="10">
                  <c:v>44.4444444444444</c:v>
                </c:pt>
                <c:pt idx="11">
                  <c:v>60</c:v>
                </c:pt>
                <c:pt idx="12">
                  <c:v>33.3333333333333</c:v>
                </c:pt>
                <c:pt idx="13">
                  <c:v>100</c:v>
                </c:pt>
                <c:pt idx="14">
                  <c:v>66.6666666666667</c:v>
                </c:pt>
              </c:numCache>
            </c:numRef>
          </c:val>
        </c:ser>
        <c:ser>
          <c:idx val="3"/>
          <c:order val="3"/>
          <c:tx>
            <c:strRef>
              <c:f>[数据统计.xlsx]汇总图!$F$19</c:f>
              <c:strCache>
                <c:ptCount val="1"/>
                <c:pt idx="0">
                  <c:v>PES</c:v>
                </c:pt>
              </c:strCache>
            </c:strRef>
          </c:tx>
          <c:spPr>
            <a:solidFill>
              <a:schemeClr val="accent4"/>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[数据统计.xlsx]汇总图!$F$20:$F$34</c:f>
              <c:numCache>
                <c:formatCode>0.00_ </c:formatCode>
                <c:ptCount val="15"/>
                <c:pt idx="0">
                  <c:v>366.666666666667</c:v>
                </c:pt>
                <c:pt idx="1">
                  <c:v>77.7777777777777</c:v>
                </c:pt>
                <c:pt idx="2">
                  <c:v>153.333333333333</c:v>
                </c:pt>
                <c:pt idx="3">
                  <c:v>333.333333333333</c:v>
                </c:pt>
                <c:pt idx="4">
                  <c:v>55.5555555555556</c:v>
                </c:pt>
                <c:pt idx="5">
                  <c:v>140</c:v>
                </c:pt>
                <c:pt idx="6">
                  <c:v>400</c:v>
                </c:pt>
                <c:pt idx="7">
                  <c:v>144.444444444444</c:v>
                </c:pt>
                <c:pt idx="8">
                  <c:v>100</c:v>
                </c:pt>
                <c:pt idx="9">
                  <c:v>466.666666666667</c:v>
                </c:pt>
                <c:pt idx="10">
                  <c:v>200</c:v>
                </c:pt>
                <c:pt idx="11">
                  <c:v>133.333333333333</c:v>
                </c:pt>
                <c:pt idx="12">
                  <c:v>933.333333333333</c:v>
                </c:pt>
                <c:pt idx="13">
                  <c:v>144.444444444444</c:v>
                </c:pt>
                <c:pt idx="14">
                  <c:v>326.666666666667</c:v>
                </c:pt>
              </c:numCache>
            </c:numRef>
          </c:val>
        </c:ser>
        <c:ser>
          <c:idx val="4"/>
          <c:order val="4"/>
          <c:tx>
            <c:strRef>
              <c:f>[数据统计.xlsx]汇总图!$G$19</c:f>
              <c:strCache>
                <c:ptCount val="1"/>
                <c:pt idx="0">
                  <c:v>PP</c:v>
                </c:pt>
              </c:strCache>
            </c:strRef>
          </c:tx>
          <c:spPr>
            <a:solidFill>
              <a:schemeClr val="accent5"/>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[数据统计.xlsx]汇总图!$G$20:$G$34</c:f>
              <c:numCache>
                <c:formatCode>0.00_ </c:formatCode>
                <c:ptCount val="15"/>
                <c:pt idx="0">
                  <c:v>366.666666666667</c:v>
                </c:pt>
                <c:pt idx="1">
                  <c:v>66.6666666666667</c:v>
                </c:pt>
                <c:pt idx="2">
                  <c:v>20</c:v>
                </c:pt>
                <c:pt idx="3">
                  <c:v>333.333333333333</c:v>
                </c:pt>
                <c:pt idx="4">
                  <c:v>188.888888888889</c:v>
                </c:pt>
                <c:pt idx="5">
                  <c:v>120</c:v>
                </c:pt>
                <c:pt idx="6">
                  <c:v>333.333333333333</c:v>
                </c:pt>
                <c:pt idx="7">
                  <c:v>88.8888888888888</c:v>
                </c:pt>
                <c:pt idx="8">
                  <c:v>300</c:v>
                </c:pt>
                <c:pt idx="9">
                  <c:v>66.6666666666667</c:v>
                </c:pt>
                <c:pt idx="10">
                  <c:v>66.6666666666667</c:v>
                </c:pt>
                <c:pt idx="11">
                  <c:v>26.6666666666667</c:v>
                </c:pt>
                <c:pt idx="12">
                  <c:v>33.3333333333333</c:v>
                </c:pt>
                <c:pt idx="13">
                  <c:v>33.3333333333333</c:v>
                </c:pt>
                <c:pt idx="14">
                  <c:v>73.3333333333333</c:v>
                </c:pt>
              </c:numCache>
            </c:numRef>
          </c:val>
        </c:ser>
        <c:ser>
          <c:idx val="5"/>
          <c:order val="5"/>
          <c:tx>
            <c:strRef>
              <c:f>[数据统计.xlsx]汇总图!$H$19</c:f>
              <c:strCache>
                <c:ptCount val="1"/>
                <c:pt idx="0">
                  <c:v>PP:PE</c:v>
                </c:pt>
              </c:strCache>
            </c:strRef>
          </c:tx>
          <c:spPr>
            <a:solidFill>
              <a:schemeClr val="accent6"/>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[数据统计.xlsx]汇总图!$H$20:$H$34</c:f>
              <c:numCache>
                <c:formatCode>0.00_ </c:formatCode>
                <c:ptCount val="15"/>
                <c:pt idx="0">
                  <c:v>66.6666666666667</c:v>
                </c:pt>
                <c:pt idx="1">
                  <c:v>11.1111111111111</c:v>
                </c:pt>
                <c:pt idx="2">
                  <c:v>13.3333333333333</c:v>
                </c:pt>
                <c:pt idx="3">
                  <c:v>66.6666666666667</c:v>
                </c:pt>
                <c:pt idx="4">
                  <c:v>155.555555555556</c:v>
                </c:pt>
                <c:pt idx="5">
                  <c:v>86.6666666666667</c:v>
                </c:pt>
                <c:pt idx="6">
                  <c:v>33.3333333333333</c:v>
                </c:pt>
                <c:pt idx="7">
                  <c:v>44.4444444444445</c:v>
                </c:pt>
                <c:pt idx="8">
                  <c:v>66.6666666666667</c:v>
                </c:pt>
                <c:pt idx="9">
                  <c:v>0</c:v>
                </c:pt>
                <c:pt idx="10">
                  <c:v>22.2222222222222</c:v>
                </c:pt>
                <c:pt idx="11">
                  <c:v>20</c:v>
                </c:pt>
                <c:pt idx="12">
                  <c:v>66.6666666666667</c:v>
                </c:pt>
                <c:pt idx="13">
                  <c:v>0</c:v>
                </c:pt>
                <c:pt idx="14">
                  <c:v>13.3333333333333</c:v>
                </c:pt>
              </c:numCache>
            </c:numRef>
          </c:val>
        </c:ser>
        <c:ser>
          <c:idx val="6"/>
          <c:order val="6"/>
          <c:tx>
            <c:strRef>
              <c:f>[数据统计.xlsx]汇总图!$I$19</c:f>
              <c:strCache>
                <c:ptCount val="1"/>
                <c:pt idx="0">
                  <c:v>PET</c:v>
                </c:pt>
              </c:strCache>
            </c:strRef>
          </c:tx>
          <c:spPr>
            <a:solidFill>
              <a:schemeClr val="accent1">
                <a:lumMod val="6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[数据统计.xlsx]汇总图!$I$20:$I$34</c:f>
              <c:numCache>
                <c:formatCode>0.00_ </c:formatCode>
                <c:ptCount val="15"/>
                <c:pt idx="0">
                  <c:v>0</c:v>
                </c:pt>
                <c:pt idx="1">
                  <c:v>0</c:v>
                </c:pt>
                <c:pt idx="2">
                  <c:v>33.3333333333333</c:v>
                </c:pt>
                <c:pt idx="3">
                  <c:v>33.3333333333333</c:v>
                </c:pt>
                <c:pt idx="4">
                  <c:v>0</c:v>
                </c:pt>
                <c:pt idx="5">
                  <c:v>0</c:v>
                </c:pt>
                <c:pt idx="6">
                  <c:v>33.3333333333333</c:v>
                </c:pt>
                <c:pt idx="7">
                  <c:v>0</c:v>
                </c:pt>
                <c:pt idx="8">
                  <c:v>0</c:v>
                </c:pt>
                <c:pt idx="9">
                  <c:v>0</c:v>
                </c:pt>
                <c:pt idx="10">
                  <c:v>0</c:v>
                </c:pt>
                <c:pt idx="11">
                  <c:v>0</c:v>
                </c:pt>
                <c:pt idx="12">
                  <c:v>0</c:v>
                </c:pt>
                <c:pt idx="13">
                  <c:v>0</c:v>
                </c:pt>
                <c:pt idx="14">
                  <c:v>0</c:v>
                </c:pt>
              </c:numCache>
            </c:numRef>
          </c:val>
        </c:ser>
        <c:ser>
          <c:idx val="7"/>
          <c:order val="7"/>
          <c:tx>
            <c:strRef>
              <c:f>[数据统计.xlsx]汇总图!$J$19</c:f>
              <c:strCache>
                <c:ptCount val="1"/>
                <c:pt idx="0">
                  <c:v>PS</c:v>
                </c:pt>
              </c:strCache>
            </c:strRef>
          </c:tx>
          <c:spPr>
            <a:solidFill>
              <a:schemeClr val="accent2">
                <a:lumMod val="6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[数据统计.xlsx]汇总图!$J$20:$J$34</c:f>
              <c:numCache>
                <c:formatCode>0.00_ </c:formatCode>
                <c:ptCount val="15"/>
                <c:pt idx="0">
                  <c:v>0</c:v>
                </c:pt>
                <c:pt idx="1">
                  <c:v>0</c:v>
                </c:pt>
                <c:pt idx="2">
                  <c:v>0</c:v>
                </c:pt>
                <c:pt idx="3">
                  <c:v>0</c:v>
                </c:pt>
                <c:pt idx="4">
                  <c:v>22.2222222222222</c:v>
                </c:pt>
                <c:pt idx="5">
                  <c:v>13.3333333333333</c:v>
                </c:pt>
                <c:pt idx="6">
                  <c:v>0</c:v>
                </c:pt>
                <c:pt idx="7">
                  <c:v>33.3333333333333</c:v>
                </c:pt>
                <c:pt idx="8">
                  <c:v>6.66666666666667</c:v>
                </c:pt>
                <c:pt idx="9">
                  <c:v>0</c:v>
                </c:pt>
                <c:pt idx="10">
                  <c:v>0</c:v>
                </c:pt>
                <c:pt idx="11">
                  <c:v>6.66666666666667</c:v>
                </c:pt>
                <c:pt idx="12">
                  <c:v>0</c:v>
                </c:pt>
                <c:pt idx="13">
                  <c:v>0</c:v>
                </c:pt>
                <c:pt idx="14">
                  <c:v>0</c:v>
                </c:pt>
              </c:numCache>
            </c:numRef>
          </c:val>
        </c:ser>
        <c:ser>
          <c:idx val="8"/>
          <c:order val="8"/>
          <c:tx>
            <c:strRef>
              <c:f>[数据统计.xlsx]汇总图!$K$19</c:f>
              <c:strCache>
                <c:ptCount val="1"/>
                <c:pt idx="0">
                  <c:v>PR</c:v>
                </c:pt>
              </c:strCache>
            </c:strRef>
          </c:tx>
          <c:spPr>
            <a:solidFill>
              <a:schemeClr val="accent3">
                <a:lumMod val="6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[数据统计.xlsx]汇总图!$K$20:$K$34</c:f>
              <c:numCache>
                <c:formatCode>0.00_ </c:formatCode>
                <c:ptCount val="15"/>
                <c:pt idx="0">
                  <c:v>0</c:v>
                </c:pt>
                <c:pt idx="1">
                  <c:v>0</c:v>
                </c:pt>
                <c:pt idx="2">
                  <c:v>0</c:v>
                </c:pt>
                <c:pt idx="3">
                  <c:v>0</c:v>
                </c:pt>
                <c:pt idx="4">
                  <c:v>0</c:v>
                </c:pt>
                <c:pt idx="5">
                  <c:v>6.66666666666667</c:v>
                </c:pt>
                <c:pt idx="6">
                  <c:v>0</c:v>
                </c:pt>
                <c:pt idx="7">
                  <c:v>0</c:v>
                </c:pt>
                <c:pt idx="8">
                  <c:v>0</c:v>
                </c:pt>
                <c:pt idx="9">
                  <c:v>0</c:v>
                </c:pt>
                <c:pt idx="10">
                  <c:v>0</c:v>
                </c:pt>
                <c:pt idx="11">
                  <c:v>0</c:v>
                </c:pt>
                <c:pt idx="12">
                  <c:v>0</c:v>
                </c:pt>
                <c:pt idx="13">
                  <c:v>0</c:v>
                </c:pt>
                <c:pt idx="14">
                  <c:v>0</c:v>
                </c:pt>
              </c:numCache>
            </c:numRef>
          </c:val>
        </c:ser>
        <c:ser>
          <c:idx val="9"/>
          <c:order val="9"/>
          <c:tx>
            <c:strRef>
              <c:f>[数据统计.xlsx]汇总图!$L$19</c:f>
              <c:strCache>
                <c:ptCount val="1"/>
                <c:pt idx="0">
                  <c:v>PVC</c:v>
                </c:pt>
              </c:strCache>
            </c:strRef>
          </c:tx>
          <c:spPr>
            <a:solidFill>
              <a:schemeClr val="accent4">
                <a:lumMod val="6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[数据统计.xlsx]汇总图!$L$20:$L$34</c:f>
              <c:numCache>
                <c:formatCode>0.00_ </c:formatCode>
                <c:ptCount val="15"/>
                <c:pt idx="0">
                  <c:v>33.3333333333333</c:v>
                </c:pt>
                <c:pt idx="1">
                  <c:v>0</c:v>
                </c:pt>
                <c:pt idx="2">
                  <c:v>0</c:v>
                </c:pt>
                <c:pt idx="3">
                  <c:v>100</c:v>
                </c:pt>
                <c:pt idx="4">
                  <c:v>0</c:v>
                </c:pt>
                <c:pt idx="5">
                  <c:v>0</c:v>
                </c:pt>
                <c:pt idx="6">
                  <c:v>0</c:v>
                </c:pt>
                <c:pt idx="7">
                  <c:v>0</c:v>
                </c:pt>
                <c:pt idx="8">
                  <c:v>0</c:v>
                </c:pt>
                <c:pt idx="9">
                  <c:v>0</c:v>
                </c:pt>
                <c:pt idx="10">
                  <c:v>0</c:v>
                </c:pt>
                <c:pt idx="11">
                  <c:v>6.66666666666667</c:v>
                </c:pt>
                <c:pt idx="12">
                  <c:v>0</c:v>
                </c:pt>
                <c:pt idx="13">
                  <c:v>0</c:v>
                </c:pt>
                <c:pt idx="14">
                  <c:v>0</c:v>
                </c:pt>
              </c:numCache>
            </c:numRef>
          </c:val>
        </c:ser>
        <c:ser>
          <c:idx val="10"/>
          <c:order val="10"/>
          <c:tx>
            <c:strRef>
              <c:f>[数据统计.xlsx]汇总图!$M$19</c:f>
              <c:strCache>
                <c:ptCount val="1"/>
                <c:pt idx="0">
                  <c:v>PU</c:v>
                </c:pt>
              </c:strCache>
            </c:strRef>
          </c:tx>
          <c:spPr>
            <a:solidFill>
              <a:schemeClr val="accent5">
                <a:lumMod val="6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[数据统计.xlsx]汇总图!$M$20:$M$34</c:f>
              <c:numCache>
                <c:formatCode>0.00_ </c:formatCode>
                <c:ptCount val="15"/>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6.66666666666667</c:v>
                </c:pt>
              </c:numCache>
            </c:numRef>
          </c:val>
        </c:ser>
        <c:ser>
          <c:idx val="11"/>
          <c:order val="11"/>
          <c:tx>
            <c:strRef>
              <c:f>[数据统计.xlsx]汇总图!$N$19</c:f>
              <c:strCache>
                <c:ptCount val="1"/>
                <c:pt idx="0">
                  <c:v>RY</c:v>
                </c:pt>
              </c:strCache>
            </c:strRef>
          </c:tx>
          <c:spPr>
            <a:solidFill>
              <a:schemeClr val="accent6">
                <a:lumMod val="6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[数据统计.xlsx]汇总图!$N$20:$N$34</c:f>
              <c:numCache>
                <c:formatCode>0.00_ </c:formatCode>
                <c:ptCount val="15"/>
                <c:pt idx="0">
                  <c:v>466.666666666667</c:v>
                </c:pt>
                <c:pt idx="1">
                  <c:v>133.333333333333</c:v>
                </c:pt>
                <c:pt idx="2">
                  <c:v>153.333333333333</c:v>
                </c:pt>
                <c:pt idx="3">
                  <c:v>200</c:v>
                </c:pt>
                <c:pt idx="4">
                  <c:v>155.555555555556</c:v>
                </c:pt>
                <c:pt idx="5">
                  <c:v>133.333333333333</c:v>
                </c:pt>
                <c:pt idx="6">
                  <c:v>533.333333333333</c:v>
                </c:pt>
                <c:pt idx="7">
                  <c:v>66.6666666666665</c:v>
                </c:pt>
                <c:pt idx="8">
                  <c:v>40</c:v>
                </c:pt>
                <c:pt idx="9">
                  <c:v>400</c:v>
                </c:pt>
                <c:pt idx="10">
                  <c:v>177.777777777778</c:v>
                </c:pt>
                <c:pt idx="11">
                  <c:v>133.333333333333</c:v>
                </c:pt>
                <c:pt idx="12">
                  <c:v>666.666666666667</c:v>
                </c:pt>
                <c:pt idx="13">
                  <c:v>166.666666666667</c:v>
                </c:pt>
                <c:pt idx="14">
                  <c:v>93.3333333333333</c:v>
                </c:pt>
              </c:numCache>
            </c:numRef>
          </c:val>
        </c:ser>
        <c:ser>
          <c:idx val="12"/>
          <c:order val="12"/>
          <c:tx>
            <c:strRef>
              <c:f>[数据统计.xlsx]汇总图!$O$19</c:f>
              <c:strCache>
                <c:ptCount val="1"/>
                <c:pt idx="0">
                  <c:v>PAN</c:v>
                </c:pt>
              </c:strCache>
            </c:strRef>
          </c:tx>
          <c:spPr>
            <a:solidFill>
              <a:schemeClr val="accent1">
                <a:lumMod val="80000"/>
                <a:lumOff val="20000"/>
              </a:schemeClr>
            </a:solidFill>
            <a:ln>
              <a:noFill/>
            </a:ln>
            <a:effectLst/>
          </c:spPr>
          <c:invertIfNegative val="0"/>
          <c:dLbls>
            <c:delete val="1"/>
          </c:dLbls>
          <c:cat>
            <c:multiLvlStrRef>
              <c:f>[数据统计.xlsx]汇总图!$A$20:$B$34</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[数据统计.xlsx]汇总图!$O$20:$O$34</c:f>
              <c:numCache>
                <c:formatCode>0.00_ </c:formatCode>
                <c:ptCount val="15"/>
                <c:pt idx="0">
                  <c:v>0</c:v>
                </c:pt>
                <c:pt idx="1">
                  <c:v>0</c:v>
                </c:pt>
                <c:pt idx="2">
                  <c:v>0</c:v>
                </c:pt>
                <c:pt idx="3">
                  <c:v>0</c:v>
                </c:pt>
                <c:pt idx="4">
                  <c:v>0</c:v>
                </c:pt>
                <c:pt idx="5">
                  <c:v>0</c:v>
                </c:pt>
                <c:pt idx="6">
                  <c:v>0</c:v>
                </c:pt>
                <c:pt idx="7">
                  <c:v>0</c:v>
                </c:pt>
                <c:pt idx="8">
                  <c:v>0</c:v>
                </c:pt>
                <c:pt idx="9">
                  <c:v>33.3333333333333</c:v>
                </c:pt>
                <c:pt idx="10">
                  <c:v>0</c:v>
                </c:pt>
                <c:pt idx="11">
                  <c:v>0</c:v>
                </c:pt>
                <c:pt idx="12">
                  <c:v>0</c:v>
                </c:pt>
                <c:pt idx="13">
                  <c:v>0</c:v>
                </c:pt>
                <c:pt idx="14">
                  <c:v>0</c:v>
                </c:pt>
              </c:numCache>
            </c:numRef>
          </c:val>
        </c:ser>
        <c:dLbls>
          <c:showLegendKey val="0"/>
          <c:showVal val="0"/>
          <c:showCatName val="0"/>
          <c:showSerName val="0"/>
          <c:showPercent val="0"/>
          <c:showBubbleSize val="0"/>
        </c:dLbls>
        <c:gapWidth val="150"/>
        <c:overlap val="100"/>
        <c:axId val="249980785"/>
        <c:axId val="936014486"/>
      </c:barChart>
      <c:catAx>
        <c:axId val="249980785"/>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936014486"/>
        <c:crosses val="autoZero"/>
        <c:auto val="1"/>
        <c:lblAlgn val="ctr"/>
        <c:lblOffset val="100"/>
        <c:noMultiLvlLbl val="0"/>
      </c:catAx>
      <c:valAx>
        <c:axId val="93601448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136281462939786"/>
              <c:y val="0.284652777777778"/>
            </c:manualLayout>
          </c:layout>
          <c:overlay val="0"/>
          <c:spPr>
            <a:noFill/>
            <a:ln>
              <a:noFill/>
            </a:ln>
            <a:effectLst/>
          </c:spPr>
        </c:title>
        <c:numFmt formatCode="0.00_ "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49980785"/>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7"/>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8"/>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9"/>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0"/>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1"/>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2"/>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892226394103741"/>
          <c:y val="0.0152777777777778"/>
          <c:w val="0.103601724377694"/>
          <c:h val="0.790277777777778"/>
        </c:manualLayout>
      </c:layout>
      <c:overlay val="0"/>
      <c:spPr>
        <a:noFill/>
        <a:ln>
          <a:noFill/>
        </a:ln>
        <a:effectLst/>
      </c:spPr>
      <c:txPr>
        <a:bodyPr rot="0" spcFirstLastPara="0" vertOverflow="ellipsis" vert="horz" wrap="square" anchor="ctr" anchorCtr="1"/>
        <a:lstStyle/>
        <a:p>
          <a:pPr>
            <a:defRPr lang="zh-CN" sz="75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410c7fe1-c214-4f27-853e-92e76cb200b2}"/>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[数据统计.xlsx]汇总图!$C$75</c:f>
              <c:strCache>
                <c:ptCount val="1"/>
                <c:pt idx="0">
                  <c:v>＜0.5</c:v>
                </c:pt>
              </c:strCache>
            </c:strRef>
          </c:tx>
          <c:spPr>
            <a:solidFill>
              <a:schemeClr val="accent1"/>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[数据统计.xlsx]汇总图!$C$76:$C$90</c:f>
              <c:numCache>
                <c:formatCode>0.00_ </c:formatCode>
                <c:ptCount val="15"/>
                <c:pt idx="0">
                  <c:v>900</c:v>
                </c:pt>
                <c:pt idx="1">
                  <c:v>77.7777777777777</c:v>
                </c:pt>
                <c:pt idx="2">
                  <c:v>86.6666666666667</c:v>
                </c:pt>
                <c:pt idx="3">
                  <c:v>833.333333333333</c:v>
                </c:pt>
                <c:pt idx="4">
                  <c:v>77.7777777777777</c:v>
                </c:pt>
                <c:pt idx="5">
                  <c:v>106.666666666667</c:v>
                </c:pt>
                <c:pt idx="6">
                  <c:v>400</c:v>
                </c:pt>
                <c:pt idx="7">
                  <c:v>166.666666666666</c:v>
                </c:pt>
                <c:pt idx="8">
                  <c:v>253.333333333333</c:v>
                </c:pt>
                <c:pt idx="9">
                  <c:v>133.333333333333</c:v>
                </c:pt>
                <c:pt idx="10">
                  <c:v>66.6666666666667</c:v>
                </c:pt>
                <c:pt idx="11">
                  <c:v>60</c:v>
                </c:pt>
                <c:pt idx="12">
                  <c:v>100</c:v>
                </c:pt>
                <c:pt idx="13">
                  <c:v>33.3333333333333</c:v>
                </c:pt>
                <c:pt idx="14">
                  <c:v>26.6666666666667</c:v>
                </c:pt>
              </c:numCache>
            </c:numRef>
          </c:val>
        </c:ser>
        <c:ser>
          <c:idx val="1"/>
          <c:order val="1"/>
          <c:tx>
            <c:strRef>
              <c:f>[数据统计.xlsx]汇总图!$D$75</c:f>
              <c:strCache>
                <c:ptCount val="1"/>
                <c:pt idx="0">
                  <c:v>0.5-1.0</c:v>
                </c:pt>
              </c:strCache>
            </c:strRef>
          </c:tx>
          <c:spPr>
            <a:solidFill>
              <a:schemeClr val="accent2"/>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[数据统计.xlsx]汇总图!$D$76:$D$90</c:f>
              <c:numCache>
                <c:formatCode>0.00_ </c:formatCode>
                <c:ptCount val="15"/>
                <c:pt idx="0">
                  <c:v>166.666666666667</c:v>
                </c:pt>
                <c:pt idx="1">
                  <c:v>188.888888888889</c:v>
                </c:pt>
                <c:pt idx="2">
                  <c:v>153.333333333333</c:v>
                </c:pt>
                <c:pt idx="3">
                  <c:v>233.333333333333</c:v>
                </c:pt>
                <c:pt idx="4">
                  <c:v>377.777777777778</c:v>
                </c:pt>
                <c:pt idx="5">
                  <c:v>246.666666666667</c:v>
                </c:pt>
                <c:pt idx="6">
                  <c:v>366.666666666667</c:v>
                </c:pt>
                <c:pt idx="7">
                  <c:v>333.333333333333</c:v>
                </c:pt>
                <c:pt idx="8">
                  <c:v>333.333333333333</c:v>
                </c:pt>
                <c:pt idx="9">
                  <c:v>333.333333333333</c:v>
                </c:pt>
                <c:pt idx="10">
                  <c:v>222.222222222222</c:v>
                </c:pt>
                <c:pt idx="11">
                  <c:v>120</c:v>
                </c:pt>
                <c:pt idx="12">
                  <c:v>966.666666666667</c:v>
                </c:pt>
                <c:pt idx="13">
                  <c:v>177.777777777778</c:v>
                </c:pt>
                <c:pt idx="14">
                  <c:v>206.666666666667</c:v>
                </c:pt>
              </c:numCache>
            </c:numRef>
          </c:val>
        </c:ser>
        <c:ser>
          <c:idx val="2"/>
          <c:order val="2"/>
          <c:tx>
            <c:strRef>
              <c:f>[数据统计.xlsx]汇总图!$E$75</c:f>
              <c:strCache>
                <c:ptCount val="1"/>
                <c:pt idx="0">
                  <c:v>1.0-2.0</c:v>
                </c:pt>
              </c:strCache>
            </c:strRef>
          </c:tx>
          <c:spPr>
            <a:solidFill>
              <a:schemeClr val="accent3"/>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[数据统计.xlsx]汇总图!$E$76:$E$90</c:f>
              <c:numCache>
                <c:formatCode>0.00_ </c:formatCode>
                <c:ptCount val="15"/>
                <c:pt idx="0">
                  <c:v>200</c:v>
                </c:pt>
                <c:pt idx="1">
                  <c:v>111.111111111111</c:v>
                </c:pt>
                <c:pt idx="2">
                  <c:v>160</c:v>
                </c:pt>
                <c:pt idx="3">
                  <c:v>100</c:v>
                </c:pt>
                <c:pt idx="4">
                  <c:v>177.777777777778</c:v>
                </c:pt>
                <c:pt idx="5">
                  <c:v>113.333333333333</c:v>
                </c:pt>
                <c:pt idx="6">
                  <c:v>366.666666666667</c:v>
                </c:pt>
                <c:pt idx="7">
                  <c:v>111.111111111111</c:v>
                </c:pt>
                <c:pt idx="8">
                  <c:v>180</c:v>
                </c:pt>
                <c:pt idx="9">
                  <c:v>333.333333333333</c:v>
                </c:pt>
                <c:pt idx="10">
                  <c:v>88.888888888889</c:v>
                </c:pt>
                <c:pt idx="11">
                  <c:v>106.666666666667</c:v>
                </c:pt>
                <c:pt idx="12">
                  <c:v>366.666666666667</c:v>
                </c:pt>
                <c:pt idx="13">
                  <c:v>122.222222222222</c:v>
                </c:pt>
                <c:pt idx="14">
                  <c:v>206.666666666667</c:v>
                </c:pt>
              </c:numCache>
            </c:numRef>
          </c:val>
        </c:ser>
        <c:ser>
          <c:idx val="3"/>
          <c:order val="3"/>
          <c:tx>
            <c:strRef>
              <c:f>[数据统计.xlsx]汇总图!$F$75</c:f>
              <c:strCache>
                <c:ptCount val="1"/>
                <c:pt idx="0">
                  <c:v>2.0-3.0</c:v>
                </c:pt>
              </c:strCache>
            </c:strRef>
          </c:tx>
          <c:spPr>
            <a:solidFill>
              <a:schemeClr val="accent4"/>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[数据统计.xlsx]汇总图!$F$76:$F$90</c:f>
              <c:numCache>
                <c:formatCode>0.00_ </c:formatCode>
                <c:ptCount val="15"/>
                <c:pt idx="0">
                  <c:v>33.3333333333333</c:v>
                </c:pt>
                <c:pt idx="1">
                  <c:v>55.5555555555556</c:v>
                </c:pt>
                <c:pt idx="2">
                  <c:v>73.3333333333333</c:v>
                </c:pt>
                <c:pt idx="3">
                  <c:v>33.3333333333333</c:v>
                </c:pt>
                <c:pt idx="4">
                  <c:v>66.6666666666666</c:v>
                </c:pt>
                <c:pt idx="5">
                  <c:v>46.6666666666667</c:v>
                </c:pt>
                <c:pt idx="6">
                  <c:v>200</c:v>
                </c:pt>
                <c:pt idx="7">
                  <c:v>33.3333333333333</c:v>
                </c:pt>
                <c:pt idx="8">
                  <c:v>53.3333333333333</c:v>
                </c:pt>
                <c:pt idx="9">
                  <c:v>133.333333333333</c:v>
                </c:pt>
                <c:pt idx="10">
                  <c:v>111.111111111111</c:v>
                </c:pt>
                <c:pt idx="11">
                  <c:v>33.3333333333333</c:v>
                </c:pt>
                <c:pt idx="12">
                  <c:v>200</c:v>
                </c:pt>
                <c:pt idx="13">
                  <c:v>33.3333333333333</c:v>
                </c:pt>
                <c:pt idx="14">
                  <c:v>46.6666666666667</c:v>
                </c:pt>
              </c:numCache>
            </c:numRef>
          </c:val>
        </c:ser>
        <c:ser>
          <c:idx val="4"/>
          <c:order val="4"/>
          <c:tx>
            <c:strRef>
              <c:f>[数据统计.xlsx]汇总图!$G$75</c:f>
              <c:strCache>
                <c:ptCount val="1"/>
                <c:pt idx="0">
                  <c:v>3.0-4.0</c:v>
                </c:pt>
              </c:strCache>
            </c:strRef>
          </c:tx>
          <c:spPr>
            <a:solidFill>
              <a:schemeClr val="accent5"/>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[数据统计.xlsx]汇总图!$G$76:$G$90</c:f>
              <c:numCache>
                <c:formatCode>0.00_ </c:formatCode>
                <c:ptCount val="15"/>
                <c:pt idx="0">
                  <c:v>0</c:v>
                </c:pt>
                <c:pt idx="1">
                  <c:v>22.2222222222222</c:v>
                </c:pt>
                <c:pt idx="2">
                  <c:v>33.3333333333333</c:v>
                </c:pt>
                <c:pt idx="3">
                  <c:v>100</c:v>
                </c:pt>
                <c:pt idx="4">
                  <c:v>44.4444444444444</c:v>
                </c:pt>
                <c:pt idx="5">
                  <c:v>33.3333333333333</c:v>
                </c:pt>
                <c:pt idx="6">
                  <c:v>133.333333333333</c:v>
                </c:pt>
                <c:pt idx="7">
                  <c:v>22.2222222222222</c:v>
                </c:pt>
                <c:pt idx="8">
                  <c:v>26.6666666666667</c:v>
                </c:pt>
                <c:pt idx="9">
                  <c:v>66.6666666666667</c:v>
                </c:pt>
                <c:pt idx="10">
                  <c:v>33.3333333333333</c:v>
                </c:pt>
                <c:pt idx="11">
                  <c:v>33.3333333333333</c:v>
                </c:pt>
                <c:pt idx="12">
                  <c:v>33.3333333333333</c:v>
                </c:pt>
                <c:pt idx="13">
                  <c:v>66.6666666666667</c:v>
                </c:pt>
                <c:pt idx="14">
                  <c:v>46.6666666666667</c:v>
                </c:pt>
              </c:numCache>
            </c:numRef>
          </c:val>
        </c:ser>
        <c:ser>
          <c:idx val="5"/>
          <c:order val="5"/>
          <c:tx>
            <c:strRef>
              <c:f>[数据统计.xlsx]汇总图!$H$75</c:f>
              <c:strCache>
                <c:ptCount val="1"/>
                <c:pt idx="0">
                  <c:v>4.0-5.0</c:v>
                </c:pt>
              </c:strCache>
            </c:strRef>
          </c:tx>
          <c:spPr>
            <a:solidFill>
              <a:schemeClr val="accent6"/>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[数据统计.xlsx]汇总图!$H$76:$H$90</c:f>
              <c:numCache>
                <c:formatCode>0.00_ </c:formatCode>
                <c:ptCount val="15"/>
                <c:pt idx="0">
                  <c:v>33.3333333333333</c:v>
                </c:pt>
                <c:pt idx="1">
                  <c:v>33.3333333333333</c:v>
                </c:pt>
                <c:pt idx="2">
                  <c:v>33.3333333333333</c:v>
                </c:pt>
                <c:pt idx="3">
                  <c:v>0</c:v>
                </c:pt>
                <c:pt idx="4">
                  <c:v>22.2222222222222</c:v>
                </c:pt>
                <c:pt idx="5">
                  <c:v>33.3333333333333</c:v>
                </c:pt>
                <c:pt idx="6">
                  <c:v>33.3333333333333</c:v>
                </c:pt>
                <c:pt idx="7">
                  <c:v>33.3333333333333</c:v>
                </c:pt>
                <c:pt idx="8">
                  <c:v>26.6666666666667</c:v>
                </c:pt>
                <c:pt idx="9">
                  <c:v>66.6666666666667</c:v>
                </c:pt>
                <c:pt idx="10">
                  <c:v>0</c:v>
                </c:pt>
                <c:pt idx="11">
                  <c:v>26.6666666666667</c:v>
                </c:pt>
                <c:pt idx="12">
                  <c:v>66.6666666666667</c:v>
                </c:pt>
                <c:pt idx="13">
                  <c:v>11.1111111111111</c:v>
                </c:pt>
                <c:pt idx="14">
                  <c:v>40</c:v>
                </c:pt>
              </c:numCache>
            </c:numRef>
          </c:val>
        </c:ser>
        <c:ser>
          <c:idx val="6"/>
          <c:order val="6"/>
          <c:tx>
            <c:strRef>
              <c:f>[数据统计.xlsx]汇总图!$I$75</c:f>
              <c:strCache>
                <c:ptCount val="1"/>
                <c:pt idx="0">
                  <c:v>＞5.0</c:v>
                </c:pt>
              </c:strCache>
            </c:strRef>
          </c:tx>
          <c:spPr>
            <a:solidFill>
              <a:schemeClr val="accent1">
                <a:lumMod val="60000"/>
              </a:schemeClr>
            </a:solidFill>
            <a:ln>
              <a:noFill/>
            </a:ln>
            <a:effectLst/>
          </c:spPr>
          <c:invertIfNegative val="0"/>
          <c:dLbls>
            <c:delete val="1"/>
          </c:dLbls>
          <c:cat>
            <c:multiLvlStrRef>
              <c:f>[数据统计.xlsx]汇总图!$A$76:$B$90</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[数据统计.xlsx]汇总图!$I$76:$I$90</c:f>
              <c:numCache>
                <c:formatCode>0.00_ </c:formatCode>
                <c:ptCount val="15"/>
                <c:pt idx="0">
                  <c:v>0</c:v>
                </c:pt>
                <c:pt idx="1">
                  <c:v>0</c:v>
                </c:pt>
                <c:pt idx="2">
                  <c:v>13.3333333333333</c:v>
                </c:pt>
                <c:pt idx="3">
                  <c:v>0</c:v>
                </c:pt>
                <c:pt idx="4">
                  <c:v>0</c:v>
                </c:pt>
                <c:pt idx="5">
                  <c:v>6.66666666666667</c:v>
                </c:pt>
                <c:pt idx="6">
                  <c:v>0</c:v>
                </c:pt>
                <c:pt idx="7">
                  <c:v>11.1111111111111</c:v>
                </c:pt>
                <c:pt idx="8">
                  <c:v>20</c:v>
                </c:pt>
                <c:pt idx="9">
                  <c:v>0</c:v>
                </c:pt>
                <c:pt idx="10">
                  <c:v>0</c:v>
                </c:pt>
                <c:pt idx="11">
                  <c:v>6.66666666666667</c:v>
                </c:pt>
                <c:pt idx="12">
                  <c:v>0</c:v>
                </c:pt>
                <c:pt idx="13">
                  <c:v>0</c:v>
                </c:pt>
                <c:pt idx="14">
                  <c:v>13.3333333333333</c:v>
                </c:pt>
              </c:numCache>
            </c:numRef>
          </c:val>
        </c:ser>
        <c:dLbls>
          <c:showLegendKey val="0"/>
          <c:showVal val="0"/>
          <c:showCatName val="0"/>
          <c:showSerName val="0"/>
          <c:showPercent val="0"/>
          <c:showBubbleSize val="0"/>
        </c:dLbls>
        <c:gapWidth val="150"/>
        <c:overlap val="100"/>
        <c:axId val="789655621"/>
        <c:axId val="398847651"/>
      </c:barChart>
      <c:catAx>
        <c:axId val="789655621"/>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398847651"/>
        <c:crosses val="autoZero"/>
        <c:auto val="1"/>
        <c:lblAlgn val="ctr"/>
        <c:lblOffset val="100"/>
        <c:noMultiLvlLbl val="0"/>
      </c:catAx>
      <c:valAx>
        <c:axId val="3988476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overlay val="0"/>
          <c:spPr>
            <a:noFill/>
            <a:ln>
              <a:noFill/>
            </a:ln>
            <a:effectLst/>
          </c:spPr>
        </c:title>
        <c:numFmt formatCode="0.00_ "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789655621"/>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878181059657906"/>
          <c:y val="0.10937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7d7e2c25-ba2a-4e91-90a1-78d1220448ba}"/>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250869141983"/>
          <c:y val="0.0509259259259259"/>
          <c:w val="0.699262967598387"/>
          <c:h val="0.760509259259259"/>
        </c:manualLayout>
      </c:layout>
      <c:barChart>
        <c:barDir val="col"/>
        <c:grouping val="stacked"/>
        <c:varyColors val="0"/>
        <c:ser>
          <c:idx val="0"/>
          <c:order val="0"/>
          <c:tx>
            <c:strRef>
              <c:f>[数据统计.xlsx]汇总图!$C$122</c:f>
              <c:strCache>
                <c:ptCount val="1"/>
                <c:pt idx="0">
                  <c:v>线状</c:v>
                </c:pt>
              </c:strCache>
            </c:strRef>
          </c:tx>
          <c:spPr>
            <a:solidFill>
              <a:schemeClr val="accent1"/>
            </a:solidFill>
            <a:ln>
              <a:noFill/>
            </a:ln>
            <a:effectLst/>
          </c:spPr>
          <c:invertIfNegative val="0"/>
          <c:dLbls>
            <c:delete val="1"/>
          </c:dLbls>
          <c:cat>
            <c:multiLvlStrRef>
              <c:f>[数据统计.xlsx]汇总图!$A$123:$B$137</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[数据统计.xlsx]汇总图!$C$123:$C$137</c:f>
              <c:numCache>
                <c:formatCode>0.00_ </c:formatCode>
                <c:ptCount val="15"/>
                <c:pt idx="0">
                  <c:v>0</c:v>
                </c:pt>
                <c:pt idx="1">
                  <c:v>0</c:v>
                </c:pt>
                <c:pt idx="2">
                  <c:v>0</c:v>
                </c:pt>
                <c:pt idx="3">
                  <c:v>0</c:v>
                </c:pt>
                <c:pt idx="4">
                  <c:v>11.1111111111111</c:v>
                </c:pt>
                <c:pt idx="5">
                  <c:v>0</c:v>
                </c:pt>
                <c:pt idx="6">
                  <c:v>0</c:v>
                </c:pt>
                <c:pt idx="7">
                  <c:v>0</c:v>
                </c:pt>
                <c:pt idx="8">
                  <c:v>13.3333333333333</c:v>
                </c:pt>
                <c:pt idx="9">
                  <c:v>0</c:v>
                </c:pt>
                <c:pt idx="10">
                  <c:v>0</c:v>
                </c:pt>
                <c:pt idx="11">
                  <c:v>0</c:v>
                </c:pt>
                <c:pt idx="12">
                  <c:v>0</c:v>
                </c:pt>
                <c:pt idx="13">
                  <c:v>0</c:v>
                </c:pt>
                <c:pt idx="14">
                  <c:v>0</c:v>
                </c:pt>
              </c:numCache>
            </c:numRef>
          </c:val>
        </c:ser>
        <c:ser>
          <c:idx val="1"/>
          <c:order val="1"/>
          <c:tx>
            <c:strRef>
              <c:f>[数据统计.xlsx]汇总图!$D$122</c:f>
              <c:strCache>
                <c:ptCount val="1"/>
                <c:pt idx="0">
                  <c:v>纤维</c:v>
                </c:pt>
              </c:strCache>
            </c:strRef>
          </c:tx>
          <c:spPr>
            <a:solidFill>
              <a:schemeClr val="accent2"/>
            </a:solidFill>
            <a:ln>
              <a:noFill/>
            </a:ln>
            <a:effectLst/>
          </c:spPr>
          <c:invertIfNegative val="0"/>
          <c:dLbls>
            <c:delete val="1"/>
          </c:dLbls>
          <c:cat>
            <c:multiLvlStrRef>
              <c:f>[数据统计.xlsx]汇总图!$A$123:$B$137</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[数据统计.xlsx]汇总图!$D$123:$D$137</c:f>
              <c:numCache>
                <c:formatCode>0.00_ </c:formatCode>
                <c:ptCount val="15"/>
                <c:pt idx="0">
                  <c:v>833.333333333333</c:v>
                </c:pt>
                <c:pt idx="1">
                  <c:v>322.222222222222</c:v>
                </c:pt>
                <c:pt idx="2">
                  <c:v>360</c:v>
                </c:pt>
                <c:pt idx="3">
                  <c:v>666.666666666667</c:v>
                </c:pt>
                <c:pt idx="4">
                  <c:v>311.111111111111</c:v>
                </c:pt>
                <c:pt idx="5">
                  <c:v>306.666666666667</c:v>
                </c:pt>
                <c:pt idx="6">
                  <c:v>833.333333333333</c:v>
                </c:pt>
                <c:pt idx="7">
                  <c:v>355.555555555556</c:v>
                </c:pt>
                <c:pt idx="8">
                  <c:v>166.666666666667</c:v>
                </c:pt>
                <c:pt idx="9">
                  <c:v>933.333333333333</c:v>
                </c:pt>
                <c:pt idx="10">
                  <c:v>433.333333333334</c:v>
                </c:pt>
                <c:pt idx="11">
                  <c:v>260</c:v>
                </c:pt>
                <c:pt idx="12">
                  <c:v>1666.66666666667</c:v>
                </c:pt>
                <c:pt idx="13">
                  <c:v>322.222222222222</c:v>
                </c:pt>
                <c:pt idx="14">
                  <c:v>413.333333333333</c:v>
                </c:pt>
              </c:numCache>
            </c:numRef>
          </c:val>
        </c:ser>
        <c:ser>
          <c:idx val="2"/>
          <c:order val="2"/>
          <c:tx>
            <c:strRef>
              <c:f>[数据统计.xlsx]汇总图!$E$122</c:f>
              <c:strCache>
                <c:ptCount val="1"/>
                <c:pt idx="0">
                  <c:v>片状</c:v>
                </c:pt>
              </c:strCache>
            </c:strRef>
          </c:tx>
          <c:spPr>
            <a:solidFill>
              <a:schemeClr val="accent3"/>
            </a:solidFill>
            <a:ln>
              <a:noFill/>
            </a:ln>
            <a:effectLst/>
          </c:spPr>
          <c:invertIfNegative val="0"/>
          <c:dLbls>
            <c:delete val="1"/>
          </c:dLbls>
          <c:cat>
            <c:multiLvlStrRef>
              <c:f>[数据统计.xlsx]汇总图!$A$123:$B$137</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[数据统计.xlsx]汇总图!$E$123:$E$137</c:f>
              <c:numCache>
                <c:formatCode>0.00_ </c:formatCode>
                <c:ptCount val="15"/>
                <c:pt idx="0">
                  <c:v>433.333333333333</c:v>
                </c:pt>
                <c:pt idx="1">
                  <c:v>55.5555555555556</c:v>
                </c:pt>
                <c:pt idx="2">
                  <c:v>53.3333333333333</c:v>
                </c:pt>
                <c:pt idx="3">
                  <c:v>500</c:v>
                </c:pt>
                <c:pt idx="4">
                  <c:v>311.111111111111</c:v>
                </c:pt>
                <c:pt idx="5">
                  <c:v>220</c:v>
                </c:pt>
                <c:pt idx="6">
                  <c:v>400</c:v>
                </c:pt>
                <c:pt idx="7">
                  <c:v>166.666666666667</c:v>
                </c:pt>
                <c:pt idx="8">
                  <c:v>500</c:v>
                </c:pt>
                <c:pt idx="9">
                  <c:v>100</c:v>
                </c:pt>
                <c:pt idx="10">
                  <c:v>66.6666666666667</c:v>
                </c:pt>
                <c:pt idx="11">
                  <c:v>73.3333333333333</c:v>
                </c:pt>
                <c:pt idx="12">
                  <c:v>66.6666666666667</c:v>
                </c:pt>
                <c:pt idx="13">
                  <c:v>111.111111111111</c:v>
                </c:pt>
                <c:pt idx="14">
                  <c:v>133.333333333333</c:v>
                </c:pt>
              </c:numCache>
            </c:numRef>
          </c:val>
        </c:ser>
        <c:ser>
          <c:idx val="3"/>
          <c:order val="3"/>
          <c:tx>
            <c:strRef>
              <c:f>[数据统计.xlsx]汇总图!$F$122</c:f>
              <c:strCache>
                <c:ptCount val="1"/>
                <c:pt idx="0">
                  <c:v>泡沫</c:v>
                </c:pt>
              </c:strCache>
            </c:strRef>
          </c:tx>
          <c:spPr>
            <a:solidFill>
              <a:schemeClr val="accent4"/>
            </a:solidFill>
            <a:ln>
              <a:noFill/>
            </a:ln>
            <a:effectLst/>
          </c:spPr>
          <c:invertIfNegative val="0"/>
          <c:dLbls>
            <c:delete val="1"/>
          </c:dLbls>
          <c:cat>
            <c:multiLvlStrRef>
              <c:f>[数据统计.xlsx]汇总图!$A$123:$B$137</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[数据统计.xlsx]汇总图!$F$123:$F$137</c:f>
              <c:numCache>
                <c:formatCode>0.00_ </c:formatCode>
                <c:ptCount val="15"/>
                <c:pt idx="0">
                  <c:v>0</c:v>
                </c:pt>
                <c:pt idx="1">
                  <c:v>0</c:v>
                </c:pt>
                <c:pt idx="2">
                  <c:v>0</c:v>
                </c:pt>
                <c:pt idx="3">
                  <c:v>33.3333333333333</c:v>
                </c:pt>
                <c:pt idx="4">
                  <c:v>0</c:v>
                </c:pt>
                <c:pt idx="5">
                  <c:v>6.66666666666667</c:v>
                </c:pt>
                <c:pt idx="6">
                  <c:v>0</c:v>
                </c:pt>
                <c:pt idx="7">
                  <c:v>0</c:v>
                </c:pt>
                <c:pt idx="8">
                  <c:v>0</c:v>
                </c:pt>
                <c:pt idx="9">
                  <c:v>0</c:v>
                </c:pt>
                <c:pt idx="10">
                  <c:v>0</c:v>
                </c:pt>
                <c:pt idx="11">
                  <c:v>0</c:v>
                </c:pt>
                <c:pt idx="12">
                  <c:v>0</c:v>
                </c:pt>
                <c:pt idx="13">
                  <c:v>0</c:v>
                </c:pt>
                <c:pt idx="14">
                  <c:v>0</c:v>
                </c:pt>
              </c:numCache>
            </c:numRef>
          </c:val>
        </c:ser>
        <c:ser>
          <c:idx val="4"/>
          <c:order val="4"/>
          <c:tx>
            <c:strRef>
              <c:f>[数据统计.xlsx]汇总图!$G$122</c:f>
              <c:strCache>
                <c:ptCount val="1"/>
                <c:pt idx="0">
                  <c:v>颗粒</c:v>
                </c:pt>
              </c:strCache>
            </c:strRef>
          </c:tx>
          <c:spPr>
            <a:solidFill>
              <a:schemeClr val="accent5"/>
            </a:solidFill>
            <a:ln>
              <a:noFill/>
            </a:ln>
            <a:effectLst/>
          </c:spPr>
          <c:invertIfNegative val="0"/>
          <c:dLbls>
            <c:delete val="1"/>
          </c:dLbls>
          <c:cat>
            <c:multiLvlStrRef>
              <c:f>[数据统计.xlsx]汇总图!$A$123:$B$137</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[数据统计.xlsx]汇总图!$G$123:$G$137</c:f>
              <c:numCache>
                <c:formatCode>0.00_ </c:formatCode>
                <c:ptCount val="15"/>
                <c:pt idx="0">
                  <c:v>66.6666666666667</c:v>
                </c:pt>
                <c:pt idx="1">
                  <c:v>11.1111111111111</c:v>
                </c:pt>
                <c:pt idx="2">
                  <c:v>6.66666666666667</c:v>
                </c:pt>
                <c:pt idx="3">
                  <c:v>33.3333333333333</c:v>
                </c:pt>
                <c:pt idx="4">
                  <c:v>11.1111111111111</c:v>
                </c:pt>
                <c:pt idx="5">
                  <c:v>6.66666666666667</c:v>
                </c:pt>
                <c:pt idx="6">
                  <c:v>0</c:v>
                </c:pt>
                <c:pt idx="7">
                  <c:v>0</c:v>
                </c:pt>
                <c:pt idx="8">
                  <c:v>6.66666666666667</c:v>
                </c:pt>
                <c:pt idx="9">
                  <c:v>33.3333333333333</c:v>
                </c:pt>
                <c:pt idx="10">
                  <c:v>0</c:v>
                </c:pt>
                <c:pt idx="11">
                  <c:v>0</c:v>
                </c:pt>
                <c:pt idx="12">
                  <c:v>0</c:v>
                </c:pt>
                <c:pt idx="13">
                  <c:v>0</c:v>
                </c:pt>
                <c:pt idx="14">
                  <c:v>6.66666666666667</c:v>
                </c:pt>
              </c:numCache>
            </c:numRef>
          </c:val>
        </c:ser>
        <c:ser>
          <c:idx val="5"/>
          <c:order val="5"/>
          <c:tx>
            <c:strRef>
              <c:f>[数据统计.xlsx]汇总图!$H$122</c:f>
              <c:strCache>
                <c:ptCount val="1"/>
                <c:pt idx="0">
                  <c:v>薄膜</c:v>
                </c:pt>
              </c:strCache>
            </c:strRef>
          </c:tx>
          <c:spPr>
            <a:solidFill>
              <a:schemeClr val="accent6"/>
            </a:solidFill>
            <a:ln>
              <a:noFill/>
            </a:ln>
            <a:effectLst/>
          </c:spPr>
          <c:invertIfNegative val="0"/>
          <c:dLbls>
            <c:delete val="1"/>
          </c:dLbls>
          <c:cat>
            <c:multiLvlStrRef>
              <c:f>[数据统计.xlsx]汇总图!$A$123:$B$137</c:f>
              <c:multiLvlStrCache>
                <c:ptCount val="15"/>
                <c:lvl>
                  <c:pt idx="0">
                    <c:v>10g</c:v>
                  </c:pt>
                  <c:pt idx="1">
                    <c:v>30g</c:v>
                  </c:pt>
                  <c:pt idx="2">
                    <c:v>50g</c:v>
                  </c:pt>
                  <c:pt idx="3">
                    <c:v>10g</c:v>
                  </c:pt>
                  <c:pt idx="4">
                    <c:v>30g</c:v>
                  </c:pt>
                  <c:pt idx="5">
                    <c:v>50g</c:v>
                  </c:pt>
                  <c:pt idx="6">
                    <c:v>10g</c:v>
                  </c:pt>
                  <c:pt idx="7">
                    <c:v>30g</c:v>
                  </c:pt>
                  <c:pt idx="8">
                    <c:v>50g</c:v>
                  </c:pt>
                  <c:pt idx="9">
                    <c:v>10g</c:v>
                  </c:pt>
                  <c:pt idx="10">
                    <c:v>30g</c:v>
                  </c:pt>
                  <c:pt idx="11">
                    <c:v>50g</c:v>
                  </c:pt>
                  <c:pt idx="12">
                    <c:v>10g</c:v>
                  </c:pt>
                  <c:pt idx="13">
                    <c:v>30g</c:v>
                  </c:pt>
                  <c:pt idx="14">
                    <c:v>50g</c:v>
                  </c:pt>
                </c:lvl>
                <c:lvl>
                  <c:pt idx="0">
                    <c:v>1#</c:v>
                  </c:pt>
                  <c:pt idx="3">
                    <c:v>2#</c:v>
                  </c:pt>
                  <c:pt idx="6">
                    <c:v>3#</c:v>
                  </c:pt>
                  <c:pt idx="9">
                    <c:v>4#</c:v>
                  </c:pt>
                  <c:pt idx="12">
                    <c:v>5#</c:v>
                  </c:pt>
                </c:lvl>
              </c:multiLvlStrCache>
            </c:multiLvlStrRef>
          </c:cat>
          <c:val>
            <c:numRef>
              <c:f>[数据统计.xlsx]汇总图!$H$123:$H$137</c:f>
              <c:numCache>
                <c:formatCode>0.00_ </c:formatCode>
                <c:ptCount val="15"/>
                <c:pt idx="0">
                  <c:v>0</c:v>
                </c:pt>
                <c:pt idx="1">
                  <c:v>99.9999999999999</c:v>
                </c:pt>
                <c:pt idx="2">
                  <c:v>133.333333333333</c:v>
                </c:pt>
                <c:pt idx="3">
                  <c:v>66.6666666666667</c:v>
                </c:pt>
                <c:pt idx="4">
                  <c:v>122.222222222222</c:v>
                </c:pt>
                <c:pt idx="5">
                  <c:v>46.6666666666667</c:v>
                </c:pt>
                <c:pt idx="6">
                  <c:v>266.666666666667</c:v>
                </c:pt>
                <c:pt idx="7">
                  <c:v>188.888888888889</c:v>
                </c:pt>
                <c:pt idx="8">
                  <c:v>206.666666666667</c:v>
                </c:pt>
                <c:pt idx="9">
                  <c:v>0</c:v>
                </c:pt>
                <c:pt idx="10">
                  <c:v>22.2222222222222</c:v>
                </c:pt>
                <c:pt idx="11">
                  <c:v>53.3333333333333</c:v>
                </c:pt>
                <c:pt idx="12">
                  <c:v>0</c:v>
                </c:pt>
                <c:pt idx="13">
                  <c:v>11.1111111111111</c:v>
                </c:pt>
                <c:pt idx="14">
                  <c:v>33.3333333333333</c:v>
                </c:pt>
              </c:numCache>
            </c:numRef>
          </c:val>
        </c:ser>
        <c:dLbls>
          <c:showLegendKey val="0"/>
          <c:showVal val="0"/>
          <c:showCatName val="0"/>
          <c:showSerName val="0"/>
          <c:showPercent val="0"/>
          <c:showBubbleSize val="0"/>
        </c:dLbls>
        <c:gapWidth val="150"/>
        <c:overlap val="100"/>
        <c:axId val="877808942"/>
        <c:axId val="505589896"/>
      </c:barChart>
      <c:catAx>
        <c:axId val="87780894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05589896"/>
        <c:crosses val="autoZero"/>
        <c:auto val="1"/>
        <c:lblAlgn val="ctr"/>
        <c:lblOffset val="100"/>
        <c:noMultiLvlLbl val="0"/>
      </c:catAx>
      <c:valAx>
        <c:axId val="5055898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137672090112641"/>
              <c:y val="0.279328703703704"/>
            </c:manualLayout>
          </c:layout>
          <c:overlay val="0"/>
          <c:spPr>
            <a:noFill/>
            <a:ln>
              <a:noFill/>
            </a:ln>
            <a:effectLst/>
          </c:spPr>
        </c:title>
        <c:numFmt formatCode="0.00_ "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877808942"/>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ayout>
        <c:manualLayout>
          <c:xMode val="edge"/>
          <c:yMode val="edge"/>
          <c:x val="0.900848282575442"/>
          <c:y val="0.188194444444444"/>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09edc07c-96fc-4ce2-b82f-78f8777d1096}"/>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1572070232748"/>
          <c:y val="0.0909649661954517"/>
          <c:w val="0.819436504695794"/>
          <c:h val="0.81180086047941"/>
        </c:manualLayout>
      </c:layout>
      <c:barChart>
        <c:barDir val="col"/>
        <c:grouping val="clustered"/>
        <c:varyColors val="0"/>
        <c:ser>
          <c:idx val="0"/>
          <c:order val="0"/>
          <c:tx>
            <c:strRef>
              <c:f>'[儋州取样量数据统计-补充实验.xlsx]汇总图'!$B$4</c:f>
              <c:strCache>
                <c:ptCount val="1"/>
                <c:pt idx="0">
                  <c:v>10g</c:v>
                </c:pt>
              </c:strCache>
            </c:strRef>
          </c:tx>
          <c:spPr>
            <a:gradFill rotWithShape="1">
              <a:gsLst>
                <a:gs pos="0">
                  <a:schemeClr val="accent1">
                    <a:shade val="51000"/>
                    <a:satMod val="130000"/>
                  </a:schemeClr>
                </a:gs>
                <a:gs pos="80000">
                  <a:schemeClr val="accent1">
                    <a:shade val="93000"/>
                    <a:satMod val="130000"/>
                  </a:schemeClr>
                </a:gs>
                <a:gs pos="100000">
                  <a:schemeClr val="accent1">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elete val="1"/>
          </c:dLbls>
          <c:cat>
            <c:strRef>
              <c:f>'[儋州取样量数据统计-补充实验.xlsx]汇总图'!$A$5:$A$7</c:f>
              <c:strCache>
                <c:ptCount val="3"/>
                <c:pt idx="0">
                  <c:v>15#</c:v>
                </c:pt>
                <c:pt idx="1">
                  <c:v>19#</c:v>
                </c:pt>
                <c:pt idx="2">
                  <c:v>23#</c:v>
                </c:pt>
              </c:strCache>
            </c:strRef>
          </c:cat>
          <c:val>
            <c:numRef>
              <c:f>'[儋州取样量数据统计-补充实验.xlsx]汇总图'!$B$5:$B$7</c:f>
              <c:numCache>
                <c:formatCode>0.00_ </c:formatCode>
                <c:ptCount val="3"/>
                <c:pt idx="0">
                  <c:v>1700</c:v>
                </c:pt>
                <c:pt idx="1">
                  <c:v>1366.66666666667</c:v>
                </c:pt>
                <c:pt idx="2">
                  <c:v>1966.66666666667</c:v>
                </c:pt>
              </c:numCache>
            </c:numRef>
          </c:val>
        </c:ser>
        <c:ser>
          <c:idx val="1"/>
          <c:order val="1"/>
          <c:tx>
            <c:strRef>
              <c:f>'[儋州取样量数据统计-补充实验.xlsx]汇总图'!$C$4</c:f>
              <c:strCache>
                <c:ptCount val="1"/>
                <c:pt idx="0">
                  <c:v>30g</c:v>
                </c:pt>
              </c:strCache>
            </c:strRef>
          </c:tx>
          <c:spPr>
            <a:gradFill rotWithShape="1">
              <a:gsLst>
                <a:gs pos="0">
                  <a:schemeClr val="accent3">
                    <a:shade val="51000"/>
                    <a:satMod val="130000"/>
                  </a:schemeClr>
                </a:gs>
                <a:gs pos="80000">
                  <a:schemeClr val="accent3">
                    <a:shade val="93000"/>
                    <a:satMod val="130000"/>
                  </a:schemeClr>
                </a:gs>
                <a:gs pos="100000">
                  <a:schemeClr val="accent3">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elete val="1"/>
          </c:dLbls>
          <c:cat>
            <c:strRef>
              <c:f>'[儋州取样量数据统计-补充实验.xlsx]汇总图'!$A$5:$A$7</c:f>
              <c:strCache>
                <c:ptCount val="3"/>
                <c:pt idx="0">
                  <c:v>15#</c:v>
                </c:pt>
                <c:pt idx="1">
                  <c:v>19#</c:v>
                </c:pt>
                <c:pt idx="2">
                  <c:v>23#</c:v>
                </c:pt>
              </c:strCache>
            </c:strRef>
          </c:cat>
          <c:val>
            <c:numRef>
              <c:f>'[儋州取样量数据统计-补充实验.xlsx]汇总图'!$C$5:$C$7</c:f>
              <c:numCache>
                <c:formatCode>0.00_ </c:formatCode>
                <c:ptCount val="3"/>
                <c:pt idx="0">
                  <c:v>1377.77777777778</c:v>
                </c:pt>
                <c:pt idx="1">
                  <c:v>766.666666666667</c:v>
                </c:pt>
                <c:pt idx="2">
                  <c:v>1900</c:v>
                </c:pt>
              </c:numCache>
            </c:numRef>
          </c:val>
        </c:ser>
        <c:ser>
          <c:idx val="2"/>
          <c:order val="2"/>
          <c:tx>
            <c:strRef>
              <c:f>'[儋州取样量数据统计-补充实验.xlsx]汇总图'!$D$4</c:f>
              <c:strCache>
                <c:ptCount val="1"/>
                <c:pt idx="0">
                  <c:v>50g</c:v>
                </c:pt>
              </c:strCache>
            </c:strRef>
          </c:tx>
          <c:spPr>
            <a:gradFill rotWithShape="1">
              <a:gsLst>
                <a:gs pos="0">
                  <a:schemeClr val="accent5">
                    <a:shade val="51000"/>
                    <a:satMod val="130000"/>
                  </a:schemeClr>
                </a:gs>
                <a:gs pos="80000">
                  <a:schemeClr val="accent5">
                    <a:shade val="93000"/>
                    <a:satMod val="130000"/>
                  </a:schemeClr>
                </a:gs>
                <a:gs pos="100000">
                  <a:schemeClr val="accent5">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delete val="1"/>
          </c:dLbls>
          <c:cat>
            <c:strRef>
              <c:f>'[儋州取样量数据统计-补充实验.xlsx]汇总图'!$A$5:$A$7</c:f>
              <c:strCache>
                <c:ptCount val="3"/>
                <c:pt idx="0">
                  <c:v>15#</c:v>
                </c:pt>
                <c:pt idx="1">
                  <c:v>19#</c:v>
                </c:pt>
                <c:pt idx="2">
                  <c:v>23#</c:v>
                </c:pt>
              </c:strCache>
            </c:strRef>
          </c:cat>
          <c:val>
            <c:numRef>
              <c:f>'[儋州取样量数据统计-补充实验.xlsx]汇总图'!$D$5:$D$7</c:f>
              <c:numCache>
                <c:formatCode>0.00_ </c:formatCode>
                <c:ptCount val="3"/>
                <c:pt idx="0">
                  <c:v>1006.66666666667</c:v>
                </c:pt>
                <c:pt idx="1">
                  <c:v>706.666666666667</c:v>
                </c:pt>
                <c:pt idx="2">
                  <c:v>1186.66666666667</c:v>
                </c:pt>
              </c:numCache>
            </c:numRef>
          </c:val>
        </c:ser>
        <c:ser>
          <c:idx val="3"/>
          <c:order val="3"/>
          <c:tx>
            <c:strRef>
              <c:f>'[儋州取样量数据统计-补充实验.xlsx]汇总图'!$E$4</c:f>
              <c:strCache>
                <c:ptCount val="1"/>
                <c:pt idx="0">
                  <c:v>60g</c:v>
                </c:pt>
              </c:strCache>
            </c:strRef>
          </c:tx>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c:spPr>
          <c:invertIfNegative val="0"/>
          <c:dLbls>
            <c:delete val="1"/>
          </c:dLbls>
          <c:cat>
            <c:strRef>
              <c:f>'[儋州取样量数据统计-补充实验.xlsx]汇总图'!$A$5:$A$7</c:f>
              <c:strCache>
                <c:ptCount val="3"/>
                <c:pt idx="0">
                  <c:v>15#</c:v>
                </c:pt>
                <c:pt idx="1">
                  <c:v>19#</c:v>
                </c:pt>
                <c:pt idx="2">
                  <c:v>23#</c:v>
                </c:pt>
              </c:strCache>
            </c:strRef>
          </c:cat>
          <c:val>
            <c:numRef>
              <c:f>'[儋州取样量数据统计-补充实验.xlsx]汇总图'!$E$5:$E$7</c:f>
              <c:numCache>
                <c:formatCode>0.00_ </c:formatCode>
                <c:ptCount val="3"/>
                <c:pt idx="0">
                  <c:v>1183.33333333333</c:v>
                </c:pt>
                <c:pt idx="1">
                  <c:v>1008.33333333333</c:v>
                </c:pt>
                <c:pt idx="2">
                  <c:v>1258.33333333333</c:v>
                </c:pt>
              </c:numCache>
            </c:numRef>
          </c:val>
        </c:ser>
        <c:ser>
          <c:idx val="4"/>
          <c:order val="4"/>
          <c:tx>
            <c:strRef>
              <c:f>'[儋州取样量数据统计-补充实验.xlsx]汇总图'!$F$4</c:f>
              <c:strCache>
                <c:ptCount val="1"/>
                <c:pt idx="0">
                  <c:v>80g</c:v>
                </c:pt>
              </c:strCache>
            </c:strRef>
          </c:tx>
          <c:spPr>
            <a:gradFill rotWithShape="1">
              <a:gsLst>
                <a:gs pos="0">
                  <a:schemeClr val="accent3">
                    <a:lumMod val="60000"/>
                    <a:satMod val="103000"/>
                    <a:lumMod val="102000"/>
                    <a:tint val="94000"/>
                  </a:schemeClr>
                </a:gs>
                <a:gs pos="50000">
                  <a:schemeClr val="accent3">
                    <a:lumMod val="60000"/>
                    <a:satMod val="110000"/>
                    <a:lumMod val="100000"/>
                    <a:shade val="100000"/>
                  </a:schemeClr>
                </a:gs>
                <a:gs pos="100000">
                  <a:schemeClr val="accent3">
                    <a:lumMod val="60000"/>
                    <a:lumMod val="99000"/>
                    <a:satMod val="120000"/>
                    <a:shade val="78000"/>
                  </a:schemeClr>
                </a:gs>
              </a:gsLst>
              <a:lin ang="5400000" scaled="0"/>
            </a:gradFill>
            <a:ln>
              <a:noFill/>
            </a:ln>
            <a:effectLst/>
          </c:spPr>
          <c:invertIfNegative val="0"/>
          <c:dLbls>
            <c:delete val="1"/>
          </c:dLbls>
          <c:cat>
            <c:strRef>
              <c:f>'[儋州取样量数据统计-补充实验.xlsx]汇总图'!$A$5:$A$7</c:f>
              <c:strCache>
                <c:ptCount val="3"/>
                <c:pt idx="0">
                  <c:v>15#</c:v>
                </c:pt>
                <c:pt idx="1">
                  <c:v>19#</c:v>
                </c:pt>
                <c:pt idx="2">
                  <c:v>23#</c:v>
                </c:pt>
              </c:strCache>
            </c:strRef>
          </c:cat>
          <c:val>
            <c:numRef>
              <c:f>'[儋州取样量数据统计-补充实验.xlsx]汇总图'!$F$5:$F$7</c:f>
              <c:numCache>
                <c:formatCode>0.00_ </c:formatCode>
                <c:ptCount val="3"/>
                <c:pt idx="0">
                  <c:v>1325</c:v>
                </c:pt>
                <c:pt idx="1">
                  <c:v>1037.5</c:v>
                </c:pt>
                <c:pt idx="2">
                  <c:v>1231.25</c:v>
                </c:pt>
              </c:numCache>
            </c:numRef>
          </c:val>
        </c:ser>
        <c:ser>
          <c:idx val="5"/>
          <c:order val="5"/>
          <c:tx>
            <c:strRef>
              <c:f>'[儋州取样量数据统计-补充实验.xlsx]汇总图'!$G$4</c:f>
              <c:strCache>
                <c:ptCount val="1"/>
                <c:pt idx="0">
                  <c:v>100g</c:v>
                </c:pt>
              </c:strCache>
            </c:strRef>
          </c:tx>
          <c:spPr>
            <a:gradFill rotWithShape="1">
              <a:gsLst>
                <a:gs pos="0">
                  <a:schemeClr val="accent5">
                    <a:lumMod val="60000"/>
                    <a:satMod val="103000"/>
                    <a:lumMod val="102000"/>
                    <a:tint val="94000"/>
                  </a:schemeClr>
                </a:gs>
                <a:gs pos="50000">
                  <a:schemeClr val="accent5">
                    <a:lumMod val="60000"/>
                    <a:satMod val="110000"/>
                    <a:lumMod val="100000"/>
                    <a:shade val="100000"/>
                  </a:schemeClr>
                </a:gs>
                <a:gs pos="100000">
                  <a:schemeClr val="accent5">
                    <a:lumMod val="60000"/>
                    <a:lumMod val="99000"/>
                    <a:satMod val="120000"/>
                    <a:shade val="78000"/>
                  </a:schemeClr>
                </a:gs>
              </a:gsLst>
              <a:lin ang="5400000" scaled="0"/>
            </a:gradFill>
            <a:ln>
              <a:noFill/>
            </a:ln>
            <a:effectLst/>
          </c:spPr>
          <c:invertIfNegative val="0"/>
          <c:dLbls>
            <c:delete val="1"/>
          </c:dLbls>
          <c:cat>
            <c:strRef>
              <c:f>'[儋州取样量数据统计-补充实验.xlsx]汇总图'!$A$5:$A$7</c:f>
              <c:strCache>
                <c:ptCount val="3"/>
                <c:pt idx="0">
                  <c:v>15#</c:v>
                </c:pt>
                <c:pt idx="1">
                  <c:v>19#</c:v>
                </c:pt>
                <c:pt idx="2">
                  <c:v>23#</c:v>
                </c:pt>
              </c:strCache>
            </c:strRef>
          </c:cat>
          <c:val>
            <c:numRef>
              <c:f>'[儋州取样量数据统计-补充实验.xlsx]汇总图'!$G$5:$G$7</c:f>
              <c:numCache>
                <c:formatCode>0.00_ </c:formatCode>
                <c:ptCount val="3"/>
                <c:pt idx="0">
                  <c:v>1325</c:v>
                </c:pt>
                <c:pt idx="1">
                  <c:v>1037.5</c:v>
                </c:pt>
                <c:pt idx="2">
                  <c:v>1231.25</c:v>
                </c:pt>
              </c:numCache>
            </c:numRef>
          </c:val>
        </c:ser>
        <c:dLbls>
          <c:showLegendKey val="0"/>
          <c:showVal val="0"/>
          <c:showCatName val="0"/>
          <c:showSerName val="0"/>
          <c:showPercent val="0"/>
          <c:showBubbleSize val="0"/>
        </c:dLbls>
        <c:gapWidth val="100"/>
        <c:overlap val="-24"/>
        <c:axId val="945682907"/>
        <c:axId val="219839183"/>
      </c:barChart>
      <c:catAx>
        <c:axId val="945682907"/>
        <c:scaling>
          <c:orientation val="minMax"/>
        </c:scaling>
        <c:delete val="0"/>
        <c:axPos val="b"/>
        <c:numFmt formatCode="General" sourceLinked="0"/>
        <c:majorTickMark val="none"/>
        <c:minorTickMark val="none"/>
        <c:tickLblPos val="nextTo"/>
        <c:spPr>
          <a:noFill/>
          <a:ln w="9525" cap="flat" cmpd="sng" algn="ctr">
            <a:solidFill>
              <a:schemeClr val="tx2">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19839183"/>
        <c:crosses val="autoZero"/>
        <c:auto val="1"/>
        <c:lblAlgn val="ctr"/>
        <c:lblOffset val="100"/>
        <c:noMultiLvlLbl val="0"/>
      </c:catAx>
      <c:valAx>
        <c:axId val="219839183"/>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5400000" spcFirstLastPara="0" vertOverflow="ellipsis" vert="horz" wrap="square" anchor="ctr" anchorCtr="1"/>
              <a:lstStyle/>
              <a:p>
                <a:pPr defTabSz="914400">
                  <a:defRPr lang="zh-CN" sz="900" b="1"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b="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0408329930583912"/>
              <c:y val="0.283261470049269"/>
            </c:manualLayout>
          </c:layout>
          <c:overlay val="0"/>
          <c:spPr>
            <a:noFill/>
            <a:ln>
              <a:noFill/>
            </a:ln>
            <a:effectLst/>
          </c:spPr>
        </c:title>
        <c:numFmt formatCode="0.00_ "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94568290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253028446985164"/>
          <c:y val="0.0188485965990576"/>
          <c:w val="0.57520076221587"/>
          <c:h val="0.0407703339479615"/>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b0c8089c-a6a1-465d-84f8-d46ac0355270}"/>
      </c:ext>
    </c:extLst>
  </c:chart>
  <c:spPr>
    <a:solidFill>
      <a:schemeClr val="bg1"/>
    </a:solidFill>
    <a:ln w="9525" cap="flat" cmpd="sng" algn="ctr">
      <a:solidFill>
        <a:schemeClr val="tx2">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096893063583815"/>
          <c:y val="0.0266101041264944"/>
          <c:w val="0.813631984585742"/>
          <c:h val="0.788160431932125"/>
        </c:manualLayout>
      </c:layout>
      <c:barChart>
        <c:barDir val="col"/>
        <c:grouping val="percentStacked"/>
        <c:varyColors val="0"/>
        <c:ser>
          <c:idx val="0"/>
          <c:order val="0"/>
          <c:tx>
            <c:strRef>
              <c:f>'[儋州取样量数据统计-补充实验.xlsx]汇总图'!$C$17</c:f>
              <c:strCache>
                <c:ptCount val="1"/>
                <c:pt idx="0">
                  <c:v>AC</c:v>
                </c:pt>
              </c:strCache>
            </c:strRef>
          </c:tx>
          <c:spPr>
            <a:solidFill>
              <a:srgbClr val="FF0000"/>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'[儋州取样量数据统计-补充实验.xlsx]汇总图'!$C$18:$C$37</c:f>
              <c:numCache>
                <c:formatCode>0.00_ </c:formatCode>
                <c:ptCount val="20"/>
                <c:pt idx="0">
                  <c:v>0</c:v>
                </c:pt>
                <c:pt idx="1">
                  <c:v>0</c:v>
                </c:pt>
                <c:pt idx="2">
                  <c:v>0</c:v>
                </c:pt>
                <c:pt idx="3">
                  <c:v>0</c:v>
                </c:pt>
                <c:pt idx="4">
                  <c:v>0</c:v>
                </c:pt>
                <c:pt idx="5">
                  <c:v>0</c:v>
                </c:pt>
                <c:pt idx="7">
                  <c:v>0</c:v>
                </c:pt>
                <c:pt idx="8">
                  <c:v>0</c:v>
                </c:pt>
                <c:pt idx="9">
                  <c:v>0</c:v>
                </c:pt>
                <c:pt idx="10">
                  <c:v>0</c:v>
                </c:pt>
                <c:pt idx="11">
                  <c:v>0</c:v>
                </c:pt>
                <c:pt idx="12">
                  <c:v>0</c:v>
                </c:pt>
                <c:pt idx="14">
                  <c:v>0</c:v>
                </c:pt>
                <c:pt idx="15">
                  <c:v>0</c:v>
                </c:pt>
                <c:pt idx="16">
                  <c:v>0</c:v>
                </c:pt>
                <c:pt idx="17">
                  <c:v>0</c:v>
                </c:pt>
                <c:pt idx="18">
                  <c:v>0</c:v>
                </c:pt>
                <c:pt idx="19">
                  <c:v>0</c:v>
                </c:pt>
              </c:numCache>
            </c:numRef>
          </c:val>
        </c:ser>
        <c:ser>
          <c:idx val="1"/>
          <c:order val="1"/>
          <c:tx>
            <c:strRef>
              <c:f>'[儋州取样量数据统计-补充实验.xlsx]汇总图'!$D$17</c:f>
              <c:strCache>
                <c:ptCount val="1"/>
                <c:pt idx="0">
                  <c:v>PAN</c:v>
                </c:pt>
              </c:strCache>
            </c:strRef>
          </c:tx>
          <c:spPr>
            <a:solidFill>
              <a:schemeClr val="accent2"/>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'[儋州取样量数据统计-补充实验.xlsx]汇总图'!$D$18:$D$37</c:f>
              <c:numCache>
                <c:formatCode>0.00_ </c:formatCode>
                <c:ptCount val="20"/>
                <c:pt idx="0">
                  <c:v>0</c:v>
                </c:pt>
                <c:pt idx="1">
                  <c:v>0</c:v>
                </c:pt>
                <c:pt idx="2">
                  <c:v>0</c:v>
                </c:pt>
                <c:pt idx="3">
                  <c:v>0</c:v>
                </c:pt>
                <c:pt idx="4">
                  <c:v>0</c:v>
                </c:pt>
                <c:pt idx="5">
                  <c:v>0</c:v>
                </c:pt>
                <c:pt idx="7">
                  <c:v>0</c:v>
                </c:pt>
                <c:pt idx="8">
                  <c:v>0</c:v>
                </c:pt>
                <c:pt idx="9">
                  <c:v>0</c:v>
                </c:pt>
                <c:pt idx="10">
                  <c:v>0</c:v>
                </c:pt>
                <c:pt idx="11">
                  <c:v>0</c:v>
                </c:pt>
                <c:pt idx="12">
                  <c:v>0</c:v>
                </c:pt>
                <c:pt idx="14">
                  <c:v>0</c:v>
                </c:pt>
                <c:pt idx="15">
                  <c:v>0</c:v>
                </c:pt>
                <c:pt idx="16">
                  <c:v>0</c:v>
                </c:pt>
                <c:pt idx="17">
                  <c:v>0</c:v>
                </c:pt>
                <c:pt idx="18">
                  <c:v>0</c:v>
                </c:pt>
                <c:pt idx="19">
                  <c:v>0</c:v>
                </c:pt>
              </c:numCache>
            </c:numRef>
          </c:val>
        </c:ser>
        <c:ser>
          <c:idx val="2"/>
          <c:order val="2"/>
          <c:tx>
            <c:strRef>
              <c:f>'[儋州取样量数据统计-补充实验.xlsx]汇总图'!$E$17</c:f>
              <c:strCache>
                <c:ptCount val="1"/>
                <c:pt idx="0">
                  <c:v>PE</c:v>
                </c:pt>
              </c:strCache>
            </c:strRef>
          </c:tx>
          <c:spPr>
            <a:solidFill>
              <a:schemeClr val="bg1">
                <a:lumMod val="65000"/>
              </a:schemeClr>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'[儋州取样量数据统计-补充实验.xlsx]汇总图'!$E$18:$E$37</c:f>
              <c:numCache>
                <c:formatCode>0.00_ </c:formatCode>
                <c:ptCount val="20"/>
                <c:pt idx="0">
                  <c:v>633.333333333333</c:v>
                </c:pt>
                <c:pt idx="1">
                  <c:v>555.555555555556</c:v>
                </c:pt>
                <c:pt idx="2">
                  <c:v>406.666666666667</c:v>
                </c:pt>
                <c:pt idx="3">
                  <c:v>675</c:v>
                </c:pt>
                <c:pt idx="4">
                  <c:v>987.5</c:v>
                </c:pt>
                <c:pt idx="5">
                  <c:v>720</c:v>
                </c:pt>
                <c:pt idx="7">
                  <c:v>400</c:v>
                </c:pt>
                <c:pt idx="8">
                  <c:v>422.222222222222</c:v>
                </c:pt>
                <c:pt idx="9">
                  <c:v>340</c:v>
                </c:pt>
                <c:pt idx="10">
                  <c:v>808.333333333333</c:v>
                </c:pt>
                <c:pt idx="11">
                  <c:v>718.75</c:v>
                </c:pt>
                <c:pt idx="12">
                  <c:v>760</c:v>
                </c:pt>
                <c:pt idx="14">
                  <c:v>1166.66666666667</c:v>
                </c:pt>
                <c:pt idx="15">
                  <c:v>1277.77777777778</c:v>
                </c:pt>
                <c:pt idx="16">
                  <c:v>840</c:v>
                </c:pt>
                <c:pt idx="17">
                  <c:v>883.333333333333</c:v>
                </c:pt>
                <c:pt idx="18">
                  <c:v>1006.25</c:v>
                </c:pt>
                <c:pt idx="19">
                  <c:v>760</c:v>
                </c:pt>
              </c:numCache>
            </c:numRef>
          </c:val>
        </c:ser>
        <c:ser>
          <c:idx val="3"/>
          <c:order val="3"/>
          <c:tx>
            <c:strRef>
              <c:f>'[儋州取样量数据统计-补充实验.xlsx]汇总图'!$F$17</c:f>
              <c:strCache>
                <c:ptCount val="1"/>
                <c:pt idx="0">
                  <c:v>PES</c:v>
                </c:pt>
              </c:strCache>
            </c:strRef>
          </c:tx>
          <c:spPr>
            <a:solidFill>
              <a:srgbClr val="FFC000"/>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'[儋州取样量数据统计-补充实验.xlsx]汇总图'!$F$18:$F$37</c:f>
              <c:numCache>
                <c:formatCode>0.00_ </c:formatCode>
                <c:ptCount val="20"/>
                <c:pt idx="0">
                  <c:v>266.666666666667</c:v>
                </c:pt>
                <c:pt idx="1">
                  <c:v>222.222222222222</c:v>
                </c:pt>
                <c:pt idx="2">
                  <c:v>186.666666666667</c:v>
                </c:pt>
                <c:pt idx="3">
                  <c:v>66.6666666666667</c:v>
                </c:pt>
                <c:pt idx="4">
                  <c:v>50</c:v>
                </c:pt>
                <c:pt idx="5">
                  <c:v>30</c:v>
                </c:pt>
                <c:pt idx="7">
                  <c:v>400</c:v>
                </c:pt>
                <c:pt idx="8">
                  <c:v>66.6666666666667</c:v>
                </c:pt>
                <c:pt idx="9">
                  <c:v>126.666666666667</c:v>
                </c:pt>
                <c:pt idx="10">
                  <c:v>41.6666666666667</c:v>
                </c:pt>
                <c:pt idx="11">
                  <c:v>137.5</c:v>
                </c:pt>
                <c:pt idx="12">
                  <c:v>50</c:v>
                </c:pt>
                <c:pt idx="14">
                  <c:v>266.666666666667</c:v>
                </c:pt>
                <c:pt idx="15">
                  <c:v>222.222222222222</c:v>
                </c:pt>
                <c:pt idx="16">
                  <c:v>126.666666666667</c:v>
                </c:pt>
                <c:pt idx="17">
                  <c:v>16.6666666666667</c:v>
                </c:pt>
                <c:pt idx="18">
                  <c:v>0</c:v>
                </c:pt>
                <c:pt idx="19">
                  <c:v>30</c:v>
                </c:pt>
              </c:numCache>
            </c:numRef>
          </c:val>
        </c:ser>
        <c:ser>
          <c:idx val="4"/>
          <c:order val="4"/>
          <c:tx>
            <c:strRef>
              <c:f>'[儋州取样量数据统计-补充实验.xlsx]汇总图'!$G$17</c:f>
              <c:strCache>
                <c:ptCount val="1"/>
                <c:pt idx="0">
                  <c:v>PP</c:v>
                </c:pt>
              </c:strCache>
            </c:strRef>
          </c:tx>
          <c:spPr>
            <a:solidFill>
              <a:srgbClr val="00B0F0"/>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'[儋州取样量数据统计-补充实验.xlsx]汇总图'!$G$18:$G$37</c:f>
              <c:numCache>
                <c:formatCode>0.00_ </c:formatCode>
                <c:ptCount val="20"/>
                <c:pt idx="0">
                  <c:v>33.3333333333333</c:v>
                </c:pt>
                <c:pt idx="1">
                  <c:v>144.444444444444</c:v>
                </c:pt>
                <c:pt idx="2">
                  <c:v>6.66666666666667</c:v>
                </c:pt>
                <c:pt idx="3">
                  <c:v>25</c:v>
                </c:pt>
                <c:pt idx="4">
                  <c:v>68.75</c:v>
                </c:pt>
                <c:pt idx="5">
                  <c:v>10</c:v>
                </c:pt>
                <c:pt idx="7">
                  <c:v>0</c:v>
                </c:pt>
                <c:pt idx="8">
                  <c:v>0</c:v>
                </c:pt>
                <c:pt idx="9">
                  <c:v>20</c:v>
                </c:pt>
                <c:pt idx="10">
                  <c:v>8.33333333333333</c:v>
                </c:pt>
                <c:pt idx="11">
                  <c:v>0</c:v>
                </c:pt>
                <c:pt idx="12">
                  <c:v>0</c:v>
                </c:pt>
                <c:pt idx="14">
                  <c:v>33.3333333333333</c:v>
                </c:pt>
                <c:pt idx="15">
                  <c:v>77.7777777777778</c:v>
                </c:pt>
                <c:pt idx="16">
                  <c:v>46.6666666666667</c:v>
                </c:pt>
                <c:pt idx="17">
                  <c:v>16.6666666666667</c:v>
                </c:pt>
                <c:pt idx="18">
                  <c:v>6.25</c:v>
                </c:pt>
                <c:pt idx="19">
                  <c:v>0</c:v>
                </c:pt>
              </c:numCache>
            </c:numRef>
          </c:val>
        </c:ser>
        <c:ser>
          <c:idx val="5"/>
          <c:order val="5"/>
          <c:tx>
            <c:strRef>
              <c:f>'[儋州取样量数据统计-补充实验.xlsx]汇总图'!$H$17</c:f>
              <c:strCache>
                <c:ptCount val="1"/>
                <c:pt idx="0">
                  <c:v>PP:PE</c:v>
                </c:pt>
              </c:strCache>
            </c:strRef>
          </c:tx>
          <c:spPr>
            <a:solidFill>
              <a:schemeClr val="accent6"/>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'[儋州取样量数据统计-补充实验.xlsx]汇总图'!$H$18:$H$37</c:f>
              <c:numCache>
                <c:formatCode>0.00_ </c:formatCode>
                <c:ptCount val="20"/>
                <c:pt idx="0">
                  <c:v>266.666666666667</c:v>
                </c:pt>
                <c:pt idx="1">
                  <c:v>388.888888888889</c:v>
                </c:pt>
                <c:pt idx="2">
                  <c:v>300</c:v>
                </c:pt>
                <c:pt idx="3">
                  <c:v>308.333333333333</c:v>
                </c:pt>
                <c:pt idx="4">
                  <c:v>137.5</c:v>
                </c:pt>
                <c:pt idx="5">
                  <c:v>410</c:v>
                </c:pt>
                <c:pt idx="7">
                  <c:v>33.3333333333333</c:v>
                </c:pt>
                <c:pt idx="8">
                  <c:v>133.333333333333</c:v>
                </c:pt>
                <c:pt idx="9">
                  <c:v>33.3333333333333</c:v>
                </c:pt>
                <c:pt idx="10">
                  <c:v>33.3333333333333</c:v>
                </c:pt>
                <c:pt idx="11">
                  <c:v>68.75</c:v>
                </c:pt>
                <c:pt idx="12">
                  <c:v>70</c:v>
                </c:pt>
                <c:pt idx="14">
                  <c:v>200</c:v>
                </c:pt>
                <c:pt idx="15">
                  <c:v>155.555555555556</c:v>
                </c:pt>
                <c:pt idx="16">
                  <c:v>100</c:v>
                </c:pt>
                <c:pt idx="17">
                  <c:v>158.333333333333</c:v>
                </c:pt>
                <c:pt idx="18">
                  <c:v>93.75</c:v>
                </c:pt>
                <c:pt idx="19">
                  <c:v>190</c:v>
                </c:pt>
              </c:numCache>
            </c:numRef>
          </c:val>
        </c:ser>
        <c:ser>
          <c:idx val="6"/>
          <c:order val="6"/>
          <c:tx>
            <c:strRef>
              <c:f>'[儋州取样量数据统计-补充实验.xlsx]汇总图'!$I$17</c:f>
              <c:strCache>
                <c:ptCount val="1"/>
                <c:pt idx="0">
                  <c:v>PS</c:v>
                </c:pt>
              </c:strCache>
            </c:strRef>
          </c:tx>
          <c:spPr>
            <a:solidFill>
              <a:srgbClr val="002060"/>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'[儋州取样量数据统计-补充实验.xlsx]汇总图'!$I$18:$I$37</c:f>
              <c:numCache>
                <c:formatCode>0.00_ </c:formatCode>
                <c:ptCount val="20"/>
                <c:pt idx="0">
                  <c:v>0</c:v>
                </c:pt>
                <c:pt idx="1">
                  <c:v>0</c:v>
                </c:pt>
                <c:pt idx="2">
                  <c:v>0</c:v>
                </c:pt>
                <c:pt idx="3">
                  <c:v>0</c:v>
                </c:pt>
                <c:pt idx="4">
                  <c:v>0</c:v>
                </c:pt>
                <c:pt idx="5">
                  <c:v>0</c:v>
                </c:pt>
                <c:pt idx="7">
                  <c:v>0</c:v>
                </c:pt>
                <c:pt idx="8">
                  <c:v>0</c:v>
                </c:pt>
                <c:pt idx="9">
                  <c:v>0</c:v>
                </c:pt>
                <c:pt idx="10">
                  <c:v>8.33333333333333</c:v>
                </c:pt>
                <c:pt idx="11">
                  <c:v>0</c:v>
                </c:pt>
                <c:pt idx="12">
                  <c:v>0</c:v>
                </c:pt>
                <c:pt idx="14">
                  <c:v>0</c:v>
                </c:pt>
                <c:pt idx="15">
                  <c:v>0</c:v>
                </c:pt>
                <c:pt idx="16">
                  <c:v>0</c:v>
                </c:pt>
                <c:pt idx="17">
                  <c:v>0</c:v>
                </c:pt>
                <c:pt idx="18">
                  <c:v>0</c:v>
                </c:pt>
                <c:pt idx="19">
                  <c:v>0</c:v>
                </c:pt>
              </c:numCache>
            </c:numRef>
          </c:val>
        </c:ser>
        <c:ser>
          <c:idx val="7"/>
          <c:order val="7"/>
          <c:tx>
            <c:strRef>
              <c:f>'[儋州取样量数据统计-补充实验.xlsx]汇总图'!$J$17</c:f>
              <c:strCache>
                <c:ptCount val="1"/>
                <c:pt idx="0">
                  <c:v>PVC</c:v>
                </c:pt>
              </c:strCache>
            </c:strRef>
          </c:tx>
          <c:spPr>
            <a:solidFill>
              <a:schemeClr val="accent2">
                <a:lumMod val="60000"/>
              </a:schemeClr>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'[儋州取样量数据统计-补充实验.xlsx]汇总图'!$J$18:$J$37</c:f>
              <c:numCache>
                <c:formatCode>0.00_ </c:formatCode>
                <c:ptCount val="20"/>
                <c:pt idx="0">
                  <c:v>0</c:v>
                </c:pt>
                <c:pt idx="1">
                  <c:v>0</c:v>
                </c:pt>
                <c:pt idx="2">
                  <c:v>0</c:v>
                </c:pt>
                <c:pt idx="3">
                  <c:v>0</c:v>
                </c:pt>
                <c:pt idx="4">
                  <c:v>0</c:v>
                </c:pt>
                <c:pt idx="5">
                  <c:v>0</c:v>
                </c:pt>
                <c:pt idx="7">
                  <c:v>0</c:v>
                </c:pt>
                <c:pt idx="8">
                  <c:v>0</c:v>
                </c:pt>
                <c:pt idx="9">
                  <c:v>0</c:v>
                </c:pt>
                <c:pt idx="10">
                  <c:v>0</c:v>
                </c:pt>
                <c:pt idx="11">
                  <c:v>0</c:v>
                </c:pt>
                <c:pt idx="12">
                  <c:v>0</c:v>
                </c:pt>
                <c:pt idx="14">
                  <c:v>0</c:v>
                </c:pt>
                <c:pt idx="15">
                  <c:v>0</c:v>
                </c:pt>
                <c:pt idx="16">
                  <c:v>0</c:v>
                </c:pt>
                <c:pt idx="17">
                  <c:v>0</c:v>
                </c:pt>
                <c:pt idx="18">
                  <c:v>0</c:v>
                </c:pt>
                <c:pt idx="19">
                  <c:v>0</c:v>
                </c:pt>
              </c:numCache>
            </c:numRef>
          </c:val>
        </c:ser>
        <c:ser>
          <c:idx val="8"/>
          <c:order val="8"/>
          <c:tx>
            <c:strRef>
              <c:f>'[儋州取样量数据统计-补充实验.xlsx]汇总图'!$K$17</c:f>
              <c:strCache>
                <c:ptCount val="1"/>
                <c:pt idx="0">
                  <c:v>RY</c:v>
                </c:pt>
              </c:strCache>
            </c:strRef>
          </c:tx>
          <c:spPr>
            <a:solidFill>
              <a:schemeClr val="tx1">
                <a:lumMod val="65000"/>
                <a:lumOff val="35000"/>
              </a:schemeClr>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'[儋州取样量数据统计-补充实验.xlsx]汇总图'!$K$18:$K$37</c:f>
              <c:numCache>
                <c:formatCode>0.00_ </c:formatCode>
                <c:ptCount val="20"/>
                <c:pt idx="0">
                  <c:v>466.666666666667</c:v>
                </c:pt>
                <c:pt idx="1">
                  <c:v>66.6666666666667</c:v>
                </c:pt>
                <c:pt idx="2">
                  <c:v>93.3333333333333</c:v>
                </c:pt>
                <c:pt idx="3">
                  <c:v>100</c:v>
                </c:pt>
                <c:pt idx="4">
                  <c:v>81.25</c:v>
                </c:pt>
                <c:pt idx="5">
                  <c:v>120</c:v>
                </c:pt>
                <c:pt idx="7">
                  <c:v>466.666666666667</c:v>
                </c:pt>
                <c:pt idx="8">
                  <c:v>144.444444444444</c:v>
                </c:pt>
                <c:pt idx="9">
                  <c:v>166.666666666667</c:v>
                </c:pt>
                <c:pt idx="10">
                  <c:v>100</c:v>
                </c:pt>
                <c:pt idx="11">
                  <c:v>112.5</c:v>
                </c:pt>
                <c:pt idx="12">
                  <c:v>120</c:v>
                </c:pt>
                <c:pt idx="14">
                  <c:v>233.333333333333</c:v>
                </c:pt>
                <c:pt idx="15">
                  <c:v>166.666666666667</c:v>
                </c:pt>
                <c:pt idx="16">
                  <c:v>73.3333333333333</c:v>
                </c:pt>
                <c:pt idx="17">
                  <c:v>158.333333333333</c:v>
                </c:pt>
                <c:pt idx="18">
                  <c:v>125</c:v>
                </c:pt>
                <c:pt idx="19">
                  <c:v>80</c:v>
                </c:pt>
              </c:numCache>
            </c:numRef>
          </c:val>
        </c:ser>
        <c:ser>
          <c:idx val="9"/>
          <c:order val="9"/>
          <c:tx>
            <c:strRef>
              <c:f>'[儋州取样量数据统计-补充实验.xlsx]汇总图'!$L$17</c:f>
              <c:strCache>
                <c:ptCount val="1"/>
                <c:pt idx="0">
                  <c:v>PET</c:v>
                </c:pt>
              </c:strCache>
            </c:strRef>
          </c:tx>
          <c:spPr>
            <a:solidFill>
              <a:schemeClr val="accent4">
                <a:lumMod val="75000"/>
              </a:schemeClr>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'[儋州取样量数据统计-补充实验.xlsx]汇总图'!$L$18:$L$37</c:f>
              <c:numCache>
                <c:formatCode>0.00_ </c:formatCode>
                <c:ptCount val="20"/>
                <c:pt idx="0">
                  <c:v>33.3333333333333</c:v>
                </c:pt>
                <c:pt idx="1">
                  <c:v>0</c:v>
                </c:pt>
                <c:pt idx="2">
                  <c:v>0</c:v>
                </c:pt>
                <c:pt idx="3">
                  <c:v>8.33333333333333</c:v>
                </c:pt>
                <c:pt idx="4">
                  <c:v>0</c:v>
                </c:pt>
                <c:pt idx="5">
                  <c:v>0</c:v>
                </c:pt>
                <c:pt idx="7">
                  <c:v>66.6666666666667</c:v>
                </c:pt>
                <c:pt idx="8">
                  <c:v>0</c:v>
                </c:pt>
                <c:pt idx="9">
                  <c:v>20</c:v>
                </c:pt>
                <c:pt idx="10">
                  <c:v>8.33333333333333</c:v>
                </c:pt>
                <c:pt idx="11">
                  <c:v>0</c:v>
                </c:pt>
                <c:pt idx="12">
                  <c:v>0</c:v>
                </c:pt>
                <c:pt idx="14">
                  <c:v>0</c:v>
                </c:pt>
                <c:pt idx="15">
                  <c:v>0</c:v>
                </c:pt>
                <c:pt idx="16">
                  <c:v>0</c:v>
                </c:pt>
                <c:pt idx="17">
                  <c:v>25</c:v>
                </c:pt>
                <c:pt idx="18">
                  <c:v>0</c:v>
                </c:pt>
                <c:pt idx="19">
                  <c:v>0</c:v>
                </c:pt>
              </c:numCache>
            </c:numRef>
          </c:val>
        </c:ser>
        <c:ser>
          <c:idx val="10"/>
          <c:order val="10"/>
          <c:tx>
            <c:strRef>
              <c:f>'[儋州取样量数据统计-补充实验.xlsx]汇总图'!$M$17</c:f>
              <c:strCache>
                <c:ptCount val="1"/>
                <c:pt idx="0">
                  <c:v>PVAL</c:v>
                </c:pt>
              </c:strCache>
            </c:strRef>
          </c:tx>
          <c:spPr>
            <a:solidFill>
              <a:schemeClr val="tx1"/>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'[儋州取样量数据统计-补充实验.xlsx]汇总图'!$M$18:$M$37</c:f>
              <c:numCache>
                <c:formatCode>0.00_ </c:formatCode>
                <c:ptCount val="20"/>
                <c:pt idx="0">
                  <c:v>0</c:v>
                </c:pt>
                <c:pt idx="1">
                  <c:v>0</c:v>
                </c:pt>
                <c:pt idx="2">
                  <c:v>0</c:v>
                </c:pt>
                <c:pt idx="3">
                  <c:v>0</c:v>
                </c:pt>
                <c:pt idx="4">
                  <c:v>0</c:v>
                </c:pt>
                <c:pt idx="5">
                  <c:v>0</c:v>
                </c:pt>
                <c:pt idx="7">
                  <c:v>0</c:v>
                </c:pt>
                <c:pt idx="8">
                  <c:v>0</c:v>
                </c:pt>
                <c:pt idx="9">
                  <c:v>0</c:v>
                </c:pt>
                <c:pt idx="10">
                  <c:v>0</c:v>
                </c:pt>
                <c:pt idx="11">
                  <c:v>0</c:v>
                </c:pt>
                <c:pt idx="12">
                  <c:v>0</c:v>
                </c:pt>
                <c:pt idx="14">
                  <c:v>66.6666666666667</c:v>
                </c:pt>
                <c:pt idx="15">
                  <c:v>0</c:v>
                </c:pt>
                <c:pt idx="16">
                  <c:v>0</c:v>
                </c:pt>
                <c:pt idx="17">
                  <c:v>0</c:v>
                </c:pt>
                <c:pt idx="18">
                  <c:v>0</c:v>
                </c:pt>
                <c:pt idx="19">
                  <c:v>0</c:v>
                </c:pt>
              </c:numCache>
            </c:numRef>
          </c:val>
        </c:ser>
        <c:ser>
          <c:idx val="11"/>
          <c:order val="11"/>
          <c:tx>
            <c:strRef>
              <c:f>'[儋州取样量数据统计-补充实验.xlsx]汇总图'!$N$17</c:f>
              <c:strCache>
                <c:ptCount val="1"/>
                <c:pt idx="0">
                  <c:v>PVA</c:v>
                </c:pt>
              </c:strCache>
            </c:strRef>
          </c:tx>
          <c:spPr>
            <a:solidFill>
              <a:srgbClr val="7030A0"/>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'[儋州取样量数据统计-补充实验.xlsx]汇总图'!$N$18:$N$37</c:f>
              <c:numCache>
                <c:formatCode>0.00_ </c:formatCode>
                <c:ptCount val="20"/>
                <c:pt idx="0">
                  <c:v>0</c:v>
                </c:pt>
                <c:pt idx="1">
                  <c:v>0</c:v>
                </c:pt>
                <c:pt idx="2">
                  <c:v>6.66666666666667</c:v>
                </c:pt>
                <c:pt idx="3">
                  <c:v>0</c:v>
                </c:pt>
                <c:pt idx="4">
                  <c:v>0</c:v>
                </c:pt>
                <c:pt idx="5">
                  <c:v>0</c:v>
                </c:pt>
                <c:pt idx="7">
                  <c:v>0</c:v>
                </c:pt>
                <c:pt idx="8">
                  <c:v>0</c:v>
                </c:pt>
                <c:pt idx="9">
                  <c:v>0</c:v>
                </c:pt>
                <c:pt idx="10">
                  <c:v>0</c:v>
                </c:pt>
                <c:pt idx="11">
                  <c:v>0</c:v>
                </c:pt>
                <c:pt idx="12">
                  <c:v>0</c:v>
                </c:pt>
                <c:pt idx="14">
                  <c:v>0</c:v>
                </c:pt>
                <c:pt idx="15">
                  <c:v>0</c:v>
                </c:pt>
                <c:pt idx="16">
                  <c:v>0</c:v>
                </c:pt>
                <c:pt idx="17">
                  <c:v>0</c:v>
                </c:pt>
                <c:pt idx="18">
                  <c:v>0</c:v>
                </c:pt>
                <c:pt idx="19">
                  <c:v>0</c:v>
                </c:pt>
              </c:numCache>
            </c:numRef>
          </c:val>
        </c:ser>
        <c:ser>
          <c:idx val="12"/>
          <c:order val="12"/>
          <c:tx>
            <c:strRef>
              <c:f>'[儋州取样量数据统计-补充实验.xlsx]汇总图'!$O$17</c:f>
              <c:strCache>
                <c:ptCount val="1"/>
                <c:pt idx="0">
                  <c:v>PAA</c:v>
                </c:pt>
              </c:strCache>
            </c:strRef>
          </c:tx>
          <c:spPr>
            <a:solidFill>
              <a:schemeClr val="accent5">
                <a:lumMod val="60000"/>
                <a:lumOff val="40000"/>
              </a:schemeClr>
            </a:solidFill>
            <a:ln>
              <a:noFill/>
            </a:ln>
            <a:effectLst/>
          </c:spPr>
          <c:invertIfNegative val="0"/>
          <c:dLbls>
            <c:delete val="1"/>
          </c:dLbls>
          <c:cat>
            <c:multiLvlStrRef>
              <c:f>'[儋州取样量数据统计-补充实验.xlsx]汇总图'!$A$18:$B$37</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'[儋州取样量数据统计-补充实验.xlsx]汇总图'!$O$18:$O$37</c:f>
              <c:numCache>
                <c:formatCode>0.00_ </c:formatCode>
                <c:ptCount val="20"/>
                <c:pt idx="0">
                  <c:v>0</c:v>
                </c:pt>
                <c:pt idx="1">
                  <c:v>0</c:v>
                </c:pt>
                <c:pt idx="2">
                  <c:v>6.66666666666667</c:v>
                </c:pt>
                <c:pt idx="3">
                  <c:v>0</c:v>
                </c:pt>
                <c:pt idx="4">
                  <c:v>0</c:v>
                </c:pt>
                <c:pt idx="5">
                  <c:v>0</c:v>
                </c:pt>
                <c:pt idx="7">
                  <c:v>0</c:v>
                </c:pt>
                <c:pt idx="8">
                  <c:v>0</c:v>
                </c:pt>
                <c:pt idx="9">
                  <c:v>0</c:v>
                </c:pt>
                <c:pt idx="10">
                  <c:v>0</c:v>
                </c:pt>
                <c:pt idx="11">
                  <c:v>0</c:v>
                </c:pt>
                <c:pt idx="12">
                  <c:v>0</c:v>
                </c:pt>
                <c:pt idx="14">
                  <c:v>0</c:v>
                </c:pt>
                <c:pt idx="15">
                  <c:v>0</c:v>
                </c:pt>
                <c:pt idx="16">
                  <c:v>0</c:v>
                </c:pt>
                <c:pt idx="17">
                  <c:v>0</c:v>
                </c:pt>
                <c:pt idx="18">
                  <c:v>0</c:v>
                </c:pt>
                <c:pt idx="19">
                  <c:v>0</c:v>
                </c:pt>
              </c:numCache>
            </c:numRef>
          </c:val>
        </c:ser>
        <c:dLbls>
          <c:showLegendKey val="0"/>
          <c:showVal val="0"/>
          <c:showCatName val="0"/>
          <c:showSerName val="0"/>
          <c:showPercent val="0"/>
          <c:showBubbleSize val="0"/>
        </c:dLbls>
        <c:gapWidth val="150"/>
        <c:overlap val="100"/>
        <c:axId val="249980785"/>
        <c:axId val="936014486"/>
      </c:barChart>
      <c:catAx>
        <c:axId val="249980785"/>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936014486"/>
        <c:crosses val="autoZero"/>
        <c:auto val="1"/>
        <c:lblAlgn val="ctr"/>
        <c:lblOffset val="100"/>
        <c:noMultiLvlLbl val="0"/>
      </c:catAx>
      <c:valAx>
        <c:axId val="93601448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0361271676300578"/>
              <c:y val="0.293240387194081"/>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49980785"/>
        <c:crosses val="autoZero"/>
        <c:crossBetween val="between"/>
      </c:valAx>
      <c:spPr>
        <a:noFill/>
        <a:ln>
          <a:noFill/>
        </a:ln>
        <a:effectLst/>
      </c:spPr>
    </c:plotArea>
    <c:legend>
      <c:legendPos val="r"/>
      <c:legendEntry>
        <c:idx val="0"/>
        <c:delete val="1"/>
      </c:legendEntry>
      <c:legendEntry>
        <c:idx val="1"/>
        <c:delete val="1"/>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7"/>
        <c:delete val="1"/>
      </c:legendEntry>
      <c:legendEntry>
        <c:idx val="8"/>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9"/>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913415221579961"/>
          <c:y val="0.0802159660624759"/>
          <c:w val="0.0829720616570328"/>
          <c:h val="0.66795217894330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9cdc2ccf-6705-4a5a-ac5a-4ccdf7f71175}"/>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100405437634"/>
          <c:y val="0.027698728893948"/>
          <c:w val="0.799594562365848"/>
          <c:h val="0.843634983874028"/>
        </c:manualLayout>
      </c:layout>
      <c:barChart>
        <c:barDir val="col"/>
        <c:grouping val="percentStacked"/>
        <c:varyColors val="0"/>
        <c:ser>
          <c:idx val="0"/>
          <c:order val="0"/>
          <c:tx>
            <c:strRef>
              <c:f>'[儋州取样量数据统计-补充实验.xlsx]汇总图'!$C$78</c:f>
              <c:strCache>
                <c:ptCount val="1"/>
                <c:pt idx="0">
                  <c:v>＜0.5</c:v>
                </c:pt>
              </c:strCache>
            </c:strRef>
          </c:tx>
          <c:spPr>
            <a:solidFill>
              <a:srgbClr val="0070C0"/>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'[儋州取样量数据统计-补充实验.xlsx]汇总图'!$C$79:$C$98</c:f>
              <c:numCache>
                <c:formatCode>0.00_ </c:formatCode>
                <c:ptCount val="20"/>
                <c:pt idx="0">
                  <c:v>133.333333333333</c:v>
                </c:pt>
                <c:pt idx="1">
                  <c:v>200</c:v>
                </c:pt>
                <c:pt idx="2">
                  <c:v>66.6666666666667</c:v>
                </c:pt>
                <c:pt idx="3">
                  <c:v>33.3333333333333</c:v>
                </c:pt>
                <c:pt idx="4">
                  <c:v>6.25</c:v>
                </c:pt>
                <c:pt idx="5">
                  <c:v>70</c:v>
                </c:pt>
                <c:pt idx="7">
                  <c:v>100</c:v>
                </c:pt>
                <c:pt idx="8">
                  <c:v>77.7777777777778</c:v>
                </c:pt>
                <c:pt idx="9">
                  <c:v>53.3333333333333</c:v>
                </c:pt>
                <c:pt idx="10">
                  <c:v>41.6666666666667</c:v>
                </c:pt>
                <c:pt idx="11">
                  <c:v>25</c:v>
                </c:pt>
                <c:pt idx="12">
                  <c:v>80</c:v>
                </c:pt>
                <c:pt idx="14">
                  <c:v>233.333333333333</c:v>
                </c:pt>
                <c:pt idx="15">
                  <c:v>77.7777777777778</c:v>
                </c:pt>
                <c:pt idx="16">
                  <c:v>40</c:v>
                </c:pt>
                <c:pt idx="17">
                  <c:v>66.6666666666667</c:v>
                </c:pt>
                <c:pt idx="18">
                  <c:v>6.25</c:v>
                </c:pt>
                <c:pt idx="19">
                  <c:v>10</c:v>
                </c:pt>
              </c:numCache>
            </c:numRef>
          </c:val>
        </c:ser>
        <c:ser>
          <c:idx val="1"/>
          <c:order val="1"/>
          <c:tx>
            <c:strRef>
              <c:f>'[儋州取样量数据统计-补充实验.xlsx]汇总图'!$D$78</c:f>
              <c:strCache>
                <c:ptCount val="1"/>
                <c:pt idx="0">
                  <c:v>0.5-1.0</c:v>
                </c:pt>
              </c:strCache>
            </c:strRef>
          </c:tx>
          <c:spPr>
            <a:solidFill>
              <a:schemeClr val="accent2"/>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'[儋州取样量数据统计-补充实验.xlsx]汇总图'!$D$79:$D$98</c:f>
              <c:numCache>
                <c:formatCode>0.00_ </c:formatCode>
                <c:ptCount val="20"/>
                <c:pt idx="0">
                  <c:v>400</c:v>
                </c:pt>
                <c:pt idx="1">
                  <c:v>366.666666666667</c:v>
                </c:pt>
                <c:pt idx="2">
                  <c:v>160</c:v>
                </c:pt>
                <c:pt idx="3">
                  <c:v>133.333333333333</c:v>
                </c:pt>
                <c:pt idx="4">
                  <c:v>81.25</c:v>
                </c:pt>
                <c:pt idx="5">
                  <c:v>100</c:v>
                </c:pt>
                <c:pt idx="7">
                  <c:v>133.333333333333</c:v>
                </c:pt>
                <c:pt idx="8">
                  <c:v>200</c:v>
                </c:pt>
                <c:pt idx="9">
                  <c:v>160</c:v>
                </c:pt>
                <c:pt idx="10">
                  <c:v>66.6666666666667</c:v>
                </c:pt>
                <c:pt idx="11">
                  <c:v>143.75</c:v>
                </c:pt>
                <c:pt idx="12">
                  <c:v>120</c:v>
                </c:pt>
                <c:pt idx="14">
                  <c:v>466.666666666667</c:v>
                </c:pt>
                <c:pt idx="15">
                  <c:v>333.333333333333</c:v>
                </c:pt>
                <c:pt idx="16">
                  <c:v>253.333333333333</c:v>
                </c:pt>
                <c:pt idx="17">
                  <c:v>91.6666666666667</c:v>
                </c:pt>
                <c:pt idx="18">
                  <c:v>87.5</c:v>
                </c:pt>
                <c:pt idx="19">
                  <c:v>130</c:v>
                </c:pt>
              </c:numCache>
            </c:numRef>
          </c:val>
        </c:ser>
        <c:ser>
          <c:idx val="2"/>
          <c:order val="2"/>
          <c:tx>
            <c:strRef>
              <c:f>'[儋州取样量数据统计-补充实验.xlsx]汇总图'!$E$78</c:f>
              <c:strCache>
                <c:ptCount val="1"/>
                <c:pt idx="0">
                  <c:v>1.0-2.0</c:v>
                </c:pt>
              </c:strCache>
            </c:strRef>
          </c:tx>
          <c:spPr>
            <a:solidFill>
              <a:schemeClr val="accent3"/>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'[儋州取样量数据统计-补充实验.xlsx]汇总图'!$E$79:$E$98</c:f>
              <c:numCache>
                <c:formatCode>0.00_ </c:formatCode>
                <c:ptCount val="20"/>
                <c:pt idx="0">
                  <c:v>433.333333333333</c:v>
                </c:pt>
                <c:pt idx="1">
                  <c:v>344.444444444445</c:v>
                </c:pt>
                <c:pt idx="2">
                  <c:v>240</c:v>
                </c:pt>
                <c:pt idx="3">
                  <c:v>416.666666666667</c:v>
                </c:pt>
                <c:pt idx="4">
                  <c:v>300</c:v>
                </c:pt>
                <c:pt idx="5">
                  <c:v>420</c:v>
                </c:pt>
                <c:pt idx="7">
                  <c:v>433.333333333333</c:v>
                </c:pt>
                <c:pt idx="8">
                  <c:v>233.333333333333</c:v>
                </c:pt>
                <c:pt idx="9">
                  <c:v>213.333333333333</c:v>
                </c:pt>
                <c:pt idx="10">
                  <c:v>291.666666666667</c:v>
                </c:pt>
                <c:pt idx="11">
                  <c:v>312.5</c:v>
                </c:pt>
                <c:pt idx="12">
                  <c:v>270</c:v>
                </c:pt>
                <c:pt idx="14">
                  <c:v>800</c:v>
                </c:pt>
                <c:pt idx="15">
                  <c:v>666.666666666667</c:v>
                </c:pt>
                <c:pt idx="16">
                  <c:v>393.333333333333</c:v>
                </c:pt>
                <c:pt idx="17">
                  <c:v>491.666666666667</c:v>
                </c:pt>
                <c:pt idx="18">
                  <c:v>418.75</c:v>
                </c:pt>
                <c:pt idx="19">
                  <c:v>300</c:v>
                </c:pt>
              </c:numCache>
            </c:numRef>
          </c:val>
        </c:ser>
        <c:ser>
          <c:idx val="3"/>
          <c:order val="3"/>
          <c:tx>
            <c:strRef>
              <c:f>'[儋州取样量数据统计-补充实验.xlsx]汇总图'!$F$78</c:f>
              <c:strCache>
                <c:ptCount val="1"/>
                <c:pt idx="0">
                  <c:v>2.0-3.0</c:v>
                </c:pt>
              </c:strCache>
            </c:strRef>
          </c:tx>
          <c:spPr>
            <a:solidFill>
              <a:schemeClr val="accent4"/>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'[儋州取样量数据统计-补充实验.xlsx]汇总图'!$F$79:$F$98</c:f>
              <c:numCache>
                <c:formatCode>0.00_ </c:formatCode>
                <c:ptCount val="20"/>
                <c:pt idx="0">
                  <c:v>433.333333333333</c:v>
                </c:pt>
                <c:pt idx="1">
                  <c:v>233.333333333333</c:v>
                </c:pt>
                <c:pt idx="2">
                  <c:v>253.333333333333</c:v>
                </c:pt>
                <c:pt idx="3">
                  <c:v>333.333333333333</c:v>
                </c:pt>
                <c:pt idx="4">
                  <c:v>500</c:v>
                </c:pt>
                <c:pt idx="5">
                  <c:v>410</c:v>
                </c:pt>
                <c:pt idx="7">
                  <c:v>400</c:v>
                </c:pt>
                <c:pt idx="8">
                  <c:v>122.222222222222</c:v>
                </c:pt>
                <c:pt idx="9">
                  <c:v>153.333333333333</c:v>
                </c:pt>
                <c:pt idx="10">
                  <c:v>416.666666666667</c:v>
                </c:pt>
                <c:pt idx="11">
                  <c:v>450</c:v>
                </c:pt>
                <c:pt idx="12">
                  <c:v>270</c:v>
                </c:pt>
                <c:pt idx="14">
                  <c:v>200</c:v>
                </c:pt>
                <c:pt idx="15">
                  <c:v>466.666666666667</c:v>
                </c:pt>
                <c:pt idx="16">
                  <c:v>260</c:v>
                </c:pt>
                <c:pt idx="17">
                  <c:v>400</c:v>
                </c:pt>
                <c:pt idx="18">
                  <c:v>393.75</c:v>
                </c:pt>
                <c:pt idx="19">
                  <c:v>290</c:v>
                </c:pt>
              </c:numCache>
            </c:numRef>
          </c:val>
        </c:ser>
        <c:ser>
          <c:idx val="4"/>
          <c:order val="4"/>
          <c:tx>
            <c:strRef>
              <c:f>'[儋州取样量数据统计-补充实验.xlsx]汇总图'!$G$78</c:f>
              <c:strCache>
                <c:ptCount val="1"/>
                <c:pt idx="0">
                  <c:v>3.0-4.0</c:v>
                </c:pt>
              </c:strCache>
            </c:strRef>
          </c:tx>
          <c:spPr>
            <a:solidFill>
              <a:srgbClr val="00B0F0"/>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'[儋州取样量数据统计-补充实验.xlsx]汇总图'!$G$79:$G$98</c:f>
              <c:numCache>
                <c:formatCode>0.00_ </c:formatCode>
                <c:ptCount val="20"/>
                <c:pt idx="0">
                  <c:v>233.333333333333</c:v>
                </c:pt>
                <c:pt idx="1">
                  <c:v>111.111111111111</c:v>
                </c:pt>
                <c:pt idx="2">
                  <c:v>153.333333333333</c:v>
                </c:pt>
                <c:pt idx="3">
                  <c:v>183.333333333333</c:v>
                </c:pt>
                <c:pt idx="4">
                  <c:v>312.5</c:v>
                </c:pt>
                <c:pt idx="5">
                  <c:v>200</c:v>
                </c:pt>
                <c:pt idx="7">
                  <c:v>166.666666666667</c:v>
                </c:pt>
                <c:pt idx="8">
                  <c:v>66.6666666666667</c:v>
                </c:pt>
                <c:pt idx="9">
                  <c:v>86.6666666666667</c:v>
                </c:pt>
                <c:pt idx="10">
                  <c:v>166.666666666667</c:v>
                </c:pt>
                <c:pt idx="11">
                  <c:v>87.5</c:v>
                </c:pt>
                <c:pt idx="12">
                  <c:v>220</c:v>
                </c:pt>
                <c:pt idx="14">
                  <c:v>166.666666666667</c:v>
                </c:pt>
                <c:pt idx="15">
                  <c:v>166.666666666667</c:v>
                </c:pt>
                <c:pt idx="16">
                  <c:v>160</c:v>
                </c:pt>
                <c:pt idx="17">
                  <c:v>175</c:v>
                </c:pt>
                <c:pt idx="18">
                  <c:v>193.75</c:v>
                </c:pt>
                <c:pt idx="19">
                  <c:v>250</c:v>
                </c:pt>
              </c:numCache>
            </c:numRef>
          </c:val>
        </c:ser>
        <c:ser>
          <c:idx val="5"/>
          <c:order val="5"/>
          <c:tx>
            <c:strRef>
              <c:f>'[儋州取样量数据统计-补充实验.xlsx]汇总图'!$H$78</c:f>
              <c:strCache>
                <c:ptCount val="1"/>
                <c:pt idx="0">
                  <c:v>4.0-5.0</c:v>
                </c:pt>
              </c:strCache>
            </c:strRef>
          </c:tx>
          <c:spPr>
            <a:solidFill>
              <a:schemeClr val="accent6"/>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'[儋州取样量数据统计-补充实验.xlsx]汇总图'!$H$79:$H$98</c:f>
              <c:numCache>
                <c:formatCode>0.00_ </c:formatCode>
                <c:ptCount val="20"/>
                <c:pt idx="0">
                  <c:v>66.6666666666667</c:v>
                </c:pt>
                <c:pt idx="1">
                  <c:v>88.8888888888889</c:v>
                </c:pt>
                <c:pt idx="2">
                  <c:v>106.666666666667</c:v>
                </c:pt>
                <c:pt idx="3">
                  <c:v>83.3333333333333</c:v>
                </c:pt>
                <c:pt idx="4">
                  <c:v>125</c:v>
                </c:pt>
                <c:pt idx="5">
                  <c:v>90</c:v>
                </c:pt>
                <c:pt idx="7">
                  <c:v>100</c:v>
                </c:pt>
                <c:pt idx="8">
                  <c:v>66.6666666666667</c:v>
                </c:pt>
                <c:pt idx="9">
                  <c:v>33.3333333333333</c:v>
                </c:pt>
                <c:pt idx="10">
                  <c:v>25</c:v>
                </c:pt>
                <c:pt idx="11">
                  <c:v>18.75</c:v>
                </c:pt>
                <c:pt idx="12">
                  <c:v>40</c:v>
                </c:pt>
                <c:pt idx="14">
                  <c:v>66.6666666666667</c:v>
                </c:pt>
                <c:pt idx="15">
                  <c:v>144.444444444444</c:v>
                </c:pt>
                <c:pt idx="16">
                  <c:v>73.3333333333333</c:v>
                </c:pt>
                <c:pt idx="17">
                  <c:v>33.3333333333333</c:v>
                </c:pt>
                <c:pt idx="18">
                  <c:v>100</c:v>
                </c:pt>
                <c:pt idx="19">
                  <c:v>80</c:v>
                </c:pt>
              </c:numCache>
            </c:numRef>
          </c:val>
        </c:ser>
        <c:ser>
          <c:idx val="6"/>
          <c:order val="6"/>
          <c:tx>
            <c:strRef>
              <c:f>'[儋州取样量数据统计-补充实验.xlsx]汇总图'!$I$78</c:f>
              <c:strCache>
                <c:ptCount val="1"/>
                <c:pt idx="0">
                  <c:v>＞5.0</c:v>
                </c:pt>
              </c:strCache>
            </c:strRef>
          </c:tx>
          <c:spPr>
            <a:solidFill>
              <a:srgbClr val="002060"/>
            </a:solidFill>
            <a:ln>
              <a:noFill/>
            </a:ln>
            <a:effectLst/>
          </c:spPr>
          <c:invertIfNegative val="0"/>
          <c:dLbls>
            <c:delete val="1"/>
          </c:dLbls>
          <c:cat>
            <c:multiLvlStrRef>
              <c:f>'[儋州取样量数据统计-补充实验.xlsx]汇总图'!$A$79:$B$98</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'[儋州取样量数据统计-补充实验.xlsx]汇总图'!$I$79:$I$98</c:f>
              <c:numCache>
                <c:formatCode>0.00_ </c:formatCode>
                <c:ptCount val="20"/>
                <c:pt idx="0">
                  <c:v>0</c:v>
                </c:pt>
                <c:pt idx="1">
                  <c:v>33.3333333333333</c:v>
                </c:pt>
                <c:pt idx="2">
                  <c:v>26.6666666666667</c:v>
                </c:pt>
                <c:pt idx="3">
                  <c:v>0</c:v>
                </c:pt>
                <c:pt idx="4">
                  <c:v>0</c:v>
                </c:pt>
                <c:pt idx="5">
                  <c:v>0</c:v>
                </c:pt>
                <c:pt idx="7">
                  <c:v>33.3333333333333</c:v>
                </c:pt>
                <c:pt idx="8">
                  <c:v>0</c:v>
                </c:pt>
                <c:pt idx="9">
                  <c:v>6.66666666666667</c:v>
                </c:pt>
                <c:pt idx="10">
                  <c:v>0</c:v>
                </c:pt>
                <c:pt idx="11">
                  <c:v>0</c:v>
                </c:pt>
                <c:pt idx="12">
                  <c:v>0</c:v>
                </c:pt>
                <c:pt idx="14">
                  <c:v>33.3333333333333</c:v>
                </c:pt>
                <c:pt idx="15">
                  <c:v>44.4444444444444</c:v>
                </c:pt>
                <c:pt idx="16">
                  <c:v>6.66666666666667</c:v>
                </c:pt>
                <c:pt idx="17">
                  <c:v>0</c:v>
                </c:pt>
                <c:pt idx="18">
                  <c:v>31.25</c:v>
                </c:pt>
                <c:pt idx="19">
                  <c:v>0</c:v>
                </c:pt>
              </c:numCache>
            </c:numRef>
          </c:val>
        </c:ser>
        <c:dLbls>
          <c:showLegendKey val="0"/>
          <c:showVal val="0"/>
          <c:showCatName val="0"/>
          <c:showSerName val="0"/>
          <c:showPercent val="0"/>
          <c:showBubbleSize val="0"/>
        </c:dLbls>
        <c:gapWidth val="150"/>
        <c:overlap val="100"/>
        <c:axId val="789655621"/>
        <c:axId val="398847651"/>
      </c:barChart>
      <c:catAx>
        <c:axId val="789655621"/>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8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398847651"/>
        <c:crosses val="autoZero"/>
        <c:auto val="1"/>
        <c:lblAlgn val="ctr"/>
        <c:lblOffset val="100"/>
        <c:noMultiLvlLbl val="0"/>
      </c:catAx>
      <c:valAx>
        <c:axId val="39884765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101091791346543"/>
              <c:y val="0.328099306787039"/>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789655621"/>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Entry>
      <c:layout>
        <c:manualLayout>
          <c:xMode val="edge"/>
          <c:yMode val="edge"/>
          <c:x val="0.907995327796046"/>
          <c:y val="0.20451439621577"/>
          <c:w val="0.0866613084048968"/>
          <c:h val="0.431840995783979"/>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abe143af-3c15-4167-8be3-8587bafbf1c6}"/>
      </c:ext>
    </c:extLst>
  </c:chart>
  <c:spPr>
    <a:solidFill>
      <a:schemeClr val="bg1"/>
    </a:solidFill>
    <a:ln w="9525" cap="flat" cmpd="sng" algn="ctr">
      <a:solidFill>
        <a:schemeClr val="tx1">
          <a:lumMod val="15000"/>
          <a:lumOff val="85000"/>
        </a:schemeClr>
      </a:solidFill>
      <a:round/>
    </a:ln>
    <a:effectLst/>
  </c:spPr>
  <c:txPr>
    <a:bodyPr/>
    <a:lstStyle/>
    <a:p>
      <a:pPr>
        <a:defRPr lang="zh-CN" sz="90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1398083582818"/>
          <c:y val="0.0404191616766467"/>
          <c:w val="0.799825626683434"/>
          <c:h val="0.774214071856287"/>
        </c:manualLayout>
      </c:layout>
      <c:barChart>
        <c:barDir val="col"/>
        <c:grouping val="percentStacked"/>
        <c:varyColors val="0"/>
        <c:ser>
          <c:idx val="0"/>
          <c:order val="0"/>
          <c:tx>
            <c:strRef>
              <c:f>'[儋州取样量数据统计-补充实验.xlsx]汇总图'!$C$130</c:f>
              <c:strCache>
                <c:ptCount val="1"/>
                <c:pt idx="0">
                  <c:v>线状</c:v>
                </c:pt>
              </c:strCache>
            </c:strRef>
          </c:tx>
          <c:spPr>
            <a:solidFill>
              <a:srgbClr val="0070C0"/>
            </a:solidFill>
            <a:ln>
              <a:noFill/>
            </a:ln>
            <a:effectLst/>
          </c:spPr>
          <c:invertIfNegative val="0"/>
          <c:dLbls>
            <c:delete val="1"/>
          </c:dLbls>
          <c:cat>
            <c:multiLvlStrRef>
              <c:f>'[儋州取样量数据统计-补充实验.xlsx]汇总图'!$A$131:$B$150</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'[儋州取样量数据统计-补充实验.xlsx]汇总图'!$C$131:$C$150</c:f>
              <c:numCache>
                <c:formatCode>0.00_ </c:formatCode>
                <c:ptCount val="20"/>
                <c:pt idx="0">
                  <c:v>0</c:v>
                </c:pt>
                <c:pt idx="1">
                  <c:v>0</c:v>
                </c:pt>
                <c:pt idx="2">
                  <c:v>20</c:v>
                </c:pt>
                <c:pt idx="3">
                  <c:v>125</c:v>
                </c:pt>
                <c:pt idx="4">
                  <c:v>125</c:v>
                </c:pt>
                <c:pt idx="5">
                  <c:v>170</c:v>
                </c:pt>
                <c:pt idx="7">
                  <c:v>0</c:v>
                </c:pt>
                <c:pt idx="8">
                  <c:v>22.2222222222222</c:v>
                </c:pt>
                <c:pt idx="9">
                  <c:v>0</c:v>
                </c:pt>
                <c:pt idx="10">
                  <c:v>0</c:v>
                </c:pt>
                <c:pt idx="11">
                  <c:v>37.5</c:v>
                </c:pt>
                <c:pt idx="12">
                  <c:v>40</c:v>
                </c:pt>
                <c:pt idx="14">
                  <c:v>0</c:v>
                </c:pt>
                <c:pt idx="15">
                  <c:v>0</c:v>
                </c:pt>
                <c:pt idx="16">
                  <c:v>6.66666666666667</c:v>
                </c:pt>
                <c:pt idx="17">
                  <c:v>108.333333333333</c:v>
                </c:pt>
                <c:pt idx="18">
                  <c:v>100</c:v>
                </c:pt>
                <c:pt idx="19">
                  <c:v>100</c:v>
                </c:pt>
              </c:numCache>
            </c:numRef>
          </c:val>
        </c:ser>
        <c:ser>
          <c:idx val="1"/>
          <c:order val="1"/>
          <c:tx>
            <c:strRef>
              <c:f>'[儋州取样量数据统计-补充实验.xlsx]汇总图'!$D$130</c:f>
              <c:strCache>
                <c:ptCount val="1"/>
                <c:pt idx="0">
                  <c:v>纤维</c:v>
                </c:pt>
              </c:strCache>
            </c:strRef>
          </c:tx>
          <c:spPr>
            <a:solidFill>
              <a:schemeClr val="accent2"/>
            </a:solidFill>
            <a:ln>
              <a:noFill/>
            </a:ln>
            <a:effectLst/>
          </c:spPr>
          <c:invertIfNegative val="0"/>
          <c:dLbls>
            <c:delete val="1"/>
          </c:dLbls>
          <c:cat>
            <c:multiLvlStrRef>
              <c:f>'[儋州取样量数据统计-补充实验.xlsx]汇总图'!$A$131:$B$150</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'[儋州取样量数据统计-补充实验.xlsx]汇总图'!$D$131:$D$150</c:f>
              <c:numCache>
                <c:formatCode>0.00_ </c:formatCode>
                <c:ptCount val="20"/>
                <c:pt idx="0">
                  <c:v>800</c:v>
                </c:pt>
                <c:pt idx="1">
                  <c:v>355.555555555556</c:v>
                </c:pt>
                <c:pt idx="2">
                  <c:v>293.333333333333</c:v>
                </c:pt>
                <c:pt idx="3">
                  <c:v>191.666666666667</c:v>
                </c:pt>
                <c:pt idx="4">
                  <c:v>150</c:v>
                </c:pt>
                <c:pt idx="5">
                  <c:v>150</c:v>
                </c:pt>
                <c:pt idx="7">
                  <c:v>933.333333333333</c:v>
                </c:pt>
                <c:pt idx="8">
                  <c:v>233.333333333333</c:v>
                </c:pt>
                <c:pt idx="9">
                  <c:v>313.333333333333</c:v>
                </c:pt>
                <c:pt idx="10">
                  <c:v>175</c:v>
                </c:pt>
                <c:pt idx="11">
                  <c:v>262.5</c:v>
                </c:pt>
                <c:pt idx="12">
                  <c:v>180</c:v>
                </c:pt>
                <c:pt idx="14">
                  <c:v>600</c:v>
                </c:pt>
                <c:pt idx="15">
                  <c:v>433.333333333333</c:v>
                </c:pt>
                <c:pt idx="16">
                  <c:v>206.666666666667</c:v>
                </c:pt>
                <c:pt idx="17">
                  <c:v>241.666666666667</c:v>
                </c:pt>
                <c:pt idx="18">
                  <c:v>125</c:v>
                </c:pt>
                <c:pt idx="19">
                  <c:v>110</c:v>
                </c:pt>
              </c:numCache>
            </c:numRef>
          </c:val>
        </c:ser>
        <c:ser>
          <c:idx val="2"/>
          <c:order val="2"/>
          <c:tx>
            <c:strRef>
              <c:f>'[儋州取样量数据统计-补充实验.xlsx]汇总图'!$E$130</c:f>
              <c:strCache>
                <c:ptCount val="1"/>
                <c:pt idx="0">
                  <c:v>薄膜</c:v>
                </c:pt>
              </c:strCache>
            </c:strRef>
          </c:tx>
          <c:spPr>
            <a:solidFill>
              <a:schemeClr val="accent3"/>
            </a:solidFill>
            <a:ln>
              <a:noFill/>
            </a:ln>
            <a:effectLst/>
          </c:spPr>
          <c:invertIfNegative val="0"/>
          <c:dLbls>
            <c:delete val="1"/>
          </c:dLbls>
          <c:cat>
            <c:multiLvlStrRef>
              <c:f>'[儋州取样量数据统计-补充实验.xlsx]汇总图'!$A$131:$B$150</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'[儋州取样量数据统计-补充实验.xlsx]汇总图'!$E$131:$E$150</c:f>
              <c:numCache>
                <c:formatCode>0.00_ </c:formatCode>
                <c:ptCount val="20"/>
                <c:pt idx="0">
                  <c:v>566.666666666667</c:v>
                </c:pt>
                <c:pt idx="1">
                  <c:v>477.777777777778</c:v>
                </c:pt>
                <c:pt idx="2">
                  <c:v>466.666666666667</c:v>
                </c:pt>
                <c:pt idx="3">
                  <c:v>616.666666666667</c:v>
                </c:pt>
                <c:pt idx="4">
                  <c:v>962.5</c:v>
                </c:pt>
                <c:pt idx="5">
                  <c:v>770</c:v>
                </c:pt>
                <c:pt idx="7">
                  <c:v>266.666666666667</c:v>
                </c:pt>
                <c:pt idx="8">
                  <c:v>477.777777777778</c:v>
                </c:pt>
                <c:pt idx="9">
                  <c:v>366.666666666667</c:v>
                </c:pt>
                <c:pt idx="10">
                  <c:v>750</c:v>
                </c:pt>
                <c:pt idx="11">
                  <c:v>706.25</c:v>
                </c:pt>
                <c:pt idx="12">
                  <c:v>720</c:v>
                </c:pt>
                <c:pt idx="14">
                  <c:v>1133.33333333333</c:v>
                </c:pt>
                <c:pt idx="15">
                  <c:v>1366.66666666667</c:v>
                </c:pt>
                <c:pt idx="16">
                  <c:v>873.333333333333</c:v>
                </c:pt>
                <c:pt idx="17">
                  <c:v>875</c:v>
                </c:pt>
                <c:pt idx="18">
                  <c:v>987.5</c:v>
                </c:pt>
                <c:pt idx="19">
                  <c:v>740</c:v>
                </c:pt>
              </c:numCache>
            </c:numRef>
          </c:val>
        </c:ser>
        <c:ser>
          <c:idx val="3"/>
          <c:order val="3"/>
          <c:tx>
            <c:strRef>
              <c:f>'[儋州取样量数据统计-补充实验.xlsx]汇总图'!$F$130</c:f>
              <c:strCache>
                <c:ptCount val="1"/>
                <c:pt idx="0">
                  <c:v>颗粒</c:v>
                </c:pt>
              </c:strCache>
            </c:strRef>
          </c:tx>
          <c:spPr>
            <a:solidFill>
              <a:srgbClr val="FFC000"/>
            </a:solidFill>
            <a:ln>
              <a:noFill/>
            </a:ln>
            <a:effectLst/>
          </c:spPr>
          <c:invertIfNegative val="0"/>
          <c:dLbls>
            <c:delete val="1"/>
          </c:dLbls>
          <c:cat>
            <c:multiLvlStrRef>
              <c:f>'[儋州取样量数据统计-补充实验.xlsx]汇总图'!$A$131:$B$150</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'[儋州取样量数据统计-补充实验.xlsx]汇总图'!$F$131:$F$150</c:f>
              <c:numCache>
                <c:formatCode>0.00_ </c:formatCode>
                <c:ptCount val="20"/>
                <c:pt idx="0">
                  <c:v>0</c:v>
                </c:pt>
                <c:pt idx="1">
                  <c:v>0</c:v>
                </c:pt>
                <c:pt idx="2">
                  <c:v>0</c:v>
                </c:pt>
                <c:pt idx="3">
                  <c:v>0</c:v>
                </c:pt>
                <c:pt idx="4">
                  <c:v>6.25</c:v>
                </c:pt>
                <c:pt idx="5">
                  <c:v>0</c:v>
                </c:pt>
                <c:pt idx="7">
                  <c:v>0</c:v>
                </c:pt>
                <c:pt idx="8">
                  <c:v>0</c:v>
                </c:pt>
                <c:pt idx="9">
                  <c:v>0</c:v>
                </c:pt>
                <c:pt idx="10">
                  <c:v>0</c:v>
                </c:pt>
                <c:pt idx="11">
                  <c:v>6.25</c:v>
                </c:pt>
                <c:pt idx="12">
                  <c:v>0</c:v>
                </c:pt>
                <c:pt idx="14">
                  <c:v>0</c:v>
                </c:pt>
                <c:pt idx="15">
                  <c:v>0</c:v>
                </c:pt>
                <c:pt idx="16">
                  <c:v>13.3333333333333</c:v>
                </c:pt>
                <c:pt idx="17">
                  <c:v>8.33333333333333</c:v>
                </c:pt>
                <c:pt idx="18">
                  <c:v>0</c:v>
                </c:pt>
                <c:pt idx="19">
                  <c:v>0</c:v>
                </c:pt>
              </c:numCache>
            </c:numRef>
          </c:val>
        </c:ser>
        <c:ser>
          <c:idx val="4"/>
          <c:order val="4"/>
          <c:tx>
            <c:strRef>
              <c:f>'[儋州取样量数据统计-补充实验.xlsx]汇总图'!$G$130</c:f>
              <c:strCache>
                <c:ptCount val="1"/>
                <c:pt idx="0">
                  <c:v>泡沫</c:v>
                </c:pt>
              </c:strCache>
            </c:strRef>
          </c:tx>
          <c:spPr>
            <a:solidFill>
              <a:srgbClr val="00B0F0"/>
            </a:solidFill>
            <a:ln>
              <a:noFill/>
            </a:ln>
            <a:effectLst/>
          </c:spPr>
          <c:invertIfNegative val="0"/>
          <c:dLbls>
            <c:delete val="1"/>
          </c:dLbls>
          <c:cat>
            <c:multiLvlStrRef>
              <c:f>'[儋州取样量数据统计-补充实验.xlsx]汇总图'!$A$131:$B$150</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'[儋州取样量数据统计-补充实验.xlsx]汇总图'!$G$131:$G$150</c:f>
              <c:numCache>
                <c:formatCode>0.00_ </c:formatCode>
                <c:ptCount val="20"/>
                <c:pt idx="0">
                  <c:v>0</c:v>
                </c:pt>
                <c:pt idx="1">
                  <c:v>0</c:v>
                </c:pt>
                <c:pt idx="2">
                  <c:v>0</c:v>
                </c:pt>
                <c:pt idx="3">
                  <c:v>0</c:v>
                </c:pt>
                <c:pt idx="4">
                  <c:v>0</c:v>
                </c:pt>
                <c:pt idx="5">
                  <c:v>0</c:v>
                </c:pt>
                <c:pt idx="7">
                  <c:v>33.3333333333333</c:v>
                </c:pt>
                <c:pt idx="8">
                  <c:v>0</c:v>
                </c:pt>
                <c:pt idx="9">
                  <c:v>0</c:v>
                </c:pt>
                <c:pt idx="10">
                  <c:v>8.33333333333333</c:v>
                </c:pt>
                <c:pt idx="11">
                  <c:v>0</c:v>
                </c:pt>
                <c:pt idx="12">
                  <c:v>0</c:v>
                </c:pt>
                <c:pt idx="14">
                  <c:v>0</c:v>
                </c:pt>
                <c:pt idx="15">
                  <c:v>0</c:v>
                </c:pt>
                <c:pt idx="16">
                  <c:v>0</c:v>
                </c:pt>
                <c:pt idx="17">
                  <c:v>0</c:v>
                </c:pt>
                <c:pt idx="18">
                  <c:v>0</c:v>
                </c:pt>
                <c:pt idx="19">
                  <c:v>0</c:v>
                </c:pt>
              </c:numCache>
            </c:numRef>
          </c:val>
        </c:ser>
        <c:ser>
          <c:idx val="5"/>
          <c:order val="5"/>
          <c:tx>
            <c:strRef>
              <c:f>'[儋州取样量数据统计-补充实验.xlsx]汇总图'!$H$130</c:f>
              <c:strCache>
                <c:ptCount val="1"/>
                <c:pt idx="0">
                  <c:v>片状</c:v>
                </c:pt>
              </c:strCache>
            </c:strRef>
          </c:tx>
          <c:spPr>
            <a:solidFill>
              <a:schemeClr val="accent6"/>
            </a:solidFill>
            <a:ln>
              <a:noFill/>
            </a:ln>
            <a:effectLst/>
          </c:spPr>
          <c:invertIfNegative val="0"/>
          <c:dLbls>
            <c:delete val="1"/>
          </c:dLbls>
          <c:cat>
            <c:multiLvlStrRef>
              <c:f>'[儋州取样量数据统计-补充实验.xlsx]汇总图'!$A$131:$B$150</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'[儋州取样量数据统计-补充实验.xlsx]汇总图'!$H$131:$H$150</c:f>
              <c:numCache>
                <c:formatCode>0.00_ </c:formatCode>
                <c:ptCount val="20"/>
                <c:pt idx="0">
                  <c:v>333.333333333333</c:v>
                </c:pt>
                <c:pt idx="1">
                  <c:v>544.444444444444</c:v>
                </c:pt>
                <c:pt idx="2">
                  <c:v>226.666666666667</c:v>
                </c:pt>
                <c:pt idx="3">
                  <c:v>250</c:v>
                </c:pt>
                <c:pt idx="4">
                  <c:v>81.25</c:v>
                </c:pt>
                <c:pt idx="5">
                  <c:v>200</c:v>
                </c:pt>
                <c:pt idx="7">
                  <c:v>133.333333333333</c:v>
                </c:pt>
                <c:pt idx="8">
                  <c:v>33.3333333333333</c:v>
                </c:pt>
                <c:pt idx="9">
                  <c:v>26.6666666666667</c:v>
                </c:pt>
                <c:pt idx="10">
                  <c:v>75</c:v>
                </c:pt>
                <c:pt idx="11">
                  <c:v>25</c:v>
                </c:pt>
                <c:pt idx="12">
                  <c:v>60</c:v>
                </c:pt>
                <c:pt idx="14">
                  <c:v>233.333333333333</c:v>
                </c:pt>
                <c:pt idx="15">
                  <c:v>100</c:v>
                </c:pt>
                <c:pt idx="16">
                  <c:v>86.6666666666667</c:v>
                </c:pt>
                <c:pt idx="17">
                  <c:v>25</c:v>
                </c:pt>
                <c:pt idx="18">
                  <c:v>18.75</c:v>
                </c:pt>
                <c:pt idx="19">
                  <c:v>110</c:v>
                </c:pt>
              </c:numCache>
            </c:numRef>
          </c:val>
        </c:ser>
        <c:dLbls>
          <c:showLegendKey val="0"/>
          <c:showVal val="0"/>
          <c:showCatName val="0"/>
          <c:showSerName val="0"/>
          <c:showPercent val="0"/>
          <c:showBubbleSize val="0"/>
        </c:dLbls>
        <c:gapWidth val="150"/>
        <c:overlap val="100"/>
        <c:axId val="877808942"/>
        <c:axId val="505589896"/>
      </c:barChart>
      <c:catAx>
        <c:axId val="877808942"/>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505589896"/>
        <c:crosses val="autoZero"/>
        <c:auto val="1"/>
        <c:lblAlgn val="ctr"/>
        <c:lblOffset val="100"/>
        <c:noMultiLvlLbl val="0"/>
      </c:catAx>
      <c:valAx>
        <c:axId val="50558989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00413127739247135"/>
              <c:y val="0.300960382384837"/>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877808942"/>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ayout>
        <c:manualLayout>
          <c:xMode val="edge"/>
          <c:yMode val="edge"/>
          <c:x val="0.899369709296277"/>
          <c:y val="0.210293835221817"/>
          <c:w val="0.100630290703723"/>
          <c:h val="0.360092183599001"/>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ysClr val="windowText" lastClr="000000"/>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8b4caeeb-330a-4137-9dff-bedd58f95be8}"/>
      </c:ext>
    </c:extLst>
  </c:chart>
  <c:spPr>
    <a:solidFill>
      <a:schemeClr val="bg1"/>
    </a:solidFill>
    <a:ln w="9525" cap="flat" cmpd="sng" algn="ctr">
      <a:solidFill>
        <a:schemeClr val="tx1">
          <a:lumMod val="15000"/>
          <a:lumOff val="85000"/>
        </a:schemeClr>
      </a:solidFill>
      <a:round/>
    </a:ln>
    <a:effectLst/>
  </c:spPr>
  <c:txPr>
    <a:bodyPr/>
    <a:lstStyle/>
    <a:p>
      <a:pPr>
        <a:defRPr lang="zh-CN">
          <a:solidFill>
            <a:sysClr val="windowText" lastClr="000000"/>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814090019569"/>
          <c:y val="0.0404454865181712"/>
          <c:w val="0.787230919765166"/>
          <c:h val="0.795896834701055"/>
        </c:manualLayout>
      </c:layout>
      <c:barChart>
        <c:barDir val="col"/>
        <c:grouping val="percentStacked"/>
        <c:varyColors val="0"/>
        <c:ser>
          <c:idx val="0"/>
          <c:order val="0"/>
          <c:tx>
            <c:strRef>
              <c:f>'[儋州取样量数据统计-补充实验.xlsx]汇总图'!$C$185</c:f>
              <c:strCache>
                <c:ptCount val="1"/>
                <c:pt idx="0">
                  <c:v>白</c:v>
                </c:pt>
              </c:strCache>
            </c:strRef>
          </c:tx>
          <c:spPr>
            <a:solidFill>
              <a:schemeClr val="bg1">
                <a:lumMod val="85000"/>
              </a:schemeClr>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'[儋州取样量数据统计-补充实验.xlsx]汇总图'!$C$186:$C$205</c:f>
              <c:numCache>
                <c:formatCode>0.00_ </c:formatCode>
                <c:ptCount val="20"/>
                <c:pt idx="0">
                  <c:v>266.666666666667</c:v>
                </c:pt>
                <c:pt idx="1">
                  <c:v>100</c:v>
                </c:pt>
                <c:pt idx="2">
                  <c:v>13.3333333333333</c:v>
                </c:pt>
                <c:pt idx="3">
                  <c:v>75</c:v>
                </c:pt>
                <c:pt idx="4">
                  <c:v>6.25</c:v>
                </c:pt>
                <c:pt idx="5">
                  <c:v>0</c:v>
                </c:pt>
                <c:pt idx="7">
                  <c:v>33.3333333333333</c:v>
                </c:pt>
                <c:pt idx="8">
                  <c:v>33.3333333333333</c:v>
                </c:pt>
                <c:pt idx="9">
                  <c:v>6.66666666666667</c:v>
                </c:pt>
                <c:pt idx="10">
                  <c:v>8.33333333333333</c:v>
                </c:pt>
                <c:pt idx="11">
                  <c:v>6.25</c:v>
                </c:pt>
                <c:pt idx="12">
                  <c:v>0</c:v>
                </c:pt>
                <c:pt idx="14">
                  <c:v>33.3333333333333</c:v>
                </c:pt>
                <c:pt idx="15">
                  <c:v>22.2222222222222</c:v>
                </c:pt>
                <c:pt idx="16">
                  <c:v>26.6666666666667</c:v>
                </c:pt>
                <c:pt idx="17">
                  <c:v>8.33333333333333</c:v>
                </c:pt>
                <c:pt idx="18">
                  <c:v>0</c:v>
                </c:pt>
                <c:pt idx="19">
                  <c:v>0</c:v>
                </c:pt>
              </c:numCache>
            </c:numRef>
          </c:val>
        </c:ser>
        <c:ser>
          <c:idx val="1"/>
          <c:order val="1"/>
          <c:tx>
            <c:strRef>
              <c:f>'[儋州取样量数据统计-补充实验.xlsx]汇总图'!$D$185</c:f>
              <c:strCache>
                <c:ptCount val="1"/>
                <c:pt idx="0">
                  <c:v>半透明</c:v>
                </c:pt>
              </c:strCache>
            </c:strRef>
          </c:tx>
          <c:spPr>
            <a:solidFill>
              <a:schemeClr val="accent2"/>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'[儋州取样量数据统计-补充实验.xlsx]汇总图'!$D$186:$D$205</c:f>
              <c:numCache>
                <c:formatCode>0.00_ </c:formatCode>
                <c:ptCount val="20"/>
                <c:pt idx="0">
                  <c:v>833.333333333333</c:v>
                </c:pt>
                <c:pt idx="1">
                  <c:v>400</c:v>
                </c:pt>
                <c:pt idx="2">
                  <c:v>353.333333333333</c:v>
                </c:pt>
                <c:pt idx="3">
                  <c:v>300</c:v>
                </c:pt>
                <c:pt idx="4">
                  <c:v>200</c:v>
                </c:pt>
                <c:pt idx="5">
                  <c:v>160</c:v>
                </c:pt>
                <c:pt idx="7">
                  <c:v>1100</c:v>
                </c:pt>
                <c:pt idx="8">
                  <c:v>233.333333333333</c:v>
                </c:pt>
                <c:pt idx="9">
                  <c:v>320</c:v>
                </c:pt>
                <c:pt idx="10">
                  <c:v>241.666666666667</c:v>
                </c:pt>
                <c:pt idx="11">
                  <c:v>281.25</c:v>
                </c:pt>
                <c:pt idx="12">
                  <c:v>220</c:v>
                </c:pt>
                <c:pt idx="14">
                  <c:v>600</c:v>
                </c:pt>
                <c:pt idx="15">
                  <c:v>500</c:v>
                </c:pt>
                <c:pt idx="16">
                  <c:v>260</c:v>
                </c:pt>
                <c:pt idx="17">
                  <c:v>266.666666666667</c:v>
                </c:pt>
                <c:pt idx="18">
                  <c:v>143.75</c:v>
                </c:pt>
                <c:pt idx="19">
                  <c:v>140</c:v>
                </c:pt>
              </c:numCache>
            </c:numRef>
          </c:val>
        </c:ser>
        <c:ser>
          <c:idx val="2"/>
          <c:order val="2"/>
          <c:tx>
            <c:strRef>
              <c:f>'[儋州取样量数据统计-补充实验.xlsx]汇总图'!$E$185</c:f>
              <c:strCache>
                <c:ptCount val="1"/>
                <c:pt idx="0">
                  <c:v>透明</c:v>
                </c:pt>
              </c:strCache>
            </c:strRef>
          </c:tx>
          <c:spPr>
            <a:solidFill>
              <a:srgbClr val="7030A0"/>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'[儋州取样量数据统计-补充实验.xlsx]汇总图'!$E$186:$E$205</c:f>
              <c:numCache>
                <c:formatCode>0.00_ </c:formatCode>
                <c:ptCount val="20"/>
                <c:pt idx="0">
                  <c:v>0</c:v>
                </c:pt>
                <c:pt idx="1">
                  <c:v>0</c:v>
                </c:pt>
                <c:pt idx="2">
                  <c:v>0</c:v>
                </c:pt>
                <c:pt idx="3">
                  <c:v>0</c:v>
                </c:pt>
                <c:pt idx="4">
                  <c:v>0</c:v>
                </c:pt>
                <c:pt idx="5">
                  <c:v>0</c:v>
                </c:pt>
                <c:pt idx="7">
                  <c:v>0</c:v>
                </c:pt>
                <c:pt idx="8">
                  <c:v>0</c:v>
                </c:pt>
                <c:pt idx="9">
                  <c:v>0</c:v>
                </c:pt>
                <c:pt idx="10">
                  <c:v>0</c:v>
                </c:pt>
                <c:pt idx="11">
                  <c:v>0</c:v>
                </c:pt>
                <c:pt idx="12">
                  <c:v>0</c:v>
                </c:pt>
                <c:pt idx="14">
                  <c:v>0</c:v>
                </c:pt>
                <c:pt idx="15">
                  <c:v>0</c:v>
                </c:pt>
                <c:pt idx="16">
                  <c:v>13.3333333333333</c:v>
                </c:pt>
                <c:pt idx="17">
                  <c:v>0</c:v>
                </c:pt>
                <c:pt idx="18">
                  <c:v>0</c:v>
                </c:pt>
                <c:pt idx="19">
                  <c:v>0</c:v>
                </c:pt>
              </c:numCache>
            </c:numRef>
          </c:val>
        </c:ser>
        <c:ser>
          <c:idx val="3"/>
          <c:order val="3"/>
          <c:tx>
            <c:strRef>
              <c:f>'[儋州取样量数据统计-补充实验.xlsx]汇总图'!$F$185</c:f>
              <c:strCache>
                <c:ptCount val="1"/>
                <c:pt idx="0">
                  <c:v>黑</c:v>
                </c:pt>
              </c:strCache>
            </c:strRef>
          </c:tx>
          <c:spPr>
            <a:solidFill>
              <a:schemeClr val="tx1"/>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'[儋州取样量数据统计-补充实验.xlsx]汇总图'!$F$186:$F$205</c:f>
              <c:numCache>
                <c:formatCode>0.00_ </c:formatCode>
                <c:ptCount val="20"/>
                <c:pt idx="0">
                  <c:v>266.666666666667</c:v>
                </c:pt>
                <c:pt idx="1">
                  <c:v>300</c:v>
                </c:pt>
                <c:pt idx="2">
                  <c:v>253.333333333333</c:v>
                </c:pt>
                <c:pt idx="3">
                  <c:v>491.666666666667</c:v>
                </c:pt>
                <c:pt idx="4">
                  <c:v>843.75</c:v>
                </c:pt>
                <c:pt idx="5">
                  <c:v>250</c:v>
                </c:pt>
                <c:pt idx="7">
                  <c:v>233.333333333333</c:v>
                </c:pt>
                <c:pt idx="8">
                  <c:v>322.222222222222</c:v>
                </c:pt>
                <c:pt idx="9">
                  <c:v>220</c:v>
                </c:pt>
                <c:pt idx="10">
                  <c:v>666.666666666667</c:v>
                </c:pt>
                <c:pt idx="11">
                  <c:v>550</c:v>
                </c:pt>
                <c:pt idx="12">
                  <c:v>640</c:v>
                </c:pt>
                <c:pt idx="14">
                  <c:v>866.666666666667</c:v>
                </c:pt>
                <c:pt idx="15">
                  <c:v>900</c:v>
                </c:pt>
                <c:pt idx="16">
                  <c:v>633.333333333333</c:v>
                </c:pt>
                <c:pt idx="17">
                  <c:v>716.666666666667</c:v>
                </c:pt>
                <c:pt idx="18">
                  <c:v>943.75</c:v>
                </c:pt>
                <c:pt idx="19">
                  <c:v>720</c:v>
                </c:pt>
              </c:numCache>
            </c:numRef>
          </c:val>
        </c:ser>
        <c:ser>
          <c:idx val="4"/>
          <c:order val="4"/>
          <c:tx>
            <c:strRef>
              <c:f>'[儋州取样量数据统计-补充实验.xlsx]汇总图'!$G$185</c:f>
              <c:strCache>
                <c:ptCount val="1"/>
                <c:pt idx="0">
                  <c:v>蓝</c:v>
                </c:pt>
              </c:strCache>
            </c:strRef>
          </c:tx>
          <c:spPr>
            <a:solidFill>
              <a:srgbClr val="0070C0"/>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'[儋州取样量数据统计-补充实验.xlsx]汇总图'!$G$186:$G$205</c:f>
              <c:numCache>
                <c:formatCode>0.00_ </c:formatCode>
                <c:ptCount val="20"/>
                <c:pt idx="0">
                  <c:v>333.333333333333</c:v>
                </c:pt>
                <c:pt idx="1">
                  <c:v>366.666666666667</c:v>
                </c:pt>
                <c:pt idx="2">
                  <c:v>206.666666666667</c:v>
                </c:pt>
                <c:pt idx="3">
                  <c:v>166.666666666667</c:v>
                </c:pt>
                <c:pt idx="4">
                  <c:v>162.5</c:v>
                </c:pt>
                <c:pt idx="5">
                  <c:v>570</c:v>
                </c:pt>
                <c:pt idx="7">
                  <c:v>0</c:v>
                </c:pt>
                <c:pt idx="8">
                  <c:v>88.8888888888889</c:v>
                </c:pt>
                <c:pt idx="9">
                  <c:v>140</c:v>
                </c:pt>
                <c:pt idx="10">
                  <c:v>83.3333333333333</c:v>
                </c:pt>
                <c:pt idx="11">
                  <c:v>162.5</c:v>
                </c:pt>
                <c:pt idx="12">
                  <c:v>80</c:v>
                </c:pt>
                <c:pt idx="14">
                  <c:v>400</c:v>
                </c:pt>
                <c:pt idx="15">
                  <c:v>377.777777777778</c:v>
                </c:pt>
                <c:pt idx="16">
                  <c:v>200</c:v>
                </c:pt>
                <c:pt idx="17">
                  <c:v>166.666666666667</c:v>
                </c:pt>
                <c:pt idx="18">
                  <c:v>81.25</c:v>
                </c:pt>
                <c:pt idx="19">
                  <c:v>150</c:v>
                </c:pt>
              </c:numCache>
            </c:numRef>
          </c:val>
        </c:ser>
        <c:ser>
          <c:idx val="5"/>
          <c:order val="5"/>
          <c:tx>
            <c:strRef>
              <c:f>'[儋州取样量数据统计-补充实验.xlsx]汇总图'!$H$185</c:f>
              <c:strCache>
                <c:ptCount val="1"/>
                <c:pt idx="0">
                  <c:v>黄</c:v>
                </c:pt>
              </c:strCache>
            </c:strRef>
          </c:tx>
          <c:spPr>
            <a:solidFill>
              <a:srgbClr val="FFC000"/>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'[儋州取样量数据统计-补充实验.xlsx]汇总图'!$H$186:$H$205</c:f>
              <c:numCache>
                <c:formatCode>0.00_ </c:formatCode>
                <c:ptCount val="20"/>
                <c:pt idx="0">
                  <c:v>0</c:v>
                </c:pt>
                <c:pt idx="1">
                  <c:v>11.1111111111111</c:v>
                </c:pt>
                <c:pt idx="2">
                  <c:v>6.66666666666667</c:v>
                </c:pt>
                <c:pt idx="3">
                  <c:v>0</c:v>
                </c:pt>
                <c:pt idx="4">
                  <c:v>0</c:v>
                </c:pt>
                <c:pt idx="5">
                  <c:v>0</c:v>
                </c:pt>
                <c:pt idx="7">
                  <c:v>0</c:v>
                </c:pt>
                <c:pt idx="8">
                  <c:v>0</c:v>
                </c:pt>
                <c:pt idx="9">
                  <c:v>0</c:v>
                </c:pt>
                <c:pt idx="10">
                  <c:v>0</c:v>
                </c:pt>
                <c:pt idx="11">
                  <c:v>0</c:v>
                </c:pt>
                <c:pt idx="12">
                  <c:v>20</c:v>
                </c:pt>
                <c:pt idx="14">
                  <c:v>0</c:v>
                </c:pt>
                <c:pt idx="15">
                  <c:v>0</c:v>
                </c:pt>
                <c:pt idx="16">
                  <c:v>0</c:v>
                </c:pt>
                <c:pt idx="17">
                  <c:v>0</c:v>
                </c:pt>
                <c:pt idx="18">
                  <c:v>0</c:v>
                </c:pt>
                <c:pt idx="19">
                  <c:v>0</c:v>
                </c:pt>
              </c:numCache>
            </c:numRef>
          </c:val>
        </c:ser>
        <c:ser>
          <c:idx val="6"/>
          <c:order val="6"/>
          <c:tx>
            <c:strRef>
              <c:f>'[儋州取样量数据统计-补充实验.xlsx]汇总图'!$I$185</c:f>
              <c:strCache>
                <c:ptCount val="1"/>
                <c:pt idx="0">
                  <c:v>绿</c:v>
                </c:pt>
              </c:strCache>
            </c:strRef>
          </c:tx>
          <c:spPr>
            <a:solidFill>
              <a:schemeClr val="accent6"/>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'[儋州取样量数据统计-补充实验.xlsx]汇总图'!$I$186:$I$205</c:f>
              <c:numCache>
                <c:formatCode>0.00_ </c:formatCode>
                <c:ptCount val="20"/>
                <c:pt idx="0">
                  <c:v>0</c:v>
                </c:pt>
                <c:pt idx="1">
                  <c:v>100</c:v>
                </c:pt>
                <c:pt idx="2">
                  <c:v>100</c:v>
                </c:pt>
                <c:pt idx="3">
                  <c:v>108.333333333333</c:v>
                </c:pt>
                <c:pt idx="4">
                  <c:v>87.5</c:v>
                </c:pt>
                <c:pt idx="5">
                  <c:v>180</c:v>
                </c:pt>
                <c:pt idx="7">
                  <c:v>0</c:v>
                </c:pt>
                <c:pt idx="8">
                  <c:v>11.1111111111111</c:v>
                </c:pt>
                <c:pt idx="9">
                  <c:v>0</c:v>
                </c:pt>
                <c:pt idx="10">
                  <c:v>8.33333333333333</c:v>
                </c:pt>
                <c:pt idx="11">
                  <c:v>0</c:v>
                </c:pt>
                <c:pt idx="12">
                  <c:v>0</c:v>
                </c:pt>
                <c:pt idx="14">
                  <c:v>0</c:v>
                </c:pt>
                <c:pt idx="15">
                  <c:v>0</c:v>
                </c:pt>
                <c:pt idx="16">
                  <c:v>6.66666666666667</c:v>
                </c:pt>
                <c:pt idx="17">
                  <c:v>0</c:v>
                </c:pt>
                <c:pt idx="18">
                  <c:v>0</c:v>
                </c:pt>
                <c:pt idx="19">
                  <c:v>0</c:v>
                </c:pt>
              </c:numCache>
            </c:numRef>
          </c:val>
        </c:ser>
        <c:ser>
          <c:idx val="7"/>
          <c:order val="7"/>
          <c:tx>
            <c:strRef>
              <c:f>'[儋州取样量数据统计-补充实验.xlsx]汇总图'!$J$185</c:f>
              <c:strCache>
                <c:ptCount val="1"/>
                <c:pt idx="0">
                  <c:v>红</c:v>
                </c:pt>
              </c:strCache>
            </c:strRef>
          </c:tx>
          <c:spPr>
            <a:solidFill>
              <a:srgbClr val="FF0000"/>
            </a:solidFill>
            <a:ln>
              <a:noFill/>
            </a:ln>
            <a:effectLst/>
          </c:spPr>
          <c:invertIfNegative val="0"/>
          <c:dLbls>
            <c:delete val="1"/>
          </c:dLbls>
          <c:cat>
            <c:multiLvlStrRef>
              <c:f>'[儋州取样量数据统计-补充实验.xlsx]汇总图'!$A$186:$B$205</c:f>
              <c:multiLvlStrCache>
                <c:ptCount val="20"/>
                <c:lvl>
                  <c:pt idx="0">
                    <c:v>10g</c:v>
                  </c:pt>
                  <c:pt idx="1">
                    <c:v>30g</c:v>
                  </c:pt>
                  <c:pt idx="2">
                    <c:v>50g</c:v>
                  </c:pt>
                  <c:pt idx="3">
                    <c:v>60g</c:v>
                  </c:pt>
                  <c:pt idx="4">
                    <c:v>80g</c:v>
                  </c:pt>
                  <c:pt idx="5">
                    <c:v>100g</c:v>
                  </c:pt>
                  <c:pt idx="7">
                    <c:v>10g</c:v>
                  </c:pt>
                  <c:pt idx="8">
                    <c:v>30g</c:v>
                  </c:pt>
                  <c:pt idx="9">
                    <c:v>50g</c:v>
                  </c:pt>
                  <c:pt idx="10">
                    <c:v>60g</c:v>
                  </c:pt>
                  <c:pt idx="11">
                    <c:v>80g</c:v>
                  </c:pt>
                  <c:pt idx="12">
                    <c:v>100g</c:v>
                  </c:pt>
                  <c:pt idx="14">
                    <c:v>10g</c:v>
                  </c:pt>
                  <c:pt idx="15">
                    <c:v>30g</c:v>
                  </c:pt>
                  <c:pt idx="16">
                    <c:v>50g</c:v>
                  </c:pt>
                  <c:pt idx="17">
                    <c:v>60g</c:v>
                  </c:pt>
                  <c:pt idx="18">
                    <c:v>80g</c:v>
                  </c:pt>
                  <c:pt idx="19">
                    <c:v>100g</c:v>
                  </c:pt>
                </c:lvl>
                <c:lvl>
                  <c:pt idx="0">
                    <c:v>15#</c:v>
                  </c:pt>
                  <c:pt idx="7">
                    <c:v>19#</c:v>
                  </c:pt>
                  <c:pt idx="14">
                    <c:v>23#</c:v>
                  </c:pt>
                </c:lvl>
              </c:multiLvlStrCache>
            </c:multiLvlStrRef>
          </c:cat>
          <c:val>
            <c:numRef>
              <c:f>'[儋州取样量数据统计-补充实验.xlsx]汇总图'!$J$186:$J$205</c:f>
              <c:numCache>
                <c:formatCode>0.00_ </c:formatCode>
                <c:ptCount val="20"/>
                <c:pt idx="0">
                  <c:v>0</c:v>
                </c:pt>
                <c:pt idx="1">
                  <c:v>100</c:v>
                </c:pt>
                <c:pt idx="2">
                  <c:v>73.3333333333333</c:v>
                </c:pt>
                <c:pt idx="3">
                  <c:v>41.6666666666667</c:v>
                </c:pt>
                <c:pt idx="4">
                  <c:v>25</c:v>
                </c:pt>
                <c:pt idx="5">
                  <c:v>130</c:v>
                </c:pt>
                <c:pt idx="7">
                  <c:v>0</c:v>
                </c:pt>
                <c:pt idx="8">
                  <c:v>77.7777777777778</c:v>
                </c:pt>
                <c:pt idx="9">
                  <c:v>20</c:v>
                </c:pt>
                <c:pt idx="10">
                  <c:v>0</c:v>
                </c:pt>
                <c:pt idx="11">
                  <c:v>37.5</c:v>
                </c:pt>
                <c:pt idx="12">
                  <c:v>40</c:v>
                </c:pt>
                <c:pt idx="14">
                  <c:v>66.6666666666667</c:v>
                </c:pt>
                <c:pt idx="15">
                  <c:v>100</c:v>
                </c:pt>
                <c:pt idx="16">
                  <c:v>46.6666666666667</c:v>
                </c:pt>
                <c:pt idx="17">
                  <c:v>100</c:v>
                </c:pt>
                <c:pt idx="18">
                  <c:v>62.5</c:v>
                </c:pt>
                <c:pt idx="19">
                  <c:v>50</c:v>
                </c:pt>
              </c:numCache>
            </c:numRef>
          </c:val>
        </c:ser>
        <c:dLbls>
          <c:showLegendKey val="0"/>
          <c:showVal val="0"/>
          <c:showCatName val="0"/>
          <c:showSerName val="0"/>
          <c:showPercent val="0"/>
          <c:showBubbleSize val="0"/>
        </c:dLbls>
        <c:gapWidth val="150"/>
        <c:overlap val="100"/>
        <c:axId val="975472224"/>
        <c:axId val="265338926"/>
      </c:barChart>
      <c:catAx>
        <c:axId val="975472224"/>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265338926"/>
        <c:crosses val="autoZero"/>
        <c:auto val="1"/>
        <c:lblAlgn val="ctr"/>
        <c:lblOffset val="100"/>
        <c:noMultiLvlLbl val="0"/>
      </c:catAx>
      <c:valAx>
        <c:axId val="26533892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r>
                  <a:rPr lang="zh-CN" altLang="en-US">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丰度（个</a:t>
                </a:r>
                <a:r>
                  <a:rPr lang="en-US" alt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a:t>
                </a:r>
                <a:r>
                  <a:rPr lang="en-US">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rPr>
                  <a:t>kg）</a:t>
                </a:r>
                <a:endParaRPr lang="en-US">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endParaRPr>
              </a:p>
            </c:rich>
          </c:tx>
          <c:layout>
            <c:manualLayout>
              <c:xMode val="edge"/>
              <c:yMode val="edge"/>
              <c:x val="0.00354812240935636"/>
              <c:y val="0.275455471348614"/>
            </c:manualLayout>
          </c:layout>
          <c:overlay val="0"/>
          <c:spPr>
            <a:noFill/>
            <a:ln>
              <a:noFill/>
            </a:ln>
            <a:effectLst/>
          </c:spPr>
        </c:title>
        <c:numFmt formatCode="0%"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crossAx val="975472224"/>
        <c:crosses val="autoZero"/>
        <c:crossBetween val="between"/>
      </c:valAx>
      <c:spPr>
        <a:noFill/>
        <a:ln>
          <a:noFill/>
        </a:ln>
        <a:effectLst/>
      </c:spPr>
    </c:plotArea>
    <c:legend>
      <c:legendPos val="r"/>
      <c:legendEntry>
        <c:idx val="0"/>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1"/>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2"/>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3"/>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4"/>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5"/>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6"/>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egendEntry>
        <c:idx val="7"/>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Entry>
      <c:layout>
        <c:manualLayout>
          <c:xMode val="edge"/>
          <c:yMode val="edge"/>
          <c:x val="0.91022504892368"/>
          <c:y val="0.113445520365054"/>
          <c:w val="0.0897749510763209"/>
          <c:h val="0.522972494792196"/>
        </c:manualLayout>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tx1"/>
              </a:solidFill>
              <a:latin typeface="宋体" panose="02010600030101010101" charset="-122"/>
              <a:ea typeface="宋体" panose="02010600030101010101" charset="-122"/>
              <a:cs typeface="Times New Roman" panose="02020603050405020304" charset="0"/>
              <a:sym typeface="Times New Roman" panose="02020603050405020304" charset="0"/>
            </a:defRPr>
          </a:pPr>
        </a:p>
      </c:txPr>
    </c:legend>
    <c:plotVisOnly val="1"/>
    <c:dispBlanksAs val="gap"/>
    <c:showDLblsOverMax val="0"/>
    <c:extLst>
      <c:ext uri="{0b15fc19-7d7d-44ad-8c2d-2c3a37ce22c3}">
        <chartProps xmlns="https://web.wps.cn/et/2018/main" chartId="{d43d0d05-0ae9-4af0-acc3-a20a76956a15}"/>
      </c:ext>
    </c:extLst>
  </c:chart>
  <c:spPr>
    <a:solidFill>
      <a:schemeClr val="bg1"/>
    </a:solidFill>
    <a:ln w="9525" cap="flat" cmpd="sng" algn="ctr">
      <a:solidFill>
        <a:schemeClr val="tx1">
          <a:lumMod val="15000"/>
          <a:lumOff val="85000"/>
        </a:schemeClr>
      </a:solidFill>
      <a:round/>
    </a:ln>
    <a:effectLst/>
  </c:spPr>
  <c:txPr>
    <a:bodyPr/>
    <a:lstStyle/>
    <a:p>
      <a:pPr>
        <a:defRPr lang="zh-CN">
          <a:solidFill>
            <a:schemeClr val="tx1"/>
          </a:solidFill>
          <a:latin typeface="Times New Roman" panose="02020603050405020304" charset="0"/>
          <a:ea typeface="Times New Roman" panose="02020603050405020304" charset="0"/>
          <a:cs typeface="Times New Roman" panose="02020603050405020304" charset="0"/>
          <a:sym typeface="Times New Roman" panose="02020603050405020304" charset="0"/>
        </a:defRPr>
      </a:pPr>
    </a:p>
  </c:txPr>
  <c:externalData r:id="rId1">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41">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8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1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81</Pages>
  <Words>4508</Words>
  <Characters>5164</Characters>
  <Lines>386</Lines>
  <Paragraphs>108</Paragraphs>
  <TotalTime>0</TotalTime>
  <ScaleCrop>false</ScaleCrop>
  <LinksUpToDate>false</LinksUpToDate>
  <CharactersWithSpaces>5372</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2022-11-02T01:32:00Z</dcterms:created>
  <dc:creator>谢 福武</dc:creator>
  <cp:lastModifiedBy>lucky</cp:lastModifiedBy>
  <cp:lastPrinted>2024-12-12T03:31:00Z</cp:lastPrinted>
  <dcterms:modified xsi:type="dcterms:W3CDTF">2024-12-18T03:18:24Z</dcterms:modified>
  <cp:revision>1010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C8A60817F0234EB89E72A0E71B2F72A4_13</vt:lpwstr>
  </property>
</Properties>
</file>