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sz w:val="32"/>
          <w:szCs w:val="32"/>
        </w:rPr>
      </w:pPr>
      <w:r>
        <w:rPr>
          <w:rFonts w:hint="eastAsia" w:ascii="黑体" w:eastAsia="黑体"/>
          <w:sz w:val="32"/>
          <w:szCs w:val="32"/>
        </w:rPr>
        <w:t>附件4</w:t>
      </w:r>
    </w:p>
    <w:p>
      <w:pPr>
        <w:autoSpaceDE w:val="0"/>
        <w:autoSpaceDN w:val="0"/>
        <w:adjustRightInd w:val="0"/>
        <w:jc w:val="center"/>
        <w:rPr>
          <w:rFonts w:ascii="方正小标宋简体" w:eastAsia="方正小标宋简体"/>
          <w:sz w:val="44"/>
          <w:szCs w:val="44"/>
        </w:rPr>
      </w:pPr>
      <w:r>
        <w:rPr>
          <w:rFonts w:hint="eastAsia" w:ascii="方正小标宋简体" w:eastAsia="方正小标宋简体"/>
          <w:sz w:val="44"/>
          <w:szCs w:val="44"/>
        </w:rPr>
        <w:t>认证认可行业标准草案编制说明</w:t>
      </w:r>
    </w:p>
    <w:tbl>
      <w:tblPr>
        <w:tblStyle w:val="11"/>
        <w:tblpPr w:leftFromText="180" w:rightFromText="180" w:vertAnchor="text" w:horzAnchor="margin" w:tblpXSpec="center" w:tblpY="169"/>
        <w:tblW w:w="89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1384"/>
        <w:gridCol w:w="1155"/>
        <w:gridCol w:w="1635"/>
        <w:gridCol w:w="1260"/>
        <w:gridCol w:w="17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8" w:hRule="atLeast"/>
        </w:trPr>
        <w:tc>
          <w:tcPr>
            <w:tcW w:w="8959" w:type="dxa"/>
            <w:gridSpan w:val="6"/>
            <w:tcBorders>
              <w:top w:val="nil"/>
              <w:left w:val="nil"/>
              <w:bottom w:val="nil"/>
              <w:right w:val="nil"/>
            </w:tcBorders>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8" w:hRule="atLeast"/>
        </w:trPr>
        <w:tc>
          <w:tcPr>
            <w:tcW w:w="1794" w:type="dxa"/>
            <w:vMerge w:val="restart"/>
            <w:tcBorders>
              <w:top w:val="single" w:color="auto" w:sz="4" w:space="0"/>
              <w:left w:val="single" w:color="auto" w:sz="4" w:space="0"/>
              <w:bottom w:val="single" w:color="auto" w:sz="4" w:space="0"/>
              <w:right w:val="single" w:color="auto" w:sz="4" w:space="0"/>
            </w:tcBorders>
            <w:vAlign w:val="center"/>
          </w:tcPr>
          <w:p>
            <w:pPr>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1.1 标准草案名称</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中文</w:t>
            </w:r>
          </w:p>
        </w:tc>
        <w:tc>
          <w:tcPr>
            <w:tcW w:w="5781" w:type="dxa"/>
            <w:gridSpan w:val="4"/>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bookmarkStart w:id="0" w:name="OLE_LINK2"/>
            <w:bookmarkStart w:id="1" w:name="OLE_LINK1"/>
            <w:r>
              <w:rPr>
                <w:rFonts w:hint="eastAsia"/>
              </w:rPr>
              <w:t>合格评定 认证制度所有者指南</w:t>
            </w:r>
            <w:bookmarkEnd w:id="0"/>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8" w:hRule="atLeast"/>
        </w:trPr>
        <w:tc>
          <w:tcPr>
            <w:tcW w:w="1794" w:type="dxa"/>
            <w:vMerge w:val="continue"/>
            <w:tcBorders>
              <w:top w:val="single" w:color="auto" w:sz="4" w:space="0"/>
              <w:left w:val="single" w:color="auto" w:sz="4" w:space="0"/>
              <w:bottom w:val="single" w:color="auto" w:sz="4" w:space="0"/>
              <w:right w:val="single" w:color="auto" w:sz="4" w:space="0"/>
            </w:tcBorders>
            <w:vAlign w:val="center"/>
          </w:tcPr>
          <w:p>
            <w:pPr>
              <w:ind w:left="141" w:leftChars="67" w:right="176" w:rightChars="84"/>
              <w:jc w:val="left"/>
              <w:rPr>
                <w:rFonts w:ascii="方正仿宋简体" w:hAnsi="宋体" w:eastAsia="方正仿宋简体"/>
                <w:color w:val="000000"/>
                <w:szCs w:val="21"/>
              </w:rPr>
            </w:pPr>
          </w:p>
        </w:tc>
        <w:tc>
          <w:tcPr>
            <w:tcW w:w="1384" w:type="dxa"/>
            <w:tcBorders>
              <w:top w:val="single" w:color="auto" w:sz="4" w:space="0"/>
              <w:left w:val="single" w:color="auto" w:sz="4" w:space="0"/>
              <w:bottom w:val="single" w:color="auto" w:sz="6"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英文</w:t>
            </w:r>
          </w:p>
        </w:tc>
        <w:tc>
          <w:tcPr>
            <w:tcW w:w="5781" w:type="dxa"/>
            <w:gridSpan w:val="4"/>
            <w:tcBorders>
              <w:top w:val="single" w:color="auto" w:sz="4" w:space="0"/>
              <w:left w:val="single" w:color="auto" w:sz="4" w:space="0"/>
              <w:bottom w:val="single" w:color="auto" w:sz="4" w:space="0"/>
            </w:tcBorders>
            <w:vAlign w:val="center"/>
          </w:tcPr>
          <w:p>
            <w:pPr>
              <w:rPr>
                <w:rFonts w:ascii="方正仿宋简体" w:hAnsi="宋体" w:eastAsia="方正仿宋简体"/>
                <w:color w:val="000000"/>
                <w:szCs w:val="21"/>
              </w:rPr>
            </w:pPr>
            <w:r>
              <w:t>Conformity assessment—Guidelines for owner of certification system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3" w:hRule="atLeast"/>
        </w:trPr>
        <w:tc>
          <w:tcPr>
            <w:tcW w:w="1794" w:type="dxa"/>
            <w:vMerge w:val="restart"/>
            <w:tcBorders>
              <w:right w:val="single" w:color="auto" w:sz="4" w:space="0"/>
            </w:tcBorders>
            <w:vAlign w:val="center"/>
          </w:tcPr>
          <w:p>
            <w:pPr>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1.2 与国际标准和国外先进标准一致性程度情况</w:t>
            </w:r>
          </w:p>
        </w:tc>
        <w:tc>
          <w:tcPr>
            <w:tcW w:w="1384" w:type="dxa"/>
            <w:vMerge w:val="restart"/>
            <w:tcBorders>
              <w:left w:val="single" w:color="auto" w:sz="4" w:space="0"/>
              <w:right w:val="single" w:color="auto" w:sz="4" w:space="0"/>
            </w:tcBorders>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□等同采用</w:t>
            </w:r>
          </w:p>
          <w:p>
            <w:pPr>
              <w:rPr>
                <w:rFonts w:ascii="方正仿宋简体" w:hAnsi="宋体" w:eastAsia="方正仿宋简体"/>
                <w:color w:val="000000"/>
                <w:szCs w:val="21"/>
              </w:rPr>
            </w:pPr>
            <w:r>
              <w:rPr>
                <w:rFonts w:hint="eastAsia" w:ascii="方正仿宋简体" w:hAnsi="宋体" w:eastAsia="方正仿宋简体"/>
                <w:color w:val="000000"/>
                <w:szCs w:val="21"/>
              </w:rPr>
              <w:t>□修改采用</w:t>
            </w:r>
          </w:p>
          <w:p>
            <w:pPr>
              <w:rPr>
                <w:rFonts w:ascii="方正仿宋简体" w:hAnsi="宋体" w:eastAsia="方正仿宋简体"/>
                <w:color w:val="000000"/>
                <w:szCs w:val="21"/>
              </w:rPr>
            </w:pPr>
            <w:r>
              <w:rPr>
                <w:rFonts w:hint="eastAsia" w:ascii="方正仿宋简体" w:hAnsi="宋体" w:eastAsia="方正仿宋简体"/>
                <w:color w:val="000000"/>
                <w:szCs w:val="21"/>
              </w:rPr>
              <w:t>□非等效采用</w:t>
            </w:r>
          </w:p>
          <w:p>
            <w:pPr>
              <w:rPr>
                <w:rFonts w:ascii="方正仿宋简体" w:hAnsi="宋体" w:eastAsia="方正仿宋简体"/>
                <w:color w:val="000000"/>
                <w:szCs w:val="21"/>
              </w:rPr>
            </w:pPr>
            <w:r>
              <w:rPr>
                <w:rFonts w:hint="eastAsia" w:ascii="Arial Unicode MS" w:hAnsi="Arial Unicode MS" w:eastAsia="Arial Unicode MS" w:cs="Arial Unicode MS"/>
                <w:strike/>
                <w:color w:val="000000"/>
                <w:szCs w:val="21"/>
              </w:rPr>
              <w:t>■</w:t>
            </w:r>
            <w:r>
              <w:rPr>
                <w:rFonts w:hint="eastAsia" w:ascii="方正仿宋简体" w:hAnsi="宋体" w:eastAsia="方正仿宋简体"/>
                <w:color w:val="000000"/>
                <w:szCs w:val="21"/>
              </w:rPr>
              <w:t>未采用</w:t>
            </w:r>
          </w:p>
        </w:tc>
        <w:tc>
          <w:tcPr>
            <w:tcW w:w="1155" w:type="dxa"/>
            <w:tcBorders>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标准编号</w:t>
            </w:r>
          </w:p>
        </w:tc>
        <w:tc>
          <w:tcPr>
            <w:tcW w:w="4626" w:type="dxa"/>
            <w:gridSpan w:val="3"/>
            <w:tcBorders>
              <w:left w:val="single" w:color="auto" w:sz="4" w:space="0"/>
              <w:bottom w:val="single" w:color="auto" w:sz="4" w:space="0"/>
            </w:tcBorders>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9" w:hRule="atLeast"/>
        </w:trPr>
        <w:tc>
          <w:tcPr>
            <w:tcW w:w="1794" w:type="dxa"/>
            <w:vMerge w:val="continue"/>
            <w:tcBorders>
              <w:right w:val="single" w:color="auto" w:sz="4" w:space="0"/>
            </w:tcBorders>
            <w:vAlign w:val="center"/>
          </w:tcPr>
          <w:p>
            <w:pPr>
              <w:ind w:left="141" w:leftChars="67" w:right="176" w:rightChars="84"/>
              <w:jc w:val="left"/>
              <w:rPr>
                <w:rFonts w:ascii="方正仿宋简体" w:hAnsi="宋体" w:eastAsia="方正仿宋简体"/>
                <w:color w:val="000000"/>
                <w:szCs w:val="21"/>
              </w:rPr>
            </w:pPr>
          </w:p>
        </w:tc>
        <w:tc>
          <w:tcPr>
            <w:tcW w:w="1384" w:type="dxa"/>
            <w:vMerge w:val="continue"/>
            <w:tcBorders>
              <w:left w:val="single" w:color="auto" w:sz="4" w:space="0"/>
              <w:right w:val="single" w:color="auto" w:sz="4" w:space="0"/>
            </w:tcBorders>
            <w:vAlign w:val="center"/>
          </w:tcPr>
          <w:p>
            <w:pPr>
              <w:jc w:val="center"/>
              <w:rPr>
                <w:rFonts w:ascii="方正仿宋简体" w:hAnsi="宋体" w:eastAsia="方正仿宋简体"/>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英文名称</w:t>
            </w:r>
          </w:p>
        </w:tc>
        <w:tc>
          <w:tcPr>
            <w:tcW w:w="4626" w:type="dxa"/>
            <w:gridSpan w:val="3"/>
            <w:tcBorders>
              <w:top w:val="single" w:color="auto" w:sz="4" w:space="0"/>
              <w:left w:val="single" w:color="auto" w:sz="4" w:space="0"/>
              <w:bottom w:val="single" w:color="auto" w:sz="4" w:space="0"/>
            </w:tcBorders>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4" w:hRule="atLeast"/>
        </w:trPr>
        <w:tc>
          <w:tcPr>
            <w:tcW w:w="1794" w:type="dxa"/>
            <w:vMerge w:val="continue"/>
            <w:tcBorders>
              <w:right w:val="single" w:color="auto" w:sz="4" w:space="0"/>
            </w:tcBorders>
            <w:vAlign w:val="center"/>
          </w:tcPr>
          <w:p>
            <w:pPr>
              <w:ind w:left="141" w:leftChars="67" w:right="176" w:rightChars="84"/>
              <w:jc w:val="left"/>
              <w:rPr>
                <w:rFonts w:ascii="方正仿宋简体" w:hAnsi="宋体" w:eastAsia="方正仿宋简体"/>
                <w:color w:val="000000"/>
                <w:szCs w:val="21"/>
              </w:rPr>
            </w:pPr>
          </w:p>
        </w:tc>
        <w:tc>
          <w:tcPr>
            <w:tcW w:w="1384" w:type="dxa"/>
            <w:vMerge w:val="continue"/>
            <w:tcBorders>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中文名称</w:t>
            </w:r>
          </w:p>
        </w:tc>
        <w:tc>
          <w:tcPr>
            <w:tcW w:w="4626" w:type="dxa"/>
            <w:gridSpan w:val="3"/>
            <w:tcBorders>
              <w:top w:val="single" w:color="auto" w:sz="4" w:space="0"/>
              <w:left w:val="single" w:color="auto" w:sz="4" w:space="0"/>
              <w:bottom w:val="single" w:color="auto" w:sz="4" w:space="0"/>
            </w:tcBorders>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1794" w:type="dxa"/>
            <w:tcBorders>
              <w:right w:val="single" w:color="auto" w:sz="4" w:space="0"/>
            </w:tcBorders>
            <w:vAlign w:val="center"/>
          </w:tcPr>
          <w:p>
            <w:pPr>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1.3 任务来源</w:t>
            </w:r>
          </w:p>
        </w:tc>
        <w:tc>
          <w:tcPr>
            <w:tcW w:w="1384" w:type="dxa"/>
            <w:tcBorders>
              <w:left w:val="single" w:color="auto" w:sz="4" w:space="0"/>
              <w:bottom w:val="single" w:color="auto" w:sz="4" w:space="0"/>
              <w:right w:val="single" w:color="auto" w:sz="4" w:space="0"/>
            </w:tcBorders>
            <w:vAlign w:val="center"/>
          </w:tcPr>
          <w:p>
            <w:pPr>
              <w:jc w:val="left"/>
              <w:rPr>
                <w:rFonts w:ascii="方正仿宋简体" w:hAnsi="宋体" w:eastAsia="方正仿宋简体"/>
                <w:color w:val="000000"/>
                <w:szCs w:val="21"/>
              </w:rPr>
            </w:pPr>
            <w:r>
              <w:rPr>
                <w:rFonts w:hint="eastAsia" w:ascii="方正仿宋简体" w:hAnsi="宋体" w:eastAsia="方正仿宋简体"/>
                <w:color w:val="000000"/>
                <w:szCs w:val="21"/>
              </w:rPr>
              <w:t>批准立项的文件名称和文件号</w:t>
            </w:r>
          </w:p>
        </w:tc>
        <w:tc>
          <w:tcPr>
            <w:tcW w:w="2790" w:type="dxa"/>
            <w:gridSpan w:val="2"/>
            <w:tcBorders>
              <w:left w:val="single" w:color="auto" w:sz="4" w:space="0"/>
              <w:bottom w:val="single" w:color="auto" w:sz="4" w:space="0"/>
              <w:right w:val="single" w:color="auto" w:sz="4" w:space="0"/>
            </w:tcBorders>
            <w:vAlign w:val="center"/>
          </w:tcPr>
          <w:p>
            <w:r>
              <w:rPr>
                <w:rFonts w:hint="eastAsia"/>
              </w:rPr>
              <w:t>《认监委关于下达2</w:t>
            </w:r>
            <w:r>
              <w:t>019</w:t>
            </w:r>
            <w:r>
              <w:rPr>
                <w:rFonts w:hint="eastAsia"/>
              </w:rPr>
              <w:t>年认证认可行业标准制修订项目计划的通知》</w:t>
            </w:r>
          </w:p>
          <w:p>
            <w:r>
              <w:rPr>
                <w:rFonts w:ascii="方正仿宋简体" w:hAnsi="宋体" w:eastAsia="方正仿宋简体"/>
                <w:color w:val="000000"/>
                <w:szCs w:val="21"/>
              </w:rPr>
              <w:t>国</w:t>
            </w:r>
            <w:r>
              <w:t>认</w:t>
            </w:r>
            <w:r>
              <w:rPr>
                <w:rFonts w:hint="eastAsia"/>
              </w:rPr>
              <w:t>监</w:t>
            </w:r>
            <w:r>
              <w:t>〔2019〕13号</w:t>
            </w:r>
          </w:p>
        </w:tc>
        <w:tc>
          <w:tcPr>
            <w:tcW w:w="1260" w:type="dxa"/>
            <w:tcBorders>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计划编号</w:t>
            </w:r>
          </w:p>
        </w:tc>
        <w:tc>
          <w:tcPr>
            <w:tcW w:w="1731" w:type="dxa"/>
            <w:tcBorders>
              <w:left w:val="single" w:color="auto" w:sz="4" w:space="0"/>
              <w:bottom w:val="single" w:color="auto" w:sz="4" w:space="0"/>
            </w:tcBorders>
            <w:vAlign w:val="center"/>
          </w:tcPr>
          <w:p>
            <w:pPr>
              <w:rPr>
                <w:rFonts w:ascii="方正仿宋简体" w:hAnsi="宋体" w:eastAsia="方正仿宋简体"/>
                <w:color w:val="000000"/>
                <w:szCs w:val="21"/>
              </w:rPr>
            </w:pPr>
            <w:r>
              <w:rPr>
                <w:rFonts w:ascii="方正仿宋简体" w:hAnsi="宋体" w:eastAsia="方正仿宋简体"/>
                <w:color w:val="000000"/>
                <w:szCs w:val="21"/>
              </w:rPr>
              <w:t>2019RB012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29" w:hRule="atLeast"/>
        </w:trPr>
        <w:tc>
          <w:tcPr>
            <w:tcW w:w="1794" w:type="dxa"/>
            <w:vAlign w:val="center"/>
          </w:tcPr>
          <w:p>
            <w:pPr>
              <w:spacing w:line="360" w:lineRule="exact"/>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1.4制（修）订</w:t>
            </w:r>
          </w:p>
        </w:tc>
        <w:tc>
          <w:tcPr>
            <w:tcW w:w="7165" w:type="dxa"/>
            <w:gridSpan w:val="5"/>
            <w:vAlign w:val="center"/>
          </w:tcPr>
          <w:p>
            <w:pPr>
              <w:jc w:val="left"/>
              <w:rPr>
                <w:rFonts w:ascii="方正仿宋简体" w:hAnsi="宋体" w:eastAsia="方正仿宋简体"/>
                <w:snapToGrid w:val="0"/>
                <w:color w:val="000000"/>
                <w:kern w:val="0"/>
                <w:szCs w:val="21"/>
              </w:rPr>
            </w:pPr>
            <w:r>
              <w:rPr>
                <w:rFonts w:hint="eastAsia" w:ascii="Arial Unicode MS" w:hAnsi="Arial Unicode MS" w:eastAsia="Arial Unicode MS" w:cs="Arial Unicode MS"/>
                <w:strike/>
                <w:color w:val="000000"/>
                <w:szCs w:val="21"/>
              </w:rPr>
              <w:t>■</w:t>
            </w:r>
            <w:r>
              <w:rPr>
                <w:rFonts w:hint="eastAsia" w:ascii="方正仿宋简体" w:hAnsi="宋体" w:eastAsia="方正仿宋简体"/>
                <w:snapToGrid w:val="0"/>
                <w:color w:val="000000"/>
                <w:kern w:val="0"/>
                <w:szCs w:val="21"/>
              </w:rPr>
              <w:t>制定     □修订</w:t>
            </w:r>
            <w:r>
              <w:rPr>
                <w:rFonts w:hint="eastAsia" w:ascii="方正仿宋简体" w:hAnsi="宋体" w:eastAsia="方正仿宋简体"/>
                <w:szCs w:val="21"/>
              </w:rPr>
              <w:t>（被修订标准名称及编号：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5" w:hRule="atLeast"/>
        </w:trPr>
        <w:tc>
          <w:tcPr>
            <w:tcW w:w="1794" w:type="dxa"/>
            <w:vAlign w:val="center"/>
          </w:tcPr>
          <w:p>
            <w:pPr>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1.5 起止时间</w:t>
            </w:r>
          </w:p>
        </w:tc>
        <w:tc>
          <w:tcPr>
            <w:tcW w:w="7165" w:type="dxa"/>
            <w:gridSpan w:val="5"/>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201</w:t>
            </w:r>
            <w:r>
              <w:rPr>
                <w:rFonts w:ascii="方正仿宋简体" w:hAnsi="宋体" w:eastAsia="方正仿宋简体"/>
                <w:color w:val="000000"/>
                <w:szCs w:val="21"/>
              </w:rPr>
              <w:t>9</w:t>
            </w:r>
            <w:r>
              <w:rPr>
                <w:rFonts w:hint="eastAsia" w:ascii="方正仿宋简体" w:hAnsi="宋体" w:eastAsia="方正仿宋简体"/>
                <w:color w:val="000000"/>
                <w:szCs w:val="21"/>
              </w:rPr>
              <w:t>年1</w:t>
            </w:r>
            <w:r>
              <w:rPr>
                <w:rFonts w:ascii="方正仿宋简体" w:hAnsi="宋体" w:eastAsia="方正仿宋简体"/>
                <w:color w:val="000000"/>
                <w:szCs w:val="21"/>
              </w:rPr>
              <w:t>2</w:t>
            </w:r>
            <w:r>
              <w:rPr>
                <w:rFonts w:hint="eastAsia" w:ascii="方正仿宋简体" w:hAnsi="宋体" w:eastAsia="方正仿宋简体"/>
                <w:color w:val="000000"/>
                <w:szCs w:val="21"/>
              </w:rPr>
              <w:t>月---   20</w:t>
            </w:r>
            <w:r>
              <w:rPr>
                <w:rFonts w:ascii="方正仿宋简体" w:hAnsi="宋体" w:eastAsia="方正仿宋简体"/>
                <w:color w:val="000000"/>
                <w:szCs w:val="21"/>
              </w:rPr>
              <w:t>22</w:t>
            </w:r>
            <w:r>
              <w:rPr>
                <w:rFonts w:hint="eastAsia" w:ascii="方正仿宋简体" w:hAnsi="宋体" w:eastAsia="方正仿宋简体"/>
                <w:color w:val="000000"/>
                <w:szCs w:val="21"/>
              </w:rPr>
              <w:t>年 12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6" w:hRule="atLeast"/>
        </w:trPr>
        <w:tc>
          <w:tcPr>
            <w:tcW w:w="1794" w:type="dxa"/>
            <w:vAlign w:val="center"/>
          </w:tcPr>
          <w:p>
            <w:pPr>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1.6 标准起草单位</w:t>
            </w:r>
          </w:p>
        </w:tc>
        <w:tc>
          <w:tcPr>
            <w:tcW w:w="7165" w:type="dxa"/>
            <w:gridSpan w:val="5"/>
            <w:vAlign w:val="center"/>
          </w:tcPr>
          <w:p>
            <w:r>
              <w:rPr>
                <w:rFonts w:hint="eastAsia"/>
              </w:rPr>
              <w:t>中国认证认可协会、上海质量管理科学研究院、中国合格评定国家认可中心、</w:t>
            </w:r>
          </w:p>
          <w:p>
            <w:r>
              <w:rPr>
                <w:rFonts w:hint="eastAsia"/>
              </w:rPr>
              <w:t>北京国建联信认证中心、方圆标志认证集团、北京华夏认证中心有限公司</w:t>
            </w:r>
          </w:p>
          <w:p>
            <w:pPr>
              <w:rPr>
                <w:rFonts w:ascii="方正仿宋简体" w:hAnsi="宋体" w:eastAsia="方正仿宋简体"/>
                <w:color w:val="000000"/>
                <w:szCs w:val="21"/>
              </w:rPr>
            </w:pPr>
            <w:r>
              <w:rPr>
                <w:rFonts w:hint="eastAsia"/>
              </w:rPr>
              <w:t xml:space="preserve">北京国体世纪质量认证中心有限公司、上海国有资本运营研究院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7" w:hRule="atLeast"/>
        </w:trPr>
        <w:tc>
          <w:tcPr>
            <w:tcW w:w="1794" w:type="dxa"/>
            <w:vAlign w:val="center"/>
          </w:tcPr>
          <w:p>
            <w:pPr>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1.7 起草团队</w:t>
            </w:r>
          </w:p>
        </w:tc>
        <w:tc>
          <w:tcPr>
            <w:tcW w:w="7165" w:type="dxa"/>
            <w:gridSpan w:val="5"/>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42" w:hRule="exact"/>
        </w:trPr>
        <w:tc>
          <w:tcPr>
            <w:tcW w:w="1794" w:type="dxa"/>
            <w:tcBorders>
              <w:bottom w:val="single" w:color="auto" w:sz="4" w:space="0"/>
            </w:tcBorders>
            <w:vAlign w:val="center"/>
          </w:tcPr>
          <w:p>
            <w:pPr>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1.8标准体系表内编号</w:t>
            </w:r>
          </w:p>
        </w:tc>
        <w:tc>
          <w:tcPr>
            <w:tcW w:w="7165" w:type="dxa"/>
            <w:gridSpan w:val="5"/>
            <w:tcBorders>
              <w:bottom w:val="single" w:color="auto" w:sz="4" w:space="0"/>
            </w:tcBorders>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86" w:hRule="exac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jc w:val="left"/>
              <w:rPr>
                <w:rFonts w:ascii="方正仿宋简体" w:hAnsi="宋体" w:eastAsia="方正仿宋简体"/>
                <w:color w:val="000000"/>
                <w:szCs w:val="21"/>
              </w:rPr>
            </w:pPr>
            <w:r>
              <w:rPr>
                <w:rFonts w:hint="eastAsia" w:ascii="方正仿宋简体" w:hAnsi="宋体" w:eastAsia="方正仿宋简体"/>
                <w:color w:val="000000"/>
                <w:szCs w:val="21"/>
              </w:rPr>
              <w:t>1.9调整情况</w:t>
            </w:r>
          </w:p>
        </w:tc>
        <w:tc>
          <w:tcPr>
            <w:tcW w:w="7165" w:type="dxa"/>
            <w:gridSpan w:val="5"/>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w:t>
            </w:r>
          </w:p>
        </w:tc>
      </w:tr>
    </w:tbl>
    <w:p>
      <w:pPr>
        <w:rPr>
          <w:rFonts w:eastAsia="仿宋_GB2312"/>
          <w:b/>
          <w:color w:val="000000"/>
          <w:kern w:val="0"/>
          <w:sz w:val="32"/>
        </w:rPr>
      </w:pPr>
    </w:p>
    <w:tbl>
      <w:tblPr>
        <w:tblStyle w:val="11"/>
        <w:tblpPr w:leftFromText="180" w:rightFromText="180" w:vertAnchor="text" w:horzAnchor="margin" w:tblpXSpec="center" w:tblpY="169"/>
        <w:tblW w:w="89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7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exact"/>
        </w:trPr>
        <w:tc>
          <w:tcPr>
            <w:tcW w:w="8959" w:type="dxa"/>
            <w:gridSpan w:val="2"/>
            <w:tcBorders>
              <w:top w:val="nil"/>
              <w:left w:val="nil"/>
              <w:bottom w:val="nil"/>
              <w:right w:val="nil"/>
            </w:tcBorders>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82" w:hRule="atLeast"/>
        </w:trPr>
        <w:tc>
          <w:tcPr>
            <w:tcW w:w="1794" w:type="dxa"/>
            <w:tcBorders>
              <w:top w:val="single" w:color="auto" w:sz="4" w:space="0"/>
              <w:left w:val="single" w:color="auto" w:sz="4" w:space="0"/>
              <w:right w:val="single" w:color="auto" w:sz="4" w:space="0"/>
            </w:tcBorders>
            <w:vAlign w:val="center"/>
          </w:tcPr>
          <w:p>
            <w:pPr>
              <w:ind w:left="141" w:leftChars="67" w:right="36" w:rightChars="17"/>
              <w:jc w:val="left"/>
              <w:rPr>
                <w:rFonts w:ascii="方正仿宋简体" w:hAnsi="宋体" w:eastAsia="方正仿宋简体"/>
                <w:color w:val="000000"/>
                <w:szCs w:val="21"/>
              </w:rPr>
            </w:pPr>
            <w:r>
              <w:rPr>
                <w:rFonts w:hint="eastAsia" w:ascii="方正仿宋简体" w:hAnsi="宋体" w:eastAsia="方正仿宋简体"/>
                <w:color w:val="000000"/>
                <w:szCs w:val="21"/>
              </w:rPr>
              <w:t>2.1 目的、意义</w:t>
            </w:r>
          </w:p>
          <w:p>
            <w:pPr>
              <w:ind w:left="141" w:leftChars="67" w:right="36" w:rightChars="17"/>
              <w:jc w:val="left"/>
              <w:rPr>
                <w:rFonts w:ascii="方正仿宋简体" w:hAnsi="宋体" w:eastAsia="方正仿宋简体"/>
                <w:color w:val="000000"/>
                <w:szCs w:val="21"/>
              </w:rPr>
            </w:pPr>
            <w:r>
              <w:rPr>
                <w:rFonts w:hint="eastAsia" w:ascii="方正仿宋简体" w:hAnsi="宋体" w:eastAsia="方正仿宋简体"/>
                <w:color w:val="000000"/>
                <w:szCs w:val="21"/>
              </w:rPr>
              <w:t>（工作开展背景及要求）</w:t>
            </w:r>
          </w:p>
        </w:tc>
        <w:tc>
          <w:tcPr>
            <w:tcW w:w="7165" w:type="dxa"/>
            <w:tcBorders>
              <w:top w:val="single" w:color="auto" w:sz="4" w:space="0"/>
              <w:left w:val="single" w:color="auto" w:sz="4" w:space="0"/>
              <w:right w:val="single" w:color="auto" w:sz="4" w:space="0"/>
            </w:tcBorders>
            <w:vAlign w:val="center"/>
          </w:tcPr>
          <w:p>
            <w:pPr>
              <w:adjustRightInd w:val="0"/>
              <w:snapToGrid w:val="0"/>
              <w:spacing w:line="360" w:lineRule="exact"/>
              <w:ind w:firstLine="420" w:firstLineChars="200"/>
              <w:rPr>
                <w:rFonts w:ascii="宋体" w:hAnsi="宋体"/>
                <w:snapToGrid w:val="0"/>
                <w:kern w:val="0"/>
                <w:szCs w:val="21"/>
              </w:rPr>
            </w:pPr>
            <w:r>
              <w:rPr>
                <w:rFonts w:hint="eastAsia" w:ascii="宋体" w:hAnsi="宋体"/>
                <w:snapToGrid w:val="0"/>
                <w:kern w:val="0"/>
                <w:szCs w:val="21"/>
              </w:rPr>
              <w:t>认证制度所有者是实现认证目标的关键影响因素。因此，有必要在已颁布的ISO/IEC 17021-1、ISO/IEC 17024、ISO/IEC 17065、ISO/IEC 17067和 ISO/IEC TR 17028等标准基础上，就认证制度所有者的基本条件、工作原则、工作职责、认证制度的制定和维护，以及认证制度所有者的内部治理等方面内容，以技术标准的形式加以文件化，实现认证制度所有者作为监管部门、认证机构和市场之间桥梁作用，促进和实现认证活动的一致性、公平性与国际或区域的互认，消除或减少因认证制度制定和实施过程中，因主观（如理解或能力）和客观（如经济利益目的）原因导致对认证制度使用的偏差及其对消费者和社会潜在的风险，树立并增强认证制度利益相关方的信心和信任，支持可持续的、公平的国际经济和市场增长，切实保护社会公众利益。</w:t>
            </w:r>
          </w:p>
          <w:p>
            <w:pPr>
              <w:adjustRightInd w:val="0"/>
              <w:snapToGrid w:val="0"/>
              <w:spacing w:line="360" w:lineRule="exact"/>
              <w:ind w:firstLine="420" w:firstLineChars="200"/>
              <w:rPr>
                <w:rFonts w:ascii="宋体" w:hAnsi="宋体"/>
                <w:snapToGrid w:val="0"/>
                <w:kern w:val="0"/>
                <w:szCs w:val="21"/>
              </w:rPr>
            </w:pPr>
            <w:r>
              <w:rPr>
                <w:rFonts w:hint="eastAsia" w:ascii="宋体" w:hAnsi="宋体"/>
                <w:snapToGrid w:val="0"/>
                <w:kern w:val="0"/>
                <w:szCs w:val="21"/>
              </w:rPr>
              <w:t>本标准旨在使从事认证、采用认证及其结果、受认证作用或影响，或对认证感兴趣的任何利益相关方，能够准确认识认证制度所有者，理解其所承担的职责、权利和义务，促进认证制度的治理和实施。本标准对认证制度所有者提出的技术内容，以期为后续制定体系、产品、过程、服务等特定认证制度所有者的相关要求，提供基本原则和指南。</w:t>
            </w:r>
          </w:p>
          <w:p>
            <w:pPr>
              <w:adjustRightInd w:val="0"/>
              <w:snapToGrid w:val="0"/>
              <w:spacing w:line="360" w:lineRule="exact"/>
              <w:ind w:firstLine="420" w:firstLineChars="200"/>
              <w:rPr>
                <w:rFonts w:ascii="宋体" w:hAnsi="宋体"/>
                <w:snapToGrid w:val="0"/>
                <w:kern w:val="0"/>
                <w:szCs w:val="21"/>
              </w:rPr>
            </w:pPr>
            <w:r>
              <w:rPr>
                <w:rFonts w:hint="eastAsia" w:ascii="宋体" w:hAnsi="宋体"/>
                <w:snapToGrid w:val="0"/>
                <w:kern w:val="0"/>
                <w:szCs w:val="21"/>
              </w:rPr>
              <w:t>国际合格评定技术领域对认证制度所有者的相关规范日益重视。ISO/IEC 17065、ISO/IEC 17067和 ISO/IEC TR 17028标准给出了认证方案所有者对相关认证目的的影响和作用，ISO/IEC 17065和ISO/IEC 17067标准相继对认证方案所有者给出了定义。认证方案属于认证制度的范畴，认证制度所有者对于具体认证活动的实施和管理，相比认证方案所有者而言具有更广泛和更高层次的作用，因此也逐渐受到国际合格评定领域的重视，但目前相关的技术报告、导则指南或规范要求等尚处于空白阶段。因此，对于认证制度所有者的基本条件、工作原则、工作职责、认证制度的制定和维护，以及认证制度所有者的内部治理等方面内容进行规范，将有助于规范认证制度所有者行为。认证制度所有者相关政策法规正在完善其存在空间和意义逐渐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2" w:hRule="exac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36" w:rightChars="17"/>
              <w:jc w:val="left"/>
              <w:rPr>
                <w:rFonts w:ascii="方正仿宋简体" w:hAnsi="宋体" w:eastAsia="方正仿宋简体"/>
                <w:color w:val="000000"/>
                <w:szCs w:val="21"/>
              </w:rPr>
            </w:pPr>
            <w:r>
              <w:rPr>
                <w:rFonts w:hint="eastAsia" w:ascii="方正仿宋简体" w:hAnsi="宋体" w:eastAsia="方正仿宋简体"/>
                <w:color w:val="000000"/>
                <w:szCs w:val="21"/>
              </w:rPr>
              <w:t>2.2 与国内外相关标准、文献的关系</w:t>
            </w:r>
          </w:p>
        </w:tc>
        <w:tc>
          <w:tcPr>
            <w:tcW w:w="71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rPr>
                <w:rFonts w:ascii="方正仿宋简体" w:hAnsi="宋体" w:eastAsia="方正仿宋简体"/>
                <w:color w:val="000000"/>
                <w:szCs w:val="21"/>
              </w:rPr>
            </w:pPr>
            <w:r>
              <w:rPr>
                <w:rFonts w:hint="eastAsia" w:ascii="宋体" w:hAnsi="宋体"/>
                <w:snapToGrid w:val="0"/>
                <w:kern w:val="0"/>
                <w:szCs w:val="21"/>
              </w:rPr>
              <w:t>ISO/IEC 17065和ISO/IEC 17067标准相继对认证方案所有者给出了定义，ISO/IEC 17065、ISO/IEC 17067和 ISO/IEC TR 17028标准给出了认证方案所有者对相关认证目的的影响和作用，以及ISO/IEC 17000：2020对合格评定方案和合格评定制度给出了定义。而无论是认证活动，或是应用于认证的合格评定活动，不可避免存在着认证制度所有者的角色，并起着至关重要的作用，包括决定或直接影响认证方案或合格评定方案预期目标的实现，以及它们的运行实施与认证结果的有效性和采信水平，然而，目前尚无有关认证制度所有者的技术性标准，鉴于此本项目既可填补该领域的空白，又可确保或提升认证及其结果的有效性和采信水平，促进认证服务于经济的能力与绩效。据此，本项目属自主创新标准。</w:t>
            </w:r>
          </w:p>
        </w:tc>
      </w:tr>
    </w:tbl>
    <w:p>
      <w:pPr>
        <w:rPr>
          <w:rFonts w:eastAsia="仿宋_GB2312"/>
          <w:b/>
          <w:color w:val="000000"/>
          <w:kern w:val="0"/>
          <w:sz w:val="10"/>
          <w:szCs w:val="10"/>
        </w:rPr>
      </w:pPr>
    </w:p>
    <w:tbl>
      <w:tblPr>
        <w:tblStyle w:val="11"/>
        <w:tblpPr w:leftFromText="180" w:rightFromText="180" w:vertAnchor="text" w:horzAnchor="margin" w:tblpXSpec="center" w:tblpY="16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5"/>
        <w:gridCol w:w="379"/>
        <w:gridCol w:w="8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Before w:val="1"/>
          <w:wBefore w:w="121" w:type="pct"/>
          <w:trHeight w:val="312" w:hRule="exact"/>
        </w:trPr>
        <w:tc>
          <w:tcPr>
            <w:tcW w:w="4879" w:type="pct"/>
            <w:gridSpan w:val="2"/>
            <w:tcBorders>
              <w:top w:val="nil"/>
              <w:left w:val="nil"/>
              <w:bottom w:val="nil"/>
              <w:right w:val="nil"/>
            </w:tcBorders>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3.编制过程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42" w:hRule="atLeast"/>
        </w:trPr>
        <w:tc>
          <w:tcPr>
            <w:tcW w:w="334" w:type="pct"/>
            <w:gridSpan w:val="2"/>
            <w:tcBorders>
              <w:top w:val="single" w:color="auto" w:sz="4" w:space="0"/>
              <w:bottom w:val="single" w:color="auto" w:sz="4" w:space="0"/>
            </w:tcBorders>
            <w:vAlign w:val="center"/>
          </w:tcPr>
          <w:p>
            <w:pPr>
              <w:ind w:right="1"/>
              <w:jc w:val="center"/>
              <w:rPr>
                <w:rFonts w:ascii="方正仿宋简体" w:hAnsi="宋体" w:eastAsia="方正仿宋简体"/>
                <w:color w:val="000000"/>
                <w:szCs w:val="21"/>
              </w:rPr>
            </w:pPr>
            <w:r>
              <w:rPr>
                <w:rFonts w:hint="eastAsia" w:ascii="方正仿宋简体" w:hAnsi="宋体" w:eastAsia="方正仿宋简体"/>
                <w:color w:val="000000"/>
                <w:szCs w:val="21"/>
              </w:rPr>
              <w:t>3.1 任务分工情况</w:t>
            </w:r>
          </w:p>
        </w:tc>
        <w:tc>
          <w:tcPr>
            <w:tcW w:w="4666" w:type="pct"/>
            <w:tcBorders>
              <w:bottom w:val="single" w:color="auto" w:sz="4" w:space="0"/>
            </w:tcBorders>
            <w:vAlign w:val="center"/>
          </w:tcPr>
          <w:tbl>
            <w:tblPr>
              <w:tblStyle w:val="11"/>
              <w:tblW w:w="81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0"/>
              <w:gridCol w:w="872"/>
              <w:gridCol w:w="1219"/>
              <w:gridCol w:w="1276"/>
              <w:gridCol w:w="2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950" w:type="dxa"/>
                  <w:vAlign w:val="center"/>
                </w:tcPr>
                <w:p>
                  <w:pPr>
                    <w:spacing w:line="360" w:lineRule="exact"/>
                    <w:jc w:val="center"/>
                    <w:rPr>
                      <w:rFonts w:eastAsia="仿宋_GB2312"/>
                      <w:bCs/>
                      <w:color w:val="000000"/>
                      <w:szCs w:val="21"/>
                    </w:rPr>
                  </w:pPr>
                  <w:r>
                    <w:rPr>
                      <w:rFonts w:hint="eastAsia" w:eastAsia="仿宋_GB2312" w:cs="仿宋_GB2312"/>
                      <w:bCs/>
                      <w:color w:val="000000"/>
                      <w:szCs w:val="21"/>
                    </w:rPr>
                    <w:t>单位</w:t>
                  </w:r>
                </w:p>
              </w:tc>
              <w:tc>
                <w:tcPr>
                  <w:tcW w:w="872" w:type="dxa"/>
                  <w:vAlign w:val="center"/>
                </w:tcPr>
                <w:p>
                  <w:pPr>
                    <w:spacing w:line="360" w:lineRule="exact"/>
                    <w:jc w:val="center"/>
                    <w:rPr>
                      <w:rFonts w:eastAsia="仿宋_GB2312"/>
                      <w:bCs/>
                      <w:color w:val="000000"/>
                      <w:szCs w:val="21"/>
                    </w:rPr>
                  </w:pPr>
                  <w:r>
                    <w:rPr>
                      <w:rFonts w:hint="eastAsia" w:eastAsia="仿宋_GB2312" w:cs="仿宋_GB2312"/>
                      <w:bCs/>
                      <w:color w:val="000000"/>
                      <w:szCs w:val="21"/>
                    </w:rPr>
                    <w:t>姓名</w:t>
                  </w:r>
                </w:p>
              </w:tc>
              <w:tc>
                <w:tcPr>
                  <w:tcW w:w="1219" w:type="dxa"/>
                  <w:vAlign w:val="center"/>
                </w:tcPr>
                <w:p>
                  <w:pPr>
                    <w:spacing w:line="360" w:lineRule="exact"/>
                    <w:jc w:val="center"/>
                    <w:rPr>
                      <w:rFonts w:eastAsia="仿宋_GB2312"/>
                      <w:bCs/>
                      <w:color w:val="000000"/>
                      <w:szCs w:val="21"/>
                    </w:rPr>
                  </w:pPr>
                  <w:r>
                    <w:rPr>
                      <w:rFonts w:hint="eastAsia" w:eastAsia="仿宋_GB2312" w:cs="仿宋_GB2312"/>
                      <w:bCs/>
                      <w:color w:val="000000"/>
                      <w:szCs w:val="21"/>
                    </w:rPr>
                    <w:t>职务</w:t>
                  </w:r>
                  <w:r>
                    <w:rPr>
                      <w:rFonts w:eastAsia="仿宋_GB2312"/>
                      <w:bCs/>
                      <w:color w:val="000000"/>
                      <w:szCs w:val="21"/>
                    </w:rPr>
                    <w:t>/</w:t>
                  </w:r>
                  <w:r>
                    <w:rPr>
                      <w:rFonts w:hint="eastAsia" w:eastAsia="仿宋_GB2312" w:cs="仿宋_GB2312"/>
                      <w:bCs/>
                      <w:color w:val="000000"/>
                      <w:szCs w:val="21"/>
                    </w:rPr>
                    <w:t>职称</w:t>
                  </w:r>
                </w:p>
              </w:tc>
              <w:tc>
                <w:tcPr>
                  <w:tcW w:w="1276" w:type="dxa"/>
                  <w:vAlign w:val="center"/>
                </w:tcPr>
                <w:p>
                  <w:pPr>
                    <w:spacing w:line="360" w:lineRule="exact"/>
                    <w:jc w:val="center"/>
                    <w:rPr>
                      <w:rFonts w:eastAsia="仿宋_GB2312"/>
                      <w:bCs/>
                      <w:color w:val="000000"/>
                      <w:szCs w:val="21"/>
                    </w:rPr>
                  </w:pPr>
                  <w:r>
                    <w:rPr>
                      <w:rFonts w:hint="eastAsia" w:eastAsia="仿宋_GB2312" w:cs="仿宋_GB2312"/>
                      <w:bCs/>
                      <w:color w:val="000000"/>
                      <w:szCs w:val="21"/>
                    </w:rPr>
                    <w:t>专业特长</w:t>
                  </w:r>
                </w:p>
              </w:tc>
              <w:tc>
                <w:tcPr>
                  <w:tcW w:w="2877" w:type="dxa"/>
                  <w:vAlign w:val="center"/>
                </w:tcPr>
                <w:p>
                  <w:pPr>
                    <w:spacing w:line="360" w:lineRule="exact"/>
                    <w:jc w:val="center"/>
                    <w:rPr>
                      <w:rFonts w:eastAsia="仿宋_GB2312"/>
                      <w:bCs/>
                      <w:color w:val="000000"/>
                      <w:szCs w:val="21"/>
                    </w:rPr>
                  </w:pPr>
                  <w:r>
                    <w:rPr>
                      <w:rFonts w:hint="eastAsia" w:eastAsia="仿宋_GB2312" w:cs="仿宋_GB2312"/>
                      <w:bCs/>
                      <w:color w:val="000000"/>
                      <w:szCs w:val="21"/>
                    </w:rPr>
                    <w:t>任务、分工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color w:val="000000"/>
                      <w:szCs w:val="21"/>
                    </w:rPr>
                    <w:t>中国认证认可协会</w:t>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李喜俊</w:t>
                  </w:r>
                </w:p>
              </w:tc>
              <w:tc>
                <w:tcPr>
                  <w:tcW w:w="121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主任</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高工</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标准化</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项目策划、组织、协调、正文起草；甄别关键指标等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中国认证认可协会</w:t>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傅斌友</w:t>
                  </w:r>
                </w:p>
              </w:tc>
              <w:tc>
                <w:tcPr>
                  <w:tcW w:w="121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主任助理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高工</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标准化</w:t>
                  </w:r>
                </w:p>
              </w:tc>
              <w:tc>
                <w:tcPr>
                  <w:tcW w:w="2877" w:type="dxa"/>
                  <w:vAlign w:val="center"/>
                </w:tcPr>
                <w:p>
                  <w:pPr>
                    <w:ind w:right="-2" w:rightChars="-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正文起草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上海质量管理科学研究院</w:t>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陈华</w:t>
                  </w:r>
                </w:p>
              </w:tc>
              <w:tc>
                <w:tcPr>
                  <w:tcW w:w="1219" w:type="dxa"/>
                  <w:vAlign w:val="center"/>
                </w:tcPr>
                <w:p>
                  <w:pPr>
                    <w:ind w:left="-164" w:leftChars="-78" w:right="-107" w:rightChars="-5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教授级高工</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设计标准结构、正文起草及编制相关工作等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北京国建联信认证中心 </w:t>
                  </w:r>
                  <w:r>
                    <w:rPr>
                      <w:rFonts w:hint="eastAsia" w:asciiTheme="minorEastAsia" w:hAnsiTheme="minorEastAsia" w:eastAsiaTheme="minorEastAsia"/>
                      <w:color w:val="000000"/>
                      <w:szCs w:val="21"/>
                    </w:rPr>
                    <w:tab/>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韩光辉</w:t>
                  </w:r>
                </w:p>
              </w:tc>
              <w:tc>
                <w:tcPr>
                  <w:tcW w:w="121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常务副总/教授级高工</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设计标准结构、正文起草等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中国合格评定国家认可中心</w:t>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李燕</w:t>
                  </w:r>
                </w:p>
              </w:tc>
              <w:tc>
                <w:tcPr>
                  <w:tcW w:w="121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研究员</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参与调研、正文起草等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华夏认证中心有限公司</w:t>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张莉</w:t>
                  </w:r>
                </w:p>
              </w:tc>
              <w:tc>
                <w:tcPr>
                  <w:tcW w:w="121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原副总经理</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正文起草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北京国体世纪质量认证中心有限公司</w:t>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蒋  洁</w:t>
                  </w:r>
                </w:p>
              </w:tc>
              <w:tc>
                <w:tcPr>
                  <w:tcW w:w="121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副总/高工</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正文起草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ind w:left="-120" w:leftChars="-57" w:right="-128" w:rightChars="-6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上海国有资本运营研究院</w:t>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王勤志</w:t>
                  </w:r>
                </w:p>
              </w:tc>
              <w:tc>
                <w:tcPr>
                  <w:tcW w:w="121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高级研究员</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正文起草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方圆标志认证集团绿色低碳事业部 </w:t>
                  </w:r>
                  <w:r>
                    <w:rPr>
                      <w:rFonts w:hint="eastAsia" w:asciiTheme="minorEastAsia" w:hAnsiTheme="minorEastAsia" w:eastAsiaTheme="minorEastAsia"/>
                      <w:color w:val="000000"/>
                      <w:szCs w:val="21"/>
                    </w:rPr>
                    <w:tab/>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李  臣</w:t>
                  </w:r>
                </w:p>
              </w:tc>
              <w:tc>
                <w:tcPr>
                  <w:tcW w:w="1219" w:type="dxa"/>
                  <w:vAlign w:val="center"/>
                </w:tcPr>
                <w:p>
                  <w:pPr>
                    <w:ind w:left="-107" w:leftChars="-51" w:right="-164" w:rightChars="-78"/>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总经理/正高级</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参与调研；正文起草等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950"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中国认证认可协会</w:t>
                  </w:r>
                </w:p>
              </w:tc>
              <w:tc>
                <w:tcPr>
                  <w:tcW w:w="872"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郭雅</w:t>
                  </w:r>
                </w:p>
              </w:tc>
              <w:tc>
                <w:tcPr>
                  <w:tcW w:w="1219"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工程师</w:t>
                  </w:r>
                </w:p>
              </w:tc>
              <w:tc>
                <w:tcPr>
                  <w:tcW w:w="1276"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认证认可标准化</w:t>
                  </w:r>
                </w:p>
              </w:tc>
              <w:tc>
                <w:tcPr>
                  <w:tcW w:w="2877"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正文起草等</w:t>
                  </w:r>
                </w:p>
              </w:tc>
            </w:tr>
          </w:tbl>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8" w:hRule="atLeast"/>
        </w:trPr>
        <w:tc>
          <w:tcPr>
            <w:tcW w:w="334" w:type="pct"/>
            <w:gridSpan w:val="2"/>
            <w:tcBorders>
              <w:top w:val="single" w:color="auto" w:sz="4" w:space="0"/>
              <w:bottom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3.2</w:t>
            </w:r>
          </w:p>
          <w:p>
            <w:pPr>
              <w:jc w:val="center"/>
              <w:rPr>
                <w:rFonts w:ascii="方正仿宋简体" w:hAnsi="宋体" w:eastAsia="方正仿宋简体"/>
                <w:color w:val="000000"/>
                <w:szCs w:val="21"/>
              </w:rPr>
            </w:pPr>
            <w:r>
              <w:rPr>
                <w:rFonts w:hint="eastAsia" w:ascii="方正仿宋简体" w:hAnsi="宋体" w:eastAsia="方正仿宋简体"/>
                <w:color w:val="000000"/>
                <w:szCs w:val="21"/>
              </w:rPr>
              <w:t>起草阶段</w:t>
            </w:r>
          </w:p>
        </w:tc>
        <w:tc>
          <w:tcPr>
            <w:tcW w:w="4666" w:type="pct"/>
            <w:tcBorders>
              <w:bottom w:val="single" w:color="auto" w:sz="4" w:space="0"/>
            </w:tcBorders>
            <w:vAlign w:val="center"/>
          </w:tcPr>
          <w:p>
            <w:pPr>
              <w:adjustRightInd w:val="0"/>
              <w:snapToGrid w:val="0"/>
              <w:spacing w:line="360" w:lineRule="exact"/>
              <w:rPr>
                <w:rFonts w:ascii="宋体" w:hAnsi="宋体"/>
                <w:snapToGrid w:val="0"/>
                <w:kern w:val="0"/>
                <w:szCs w:val="21"/>
              </w:rPr>
            </w:pPr>
            <w:r>
              <w:rPr>
                <w:rFonts w:hint="eastAsia" w:ascii="宋体" w:hAnsi="宋体" w:cs="宋体"/>
                <w:sz w:val="24"/>
              </w:rPr>
              <w:t>2019年12月组建项目组，前期在认证认可协会承担质量认证制度规范体系建设的基础上，提出标准的研究框架，并与课题召开了启动会及草案起草工作，明确工作职责与目标。2</w:t>
            </w:r>
            <w:r>
              <w:rPr>
                <w:rFonts w:ascii="宋体" w:hAnsi="宋体" w:cs="宋体"/>
                <w:sz w:val="24"/>
              </w:rPr>
              <w:t>022</w:t>
            </w:r>
            <w:r>
              <w:rPr>
                <w:rFonts w:hint="eastAsia" w:ascii="宋体" w:hAnsi="宋体" w:cs="宋体"/>
                <w:sz w:val="24"/>
              </w:rPr>
              <w:t>年1</w:t>
            </w:r>
            <w:r>
              <w:rPr>
                <w:rFonts w:ascii="宋体" w:hAnsi="宋体" w:cs="宋体"/>
                <w:sz w:val="24"/>
              </w:rPr>
              <w:t>0</w:t>
            </w:r>
            <w:r>
              <w:rPr>
                <w:rFonts w:hint="eastAsia" w:ascii="宋体" w:hAnsi="宋体" w:cs="宋体"/>
                <w:sz w:val="24"/>
              </w:rPr>
              <w:t>月1</w:t>
            </w:r>
            <w:r>
              <w:rPr>
                <w:rFonts w:ascii="宋体" w:hAnsi="宋体" w:cs="宋体"/>
                <w:sz w:val="24"/>
              </w:rPr>
              <w:t>3</w:t>
            </w:r>
            <w:r>
              <w:rPr>
                <w:rFonts w:hint="eastAsia" w:ascii="宋体" w:hAnsi="宋体" w:cs="宋体"/>
                <w:sz w:val="24"/>
              </w:rPr>
              <w:t>日召开工作组研讨会，对标准草案稿进行研讨，形成工作组稿，并研究下一步工作内容并进行任务分工。</w:t>
            </w:r>
            <w:r>
              <w:rPr>
                <w:rFonts w:ascii="宋体" w:hAnsi="宋体" w:cs="宋体"/>
                <w:sz w:val="24"/>
              </w:rPr>
              <w:t>2023</w:t>
            </w:r>
            <w:r>
              <w:rPr>
                <w:rFonts w:hint="eastAsia" w:ascii="宋体" w:hAnsi="宋体" w:cs="宋体"/>
                <w:sz w:val="24"/>
              </w:rPr>
              <w:t>年，选择北京、上海，分别于2月2</w:t>
            </w:r>
            <w:r>
              <w:rPr>
                <w:rFonts w:ascii="宋体" w:hAnsi="宋体" w:cs="宋体"/>
                <w:sz w:val="24"/>
              </w:rPr>
              <w:t>3</w:t>
            </w:r>
            <w:r>
              <w:rPr>
                <w:rFonts w:hint="eastAsia" w:ascii="宋体" w:hAnsi="宋体" w:cs="宋体"/>
                <w:sz w:val="24"/>
              </w:rPr>
              <w:t>日、4月1</w:t>
            </w:r>
            <w:r>
              <w:rPr>
                <w:rFonts w:ascii="宋体" w:hAnsi="宋体" w:cs="宋体"/>
                <w:sz w:val="24"/>
              </w:rPr>
              <w:t>1</w:t>
            </w:r>
            <w:r>
              <w:rPr>
                <w:rFonts w:hint="eastAsia" w:ascii="宋体" w:hAnsi="宋体" w:cs="宋体"/>
                <w:sz w:val="24"/>
              </w:rPr>
              <w:t>日及1</w:t>
            </w:r>
            <w:r>
              <w:rPr>
                <w:rFonts w:ascii="宋体" w:hAnsi="宋体" w:cs="宋体"/>
                <w:sz w:val="24"/>
              </w:rPr>
              <w:t>0</w:t>
            </w:r>
            <w:r>
              <w:rPr>
                <w:rFonts w:hint="eastAsia" w:ascii="宋体" w:hAnsi="宋体" w:cs="宋体"/>
                <w:sz w:val="24"/>
              </w:rPr>
              <w:t>月1</w:t>
            </w:r>
            <w:r>
              <w:rPr>
                <w:rFonts w:ascii="宋体" w:hAnsi="宋体" w:cs="宋体"/>
                <w:sz w:val="24"/>
              </w:rPr>
              <w:t>7</w:t>
            </w:r>
            <w:r>
              <w:rPr>
                <w:rFonts w:hint="eastAsia" w:ascii="宋体" w:hAnsi="宋体" w:cs="宋体"/>
                <w:sz w:val="24"/>
              </w:rPr>
              <w:t>日分别召开了三次工作组会议，对草案内容进行了多次修改，几易其稿，形成征求意见稿。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7" w:hRule="atLeast"/>
        </w:trPr>
        <w:tc>
          <w:tcPr>
            <w:tcW w:w="334" w:type="pct"/>
            <w:gridSpan w:val="2"/>
            <w:tcBorders>
              <w:top w:val="single" w:color="auto" w:sz="4" w:space="0"/>
              <w:bottom w:val="single" w:color="auto" w:sz="6" w:space="0"/>
            </w:tcBorders>
            <w:vAlign w:val="center"/>
          </w:tcPr>
          <w:p>
            <w:pPr>
              <w:spacing w:line="240" w:lineRule="atLeast"/>
              <w:ind w:right="1"/>
              <w:jc w:val="center"/>
              <w:rPr>
                <w:rFonts w:ascii="方正仿宋简体" w:hAnsi="宋体" w:eastAsia="方正仿宋简体"/>
                <w:color w:val="000000"/>
                <w:szCs w:val="21"/>
              </w:rPr>
            </w:pPr>
            <w:r>
              <w:rPr>
                <w:rFonts w:hint="eastAsia" w:ascii="方正仿宋简体" w:hAnsi="宋体" w:eastAsia="方正仿宋简体"/>
                <w:color w:val="000000"/>
                <w:szCs w:val="21"/>
              </w:rPr>
              <w:t>3.3</w:t>
            </w:r>
          </w:p>
          <w:p>
            <w:pPr>
              <w:spacing w:line="240" w:lineRule="atLeast"/>
              <w:ind w:right="1"/>
              <w:jc w:val="center"/>
              <w:rPr>
                <w:rFonts w:ascii="方正仿宋简体" w:hAnsi="宋体" w:eastAsia="方正仿宋简体"/>
                <w:color w:val="000000"/>
                <w:szCs w:val="21"/>
              </w:rPr>
            </w:pPr>
            <w:r>
              <w:rPr>
                <w:rFonts w:hint="eastAsia" w:ascii="方正仿宋简体" w:hAnsi="宋体" w:eastAsia="方正仿宋简体"/>
                <w:color w:val="000000"/>
                <w:szCs w:val="21"/>
              </w:rPr>
              <w:t>征求意见阶段</w:t>
            </w:r>
          </w:p>
        </w:tc>
        <w:tc>
          <w:tcPr>
            <w:tcW w:w="4666" w:type="pct"/>
            <w:tcBorders>
              <w:top w:val="single" w:color="auto" w:sz="4" w:space="0"/>
              <w:bottom w:val="single" w:color="auto" w:sz="6" w:space="0"/>
            </w:tcBorders>
            <w:vAlign w:val="center"/>
          </w:tcPr>
          <w:p>
            <w:pPr>
              <w:adjustRightInd w:val="0"/>
              <w:snapToGrid w:val="0"/>
              <w:spacing w:line="360" w:lineRule="exact"/>
              <w:rPr>
                <w:rFonts w:ascii="宋体" w:hAnsi="宋体"/>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99" w:hRule="atLeast"/>
        </w:trPr>
        <w:tc>
          <w:tcPr>
            <w:tcW w:w="334" w:type="pct"/>
            <w:gridSpan w:val="2"/>
            <w:tcBorders>
              <w:top w:val="single" w:color="auto" w:sz="6" w:space="0"/>
              <w:bottom w:val="single" w:color="auto" w:sz="6" w:space="0"/>
            </w:tcBorders>
            <w:vAlign w:val="center"/>
          </w:tcPr>
          <w:p>
            <w:pPr>
              <w:spacing w:line="240" w:lineRule="atLeast"/>
              <w:jc w:val="center"/>
              <w:rPr>
                <w:rFonts w:ascii="方正仿宋简体" w:hAnsi="宋体" w:eastAsia="方正仿宋简体"/>
                <w:color w:val="000000"/>
                <w:szCs w:val="21"/>
              </w:rPr>
            </w:pPr>
            <w:r>
              <w:rPr>
                <w:rFonts w:hint="eastAsia" w:ascii="方正仿宋简体" w:hAnsi="宋体" w:eastAsia="方正仿宋简体"/>
                <w:color w:val="000000"/>
                <w:szCs w:val="21"/>
              </w:rPr>
              <w:t>3.4</w:t>
            </w:r>
          </w:p>
          <w:p>
            <w:pPr>
              <w:spacing w:line="240" w:lineRule="atLeast"/>
              <w:jc w:val="center"/>
              <w:rPr>
                <w:rFonts w:ascii="方正仿宋简体" w:hAnsi="宋体" w:eastAsia="方正仿宋简体"/>
                <w:color w:val="000000"/>
                <w:szCs w:val="21"/>
              </w:rPr>
            </w:pPr>
            <w:r>
              <w:rPr>
                <w:rFonts w:hint="eastAsia" w:ascii="方正仿宋简体" w:hAnsi="宋体" w:eastAsia="方正仿宋简体"/>
                <w:color w:val="000000"/>
                <w:szCs w:val="21"/>
              </w:rPr>
              <w:t>标准审定阶段</w:t>
            </w:r>
          </w:p>
        </w:tc>
        <w:tc>
          <w:tcPr>
            <w:tcW w:w="4666" w:type="pct"/>
            <w:tcBorders>
              <w:top w:val="single" w:color="auto" w:sz="6" w:space="0"/>
              <w:bottom w:val="single" w:color="auto" w:sz="6" w:space="0"/>
            </w:tcBorders>
            <w:vAlign w:val="center"/>
          </w:tcPr>
          <w:p>
            <w:pPr>
              <w:adjustRightInd w:val="0"/>
              <w:snapToGrid w:val="0"/>
              <w:spacing w:line="360" w:lineRule="exact"/>
              <w:rPr>
                <w:rFonts w:ascii="宋体" w:hAnsi="宋体"/>
                <w:snapToGrid w:val="0"/>
                <w:kern w:val="0"/>
                <w:szCs w:val="21"/>
              </w:rPr>
            </w:pPr>
          </w:p>
        </w:tc>
      </w:tr>
    </w:tbl>
    <w:p>
      <w:pPr>
        <w:rPr>
          <w:rFonts w:ascii="方正仿宋简体" w:hAnsi="宋体" w:eastAsia="方正仿宋简体"/>
          <w:color w:val="000000"/>
          <w:szCs w:val="21"/>
        </w:rPr>
      </w:pPr>
      <w:r>
        <w:rPr>
          <w:rFonts w:hint="eastAsia" w:ascii="方正仿宋简体" w:hAnsi="宋体" w:eastAsia="方正仿宋简体"/>
          <w:color w:val="000000"/>
          <w:szCs w:val="21"/>
        </w:rPr>
        <w:t>4.主要技术内容的确定</w:t>
      </w:r>
    </w:p>
    <w:tbl>
      <w:tblPr>
        <w:tblStyle w:val="12"/>
        <w:tblpPr w:leftFromText="180" w:rightFromText="180" w:vertAnchor="text" w:horzAnchor="margin" w:tblpY="16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2" w:hRule="atLeast"/>
          <w:tblHeader/>
        </w:trPr>
        <w:tc>
          <w:tcPr>
            <w:tcW w:w="0" w:type="auto"/>
            <w:vAlign w:val="center"/>
          </w:tcPr>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根据国际通行做法和惯例，研究建立一项为认证制度所有者胜任认证制度开发和维护工作的技术指导性文件，明确认证制度所有者的地位、职责和作用，厘清认证制度所有者、认证机构（含审核机构、检验机构等）和监管机构之间的职责边界、相互关联性和作用影响。认证制度所有者承担着认证制度开发和维护的主要职责，认证机构承担的是认证制度运行和实施的职责。</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本文件遵循国际通行的合格评定有关原则，以公正、合规、非歧视性和风险思维为基础，结合认证行业的特征、特点和方法论，研究制定认证制度所有者的相关技术指导。涉及认证制度认证范围界定、认证准则选用、认证能力确定、认证模式及其组合应用、认证工作量的测算模型、合格评定技术的选用、合格评定的结果描述、认证复核和决定的安排、认证标志使用权和所有权归属等关键技术及其管理要求和过程皆由认证制度所有者安排、确定、改进和创新。</w:t>
            </w:r>
          </w:p>
          <w:p>
            <w:pPr>
              <w:spacing w:line="360" w:lineRule="exact"/>
              <w:rPr>
                <w:rFonts w:asciiTheme="minorEastAsia" w:hAnsiTheme="minorEastAsia" w:eastAsiaTheme="minorEastAsia"/>
              </w:rPr>
            </w:pPr>
            <w:r>
              <w:rPr>
                <w:rFonts w:hint="eastAsia" w:asciiTheme="minorEastAsia" w:hAnsiTheme="minorEastAsia" w:eastAsiaTheme="minorEastAsia"/>
              </w:rPr>
              <w:t>需要。</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本文件共7章，包括：范围、规范性引用文件、术语和定义、行为原则、认证制度所有者的一般条件、认证制度所有者的基本任务、认证制度所有者的组织治理。</w:t>
            </w:r>
          </w:p>
          <w:p>
            <w:pPr>
              <w:spacing w:line="360" w:lineRule="exact"/>
              <w:rPr>
                <w:rFonts w:asciiTheme="minorEastAsia" w:hAnsiTheme="minorEastAsia" w:eastAsiaTheme="minorEastAsia"/>
              </w:rPr>
            </w:pPr>
            <w:r>
              <w:rPr>
                <w:rFonts w:hint="eastAsia" w:asciiTheme="minorEastAsia" w:hAnsiTheme="minorEastAsia" w:eastAsiaTheme="minorEastAsia"/>
              </w:rPr>
              <w:t>本文件给出了3项必要的术语的定义和5项认证制度所有者需要遵循的行为原则。本文件给出的认证制度所有者的一般条件，包括：类型、职责和权限、资源和能力；给出的认证制度所有者的基本任务，包括：认证制度的策划、开发和维护；给出的认证制度所有者的组织治理，包括：机制、制度建设、责任履行和评价改进等内容。</w:t>
            </w:r>
          </w:p>
          <w:p>
            <w:pPr>
              <w:adjustRightInd w:val="0"/>
              <w:snapToGrid w:val="0"/>
              <w:spacing w:line="360" w:lineRule="exact"/>
              <w:rPr>
                <w:rFonts w:asciiTheme="minorEastAsia" w:hAnsiTheme="minorEastAsia" w:eastAsiaTheme="minorEastAsia"/>
              </w:rPr>
            </w:pPr>
          </w:p>
          <w:p>
            <w:pPr>
              <w:adjustRightInd w:val="0"/>
              <w:snapToGrid w:val="0"/>
              <w:spacing w:line="360" w:lineRule="exact"/>
              <w:rPr>
                <w:rFonts w:asciiTheme="minorEastAsia" w:hAnsiTheme="minorEastAsia" w:eastAsiaTheme="minorEastAsia"/>
              </w:rPr>
            </w:pPr>
          </w:p>
          <w:p>
            <w:pPr>
              <w:adjustRightInd w:val="0"/>
              <w:snapToGrid w:val="0"/>
              <w:spacing w:line="360" w:lineRule="exact"/>
              <w:rPr>
                <w:rFonts w:asciiTheme="minorEastAsia" w:hAnsiTheme="minorEastAsia" w:eastAsiaTheme="minorEastAsia"/>
              </w:rPr>
            </w:pPr>
          </w:p>
          <w:p>
            <w:pPr>
              <w:adjustRightInd w:val="0"/>
              <w:snapToGrid w:val="0"/>
              <w:spacing w:line="360" w:lineRule="exact"/>
              <w:rPr>
                <w:rFonts w:ascii="宋体" w:hAnsi="宋体"/>
                <w:snapToGrid w:val="0"/>
                <w:kern w:val="0"/>
                <w:szCs w:val="21"/>
                <w:highlight w:val="yellow"/>
              </w:rPr>
            </w:pPr>
          </w:p>
        </w:tc>
      </w:tr>
    </w:tbl>
    <w:p>
      <w:pPr>
        <w:rPr>
          <w:rFonts w:ascii="方正仿宋简体" w:hAnsi="宋体" w:eastAsia="方正仿宋简体"/>
          <w:color w:val="000000"/>
          <w:szCs w:val="21"/>
        </w:rPr>
      </w:pPr>
    </w:p>
    <w:p>
      <w:pPr>
        <w:rPr>
          <w:rFonts w:ascii="方正仿宋简体" w:hAnsi="宋体" w:eastAsia="方正仿宋简体"/>
          <w:color w:val="000000"/>
          <w:szCs w:val="21"/>
        </w:rPr>
      </w:pPr>
    </w:p>
    <w:p>
      <w:pPr>
        <w:rPr>
          <w:rFonts w:ascii="方正仿宋简体" w:hAnsi="宋体" w:eastAsia="方正仿宋简体"/>
          <w:color w:val="000000"/>
          <w:szCs w:val="21"/>
        </w:rPr>
      </w:pPr>
    </w:p>
    <w:tbl>
      <w:tblPr>
        <w:tblStyle w:val="11"/>
        <w:tblpPr w:leftFromText="180" w:rightFromText="180" w:vertAnchor="text" w:horzAnchor="margin" w:tblpXSpec="center" w:tblpY="169"/>
        <w:tblW w:w="89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06"/>
        <w:gridCol w:w="2384"/>
        <w:gridCol w:w="2384"/>
        <w:gridCol w:w="2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0" w:hRule="atLeast"/>
        </w:trPr>
        <w:tc>
          <w:tcPr>
            <w:tcW w:w="8959" w:type="dxa"/>
            <w:gridSpan w:val="4"/>
            <w:tcBorders>
              <w:top w:val="nil"/>
              <w:left w:val="nil"/>
              <w:bottom w:val="nil"/>
              <w:right w:val="nil"/>
            </w:tcBorders>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5.验证情况（适用于方法类标准）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5" w:hRule="atLeast"/>
        </w:trPr>
        <w:tc>
          <w:tcPr>
            <w:tcW w:w="1800" w:type="dxa"/>
            <w:vMerge w:val="restart"/>
            <w:tcBorders>
              <w:top w:val="single" w:color="auto" w:sz="4" w:space="0"/>
              <w:left w:val="single" w:color="auto" w:sz="4" w:space="0"/>
              <w:right w:val="single" w:color="auto" w:sz="4" w:space="0"/>
            </w:tcBorders>
            <w:vAlign w:val="center"/>
          </w:tcPr>
          <w:p>
            <w:pPr>
              <w:ind w:left="141" w:leftChars="67" w:right="48" w:rightChars="23"/>
              <w:rPr>
                <w:rFonts w:ascii="方正仿宋简体" w:hAnsi="宋体" w:eastAsia="方正仿宋简体"/>
                <w:color w:val="000000"/>
                <w:szCs w:val="21"/>
              </w:rPr>
            </w:pPr>
            <w:r>
              <w:rPr>
                <w:rFonts w:hint="eastAsia" w:ascii="方正仿宋简体" w:hAnsi="宋体" w:eastAsia="方正仿宋简体"/>
                <w:color w:val="000000"/>
                <w:szCs w:val="21"/>
              </w:rPr>
              <w:t>5.1 验证单位情况</w:t>
            </w:r>
          </w:p>
        </w:tc>
        <w:tc>
          <w:tcPr>
            <w:tcW w:w="238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r>
              <w:rPr>
                <w:rFonts w:hint="eastAsia" w:ascii="方正仿宋简体" w:hAnsi="宋体" w:eastAsia="方正仿宋简体"/>
                <w:color w:val="000000"/>
                <w:szCs w:val="21"/>
              </w:rPr>
              <w:t>验证单位</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验证人员</w:t>
            </w:r>
          </w:p>
        </w:tc>
        <w:tc>
          <w:tcPr>
            <w:tcW w:w="238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p>
        </w:tc>
        <w:tc>
          <w:tcPr>
            <w:tcW w:w="2387" w:type="dxa"/>
            <w:tcBorders>
              <w:top w:val="single" w:color="auto" w:sz="4" w:space="0"/>
              <w:left w:val="single" w:color="auto" w:sz="4" w:space="0"/>
              <w:bottom w:val="single" w:color="auto" w:sz="4" w:space="0"/>
              <w:right w:val="single" w:color="auto" w:sz="4" w:space="0"/>
            </w:tcBorders>
            <w:vAlign w:val="center"/>
          </w:tcPr>
          <w:p>
            <w:pPr>
              <w:wordWrap w:val="0"/>
              <w:jc w:val="right"/>
              <w:rPr>
                <w:rFonts w:ascii="方正仿宋简体" w:hAnsi="宋体" w:eastAsia="方正仿宋简体"/>
                <w:color w:val="000000"/>
                <w:szCs w:val="21"/>
              </w:rPr>
            </w:pPr>
            <w:r>
              <w:rPr>
                <w:rFonts w:hint="eastAsia" w:ascii="方正仿宋简体" w:hAnsi="宋体" w:eastAsia="方正仿宋简体"/>
                <w:color w:val="000000"/>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p>
        </w:tc>
        <w:tc>
          <w:tcPr>
            <w:tcW w:w="2387" w:type="dxa"/>
            <w:tcBorders>
              <w:top w:val="single" w:color="auto" w:sz="4" w:space="0"/>
              <w:left w:val="single" w:color="auto" w:sz="4" w:space="0"/>
              <w:bottom w:val="single" w:color="auto" w:sz="4" w:space="0"/>
              <w:right w:val="single" w:color="auto" w:sz="4" w:space="0"/>
            </w:tcBorders>
          </w:tcPr>
          <w:p>
            <w:pPr>
              <w:jc w:val="right"/>
              <w:rPr>
                <w:rFonts w:ascii="方正仿宋简体" w:hAnsi="宋体" w:eastAsia="方正仿宋简体"/>
                <w:color w:val="000000"/>
                <w:szCs w:val="21"/>
              </w:rPr>
            </w:pPr>
            <w:r>
              <w:rPr>
                <w:rFonts w:hint="eastAsia" w:ascii="方正仿宋简体" w:hAnsi="宋体" w:eastAsia="方正仿宋简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p>
        </w:tc>
        <w:tc>
          <w:tcPr>
            <w:tcW w:w="2387" w:type="dxa"/>
            <w:tcBorders>
              <w:top w:val="single" w:color="auto" w:sz="4" w:space="0"/>
              <w:left w:val="single" w:color="auto" w:sz="4" w:space="0"/>
              <w:bottom w:val="single" w:color="auto" w:sz="4" w:space="0"/>
              <w:right w:val="single" w:color="auto" w:sz="4" w:space="0"/>
            </w:tcBorders>
          </w:tcPr>
          <w:p>
            <w:pPr>
              <w:jc w:val="right"/>
              <w:rPr>
                <w:rFonts w:ascii="方正仿宋简体" w:hAnsi="宋体" w:eastAsia="方正仿宋简体"/>
                <w:color w:val="000000"/>
                <w:szCs w:val="21"/>
              </w:rPr>
            </w:pPr>
            <w:r>
              <w:rPr>
                <w:rFonts w:hint="eastAsia" w:ascii="方正仿宋简体" w:hAnsi="宋体" w:eastAsia="方正仿宋简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ascii="方正仿宋简体" w:hAnsi="宋体" w:eastAsia="方正仿宋简体"/>
                <w:color w:val="000000"/>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p>
        </w:tc>
        <w:tc>
          <w:tcPr>
            <w:tcW w:w="2387" w:type="dxa"/>
            <w:tcBorders>
              <w:top w:val="single" w:color="auto" w:sz="4" w:space="0"/>
              <w:left w:val="single" w:color="auto" w:sz="4" w:space="0"/>
              <w:bottom w:val="single" w:color="auto" w:sz="4" w:space="0"/>
              <w:right w:val="single" w:color="auto" w:sz="4" w:space="0"/>
            </w:tcBorders>
          </w:tcPr>
          <w:p>
            <w:pPr>
              <w:jc w:val="right"/>
              <w:rPr>
                <w:rFonts w:ascii="方正仿宋简体" w:hAnsi="宋体" w:eastAsia="方正仿宋简体"/>
                <w:color w:val="000000"/>
                <w:szCs w:val="21"/>
              </w:rPr>
            </w:pPr>
            <w:r>
              <w:rPr>
                <w:rFonts w:hint="eastAsia" w:ascii="方正仿宋简体" w:hAnsi="宋体" w:eastAsia="方正仿宋简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76" w:hRule="atLeast"/>
        </w:trPr>
        <w:tc>
          <w:tcPr>
            <w:tcW w:w="180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方正仿宋简体" w:hAnsi="宋体" w:eastAsia="方正仿宋简体"/>
                <w:color w:val="000000"/>
                <w:szCs w:val="21"/>
              </w:rPr>
            </w:pPr>
            <w:r>
              <w:rPr>
                <w:rFonts w:hint="eastAsia" w:ascii="方正仿宋简体" w:hAnsi="宋体" w:eastAsia="方正仿宋简体"/>
                <w:color w:val="000000"/>
                <w:szCs w:val="21"/>
              </w:rPr>
              <w:t>5.2 验证过程</w:t>
            </w:r>
          </w:p>
        </w:tc>
        <w:tc>
          <w:tcPr>
            <w:tcW w:w="7153" w:type="dxa"/>
            <w:gridSpan w:val="3"/>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98" w:hRule="atLeast"/>
        </w:trPr>
        <w:tc>
          <w:tcPr>
            <w:tcW w:w="180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方正仿宋简体" w:hAnsi="宋体" w:eastAsia="方正仿宋简体"/>
                <w:color w:val="000000"/>
                <w:szCs w:val="21"/>
              </w:rPr>
            </w:pPr>
            <w:r>
              <w:rPr>
                <w:rFonts w:hint="eastAsia" w:ascii="方正仿宋简体" w:hAnsi="宋体" w:eastAsia="方正仿宋简体"/>
                <w:color w:val="000000"/>
                <w:szCs w:val="21"/>
              </w:rPr>
              <w:t>5.3 验证数据分析</w:t>
            </w:r>
          </w:p>
        </w:tc>
        <w:tc>
          <w:tcPr>
            <w:tcW w:w="7153" w:type="dxa"/>
            <w:gridSpan w:val="3"/>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19" w:hRule="atLeast"/>
        </w:trPr>
        <w:tc>
          <w:tcPr>
            <w:tcW w:w="180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方正仿宋简体" w:hAnsi="宋体" w:eastAsia="方正仿宋简体"/>
                <w:color w:val="000000"/>
                <w:szCs w:val="21"/>
              </w:rPr>
            </w:pPr>
            <w:r>
              <w:rPr>
                <w:rFonts w:hint="eastAsia" w:ascii="方正仿宋简体" w:hAnsi="宋体" w:eastAsia="方正仿宋简体"/>
                <w:color w:val="000000"/>
                <w:szCs w:val="21"/>
              </w:rPr>
              <w:t>5.4 验证评价</w:t>
            </w:r>
          </w:p>
        </w:tc>
        <w:tc>
          <w:tcPr>
            <w:tcW w:w="7153" w:type="dxa"/>
            <w:gridSpan w:val="3"/>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26" w:hRule="atLeast"/>
        </w:trPr>
        <w:tc>
          <w:tcPr>
            <w:tcW w:w="1806" w:type="dxa"/>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ascii="方正仿宋简体" w:hAnsi="宋体" w:eastAsia="方正仿宋简体"/>
                <w:color w:val="000000"/>
                <w:szCs w:val="21"/>
              </w:rPr>
            </w:pPr>
            <w:r>
              <w:rPr>
                <w:rFonts w:hint="eastAsia" w:ascii="方正仿宋简体" w:hAnsi="宋体" w:eastAsia="方正仿宋简体"/>
                <w:color w:val="000000"/>
                <w:szCs w:val="21"/>
              </w:rPr>
              <w:t>5.5 其他应说明的情况</w:t>
            </w:r>
          </w:p>
        </w:tc>
        <w:tc>
          <w:tcPr>
            <w:tcW w:w="7153" w:type="dxa"/>
            <w:gridSpan w:val="3"/>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p>
        </w:tc>
      </w:tr>
    </w:tbl>
    <w:p>
      <w:pPr>
        <w:rPr>
          <w:rFonts w:eastAsia="仿宋_GB2312"/>
          <w:b/>
          <w:color w:val="000000"/>
          <w:kern w:val="0"/>
          <w:sz w:val="32"/>
        </w:rPr>
      </w:pPr>
    </w:p>
    <w:tbl>
      <w:tblPr>
        <w:tblStyle w:val="11"/>
        <w:tblpPr w:leftFromText="180" w:rightFromText="180" w:vertAnchor="text" w:horzAnchor="margin" w:tblpXSpec="center" w:tblpY="169"/>
        <w:tblW w:w="88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69"/>
        <w:gridCol w:w="325"/>
        <w:gridCol w:w="1145"/>
        <w:gridCol w:w="1342"/>
        <w:gridCol w:w="1417"/>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8" w:hRule="atLeast"/>
        </w:trPr>
        <w:tc>
          <w:tcPr>
            <w:tcW w:w="8817" w:type="dxa"/>
            <w:gridSpan w:val="7"/>
            <w:tcBorders>
              <w:top w:val="nil"/>
              <w:left w:val="nil"/>
              <w:bottom w:val="nil"/>
              <w:right w:val="nil"/>
            </w:tcBorders>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6.附加说明（可选项）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85" w:hRule="atLeast"/>
        </w:trPr>
        <w:tc>
          <w:tcPr>
            <w:tcW w:w="1794"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方正仿宋简体" w:hAnsi="宋体" w:eastAsia="方正仿宋简体"/>
                <w:color w:val="000000"/>
                <w:szCs w:val="21"/>
              </w:rPr>
            </w:pPr>
            <w:r>
              <w:rPr>
                <w:rFonts w:hint="eastAsia" w:ascii="方正仿宋简体" w:hAnsi="宋体" w:eastAsia="方正仿宋简体"/>
                <w:color w:val="000000"/>
                <w:szCs w:val="21"/>
              </w:rPr>
              <w:t>6.1宣贯标准的建议</w:t>
            </w:r>
          </w:p>
        </w:tc>
        <w:tc>
          <w:tcPr>
            <w:tcW w:w="7023" w:type="dxa"/>
            <w:gridSpan w:val="5"/>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r>
              <w:rPr>
                <w:rFonts w:asciiTheme="minorEastAsia" w:hAnsiTheme="minorEastAsia" w:eastAsiaTheme="minorEastAsia"/>
                <w:color w:val="000000"/>
                <w:szCs w:val="21"/>
              </w:rPr>
              <w:t>建议协会组织各</w:t>
            </w:r>
            <w:r>
              <w:rPr>
                <w:rFonts w:hint="eastAsia" w:asciiTheme="minorEastAsia" w:hAnsiTheme="minorEastAsia" w:eastAsiaTheme="minorEastAsia"/>
                <w:color w:val="000000"/>
                <w:szCs w:val="21"/>
              </w:rPr>
              <w:t>行业协会、相关方及合格评定机构</w:t>
            </w:r>
            <w:r>
              <w:rPr>
                <w:rFonts w:asciiTheme="minorEastAsia" w:hAnsiTheme="minorEastAsia" w:eastAsiaTheme="minorEastAsia"/>
                <w:color w:val="000000"/>
                <w:szCs w:val="21"/>
              </w:rPr>
              <w:t>等宣贯</w:t>
            </w:r>
            <w:r>
              <w:rPr>
                <w:rFonts w:hint="eastAsia"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85" w:hRule="atLeast"/>
        </w:trPr>
        <w:tc>
          <w:tcPr>
            <w:tcW w:w="1794"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方正仿宋简体" w:hAnsi="宋体" w:eastAsia="方正仿宋简体"/>
                <w:color w:val="000000"/>
                <w:szCs w:val="21"/>
              </w:rPr>
            </w:pPr>
            <w:r>
              <w:rPr>
                <w:rFonts w:hint="eastAsia" w:ascii="方正仿宋简体" w:hAnsi="宋体" w:eastAsia="方正仿宋简体"/>
                <w:color w:val="000000"/>
                <w:szCs w:val="21"/>
              </w:rPr>
              <w:t>6.2修订和废除现行有关标准的建议</w:t>
            </w:r>
          </w:p>
        </w:tc>
        <w:tc>
          <w:tcPr>
            <w:tcW w:w="7023"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Cs w:val="21"/>
              </w:rPr>
            </w:pPr>
            <w:r>
              <w:rPr>
                <w:rFonts w:asciiTheme="minorEastAsia" w:hAnsiTheme="minorEastAsia" w:eastAsiaTheme="minorEastAsia"/>
                <w:color w:val="000000"/>
                <w:szCs w:val="21"/>
              </w:rPr>
              <w:t>无现行标准</w:t>
            </w:r>
            <w:r>
              <w:rPr>
                <w:rFonts w:hint="eastAsia"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85" w:hRule="atLeast"/>
        </w:trPr>
        <w:tc>
          <w:tcPr>
            <w:tcW w:w="1794"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方正仿宋简体" w:hAnsi="宋体" w:eastAsia="方正仿宋简体"/>
                <w:color w:val="000000"/>
                <w:szCs w:val="21"/>
              </w:rPr>
            </w:pPr>
            <w:r>
              <w:rPr>
                <w:rFonts w:hint="eastAsia" w:ascii="方正仿宋简体" w:hAnsi="宋体" w:eastAsia="方正仿宋简体"/>
                <w:color w:val="000000"/>
                <w:szCs w:val="21"/>
              </w:rPr>
              <w:t>6.3作为强制性标准或推荐性标准的建议</w:t>
            </w:r>
          </w:p>
        </w:tc>
        <w:tc>
          <w:tcPr>
            <w:tcW w:w="7023" w:type="dxa"/>
            <w:gridSpan w:val="5"/>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r>
              <w:rPr>
                <w:rFonts w:asciiTheme="minorEastAsia" w:hAnsiTheme="minorEastAsia" w:eastAsiaTheme="minorEastAsia"/>
                <w:color w:val="000000"/>
                <w:szCs w:val="21"/>
              </w:rPr>
              <w:t>本标准拟作为推荐性标准</w:t>
            </w:r>
            <w:r>
              <w:rPr>
                <w:rFonts w:hint="eastAsia"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85" w:hRule="atLeast"/>
        </w:trPr>
        <w:tc>
          <w:tcPr>
            <w:tcW w:w="1794"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方正仿宋简体" w:hAnsi="宋体" w:eastAsia="方正仿宋简体"/>
                <w:color w:val="000000"/>
                <w:szCs w:val="21"/>
              </w:rPr>
            </w:pPr>
            <w:r>
              <w:rPr>
                <w:rFonts w:hint="eastAsia" w:ascii="方正仿宋简体" w:hAnsi="宋体" w:eastAsia="方正仿宋简体"/>
                <w:color w:val="000000"/>
                <w:szCs w:val="21"/>
              </w:rPr>
              <w:t>6.4其他需要说明的情况</w:t>
            </w:r>
          </w:p>
        </w:tc>
        <w:tc>
          <w:tcPr>
            <w:tcW w:w="7023" w:type="dxa"/>
            <w:gridSpan w:val="5"/>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r>
              <w:rPr>
                <w:rFonts w:asciiTheme="minorEastAsia" w:hAnsiTheme="minorEastAsia" w:eastAsiaTheme="minorEastAsia"/>
                <w:color w:val="000000"/>
                <w:szCs w:val="21"/>
              </w:rPr>
              <w:t>无</w:t>
            </w:r>
            <w:r>
              <w:rPr>
                <w:rFonts w:hint="eastAsia" w:asciiTheme="minorEastAsia" w:hAnsiTheme="minorEastAsia" w:eastAsiaTheme="minor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85" w:hRule="atLeast"/>
        </w:trPr>
        <w:tc>
          <w:tcPr>
            <w:tcW w:w="1794"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ascii="方正仿宋简体" w:hAnsi="宋体" w:eastAsia="方正仿宋简体"/>
                <w:color w:val="000000"/>
                <w:szCs w:val="21"/>
              </w:rPr>
            </w:pPr>
            <w:r>
              <w:rPr>
                <w:rFonts w:hint="eastAsia" w:ascii="方正仿宋简体" w:hAnsi="宋体" w:eastAsia="方正仿宋简体"/>
                <w:color w:val="000000"/>
                <w:szCs w:val="21"/>
              </w:rPr>
              <w:t>6.5参考文献</w:t>
            </w:r>
          </w:p>
        </w:tc>
        <w:tc>
          <w:tcPr>
            <w:tcW w:w="7023" w:type="dxa"/>
            <w:gridSpan w:val="5"/>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1469"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联系人</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ascii="宋体" w:hAnsi="宋体"/>
                <w:snapToGrid w:val="0"/>
                <w:kern w:val="0"/>
                <w:szCs w:val="21"/>
              </w:rPr>
              <w:t>李喜俊</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联系电话</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方正仿宋简体" w:hAnsi="宋体" w:eastAsia="方正仿宋简体"/>
                <w:color w:val="000000"/>
                <w:szCs w:val="21"/>
              </w:rPr>
            </w:pPr>
            <w:r>
              <w:rPr>
                <w:rFonts w:hint="eastAsia" w:ascii="方正仿宋简体" w:hAnsi="宋体" w:eastAsia="方正仿宋简体"/>
                <w:color w:val="000000"/>
                <w:szCs w:val="21"/>
              </w:rPr>
              <w:t>010-</w:t>
            </w:r>
            <w:r>
              <w:rPr>
                <w:rFonts w:ascii="方正仿宋简体" w:hAnsi="宋体" w:eastAsia="方正仿宋简体"/>
                <w:color w:val="000000"/>
                <w:szCs w:val="21"/>
              </w:rPr>
              <w:t>82261935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电子邮箱</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宋体" w:eastAsia="方正仿宋简体"/>
                <w:color w:val="000000"/>
                <w:szCs w:val="21"/>
              </w:rPr>
            </w:pPr>
            <w:r>
              <w:rPr>
                <w:rFonts w:hint="eastAsia" w:ascii="方正仿宋简体" w:hAnsi="宋体" w:eastAsia="方正仿宋简体"/>
                <w:color w:val="000000"/>
                <w:szCs w:val="21"/>
              </w:rPr>
              <w:t>li</w:t>
            </w:r>
            <w:r>
              <w:rPr>
                <w:rFonts w:ascii="方正仿宋简体" w:hAnsi="宋体" w:eastAsia="方正仿宋简体"/>
                <w:color w:val="000000"/>
                <w:szCs w:val="21"/>
              </w:rPr>
              <w:t>xj@ccaa.org.cn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8817" w:type="dxa"/>
            <w:gridSpan w:val="7"/>
            <w:tcBorders>
              <w:top w:val="single" w:color="auto" w:sz="4" w:space="0"/>
              <w:left w:val="single" w:color="auto" w:sz="4" w:space="0"/>
              <w:bottom w:val="single" w:color="auto" w:sz="4" w:space="0"/>
              <w:right w:val="single" w:color="auto" w:sz="4" w:space="0"/>
            </w:tcBorders>
            <w:vAlign w:val="center"/>
          </w:tcPr>
          <w:p>
            <w:pPr>
              <w:adjustRightInd w:val="0"/>
              <w:spacing w:before="60" w:line="360" w:lineRule="auto"/>
              <w:ind w:firstLine="441" w:firstLineChars="210"/>
              <w:rPr>
                <w:rFonts w:ascii="方正仿宋简体" w:hAnsi="宋体" w:eastAsia="方正仿宋简体"/>
                <w:color w:val="000000"/>
                <w:szCs w:val="21"/>
              </w:rPr>
            </w:pPr>
            <w:r>
              <w:rPr>
                <w:rFonts w:hint="eastAsia" w:ascii="方正仿宋简体" w:hAnsi="宋体" w:eastAsia="方正仿宋简体"/>
                <w:color w:val="000000"/>
                <w:szCs w:val="21"/>
              </w:rPr>
              <w:t>注1：本格式的通用部分为第1章、第2章、第4章和第6章。</w:t>
            </w:r>
          </w:p>
          <w:p>
            <w:pPr>
              <w:adjustRightInd w:val="0"/>
              <w:spacing w:before="60" w:line="360" w:lineRule="auto"/>
              <w:ind w:firstLine="441" w:firstLineChars="210"/>
              <w:rPr>
                <w:rFonts w:ascii="方正仿宋简体" w:hAnsi="宋体" w:eastAsia="方正仿宋简体"/>
                <w:color w:val="000000"/>
                <w:szCs w:val="21"/>
              </w:rPr>
            </w:pPr>
            <w:r>
              <w:rPr>
                <w:rFonts w:hint="eastAsia" w:ascii="方正仿宋简体" w:hAnsi="宋体" w:eastAsia="方正仿宋简体"/>
                <w:color w:val="000000"/>
                <w:szCs w:val="21"/>
              </w:rPr>
              <w:t>注2：3.4适用于标准草案送审稿，3.5适用于标准草案报批稿，3.6中“预期的管理目标”适用于规程类标准，3.6中“技术指标”适用于方法类标准，第5章适用于方法类标准编制说明的编写。</w:t>
            </w:r>
          </w:p>
          <w:p>
            <w:pPr>
              <w:adjustRightInd w:val="0"/>
              <w:spacing w:before="60" w:line="360" w:lineRule="auto"/>
              <w:ind w:firstLine="441" w:firstLineChars="210"/>
              <w:rPr>
                <w:rFonts w:ascii="方正仿宋简体" w:hAnsi="宋体" w:eastAsia="方正仿宋简体"/>
                <w:color w:val="000000"/>
                <w:szCs w:val="21"/>
              </w:rPr>
            </w:pPr>
            <w:r>
              <w:rPr>
                <w:rFonts w:hint="eastAsia" w:ascii="方正仿宋简体" w:hAnsi="宋体" w:eastAsia="方正仿宋简体"/>
                <w:color w:val="000000"/>
                <w:szCs w:val="21"/>
              </w:rPr>
              <w:t>注3：3.1和第6章为可选项，其余为必填项。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8817" w:type="dxa"/>
            <w:gridSpan w:val="7"/>
            <w:tcBorders>
              <w:top w:val="single" w:color="auto" w:sz="4" w:space="0"/>
              <w:left w:val="nil"/>
              <w:bottom w:val="nil"/>
              <w:right w:val="nil"/>
            </w:tcBorders>
            <w:vAlign w:val="center"/>
          </w:tcPr>
          <w:p>
            <w:pPr>
              <w:wordWrap w:val="0"/>
              <w:ind w:right="480"/>
              <w:jc w:val="right"/>
              <w:rPr>
                <w:rFonts w:ascii="方正仿宋简体" w:hAnsi="宋体" w:eastAsia="方正仿宋简体"/>
                <w:color w:val="000000"/>
                <w:szCs w:val="21"/>
              </w:rPr>
            </w:pPr>
            <w:r>
              <w:rPr>
                <w:rFonts w:hint="eastAsia" w:ascii="方正仿宋简体" w:hAnsi="宋体" w:eastAsia="方正仿宋简体"/>
                <w:color w:val="000000"/>
                <w:szCs w:val="21"/>
              </w:rPr>
              <w:t>编写日期：</w:t>
            </w:r>
            <w:r>
              <w:rPr>
                <w:rFonts w:ascii="方正仿宋简体" w:hAnsi="宋体" w:eastAsia="方正仿宋简体"/>
                <w:color w:val="000000"/>
                <w:szCs w:val="21"/>
              </w:rPr>
              <w:t>2</w:t>
            </w:r>
            <w:bookmarkStart w:id="2" w:name="_GoBack"/>
            <w:r>
              <w:rPr>
                <w:rFonts w:ascii="方正仿宋简体" w:hAnsi="宋体" w:eastAsia="方正仿宋简体"/>
                <w:color w:val="000000"/>
                <w:szCs w:val="21"/>
                <w:highlight w:val="none"/>
              </w:rPr>
              <w:t>023</w:t>
            </w:r>
            <w:r>
              <w:rPr>
                <w:rFonts w:hint="eastAsia" w:ascii="方正仿宋简体" w:hAnsi="宋体" w:eastAsia="方正仿宋简体"/>
                <w:color w:val="000000"/>
                <w:szCs w:val="21"/>
                <w:highlight w:val="none"/>
              </w:rPr>
              <w:t>年</w:t>
            </w:r>
            <w:r>
              <w:rPr>
                <w:rFonts w:ascii="方正仿宋简体" w:hAnsi="宋体" w:eastAsia="方正仿宋简体"/>
                <w:color w:val="000000"/>
                <w:szCs w:val="21"/>
                <w:highlight w:val="none"/>
              </w:rPr>
              <w:t>10</w:t>
            </w:r>
            <w:r>
              <w:rPr>
                <w:rFonts w:hint="eastAsia" w:ascii="方正仿宋简体" w:hAnsi="宋体" w:eastAsia="方正仿宋简体"/>
                <w:color w:val="000000"/>
                <w:szCs w:val="21"/>
                <w:highlight w:val="none"/>
              </w:rPr>
              <w:t>月</w:t>
            </w:r>
            <w:r>
              <w:rPr>
                <w:rFonts w:ascii="方正仿宋简体" w:hAnsi="宋体" w:eastAsia="方正仿宋简体"/>
                <w:color w:val="000000"/>
                <w:szCs w:val="21"/>
                <w:highlight w:val="none"/>
              </w:rPr>
              <w:t>19</w:t>
            </w:r>
            <w:r>
              <w:rPr>
                <w:rFonts w:hint="eastAsia" w:ascii="方正仿宋简体" w:hAnsi="宋体" w:eastAsia="方正仿宋简体"/>
                <w:color w:val="000000"/>
                <w:szCs w:val="21"/>
                <w:highlight w:val="none"/>
              </w:rPr>
              <w:t>日</w:t>
            </w:r>
            <w:bookmarkEnd w:id="2"/>
          </w:p>
        </w:tc>
      </w:tr>
    </w:tbl>
    <w:p/>
    <w:sectPr>
      <w:footerReference r:id="rId3" w:type="default"/>
      <w:footerReference r:id="rId4" w:type="even"/>
      <w:type w:val="oddPage"/>
      <w:pgSz w:w="11906" w:h="16838"/>
      <w:pgMar w:top="2098" w:right="1474" w:bottom="1985" w:left="1588" w:header="851" w:footer="1134" w:gutter="0"/>
      <w:pgNumType w:start="1"/>
      <w:cols w:space="425" w:num="1"/>
      <w:titlePg/>
      <w:docGrid w:linePitch="291"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微软雅黑"/>
    <w:panose1 w:val="00000000000000000000"/>
    <w:charset w:val="86"/>
    <w:family w:val="auto"/>
    <w:pitch w:val="default"/>
    <w:sig w:usb0="00000000" w:usb1="00000000" w:usb2="00000010" w:usb3="00000000" w:csb0="00040000" w:csb1="00000000"/>
  </w:font>
  <w:font w:name="微软简标宋">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Letter Gothic">
    <w:altName w:val="Courier New"/>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hint="eastAsia" w:ascii="宋体" w:hAnsi="宋体"/>
        <w:sz w:val="28"/>
        <w:szCs w:val="28"/>
        <w:lang w:val="zh-CN"/>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lang w:val="zh-CN"/>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宋体" w:hAnsi="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96"/>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NTNkNjFmNmM0MWUyMmMyYzMwMTI4OTMxYWNkOTcifQ=="/>
  </w:docVars>
  <w:rsids>
    <w:rsidRoot w:val="00146C9A"/>
    <w:rsid w:val="00013A3E"/>
    <w:rsid w:val="00014D19"/>
    <w:rsid w:val="000256E7"/>
    <w:rsid w:val="000263E3"/>
    <w:rsid w:val="0003227D"/>
    <w:rsid w:val="0003312F"/>
    <w:rsid w:val="00034A93"/>
    <w:rsid w:val="000422F6"/>
    <w:rsid w:val="000447D9"/>
    <w:rsid w:val="00047993"/>
    <w:rsid w:val="0005008C"/>
    <w:rsid w:val="00052209"/>
    <w:rsid w:val="0005392C"/>
    <w:rsid w:val="00064C07"/>
    <w:rsid w:val="000841D4"/>
    <w:rsid w:val="00094C99"/>
    <w:rsid w:val="00097513"/>
    <w:rsid w:val="000A11B3"/>
    <w:rsid w:val="000A4026"/>
    <w:rsid w:val="000A4CED"/>
    <w:rsid w:val="000B21DD"/>
    <w:rsid w:val="000B4562"/>
    <w:rsid w:val="000B463E"/>
    <w:rsid w:val="000B7F01"/>
    <w:rsid w:val="000C3828"/>
    <w:rsid w:val="000C6E29"/>
    <w:rsid w:val="000C76D0"/>
    <w:rsid w:val="000C7997"/>
    <w:rsid w:val="000D0B2D"/>
    <w:rsid w:val="000D3644"/>
    <w:rsid w:val="000D4BEC"/>
    <w:rsid w:val="000D5171"/>
    <w:rsid w:val="000D6C6F"/>
    <w:rsid w:val="000E0E25"/>
    <w:rsid w:val="000E28F9"/>
    <w:rsid w:val="000E4975"/>
    <w:rsid w:val="000E4E8D"/>
    <w:rsid w:val="000E5D6E"/>
    <w:rsid w:val="000F0C95"/>
    <w:rsid w:val="000F6CF2"/>
    <w:rsid w:val="00107633"/>
    <w:rsid w:val="00112E96"/>
    <w:rsid w:val="00115483"/>
    <w:rsid w:val="0011745A"/>
    <w:rsid w:val="001210EA"/>
    <w:rsid w:val="00124031"/>
    <w:rsid w:val="00140210"/>
    <w:rsid w:val="00141676"/>
    <w:rsid w:val="001416F5"/>
    <w:rsid w:val="00146C9A"/>
    <w:rsid w:val="0014750B"/>
    <w:rsid w:val="00147FE3"/>
    <w:rsid w:val="0015296F"/>
    <w:rsid w:val="00153A19"/>
    <w:rsid w:val="0015601B"/>
    <w:rsid w:val="0016365E"/>
    <w:rsid w:val="00167591"/>
    <w:rsid w:val="00171159"/>
    <w:rsid w:val="00172308"/>
    <w:rsid w:val="001723DA"/>
    <w:rsid w:val="00184E1C"/>
    <w:rsid w:val="001933AF"/>
    <w:rsid w:val="001A62C6"/>
    <w:rsid w:val="001B6AAB"/>
    <w:rsid w:val="001D4DD6"/>
    <w:rsid w:val="001D5AB0"/>
    <w:rsid w:val="001D735B"/>
    <w:rsid w:val="001E78BD"/>
    <w:rsid w:val="001E7F9C"/>
    <w:rsid w:val="001F3AB5"/>
    <w:rsid w:val="002018F0"/>
    <w:rsid w:val="0021652D"/>
    <w:rsid w:val="0021674E"/>
    <w:rsid w:val="00216D85"/>
    <w:rsid w:val="0021723A"/>
    <w:rsid w:val="00227492"/>
    <w:rsid w:val="00232672"/>
    <w:rsid w:val="00235395"/>
    <w:rsid w:val="002461D2"/>
    <w:rsid w:val="00250487"/>
    <w:rsid w:val="00263DCB"/>
    <w:rsid w:val="00264BCE"/>
    <w:rsid w:val="00266DE6"/>
    <w:rsid w:val="00270359"/>
    <w:rsid w:val="00272DE2"/>
    <w:rsid w:val="0027393F"/>
    <w:rsid w:val="002849E6"/>
    <w:rsid w:val="00286805"/>
    <w:rsid w:val="002878C7"/>
    <w:rsid w:val="00290CFA"/>
    <w:rsid w:val="0029328A"/>
    <w:rsid w:val="00293F47"/>
    <w:rsid w:val="002A4B1F"/>
    <w:rsid w:val="002B1BA5"/>
    <w:rsid w:val="002B1D1F"/>
    <w:rsid w:val="002B3E5E"/>
    <w:rsid w:val="002C0BB2"/>
    <w:rsid w:val="002C11E3"/>
    <w:rsid w:val="002C2D90"/>
    <w:rsid w:val="002C309F"/>
    <w:rsid w:val="002C698B"/>
    <w:rsid w:val="002D7A7B"/>
    <w:rsid w:val="002E0E7F"/>
    <w:rsid w:val="002E1409"/>
    <w:rsid w:val="002E1A47"/>
    <w:rsid w:val="002F000D"/>
    <w:rsid w:val="002F0680"/>
    <w:rsid w:val="002F06C8"/>
    <w:rsid w:val="002F21DF"/>
    <w:rsid w:val="003007F1"/>
    <w:rsid w:val="00301429"/>
    <w:rsid w:val="00302B2C"/>
    <w:rsid w:val="003033FD"/>
    <w:rsid w:val="00304648"/>
    <w:rsid w:val="003050A1"/>
    <w:rsid w:val="0030653C"/>
    <w:rsid w:val="00311A61"/>
    <w:rsid w:val="003177EE"/>
    <w:rsid w:val="0033359E"/>
    <w:rsid w:val="003338ED"/>
    <w:rsid w:val="00336153"/>
    <w:rsid w:val="00341192"/>
    <w:rsid w:val="003560BE"/>
    <w:rsid w:val="00356AB5"/>
    <w:rsid w:val="00357F9C"/>
    <w:rsid w:val="003612FB"/>
    <w:rsid w:val="003614CC"/>
    <w:rsid w:val="003628B2"/>
    <w:rsid w:val="00372D41"/>
    <w:rsid w:val="00374904"/>
    <w:rsid w:val="00376804"/>
    <w:rsid w:val="0038131D"/>
    <w:rsid w:val="0038375F"/>
    <w:rsid w:val="0038582C"/>
    <w:rsid w:val="00390978"/>
    <w:rsid w:val="00392693"/>
    <w:rsid w:val="0039415A"/>
    <w:rsid w:val="003A1ADC"/>
    <w:rsid w:val="003A28B7"/>
    <w:rsid w:val="003A4B06"/>
    <w:rsid w:val="003A54C3"/>
    <w:rsid w:val="003A7916"/>
    <w:rsid w:val="003A7EE7"/>
    <w:rsid w:val="003B3793"/>
    <w:rsid w:val="003C3384"/>
    <w:rsid w:val="003D4873"/>
    <w:rsid w:val="003D7CD8"/>
    <w:rsid w:val="003E4C05"/>
    <w:rsid w:val="003F0E7E"/>
    <w:rsid w:val="00403186"/>
    <w:rsid w:val="004037A4"/>
    <w:rsid w:val="00411AB6"/>
    <w:rsid w:val="004132D2"/>
    <w:rsid w:val="00415082"/>
    <w:rsid w:val="00416048"/>
    <w:rsid w:val="00417337"/>
    <w:rsid w:val="00423DB6"/>
    <w:rsid w:val="00431308"/>
    <w:rsid w:val="00441747"/>
    <w:rsid w:val="00444B78"/>
    <w:rsid w:val="00452690"/>
    <w:rsid w:val="00454541"/>
    <w:rsid w:val="00456542"/>
    <w:rsid w:val="00457146"/>
    <w:rsid w:val="0045759C"/>
    <w:rsid w:val="00457A32"/>
    <w:rsid w:val="004743B5"/>
    <w:rsid w:val="00475568"/>
    <w:rsid w:val="0048283F"/>
    <w:rsid w:val="00482BEE"/>
    <w:rsid w:val="0048553B"/>
    <w:rsid w:val="00485779"/>
    <w:rsid w:val="00487120"/>
    <w:rsid w:val="00487385"/>
    <w:rsid w:val="00487DF7"/>
    <w:rsid w:val="004A4D6E"/>
    <w:rsid w:val="004A5E82"/>
    <w:rsid w:val="004A6AC9"/>
    <w:rsid w:val="004C5052"/>
    <w:rsid w:val="004D2262"/>
    <w:rsid w:val="004D3F19"/>
    <w:rsid w:val="004E710D"/>
    <w:rsid w:val="004F5E18"/>
    <w:rsid w:val="004F738F"/>
    <w:rsid w:val="00500D59"/>
    <w:rsid w:val="00504FD1"/>
    <w:rsid w:val="00521AD8"/>
    <w:rsid w:val="005226D3"/>
    <w:rsid w:val="00526849"/>
    <w:rsid w:val="005313A5"/>
    <w:rsid w:val="0053357E"/>
    <w:rsid w:val="0053701B"/>
    <w:rsid w:val="0054337C"/>
    <w:rsid w:val="005434DE"/>
    <w:rsid w:val="005442D5"/>
    <w:rsid w:val="00546270"/>
    <w:rsid w:val="00550BD8"/>
    <w:rsid w:val="00550DE9"/>
    <w:rsid w:val="00551B92"/>
    <w:rsid w:val="005549D7"/>
    <w:rsid w:val="00573EBB"/>
    <w:rsid w:val="005744AB"/>
    <w:rsid w:val="0057682B"/>
    <w:rsid w:val="005804E0"/>
    <w:rsid w:val="00581563"/>
    <w:rsid w:val="005836E1"/>
    <w:rsid w:val="00587328"/>
    <w:rsid w:val="00592CD9"/>
    <w:rsid w:val="00596F52"/>
    <w:rsid w:val="005A160B"/>
    <w:rsid w:val="005A6B8E"/>
    <w:rsid w:val="005C08C5"/>
    <w:rsid w:val="005C2E9B"/>
    <w:rsid w:val="005C31D4"/>
    <w:rsid w:val="005C5CD7"/>
    <w:rsid w:val="005C697D"/>
    <w:rsid w:val="005E0FAC"/>
    <w:rsid w:val="005F5079"/>
    <w:rsid w:val="005F6255"/>
    <w:rsid w:val="005F7532"/>
    <w:rsid w:val="00603042"/>
    <w:rsid w:val="00612E66"/>
    <w:rsid w:val="006138DD"/>
    <w:rsid w:val="00613D39"/>
    <w:rsid w:val="00615653"/>
    <w:rsid w:val="00617802"/>
    <w:rsid w:val="00620272"/>
    <w:rsid w:val="00631A2C"/>
    <w:rsid w:val="006320AE"/>
    <w:rsid w:val="006367E4"/>
    <w:rsid w:val="0064038D"/>
    <w:rsid w:val="0064183F"/>
    <w:rsid w:val="00650552"/>
    <w:rsid w:val="00662C56"/>
    <w:rsid w:val="00664119"/>
    <w:rsid w:val="00671965"/>
    <w:rsid w:val="006736AB"/>
    <w:rsid w:val="00674F84"/>
    <w:rsid w:val="0067671B"/>
    <w:rsid w:val="00684792"/>
    <w:rsid w:val="00684EBF"/>
    <w:rsid w:val="006852C1"/>
    <w:rsid w:val="006901CC"/>
    <w:rsid w:val="006A44C8"/>
    <w:rsid w:val="006A484D"/>
    <w:rsid w:val="006A57D5"/>
    <w:rsid w:val="006B03F5"/>
    <w:rsid w:val="006B04AC"/>
    <w:rsid w:val="006B3F8F"/>
    <w:rsid w:val="006C6799"/>
    <w:rsid w:val="006D266F"/>
    <w:rsid w:val="006D468E"/>
    <w:rsid w:val="006E4DBB"/>
    <w:rsid w:val="006F160D"/>
    <w:rsid w:val="006F762A"/>
    <w:rsid w:val="00700607"/>
    <w:rsid w:val="0070335D"/>
    <w:rsid w:val="0070482F"/>
    <w:rsid w:val="007074F8"/>
    <w:rsid w:val="00714861"/>
    <w:rsid w:val="0072023D"/>
    <w:rsid w:val="0072723C"/>
    <w:rsid w:val="0072772C"/>
    <w:rsid w:val="0073205A"/>
    <w:rsid w:val="00734890"/>
    <w:rsid w:val="00734D31"/>
    <w:rsid w:val="00743421"/>
    <w:rsid w:val="007467F3"/>
    <w:rsid w:val="00746E6A"/>
    <w:rsid w:val="00750B5B"/>
    <w:rsid w:val="007537E4"/>
    <w:rsid w:val="00753EAC"/>
    <w:rsid w:val="007553C9"/>
    <w:rsid w:val="0075667C"/>
    <w:rsid w:val="00756D2B"/>
    <w:rsid w:val="007579D6"/>
    <w:rsid w:val="007613F4"/>
    <w:rsid w:val="00761DC8"/>
    <w:rsid w:val="007669B2"/>
    <w:rsid w:val="00766DF5"/>
    <w:rsid w:val="00770B0C"/>
    <w:rsid w:val="007760A9"/>
    <w:rsid w:val="00776481"/>
    <w:rsid w:val="00776579"/>
    <w:rsid w:val="00777745"/>
    <w:rsid w:val="00796144"/>
    <w:rsid w:val="007A48F4"/>
    <w:rsid w:val="007B2CA9"/>
    <w:rsid w:val="007B7157"/>
    <w:rsid w:val="007C238C"/>
    <w:rsid w:val="007C2FDD"/>
    <w:rsid w:val="007C7E44"/>
    <w:rsid w:val="007D096F"/>
    <w:rsid w:val="007D2B27"/>
    <w:rsid w:val="007E2E27"/>
    <w:rsid w:val="007F225E"/>
    <w:rsid w:val="00815684"/>
    <w:rsid w:val="008166ED"/>
    <w:rsid w:val="00821642"/>
    <w:rsid w:val="00821C34"/>
    <w:rsid w:val="00821FFB"/>
    <w:rsid w:val="0082388A"/>
    <w:rsid w:val="0082599F"/>
    <w:rsid w:val="00825EDD"/>
    <w:rsid w:val="008267E9"/>
    <w:rsid w:val="00832AD2"/>
    <w:rsid w:val="00834C03"/>
    <w:rsid w:val="00836E95"/>
    <w:rsid w:val="0083745D"/>
    <w:rsid w:val="008422E6"/>
    <w:rsid w:val="00845874"/>
    <w:rsid w:val="008460FF"/>
    <w:rsid w:val="0085227E"/>
    <w:rsid w:val="00853191"/>
    <w:rsid w:val="00856F30"/>
    <w:rsid w:val="00862F39"/>
    <w:rsid w:val="0086401F"/>
    <w:rsid w:val="00870339"/>
    <w:rsid w:val="00880572"/>
    <w:rsid w:val="00883D54"/>
    <w:rsid w:val="0088493B"/>
    <w:rsid w:val="008870BB"/>
    <w:rsid w:val="00891D65"/>
    <w:rsid w:val="008925EE"/>
    <w:rsid w:val="00895747"/>
    <w:rsid w:val="008A1943"/>
    <w:rsid w:val="008A256B"/>
    <w:rsid w:val="008A2B76"/>
    <w:rsid w:val="008A5ABB"/>
    <w:rsid w:val="008A7D2F"/>
    <w:rsid w:val="008B6A9F"/>
    <w:rsid w:val="008B7592"/>
    <w:rsid w:val="008C3232"/>
    <w:rsid w:val="008C7BCE"/>
    <w:rsid w:val="008D1272"/>
    <w:rsid w:val="008D1FD7"/>
    <w:rsid w:val="008D53DE"/>
    <w:rsid w:val="008E759F"/>
    <w:rsid w:val="008F2824"/>
    <w:rsid w:val="008F2D89"/>
    <w:rsid w:val="009038A3"/>
    <w:rsid w:val="009125F9"/>
    <w:rsid w:val="00914308"/>
    <w:rsid w:val="00914A95"/>
    <w:rsid w:val="0091743B"/>
    <w:rsid w:val="00917F60"/>
    <w:rsid w:val="00921CC8"/>
    <w:rsid w:val="00923BEC"/>
    <w:rsid w:val="00923DAD"/>
    <w:rsid w:val="009268DB"/>
    <w:rsid w:val="00936B83"/>
    <w:rsid w:val="00937239"/>
    <w:rsid w:val="009575C4"/>
    <w:rsid w:val="00967603"/>
    <w:rsid w:val="00974FED"/>
    <w:rsid w:val="009828E9"/>
    <w:rsid w:val="00982F11"/>
    <w:rsid w:val="00990758"/>
    <w:rsid w:val="00992050"/>
    <w:rsid w:val="0099317A"/>
    <w:rsid w:val="00995C78"/>
    <w:rsid w:val="009A71B0"/>
    <w:rsid w:val="009B6F29"/>
    <w:rsid w:val="009C1333"/>
    <w:rsid w:val="009C58C7"/>
    <w:rsid w:val="009D2CFE"/>
    <w:rsid w:val="009E6CA6"/>
    <w:rsid w:val="009E6DDC"/>
    <w:rsid w:val="009F3736"/>
    <w:rsid w:val="009F3B80"/>
    <w:rsid w:val="009F6761"/>
    <w:rsid w:val="009F6EE2"/>
    <w:rsid w:val="00A05150"/>
    <w:rsid w:val="00A12B23"/>
    <w:rsid w:val="00A151A1"/>
    <w:rsid w:val="00A17FEE"/>
    <w:rsid w:val="00A21639"/>
    <w:rsid w:val="00A24018"/>
    <w:rsid w:val="00A329B0"/>
    <w:rsid w:val="00A32C4D"/>
    <w:rsid w:val="00A34118"/>
    <w:rsid w:val="00A351EE"/>
    <w:rsid w:val="00A353FE"/>
    <w:rsid w:val="00A37633"/>
    <w:rsid w:val="00A46951"/>
    <w:rsid w:val="00A47651"/>
    <w:rsid w:val="00A53ABC"/>
    <w:rsid w:val="00A54E2F"/>
    <w:rsid w:val="00A73804"/>
    <w:rsid w:val="00A90AD7"/>
    <w:rsid w:val="00A94B02"/>
    <w:rsid w:val="00AB043D"/>
    <w:rsid w:val="00AB4903"/>
    <w:rsid w:val="00AC4013"/>
    <w:rsid w:val="00AC4566"/>
    <w:rsid w:val="00AD2A57"/>
    <w:rsid w:val="00AD34F1"/>
    <w:rsid w:val="00AD3794"/>
    <w:rsid w:val="00AD713C"/>
    <w:rsid w:val="00AE0657"/>
    <w:rsid w:val="00AE2A74"/>
    <w:rsid w:val="00AE3327"/>
    <w:rsid w:val="00AE379A"/>
    <w:rsid w:val="00AF4922"/>
    <w:rsid w:val="00AF68B1"/>
    <w:rsid w:val="00AF71A9"/>
    <w:rsid w:val="00B00055"/>
    <w:rsid w:val="00B102C7"/>
    <w:rsid w:val="00B205E0"/>
    <w:rsid w:val="00B21213"/>
    <w:rsid w:val="00B22BDE"/>
    <w:rsid w:val="00B26C87"/>
    <w:rsid w:val="00B30016"/>
    <w:rsid w:val="00B35049"/>
    <w:rsid w:val="00B44162"/>
    <w:rsid w:val="00B50912"/>
    <w:rsid w:val="00B55D63"/>
    <w:rsid w:val="00B578BA"/>
    <w:rsid w:val="00B61EB1"/>
    <w:rsid w:val="00B62FED"/>
    <w:rsid w:val="00B64E17"/>
    <w:rsid w:val="00B7277F"/>
    <w:rsid w:val="00B72788"/>
    <w:rsid w:val="00B86FA6"/>
    <w:rsid w:val="00B96D77"/>
    <w:rsid w:val="00BA4ABD"/>
    <w:rsid w:val="00BA6F69"/>
    <w:rsid w:val="00BB2CF5"/>
    <w:rsid w:val="00BB2EF4"/>
    <w:rsid w:val="00BC696D"/>
    <w:rsid w:val="00BE450E"/>
    <w:rsid w:val="00BF3076"/>
    <w:rsid w:val="00BF4BAF"/>
    <w:rsid w:val="00C116F7"/>
    <w:rsid w:val="00C16CDA"/>
    <w:rsid w:val="00C16E6E"/>
    <w:rsid w:val="00C234FD"/>
    <w:rsid w:val="00C27B73"/>
    <w:rsid w:val="00C32CF6"/>
    <w:rsid w:val="00C42743"/>
    <w:rsid w:val="00C5192B"/>
    <w:rsid w:val="00C62FFF"/>
    <w:rsid w:val="00C63E74"/>
    <w:rsid w:val="00C76DCF"/>
    <w:rsid w:val="00C775CB"/>
    <w:rsid w:val="00C80283"/>
    <w:rsid w:val="00C840DD"/>
    <w:rsid w:val="00C86519"/>
    <w:rsid w:val="00C9323B"/>
    <w:rsid w:val="00C97D7B"/>
    <w:rsid w:val="00CB54AF"/>
    <w:rsid w:val="00CB5825"/>
    <w:rsid w:val="00CC17DC"/>
    <w:rsid w:val="00CD29D9"/>
    <w:rsid w:val="00CD44D5"/>
    <w:rsid w:val="00CD65DA"/>
    <w:rsid w:val="00CD6C7C"/>
    <w:rsid w:val="00D00729"/>
    <w:rsid w:val="00D0260B"/>
    <w:rsid w:val="00D03F62"/>
    <w:rsid w:val="00D07874"/>
    <w:rsid w:val="00D13487"/>
    <w:rsid w:val="00D16470"/>
    <w:rsid w:val="00D16C49"/>
    <w:rsid w:val="00D2336B"/>
    <w:rsid w:val="00D2473C"/>
    <w:rsid w:val="00D25CE8"/>
    <w:rsid w:val="00D31527"/>
    <w:rsid w:val="00D31D23"/>
    <w:rsid w:val="00D32045"/>
    <w:rsid w:val="00D33C9B"/>
    <w:rsid w:val="00D3670C"/>
    <w:rsid w:val="00D45FCA"/>
    <w:rsid w:val="00D46F7D"/>
    <w:rsid w:val="00D5085E"/>
    <w:rsid w:val="00D568E5"/>
    <w:rsid w:val="00D571D4"/>
    <w:rsid w:val="00D632AD"/>
    <w:rsid w:val="00D6682B"/>
    <w:rsid w:val="00D75582"/>
    <w:rsid w:val="00D75909"/>
    <w:rsid w:val="00D836C4"/>
    <w:rsid w:val="00D84CA7"/>
    <w:rsid w:val="00D91CDA"/>
    <w:rsid w:val="00D96869"/>
    <w:rsid w:val="00DA0050"/>
    <w:rsid w:val="00DA3737"/>
    <w:rsid w:val="00DB1585"/>
    <w:rsid w:val="00DB3331"/>
    <w:rsid w:val="00DB4D8E"/>
    <w:rsid w:val="00DC038F"/>
    <w:rsid w:val="00DC5D0A"/>
    <w:rsid w:val="00DC616A"/>
    <w:rsid w:val="00DC6D78"/>
    <w:rsid w:val="00DC7011"/>
    <w:rsid w:val="00DD1BD9"/>
    <w:rsid w:val="00DD34C7"/>
    <w:rsid w:val="00DF004F"/>
    <w:rsid w:val="00DF0A63"/>
    <w:rsid w:val="00DF1510"/>
    <w:rsid w:val="00DF4B4F"/>
    <w:rsid w:val="00E13E1F"/>
    <w:rsid w:val="00E22212"/>
    <w:rsid w:val="00E235E0"/>
    <w:rsid w:val="00E26C95"/>
    <w:rsid w:val="00E30779"/>
    <w:rsid w:val="00E408FE"/>
    <w:rsid w:val="00E41676"/>
    <w:rsid w:val="00E41B33"/>
    <w:rsid w:val="00E44021"/>
    <w:rsid w:val="00E60B46"/>
    <w:rsid w:val="00E6246B"/>
    <w:rsid w:val="00E673DE"/>
    <w:rsid w:val="00E910C3"/>
    <w:rsid w:val="00E93BCE"/>
    <w:rsid w:val="00E94B9D"/>
    <w:rsid w:val="00EB5FB3"/>
    <w:rsid w:val="00EC0679"/>
    <w:rsid w:val="00EC5A47"/>
    <w:rsid w:val="00EC635B"/>
    <w:rsid w:val="00ED1591"/>
    <w:rsid w:val="00ED1CF4"/>
    <w:rsid w:val="00ED2406"/>
    <w:rsid w:val="00ED5BFE"/>
    <w:rsid w:val="00ED7A92"/>
    <w:rsid w:val="00EE0DAF"/>
    <w:rsid w:val="00EE0DBE"/>
    <w:rsid w:val="00EE2F1A"/>
    <w:rsid w:val="00EE6E01"/>
    <w:rsid w:val="00EF577F"/>
    <w:rsid w:val="00F02E9E"/>
    <w:rsid w:val="00F03124"/>
    <w:rsid w:val="00F10658"/>
    <w:rsid w:val="00F11220"/>
    <w:rsid w:val="00F164B8"/>
    <w:rsid w:val="00F20A97"/>
    <w:rsid w:val="00F248B6"/>
    <w:rsid w:val="00F24B30"/>
    <w:rsid w:val="00F3434D"/>
    <w:rsid w:val="00F34B8E"/>
    <w:rsid w:val="00F360FD"/>
    <w:rsid w:val="00F4355A"/>
    <w:rsid w:val="00F435DF"/>
    <w:rsid w:val="00F45DC1"/>
    <w:rsid w:val="00F56F74"/>
    <w:rsid w:val="00F57B83"/>
    <w:rsid w:val="00F63BAD"/>
    <w:rsid w:val="00F65BD1"/>
    <w:rsid w:val="00F717A3"/>
    <w:rsid w:val="00F73378"/>
    <w:rsid w:val="00F77DB8"/>
    <w:rsid w:val="00F819A4"/>
    <w:rsid w:val="00F91A31"/>
    <w:rsid w:val="00F94BCA"/>
    <w:rsid w:val="00F97DC9"/>
    <w:rsid w:val="00FA0236"/>
    <w:rsid w:val="00FA73E6"/>
    <w:rsid w:val="00FB75A2"/>
    <w:rsid w:val="00FC2196"/>
    <w:rsid w:val="00FC39E3"/>
    <w:rsid w:val="00FD0FDB"/>
    <w:rsid w:val="00FD3412"/>
    <w:rsid w:val="00FD6767"/>
    <w:rsid w:val="00FD794D"/>
    <w:rsid w:val="00FE6A22"/>
    <w:rsid w:val="00FE772E"/>
    <w:rsid w:val="00FF111D"/>
    <w:rsid w:val="00FF3484"/>
    <w:rsid w:val="00FF498A"/>
    <w:rsid w:val="58072BF0"/>
    <w:rsid w:val="7311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创艺简标宋" w:eastAsia="微软简标宋"/>
      <w:sz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ind w:firstLine="420"/>
    </w:pPr>
    <w:rPr>
      <w:rFonts w:eastAsia="仿宋_GB2312"/>
      <w:sz w:val="32"/>
      <w:szCs w:val="32"/>
    </w:rPr>
  </w:style>
  <w:style w:type="paragraph" w:styleId="4">
    <w:name w:val="Plain Text"/>
    <w:basedOn w:val="1"/>
    <w:link w:val="21"/>
    <w:uiPriority w:val="0"/>
    <w:rPr>
      <w:rFonts w:ascii="宋体" w:hAnsi="Courier New" w:cs="Courier New"/>
      <w:sz w:val="32"/>
      <w:szCs w:val="21"/>
    </w:rPr>
  </w:style>
  <w:style w:type="paragraph" w:styleId="5">
    <w:name w:val="Date"/>
    <w:basedOn w:val="1"/>
    <w:next w:val="1"/>
    <w:uiPriority w:val="0"/>
    <w:pPr>
      <w:ind w:left="100" w:leftChars="2500"/>
    </w:pPr>
    <w:rPr>
      <w:rFonts w:ascii="Letter Gothic" w:hAnsi="Letter Gothic" w:eastAsia="仿宋_GB2312"/>
      <w:sz w:val="32"/>
    </w:rPr>
  </w:style>
  <w:style w:type="paragraph" w:styleId="6">
    <w:name w:val="Balloon Text"/>
    <w:basedOn w:val="1"/>
    <w:semiHidden/>
    <w:uiPriority w:val="0"/>
    <w:rPr>
      <w:sz w:val="18"/>
      <w:szCs w:val="18"/>
    </w:rPr>
  </w:style>
  <w:style w:type="paragraph" w:styleId="7">
    <w:name w:val="footer"/>
    <w:basedOn w:val="1"/>
    <w:link w:val="22"/>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iPriority w:val="0"/>
    <w:pPr>
      <w:tabs>
        <w:tab w:val="left" w:pos="840"/>
        <w:tab w:val="right" w:leader="dot" w:pos="9060"/>
      </w:tabs>
      <w:spacing w:line="360" w:lineRule="auto"/>
    </w:p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table" w:styleId="12">
    <w:name w:val="Table Grid"/>
    <w:basedOn w:val="11"/>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basedOn w:val="13"/>
    <w:uiPriority w:val="0"/>
  </w:style>
  <w:style w:type="character" w:styleId="15">
    <w:name w:val="Emphasis"/>
    <w:basedOn w:val="13"/>
    <w:qFormat/>
    <w:uiPriority w:val="20"/>
    <w:rPr>
      <w:color w:val="CC0000"/>
    </w:rPr>
  </w:style>
  <w:style w:type="character" w:styleId="16">
    <w:name w:val="Hyperlink"/>
    <w:uiPriority w:val="0"/>
    <w:rPr>
      <w:color w:val="136EC2"/>
      <w:u w:val="single"/>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11"/>
    <w:basedOn w:val="1"/>
    <w:uiPriority w:val="0"/>
    <w:pPr>
      <w:ind w:firstLine="420" w:firstLineChars="200"/>
    </w:pPr>
    <w:rPr>
      <w:rFonts w:ascii="Calibri" w:hAnsi="Calibri"/>
      <w:szCs w:val="22"/>
    </w:rPr>
  </w:style>
  <w:style w:type="paragraph" w:customStyle="1" w:styleId="1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List Paragraph1"/>
    <w:basedOn w:val="1"/>
    <w:uiPriority w:val="0"/>
    <w:pPr>
      <w:ind w:firstLine="420" w:firstLineChars="200"/>
    </w:pPr>
    <w:rPr>
      <w:szCs w:val="20"/>
    </w:rPr>
  </w:style>
  <w:style w:type="character" w:customStyle="1" w:styleId="21">
    <w:name w:val="纯文本 字符"/>
    <w:link w:val="4"/>
    <w:qFormat/>
    <w:uiPriority w:val="0"/>
    <w:rPr>
      <w:rFonts w:ascii="宋体" w:hAnsi="Courier New" w:eastAsia="宋体" w:cs="Courier New"/>
      <w:kern w:val="2"/>
      <w:sz w:val="32"/>
      <w:szCs w:val="21"/>
      <w:lang w:val="en-US" w:eastAsia="zh-CN" w:bidi="ar-SA"/>
    </w:rPr>
  </w:style>
  <w:style w:type="character" w:customStyle="1" w:styleId="22">
    <w:name w:val="页脚 字符"/>
    <w:link w:val="7"/>
    <w:uiPriority w:val="99"/>
    <w:rPr>
      <w:kern w:val="2"/>
      <w:sz w:val="18"/>
      <w:szCs w:val="18"/>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gg</Company>
  <Pages>7</Pages>
  <Words>541</Words>
  <Characters>3088</Characters>
  <Lines>25</Lines>
  <Paragraphs>7</Paragraphs>
  <TotalTime>3</TotalTime>
  <ScaleCrop>false</ScaleCrop>
  <LinksUpToDate>false</LinksUpToDate>
  <CharactersWithSpaces>3622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2023-10-31T02:46:00Z</dcterms:created>
  <dc:creator>张晓晴</dc:creator>
  <cp:lastModifiedBy>郭雅</cp:lastModifiedBy>
  <cp:lastPrinted>2014-12-01T04:19:00Z</cp:lastPrinted>
  <dcterms:modified xsi:type="dcterms:W3CDTF">2023-11-01T02:53:26Z</dcterms:modified>
  <dc:title>国认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3A7788E3D7C043E49B825FE4C3BD5613_12</vt:lpwstr>
  </property>
</Properties>
</file>