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国家标准起草单位申请表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 xml:space="preserve">《罐藏食品工业术语》    </w:t>
            </w:r>
            <w:bookmarkStart w:id="0" w:name="_GoBack"/>
            <w:bookmarkEnd w:id="0"/>
            <w:r>
              <w:rPr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《水果罐头装罐介质质量通则》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RmYjE0MWM4ZmQ5NWE0NWZjNjczNTcwNzkxZjYifQ=="/>
  </w:docVars>
  <w:rsids>
    <w:rsidRoot w:val="0E5C1E5A"/>
    <w:rsid w:val="002D12BB"/>
    <w:rsid w:val="00437A82"/>
    <w:rsid w:val="005524F7"/>
    <w:rsid w:val="0E5C1E5A"/>
    <w:rsid w:val="108B68FB"/>
    <w:rsid w:val="3FB83440"/>
    <w:rsid w:val="3FE23FF2"/>
    <w:rsid w:val="56B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2020-12-31T01:32:00Z</dcterms:created>
  <dc:creator>_陌上花开＇＇</dc:creator>
  <cp:lastModifiedBy>_陌上花开＇＇</cp:lastModifiedBy>
  <dcterms:modified xsi:type="dcterms:W3CDTF">2024-04-03T02:37:53Z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EDD3B9CF8DF14B869AB9BFCA44C1D5AC</vt:lpwstr>
  </property>
</Properties>
</file>