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D6B8C">
      <w:pPr>
        <w:spacing w:before="132"/>
        <w:ind w:left="3817" w:right="96" w:hanging="3817"/>
        <w:jc w:val="center"/>
        <w:rPr>
          <w:rFonts w:ascii="黑体" w:hAnsi="黑体" w:eastAsia="黑体" w:cs="黑体"/>
          <w:spacing w:val="-18"/>
          <w:sz w:val="44"/>
          <w:szCs w:val="44"/>
        </w:rPr>
      </w:pPr>
    </w:p>
    <w:p w14:paraId="57FC9496">
      <w:pPr>
        <w:spacing w:before="132"/>
        <w:ind w:left="3817" w:right="96" w:hanging="3817"/>
        <w:jc w:val="center"/>
        <w:rPr>
          <w:rFonts w:ascii="黑体" w:hAnsi="黑体" w:eastAsia="黑体" w:cs="黑体"/>
          <w:spacing w:val="-18"/>
          <w:sz w:val="44"/>
          <w:szCs w:val="44"/>
        </w:rPr>
      </w:pPr>
    </w:p>
    <w:p w14:paraId="6CDB6B81">
      <w:pPr>
        <w:jc w:val="center"/>
        <w:rPr>
          <w:rFonts w:ascii="宋体" w:hAnsi="宋体" w:eastAsia="宋体" w:cs="宋体"/>
        </w:rPr>
      </w:pPr>
      <w:r>
        <w:rPr>
          <w:rFonts w:hint="eastAsia" w:ascii="宋体" w:hAnsi="宋体" w:eastAsia="宋体" w:cs="宋体"/>
          <w:b/>
          <w:bCs/>
          <w:sz w:val="52"/>
          <w:szCs w:val="52"/>
          <w:lang w:val="en-US" w:eastAsia="zh-CN" w:bidi="ar"/>
        </w:rPr>
        <w:t xml:space="preserve">  </w:t>
      </w:r>
      <w:r>
        <w:rPr>
          <w:rFonts w:hint="eastAsia" w:ascii="宋体" w:hAnsi="宋体" w:eastAsia="宋体" w:cs="宋体"/>
          <w:b/>
          <w:bCs/>
          <w:sz w:val="52"/>
          <w:szCs w:val="52"/>
          <w:lang w:bidi="ar"/>
        </w:rPr>
        <w:t>食 品 安 全 地 方 标 准</w:t>
      </w:r>
    </w:p>
    <w:p w14:paraId="1F9FA499">
      <w:pPr>
        <w:spacing w:before="132"/>
        <w:ind w:left="3817" w:right="96" w:hanging="3817"/>
        <w:jc w:val="center"/>
        <w:rPr>
          <w:rFonts w:ascii="宋体" w:hAnsi="宋体" w:eastAsia="宋体" w:cs="宋体"/>
          <w:spacing w:val="27"/>
          <w:sz w:val="52"/>
          <w:szCs w:val="52"/>
        </w:rPr>
      </w:pPr>
      <w:r>
        <w:rPr>
          <w:rFonts w:hint="eastAsia" w:ascii="宋体" w:hAnsi="宋体" w:eastAsia="宋体" w:cs="宋体"/>
          <w:spacing w:val="27"/>
          <w:sz w:val="52"/>
          <w:szCs w:val="52"/>
        </w:rPr>
        <w:t xml:space="preserve"> </w:t>
      </w:r>
    </w:p>
    <w:p w14:paraId="764FF170">
      <w:pPr>
        <w:spacing w:before="132" w:line="480" w:lineRule="auto"/>
        <w:ind w:left="3816" w:right="96" w:hanging="3816"/>
        <w:jc w:val="center"/>
        <w:rPr>
          <w:rFonts w:hint="default" w:ascii="宋体" w:hAnsi="宋体" w:eastAsia="宋体" w:cs="宋体"/>
          <w:b/>
          <w:bCs/>
          <w:spacing w:val="-18"/>
          <w:sz w:val="48"/>
          <w:szCs w:val="48"/>
          <w:lang w:val="en-US" w:eastAsia="zh-CN"/>
        </w:rPr>
      </w:pPr>
      <w:r>
        <w:rPr>
          <w:rFonts w:hint="eastAsia" w:ascii="宋体" w:hAnsi="宋体" w:eastAsia="宋体" w:cs="宋体"/>
          <w:b/>
          <w:bCs/>
          <w:spacing w:val="-18"/>
          <w:sz w:val="48"/>
          <w:szCs w:val="48"/>
        </w:rPr>
        <w:t xml:space="preserve"> </w:t>
      </w:r>
      <w:r>
        <w:rPr>
          <w:rFonts w:hint="eastAsia" w:ascii="宋体" w:hAnsi="宋体" w:eastAsia="宋体" w:cs="宋体"/>
          <w:b/>
          <w:bCs/>
          <w:spacing w:val="-18"/>
          <w:sz w:val="48"/>
          <w:szCs w:val="48"/>
          <w:lang w:val="en-US" w:eastAsia="zh-CN"/>
        </w:rPr>
        <w:t>魔芋凝胶食品</w:t>
      </w:r>
    </w:p>
    <w:p w14:paraId="0EDA3D49">
      <w:pPr>
        <w:pStyle w:val="4"/>
        <w:jc w:val="center"/>
        <w:rPr>
          <w:rFonts w:ascii="宋体" w:hAnsi="宋体" w:cs="宋体"/>
          <w:sz w:val="16"/>
          <w:szCs w:val="20"/>
        </w:rPr>
      </w:pPr>
      <w:r>
        <w:rPr>
          <w:rFonts w:hint="eastAsia" w:ascii="宋体" w:hAnsi="宋体" w:cs="宋体"/>
          <w:b/>
          <w:bCs/>
          <w:kern w:val="0"/>
          <w:sz w:val="48"/>
          <w:szCs w:val="48"/>
          <w:lang w:bidi="ar"/>
        </w:rPr>
        <w:t>（</w:t>
      </w:r>
      <w:r>
        <w:rPr>
          <w:rFonts w:hint="eastAsia" w:ascii="宋体" w:hAnsi="宋体" w:cs="宋体"/>
          <w:b/>
          <w:bCs/>
          <w:kern w:val="0"/>
          <w:sz w:val="48"/>
          <w:szCs w:val="48"/>
          <w:lang w:val="en-US" w:eastAsia="zh-CN" w:bidi="ar"/>
        </w:rPr>
        <w:t>征求意见</w:t>
      </w:r>
      <w:r>
        <w:rPr>
          <w:rFonts w:hint="eastAsia" w:ascii="宋体" w:hAnsi="宋体" w:cs="宋体"/>
          <w:b/>
          <w:bCs/>
          <w:kern w:val="0"/>
          <w:sz w:val="48"/>
          <w:szCs w:val="48"/>
          <w:lang w:bidi="ar"/>
        </w:rPr>
        <w:t>稿）</w:t>
      </w:r>
    </w:p>
    <w:p w14:paraId="1431D2C1">
      <w:pPr>
        <w:spacing w:before="132"/>
        <w:ind w:left="3817" w:right="96" w:hanging="3817"/>
        <w:jc w:val="center"/>
        <w:rPr>
          <w:rFonts w:ascii="宋体" w:hAnsi="宋体" w:eastAsia="宋体" w:cs="宋体"/>
          <w:spacing w:val="-18"/>
          <w:sz w:val="52"/>
          <w:szCs w:val="52"/>
        </w:rPr>
      </w:pPr>
    </w:p>
    <w:p w14:paraId="44C98440">
      <w:pPr>
        <w:spacing w:before="132"/>
        <w:ind w:right="96"/>
        <w:jc w:val="center"/>
        <w:rPr>
          <w:rFonts w:ascii="宋体" w:hAnsi="宋体" w:eastAsia="宋体" w:cs="宋体"/>
          <w:spacing w:val="-18"/>
          <w:sz w:val="44"/>
          <w:szCs w:val="44"/>
        </w:rPr>
      </w:pPr>
    </w:p>
    <w:p w14:paraId="5832BE51">
      <w:pPr>
        <w:spacing w:line="360" w:lineRule="auto"/>
        <w:jc w:val="center"/>
        <w:rPr>
          <w:rFonts w:ascii="宋体" w:hAnsi="宋体" w:eastAsia="宋体" w:cs="宋体"/>
          <w:sz w:val="48"/>
          <w:szCs w:val="48"/>
        </w:rPr>
      </w:pPr>
      <w:r>
        <w:rPr>
          <w:rFonts w:hint="eastAsia" w:ascii="宋体" w:hAnsi="宋体" w:eastAsia="宋体" w:cs="宋体"/>
          <w:b/>
          <w:bCs/>
          <w:sz w:val="48"/>
          <w:szCs w:val="48"/>
          <w:lang w:bidi="ar"/>
        </w:rPr>
        <w:t>编</w:t>
      </w:r>
    </w:p>
    <w:p w14:paraId="1C92D29E">
      <w:pPr>
        <w:spacing w:line="360" w:lineRule="auto"/>
        <w:jc w:val="center"/>
        <w:rPr>
          <w:rFonts w:ascii="宋体" w:hAnsi="宋体" w:eastAsia="宋体" w:cs="宋体"/>
          <w:sz w:val="48"/>
          <w:szCs w:val="48"/>
        </w:rPr>
      </w:pPr>
      <w:r>
        <w:rPr>
          <w:rFonts w:hint="eastAsia" w:ascii="宋体" w:hAnsi="宋体" w:eastAsia="宋体" w:cs="宋体"/>
          <w:b/>
          <w:bCs/>
          <w:sz w:val="48"/>
          <w:szCs w:val="48"/>
          <w:lang w:bidi="ar"/>
        </w:rPr>
        <w:t>制</w:t>
      </w:r>
    </w:p>
    <w:p w14:paraId="5359CA6F">
      <w:pPr>
        <w:spacing w:line="360" w:lineRule="auto"/>
        <w:jc w:val="center"/>
        <w:rPr>
          <w:rFonts w:ascii="宋体" w:hAnsi="宋体" w:eastAsia="宋体" w:cs="宋体"/>
          <w:sz w:val="48"/>
          <w:szCs w:val="48"/>
        </w:rPr>
      </w:pPr>
      <w:r>
        <w:rPr>
          <w:rFonts w:hint="eastAsia" w:ascii="宋体" w:hAnsi="宋体" w:eastAsia="宋体" w:cs="宋体"/>
          <w:b/>
          <w:bCs/>
          <w:sz w:val="48"/>
          <w:szCs w:val="48"/>
          <w:lang w:bidi="ar"/>
        </w:rPr>
        <w:t>说</w:t>
      </w:r>
    </w:p>
    <w:p w14:paraId="6905D242">
      <w:pPr>
        <w:spacing w:line="360" w:lineRule="auto"/>
        <w:jc w:val="center"/>
        <w:rPr>
          <w:rFonts w:ascii="宋体" w:hAnsi="宋体" w:eastAsia="宋体" w:cs="宋体"/>
          <w:b/>
          <w:bCs/>
          <w:sz w:val="72"/>
          <w:szCs w:val="72"/>
          <w:lang w:bidi="ar"/>
        </w:rPr>
      </w:pPr>
      <w:r>
        <w:rPr>
          <w:rFonts w:hint="eastAsia" w:ascii="宋体" w:hAnsi="宋体" w:eastAsia="宋体" w:cs="宋体"/>
          <w:b/>
          <w:bCs/>
          <w:sz w:val="48"/>
          <w:szCs w:val="48"/>
          <w:lang w:bidi="ar"/>
        </w:rPr>
        <w:t>明</w:t>
      </w:r>
    </w:p>
    <w:p w14:paraId="34EA2C61">
      <w:pPr>
        <w:spacing w:before="132" w:line="360" w:lineRule="auto"/>
        <w:ind w:right="96"/>
        <w:jc w:val="center"/>
        <w:rPr>
          <w:rFonts w:ascii="黑体" w:hAnsi="黑体" w:eastAsia="黑体" w:cs="黑体"/>
          <w:spacing w:val="-13"/>
          <w:sz w:val="32"/>
          <w:szCs w:val="32"/>
        </w:rPr>
      </w:pPr>
    </w:p>
    <w:p w14:paraId="3088DEE1">
      <w:pPr>
        <w:jc w:val="center"/>
        <w:rPr>
          <w:rFonts w:ascii="黑体" w:hAnsi="黑体" w:eastAsia="黑体" w:cs="黑体"/>
          <w:spacing w:val="13"/>
          <w:sz w:val="44"/>
          <w:szCs w:val="44"/>
        </w:rPr>
      </w:pPr>
      <w:r>
        <w:rPr>
          <w:rFonts w:hint="eastAsia" w:ascii="黑体" w:hAnsi="黑体" w:eastAsia="黑体" w:cs="黑体"/>
          <w:spacing w:val="13"/>
          <w:sz w:val="44"/>
          <w:szCs w:val="44"/>
        </w:rPr>
        <w:t>2</w:t>
      </w:r>
      <w:r>
        <w:rPr>
          <w:rFonts w:ascii="黑体" w:hAnsi="黑体" w:eastAsia="黑体" w:cs="黑体"/>
          <w:spacing w:val="13"/>
          <w:sz w:val="44"/>
          <w:szCs w:val="44"/>
        </w:rPr>
        <w:t>02</w:t>
      </w:r>
      <w:r>
        <w:rPr>
          <w:rFonts w:hint="eastAsia" w:ascii="黑体" w:hAnsi="黑体" w:eastAsia="黑体" w:cs="黑体"/>
          <w:spacing w:val="13"/>
          <w:sz w:val="44"/>
          <w:szCs w:val="44"/>
          <w:lang w:val="en-US" w:eastAsia="zh-CN"/>
        </w:rPr>
        <w:t>4</w:t>
      </w:r>
      <w:r>
        <w:rPr>
          <w:rFonts w:hint="eastAsia" w:ascii="黑体" w:hAnsi="黑体" w:eastAsia="黑体" w:cs="黑体"/>
          <w:spacing w:val="13"/>
          <w:sz w:val="44"/>
          <w:szCs w:val="44"/>
        </w:rPr>
        <w:t>年</w:t>
      </w:r>
      <w:r>
        <w:rPr>
          <w:rFonts w:hint="eastAsia" w:ascii="黑体" w:hAnsi="黑体" w:eastAsia="黑体" w:cs="黑体"/>
          <w:spacing w:val="13"/>
          <w:sz w:val="44"/>
          <w:szCs w:val="44"/>
          <w:lang w:val="en-US" w:eastAsia="zh-CN"/>
        </w:rPr>
        <w:t>6</w:t>
      </w:r>
      <w:r>
        <w:rPr>
          <w:rFonts w:hint="eastAsia" w:ascii="黑体" w:hAnsi="黑体" w:eastAsia="黑体" w:cs="黑体"/>
          <w:spacing w:val="13"/>
          <w:sz w:val="44"/>
          <w:szCs w:val="44"/>
        </w:rPr>
        <w:t>月</w:t>
      </w:r>
      <w:r>
        <w:rPr>
          <w:rFonts w:ascii="黑体" w:hAnsi="黑体" w:eastAsia="黑体" w:cs="黑体"/>
          <w:spacing w:val="13"/>
          <w:sz w:val="44"/>
          <w:szCs w:val="44"/>
        </w:rPr>
        <w:br w:type="page"/>
      </w:r>
    </w:p>
    <w:p w14:paraId="07AAA020">
      <w:pPr>
        <w:keepNext w:val="0"/>
        <w:keepLines w:val="0"/>
        <w:pageBreakBefore w:val="0"/>
        <w:widowControl/>
        <w:kinsoku w:val="0"/>
        <w:wordWrap/>
        <w:overflowPunct/>
        <w:topLinePunct w:val="0"/>
        <w:autoSpaceDE w:val="0"/>
        <w:autoSpaceDN w:val="0"/>
        <w:bidi w:val="0"/>
        <w:adjustRightInd w:val="0"/>
        <w:snapToGrid w:val="0"/>
        <w:spacing w:line="640" w:lineRule="exact"/>
        <w:ind w:firstLine="842" w:firstLineChars="200"/>
        <w:textAlignment w:val="baseline"/>
        <w:rPr>
          <w:rFonts w:hint="default" w:ascii="黑体" w:hAnsi="黑体" w:eastAsia="黑体" w:cs="黑体"/>
          <w:sz w:val="32"/>
          <w:szCs w:val="32"/>
          <w:lang w:val="en-US" w:eastAsia="zh-CN"/>
        </w:rPr>
      </w:pPr>
      <w:r>
        <w:rPr>
          <w:rFonts w:hint="eastAsia" w:ascii="黑体" w:hAnsi="黑体" w:eastAsia="黑体" w:cs="黑体"/>
          <w:spacing w:val="-2"/>
          <w:sz w:val="32"/>
          <w:szCs w:val="32"/>
          <w:lang w:val="en-US" w:eastAsia="zh-CN"/>
        </w:rPr>
        <w:t>一、</w:t>
      </w:r>
      <w:r>
        <w:rPr>
          <w:rFonts w:ascii="黑体" w:hAnsi="黑体" w:eastAsia="黑体" w:cs="黑体"/>
          <w:spacing w:val="-2"/>
          <w:sz w:val="32"/>
          <w:szCs w:val="32"/>
        </w:rPr>
        <w:t>标准</w:t>
      </w:r>
      <w:r>
        <w:rPr>
          <w:rFonts w:hint="eastAsia" w:ascii="黑体" w:hAnsi="黑体" w:eastAsia="黑体" w:cs="黑体"/>
          <w:spacing w:val="-2"/>
          <w:sz w:val="32"/>
          <w:szCs w:val="32"/>
          <w:lang w:val="en-US" w:eastAsia="zh-CN"/>
        </w:rPr>
        <w:t>立项情况简介</w:t>
      </w:r>
    </w:p>
    <w:p w14:paraId="6AE58139">
      <w:pPr>
        <w:keepNext w:val="0"/>
        <w:keepLines w:val="0"/>
        <w:pageBreakBefore w:val="0"/>
        <w:widowControl/>
        <w:kinsoku w:val="0"/>
        <w:wordWrap/>
        <w:overflowPunct/>
        <w:topLinePunct w:val="0"/>
        <w:autoSpaceDE w:val="0"/>
        <w:autoSpaceDN w:val="0"/>
        <w:bidi w:val="0"/>
        <w:adjustRightInd w:val="0"/>
        <w:snapToGrid w:val="0"/>
        <w:spacing w:line="640" w:lineRule="exact"/>
        <w:ind w:right="210" w:firstLine="842" w:firstLineChars="200"/>
        <w:jc w:val="both"/>
        <w:textAlignment w:val="baseline"/>
        <w:rPr>
          <w:rFonts w:hint="eastAsia" w:ascii="楷体" w:hAnsi="楷体" w:eastAsia="楷体" w:cs="楷体"/>
          <w:b/>
          <w:bCs/>
          <w:spacing w:val="-2"/>
          <w:sz w:val="32"/>
          <w:szCs w:val="32"/>
          <w:lang w:val="en-US" w:eastAsia="zh-CN"/>
        </w:rPr>
      </w:pPr>
      <w:r>
        <w:rPr>
          <w:rFonts w:hint="eastAsia" w:ascii="楷体" w:hAnsi="楷体" w:eastAsia="楷体" w:cs="楷体"/>
          <w:b/>
          <w:bCs/>
          <w:spacing w:val="-2"/>
          <w:sz w:val="32"/>
          <w:szCs w:val="32"/>
          <w:lang w:val="en-US" w:eastAsia="zh-CN"/>
        </w:rPr>
        <w:t>（一）标准立项程序</w:t>
      </w:r>
    </w:p>
    <w:p w14:paraId="7DC7C857">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eastAsia" w:ascii="仿宋" w:hAnsi="仿宋" w:eastAsia="仿宋" w:cs="仿宋"/>
          <w:spacing w:val="-2"/>
          <w:sz w:val="32"/>
          <w:szCs w:val="32"/>
          <w:lang w:val="en-US" w:eastAsia="zh-CN"/>
        </w:rPr>
      </w:pPr>
      <w:r>
        <w:rPr>
          <w:rFonts w:hint="default" w:ascii="Times New Roman" w:hAnsi="Times New Roman" w:eastAsia="仿宋" w:cs="Times New Roman"/>
          <w:spacing w:val="-2"/>
          <w:sz w:val="32"/>
          <w:szCs w:val="32"/>
          <w:lang w:val="en-US" w:eastAsia="zh-CN"/>
        </w:rPr>
        <w:t>2023</w:t>
      </w:r>
      <w:r>
        <w:rPr>
          <w:rFonts w:hint="eastAsia" w:ascii="仿宋" w:hAnsi="仿宋" w:eastAsia="仿宋" w:cs="仿宋"/>
          <w:spacing w:val="-2"/>
          <w:sz w:val="32"/>
          <w:szCs w:val="32"/>
          <w:lang w:val="en-US" w:eastAsia="zh-CN"/>
        </w:rPr>
        <w:t>年</w:t>
      </w:r>
      <w:r>
        <w:rPr>
          <w:rFonts w:hint="default" w:ascii="Times New Roman" w:hAnsi="Times New Roman" w:eastAsia="仿宋" w:cs="Times New Roman"/>
          <w:spacing w:val="-2"/>
          <w:sz w:val="32"/>
          <w:szCs w:val="32"/>
          <w:lang w:val="en-US" w:eastAsia="zh-CN"/>
        </w:rPr>
        <w:t>6</w:t>
      </w:r>
      <w:r>
        <w:rPr>
          <w:rFonts w:hint="eastAsia" w:ascii="仿宋" w:hAnsi="仿宋" w:eastAsia="仿宋" w:cs="仿宋"/>
          <w:spacing w:val="-2"/>
          <w:sz w:val="32"/>
          <w:szCs w:val="32"/>
          <w:lang w:val="en-US" w:eastAsia="zh-CN"/>
        </w:rPr>
        <w:t>月由贵州省产品质量检验检测院牵头，联合深圳市计量质量检测研究院、贵州海福农业发展有限公司、贵州久其农业科技有限公司共同向贵州省卫生健康委提出“魔芋凝胶制品”食品安全地方标准立项申请。</w:t>
      </w:r>
    </w:p>
    <w:p w14:paraId="2434D385">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ascii="仿宋" w:hAnsi="仿宋" w:eastAsia="仿宋" w:cs="仿宋"/>
          <w:spacing w:val="-2"/>
          <w:sz w:val="32"/>
          <w:szCs w:val="32"/>
        </w:rPr>
      </w:pPr>
      <w:r>
        <w:rPr>
          <w:rFonts w:hint="default" w:ascii="Times New Roman" w:hAnsi="Times New Roman" w:eastAsia="仿宋" w:cs="Times New Roman"/>
          <w:spacing w:val="-2"/>
          <w:sz w:val="32"/>
          <w:szCs w:val="32"/>
        </w:rPr>
        <w:t>202</w:t>
      </w:r>
      <w:r>
        <w:rPr>
          <w:rFonts w:hint="default" w:ascii="Times New Roman" w:hAnsi="Times New Roman" w:eastAsia="仿宋" w:cs="Times New Roman"/>
          <w:spacing w:val="-2"/>
          <w:sz w:val="32"/>
          <w:szCs w:val="32"/>
          <w:lang w:val="en-US" w:eastAsia="zh-CN"/>
        </w:rPr>
        <w:t>3</w:t>
      </w:r>
      <w:r>
        <w:rPr>
          <w:rFonts w:hint="eastAsia" w:ascii="仿宋" w:hAnsi="仿宋" w:eastAsia="仿宋" w:cs="仿宋"/>
          <w:spacing w:val="-2"/>
          <w:sz w:val="32"/>
          <w:szCs w:val="32"/>
        </w:rPr>
        <w:t>年</w:t>
      </w:r>
      <w:r>
        <w:rPr>
          <w:rFonts w:hint="default" w:ascii="Times New Roman" w:hAnsi="Times New Roman" w:eastAsia="仿宋" w:cs="Times New Roman"/>
          <w:spacing w:val="-2"/>
          <w:sz w:val="32"/>
          <w:szCs w:val="32"/>
          <w:lang w:val="en-US" w:eastAsia="zh-CN"/>
        </w:rPr>
        <w:t>10</w:t>
      </w:r>
      <w:r>
        <w:rPr>
          <w:rFonts w:hint="eastAsia" w:ascii="仿宋" w:hAnsi="仿宋" w:eastAsia="仿宋" w:cs="仿宋"/>
          <w:spacing w:val="-2"/>
          <w:sz w:val="32"/>
          <w:szCs w:val="32"/>
        </w:rPr>
        <w:t>月</w:t>
      </w:r>
      <w:r>
        <w:rPr>
          <w:rFonts w:hint="default" w:ascii="Times New Roman" w:hAnsi="Times New Roman" w:eastAsia="仿宋" w:cs="Times New Roman"/>
          <w:spacing w:val="-2"/>
          <w:sz w:val="32"/>
          <w:szCs w:val="32"/>
          <w:lang w:val="en-US" w:eastAsia="zh-CN"/>
        </w:rPr>
        <w:t>23</w:t>
      </w:r>
      <w:r>
        <w:rPr>
          <w:rFonts w:hint="eastAsia" w:ascii="仿宋" w:hAnsi="仿宋" w:eastAsia="仿宋" w:cs="仿宋"/>
          <w:spacing w:val="-2"/>
          <w:sz w:val="32"/>
          <w:szCs w:val="32"/>
        </w:rPr>
        <w:t xml:space="preserve">日，贵州省卫生健康委员会组织专家对《食品安全地方标准 </w:t>
      </w:r>
      <w:r>
        <w:rPr>
          <w:rFonts w:hint="eastAsia" w:ascii="仿宋" w:hAnsi="仿宋" w:eastAsia="仿宋" w:cs="仿宋"/>
          <w:spacing w:val="-2"/>
          <w:sz w:val="32"/>
          <w:szCs w:val="32"/>
          <w:lang w:val="en-US" w:eastAsia="zh-CN"/>
        </w:rPr>
        <w:t>魔芋凝胶制品</w:t>
      </w:r>
      <w:r>
        <w:rPr>
          <w:rFonts w:hint="eastAsia" w:ascii="仿宋" w:hAnsi="仿宋" w:eastAsia="仿宋" w:cs="仿宋"/>
          <w:spacing w:val="-2"/>
          <w:sz w:val="32"/>
          <w:szCs w:val="32"/>
        </w:rPr>
        <w:t>》立项申请进行</w:t>
      </w:r>
      <w:r>
        <w:rPr>
          <w:rFonts w:hint="eastAsia" w:ascii="仿宋" w:hAnsi="仿宋" w:eastAsia="仿宋" w:cs="仿宋"/>
          <w:spacing w:val="-2"/>
          <w:sz w:val="32"/>
          <w:szCs w:val="32"/>
          <w:lang w:val="en-US" w:eastAsia="zh-CN"/>
        </w:rPr>
        <w:t>评审</w:t>
      </w:r>
      <w:r>
        <w:rPr>
          <w:rFonts w:hint="eastAsia" w:ascii="仿宋" w:hAnsi="仿宋" w:eastAsia="仿宋" w:cs="仿宋"/>
          <w:spacing w:val="-2"/>
          <w:sz w:val="32"/>
          <w:szCs w:val="32"/>
        </w:rPr>
        <w:t>。</w:t>
      </w:r>
    </w:p>
    <w:p w14:paraId="52565AF6">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eastAsia" w:ascii="仿宋" w:hAnsi="仿宋" w:eastAsia="仿宋" w:cs="仿宋"/>
          <w:spacing w:val="-2"/>
          <w:sz w:val="32"/>
          <w:szCs w:val="32"/>
          <w:lang w:val="en-US" w:eastAsia="zh-CN"/>
        </w:rPr>
      </w:pPr>
      <w:r>
        <w:rPr>
          <w:rFonts w:hint="default" w:ascii="Times New Roman" w:hAnsi="Times New Roman" w:eastAsia="仿宋" w:cs="Times New Roman"/>
          <w:spacing w:val="-2"/>
          <w:sz w:val="32"/>
          <w:szCs w:val="32"/>
        </w:rPr>
        <w:t>202</w:t>
      </w:r>
      <w:r>
        <w:rPr>
          <w:rFonts w:hint="default" w:ascii="Times New Roman" w:hAnsi="Times New Roman" w:eastAsia="仿宋" w:cs="Times New Roman"/>
          <w:spacing w:val="-2"/>
          <w:sz w:val="32"/>
          <w:szCs w:val="32"/>
          <w:lang w:val="en-US" w:eastAsia="zh-CN"/>
        </w:rPr>
        <w:t>3</w:t>
      </w:r>
      <w:r>
        <w:rPr>
          <w:rFonts w:hint="eastAsia" w:ascii="仿宋" w:hAnsi="仿宋" w:eastAsia="仿宋" w:cs="仿宋"/>
          <w:spacing w:val="-2"/>
          <w:sz w:val="32"/>
          <w:szCs w:val="32"/>
        </w:rPr>
        <w:t>年</w:t>
      </w:r>
      <w:r>
        <w:rPr>
          <w:rFonts w:hint="default" w:ascii="Times New Roman" w:hAnsi="Times New Roman" w:eastAsia="仿宋" w:cs="Times New Roman"/>
          <w:spacing w:val="-2"/>
          <w:sz w:val="32"/>
          <w:szCs w:val="32"/>
          <w:lang w:val="en-US" w:eastAsia="zh-CN"/>
        </w:rPr>
        <w:t>11</w:t>
      </w:r>
      <w:r>
        <w:rPr>
          <w:rFonts w:hint="eastAsia" w:ascii="仿宋" w:hAnsi="仿宋" w:eastAsia="仿宋" w:cs="仿宋"/>
          <w:spacing w:val="-2"/>
          <w:sz w:val="32"/>
          <w:szCs w:val="32"/>
        </w:rPr>
        <w:t>月</w:t>
      </w:r>
      <w:r>
        <w:rPr>
          <w:rFonts w:hint="default" w:ascii="Times New Roman" w:hAnsi="Times New Roman" w:eastAsia="仿宋" w:cs="Times New Roman"/>
          <w:spacing w:val="-2"/>
          <w:sz w:val="32"/>
          <w:szCs w:val="32"/>
          <w:lang w:val="en-US" w:eastAsia="zh-CN"/>
        </w:rPr>
        <w:t>28</w:t>
      </w:r>
      <w:r>
        <w:rPr>
          <w:rFonts w:hint="eastAsia" w:ascii="仿宋" w:hAnsi="仿宋" w:eastAsia="仿宋" w:cs="仿宋"/>
          <w:spacing w:val="-2"/>
          <w:sz w:val="32"/>
          <w:szCs w:val="32"/>
        </w:rPr>
        <w:t>日，贵州省</w:t>
      </w:r>
      <w:r>
        <w:rPr>
          <w:rFonts w:hint="eastAsia" w:ascii="仿宋" w:hAnsi="仿宋" w:eastAsia="仿宋" w:cs="仿宋"/>
          <w:spacing w:val="-2"/>
          <w:sz w:val="32"/>
          <w:szCs w:val="32"/>
          <w:lang w:eastAsia="zh-CN"/>
        </w:rPr>
        <w:t>卫生健康委</w:t>
      </w:r>
      <w:bookmarkStart w:id="4" w:name="_GoBack"/>
      <w:bookmarkEnd w:id="4"/>
      <w:r>
        <w:rPr>
          <w:rFonts w:hint="eastAsia" w:ascii="仿宋" w:hAnsi="仿宋" w:eastAsia="仿宋" w:cs="仿宋"/>
          <w:spacing w:val="-2"/>
          <w:sz w:val="32"/>
          <w:szCs w:val="32"/>
        </w:rPr>
        <w:t>根据</w:t>
      </w:r>
      <w:r>
        <w:rPr>
          <w:rFonts w:hint="eastAsia" w:ascii="仿宋" w:hAnsi="仿宋" w:eastAsia="仿宋" w:cs="仿宋"/>
          <w:spacing w:val="-2"/>
          <w:sz w:val="32"/>
          <w:szCs w:val="32"/>
          <w:lang w:val="en-US" w:eastAsia="zh-CN"/>
        </w:rPr>
        <w:t>专家</w:t>
      </w:r>
      <w:r>
        <w:rPr>
          <w:rFonts w:hint="eastAsia" w:ascii="仿宋" w:hAnsi="仿宋" w:eastAsia="仿宋" w:cs="仿宋"/>
          <w:spacing w:val="-2"/>
          <w:sz w:val="32"/>
          <w:szCs w:val="32"/>
        </w:rPr>
        <w:t>审评意见，并经网上广泛征求意见</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在《省卫生健康委</w:t>
      </w:r>
      <w:r>
        <w:rPr>
          <w:rFonts w:hint="eastAsia" w:ascii="仿宋" w:hAnsi="仿宋" w:eastAsia="仿宋" w:cs="仿宋"/>
          <w:spacing w:val="-2"/>
          <w:sz w:val="32"/>
          <w:szCs w:val="32"/>
          <w:lang w:val="en-US" w:eastAsia="zh-CN"/>
        </w:rPr>
        <w:t>员会</w:t>
      </w:r>
      <w:r>
        <w:rPr>
          <w:rFonts w:hint="eastAsia" w:ascii="仿宋" w:hAnsi="仿宋" w:eastAsia="仿宋" w:cs="仿宋"/>
          <w:spacing w:val="-2"/>
          <w:sz w:val="32"/>
          <w:szCs w:val="32"/>
        </w:rPr>
        <w:t>关于开展贵州省</w:t>
      </w:r>
      <w:r>
        <w:rPr>
          <w:rFonts w:hint="default" w:ascii="Times New Roman" w:hAnsi="Times New Roman" w:eastAsia="仿宋" w:cs="Times New Roman"/>
          <w:spacing w:val="-2"/>
          <w:sz w:val="32"/>
          <w:szCs w:val="32"/>
        </w:rPr>
        <w:t>202</w:t>
      </w:r>
      <w:r>
        <w:rPr>
          <w:rFonts w:hint="default" w:ascii="Times New Roman" w:hAnsi="Times New Roman" w:eastAsia="仿宋" w:cs="Times New Roman"/>
          <w:spacing w:val="-2"/>
          <w:sz w:val="32"/>
          <w:szCs w:val="32"/>
          <w:lang w:val="en-US" w:eastAsia="zh-CN"/>
        </w:rPr>
        <w:t>3</w:t>
      </w:r>
      <w:r>
        <w:rPr>
          <w:rFonts w:hint="eastAsia" w:ascii="仿宋" w:hAnsi="仿宋" w:eastAsia="仿宋" w:cs="仿宋"/>
          <w:spacing w:val="-2"/>
          <w:sz w:val="32"/>
          <w:szCs w:val="32"/>
        </w:rPr>
        <w:t xml:space="preserve">年食品安全地方标准制定的工作》的通知中准予《食品安全地方标准 </w:t>
      </w:r>
      <w:r>
        <w:rPr>
          <w:rFonts w:hint="eastAsia" w:ascii="仿宋" w:hAnsi="仿宋" w:eastAsia="仿宋" w:cs="仿宋"/>
          <w:spacing w:val="-2"/>
          <w:sz w:val="32"/>
          <w:szCs w:val="32"/>
          <w:lang w:val="en-US" w:eastAsia="zh-CN"/>
        </w:rPr>
        <w:t>魔芋凝胶制品</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标准</w:t>
      </w:r>
      <w:r>
        <w:rPr>
          <w:rFonts w:hint="eastAsia" w:ascii="仿宋" w:hAnsi="仿宋" w:eastAsia="仿宋" w:cs="仿宋"/>
          <w:spacing w:val="-2"/>
          <w:sz w:val="32"/>
          <w:szCs w:val="32"/>
        </w:rPr>
        <w:t>立项，同意由贵州省产品质量检验检测</w:t>
      </w:r>
      <w:r>
        <w:rPr>
          <w:rFonts w:hint="eastAsia" w:ascii="仿宋" w:hAnsi="仿宋" w:eastAsia="仿宋" w:cs="仿宋"/>
          <w:spacing w:val="-2"/>
          <w:sz w:val="32"/>
          <w:szCs w:val="32"/>
          <w:lang w:val="en-US" w:eastAsia="zh-CN"/>
        </w:rPr>
        <w:t>院牵头开展标准编制工作。</w:t>
      </w:r>
    </w:p>
    <w:p w14:paraId="2FB6FE97">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842" w:firstLineChars="200"/>
        <w:jc w:val="both"/>
        <w:textAlignment w:val="baseline"/>
        <w:rPr>
          <w:rFonts w:hint="eastAsia" w:ascii="楷体" w:hAnsi="楷体" w:eastAsia="楷体" w:cs="楷体"/>
          <w:b/>
          <w:bCs/>
          <w:spacing w:val="-2"/>
          <w:sz w:val="32"/>
          <w:szCs w:val="32"/>
          <w:lang w:val="en-US" w:eastAsia="zh-CN"/>
        </w:rPr>
      </w:pPr>
      <w:r>
        <w:rPr>
          <w:rFonts w:hint="eastAsia" w:ascii="楷体" w:hAnsi="楷体" w:eastAsia="楷体" w:cs="楷体"/>
          <w:b/>
          <w:bCs/>
          <w:spacing w:val="-2"/>
          <w:sz w:val="32"/>
          <w:szCs w:val="32"/>
          <w:lang w:val="en-US" w:eastAsia="zh-CN"/>
        </w:rPr>
        <w:t>（二）标准立项背景</w:t>
      </w:r>
    </w:p>
    <w:p w14:paraId="6F7ECDBC">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842" w:firstLineChars="200"/>
        <w:jc w:val="both"/>
        <w:textAlignment w:val="baseline"/>
        <w:rPr>
          <w:rFonts w:hint="eastAsia" w:ascii="仿宋" w:hAnsi="仿宋" w:eastAsia="仿宋" w:cs="仿宋"/>
          <w:b/>
          <w:bCs/>
          <w:spacing w:val="-2"/>
          <w:sz w:val="32"/>
          <w:szCs w:val="32"/>
          <w:lang w:val="en-US" w:eastAsia="zh-CN"/>
        </w:rPr>
      </w:pPr>
      <w:r>
        <w:rPr>
          <w:rFonts w:hint="eastAsia" w:ascii="仿宋" w:hAnsi="仿宋" w:eastAsia="仿宋" w:cs="仿宋"/>
          <w:b/>
          <w:bCs/>
          <w:spacing w:val="-2"/>
          <w:sz w:val="32"/>
          <w:szCs w:val="32"/>
          <w:lang w:val="en-US" w:eastAsia="zh-CN"/>
        </w:rPr>
        <w:t>1.贵州食用魔芋的历史</w:t>
      </w:r>
    </w:p>
    <w:p w14:paraId="4AE72DE8">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魔芋在中国古名称为蒟蒻，天南星科草本植物</w:t>
      </w:r>
      <w:bookmarkStart w:id="0" w:name="ref_1"/>
      <w:bookmarkEnd w:id="0"/>
      <w:r>
        <w:rPr>
          <w:rFonts w:hint="eastAsia" w:ascii="仿宋" w:hAnsi="仿宋" w:eastAsia="仿宋" w:cs="仿宋"/>
          <w:spacing w:val="-2"/>
          <w:sz w:val="32"/>
          <w:szCs w:val="32"/>
          <w:lang w:val="en-US" w:eastAsia="zh-CN"/>
        </w:rPr>
        <w:t>，我国早在</w:t>
      </w:r>
      <w:r>
        <w:rPr>
          <w:rFonts w:hint="default" w:ascii="Times New Roman" w:hAnsi="Times New Roman" w:eastAsia="仿宋" w:cs="Times New Roman"/>
          <w:spacing w:val="-2"/>
          <w:sz w:val="32"/>
          <w:szCs w:val="32"/>
          <w:lang w:val="en-US" w:eastAsia="zh-CN"/>
        </w:rPr>
        <w:t>2000</w:t>
      </w:r>
      <w:r>
        <w:rPr>
          <w:rFonts w:hint="eastAsia" w:ascii="仿宋" w:hAnsi="仿宋" w:eastAsia="仿宋" w:cs="仿宋"/>
          <w:spacing w:val="-2"/>
          <w:sz w:val="32"/>
          <w:szCs w:val="32"/>
          <w:lang w:val="en-US" w:eastAsia="zh-CN"/>
        </w:rPr>
        <w:t>年前就开始栽培魔芋。魔芋富含多糖、蛋白质、淀粉、人体所需的氨基酸及微量元素，但由于其含生物碱，以块茎为最，生吃有“麻嘴”的感觉，加热可以破坏其中的生物碱，故魔芋需加工后食用。据载贵州关于魔芋的食用历史已有</w:t>
      </w:r>
      <w:r>
        <w:rPr>
          <w:rFonts w:hint="default" w:ascii="Times New Roman" w:hAnsi="Times New Roman" w:eastAsia="仿宋" w:cs="Times New Roman"/>
          <w:spacing w:val="-2"/>
          <w:sz w:val="32"/>
          <w:szCs w:val="32"/>
          <w:lang w:val="en-US" w:eastAsia="zh-CN"/>
        </w:rPr>
        <w:t>1600</w:t>
      </w:r>
      <w:r>
        <w:rPr>
          <w:rFonts w:hint="eastAsia" w:ascii="仿宋" w:hAnsi="仿宋" w:eastAsia="仿宋" w:cs="仿宋"/>
          <w:spacing w:val="-2"/>
          <w:sz w:val="32"/>
          <w:szCs w:val="32"/>
          <w:lang w:val="en-US" w:eastAsia="zh-CN"/>
        </w:rPr>
        <w:t>多年，在贵州魔芋被做成各种菜肴，如酸菜炒魔芋丝、魔芋豆腐烧鸡、凉拌魔芋等。魔芋富含膳食纤维，具有降血压、降血糖、降血脂、平衡盐分、洁胃、整肠、排毒等多种功效，且少量食用即可产生饱腹感，可避免营养摄入过多产生肥胖。随着现代人们生活质量的提高和对健康的追求，魔芋凝胶食品作为健康食品越发受消费者的追捧。</w:t>
      </w:r>
    </w:p>
    <w:p w14:paraId="6854005B">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842" w:firstLineChars="200"/>
        <w:jc w:val="both"/>
        <w:textAlignment w:val="baseline"/>
        <w:rPr>
          <w:rFonts w:hint="eastAsia" w:ascii="仿宋" w:hAnsi="仿宋" w:eastAsia="仿宋" w:cs="仿宋"/>
          <w:b/>
          <w:bCs/>
          <w:spacing w:val="-2"/>
          <w:sz w:val="32"/>
          <w:szCs w:val="32"/>
          <w:lang w:val="en-US" w:eastAsia="zh-CN"/>
        </w:rPr>
      </w:pPr>
      <w:r>
        <w:rPr>
          <w:rFonts w:hint="eastAsia" w:ascii="仿宋" w:hAnsi="仿宋" w:eastAsia="仿宋" w:cs="仿宋"/>
          <w:b/>
          <w:bCs/>
          <w:spacing w:val="-2"/>
          <w:sz w:val="32"/>
          <w:szCs w:val="32"/>
          <w:lang w:val="en-US" w:eastAsia="zh-CN"/>
        </w:rPr>
        <w:t>2.贵州省魔芋产业现状</w:t>
      </w:r>
    </w:p>
    <w:p w14:paraId="4BDE1CED">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eastAsia" w:ascii="仿宋" w:hAnsi="仿宋" w:eastAsia="仿宋" w:cs="仿宋"/>
          <w:spacing w:val="-2"/>
          <w:sz w:val="32"/>
          <w:szCs w:val="32"/>
          <w:lang w:val="en-US" w:eastAsia="zh-CN"/>
        </w:rPr>
      </w:pPr>
      <w:r>
        <w:rPr>
          <w:rFonts w:hint="default" w:ascii="仿宋" w:hAnsi="仿宋" w:eastAsia="仿宋" w:cs="仿宋"/>
          <w:spacing w:val="-2"/>
          <w:sz w:val="32"/>
          <w:szCs w:val="32"/>
          <w:lang w:val="en-US" w:eastAsia="zh-CN"/>
        </w:rPr>
        <w:t>贵州是全国最早将魔芋进行产业化发展的区域之一，有</w:t>
      </w:r>
      <w:r>
        <w:rPr>
          <w:rFonts w:hint="default" w:ascii="Times New Roman" w:hAnsi="Times New Roman" w:eastAsia="仿宋" w:cs="Times New Roman"/>
          <w:spacing w:val="-2"/>
          <w:sz w:val="32"/>
          <w:szCs w:val="32"/>
          <w:lang w:val="en-US" w:eastAsia="zh-CN"/>
        </w:rPr>
        <w:t>40</w:t>
      </w:r>
      <w:r>
        <w:rPr>
          <w:rFonts w:hint="default" w:ascii="仿宋" w:hAnsi="仿宋" w:eastAsia="仿宋" w:cs="仿宋"/>
          <w:spacing w:val="-2"/>
          <w:sz w:val="32"/>
          <w:szCs w:val="32"/>
          <w:lang w:val="en-US" w:eastAsia="zh-CN"/>
        </w:rPr>
        <w:t>余年发展历史</w:t>
      </w:r>
      <w:r>
        <w:rPr>
          <w:rFonts w:hint="eastAsia" w:ascii="仿宋" w:hAnsi="仿宋" w:eastAsia="仿宋" w:cs="仿宋"/>
          <w:spacing w:val="-2"/>
          <w:sz w:val="32"/>
          <w:szCs w:val="32"/>
          <w:lang w:val="en-US" w:eastAsia="zh-CN"/>
        </w:rPr>
        <w:t>。</w:t>
      </w:r>
      <w:r>
        <w:rPr>
          <w:rFonts w:hint="default" w:ascii="Times New Roman" w:hAnsi="Times New Roman" w:eastAsia="仿宋" w:cs="Times New Roman"/>
          <w:spacing w:val="-2"/>
          <w:sz w:val="32"/>
          <w:szCs w:val="32"/>
          <w:lang w:val="en-US" w:eastAsia="zh-CN"/>
        </w:rPr>
        <w:t>1996</w:t>
      </w:r>
      <w:r>
        <w:rPr>
          <w:rFonts w:hint="default" w:ascii="仿宋" w:hAnsi="仿宋" w:eastAsia="仿宋" w:cs="仿宋"/>
          <w:spacing w:val="-2"/>
          <w:sz w:val="32"/>
          <w:szCs w:val="32"/>
          <w:lang w:val="en-US" w:eastAsia="zh-CN"/>
        </w:rPr>
        <w:t>年省委、省政府印发的《关于大力发展绿色产业的决定》就把魔芋列为重点发展产业之一，为我省魔芋产业发展打下了基础。魔芋是加工原料型产品，销售有保障，价格相对稳定，带动农民增收致富能力强</w:t>
      </w:r>
      <w:r>
        <w:rPr>
          <w:rFonts w:hint="eastAsia" w:ascii="仿宋" w:hAnsi="仿宋" w:eastAsia="仿宋" w:cs="仿宋"/>
          <w:spacing w:val="-2"/>
          <w:sz w:val="32"/>
          <w:szCs w:val="32"/>
          <w:lang w:val="en-US" w:eastAsia="zh-CN"/>
        </w:rPr>
        <w:t>。</w:t>
      </w:r>
      <w:r>
        <w:rPr>
          <w:rFonts w:hint="default" w:ascii="仿宋" w:hAnsi="仿宋" w:eastAsia="仿宋" w:cs="仿宋"/>
          <w:spacing w:val="-2"/>
          <w:sz w:val="32"/>
          <w:szCs w:val="32"/>
          <w:lang w:val="en-US" w:eastAsia="zh-CN"/>
        </w:rPr>
        <w:t>新时代以来</w:t>
      </w:r>
      <w:r>
        <w:rPr>
          <w:rFonts w:hint="eastAsia" w:ascii="仿宋" w:hAnsi="仿宋" w:eastAsia="仿宋" w:cs="仿宋"/>
          <w:spacing w:val="-2"/>
          <w:sz w:val="32"/>
          <w:szCs w:val="32"/>
          <w:lang w:val="en-US" w:eastAsia="zh-CN"/>
        </w:rPr>
        <w:t>，</w:t>
      </w:r>
      <w:r>
        <w:rPr>
          <w:rFonts w:hint="default" w:ascii="仿宋" w:hAnsi="仿宋" w:eastAsia="仿宋" w:cs="仿宋"/>
          <w:spacing w:val="-2"/>
          <w:sz w:val="32"/>
          <w:szCs w:val="32"/>
          <w:lang w:val="en-US" w:eastAsia="zh-CN"/>
        </w:rPr>
        <w:t>在扶贫资金、世行贷款资金、坝区项目、农业项目、科技项目等合力助推下，突破了制约产业发展的重大技术，推动了产业的快速发展，使贵州成为全国魔芋主产区之一。</w:t>
      </w:r>
      <w:r>
        <w:rPr>
          <w:rFonts w:hint="default" w:ascii="Times New Roman" w:hAnsi="Times New Roman" w:eastAsia="仿宋" w:cs="Times New Roman"/>
          <w:spacing w:val="-2"/>
          <w:sz w:val="32"/>
          <w:szCs w:val="32"/>
          <w:lang w:val="en-US" w:eastAsia="zh-CN"/>
        </w:rPr>
        <w:t>2023</w:t>
      </w:r>
      <w:r>
        <w:rPr>
          <w:rFonts w:hint="default" w:ascii="仿宋" w:hAnsi="仿宋" w:eastAsia="仿宋" w:cs="仿宋"/>
          <w:spacing w:val="-2"/>
          <w:sz w:val="32"/>
          <w:szCs w:val="32"/>
          <w:lang w:val="en-US" w:eastAsia="zh-CN"/>
        </w:rPr>
        <w:t>年全省种植面积</w:t>
      </w:r>
      <w:r>
        <w:rPr>
          <w:rFonts w:hint="default" w:ascii="Times New Roman" w:hAnsi="Times New Roman" w:eastAsia="仿宋" w:cs="Times New Roman"/>
          <w:spacing w:val="-2"/>
          <w:sz w:val="32"/>
          <w:szCs w:val="32"/>
          <w:lang w:val="en-US" w:eastAsia="zh-CN"/>
        </w:rPr>
        <w:t>25.42</w:t>
      </w:r>
      <w:r>
        <w:rPr>
          <w:rFonts w:hint="default" w:ascii="仿宋" w:hAnsi="仿宋" w:eastAsia="仿宋" w:cs="仿宋"/>
          <w:spacing w:val="-2"/>
          <w:sz w:val="32"/>
          <w:szCs w:val="32"/>
          <w:lang w:val="en-US" w:eastAsia="zh-CN"/>
        </w:rPr>
        <w:t>万亩（种芋</w:t>
      </w:r>
      <w:r>
        <w:rPr>
          <w:rFonts w:hint="default" w:ascii="Times New Roman" w:hAnsi="Times New Roman" w:eastAsia="仿宋" w:cs="Times New Roman"/>
          <w:spacing w:val="-2"/>
          <w:sz w:val="32"/>
          <w:szCs w:val="32"/>
          <w:lang w:val="en-US" w:eastAsia="zh-CN"/>
        </w:rPr>
        <w:t>6.38</w:t>
      </w:r>
      <w:r>
        <w:rPr>
          <w:rFonts w:hint="default" w:ascii="仿宋" w:hAnsi="仿宋" w:eastAsia="仿宋" w:cs="仿宋"/>
          <w:spacing w:val="-2"/>
          <w:sz w:val="32"/>
          <w:szCs w:val="32"/>
          <w:lang w:val="en-US" w:eastAsia="zh-CN"/>
        </w:rPr>
        <w:t>万亩、商品芋</w:t>
      </w:r>
      <w:r>
        <w:rPr>
          <w:rFonts w:hint="default" w:ascii="Times New Roman" w:hAnsi="Times New Roman" w:eastAsia="仿宋" w:cs="Times New Roman"/>
          <w:spacing w:val="-2"/>
          <w:sz w:val="32"/>
          <w:szCs w:val="32"/>
          <w:lang w:val="en-US" w:eastAsia="zh-CN"/>
        </w:rPr>
        <w:t>19.04</w:t>
      </w:r>
      <w:r>
        <w:rPr>
          <w:rFonts w:hint="default" w:ascii="仿宋" w:hAnsi="仿宋" w:eastAsia="仿宋" w:cs="仿宋"/>
          <w:spacing w:val="-2"/>
          <w:sz w:val="32"/>
          <w:szCs w:val="32"/>
          <w:lang w:val="en-US" w:eastAsia="zh-CN"/>
        </w:rPr>
        <w:t>万亩），生产种芋</w:t>
      </w:r>
      <w:r>
        <w:rPr>
          <w:rFonts w:hint="default" w:ascii="Times New Roman" w:hAnsi="Times New Roman" w:eastAsia="仿宋" w:cs="Times New Roman"/>
          <w:spacing w:val="-2"/>
          <w:sz w:val="32"/>
          <w:szCs w:val="32"/>
          <w:lang w:val="en-US" w:eastAsia="zh-CN"/>
        </w:rPr>
        <w:t>4.98</w:t>
      </w:r>
      <w:r>
        <w:rPr>
          <w:rFonts w:hint="default" w:ascii="仿宋" w:hAnsi="仿宋" w:eastAsia="仿宋" w:cs="仿宋"/>
          <w:spacing w:val="-2"/>
          <w:sz w:val="32"/>
          <w:szCs w:val="32"/>
          <w:lang w:val="en-US" w:eastAsia="zh-CN"/>
        </w:rPr>
        <w:t>万吨、商品芋</w:t>
      </w:r>
      <w:r>
        <w:rPr>
          <w:rFonts w:hint="default" w:ascii="Times New Roman" w:hAnsi="Times New Roman" w:eastAsia="仿宋" w:cs="Times New Roman"/>
          <w:spacing w:val="-2"/>
          <w:sz w:val="32"/>
          <w:szCs w:val="32"/>
          <w:lang w:val="en-US" w:eastAsia="zh-CN"/>
        </w:rPr>
        <w:t>20.18</w:t>
      </w:r>
      <w:r>
        <w:rPr>
          <w:rFonts w:hint="default" w:ascii="仿宋" w:hAnsi="仿宋" w:eastAsia="仿宋" w:cs="仿宋"/>
          <w:spacing w:val="-2"/>
          <w:sz w:val="32"/>
          <w:szCs w:val="32"/>
          <w:lang w:val="en-US" w:eastAsia="zh-CN"/>
        </w:rPr>
        <w:t>万吨，经济产值</w:t>
      </w:r>
      <w:r>
        <w:rPr>
          <w:rFonts w:hint="default" w:ascii="Times New Roman" w:hAnsi="Times New Roman" w:eastAsia="仿宋" w:cs="Times New Roman"/>
          <w:spacing w:val="-2"/>
          <w:sz w:val="32"/>
          <w:szCs w:val="32"/>
          <w:lang w:val="en-US" w:eastAsia="zh-CN"/>
        </w:rPr>
        <w:t>12.05</w:t>
      </w:r>
      <w:r>
        <w:rPr>
          <w:rFonts w:hint="default" w:ascii="仿宋" w:hAnsi="仿宋" w:eastAsia="仿宋" w:cs="仿宋"/>
          <w:spacing w:val="-2"/>
          <w:sz w:val="32"/>
          <w:szCs w:val="32"/>
          <w:lang w:val="en-US" w:eastAsia="zh-CN"/>
        </w:rPr>
        <w:t>亿元，辐射带动农民</w:t>
      </w:r>
      <w:r>
        <w:rPr>
          <w:rFonts w:hint="default" w:ascii="Times New Roman" w:hAnsi="Times New Roman" w:eastAsia="仿宋" w:cs="Times New Roman"/>
          <w:spacing w:val="-2"/>
          <w:sz w:val="32"/>
          <w:szCs w:val="32"/>
          <w:lang w:val="en-US" w:eastAsia="zh-CN"/>
        </w:rPr>
        <w:t>10</w:t>
      </w:r>
      <w:r>
        <w:rPr>
          <w:rFonts w:hint="default" w:ascii="仿宋" w:hAnsi="仿宋" w:eastAsia="仿宋" w:cs="仿宋"/>
          <w:spacing w:val="-2"/>
          <w:sz w:val="32"/>
          <w:szCs w:val="32"/>
          <w:lang w:val="en-US" w:eastAsia="zh-CN"/>
        </w:rPr>
        <w:t>万余户。全省有魔芋干片、精粉及制品加工厂</w:t>
      </w:r>
      <w:r>
        <w:rPr>
          <w:rFonts w:hint="default" w:ascii="Times New Roman" w:hAnsi="Times New Roman" w:eastAsia="仿宋" w:cs="Times New Roman"/>
          <w:spacing w:val="-2"/>
          <w:sz w:val="32"/>
          <w:szCs w:val="32"/>
          <w:lang w:val="en-US" w:eastAsia="zh-CN"/>
        </w:rPr>
        <w:t>20</w:t>
      </w:r>
      <w:r>
        <w:rPr>
          <w:rFonts w:hint="default" w:ascii="仿宋" w:hAnsi="仿宋" w:eastAsia="仿宋" w:cs="仿宋"/>
          <w:spacing w:val="-2"/>
          <w:sz w:val="32"/>
          <w:szCs w:val="32"/>
          <w:lang w:val="en-US" w:eastAsia="zh-CN"/>
        </w:rPr>
        <w:t>余个，由于全国加工企业都到贵州抢原料，</w:t>
      </w:r>
      <w:r>
        <w:rPr>
          <w:rFonts w:hint="eastAsia" w:ascii="仿宋" w:hAnsi="仿宋" w:eastAsia="仿宋" w:cs="仿宋"/>
          <w:spacing w:val="-2"/>
          <w:sz w:val="32"/>
          <w:szCs w:val="32"/>
          <w:lang w:val="en-US" w:eastAsia="zh-CN"/>
        </w:rPr>
        <w:t>目前很多</w:t>
      </w:r>
      <w:r>
        <w:rPr>
          <w:rFonts w:hint="default" w:ascii="仿宋" w:hAnsi="仿宋" w:eastAsia="仿宋" w:cs="仿宋"/>
          <w:spacing w:val="-2"/>
          <w:sz w:val="32"/>
          <w:szCs w:val="32"/>
          <w:lang w:val="en-US" w:eastAsia="zh-CN"/>
        </w:rPr>
        <w:t>初加工企业常年处于原料不足状态。当然，贵州魔芋产业也存在体量</w:t>
      </w:r>
      <w:r>
        <w:rPr>
          <w:rFonts w:hint="eastAsia" w:ascii="仿宋" w:hAnsi="仿宋" w:eastAsia="仿宋" w:cs="仿宋"/>
          <w:spacing w:val="-2"/>
          <w:sz w:val="32"/>
          <w:szCs w:val="32"/>
          <w:lang w:val="en-US" w:eastAsia="zh-CN"/>
        </w:rPr>
        <w:t>偏小</w:t>
      </w:r>
      <w:r>
        <w:rPr>
          <w:rFonts w:hint="default" w:ascii="仿宋" w:hAnsi="仿宋" w:eastAsia="仿宋" w:cs="仿宋"/>
          <w:spacing w:val="-2"/>
          <w:sz w:val="32"/>
          <w:szCs w:val="32"/>
          <w:lang w:val="en-US" w:eastAsia="zh-CN"/>
        </w:rPr>
        <w:t>，规模效应未凸显，政府资金支持不足，社会资本关注不够，技术服务体系缺乏长期稳定支撑等问题，导致在全国发展中相对滞后，目前主要仍是以商品芋原料和魔芋干片、精粉等初级加工产品进行销售，高附加值产品的研发、生产、销售能力薄弱，还需要投入更多资金、资源及新质生产力以创新驱动产业发展。</w:t>
      </w:r>
    </w:p>
    <w:p w14:paraId="3AE02CCD">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842"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b/>
          <w:bCs/>
          <w:spacing w:val="-2"/>
          <w:sz w:val="32"/>
          <w:szCs w:val="32"/>
          <w:lang w:val="en-US" w:eastAsia="zh-CN"/>
        </w:rPr>
        <w:t>3.贵州省魔芋相关标准现状</w:t>
      </w:r>
    </w:p>
    <w:p w14:paraId="262AF57A">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魔芋产业的发展是以加工业发展为核心的，以魔芋为原料的加工产品目前主要分为三类：一是魔芋的初级加工产品魔芋粉、魔芋精粉；二是魔芋膳食纤维，是以魔芋为单一原料，经提纯、干燥、制粒等工艺加工供冲泡饮用的魔芋制品；三是魔芋凝胶类食品，魔芋凝胶食品又分为即食与非即食。目前贵州省魔芋生产加工企业以生产魔芋精粉和魔芋凝胶食品为主。魔芋精粉有农业部标准</w:t>
      </w:r>
      <w:r>
        <w:rPr>
          <w:rFonts w:hint="default" w:ascii="Times New Roman" w:hAnsi="Times New Roman" w:eastAsia="仿宋" w:cs="Times New Roman"/>
          <w:spacing w:val="-2"/>
          <w:sz w:val="32"/>
          <w:szCs w:val="32"/>
          <w:lang w:val="en-US" w:eastAsia="zh-CN"/>
        </w:rPr>
        <w:t>NY/T 494-2010</w:t>
      </w:r>
      <w:r>
        <w:rPr>
          <w:rFonts w:hint="eastAsia" w:ascii="仿宋" w:hAnsi="仿宋" w:eastAsia="仿宋" w:cs="仿宋"/>
          <w:spacing w:val="-2"/>
          <w:sz w:val="32"/>
          <w:szCs w:val="32"/>
          <w:lang w:val="en-US" w:eastAsia="zh-CN"/>
        </w:rPr>
        <w:t>《魔芋粉》和国家标准</w:t>
      </w:r>
      <w:r>
        <w:rPr>
          <w:rFonts w:hint="default" w:ascii="Times New Roman" w:hAnsi="Times New Roman" w:eastAsia="仿宋" w:cs="Times New Roman"/>
          <w:spacing w:val="-2"/>
          <w:sz w:val="32"/>
          <w:szCs w:val="32"/>
          <w:lang w:val="en-US" w:eastAsia="zh-CN"/>
        </w:rPr>
        <w:t>GB/T 18104-2000</w:t>
      </w:r>
      <w:r>
        <w:rPr>
          <w:rFonts w:hint="eastAsia" w:ascii="仿宋" w:hAnsi="仿宋" w:eastAsia="仿宋" w:cs="仿宋"/>
          <w:spacing w:val="-2"/>
          <w:sz w:val="32"/>
          <w:szCs w:val="32"/>
          <w:lang w:val="en-US" w:eastAsia="zh-CN"/>
        </w:rPr>
        <w:t>《魔芋精粉》进行规范。魔芋凝胶食品没有可以统一执行的食品安全国家标准，贵州省也没有魔芋凝胶食品安全地方标准。国家标准</w:t>
      </w:r>
      <w:r>
        <w:rPr>
          <w:rFonts w:hint="default" w:ascii="Times New Roman" w:hAnsi="Times New Roman" w:eastAsia="仿宋" w:cs="Times New Roman"/>
          <w:spacing w:val="-2"/>
          <w:sz w:val="32"/>
          <w:szCs w:val="32"/>
          <w:lang w:val="en-US" w:eastAsia="zh-CN"/>
        </w:rPr>
        <w:t>GB/T 41811-2022</w:t>
      </w:r>
      <w:r>
        <w:rPr>
          <w:rFonts w:hint="eastAsia" w:ascii="仿宋" w:hAnsi="仿宋" w:eastAsia="仿宋" w:cs="仿宋"/>
          <w:spacing w:val="-2"/>
          <w:sz w:val="32"/>
          <w:szCs w:val="32"/>
          <w:lang w:val="en-US" w:eastAsia="zh-CN"/>
        </w:rPr>
        <w:t>《魔芋凝胶食品质量通则》和农业部标准</w:t>
      </w:r>
      <w:r>
        <w:rPr>
          <w:rFonts w:hint="default" w:ascii="Times New Roman" w:hAnsi="Times New Roman" w:eastAsia="仿宋" w:cs="Times New Roman"/>
          <w:spacing w:val="-2"/>
          <w:sz w:val="32"/>
          <w:szCs w:val="32"/>
          <w:lang w:val="en-US" w:eastAsia="zh-CN"/>
        </w:rPr>
        <w:t>NY/T 2981-2016</w:t>
      </w:r>
      <w:r>
        <w:rPr>
          <w:rFonts w:hint="eastAsia" w:ascii="仿宋" w:hAnsi="仿宋" w:eastAsia="仿宋" w:cs="仿宋"/>
          <w:spacing w:val="-2"/>
          <w:sz w:val="32"/>
          <w:szCs w:val="32"/>
          <w:lang w:val="en-US" w:eastAsia="zh-CN"/>
        </w:rPr>
        <w:t>《绿色食品 魔芋及其制品》，这两个标准是推荐标准，不是食品安全强制标准，且规定主要是质量指标，不涉及安全指标，所以目前各生产企业只能执行各自的企业标准。由于生产企业的生产水平高低不同，所制定的企业标准要求参差不齐，产品没有统一质量及安全标准，很难保证产品质量和食用安全，也影响该类产品的食品安全监管的有效性及产业的健康发展。故需制定食品安全地方标准对魔芋凝胶食品的质量及安全指标进行规范。</w:t>
      </w:r>
    </w:p>
    <w:p w14:paraId="40B86C79">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842" w:firstLineChars="200"/>
        <w:jc w:val="both"/>
        <w:textAlignment w:val="baseline"/>
        <w:rPr>
          <w:rFonts w:hint="eastAsia" w:ascii="楷体" w:hAnsi="楷体" w:eastAsia="楷体" w:cs="楷体"/>
          <w:b/>
          <w:bCs/>
          <w:spacing w:val="-2"/>
          <w:sz w:val="32"/>
          <w:szCs w:val="32"/>
          <w:lang w:val="en-US" w:eastAsia="zh-CN"/>
        </w:rPr>
      </w:pPr>
      <w:r>
        <w:rPr>
          <w:rFonts w:hint="eastAsia" w:ascii="楷体" w:hAnsi="楷体" w:eastAsia="楷体" w:cs="楷体"/>
          <w:b/>
          <w:bCs/>
          <w:spacing w:val="-2"/>
          <w:sz w:val="32"/>
          <w:szCs w:val="32"/>
          <w:lang w:val="en-US" w:eastAsia="zh-CN"/>
        </w:rPr>
        <w:t>（三）标准立项意义</w:t>
      </w:r>
    </w:p>
    <w:p w14:paraId="730F9CAE">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通过</w:t>
      </w:r>
      <w:r>
        <w:rPr>
          <w:rFonts w:hint="eastAsia" w:ascii="仿宋" w:hAnsi="仿宋" w:eastAsia="仿宋" w:cs="仿宋"/>
          <w:spacing w:val="-2"/>
          <w:sz w:val="32"/>
          <w:szCs w:val="32"/>
        </w:rPr>
        <w:t>制订</w:t>
      </w:r>
      <w:r>
        <w:rPr>
          <w:rFonts w:hint="eastAsia" w:ascii="仿宋" w:hAnsi="仿宋" w:eastAsia="仿宋" w:cs="仿宋"/>
          <w:spacing w:val="-2"/>
          <w:sz w:val="32"/>
          <w:szCs w:val="32"/>
          <w:lang w:val="en-US" w:eastAsia="zh-CN"/>
        </w:rPr>
        <w:t>食品安全地方</w:t>
      </w:r>
      <w:r>
        <w:rPr>
          <w:rFonts w:hint="eastAsia" w:ascii="仿宋" w:hAnsi="仿宋" w:eastAsia="仿宋" w:cs="仿宋"/>
          <w:spacing w:val="-2"/>
          <w:sz w:val="32"/>
          <w:szCs w:val="32"/>
        </w:rPr>
        <w:t>标准</w:t>
      </w:r>
      <w:r>
        <w:rPr>
          <w:rFonts w:hint="eastAsia" w:ascii="仿宋" w:hAnsi="仿宋" w:eastAsia="仿宋" w:cs="仿宋"/>
          <w:spacing w:val="-2"/>
          <w:sz w:val="32"/>
          <w:szCs w:val="32"/>
          <w:lang w:val="en-US" w:eastAsia="zh-CN"/>
        </w:rPr>
        <w:t>魔芋凝胶食品</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一是可以</w:t>
      </w:r>
      <w:r>
        <w:rPr>
          <w:rFonts w:hint="eastAsia" w:ascii="仿宋" w:hAnsi="仿宋" w:eastAsia="仿宋" w:cs="仿宋"/>
          <w:spacing w:val="-2"/>
          <w:sz w:val="32"/>
          <w:szCs w:val="32"/>
        </w:rPr>
        <w:t>规范</w:t>
      </w:r>
      <w:r>
        <w:rPr>
          <w:rFonts w:hint="eastAsia" w:ascii="仿宋" w:hAnsi="仿宋" w:eastAsia="仿宋" w:cs="仿宋"/>
          <w:spacing w:val="-2"/>
          <w:sz w:val="32"/>
          <w:szCs w:val="32"/>
          <w:lang w:val="en-US" w:eastAsia="zh-CN"/>
        </w:rPr>
        <w:t>魔芋凝胶食品</w:t>
      </w:r>
      <w:r>
        <w:rPr>
          <w:rFonts w:hint="eastAsia" w:ascii="仿宋" w:hAnsi="仿宋" w:eastAsia="仿宋" w:cs="仿宋"/>
          <w:spacing w:val="-2"/>
          <w:sz w:val="32"/>
          <w:szCs w:val="32"/>
        </w:rPr>
        <w:t>加工企业的质量管理，</w:t>
      </w:r>
      <w:r>
        <w:rPr>
          <w:rFonts w:hint="eastAsia" w:ascii="仿宋" w:hAnsi="仿宋" w:eastAsia="仿宋" w:cs="仿宋"/>
          <w:spacing w:val="-2"/>
          <w:sz w:val="32"/>
          <w:szCs w:val="32"/>
          <w:lang w:val="en-US" w:eastAsia="zh-CN"/>
        </w:rPr>
        <w:t>指导企业标准化、规范化生产魔芋凝胶食品；二是有了强制性的安全标准要求，监管部门可以依据标准</w:t>
      </w:r>
      <w:r>
        <w:rPr>
          <w:rFonts w:hint="eastAsia" w:ascii="仿宋" w:hAnsi="仿宋" w:eastAsia="仿宋" w:cs="仿宋"/>
          <w:spacing w:val="-2"/>
          <w:sz w:val="32"/>
          <w:szCs w:val="32"/>
        </w:rPr>
        <w:t>强化市场监管、保证</w:t>
      </w:r>
      <w:r>
        <w:rPr>
          <w:rFonts w:hint="eastAsia" w:ascii="仿宋" w:hAnsi="仿宋" w:eastAsia="仿宋" w:cs="仿宋"/>
          <w:spacing w:val="-2"/>
          <w:sz w:val="32"/>
          <w:szCs w:val="32"/>
          <w:lang w:val="en-US" w:eastAsia="zh-CN"/>
        </w:rPr>
        <w:t>魔芋凝胶食品</w:t>
      </w:r>
      <w:r>
        <w:rPr>
          <w:rFonts w:hint="eastAsia" w:ascii="仿宋" w:hAnsi="仿宋" w:eastAsia="仿宋" w:cs="仿宋"/>
          <w:spacing w:val="-2"/>
          <w:sz w:val="32"/>
          <w:szCs w:val="32"/>
        </w:rPr>
        <w:t>质量</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三是通过标准化规范魔芋凝胶食品加工企业的公平竞争，进而促进魔芋凝胶食品产业的健康发展，打造贵州魔芋凝胶食品知名品牌，</w:t>
      </w:r>
      <w:r>
        <w:rPr>
          <w:rFonts w:hint="eastAsia" w:ascii="仿宋" w:hAnsi="仿宋" w:eastAsia="仿宋" w:cs="仿宋"/>
          <w:spacing w:val="-2"/>
          <w:sz w:val="32"/>
          <w:szCs w:val="32"/>
        </w:rPr>
        <w:t>符合国发2号文大力发展特色产业推进传统产业提质升级增强高质量发展内生动力的战略定位</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四是通过标准的制定维护消费者权益和食品安全。</w:t>
      </w:r>
    </w:p>
    <w:p w14:paraId="7D33D52B">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842" w:firstLineChars="200"/>
        <w:textAlignment w:val="baseline"/>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二、主要工作过程</w:t>
      </w:r>
    </w:p>
    <w:p w14:paraId="49A473B1">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842" w:firstLineChars="200"/>
        <w:jc w:val="both"/>
        <w:textAlignment w:val="baseline"/>
        <w:rPr>
          <w:rFonts w:hint="default" w:ascii="楷体" w:hAnsi="楷体" w:eastAsia="楷体" w:cs="楷体"/>
          <w:b/>
          <w:bCs/>
          <w:spacing w:val="-2"/>
          <w:sz w:val="32"/>
          <w:szCs w:val="32"/>
          <w:lang w:val="en-US" w:eastAsia="zh-CN"/>
        </w:rPr>
      </w:pPr>
      <w:r>
        <w:rPr>
          <w:rFonts w:hint="eastAsia" w:ascii="楷体" w:hAnsi="楷体" w:eastAsia="楷体" w:cs="楷体"/>
          <w:b/>
          <w:bCs/>
          <w:spacing w:val="-2"/>
          <w:sz w:val="32"/>
          <w:szCs w:val="32"/>
          <w:lang w:val="en-US" w:eastAsia="zh-CN"/>
        </w:rPr>
        <w:t>（一）起草单位</w:t>
      </w:r>
    </w:p>
    <w:p w14:paraId="3ED8666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842"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b w:val="0"/>
          <w:bCs w:val="0"/>
          <w:spacing w:val="-2"/>
          <w:sz w:val="32"/>
          <w:szCs w:val="32"/>
          <w:lang w:val="en-US" w:eastAsia="zh-CN"/>
        </w:rPr>
        <w:t>本标准由贵州省产品质量检验检测院牵头，联合</w:t>
      </w:r>
      <w:r>
        <w:rPr>
          <w:rFonts w:hint="eastAsia" w:ascii="仿宋" w:hAnsi="仿宋" w:eastAsia="仿宋" w:cs="仿宋"/>
          <w:spacing w:val="-2"/>
          <w:sz w:val="32"/>
          <w:szCs w:val="32"/>
          <w:lang w:val="en-US" w:eastAsia="zh-CN"/>
        </w:rPr>
        <w:t>深圳市计量质量检测研究院、贵州海福农业发展有限公司、贵州省生物科技研究所、贵州久其农业科技有限公司，贵州彩悦魔芋发展有限公司共同组成标准编制小组，确保标准的科学性、有效性及适用性。</w:t>
      </w:r>
    </w:p>
    <w:p w14:paraId="37BB198E">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贵州省产品质量检验检测院直属贵州省市场监督管理局，始建于</w:t>
      </w:r>
      <w:r>
        <w:rPr>
          <w:rFonts w:hint="default" w:ascii="Times New Roman" w:hAnsi="Times New Roman" w:eastAsia="仿宋" w:cs="Times New Roman"/>
          <w:spacing w:val="-2"/>
          <w:sz w:val="32"/>
          <w:szCs w:val="32"/>
        </w:rPr>
        <w:t>1982</w:t>
      </w:r>
      <w:r>
        <w:rPr>
          <w:rFonts w:hint="eastAsia" w:ascii="仿宋" w:hAnsi="仿宋" w:eastAsia="仿宋" w:cs="仿宋"/>
          <w:spacing w:val="-2"/>
          <w:sz w:val="32"/>
          <w:szCs w:val="32"/>
        </w:rPr>
        <w:t>年，是集产品检验检测、质量技术服务、检测技术研究的综合性公益二类事业单位。近年来，我院主持（参与）来自国家自然科学基金、科技部、市场监管总局、省科技厅、省市场监管局等各级各类科研项目</w:t>
      </w:r>
      <w:r>
        <w:rPr>
          <w:rFonts w:hint="default" w:ascii="Times New Roman" w:hAnsi="Times New Roman" w:eastAsia="仿宋" w:cs="Times New Roman"/>
          <w:spacing w:val="-2"/>
          <w:sz w:val="32"/>
          <w:szCs w:val="32"/>
        </w:rPr>
        <w:t>41</w:t>
      </w:r>
      <w:r>
        <w:rPr>
          <w:rFonts w:hint="eastAsia" w:ascii="仿宋" w:hAnsi="仿宋" w:eastAsia="仿宋" w:cs="仿宋"/>
          <w:spacing w:val="-2"/>
          <w:sz w:val="32"/>
          <w:szCs w:val="32"/>
        </w:rPr>
        <w:t>项；主持（参与）制定《酱香型白酒》《油辣椒》《黄磷生产技术规范》等国家标准</w:t>
      </w:r>
      <w:r>
        <w:rPr>
          <w:rFonts w:hint="default" w:ascii="Times New Roman" w:hAnsi="Times New Roman" w:eastAsia="仿宋" w:cs="Times New Roman"/>
          <w:spacing w:val="-2"/>
          <w:sz w:val="32"/>
          <w:szCs w:val="32"/>
        </w:rPr>
        <w:t>18</w:t>
      </w:r>
      <w:r>
        <w:rPr>
          <w:rFonts w:hint="eastAsia" w:ascii="仿宋" w:hAnsi="仿宋" w:eastAsia="仿宋" w:cs="仿宋"/>
          <w:spacing w:val="-2"/>
          <w:sz w:val="32"/>
          <w:szCs w:val="32"/>
        </w:rPr>
        <w:t>项，行业标准</w:t>
      </w:r>
      <w:r>
        <w:rPr>
          <w:rFonts w:hint="default" w:ascii="Times New Roman" w:hAnsi="Times New Roman" w:eastAsia="仿宋" w:cs="Times New Roman"/>
          <w:spacing w:val="-2"/>
          <w:sz w:val="32"/>
          <w:szCs w:val="32"/>
        </w:rPr>
        <w:t>6</w:t>
      </w:r>
      <w:r>
        <w:rPr>
          <w:rFonts w:hint="eastAsia" w:ascii="仿宋" w:hAnsi="仿宋" w:eastAsia="仿宋" w:cs="仿宋"/>
          <w:spacing w:val="-2"/>
          <w:sz w:val="32"/>
          <w:szCs w:val="32"/>
        </w:rPr>
        <w:t>项，地方标准</w:t>
      </w:r>
      <w:r>
        <w:rPr>
          <w:rFonts w:hint="default" w:ascii="Times New Roman" w:hAnsi="Times New Roman" w:eastAsia="仿宋" w:cs="Times New Roman"/>
          <w:spacing w:val="-2"/>
          <w:sz w:val="32"/>
          <w:szCs w:val="32"/>
        </w:rPr>
        <w:t>57</w:t>
      </w:r>
      <w:r>
        <w:rPr>
          <w:rFonts w:hint="eastAsia" w:ascii="仿宋" w:hAnsi="仿宋" w:eastAsia="仿宋" w:cs="仿宋"/>
          <w:spacing w:val="-2"/>
          <w:sz w:val="32"/>
          <w:szCs w:val="32"/>
        </w:rPr>
        <w:t>项，团体标准</w:t>
      </w:r>
      <w:r>
        <w:rPr>
          <w:rFonts w:hint="default" w:ascii="Times New Roman" w:hAnsi="Times New Roman" w:eastAsia="仿宋" w:cs="Times New Roman"/>
          <w:spacing w:val="-2"/>
          <w:sz w:val="32"/>
          <w:szCs w:val="32"/>
        </w:rPr>
        <w:t>29</w:t>
      </w:r>
      <w:r>
        <w:rPr>
          <w:rFonts w:hint="eastAsia" w:ascii="仿宋" w:hAnsi="仿宋" w:eastAsia="仿宋" w:cs="仿宋"/>
          <w:spacing w:val="-2"/>
          <w:sz w:val="32"/>
          <w:szCs w:val="32"/>
        </w:rPr>
        <w:t>项。</w:t>
      </w:r>
    </w:p>
    <w:p w14:paraId="43DC8A5C">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深圳市计量质量检测研究院是由深圳市人民政府依法设立，经国家市场监督管理总局授权的法定计量检定和产品质量检验认证机构，实验室面积超过</w:t>
      </w:r>
      <w:r>
        <w:rPr>
          <w:rFonts w:hint="default" w:ascii="Times New Roman" w:hAnsi="Times New Roman" w:eastAsia="仿宋" w:cs="Times New Roman"/>
          <w:spacing w:val="-2"/>
          <w:sz w:val="32"/>
          <w:szCs w:val="32"/>
        </w:rPr>
        <w:t>11</w:t>
      </w:r>
      <w:r>
        <w:rPr>
          <w:rFonts w:hint="eastAsia" w:ascii="仿宋" w:hAnsi="仿宋" w:eastAsia="仿宋" w:cs="仿宋"/>
          <w:spacing w:val="-2"/>
          <w:sz w:val="32"/>
          <w:szCs w:val="32"/>
        </w:rPr>
        <w:t>万余平方米，有</w:t>
      </w:r>
      <w:r>
        <w:rPr>
          <w:rFonts w:hint="default" w:ascii="Times New Roman" w:hAnsi="Times New Roman" w:eastAsia="仿宋" w:cs="Times New Roman"/>
          <w:spacing w:val="-2"/>
          <w:sz w:val="32"/>
          <w:szCs w:val="32"/>
        </w:rPr>
        <w:t>2000</w:t>
      </w:r>
      <w:r>
        <w:rPr>
          <w:rFonts w:hint="eastAsia" w:ascii="仿宋" w:hAnsi="仿宋" w:eastAsia="仿宋" w:cs="仿宋"/>
          <w:spacing w:val="-2"/>
          <w:sz w:val="32"/>
          <w:szCs w:val="32"/>
        </w:rPr>
        <w:t>余名专业技术人员，主持参与各类科研项目</w:t>
      </w:r>
      <w:r>
        <w:rPr>
          <w:rFonts w:hint="default" w:ascii="Times New Roman" w:hAnsi="Times New Roman" w:eastAsia="仿宋" w:cs="Times New Roman"/>
          <w:spacing w:val="-2"/>
          <w:sz w:val="32"/>
          <w:szCs w:val="32"/>
        </w:rPr>
        <w:t>49</w:t>
      </w:r>
      <w:r>
        <w:rPr>
          <w:rFonts w:hint="eastAsia" w:ascii="仿宋" w:hAnsi="仿宋" w:eastAsia="仿宋" w:cs="仿宋"/>
          <w:spacing w:val="-2"/>
          <w:sz w:val="32"/>
          <w:szCs w:val="32"/>
        </w:rPr>
        <w:t>项，参与国家标准</w:t>
      </w:r>
      <w:r>
        <w:rPr>
          <w:rFonts w:hint="default" w:ascii="Times New Roman" w:hAnsi="Times New Roman" w:eastAsia="仿宋" w:cs="Times New Roman"/>
          <w:spacing w:val="-2"/>
          <w:sz w:val="32"/>
          <w:szCs w:val="32"/>
        </w:rPr>
        <w:t>32</w:t>
      </w:r>
      <w:r>
        <w:rPr>
          <w:rFonts w:hint="eastAsia" w:ascii="仿宋" w:hAnsi="仿宋" w:eastAsia="仿宋" w:cs="仿宋"/>
          <w:spacing w:val="-2"/>
          <w:sz w:val="32"/>
          <w:szCs w:val="32"/>
        </w:rPr>
        <w:t>项，行业标准</w:t>
      </w:r>
      <w:r>
        <w:rPr>
          <w:rFonts w:hint="default" w:ascii="Times New Roman" w:hAnsi="Times New Roman" w:eastAsia="仿宋" w:cs="Times New Roman"/>
          <w:spacing w:val="-2"/>
          <w:sz w:val="32"/>
          <w:szCs w:val="32"/>
        </w:rPr>
        <w:t>3</w:t>
      </w:r>
      <w:r>
        <w:rPr>
          <w:rFonts w:hint="eastAsia" w:ascii="仿宋" w:hAnsi="仿宋" w:eastAsia="仿宋" w:cs="仿宋"/>
          <w:spacing w:val="-2"/>
          <w:sz w:val="32"/>
          <w:szCs w:val="32"/>
        </w:rPr>
        <w:t>项，地方标准</w:t>
      </w:r>
      <w:r>
        <w:rPr>
          <w:rFonts w:hint="default" w:ascii="Times New Roman" w:hAnsi="Times New Roman" w:eastAsia="仿宋" w:cs="Times New Roman"/>
          <w:spacing w:val="-2"/>
          <w:sz w:val="32"/>
          <w:szCs w:val="32"/>
        </w:rPr>
        <w:t>47</w:t>
      </w:r>
      <w:r>
        <w:rPr>
          <w:rFonts w:hint="eastAsia" w:ascii="仿宋" w:hAnsi="仿宋" w:eastAsia="仿宋" w:cs="仿宋"/>
          <w:spacing w:val="-2"/>
          <w:sz w:val="32"/>
          <w:szCs w:val="32"/>
        </w:rPr>
        <w:t>项。</w:t>
      </w:r>
    </w:p>
    <w:p w14:paraId="2005B9A1">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贵州省生物技术研究所成立于</w:t>
      </w:r>
      <w:r>
        <w:rPr>
          <w:rFonts w:hint="default" w:ascii="Times New Roman" w:hAnsi="Times New Roman" w:eastAsia="仿宋" w:cs="Times New Roman"/>
          <w:spacing w:val="-2"/>
          <w:sz w:val="32"/>
          <w:szCs w:val="32"/>
        </w:rPr>
        <w:t>1984</w:t>
      </w:r>
      <w:r>
        <w:rPr>
          <w:rFonts w:hint="eastAsia" w:ascii="仿宋" w:hAnsi="仿宋" w:eastAsia="仿宋" w:cs="仿宋"/>
          <w:spacing w:val="-2"/>
          <w:sz w:val="32"/>
          <w:szCs w:val="32"/>
        </w:rPr>
        <w:t>年，是贵州省农业科学院下属的一家全额拨款事业单位</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现有国家级、省级研发平台共</w:t>
      </w:r>
      <w:r>
        <w:rPr>
          <w:rFonts w:hint="default" w:ascii="Times New Roman" w:hAnsi="Times New Roman" w:eastAsia="仿宋" w:cs="Times New Roman"/>
          <w:spacing w:val="-2"/>
          <w:sz w:val="32"/>
          <w:szCs w:val="32"/>
        </w:rPr>
        <w:t>7</w:t>
      </w:r>
      <w:r>
        <w:rPr>
          <w:rFonts w:hint="eastAsia" w:ascii="仿宋" w:hAnsi="仿宋" w:eastAsia="仿宋" w:cs="仿宋"/>
          <w:spacing w:val="-2"/>
          <w:sz w:val="32"/>
          <w:szCs w:val="32"/>
        </w:rPr>
        <w:t>个</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主要从事薯芋类作物新品种选育及</w:t>
      </w:r>
      <w:r>
        <w:rPr>
          <w:rFonts w:hint="eastAsia" w:ascii="仿宋" w:hAnsi="仿宋" w:eastAsia="仿宋" w:cs="仿宋"/>
          <w:spacing w:val="-2"/>
          <w:sz w:val="32"/>
          <w:szCs w:val="32"/>
          <w:lang w:val="en-US" w:eastAsia="zh-CN"/>
        </w:rPr>
        <w:t>栽培技术</w:t>
      </w:r>
      <w:r>
        <w:rPr>
          <w:rFonts w:hint="eastAsia" w:ascii="仿宋" w:hAnsi="仿宋" w:eastAsia="仿宋" w:cs="仿宋"/>
          <w:spacing w:val="-2"/>
          <w:sz w:val="32"/>
          <w:szCs w:val="32"/>
        </w:rPr>
        <w:t>、微生物资源</w:t>
      </w:r>
      <w:r>
        <w:rPr>
          <w:rFonts w:hint="eastAsia" w:ascii="仿宋" w:hAnsi="仿宋" w:eastAsia="仿宋" w:cs="仿宋"/>
          <w:spacing w:val="-2"/>
          <w:sz w:val="32"/>
          <w:szCs w:val="32"/>
          <w:lang w:val="en-US" w:eastAsia="zh-CN"/>
        </w:rPr>
        <w:t>利用</w:t>
      </w:r>
      <w:r>
        <w:rPr>
          <w:rFonts w:hint="eastAsia" w:ascii="仿宋" w:hAnsi="仿宋" w:eastAsia="仿宋" w:cs="仿宋"/>
          <w:spacing w:val="-2"/>
          <w:sz w:val="32"/>
          <w:szCs w:val="32"/>
        </w:rPr>
        <w:t>、食品加工等研究和产业化应用。</w:t>
      </w:r>
      <w:r>
        <w:rPr>
          <w:rFonts w:hint="eastAsia" w:ascii="仿宋" w:hAnsi="仿宋" w:eastAsia="仿宋" w:cs="仿宋"/>
          <w:spacing w:val="-2"/>
          <w:sz w:val="32"/>
          <w:szCs w:val="32"/>
          <w:lang w:val="en-US" w:eastAsia="zh-CN"/>
        </w:rPr>
        <w:t>在魔芋研究方面，近</w:t>
      </w:r>
      <w:r>
        <w:rPr>
          <w:rFonts w:hint="default" w:ascii="Times New Roman" w:hAnsi="Times New Roman" w:eastAsia="仿宋" w:cs="Times New Roman"/>
          <w:spacing w:val="-2"/>
          <w:sz w:val="32"/>
          <w:szCs w:val="32"/>
          <w:lang w:val="en-US" w:eastAsia="zh-CN"/>
        </w:rPr>
        <w:t>10</w:t>
      </w:r>
      <w:r>
        <w:rPr>
          <w:rFonts w:hint="eastAsia" w:ascii="仿宋" w:hAnsi="仿宋" w:eastAsia="仿宋" w:cs="仿宋"/>
          <w:spacing w:val="-2"/>
          <w:sz w:val="32"/>
          <w:szCs w:val="32"/>
          <w:lang w:val="en-US" w:eastAsia="zh-CN"/>
        </w:rPr>
        <w:t>年来承担各级各类科研课题</w:t>
      </w:r>
      <w:r>
        <w:rPr>
          <w:rFonts w:hint="default" w:ascii="Times New Roman" w:hAnsi="Times New Roman" w:eastAsia="仿宋" w:cs="Times New Roman"/>
          <w:spacing w:val="-2"/>
          <w:sz w:val="32"/>
          <w:szCs w:val="32"/>
          <w:lang w:val="en-US" w:eastAsia="zh-CN"/>
        </w:rPr>
        <w:t>11</w:t>
      </w:r>
      <w:r>
        <w:rPr>
          <w:rFonts w:hint="eastAsia" w:ascii="仿宋" w:hAnsi="仿宋" w:eastAsia="仿宋" w:cs="仿宋"/>
          <w:spacing w:val="-2"/>
          <w:sz w:val="32"/>
          <w:szCs w:val="32"/>
          <w:lang w:val="en-US" w:eastAsia="zh-CN"/>
        </w:rPr>
        <w:t>项，项目总经费</w:t>
      </w:r>
      <w:r>
        <w:rPr>
          <w:rFonts w:hint="default" w:ascii="Times New Roman" w:hAnsi="Times New Roman" w:eastAsia="仿宋" w:cs="Times New Roman"/>
          <w:spacing w:val="-2"/>
          <w:sz w:val="32"/>
          <w:szCs w:val="32"/>
          <w:lang w:val="en-US" w:eastAsia="zh-CN"/>
        </w:rPr>
        <w:t>557</w:t>
      </w:r>
      <w:r>
        <w:rPr>
          <w:rFonts w:hint="eastAsia" w:ascii="仿宋" w:hAnsi="仿宋" w:eastAsia="仿宋" w:cs="仿宋"/>
          <w:spacing w:val="-2"/>
          <w:sz w:val="32"/>
          <w:szCs w:val="32"/>
          <w:lang w:val="en-US" w:eastAsia="zh-CN"/>
        </w:rPr>
        <w:t>万元，服务全省</w:t>
      </w:r>
      <w:r>
        <w:rPr>
          <w:rFonts w:hint="default" w:ascii="Times New Roman" w:hAnsi="Times New Roman" w:eastAsia="仿宋" w:cs="Times New Roman"/>
          <w:spacing w:val="-2"/>
          <w:sz w:val="32"/>
          <w:szCs w:val="32"/>
          <w:lang w:val="en-US" w:eastAsia="zh-CN"/>
        </w:rPr>
        <w:t>20</w:t>
      </w:r>
      <w:r>
        <w:rPr>
          <w:rFonts w:hint="eastAsia" w:ascii="仿宋" w:hAnsi="仿宋" w:eastAsia="仿宋" w:cs="仿宋"/>
          <w:spacing w:val="-2"/>
          <w:sz w:val="32"/>
          <w:szCs w:val="32"/>
          <w:lang w:val="en-US" w:eastAsia="zh-CN"/>
        </w:rPr>
        <w:t>余个县</w:t>
      </w:r>
      <w:r>
        <w:rPr>
          <w:rFonts w:hint="default" w:ascii="Times New Roman" w:hAnsi="Times New Roman" w:eastAsia="仿宋" w:cs="Times New Roman"/>
          <w:spacing w:val="-2"/>
          <w:sz w:val="32"/>
          <w:szCs w:val="32"/>
          <w:lang w:val="en-US" w:eastAsia="zh-CN"/>
        </w:rPr>
        <w:t>100</w:t>
      </w:r>
      <w:r>
        <w:rPr>
          <w:rFonts w:hint="eastAsia" w:ascii="仿宋" w:hAnsi="仿宋" w:eastAsia="仿宋" w:cs="仿宋"/>
          <w:spacing w:val="-2"/>
          <w:sz w:val="32"/>
          <w:szCs w:val="32"/>
          <w:lang w:val="en-US" w:eastAsia="zh-CN"/>
        </w:rPr>
        <w:t>余家经营主体，推动新品种新技术应用面积</w:t>
      </w:r>
      <w:r>
        <w:rPr>
          <w:rFonts w:hint="default" w:ascii="Times New Roman" w:hAnsi="Times New Roman" w:eastAsia="楷体" w:cs="Times New Roman"/>
          <w:spacing w:val="-2"/>
          <w:sz w:val="32"/>
          <w:szCs w:val="32"/>
          <w:lang w:val="en-US" w:eastAsia="zh-CN"/>
        </w:rPr>
        <w:t>20</w:t>
      </w:r>
      <w:r>
        <w:rPr>
          <w:rFonts w:hint="eastAsia" w:ascii="仿宋" w:hAnsi="仿宋" w:eastAsia="仿宋" w:cs="仿宋"/>
          <w:spacing w:val="-2"/>
          <w:sz w:val="32"/>
          <w:szCs w:val="32"/>
          <w:lang w:val="en-US" w:eastAsia="zh-CN"/>
        </w:rPr>
        <w:t>余万亩。</w:t>
      </w:r>
    </w:p>
    <w:p w14:paraId="7C678927">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贵州海福农业发展有限公司</w:t>
      </w:r>
      <w:r>
        <w:rPr>
          <w:rFonts w:hint="eastAsia" w:ascii="仿宋" w:hAnsi="仿宋" w:eastAsia="仿宋" w:cs="仿宋"/>
          <w:spacing w:val="-2"/>
          <w:sz w:val="32"/>
          <w:szCs w:val="32"/>
        </w:rPr>
        <w:t>目前是贵州省内唯一集魔芋种植和初、深加工为一体</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魔芋</w:t>
      </w:r>
      <w:r>
        <w:rPr>
          <w:rFonts w:hint="eastAsia" w:ascii="仿宋" w:hAnsi="仿宋" w:eastAsia="仿宋" w:cs="仿宋"/>
          <w:spacing w:val="-2"/>
          <w:sz w:val="32"/>
          <w:szCs w:val="32"/>
          <w:lang w:val="en-US" w:eastAsia="zh-CN"/>
        </w:rPr>
        <w:t>全产业链，地方型国有企业。</w:t>
      </w:r>
      <w:r>
        <w:rPr>
          <w:rFonts w:hint="default" w:ascii="Times New Roman" w:hAnsi="Times New Roman" w:eastAsia="仿宋" w:cs="Times New Roman"/>
          <w:spacing w:val="-2"/>
          <w:sz w:val="32"/>
          <w:szCs w:val="32"/>
        </w:rPr>
        <w:t>2020</w:t>
      </w:r>
      <w:r>
        <w:rPr>
          <w:rFonts w:hint="eastAsia" w:ascii="仿宋" w:hAnsi="仿宋" w:eastAsia="仿宋" w:cs="仿宋"/>
          <w:spacing w:val="-2"/>
          <w:sz w:val="32"/>
          <w:szCs w:val="32"/>
        </w:rPr>
        <w:t>年荣获兴义市人民政府授予的“兴义市农产品生产扶贫示范企业”“兴义市黔货出山重点企业”</w:t>
      </w:r>
      <w:r>
        <w:rPr>
          <w:rFonts w:hint="eastAsia" w:ascii="仿宋" w:hAnsi="仿宋" w:eastAsia="仿宋" w:cs="仿宋"/>
          <w:spacing w:val="-2"/>
          <w:sz w:val="32"/>
          <w:szCs w:val="32"/>
          <w:lang w:val="en-US" w:eastAsia="zh-CN"/>
        </w:rPr>
        <w:t>等</w:t>
      </w:r>
      <w:r>
        <w:rPr>
          <w:rFonts w:hint="eastAsia" w:ascii="仿宋" w:hAnsi="仿宋" w:eastAsia="仿宋" w:cs="仿宋"/>
          <w:spacing w:val="-2"/>
          <w:sz w:val="32"/>
          <w:szCs w:val="32"/>
        </w:rPr>
        <w:t>荣誉称号</w:t>
      </w:r>
      <w:r>
        <w:rPr>
          <w:rFonts w:hint="eastAsia" w:ascii="仿宋" w:hAnsi="仿宋" w:eastAsia="仿宋" w:cs="仿宋"/>
          <w:spacing w:val="-2"/>
          <w:sz w:val="32"/>
          <w:szCs w:val="32"/>
          <w:lang w:eastAsia="zh-CN"/>
        </w:rPr>
        <w:t>。</w:t>
      </w:r>
      <w:r>
        <w:rPr>
          <w:rFonts w:hint="default" w:ascii="Times New Roman" w:hAnsi="Times New Roman" w:eastAsia="仿宋" w:cs="Times New Roman"/>
          <w:spacing w:val="-2"/>
          <w:sz w:val="32"/>
          <w:szCs w:val="32"/>
          <w:lang w:val="en-US" w:eastAsia="zh-CN"/>
        </w:rPr>
        <w:t>2023</w:t>
      </w:r>
      <w:r>
        <w:rPr>
          <w:rFonts w:hint="eastAsia" w:ascii="仿宋" w:hAnsi="仿宋" w:eastAsia="仿宋" w:cs="仿宋"/>
          <w:spacing w:val="-2"/>
          <w:sz w:val="32"/>
          <w:szCs w:val="32"/>
          <w:lang w:val="en-US" w:eastAsia="zh-CN"/>
        </w:rPr>
        <w:t>年荣获省级高新技术企业和贵州省“专精特新”中小企业。公司现有总资产</w:t>
      </w:r>
      <w:r>
        <w:rPr>
          <w:rFonts w:hint="default" w:ascii="Times New Roman" w:hAnsi="Times New Roman" w:eastAsia="仿宋" w:cs="Times New Roman"/>
          <w:spacing w:val="-2"/>
          <w:sz w:val="32"/>
          <w:szCs w:val="32"/>
          <w:lang w:val="en-US" w:eastAsia="zh-CN"/>
        </w:rPr>
        <w:t>9515.45</w:t>
      </w:r>
      <w:r>
        <w:rPr>
          <w:rFonts w:hint="eastAsia" w:ascii="仿宋" w:hAnsi="仿宋" w:eastAsia="仿宋" w:cs="仿宋"/>
          <w:spacing w:val="-2"/>
          <w:sz w:val="32"/>
          <w:szCs w:val="32"/>
          <w:lang w:val="en-US" w:eastAsia="zh-CN"/>
        </w:rPr>
        <w:t>万元，</w:t>
      </w:r>
      <w:r>
        <w:rPr>
          <w:rFonts w:hint="default" w:ascii="Times New Roman" w:hAnsi="Times New Roman" w:eastAsia="仿宋" w:cs="Times New Roman"/>
          <w:spacing w:val="-2"/>
          <w:sz w:val="32"/>
          <w:szCs w:val="32"/>
          <w:lang w:val="en-US" w:eastAsia="zh-CN"/>
        </w:rPr>
        <w:t>2022</w:t>
      </w:r>
      <w:r>
        <w:rPr>
          <w:rFonts w:hint="eastAsia" w:ascii="仿宋" w:hAnsi="仿宋" w:eastAsia="仿宋" w:cs="仿宋"/>
          <w:spacing w:val="-2"/>
          <w:sz w:val="32"/>
          <w:szCs w:val="32"/>
          <w:lang w:val="en-US" w:eastAsia="zh-CN"/>
        </w:rPr>
        <w:t>年实现销售收入</w:t>
      </w:r>
      <w:r>
        <w:rPr>
          <w:rFonts w:hint="default" w:ascii="Times New Roman" w:hAnsi="Times New Roman" w:eastAsia="仿宋" w:cs="Times New Roman"/>
          <w:spacing w:val="-2"/>
          <w:sz w:val="32"/>
          <w:szCs w:val="32"/>
          <w:lang w:val="en-US" w:eastAsia="zh-CN"/>
        </w:rPr>
        <w:t>1365</w:t>
      </w:r>
      <w:r>
        <w:rPr>
          <w:rFonts w:hint="eastAsia" w:ascii="仿宋" w:hAnsi="仿宋" w:eastAsia="仿宋" w:cs="仿宋"/>
          <w:spacing w:val="-2"/>
          <w:sz w:val="32"/>
          <w:szCs w:val="32"/>
          <w:lang w:val="en-US" w:eastAsia="zh-CN"/>
        </w:rPr>
        <w:t>万元，</w:t>
      </w:r>
      <w:r>
        <w:rPr>
          <w:rFonts w:hint="default" w:ascii="Times New Roman" w:hAnsi="Times New Roman" w:eastAsia="仿宋" w:cs="Times New Roman"/>
          <w:spacing w:val="-2"/>
          <w:sz w:val="32"/>
          <w:szCs w:val="32"/>
          <w:lang w:val="en-US" w:eastAsia="zh-CN"/>
        </w:rPr>
        <w:t>2023</w:t>
      </w:r>
      <w:r>
        <w:rPr>
          <w:rFonts w:hint="eastAsia" w:ascii="仿宋" w:hAnsi="仿宋" w:eastAsia="仿宋" w:cs="仿宋"/>
          <w:spacing w:val="-2"/>
          <w:sz w:val="32"/>
          <w:szCs w:val="32"/>
          <w:lang w:val="en-US" w:eastAsia="zh-CN"/>
        </w:rPr>
        <w:t>年销售额为</w:t>
      </w:r>
      <w:r>
        <w:rPr>
          <w:rFonts w:hint="default" w:ascii="Times New Roman" w:hAnsi="Times New Roman" w:eastAsia="仿宋" w:cs="Times New Roman"/>
          <w:spacing w:val="-2"/>
          <w:sz w:val="32"/>
          <w:szCs w:val="32"/>
          <w:lang w:val="en-US" w:eastAsia="zh-CN"/>
        </w:rPr>
        <w:t>2150</w:t>
      </w:r>
      <w:r>
        <w:rPr>
          <w:rFonts w:hint="eastAsia" w:ascii="仿宋" w:hAnsi="仿宋" w:eastAsia="仿宋" w:cs="仿宋"/>
          <w:spacing w:val="-2"/>
          <w:sz w:val="32"/>
          <w:szCs w:val="32"/>
          <w:lang w:val="en-US" w:eastAsia="zh-CN"/>
        </w:rPr>
        <w:t>万元。</w:t>
      </w:r>
      <w:r>
        <w:rPr>
          <w:rFonts w:hint="eastAsia" w:ascii="仿宋" w:hAnsi="仿宋" w:eastAsia="仿宋" w:cs="仿宋"/>
          <w:spacing w:val="-2"/>
          <w:sz w:val="32"/>
          <w:szCs w:val="32"/>
        </w:rPr>
        <w:t>公司自建魔芋良种繁育示范基地</w:t>
      </w:r>
      <w:r>
        <w:rPr>
          <w:rFonts w:hint="default" w:ascii="Times New Roman" w:hAnsi="Times New Roman" w:eastAsia="仿宋" w:cs="Times New Roman"/>
          <w:spacing w:val="-2"/>
          <w:sz w:val="32"/>
          <w:szCs w:val="32"/>
          <w:lang w:val="en-US" w:eastAsia="zh-CN"/>
        </w:rPr>
        <w:t>166</w:t>
      </w:r>
      <w:r>
        <w:rPr>
          <w:rFonts w:hint="eastAsia" w:ascii="仿宋" w:hAnsi="仿宋" w:eastAsia="仿宋" w:cs="仿宋"/>
          <w:spacing w:val="-2"/>
          <w:sz w:val="32"/>
          <w:szCs w:val="32"/>
        </w:rPr>
        <w:t>亩，辐射带动周边种植</w:t>
      </w:r>
      <w:r>
        <w:rPr>
          <w:rFonts w:hint="default" w:ascii="Times New Roman" w:hAnsi="Times New Roman" w:eastAsia="仿宋" w:cs="Times New Roman"/>
          <w:spacing w:val="-2"/>
          <w:sz w:val="32"/>
          <w:szCs w:val="32"/>
        </w:rPr>
        <w:t>5000</w:t>
      </w:r>
      <w:r>
        <w:rPr>
          <w:rFonts w:hint="eastAsia" w:ascii="仿宋" w:hAnsi="仿宋" w:eastAsia="仿宋" w:cs="仿宋"/>
          <w:spacing w:val="-2"/>
          <w:sz w:val="32"/>
          <w:szCs w:val="32"/>
        </w:rPr>
        <w:t>亩，约占兴义市魔芋种植面积的</w:t>
      </w:r>
      <w:r>
        <w:rPr>
          <w:rFonts w:hint="default" w:ascii="Times New Roman" w:hAnsi="Times New Roman" w:eastAsia="仿宋" w:cs="Times New Roman"/>
          <w:spacing w:val="-2"/>
          <w:sz w:val="32"/>
          <w:szCs w:val="32"/>
        </w:rPr>
        <w:t>1/3</w:t>
      </w:r>
      <w:r>
        <w:rPr>
          <w:rFonts w:hint="eastAsia" w:ascii="仿宋" w:hAnsi="仿宋" w:eastAsia="仿宋" w:cs="仿宋"/>
          <w:spacing w:val="-2"/>
          <w:sz w:val="32"/>
          <w:szCs w:val="32"/>
        </w:rPr>
        <w:t>，魔芋初、深加工生产装置能力极具规模化，</w:t>
      </w:r>
      <w:r>
        <w:rPr>
          <w:rFonts w:hint="eastAsia" w:ascii="仿宋" w:hAnsi="仿宋" w:eastAsia="仿宋" w:cs="仿宋"/>
          <w:spacing w:val="-2"/>
          <w:sz w:val="32"/>
          <w:szCs w:val="32"/>
          <w:lang w:val="en-US" w:eastAsia="zh-CN"/>
        </w:rPr>
        <w:t>加工</w:t>
      </w:r>
      <w:r>
        <w:rPr>
          <w:rFonts w:hint="eastAsia" w:ascii="仿宋" w:hAnsi="仿宋" w:eastAsia="仿宋" w:cs="仿宋"/>
          <w:spacing w:val="-2"/>
          <w:sz w:val="32"/>
          <w:szCs w:val="32"/>
        </w:rPr>
        <w:t>厂区占地约</w:t>
      </w:r>
      <w:r>
        <w:rPr>
          <w:rFonts w:hint="default" w:ascii="Times New Roman" w:hAnsi="Times New Roman" w:eastAsia="仿宋" w:cs="Times New Roman"/>
          <w:spacing w:val="-2"/>
          <w:sz w:val="32"/>
          <w:szCs w:val="32"/>
        </w:rPr>
        <w:t>30</w:t>
      </w:r>
      <w:r>
        <w:rPr>
          <w:rFonts w:hint="eastAsia" w:ascii="仿宋" w:hAnsi="仿宋" w:eastAsia="仿宋" w:cs="仿宋"/>
          <w:spacing w:val="-2"/>
          <w:sz w:val="32"/>
          <w:szCs w:val="32"/>
        </w:rPr>
        <w:t>亩，拥有标准化初、深加工生产厂房</w:t>
      </w:r>
      <w:r>
        <w:rPr>
          <w:rFonts w:hint="default" w:ascii="Times New Roman" w:hAnsi="Times New Roman" w:eastAsia="仿宋" w:cs="Times New Roman"/>
          <w:spacing w:val="-2"/>
          <w:sz w:val="32"/>
          <w:szCs w:val="32"/>
        </w:rPr>
        <w:t>4</w:t>
      </w:r>
      <w:r>
        <w:rPr>
          <w:rFonts w:hint="eastAsia" w:ascii="仿宋" w:hAnsi="仿宋" w:eastAsia="仿宋" w:cs="仿宋"/>
          <w:spacing w:val="-2"/>
          <w:sz w:val="32"/>
          <w:szCs w:val="32"/>
        </w:rPr>
        <w:t>条生产线（烘干车间、精粉车间、素食车间、纯化车间），年产</w:t>
      </w:r>
      <w:r>
        <w:rPr>
          <w:rFonts w:hint="default" w:ascii="Times New Roman" w:hAnsi="Times New Roman" w:eastAsia="仿宋" w:cs="Times New Roman"/>
          <w:spacing w:val="-2"/>
          <w:sz w:val="32"/>
          <w:szCs w:val="32"/>
          <w:lang w:val="en-US" w:eastAsia="zh-CN"/>
        </w:rPr>
        <w:t>5</w:t>
      </w:r>
      <w:r>
        <w:rPr>
          <w:rFonts w:hint="default" w:ascii="Times New Roman" w:hAnsi="Times New Roman" w:eastAsia="仿宋" w:cs="Times New Roman"/>
          <w:spacing w:val="-2"/>
          <w:sz w:val="32"/>
          <w:szCs w:val="32"/>
        </w:rPr>
        <w:t>00</w:t>
      </w:r>
      <w:r>
        <w:rPr>
          <w:rFonts w:hint="eastAsia" w:ascii="仿宋" w:hAnsi="仿宋" w:eastAsia="仿宋" w:cs="仿宋"/>
          <w:spacing w:val="-2"/>
          <w:sz w:val="32"/>
          <w:szCs w:val="32"/>
        </w:rPr>
        <w:t>吨魔芋精粉、</w:t>
      </w:r>
      <w:r>
        <w:rPr>
          <w:rFonts w:hint="default" w:ascii="Times New Roman" w:hAnsi="Times New Roman" w:eastAsia="仿宋" w:cs="Times New Roman"/>
          <w:spacing w:val="-2"/>
          <w:sz w:val="32"/>
          <w:szCs w:val="32"/>
        </w:rPr>
        <w:t>5000</w:t>
      </w:r>
      <w:r>
        <w:rPr>
          <w:rFonts w:hint="eastAsia" w:ascii="仿宋" w:hAnsi="仿宋" w:eastAsia="仿宋" w:cs="仿宋"/>
          <w:spacing w:val="-2"/>
          <w:sz w:val="32"/>
          <w:szCs w:val="32"/>
        </w:rPr>
        <w:t>吨魔芋仿生素食和休闲食品、</w:t>
      </w:r>
      <w:r>
        <w:rPr>
          <w:rFonts w:hint="default" w:ascii="Times New Roman" w:hAnsi="Times New Roman" w:eastAsia="仿宋" w:cs="Times New Roman"/>
          <w:spacing w:val="-2"/>
          <w:sz w:val="32"/>
          <w:szCs w:val="32"/>
        </w:rPr>
        <w:t>300</w:t>
      </w:r>
      <w:r>
        <w:rPr>
          <w:rFonts w:hint="eastAsia" w:ascii="仿宋" w:hAnsi="仿宋" w:eastAsia="仿宋" w:cs="仿宋"/>
          <w:spacing w:val="-2"/>
          <w:sz w:val="32"/>
          <w:szCs w:val="32"/>
        </w:rPr>
        <w:t>吨魔芋胶及纯化粉</w:t>
      </w:r>
      <w:r>
        <w:rPr>
          <w:rFonts w:hint="eastAsia" w:ascii="仿宋" w:hAnsi="仿宋" w:eastAsia="仿宋" w:cs="仿宋"/>
          <w:spacing w:val="-2"/>
          <w:sz w:val="32"/>
          <w:szCs w:val="32"/>
          <w:lang w:eastAsia="zh-CN"/>
        </w:rPr>
        <w:t>。</w:t>
      </w:r>
    </w:p>
    <w:p w14:paraId="3BAD5D6B">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贵州久其农产品科技开发有限公司成立于</w:t>
      </w:r>
      <w:r>
        <w:rPr>
          <w:rFonts w:hint="default" w:ascii="Times New Roman" w:hAnsi="Times New Roman" w:eastAsia="仿宋" w:cs="Times New Roman"/>
          <w:spacing w:val="-2"/>
          <w:sz w:val="32"/>
          <w:szCs w:val="32"/>
          <w:lang w:val="en-US" w:eastAsia="zh-CN"/>
        </w:rPr>
        <w:t>2012</w:t>
      </w:r>
      <w:r>
        <w:rPr>
          <w:rFonts w:hint="eastAsia" w:ascii="仿宋" w:hAnsi="仿宋" w:eastAsia="仿宋" w:cs="仿宋"/>
          <w:spacing w:val="-2"/>
          <w:sz w:val="32"/>
          <w:szCs w:val="32"/>
          <w:lang w:val="en-US" w:eastAsia="zh-CN"/>
        </w:rPr>
        <w:t>年</w:t>
      </w:r>
      <w:r>
        <w:rPr>
          <w:rFonts w:hint="default" w:ascii="Times New Roman" w:hAnsi="Times New Roman" w:eastAsia="仿宋" w:cs="Times New Roman"/>
          <w:spacing w:val="-2"/>
          <w:sz w:val="32"/>
          <w:szCs w:val="32"/>
          <w:lang w:val="en-US" w:eastAsia="zh-CN"/>
        </w:rPr>
        <w:t>04</w:t>
      </w:r>
      <w:r>
        <w:rPr>
          <w:rFonts w:hint="eastAsia" w:ascii="仿宋" w:hAnsi="仿宋" w:eastAsia="仿宋" w:cs="仿宋"/>
          <w:spacing w:val="-2"/>
          <w:sz w:val="32"/>
          <w:szCs w:val="32"/>
          <w:lang w:val="en-US" w:eastAsia="zh-CN"/>
        </w:rPr>
        <w:t>月</w:t>
      </w:r>
      <w:r>
        <w:rPr>
          <w:rFonts w:hint="default" w:ascii="Times New Roman" w:hAnsi="Times New Roman" w:eastAsia="仿宋" w:cs="Times New Roman"/>
          <w:spacing w:val="-2"/>
          <w:sz w:val="32"/>
          <w:szCs w:val="32"/>
          <w:lang w:val="en-US" w:eastAsia="zh-CN"/>
        </w:rPr>
        <w:t>18</w:t>
      </w:r>
      <w:r>
        <w:rPr>
          <w:rFonts w:hint="eastAsia" w:ascii="仿宋" w:hAnsi="仿宋" w:eastAsia="仿宋" w:cs="仿宋"/>
          <w:spacing w:val="-2"/>
          <w:sz w:val="32"/>
          <w:szCs w:val="32"/>
          <w:lang w:val="en-US" w:eastAsia="zh-CN"/>
        </w:rPr>
        <w:t>日，位于贵州省贵阳市修文县扎佐镇大山村。在政府各级部门的大力关心、帮助和支持下，公司正稳步发展，于</w:t>
      </w:r>
      <w:r>
        <w:rPr>
          <w:rFonts w:hint="default" w:ascii="Times New Roman" w:hAnsi="Times New Roman" w:eastAsia="仿宋" w:cs="Times New Roman"/>
          <w:spacing w:val="-2"/>
          <w:sz w:val="32"/>
          <w:szCs w:val="32"/>
          <w:lang w:val="en-US" w:eastAsia="zh-CN"/>
        </w:rPr>
        <w:t>2020</w:t>
      </w:r>
      <w:r>
        <w:rPr>
          <w:rFonts w:hint="eastAsia" w:ascii="仿宋" w:hAnsi="仿宋" w:eastAsia="仿宋" w:cs="仿宋"/>
          <w:spacing w:val="-2"/>
          <w:sz w:val="32"/>
          <w:szCs w:val="32"/>
          <w:lang w:val="en-US" w:eastAsia="zh-CN"/>
        </w:rPr>
        <w:t>年被纳入规上企业名单，公司现有员工</w:t>
      </w:r>
      <w:r>
        <w:rPr>
          <w:rFonts w:hint="default" w:ascii="Times New Roman" w:hAnsi="Times New Roman" w:eastAsia="仿宋" w:cs="Times New Roman"/>
          <w:spacing w:val="-2"/>
          <w:sz w:val="32"/>
          <w:szCs w:val="32"/>
          <w:lang w:val="en-US" w:eastAsia="zh-CN"/>
        </w:rPr>
        <w:t>22</w:t>
      </w:r>
      <w:r>
        <w:rPr>
          <w:rFonts w:hint="eastAsia" w:ascii="仿宋" w:hAnsi="仿宋" w:eastAsia="仿宋" w:cs="仿宋"/>
          <w:spacing w:val="-2"/>
          <w:sz w:val="32"/>
          <w:szCs w:val="32"/>
          <w:lang w:val="en-US" w:eastAsia="zh-CN"/>
        </w:rPr>
        <w:t>人，其中大专以上学历</w:t>
      </w:r>
      <w:r>
        <w:rPr>
          <w:rFonts w:hint="default" w:ascii="Times New Roman" w:hAnsi="Times New Roman" w:eastAsia="仿宋" w:cs="Times New Roman"/>
          <w:spacing w:val="-2"/>
          <w:sz w:val="32"/>
          <w:szCs w:val="32"/>
          <w:lang w:val="en-US" w:eastAsia="zh-CN"/>
        </w:rPr>
        <w:t>10</w:t>
      </w:r>
      <w:r>
        <w:rPr>
          <w:rFonts w:hint="eastAsia" w:ascii="仿宋" w:hAnsi="仿宋" w:eastAsia="仿宋" w:cs="仿宋"/>
          <w:spacing w:val="-2"/>
          <w:sz w:val="32"/>
          <w:szCs w:val="32"/>
          <w:lang w:val="en-US" w:eastAsia="zh-CN"/>
        </w:rPr>
        <w:t>人。公司占地面积</w:t>
      </w:r>
      <w:r>
        <w:rPr>
          <w:rFonts w:hint="default" w:ascii="Times New Roman" w:hAnsi="Times New Roman" w:eastAsia="仿宋" w:cs="Times New Roman"/>
          <w:spacing w:val="-2"/>
          <w:sz w:val="32"/>
          <w:szCs w:val="32"/>
          <w:lang w:val="en-US" w:eastAsia="zh-CN"/>
        </w:rPr>
        <w:t>13</w:t>
      </w:r>
      <w:r>
        <w:rPr>
          <w:rFonts w:hint="eastAsia" w:ascii="仿宋" w:hAnsi="仿宋" w:eastAsia="仿宋" w:cs="仿宋"/>
          <w:spacing w:val="-2"/>
          <w:sz w:val="32"/>
          <w:szCs w:val="32"/>
          <w:lang w:val="en-US" w:eastAsia="zh-CN"/>
        </w:rPr>
        <w:t>亩，主营魔芋粉加工及销售，</w:t>
      </w:r>
      <w:r>
        <w:rPr>
          <w:rFonts w:hint="default" w:ascii="Times New Roman" w:hAnsi="Times New Roman" w:eastAsia="仿宋" w:cs="Times New Roman"/>
          <w:spacing w:val="-2"/>
          <w:sz w:val="32"/>
          <w:szCs w:val="32"/>
          <w:lang w:val="en-US" w:eastAsia="zh-CN"/>
        </w:rPr>
        <w:t>2023</w:t>
      </w:r>
      <w:r>
        <w:rPr>
          <w:rFonts w:hint="eastAsia" w:ascii="仿宋" w:hAnsi="仿宋" w:eastAsia="仿宋" w:cs="仿宋"/>
          <w:spacing w:val="-2"/>
          <w:sz w:val="32"/>
          <w:szCs w:val="32"/>
          <w:lang w:val="en-US" w:eastAsia="zh-CN"/>
        </w:rPr>
        <w:t>年产值达</w:t>
      </w:r>
      <w:r>
        <w:rPr>
          <w:rFonts w:hint="default" w:ascii="Times New Roman" w:hAnsi="Times New Roman" w:eastAsia="仿宋" w:cs="Times New Roman"/>
          <w:spacing w:val="-2"/>
          <w:sz w:val="32"/>
          <w:szCs w:val="32"/>
          <w:lang w:val="en-US" w:eastAsia="zh-CN"/>
        </w:rPr>
        <w:t>7</w:t>
      </w:r>
      <w:r>
        <w:rPr>
          <w:rFonts w:hint="eastAsia" w:ascii="仿宋" w:hAnsi="仿宋" w:eastAsia="仿宋" w:cs="仿宋"/>
          <w:spacing w:val="-2"/>
          <w:sz w:val="32"/>
          <w:szCs w:val="32"/>
          <w:lang w:val="en-US" w:eastAsia="zh-CN"/>
        </w:rPr>
        <w:t>千多万，产销率达到</w:t>
      </w:r>
      <w:r>
        <w:rPr>
          <w:rFonts w:hint="default" w:ascii="Times New Roman" w:hAnsi="Times New Roman" w:eastAsia="仿宋" w:cs="Times New Roman"/>
          <w:spacing w:val="-2"/>
          <w:sz w:val="32"/>
          <w:szCs w:val="32"/>
          <w:lang w:val="en-US" w:eastAsia="zh-CN"/>
        </w:rPr>
        <w:t>95%</w:t>
      </w:r>
      <w:r>
        <w:rPr>
          <w:rFonts w:hint="eastAsia" w:ascii="仿宋" w:hAnsi="仿宋" w:eastAsia="仿宋" w:cs="仿宋"/>
          <w:spacing w:val="-2"/>
          <w:sz w:val="32"/>
          <w:szCs w:val="32"/>
          <w:lang w:val="en-US" w:eastAsia="zh-CN"/>
        </w:rPr>
        <w:t>左右。</w:t>
      </w:r>
    </w:p>
    <w:p w14:paraId="4543C619">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lang w:val="en-US" w:eastAsia="zh-CN"/>
        </w:rPr>
        <w:t>贵州彩悦魔芋发展有限公司成立于</w:t>
      </w:r>
      <w:r>
        <w:rPr>
          <w:rFonts w:hint="default" w:ascii="Times New Roman" w:hAnsi="Times New Roman" w:eastAsia="仿宋" w:cs="Times New Roman"/>
          <w:spacing w:val="-2"/>
          <w:sz w:val="32"/>
          <w:szCs w:val="32"/>
        </w:rPr>
        <w:t>2021</w:t>
      </w:r>
      <w:r>
        <w:rPr>
          <w:rFonts w:hint="eastAsia" w:ascii="仿宋" w:hAnsi="仿宋" w:eastAsia="仿宋" w:cs="仿宋"/>
          <w:spacing w:val="-2"/>
          <w:sz w:val="32"/>
          <w:szCs w:val="32"/>
        </w:rPr>
        <w:t>年</w:t>
      </w:r>
      <w:r>
        <w:rPr>
          <w:rFonts w:hint="default" w:ascii="Times New Roman" w:hAnsi="Times New Roman" w:eastAsia="仿宋" w:cs="Times New Roman"/>
          <w:spacing w:val="-2"/>
          <w:sz w:val="32"/>
          <w:szCs w:val="32"/>
        </w:rPr>
        <w:t>10</w:t>
      </w:r>
      <w:r>
        <w:rPr>
          <w:rFonts w:hint="eastAsia" w:ascii="仿宋" w:hAnsi="仿宋" w:eastAsia="仿宋" w:cs="仿宋"/>
          <w:spacing w:val="-2"/>
          <w:sz w:val="32"/>
          <w:szCs w:val="32"/>
        </w:rPr>
        <w:t>月</w:t>
      </w:r>
      <w:r>
        <w:rPr>
          <w:rFonts w:hint="eastAsia" w:ascii="仿宋" w:hAnsi="仿宋" w:eastAsia="仿宋" w:cs="仿宋"/>
          <w:spacing w:val="-2"/>
          <w:sz w:val="32"/>
          <w:szCs w:val="32"/>
          <w:lang w:eastAsia="zh-CN"/>
        </w:rPr>
        <w:t>，</w:t>
      </w:r>
      <w:r>
        <w:rPr>
          <w:rFonts w:hint="default" w:ascii="Times New Roman" w:hAnsi="Times New Roman" w:eastAsia="仿宋" w:cs="Times New Roman"/>
          <w:spacing w:val="-2"/>
          <w:sz w:val="32"/>
          <w:szCs w:val="32"/>
          <w:lang w:val="en-US" w:eastAsia="zh-CN"/>
        </w:rPr>
        <w:t>2022</w:t>
      </w:r>
      <w:r>
        <w:rPr>
          <w:rFonts w:hint="eastAsia" w:ascii="仿宋" w:hAnsi="仿宋" w:eastAsia="仿宋" w:cs="仿宋"/>
          <w:spacing w:val="-2"/>
          <w:sz w:val="32"/>
          <w:szCs w:val="32"/>
          <w:lang w:val="en-US" w:eastAsia="zh-CN"/>
        </w:rPr>
        <w:t>年公司在册亨县大寨村投资建设魔芋加工厂，占地约</w:t>
      </w:r>
      <w:r>
        <w:rPr>
          <w:rFonts w:hint="default" w:ascii="Times New Roman" w:hAnsi="Times New Roman" w:eastAsia="仿宋" w:cs="Times New Roman"/>
          <w:spacing w:val="-2"/>
          <w:sz w:val="32"/>
          <w:szCs w:val="32"/>
          <w:lang w:val="en-US" w:eastAsia="zh-CN"/>
        </w:rPr>
        <w:t>25.7</w:t>
      </w:r>
      <w:r>
        <w:rPr>
          <w:rFonts w:hint="eastAsia" w:ascii="仿宋" w:hAnsi="仿宋" w:eastAsia="仿宋" w:cs="仿宋"/>
          <w:spacing w:val="-2"/>
          <w:sz w:val="32"/>
          <w:szCs w:val="32"/>
          <w:lang w:val="en-US" w:eastAsia="zh-CN"/>
        </w:rPr>
        <w:t>亩，</w:t>
      </w:r>
      <w:r>
        <w:rPr>
          <w:rFonts w:hint="eastAsia" w:ascii="仿宋" w:hAnsi="仿宋" w:eastAsia="仿宋" w:cs="仿宋"/>
          <w:spacing w:val="-2"/>
          <w:sz w:val="32"/>
          <w:szCs w:val="32"/>
        </w:rPr>
        <w:t>拥有标准化初加工生产厂房</w:t>
      </w:r>
      <w:r>
        <w:rPr>
          <w:rFonts w:hint="eastAsia" w:ascii="仿宋" w:hAnsi="仿宋" w:eastAsia="仿宋" w:cs="仿宋"/>
          <w:spacing w:val="-2"/>
          <w:sz w:val="32"/>
          <w:szCs w:val="32"/>
          <w:lang w:val="en-US" w:eastAsia="zh-CN"/>
        </w:rPr>
        <w:t>及魔芋加工</w:t>
      </w:r>
      <w:r>
        <w:rPr>
          <w:rFonts w:hint="eastAsia" w:ascii="仿宋" w:hAnsi="仿宋" w:eastAsia="仿宋" w:cs="仿宋"/>
          <w:spacing w:val="-2"/>
          <w:sz w:val="32"/>
          <w:szCs w:val="32"/>
        </w:rPr>
        <w:t>生产线（</w:t>
      </w:r>
      <w:r>
        <w:rPr>
          <w:rFonts w:hint="eastAsia" w:ascii="仿宋" w:hAnsi="仿宋" w:eastAsia="仿宋" w:cs="仿宋"/>
          <w:spacing w:val="-2"/>
          <w:sz w:val="32"/>
          <w:szCs w:val="32"/>
          <w:lang w:val="en-US" w:eastAsia="zh-CN"/>
        </w:rPr>
        <w:t>切片车间、</w:t>
      </w:r>
      <w:r>
        <w:rPr>
          <w:rFonts w:hint="eastAsia" w:ascii="仿宋" w:hAnsi="仿宋" w:eastAsia="仿宋" w:cs="仿宋"/>
          <w:spacing w:val="-2"/>
          <w:sz w:val="32"/>
          <w:szCs w:val="32"/>
        </w:rPr>
        <w:t>烘干车间、精粉车间），年</w:t>
      </w:r>
      <w:r>
        <w:rPr>
          <w:rFonts w:hint="eastAsia" w:ascii="仿宋" w:hAnsi="仿宋" w:eastAsia="仿宋" w:cs="仿宋"/>
          <w:spacing w:val="-2"/>
          <w:sz w:val="32"/>
          <w:szCs w:val="32"/>
          <w:lang w:val="en-US" w:eastAsia="zh-CN"/>
        </w:rPr>
        <w:t>可生</w:t>
      </w:r>
      <w:r>
        <w:rPr>
          <w:rFonts w:hint="eastAsia" w:ascii="仿宋" w:hAnsi="仿宋" w:eastAsia="仿宋" w:cs="仿宋"/>
          <w:spacing w:val="-2"/>
          <w:sz w:val="32"/>
          <w:szCs w:val="32"/>
        </w:rPr>
        <w:t>产</w:t>
      </w:r>
      <w:r>
        <w:rPr>
          <w:rFonts w:hint="default" w:ascii="Times New Roman" w:hAnsi="Times New Roman" w:eastAsia="仿宋" w:cs="Times New Roman"/>
          <w:spacing w:val="-2"/>
          <w:sz w:val="32"/>
          <w:szCs w:val="32"/>
          <w:lang w:val="en-US" w:eastAsia="zh-CN"/>
        </w:rPr>
        <w:t>4</w:t>
      </w:r>
      <w:r>
        <w:rPr>
          <w:rFonts w:hint="default" w:ascii="Times New Roman" w:hAnsi="Times New Roman" w:eastAsia="仿宋" w:cs="Times New Roman"/>
          <w:spacing w:val="-2"/>
          <w:sz w:val="32"/>
          <w:szCs w:val="32"/>
        </w:rPr>
        <w:t>00</w:t>
      </w:r>
      <w:r>
        <w:rPr>
          <w:rFonts w:hint="eastAsia" w:ascii="仿宋" w:hAnsi="仿宋" w:eastAsia="仿宋" w:cs="仿宋"/>
          <w:spacing w:val="-2"/>
          <w:sz w:val="32"/>
          <w:szCs w:val="32"/>
          <w:lang w:val="en-US" w:eastAsia="zh-CN"/>
        </w:rPr>
        <w:t>余</w:t>
      </w:r>
      <w:r>
        <w:rPr>
          <w:rFonts w:hint="eastAsia" w:ascii="仿宋" w:hAnsi="仿宋" w:eastAsia="仿宋" w:cs="仿宋"/>
          <w:spacing w:val="-2"/>
          <w:sz w:val="32"/>
          <w:szCs w:val="32"/>
        </w:rPr>
        <w:t>吨魔芋精粉</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公司从事魔芋产业已具有9年的种植及生产经验，是一家集魔芋种植、</w:t>
      </w:r>
      <w:r>
        <w:rPr>
          <w:rFonts w:hint="eastAsia" w:ascii="仿宋" w:hAnsi="仿宋" w:eastAsia="仿宋" w:cs="仿宋"/>
          <w:spacing w:val="-2"/>
          <w:sz w:val="32"/>
          <w:szCs w:val="32"/>
          <w:lang w:val="en-US" w:eastAsia="zh-CN"/>
        </w:rPr>
        <w:t>良种培育、魔芋</w:t>
      </w:r>
      <w:r>
        <w:rPr>
          <w:rFonts w:hint="eastAsia" w:ascii="仿宋" w:hAnsi="仿宋" w:eastAsia="仿宋" w:cs="仿宋"/>
          <w:spacing w:val="-2"/>
          <w:sz w:val="32"/>
          <w:szCs w:val="32"/>
        </w:rPr>
        <w:t>加工、科技研发于一体的新型企业。公司主要产业为白魔芋、花魔芋以及珠芽魔芋的育种、种植、生产加工和研发魔芋新产品等为主。</w:t>
      </w:r>
    </w:p>
    <w:p w14:paraId="4CF6CB38">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842" w:firstLineChars="200"/>
        <w:jc w:val="both"/>
        <w:textAlignment w:val="baseline"/>
        <w:rPr>
          <w:rFonts w:hint="default" w:ascii="楷体" w:hAnsi="楷体" w:eastAsia="楷体" w:cs="楷体"/>
          <w:b/>
          <w:bCs/>
          <w:spacing w:val="-2"/>
          <w:sz w:val="32"/>
          <w:szCs w:val="32"/>
          <w:lang w:val="en-US" w:eastAsia="zh-CN"/>
        </w:rPr>
      </w:pPr>
      <w:r>
        <w:rPr>
          <w:rFonts w:hint="eastAsia" w:ascii="楷体" w:hAnsi="楷体" w:eastAsia="楷体" w:cs="楷体"/>
          <w:b/>
          <w:bCs/>
          <w:spacing w:val="-2"/>
          <w:sz w:val="32"/>
          <w:szCs w:val="32"/>
          <w:lang w:val="en-US" w:eastAsia="zh-CN"/>
        </w:rPr>
        <w:t>（二） 标准起草工作组成员</w:t>
      </w:r>
    </w:p>
    <w:p w14:paraId="0A60844F">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孙棣、卢垣宇、刘廷菊、丁海兵、张亮、刘功、王任奎、杨婕、李丽、詹佩、刘祉棋、孙端方、马义虔、占腮慧、林海艳、杨勇、潘春君、崔洪亚、姚明勇、杨帅、张文、任沁怡、徐显松、董劼。</w:t>
      </w:r>
    </w:p>
    <w:p w14:paraId="5818605B">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842" w:firstLineChars="200"/>
        <w:jc w:val="both"/>
        <w:textAlignment w:val="baseline"/>
        <w:rPr>
          <w:rFonts w:hint="default" w:ascii="楷体" w:hAnsi="楷体" w:eastAsia="楷体" w:cs="楷体"/>
          <w:b/>
          <w:bCs/>
          <w:spacing w:val="-2"/>
          <w:sz w:val="32"/>
          <w:szCs w:val="32"/>
          <w:lang w:val="en-US" w:eastAsia="zh-CN"/>
        </w:rPr>
      </w:pPr>
      <w:r>
        <w:rPr>
          <w:rFonts w:hint="eastAsia" w:ascii="楷体" w:hAnsi="楷体" w:eastAsia="楷体" w:cs="楷体"/>
          <w:b/>
          <w:bCs/>
          <w:spacing w:val="-2"/>
          <w:sz w:val="32"/>
          <w:szCs w:val="32"/>
          <w:lang w:val="en-US" w:eastAsia="zh-CN"/>
        </w:rPr>
        <w:t>（三）工作进度</w:t>
      </w:r>
    </w:p>
    <w:p w14:paraId="6E3B9197">
      <w:pPr>
        <w:keepNext w:val="0"/>
        <w:keepLines w:val="0"/>
        <w:pageBreakBefore w:val="0"/>
        <w:widowControl/>
        <w:kinsoku w:val="0"/>
        <w:wordWrap/>
        <w:overflowPunct/>
        <w:topLinePunct w:val="0"/>
        <w:autoSpaceDE w:val="0"/>
        <w:autoSpaceDN w:val="0"/>
        <w:bidi w:val="0"/>
        <w:adjustRightInd w:val="0"/>
        <w:snapToGrid w:val="0"/>
        <w:spacing w:line="560" w:lineRule="exact"/>
        <w:ind w:right="210" w:firstLine="842" w:firstLineChars="200"/>
        <w:jc w:val="both"/>
        <w:textAlignment w:val="baseline"/>
        <w:rPr>
          <w:rFonts w:hint="eastAsia" w:ascii="仿宋" w:hAnsi="仿宋" w:eastAsia="仿宋" w:cs="仿宋"/>
          <w:spacing w:val="-2"/>
          <w:sz w:val="32"/>
          <w:szCs w:val="32"/>
        </w:rPr>
      </w:pPr>
      <w:r>
        <w:rPr>
          <w:rFonts w:hint="default" w:ascii="Times New Roman" w:hAnsi="Times New Roman" w:eastAsia="仿宋" w:cs="Times New Roman"/>
          <w:spacing w:val="-2"/>
          <w:sz w:val="32"/>
          <w:szCs w:val="32"/>
        </w:rPr>
        <w:t>202</w:t>
      </w:r>
      <w:r>
        <w:rPr>
          <w:rFonts w:hint="default" w:ascii="Times New Roman" w:hAnsi="Times New Roman" w:eastAsia="仿宋" w:cs="Times New Roman"/>
          <w:spacing w:val="-2"/>
          <w:sz w:val="32"/>
          <w:szCs w:val="32"/>
          <w:lang w:val="en-US" w:eastAsia="zh-CN"/>
        </w:rPr>
        <w:t>3</w:t>
      </w:r>
      <w:r>
        <w:rPr>
          <w:rFonts w:hint="eastAsia" w:ascii="仿宋" w:hAnsi="仿宋" w:eastAsia="仿宋" w:cs="仿宋"/>
          <w:spacing w:val="-2"/>
          <w:sz w:val="32"/>
          <w:szCs w:val="32"/>
        </w:rPr>
        <w:t>年</w:t>
      </w:r>
      <w:r>
        <w:rPr>
          <w:rFonts w:hint="eastAsia" w:ascii="Times New Roman" w:hAnsi="Times New Roman" w:eastAsia="仿宋" w:cs="Times New Roman"/>
          <w:spacing w:val="-2"/>
          <w:sz w:val="32"/>
          <w:szCs w:val="32"/>
          <w:lang w:val="en-US" w:eastAsia="zh-CN"/>
        </w:rPr>
        <w:t>9</w:t>
      </w:r>
      <w:r>
        <w:rPr>
          <w:rFonts w:hint="eastAsia" w:ascii="仿宋" w:hAnsi="仿宋" w:eastAsia="仿宋" w:cs="仿宋"/>
          <w:spacing w:val="-2"/>
          <w:sz w:val="32"/>
          <w:szCs w:val="32"/>
        </w:rPr>
        <w:t>月～</w:t>
      </w:r>
      <w:r>
        <w:rPr>
          <w:rFonts w:hint="eastAsia" w:ascii="Times New Roman" w:hAnsi="Times New Roman" w:eastAsia="仿宋" w:cs="Times New Roman"/>
          <w:spacing w:val="-2"/>
          <w:sz w:val="32"/>
          <w:szCs w:val="32"/>
          <w:lang w:val="en-US" w:eastAsia="zh-CN"/>
        </w:rPr>
        <w:t>2023</w:t>
      </w:r>
      <w:r>
        <w:rPr>
          <w:rFonts w:hint="eastAsia" w:ascii="仿宋" w:hAnsi="仿宋" w:eastAsia="仿宋" w:cs="仿宋"/>
          <w:spacing w:val="-2"/>
          <w:sz w:val="32"/>
          <w:szCs w:val="32"/>
          <w:lang w:val="en-US" w:eastAsia="zh-CN"/>
        </w:rPr>
        <w:t>年</w:t>
      </w:r>
      <w:r>
        <w:rPr>
          <w:rFonts w:hint="eastAsia" w:ascii="Times New Roman" w:hAnsi="Times New Roman" w:eastAsia="仿宋" w:cs="Times New Roman"/>
          <w:spacing w:val="-2"/>
          <w:sz w:val="32"/>
          <w:szCs w:val="32"/>
          <w:lang w:val="en-US" w:eastAsia="zh-CN"/>
        </w:rPr>
        <w:t>12</w:t>
      </w:r>
      <w:r>
        <w:rPr>
          <w:rFonts w:hint="eastAsia" w:ascii="仿宋" w:hAnsi="仿宋" w:eastAsia="仿宋" w:cs="仿宋"/>
          <w:spacing w:val="-2"/>
          <w:sz w:val="32"/>
          <w:szCs w:val="32"/>
          <w:lang w:val="en-US" w:eastAsia="zh-CN"/>
        </w:rPr>
        <w:t xml:space="preserve">月 </w:t>
      </w:r>
      <w:r>
        <w:rPr>
          <w:rFonts w:hint="eastAsia" w:ascii="仿宋" w:hAnsi="仿宋" w:eastAsia="仿宋" w:cs="仿宋"/>
          <w:spacing w:val="-2"/>
          <w:sz w:val="32"/>
          <w:szCs w:val="32"/>
        </w:rPr>
        <w:t>编制工作组主要负责人员编制了工作计划和实施方案，人员分工，</w:t>
      </w:r>
      <w:r>
        <w:rPr>
          <w:rFonts w:hint="eastAsia" w:ascii="仿宋" w:hAnsi="仿宋" w:eastAsia="仿宋" w:cs="仿宋"/>
          <w:spacing w:val="-2"/>
          <w:sz w:val="32"/>
          <w:szCs w:val="32"/>
          <w:lang w:val="en-US" w:eastAsia="zh-CN"/>
        </w:rPr>
        <w:t>查阅资料，初步</w:t>
      </w:r>
      <w:r>
        <w:rPr>
          <w:rFonts w:hint="eastAsia" w:ascii="仿宋" w:hAnsi="仿宋" w:eastAsia="仿宋" w:cs="仿宋"/>
          <w:spacing w:val="-2"/>
          <w:sz w:val="32"/>
          <w:szCs w:val="32"/>
        </w:rPr>
        <w:t>确定标准的适用范围和主要技术内容框架</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对全省</w:t>
      </w:r>
      <w:r>
        <w:rPr>
          <w:rFonts w:hint="eastAsia" w:ascii="仿宋" w:hAnsi="仿宋" w:eastAsia="仿宋" w:cs="仿宋"/>
          <w:spacing w:val="-2"/>
          <w:sz w:val="32"/>
          <w:szCs w:val="32"/>
          <w:lang w:val="en-US" w:eastAsia="zh-CN"/>
        </w:rPr>
        <w:t>魔芋凝胶食品</w:t>
      </w:r>
      <w:r>
        <w:rPr>
          <w:rFonts w:hint="eastAsia" w:ascii="仿宋" w:hAnsi="仿宋" w:eastAsia="仿宋" w:cs="仿宋"/>
          <w:spacing w:val="-2"/>
          <w:sz w:val="32"/>
          <w:szCs w:val="32"/>
        </w:rPr>
        <w:t>的企业进行摸底调研</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联系企业，确定参与企业与人员</w:t>
      </w:r>
      <w:r>
        <w:rPr>
          <w:rFonts w:hint="eastAsia" w:ascii="仿宋" w:hAnsi="仿宋" w:eastAsia="仿宋" w:cs="仿宋"/>
          <w:spacing w:val="-2"/>
          <w:sz w:val="32"/>
          <w:szCs w:val="32"/>
        </w:rPr>
        <w:t>。</w:t>
      </w:r>
    </w:p>
    <w:p w14:paraId="350BAC9A">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842" w:firstLineChars="200"/>
        <w:jc w:val="both"/>
        <w:textAlignment w:val="baseline"/>
        <w:rPr>
          <w:rFonts w:hint="eastAsia" w:ascii="仿宋" w:hAnsi="仿宋" w:eastAsia="仿宋" w:cs="仿宋"/>
          <w:spacing w:val="-2"/>
          <w:sz w:val="32"/>
          <w:szCs w:val="32"/>
          <w:lang w:val="en-US" w:eastAsia="zh-CN"/>
        </w:rPr>
      </w:pPr>
      <w:r>
        <w:rPr>
          <w:rFonts w:hint="default" w:ascii="Times New Roman" w:hAnsi="Times New Roman" w:eastAsia="仿宋" w:cs="Times New Roman"/>
          <w:spacing w:val="-2"/>
          <w:sz w:val="32"/>
          <w:szCs w:val="32"/>
        </w:rPr>
        <w:t>2023</w:t>
      </w:r>
      <w:r>
        <w:rPr>
          <w:rFonts w:hint="eastAsia" w:ascii="仿宋" w:hAnsi="仿宋" w:eastAsia="仿宋" w:cs="仿宋"/>
          <w:spacing w:val="-2"/>
          <w:sz w:val="32"/>
          <w:szCs w:val="32"/>
          <w:lang w:val="en-US" w:eastAsia="zh-CN"/>
        </w:rPr>
        <w:t>年</w:t>
      </w:r>
      <w:r>
        <w:rPr>
          <w:rFonts w:hint="default" w:ascii="Times New Roman" w:hAnsi="Times New Roman" w:eastAsia="仿宋" w:cs="Times New Roman"/>
          <w:spacing w:val="-2"/>
          <w:sz w:val="32"/>
          <w:szCs w:val="32"/>
          <w:lang w:val="en-US" w:eastAsia="zh-CN"/>
        </w:rPr>
        <w:t>12</w:t>
      </w:r>
      <w:r>
        <w:rPr>
          <w:rFonts w:hint="eastAsia" w:ascii="仿宋" w:hAnsi="仿宋" w:eastAsia="仿宋" w:cs="仿宋"/>
          <w:spacing w:val="-2"/>
          <w:sz w:val="32"/>
          <w:szCs w:val="32"/>
          <w:lang w:val="en-US" w:eastAsia="zh-CN"/>
        </w:rPr>
        <w:t>月</w:t>
      </w:r>
      <w:r>
        <w:rPr>
          <w:rFonts w:hint="eastAsia" w:ascii="仿宋" w:hAnsi="仿宋" w:eastAsia="仿宋" w:cs="仿宋"/>
          <w:spacing w:val="-2"/>
          <w:sz w:val="32"/>
          <w:szCs w:val="32"/>
        </w:rPr>
        <w:t>～</w:t>
      </w:r>
      <w:r>
        <w:rPr>
          <w:rFonts w:hint="default" w:ascii="Times New Roman" w:hAnsi="Times New Roman" w:eastAsia="仿宋" w:cs="Times New Roman"/>
          <w:spacing w:val="-2"/>
          <w:sz w:val="32"/>
          <w:szCs w:val="32"/>
        </w:rPr>
        <w:t>2024</w:t>
      </w:r>
      <w:r>
        <w:rPr>
          <w:rFonts w:hint="eastAsia" w:ascii="仿宋" w:hAnsi="仿宋" w:eastAsia="仿宋" w:cs="仿宋"/>
          <w:spacing w:val="-2"/>
          <w:sz w:val="32"/>
          <w:szCs w:val="32"/>
          <w:lang w:val="en-US" w:eastAsia="zh-CN"/>
        </w:rPr>
        <w:t>年</w:t>
      </w:r>
      <w:r>
        <w:rPr>
          <w:rFonts w:hint="default" w:ascii="Times New Roman" w:hAnsi="Times New Roman" w:eastAsia="仿宋" w:cs="Times New Roman"/>
          <w:spacing w:val="-2"/>
          <w:sz w:val="32"/>
          <w:szCs w:val="32"/>
          <w:lang w:val="en-US" w:eastAsia="zh-CN"/>
        </w:rPr>
        <w:t>5</w:t>
      </w:r>
      <w:r>
        <w:rPr>
          <w:rFonts w:hint="eastAsia" w:ascii="仿宋" w:hAnsi="仿宋" w:eastAsia="仿宋" w:cs="仿宋"/>
          <w:spacing w:val="-2"/>
          <w:sz w:val="32"/>
          <w:szCs w:val="32"/>
          <w:lang w:val="en-US" w:eastAsia="zh-CN"/>
        </w:rPr>
        <w:t>月编制小组进行魔芋食品</w:t>
      </w:r>
      <w:r>
        <w:rPr>
          <w:rFonts w:hint="eastAsia" w:ascii="仿宋" w:hAnsi="仿宋" w:eastAsia="仿宋" w:cs="仿宋"/>
          <w:spacing w:val="-2"/>
          <w:sz w:val="32"/>
          <w:szCs w:val="32"/>
        </w:rPr>
        <w:t>产业调研工作</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了解企业生产状况、产品的生产工艺及影响产品品质的主要因素，</w:t>
      </w:r>
      <w:r>
        <w:rPr>
          <w:rFonts w:hint="eastAsia" w:ascii="仿宋" w:hAnsi="仿宋" w:eastAsia="仿宋" w:cs="仿宋"/>
          <w:spacing w:val="-2"/>
          <w:sz w:val="32"/>
          <w:szCs w:val="32"/>
        </w:rPr>
        <w:t>完成全省</w:t>
      </w:r>
      <w:r>
        <w:rPr>
          <w:rFonts w:hint="eastAsia" w:ascii="仿宋" w:hAnsi="仿宋" w:eastAsia="仿宋" w:cs="仿宋"/>
          <w:spacing w:val="-2"/>
          <w:sz w:val="32"/>
          <w:szCs w:val="32"/>
          <w:lang w:val="en-US" w:eastAsia="zh-CN"/>
        </w:rPr>
        <w:t>魔芋凝胶食品</w:t>
      </w:r>
      <w:r>
        <w:rPr>
          <w:rFonts w:hint="eastAsia" w:ascii="仿宋" w:hAnsi="仿宋" w:eastAsia="仿宋" w:cs="仿宋"/>
          <w:spacing w:val="-2"/>
          <w:sz w:val="32"/>
          <w:szCs w:val="32"/>
        </w:rPr>
        <w:t>基础信息收集</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按照要求，收集样品，完成重金属</w:t>
      </w:r>
      <w:r>
        <w:rPr>
          <w:rFonts w:hint="eastAsia" w:ascii="仿宋" w:hAnsi="仿宋" w:eastAsia="仿宋" w:cs="仿宋"/>
          <w:spacing w:val="-2"/>
          <w:sz w:val="32"/>
          <w:szCs w:val="32"/>
          <w:lang w:val="en-US" w:eastAsia="zh-CN"/>
        </w:rPr>
        <w:t>铅、镉、砷、铬</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水分、</w:t>
      </w:r>
      <w:r>
        <w:rPr>
          <w:rFonts w:hint="eastAsia" w:ascii="仿宋" w:hAnsi="仿宋" w:eastAsia="仿宋" w:cs="仿宋"/>
          <w:spacing w:val="-2"/>
          <w:sz w:val="32"/>
          <w:szCs w:val="32"/>
        </w:rPr>
        <w:t>酸价、过氧化值</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淀粉含量、大肠菌群、菌落总数、金黄色葡萄球菌、沙门氏菌、黄曲霉毒素</w:t>
      </w:r>
      <w:r>
        <w:rPr>
          <w:rFonts w:hint="default" w:ascii="Times New Roman" w:hAnsi="Times New Roman" w:eastAsia="仿宋" w:cs="Times New Roman"/>
          <w:spacing w:val="-2"/>
          <w:sz w:val="32"/>
          <w:szCs w:val="32"/>
          <w:lang w:val="en-US" w:eastAsia="zh-CN"/>
        </w:rPr>
        <w:t>B1</w:t>
      </w:r>
      <w:r>
        <w:rPr>
          <w:rFonts w:hint="eastAsia" w:ascii="仿宋" w:hAnsi="仿宋" w:eastAsia="仿宋" w:cs="仿宋"/>
          <w:spacing w:val="-2"/>
          <w:sz w:val="32"/>
          <w:szCs w:val="32"/>
          <w:lang w:val="en-US" w:eastAsia="zh-CN"/>
        </w:rPr>
        <w:t>、葡甘露聚糖、膳食纤维</w:t>
      </w:r>
      <w:r>
        <w:rPr>
          <w:rFonts w:hint="eastAsia" w:ascii="仿宋" w:hAnsi="仿宋" w:eastAsia="仿宋" w:cs="仿宋"/>
          <w:spacing w:val="-2"/>
          <w:sz w:val="32"/>
          <w:szCs w:val="32"/>
        </w:rPr>
        <w:t>等项目检测工作。通过实地企业采样</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电话通知</w:t>
      </w:r>
      <w:r>
        <w:rPr>
          <w:rFonts w:hint="eastAsia" w:ascii="仿宋" w:hAnsi="仿宋" w:eastAsia="仿宋" w:cs="仿宋"/>
          <w:spacing w:val="-2"/>
          <w:sz w:val="32"/>
          <w:szCs w:val="32"/>
          <w:lang w:val="en-US" w:eastAsia="zh-CN"/>
        </w:rPr>
        <w:t>企业邮寄以及流通市场购买</w:t>
      </w:r>
      <w:r>
        <w:rPr>
          <w:rFonts w:hint="eastAsia" w:ascii="仿宋" w:hAnsi="仿宋" w:eastAsia="仿宋" w:cs="仿宋"/>
          <w:spacing w:val="-2"/>
          <w:sz w:val="32"/>
          <w:szCs w:val="32"/>
        </w:rPr>
        <w:t>等方式共采集</w:t>
      </w:r>
      <w:r>
        <w:rPr>
          <w:rFonts w:hint="eastAsia" w:ascii="仿宋" w:hAnsi="仿宋" w:eastAsia="仿宋" w:cs="仿宋"/>
          <w:spacing w:val="-2"/>
          <w:sz w:val="32"/>
          <w:szCs w:val="32"/>
          <w:lang w:val="en-US" w:eastAsia="zh-CN"/>
        </w:rPr>
        <w:t>魔芋凝胶制品及原料</w:t>
      </w:r>
      <w:r>
        <w:rPr>
          <w:rFonts w:hint="default" w:ascii="Times New Roman" w:hAnsi="Times New Roman" w:eastAsia="仿宋" w:cs="Times New Roman"/>
          <w:spacing w:val="-2"/>
          <w:sz w:val="32"/>
          <w:szCs w:val="32"/>
          <w:lang w:val="en-US" w:eastAsia="zh-CN"/>
        </w:rPr>
        <w:t>57</w:t>
      </w:r>
      <w:r>
        <w:rPr>
          <w:rFonts w:hint="eastAsia" w:ascii="仿宋" w:hAnsi="仿宋" w:eastAsia="仿宋" w:cs="仿宋"/>
          <w:spacing w:val="-2"/>
          <w:sz w:val="32"/>
          <w:szCs w:val="32"/>
        </w:rPr>
        <w:t>批次</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其中含括我省</w:t>
      </w:r>
      <w:r>
        <w:rPr>
          <w:rFonts w:hint="default" w:ascii="Times New Roman" w:hAnsi="Times New Roman" w:eastAsia="仿宋" w:cs="Times New Roman"/>
          <w:spacing w:val="-2"/>
          <w:sz w:val="32"/>
          <w:szCs w:val="32"/>
          <w:lang w:val="en-US" w:eastAsia="zh-CN"/>
        </w:rPr>
        <w:t>12</w:t>
      </w:r>
      <w:r>
        <w:rPr>
          <w:rFonts w:hint="eastAsia" w:ascii="仿宋" w:hAnsi="仿宋" w:eastAsia="仿宋" w:cs="仿宋"/>
          <w:spacing w:val="-2"/>
          <w:sz w:val="32"/>
          <w:szCs w:val="32"/>
        </w:rPr>
        <w:t>家</w:t>
      </w:r>
      <w:r>
        <w:rPr>
          <w:rFonts w:hint="eastAsia" w:ascii="仿宋" w:hAnsi="仿宋" w:eastAsia="仿宋" w:cs="仿宋"/>
          <w:spacing w:val="-2"/>
          <w:sz w:val="32"/>
          <w:szCs w:val="32"/>
          <w:lang w:val="en-US" w:eastAsia="zh-CN"/>
        </w:rPr>
        <w:t>魔芋凝胶制品</w:t>
      </w:r>
      <w:r>
        <w:rPr>
          <w:rFonts w:hint="eastAsia" w:ascii="仿宋" w:hAnsi="仿宋" w:eastAsia="仿宋" w:cs="仿宋"/>
          <w:spacing w:val="-2"/>
          <w:sz w:val="32"/>
          <w:szCs w:val="32"/>
        </w:rPr>
        <w:t>生产企业</w:t>
      </w:r>
      <w:r>
        <w:rPr>
          <w:rFonts w:hint="eastAsia" w:ascii="仿宋" w:hAnsi="仿宋" w:eastAsia="仿宋" w:cs="仿宋"/>
          <w:spacing w:val="-2"/>
          <w:sz w:val="32"/>
          <w:szCs w:val="32"/>
          <w:lang w:val="en-US" w:eastAsia="zh-CN"/>
        </w:rPr>
        <w:t>共计</w:t>
      </w:r>
      <w:r>
        <w:rPr>
          <w:rFonts w:hint="default" w:ascii="Times New Roman" w:hAnsi="Times New Roman" w:eastAsia="仿宋" w:cs="Times New Roman"/>
          <w:spacing w:val="-2"/>
          <w:sz w:val="32"/>
          <w:szCs w:val="32"/>
          <w:lang w:val="en-US" w:eastAsia="zh-CN"/>
        </w:rPr>
        <w:t>10</w:t>
      </w:r>
      <w:r>
        <w:rPr>
          <w:rFonts w:hint="eastAsia" w:ascii="仿宋" w:hAnsi="仿宋" w:eastAsia="仿宋" w:cs="仿宋"/>
          <w:spacing w:val="-2"/>
          <w:sz w:val="32"/>
          <w:szCs w:val="32"/>
          <w:lang w:val="en-US" w:eastAsia="zh-CN"/>
        </w:rPr>
        <w:t>批次魔芋粉原料及</w:t>
      </w:r>
      <w:r>
        <w:rPr>
          <w:rFonts w:hint="default" w:ascii="Times New Roman" w:hAnsi="Times New Roman" w:eastAsia="仿宋" w:cs="Times New Roman"/>
          <w:spacing w:val="-2"/>
          <w:sz w:val="32"/>
          <w:szCs w:val="32"/>
          <w:lang w:val="en-US" w:eastAsia="zh-CN"/>
        </w:rPr>
        <w:t>39</w:t>
      </w:r>
      <w:r>
        <w:rPr>
          <w:rFonts w:hint="eastAsia" w:ascii="仿宋" w:hAnsi="仿宋" w:eastAsia="仿宋" w:cs="仿宋"/>
          <w:spacing w:val="-2"/>
          <w:sz w:val="32"/>
          <w:szCs w:val="32"/>
          <w:lang w:val="en-US" w:eastAsia="zh-CN"/>
        </w:rPr>
        <w:t>批次魔芋凝胶制品</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外省</w:t>
      </w:r>
      <w:r>
        <w:rPr>
          <w:rFonts w:hint="default" w:ascii="Times New Roman" w:hAnsi="Times New Roman" w:eastAsia="仿宋" w:cs="Times New Roman"/>
          <w:spacing w:val="-2"/>
          <w:sz w:val="32"/>
          <w:szCs w:val="32"/>
          <w:lang w:val="en-US" w:eastAsia="zh-CN"/>
        </w:rPr>
        <w:t>6</w:t>
      </w:r>
      <w:r>
        <w:rPr>
          <w:rFonts w:hint="eastAsia" w:ascii="仿宋" w:hAnsi="仿宋" w:eastAsia="仿宋" w:cs="仿宋"/>
          <w:spacing w:val="-2"/>
          <w:sz w:val="32"/>
          <w:szCs w:val="32"/>
          <w:lang w:val="en-US" w:eastAsia="zh-CN"/>
        </w:rPr>
        <w:t>家企业生产的魔芋凝胶制品共计</w:t>
      </w:r>
      <w:r>
        <w:rPr>
          <w:rFonts w:hint="default" w:ascii="Times New Roman" w:hAnsi="Times New Roman" w:eastAsia="仿宋" w:cs="Times New Roman"/>
          <w:spacing w:val="-2"/>
          <w:sz w:val="32"/>
          <w:szCs w:val="32"/>
          <w:lang w:val="en-US" w:eastAsia="zh-CN"/>
        </w:rPr>
        <w:t>8</w:t>
      </w:r>
      <w:r>
        <w:rPr>
          <w:rFonts w:hint="eastAsia" w:ascii="仿宋" w:hAnsi="仿宋" w:eastAsia="仿宋" w:cs="仿宋"/>
          <w:spacing w:val="-2"/>
          <w:sz w:val="32"/>
          <w:szCs w:val="32"/>
          <w:lang w:val="en-US" w:eastAsia="zh-CN"/>
        </w:rPr>
        <w:t>批次。</w:t>
      </w:r>
      <w:r>
        <w:rPr>
          <w:rFonts w:hint="eastAsia" w:ascii="仿宋" w:hAnsi="仿宋" w:eastAsia="仿宋" w:cs="仿宋"/>
          <w:spacing w:val="-2"/>
          <w:sz w:val="32"/>
          <w:szCs w:val="32"/>
        </w:rPr>
        <w:t>由贵州省产品质量检验检测院</w:t>
      </w:r>
      <w:r>
        <w:rPr>
          <w:rFonts w:hint="eastAsia" w:ascii="仿宋" w:hAnsi="仿宋" w:eastAsia="仿宋" w:cs="仿宋"/>
          <w:spacing w:val="-2"/>
          <w:sz w:val="32"/>
          <w:szCs w:val="32"/>
          <w:lang w:val="en-US" w:eastAsia="zh-CN"/>
        </w:rPr>
        <w:t>及深圳市</w:t>
      </w:r>
      <w:r>
        <w:rPr>
          <w:rFonts w:hint="eastAsia" w:ascii="仿宋" w:hAnsi="仿宋" w:eastAsia="仿宋" w:cs="仿宋"/>
          <w:spacing w:val="-2"/>
          <w:sz w:val="32"/>
          <w:szCs w:val="32"/>
        </w:rPr>
        <w:t>计量质量检测研究院</w:t>
      </w:r>
      <w:r>
        <w:rPr>
          <w:rFonts w:hint="eastAsia" w:ascii="仿宋" w:hAnsi="仿宋" w:eastAsia="仿宋" w:cs="仿宋"/>
          <w:spacing w:val="-2"/>
          <w:sz w:val="32"/>
          <w:szCs w:val="32"/>
          <w:lang w:val="en-US" w:eastAsia="zh-CN"/>
        </w:rPr>
        <w:t>共同</w:t>
      </w:r>
      <w:r>
        <w:rPr>
          <w:rFonts w:hint="eastAsia" w:ascii="仿宋" w:hAnsi="仿宋" w:eastAsia="仿宋" w:cs="仿宋"/>
          <w:spacing w:val="-2"/>
          <w:sz w:val="32"/>
          <w:szCs w:val="32"/>
        </w:rPr>
        <w:t>对采集的样品进行特征指标和安全指标的检验，确保</w:t>
      </w:r>
      <w:r>
        <w:rPr>
          <w:rFonts w:hint="eastAsia" w:ascii="仿宋" w:hAnsi="仿宋" w:eastAsia="仿宋" w:cs="仿宋"/>
          <w:spacing w:val="-2"/>
          <w:sz w:val="32"/>
          <w:szCs w:val="32"/>
          <w:lang w:eastAsia="zh-CN"/>
        </w:rPr>
        <w:t>了</w:t>
      </w:r>
      <w:r>
        <w:rPr>
          <w:rFonts w:hint="eastAsia" w:ascii="仿宋" w:hAnsi="仿宋" w:eastAsia="仿宋" w:cs="仿宋"/>
          <w:spacing w:val="-2"/>
          <w:sz w:val="32"/>
          <w:szCs w:val="32"/>
        </w:rPr>
        <w:t>检测结果的准确性</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为理化指标和微生物指标的限量提供了科学依据。</w:t>
      </w:r>
    </w:p>
    <w:p w14:paraId="5265A210">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842" w:firstLineChars="200"/>
        <w:jc w:val="both"/>
        <w:textAlignment w:val="baseline"/>
        <w:rPr>
          <w:rFonts w:hint="eastAsia" w:ascii="仿宋" w:hAnsi="仿宋" w:eastAsia="仿宋" w:cs="仿宋"/>
          <w:spacing w:val="-2"/>
          <w:sz w:val="32"/>
          <w:szCs w:val="32"/>
          <w:lang w:val="en-US" w:eastAsia="zh-CN"/>
        </w:rPr>
      </w:pPr>
      <w:r>
        <w:rPr>
          <w:rFonts w:hint="default" w:ascii="Times New Roman" w:hAnsi="Times New Roman" w:eastAsia="仿宋" w:cs="Times New Roman"/>
          <w:spacing w:val="-2"/>
          <w:sz w:val="32"/>
          <w:szCs w:val="32"/>
        </w:rPr>
        <w:t>202</w:t>
      </w:r>
      <w:r>
        <w:rPr>
          <w:rFonts w:hint="default" w:ascii="Times New Roman" w:hAnsi="Times New Roman" w:eastAsia="仿宋" w:cs="Times New Roman"/>
          <w:spacing w:val="-2"/>
          <w:sz w:val="32"/>
          <w:szCs w:val="32"/>
          <w:lang w:val="en-US" w:eastAsia="zh-CN"/>
        </w:rPr>
        <w:t>4</w:t>
      </w:r>
      <w:r>
        <w:rPr>
          <w:rFonts w:hint="eastAsia" w:ascii="仿宋" w:hAnsi="仿宋" w:eastAsia="仿宋" w:cs="仿宋"/>
          <w:spacing w:val="-2"/>
          <w:sz w:val="32"/>
          <w:szCs w:val="32"/>
          <w:lang w:val="en-US" w:eastAsia="zh-CN"/>
        </w:rPr>
        <w:t>年</w:t>
      </w:r>
      <w:r>
        <w:rPr>
          <w:rFonts w:hint="default" w:ascii="Times New Roman" w:hAnsi="Times New Roman" w:eastAsia="仿宋" w:cs="Times New Roman"/>
          <w:spacing w:val="-2"/>
          <w:sz w:val="32"/>
          <w:szCs w:val="32"/>
          <w:lang w:val="en-US" w:eastAsia="zh-CN"/>
        </w:rPr>
        <w:t>5</w:t>
      </w:r>
      <w:r>
        <w:rPr>
          <w:rFonts w:hint="eastAsia" w:ascii="仿宋" w:hAnsi="仿宋" w:eastAsia="仿宋" w:cs="仿宋"/>
          <w:spacing w:val="-2"/>
          <w:sz w:val="32"/>
          <w:szCs w:val="32"/>
          <w:lang w:val="en-US" w:eastAsia="zh-CN"/>
        </w:rPr>
        <w:t>月</w:t>
      </w:r>
      <w:r>
        <w:rPr>
          <w:rFonts w:hint="default" w:ascii="Times New Roman" w:hAnsi="Times New Roman" w:eastAsia="仿宋" w:cs="Times New Roman"/>
          <w:color w:val="000000" w:themeColor="text1"/>
          <w:spacing w:val="-2"/>
          <w:sz w:val="32"/>
          <w:szCs w:val="32"/>
          <w14:textFill>
            <w14:solidFill>
              <w14:schemeClr w14:val="tx1"/>
            </w14:solidFill>
          </w14:textFill>
        </w:rPr>
        <w:t>～</w:t>
      </w:r>
      <w:r>
        <w:rPr>
          <w:rFonts w:hint="default" w:ascii="Times New Roman" w:hAnsi="Times New Roman" w:eastAsia="仿宋" w:cs="Times New Roman"/>
          <w:color w:val="000000" w:themeColor="text1"/>
          <w:spacing w:val="-2"/>
          <w:sz w:val="32"/>
          <w:szCs w:val="32"/>
          <w:lang w:val="en-US" w:eastAsia="zh-CN"/>
          <w14:textFill>
            <w14:solidFill>
              <w14:schemeClr w14:val="tx1"/>
            </w14:solidFill>
          </w14:textFill>
        </w:rPr>
        <w:t>6</w:t>
      </w:r>
      <w:r>
        <w:rPr>
          <w:rFonts w:hint="eastAsia" w:ascii="仿宋" w:hAnsi="仿宋" w:eastAsia="仿宋" w:cs="仿宋"/>
          <w:color w:val="000000" w:themeColor="text1"/>
          <w:spacing w:val="-2"/>
          <w:sz w:val="32"/>
          <w:szCs w:val="32"/>
          <w:lang w:val="en-US" w:eastAsia="zh-CN"/>
          <w14:textFill>
            <w14:solidFill>
              <w14:schemeClr w14:val="tx1"/>
            </w14:solidFill>
          </w14:textFill>
        </w:rPr>
        <w:t>月 标</w:t>
      </w:r>
      <w:r>
        <w:rPr>
          <w:rFonts w:hint="eastAsia" w:ascii="仿宋" w:hAnsi="仿宋" w:eastAsia="仿宋" w:cs="仿宋"/>
          <w:spacing w:val="-2"/>
          <w:sz w:val="32"/>
          <w:szCs w:val="32"/>
          <w:lang w:val="en-US" w:eastAsia="zh-CN"/>
        </w:rPr>
        <w:t>准起草工作小组</w:t>
      </w:r>
      <w:r>
        <w:rPr>
          <w:rFonts w:hint="eastAsia" w:ascii="仿宋" w:hAnsi="仿宋" w:eastAsia="仿宋" w:cs="仿宋"/>
          <w:spacing w:val="-2"/>
          <w:sz w:val="32"/>
          <w:szCs w:val="32"/>
        </w:rPr>
        <w:t>对</w:t>
      </w:r>
      <w:r>
        <w:rPr>
          <w:rFonts w:hint="eastAsia" w:ascii="仿宋" w:hAnsi="仿宋" w:eastAsia="仿宋" w:cs="仿宋"/>
          <w:spacing w:val="-2"/>
          <w:sz w:val="32"/>
          <w:szCs w:val="32"/>
          <w:lang w:val="en-US" w:eastAsia="zh-CN"/>
        </w:rPr>
        <w:t>采样</w:t>
      </w:r>
      <w:r>
        <w:rPr>
          <w:rFonts w:hint="eastAsia" w:ascii="仿宋" w:hAnsi="仿宋" w:eastAsia="仿宋" w:cs="仿宋"/>
          <w:spacing w:val="-2"/>
          <w:sz w:val="32"/>
          <w:szCs w:val="32"/>
        </w:rPr>
        <w:t>检测的数据进行整理、对比分析，</w:t>
      </w:r>
      <w:r>
        <w:rPr>
          <w:rFonts w:hint="eastAsia" w:ascii="仿宋" w:hAnsi="仿宋" w:eastAsia="仿宋" w:cs="仿宋"/>
          <w:spacing w:val="-2"/>
          <w:sz w:val="32"/>
          <w:szCs w:val="32"/>
          <w:lang w:val="en-US" w:eastAsia="zh-CN"/>
        </w:rPr>
        <w:t>同时收集整理了近几年对我省生产企业送样检测的</w:t>
      </w:r>
      <w:r>
        <w:rPr>
          <w:rFonts w:hint="default" w:ascii="Times New Roman" w:hAnsi="Times New Roman" w:eastAsia="仿宋" w:cs="Times New Roman"/>
          <w:spacing w:val="-2"/>
          <w:sz w:val="32"/>
          <w:szCs w:val="32"/>
          <w:lang w:val="en-US" w:eastAsia="zh-CN"/>
        </w:rPr>
        <w:t>55</w:t>
      </w:r>
      <w:r>
        <w:rPr>
          <w:rFonts w:hint="eastAsia" w:ascii="仿宋" w:hAnsi="仿宋" w:eastAsia="仿宋" w:cs="仿宋"/>
          <w:spacing w:val="-2"/>
          <w:sz w:val="32"/>
          <w:szCs w:val="32"/>
          <w:lang w:val="en-US" w:eastAsia="zh-CN"/>
        </w:rPr>
        <w:t>批次样品的检测数据。</w:t>
      </w:r>
      <w:r>
        <w:rPr>
          <w:rFonts w:hint="eastAsia" w:ascii="仿宋" w:hAnsi="仿宋" w:eastAsia="仿宋" w:cs="仿宋"/>
          <w:spacing w:val="-2"/>
          <w:sz w:val="32"/>
          <w:szCs w:val="32"/>
        </w:rPr>
        <w:t>参考省内外类似产品相关标准，在与检测机构、行业协会、监管部门和生产企业等多方进行调研探讨征求意见后，起草小组于</w:t>
      </w:r>
      <w:r>
        <w:rPr>
          <w:rFonts w:hint="default" w:ascii="Times New Roman" w:hAnsi="Times New Roman" w:eastAsia="仿宋" w:cs="Times New Roman"/>
          <w:color w:val="000000" w:themeColor="text1"/>
          <w:spacing w:val="-2"/>
          <w:sz w:val="32"/>
          <w:szCs w:val="32"/>
          <w14:textFill>
            <w14:solidFill>
              <w14:schemeClr w14:val="tx1"/>
            </w14:solidFill>
          </w14:textFill>
        </w:rPr>
        <w:t>202</w:t>
      </w:r>
      <w:r>
        <w:rPr>
          <w:rFonts w:hint="default" w:ascii="Times New Roman" w:hAnsi="Times New Roman" w:eastAsia="仿宋" w:cs="Times New Roman"/>
          <w:color w:val="000000" w:themeColor="text1"/>
          <w:spacing w:val="-2"/>
          <w:sz w:val="32"/>
          <w:szCs w:val="32"/>
          <w:lang w:val="en-US" w:eastAsia="zh-CN"/>
          <w14:textFill>
            <w14:solidFill>
              <w14:schemeClr w14:val="tx1"/>
            </w14:solidFill>
          </w14:textFill>
        </w:rPr>
        <w:t>4</w:t>
      </w:r>
      <w:r>
        <w:rPr>
          <w:rFonts w:hint="eastAsia" w:ascii="仿宋" w:hAnsi="仿宋" w:eastAsia="仿宋" w:cs="仿宋"/>
          <w:color w:val="000000" w:themeColor="text1"/>
          <w:spacing w:val="-2"/>
          <w:sz w:val="32"/>
          <w:szCs w:val="32"/>
          <w14:textFill>
            <w14:solidFill>
              <w14:schemeClr w14:val="tx1"/>
            </w14:solidFill>
          </w14:textFill>
        </w:rPr>
        <w:t>年</w:t>
      </w:r>
      <w:r>
        <w:rPr>
          <w:rFonts w:hint="default" w:ascii="Times New Roman" w:hAnsi="Times New Roman" w:eastAsia="仿宋" w:cs="Times New Roman"/>
          <w:color w:val="000000" w:themeColor="text1"/>
          <w:spacing w:val="-2"/>
          <w:sz w:val="32"/>
          <w:szCs w:val="32"/>
          <w:lang w:val="en-US" w:eastAsia="zh-CN"/>
          <w14:textFill>
            <w14:solidFill>
              <w14:schemeClr w14:val="tx1"/>
            </w14:solidFill>
          </w14:textFill>
        </w:rPr>
        <w:t>6</w:t>
      </w:r>
      <w:r>
        <w:rPr>
          <w:rFonts w:hint="eastAsia" w:ascii="仿宋" w:hAnsi="仿宋" w:eastAsia="仿宋" w:cs="仿宋"/>
          <w:color w:val="000000" w:themeColor="text1"/>
          <w:spacing w:val="-2"/>
          <w:sz w:val="32"/>
          <w:szCs w:val="32"/>
          <w14:textFill>
            <w14:solidFill>
              <w14:schemeClr w14:val="tx1"/>
            </w14:solidFill>
          </w14:textFill>
        </w:rPr>
        <w:t>月底</w:t>
      </w:r>
      <w:r>
        <w:rPr>
          <w:rFonts w:hint="eastAsia" w:ascii="仿宋" w:hAnsi="仿宋" w:eastAsia="仿宋" w:cs="仿宋"/>
          <w:spacing w:val="-2"/>
          <w:sz w:val="32"/>
          <w:szCs w:val="32"/>
        </w:rPr>
        <w:t xml:space="preserve">完成了《食品安全地方标准 </w:t>
      </w:r>
      <w:r>
        <w:rPr>
          <w:rFonts w:hint="eastAsia" w:ascii="仿宋" w:hAnsi="仿宋" w:eastAsia="仿宋" w:cs="仿宋"/>
          <w:spacing w:val="-2"/>
          <w:sz w:val="32"/>
          <w:szCs w:val="32"/>
          <w:lang w:val="en-US" w:eastAsia="zh-CN"/>
        </w:rPr>
        <w:t>魔芋凝胶食品</w:t>
      </w:r>
      <w:r>
        <w:rPr>
          <w:rFonts w:hint="eastAsia" w:ascii="仿宋" w:hAnsi="仿宋" w:eastAsia="仿宋" w:cs="仿宋"/>
          <w:spacing w:val="-2"/>
          <w:sz w:val="32"/>
          <w:szCs w:val="32"/>
        </w:rPr>
        <w:t>》的征求意见稿及编制说明</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明确产品定义、标准适用范围、产品理化指标要求、污染物限量、微生物限量、添加剂要求等内容。</w:t>
      </w:r>
    </w:p>
    <w:p w14:paraId="6416859E">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842" w:firstLineChars="200"/>
        <w:textAlignment w:val="baseline"/>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三、标准制订原则和主要技术内容确定的依据</w:t>
      </w:r>
    </w:p>
    <w:p w14:paraId="1B36B08D">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842" w:firstLineChars="200"/>
        <w:jc w:val="both"/>
        <w:textAlignment w:val="baseline"/>
        <w:rPr>
          <w:rFonts w:hint="default" w:ascii="楷体" w:hAnsi="楷体" w:eastAsia="楷体" w:cs="楷体"/>
          <w:b/>
          <w:bCs/>
          <w:spacing w:val="-2"/>
          <w:sz w:val="32"/>
          <w:szCs w:val="32"/>
          <w:lang w:val="en-US" w:eastAsia="zh-CN"/>
        </w:rPr>
      </w:pPr>
      <w:r>
        <w:rPr>
          <w:rFonts w:hint="eastAsia" w:ascii="楷体" w:hAnsi="楷体" w:eastAsia="楷体" w:cs="楷体"/>
          <w:b/>
          <w:bCs/>
          <w:spacing w:val="-2"/>
          <w:sz w:val="32"/>
          <w:szCs w:val="32"/>
          <w:lang w:val="en-US" w:eastAsia="zh-CN"/>
        </w:rPr>
        <w:t>（一）制订原则</w:t>
      </w:r>
    </w:p>
    <w:p w14:paraId="3EB660C1">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格式符合</w:t>
      </w:r>
      <w:r>
        <w:rPr>
          <w:rFonts w:hint="default" w:ascii="Times New Roman" w:hAnsi="Times New Roman" w:eastAsia="仿宋" w:cs="Times New Roman"/>
          <w:spacing w:val="-2"/>
          <w:sz w:val="32"/>
          <w:szCs w:val="32"/>
        </w:rPr>
        <w:t xml:space="preserve"> GB/T 1.1-2020</w:t>
      </w:r>
      <w:r>
        <w:rPr>
          <w:rFonts w:hint="eastAsia" w:ascii="仿宋" w:hAnsi="仿宋" w:eastAsia="仿宋" w:cs="仿宋"/>
          <w:spacing w:val="-2"/>
          <w:sz w:val="32"/>
          <w:szCs w:val="32"/>
        </w:rPr>
        <w:t xml:space="preserve">《标准化工作导则 第 </w:t>
      </w:r>
      <w:r>
        <w:rPr>
          <w:rFonts w:hint="default" w:ascii="Times New Roman" w:hAnsi="Times New Roman" w:eastAsia="仿宋" w:cs="Times New Roman"/>
          <w:spacing w:val="-2"/>
          <w:sz w:val="32"/>
          <w:szCs w:val="32"/>
        </w:rPr>
        <w:t>1</w:t>
      </w:r>
      <w:r>
        <w:rPr>
          <w:rFonts w:hint="eastAsia" w:ascii="仿宋" w:hAnsi="仿宋" w:eastAsia="仿宋" w:cs="仿宋"/>
          <w:spacing w:val="-2"/>
          <w:sz w:val="32"/>
          <w:szCs w:val="32"/>
        </w:rPr>
        <w:t xml:space="preserve"> 部分:标准化文件的结构和起草规则</w:t>
      </w:r>
      <w:r>
        <w:rPr>
          <w:rFonts w:hint="eastAsia" w:ascii="仿宋" w:hAnsi="仿宋" w:eastAsia="仿宋" w:cs="仿宋"/>
          <w:spacing w:val="-2"/>
          <w:sz w:val="32"/>
          <w:szCs w:val="32"/>
          <w:lang w:eastAsia="zh-CN"/>
        </w:rPr>
        <w:t>》。</w:t>
      </w:r>
    </w:p>
    <w:p w14:paraId="28C35A08">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标准中所涉及的卫生指标等，均参照执行现行有效的食品安全标准。</w:t>
      </w:r>
    </w:p>
    <w:p w14:paraId="27BC76D2">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842" w:firstLineChars="200"/>
        <w:jc w:val="both"/>
        <w:textAlignment w:val="baseline"/>
        <w:rPr>
          <w:rFonts w:hint="eastAsia" w:ascii="楷体" w:hAnsi="楷体" w:eastAsia="楷体" w:cs="楷体"/>
          <w:b/>
          <w:bCs/>
          <w:spacing w:val="-2"/>
          <w:sz w:val="32"/>
          <w:szCs w:val="32"/>
          <w:lang w:val="en-US" w:eastAsia="zh-CN"/>
        </w:rPr>
      </w:pPr>
      <w:r>
        <w:rPr>
          <w:rFonts w:hint="eastAsia" w:ascii="楷体" w:hAnsi="楷体" w:eastAsia="楷体" w:cs="楷体"/>
          <w:b/>
          <w:bCs/>
          <w:spacing w:val="-2"/>
          <w:sz w:val="32"/>
          <w:szCs w:val="32"/>
          <w:lang w:val="en-US" w:eastAsia="zh-CN"/>
        </w:rPr>
        <w:t>（二）主要内容确定的依据</w:t>
      </w:r>
    </w:p>
    <w:p w14:paraId="0A4C58C7">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本标准的制定主要依据</w:t>
      </w:r>
      <w:r>
        <w:rPr>
          <w:rFonts w:hint="default" w:ascii="Times New Roman" w:hAnsi="Times New Roman" w:eastAsia="仿宋" w:cs="Times New Roman"/>
          <w:spacing w:val="-2"/>
          <w:sz w:val="32"/>
          <w:szCs w:val="32"/>
        </w:rPr>
        <w:t>GB 14881-2013</w:t>
      </w:r>
      <w:r>
        <w:rPr>
          <w:rFonts w:hint="eastAsia" w:ascii="仿宋" w:hAnsi="仿宋" w:eastAsia="仿宋" w:cs="仿宋"/>
          <w:spacing w:val="-2"/>
          <w:sz w:val="32"/>
          <w:szCs w:val="32"/>
        </w:rPr>
        <w:t>《食品安全国家标准 食品生产通用卫生规范》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参考</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蔬菜制品</w:t>
      </w:r>
      <w:r>
        <w:rPr>
          <w:rFonts w:hint="eastAsia" w:ascii="仿宋" w:hAnsi="仿宋" w:eastAsia="仿宋" w:cs="仿宋"/>
          <w:spacing w:val="-2"/>
          <w:sz w:val="32"/>
          <w:szCs w:val="32"/>
        </w:rPr>
        <w:t>生产许可审查细则》</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并结合大量的采样分析检测结果和调研</w:t>
      </w:r>
      <w:r>
        <w:rPr>
          <w:rFonts w:hint="eastAsia" w:ascii="仿宋" w:hAnsi="仿宋" w:eastAsia="仿宋" w:cs="仿宋"/>
          <w:spacing w:val="-2"/>
          <w:sz w:val="32"/>
          <w:szCs w:val="32"/>
          <w:lang w:val="en-US" w:eastAsia="zh-CN"/>
        </w:rPr>
        <w:t>内容</w:t>
      </w:r>
      <w:r>
        <w:rPr>
          <w:rFonts w:hint="eastAsia" w:ascii="仿宋" w:hAnsi="仿宋" w:eastAsia="仿宋" w:cs="仿宋"/>
          <w:spacing w:val="-2"/>
          <w:sz w:val="32"/>
          <w:szCs w:val="32"/>
        </w:rPr>
        <w:t>确定，同时也参考</w:t>
      </w:r>
      <w:r>
        <w:rPr>
          <w:rFonts w:hint="default" w:ascii="Times New Roman" w:hAnsi="Times New Roman" w:eastAsia="仿宋" w:cs="Times New Roman"/>
          <w:spacing w:val="-2"/>
          <w:sz w:val="32"/>
          <w:szCs w:val="32"/>
        </w:rPr>
        <w:t>GB 2762-20</w:t>
      </w:r>
      <w:r>
        <w:rPr>
          <w:rFonts w:hint="default" w:ascii="Times New Roman" w:hAnsi="Times New Roman" w:eastAsia="仿宋" w:cs="Times New Roman"/>
          <w:spacing w:val="-2"/>
          <w:sz w:val="32"/>
          <w:szCs w:val="32"/>
          <w:lang w:val="en-US" w:eastAsia="zh-CN"/>
        </w:rPr>
        <w:t>22</w:t>
      </w:r>
      <w:r>
        <w:rPr>
          <w:rFonts w:hint="eastAsia" w:ascii="仿宋" w:hAnsi="仿宋" w:eastAsia="仿宋" w:cs="仿宋"/>
          <w:spacing w:val="-2"/>
          <w:sz w:val="32"/>
          <w:szCs w:val="32"/>
        </w:rPr>
        <w:t>《食品安全国家标准 食品中污染物限量》和</w:t>
      </w:r>
      <w:r>
        <w:rPr>
          <w:rFonts w:hint="default" w:ascii="Times New Roman" w:hAnsi="Times New Roman" w:eastAsia="仿宋" w:cs="Times New Roman"/>
          <w:spacing w:val="-2"/>
          <w:sz w:val="32"/>
          <w:szCs w:val="32"/>
        </w:rPr>
        <w:t>GB</w:t>
      </w:r>
      <w:r>
        <w:rPr>
          <w:rFonts w:hint="default" w:ascii="Times New Roman" w:hAnsi="Times New Roman" w:eastAsia="仿宋" w:cs="Times New Roman"/>
          <w:spacing w:val="-2"/>
          <w:sz w:val="32"/>
          <w:szCs w:val="32"/>
          <w:lang w:val="en-US" w:eastAsia="zh-CN"/>
        </w:rPr>
        <w:t xml:space="preserve"> </w:t>
      </w:r>
      <w:r>
        <w:rPr>
          <w:rFonts w:hint="default" w:ascii="Times New Roman" w:hAnsi="Times New Roman" w:eastAsia="仿宋" w:cs="Times New Roman"/>
          <w:spacing w:val="-2"/>
          <w:sz w:val="32"/>
          <w:szCs w:val="32"/>
        </w:rPr>
        <w:t>29921-2021</w:t>
      </w:r>
      <w:r>
        <w:rPr>
          <w:rFonts w:hint="eastAsia" w:ascii="仿宋" w:hAnsi="仿宋" w:eastAsia="仿宋" w:cs="仿宋"/>
          <w:spacing w:val="-2"/>
          <w:sz w:val="32"/>
          <w:szCs w:val="32"/>
        </w:rPr>
        <w:t>《食品安全国家标准 预包装食品中致病菌限量》中</w:t>
      </w:r>
      <w:r>
        <w:rPr>
          <w:rFonts w:hint="eastAsia" w:ascii="仿宋" w:hAnsi="仿宋" w:eastAsia="仿宋" w:cs="仿宋"/>
          <w:color w:val="000000"/>
          <w:spacing w:val="-2"/>
          <w:sz w:val="32"/>
          <w:szCs w:val="32"/>
          <w:lang w:val="en-US" w:eastAsia="zh-CN"/>
        </w:rPr>
        <w:t>即食果蔬制品</w:t>
      </w:r>
      <w:r>
        <w:rPr>
          <w:rFonts w:hint="eastAsia" w:ascii="仿宋" w:hAnsi="仿宋" w:eastAsia="仿宋" w:cs="仿宋"/>
          <w:spacing w:val="-2"/>
          <w:sz w:val="32"/>
          <w:szCs w:val="32"/>
        </w:rPr>
        <w:t>的要求，按照</w:t>
      </w:r>
      <w:r>
        <w:rPr>
          <w:rFonts w:hint="default" w:ascii="Times New Roman" w:hAnsi="Times New Roman" w:eastAsia="仿宋" w:cs="Times New Roman"/>
          <w:spacing w:val="-2"/>
          <w:sz w:val="32"/>
          <w:szCs w:val="32"/>
        </w:rPr>
        <w:t xml:space="preserve">GB/T 1.1-2020 </w:t>
      </w:r>
      <w:r>
        <w:rPr>
          <w:rFonts w:hint="eastAsia" w:ascii="仿宋" w:hAnsi="仿宋" w:eastAsia="仿宋" w:cs="仿宋"/>
          <w:spacing w:val="-2"/>
          <w:sz w:val="32"/>
          <w:szCs w:val="32"/>
        </w:rPr>
        <w:t>《标准化工作导则 第</w:t>
      </w:r>
      <w:r>
        <w:rPr>
          <w:rFonts w:hint="default" w:ascii="Times New Roman" w:hAnsi="Times New Roman" w:eastAsia="仿宋" w:cs="Times New Roman"/>
          <w:spacing w:val="-2"/>
          <w:sz w:val="32"/>
          <w:szCs w:val="32"/>
        </w:rPr>
        <w:t>1</w:t>
      </w:r>
      <w:r>
        <w:rPr>
          <w:rFonts w:hint="eastAsia" w:ascii="仿宋" w:hAnsi="仿宋" w:eastAsia="仿宋" w:cs="仿宋"/>
          <w:spacing w:val="-2"/>
          <w:sz w:val="32"/>
          <w:szCs w:val="32"/>
        </w:rPr>
        <w:t>部分：标准化文件的结构和起草规则》要求等相关法律法规和标准要求进行起草。</w:t>
      </w:r>
    </w:p>
    <w:p w14:paraId="5D35B6F3">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842" w:firstLineChars="200"/>
        <w:textAlignment w:val="baseline"/>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四、主要条款的说明及确定依据</w:t>
      </w:r>
    </w:p>
    <w:p w14:paraId="77FDC88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ind w:leftChars="0" w:right="0" w:rightChars="0" w:firstLine="842" w:firstLineChars="200"/>
        <w:textAlignment w:val="baseline"/>
        <w:rPr>
          <w:rFonts w:hint="eastAsia" w:ascii="楷体" w:hAnsi="楷体" w:eastAsia="楷体" w:cs="仿宋"/>
          <w:spacing w:val="-2"/>
          <w:sz w:val="32"/>
          <w:szCs w:val="32"/>
          <w:lang w:val="en-US" w:eastAsia="zh-CN"/>
        </w:rPr>
      </w:pPr>
      <w:r>
        <w:rPr>
          <w:rFonts w:hint="eastAsia" w:ascii="楷体" w:hAnsi="楷体" w:eastAsia="楷体" w:cs="仿宋"/>
          <w:spacing w:val="-2"/>
          <w:sz w:val="32"/>
          <w:szCs w:val="32"/>
          <w:lang w:val="en-US" w:eastAsia="zh-CN"/>
        </w:rPr>
        <w:t>1 范围</w:t>
      </w:r>
    </w:p>
    <w:p w14:paraId="0B938EA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本文件规定了</w:t>
      </w:r>
      <w:r>
        <w:rPr>
          <w:rFonts w:hint="eastAsia" w:ascii="仿宋" w:hAnsi="仿宋" w:eastAsia="仿宋" w:cs="仿宋"/>
          <w:spacing w:val="-2"/>
          <w:sz w:val="32"/>
          <w:szCs w:val="32"/>
          <w:lang w:val="en-US" w:eastAsia="zh-CN"/>
        </w:rPr>
        <w:t>魔芋凝胶食品</w:t>
      </w:r>
      <w:r>
        <w:rPr>
          <w:rFonts w:hint="eastAsia" w:ascii="仿宋" w:hAnsi="仿宋" w:eastAsia="仿宋" w:cs="仿宋"/>
          <w:spacing w:val="-2"/>
          <w:sz w:val="32"/>
          <w:szCs w:val="32"/>
        </w:rPr>
        <w:t>的术语和定义、要求（含检验方法）、检验规则、</w:t>
      </w:r>
      <w:bookmarkStart w:id="1" w:name="_Hlk131385535"/>
      <w:r>
        <w:rPr>
          <w:rFonts w:hint="eastAsia" w:ascii="仿宋" w:hAnsi="仿宋" w:eastAsia="仿宋" w:cs="仿宋"/>
          <w:spacing w:val="-2"/>
          <w:sz w:val="32"/>
          <w:szCs w:val="32"/>
        </w:rPr>
        <w:t>标签、标志、包装、运输、贮存</w:t>
      </w:r>
      <w:bookmarkEnd w:id="1"/>
      <w:r>
        <w:rPr>
          <w:rFonts w:hint="eastAsia" w:ascii="仿宋" w:hAnsi="仿宋" w:eastAsia="仿宋" w:cs="仿宋"/>
          <w:spacing w:val="-2"/>
          <w:sz w:val="32"/>
          <w:szCs w:val="32"/>
        </w:rPr>
        <w:t>。</w:t>
      </w:r>
    </w:p>
    <w:p w14:paraId="300D6A1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本文件适用于贵州</w:t>
      </w:r>
      <w:r>
        <w:rPr>
          <w:rFonts w:hint="eastAsia" w:ascii="仿宋" w:hAnsi="仿宋" w:eastAsia="仿宋" w:cs="仿宋"/>
          <w:spacing w:val="-2"/>
          <w:sz w:val="32"/>
          <w:szCs w:val="32"/>
          <w:lang w:val="en-US" w:eastAsia="zh-CN"/>
        </w:rPr>
        <w:t>省</w:t>
      </w:r>
      <w:r>
        <w:rPr>
          <w:rFonts w:hint="eastAsia" w:ascii="仿宋" w:hAnsi="仿宋" w:eastAsia="仿宋" w:cs="仿宋"/>
          <w:spacing w:val="-2"/>
          <w:sz w:val="32"/>
          <w:szCs w:val="32"/>
        </w:rPr>
        <w:t>内生产</w:t>
      </w:r>
      <w:r>
        <w:rPr>
          <w:rFonts w:hint="eastAsia" w:ascii="仿宋" w:hAnsi="仿宋" w:eastAsia="仿宋" w:cs="仿宋"/>
          <w:spacing w:val="-2"/>
          <w:sz w:val="32"/>
          <w:szCs w:val="32"/>
          <w:lang w:val="en-US" w:eastAsia="zh-CN"/>
        </w:rPr>
        <w:t>加工</w:t>
      </w:r>
      <w:r>
        <w:rPr>
          <w:rFonts w:hint="eastAsia" w:ascii="仿宋" w:hAnsi="仿宋" w:eastAsia="仿宋" w:cs="仿宋"/>
          <w:spacing w:val="-2"/>
          <w:sz w:val="32"/>
          <w:szCs w:val="32"/>
        </w:rPr>
        <w:t>的</w:t>
      </w:r>
      <w:r>
        <w:rPr>
          <w:rFonts w:hint="eastAsia" w:ascii="仿宋" w:hAnsi="仿宋" w:eastAsia="仿宋" w:cs="仿宋"/>
          <w:spacing w:val="-2"/>
          <w:sz w:val="32"/>
          <w:szCs w:val="32"/>
          <w:lang w:val="en-US" w:eastAsia="zh-CN"/>
        </w:rPr>
        <w:t>预包装</w:t>
      </w:r>
      <w:r>
        <w:rPr>
          <w:rFonts w:hint="eastAsia" w:ascii="仿宋" w:hAnsi="仿宋" w:eastAsia="仿宋" w:cs="仿宋"/>
          <w:color w:val="000000"/>
          <w:spacing w:val="-2"/>
          <w:sz w:val="32"/>
          <w:szCs w:val="32"/>
          <w:lang w:val="en-US" w:eastAsia="zh-CN"/>
        </w:rPr>
        <w:t>的</w:t>
      </w:r>
      <w:r>
        <w:rPr>
          <w:rFonts w:hint="eastAsia" w:ascii="仿宋" w:hAnsi="仿宋" w:eastAsia="仿宋" w:cs="仿宋"/>
          <w:spacing w:val="-2"/>
          <w:sz w:val="32"/>
          <w:szCs w:val="32"/>
          <w:lang w:val="en-US" w:eastAsia="zh-CN"/>
        </w:rPr>
        <w:t>魔芋凝胶食品</w:t>
      </w:r>
      <w:r>
        <w:rPr>
          <w:rFonts w:hint="eastAsia" w:ascii="仿宋" w:hAnsi="仿宋" w:eastAsia="仿宋" w:cs="仿宋"/>
          <w:spacing w:val="-2"/>
          <w:sz w:val="32"/>
          <w:szCs w:val="32"/>
        </w:rPr>
        <w:t>。</w:t>
      </w:r>
    </w:p>
    <w:p w14:paraId="77A034A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由于本标准主要是针对魔芋凝胶制品的企业化生产，对品质、污染物指标、微生物指标等都有要求，本文件不适用于散装魔芋豆腐、雪魔芋、以魔芋凝胶食品为原料的再制食品。</w:t>
      </w:r>
    </w:p>
    <w:p w14:paraId="0CA6206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ind w:leftChars="0" w:right="0" w:rightChars="0" w:firstLine="842" w:firstLineChars="200"/>
        <w:textAlignment w:val="baseline"/>
        <w:rPr>
          <w:rFonts w:hint="eastAsia" w:ascii="楷体" w:hAnsi="楷体" w:eastAsia="楷体" w:cs="仿宋"/>
          <w:spacing w:val="-2"/>
          <w:sz w:val="32"/>
          <w:szCs w:val="32"/>
          <w:lang w:val="en-US" w:eastAsia="zh-CN"/>
        </w:rPr>
      </w:pPr>
      <w:r>
        <w:rPr>
          <w:rFonts w:hint="eastAsia" w:ascii="楷体" w:hAnsi="楷体" w:eastAsia="楷体" w:cs="仿宋"/>
          <w:spacing w:val="-2"/>
          <w:sz w:val="32"/>
          <w:szCs w:val="32"/>
          <w:lang w:val="en-US" w:eastAsia="zh-CN"/>
        </w:rPr>
        <w:t>2 规范性引用文件</w:t>
      </w:r>
    </w:p>
    <w:p w14:paraId="79B787BC">
      <w:pPr>
        <w:pStyle w:val="1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napToGrid w:val="0"/>
          <w:color w:val="000000"/>
          <w:spacing w:val="-2"/>
          <w:sz w:val="32"/>
          <w:szCs w:val="32"/>
          <w:lang w:val="en-US" w:eastAsia="zh-CN" w:bidi="ar-SA"/>
        </w:rPr>
      </w:pPr>
      <w:r>
        <w:rPr>
          <w:rFonts w:hint="eastAsia" w:ascii="仿宋" w:hAnsi="仿宋" w:eastAsia="仿宋" w:cs="仿宋"/>
          <w:snapToGrid w:val="0"/>
          <w:color w:val="000000"/>
          <w:spacing w:val="-2"/>
          <w:sz w:val="32"/>
          <w:szCs w:val="32"/>
          <w:lang w:val="en-US" w:eastAsia="zh-CN" w:bidi="ar-SA"/>
        </w:rPr>
        <w:t>对于本文件的应用必不可少的文件。</w:t>
      </w:r>
    </w:p>
    <w:p w14:paraId="5C68FE12">
      <w:pPr>
        <w:pStyle w:val="13"/>
        <w:keepNext w:val="0"/>
        <w:keepLines w:val="0"/>
        <w:pageBreakBefore w:val="0"/>
        <w:widowControl/>
        <w:kinsoku w:val="0"/>
        <w:wordWrap/>
        <w:overflowPunct/>
        <w:topLinePunct w:val="0"/>
        <w:autoSpaceDE w:val="0"/>
        <w:autoSpaceDN w:val="0"/>
        <w:bidi w:val="0"/>
        <w:adjustRightInd w:val="0"/>
        <w:snapToGrid w:val="0"/>
        <w:spacing w:line="640" w:lineRule="exact"/>
        <w:textAlignment w:val="baseline"/>
        <w:rPr>
          <w:rFonts w:hint="eastAsia" w:ascii="楷体" w:hAnsi="楷体" w:eastAsia="楷体" w:cs="仿宋"/>
          <w:spacing w:val="-2"/>
          <w:sz w:val="32"/>
          <w:szCs w:val="32"/>
        </w:rPr>
      </w:pPr>
      <w:r>
        <w:rPr>
          <w:rFonts w:hint="eastAsia" w:ascii="楷体" w:hAnsi="楷体" w:eastAsia="楷体" w:cs="仿宋"/>
          <w:spacing w:val="-2"/>
          <w:sz w:val="32"/>
          <w:szCs w:val="32"/>
          <w:lang w:val="en-US" w:eastAsia="zh-CN"/>
        </w:rPr>
        <w:t xml:space="preserve">3 </w:t>
      </w:r>
      <w:r>
        <w:rPr>
          <w:rFonts w:hint="eastAsia" w:ascii="楷体" w:hAnsi="楷体" w:eastAsia="楷体" w:cs="仿宋"/>
          <w:spacing w:val="-2"/>
          <w:sz w:val="32"/>
          <w:szCs w:val="32"/>
        </w:rPr>
        <w:t>术语和定义</w:t>
      </w:r>
    </w:p>
    <w:p w14:paraId="4CF1EA8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eastAsia" w:ascii="仿宋" w:hAnsi="仿宋" w:eastAsia="仿宋" w:cs="仿宋"/>
          <w:color w:val="000000"/>
          <w:spacing w:val="-2"/>
          <w:kern w:val="0"/>
          <w:sz w:val="32"/>
          <w:szCs w:val="32"/>
          <w:lang w:eastAsia="zh-CN"/>
        </w:rPr>
      </w:pPr>
      <w:r>
        <w:rPr>
          <w:rFonts w:hint="eastAsia" w:ascii="仿宋" w:hAnsi="仿宋" w:eastAsia="仿宋" w:cs="仿宋"/>
          <w:spacing w:val="-2"/>
          <w:sz w:val="32"/>
          <w:szCs w:val="32"/>
          <w:lang w:val="en-US" w:eastAsia="zh-CN"/>
        </w:rPr>
        <w:t>魔芋凝胶食品：</w:t>
      </w:r>
      <w:bookmarkStart w:id="2" w:name="_Hlk131385483"/>
      <w:r>
        <w:rPr>
          <w:rFonts w:hint="eastAsia" w:ascii="仿宋" w:hAnsi="仿宋" w:eastAsia="仿宋" w:cs="仿宋"/>
          <w:spacing w:val="-2"/>
          <w:kern w:val="0"/>
          <w:sz w:val="32"/>
          <w:szCs w:val="32"/>
          <w:lang w:val="en-US" w:eastAsia="zh-CN"/>
        </w:rPr>
        <w:t>以饮用水、魔芋粉或魔芋精粉为主要原料，添加或不添加淀粉等其他配料或食品添加剂，经搅拌、加热糊化、凝胶固化、熟制成型、调味（或不调味）、包装、杀菌（或不杀菌）等工序加工制成的凝胶食品</w:t>
      </w:r>
      <w:r>
        <w:rPr>
          <w:rFonts w:hint="eastAsia" w:ascii="仿宋" w:hAnsi="仿宋" w:eastAsia="仿宋" w:cs="仿宋"/>
          <w:spacing w:val="-2"/>
          <w:kern w:val="0"/>
          <w:sz w:val="32"/>
          <w:szCs w:val="32"/>
        </w:rPr>
        <w:t>。</w:t>
      </w:r>
      <w:bookmarkEnd w:id="2"/>
    </w:p>
    <w:p w14:paraId="3868255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right="0" w:rightChars="0" w:firstLine="842" w:firstLineChars="200"/>
        <w:jc w:val="both"/>
        <w:textAlignment w:val="baseline"/>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在企业调研过程中了解到了魔芋凝胶食品的生产过程，水是重要原料之一。无论是即食或非即食魔芋产品，胚料是差不多一样的，大约是</w:t>
      </w:r>
      <w:r>
        <w:rPr>
          <w:rFonts w:hint="default" w:ascii="Times New Roman" w:hAnsi="Times New Roman" w:eastAsia="仿宋" w:cs="Times New Roman"/>
          <w:spacing w:val="-2"/>
          <w:sz w:val="32"/>
          <w:szCs w:val="32"/>
          <w:lang w:val="en-US" w:eastAsia="zh-CN"/>
        </w:rPr>
        <w:t>40</w:t>
      </w:r>
      <w:r>
        <w:rPr>
          <w:rFonts w:hint="eastAsia" w:ascii="Times New Roman" w:hAnsi="Times New Roman" w:eastAsia="仿宋" w:cs="Times New Roman"/>
          <w:spacing w:val="-2"/>
          <w:sz w:val="32"/>
          <w:szCs w:val="32"/>
          <w:lang w:val="en-US" w:eastAsia="zh-CN"/>
        </w:rPr>
        <w:t xml:space="preserve"> </w:t>
      </w:r>
      <w:r>
        <w:rPr>
          <w:rFonts w:hint="default" w:ascii="Times New Roman" w:hAnsi="Times New Roman" w:eastAsia="仿宋" w:cs="Times New Roman"/>
          <w:spacing w:val="-2"/>
          <w:sz w:val="32"/>
          <w:szCs w:val="32"/>
          <w:lang w:val="en-US" w:eastAsia="zh-CN"/>
        </w:rPr>
        <w:t>kg</w:t>
      </w:r>
      <w:r>
        <w:rPr>
          <w:rFonts w:hint="eastAsia" w:ascii="仿宋" w:hAnsi="仿宋" w:eastAsia="仿宋" w:cs="仿宋"/>
          <w:spacing w:val="-2"/>
          <w:sz w:val="32"/>
          <w:szCs w:val="32"/>
          <w:lang w:val="en-US" w:eastAsia="zh-CN"/>
        </w:rPr>
        <w:t>魔芋粉</w:t>
      </w:r>
      <w:r>
        <w:rPr>
          <w:rFonts w:hint="default" w:ascii="Times New Roman" w:hAnsi="Times New Roman" w:eastAsia="仿宋" w:cs="Times New Roman"/>
          <w:spacing w:val="-2"/>
          <w:sz w:val="32"/>
          <w:szCs w:val="32"/>
          <w:lang w:val="en-US" w:eastAsia="zh-CN"/>
        </w:rPr>
        <w:t>+50 kg</w:t>
      </w:r>
      <w:r>
        <w:rPr>
          <w:rFonts w:hint="eastAsia" w:ascii="仿宋" w:hAnsi="仿宋" w:eastAsia="仿宋" w:cs="仿宋"/>
          <w:spacing w:val="-2"/>
          <w:sz w:val="32"/>
          <w:szCs w:val="32"/>
          <w:lang w:val="en-US" w:eastAsia="zh-CN"/>
        </w:rPr>
        <w:t>食用淀粉+</w:t>
      </w:r>
      <w:r>
        <w:rPr>
          <w:rFonts w:hint="default" w:ascii="Times New Roman" w:hAnsi="Times New Roman" w:eastAsia="仿宋" w:cs="Times New Roman"/>
          <w:spacing w:val="-2"/>
          <w:sz w:val="32"/>
          <w:szCs w:val="32"/>
          <w:lang w:val="en-US" w:eastAsia="zh-CN"/>
        </w:rPr>
        <w:t>900</w:t>
      </w:r>
      <w:r>
        <w:rPr>
          <w:rFonts w:hint="eastAsia" w:ascii="Times New Roman" w:hAnsi="Times New Roman" w:eastAsia="仿宋" w:cs="Times New Roman"/>
          <w:spacing w:val="-2"/>
          <w:sz w:val="32"/>
          <w:szCs w:val="32"/>
          <w:lang w:val="en-US" w:eastAsia="zh-CN"/>
        </w:rPr>
        <w:t xml:space="preserve"> </w:t>
      </w:r>
      <w:r>
        <w:rPr>
          <w:rFonts w:hint="default" w:ascii="Times New Roman" w:hAnsi="Times New Roman" w:eastAsia="仿宋" w:cs="Times New Roman"/>
          <w:spacing w:val="-2"/>
          <w:sz w:val="32"/>
          <w:szCs w:val="32"/>
          <w:lang w:val="en-US" w:eastAsia="zh-CN"/>
        </w:rPr>
        <w:t>kg</w:t>
      </w:r>
      <w:r>
        <w:rPr>
          <w:rFonts w:hint="eastAsia" w:ascii="仿宋" w:hAnsi="仿宋" w:eastAsia="仿宋" w:cs="仿宋"/>
          <w:spacing w:val="-2"/>
          <w:sz w:val="32"/>
          <w:szCs w:val="32"/>
          <w:lang w:val="en-US" w:eastAsia="zh-CN"/>
        </w:rPr>
        <w:t>水，溶胀后在碱性条件下形成约</w:t>
      </w:r>
      <w:r>
        <w:rPr>
          <w:rFonts w:hint="default" w:ascii="Times New Roman" w:hAnsi="Times New Roman" w:eastAsia="仿宋" w:cs="Times New Roman"/>
          <w:spacing w:val="-2"/>
          <w:sz w:val="32"/>
          <w:szCs w:val="32"/>
          <w:lang w:val="en-US" w:eastAsia="zh-CN"/>
        </w:rPr>
        <w:t>1000</w:t>
      </w:r>
      <w:r>
        <w:rPr>
          <w:rFonts w:hint="eastAsia" w:ascii="Times New Roman" w:hAnsi="Times New Roman" w:eastAsia="仿宋" w:cs="Times New Roman"/>
          <w:spacing w:val="-2"/>
          <w:sz w:val="32"/>
          <w:szCs w:val="32"/>
          <w:lang w:val="en-US" w:eastAsia="zh-CN"/>
        </w:rPr>
        <w:t xml:space="preserve"> </w:t>
      </w:r>
      <w:r>
        <w:rPr>
          <w:rFonts w:hint="default" w:ascii="Times New Roman" w:hAnsi="Times New Roman" w:eastAsia="仿宋" w:cs="Times New Roman"/>
          <w:spacing w:val="-2"/>
          <w:sz w:val="32"/>
          <w:szCs w:val="32"/>
          <w:lang w:val="en-US" w:eastAsia="zh-CN"/>
        </w:rPr>
        <w:t>kg</w:t>
      </w:r>
      <w:r>
        <w:rPr>
          <w:rFonts w:hint="eastAsia" w:ascii="仿宋" w:hAnsi="仿宋" w:eastAsia="仿宋" w:cs="仿宋"/>
          <w:spacing w:val="-2"/>
          <w:sz w:val="32"/>
          <w:szCs w:val="32"/>
          <w:lang w:val="en-US" w:eastAsia="zh-CN"/>
        </w:rPr>
        <w:t>的魔芋凝胶。只是即食的增加冷冻和调味拌料的过程，魔芋凝胶制品实际生产中常会加入一定量的淀粉，一是魔芋本身不太好入味，淀粉能起到一定的锁味的作用，帮助魔芋素毛肚或胚料更好的吸收调味料，使味道更加均匀和丰富；另外一个原因就是纯魔芋粉做出来的食品太过</w:t>
      </w:r>
      <w:r>
        <w:rPr>
          <w:rFonts w:hint="default" w:ascii="Times New Roman" w:hAnsi="Times New Roman" w:eastAsia="仿宋" w:cs="Times New Roman"/>
          <w:spacing w:val="-2"/>
          <w:sz w:val="32"/>
          <w:szCs w:val="32"/>
          <w:lang w:val="en-US" w:eastAsia="zh-CN"/>
        </w:rPr>
        <w:t>Q</w:t>
      </w:r>
      <w:r>
        <w:rPr>
          <w:rFonts w:hint="eastAsia" w:ascii="仿宋" w:hAnsi="仿宋" w:eastAsia="仿宋" w:cs="仿宋"/>
          <w:spacing w:val="-2"/>
          <w:sz w:val="32"/>
          <w:szCs w:val="32"/>
          <w:lang w:val="en-US" w:eastAsia="zh-CN"/>
        </w:rPr>
        <w:t>弹，嚼劲太好，甚至有些嚼不动，加入淀粉起到软化的作用。通过凝胶固化和熟制成型后，即食产品经冷冻或不冷冻，调味、包装、杀菌等工艺制成，非即食产品成型后保存于酸性或碱性液体中，经包装、杀菌(或不杀菌)等工艺制成。</w:t>
      </w:r>
    </w:p>
    <w:p w14:paraId="54ACF72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ind w:leftChars="0" w:right="0" w:rightChars="0" w:firstLine="842" w:firstLineChars="200"/>
        <w:jc w:val="both"/>
        <w:textAlignment w:val="baseline"/>
        <w:rPr>
          <w:rFonts w:hint="default" w:ascii="楷体" w:hAnsi="楷体" w:eastAsia="楷体" w:cs="仿宋"/>
          <w:spacing w:val="-2"/>
          <w:sz w:val="32"/>
          <w:szCs w:val="32"/>
          <w:lang w:val="en-US" w:eastAsia="zh-CN"/>
        </w:rPr>
      </w:pPr>
      <w:r>
        <w:rPr>
          <w:rFonts w:hint="eastAsia" w:ascii="楷体" w:hAnsi="楷体" w:eastAsia="楷体" w:cs="仿宋"/>
          <w:spacing w:val="-2"/>
          <w:sz w:val="32"/>
          <w:szCs w:val="32"/>
          <w:lang w:val="en-US" w:eastAsia="zh-CN"/>
        </w:rPr>
        <w:t>4 产品分类</w:t>
      </w:r>
    </w:p>
    <w:p w14:paraId="09ED5FE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842" w:firstLineChars="200"/>
        <w:jc w:val="both"/>
        <w:textAlignment w:val="baseline"/>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调研中发现随着食品工业的发展，以及人们饮食观念的转变，健康饮食备受推崇，魔芋凝胶食品以诸多形态展现在消费者眼前，但是按生产工艺和食用方法区分可分为即食和非即食两大类。</w:t>
      </w:r>
    </w:p>
    <w:p w14:paraId="07F7C18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ind w:leftChars="0" w:right="0" w:rightChars="0" w:firstLine="842" w:firstLineChars="200"/>
        <w:jc w:val="both"/>
        <w:textAlignment w:val="baseline"/>
        <w:rPr>
          <w:rFonts w:hint="eastAsia" w:ascii="楷体" w:hAnsi="楷体" w:eastAsia="楷体" w:cs="仿宋"/>
          <w:spacing w:val="-2"/>
          <w:sz w:val="32"/>
          <w:szCs w:val="32"/>
          <w:lang w:val="en-US" w:eastAsia="zh-CN"/>
        </w:rPr>
      </w:pPr>
      <w:r>
        <w:rPr>
          <w:rFonts w:hint="eastAsia" w:ascii="楷体" w:hAnsi="楷体" w:eastAsia="楷体" w:cs="仿宋"/>
          <w:spacing w:val="-2"/>
          <w:sz w:val="32"/>
          <w:szCs w:val="32"/>
          <w:lang w:val="en-US" w:eastAsia="zh-CN"/>
        </w:rPr>
        <w:t>5 要求</w:t>
      </w:r>
    </w:p>
    <w:p w14:paraId="75FBD711">
      <w:pPr>
        <w:spacing w:line="600" w:lineRule="exact"/>
        <w:ind w:right="210" w:firstLine="658"/>
        <w:jc w:val="both"/>
        <w:rPr>
          <w:rFonts w:ascii="仿宋" w:hAnsi="仿宋" w:eastAsia="仿宋" w:cs="仿宋"/>
          <w:spacing w:val="-2"/>
          <w:sz w:val="32"/>
          <w:szCs w:val="32"/>
        </w:rPr>
      </w:pPr>
      <w:r>
        <w:rPr>
          <w:rFonts w:hint="eastAsia" w:ascii="仿宋" w:hAnsi="仿宋" w:eastAsia="仿宋" w:cs="仿宋"/>
          <w:spacing w:val="-2"/>
          <w:sz w:val="32"/>
          <w:szCs w:val="32"/>
        </w:rPr>
        <w:t>包括：原辅料要求、感官要求、理化指标、微生物限量、</w:t>
      </w:r>
      <w:r>
        <w:rPr>
          <w:rFonts w:hint="eastAsia" w:ascii="仿宋" w:hAnsi="仿宋" w:eastAsia="仿宋" w:cs="仿宋"/>
          <w:spacing w:val="-2"/>
          <w:sz w:val="32"/>
          <w:szCs w:val="32"/>
          <w:lang w:val="en-US" w:eastAsia="zh-CN"/>
        </w:rPr>
        <w:t>食品添加剂、</w:t>
      </w:r>
      <w:r>
        <w:rPr>
          <w:rFonts w:hint="eastAsia" w:ascii="仿宋" w:hAnsi="仿宋" w:eastAsia="仿宋" w:cs="仿宋"/>
          <w:spacing w:val="-2"/>
          <w:sz w:val="32"/>
          <w:szCs w:val="32"/>
        </w:rPr>
        <w:t>净含量、生产加工过程卫生要求</w:t>
      </w:r>
      <w:r>
        <w:rPr>
          <w:rFonts w:hint="eastAsia" w:ascii="仿宋" w:hAnsi="仿宋" w:eastAsia="仿宋" w:cs="仿宋"/>
          <w:spacing w:val="-2"/>
          <w:sz w:val="32"/>
          <w:szCs w:val="32"/>
          <w:lang w:val="en-US" w:eastAsia="zh-CN"/>
        </w:rPr>
        <w:t>七</w:t>
      </w:r>
      <w:r>
        <w:rPr>
          <w:rFonts w:hint="eastAsia" w:ascii="仿宋" w:hAnsi="仿宋" w:eastAsia="仿宋" w:cs="仿宋"/>
          <w:spacing w:val="-2"/>
          <w:sz w:val="32"/>
          <w:szCs w:val="32"/>
        </w:rPr>
        <w:t>项内容。</w:t>
      </w:r>
    </w:p>
    <w:p w14:paraId="4FFDF44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ind w:leftChars="0" w:right="0" w:rightChars="0" w:firstLine="842" w:firstLineChars="200"/>
        <w:jc w:val="both"/>
        <w:textAlignment w:val="baseline"/>
        <w:rPr>
          <w:rFonts w:hint="eastAsia" w:ascii="楷体" w:hAnsi="楷体" w:eastAsia="楷体" w:cs="仿宋"/>
          <w:spacing w:val="-2"/>
          <w:sz w:val="32"/>
          <w:szCs w:val="32"/>
          <w:lang w:val="en-US" w:eastAsia="zh-CN"/>
        </w:rPr>
      </w:pPr>
      <w:r>
        <w:rPr>
          <w:rFonts w:hint="eastAsia" w:ascii="楷体" w:hAnsi="楷体" w:eastAsia="楷体" w:cs="仿宋"/>
          <w:spacing w:val="-2"/>
          <w:sz w:val="32"/>
          <w:szCs w:val="32"/>
          <w:lang w:val="en-US" w:eastAsia="zh-CN"/>
        </w:rPr>
        <w:t>5.1 原料要求</w:t>
      </w:r>
    </w:p>
    <w:p w14:paraId="6DE40E5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842" w:firstLineChars="200"/>
        <w:jc w:val="both"/>
        <w:textAlignment w:val="baseline"/>
        <w:rPr>
          <w:rFonts w:hint="eastAsia" w:ascii="楷体" w:hAnsi="楷体" w:eastAsia="楷体" w:cs="仿宋"/>
          <w:spacing w:val="-2"/>
          <w:sz w:val="32"/>
          <w:szCs w:val="32"/>
          <w:lang w:val="en-US" w:eastAsia="zh-CN"/>
        </w:rPr>
      </w:pPr>
      <w:r>
        <w:rPr>
          <w:rFonts w:hint="eastAsia" w:ascii="仿宋" w:hAnsi="仿宋" w:eastAsia="仿宋" w:cs="仿宋"/>
          <w:spacing w:val="-2"/>
          <w:sz w:val="32"/>
          <w:szCs w:val="32"/>
          <w:lang w:val="en-US" w:eastAsia="zh-CN"/>
        </w:rPr>
        <w:t>魔芋凝胶食品在生产过程中主要的原料是饮用水、魔芋粉或魔芋精粉、食用淀粉，故要求饮用水应符合</w:t>
      </w:r>
      <w:r>
        <w:rPr>
          <w:rFonts w:hint="default" w:ascii="Times New Roman" w:hAnsi="Times New Roman" w:eastAsia="仿宋" w:cs="Times New Roman"/>
          <w:spacing w:val="-2"/>
          <w:sz w:val="32"/>
          <w:szCs w:val="32"/>
          <w:lang w:val="en-US" w:eastAsia="zh-CN"/>
        </w:rPr>
        <w:t>GB 5749</w:t>
      </w:r>
      <w:r>
        <w:rPr>
          <w:rFonts w:hint="eastAsia" w:ascii="仿宋" w:hAnsi="仿宋" w:eastAsia="仿宋" w:cs="仿宋"/>
          <w:spacing w:val="-2"/>
          <w:sz w:val="32"/>
          <w:szCs w:val="32"/>
          <w:lang w:val="en-US" w:eastAsia="zh-CN"/>
        </w:rPr>
        <w:t>的规定，魔芋粉应符合</w:t>
      </w:r>
      <w:r>
        <w:rPr>
          <w:rFonts w:hint="default" w:ascii="Times New Roman" w:hAnsi="Times New Roman" w:eastAsia="仿宋" w:cs="Times New Roman"/>
          <w:spacing w:val="-2"/>
          <w:sz w:val="32"/>
          <w:szCs w:val="32"/>
          <w:lang w:val="en-US" w:eastAsia="zh-CN"/>
        </w:rPr>
        <w:t>NY/T 494</w:t>
      </w:r>
      <w:r>
        <w:rPr>
          <w:rFonts w:hint="eastAsia" w:ascii="仿宋" w:hAnsi="仿宋" w:eastAsia="仿宋" w:cs="仿宋"/>
          <w:spacing w:val="-2"/>
          <w:sz w:val="32"/>
          <w:szCs w:val="32"/>
          <w:lang w:val="en-US" w:eastAsia="zh-CN"/>
        </w:rPr>
        <w:t>的规定，魔芋精粉应符合</w:t>
      </w:r>
      <w:r>
        <w:rPr>
          <w:rFonts w:hint="default" w:ascii="Times New Roman" w:hAnsi="Times New Roman" w:eastAsia="仿宋" w:cs="Times New Roman"/>
          <w:spacing w:val="-2"/>
          <w:sz w:val="32"/>
          <w:szCs w:val="32"/>
          <w:lang w:val="en-US" w:eastAsia="zh-CN"/>
        </w:rPr>
        <w:t>GB/T 18104</w:t>
      </w:r>
      <w:r>
        <w:rPr>
          <w:rFonts w:hint="eastAsia" w:ascii="仿宋" w:hAnsi="仿宋" w:eastAsia="仿宋" w:cs="仿宋"/>
          <w:spacing w:val="-2"/>
          <w:sz w:val="32"/>
          <w:szCs w:val="32"/>
          <w:lang w:val="en-US" w:eastAsia="zh-CN"/>
        </w:rPr>
        <w:t>的规定，考虑到食用淀粉种类繁多，执行标准不同，故其他原辅料应符合相应的标准规定。</w:t>
      </w:r>
    </w:p>
    <w:p w14:paraId="35DCC15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ind w:leftChars="0" w:right="0" w:rightChars="0" w:firstLine="842" w:firstLineChars="200"/>
        <w:jc w:val="both"/>
        <w:textAlignment w:val="baseline"/>
        <w:rPr>
          <w:rFonts w:hint="eastAsia" w:ascii="楷体" w:hAnsi="楷体" w:eastAsia="楷体" w:cs="仿宋"/>
          <w:spacing w:val="-2"/>
          <w:sz w:val="32"/>
          <w:szCs w:val="32"/>
          <w:lang w:val="en-US" w:eastAsia="zh-CN"/>
        </w:rPr>
      </w:pPr>
      <w:r>
        <w:rPr>
          <w:rFonts w:hint="eastAsia" w:ascii="楷体" w:hAnsi="楷体" w:eastAsia="楷体" w:cs="仿宋"/>
          <w:spacing w:val="-2"/>
          <w:sz w:val="32"/>
          <w:szCs w:val="32"/>
          <w:lang w:val="en-US" w:eastAsia="zh-CN"/>
        </w:rPr>
        <w:t>5.2 感官要求</w:t>
      </w:r>
    </w:p>
    <w:p w14:paraId="5AE37AB4">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842"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魔芋凝胶食品都有一定的形状，如条、丝、毛肚片、魔芋结等，也有一定的滋味与气味。采用魔芋精粉为原料制作的颜色要白一些，采用魔芋粉制作的颜色要深一些，故规定了感官要求：具有该产品应有的色泽，滋味与气味、无异味且具有该产品应有的形态、无正常视力可见外来异物。感官品评的方法为取适量试样置于清洁的白瓷盘中，在自然光下，用肉眼观察其色泽、组织状态、杂质；闻其气味，用温水漱口后，品尝其滋味。</w:t>
      </w:r>
    </w:p>
    <w:p w14:paraId="080FCAA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ind w:leftChars="0" w:right="0" w:rightChars="0" w:firstLine="842" w:firstLineChars="200"/>
        <w:jc w:val="both"/>
        <w:textAlignment w:val="baseline"/>
        <w:rPr>
          <w:rFonts w:hint="eastAsia" w:ascii="楷体" w:hAnsi="楷体" w:eastAsia="楷体" w:cs="仿宋"/>
          <w:spacing w:val="-2"/>
          <w:sz w:val="32"/>
          <w:szCs w:val="32"/>
          <w:lang w:val="en-US" w:eastAsia="zh-CN"/>
        </w:rPr>
      </w:pPr>
      <w:r>
        <w:rPr>
          <w:rFonts w:hint="eastAsia" w:ascii="楷体" w:hAnsi="楷体" w:eastAsia="楷体" w:cs="仿宋"/>
          <w:spacing w:val="-2"/>
          <w:sz w:val="32"/>
          <w:szCs w:val="32"/>
          <w:lang w:val="en-US" w:eastAsia="zh-CN"/>
        </w:rPr>
        <w:t>5.3 理化指标</w:t>
      </w:r>
    </w:p>
    <w:p w14:paraId="452CBA59">
      <w:pPr>
        <w:keepNext w:val="0"/>
        <w:keepLines w:val="0"/>
        <w:pageBreakBefore w:val="0"/>
        <w:widowControl/>
        <w:numPr>
          <w:ilvl w:val="-1"/>
          <w:numId w:val="0"/>
        </w:numPr>
        <w:suppressLineNumbers w:val="0"/>
        <w:kinsoku w:val="0"/>
        <w:wordWrap/>
        <w:overflowPunct/>
        <w:topLinePunct w:val="0"/>
        <w:autoSpaceDE w:val="0"/>
        <w:autoSpaceDN w:val="0"/>
        <w:bidi w:val="0"/>
        <w:adjustRightInd w:val="0"/>
        <w:snapToGrid w:val="0"/>
        <w:spacing w:line="640" w:lineRule="exact"/>
        <w:ind w:firstLine="842"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（1）膳食纤维含量指标的设定和限量值的确定</w:t>
      </w:r>
    </w:p>
    <w:p w14:paraId="6D69F968">
      <w:pPr>
        <w:keepNext w:val="0"/>
        <w:keepLines w:val="0"/>
        <w:pageBreakBefore w:val="0"/>
        <w:widowControl/>
        <w:numPr>
          <w:ilvl w:val="0"/>
          <w:numId w:val="0"/>
        </w:numPr>
        <w:suppressLineNumbers w:val="0"/>
        <w:kinsoku w:val="0"/>
        <w:overflowPunct/>
        <w:topLinePunct w:val="0"/>
        <w:autoSpaceDE w:val="0"/>
        <w:autoSpaceDN w:val="0"/>
        <w:bidi w:val="0"/>
        <w:adjustRightInd w:val="0"/>
        <w:snapToGrid w:val="0"/>
        <w:spacing w:line="560" w:lineRule="exact"/>
        <w:ind w:firstLine="842" w:firstLineChars="200"/>
        <w:jc w:val="both"/>
        <w:textAlignment w:val="baseline"/>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魔芋作为健康食品被追捧，主要是因为其含葡甘露聚糖，是一种优质的天然</w:t>
      </w:r>
      <w:r>
        <w:rPr>
          <w:rFonts w:hint="default" w:ascii="仿宋" w:hAnsi="仿宋" w:eastAsia="仿宋" w:cs="仿宋"/>
          <w:spacing w:val="-2"/>
          <w:sz w:val="32"/>
          <w:szCs w:val="32"/>
          <w:lang w:val="en-US" w:eastAsia="zh-CN"/>
        </w:rPr>
        <w:fldChar w:fldCharType="begin"/>
      </w:r>
      <w:r>
        <w:rPr>
          <w:rFonts w:hint="default" w:ascii="仿宋" w:hAnsi="仿宋" w:eastAsia="仿宋" w:cs="仿宋"/>
          <w:spacing w:val="-2"/>
          <w:sz w:val="32"/>
          <w:szCs w:val="32"/>
          <w:lang w:val="en-US" w:eastAsia="zh-CN"/>
        </w:rPr>
        <w:instrText xml:space="preserve"> HYPERLINK "https://baike.baidu.com/item/%E5%8F%AF%E6%BA%B6%E6%80%A7%E8%86%B3%E9%A3%9F%E7%BA%A4%E7%BB%B4/7575696?fromModule=lemma_inlink" \t "https://baike.baidu.com/item/%E9%AD%94%E8%8A%8B%E8%91%A1%E7%94%98%E8%81%9A%E7%B3%96/_blank" </w:instrText>
      </w:r>
      <w:r>
        <w:rPr>
          <w:rFonts w:hint="default" w:ascii="仿宋" w:hAnsi="仿宋" w:eastAsia="仿宋" w:cs="仿宋"/>
          <w:spacing w:val="-2"/>
          <w:sz w:val="32"/>
          <w:szCs w:val="32"/>
          <w:lang w:val="en-US" w:eastAsia="zh-CN"/>
        </w:rPr>
        <w:fldChar w:fldCharType="separate"/>
      </w:r>
      <w:r>
        <w:rPr>
          <w:rFonts w:hint="default" w:ascii="仿宋" w:hAnsi="仿宋" w:eastAsia="仿宋" w:cs="仿宋"/>
          <w:spacing w:val="-2"/>
          <w:sz w:val="32"/>
          <w:szCs w:val="32"/>
          <w:lang w:val="en-US" w:eastAsia="zh-CN"/>
        </w:rPr>
        <w:t>可溶性膳食纤维</w:t>
      </w:r>
      <w:r>
        <w:rPr>
          <w:rFonts w:hint="default" w:ascii="仿宋" w:hAnsi="仿宋" w:eastAsia="仿宋" w:cs="仿宋"/>
          <w:spacing w:val="-2"/>
          <w:sz w:val="32"/>
          <w:szCs w:val="32"/>
          <w:lang w:val="en-US" w:eastAsia="zh-CN"/>
        </w:rPr>
        <w:fldChar w:fldCharType="end"/>
      </w:r>
      <w:r>
        <w:rPr>
          <w:rFonts w:hint="default" w:ascii="仿宋" w:hAnsi="仿宋" w:eastAsia="仿宋" w:cs="仿宋"/>
          <w:spacing w:val="-2"/>
          <w:sz w:val="32"/>
          <w:szCs w:val="32"/>
          <w:lang w:val="en-US" w:eastAsia="zh-CN"/>
        </w:rPr>
        <w:t>。</w:t>
      </w:r>
      <w:r>
        <w:rPr>
          <w:rFonts w:hint="eastAsia" w:ascii="仿宋" w:hAnsi="仿宋" w:eastAsia="仿宋" w:cs="仿宋"/>
          <w:spacing w:val="-2"/>
          <w:sz w:val="32"/>
          <w:szCs w:val="32"/>
          <w:lang w:val="en-US" w:eastAsia="zh-CN"/>
        </w:rPr>
        <w:t>关于葡甘露聚糖含量的测定方法目前只有</w:t>
      </w:r>
      <w:r>
        <w:rPr>
          <w:rFonts w:hint="default" w:ascii="Times New Roman" w:hAnsi="Times New Roman" w:eastAsia="仿宋" w:cs="Times New Roman"/>
          <w:spacing w:val="-2"/>
          <w:sz w:val="32"/>
          <w:szCs w:val="32"/>
          <w:lang w:val="en-US" w:eastAsia="zh-CN"/>
        </w:rPr>
        <w:t>GB/T 18104-2000</w:t>
      </w:r>
      <w:r>
        <w:rPr>
          <w:rFonts w:hint="eastAsia" w:ascii="仿宋" w:hAnsi="仿宋" w:eastAsia="仿宋" w:cs="仿宋"/>
          <w:spacing w:val="-2"/>
          <w:sz w:val="32"/>
          <w:szCs w:val="32"/>
          <w:lang w:val="en-US" w:eastAsia="zh-CN"/>
        </w:rPr>
        <w:t>《魔芋精粉》附录</w:t>
      </w:r>
      <w:r>
        <w:rPr>
          <w:rFonts w:hint="default" w:ascii="Times New Roman" w:hAnsi="Times New Roman" w:eastAsia="仿宋" w:cs="Times New Roman"/>
          <w:spacing w:val="-2"/>
          <w:sz w:val="32"/>
          <w:szCs w:val="32"/>
          <w:lang w:val="en-US" w:eastAsia="zh-CN"/>
        </w:rPr>
        <w:t>A</w:t>
      </w:r>
      <w:r>
        <w:rPr>
          <w:rFonts w:hint="eastAsia" w:ascii="仿宋" w:hAnsi="仿宋" w:eastAsia="仿宋" w:cs="仿宋"/>
          <w:spacing w:val="-2"/>
          <w:sz w:val="32"/>
          <w:szCs w:val="32"/>
          <w:lang w:val="en-US" w:eastAsia="zh-CN"/>
        </w:rPr>
        <w:t>和</w:t>
      </w:r>
      <w:r>
        <w:rPr>
          <w:rFonts w:hint="default" w:ascii="Times New Roman" w:hAnsi="Times New Roman" w:eastAsia="仿宋" w:cs="Times New Roman"/>
          <w:spacing w:val="-2"/>
          <w:sz w:val="32"/>
          <w:szCs w:val="32"/>
          <w:lang w:val="en-US" w:eastAsia="zh-CN"/>
        </w:rPr>
        <w:t>NY/T 2981-2016</w:t>
      </w:r>
      <w:r>
        <w:rPr>
          <w:rFonts w:hint="eastAsia" w:ascii="仿宋" w:hAnsi="仿宋" w:eastAsia="仿宋" w:cs="仿宋"/>
          <w:spacing w:val="-2"/>
          <w:sz w:val="32"/>
          <w:szCs w:val="32"/>
          <w:lang w:val="en-US" w:eastAsia="zh-CN"/>
        </w:rPr>
        <w:t>《绿色食品 魔芋及其制品》附录</w:t>
      </w:r>
      <w:r>
        <w:rPr>
          <w:rFonts w:hint="default" w:ascii="Times New Roman" w:hAnsi="Times New Roman" w:eastAsia="仿宋" w:cs="Times New Roman"/>
          <w:spacing w:val="-2"/>
          <w:sz w:val="32"/>
          <w:szCs w:val="32"/>
          <w:lang w:val="en-US" w:eastAsia="zh-CN"/>
        </w:rPr>
        <w:t>B</w:t>
      </w:r>
      <w:r>
        <w:rPr>
          <w:rFonts w:hint="eastAsia" w:ascii="仿宋" w:hAnsi="仿宋" w:eastAsia="仿宋" w:cs="仿宋"/>
          <w:spacing w:val="-2"/>
          <w:sz w:val="32"/>
          <w:szCs w:val="32"/>
          <w:lang w:val="en-US" w:eastAsia="zh-CN"/>
        </w:rPr>
        <w:t>,其原理均是将葡甘露聚糖水解成甘露糖和葡萄糖两种还原糖，通过测定还原糖的含量来推算葡甘露聚糖的含量，两种方法均易受魔芋制品中淀粉及其他糖类物质的影响。通过实验验证同一批次样品在重复检测时重复性差，因此不宜作为反应魔芋凝胶食品的特征指标，而食品中膳食纤维的检测方法比较成熟，可以间接反映出魔芋粉的添加量和真实性，故选定膳食纤维作为魔芋凝胶制品产品特性的一个指标。</w:t>
      </w:r>
    </w:p>
    <w:p w14:paraId="4713D916">
      <w:pPr>
        <w:keepNext w:val="0"/>
        <w:keepLines w:val="0"/>
        <w:pageBreakBefore w:val="0"/>
        <w:widowControl/>
        <w:numPr>
          <w:ilvl w:val="0"/>
          <w:numId w:val="0"/>
        </w:numPr>
        <w:suppressLineNumbers w:val="0"/>
        <w:kinsoku w:val="0"/>
        <w:wordWrap w:val="0"/>
        <w:overflowPunct/>
        <w:topLinePunct w:val="0"/>
        <w:autoSpaceDE w:val="0"/>
        <w:autoSpaceDN w:val="0"/>
        <w:bidi w:val="0"/>
        <w:adjustRightInd w:val="0"/>
        <w:snapToGrid w:val="0"/>
        <w:spacing w:line="560" w:lineRule="exact"/>
        <w:ind w:firstLine="842" w:firstLineChars="200"/>
        <w:jc w:val="both"/>
        <w:textAlignment w:val="baseline"/>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通过对采集到的样品进行测定，结果表明：膳食纤维（</w:t>
      </w:r>
      <w:r>
        <w:rPr>
          <w:rFonts w:hint="default" w:ascii="Times New Roman" w:hAnsi="Times New Roman" w:eastAsia="仿宋" w:cs="Times New Roman"/>
          <w:spacing w:val="-2"/>
          <w:sz w:val="32"/>
          <w:szCs w:val="32"/>
          <w:lang w:val="en-US" w:eastAsia="zh-CN"/>
        </w:rPr>
        <w:t>g/100g</w:t>
      </w:r>
      <w:r>
        <w:rPr>
          <w:rFonts w:hint="eastAsia" w:ascii="仿宋" w:hAnsi="仿宋" w:eastAsia="仿宋" w:cs="仿宋"/>
          <w:spacing w:val="-2"/>
          <w:sz w:val="32"/>
          <w:szCs w:val="32"/>
          <w:lang w:val="en-US" w:eastAsia="zh-CN"/>
        </w:rPr>
        <w:t>）含量在</w:t>
      </w:r>
      <w:r>
        <w:rPr>
          <w:rFonts w:hint="default" w:ascii="Times New Roman" w:hAnsi="Times New Roman" w:eastAsia="仿宋" w:cs="Times New Roman"/>
          <w:spacing w:val="-2"/>
          <w:sz w:val="32"/>
          <w:szCs w:val="32"/>
          <w:lang w:val="en-US" w:eastAsia="zh-CN"/>
        </w:rPr>
        <w:t>1.41%～7.42%</w:t>
      </w:r>
      <w:r>
        <w:rPr>
          <w:rFonts w:hint="eastAsia" w:ascii="仿宋" w:hAnsi="仿宋" w:eastAsia="仿宋" w:cs="仿宋"/>
          <w:spacing w:val="-2"/>
          <w:sz w:val="32"/>
          <w:szCs w:val="32"/>
          <w:lang w:val="en-US" w:eastAsia="zh-CN"/>
        </w:rPr>
        <w:t>之间，水分含量在</w:t>
      </w:r>
      <w:r>
        <w:rPr>
          <w:rFonts w:hint="default" w:ascii="Times New Roman" w:hAnsi="Times New Roman" w:eastAsia="仿宋" w:cs="Times New Roman"/>
          <w:spacing w:val="-2"/>
          <w:sz w:val="32"/>
          <w:szCs w:val="32"/>
          <w:lang w:val="en-US" w:eastAsia="zh-CN"/>
        </w:rPr>
        <w:t>71.45%～95.30%</w:t>
      </w:r>
      <w:r>
        <w:rPr>
          <w:rFonts w:hint="eastAsia" w:ascii="仿宋" w:hAnsi="仿宋" w:eastAsia="仿宋" w:cs="仿宋"/>
          <w:spacing w:val="-2"/>
          <w:sz w:val="32"/>
          <w:szCs w:val="32"/>
          <w:lang w:val="en-US" w:eastAsia="zh-CN"/>
        </w:rPr>
        <w:t>之间。可以看出，由于魔芋粉的强吸水性和溶胀性，魔芋凝胶食品的水分含量较高，另外非即食魔芋凝胶制品多浸泡于碱液中，所以水分含量明显高于即食魔芋凝胶制品。为了凸显魔芋凝胶食品中膳食纤维含量，以免消费者产生不必要的误会，故膳食纤维含量以干基计。通过干基折算后，采集样品膳食纤维（以干基计）</w:t>
      </w:r>
      <w:r>
        <w:rPr>
          <w:rFonts w:hint="default" w:ascii="Times New Roman" w:hAnsi="Times New Roman" w:eastAsia="仿宋" w:cs="Times New Roman"/>
          <w:spacing w:val="-2"/>
          <w:sz w:val="32"/>
          <w:szCs w:val="32"/>
          <w:lang w:val="en-US" w:eastAsia="zh-CN"/>
        </w:rPr>
        <w:t>（g/100g）</w:t>
      </w:r>
      <w:r>
        <w:rPr>
          <w:rFonts w:hint="eastAsia" w:ascii="仿宋" w:hAnsi="仿宋" w:eastAsia="仿宋" w:cs="仿宋"/>
          <w:spacing w:val="-2"/>
          <w:sz w:val="32"/>
          <w:szCs w:val="32"/>
          <w:lang w:val="en-US" w:eastAsia="zh-CN"/>
        </w:rPr>
        <w:t>含量范围在</w:t>
      </w:r>
      <w:r>
        <w:rPr>
          <w:rFonts w:hint="default" w:ascii="Times New Roman" w:hAnsi="Times New Roman" w:eastAsia="仿宋" w:cs="Times New Roman"/>
          <w:spacing w:val="-2"/>
          <w:sz w:val="32"/>
          <w:szCs w:val="32"/>
          <w:lang w:val="en-US" w:eastAsia="zh-CN"/>
        </w:rPr>
        <w:t>23.9%～42.5%</w:t>
      </w:r>
      <w:r>
        <w:rPr>
          <w:rFonts w:hint="eastAsia" w:ascii="仿宋" w:hAnsi="仿宋" w:eastAsia="仿宋" w:cs="仿宋"/>
          <w:spacing w:val="-2"/>
          <w:sz w:val="32"/>
          <w:szCs w:val="32"/>
          <w:lang w:val="en-US" w:eastAsia="zh-CN"/>
        </w:rPr>
        <w:t>之间，同时查询《中国食物营养成分表》</w:t>
      </w:r>
      <w:r>
        <w:rPr>
          <w:rFonts w:hint="eastAsia" w:ascii="仿宋" w:hAnsi="仿宋" w:eastAsia="仿宋" w:cs="仿宋"/>
          <w:color w:val="000000" w:themeColor="text1"/>
          <w:spacing w:val="-2"/>
          <w:sz w:val="32"/>
          <w:szCs w:val="32"/>
          <w:lang w:val="en-US" w:eastAsia="zh-CN"/>
          <w14:textFill>
            <w14:solidFill>
              <w14:schemeClr w14:val="tx1"/>
            </w14:solidFill>
          </w14:textFill>
        </w:rPr>
        <w:t>，每</w:t>
      </w:r>
      <w:r>
        <w:rPr>
          <w:rFonts w:hint="default" w:ascii="Times New Roman" w:hAnsi="Times New Roman" w:eastAsia="仿宋" w:cs="Times New Roman"/>
          <w:color w:val="000000" w:themeColor="text1"/>
          <w:spacing w:val="-2"/>
          <w:sz w:val="32"/>
          <w:szCs w:val="32"/>
          <w:lang w:val="en-US" w:eastAsia="zh-CN"/>
          <w14:textFill>
            <w14:solidFill>
              <w14:schemeClr w14:val="tx1"/>
            </w14:solidFill>
          </w14:textFill>
        </w:rPr>
        <w:t>100</w:t>
      </w:r>
      <w:r>
        <w:rPr>
          <w:rFonts w:hint="eastAsia" w:ascii="Times New Roman" w:hAnsi="Times New Roman" w:eastAsia="仿宋" w:cs="Times New Roman"/>
          <w:color w:val="000000" w:themeColor="text1"/>
          <w:spacing w:val="-2"/>
          <w:sz w:val="32"/>
          <w:szCs w:val="32"/>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2"/>
          <w:sz w:val="32"/>
          <w:szCs w:val="32"/>
          <w:lang w:val="en-US" w:eastAsia="zh-CN"/>
          <w14:textFill>
            <w14:solidFill>
              <w14:schemeClr w14:val="tx1"/>
            </w14:solidFill>
          </w14:textFill>
        </w:rPr>
        <w:t>g</w:t>
      </w:r>
      <w:r>
        <w:rPr>
          <w:rFonts w:hint="eastAsia" w:ascii="仿宋" w:hAnsi="仿宋" w:eastAsia="仿宋" w:cs="仿宋"/>
          <w:color w:val="000000" w:themeColor="text1"/>
          <w:spacing w:val="-2"/>
          <w:sz w:val="32"/>
          <w:szCs w:val="32"/>
          <w:lang w:val="en-US" w:eastAsia="zh-CN"/>
          <w14:textFill>
            <w14:solidFill>
              <w14:schemeClr w14:val="tx1"/>
            </w14:solidFill>
          </w14:textFill>
        </w:rPr>
        <w:t>魔芋粉中有魔芋膳食纤维约有</w:t>
      </w:r>
      <w:r>
        <w:rPr>
          <w:rFonts w:hint="default" w:ascii="Times New Roman" w:hAnsi="Times New Roman" w:eastAsia="仿宋" w:cs="Times New Roman"/>
          <w:color w:val="000000" w:themeColor="text1"/>
          <w:spacing w:val="-2"/>
          <w:sz w:val="32"/>
          <w:szCs w:val="32"/>
          <w:lang w:val="en-US" w:eastAsia="zh-CN"/>
          <w14:textFill>
            <w14:solidFill>
              <w14:schemeClr w14:val="tx1"/>
            </w14:solidFill>
          </w14:textFill>
        </w:rPr>
        <w:t>74 g</w:t>
      </w:r>
      <w:r>
        <w:rPr>
          <w:rFonts w:hint="eastAsia" w:ascii="仿宋" w:hAnsi="仿宋" w:eastAsia="仿宋" w:cs="仿宋"/>
          <w:color w:val="000000" w:themeColor="text1"/>
          <w:spacing w:val="-2"/>
          <w:sz w:val="32"/>
          <w:szCs w:val="32"/>
          <w:lang w:val="en-US" w:eastAsia="zh-CN"/>
          <w14:textFill>
            <w14:solidFill>
              <w14:schemeClr w14:val="tx1"/>
            </w14:solidFill>
          </w14:textFill>
        </w:rPr>
        <w:t>,结合魔芋凝胶食品生产大概比例</w:t>
      </w:r>
      <w:r>
        <w:rPr>
          <w:rFonts w:hint="eastAsia" w:ascii="仿宋" w:hAnsi="仿宋" w:eastAsia="仿宋" w:cs="仿宋"/>
          <w:spacing w:val="-2"/>
          <w:sz w:val="32"/>
          <w:szCs w:val="32"/>
          <w:lang w:val="en-US" w:eastAsia="zh-CN"/>
        </w:rPr>
        <w:t>约为</w:t>
      </w:r>
      <w:r>
        <w:rPr>
          <w:rFonts w:hint="default" w:ascii="Times New Roman" w:hAnsi="Times New Roman" w:eastAsia="仿宋" w:cs="Times New Roman"/>
          <w:spacing w:val="-2"/>
          <w:sz w:val="32"/>
          <w:szCs w:val="32"/>
          <w:lang w:val="en-US" w:eastAsia="zh-CN"/>
        </w:rPr>
        <w:t>40</w:t>
      </w:r>
      <w:r>
        <w:rPr>
          <w:rFonts w:hint="eastAsia" w:ascii="Times New Roman" w:hAnsi="Times New Roman" w:eastAsia="仿宋" w:cs="Times New Roman"/>
          <w:spacing w:val="-2"/>
          <w:sz w:val="32"/>
          <w:szCs w:val="32"/>
          <w:lang w:val="en-US" w:eastAsia="zh-CN"/>
        </w:rPr>
        <w:t xml:space="preserve"> </w:t>
      </w:r>
      <w:r>
        <w:rPr>
          <w:rFonts w:hint="default" w:ascii="Times New Roman" w:hAnsi="Times New Roman" w:eastAsia="仿宋" w:cs="Times New Roman"/>
          <w:spacing w:val="-2"/>
          <w:sz w:val="32"/>
          <w:szCs w:val="32"/>
          <w:lang w:val="en-US" w:eastAsia="zh-CN"/>
        </w:rPr>
        <w:t>kg</w:t>
      </w:r>
      <w:r>
        <w:rPr>
          <w:rFonts w:hint="eastAsia" w:ascii="仿宋" w:hAnsi="仿宋" w:eastAsia="仿宋" w:cs="仿宋"/>
          <w:spacing w:val="-2"/>
          <w:sz w:val="32"/>
          <w:szCs w:val="32"/>
          <w:lang w:val="en-US" w:eastAsia="zh-CN"/>
        </w:rPr>
        <w:t>魔芋精粉</w:t>
      </w:r>
      <w:r>
        <w:rPr>
          <w:rFonts w:hint="default" w:ascii="Times New Roman" w:hAnsi="Times New Roman" w:eastAsia="仿宋" w:cs="Times New Roman"/>
          <w:spacing w:val="-2"/>
          <w:sz w:val="32"/>
          <w:szCs w:val="32"/>
          <w:lang w:val="en-US" w:eastAsia="zh-CN"/>
        </w:rPr>
        <w:t>+50</w:t>
      </w:r>
      <w:r>
        <w:rPr>
          <w:rFonts w:hint="eastAsia" w:ascii="Times New Roman" w:hAnsi="Times New Roman" w:eastAsia="仿宋" w:cs="Times New Roman"/>
          <w:spacing w:val="-2"/>
          <w:sz w:val="32"/>
          <w:szCs w:val="32"/>
          <w:lang w:val="en-US" w:eastAsia="zh-CN"/>
        </w:rPr>
        <w:t xml:space="preserve"> </w:t>
      </w:r>
      <w:r>
        <w:rPr>
          <w:rFonts w:hint="default" w:ascii="Times New Roman" w:hAnsi="Times New Roman" w:eastAsia="仿宋" w:cs="Times New Roman"/>
          <w:spacing w:val="-2"/>
          <w:sz w:val="32"/>
          <w:szCs w:val="32"/>
          <w:lang w:val="en-US" w:eastAsia="zh-CN"/>
        </w:rPr>
        <w:t>kg</w:t>
      </w:r>
      <w:r>
        <w:rPr>
          <w:rFonts w:hint="eastAsia" w:ascii="仿宋" w:hAnsi="仿宋" w:eastAsia="仿宋" w:cs="仿宋"/>
          <w:spacing w:val="-2"/>
          <w:sz w:val="32"/>
          <w:szCs w:val="32"/>
          <w:lang w:val="en-US" w:eastAsia="zh-CN"/>
        </w:rPr>
        <w:t>淀粉</w:t>
      </w:r>
      <w:r>
        <w:rPr>
          <w:rFonts w:hint="default" w:ascii="Times New Roman" w:hAnsi="Times New Roman" w:eastAsia="仿宋" w:cs="Times New Roman"/>
          <w:spacing w:val="-2"/>
          <w:sz w:val="32"/>
          <w:szCs w:val="32"/>
          <w:lang w:val="en-US" w:eastAsia="zh-CN"/>
        </w:rPr>
        <w:t>+900 kg</w:t>
      </w:r>
      <w:r>
        <w:rPr>
          <w:rFonts w:hint="eastAsia" w:ascii="仿宋" w:hAnsi="仿宋" w:eastAsia="仿宋" w:cs="仿宋"/>
          <w:spacing w:val="-2"/>
          <w:sz w:val="32"/>
          <w:szCs w:val="32"/>
          <w:lang w:val="en-US" w:eastAsia="zh-CN"/>
        </w:rPr>
        <w:t>水，计算得知魔芋凝胶食品膳食纤维含量以干基计约为</w:t>
      </w:r>
      <w:r>
        <w:rPr>
          <w:rFonts w:hint="default" w:ascii="Times New Roman" w:hAnsi="Times New Roman" w:eastAsia="仿宋" w:cs="Times New Roman"/>
          <w:spacing w:val="-2"/>
          <w:sz w:val="32"/>
          <w:szCs w:val="32"/>
          <w:lang w:val="en-US" w:eastAsia="zh-CN"/>
        </w:rPr>
        <w:t>40g/90g×74%=33%</w:t>
      </w:r>
      <w:r>
        <w:rPr>
          <w:rFonts w:hint="eastAsia" w:ascii="仿宋" w:hAnsi="仿宋" w:eastAsia="仿宋" w:cs="仿宋"/>
          <w:spacing w:val="-2"/>
          <w:sz w:val="32"/>
          <w:szCs w:val="32"/>
          <w:lang w:val="en-US" w:eastAsia="zh-CN"/>
        </w:rPr>
        <w:t>,同时还会添加一定其他配料降低膳食纤维的含量，检测结果与生产实际相符。另外结合企业调研情况，魔芋产品由于具有减肥、控糖、降脂、排毒等保健功效，切合新时代大食物观理念，将会有越来越多的企业从初级加工产品转入到高附加值产品的研发生产，考虑到样品的多样化及标准的通用性，结合企业给出建议，将魔芋凝胶制品膳食纤维（以干基计）（</w:t>
      </w:r>
      <w:r>
        <w:rPr>
          <w:rFonts w:hint="default" w:ascii="Times New Roman" w:hAnsi="Times New Roman" w:eastAsia="仿宋" w:cs="Times New Roman"/>
          <w:spacing w:val="-2"/>
          <w:sz w:val="32"/>
          <w:szCs w:val="32"/>
          <w:lang w:val="en-US" w:eastAsia="zh-CN"/>
        </w:rPr>
        <w:t>g/100g</w:t>
      </w:r>
      <w:r>
        <w:rPr>
          <w:rFonts w:hint="eastAsia" w:ascii="仿宋" w:hAnsi="仿宋" w:eastAsia="仿宋" w:cs="仿宋"/>
          <w:spacing w:val="-2"/>
          <w:sz w:val="32"/>
          <w:szCs w:val="32"/>
          <w:lang w:val="en-US" w:eastAsia="zh-CN"/>
        </w:rPr>
        <w:t>）要求设置为</w:t>
      </w:r>
      <w:r>
        <w:rPr>
          <w:rFonts w:hint="default" w:ascii="Times New Roman" w:hAnsi="Times New Roman" w:eastAsia="仿宋" w:cs="Times New Roman"/>
          <w:spacing w:val="-2"/>
          <w:sz w:val="32"/>
          <w:szCs w:val="32"/>
          <w:lang w:val="en-US" w:eastAsia="zh-CN"/>
        </w:rPr>
        <w:t>≥20.0g/100g</w:t>
      </w:r>
      <w:r>
        <w:rPr>
          <w:rFonts w:hint="eastAsia" w:ascii="仿宋" w:hAnsi="仿宋" w:eastAsia="仿宋" w:cs="仿宋"/>
          <w:spacing w:val="-2"/>
          <w:sz w:val="32"/>
          <w:szCs w:val="32"/>
          <w:lang w:val="en-US" w:eastAsia="zh-CN"/>
        </w:rPr>
        <w:t>。</w:t>
      </w:r>
    </w:p>
    <w:p w14:paraId="71706C8E">
      <w:pPr>
        <w:keepNext w:val="0"/>
        <w:keepLines w:val="0"/>
        <w:pageBreakBefore w:val="0"/>
        <w:widowControl/>
        <w:suppressLineNumbers w:val="0"/>
        <w:kinsoku w:val="0"/>
        <w:wordWrap/>
        <w:overflowPunct/>
        <w:topLinePunct w:val="0"/>
        <w:autoSpaceDE w:val="0"/>
        <w:autoSpaceDN w:val="0"/>
        <w:bidi w:val="0"/>
        <w:adjustRightInd w:val="0"/>
        <w:snapToGrid w:val="0"/>
        <w:spacing w:line="640" w:lineRule="exact"/>
        <w:ind w:firstLine="842"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（2）淀粉含量指标的设定和限量值确定</w:t>
      </w:r>
    </w:p>
    <w:p w14:paraId="3DF23A1B">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842"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通过企业调研和我们的实验验证，魔芋凝胶制品在加工过程中会加入一定量的淀粉，淀粉的添加比例与魔芋精粉的粘度值及魔芋凝胶食品的种类有关系，通过添加淀粉一是保证产品入味，另一方面是避免魔芋过于</w:t>
      </w:r>
      <w:r>
        <w:rPr>
          <w:rFonts w:hint="default" w:ascii="Times New Roman" w:hAnsi="Times New Roman" w:eastAsia="仿宋" w:cs="Times New Roman"/>
          <w:spacing w:val="-2"/>
          <w:sz w:val="32"/>
          <w:szCs w:val="32"/>
          <w:lang w:val="en-US" w:eastAsia="zh-CN"/>
        </w:rPr>
        <w:t>Q</w:t>
      </w:r>
      <w:r>
        <w:rPr>
          <w:rFonts w:hint="eastAsia" w:ascii="仿宋" w:hAnsi="仿宋" w:eastAsia="仿宋" w:cs="仿宋"/>
          <w:spacing w:val="-2"/>
          <w:sz w:val="32"/>
          <w:szCs w:val="32"/>
          <w:lang w:val="en-US" w:eastAsia="zh-CN"/>
        </w:rPr>
        <w:t>弹难以咀嚼。但也发现，市场上有一些企业为了降低成本，谋求利益的最大化，生产以食用淀粉为主，少量添加魔芋粉，却在包装上大肆宣传魔芋功效，声称产品为魔芋制品，而产品实际应该为淀粉制品。另外根据实际生产工艺了解如果魔芋精粉的用量减少，淀粉含量增高会导致魔芋凝胶制品不易成型，为了保持最后的产品卖相，企业有可能添加其他非食用物质来确保产品形状，不对淀粉含量进行限定，一是会扰乱了魔芋市场的健康发展和公平竞争；二是可能带来其他潜在的食品安全风险。故标准中对魔芋凝胶制品中淀粉的含量做了最高值的限定。通过对采集到的样品进行测定，结果表明：淀粉</w:t>
      </w:r>
      <w:r>
        <w:rPr>
          <w:rFonts w:hint="default" w:ascii="Times New Roman" w:hAnsi="Times New Roman" w:eastAsia="仿宋" w:cs="Times New Roman"/>
          <w:spacing w:val="-2"/>
          <w:sz w:val="32"/>
          <w:szCs w:val="32"/>
          <w:lang w:val="en-US" w:eastAsia="zh-CN"/>
        </w:rPr>
        <w:t>（g/100g）</w:t>
      </w:r>
      <w:r>
        <w:rPr>
          <w:rFonts w:hint="eastAsia" w:ascii="仿宋" w:hAnsi="仿宋" w:eastAsia="仿宋" w:cs="仿宋"/>
          <w:spacing w:val="-2"/>
          <w:sz w:val="32"/>
          <w:szCs w:val="32"/>
          <w:lang w:val="en-US" w:eastAsia="zh-CN"/>
        </w:rPr>
        <w:t>含量在</w:t>
      </w:r>
      <w:r>
        <w:rPr>
          <w:rFonts w:hint="default" w:ascii="Times New Roman" w:hAnsi="Times New Roman" w:eastAsia="仿宋" w:cs="Times New Roman"/>
          <w:spacing w:val="-2"/>
          <w:sz w:val="32"/>
          <w:szCs w:val="32"/>
          <w:lang w:val="en-US" w:eastAsia="zh-CN"/>
        </w:rPr>
        <w:t>1.82%～11.9%</w:t>
      </w:r>
      <w:r>
        <w:rPr>
          <w:rFonts w:hint="eastAsia" w:ascii="仿宋" w:hAnsi="仿宋" w:eastAsia="仿宋" w:cs="仿宋"/>
          <w:spacing w:val="-2"/>
          <w:sz w:val="32"/>
          <w:szCs w:val="32"/>
          <w:lang w:val="en-US" w:eastAsia="zh-CN"/>
        </w:rPr>
        <w:t>之间，综合考虑产品特点，一是淀粉加入量受魔芋粉的级别品种粘度等影响较大；二是产品的安全性，最终确定标准中淀粉含量限量为淀粉</w:t>
      </w:r>
      <w:r>
        <w:rPr>
          <w:rFonts w:hint="default" w:ascii="Times New Roman" w:hAnsi="Times New Roman" w:eastAsia="仿宋" w:cs="Times New Roman"/>
          <w:spacing w:val="-2"/>
          <w:sz w:val="32"/>
          <w:szCs w:val="32"/>
          <w:lang w:val="en-US" w:eastAsia="zh-CN"/>
        </w:rPr>
        <w:t>（g/100g）≤15</w:t>
      </w:r>
      <w:r>
        <w:rPr>
          <w:rFonts w:hint="eastAsia" w:ascii="仿宋" w:hAnsi="仿宋" w:eastAsia="仿宋" w:cs="仿宋"/>
          <w:spacing w:val="-2"/>
          <w:sz w:val="32"/>
          <w:szCs w:val="32"/>
          <w:lang w:val="en-US" w:eastAsia="zh-CN"/>
        </w:rPr>
        <w:t>。</w:t>
      </w:r>
    </w:p>
    <w:p w14:paraId="6CD87FC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640" w:lineRule="exact"/>
        <w:ind w:firstLine="842"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（3）酸价及过氧化值指标的设定和限量值</w:t>
      </w:r>
    </w:p>
    <w:p w14:paraId="649782E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842" w:firstLineChars="200"/>
        <w:jc w:val="both"/>
        <w:textAlignment w:val="baseline"/>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大部分即食魔芋凝胶食品调味需要使用植物油、辣椒油及调味油等。酸价是反应油脂酸败程度的理化指标，过氧化值是反应油脂氧化程度的理化指标，两者都是反应油脂变质程度的指标，是重要的涉及食品安全的指标。经过对采集到的样品中添加了油脂的魔芋凝胶食品进行检测，酸价</w:t>
      </w:r>
      <w:r>
        <w:rPr>
          <w:rFonts w:hint="default" w:ascii="Times New Roman" w:hAnsi="Times New Roman" w:eastAsia="仿宋" w:cs="Times New Roman"/>
          <w:spacing w:val="-2"/>
          <w:sz w:val="32"/>
          <w:szCs w:val="32"/>
          <w:lang w:val="en-US" w:eastAsia="zh-CN"/>
        </w:rPr>
        <w:t>（KOH）/(mg/g)</w:t>
      </w:r>
      <w:r>
        <w:rPr>
          <w:rFonts w:hint="eastAsia" w:ascii="仿宋" w:hAnsi="仿宋" w:eastAsia="仿宋" w:cs="仿宋"/>
          <w:spacing w:val="-2"/>
          <w:sz w:val="32"/>
          <w:szCs w:val="32"/>
          <w:lang w:val="en-US" w:eastAsia="zh-CN"/>
        </w:rPr>
        <w:t>检测结果为</w:t>
      </w:r>
      <w:r>
        <w:rPr>
          <w:rFonts w:hint="default" w:ascii="Times New Roman" w:hAnsi="Times New Roman" w:eastAsia="仿宋" w:cs="Times New Roman"/>
          <w:spacing w:val="-2"/>
          <w:sz w:val="32"/>
          <w:szCs w:val="32"/>
          <w:lang w:val="en-US" w:eastAsia="zh-CN"/>
        </w:rPr>
        <w:t>0.63～1.25</w:t>
      </w:r>
      <w:r>
        <w:rPr>
          <w:rFonts w:hint="eastAsia" w:ascii="仿宋" w:hAnsi="仿宋" w:eastAsia="仿宋" w:cs="仿宋"/>
          <w:spacing w:val="-2"/>
          <w:sz w:val="32"/>
          <w:szCs w:val="32"/>
          <w:lang w:val="en-US" w:eastAsia="zh-CN"/>
        </w:rPr>
        <w:t>，过氧化值</w:t>
      </w:r>
      <w:r>
        <w:rPr>
          <w:rFonts w:hint="default" w:ascii="Times New Roman" w:hAnsi="Times New Roman" w:eastAsia="仿宋" w:cs="Times New Roman"/>
          <w:spacing w:val="-2"/>
          <w:sz w:val="32"/>
          <w:szCs w:val="32"/>
          <w:lang w:val="en-US" w:eastAsia="zh-CN"/>
        </w:rPr>
        <w:t>（g/100g）</w:t>
      </w:r>
      <w:r>
        <w:rPr>
          <w:rFonts w:hint="eastAsia" w:ascii="仿宋" w:hAnsi="仿宋" w:eastAsia="仿宋" w:cs="仿宋"/>
          <w:spacing w:val="-2"/>
          <w:sz w:val="32"/>
          <w:szCs w:val="32"/>
          <w:lang w:val="en-US" w:eastAsia="zh-CN"/>
        </w:rPr>
        <w:t>检测结果为</w:t>
      </w:r>
      <w:r>
        <w:rPr>
          <w:rFonts w:hint="default" w:ascii="Times New Roman" w:hAnsi="Times New Roman" w:eastAsia="仿宋" w:cs="Times New Roman"/>
          <w:spacing w:val="-2"/>
          <w:sz w:val="32"/>
          <w:szCs w:val="32"/>
          <w:lang w:val="en-US" w:eastAsia="zh-CN"/>
        </w:rPr>
        <w:t>0.006～0.016</w:t>
      </w:r>
      <w:r>
        <w:rPr>
          <w:rFonts w:hint="eastAsia" w:ascii="仿宋" w:hAnsi="仿宋" w:eastAsia="仿宋" w:cs="仿宋"/>
          <w:spacing w:val="-2"/>
          <w:sz w:val="32"/>
          <w:szCs w:val="32"/>
          <w:lang w:val="en-US" w:eastAsia="zh-CN"/>
        </w:rPr>
        <w:t>。考虑到该类产品油脂的来源主要是植物油，故酸价、过氧化值的限量值根据</w:t>
      </w:r>
      <w:r>
        <w:rPr>
          <w:rFonts w:hint="default" w:ascii="Times New Roman" w:hAnsi="Times New Roman" w:eastAsia="仿宋" w:cs="Times New Roman"/>
          <w:spacing w:val="-2"/>
          <w:sz w:val="32"/>
          <w:szCs w:val="32"/>
          <w:lang w:val="en-US" w:eastAsia="zh-CN"/>
        </w:rPr>
        <w:t>GB 2716-2018</w:t>
      </w:r>
      <w:r>
        <w:rPr>
          <w:rFonts w:hint="eastAsia" w:ascii="仿宋" w:hAnsi="仿宋" w:eastAsia="仿宋" w:cs="仿宋"/>
          <w:spacing w:val="-2"/>
          <w:sz w:val="32"/>
          <w:szCs w:val="32"/>
          <w:lang w:val="en-US" w:eastAsia="zh-CN"/>
        </w:rPr>
        <w:t>《食品安全国家标准 植物油》中的相关要求，确定酸价</w:t>
      </w:r>
      <w:r>
        <w:rPr>
          <w:rFonts w:hint="default" w:ascii="Times New Roman" w:hAnsi="Times New Roman" w:eastAsia="仿宋" w:cs="Times New Roman"/>
          <w:spacing w:val="-2"/>
          <w:sz w:val="32"/>
          <w:szCs w:val="32"/>
          <w:lang w:val="en-US" w:eastAsia="zh-CN"/>
        </w:rPr>
        <w:t>（KOH）/(mg/g)</w:t>
      </w:r>
      <w:r>
        <w:rPr>
          <w:rFonts w:hint="eastAsia" w:ascii="仿宋" w:hAnsi="仿宋" w:eastAsia="仿宋" w:cs="仿宋"/>
          <w:spacing w:val="-2"/>
          <w:sz w:val="32"/>
          <w:szCs w:val="32"/>
          <w:lang w:val="en-US" w:eastAsia="zh-CN"/>
        </w:rPr>
        <w:t>限量为</w:t>
      </w:r>
      <w:r>
        <w:rPr>
          <w:rFonts w:hint="default" w:ascii="Times New Roman" w:hAnsi="Times New Roman" w:eastAsia="仿宋" w:cs="Times New Roman"/>
          <w:spacing w:val="-2"/>
          <w:sz w:val="32"/>
          <w:szCs w:val="32"/>
          <w:lang w:val="en-US" w:eastAsia="zh-CN"/>
        </w:rPr>
        <w:t>≤3</w:t>
      </w:r>
      <w:r>
        <w:rPr>
          <w:rFonts w:hint="eastAsia" w:ascii="仿宋" w:hAnsi="仿宋" w:eastAsia="仿宋" w:cs="仿宋"/>
          <w:spacing w:val="-2"/>
          <w:sz w:val="32"/>
          <w:szCs w:val="32"/>
          <w:lang w:val="en-US" w:eastAsia="zh-CN"/>
        </w:rPr>
        <w:t>，过氧化值限量</w:t>
      </w:r>
      <w:r>
        <w:rPr>
          <w:rFonts w:hint="default" w:ascii="Times New Roman" w:hAnsi="Times New Roman" w:eastAsia="仿宋" w:cs="Times New Roman"/>
          <w:spacing w:val="-2"/>
          <w:sz w:val="32"/>
          <w:szCs w:val="32"/>
          <w:lang w:val="en-US" w:eastAsia="zh-CN"/>
        </w:rPr>
        <w:t>（g/100g）</w:t>
      </w:r>
      <w:r>
        <w:rPr>
          <w:rFonts w:hint="eastAsia" w:ascii="仿宋" w:hAnsi="仿宋" w:eastAsia="仿宋" w:cs="仿宋"/>
          <w:spacing w:val="-2"/>
          <w:sz w:val="32"/>
          <w:szCs w:val="32"/>
          <w:lang w:val="en-US" w:eastAsia="zh-CN"/>
        </w:rPr>
        <w:t>为</w:t>
      </w:r>
      <w:r>
        <w:rPr>
          <w:rFonts w:hint="default" w:ascii="Times New Roman" w:hAnsi="Times New Roman" w:eastAsia="仿宋" w:cs="Times New Roman"/>
          <w:spacing w:val="-2"/>
          <w:sz w:val="32"/>
          <w:szCs w:val="32"/>
          <w:lang w:val="en-US" w:eastAsia="zh-CN"/>
        </w:rPr>
        <w:t>0.25</w:t>
      </w:r>
      <w:r>
        <w:rPr>
          <w:rFonts w:hint="eastAsia" w:ascii="仿宋" w:hAnsi="仿宋" w:eastAsia="仿宋" w:cs="仿宋"/>
          <w:spacing w:val="-2"/>
          <w:sz w:val="32"/>
          <w:szCs w:val="32"/>
          <w:lang w:val="en-US" w:eastAsia="zh-CN"/>
        </w:rPr>
        <w:t>。</w:t>
      </w:r>
    </w:p>
    <w:p w14:paraId="7E0232B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640" w:lineRule="exact"/>
        <w:ind w:firstLine="842"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（4）污染物铅指标的设定和限量值确定</w:t>
      </w:r>
    </w:p>
    <w:p w14:paraId="1E3F780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842"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魔芋属于天南星科、魔芋属植物。根据国家商务部发布的中华人民共和国国内贸易行业标准</w:t>
      </w:r>
      <w:r>
        <w:rPr>
          <w:rFonts w:hint="default" w:ascii="Times New Roman" w:hAnsi="Times New Roman" w:eastAsia="仿宋" w:cs="Times New Roman"/>
          <w:spacing w:val="-2"/>
          <w:sz w:val="32"/>
          <w:szCs w:val="32"/>
          <w:lang w:val="en-US" w:eastAsia="zh-CN"/>
        </w:rPr>
        <w:t>SB/T 10029-2012</w:t>
      </w:r>
      <w:r>
        <w:rPr>
          <w:rFonts w:hint="eastAsia" w:ascii="仿宋" w:hAnsi="仿宋" w:eastAsia="仿宋" w:cs="仿宋"/>
          <w:spacing w:val="-2"/>
          <w:sz w:val="32"/>
          <w:szCs w:val="32"/>
          <w:lang w:val="en-US" w:eastAsia="zh-CN"/>
        </w:rPr>
        <w:t>《新鲜蔬菜分类与代码》将魔芋分在了薯芋类蔬菜大类。魔芋凝胶食品是以魔芋为主要原料加工而成，根据</w:t>
      </w:r>
      <w:r>
        <w:rPr>
          <w:rFonts w:hint="default" w:ascii="Times New Roman" w:hAnsi="Times New Roman" w:eastAsia="仿宋" w:cs="Times New Roman"/>
          <w:spacing w:val="-2"/>
          <w:sz w:val="32"/>
          <w:szCs w:val="32"/>
          <w:lang w:val="en-US" w:eastAsia="zh-CN"/>
        </w:rPr>
        <w:t>GB 2762-2022</w:t>
      </w:r>
      <w:r>
        <w:rPr>
          <w:rFonts w:hint="eastAsia" w:ascii="仿宋" w:hAnsi="仿宋" w:eastAsia="仿宋" w:cs="仿宋"/>
          <w:spacing w:val="-2"/>
          <w:sz w:val="32"/>
          <w:szCs w:val="32"/>
          <w:lang w:val="en-US" w:eastAsia="zh-CN"/>
        </w:rPr>
        <w:t>《食品安全国家标准 食品中污染物限量》应该分在蔬菜制品类，铅的限量值为</w:t>
      </w:r>
      <w:r>
        <w:rPr>
          <w:rFonts w:hint="default" w:ascii="Times New Roman" w:hAnsi="Times New Roman" w:eastAsia="仿宋" w:cs="Times New Roman"/>
          <w:spacing w:val="-2"/>
          <w:sz w:val="32"/>
          <w:szCs w:val="32"/>
          <w:lang w:val="en-US" w:eastAsia="zh-CN"/>
        </w:rPr>
        <w:t>0.3</w:t>
      </w:r>
      <w:r>
        <w:rPr>
          <w:rFonts w:hint="eastAsia" w:ascii="Times New Roman" w:hAnsi="Times New Roman" w:eastAsia="仿宋" w:cs="Times New Roman"/>
          <w:spacing w:val="-2"/>
          <w:sz w:val="32"/>
          <w:szCs w:val="32"/>
          <w:lang w:val="en-US" w:eastAsia="zh-CN"/>
        </w:rPr>
        <w:t xml:space="preserve"> </w:t>
      </w:r>
      <w:r>
        <w:rPr>
          <w:rFonts w:hint="default" w:ascii="Times New Roman" w:hAnsi="Times New Roman" w:eastAsia="仿宋" w:cs="Times New Roman"/>
          <w:spacing w:val="-2"/>
          <w:sz w:val="32"/>
          <w:szCs w:val="32"/>
          <w:lang w:val="en-US" w:eastAsia="zh-CN"/>
        </w:rPr>
        <w:t>mg/kg</w:t>
      </w:r>
      <w:r>
        <w:rPr>
          <w:rFonts w:hint="eastAsia" w:ascii="仿宋" w:hAnsi="仿宋" w:eastAsia="仿宋" w:cs="仿宋"/>
          <w:spacing w:val="-2"/>
          <w:sz w:val="32"/>
          <w:szCs w:val="32"/>
          <w:lang w:val="en-US" w:eastAsia="zh-CN"/>
        </w:rPr>
        <w:t>。在调研过程中了解到魔芋中污染物水平高低和使用的肥料有较大关系，主要施用鸡粪、牛粪、羊粪混合腐植或复合肥料的混合肥。由于鸡主要食用饲料，鸡饲料中的污染物铅含量较高，故施用鸡粪肥料种植的魔芋污染物铅水平较高，而牛羊主要食用草料，草料的污染物铅含量较低，故施用牛羊粪肥料种植的魔芋污染物水平较低。我们对采集到的样品进行了污染物铅、镉、砷、铬、汞含量检测。其中铅的含量为</w:t>
      </w:r>
      <w:r>
        <w:rPr>
          <w:rFonts w:hint="default" w:ascii="Times New Roman" w:hAnsi="Times New Roman" w:eastAsia="仿宋" w:cs="Times New Roman"/>
          <w:spacing w:val="-2"/>
          <w:sz w:val="32"/>
          <w:szCs w:val="32"/>
          <w:lang w:val="en-US" w:eastAsia="zh-CN"/>
        </w:rPr>
        <w:t>ND～0.245</w:t>
      </w:r>
      <w:r>
        <w:rPr>
          <w:rFonts w:hint="eastAsia" w:ascii="Times New Roman" w:hAnsi="Times New Roman" w:eastAsia="仿宋" w:cs="Times New Roman"/>
          <w:spacing w:val="-2"/>
          <w:sz w:val="32"/>
          <w:szCs w:val="32"/>
          <w:lang w:val="en-US" w:eastAsia="zh-CN"/>
        </w:rPr>
        <w:t xml:space="preserve"> </w:t>
      </w:r>
      <w:r>
        <w:rPr>
          <w:rFonts w:hint="default" w:ascii="Times New Roman" w:hAnsi="Times New Roman" w:eastAsia="仿宋" w:cs="Times New Roman"/>
          <w:spacing w:val="-2"/>
          <w:sz w:val="32"/>
          <w:szCs w:val="32"/>
          <w:lang w:val="en-US" w:eastAsia="zh-CN"/>
        </w:rPr>
        <w:t>mg/kg</w:t>
      </w:r>
      <w:r>
        <w:rPr>
          <w:rFonts w:hint="eastAsia" w:ascii="仿宋" w:hAnsi="仿宋" w:eastAsia="仿宋" w:cs="仿宋"/>
          <w:spacing w:val="-2"/>
          <w:sz w:val="32"/>
          <w:szCs w:val="32"/>
          <w:lang w:val="en-US" w:eastAsia="zh-CN"/>
        </w:rPr>
        <w:t>（定量限</w:t>
      </w:r>
      <w:r>
        <w:rPr>
          <w:rFonts w:hint="default" w:ascii="Times New Roman" w:hAnsi="Times New Roman" w:eastAsia="仿宋" w:cs="Times New Roman"/>
          <w:spacing w:val="-2"/>
          <w:sz w:val="32"/>
          <w:szCs w:val="32"/>
          <w:lang w:val="en-US" w:eastAsia="zh-CN"/>
        </w:rPr>
        <w:t>0.05mg/kg</w:t>
      </w:r>
      <w:r>
        <w:rPr>
          <w:rFonts w:hint="eastAsia" w:ascii="仿宋" w:hAnsi="仿宋" w:eastAsia="仿宋" w:cs="仿宋"/>
          <w:spacing w:val="-2"/>
          <w:sz w:val="32"/>
          <w:szCs w:val="32"/>
          <w:lang w:val="en-US" w:eastAsia="zh-CN"/>
        </w:rPr>
        <w:t>），镉的含量为</w:t>
      </w:r>
      <w:r>
        <w:rPr>
          <w:rFonts w:hint="default" w:ascii="Times New Roman" w:hAnsi="Times New Roman" w:eastAsia="仿宋" w:cs="Times New Roman"/>
          <w:spacing w:val="-2"/>
          <w:sz w:val="32"/>
          <w:szCs w:val="32"/>
          <w:lang w:val="en-US" w:eastAsia="zh-CN"/>
        </w:rPr>
        <w:t>ND～0.0156</w:t>
      </w:r>
      <w:r>
        <w:rPr>
          <w:rFonts w:hint="eastAsia" w:ascii="Times New Roman" w:hAnsi="Times New Roman" w:eastAsia="仿宋" w:cs="Times New Roman"/>
          <w:spacing w:val="-2"/>
          <w:sz w:val="32"/>
          <w:szCs w:val="32"/>
          <w:lang w:val="en-US" w:eastAsia="zh-CN"/>
        </w:rPr>
        <w:t xml:space="preserve"> </w:t>
      </w:r>
      <w:r>
        <w:rPr>
          <w:rFonts w:hint="default" w:ascii="Times New Roman" w:hAnsi="Times New Roman" w:eastAsia="仿宋" w:cs="Times New Roman"/>
          <w:spacing w:val="-2"/>
          <w:sz w:val="32"/>
          <w:szCs w:val="32"/>
          <w:lang w:val="en-US" w:eastAsia="zh-CN"/>
        </w:rPr>
        <w:t>mg/kg</w:t>
      </w:r>
      <w:r>
        <w:rPr>
          <w:rFonts w:hint="eastAsia" w:ascii="仿宋" w:hAnsi="仿宋" w:eastAsia="仿宋" w:cs="仿宋"/>
          <w:spacing w:val="-2"/>
          <w:sz w:val="32"/>
          <w:szCs w:val="32"/>
          <w:lang w:val="en-US" w:eastAsia="zh-CN"/>
        </w:rPr>
        <w:t>（定量限：</w:t>
      </w:r>
      <w:r>
        <w:rPr>
          <w:rFonts w:hint="default" w:ascii="Times New Roman" w:hAnsi="Times New Roman" w:eastAsia="仿宋" w:cs="Times New Roman"/>
          <w:spacing w:val="-2"/>
          <w:sz w:val="32"/>
          <w:szCs w:val="32"/>
          <w:lang w:val="en-US" w:eastAsia="zh-CN"/>
        </w:rPr>
        <w:t>0.005</w:t>
      </w:r>
      <w:r>
        <w:rPr>
          <w:rFonts w:hint="eastAsia" w:ascii="Times New Roman" w:hAnsi="Times New Roman" w:eastAsia="仿宋" w:cs="Times New Roman"/>
          <w:spacing w:val="-2"/>
          <w:sz w:val="32"/>
          <w:szCs w:val="32"/>
          <w:lang w:val="en-US" w:eastAsia="zh-CN"/>
        </w:rPr>
        <w:t xml:space="preserve"> </w:t>
      </w:r>
      <w:r>
        <w:rPr>
          <w:rFonts w:hint="default" w:ascii="Times New Roman" w:hAnsi="Times New Roman" w:eastAsia="仿宋" w:cs="Times New Roman"/>
          <w:spacing w:val="-2"/>
          <w:sz w:val="32"/>
          <w:szCs w:val="32"/>
          <w:lang w:val="en-US" w:eastAsia="zh-CN"/>
        </w:rPr>
        <w:t>mg/kg</w:t>
      </w:r>
      <w:r>
        <w:rPr>
          <w:rFonts w:hint="eastAsia" w:ascii="仿宋" w:hAnsi="仿宋" w:eastAsia="仿宋" w:cs="仿宋"/>
          <w:spacing w:val="-2"/>
          <w:sz w:val="32"/>
          <w:szCs w:val="32"/>
          <w:lang w:val="en-US" w:eastAsia="zh-CN"/>
        </w:rPr>
        <w:t>），铬的含量为</w:t>
      </w:r>
      <w:r>
        <w:rPr>
          <w:rFonts w:hint="default" w:ascii="Times New Roman" w:hAnsi="Times New Roman" w:eastAsia="仿宋" w:cs="Times New Roman"/>
          <w:spacing w:val="-2"/>
          <w:sz w:val="32"/>
          <w:szCs w:val="32"/>
          <w:lang w:val="en-US" w:eastAsia="zh-CN"/>
        </w:rPr>
        <w:t>ND</w:t>
      </w:r>
      <w:r>
        <w:rPr>
          <w:rFonts w:hint="eastAsia" w:ascii="仿宋" w:hAnsi="仿宋" w:eastAsia="仿宋" w:cs="仿宋"/>
          <w:spacing w:val="-2"/>
          <w:sz w:val="32"/>
          <w:szCs w:val="32"/>
          <w:lang w:val="en-US" w:eastAsia="zh-CN"/>
        </w:rPr>
        <w:t>（定量限：</w:t>
      </w:r>
      <w:r>
        <w:rPr>
          <w:rFonts w:hint="default" w:ascii="Times New Roman" w:hAnsi="Times New Roman" w:eastAsia="仿宋" w:cs="Times New Roman"/>
          <w:spacing w:val="-2"/>
          <w:sz w:val="32"/>
          <w:szCs w:val="32"/>
          <w:lang w:val="en-US" w:eastAsia="zh-CN"/>
        </w:rPr>
        <w:t>0.2</w:t>
      </w:r>
      <w:r>
        <w:rPr>
          <w:rFonts w:hint="eastAsia" w:ascii="Times New Roman" w:hAnsi="Times New Roman" w:eastAsia="仿宋" w:cs="Times New Roman"/>
          <w:spacing w:val="-2"/>
          <w:sz w:val="32"/>
          <w:szCs w:val="32"/>
          <w:lang w:val="en-US" w:eastAsia="zh-CN"/>
        </w:rPr>
        <w:t xml:space="preserve"> </w:t>
      </w:r>
      <w:r>
        <w:rPr>
          <w:rFonts w:hint="default" w:ascii="Times New Roman" w:hAnsi="Times New Roman" w:eastAsia="仿宋" w:cs="Times New Roman"/>
          <w:spacing w:val="-2"/>
          <w:sz w:val="32"/>
          <w:szCs w:val="32"/>
          <w:lang w:val="en-US" w:eastAsia="zh-CN"/>
        </w:rPr>
        <w:t>mg/kg</w:t>
      </w:r>
      <w:r>
        <w:rPr>
          <w:rFonts w:hint="eastAsia" w:ascii="仿宋" w:hAnsi="仿宋" w:eastAsia="仿宋" w:cs="仿宋"/>
          <w:spacing w:val="-2"/>
          <w:sz w:val="32"/>
          <w:szCs w:val="32"/>
          <w:lang w:val="en-US" w:eastAsia="zh-CN"/>
        </w:rPr>
        <w:t>），砷的含量为</w:t>
      </w:r>
      <w:r>
        <w:rPr>
          <w:rFonts w:hint="default" w:ascii="Times New Roman" w:hAnsi="Times New Roman" w:eastAsia="仿宋" w:cs="Times New Roman"/>
          <w:spacing w:val="-2"/>
          <w:sz w:val="32"/>
          <w:szCs w:val="32"/>
          <w:lang w:val="en-US" w:eastAsia="zh-CN"/>
        </w:rPr>
        <w:t>ND～0.0176</w:t>
      </w:r>
      <w:r>
        <w:rPr>
          <w:rFonts w:hint="eastAsia" w:ascii="Times New Roman" w:hAnsi="Times New Roman" w:eastAsia="仿宋" w:cs="Times New Roman"/>
          <w:spacing w:val="-2"/>
          <w:sz w:val="32"/>
          <w:szCs w:val="32"/>
          <w:lang w:val="en-US" w:eastAsia="zh-CN"/>
        </w:rPr>
        <w:t xml:space="preserve"> </w:t>
      </w:r>
      <w:r>
        <w:rPr>
          <w:rFonts w:hint="default" w:ascii="Times New Roman" w:hAnsi="Times New Roman" w:eastAsia="仿宋" w:cs="Times New Roman"/>
          <w:spacing w:val="-2"/>
          <w:sz w:val="32"/>
          <w:szCs w:val="32"/>
          <w:lang w:val="en-US" w:eastAsia="zh-CN"/>
        </w:rPr>
        <w:t>mg/kg</w:t>
      </w:r>
      <w:r>
        <w:rPr>
          <w:rFonts w:hint="eastAsia" w:ascii="仿宋" w:hAnsi="仿宋" w:eastAsia="仿宋" w:cs="仿宋"/>
          <w:spacing w:val="-2"/>
          <w:sz w:val="32"/>
          <w:szCs w:val="32"/>
          <w:lang w:val="en-US" w:eastAsia="zh-CN"/>
        </w:rPr>
        <w:t>（定量限：</w:t>
      </w:r>
      <w:r>
        <w:rPr>
          <w:rFonts w:hint="default" w:ascii="Times New Roman" w:hAnsi="Times New Roman" w:eastAsia="仿宋" w:cs="Times New Roman"/>
          <w:spacing w:val="-2"/>
          <w:sz w:val="32"/>
          <w:szCs w:val="32"/>
          <w:lang w:val="en-US" w:eastAsia="zh-CN"/>
        </w:rPr>
        <w:t>0.005 mg/kg</w:t>
      </w:r>
      <w:r>
        <w:rPr>
          <w:rFonts w:hint="eastAsia" w:ascii="仿宋" w:hAnsi="仿宋" w:eastAsia="仿宋" w:cs="仿宋"/>
          <w:spacing w:val="-2"/>
          <w:sz w:val="32"/>
          <w:szCs w:val="32"/>
          <w:lang w:val="en-US" w:eastAsia="zh-CN"/>
        </w:rPr>
        <w:t>），汞的含量为</w:t>
      </w:r>
      <w:r>
        <w:rPr>
          <w:rFonts w:hint="default" w:ascii="Times New Roman" w:hAnsi="Times New Roman" w:eastAsia="仿宋" w:cs="Times New Roman"/>
          <w:spacing w:val="-2"/>
          <w:sz w:val="32"/>
          <w:szCs w:val="32"/>
          <w:lang w:val="en-US" w:eastAsia="zh-CN"/>
        </w:rPr>
        <w:t>ND</w:t>
      </w:r>
      <w:r>
        <w:rPr>
          <w:rFonts w:hint="eastAsia" w:ascii="仿宋" w:hAnsi="仿宋" w:eastAsia="仿宋" w:cs="仿宋"/>
          <w:spacing w:val="-2"/>
          <w:sz w:val="32"/>
          <w:szCs w:val="32"/>
          <w:lang w:val="en-US" w:eastAsia="zh-CN"/>
        </w:rPr>
        <w:t>（定量限：</w:t>
      </w:r>
      <w:r>
        <w:rPr>
          <w:rFonts w:hint="default" w:ascii="Times New Roman" w:hAnsi="Times New Roman" w:eastAsia="仿宋" w:cs="Times New Roman"/>
          <w:spacing w:val="-2"/>
          <w:sz w:val="32"/>
          <w:szCs w:val="32"/>
          <w:lang w:val="en-US" w:eastAsia="zh-CN"/>
        </w:rPr>
        <w:t>0.003</w:t>
      </w:r>
      <w:r>
        <w:rPr>
          <w:rFonts w:hint="eastAsia" w:ascii="Times New Roman" w:hAnsi="Times New Roman" w:eastAsia="仿宋" w:cs="Times New Roman"/>
          <w:spacing w:val="-2"/>
          <w:sz w:val="32"/>
          <w:szCs w:val="32"/>
          <w:lang w:val="en-US" w:eastAsia="zh-CN"/>
        </w:rPr>
        <w:t xml:space="preserve"> </w:t>
      </w:r>
      <w:r>
        <w:rPr>
          <w:rFonts w:hint="default" w:ascii="Times New Roman" w:hAnsi="Times New Roman" w:eastAsia="仿宋" w:cs="Times New Roman"/>
          <w:spacing w:val="-2"/>
          <w:sz w:val="32"/>
          <w:szCs w:val="32"/>
          <w:lang w:val="en-US" w:eastAsia="zh-CN"/>
        </w:rPr>
        <w:t>mg/kg</w:t>
      </w:r>
      <w:r>
        <w:rPr>
          <w:rFonts w:hint="eastAsia" w:ascii="仿宋" w:hAnsi="仿宋" w:eastAsia="仿宋" w:cs="仿宋"/>
          <w:spacing w:val="-2"/>
          <w:sz w:val="32"/>
          <w:szCs w:val="32"/>
          <w:lang w:val="en-US" w:eastAsia="zh-CN"/>
        </w:rPr>
        <w:t>）。其中</w:t>
      </w:r>
      <w:r>
        <w:rPr>
          <w:rFonts w:hint="default" w:ascii="Times New Roman" w:hAnsi="Times New Roman" w:eastAsia="仿宋" w:cs="Times New Roman"/>
          <w:spacing w:val="-2"/>
          <w:sz w:val="32"/>
          <w:szCs w:val="32"/>
          <w:lang w:val="en-US" w:eastAsia="zh-CN"/>
        </w:rPr>
        <w:t>9</w:t>
      </w:r>
      <w:r>
        <w:rPr>
          <w:rFonts w:hint="eastAsia" w:ascii="仿宋" w:hAnsi="仿宋" w:eastAsia="仿宋" w:cs="仿宋"/>
          <w:spacing w:val="-2"/>
          <w:sz w:val="32"/>
          <w:szCs w:val="32"/>
          <w:lang w:val="en-US" w:eastAsia="zh-CN"/>
        </w:rPr>
        <w:t>个魔芋粉及精粉铅的含量为</w:t>
      </w:r>
      <w:r>
        <w:rPr>
          <w:rFonts w:hint="default" w:ascii="Times New Roman" w:hAnsi="Times New Roman" w:eastAsia="仿宋" w:cs="Times New Roman"/>
          <w:spacing w:val="-2"/>
          <w:sz w:val="32"/>
          <w:szCs w:val="32"/>
          <w:lang w:val="en-US" w:eastAsia="zh-CN"/>
        </w:rPr>
        <w:t>ND～0.149</w:t>
      </w:r>
      <w:r>
        <w:rPr>
          <w:rFonts w:hint="eastAsia" w:ascii="Times New Roman" w:hAnsi="Times New Roman" w:eastAsia="仿宋" w:cs="Times New Roman"/>
          <w:spacing w:val="-2"/>
          <w:sz w:val="32"/>
          <w:szCs w:val="32"/>
          <w:lang w:val="en-US" w:eastAsia="zh-CN"/>
        </w:rPr>
        <w:t xml:space="preserve"> </w:t>
      </w:r>
      <w:r>
        <w:rPr>
          <w:rFonts w:hint="default" w:ascii="Times New Roman" w:hAnsi="Times New Roman" w:eastAsia="仿宋" w:cs="Times New Roman"/>
          <w:spacing w:val="-2"/>
          <w:sz w:val="32"/>
          <w:szCs w:val="32"/>
          <w:lang w:val="en-US" w:eastAsia="zh-CN"/>
        </w:rPr>
        <w:t>mg/kg</w:t>
      </w:r>
      <w:r>
        <w:rPr>
          <w:rFonts w:hint="eastAsia" w:ascii="仿宋" w:hAnsi="仿宋" w:eastAsia="仿宋" w:cs="仿宋"/>
          <w:spacing w:val="-2"/>
          <w:sz w:val="32"/>
          <w:szCs w:val="32"/>
          <w:lang w:val="en-US" w:eastAsia="zh-CN"/>
        </w:rPr>
        <w:t>，镉的含量为</w:t>
      </w:r>
      <w:r>
        <w:rPr>
          <w:rFonts w:hint="default" w:ascii="Times New Roman" w:hAnsi="Times New Roman" w:eastAsia="仿宋" w:cs="Times New Roman"/>
          <w:spacing w:val="-2"/>
          <w:sz w:val="32"/>
          <w:szCs w:val="32"/>
          <w:lang w:val="en-US" w:eastAsia="zh-CN"/>
        </w:rPr>
        <w:t>ND～1.0516</w:t>
      </w:r>
      <w:r>
        <w:rPr>
          <w:rFonts w:hint="eastAsia" w:ascii="Times New Roman" w:hAnsi="Times New Roman" w:eastAsia="仿宋" w:cs="Times New Roman"/>
          <w:spacing w:val="-2"/>
          <w:sz w:val="32"/>
          <w:szCs w:val="32"/>
          <w:lang w:val="en-US" w:eastAsia="zh-CN"/>
        </w:rPr>
        <w:t xml:space="preserve"> </w:t>
      </w:r>
      <w:r>
        <w:rPr>
          <w:rFonts w:hint="default" w:ascii="Times New Roman" w:hAnsi="Times New Roman" w:eastAsia="仿宋" w:cs="Times New Roman"/>
          <w:spacing w:val="-2"/>
          <w:sz w:val="32"/>
          <w:szCs w:val="32"/>
          <w:lang w:val="en-US" w:eastAsia="zh-CN"/>
        </w:rPr>
        <w:t>mg/kg</w:t>
      </w:r>
      <w:r>
        <w:rPr>
          <w:rFonts w:hint="eastAsia" w:ascii="仿宋" w:hAnsi="仿宋" w:eastAsia="仿宋" w:cs="仿宋"/>
          <w:spacing w:val="-2"/>
          <w:sz w:val="32"/>
          <w:szCs w:val="32"/>
          <w:lang w:val="en-US" w:eastAsia="zh-CN"/>
        </w:rPr>
        <w:t>，铬的含量为</w:t>
      </w:r>
      <w:r>
        <w:rPr>
          <w:rFonts w:hint="default" w:ascii="Times New Roman" w:hAnsi="Times New Roman" w:eastAsia="仿宋" w:cs="Times New Roman"/>
          <w:spacing w:val="-2"/>
          <w:sz w:val="32"/>
          <w:szCs w:val="32"/>
          <w:lang w:val="en-US" w:eastAsia="zh-CN"/>
        </w:rPr>
        <w:t>ND～0.544</w:t>
      </w:r>
      <w:r>
        <w:rPr>
          <w:rFonts w:hint="eastAsia" w:ascii="Times New Roman" w:hAnsi="Times New Roman" w:eastAsia="仿宋" w:cs="Times New Roman"/>
          <w:spacing w:val="-2"/>
          <w:sz w:val="32"/>
          <w:szCs w:val="32"/>
          <w:lang w:val="en-US" w:eastAsia="zh-CN"/>
        </w:rPr>
        <w:t xml:space="preserve"> </w:t>
      </w:r>
      <w:r>
        <w:rPr>
          <w:rFonts w:hint="default" w:ascii="Times New Roman" w:hAnsi="Times New Roman" w:eastAsia="仿宋" w:cs="Times New Roman"/>
          <w:spacing w:val="-2"/>
          <w:sz w:val="32"/>
          <w:szCs w:val="32"/>
          <w:lang w:val="en-US" w:eastAsia="zh-CN"/>
        </w:rPr>
        <w:t>mg/kg</w:t>
      </w:r>
      <w:r>
        <w:rPr>
          <w:rFonts w:hint="eastAsia" w:ascii="仿宋" w:hAnsi="仿宋" w:eastAsia="仿宋" w:cs="仿宋"/>
          <w:spacing w:val="-2"/>
          <w:sz w:val="32"/>
          <w:szCs w:val="32"/>
          <w:lang w:val="en-US" w:eastAsia="zh-CN"/>
        </w:rPr>
        <w:t>，砷的含量为</w:t>
      </w:r>
      <w:r>
        <w:rPr>
          <w:rFonts w:hint="default" w:ascii="Times New Roman" w:hAnsi="Times New Roman" w:eastAsia="仿宋" w:cs="Times New Roman"/>
          <w:spacing w:val="-2"/>
          <w:sz w:val="32"/>
          <w:szCs w:val="32"/>
          <w:lang w:val="en-US" w:eastAsia="zh-CN"/>
        </w:rPr>
        <w:t>ND～0.0337</w:t>
      </w:r>
      <w:r>
        <w:rPr>
          <w:rFonts w:hint="eastAsia" w:ascii="Times New Roman" w:hAnsi="Times New Roman" w:eastAsia="仿宋" w:cs="Times New Roman"/>
          <w:spacing w:val="-2"/>
          <w:sz w:val="32"/>
          <w:szCs w:val="32"/>
          <w:lang w:val="en-US" w:eastAsia="zh-CN"/>
        </w:rPr>
        <w:t xml:space="preserve"> </w:t>
      </w:r>
      <w:r>
        <w:rPr>
          <w:rFonts w:hint="default" w:ascii="Times New Roman" w:hAnsi="Times New Roman" w:eastAsia="仿宋" w:cs="Times New Roman"/>
          <w:spacing w:val="-2"/>
          <w:sz w:val="32"/>
          <w:szCs w:val="32"/>
          <w:lang w:val="en-US" w:eastAsia="zh-CN"/>
        </w:rPr>
        <w:t>mg/kg</w:t>
      </w:r>
      <w:r>
        <w:rPr>
          <w:rFonts w:hint="eastAsia" w:ascii="仿宋" w:hAnsi="仿宋" w:eastAsia="仿宋" w:cs="仿宋"/>
          <w:spacing w:val="-2"/>
          <w:sz w:val="32"/>
          <w:szCs w:val="32"/>
          <w:lang w:val="en-US" w:eastAsia="zh-CN"/>
        </w:rPr>
        <w:t>，汞为</w:t>
      </w:r>
      <w:r>
        <w:rPr>
          <w:rFonts w:hint="default" w:ascii="Times New Roman" w:hAnsi="Times New Roman" w:eastAsia="仿宋" w:cs="Times New Roman"/>
          <w:spacing w:val="-2"/>
          <w:sz w:val="32"/>
          <w:szCs w:val="32"/>
          <w:lang w:val="en-US" w:eastAsia="zh-CN"/>
        </w:rPr>
        <w:t>ND</w:t>
      </w:r>
      <w:r>
        <w:rPr>
          <w:rFonts w:hint="eastAsia" w:ascii="仿宋" w:hAnsi="仿宋" w:eastAsia="仿宋" w:cs="仿宋"/>
          <w:spacing w:val="-2"/>
          <w:sz w:val="32"/>
          <w:szCs w:val="32"/>
          <w:lang w:val="en-US" w:eastAsia="zh-CN"/>
        </w:rPr>
        <w:t>。其中魔芋粉提纯为魔芋精粉前后对比为：</w:t>
      </w:r>
    </w:p>
    <w:p w14:paraId="3A46514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842" w:firstLineChars="200"/>
        <w:jc w:val="both"/>
        <w:textAlignment w:val="baseline"/>
        <w:rPr>
          <w:rFonts w:hint="eastAsia" w:ascii="仿宋" w:hAnsi="仿宋" w:eastAsia="仿宋" w:cs="仿宋"/>
          <w:spacing w:val="-2"/>
          <w:sz w:val="32"/>
          <w:szCs w:val="32"/>
          <w:lang w:val="en-US" w:eastAsia="zh-CN"/>
        </w:rPr>
      </w:pPr>
    </w:p>
    <w:p w14:paraId="4ED79E3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842" w:firstLineChars="200"/>
        <w:jc w:val="both"/>
        <w:textAlignment w:val="baseline"/>
        <w:rPr>
          <w:rFonts w:hint="eastAsia" w:ascii="仿宋" w:hAnsi="仿宋" w:eastAsia="仿宋" w:cs="仿宋"/>
          <w:spacing w:val="-2"/>
          <w:sz w:val="32"/>
          <w:szCs w:val="32"/>
          <w:lang w:val="en-US" w:eastAsia="zh-CN"/>
        </w:rPr>
      </w:pPr>
    </w:p>
    <w:p w14:paraId="32578C9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842" w:firstLineChars="200"/>
        <w:jc w:val="both"/>
        <w:textAlignment w:val="baseline"/>
        <w:rPr>
          <w:rFonts w:hint="eastAsia" w:ascii="仿宋" w:hAnsi="仿宋" w:eastAsia="仿宋" w:cs="仿宋"/>
          <w:spacing w:val="-2"/>
          <w:sz w:val="32"/>
          <w:szCs w:val="32"/>
          <w:lang w:val="en-US"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1146"/>
        <w:gridCol w:w="1247"/>
        <w:gridCol w:w="1348"/>
        <w:gridCol w:w="1332"/>
        <w:gridCol w:w="1638"/>
      </w:tblGrid>
      <w:tr w14:paraId="6D9A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01" w:type="dxa"/>
            <w:vAlign w:val="center"/>
          </w:tcPr>
          <w:p w14:paraId="58FCECD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default" w:ascii="仿宋" w:hAnsi="仿宋" w:eastAsia="仿宋" w:cs="仿宋"/>
                <w:spacing w:val="-2"/>
                <w:sz w:val="32"/>
                <w:szCs w:val="32"/>
                <w:vertAlign w:val="baseline"/>
                <w:lang w:val="en-US" w:eastAsia="zh-CN"/>
              </w:rPr>
            </w:pPr>
            <w:r>
              <w:rPr>
                <w:rFonts w:hint="eastAsia" w:ascii="仿宋" w:hAnsi="仿宋" w:eastAsia="仿宋" w:cs="仿宋"/>
                <w:spacing w:val="-2"/>
                <w:sz w:val="32"/>
                <w:szCs w:val="32"/>
                <w:vertAlign w:val="baseline"/>
                <w:lang w:val="en-US" w:eastAsia="zh-CN"/>
              </w:rPr>
              <w:t>提纯前后</w:t>
            </w:r>
          </w:p>
        </w:tc>
        <w:tc>
          <w:tcPr>
            <w:tcW w:w="1146" w:type="dxa"/>
            <w:vAlign w:val="center"/>
          </w:tcPr>
          <w:p w14:paraId="29973E0E">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default" w:ascii="仿宋" w:hAnsi="仿宋" w:eastAsia="仿宋" w:cs="仿宋"/>
                <w:spacing w:val="-2"/>
                <w:sz w:val="32"/>
                <w:szCs w:val="32"/>
                <w:vertAlign w:val="baseline"/>
                <w:lang w:val="en-US" w:eastAsia="zh-CN"/>
              </w:rPr>
            </w:pPr>
            <w:r>
              <w:rPr>
                <w:rFonts w:hint="eastAsia" w:ascii="仿宋" w:hAnsi="仿宋" w:eastAsia="仿宋" w:cs="仿宋"/>
                <w:spacing w:val="-2"/>
                <w:sz w:val="32"/>
                <w:szCs w:val="32"/>
                <w:vertAlign w:val="baseline"/>
                <w:lang w:val="en-US" w:eastAsia="zh-CN"/>
              </w:rPr>
              <w:t xml:space="preserve">铅 </w:t>
            </w:r>
            <w:r>
              <w:rPr>
                <w:rFonts w:hint="default" w:ascii="Times New Roman" w:hAnsi="Times New Roman" w:eastAsia="仿宋" w:cs="Times New Roman"/>
                <w:spacing w:val="-2"/>
                <w:sz w:val="32"/>
                <w:szCs w:val="32"/>
                <w:vertAlign w:val="baseline"/>
                <w:lang w:val="en-US" w:eastAsia="zh-CN"/>
              </w:rPr>
              <w:t>mg/kg</w:t>
            </w:r>
          </w:p>
        </w:tc>
        <w:tc>
          <w:tcPr>
            <w:tcW w:w="1247" w:type="dxa"/>
            <w:vAlign w:val="center"/>
          </w:tcPr>
          <w:p w14:paraId="1FC20AC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default" w:ascii="仿宋" w:hAnsi="仿宋" w:eastAsia="仿宋" w:cs="仿宋"/>
                <w:spacing w:val="-2"/>
                <w:sz w:val="32"/>
                <w:szCs w:val="32"/>
                <w:vertAlign w:val="baseline"/>
                <w:lang w:val="en-US" w:eastAsia="zh-CN"/>
              </w:rPr>
            </w:pPr>
            <w:r>
              <w:rPr>
                <w:rFonts w:hint="eastAsia" w:ascii="仿宋" w:hAnsi="仿宋" w:eastAsia="仿宋" w:cs="仿宋"/>
                <w:spacing w:val="-2"/>
                <w:sz w:val="32"/>
                <w:szCs w:val="32"/>
                <w:vertAlign w:val="baseline"/>
                <w:lang w:val="en-US" w:eastAsia="zh-CN"/>
              </w:rPr>
              <w:t xml:space="preserve">镉 </w:t>
            </w:r>
            <w:r>
              <w:rPr>
                <w:rFonts w:hint="default" w:ascii="Times New Roman" w:hAnsi="Times New Roman" w:eastAsia="仿宋" w:cs="Times New Roman"/>
                <w:spacing w:val="-2"/>
                <w:sz w:val="32"/>
                <w:szCs w:val="32"/>
                <w:vertAlign w:val="baseline"/>
                <w:lang w:val="en-US" w:eastAsia="zh-CN"/>
              </w:rPr>
              <w:t>mg/kg</w:t>
            </w:r>
          </w:p>
        </w:tc>
        <w:tc>
          <w:tcPr>
            <w:tcW w:w="1348" w:type="dxa"/>
            <w:vAlign w:val="center"/>
          </w:tcPr>
          <w:p w14:paraId="56186D8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default" w:ascii="仿宋" w:hAnsi="仿宋" w:eastAsia="仿宋" w:cs="仿宋"/>
                <w:spacing w:val="-2"/>
                <w:sz w:val="32"/>
                <w:szCs w:val="32"/>
                <w:vertAlign w:val="baseline"/>
                <w:lang w:val="en-US" w:eastAsia="zh-CN"/>
              </w:rPr>
            </w:pPr>
            <w:r>
              <w:rPr>
                <w:rFonts w:hint="eastAsia" w:ascii="仿宋" w:hAnsi="仿宋" w:eastAsia="仿宋" w:cs="仿宋"/>
                <w:spacing w:val="-2"/>
                <w:sz w:val="32"/>
                <w:szCs w:val="32"/>
                <w:vertAlign w:val="baseline"/>
                <w:lang w:val="en-US" w:eastAsia="zh-CN"/>
              </w:rPr>
              <w:t>铬</w:t>
            </w:r>
            <w:r>
              <w:rPr>
                <w:rFonts w:hint="eastAsia" w:ascii="Times New Roman" w:hAnsi="Times New Roman" w:eastAsia="仿宋" w:cs="Times New Roman"/>
                <w:spacing w:val="-2"/>
                <w:sz w:val="32"/>
                <w:szCs w:val="32"/>
                <w:vertAlign w:val="baseline"/>
                <w:lang w:val="en-US" w:eastAsia="zh-CN"/>
              </w:rPr>
              <w:t xml:space="preserve"> mg/kg</w:t>
            </w:r>
          </w:p>
        </w:tc>
        <w:tc>
          <w:tcPr>
            <w:tcW w:w="1332" w:type="dxa"/>
            <w:vAlign w:val="center"/>
          </w:tcPr>
          <w:p w14:paraId="256AC0E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default" w:ascii="仿宋" w:hAnsi="仿宋" w:eastAsia="仿宋" w:cs="仿宋"/>
                <w:spacing w:val="-2"/>
                <w:sz w:val="32"/>
                <w:szCs w:val="32"/>
                <w:vertAlign w:val="baseline"/>
                <w:lang w:val="en-US" w:eastAsia="zh-CN"/>
              </w:rPr>
            </w:pPr>
            <w:r>
              <w:rPr>
                <w:rFonts w:hint="eastAsia" w:ascii="仿宋" w:hAnsi="仿宋" w:eastAsia="仿宋" w:cs="仿宋"/>
                <w:spacing w:val="-2"/>
                <w:sz w:val="32"/>
                <w:szCs w:val="32"/>
                <w:vertAlign w:val="baseline"/>
                <w:lang w:val="en-US" w:eastAsia="zh-CN"/>
              </w:rPr>
              <w:t xml:space="preserve">砷 </w:t>
            </w:r>
            <w:r>
              <w:rPr>
                <w:rFonts w:hint="eastAsia" w:ascii="Times New Roman" w:hAnsi="Times New Roman" w:eastAsia="仿宋" w:cs="Times New Roman"/>
                <w:spacing w:val="-2"/>
                <w:sz w:val="32"/>
                <w:szCs w:val="32"/>
                <w:vertAlign w:val="baseline"/>
                <w:lang w:val="en-US" w:eastAsia="zh-CN"/>
              </w:rPr>
              <w:t>mg/kg</w:t>
            </w:r>
          </w:p>
        </w:tc>
        <w:tc>
          <w:tcPr>
            <w:tcW w:w="1638" w:type="dxa"/>
            <w:vAlign w:val="center"/>
          </w:tcPr>
          <w:p w14:paraId="6BBBF2D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Times New Roman" w:hAnsi="Times New Roman" w:eastAsia="仿宋" w:cs="Times New Roman"/>
                <w:spacing w:val="-2"/>
                <w:sz w:val="32"/>
                <w:szCs w:val="32"/>
                <w:vertAlign w:val="baseline"/>
                <w:lang w:val="en-US" w:eastAsia="zh-CN"/>
              </w:rPr>
            </w:pPr>
            <w:r>
              <w:rPr>
                <w:rFonts w:hint="eastAsia" w:ascii="仿宋" w:hAnsi="仿宋" w:eastAsia="仿宋" w:cs="仿宋"/>
                <w:spacing w:val="-2"/>
                <w:sz w:val="32"/>
                <w:szCs w:val="32"/>
                <w:vertAlign w:val="baseline"/>
                <w:lang w:val="en-US" w:eastAsia="zh-CN"/>
              </w:rPr>
              <w:t>汞</w:t>
            </w:r>
            <w:r>
              <w:rPr>
                <w:rFonts w:hint="eastAsia" w:ascii="Times New Roman" w:hAnsi="Times New Roman" w:eastAsia="仿宋" w:cs="Times New Roman"/>
                <w:spacing w:val="-2"/>
                <w:sz w:val="32"/>
                <w:szCs w:val="32"/>
                <w:vertAlign w:val="baseline"/>
                <w:lang w:val="en-US" w:eastAsia="zh-CN"/>
              </w:rPr>
              <w:t xml:space="preserve"> </w:t>
            </w:r>
          </w:p>
          <w:p w14:paraId="2504855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default" w:ascii="仿宋" w:hAnsi="仿宋" w:eastAsia="仿宋" w:cs="仿宋"/>
                <w:spacing w:val="-2"/>
                <w:sz w:val="32"/>
                <w:szCs w:val="32"/>
                <w:vertAlign w:val="baseline"/>
                <w:lang w:val="en-US" w:eastAsia="zh-CN"/>
              </w:rPr>
            </w:pPr>
            <w:r>
              <w:rPr>
                <w:rFonts w:hint="eastAsia" w:ascii="Times New Roman" w:hAnsi="Times New Roman" w:eastAsia="仿宋" w:cs="Times New Roman"/>
                <w:spacing w:val="-2"/>
                <w:sz w:val="32"/>
                <w:szCs w:val="32"/>
                <w:vertAlign w:val="baseline"/>
                <w:lang w:val="en-US" w:eastAsia="zh-CN"/>
              </w:rPr>
              <w:t>mg/kg</w:t>
            </w:r>
          </w:p>
        </w:tc>
      </w:tr>
      <w:tr w14:paraId="3236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vAlign w:val="center"/>
          </w:tcPr>
          <w:p w14:paraId="7BCF716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default" w:ascii="仿宋" w:hAnsi="仿宋" w:eastAsia="仿宋" w:cs="仿宋"/>
                <w:spacing w:val="-2"/>
                <w:sz w:val="32"/>
                <w:szCs w:val="32"/>
                <w:vertAlign w:val="baseline"/>
                <w:lang w:val="en-US" w:eastAsia="zh-CN"/>
              </w:rPr>
            </w:pPr>
            <w:r>
              <w:rPr>
                <w:rFonts w:hint="eastAsia" w:ascii="仿宋" w:hAnsi="仿宋" w:eastAsia="仿宋" w:cs="仿宋"/>
                <w:spacing w:val="-2"/>
                <w:sz w:val="32"/>
                <w:szCs w:val="32"/>
                <w:vertAlign w:val="baseline"/>
                <w:lang w:val="en-US" w:eastAsia="zh-CN"/>
              </w:rPr>
              <w:t>魔芋粉</w:t>
            </w:r>
          </w:p>
        </w:tc>
        <w:tc>
          <w:tcPr>
            <w:tcW w:w="1146" w:type="dxa"/>
            <w:vAlign w:val="center"/>
          </w:tcPr>
          <w:p w14:paraId="7A26850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 w:cs="Times New Roman"/>
                <w:spacing w:val="-2"/>
                <w:sz w:val="32"/>
                <w:szCs w:val="32"/>
                <w:vertAlign w:val="baseline"/>
                <w:lang w:val="en-US" w:eastAsia="zh-CN"/>
              </w:rPr>
            </w:pPr>
            <w:r>
              <w:rPr>
                <w:rFonts w:hint="eastAsia" w:ascii="Times New Roman" w:hAnsi="Times New Roman" w:eastAsia="仿宋" w:cs="Times New Roman"/>
                <w:spacing w:val="-2"/>
                <w:sz w:val="32"/>
                <w:szCs w:val="32"/>
                <w:vertAlign w:val="baseline"/>
                <w:lang w:val="en-US" w:eastAsia="zh-CN"/>
              </w:rPr>
              <w:t>0.0193</w:t>
            </w:r>
          </w:p>
        </w:tc>
        <w:tc>
          <w:tcPr>
            <w:tcW w:w="1247" w:type="dxa"/>
            <w:vAlign w:val="center"/>
          </w:tcPr>
          <w:p w14:paraId="5E44A58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 w:cs="Times New Roman"/>
                <w:spacing w:val="-2"/>
                <w:sz w:val="32"/>
                <w:szCs w:val="32"/>
                <w:vertAlign w:val="baseline"/>
                <w:lang w:val="en-US" w:eastAsia="zh-CN"/>
              </w:rPr>
            </w:pPr>
            <w:r>
              <w:rPr>
                <w:rFonts w:hint="eastAsia" w:ascii="Times New Roman" w:hAnsi="Times New Roman" w:eastAsia="仿宋" w:cs="Times New Roman"/>
                <w:spacing w:val="-2"/>
                <w:sz w:val="32"/>
                <w:szCs w:val="32"/>
                <w:vertAlign w:val="baseline"/>
                <w:lang w:val="en-US" w:eastAsia="zh-CN"/>
              </w:rPr>
              <w:t>0.419</w:t>
            </w:r>
          </w:p>
        </w:tc>
        <w:tc>
          <w:tcPr>
            <w:tcW w:w="1348" w:type="dxa"/>
            <w:vAlign w:val="center"/>
          </w:tcPr>
          <w:p w14:paraId="193D3AB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 w:cs="Times New Roman"/>
                <w:spacing w:val="-2"/>
                <w:sz w:val="32"/>
                <w:szCs w:val="32"/>
                <w:vertAlign w:val="baseline"/>
                <w:lang w:val="en-US" w:eastAsia="zh-CN"/>
              </w:rPr>
            </w:pPr>
            <w:r>
              <w:rPr>
                <w:rFonts w:hint="eastAsia" w:ascii="Times New Roman" w:hAnsi="Times New Roman" w:eastAsia="仿宋" w:cs="Times New Roman"/>
                <w:spacing w:val="-2"/>
                <w:sz w:val="32"/>
                <w:szCs w:val="32"/>
                <w:vertAlign w:val="baseline"/>
                <w:lang w:val="en-US" w:eastAsia="zh-CN"/>
              </w:rPr>
              <w:t>0.544</w:t>
            </w:r>
          </w:p>
        </w:tc>
        <w:tc>
          <w:tcPr>
            <w:tcW w:w="1332" w:type="dxa"/>
            <w:vAlign w:val="center"/>
          </w:tcPr>
          <w:p w14:paraId="407F184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 w:cs="Times New Roman"/>
                <w:spacing w:val="-2"/>
                <w:sz w:val="32"/>
                <w:szCs w:val="32"/>
                <w:vertAlign w:val="baseline"/>
                <w:lang w:val="en-US" w:eastAsia="zh-CN"/>
              </w:rPr>
            </w:pPr>
            <w:r>
              <w:rPr>
                <w:rFonts w:hint="eastAsia" w:ascii="Times New Roman" w:hAnsi="Times New Roman" w:eastAsia="仿宋" w:cs="Times New Roman"/>
                <w:spacing w:val="-2"/>
                <w:sz w:val="32"/>
                <w:szCs w:val="32"/>
                <w:vertAlign w:val="baseline"/>
                <w:lang w:val="en-US" w:eastAsia="zh-CN"/>
              </w:rPr>
              <w:t>0.0062</w:t>
            </w:r>
          </w:p>
        </w:tc>
        <w:tc>
          <w:tcPr>
            <w:tcW w:w="1638" w:type="dxa"/>
            <w:vAlign w:val="center"/>
          </w:tcPr>
          <w:p w14:paraId="48DED9E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 w:cs="Times New Roman"/>
                <w:spacing w:val="-2"/>
                <w:sz w:val="32"/>
                <w:szCs w:val="32"/>
                <w:vertAlign w:val="baseline"/>
                <w:lang w:val="en-US" w:eastAsia="zh-CN"/>
              </w:rPr>
            </w:pPr>
            <w:r>
              <w:rPr>
                <w:rFonts w:hint="eastAsia" w:ascii="Times New Roman" w:hAnsi="Times New Roman" w:eastAsia="仿宋" w:cs="Times New Roman"/>
                <w:spacing w:val="-2"/>
                <w:sz w:val="32"/>
                <w:szCs w:val="32"/>
                <w:vertAlign w:val="baseline"/>
                <w:lang w:val="en-US" w:eastAsia="zh-CN"/>
              </w:rPr>
              <w:t>ND</w:t>
            </w:r>
          </w:p>
        </w:tc>
      </w:tr>
      <w:tr w14:paraId="072D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601" w:type="dxa"/>
            <w:vAlign w:val="center"/>
          </w:tcPr>
          <w:p w14:paraId="2701BD1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default" w:ascii="仿宋" w:hAnsi="仿宋" w:eastAsia="仿宋" w:cs="仿宋"/>
                <w:spacing w:val="-2"/>
                <w:sz w:val="32"/>
                <w:szCs w:val="32"/>
                <w:vertAlign w:val="baseline"/>
                <w:lang w:val="en-US" w:eastAsia="zh-CN"/>
              </w:rPr>
            </w:pPr>
            <w:r>
              <w:rPr>
                <w:rFonts w:hint="eastAsia" w:ascii="仿宋" w:hAnsi="仿宋" w:eastAsia="仿宋" w:cs="仿宋"/>
                <w:spacing w:val="-2"/>
                <w:sz w:val="32"/>
                <w:szCs w:val="32"/>
                <w:vertAlign w:val="baseline"/>
                <w:lang w:val="en-US" w:eastAsia="zh-CN"/>
              </w:rPr>
              <w:t>魔芋精粉</w:t>
            </w:r>
          </w:p>
        </w:tc>
        <w:tc>
          <w:tcPr>
            <w:tcW w:w="1146" w:type="dxa"/>
            <w:vAlign w:val="center"/>
          </w:tcPr>
          <w:p w14:paraId="4F62134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 w:cs="Times New Roman"/>
                <w:spacing w:val="-2"/>
                <w:sz w:val="32"/>
                <w:szCs w:val="32"/>
                <w:vertAlign w:val="baseline"/>
                <w:lang w:val="en-US" w:eastAsia="zh-CN"/>
              </w:rPr>
            </w:pPr>
            <w:r>
              <w:rPr>
                <w:rFonts w:hint="eastAsia" w:ascii="Times New Roman" w:hAnsi="Times New Roman" w:eastAsia="仿宋" w:cs="Times New Roman"/>
                <w:spacing w:val="-2"/>
                <w:sz w:val="32"/>
                <w:szCs w:val="32"/>
                <w:vertAlign w:val="baseline"/>
                <w:lang w:val="en-US" w:eastAsia="zh-CN"/>
              </w:rPr>
              <w:t>ND</w:t>
            </w:r>
          </w:p>
        </w:tc>
        <w:tc>
          <w:tcPr>
            <w:tcW w:w="1247" w:type="dxa"/>
            <w:vAlign w:val="center"/>
          </w:tcPr>
          <w:p w14:paraId="66D4EE1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 w:cs="Times New Roman"/>
                <w:spacing w:val="-2"/>
                <w:sz w:val="32"/>
                <w:szCs w:val="32"/>
                <w:vertAlign w:val="baseline"/>
                <w:lang w:val="en-US" w:eastAsia="zh-CN"/>
              </w:rPr>
            </w:pPr>
            <w:r>
              <w:rPr>
                <w:rFonts w:hint="eastAsia" w:ascii="Times New Roman" w:hAnsi="Times New Roman" w:eastAsia="仿宋" w:cs="Times New Roman"/>
                <w:spacing w:val="-2"/>
                <w:sz w:val="32"/>
                <w:szCs w:val="32"/>
                <w:vertAlign w:val="baseline"/>
                <w:lang w:val="en-US" w:eastAsia="zh-CN"/>
              </w:rPr>
              <w:t>0.0100</w:t>
            </w:r>
          </w:p>
        </w:tc>
        <w:tc>
          <w:tcPr>
            <w:tcW w:w="1348" w:type="dxa"/>
            <w:vAlign w:val="center"/>
          </w:tcPr>
          <w:p w14:paraId="56C5F02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 w:cs="Times New Roman"/>
                <w:spacing w:val="-2"/>
                <w:sz w:val="32"/>
                <w:szCs w:val="32"/>
                <w:vertAlign w:val="baseline"/>
                <w:lang w:val="en-US" w:eastAsia="zh-CN"/>
              </w:rPr>
            </w:pPr>
            <w:r>
              <w:rPr>
                <w:rFonts w:hint="eastAsia" w:ascii="Times New Roman" w:hAnsi="Times New Roman" w:eastAsia="仿宋" w:cs="Times New Roman"/>
                <w:spacing w:val="-2"/>
                <w:sz w:val="32"/>
                <w:szCs w:val="32"/>
                <w:vertAlign w:val="baseline"/>
                <w:lang w:val="en-US" w:eastAsia="zh-CN"/>
              </w:rPr>
              <w:t>0.0833</w:t>
            </w:r>
          </w:p>
        </w:tc>
        <w:tc>
          <w:tcPr>
            <w:tcW w:w="1332" w:type="dxa"/>
            <w:vAlign w:val="center"/>
          </w:tcPr>
          <w:p w14:paraId="4DE745D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 w:cs="Times New Roman"/>
                <w:spacing w:val="-2"/>
                <w:sz w:val="32"/>
                <w:szCs w:val="32"/>
                <w:vertAlign w:val="baseline"/>
                <w:lang w:val="en-US" w:eastAsia="zh-CN"/>
              </w:rPr>
            </w:pPr>
            <w:r>
              <w:rPr>
                <w:rFonts w:hint="eastAsia" w:ascii="Times New Roman" w:hAnsi="Times New Roman" w:eastAsia="仿宋" w:cs="Times New Roman"/>
                <w:spacing w:val="-2"/>
                <w:sz w:val="32"/>
                <w:szCs w:val="32"/>
                <w:vertAlign w:val="baseline"/>
                <w:lang w:val="en-US" w:eastAsia="zh-CN"/>
              </w:rPr>
              <w:t>ND</w:t>
            </w:r>
          </w:p>
        </w:tc>
        <w:tc>
          <w:tcPr>
            <w:tcW w:w="1638" w:type="dxa"/>
            <w:vAlign w:val="center"/>
          </w:tcPr>
          <w:p w14:paraId="21AF853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 w:cs="Times New Roman"/>
                <w:spacing w:val="-2"/>
                <w:sz w:val="32"/>
                <w:szCs w:val="32"/>
                <w:vertAlign w:val="baseline"/>
                <w:lang w:val="en-US" w:eastAsia="zh-CN"/>
              </w:rPr>
            </w:pPr>
            <w:r>
              <w:rPr>
                <w:rFonts w:hint="eastAsia" w:ascii="Times New Roman" w:hAnsi="Times New Roman" w:eastAsia="仿宋" w:cs="Times New Roman"/>
                <w:spacing w:val="-2"/>
                <w:sz w:val="32"/>
                <w:szCs w:val="32"/>
                <w:vertAlign w:val="baseline"/>
                <w:lang w:val="en-US" w:eastAsia="zh-CN"/>
              </w:rPr>
              <w:t>ND</w:t>
            </w:r>
          </w:p>
        </w:tc>
      </w:tr>
    </w:tbl>
    <w:p w14:paraId="7710F49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842"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可以看出魔芋相关产品中污染物水平魔芋粉＞魔芋精粉＞魔芋凝胶食品。因为魔芋粉在提纯为魔芋精粉的时候，去除了大量杂质，故污染物含量降低。魔芋精粉在加工成魔芋凝胶食品过程中，加入了较多水分，由于大量水分加入且使用提纯过的魔芋精粉为原料，是魔芋凝胶制品污染物含量下降的主要原因。故污染物参考</w:t>
      </w:r>
      <w:r>
        <w:rPr>
          <w:rFonts w:hint="default" w:ascii="Times New Roman" w:hAnsi="Times New Roman" w:eastAsia="仿宋" w:cs="Times New Roman"/>
          <w:spacing w:val="-2"/>
          <w:sz w:val="32"/>
          <w:szCs w:val="32"/>
          <w:lang w:val="en-US" w:eastAsia="zh-CN"/>
        </w:rPr>
        <w:t>GB 2762-2022</w:t>
      </w:r>
      <w:r>
        <w:rPr>
          <w:rFonts w:hint="eastAsia" w:ascii="仿宋" w:hAnsi="仿宋" w:eastAsia="仿宋" w:cs="仿宋"/>
          <w:spacing w:val="-2"/>
          <w:sz w:val="32"/>
          <w:szCs w:val="32"/>
          <w:lang w:val="en-US" w:eastAsia="zh-CN"/>
        </w:rPr>
        <w:t>《食品安全国家标准 食品中污染物限量》蔬菜制品的规定执行，只对铅的限量值定为</w:t>
      </w:r>
      <w:r>
        <w:rPr>
          <w:rFonts w:hint="default" w:ascii="Times New Roman" w:hAnsi="Times New Roman" w:eastAsia="仿宋" w:cs="Times New Roman"/>
          <w:spacing w:val="-2"/>
          <w:sz w:val="32"/>
          <w:szCs w:val="32"/>
          <w:lang w:val="en-US" w:eastAsia="zh-CN"/>
        </w:rPr>
        <w:t>0.3</w:t>
      </w:r>
      <w:r>
        <w:rPr>
          <w:rFonts w:hint="eastAsia" w:ascii="Times New Roman" w:hAnsi="Times New Roman" w:eastAsia="仿宋" w:cs="Times New Roman"/>
          <w:spacing w:val="-2"/>
          <w:sz w:val="32"/>
          <w:szCs w:val="32"/>
          <w:lang w:val="en-US" w:eastAsia="zh-CN"/>
        </w:rPr>
        <w:t xml:space="preserve"> </w:t>
      </w:r>
      <w:r>
        <w:rPr>
          <w:rFonts w:hint="default" w:ascii="Times New Roman" w:hAnsi="Times New Roman" w:eastAsia="仿宋" w:cs="Times New Roman"/>
          <w:spacing w:val="-2"/>
          <w:sz w:val="32"/>
          <w:szCs w:val="32"/>
          <w:lang w:val="en-US" w:eastAsia="zh-CN"/>
        </w:rPr>
        <w:t>mg/kg</w:t>
      </w:r>
      <w:r>
        <w:rPr>
          <w:rFonts w:hint="eastAsia" w:ascii="仿宋" w:hAnsi="仿宋" w:eastAsia="仿宋" w:cs="仿宋"/>
          <w:spacing w:val="-2"/>
          <w:sz w:val="32"/>
          <w:szCs w:val="32"/>
          <w:lang w:val="en-US" w:eastAsia="zh-CN"/>
        </w:rPr>
        <w:t>，其余污染物风险较低，不另做限量要求。</w:t>
      </w:r>
    </w:p>
    <w:p w14:paraId="0899D646">
      <w:pPr>
        <w:keepNext w:val="0"/>
        <w:keepLines w:val="0"/>
        <w:pageBreakBefore w:val="0"/>
        <w:widowControl/>
        <w:numPr>
          <w:ilvl w:val="0"/>
          <w:numId w:val="1"/>
        </w:numPr>
        <w:suppressLineNumbers w:val="0"/>
        <w:kinsoku w:val="0"/>
        <w:wordWrap/>
        <w:overflowPunct/>
        <w:topLinePunct w:val="0"/>
        <w:autoSpaceDE w:val="0"/>
        <w:autoSpaceDN w:val="0"/>
        <w:bidi w:val="0"/>
        <w:adjustRightInd w:val="0"/>
        <w:snapToGrid w:val="0"/>
        <w:spacing w:line="640" w:lineRule="exact"/>
        <w:ind w:firstLine="842"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微生物限量</w:t>
      </w:r>
    </w:p>
    <w:p w14:paraId="5DAF77D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842" w:firstLineChars="200"/>
        <w:jc w:val="both"/>
        <w:textAlignment w:val="baseline"/>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即食类魔芋凝胶食品是立足于贵州特色食品资源，培育研发的新品类。从原料、工艺、技术，到风味、包装、应用场景来看，即食类魔芋凝胶食品更接近方便休闲食品，需要对该类产品微生物指标进行控制。</w:t>
      </w:r>
      <w:r>
        <w:rPr>
          <w:rFonts w:hint="eastAsia" w:ascii="仿宋" w:hAnsi="仿宋" w:eastAsia="仿宋" w:cs="仿宋"/>
          <w:spacing w:val="-2"/>
          <w:sz w:val="32"/>
          <w:szCs w:val="32"/>
        </w:rPr>
        <w:t>本标准对</w:t>
      </w:r>
      <w:r>
        <w:rPr>
          <w:rFonts w:hint="eastAsia" w:ascii="仿宋" w:hAnsi="仿宋" w:eastAsia="仿宋" w:cs="仿宋"/>
          <w:spacing w:val="-2"/>
          <w:sz w:val="32"/>
          <w:szCs w:val="32"/>
          <w:lang w:val="en-US" w:eastAsia="zh-CN"/>
        </w:rPr>
        <w:t>即食类魔芋凝胶食品</w:t>
      </w:r>
      <w:r>
        <w:rPr>
          <w:rFonts w:hint="eastAsia" w:ascii="仿宋" w:hAnsi="仿宋" w:eastAsia="仿宋" w:cs="仿宋"/>
          <w:spacing w:val="-2"/>
          <w:sz w:val="32"/>
          <w:szCs w:val="32"/>
        </w:rPr>
        <w:t>的微生物指标进行了测定，</w:t>
      </w:r>
      <w:r>
        <w:rPr>
          <w:rFonts w:hint="eastAsia" w:ascii="仿宋" w:hAnsi="仿宋" w:eastAsia="仿宋" w:cs="仿宋"/>
          <w:spacing w:val="-2"/>
          <w:sz w:val="32"/>
          <w:szCs w:val="32"/>
          <w:lang w:val="en-US" w:eastAsia="zh-CN"/>
        </w:rPr>
        <w:t>致病菌限量应符合</w:t>
      </w:r>
      <w:r>
        <w:rPr>
          <w:rFonts w:hint="default" w:ascii="Times New Roman" w:hAnsi="Times New Roman" w:eastAsia="仿宋" w:cs="Times New Roman"/>
          <w:spacing w:val="-2"/>
          <w:sz w:val="32"/>
          <w:szCs w:val="32"/>
        </w:rPr>
        <w:t>GB</w:t>
      </w:r>
      <w:r>
        <w:rPr>
          <w:rFonts w:hint="default" w:ascii="Times New Roman" w:hAnsi="Times New Roman" w:eastAsia="仿宋" w:cs="Times New Roman"/>
          <w:spacing w:val="-2"/>
          <w:sz w:val="32"/>
          <w:szCs w:val="32"/>
          <w:lang w:val="en-US" w:eastAsia="zh-CN"/>
        </w:rPr>
        <w:t xml:space="preserve"> </w:t>
      </w:r>
      <w:r>
        <w:rPr>
          <w:rFonts w:hint="default" w:ascii="Times New Roman" w:hAnsi="Times New Roman" w:eastAsia="仿宋" w:cs="Times New Roman"/>
          <w:spacing w:val="-2"/>
          <w:sz w:val="32"/>
          <w:szCs w:val="32"/>
        </w:rPr>
        <w:t>29921-2021</w:t>
      </w:r>
      <w:r>
        <w:rPr>
          <w:rFonts w:hint="eastAsia" w:ascii="仿宋" w:hAnsi="仿宋" w:eastAsia="仿宋" w:cs="仿宋"/>
          <w:spacing w:val="-2"/>
          <w:sz w:val="32"/>
          <w:szCs w:val="32"/>
        </w:rPr>
        <w:t>《食品安全国家标准 预包装食品中致病菌限量》中</w:t>
      </w:r>
      <w:r>
        <w:rPr>
          <w:rFonts w:hint="eastAsia" w:ascii="仿宋" w:hAnsi="仿宋" w:eastAsia="仿宋" w:cs="仿宋"/>
          <w:color w:val="000000"/>
          <w:spacing w:val="-2"/>
          <w:sz w:val="32"/>
          <w:szCs w:val="32"/>
          <w:lang w:val="en-US" w:eastAsia="zh-CN"/>
        </w:rPr>
        <w:t>即食果蔬制品</w:t>
      </w:r>
      <w:r>
        <w:rPr>
          <w:rFonts w:hint="eastAsia" w:ascii="仿宋" w:hAnsi="仿宋" w:eastAsia="仿宋" w:cs="仿宋"/>
          <w:spacing w:val="-2"/>
          <w:sz w:val="32"/>
          <w:szCs w:val="32"/>
        </w:rPr>
        <w:t>类别</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同时</w:t>
      </w:r>
      <w:r>
        <w:rPr>
          <w:rFonts w:hint="eastAsia" w:ascii="仿宋" w:hAnsi="仿宋" w:eastAsia="仿宋" w:cs="仿宋"/>
          <w:spacing w:val="-2"/>
          <w:sz w:val="32"/>
          <w:szCs w:val="32"/>
        </w:rPr>
        <w:t>结合相关标准要求确定了该类产品的微生物限量指标</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见表1。</w:t>
      </w:r>
    </w:p>
    <w:p w14:paraId="4E91373C">
      <w:pPr>
        <w:spacing w:before="190" w:line="190" w:lineRule="auto"/>
        <w:ind w:firstLine="3415"/>
        <w:rPr>
          <w:rFonts w:ascii="仿宋" w:hAnsi="仿宋" w:eastAsia="仿宋" w:cs="仿宋"/>
          <w:b/>
          <w:bCs/>
          <w:spacing w:val="-5"/>
          <w:sz w:val="28"/>
          <w:szCs w:val="28"/>
        </w:rPr>
      </w:pPr>
    </w:p>
    <w:p w14:paraId="366D8A99">
      <w:pPr>
        <w:spacing w:before="190" w:line="190" w:lineRule="auto"/>
        <w:ind w:firstLine="3415"/>
        <w:rPr>
          <w:rFonts w:ascii="仿宋" w:hAnsi="仿宋" w:eastAsia="仿宋" w:cs="仿宋"/>
          <w:b/>
          <w:bCs/>
          <w:sz w:val="28"/>
          <w:szCs w:val="28"/>
        </w:rPr>
      </w:pPr>
      <w:r>
        <w:rPr>
          <w:rFonts w:ascii="仿宋" w:hAnsi="仿宋" w:eastAsia="仿宋" w:cs="仿宋"/>
          <w:b/>
          <w:bCs/>
          <w:spacing w:val="-5"/>
          <w:sz w:val="28"/>
          <w:szCs w:val="28"/>
        </w:rPr>
        <w:t>表</w:t>
      </w:r>
      <w:r>
        <w:rPr>
          <w:rFonts w:hint="eastAsia" w:ascii="仿宋" w:hAnsi="仿宋" w:eastAsia="仿宋" w:cs="仿宋"/>
          <w:color w:val="000000" w:themeColor="text1"/>
          <w:spacing w:val="-2"/>
          <w:sz w:val="32"/>
          <w:szCs w:val="32"/>
          <w:lang w:val="en-US" w:eastAsia="zh-CN"/>
          <w14:textFill>
            <w14:solidFill>
              <w14:schemeClr w14:val="tx1"/>
            </w14:solidFill>
          </w14:textFill>
        </w:rPr>
        <w:t>1</w:t>
      </w:r>
      <w:r>
        <w:rPr>
          <w:rFonts w:ascii="仿宋" w:hAnsi="仿宋" w:eastAsia="仿宋" w:cs="仿宋"/>
          <w:b/>
          <w:bCs/>
          <w:color w:val="000000" w:themeColor="text1"/>
          <w:spacing w:val="16"/>
          <w:sz w:val="28"/>
          <w:szCs w:val="28"/>
          <w14:textFill>
            <w14:solidFill>
              <w14:schemeClr w14:val="tx1"/>
            </w14:solidFill>
          </w14:textFill>
        </w:rPr>
        <w:t xml:space="preserve"> </w:t>
      </w:r>
      <w:r>
        <w:rPr>
          <w:rFonts w:ascii="仿宋" w:hAnsi="仿宋" w:eastAsia="仿宋" w:cs="仿宋"/>
          <w:b/>
          <w:bCs/>
          <w:spacing w:val="-5"/>
          <w:sz w:val="28"/>
          <w:szCs w:val="28"/>
        </w:rPr>
        <w:t>微生物限量</w:t>
      </w:r>
    </w:p>
    <w:p w14:paraId="0FB749C7">
      <w:pPr>
        <w:spacing w:line="220" w:lineRule="exact"/>
      </w:pPr>
    </w:p>
    <w:tbl>
      <w:tblPr>
        <w:tblStyle w:val="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900"/>
        <w:gridCol w:w="825"/>
        <w:gridCol w:w="840"/>
        <w:gridCol w:w="885"/>
        <w:gridCol w:w="2575"/>
      </w:tblGrid>
      <w:tr w14:paraId="1A42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906" w:type="dxa"/>
            <w:vMerge w:val="restart"/>
            <w:noWrap/>
            <w:vAlign w:val="center"/>
          </w:tcPr>
          <w:p w14:paraId="2396D362">
            <w:pPr>
              <w:widowControl/>
              <w:spacing w:after="4" w:line="288" w:lineRule="auto"/>
              <w:ind w:left="10" w:right="214" w:hanging="10"/>
              <w:jc w:val="center"/>
              <w:rPr>
                <w:rFonts w:hint="eastAsia" w:ascii="仿宋" w:hAnsi="仿宋" w:eastAsia="仿宋" w:cs="仿宋"/>
                <w:color w:val="000000"/>
                <w:sz w:val="21"/>
                <w:szCs w:val="21"/>
              </w:rPr>
            </w:pPr>
            <w:bookmarkStart w:id="3" w:name="OLE_LINK43"/>
            <w:r>
              <w:rPr>
                <w:rFonts w:hint="eastAsia" w:ascii="仿宋" w:hAnsi="仿宋" w:eastAsia="仿宋" w:cs="仿宋"/>
                <w:color w:val="000000"/>
                <w:sz w:val="21"/>
                <w:szCs w:val="21"/>
              </w:rPr>
              <w:t>项目</w:t>
            </w:r>
          </w:p>
        </w:tc>
        <w:tc>
          <w:tcPr>
            <w:tcW w:w="3450" w:type="dxa"/>
            <w:gridSpan w:val="4"/>
            <w:noWrap/>
            <w:vAlign w:val="center"/>
          </w:tcPr>
          <w:p w14:paraId="44A53F7E">
            <w:pPr>
              <w:widowControl/>
              <w:spacing w:after="4" w:line="288" w:lineRule="auto"/>
              <w:ind w:left="10" w:right="214" w:hanging="10"/>
              <w:jc w:val="center"/>
              <w:rPr>
                <w:rFonts w:hint="eastAsia" w:ascii="仿宋" w:hAnsi="仿宋" w:eastAsia="仿宋" w:cs="仿宋"/>
                <w:color w:val="000000"/>
                <w:sz w:val="21"/>
                <w:szCs w:val="21"/>
              </w:rPr>
            </w:pPr>
            <w:r>
              <w:rPr>
                <w:rFonts w:hint="eastAsia" w:ascii="仿宋" w:hAnsi="仿宋" w:eastAsia="仿宋" w:cs="仿宋"/>
                <w:color w:val="000000"/>
                <w:sz w:val="21"/>
                <w:szCs w:val="21"/>
              </w:rPr>
              <w:t>采样方案</w:t>
            </w:r>
            <w:r>
              <w:rPr>
                <w:rFonts w:hint="eastAsia" w:ascii="仿宋" w:hAnsi="仿宋" w:eastAsia="仿宋" w:cs="仿宋"/>
                <w:color w:val="000000"/>
                <w:sz w:val="21"/>
                <w:szCs w:val="21"/>
                <w:vertAlign w:val="superscript"/>
              </w:rPr>
              <w:t>a</w:t>
            </w:r>
            <w:r>
              <w:rPr>
                <w:rFonts w:hint="eastAsia" w:ascii="仿宋" w:hAnsi="仿宋" w:eastAsia="仿宋" w:cs="仿宋"/>
                <w:color w:val="000000"/>
                <w:sz w:val="21"/>
                <w:szCs w:val="21"/>
              </w:rPr>
              <w:t>及限量</w:t>
            </w:r>
          </w:p>
        </w:tc>
        <w:tc>
          <w:tcPr>
            <w:tcW w:w="2575" w:type="dxa"/>
            <w:vMerge w:val="restart"/>
            <w:noWrap/>
            <w:vAlign w:val="center"/>
          </w:tcPr>
          <w:p w14:paraId="0C0181AA">
            <w:pPr>
              <w:widowControl/>
              <w:spacing w:after="4" w:line="288" w:lineRule="auto"/>
              <w:ind w:left="10" w:right="214" w:hanging="1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检验方法</w:t>
            </w:r>
          </w:p>
        </w:tc>
      </w:tr>
      <w:tr w14:paraId="1BB3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906" w:type="dxa"/>
            <w:vMerge w:val="continue"/>
            <w:tcBorders>
              <w:bottom w:val="single" w:color="auto" w:sz="4" w:space="0"/>
            </w:tcBorders>
            <w:noWrap/>
            <w:vAlign w:val="center"/>
          </w:tcPr>
          <w:p w14:paraId="7D35C54D">
            <w:pPr>
              <w:widowControl/>
              <w:spacing w:after="4" w:line="288" w:lineRule="auto"/>
              <w:ind w:left="10" w:right="214" w:hanging="10"/>
              <w:jc w:val="center"/>
              <w:rPr>
                <w:rFonts w:hint="eastAsia" w:ascii="仿宋" w:hAnsi="仿宋" w:eastAsia="仿宋" w:cs="仿宋"/>
                <w:color w:val="000000"/>
                <w:sz w:val="21"/>
                <w:szCs w:val="21"/>
              </w:rPr>
            </w:pPr>
          </w:p>
        </w:tc>
        <w:tc>
          <w:tcPr>
            <w:tcW w:w="900" w:type="dxa"/>
            <w:tcBorders>
              <w:bottom w:val="single" w:color="auto" w:sz="4" w:space="0"/>
            </w:tcBorders>
            <w:noWrap/>
            <w:vAlign w:val="center"/>
          </w:tcPr>
          <w:p w14:paraId="50E20BBB">
            <w:pPr>
              <w:widowControl/>
              <w:spacing w:after="4" w:line="288" w:lineRule="auto"/>
              <w:ind w:left="10" w:right="214" w:hanging="1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n</w:t>
            </w:r>
          </w:p>
        </w:tc>
        <w:tc>
          <w:tcPr>
            <w:tcW w:w="825" w:type="dxa"/>
            <w:noWrap/>
            <w:vAlign w:val="center"/>
          </w:tcPr>
          <w:p w14:paraId="5E601701">
            <w:pPr>
              <w:widowControl/>
              <w:spacing w:after="4" w:line="288" w:lineRule="auto"/>
              <w:ind w:left="10" w:right="214" w:hanging="1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c</w:t>
            </w:r>
          </w:p>
        </w:tc>
        <w:tc>
          <w:tcPr>
            <w:tcW w:w="840" w:type="dxa"/>
            <w:noWrap/>
            <w:vAlign w:val="center"/>
          </w:tcPr>
          <w:p w14:paraId="5784F195">
            <w:pPr>
              <w:widowControl/>
              <w:spacing w:after="4" w:line="288" w:lineRule="auto"/>
              <w:ind w:left="10" w:right="214" w:hanging="1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m</w:t>
            </w:r>
          </w:p>
        </w:tc>
        <w:tc>
          <w:tcPr>
            <w:tcW w:w="885" w:type="dxa"/>
            <w:noWrap/>
            <w:vAlign w:val="center"/>
          </w:tcPr>
          <w:p w14:paraId="7BE55619">
            <w:pPr>
              <w:widowControl/>
              <w:spacing w:after="4" w:line="288" w:lineRule="auto"/>
              <w:ind w:left="10" w:right="214" w:hanging="1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M</w:t>
            </w:r>
          </w:p>
        </w:tc>
        <w:tc>
          <w:tcPr>
            <w:tcW w:w="2575" w:type="dxa"/>
            <w:vMerge w:val="continue"/>
            <w:noWrap/>
            <w:vAlign w:val="center"/>
          </w:tcPr>
          <w:p w14:paraId="40178219">
            <w:pPr>
              <w:widowControl/>
              <w:spacing w:after="4" w:line="288" w:lineRule="auto"/>
              <w:ind w:left="10" w:right="214" w:hanging="10"/>
              <w:jc w:val="center"/>
              <w:rPr>
                <w:rFonts w:hint="eastAsia" w:ascii="仿宋" w:hAnsi="仿宋" w:eastAsia="仿宋" w:cs="仿宋"/>
                <w:color w:val="000000"/>
                <w:sz w:val="21"/>
                <w:szCs w:val="21"/>
              </w:rPr>
            </w:pPr>
          </w:p>
        </w:tc>
      </w:tr>
      <w:tr w14:paraId="510F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906" w:type="dxa"/>
            <w:noWrap/>
            <w:vAlign w:val="center"/>
          </w:tcPr>
          <w:p w14:paraId="4F26EBAD">
            <w:pPr>
              <w:widowControl/>
              <w:spacing w:after="4" w:line="288" w:lineRule="auto"/>
              <w:ind w:left="10" w:right="214" w:hanging="10"/>
              <w:jc w:val="left"/>
              <w:rPr>
                <w:rFonts w:hint="eastAsia" w:ascii="仿宋" w:hAnsi="仿宋" w:eastAsia="仿宋" w:cs="仿宋"/>
                <w:color w:val="000000"/>
                <w:sz w:val="21"/>
                <w:szCs w:val="21"/>
              </w:rPr>
            </w:pPr>
            <w:r>
              <w:rPr>
                <w:rFonts w:hint="eastAsia" w:ascii="仿宋" w:hAnsi="仿宋" w:eastAsia="仿宋" w:cs="仿宋"/>
                <w:color w:val="000000"/>
                <w:sz w:val="21"/>
                <w:szCs w:val="21"/>
              </w:rPr>
              <w:t>菌落总数</w:t>
            </w:r>
            <w:r>
              <w:rPr>
                <w:rFonts w:hint="default" w:ascii="Times New Roman" w:hAnsi="Times New Roman" w:eastAsia="仿宋" w:cs="Times New Roman"/>
                <w:color w:val="000000"/>
                <w:sz w:val="21"/>
                <w:szCs w:val="21"/>
              </w:rPr>
              <w:t>/（CFU/g）</w:t>
            </w:r>
          </w:p>
        </w:tc>
        <w:tc>
          <w:tcPr>
            <w:tcW w:w="900" w:type="dxa"/>
            <w:noWrap/>
            <w:vAlign w:val="center"/>
          </w:tcPr>
          <w:p w14:paraId="7C6D0696">
            <w:pPr>
              <w:widowControl/>
              <w:spacing w:after="4" w:line="288" w:lineRule="auto"/>
              <w:ind w:left="10" w:right="214" w:hanging="1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5</w:t>
            </w:r>
          </w:p>
        </w:tc>
        <w:tc>
          <w:tcPr>
            <w:tcW w:w="825" w:type="dxa"/>
            <w:noWrap/>
            <w:vAlign w:val="center"/>
          </w:tcPr>
          <w:p w14:paraId="002ADB3C">
            <w:pPr>
              <w:widowControl/>
              <w:spacing w:after="4" w:line="288" w:lineRule="auto"/>
              <w:ind w:left="10" w:right="214" w:hanging="1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w:t>
            </w:r>
          </w:p>
        </w:tc>
        <w:tc>
          <w:tcPr>
            <w:tcW w:w="840" w:type="dxa"/>
            <w:noWrap/>
            <w:vAlign w:val="center"/>
          </w:tcPr>
          <w:p w14:paraId="2A889532">
            <w:pPr>
              <w:widowControl/>
              <w:spacing w:after="4" w:line="288" w:lineRule="auto"/>
              <w:ind w:left="10" w:right="214" w:hanging="1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10</w:t>
            </w:r>
            <w:r>
              <w:rPr>
                <w:rFonts w:hint="default" w:ascii="Times New Roman" w:hAnsi="Times New Roman" w:eastAsia="仿宋" w:cs="Times New Roman"/>
                <w:color w:val="000000"/>
                <w:sz w:val="21"/>
                <w:szCs w:val="21"/>
                <w:vertAlign w:val="superscript"/>
              </w:rPr>
              <w:t>4</w:t>
            </w:r>
          </w:p>
        </w:tc>
        <w:tc>
          <w:tcPr>
            <w:tcW w:w="885" w:type="dxa"/>
            <w:noWrap/>
            <w:vAlign w:val="center"/>
          </w:tcPr>
          <w:p w14:paraId="4C120D85">
            <w:pPr>
              <w:widowControl/>
              <w:spacing w:after="4" w:line="288" w:lineRule="auto"/>
              <w:ind w:left="10" w:right="214" w:hanging="1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10</w:t>
            </w:r>
            <w:r>
              <w:rPr>
                <w:rFonts w:hint="default" w:ascii="Times New Roman" w:hAnsi="Times New Roman" w:eastAsia="仿宋" w:cs="Times New Roman"/>
                <w:color w:val="000000"/>
                <w:sz w:val="21"/>
                <w:szCs w:val="21"/>
                <w:vertAlign w:val="superscript"/>
              </w:rPr>
              <w:t>5</w:t>
            </w:r>
          </w:p>
        </w:tc>
        <w:tc>
          <w:tcPr>
            <w:tcW w:w="2575" w:type="dxa"/>
            <w:noWrap/>
            <w:vAlign w:val="center"/>
          </w:tcPr>
          <w:p w14:paraId="220F6AA9">
            <w:pPr>
              <w:widowControl/>
              <w:spacing w:after="4" w:line="288" w:lineRule="auto"/>
              <w:ind w:left="10" w:right="214" w:hanging="10"/>
              <w:jc w:val="center"/>
              <w:rPr>
                <w:rFonts w:hint="eastAsia" w:ascii="仿宋" w:hAnsi="仿宋" w:eastAsia="仿宋" w:cs="仿宋"/>
                <w:color w:val="000000"/>
                <w:sz w:val="21"/>
                <w:szCs w:val="21"/>
              </w:rPr>
            </w:pPr>
            <w:r>
              <w:rPr>
                <w:rFonts w:hint="eastAsia" w:ascii="Times New Roman" w:hAnsi="Times New Roman" w:eastAsia="仿宋" w:cs="Times New Roman"/>
                <w:color w:val="000000"/>
                <w:sz w:val="21"/>
                <w:szCs w:val="21"/>
              </w:rPr>
              <w:t>GB 4789.2</w:t>
            </w:r>
          </w:p>
        </w:tc>
      </w:tr>
      <w:tr w14:paraId="69B3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906" w:type="dxa"/>
            <w:noWrap/>
            <w:vAlign w:val="center"/>
          </w:tcPr>
          <w:p w14:paraId="7D4BAF76">
            <w:pPr>
              <w:widowControl/>
              <w:spacing w:after="4" w:line="288" w:lineRule="auto"/>
              <w:ind w:left="10" w:right="214" w:hanging="10"/>
              <w:jc w:val="left"/>
              <w:rPr>
                <w:rFonts w:hint="eastAsia" w:ascii="仿宋" w:hAnsi="仿宋" w:eastAsia="仿宋" w:cs="仿宋"/>
                <w:color w:val="000000"/>
                <w:sz w:val="21"/>
                <w:szCs w:val="21"/>
              </w:rPr>
            </w:pPr>
            <w:r>
              <w:rPr>
                <w:rFonts w:hint="eastAsia" w:ascii="仿宋" w:hAnsi="仿宋" w:eastAsia="仿宋" w:cs="仿宋"/>
                <w:color w:val="000000"/>
                <w:sz w:val="21"/>
                <w:szCs w:val="21"/>
              </w:rPr>
              <w:t>大肠菌群</w:t>
            </w:r>
            <w:r>
              <w:rPr>
                <w:rFonts w:hint="eastAsia" w:ascii="Times New Roman" w:hAnsi="Times New Roman" w:eastAsia="仿宋" w:cs="Times New Roman"/>
                <w:color w:val="000000"/>
                <w:sz w:val="21"/>
                <w:szCs w:val="21"/>
              </w:rPr>
              <w:t>/（CFU/g）</w:t>
            </w:r>
          </w:p>
        </w:tc>
        <w:tc>
          <w:tcPr>
            <w:tcW w:w="900" w:type="dxa"/>
            <w:noWrap/>
            <w:vAlign w:val="center"/>
          </w:tcPr>
          <w:p w14:paraId="72A41EFA">
            <w:pPr>
              <w:widowControl/>
              <w:spacing w:after="4" w:line="288" w:lineRule="auto"/>
              <w:ind w:left="10" w:right="214" w:hanging="1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5</w:t>
            </w:r>
          </w:p>
        </w:tc>
        <w:tc>
          <w:tcPr>
            <w:tcW w:w="825" w:type="dxa"/>
            <w:noWrap/>
            <w:vAlign w:val="center"/>
          </w:tcPr>
          <w:p w14:paraId="20741E4C">
            <w:pPr>
              <w:widowControl/>
              <w:spacing w:after="4" w:line="288" w:lineRule="auto"/>
              <w:ind w:left="10" w:right="214" w:hanging="1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w:t>
            </w:r>
          </w:p>
        </w:tc>
        <w:tc>
          <w:tcPr>
            <w:tcW w:w="840" w:type="dxa"/>
            <w:noWrap/>
            <w:vAlign w:val="center"/>
          </w:tcPr>
          <w:p w14:paraId="0F3C7BD4">
            <w:pPr>
              <w:widowControl/>
              <w:spacing w:after="4" w:line="288" w:lineRule="auto"/>
              <w:ind w:left="10" w:right="214" w:hanging="1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10</w:t>
            </w:r>
          </w:p>
        </w:tc>
        <w:tc>
          <w:tcPr>
            <w:tcW w:w="885" w:type="dxa"/>
            <w:noWrap/>
            <w:vAlign w:val="center"/>
          </w:tcPr>
          <w:p w14:paraId="23637877">
            <w:pPr>
              <w:widowControl/>
              <w:spacing w:after="4" w:line="288" w:lineRule="auto"/>
              <w:ind w:left="10" w:right="214" w:hanging="1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10</w:t>
            </w:r>
            <w:r>
              <w:rPr>
                <w:rFonts w:hint="default" w:ascii="Times New Roman" w:hAnsi="Times New Roman" w:eastAsia="仿宋" w:cs="Times New Roman"/>
                <w:color w:val="000000"/>
                <w:sz w:val="21"/>
                <w:szCs w:val="21"/>
                <w:vertAlign w:val="superscript"/>
              </w:rPr>
              <w:t>2</w:t>
            </w:r>
          </w:p>
        </w:tc>
        <w:tc>
          <w:tcPr>
            <w:tcW w:w="2575" w:type="dxa"/>
            <w:noWrap/>
            <w:vAlign w:val="center"/>
          </w:tcPr>
          <w:p w14:paraId="7D86DD4D">
            <w:pPr>
              <w:widowControl/>
              <w:spacing w:after="4" w:line="288" w:lineRule="auto"/>
              <w:ind w:left="10" w:right="214" w:hanging="10"/>
              <w:jc w:val="center"/>
              <w:rPr>
                <w:rFonts w:hint="eastAsia" w:ascii="仿宋" w:hAnsi="仿宋" w:eastAsia="仿宋" w:cs="仿宋"/>
                <w:color w:val="000000"/>
                <w:sz w:val="21"/>
                <w:szCs w:val="21"/>
                <w:lang w:val="en-US" w:eastAsia="zh-CN"/>
              </w:rPr>
            </w:pPr>
            <w:r>
              <w:rPr>
                <w:rFonts w:hint="eastAsia" w:ascii="Times New Roman" w:hAnsi="Times New Roman" w:eastAsia="仿宋" w:cs="Times New Roman"/>
                <w:color w:val="000000"/>
                <w:sz w:val="21"/>
                <w:szCs w:val="21"/>
              </w:rPr>
              <w:t>GB 4789.3</w:t>
            </w:r>
            <w:r>
              <w:rPr>
                <w:rFonts w:hint="eastAsia" w:ascii="仿宋" w:hAnsi="仿宋" w:eastAsia="仿宋" w:cs="仿宋"/>
                <w:color w:val="000000"/>
                <w:kern w:val="21"/>
                <w:sz w:val="21"/>
                <w:szCs w:val="21"/>
                <w:lang w:val="en-US" w:eastAsia="zh-CN"/>
              </w:rPr>
              <w:t>平板计数法</w:t>
            </w:r>
          </w:p>
        </w:tc>
      </w:tr>
      <w:tr w14:paraId="2947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931" w:type="dxa"/>
            <w:gridSpan w:val="6"/>
            <w:noWrap/>
            <w:vAlign w:val="center"/>
          </w:tcPr>
          <w:p w14:paraId="59EBE16F">
            <w:pPr>
              <w:rPr>
                <w:rFonts w:hint="eastAsia" w:ascii="仿宋" w:hAnsi="仿宋" w:eastAsia="仿宋" w:cs="仿宋"/>
                <w:sz w:val="21"/>
                <w:szCs w:val="21"/>
              </w:rPr>
            </w:pPr>
            <w:r>
              <w:rPr>
                <w:rFonts w:hint="eastAsia" w:ascii="仿宋" w:hAnsi="仿宋" w:eastAsia="仿宋" w:cs="仿宋"/>
                <w:sz w:val="21"/>
                <w:szCs w:val="21"/>
                <w:vertAlign w:val="superscript"/>
              </w:rPr>
              <w:t>a</w:t>
            </w:r>
            <w:r>
              <w:rPr>
                <w:rFonts w:hint="eastAsia" w:ascii="仿宋" w:hAnsi="仿宋" w:eastAsia="仿宋" w:cs="仿宋"/>
                <w:sz w:val="21"/>
                <w:szCs w:val="21"/>
              </w:rPr>
              <w:t>样品的采集及处理按</w:t>
            </w:r>
            <w:r>
              <w:rPr>
                <w:rFonts w:hint="eastAsia" w:ascii="Times New Roman" w:hAnsi="Times New Roman" w:eastAsia="仿宋" w:cs="Times New Roman"/>
                <w:color w:val="000000"/>
                <w:sz w:val="21"/>
                <w:szCs w:val="21"/>
              </w:rPr>
              <w:t>GB 4789.1</w:t>
            </w:r>
            <w:r>
              <w:rPr>
                <w:rFonts w:hint="eastAsia" w:ascii="仿宋" w:hAnsi="仿宋" w:eastAsia="仿宋" w:cs="仿宋"/>
                <w:sz w:val="21"/>
                <w:szCs w:val="21"/>
              </w:rPr>
              <w:t>执行。</w:t>
            </w:r>
          </w:p>
        </w:tc>
      </w:tr>
      <w:bookmarkEnd w:id="3"/>
    </w:tbl>
    <w:p w14:paraId="6BFAE9E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842"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菌落总数及大肠菌群的限量确定，主要是</w:t>
      </w:r>
      <w:r>
        <w:rPr>
          <w:rFonts w:hint="eastAsia" w:ascii="仿宋" w:hAnsi="仿宋" w:eastAsia="仿宋" w:cs="仿宋"/>
          <w:spacing w:val="-2"/>
          <w:sz w:val="32"/>
          <w:szCs w:val="32"/>
        </w:rPr>
        <w:t>参考</w:t>
      </w:r>
      <w:r>
        <w:rPr>
          <w:rFonts w:hint="eastAsia" w:ascii="仿宋" w:hAnsi="仿宋" w:eastAsia="仿宋" w:cs="仿宋"/>
          <w:spacing w:val="-2"/>
          <w:sz w:val="32"/>
          <w:szCs w:val="32"/>
          <w:lang w:val="en-US" w:eastAsia="zh-CN"/>
        </w:rPr>
        <w:t>相关食品安全</w:t>
      </w:r>
      <w:r>
        <w:rPr>
          <w:rFonts w:hint="eastAsia" w:ascii="仿宋" w:hAnsi="仿宋" w:eastAsia="仿宋" w:cs="仿宋"/>
          <w:spacing w:val="-2"/>
          <w:sz w:val="32"/>
          <w:szCs w:val="32"/>
        </w:rPr>
        <w:t xml:space="preserve">国家标准 </w:t>
      </w:r>
      <w:r>
        <w:rPr>
          <w:rFonts w:hint="default" w:ascii="Times New Roman" w:hAnsi="Times New Roman" w:eastAsia="仿宋" w:cs="Times New Roman"/>
          <w:spacing w:val="-2"/>
          <w:sz w:val="32"/>
          <w:szCs w:val="32"/>
        </w:rPr>
        <w:t>GB 17400-2015</w:t>
      </w:r>
      <w:r>
        <w:rPr>
          <w:rFonts w:hint="eastAsia" w:ascii="仿宋" w:hAnsi="仿宋" w:eastAsia="仿宋" w:cs="仿宋"/>
          <w:spacing w:val="-2"/>
          <w:sz w:val="32"/>
          <w:szCs w:val="32"/>
        </w:rPr>
        <w:t>《食品安全国家标准 方便面》、</w:t>
      </w:r>
      <w:r>
        <w:rPr>
          <w:rFonts w:hint="eastAsia" w:ascii="Times New Roman" w:hAnsi="Times New Roman" w:eastAsia="仿宋" w:cs="Times New Roman"/>
          <w:spacing w:val="-2"/>
          <w:sz w:val="32"/>
          <w:szCs w:val="32"/>
        </w:rPr>
        <w:t>GB 19640-2016</w:t>
      </w:r>
      <w:r>
        <w:rPr>
          <w:rFonts w:hint="eastAsia" w:ascii="仿宋" w:hAnsi="仿宋" w:eastAsia="仿宋" w:cs="仿宋"/>
          <w:spacing w:val="-2"/>
          <w:sz w:val="32"/>
          <w:szCs w:val="32"/>
        </w:rPr>
        <w:t>《食品安全国家标准 冲调谷物制品》、</w:t>
      </w:r>
      <w:r>
        <w:rPr>
          <w:rFonts w:hint="eastAsia" w:ascii="Times New Roman" w:hAnsi="Times New Roman" w:eastAsia="仿宋" w:cs="Times New Roman"/>
          <w:spacing w:val="-2"/>
          <w:sz w:val="32"/>
          <w:szCs w:val="32"/>
          <w:lang w:val="en-US" w:eastAsia="zh-CN"/>
        </w:rPr>
        <w:t>DBS52/ 062-2022</w:t>
      </w:r>
      <w:r>
        <w:rPr>
          <w:rFonts w:hint="eastAsia" w:ascii="仿宋" w:hAnsi="仿宋" w:eastAsia="仿宋" w:cs="仿宋"/>
          <w:spacing w:val="-2"/>
          <w:sz w:val="32"/>
          <w:szCs w:val="32"/>
          <w:lang w:val="en-US" w:eastAsia="zh-CN"/>
        </w:rPr>
        <w:t>《食品安全地方标准 方便米粉（粉丝）》、</w:t>
      </w:r>
      <w:r>
        <w:rPr>
          <w:rFonts w:hint="eastAsia" w:ascii="Times New Roman" w:hAnsi="Times New Roman" w:eastAsia="仿宋" w:cs="Times New Roman"/>
          <w:spacing w:val="-2"/>
          <w:sz w:val="32"/>
          <w:szCs w:val="32"/>
          <w:lang w:val="en-US" w:eastAsia="zh-CN"/>
        </w:rPr>
        <w:t>GB 2714-2015</w:t>
      </w:r>
      <w:r>
        <w:rPr>
          <w:rFonts w:hint="eastAsia" w:ascii="仿宋" w:hAnsi="仿宋" w:eastAsia="仿宋" w:cs="仿宋"/>
          <w:spacing w:val="-2"/>
          <w:sz w:val="32"/>
          <w:szCs w:val="32"/>
          <w:lang w:val="en-US" w:eastAsia="zh-CN"/>
        </w:rPr>
        <w:t>《食品安全国家标准 酱腌菜》</w:t>
      </w:r>
      <w:r>
        <w:rPr>
          <w:rFonts w:hint="eastAsia" w:ascii="Times New Roman" w:hAnsi="Times New Roman" w:eastAsia="仿宋" w:cs="Times New Roman"/>
          <w:spacing w:val="-2"/>
          <w:sz w:val="32"/>
          <w:szCs w:val="32"/>
          <w:lang w:val="en-US" w:eastAsia="zh-CN"/>
        </w:rPr>
        <w:t>、GB 14884-2016</w:t>
      </w:r>
      <w:r>
        <w:rPr>
          <w:rFonts w:hint="eastAsia" w:ascii="仿宋" w:hAnsi="仿宋" w:eastAsia="仿宋" w:cs="仿宋"/>
          <w:spacing w:val="-2"/>
          <w:sz w:val="32"/>
          <w:szCs w:val="32"/>
          <w:lang w:val="en-US" w:eastAsia="zh-CN"/>
        </w:rPr>
        <w:t>《食品安全国家标准 蜜饯》、</w:t>
      </w:r>
      <w:r>
        <w:rPr>
          <w:rFonts w:hint="eastAsia" w:ascii="Times New Roman" w:hAnsi="Times New Roman" w:eastAsia="仿宋" w:cs="Times New Roman"/>
          <w:spacing w:val="-2"/>
          <w:sz w:val="32"/>
          <w:szCs w:val="32"/>
          <w:lang w:val="en-US" w:eastAsia="zh-CN"/>
        </w:rPr>
        <w:t>GB 17401-2014</w:t>
      </w:r>
      <w:r>
        <w:rPr>
          <w:rFonts w:hint="eastAsia" w:ascii="仿宋" w:hAnsi="仿宋" w:eastAsia="仿宋" w:cs="仿宋"/>
          <w:spacing w:val="-2"/>
          <w:sz w:val="32"/>
          <w:szCs w:val="32"/>
          <w:lang w:val="en-US" w:eastAsia="zh-CN"/>
        </w:rPr>
        <w:t>《食品安全国家标准 膨化食品》、</w:t>
      </w:r>
      <w:r>
        <w:rPr>
          <w:rFonts w:hint="eastAsia" w:ascii="Times New Roman" w:hAnsi="Times New Roman" w:eastAsia="仿宋" w:cs="Times New Roman"/>
          <w:spacing w:val="-2"/>
          <w:sz w:val="32"/>
          <w:szCs w:val="32"/>
          <w:lang w:val="en-US" w:eastAsia="zh-CN"/>
        </w:rPr>
        <w:t>GB 31637-2016</w:t>
      </w:r>
      <w:r>
        <w:rPr>
          <w:rFonts w:hint="eastAsia" w:ascii="仿宋" w:hAnsi="仿宋" w:eastAsia="仿宋" w:cs="仿宋"/>
          <w:spacing w:val="-2"/>
          <w:sz w:val="32"/>
          <w:szCs w:val="32"/>
          <w:lang w:val="en-US" w:eastAsia="zh-CN"/>
        </w:rPr>
        <w:t>《食品安全国家标准 食用淀粉》、</w:t>
      </w:r>
      <w:r>
        <w:rPr>
          <w:rFonts w:hint="eastAsia" w:ascii="Times New Roman" w:hAnsi="Times New Roman" w:eastAsia="仿宋" w:cs="Times New Roman"/>
          <w:spacing w:val="-2"/>
          <w:sz w:val="32"/>
          <w:szCs w:val="32"/>
          <w:lang w:val="en-US" w:eastAsia="zh-CN"/>
        </w:rPr>
        <w:t>GB 2713-2015</w:t>
      </w:r>
      <w:r>
        <w:rPr>
          <w:rFonts w:hint="eastAsia" w:ascii="仿宋" w:hAnsi="仿宋" w:eastAsia="仿宋" w:cs="仿宋"/>
          <w:spacing w:val="-2"/>
          <w:sz w:val="32"/>
          <w:szCs w:val="32"/>
          <w:lang w:val="en-US" w:eastAsia="zh-CN"/>
        </w:rPr>
        <w:t>《食品安全国家标准 淀粉制品》的限量要求见表2，结合检测数据见3最终确定。</w:t>
      </w:r>
    </w:p>
    <w:p w14:paraId="5DC4F2F3">
      <w:pPr>
        <w:suppressLineNumbers/>
        <w:suppressAutoHyphens/>
        <w:spacing w:line="600" w:lineRule="exact"/>
        <w:jc w:val="center"/>
        <w:rPr>
          <w:rFonts w:ascii="仿宋" w:hAnsi="仿宋" w:eastAsia="仿宋" w:cs="仿宋"/>
          <w:b/>
          <w:bCs/>
          <w:spacing w:val="-6"/>
          <w:sz w:val="28"/>
          <w:szCs w:val="28"/>
        </w:rPr>
      </w:pPr>
      <w:r>
        <w:rPr>
          <w:rFonts w:hint="eastAsia" w:ascii="仿宋" w:hAnsi="仿宋" w:eastAsia="仿宋" w:cs="仿宋"/>
          <w:b/>
          <w:bCs/>
          <w:color w:val="000000" w:themeColor="text1"/>
          <w:spacing w:val="-6"/>
          <w:sz w:val="28"/>
          <w:szCs w:val="28"/>
          <w:lang w:val="en-US" w:eastAsia="zh-CN"/>
          <w14:textFill>
            <w14:solidFill>
              <w14:schemeClr w14:val="tx1"/>
            </w14:solidFill>
          </w14:textFill>
        </w:rPr>
        <w:t>表</w:t>
      </w:r>
      <w:r>
        <w:rPr>
          <w:rFonts w:hint="eastAsia" w:ascii="仿宋" w:hAnsi="仿宋" w:eastAsia="仿宋" w:cs="仿宋"/>
          <w:color w:val="000000" w:themeColor="text1"/>
          <w:spacing w:val="-2"/>
          <w:sz w:val="32"/>
          <w:szCs w:val="32"/>
          <w:lang w:val="en-US" w:eastAsia="zh-CN"/>
          <w14:textFill>
            <w14:solidFill>
              <w14:schemeClr w14:val="tx1"/>
            </w14:solidFill>
          </w14:textFill>
        </w:rPr>
        <w:t>2</w:t>
      </w:r>
      <w:r>
        <w:rPr>
          <w:rFonts w:hint="eastAsia" w:ascii="仿宋" w:hAnsi="仿宋" w:eastAsia="仿宋" w:cs="仿宋"/>
          <w:b/>
          <w:bCs/>
          <w:color w:val="000000" w:themeColor="text1"/>
          <w:spacing w:val="-6"/>
          <w:sz w:val="28"/>
          <w:szCs w:val="28"/>
          <w:lang w:val="en-US" w:eastAsia="zh-CN"/>
          <w14:textFill>
            <w14:solidFill>
              <w14:schemeClr w14:val="tx1"/>
            </w14:solidFill>
          </w14:textFill>
        </w:rPr>
        <w:t xml:space="preserve"> </w:t>
      </w:r>
      <w:r>
        <w:rPr>
          <w:rFonts w:hint="eastAsia" w:ascii="仿宋" w:hAnsi="仿宋" w:eastAsia="仿宋" w:cs="仿宋"/>
          <w:b/>
          <w:bCs/>
          <w:spacing w:val="-6"/>
          <w:sz w:val="28"/>
          <w:szCs w:val="28"/>
          <w:lang w:val="en-US" w:eastAsia="zh-CN"/>
        </w:rPr>
        <w:t>微生物</w:t>
      </w:r>
      <w:r>
        <w:rPr>
          <w:rFonts w:ascii="仿宋" w:hAnsi="仿宋" w:eastAsia="仿宋" w:cs="仿宋"/>
          <w:b/>
          <w:bCs/>
          <w:spacing w:val="-6"/>
          <w:sz w:val="28"/>
          <w:szCs w:val="28"/>
        </w:rPr>
        <w:t>相关标准规定值</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768"/>
        <w:gridCol w:w="1785"/>
        <w:gridCol w:w="2786"/>
        <w:gridCol w:w="775"/>
        <w:gridCol w:w="658"/>
        <w:gridCol w:w="725"/>
        <w:gridCol w:w="740"/>
      </w:tblGrid>
      <w:tr w14:paraId="61F3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44" w:type="dxa"/>
            <w:vMerge w:val="restart"/>
            <w:noWrap w:val="0"/>
            <w:vAlign w:val="center"/>
          </w:tcPr>
          <w:p w14:paraId="42F3DC7A">
            <w:pPr>
              <w:widowControl w:val="0"/>
              <w:suppressLineNumbers/>
              <w:suppressAutoHyphens/>
              <w:spacing w:line="600" w:lineRule="exact"/>
              <w:jc w:val="center"/>
              <w:rPr>
                <w:rFonts w:hint="default"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序号</w:t>
            </w:r>
          </w:p>
        </w:tc>
        <w:tc>
          <w:tcPr>
            <w:tcW w:w="768" w:type="dxa"/>
            <w:vMerge w:val="restart"/>
            <w:noWrap w:val="0"/>
            <w:vAlign w:val="center"/>
          </w:tcPr>
          <w:p w14:paraId="3EACBE9A">
            <w:pPr>
              <w:widowControl w:val="0"/>
              <w:suppressLineNumbers/>
              <w:suppressAutoHyphens/>
              <w:spacing w:line="600" w:lineRule="exact"/>
              <w:jc w:val="center"/>
              <w:rPr>
                <w:rFonts w:hint="eastAsia"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食品</w:t>
            </w:r>
          </w:p>
          <w:p w14:paraId="69CA0AE8">
            <w:pPr>
              <w:widowControl w:val="0"/>
              <w:suppressLineNumbers/>
              <w:suppressAutoHyphens/>
              <w:spacing w:line="600" w:lineRule="exact"/>
              <w:jc w:val="center"/>
              <w:rPr>
                <w:rFonts w:hint="default"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类别</w:t>
            </w:r>
          </w:p>
        </w:tc>
        <w:tc>
          <w:tcPr>
            <w:tcW w:w="1785" w:type="dxa"/>
            <w:vMerge w:val="restart"/>
            <w:noWrap w:val="0"/>
            <w:vAlign w:val="center"/>
          </w:tcPr>
          <w:p w14:paraId="753CE89E">
            <w:pPr>
              <w:widowControl w:val="0"/>
              <w:suppressLineNumbers/>
              <w:suppressAutoHyphens/>
              <w:spacing w:line="600" w:lineRule="exact"/>
              <w:jc w:val="center"/>
              <w:rPr>
                <w:rFonts w:hint="eastAsia"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产品</w:t>
            </w:r>
          </w:p>
          <w:p w14:paraId="0A2F6A71">
            <w:pPr>
              <w:widowControl w:val="0"/>
              <w:suppressLineNumbers/>
              <w:suppressAutoHyphens/>
              <w:spacing w:line="600" w:lineRule="exact"/>
              <w:jc w:val="center"/>
              <w:rPr>
                <w:rFonts w:hint="default"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标准</w:t>
            </w:r>
          </w:p>
        </w:tc>
        <w:tc>
          <w:tcPr>
            <w:tcW w:w="2786" w:type="dxa"/>
            <w:vMerge w:val="restart"/>
            <w:noWrap w:val="0"/>
            <w:vAlign w:val="center"/>
          </w:tcPr>
          <w:p w14:paraId="51B1894E">
            <w:pPr>
              <w:widowControl w:val="0"/>
              <w:suppressLineNumbers/>
              <w:suppressAutoHyphens/>
              <w:spacing w:line="600" w:lineRule="exact"/>
              <w:jc w:val="center"/>
              <w:rPr>
                <w:rFonts w:hint="eastAsia"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微生物</w:t>
            </w:r>
          </w:p>
          <w:p w14:paraId="6D6CFD66">
            <w:pPr>
              <w:widowControl w:val="0"/>
              <w:suppressLineNumbers/>
              <w:suppressAutoHyphens/>
              <w:spacing w:line="600" w:lineRule="exact"/>
              <w:jc w:val="center"/>
              <w:rPr>
                <w:rFonts w:hint="default"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项  目</w:t>
            </w:r>
          </w:p>
        </w:tc>
        <w:tc>
          <w:tcPr>
            <w:tcW w:w="2898" w:type="dxa"/>
            <w:gridSpan w:val="4"/>
            <w:noWrap w:val="0"/>
            <w:vAlign w:val="center"/>
          </w:tcPr>
          <w:p w14:paraId="35E63E15">
            <w:pPr>
              <w:widowControl w:val="0"/>
              <w:suppressLineNumbers/>
              <w:suppressAutoHyphens/>
              <w:spacing w:line="600" w:lineRule="exact"/>
              <w:jc w:val="center"/>
              <w:rPr>
                <w:rFonts w:hint="default"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限量值</w:t>
            </w:r>
          </w:p>
        </w:tc>
      </w:tr>
      <w:tr w14:paraId="3314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44" w:type="dxa"/>
            <w:vMerge w:val="continue"/>
            <w:noWrap w:val="0"/>
            <w:vAlign w:val="center"/>
          </w:tcPr>
          <w:p w14:paraId="145C3E30">
            <w:pPr>
              <w:widowControl w:val="0"/>
              <w:suppressLineNumbers/>
              <w:suppressAutoHyphens/>
              <w:spacing w:line="600" w:lineRule="exact"/>
              <w:jc w:val="center"/>
            </w:pPr>
          </w:p>
        </w:tc>
        <w:tc>
          <w:tcPr>
            <w:tcW w:w="768" w:type="dxa"/>
            <w:vMerge w:val="continue"/>
            <w:noWrap w:val="0"/>
            <w:vAlign w:val="center"/>
          </w:tcPr>
          <w:p w14:paraId="16AB661D">
            <w:pPr>
              <w:widowControl w:val="0"/>
              <w:suppressLineNumbers/>
              <w:suppressAutoHyphens/>
              <w:spacing w:line="600" w:lineRule="exact"/>
              <w:jc w:val="center"/>
            </w:pPr>
          </w:p>
        </w:tc>
        <w:tc>
          <w:tcPr>
            <w:tcW w:w="1785" w:type="dxa"/>
            <w:vMerge w:val="continue"/>
            <w:noWrap w:val="0"/>
            <w:vAlign w:val="center"/>
          </w:tcPr>
          <w:p w14:paraId="1CB617E6">
            <w:pPr>
              <w:widowControl w:val="0"/>
              <w:suppressLineNumbers/>
              <w:suppressAutoHyphens/>
              <w:spacing w:line="600" w:lineRule="exact"/>
              <w:jc w:val="center"/>
            </w:pPr>
          </w:p>
        </w:tc>
        <w:tc>
          <w:tcPr>
            <w:tcW w:w="2786" w:type="dxa"/>
            <w:vMerge w:val="continue"/>
            <w:noWrap w:val="0"/>
            <w:vAlign w:val="center"/>
          </w:tcPr>
          <w:p w14:paraId="4F355488">
            <w:pPr>
              <w:widowControl w:val="0"/>
              <w:suppressLineNumbers/>
              <w:suppressAutoHyphens/>
              <w:spacing w:line="600" w:lineRule="exact"/>
              <w:jc w:val="center"/>
            </w:pPr>
          </w:p>
        </w:tc>
        <w:tc>
          <w:tcPr>
            <w:tcW w:w="775" w:type="dxa"/>
            <w:noWrap w:val="0"/>
            <w:vAlign w:val="center"/>
          </w:tcPr>
          <w:p w14:paraId="38AC46D0">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n</w:t>
            </w:r>
          </w:p>
        </w:tc>
        <w:tc>
          <w:tcPr>
            <w:tcW w:w="658" w:type="dxa"/>
            <w:noWrap w:val="0"/>
            <w:vAlign w:val="center"/>
          </w:tcPr>
          <w:p w14:paraId="7DB3884B">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c</w:t>
            </w:r>
          </w:p>
        </w:tc>
        <w:tc>
          <w:tcPr>
            <w:tcW w:w="725" w:type="dxa"/>
            <w:noWrap w:val="0"/>
            <w:vAlign w:val="center"/>
          </w:tcPr>
          <w:p w14:paraId="29CD6D7E">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m</w:t>
            </w:r>
          </w:p>
        </w:tc>
        <w:tc>
          <w:tcPr>
            <w:tcW w:w="740" w:type="dxa"/>
            <w:noWrap w:val="0"/>
            <w:vAlign w:val="center"/>
          </w:tcPr>
          <w:p w14:paraId="117E2290">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M</w:t>
            </w:r>
          </w:p>
        </w:tc>
      </w:tr>
      <w:tr w14:paraId="7334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44" w:type="dxa"/>
            <w:vMerge w:val="restart"/>
            <w:noWrap w:val="0"/>
            <w:vAlign w:val="center"/>
          </w:tcPr>
          <w:p w14:paraId="02FAD86A">
            <w:pPr>
              <w:widowControl w:val="0"/>
              <w:suppressLineNumbers/>
              <w:suppressAutoHyphens/>
              <w:spacing w:line="600" w:lineRule="exact"/>
              <w:jc w:val="center"/>
              <w:rPr>
                <w:rFonts w:hint="eastAsia" w:ascii="仿宋" w:hAnsi="仿宋" w:eastAsia="仿宋" w:cs="仿宋"/>
                <w:b w:val="0"/>
                <w:bCs w:val="0"/>
                <w:spacing w:val="-6"/>
                <w:sz w:val="21"/>
                <w:szCs w:val="21"/>
                <w:vertAlign w:val="baseline"/>
                <w:lang w:val="en-US" w:eastAsia="zh-CN"/>
              </w:rPr>
            </w:pPr>
            <w:r>
              <w:rPr>
                <w:rFonts w:hint="eastAsia" w:ascii="Times New Roman" w:hAnsi="Times New Roman" w:eastAsia="仿宋" w:cs="Times New Roman"/>
                <w:b w:val="0"/>
                <w:bCs w:val="0"/>
                <w:spacing w:val="-6"/>
                <w:sz w:val="21"/>
                <w:szCs w:val="21"/>
                <w:vertAlign w:val="baseline"/>
                <w:lang w:val="en-US" w:eastAsia="zh-CN"/>
              </w:rPr>
              <w:t>1</w:t>
            </w:r>
          </w:p>
        </w:tc>
        <w:tc>
          <w:tcPr>
            <w:tcW w:w="768" w:type="dxa"/>
            <w:vMerge w:val="restart"/>
            <w:noWrap w:val="0"/>
            <w:vAlign w:val="center"/>
          </w:tcPr>
          <w:p w14:paraId="65123B48">
            <w:pPr>
              <w:widowControl w:val="0"/>
              <w:suppressLineNumbers/>
              <w:suppressAutoHyphens/>
              <w:spacing w:line="600" w:lineRule="exact"/>
              <w:jc w:val="center"/>
              <w:rPr>
                <w:rFonts w:hint="eastAsia"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方便</w:t>
            </w:r>
          </w:p>
          <w:p w14:paraId="4696019F">
            <w:pPr>
              <w:widowControl w:val="0"/>
              <w:suppressLineNumbers/>
              <w:suppressAutoHyphens/>
              <w:spacing w:line="600" w:lineRule="exact"/>
              <w:jc w:val="center"/>
              <w:rPr>
                <w:rFonts w:hint="default"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食品</w:t>
            </w:r>
          </w:p>
        </w:tc>
        <w:tc>
          <w:tcPr>
            <w:tcW w:w="1785" w:type="dxa"/>
            <w:vMerge w:val="restart"/>
            <w:noWrap w:val="0"/>
            <w:vAlign w:val="center"/>
          </w:tcPr>
          <w:p w14:paraId="6CB134F5">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rPr>
              <w:t>GB</w:t>
            </w:r>
            <w:r>
              <w:rPr>
                <w:rFonts w:hint="default" w:ascii="Times New Roman" w:hAnsi="Times New Roman" w:eastAsia="仿宋" w:cs="Times New Roman"/>
                <w:b w:val="0"/>
                <w:bCs w:val="0"/>
                <w:spacing w:val="-6"/>
                <w:sz w:val="21"/>
                <w:szCs w:val="21"/>
                <w:vertAlign w:val="baseline"/>
                <w:lang w:val="en-US" w:eastAsia="zh-CN"/>
              </w:rPr>
              <w:t xml:space="preserve"> </w:t>
            </w:r>
            <w:r>
              <w:rPr>
                <w:rFonts w:hint="default" w:ascii="Times New Roman" w:hAnsi="Times New Roman" w:eastAsia="仿宋" w:cs="Times New Roman"/>
                <w:b w:val="0"/>
                <w:bCs w:val="0"/>
                <w:spacing w:val="-6"/>
                <w:sz w:val="21"/>
                <w:szCs w:val="21"/>
                <w:vertAlign w:val="baseline"/>
              </w:rPr>
              <w:t>17400-2015</w:t>
            </w:r>
          </w:p>
          <w:p w14:paraId="3EBDDB15">
            <w:pPr>
              <w:widowControl w:val="0"/>
              <w:suppressLineNumbers/>
              <w:suppressAutoHyphens/>
              <w:spacing w:line="600" w:lineRule="exact"/>
              <w:jc w:val="center"/>
              <w:rPr>
                <w:rFonts w:ascii="仿宋" w:hAnsi="仿宋" w:eastAsia="仿宋" w:cs="仿宋"/>
                <w:b w:val="0"/>
                <w:bCs w:val="0"/>
                <w:spacing w:val="-6"/>
                <w:sz w:val="21"/>
                <w:szCs w:val="21"/>
                <w:vertAlign w:val="baseline"/>
              </w:rPr>
            </w:pPr>
            <w:r>
              <w:rPr>
                <w:rFonts w:ascii="仿宋" w:hAnsi="仿宋" w:eastAsia="仿宋" w:cs="仿宋"/>
                <w:b w:val="0"/>
                <w:bCs w:val="0"/>
                <w:spacing w:val="-6"/>
                <w:sz w:val="21"/>
                <w:szCs w:val="21"/>
                <w:vertAlign w:val="baseline"/>
              </w:rPr>
              <w:t xml:space="preserve">《食品安全国家标准 </w:t>
            </w:r>
            <w:r>
              <w:rPr>
                <w:rFonts w:hint="eastAsia" w:ascii="仿宋" w:hAnsi="仿宋" w:eastAsia="仿宋" w:cs="仿宋"/>
                <w:b w:val="0"/>
                <w:bCs w:val="0"/>
                <w:spacing w:val="-6"/>
                <w:sz w:val="21"/>
                <w:szCs w:val="21"/>
                <w:vertAlign w:val="baseline"/>
              </w:rPr>
              <w:t>方便面</w:t>
            </w:r>
            <w:r>
              <w:rPr>
                <w:rFonts w:ascii="仿宋" w:hAnsi="仿宋" w:eastAsia="仿宋" w:cs="仿宋"/>
                <w:b w:val="0"/>
                <w:bCs w:val="0"/>
                <w:spacing w:val="-6"/>
                <w:sz w:val="21"/>
                <w:szCs w:val="21"/>
                <w:vertAlign w:val="baseline"/>
              </w:rPr>
              <w:t>》</w:t>
            </w:r>
          </w:p>
        </w:tc>
        <w:tc>
          <w:tcPr>
            <w:tcW w:w="2786" w:type="dxa"/>
            <w:noWrap w:val="0"/>
            <w:vAlign w:val="center"/>
          </w:tcPr>
          <w:p w14:paraId="4C30AACF">
            <w:pPr>
              <w:widowControl w:val="0"/>
              <w:suppressLineNumbers/>
              <w:suppressAutoHyphens/>
              <w:spacing w:line="600" w:lineRule="exact"/>
              <w:jc w:val="center"/>
              <w:rPr>
                <w:rFonts w:hint="default"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菌落总数</w:t>
            </w:r>
            <w:r>
              <w:rPr>
                <w:rFonts w:hint="eastAsia" w:ascii="Times New Roman" w:hAnsi="Times New Roman" w:eastAsia="仿宋" w:cs="Times New Roman"/>
                <w:b w:val="0"/>
                <w:bCs w:val="0"/>
                <w:spacing w:val="-6"/>
                <w:sz w:val="21"/>
                <w:szCs w:val="21"/>
                <w:vertAlign w:val="baseline"/>
                <w:lang w:val="en-US" w:eastAsia="zh-CN"/>
              </w:rPr>
              <w:t>/（CFU/g）</w:t>
            </w:r>
          </w:p>
        </w:tc>
        <w:tc>
          <w:tcPr>
            <w:tcW w:w="775" w:type="dxa"/>
            <w:noWrap w:val="0"/>
            <w:vAlign w:val="center"/>
          </w:tcPr>
          <w:p w14:paraId="0CDE9D94">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5</w:t>
            </w:r>
          </w:p>
        </w:tc>
        <w:tc>
          <w:tcPr>
            <w:tcW w:w="658" w:type="dxa"/>
            <w:noWrap w:val="0"/>
            <w:vAlign w:val="center"/>
          </w:tcPr>
          <w:p w14:paraId="773415C1">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2</w:t>
            </w:r>
          </w:p>
        </w:tc>
        <w:tc>
          <w:tcPr>
            <w:tcW w:w="725" w:type="dxa"/>
            <w:noWrap w:val="0"/>
            <w:vAlign w:val="center"/>
          </w:tcPr>
          <w:p w14:paraId="77D52683">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4</w:t>
            </w:r>
          </w:p>
        </w:tc>
        <w:tc>
          <w:tcPr>
            <w:tcW w:w="740" w:type="dxa"/>
            <w:noWrap w:val="0"/>
            <w:vAlign w:val="center"/>
          </w:tcPr>
          <w:p w14:paraId="27324C42">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5</w:t>
            </w:r>
          </w:p>
        </w:tc>
      </w:tr>
      <w:tr w14:paraId="0C57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44" w:type="dxa"/>
            <w:vMerge w:val="continue"/>
            <w:noWrap w:val="0"/>
            <w:vAlign w:val="center"/>
          </w:tcPr>
          <w:p w14:paraId="09E060B0">
            <w:pPr>
              <w:widowControl w:val="0"/>
              <w:suppressLineNumbers/>
              <w:suppressAutoHyphens/>
              <w:spacing w:line="600" w:lineRule="exact"/>
              <w:jc w:val="center"/>
            </w:pPr>
          </w:p>
        </w:tc>
        <w:tc>
          <w:tcPr>
            <w:tcW w:w="768" w:type="dxa"/>
            <w:vMerge w:val="continue"/>
            <w:noWrap w:val="0"/>
            <w:vAlign w:val="center"/>
          </w:tcPr>
          <w:p w14:paraId="7344EDF6">
            <w:pPr>
              <w:widowControl w:val="0"/>
              <w:suppressLineNumbers/>
              <w:suppressAutoHyphens/>
              <w:spacing w:line="600" w:lineRule="exact"/>
              <w:jc w:val="center"/>
            </w:pPr>
          </w:p>
        </w:tc>
        <w:tc>
          <w:tcPr>
            <w:tcW w:w="1785" w:type="dxa"/>
            <w:vMerge w:val="continue"/>
            <w:noWrap w:val="0"/>
            <w:vAlign w:val="center"/>
          </w:tcPr>
          <w:p w14:paraId="03FAD587">
            <w:pPr>
              <w:widowControl w:val="0"/>
              <w:suppressLineNumbers/>
              <w:suppressAutoHyphens/>
              <w:spacing w:line="600" w:lineRule="exact"/>
              <w:jc w:val="center"/>
            </w:pPr>
          </w:p>
        </w:tc>
        <w:tc>
          <w:tcPr>
            <w:tcW w:w="2786" w:type="dxa"/>
            <w:noWrap w:val="0"/>
            <w:vAlign w:val="center"/>
          </w:tcPr>
          <w:p w14:paraId="3B1D5CBD">
            <w:pPr>
              <w:widowControl w:val="0"/>
              <w:suppressLineNumbers/>
              <w:suppressAutoHyphens/>
              <w:spacing w:line="600" w:lineRule="exact"/>
              <w:jc w:val="center"/>
              <w:rPr>
                <w:rFonts w:hint="default"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大肠菌群</w:t>
            </w:r>
            <w:r>
              <w:rPr>
                <w:rFonts w:hint="eastAsia" w:ascii="Times New Roman" w:hAnsi="Times New Roman" w:eastAsia="仿宋" w:cs="Times New Roman"/>
                <w:b w:val="0"/>
                <w:bCs w:val="0"/>
                <w:spacing w:val="-6"/>
                <w:sz w:val="21"/>
                <w:szCs w:val="21"/>
                <w:vertAlign w:val="baseline"/>
                <w:lang w:val="en-US" w:eastAsia="zh-CN"/>
              </w:rPr>
              <w:t>/（CFU/g）</w:t>
            </w:r>
          </w:p>
        </w:tc>
        <w:tc>
          <w:tcPr>
            <w:tcW w:w="775" w:type="dxa"/>
            <w:noWrap w:val="0"/>
            <w:vAlign w:val="center"/>
          </w:tcPr>
          <w:p w14:paraId="15C4D28C">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5</w:t>
            </w:r>
          </w:p>
        </w:tc>
        <w:tc>
          <w:tcPr>
            <w:tcW w:w="658" w:type="dxa"/>
            <w:noWrap w:val="0"/>
            <w:vAlign w:val="center"/>
          </w:tcPr>
          <w:p w14:paraId="7441A0A9">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2</w:t>
            </w:r>
          </w:p>
        </w:tc>
        <w:tc>
          <w:tcPr>
            <w:tcW w:w="725" w:type="dxa"/>
            <w:noWrap w:val="0"/>
            <w:vAlign w:val="center"/>
          </w:tcPr>
          <w:p w14:paraId="37DFBBE8">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10</w:t>
            </w:r>
          </w:p>
        </w:tc>
        <w:tc>
          <w:tcPr>
            <w:tcW w:w="740" w:type="dxa"/>
            <w:noWrap w:val="0"/>
            <w:vAlign w:val="center"/>
          </w:tcPr>
          <w:p w14:paraId="5FEA1D3A">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2</w:t>
            </w:r>
          </w:p>
        </w:tc>
      </w:tr>
      <w:tr w14:paraId="39B9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44" w:type="dxa"/>
            <w:vMerge w:val="continue"/>
            <w:noWrap w:val="0"/>
            <w:vAlign w:val="center"/>
          </w:tcPr>
          <w:p w14:paraId="271F9418">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768" w:type="dxa"/>
            <w:vMerge w:val="continue"/>
            <w:noWrap w:val="0"/>
            <w:vAlign w:val="center"/>
          </w:tcPr>
          <w:p w14:paraId="151CB68F">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1785" w:type="dxa"/>
            <w:vMerge w:val="continue"/>
            <w:noWrap w:val="0"/>
            <w:vAlign w:val="center"/>
          </w:tcPr>
          <w:p w14:paraId="278D3FA6">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2786" w:type="dxa"/>
            <w:noWrap w:val="0"/>
            <w:vAlign w:val="center"/>
          </w:tcPr>
          <w:p w14:paraId="36A90032">
            <w:pPr>
              <w:widowControl w:val="0"/>
              <w:suppressLineNumbers/>
              <w:suppressAutoHyphens/>
              <w:spacing w:line="600" w:lineRule="exact"/>
              <w:jc w:val="center"/>
              <w:rPr>
                <w:rFonts w:hint="default"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金黄色葡萄球菌/</w:t>
            </w:r>
            <w:r>
              <w:rPr>
                <w:rFonts w:hint="eastAsia" w:ascii="Times New Roman" w:hAnsi="Times New Roman" w:eastAsia="仿宋" w:cs="Times New Roman"/>
                <w:b w:val="0"/>
                <w:bCs w:val="0"/>
                <w:spacing w:val="-6"/>
                <w:sz w:val="21"/>
                <w:szCs w:val="21"/>
                <w:vertAlign w:val="baseline"/>
                <w:lang w:val="en-US" w:eastAsia="zh-CN"/>
              </w:rPr>
              <w:t>（CFU/g）</w:t>
            </w:r>
          </w:p>
        </w:tc>
        <w:tc>
          <w:tcPr>
            <w:tcW w:w="775" w:type="dxa"/>
            <w:noWrap w:val="0"/>
            <w:vAlign w:val="center"/>
          </w:tcPr>
          <w:p w14:paraId="14EC39EC">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5</w:t>
            </w:r>
          </w:p>
        </w:tc>
        <w:tc>
          <w:tcPr>
            <w:tcW w:w="658" w:type="dxa"/>
            <w:noWrap w:val="0"/>
            <w:vAlign w:val="center"/>
          </w:tcPr>
          <w:p w14:paraId="30FB4562">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1</w:t>
            </w:r>
          </w:p>
        </w:tc>
        <w:tc>
          <w:tcPr>
            <w:tcW w:w="725" w:type="dxa"/>
            <w:noWrap w:val="0"/>
            <w:vAlign w:val="center"/>
          </w:tcPr>
          <w:p w14:paraId="74CCD993">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2</w:t>
            </w:r>
          </w:p>
        </w:tc>
        <w:tc>
          <w:tcPr>
            <w:tcW w:w="740" w:type="dxa"/>
            <w:noWrap w:val="0"/>
            <w:vAlign w:val="center"/>
          </w:tcPr>
          <w:p w14:paraId="459845F0">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3</w:t>
            </w:r>
          </w:p>
        </w:tc>
      </w:tr>
      <w:tr w14:paraId="530E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4" w:type="dxa"/>
            <w:vMerge w:val="continue"/>
            <w:noWrap w:val="0"/>
            <w:vAlign w:val="center"/>
          </w:tcPr>
          <w:p w14:paraId="144616DD">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768" w:type="dxa"/>
            <w:vMerge w:val="continue"/>
            <w:noWrap w:val="0"/>
            <w:vAlign w:val="center"/>
          </w:tcPr>
          <w:p w14:paraId="72E1721D">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1785" w:type="dxa"/>
            <w:vMerge w:val="continue"/>
            <w:noWrap w:val="0"/>
            <w:vAlign w:val="center"/>
          </w:tcPr>
          <w:p w14:paraId="7B44810C">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2786" w:type="dxa"/>
            <w:noWrap w:val="0"/>
            <w:vAlign w:val="center"/>
          </w:tcPr>
          <w:p w14:paraId="3539C243">
            <w:pPr>
              <w:widowControl w:val="0"/>
              <w:suppressLineNumbers/>
              <w:suppressAutoHyphens/>
              <w:spacing w:line="600" w:lineRule="exact"/>
              <w:jc w:val="center"/>
              <w:rPr>
                <w:rFonts w:hint="default"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沙门氏菌</w:t>
            </w:r>
            <w:r>
              <w:rPr>
                <w:rFonts w:hint="eastAsia" w:ascii="Times New Roman" w:hAnsi="Times New Roman" w:eastAsia="仿宋" w:cs="Times New Roman"/>
                <w:b w:val="0"/>
                <w:bCs w:val="0"/>
                <w:spacing w:val="-6"/>
                <w:sz w:val="21"/>
                <w:szCs w:val="21"/>
                <w:vertAlign w:val="baseline"/>
                <w:lang w:val="en-US" w:eastAsia="zh-CN"/>
              </w:rPr>
              <w:t>/（/25g）</w:t>
            </w:r>
          </w:p>
        </w:tc>
        <w:tc>
          <w:tcPr>
            <w:tcW w:w="775" w:type="dxa"/>
            <w:noWrap w:val="0"/>
            <w:vAlign w:val="center"/>
          </w:tcPr>
          <w:p w14:paraId="117FEF0F">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5</w:t>
            </w:r>
          </w:p>
        </w:tc>
        <w:tc>
          <w:tcPr>
            <w:tcW w:w="658" w:type="dxa"/>
            <w:noWrap w:val="0"/>
            <w:vAlign w:val="center"/>
          </w:tcPr>
          <w:p w14:paraId="4B7BFCD0">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0</w:t>
            </w:r>
          </w:p>
        </w:tc>
        <w:tc>
          <w:tcPr>
            <w:tcW w:w="725" w:type="dxa"/>
            <w:noWrap w:val="0"/>
            <w:vAlign w:val="center"/>
          </w:tcPr>
          <w:p w14:paraId="6B6A0FF2">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0</w:t>
            </w:r>
          </w:p>
        </w:tc>
        <w:tc>
          <w:tcPr>
            <w:tcW w:w="740" w:type="dxa"/>
            <w:noWrap w:val="0"/>
            <w:vAlign w:val="center"/>
          </w:tcPr>
          <w:p w14:paraId="6BF9F83B">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eastAsia" w:ascii="Times New Roman" w:hAnsi="Times New Roman" w:eastAsia="仿宋" w:cs="Times New Roman"/>
                <w:b w:val="0"/>
                <w:bCs w:val="0"/>
                <w:spacing w:val="-6"/>
                <w:sz w:val="21"/>
                <w:szCs w:val="21"/>
                <w:vertAlign w:val="baseline"/>
                <w:lang w:val="en-US" w:eastAsia="zh-CN"/>
              </w:rPr>
              <w:t>-</w:t>
            </w:r>
            <w:r>
              <w:rPr>
                <w:rFonts w:hint="default" w:ascii="Times New Roman" w:hAnsi="Times New Roman" w:eastAsia="仿宋" w:cs="Times New Roman"/>
                <w:b w:val="0"/>
                <w:bCs w:val="0"/>
                <w:spacing w:val="-6"/>
                <w:sz w:val="21"/>
                <w:szCs w:val="21"/>
                <w:vertAlign w:val="baseline"/>
                <w:lang w:val="en-US" w:eastAsia="zh-CN"/>
              </w:rPr>
              <w:t>-</w:t>
            </w:r>
          </w:p>
        </w:tc>
      </w:tr>
      <w:tr w14:paraId="014F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44" w:type="dxa"/>
            <w:vMerge w:val="restart"/>
            <w:noWrap w:val="0"/>
            <w:vAlign w:val="center"/>
          </w:tcPr>
          <w:p w14:paraId="03886E53">
            <w:pPr>
              <w:widowControl w:val="0"/>
              <w:suppressLineNumbers/>
              <w:suppressAutoHyphens/>
              <w:spacing w:line="600" w:lineRule="exact"/>
              <w:jc w:val="center"/>
              <w:rPr>
                <w:rFonts w:hint="eastAsia" w:ascii="仿宋" w:hAnsi="仿宋" w:eastAsia="仿宋" w:cs="仿宋"/>
                <w:b w:val="0"/>
                <w:bCs w:val="0"/>
                <w:spacing w:val="-6"/>
                <w:sz w:val="21"/>
                <w:szCs w:val="21"/>
                <w:vertAlign w:val="baseline"/>
                <w:lang w:val="en-US" w:eastAsia="zh-CN"/>
              </w:rPr>
            </w:pPr>
            <w:r>
              <w:rPr>
                <w:rFonts w:hint="eastAsia" w:ascii="Times New Roman" w:hAnsi="Times New Roman" w:eastAsia="仿宋" w:cs="Times New Roman"/>
                <w:b w:val="0"/>
                <w:bCs w:val="0"/>
                <w:spacing w:val="-6"/>
                <w:sz w:val="21"/>
                <w:szCs w:val="21"/>
                <w:vertAlign w:val="baseline"/>
                <w:lang w:val="en-US" w:eastAsia="zh-CN"/>
              </w:rPr>
              <w:t>2</w:t>
            </w:r>
          </w:p>
        </w:tc>
        <w:tc>
          <w:tcPr>
            <w:tcW w:w="768" w:type="dxa"/>
            <w:vMerge w:val="continue"/>
            <w:noWrap w:val="0"/>
            <w:vAlign w:val="center"/>
          </w:tcPr>
          <w:p w14:paraId="52FAB71C">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1785" w:type="dxa"/>
            <w:vMerge w:val="restart"/>
            <w:noWrap w:val="0"/>
            <w:vAlign w:val="center"/>
          </w:tcPr>
          <w:p w14:paraId="12A70906">
            <w:pPr>
              <w:widowControl w:val="0"/>
              <w:suppressLineNumbers/>
              <w:suppressAutoHyphens/>
              <w:spacing w:line="600" w:lineRule="exact"/>
              <w:jc w:val="center"/>
              <w:rPr>
                <w:rFonts w:ascii="仿宋" w:hAnsi="仿宋" w:eastAsia="仿宋" w:cs="仿宋"/>
                <w:b w:val="0"/>
                <w:bCs w:val="0"/>
                <w:spacing w:val="-6"/>
                <w:sz w:val="21"/>
                <w:szCs w:val="21"/>
                <w:vertAlign w:val="baseline"/>
              </w:rPr>
            </w:pPr>
            <w:r>
              <w:rPr>
                <w:rFonts w:hint="eastAsia" w:ascii="Times New Roman" w:hAnsi="Times New Roman" w:eastAsia="仿宋" w:cs="Times New Roman"/>
                <w:b w:val="0"/>
                <w:bCs w:val="0"/>
                <w:spacing w:val="-6"/>
                <w:sz w:val="21"/>
                <w:szCs w:val="21"/>
                <w:vertAlign w:val="baseline"/>
                <w:lang w:val="en-US" w:eastAsia="zh-CN"/>
              </w:rPr>
              <w:t xml:space="preserve">GB 19640-2016 </w:t>
            </w:r>
            <w:r>
              <w:rPr>
                <w:rFonts w:ascii="仿宋" w:hAnsi="仿宋" w:eastAsia="仿宋" w:cs="仿宋"/>
                <w:b w:val="0"/>
                <w:bCs w:val="0"/>
                <w:spacing w:val="-6"/>
                <w:sz w:val="21"/>
                <w:szCs w:val="21"/>
                <w:vertAlign w:val="baseline"/>
              </w:rPr>
              <w:t xml:space="preserve">    《食品安全国家  标准 </w:t>
            </w:r>
            <w:r>
              <w:rPr>
                <w:rFonts w:hint="eastAsia" w:ascii="仿宋" w:hAnsi="仿宋" w:eastAsia="仿宋" w:cs="仿宋"/>
                <w:b w:val="0"/>
                <w:bCs w:val="0"/>
                <w:spacing w:val="-6"/>
                <w:sz w:val="21"/>
                <w:szCs w:val="21"/>
                <w:vertAlign w:val="baseline"/>
              </w:rPr>
              <w:t>冲调谷物制品</w:t>
            </w:r>
            <w:r>
              <w:rPr>
                <w:rFonts w:ascii="仿宋" w:hAnsi="仿宋" w:eastAsia="仿宋" w:cs="仿宋"/>
                <w:b w:val="0"/>
                <w:bCs w:val="0"/>
                <w:spacing w:val="-6"/>
                <w:sz w:val="21"/>
                <w:szCs w:val="21"/>
                <w:vertAlign w:val="baseline"/>
              </w:rPr>
              <w:t>》</w:t>
            </w:r>
          </w:p>
        </w:tc>
        <w:tc>
          <w:tcPr>
            <w:tcW w:w="2786" w:type="dxa"/>
            <w:noWrap w:val="0"/>
            <w:vAlign w:val="center"/>
          </w:tcPr>
          <w:p w14:paraId="7A34B270">
            <w:pPr>
              <w:widowControl w:val="0"/>
              <w:suppressLineNumbers/>
              <w:suppressAutoHyphens/>
              <w:spacing w:line="600" w:lineRule="exact"/>
              <w:jc w:val="center"/>
              <w:rPr>
                <w:rFonts w:ascii="仿宋" w:hAnsi="仿宋" w:eastAsia="仿宋" w:cs="仿宋"/>
                <w:b w:val="0"/>
                <w:bCs w:val="0"/>
                <w:spacing w:val="-6"/>
                <w:sz w:val="21"/>
                <w:szCs w:val="21"/>
                <w:vertAlign w:val="baseline"/>
              </w:rPr>
            </w:pPr>
            <w:r>
              <w:rPr>
                <w:rFonts w:hint="eastAsia" w:ascii="仿宋" w:hAnsi="仿宋" w:eastAsia="仿宋" w:cs="仿宋"/>
                <w:b w:val="0"/>
                <w:bCs w:val="0"/>
                <w:spacing w:val="-6"/>
                <w:sz w:val="21"/>
                <w:szCs w:val="21"/>
                <w:vertAlign w:val="baseline"/>
                <w:lang w:val="en-US" w:eastAsia="zh-CN"/>
              </w:rPr>
              <w:t>菌落总数</w:t>
            </w:r>
            <w:r>
              <w:rPr>
                <w:rFonts w:hint="eastAsia" w:ascii="Times New Roman" w:hAnsi="Times New Roman" w:eastAsia="仿宋" w:cs="Times New Roman"/>
                <w:b w:val="0"/>
                <w:bCs w:val="0"/>
                <w:spacing w:val="-6"/>
                <w:sz w:val="21"/>
                <w:szCs w:val="21"/>
                <w:vertAlign w:val="baseline"/>
                <w:lang w:val="en-US" w:eastAsia="zh-CN"/>
              </w:rPr>
              <w:t>/（CFU/g）</w:t>
            </w:r>
          </w:p>
        </w:tc>
        <w:tc>
          <w:tcPr>
            <w:tcW w:w="775" w:type="dxa"/>
            <w:noWrap w:val="0"/>
            <w:vAlign w:val="center"/>
          </w:tcPr>
          <w:p w14:paraId="77D557D3">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5</w:t>
            </w:r>
          </w:p>
        </w:tc>
        <w:tc>
          <w:tcPr>
            <w:tcW w:w="658" w:type="dxa"/>
            <w:noWrap w:val="0"/>
            <w:vAlign w:val="center"/>
          </w:tcPr>
          <w:p w14:paraId="5398EC93">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2</w:t>
            </w:r>
          </w:p>
        </w:tc>
        <w:tc>
          <w:tcPr>
            <w:tcW w:w="725" w:type="dxa"/>
            <w:noWrap w:val="0"/>
            <w:vAlign w:val="center"/>
          </w:tcPr>
          <w:p w14:paraId="4B93D037">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4</w:t>
            </w:r>
          </w:p>
        </w:tc>
        <w:tc>
          <w:tcPr>
            <w:tcW w:w="740" w:type="dxa"/>
            <w:noWrap w:val="0"/>
            <w:vAlign w:val="center"/>
          </w:tcPr>
          <w:p w14:paraId="4AEA5C87">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5</w:t>
            </w:r>
          </w:p>
        </w:tc>
      </w:tr>
      <w:tr w14:paraId="620B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44" w:type="dxa"/>
            <w:vMerge w:val="continue"/>
            <w:noWrap w:val="0"/>
            <w:vAlign w:val="center"/>
          </w:tcPr>
          <w:p w14:paraId="157FB465">
            <w:pPr>
              <w:widowControl w:val="0"/>
              <w:suppressLineNumbers/>
              <w:suppressAutoHyphens/>
              <w:spacing w:line="600" w:lineRule="exact"/>
              <w:jc w:val="center"/>
            </w:pPr>
          </w:p>
        </w:tc>
        <w:tc>
          <w:tcPr>
            <w:tcW w:w="768" w:type="dxa"/>
            <w:vMerge w:val="continue"/>
            <w:noWrap w:val="0"/>
            <w:vAlign w:val="center"/>
          </w:tcPr>
          <w:p w14:paraId="6ADDBC52">
            <w:pPr>
              <w:widowControl w:val="0"/>
              <w:suppressLineNumbers/>
              <w:suppressAutoHyphens/>
              <w:spacing w:line="600" w:lineRule="exact"/>
              <w:jc w:val="center"/>
            </w:pPr>
          </w:p>
        </w:tc>
        <w:tc>
          <w:tcPr>
            <w:tcW w:w="1785" w:type="dxa"/>
            <w:vMerge w:val="continue"/>
            <w:noWrap w:val="0"/>
            <w:vAlign w:val="center"/>
          </w:tcPr>
          <w:p w14:paraId="281D8447">
            <w:pPr>
              <w:widowControl w:val="0"/>
              <w:suppressLineNumbers/>
              <w:suppressAutoHyphens/>
              <w:spacing w:line="600" w:lineRule="exact"/>
              <w:jc w:val="center"/>
            </w:pPr>
          </w:p>
        </w:tc>
        <w:tc>
          <w:tcPr>
            <w:tcW w:w="2786" w:type="dxa"/>
            <w:noWrap w:val="0"/>
            <w:vAlign w:val="center"/>
          </w:tcPr>
          <w:p w14:paraId="644B1CA6">
            <w:pPr>
              <w:widowControl w:val="0"/>
              <w:suppressLineNumbers/>
              <w:suppressAutoHyphens/>
              <w:spacing w:line="600" w:lineRule="exact"/>
              <w:jc w:val="center"/>
              <w:rPr>
                <w:rFonts w:ascii="仿宋" w:hAnsi="仿宋" w:eastAsia="仿宋" w:cs="仿宋"/>
                <w:b w:val="0"/>
                <w:bCs w:val="0"/>
                <w:spacing w:val="-6"/>
                <w:sz w:val="21"/>
                <w:szCs w:val="21"/>
                <w:vertAlign w:val="baseline"/>
              </w:rPr>
            </w:pPr>
            <w:r>
              <w:rPr>
                <w:rFonts w:hint="eastAsia" w:ascii="仿宋" w:hAnsi="仿宋" w:eastAsia="仿宋" w:cs="仿宋"/>
                <w:b w:val="0"/>
                <w:bCs w:val="0"/>
                <w:spacing w:val="-6"/>
                <w:sz w:val="21"/>
                <w:szCs w:val="21"/>
                <w:vertAlign w:val="baseline"/>
                <w:lang w:val="en-US" w:eastAsia="zh-CN"/>
              </w:rPr>
              <w:t>大肠菌群</w:t>
            </w:r>
            <w:r>
              <w:rPr>
                <w:rFonts w:hint="eastAsia" w:ascii="Times New Roman" w:hAnsi="Times New Roman" w:eastAsia="仿宋" w:cs="Times New Roman"/>
                <w:b w:val="0"/>
                <w:bCs w:val="0"/>
                <w:spacing w:val="-6"/>
                <w:sz w:val="21"/>
                <w:szCs w:val="21"/>
                <w:vertAlign w:val="baseline"/>
                <w:lang w:val="en-US" w:eastAsia="zh-CN"/>
              </w:rPr>
              <w:t>/（CFU/g）</w:t>
            </w:r>
          </w:p>
        </w:tc>
        <w:tc>
          <w:tcPr>
            <w:tcW w:w="775" w:type="dxa"/>
            <w:noWrap w:val="0"/>
            <w:vAlign w:val="center"/>
          </w:tcPr>
          <w:p w14:paraId="1FFE010B">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5</w:t>
            </w:r>
          </w:p>
        </w:tc>
        <w:tc>
          <w:tcPr>
            <w:tcW w:w="658" w:type="dxa"/>
            <w:noWrap w:val="0"/>
            <w:vAlign w:val="center"/>
          </w:tcPr>
          <w:p w14:paraId="2FF7F73C">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2</w:t>
            </w:r>
          </w:p>
        </w:tc>
        <w:tc>
          <w:tcPr>
            <w:tcW w:w="725" w:type="dxa"/>
            <w:noWrap w:val="0"/>
            <w:vAlign w:val="center"/>
          </w:tcPr>
          <w:p w14:paraId="0B0C55FB">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p>
        </w:tc>
        <w:tc>
          <w:tcPr>
            <w:tcW w:w="740" w:type="dxa"/>
            <w:noWrap w:val="0"/>
            <w:vAlign w:val="center"/>
          </w:tcPr>
          <w:p w14:paraId="32377DF3">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2</w:t>
            </w:r>
          </w:p>
        </w:tc>
      </w:tr>
      <w:tr w14:paraId="30D5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44" w:type="dxa"/>
            <w:vMerge w:val="continue"/>
            <w:noWrap w:val="0"/>
            <w:vAlign w:val="center"/>
          </w:tcPr>
          <w:p w14:paraId="12797AB5">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768" w:type="dxa"/>
            <w:vMerge w:val="continue"/>
            <w:noWrap w:val="0"/>
            <w:vAlign w:val="center"/>
          </w:tcPr>
          <w:p w14:paraId="478A9CE0">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1785" w:type="dxa"/>
            <w:vMerge w:val="continue"/>
            <w:noWrap w:val="0"/>
            <w:vAlign w:val="center"/>
          </w:tcPr>
          <w:p w14:paraId="4422F04C">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2786" w:type="dxa"/>
            <w:noWrap w:val="0"/>
            <w:vAlign w:val="center"/>
          </w:tcPr>
          <w:p w14:paraId="6DCD0511">
            <w:pPr>
              <w:widowControl w:val="0"/>
              <w:suppressLineNumbers/>
              <w:suppressAutoHyphens/>
              <w:spacing w:line="600" w:lineRule="exact"/>
              <w:jc w:val="center"/>
              <w:rPr>
                <w:rFonts w:hint="eastAsia"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霉菌/</w:t>
            </w:r>
            <w:r>
              <w:rPr>
                <w:rFonts w:hint="eastAsia" w:ascii="Times New Roman" w:hAnsi="Times New Roman" w:eastAsia="仿宋" w:cs="Times New Roman"/>
                <w:b w:val="0"/>
                <w:bCs w:val="0"/>
                <w:spacing w:val="-6"/>
                <w:sz w:val="21"/>
                <w:szCs w:val="21"/>
                <w:vertAlign w:val="baseline"/>
                <w:lang w:val="en-US" w:eastAsia="zh-CN"/>
              </w:rPr>
              <w:t>（CFU/g）</w:t>
            </w:r>
          </w:p>
        </w:tc>
        <w:tc>
          <w:tcPr>
            <w:tcW w:w="775" w:type="dxa"/>
            <w:noWrap w:val="0"/>
            <w:vAlign w:val="center"/>
          </w:tcPr>
          <w:p w14:paraId="75D2D86D">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5</w:t>
            </w:r>
          </w:p>
        </w:tc>
        <w:tc>
          <w:tcPr>
            <w:tcW w:w="658" w:type="dxa"/>
            <w:noWrap w:val="0"/>
            <w:vAlign w:val="center"/>
          </w:tcPr>
          <w:p w14:paraId="196E78A7">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2</w:t>
            </w:r>
          </w:p>
        </w:tc>
        <w:tc>
          <w:tcPr>
            <w:tcW w:w="725" w:type="dxa"/>
            <w:noWrap w:val="0"/>
            <w:vAlign w:val="center"/>
          </w:tcPr>
          <w:p w14:paraId="4BF4D902">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50</w:t>
            </w:r>
          </w:p>
        </w:tc>
        <w:tc>
          <w:tcPr>
            <w:tcW w:w="740" w:type="dxa"/>
            <w:noWrap w:val="0"/>
            <w:vAlign w:val="center"/>
          </w:tcPr>
          <w:p w14:paraId="2B60D8C1">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2</w:t>
            </w:r>
          </w:p>
        </w:tc>
      </w:tr>
      <w:tr w14:paraId="333A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44" w:type="dxa"/>
            <w:vMerge w:val="continue"/>
            <w:noWrap w:val="0"/>
            <w:vAlign w:val="center"/>
          </w:tcPr>
          <w:p w14:paraId="4376069A">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768" w:type="dxa"/>
            <w:vMerge w:val="continue"/>
            <w:noWrap w:val="0"/>
            <w:vAlign w:val="center"/>
          </w:tcPr>
          <w:p w14:paraId="397B12FB">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1785" w:type="dxa"/>
            <w:vMerge w:val="continue"/>
            <w:noWrap w:val="0"/>
            <w:vAlign w:val="center"/>
          </w:tcPr>
          <w:p w14:paraId="0AD19C3A">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2786" w:type="dxa"/>
            <w:noWrap w:val="0"/>
            <w:vAlign w:val="center"/>
          </w:tcPr>
          <w:p w14:paraId="0280204F">
            <w:pPr>
              <w:widowControl w:val="0"/>
              <w:suppressLineNumbers/>
              <w:suppressAutoHyphens/>
              <w:spacing w:line="600" w:lineRule="exact"/>
              <w:jc w:val="center"/>
              <w:rPr>
                <w:rFonts w:ascii="仿宋" w:hAnsi="仿宋" w:eastAsia="仿宋" w:cs="仿宋"/>
                <w:b w:val="0"/>
                <w:bCs w:val="0"/>
                <w:spacing w:val="-6"/>
                <w:sz w:val="21"/>
                <w:szCs w:val="21"/>
                <w:vertAlign w:val="baseline"/>
              </w:rPr>
            </w:pPr>
            <w:r>
              <w:rPr>
                <w:rFonts w:hint="eastAsia" w:ascii="仿宋" w:hAnsi="仿宋" w:eastAsia="仿宋" w:cs="仿宋"/>
                <w:b w:val="0"/>
                <w:bCs w:val="0"/>
                <w:spacing w:val="-6"/>
                <w:sz w:val="21"/>
                <w:szCs w:val="21"/>
                <w:vertAlign w:val="baseline"/>
                <w:lang w:val="en-US" w:eastAsia="zh-CN"/>
              </w:rPr>
              <w:t>金黄色葡萄球菌</w:t>
            </w:r>
            <w:r>
              <w:rPr>
                <w:rFonts w:hint="eastAsia" w:ascii="Times New Roman" w:hAnsi="Times New Roman" w:eastAsia="仿宋" w:cs="Times New Roman"/>
                <w:b w:val="0"/>
                <w:bCs w:val="0"/>
                <w:spacing w:val="-6"/>
                <w:sz w:val="21"/>
                <w:szCs w:val="21"/>
                <w:vertAlign w:val="baseline"/>
                <w:lang w:val="en-US" w:eastAsia="zh-CN"/>
              </w:rPr>
              <w:t>/（CFU/g）</w:t>
            </w:r>
          </w:p>
        </w:tc>
        <w:tc>
          <w:tcPr>
            <w:tcW w:w="775" w:type="dxa"/>
            <w:noWrap w:val="0"/>
            <w:vAlign w:val="center"/>
          </w:tcPr>
          <w:p w14:paraId="2ADF8034">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5</w:t>
            </w:r>
          </w:p>
        </w:tc>
        <w:tc>
          <w:tcPr>
            <w:tcW w:w="658" w:type="dxa"/>
            <w:noWrap w:val="0"/>
            <w:vAlign w:val="center"/>
          </w:tcPr>
          <w:p w14:paraId="78B7E472">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1</w:t>
            </w:r>
          </w:p>
        </w:tc>
        <w:tc>
          <w:tcPr>
            <w:tcW w:w="725" w:type="dxa"/>
            <w:noWrap w:val="0"/>
            <w:vAlign w:val="center"/>
          </w:tcPr>
          <w:p w14:paraId="2BA8C680">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2</w:t>
            </w:r>
          </w:p>
        </w:tc>
        <w:tc>
          <w:tcPr>
            <w:tcW w:w="740" w:type="dxa"/>
            <w:noWrap w:val="0"/>
            <w:vAlign w:val="center"/>
          </w:tcPr>
          <w:p w14:paraId="333A0113">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3</w:t>
            </w:r>
          </w:p>
        </w:tc>
      </w:tr>
      <w:tr w14:paraId="753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44" w:type="dxa"/>
            <w:vMerge w:val="continue"/>
            <w:noWrap w:val="0"/>
            <w:vAlign w:val="center"/>
          </w:tcPr>
          <w:p w14:paraId="131A7B2E">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768" w:type="dxa"/>
            <w:vMerge w:val="continue"/>
            <w:noWrap w:val="0"/>
            <w:vAlign w:val="center"/>
          </w:tcPr>
          <w:p w14:paraId="58C2E053">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1785" w:type="dxa"/>
            <w:vMerge w:val="continue"/>
            <w:noWrap w:val="0"/>
            <w:vAlign w:val="center"/>
          </w:tcPr>
          <w:p w14:paraId="67109ED1">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2786" w:type="dxa"/>
            <w:noWrap w:val="0"/>
            <w:vAlign w:val="center"/>
          </w:tcPr>
          <w:p w14:paraId="66BAB1F9">
            <w:pPr>
              <w:widowControl w:val="0"/>
              <w:suppressLineNumbers/>
              <w:suppressAutoHyphens/>
              <w:spacing w:line="600" w:lineRule="exact"/>
              <w:jc w:val="center"/>
              <w:rPr>
                <w:rFonts w:ascii="仿宋" w:hAnsi="仿宋" w:eastAsia="仿宋" w:cs="仿宋"/>
                <w:b w:val="0"/>
                <w:bCs w:val="0"/>
                <w:spacing w:val="-6"/>
                <w:sz w:val="21"/>
                <w:szCs w:val="21"/>
                <w:vertAlign w:val="baseline"/>
              </w:rPr>
            </w:pPr>
            <w:r>
              <w:rPr>
                <w:rFonts w:hint="eastAsia" w:ascii="仿宋" w:hAnsi="仿宋" w:eastAsia="仿宋" w:cs="仿宋"/>
                <w:b w:val="0"/>
                <w:bCs w:val="0"/>
                <w:spacing w:val="-6"/>
                <w:sz w:val="21"/>
                <w:szCs w:val="21"/>
                <w:vertAlign w:val="baseline"/>
                <w:lang w:val="en-US" w:eastAsia="zh-CN"/>
              </w:rPr>
              <w:t>沙门氏菌</w:t>
            </w:r>
            <w:r>
              <w:rPr>
                <w:rFonts w:hint="eastAsia" w:ascii="Times New Roman" w:hAnsi="Times New Roman" w:eastAsia="仿宋" w:cs="Times New Roman"/>
                <w:b w:val="0"/>
                <w:bCs w:val="0"/>
                <w:spacing w:val="-6"/>
                <w:sz w:val="21"/>
                <w:szCs w:val="21"/>
                <w:vertAlign w:val="baseline"/>
                <w:lang w:val="en-US" w:eastAsia="zh-CN"/>
              </w:rPr>
              <w:t>/（/25g）</w:t>
            </w:r>
          </w:p>
        </w:tc>
        <w:tc>
          <w:tcPr>
            <w:tcW w:w="775" w:type="dxa"/>
            <w:noWrap w:val="0"/>
            <w:vAlign w:val="center"/>
          </w:tcPr>
          <w:p w14:paraId="7C23DB19">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5</w:t>
            </w:r>
          </w:p>
        </w:tc>
        <w:tc>
          <w:tcPr>
            <w:tcW w:w="658" w:type="dxa"/>
            <w:noWrap w:val="0"/>
            <w:vAlign w:val="center"/>
          </w:tcPr>
          <w:p w14:paraId="57B6238C">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0</w:t>
            </w:r>
          </w:p>
        </w:tc>
        <w:tc>
          <w:tcPr>
            <w:tcW w:w="725" w:type="dxa"/>
            <w:noWrap w:val="0"/>
            <w:vAlign w:val="center"/>
          </w:tcPr>
          <w:p w14:paraId="6AB83685">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0</w:t>
            </w:r>
          </w:p>
        </w:tc>
        <w:tc>
          <w:tcPr>
            <w:tcW w:w="740" w:type="dxa"/>
            <w:noWrap w:val="0"/>
            <w:vAlign w:val="center"/>
          </w:tcPr>
          <w:p w14:paraId="7EFF74E8">
            <w:pPr>
              <w:widowControl w:val="0"/>
              <w:suppressLineNumbers/>
              <w:suppressAutoHyphens/>
              <w:spacing w:line="600" w:lineRule="exact"/>
              <w:ind w:firstLine="303" w:firstLineChars="100"/>
              <w:jc w:val="center"/>
              <w:rPr>
                <w:rFonts w:hint="default" w:ascii="Times New Roman" w:hAnsi="Times New Roman" w:eastAsia="仿宋" w:cs="Times New Roman"/>
                <w:b w:val="0"/>
                <w:bCs w:val="0"/>
                <w:spacing w:val="-6"/>
                <w:sz w:val="21"/>
                <w:szCs w:val="21"/>
                <w:vertAlign w:val="baseline"/>
                <w:lang w:val="en-US" w:eastAsia="zh-CN"/>
              </w:rPr>
            </w:pPr>
            <w:r>
              <w:rPr>
                <w:rFonts w:hint="eastAsia" w:ascii="Times New Roman" w:hAnsi="Times New Roman" w:eastAsia="仿宋" w:cs="Times New Roman"/>
                <w:b w:val="0"/>
                <w:bCs w:val="0"/>
                <w:spacing w:val="-6"/>
                <w:sz w:val="21"/>
                <w:szCs w:val="21"/>
                <w:vertAlign w:val="baseline"/>
                <w:lang w:val="en-US" w:eastAsia="zh-CN"/>
              </w:rPr>
              <w:t>-</w:t>
            </w:r>
            <w:r>
              <w:rPr>
                <w:rFonts w:hint="default" w:ascii="Times New Roman" w:hAnsi="Times New Roman" w:eastAsia="仿宋" w:cs="Times New Roman"/>
                <w:b w:val="0"/>
                <w:bCs w:val="0"/>
                <w:spacing w:val="-6"/>
                <w:sz w:val="21"/>
                <w:szCs w:val="21"/>
                <w:vertAlign w:val="baseline"/>
                <w:lang w:val="en-US" w:eastAsia="zh-CN"/>
              </w:rPr>
              <w:t>-</w:t>
            </w:r>
          </w:p>
        </w:tc>
      </w:tr>
      <w:tr w14:paraId="727D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44" w:type="dxa"/>
            <w:vMerge w:val="restart"/>
            <w:noWrap w:val="0"/>
            <w:vAlign w:val="center"/>
          </w:tcPr>
          <w:p w14:paraId="1074B424">
            <w:pPr>
              <w:widowControl w:val="0"/>
              <w:suppressLineNumbers/>
              <w:suppressAutoHyphens/>
              <w:spacing w:line="600" w:lineRule="exact"/>
              <w:jc w:val="center"/>
              <w:rPr>
                <w:rFonts w:hint="eastAsia" w:ascii="仿宋" w:hAnsi="仿宋" w:eastAsia="仿宋" w:cs="仿宋"/>
                <w:b w:val="0"/>
                <w:bCs w:val="0"/>
                <w:spacing w:val="-6"/>
                <w:sz w:val="21"/>
                <w:szCs w:val="21"/>
                <w:vertAlign w:val="baseline"/>
                <w:lang w:val="en-US" w:eastAsia="zh-CN"/>
              </w:rPr>
            </w:pPr>
            <w:r>
              <w:rPr>
                <w:rFonts w:hint="eastAsia" w:ascii="Times New Roman" w:hAnsi="Times New Roman" w:eastAsia="仿宋" w:cs="Times New Roman"/>
                <w:b w:val="0"/>
                <w:bCs w:val="0"/>
                <w:spacing w:val="-6"/>
                <w:sz w:val="21"/>
                <w:szCs w:val="21"/>
                <w:vertAlign w:val="baseline"/>
                <w:lang w:val="en-US" w:eastAsia="zh-CN"/>
              </w:rPr>
              <w:t>3</w:t>
            </w:r>
          </w:p>
        </w:tc>
        <w:tc>
          <w:tcPr>
            <w:tcW w:w="768" w:type="dxa"/>
            <w:vMerge w:val="continue"/>
            <w:noWrap w:val="0"/>
            <w:vAlign w:val="center"/>
          </w:tcPr>
          <w:p w14:paraId="0C822BCB">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1785" w:type="dxa"/>
            <w:vMerge w:val="restart"/>
            <w:noWrap w:val="0"/>
            <w:vAlign w:val="center"/>
          </w:tcPr>
          <w:p w14:paraId="7B327DEC">
            <w:pPr>
              <w:widowControl w:val="0"/>
              <w:suppressLineNumbers/>
              <w:suppressAutoHyphens/>
              <w:spacing w:line="600" w:lineRule="exact"/>
              <w:jc w:val="center"/>
              <w:rPr>
                <w:rFonts w:hint="eastAsia" w:ascii="Times New Roman" w:hAnsi="Times New Roman" w:eastAsia="仿宋" w:cs="Times New Roman"/>
                <w:b w:val="0"/>
                <w:bCs w:val="0"/>
                <w:spacing w:val="-6"/>
                <w:sz w:val="21"/>
                <w:szCs w:val="21"/>
                <w:vertAlign w:val="baseline"/>
                <w:lang w:val="en-US" w:eastAsia="zh-CN"/>
              </w:rPr>
            </w:pPr>
            <w:r>
              <w:rPr>
                <w:rFonts w:hint="eastAsia" w:ascii="Times New Roman" w:hAnsi="Times New Roman" w:eastAsia="仿宋" w:cs="Times New Roman"/>
                <w:b w:val="0"/>
                <w:bCs w:val="0"/>
                <w:spacing w:val="-6"/>
                <w:sz w:val="21"/>
                <w:szCs w:val="21"/>
                <w:vertAlign w:val="baseline"/>
                <w:lang w:val="en-US" w:eastAsia="zh-CN"/>
              </w:rPr>
              <w:t>DBS52/ 062-2022</w:t>
            </w:r>
          </w:p>
          <w:p w14:paraId="27870E98">
            <w:pPr>
              <w:widowControl w:val="0"/>
              <w:suppressLineNumbers/>
              <w:suppressAutoHyphens/>
              <w:spacing w:line="600" w:lineRule="exact"/>
              <w:jc w:val="center"/>
              <w:rPr>
                <w:rFonts w:hint="default"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《食品安全地方标准 方便米粉（粉丝）》</w:t>
            </w:r>
          </w:p>
        </w:tc>
        <w:tc>
          <w:tcPr>
            <w:tcW w:w="2786" w:type="dxa"/>
            <w:noWrap w:val="0"/>
            <w:vAlign w:val="center"/>
          </w:tcPr>
          <w:p w14:paraId="0D1F1213">
            <w:pPr>
              <w:widowControl w:val="0"/>
              <w:suppressLineNumbers/>
              <w:suppressAutoHyphens/>
              <w:spacing w:line="600" w:lineRule="exact"/>
              <w:jc w:val="center"/>
              <w:rPr>
                <w:rFonts w:ascii="仿宋" w:hAnsi="仿宋" w:eastAsia="仿宋" w:cs="仿宋"/>
                <w:b w:val="0"/>
                <w:bCs w:val="0"/>
                <w:spacing w:val="-6"/>
                <w:sz w:val="21"/>
                <w:szCs w:val="21"/>
                <w:vertAlign w:val="baseline"/>
              </w:rPr>
            </w:pPr>
            <w:r>
              <w:rPr>
                <w:rFonts w:hint="eastAsia" w:ascii="仿宋" w:hAnsi="仿宋" w:eastAsia="仿宋" w:cs="仿宋"/>
                <w:b w:val="0"/>
                <w:bCs w:val="0"/>
                <w:spacing w:val="-6"/>
                <w:sz w:val="21"/>
                <w:szCs w:val="21"/>
                <w:vertAlign w:val="baseline"/>
                <w:lang w:val="en-US" w:eastAsia="zh-CN"/>
              </w:rPr>
              <w:t>菌落总数</w:t>
            </w:r>
            <w:r>
              <w:rPr>
                <w:rFonts w:hint="eastAsia" w:ascii="Times New Roman" w:hAnsi="Times New Roman" w:eastAsia="仿宋" w:cs="Times New Roman"/>
                <w:b w:val="0"/>
                <w:bCs w:val="0"/>
                <w:spacing w:val="-6"/>
                <w:sz w:val="21"/>
                <w:szCs w:val="21"/>
                <w:vertAlign w:val="baseline"/>
                <w:lang w:val="en-US" w:eastAsia="zh-CN"/>
              </w:rPr>
              <w:t>/（CFU/g）</w:t>
            </w:r>
          </w:p>
        </w:tc>
        <w:tc>
          <w:tcPr>
            <w:tcW w:w="775" w:type="dxa"/>
            <w:noWrap w:val="0"/>
            <w:vAlign w:val="center"/>
          </w:tcPr>
          <w:p w14:paraId="05A1FA06">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5</w:t>
            </w:r>
          </w:p>
        </w:tc>
        <w:tc>
          <w:tcPr>
            <w:tcW w:w="658" w:type="dxa"/>
            <w:noWrap w:val="0"/>
            <w:vAlign w:val="center"/>
          </w:tcPr>
          <w:p w14:paraId="3AE83B25">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2</w:t>
            </w:r>
          </w:p>
        </w:tc>
        <w:tc>
          <w:tcPr>
            <w:tcW w:w="725" w:type="dxa"/>
            <w:noWrap w:val="0"/>
            <w:vAlign w:val="center"/>
          </w:tcPr>
          <w:p w14:paraId="3B685098">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4</w:t>
            </w:r>
          </w:p>
        </w:tc>
        <w:tc>
          <w:tcPr>
            <w:tcW w:w="740" w:type="dxa"/>
            <w:noWrap w:val="0"/>
            <w:vAlign w:val="center"/>
          </w:tcPr>
          <w:p w14:paraId="5206971D">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5</w:t>
            </w:r>
          </w:p>
        </w:tc>
      </w:tr>
      <w:tr w14:paraId="6851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44" w:type="dxa"/>
            <w:vMerge w:val="continue"/>
            <w:noWrap w:val="0"/>
            <w:vAlign w:val="center"/>
          </w:tcPr>
          <w:p w14:paraId="091C99E4">
            <w:pPr>
              <w:widowControl w:val="0"/>
              <w:suppressLineNumbers/>
              <w:suppressAutoHyphens/>
              <w:spacing w:line="600" w:lineRule="exact"/>
              <w:jc w:val="center"/>
            </w:pPr>
          </w:p>
        </w:tc>
        <w:tc>
          <w:tcPr>
            <w:tcW w:w="768" w:type="dxa"/>
            <w:vMerge w:val="continue"/>
            <w:noWrap w:val="0"/>
            <w:vAlign w:val="center"/>
          </w:tcPr>
          <w:p w14:paraId="3CF594D6">
            <w:pPr>
              <w:widowControl w:val="0"/>
              <w:suppressLineNumbers/>
              <w:suppressAutoHyphens/>
              <w:spacing w:line="600" w:lineRule="exact"/>
              <w:jc w:val="center"/>
            </w:pPr>
          </w:p>
        </w:tc>
        <w:tc>
          <w:tcPr>
            <w:tcW w:w="1785" w:type="dxa"/>
            <w:vMerge w:val="continue"/>
            <w:noWrap w:val="0"/>
            <w:vAlign w:val="center"/>
          </w:tcPr>
          <w:p w14:paraId="66BD1CB8">
            <w:pPr>
              <w:widowControl w:val="0"/>
              <w:suppressLineNumbers/>
              <w:suppressAutoHyphens/>
              <w:spacing w:line="600" w:lineRule="exact"/>
              <w:jc w:val="center"/>
            </w:pPr>
          </w:p>
        </w:tc>
        <w:tc>
          <w:tcPr>
            <w:tcW w:w="2786" w:type="dxa"/>
            <w:noWrap w:val="0"/>
            <w:vAlign w:val="center"/>
          </w:tcPr>
          <w:p w14:paraId="5CE2D1E4">
            <w:pPr>
              <w:widowControl w:val="0"/>
              <w:suppressLineNumbers/>
              <w:suppressAutoHyphens/>
              <w:spacing w:line="600" w:lineRule="exact"/>
              <w:jc w:val="center"/>
              <w:rPr>
                <w:rFonts w:ascii="仿宋" w:hAnsi="仿宋" w:eastAsia="仿宋" w:cs="仿宋"/>
                <w:b w:val="0"/>
                <w:bCs w:val="0"/>
                <w:spacing w:val="-6"/>
                <w:sz w:val="21"/>
                <w:szCs w:val="21"/>
                <w:vertAlign w:val="baseline"/>
              </w:rPr>
            </w:pPr>
            <w:r>
              <w:rPr>
                <w:rFonts w:hint="eastAsia" w:ascii="仿宋" w:hAnsi="仿宋" w:eastAsia="仿宋" w:cs="仿宋"/>
                <w:b w:val="0"/>
                <w:bCs w:val="0"/>
                <w:spacing w:val="-6"/>
                <w:sz w:val="21"/>
                <w:szCs w:val="21"/>
                <w:vertAlign w:val="baseline"/>
                <w:lang w:val="en-US" w:eastAsia="zh-CN"/>
              </w:rPr>
              <w:t>大肠菌群</w:t>
            </w:r>
            <w:r>
              <w:rPr>
                <w:rFonts w:hint="eastAsia" w:ascii="Times New Roman" w:hAnsi="Times New Roman" w:eastAsia="仿宋" w:cs="Times New Roman"/>
                <w:b w:val="0"/>
                <w:bCs w:val="0"/>
                <w:spacing w:val="-6"/>
                <w:sz w:val="21"/>
                <w:szCs w:val="21"/>
                <w:vertAlign w:val="baseline"/>
                <w:lang w:val="en-US" w:eastAsia="zh-CN"/>
              </w:rPr>
              <w:t>/（CFU/g）</w:t>
            </w:r>
          </w:p>
        </w:tc>
        <w:tc>
          <w:tcPr>
            <w:tcW w:w="775" w:type="dxa"/>
            <w:noWrap w:val="0"/>
            <w:vAlign w:val="center"/>
          </w:tcPr>
          <w:p w14:paraId="3D8C386D">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5</w:t>
            </w:r>
          </w:p>
        </w:tc>
        <w:tc>
          <w:tcPr>
            <w:tcW w:w="658" w:type="dxa"/>
            <w:noWrap w:val="0"/>
            <w:vAlign w:val="center"/>
          </w:tcPr>
          <w:p w14:paraId="0A9DAF22">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2</w:t>
            </w:r>
          </w:p>
        </w:tc>
        <w:tc>
          <w:tcPr>
            <w:tcW w:w="725" w:type="dxa"/>
            <w:noWrap w:val="0"/>
            <w:vAlign w:val="center"/>
          </w:tcPr>
          <w:p w14:paraId="40C156D6">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p>
        </w:tc>
        <w:tc>
          <w:tcPr>
            <w:tcW w:w="740" w:type="dxa"/>
            <w:noWrap w:val="0"/>
            <w:vAlign w:val="center"/>
          </w:tcPr>
          <w:p w14:paraId="4F3505B1">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2</w:t>
            </w:r>
          </w:p>
        </w:tc>
      </w:tr>
      <w:tr w14:paraId="4325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44" w:type="dxa"/>
            <w:vMerge w:val="continue"/>
            <w:noWrap w:val="0"/>
            <w:vAlign w:val="center"/>
          </w:tcPr>
          <w:p w14:paraId="2F8914B3">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768" w:type="dxa"/>
            <w:vMerge w:val="continue"/>
            <w:noWrap w:val="0"/>
            <w:vAlign w:val="center"/>
          </w:tcPr>
          <w:p w14:paraId="02D0D544">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1785" w:type="dxa"/>
            <w:vMerge w:val="continue"/>
            <w:noWrap w:val="0"/>
            <w:vAlign w:val="center"/>
          </w:tcPr>
          <w:p w14:paraId="37C4796F">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2786" w:type="dxa"/>
            <w:noWrap w:val="0"/>
            <w:vAlign w:val="center"/>
          </w:tcPr>
          <w:p w14:paraId="1D3E2529">
            <w:pPr>
              <w:widowControl w:val="0"/>
              <w:suppressLineNumbers/>
              <w:suppressAutoHyphens/>
              <w:spacing w:line="600" w:lineRule="exact"/>
              <w:jc w:val="center"/>
              <w:rPr>
                <w:rFonts w:ascii="仿宋" w:hAnsi="仿宋" w:eastAsia="仿宋" w:cs="仿宋"/>
                <w:b w:val="0"/>
                <w:bCs w:val="0"/>
                <w:spacing w:val="-6"/>
                <w:sz w:val="21"/>
                <w:szCs w:val="21"/>
                <w:vertAlign w:val="baseline"/>
              </w:rPr>
            </w:pPr>
            <w:r>
              <w:rPr>
                <w:rFonts w:hint="eastAsia" w:ascii="仿宋" w:hAnsi="仿宋" w:eastAsia="仿宋" w:cs="仿宋"/>
                <w:b w:val="0"/>
                <w:bCs w:val="0"/>
                <w:spacing w:val="-6"/>
                <w:sz w:val="21"/>
                <w:szCs w:val="21"/>
                <w:vertAlign w:val="baseline"/>
                <w:lang w:val="en-US" w:eastAsia="zh-CN"/>
              </w:rPr>
              <w:t>霉菌/</w:t>
            </w:r>
            <w:r>
              <w:rPr>
                <w:rFonts w:hint="eastAsia" w:ascii="Times New Roman" w:hAnsi="Times New Roman" w:eastAsia="仿宋" w:cs="Times New Roman"/>
                <w:b w:val="0"/>
                <w:bCs w:val="0"/>
                <w:spacing w:val="-6"/>
                <w:sz w:val="21"/>
                <w:szCs w:val="21"/>
                <w:vertAlign w:val="baseline"/>
                <w:lang w:val="en-US" w:eastAsia="zh-CN"/>
              </w:rPr>
              <w:t>（CFU/g）</w:t>
            </w:r>
          </w:p>
        </w:tc>
        <w:tc>
          <w:tcPr>
            <w:tcW w:w="2898" w:type="dxa"/>
            <w:gridSpan w:val="4"/>
            <w:noWrap w:val="0"/>
            <w:vAlign w:val="center"/>
          </w:tcPr>
          <w:p w14:paraId="0BBA7A94">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w:t>
            </w:r>
            <w:r>
              <w:rPr>
                <w:rFonts w:hint="eastAsia" w:ascii="Times New Roman" w:hAnsi="Times New Roman" w:eastAsia="仿宋" w:cs="Times New Roman"/>
                <w:b w:val="0"/>
                <w:bCs w:val="0"/>
                <w:spacing w:val="-6"/>
                <w:sz w:val="21"/>
                <w:szCs w:val="21"/>
                <w:vertAlign w:val="baseline"/>
                <w:lang w:val="en-US" w:eastAsia="zh-CN"/>
              </w:rPr>
              <w:t xml:space="preserve"> </w:t>
            </w:r>
            <w:r>
              <w:rPr>
                <w:rFonts w:hint="default" w:ascii="Times New Roman" w:hAnsi="Times New Roman" w:eastAsia="仿宋" w:cs="Times New Roman"/>
                <w:b w:val="0"/>
                <w:bCs w:val="0"/>
                <w:spacing w:val="-6"/>
                <w:sz w:val="21"/>
                <w:szCs w:val="21"/>
                <w:vertAlign w:val="baseline"/>
                <w:lang w:val="en-US" w:eastAsia="zh-CN"/>
              </w:rPr>
              <w:t>150</w:t>
            </w:r>
          </w:p>
        </w:tc>
      </w:tr>
      <w:tr w14:paraId="1D2C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44" w:type="dxa"/>
            <w:vMerge w:val="continue"/>
            <w:noWrap w:val="0"/>
            <w:vAlign w:val="center"/>
          </w:tcPr>
          <w:p w14:paraId="032BD69C">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768" w:type="dxa"/>
            <w:vMerge w:val="continue"/>
            <w:noWrap w:val="0"/>
            <w:vAlign w:val="center"/>
          </w:tcPr>
          <w:p w14:paraId="2306531A">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1785" w:type="dxa"/>
            <w:vMerge w:val="continue"/>
            <w:noWrap w:val="0"/>
            <w:vAlign w:val="center"/>
          </w:tcPr>
          <w:p w14:paraId="53B873D3">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2786" w:type="dxa"/>
            <w:noWrap w:val="0"/>
            <w:vAlign w:val="center"/>
          </w:tcPr>
          <w:p w14:paraId="1965FF84">
            <w:pPr>
              <w:widowControl w:val="0"/>
              <w:suppressLineNumbers/>
              <w:suppressAutoHyphens/>
              <w:spacing w:line="600" w:lineRule="exact"/>
              <w:jc w:val="center"/>
              <w:rPr>
                <w:rFonts w:ascii="仿宋" w:hAnsi="仿宋" w:eastAsia="仿宋" w:cs="仿宋"/>
                <w:b w:val="0"/>
                <w:bCs w:val="0"/>
                <w:spacing w:val="-6"/>
                <w:sz w:val="21"/>
                <w:szCs w:val="21"/>
                <w:vertAlign w:val="baseline"/>
              </w:rPr>
            </w:pPr>
            <w:r>
              <w:rPr>
                <w:rFonts w:hint="eastAsia" w:ascii="仿宋" w:hAnsi="仿宋" w:eastAsia="仿宋" w:cs="仿宋"/>
                <w:b w:val="0"/>
                <w:bCs w:val="0"/>
                <w:spacing w:val="-6"/>
                <w:sz w:val="21"/>
                <w:szCs w:val="21"/>
                <w:vertAlign w:val="baseline"/>
                <w:lang w:val="en-US" w:eastAsia="zh-CN"/>
              </w:rPr>
              <w:t>金黄色葡萄球菌</w:t>
            </w:r>
            <w:r>
              <w:rPr>
                <w:rFonts w:hint="eastAsia" w:ascii="Times New Roman" w:hAnsi="Times New Roman" w:eastAsia="仿宋" w:cs="Times New Roman"/>
                <w:b w:val="0"/>
                <w:bCs w:val="0"/>
                <w:spacing w:val="-6"/>
                <w:sz w:val="21"/>
                <w:szCs w:val="21"/>
                <w:vertAlign w:val="baseline"/>
                <w:lang w:val="en-US" w:eastAsia="zh-CN"/>
              </w:rPr>
              <w:t>/（CFU/g）</w:t>
            </w:r>
          </w:p>
        </w:tc>
        <w:tc>
          <w:tcPr>
            <w:tcW w:w="775" w:type="dxa"/>
            <w:noWrap w:val="0"/>
            <w:vAlign w:val="center"/>
          </w:tcPr>
          <w:p w14:paraId="42BD65A4">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5</w:t>
            </w:r>
          </w:p>
        </w:tc>
        <w:tc>
          <w:tcPr>
            <w:tcW w:w="658" w:type="dxa"/>
            <w:noWrap w:val="0"/>
            <w:vAlign w:val="center"/>
          </w:tcPr>
          <w:p w14:paraId="48AB4F1E">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1</w:t>
            </w:r>
          </w:p>
        </w:tc>
        <w:tc>
          <w:tcPr>
            <w:tcW w:w="725" w:type="dxa"/>
            <w:noWrap w:val="0"/>
            <w:vAlign w:val="center"/>
          </w:tcPr>
          <w:p w14:paraId="0116F672">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2</w:t>
            </w:r>
          </w:p>
        </w:tc>
        <w:tc>
          <w:tcPr>
            <w:tcW w:w="740" w:type="dxa"/>
            <w:noWrap w:val="0"/>
            <w:vAlign w:val="center"/>
          </w:tcPr>
          <w:p w14:paraId="0172A975">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3</w:t>
            </w:r>
          </w:p>
        </w:tc>
      </w:tr>
      <w:tr w14:paraId="6A84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44" w:type="dxa"/>
            <w:vMerge w:val="continue"/>
            <w:noWrap w:val="0"/>
            <w:vAlign w:val="center"/>
          </w:tcPr>
          <w:p w14:paraId="47E0FFF2">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768" w:type="dxa"/>
            <w:vMerge w:val="continue"/>
            <w:noWrap w:val="0"/>
            <w:vAlign w:val="center"/>
          </w:tcPr>
          <w:p w14:paraId="342EB330">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1785" w:type="dxa"/>
            <w:vMerge w:val="continue"/>
            <w:noWrap w:val="0"/>
            <w:vAlign w:val="center"/>
          </w:tcPr>
          <w:p w14:paraId="53AFB1CE">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2786" w:type="dxa"/>
            <w:noWrap w:val="0"/>
            <w:vAlign w:val="center"/>
          </w:tcPr>
          <w:p w14:paraId="31A7D687">
            <w:pPr>
              <w:widowControl w:val="0"/>
              <w:suppressLineNumbers/>
              <w:suppressAutoHyphens/>
              <w:spacing w:line="600" w:lineRule="exact"/>
              <w:jc w:val="center"/>
              <w:rPr>
                <w:rFonts w:ascii="仿宋" w:hAnsi="仿宋" w:eastAsia="仿宋" w:cs="仿宋"/>
                <w:b w:val="0"/>
                <w:bCs w:val="0"/>
                <w:spacing w:val="-6"/>
                <w:sz w:val="21"/>
                <w:szCs w:val="21"/>
                <w:vertAlign w:val="baseline"/>
              </w:rPr>
            </w:pPr>
            <w:r>
              <w:rPr>
                <w:rFonts w:hint="eastAsia" w:ascii="仿宋" w:hAnsi="仿宋" w:eastAsia="仿宋" w:cs="仿宋"/>
                <w:b w:val="0"/>
                <w:bCs w:val="0"/>
                <w:spacing w:val="-6"/>
                <w:sz w:val="21"/>
                <w:szCs w:val="21"/>
                <w:vertAlign w:val="baseline"/>
                <w:lang w:val="en-US" w:eastAsia="zh-CN"/>
              </w:rPr>
              <w:t>沙门氏菌</w:t>
            </w:r>
            <w:r>
              <w:rPr>
                <w:rFonts w:hint="eastAsia" w:ascii="Times New Roman" w:hAnsi="Times New Roman" w:eastAsia="仿宋" w:cs="Times New Roman"/>
                <w:b w:val="0"/>
                <w:bCs w:val="0"/>
                <w:spacing w:val="-6"/>
                <w:sz w:val="21"/>
                <w:szCs w:val="21"/>
                <w:vertAlign w:val="baseline"/>
                <w:lang w:val="en-US" w:eastAsia="zh-CN"/>
              </w:rPr>
              <w:t>/（/25g）</w:t>
            </w:r>
          </w:p>
        </w:tc>
        <w:tc>
          <w:tcPr>
            <w:tcW w:w="775" w:type="dxa"/>
            <w:noWrap w:val="0"/>
            <w:vAlign w:val="center"/>
          </w:tcPr>
          <w:p w14:paraId="7F7A3C1D">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5</w:t>
            </w:r>
          </w:p>
        </w:tc>
        <w:tc>
          <w:tcPr>
            <w:tcW w:w="658" w:type="dxa"/>
            <w:noWrap w:val="0"/>
            <w:vAlign w:val="center"/>
          </w:tcPr>
          <w:p w14:paraId="2CD5D4AF">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0</w:t>
            </w:r>
          </w:p>
        </w:tc>
        <w:tc>
          <w:tcPr>
            <w:tcW w:w="725" w:type="dxa"/>
            <w:noWrap w:val="0"/>
            <w:vAlign w:val="center"/>
          </w:tcPr>
          <w:p w14:paraId="74B4774E">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0</w:t>
            </w:r>
          </w:p>
        </w:tc>
        <w:tc>
          <w:tcPr>
            <w:tcW w:w="740" w:type="dxa"/>
            <w:noWrap w:val="0"/>
            <w:vAlign w:val="center"/>
          </w:tcPr>
          <w:p w14:paraId="333F7FAA">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eastAsia" w:ascii="Times New Roman" w:hAnsi="Times New Roman" w:eastAsia="仿宋" w:cs="Times New Roman"/>
                <w:b w:val="0"/>
                <w:bCs w:val="0"/>
                <w:spacing w:val="-6"/>
                <w:sz w:val="21"/>
                <w:szCs w:val="21"/>
                <w:vertAlign w:val="baseline"/>
                <w:lang w:val="en-US" w:eastAsia="zh-CN"/>
              </w:rPr>
              <w:t>-</w:t>
            </w:r>
            <w:r>
              <w:rPr>
                <w:rFonts w:hint="default" w:ascii="Times New Roman" w:hAnsi="Times New Roman" w:eastAsia="仿宋" w:cs="Times New Roman"/>
                <w:b w:val="0"/>
                <w:bCs w:val="0"/>
                <w:spacing w:val="-6"/>
                <w:sz w:val="21"/>
                <w:szCs w:val="21"/>
                <w:vertAlign w:val="baseline"/>
                <w:lang w:val="en-US" w:eastAsia="zh-CN"/>
              </w:rPr>
              <w:t>-</w:t>
            </w:r>
          </w:p>
        </w:tc>
      </w:tr>
      <w:tr w14:paraId="034D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44" w:type="dxa"/>
            <w:vMerge w:val="restart"/>
            <w:noWrap w:val="0"/>
            <w:vAlign w:val="center"/>
          </w:tcPr>
          <w:p w14:paraId="05D9D190">
            <w:pPr>
              <w:widowControl w:val="0"/>
              <w:suppressLineNumbers/>
              <w:suppressAutoHyphens/>
              <w:spacing w:line="600" w:lineRule="exact"/>
              <w:jc w:val="center"/>
              <w:rPr>
                <w:rFonts w:hint="eastAsia" w:ascii="仿宋" w:hAnsi="仿宋" w:eastAsia="仿宋" w:cs="仿宋"/>
                <w:b w:val="0"/>
                <w:bCs w:val="0"/>
                <w:spacing w:val="-6"/>
                <w:sz w:val="21"/>
                <w:szCs w:val="21"/>
                <w:vertAlign w:val="baseline"/>
                <w:lang w:val="en-US" w:eastAsia="zh-CN"/>
              </w:rPr>
            </w:pPr>
            <w:r>
              <w:rPr>
                <w:rFonts w:hint="eastAsia" w:ascii="Times New Roman" w:hAnsi="Times New Roman" w:eastAsia="仿宋" w:cs="Times New Roman"/>
                <w:b w:val="0"/>
                <w:bCs w:val="0"/>
                <w:spacing w:val="-6"/>
                <w:sz w:val="21"/>
                <w:szCs w:val="21"/>
                <w:vertAlign w:val="baseline"/>
                <w:lang w:val="en-US" w:eastAsia="zh-CN"/>
              </w:rPr>
              <w:t>4</w:t>
            </w:r>
          </w:p>
        </w:tc>
        <w:tc>
          <w:tcPr>
            <w:tcW w:w="768" w:type="dxa"/>
            <w:vMerge w:val="restart"/>
            <w:noWrap w:val="0"/>
            <w:vAlign w:val="center"/>
          </w:tcPr>
          <w:p w14:paraId="4B89947F">
            <w:pPr>
              <w:widowControl w:val="0"/>
              <w:suppressLineNumbers/>
              <w:suppressAutoHyphens/>
              <w:spacing w:line="600" w:lineRule="exact"/>
              <w:jc w:val="center"/>
              <w:rPr>
                <w:rFonts w:hint="default"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蔬菜制品</w:t>
            </w:r>
          </w:p>
        </w:tc>
        <w:tc>
          <w:tcPr>
            <w:tcW w:w="1785" w:type="dxa"/>
            <w:vMerge w:val="restart"/>
            <w:noWrap w:val="0"/>
            <w:vAlign w:val="center"/>
          </w:tcPr>
          <w:p w14:paraId="4EB254B3">
            <w:pPr>
              <w:widowControl w:val="0"/>
              <w:suppressLineNumbers/>
              <w:suppressAutoHyphens/>
              <w:spacing w:line="600" w:lineRule="exact"/>
              <w:jc w:val="center"/>
              <w:rPr>
                <w:rFonts w:hint="eastAsia" w:ascii="Times New Roman" w:hAnsi="Times New Roman" w:eastAsia="仿宋" w:cs="Times New Roman"/>
                <w:b w:val="0"/>
                <w:bCs w:val="0"/>
                <w:spacing w:val="-6"/>
                <w:sz w:val="21"/>
                <w:szCs w:val="21"/>
                <w:vertAlign w:val="baseline"/>
                <w:lang w:val="en-US" w:eastAsia="zh-CN"/>
              </w:rPr>
            </w:pPr>
            <w:r>
              <w:rPr>
                <w:rFonts w:hint="eastAsia" w:ascii="Times New Roman" w:hAnsi="Times New Roman" w:eastAsia="仿宋" w:cs="Times New Roman"/>
                <w:b w:val="0"/>
                <w:bCs w:val="0"/>
                <w:spacing w:val="-6"/>
                <w:sz w:val="21"/>
                <w:szCs w:val="21"/>
                <w:vertAlign w:val="baseline"/>
                <w:lang w:val="en-US" w:eastAsia="zh-CN"/>
              </w:rPr>
              <w:t>GB 2714-2015</w:t>
            </w:r>
          </w:p>
          <w:p w14:paraId="5E265D0D">
            <w:pPr>
              <w:widowControl w:val="0"/>
              <w:suppressLineNumbers/>
              <w:suppressAutoHyphens/>
              <w:spacing w:line="600" w:lineRule="exact"/>
              <w:jc w:val="center"/>
              <w:rPr>
                <w:rFonts w:hint="default"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《食品安全国家标准 酱腌菜》</w:t>
            </w:r>
          </w:p>
        </w:tc>
        <w:tc>
          <w:tcPr>
            <w:tcW w:w="2786" w:type="dxa"/>
            <w:noWrap w:val="0"/>
            <w:vAlign w:val="center"/>
          </w:tcPr>
          <w:p w14:paraId="21CF82B7">
            <w:pPr>
              <w:widowControl w:val="0"/>
              <w:suppressLineNumbers/>
              <w:suppressAutoHyphens/>
              <w:spacing w:line="600" w:lineRule="exact"/>
              <w:jc w:val="center"/>
              <w:rPr>
                <w:rFonts w:ascii="仿宋" w:hAnsi="仿宋" w:eastAsia="仿宋" w:cs="仿宋"/>
                <w:b w:val="0"/>
                <w:bCs w:val="0"/>
                <w:spacing w:val="-6"/>
                <w:sz w:val="21"/>
                <w:szCs w:val="21"/>
                <w:vertAlign w:val="baseline"/>
              </w:rPr>
            </w:pPr>
            <w:r>
              <w:rPr>
                <w:rFonts w:hint="eastAsia" w:ascii="仿宋" w:hAnsi="仿宋" w:eastAsia="仿宋" w:cs="仿宋"/>
                <w:b w:val="0"/>
                <w:bCs w:val="0"/>
                <w:spacing w:val="-6"/>
                <w:sz w:val="21"/>
                <w:szCs w:val="21"/>
                <w:vertAlign w:val="baseline"/>
                <w:lang w:val="en-US" w:eastAsia="zh-CN"/>
              </w:rPr>
              <w:t>大肠菌群</w:t>
            </w:r>
            <w:r>
              <w:rPr>
                <w:rFonts w:hint="eastAsia" w:ascii="Times New Roman" w:hAnsi="Times New Roman" w:eastAsia="仿宋" w:cs="Times New Roman"/>
                <w:b w:val="0"/>
                <w:bCs w:val="0"/>
                <w:spacing w:val="-6"/>
                <w:sz w:val="21"/>
                <w:szCs w:val="21"/>
                <w:vertAlign w:val="baseline"/>
                <w:lang w:val="en-US" w:eastAsia="zh-CN"/>
              </w:rPr>
              <w:t>/（CFU/g）</w:t>
            </w:r>
          </w:p>
        </w:tc>
        <w:tc>
          <w:tcPr>
            <w:tcW w:w="775" w:type="dxa"/>
            <w:noWrap w:val="0"/>
            <w:vAlign w:val="center"/>
          </w:tcPr>
          <w:p w14:paraId="506D16EF">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5</w:t>
            </w:r>
          </w:p>
        </w:tc>
        <w:tc>
          <w:tcPr>
            <w:tcW w:w="658" w:type="dxa"/>
            <w:noWrap w:val="0"/>
            <w:vAlign w:val="center"/>
          </w:tcPr>
          <w:p w14:paraId="6C533A23">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2</w:t>
            </w:r>
          </w:p>
        </w:tc>
        <w:tc>
          <w:tcPr>
            <w:tcW w:w="725" w:type="dxa"/>
            <w:noWrap w:val="0"/>
            <w:vAlign w:val="center"/>
          </w:tcPr>
          <w:p w14:paraId="6E5C29EB">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10</w:t>
            </w:r>
          </w:p>
        </w:tc>
        <w:tc>
          <w:tcPr>
            <w:tcW w:w="740" w:type="dxa"/>
            <w:noWrap w:val="0"/>
            <w:vAlign w:val="center"/>
          </w:tcPr>
          <w:p w14:paraId="7A1C33E0">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3</w:t>
            </w:r>
          </w:p>
        </w:tc>
      </w:tr>
      <w:tr w14:paraId="61D4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44" w:type="dxa"/>
            <w:vMerge w:val="continue"/>
            <w:noWrap w:val="0"/>
            <w:vAlign w:val="center"/>
          </w:tcPr>
          <w:p w14:paraId="40DC3BA3">
            <w:pPr>
              <w:widowControl w:val="0"/>
              <w:suppressLineNumbers/>
              <w:suppressAutoHyphens/>
              <w:spacing w:line="600" w:lineRule="exact"/>
              <w:jc w:val="center"/>
            </w:pPr>
          </w:p>
        </w:tc>
        <w:tc>
          <w:tcPr>
            <w:tcW w:w="768" w:type="dxa"/>
            <w:vMerge w:val="continue"/>
            <w:noWrap w:val="0"/>
            <w:vAlign w:val="center"/>
          </w:tcPr>
          <w:p w14:paraId="2F72B6BA">
            <w:pPr>
              <w:widowControl w:val="0"/>
              <w:suppressLineNumbers/>
              <w:suppressAutoHyphens/>
              <w:spacing w:line="600" w:lineRule="exact"/>
              <w:jc w:val="center"/>
            </w:pPr>
          </w:p>
        </w:tc>
        <w:tc>
          <w:tcPr>
            <w:tcW w:w="1785" w:type="dxa"/>
            <w:vMerge w:val="continue"/>
            <w:noWrap w:val="0"/>
            <w:vAlign w:val="center"/>
          </w:tcPr>
          <w:p w14:paraId="04EB7B69">
            <w:pPr>
              <w:widowControl w:val="0"/>
              <w:suppressLineNumbers/>
              <w:suppressAutoHyphens/>
              <w:spacing w:line="600" w:lineRule="exact"/>
              <w:jc w:val="center"/>
            </w:pPr>
          </w:p>
        </w:tc>
        <w:tc>
          <w:tcPr>
            <w:tcW w:w="2786" w:type="dxa"/>
            <w:noWrap w:val="0"/>
            <w:vAlign w:val="center"/>
          </w:tcPr>
          <w:p w14:paraId="6F023066">
            <w:pPr>
              <w:widowControl w:val="0"/>
              <w:suppressLineNumbers/>
              <w:suppressAutoHyphens/>
              <w:spacing w:line="600" w:lineRule="exact"/>
              <w:jc w:val="center"/>
              <w:rPr>
                <w:rFonts w:ascii="仿宋" w:hAnsi="仿宋" w:eastAsia="仿宋" w:cs="仿宋"/>
                <w:b w:val="0"/>
                <w:bCs w:val="0"/>
                <w:spacing w:val="-6"/>
                <w:sz w:val="21"/>
                <w:szCs w:val="21"/>
                <w:vertAlign w:val="baseline"/>
              </w:rPr>
            </w:pPr>
            <w:r>
              <w:rPr>
                <w:rFonts w:hint="eastAsia" w:ascii="仿宋" w:hAnsi="仿宋" w:eastAsia="仿宋" w:cs="仿宋"/>
                <w:b w:val="0"/>
                <w:bCs w:val="0"/>
                <w:spacing w:val="-6"/>
                <w:sz w:val="21"/>
                <w:szCs w:val="21"/>
                <w:vertAlign w:val="baseline"/>
                <w:lang w:val="en-US" w:eastAsia="zh-CN"/>
              </w:rPr>
              <w:t>金黄色葡萄球菌</w:t>
            </w:r>
            <w:r>
              <w:rPr>
                <w:rFonts w:hint="eastAsia" w:ascii="Times New Roman" w:hAnsi="Times New Roman" w:eastAsia="仿宋" w:cs="Times New Roman"/>
                <w:b w:val="0"/>
                <w:bCs w:val="0"/>
                <w:spacing w:val="-6"/>
                <w:sz w:val="21"/>
                <w:szCs w:val="21"/>
                <w:vertAlign w:val="baseline"/>
                <w:lang w:val="en-US" w:eastAsia="zh-CN"/>
              </w:rPr>
              <w:t>/（CFU/g）</w:t>
            </w:r>
          </w:p>
        </w:tc>
        <w:tc>
          <w:tcPr>
            <w:tcW w:w="775" w:type="dxa"/>
            <w:noWrap w:val="0"/>
            <w:vAlign w:val="center"/>
          </w:tcPr>
          <w:p w14:paraId="0FFC6A8F">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5</w:t>
            </w:r>
          </w:p>
        </w:tc>
        <w:tc>
          <w:tcPr>
            <w:tcW w:w="658" w:type="dxa"/>
            <w:noWrap w:val="0"/>
            <w:vAlign w:val="center"/>
          </w:tcPr>
          <w:p w14:paraId="73BB06E0">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w:t>
            </w:r>
          </w:p>
        </w:tc>
        <w:tc>
          <w:tcPr>
            <w:tcW w:w="725" w:type="dxa"/>
            <w:noWrap w:val="0"/>
            <w:vAlign w:val="center"/>
          </w:tcPr>
          <w:p w14:paraId="298C1999">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2</w:t>
            </w:r>
          </w:p>
        </w:tc>
        <w:tc>
          <w:tcPr>
            <w:tcW w:w="740" w:type="dxa"/>
            <w:noWrap w:val="0"/>
            <w:vAlign w:val="center"/>
          </w:tcPr>
          <w:p w14:paraId="3518F550">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3</w:t>
            </w:r>
          </w:p>
        </w:tc>
      </w:tr>
      <w:tr w14:paraId="572A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44" w:type="dxa"/>
            <w:vMerge w:val="continue"/>
            <w:noWrap w:val="0"/>
            <w:vAlign w:val="center"/>
          </w:tcPr>
          <w:p w14:paraId="4F3AA561">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768" w:type="dxa"/>
            <w:vMerge w:val="continue"/>
            <w:noWrap w:val="0"/>
            <w:vAlign w:val="center"/>
          </w:tcPr>
          <w:p w14:paraId="2C3584A5">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1785" w:type="dxa"/>
            <w:vMerge w:val="continue"/>
            <w:noWrap w:val="0"/>
            <w:vAlign w:val="center"/>
          </w:tcPr>
          <w:p w14:paraId="02F1549C">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2786" w:type="dxa"/>
            <w:noWrap w:val="0"/>
            <w:vAlign w:val="center"/>
          </w:tcPr>
          <w:p w14:paraId="2626A5B6">
            <w:pPr>
              <w:widowControl w:val="0"/>
              <w:suppressLineNumbers/>
              <w:suppressAutoHyphens/>
              <w:spacing w:line="600" w:lineRule="exact"/>
              <w:jc w:val="center"/>
              <w:rPr>
                <w:rFonts w:ascii="仿宋" w:hAnsi="仿宋" w:eastAsia="仿宋" w:cs="仿宋"/>
                <w:b w:val="0"/>
                <w:bCs w:val="0"/>
                <w:spacing w:val="-6"/>
                <w:sz w:val="21"/>
                <w:szCs w:val="21"/>
                <w:vertAlign w:val="baseline"/>
              </w:rPr>
            </w:pPr>
            <w:r>
              <w:rPr>
                <w:rFonts w:hint="eastAsia" w:ascii="仿宋" w:hAnsi="仿宋" w:eastAsia="仿宋" w:cs="仿宋"/>
                <w:b w:val="0"/>
                <w:bCs w:val="0"/>
                <w:spacing w:val="-6"/>
                <w:sz w:val="21"/>
                <w:szCs w:val="21"/>
                <w:vertAlign w:val="baseline"/>
                <w:lang w:val="en-US" w:eastAsia="zh-CN"/>
              </w:rPr>
              <w:t>沙门氏菌</w:t>
            </w:r>
            <w:r>
              <w:rPr>
                <w:rFonts w:hint="eastAsia" w:ascii="Times New Roman" w:hAnsi="Times New Roman" w:eastAsia="仿宋" w:cs="Times New Roman"/>
                <w:b w:val="0"/>
                <w:bCs w:val="0"/>
                <w:spacing w:val="-6"/>
                <w:sz w:val="21"/>
                <w:szCs w:val="21"/>
                <w:vertAlign w:val="baseline"/>
                <w:lang w:val="en-US" w:eastAsia="zh-CN"/>
              </w:rPr>
              <w:t>/（/25g）</w:t>
            </w:r>
          </w:p>
        </w:tc>
        <w:tc>
          <w:tcPr>
            <w:tcW w:w="775" w:type="dxa"/>
            <w:noWrap w:val="0"/>
            <w:vAlign w:val="center"/>
          </w:tcPr>
          <w:p w14:paraId="5A4F7168">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5</w:t>
            </w:r>
          </w:p>
        </w:tc>
        <w:tc>
          <w:tcPr>
            <w:tcW w:w="658" w:type="dxa"/>
            <w:noWrap w:val="0"/>
            <w:vAlign w:val="center"/>
          </w:tcPr>
          <w:p w14:paraId="3E261F2E">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0</w:t>
            </w:r>
          </w:p>
        </w:tc>
        <w:tc>
          <w:tcPr>
            <w:tcW w:w="725" w:type="dxa"/>
            <w:noWrap w:val="0"/>
            <w:vAlign w:val="center"/>
          </w:tcPr>
          <w:p w14:paraId="01A46C55">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0</w:t>
            </w:r>
          </w:p>
        </w:tc>
        <w:tc>
          <w:tcPr>
            <w:tcW w:w="740" w:type="dxa"/>
            <w:noWrap w:val="0"/>
            <w:vAlign w:val="center"/>
          </w:tcPr>
          <w:p w14:paraId="19764E89">
            <w:pPr>
              <w:widowControl w:val="0"/>
              <w:suppressLineNumbers/>
              <w:suppressAutoHyphens/>
              <w:spacing w:line="600" w:lineRule="exact"/>
              <w:ind w:firstLine="303" w:firstLineChars="100"/>
              <w:jc w:val="center"/>
              <w:rPr>
                <w:rFonts w:hint="default" w:ascii="Times New Roman" w:hAnsi="Times New Roman" w:eastAsia="仿宋" w:cs="Times New Roman"/>
                <w:b w:val="0"/>
                <w:bCs w:val="0"/>
                <w:spacing w:val="-6"/>
                <w:sz w:val="21"/>
                <w:szCs w:val="21"/>
                <w:vertAlign w:val="baseline"/>
              </w:rPr>
            </w:pPr>
            <w:r>
              <w:rPr>
                <w:rFonts w:hint="eastAsia" w:ascii="Times New Roman" w:hAnsi="Times New Roman" w:eastAsia="仿宋" w:cs="Times New Roman"/>
                <w:b w:val="0"/>
                <w:bCs w:val="0"/>
                <w:spacing w:val="-6"/>
                <w:sz w:val="21"/>
                <w:szCs w:val="21"/>
                <w:vertAlign w:val="baseline"/>
                <w:lang w:val="en-US" w:eastAsia="zh-CN"/>
              </w:rPr>
              <w:t>-</w:t>
            </w:r>
            <w:r>
              <w:rPr>
                <w:rFonts w:hint="default" w:ascii="Times New Roman" w:hAnsi="Times New Roman" w:eastAsia="仿宋" w:cs="Times New Roman"/>
                <w:b w:val="0"/>
                <w:bCs w:val="0"/>
                <w:spacing w:val="-6"/>
                <w:sz w:val="21"/>
                <w:szCs w:val="21"/>
                <w:vertAlign w:val="baseline"/>
                <w:lang w:val="en-US" w:eastAsia="zh-CN"/>
              </w:rPr>
              <w:t>-</w:t>
            </w:r>
          </w:p>
        </w:tc>
      </w:tr>
      <w:tr w14:paraId="2DB5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44" w:type="dxa"/>
            <w:vMerge w:val="restart"/>
            <w:noWrap w:val="0"/>
            <w:vAlign w:val="center"/>
          </w:tcPr>
          <w:p w14:paraId="36B027E0">
            <w:pPr>
              <w:widowControl w:val="0"/>
              <w:suppressLineNumbers/>
              <w:suppressAutoHyphens/>
              <w:spacing w:line="600" w:lineRule="exact"/>
              <w:jc w:val="center"/>
              <w:rPr>
                <w:rFonts w:hint="eastAsia" w:ascii="仿宋" w:hAnsi="仿宋" w:eastAsia="仿宋" w:cs="仿宋"/>
                <w:b w:val="0"/>
                <w:bCs w:val="0"/>
                <w:spacing w:val="-6"/>
                <w:sz w:val="21"/>
                <w:szCs w:val="21"/>
                <w:vertAlign w:val="baseline"/>
                <w:lang w:val="en-US" w:eastAsia="zh-CN"/>
              </w:rPr>
            </w:pPr>
            <w:r>
              <w:rPr>
                <w:rFonts w:hint="eastAsia" w:ascii="Times New Roman" w:hAnsi="Times New Roman" w:eastAsia="仿宋" w:cs="Times New Roman"/>
                <w:b w:val="0"/>
                <w:bCs w:val="0"/>
                <w:spacing w:val="-6"/>
                <w:sz w:val="21"/>
                <w:szCs w:val="21"/>
                <w:vertAlign w:val="baseline"/>
                <w:lang w:val="en-US" w:eastAsia="zh-CN"/>
              </w:rPr>
              <w:t>5</w:t>
            </w:r>
          </w:p>
        </w:tc>
        <w:tc>
          <w:tcPr>
            <w:tcW w:w="768" w:type="dxa"/>
            <w:vMerge w:val="restart"/>
            <w:noWrap w:val="0"/>
            <w:vAlign w:val="center"/>
          </w:tcPr>
          <w:p w14:paraId="399F1BC3">
            <w:pPr>
              <w:widowControl w:val="0"/>
              <w:suppressLineNumbers/>
              <w:suppressAutoHyphens/>
              <w:spacing w:line="600" w:lineRule="exact"/>
              <w:jc w:val="center"/>
              <w:rPr>
                <w:rFonts w:hint="default"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水果制品</w:t>
            </w:r>
          </w:p>
        </w:tc>
        <w:tc>
          <w:tcPr>
            <w:tcW w:w="1785" w:type="dxa"/>
            <w:vMerge w:val="restart"/>
            <w:noWrap w:val="0"/>
            <w:vAlign w:val="center"/>
          </w:tcPr>
          <w:p w14:paraId="5FE375F9">
            <w:pPr>
              <w:widowControl w:val="0"/>
              <w:suppressLineNumbers/>
              <w:suppressAutoHyphens/>
              <w:spacing w:line="600" w:lineRule="exact"/>
              <w:jc w:val="center"/>
              <w:rPr>
                <w:rFonts w:hint="eastAsia" w:ascii="Times New Roman" w:hAnsi="Times New Roman" w:eastAsia="仿宋" w:cs="Times New Roman"/>
                <w:b w:val="0"/>
                <w:bCs w:val="0"/>
                <w:spacing w:val="-6"/>
                <w:sz w:val="21"/>
                <w:szCs w:val="21"/>
                <w:vertAlign w:val="baseline"/>
                <w:lang w:val="en-US" w:eastAsia="zh-CN"/>
              </w:rPr>
            </w:pPr>
            <w:r>
              <w:rPr>
                <w:rFonts w:hint="eastAsia" w:ascii="Times New Roman" w:hAnsi="Times New Roman" w:eastAsia="仿宋" w:cs="Times New Roman"/>
                <w:b w:val="0"/>
                <w:bCs w:val="0"/>
                <w:spacing w:val="-6"/>
                <w:sz w:val="21"/>
                <w:szCs w:val="21"/>
                <w:vertAlign w:val="baseline"/>
                <w:lang w:val="en-US" w:eastAsia="zh-CN"/>
              </w:rPr>
              <w:t>GB 14884-2016</w:t>
            </w:r>
          </w:p>
          <w:p w14:paraId="0E04BE10">
            <w:pPr>
              <w:widowControl w:val="0"/>
              <w:suppressLineNumbers/>
              <w:suppressAutoHyphens/>
              <w:spacing w:line="600" w:lineRule="exact"/>
              <w:jc w:val="center"/>
              <w:rPr>
                <w:rFonts w:hint="default"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《食品安全国家标准 蜜饯》</w:t>
            </w:r>
          </w:p>
        </w:tc>
        <w:tc>
          <w:tcPr>
            <w:tcW w:w="2786" w:type="dxa"/>
            <w:noWrap w:val="0"/>
            <w:vAlign w:val="center"/>
          </w:tcPr>
          <w:p w14:paraId="2A43DE11">
            <w:pPr>
              <w:widowControl w:val="0"/>
              <w:suppressLineNumbers/>
              <w:suppressAutoHyphens/>
              <w:spacing w:line="600" w:lineRule="exact"/>
              <w:jc w:val="center"/>
              <w:rPr>
                <w:rFonts w:ascii="仿宋" w:hAnsi="仿宋" w:eastAsia="仿宋" w:cs="仿宋"/>
                <w:b w:val="0"/>
                <w:bCs w:val="0"/>
                <w:spacing w:val="-6"/>
                <w:sz w:val="21"/>
                <w:szCs w:val="21"/>
                <w:vertAlign w:val="baseline"/>
              </w:rPr>
            </w:pPr>
            <w:r>
              <w:rPr>
                <w:rFonts w:hint="eastAsia" w:ascii="仿宋" w:hAnsi="仿宋" w:eastAsia="仿宋" w:cs="仿宋"/>
                <w:b w:val="0"/>
                <w:bCs w:val="0"/>
                <w:spacing w:val="-6"/>
                <w:sz w:val="21"/>
                <w:szCs w:val="21"/>
                <w:vertAlign w:val="baseline"/>
                <w:lang w:val="en-US" w:eastAsia="zh-CN"/>
              </w:rPr>
              <w:t>菌落总数</w:t>
            </w:r>
            <w:r>
              <w:rPr>
                <w:rFonts w:hint="eastAsia" w:ascii="Times New Roman" w:hAnsi="Times New Roman" w:eastAsia="仿宋" w:cs="Times New Roman"/>
                <w:b w:val="0"/>
                <w:bCs w:val="0"/>
                <w:spacing w:val="-6"/>
                <w:sz w:val="21"/>
                <w:szCs w:val="21"/>
                <w:vertAlign w:val="baseline"/>
                <w:lang w:val="en-US" w:eastAsia="zh-CN"/>
              </w:rPr>
              <w:t>/（CFU/g）</w:t>
            </w:r>
          </w:p>
        </w:tc>
        <w:tc>
          <w:tcPr>
            <w:tcW w:w="775" w:type="dxa"/>
            <w:noWrap w:val="0"/>
            <w:vAlign w:val="center"/>
          </w:tcPr>
          <w:p w14:paraId="686D9862">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5</w:t>
            </w:r>
          </w:p>
        </w:tc>
        <w:tc>
          <w:tcPr>
            <w:tcW w:w="658" w:type="dxa"/>
            <w:noWrap w:val="0"/>
            <w:vAlign w:val="center"/>
          </w:tcPr>
          <w:p w14:paraId="31B52043">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2</w:t>
            </w:r>
          </w:p>
        </w:tc>
        <w:tc>
          <w:tcPr>
            <w:tcW w:w="725" w:type="dxa"/>
            <w:noWrap w:val="0"/>
            <w:vAlign w:val="center"/>
          </w:tcPr>
          <w:p w14:paraId="43EAA9DA">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3</w:t>
            </w:r>
          </w:p>
        </w:tc>
        <w:tc>
          <w:tcPr>
            <w:tcW w:w="740" w:type="dxa"/>
            <w:noWrap w:val="0"/>
            <w:vAlign w:val="center"/>
          </w:tcPr>
          <w:p w14:paraId="0C46054E">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4</w:t>
            </w:r>
          </w:p>
        </w:tc>
      </w:tr>
      <w:tr w14:paraId="66A3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44" w:type="dxa"/>
            <w:vMerge w:val="continue"/>
            <w:noWrap w:val="0"/>
            <w:vAlign w:val="center"/>
          </w:tcPr>
          <w:p w14:paraId="7366B807">
            <w:pPr>
              <w:widowControl w:val="0"/>
              <w:suppressLineNumbers/>
              <w:suppressAutoHyphens/>
              <w:spacing w:line="600" w:lineRule="exact"/>
              <w:jc w:val="center"/>
            </w:pPr>
          </w:p>
        </w:tc>
        <w:tc>
          <w:tcPr>
            <w:tcW w:w="768" w:type="dxa"/>
            <w:vMerge w:val="continue"/>
            <w:noWrap w:val="0"/>
            <w:vAlign w:val="center"/>
          </w:tcPr>
          <w:p w14:paraId="12FE152C">
            <w:pPr>
              <w:widowControl w:val="0"/>
              <w:suppressLineNumbers/>
              <w:suppressAutoHyphens/>
              <w:spacing w:line="600" w:lineRule="exact"/>
              <w:jc w:val="center"/>
            </w:pPr>
          </w:p>
        </w:tc>
        <w:tc>
          <w:tcPr>
            <w:tcW w:w="1785" w:type="dxa"/>
            <w:vMerge w:val="continue"/>
            <w:noWrap w:val="0"/>
            <w:vAlign w:val="center"/>
          </w:tcPr>
          <w:p w14:paraId="51399972">
            <w:pPr>
              <w:widowControl w:val="0"/>
              <w:suppressLineNumbers/>
              <w:suppressAutoHyphens/>
              <w:spacing w:line="600" w:lineRule="exact"/>
              <w:jc w:val="center"/>
            </w:pPr>
          </w:p>
        </w:tc>
        <w:tc>
          <w:tcPr>
            <w:tcW w:w="2786" w:type="dxa"/>
            <w:noWrap w:val="0"/>
            <w:vAlign w:val="center"/>
          </w:tcPr>
          <w:p w14:paraId="21A03761">
            <w:pPr>
              <w:widowControl w:val="0"/>
              <w:suppressLineNumbers/>
              <w:suppressAutoHyphens/>
              <w:spacing w:line="600" w:lineRule="exact"/>
              <w:jc w:val="center"/>
              <w:rPr>
                <w:rFonts w:ascii="仿宋" w:hAnsi="仿宋" w:eastAsia="仿宋" w:cs="仿宋"/>
                <w:b w:val="0"/>
                <w:bCs w:val="0"/>
                <w:spacing w:val="-6"/>
                <w:sz w:val="21"/>
                <w:szCs w:val="21"/>
                <w:vertAlign w:val="baseline"/>
              </w:rPr>
            </w:pPr>
            <w:r>
              <w:rPr>
                <w:rFonts w:hint="eastAsia" w:ascii="仿宋" w:hAnsi="仿宋" w:eastAsia="仿宋" w:cs="仿宋"/>
                <w:b w:val="0"/>
                <w:bCs w:val="0"/>
                <w:spacing w:val="-6"/>
                <w:sz w:val="21"/>
                <w:szCs w:val="21"/>
                <w:vertAlign w:val="baseline"/>
                <w:lang w:val="en-US" w:eastAsia="zh-CN"/>
              </w:rPr>
              <w:t>大肠菌群</w:t>
            </w:r>
            <w:r>
              <w:rPr>
                <w:rFonts w:hint="eastAsia" w:ascii="Times New Roman" w:hAnsi="Times New Roman" w:eastAsia="仿宋" w:cs="Times New Roman"/>
                <w:b w:val="0"/>
                <w:bCs w:val="0"/>
                <w:spacing w:val="-6"/>
                <w:sz w:val="21"/>
                <w:szCs w:val="21"/>
                <w:vertAlign w:val="baseline"/>
                <w:lang w:val="en-US" w:eastAsia="zh-CN"/>
              </w:rPr>
              <w:t>/（CFU/g）</w:t>
            </w:r>
          </w:p>
        </w:tc>
        <w:tc>
          <w:tcPr>
            <w:tcW w:w="775" w:type="dxa"/>
            <w:noWrap w:val="0"/>
            <w:vAlign w:val="center"/>
          </w:tcPr>
          <w:p w14:paraId="60505554">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5</w:t>
            </w:r>
          </w:p>
        </w:tc>
        <w:tc>
          <w:tcPr>
            <w:tcW w:w="658" w:type="dxa"/>
            <w:noWrap w:val="0"/>
            <w:vAlign w:val="center"/>
          </w:tcPr>
          <w:p w14:paraId="4BBD2BCE">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2</w:t>
            </w:r>
          </w:p>
        </w:tc>
        <w:tc>
          <w:tcPr>
            <w:tcW w:w="725" w:type="dxa"/>
            <w:noWrap w:val="0"/>
            <w:vAlign w:val="center"/>
          </w:tcPr>
          <w:p w14:paraId="787D7F98">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p>
        </w:tc>
        <w:tc>
          <w:tcPr>
            <w:tcW w:w="740" w:type="dxa"/>
            <w:noWrap w:val="0"/>
            <w:vAlign w:val="center"/>
          </w:tcPr>
          <w:p w14:paraId="60046E32">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2</w:t>
            </w:r>
          </w:p>
        </w:tc>
      </w:tr>
      <w:tr w14:paraId="1D95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44" w:type="dxa"/>
            <w:vMerge w:val="continue"/>
            <w:noWrap w:val="0"/>
            <w:vAlign w:val="center"/>
          </w:tcPr>
          <w:p w14:paraId="714BFA06">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768" w:type="dxa"/>
            <w:vMerge w:val="continue"/>
            <w:noWrap w:val="0"/>
            <w:vAlign w:val="center"/>
          </w:tcPr>
          <w:p w14:paraId="629ABBA5">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1785" w:type="dxa"/>
            <w:vMerge w:val="continue"/>
            <w:noWrap w:val="0"/>
            <w:vAlign w:val="center"/>
          </w:tcPr>
          <w:p w14:paraId="11017AA8">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2786" w:type="dxa"/>
            <w:noWrap w:val="0"/>
            <w:vAlign w:val="center"/>
          </w:tcPr>
          <w:p w14:paraId="5B6DDD09">
            <w:pPr>
              <w:widowControl w:val="0"/>
              <w:suppressLineNumbers/>
              <w:suppressAutoHyphens/>
              <w:spacing w:line="600" w:lineRule="exact"/>
              <w:jc w:val="center"/>
              <w:rPr>
                <w:rFonts w:ascii="仿宋" w:hAnsi="仿宋" w:eastAsia="仿宋" w:cs="仿宋"/>
                <w:b w:val="0"/>
                <w:bCs w:val="0"/>
                <w:spacing w:val="-6"/>
                <w:sz w:val="21"/>
                <w:szCs w:val="21"/>
                <w:vertAlign w:val="baseline"/>
              </w:rPr>
            </w:pPr>
            <w:r>
              <w:rPr>
                <w:rFonts w:hint="eastAsia" w:ascii="仿宋" w:hAnsi="仿宋" w:eastAsia="仿宋" w:cs="仿宋"/>
                <w:b w:val="0"/>
                <w:bCs w:val="0"/>
                <w:spacing w:val="-6"/>
                <w:sz w:val="21"/>
                <w:szCs w:val="21"/>
                <w:vertAlign w:val="baseline"/>
                <w:lang w:val="en-US" w:eastAsia="zh-CN"/>
              </w:rPr>
              <w:t>霉菌</w:t>
            </w:r>
            <w:r>
              <w:rPr>
                <w:rFonts w:hint="eastAsia" w:ascii="Times New Roman" w:hAnsi="Times New Roman" w:eastAsia="仿宋" w:cs="Times New Roman"/>
                <w:b w:val="0"/>
                <w:bCs w:val="0"/>
                <w:spacing w:val="-6"/>
                <w:sz w:val="21"/>
                <w:szCs w:val="21"/>
                <w:vertAlign w:val="baseline"/>
                <w:lang w:val="en-US" w:eastAsia="zh-CN"/>
              </w:rPr>
              <w:t>/（CFU/g）</w:t>
            </w:r>
          </w:p>
        </w:tc>
        <w:tc>
          <w:tcPr>
            <w:tcW w:w="2898" w:type="dxa"/>
            <w:gridSpan w:val="4"/>
            <w:noWrap w:val="0"/>
            <w:vAlign w:val="center"/>
          </w:tcPr>
          <w:p w14:paraId="3E5BFB01">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w:t>
            </w:r>
            <w:r>
              <w:rPr>
                <w:rFonts w:hint="eastAsia" w:ascii="Times New Roman" w:hAnsi="Times New Roman" w:eastAsia="仿宋" w:cs="Times New Roman"/>
                <w:b w:val="0"/>
                <w:bCs w:val="0"/>
                <w:spacing w:val="-6"/>
                <w:sz w:val="21"/>
                <w:szCs w:val="21"/>
                <w:vertAlign w:val="baseline"/>
                <w:lang w:val="en-US" w:eastAsia="zh-CN"/>
              </w:rPr>
              <w:t xml:space="preserve"> </w:t>
            </w:r>
            <w:r>
              <w:rPr>
                <w:rFonts w:hint="default" w:ascii="Times New Roman" w:hAnsi="Times New Roman" w:eastAsia="仿宋" w:cs="Times New Roman"/>
                <w:b w:val="0"/>
                <w:bCs w:val="0"/>
                <w:spacing w:val="-6"/>
                <w:sz w:val="21"/>
                <w:szCs w:val="21"/>
                <w:vertAlign w:val="baseline"/>
                <w:lang w:val="en-US" w:eastAsia="zh-CN"/>
              </w:rPr>
              <w:t>50</w:t>
            </w:r>
          </w:p>
        </w:tc>
      </w:tr>
      <w:tr w14:paraId="7BF9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44" w:type="dxa"/>
            <w:vMerge w:val="continue"/>
            <w:noWrap w:val="0"/>
            <w:vAlign w:val="center"/>
          </w:tcPr>
          <w:p w14:paraId="70C166FF">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768" w:type="dxa"/>
            <w:vMerge w:val="continue"/>
            <w:noWrap w:val="0"/>
            <w:vAlign w:val="center"/>
          </w:tcPr>
          <w:p w14:paraId="58256FDD">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1785" w:type="dxa"/>
            <w:vMerge w:val="continue"/>
            <w:noWrap w:val="0"/>
            <w:vAlign w:val="center"/>
          </w:tcPr>
          <w:p w14:paraId="20CB4CE5">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2786" w:type="dxa"/>
            <w:noWrap w:val="0"/>
            <w:vAlign w:val="center"/>
          </w:tcPr>
          <w:p w14:paraId="01015ECA">
            <w:pPr>
              <w:widowControl w:val="0"/>
              <w:suppressLineNumbers/>
              <w:suppressAutoHyphens/>
              <w:spacing w:line="600" w:lineRule="exact"/>
              <w:jc w:val="center"/>
              <w:rPr>
                <w:rFonts w:ascii="仿宋" w:hAnsi="仿宋" w:eastAsia="仿宋" w:cs="仿宋"/>
                <w:b w:val="0"/>
                <w:bCs w:val="0"/>
                <w:spacing w:val="-6"/>
                <w:sz w:val="21"/>
                <w:szCs w:val="21"/>
                <w:vertAlign w:val="baseline"/>
              </w:rPr>
            </w:pPr>
            <w:r>
              <w:rPr>
                <w:rFonts w:hint="eastAsia" w:ascii="仿宋" w:hAnsi="仿宋" w:eastAsia="仿宋" w:cs="仿宋"/>
                <w:b w:val="0"/>
                <w:bCs w:val="0"/>
                <w:spacing w:val="-6"/>
                <w:sz w:val="21"/>
                <w:szCs w:val="21"/>
                <w:vertAlign w:val="baseline"/>
                <w:lang w:val="en-US" w:eastAsia="zh-CN"/>
              </w:rPr>
              <w:t>金黄色葡萄球菌</w:t>
            </w:r>
            <w:r>
              <w:rPr>
                <w:rFonts w:hint="eastAsia" w:ascii="Times New Roman" w:hAnsi="Times New Roman" w:eastAsia="仿宋" w:cs="Times New Roman"/>
                <w:b w:val="0"/>
                <w:bCs w:val="0"/>
                <w:spacing w:val="-6"/>
                <w:sz w:val="21"/>
                <w:szCs w:val="21"/>
                <w:vertAlign w:val="baseline"/>
                <w:lang w:val="en-US" w:eastAsia="zh-CN"/>
              </w:rPr>
              <w:t>/（CFU/g）</w:t>
            </w:r>
          </w:p>
        </w:tc>
        <w:tc>
          <w:tcPr>
            <w:tcW w:w="775" w:type="dxa"/>
            <w:noWrap w:val="0"/>
            <w:vAlign w:val="center"/>
          </w:tcPr>
          <w:p w14:paraId="146F9B5D">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5</w:t>
            </w:r>
          </w:p>
        </w:tc>
        <w:tc>
          <w:tcPr>
            <w:tcW w:w="658" w:type="dxa"/>
            <w:noWrap w:val="0"/>
            <w:vAlign w:val="center"/>
          </w:tcPr>
          <w:p w14:paraId="29C6FB73">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w:t>
            </w:r>
          </w:p>
        </w:tc>
        <w:tc>
          <w:tcPr>
            <w:tcW w:w="725" w:type="dxa"/>
            <w:noWrap w:val="0"/>
            <w:vAlign w:val="center"/>
          </w:tcPr>
          <w:p w14:paraId="0459C41C">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2</w:t>
            </w:r>
          </w:p>
        </w:tc>
        <w:tc>
          <w:tcPr>
            <w:tcW w:w="740" w:type="dxa"/>
            <w:noWrap w:val="0"/>
            <w:vAlign w:val="center"/>
          </w:tcPr>
          <w:p w14:paraId="36CE3A90">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3</w:t>
            </w:r>
          </w:p>
        </w:tc>
      </w:tr>
      <w:tr w14:paraId="71B7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44" w:type="dxa"/>
            <w:vMerge w:val="continue"/>
            <w:noWrap w:val="0"/>
            <w:vAlign w:val="center"/>
          </w:tcPr>
          <w:p w14:paraId="2051EF08">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768" w:type="dxa"/>
            <w:vMerge w:val="continue"/>
            <w:noWrap w:val="0"/>
            <w:vAlign w:val="center"/>
          </w:tcPr>
          <w:p w14:paraId="162293AB">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1785" w:type="dxa"/>
            <w:vMerge w:val="continue"/>
            <w:noWrap w:val="0"/>
            <w:vAlign w:val="center"/>
          </w:tcPr>
          <w:p w14:paraId="10EF1D86">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2786" w:type="dxa"/>
            <w:noWrap w:val="0"/>
            <w:vAlign w:val="center"/>
          </w:tcPr>
          <w:p w14:paraId="62502E2C">
            <w:pPr>
              <w:widowControl w:val="0"/>
              <w:suppressLineNumbers/>
              <w:suppressAutoHyphens/>
              <w:spacing w:line="600" w:lineRule="exact"/>
              <w:jc w:val="center"/>
              <w:rPr>
                <w:rFonts w:ascii="仿宋" w:hAnsi="仿宋" w:eastAsia="仿宋" w:cs="仿宋"/>
                <w:b w:val="0"/>
                <w:bCs w:val="0"/>
                <w:spacing w:val="-6"/>
                <w:sz w:val="21"/>
                <w:szCs w:val="21"/>
                <w:vertAlign w:val="baseline"/>
              </w:rPr>
            </w:pPr>
            <w:r>
              <w:rPr>
                <w:rFonts w:hint="eastAsia" w:ascii="仿宋" w:hAnsi="仿宋" w:eastAsia="仿宋" w:cs="仿宋"/>
                <w:b w:val="0"/>
                <w:bCs w:val="0"/>
                <w:spacing w:val="-6"/>
                <w:sz w:val="21"/>
                <w:szCs w:val="21"/>
                <w:vertAlign w:val="baseline"/>
                <w:lang w:val="en-US" w:eastAsia="zh-CN"/>
              </w:rPr>
              <w:t>沙门氏菌</w:t>
            </w:r>
            <w:r>
              <w:rPr>
                <w:rFonts w:hint="eastAsia" w:ascii="Times New Roman" w:hAnsi="Times New Roman" w:eastAsia="仿宋" w:cs="Times New Roman"/>
                <w:b w:val="0"/>
                <w:bCs w:val="0"/>
                <w:spacing w:val="-6"/>
                <w:sz w:val="21"/>
                <w:szCs w:val="21"/>
                <w:vertAlign w:val="baseline"/>
                <w:lang w:val="en-US" w:eastAsia="zh-CN"/>
              </w:rPr>
              <w:t>/（/25g）</w:t>
            </w:r>
          </w:p>
        </w:tc>
        <w:tc>
          <w:tcPr>
            <w:tcW w:w="775" w:type="dxa"/>
            <w:noWrap w:val="0"/>
            <w:vAlign w:val="center"/>
          </w:tcPr>
          <w:p w14:paraId="5BDA8A7F">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5</w:t>
            </w:r>
          </w:p>
        </w:tc>
        <w:tc>
          <w:tcPr>
            <w:tcW w:w="658" w:type="dxa"/>
            <w:noWrap w:val="0"/>
            <w:vAlign w:val="center"/>
          </w:tcPr>
          <w:p w14:paraId="363D7ABA">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0</w:t>
            </w:r>
          </w:p>
        </w:tc>
        <w:tc>
          <w:tcPr>
            <w:tcW w:w="725" w:type="dxa"/>
            <w:noWrap w:val="0"/>
            <w:vAlign w:val="center"/>
          </w:tcPr>
          <w:p w14:paraId="54CA9C8C">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0</w:t>
            </w:r>
          </w:p>
        </w:tc>
        <w:tc>
          <w:tcPr>
            <w:tcW w:w="740" w:type="dxa"/>
            <w:noWrap w:val="0"/>
            <w:vAlign w:val="center"/>
          </w:tcPr>
          <w:p w14:paraId="3A542DFF">
            <w:pPr>
              <w:widowControl w:val="0"/>
              <w:suppressLineNumbers/>
              <w:suppressAutoHyphens/>
              <w:spacing w:line="600" w:lineRule="exact"/>
              <w:ind w:firstLine="303" w:firstLineChars="100"/>
              <w:jc w:val="center"/>
              <w:rPr>
                <w:rFonts w:hint="default" w:ascii="Times New Roman" w:hAnsi="Times New Roman" w:eastAsia="仿宋" w:cs="Times New Roman"/>
                <w:b w:val="0"/>
                <w:bCs w:val="0"/>
                <w:spacing w:val="-6"/>
                <w:sz w:val="21"/>
                <w:szCs w:val="21"/>
                <w:vertAlign w:val="baseline"/>
              </w:rPr>
            </w:pPr>
            <w:r>
              <w:rPr>
                <w:rFonts w:hint="eastAsia" w:ascii="Times New Roman" w:hAnsi="Times New Roman" w:eastAsia="仿宋" w:cs="Times New Roman"/>
                <w:b w:val="0"/>
                <w:bCs w:val="0"/>
                <w:spacing w:val="-6"/>
                <w:sz w:val="21"/>
                <w:szCs w:val="21"/>
                <w:vertAlign w:val="baseline"/>
                <w:lang w:val="en-US" w:eastAsia="zh-CN"/>
              </w:rPr>
              <w:t>-</w:t>
            </w:r>
            <w:r>
              <w:rPr>
                <w:rFonts w:hint="default" w:ascii="Times New Roman" w:hAnsi="Times New Roman" w:eastAsia="仿宋" w:cs="Times New Roman"/>
                <w:b w:val="0"/>
                <w:bCs w:val="0"/>
                <w:spacing w:val="-6"/>
                <w:sz w:val="21"/>
                <w:szCs w:val="21"/>
                <w:vertAlign w:val="baseline"/>
                <w:lang w:val="en-US" w:eastAsia="zh-CN"/>
              </w:rPr>
              <w:t>-</w:t>
            </w:r>
          </w:p>
        </w:tc>
      </w:tr>
      <w:tr w14:paraId="133E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44" w:type="dxa"/>
            <w:vMerge w:val="restart"/>
            <w:noWrap w:val="0"/>
            <w:vAlign w:val="center"/>
          </w:tcPr>
          <w:p w14:paraId="50FE57BD">
            <w:pPr>
              <w:widowControl w:val="0"/>
              <w:suppressLineNumbers/>
              <w:suppressAutoHyphens/>
              <w:spacing w:line="600" w:lineRule="exact"/>
              <w:jc w:val="center"/>
              <w:rPr>
                <w:rFonts w:hint="eastAsia"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6</w:t>
            </w:r>
          </w:p>
        </w:tc>
        <w:tc>
          <w:tcPr>
            <w:tcW w:w="768" w:type="dxa"/>
            <w:vMerge w:val="restart"/>
            <w:noWrap w:val="0"/>
            <w:vAlign w:val="center"/>
          </w:tcPr>
          <w:p w14:paraId="6AE35176">
            <w:pPr>
              <w:widowControl w:val="0"/>
              <w:suppressLineNumbers/>
              <w:suppressAutoHyphens/>
              <w:spacing w:line="600" w:lineRule="exact"/>
              <w:jc w:val="center"/>
              <w:rPr>
                <w:rFonts w:hint="default"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膨化食品</w:t>
            </w:r>
          </w:p>
        </w:tc>
        <w:tc>
          <w:tcPr>
            <w:tcW w:w="1785" w:type="dxa"/>
            <w:vMerge w:val="restart"/>
            <w:noWrap w:val="0"/>
            <w:vAlign w:val="center"/>
          </w:tcPr>
          <w:p w14:paraId="3D0E97B2">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eastAsia" w:ascii="Times New Roman" w:hAnsi="Times New Roman" w:eastAsia="仿宋" w:cs="Times New Roman"/>
                <w:b w:val="0"/>
                <w:bCs w:val="0"/>
                <w:spacing w:val="-6"/>
                <w:sz w:val="21"/>
                <w:szCs w:val="21"/>
                <w:vertAlign w:val="baseline"/>
                <w:lang w:val="en-US" w:eastAsia="zh-CN"/>
              </w:rPr>
              <w:t>GB 17401-2014</w:t>
            </w:r>
          </w:p>
          <w:p w14:paraId="1B103DA7">
            <w:pPr>
              <w:widowControl w:val="0"/>
              <w:suppressLineNumbers/>
              <w:suppressAutoHyphens/>
              <w:spacing w:line="600" w:lineRule="exact"/>
              <w:jc w:val="center"/>
              <w:rPr>
                <w:rFonts w:hint="default"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《食品安全国家标准 膨化食品》</w:t>
            </w:r>
          </w:p>
        </w:tc>
        <w:tc>
          <w:tcPr>
            <w:tcW w:w="2786" w:type="dxa"/>
            <w:noWrap w:val="0"/>
            <w:vAlign w:val="center"/>
          </w:tcPr>
          <w:p w14:paraId="77B31435">
            <w:pPr>
              <w:widowControl w:val="0"/>
              <w:suppressLineNumbers/>
              <w:suppressAutoHyphens/>
              <w:spacing w:line="600" w:lineRule="exact"/>
              <w:jc w:val="center"/>
              <w:rPr>
                <w:rFonts w:ascii="仿宋" w:hAnsi="仿宋" w:eastAsia="仿宋" w:cs="仿宋"/>
                <w:b w:val="0"/>
                <w:bCs w:val="0"/>
                <w:spacing w:val="-6"/>
                <w:sz w:val="21"/>
                <w:szCs w:val="21"/>
                <w:vertAlign w:val="baseline"/>
              </w:rPr>
            </w:pPr>
            <w:r>
              <w:rPr>
                <w:rFonts w:hint="eastAsia" w:ascii="仿宋" w:hAnsi="仿宋" w:eastAsia="仿宋" w:cs="仿宋"/>
                <w:b w:val="0"/>
                <w:bCs w:val="0"/>
                <w:spacing w:val="-6"/>
                <w:sz w:val="21"/>
                <w:szCs w:val="21"/>
                <w:vertAlign w:val="baseline"/>
                <w:lang w:val="en-US" w:eastAsia="zh-CN"/>
              </w:rPr>
              <w:t>菌落总数/</w:t>
            </w:r>
            <w:r>
              <w:rPr>
                <w:rFonts w:hint="eastAsia" w:ascii="Times New Roman" w:hAnsi="Times New Roman" w:eastAsia="仿宋" w:cs="Times New Roman"/>
                <w:b w:val="0"/>
                <w:bCs w:val="0"/>
                <w:spacing w:val="-6"/>
                <w:sz w:val="21"/>
                <w:szCs w:val="21"/>
                <w:vertAlign w:val="baseline"/>
                <w:lang w:val="en-US" w:eastAsia="zh-CN"/>
              </w:rPr>
              <w:t>（CFU/g）</w:t>
            </w:r>
          </w:p>
        </w:tc>
        <w:tc>
          <w:tcPr>
            <w:tcW w:w="775" w:type="dxa"/>
            <w:noWrap w:val="0"/>
            <w:vAlign w:val="center"/>
          </w:tcPr>
          <w:p w14:paraId="2F968D14">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5</w:t>
            </w:r>
          </w:p>
        </w:tc>
        <w:tc>
          <w:tcPr>
            <w:tcW w:w="658" w:type="dxa"/>
            <w:noWrap w:val="0"/>
            <w:vAlign w:val="center"/>
          </w:tcPr>
          <w:p w14:paraId="1414505A">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2</w:t>
            </w:r>
          </w:p>
        </w:tc>
        <w:tc>
          <w:tcPr>
            <w:tcW w:w="725" w:type="dxa"/>
            <w:noWrap w:val="0"/>
            <w:vAlign w:val="center"/>
          </w:tcPr>
          <w:p w14:paraId="33D825CD">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4</w:t>
            </w:r>
          </w:p>
        </w:tc>
        <w:tc>
          <w:tcPr>
            <w:tcW w:w="740" w:type="dxa"/>
            <w:noWrap w:val="0"/>
            <w:vAlign w:val="center"/>
          </w:tcPr>
          <w:p w14:paraId="70758E19">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5</w:t>
            </w:r>
          </w:p>
        </w:tc>
      </w:tr>
      <w:tr w14:paraId="4E2B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44" w:type="dxa"/>
            <w:vMerge w:val="continue"/>
            <w:noWrap w:val="0"/>
            <w:vAlign w:val="center"/>
          </w:tcPr>
          <w:p w14:paraId="27155D53">
            <w:pPr>
              <w:widowControl w:val="0"/>
              <w:suppressLineNumbers/>
              <w:suppressAutoHyphens/>
              <w:spacing w:line="600" w:lineRule="exact"/>
              <w:jc w:val="center"/>
            </w:pPr>
          </w:p>
        </w:tc>
        <w:tc>
          <w:tcPr>
            <w:tcW w:w="768" w:type="dxa"/>
            <w:vMerge w:val="continue"/>
            <w:noWrap w:val="0"/>
            <w:vAlign w:val="center"/>
          </w:tcPr>
          <w:p w14:paraId="0C6E7E89">
            <w:pPr>
              <w:widowControl w:val="0"/>
              <w:suppressLineNumbers/>
              <w:suppressAutoHyphens/>
              <w:spacing w:line="600" w:lineRule="exact"/>
              <w:jc w:val="center"/>
            </w:pPr>
          </w:p>
        </w:tc>
        <w:tc>
          <w:tcPr>
            <w:tcW w:w="1785" w:type="dxa"/>
            <w:vMerge w:val="continue"/>
            <w:noWrap w:val="0"/>
            <w:vAlign w:val="center"/>
          </w:tcPr>
          <w:p w14:paraId="324A541F">
            <w:pPr>
              <w:widowControl w:val="0"/>
              <w:suppressLineNumbers/>
              <w:suppressAutoHyphens/>
              <w:spacing w:line="600" w:lineRule="exact"/>
              <w:jc w:val="center"/>
            </w:pPr>
          </w:p>
        </w:tc>
        <w:tc>
          <w:tcPr>
            <w:tcW w:w="2786" w:type="dxa"/>
            <w:noWrap w:val="0"/>
            <w:vAlign w:val="center"/>
          </w:tcPr>
          <w:p w14:paraId="1F7F762B">
            <w:pPr>
              <w:widowControl w:val="0"/>
              <w:suppressLineNumbers/>
              <w:suppressAutoHyphens/>
              <w:spacing w:line="600" w:lineRule="exact"/>
              <w:jc w:val="center"/>
              <w:rPr>
                <w:rFonts w:ascii="仿宋" w:hAnsi="仿宋" w:eastAsia="仿宋" w:cs="仿宋"/>
                <w:b w:val="0"/>
                <w:bCs w:val="0"/>
                <w:spacing w:val="-6"/>
                <w:sz w:val="21"/>
                <w:szCs w:val="21"/>
                <w:vertAlign w:val="baseline"/>
              </w:rPr>
            </w:pPr>
            <w:r>
              <w:rPr>
                <w:rFonts w:hint="eastAsia" w:ascii="仿宋" w:hAnsi="仿宋" w:eastAsia="仿宋" w:cs="仿宋"/>
                <w:b w:val="0"/>
                <w:bCs w:val="0"/>
                <w:spacing w:val="-6"/>
                <w:sz w:val="21"/>
                <w:szCs w:val="21"/>
                <w:vertAlign w:val="baseline"/>
                <w:lang w:val="en-US" w:eastAsia="zh-CN"/>
              </w:rPr>
              <w:t>大肠菌群</w:t>
            </w:r>
            <w:r>
              <w:rPr>
                <w:rFonts w:hint="eastAsia" w:ascii="Times New Roman" w:hAnsi="Times New Roman" w:eastAsia="仿宋" w:cs="Times New Roman"/>
                <w:b w:val="0"/>
                <w:bCs w:val="0"/>
                <w:spacing w:val="-6"/>
                <w:sz w:val="21"/>
                <w:szCs w:val="21"/>
                <w:vertAlign w:val="baseline"/>
                <w:lang w:val="en-US" w:eastAsia="zh-CN"/>
              </w:rPr>
              <w:t>/（CFU/g）</w:t>
            </w:r>
          </w:p>
        </w:tc>
        <w:tc>
          <w:tcPr>
            <w:tcW w:w="775" w:type="dxa"/>
            <w:noWrap w:val="0"/>
            <w:vAlign w:val="center"/>
          </w:tcPr>
          <w:p w14:paraId="21860063">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5</w:t>
            </w:r>
          </w:p>
        </w:tc>
        <w:tc>
          <w:tcPr>
            <w:tcW w:w="658" w:type="dxa"/>
            <w:noWrap w:val="0"/>
            <w:vAlign w:val="center"/>
          </w:tcPr>
          <w:p w14:paraId="336B44E6">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2</w:t>
            </w:r>
          </w:p>
        </w:tc>
        <w:tc>
          <w:tcPr>
            <w:tcW w:w="725" w:type="dxa"/>
            <w:noWrap w:val="0"/>
            <w:vAlign w:val="center"/>
          </w:tcPr>
          <w:p w14:paraId="03DF0051">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p>
        </w:tc>
        <w:tc>
          <w:tcPr>
            <w:tcW w:w="740" w:type="dxa"/>
            <w:noWrap w:val="0"/>
            <w:vAlign w:val="center"/>
          </w:tcPr>
          <w:p w14:paraId="7DA55688">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2</w:t>
            </w:r>
          </w:p>
        </w:tc>
      </w:tr>
      <w:tr w14:paraId="4433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44" w:type="dxa"/>
            <w:vMerge w:val="continue"/>
            <w:noWrap w:val="0"/>
            <w:vAlign w:val="center"/>
          </w:tcPr>
          <w:p w14:paraId="24165503">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768" w:type="dxa"/>
            <w:vMerge w:val="continue"/>
            <w:noWrap w:val="0"/>
            <w:vAlign w:val="center"/>
          </w:tcPr>
          <w:p w14:paraId="7AFE3BA7">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1785" w:type="dxa"/>
            <w:vMerge w:val="continue"/>
            <w:noWrap w:val="0"/>
            <w:vAlign w:val="center"/>
          </w:tcPr>
          <w:p w14:paraId="259D3B1D">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2786" w:type="dxa"/>
            <w:noWrap w:val="0"/>
            <w:vAlign w:val="center"/>
          </w:tcPr>
          <w:p w14:paraId="79F5C1E2">
            <w:pPr>
              <w:widowControl w:val="0"/>
              <w:suppressLineNumbers/>
              <w:suppressAutoHyphens/>
              <w:spacing w:line="600" w:lineRule="exact"/>
              <w:jc w:val="center"/>
              <w:rPr>
                <w:rFonts w:ascii="仿宋" w:hAnsi="仿宋" w:eastAsia="仿宋" w:cs="仿宋"/>
                <w:b w:val="0"/>
                <w:bCs w:val="0"/>
                <w:spacing w:val="-6"/>
                <w:sz w:val="21"/>
                <w:szCs w:val="21"/>
                <w:vertAlign w:val="baseline"/>
              </w:rPr>
            </w:pPr>
            <w:r>
              <w:rPr>
                <w:rFonts w:hint="eastAsia" w:ascii="仿宋" w:hAnsi="仿宋" w:eastAsia="仿宋" w:cs="仿宋"/>
                <w:b w:val="0"/>
                <w:bCs w:val="0"/>
                <w:spacing w:val="-6"/>
                <w:sz w:val="21"/>
                <w:szCs w:val="21"/>
                <w:vertAlign w:val="baseline"/>
                <w:lang w:val="en-US" w:eastAsia="zh-CN"/>
              </w:rPr>
              <w:t>金黄色葡萄球菌</w:t>
            </w:r>
            <w:r>
              <w:rPr>
                <w:rFonts w:hint="eastAsia" w:ascii="Times New Roman" w:hAnsi="Times New Roman" w:eastAsia="仿宋" w:cs="Times New Roman"/>
                <w:b w:val="0"/>
                <w:bCs w:val="0"/>
                <w:spacing w:val="-6"/>
                <w:sz w:val="21"/>
                <w:szCs w:val="21"/>
                <w:vertAlign w:val="baseline"/>
                <w:lang w:val="en-US" w:eastAsia="zh-CN"/>
              </w:rPr>
              <w:t>/（CFU/g）</w:t>
            </w:r>
          </w:p>
        </w:tc>
        <w:tc>
          <w:tcPr>
            <w:tcW w:w="775" w:type="dxa"/>
            <w:noWrap w:val="0"/>
            <w:vAlign w:val="center"/>
          </w:tcPr>
          <w:p w14:paraId="5C29B4E4">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5</w:t>
            </w:r>
          </w:p>
        </w:tc>
        <w:tc>
          <w:tcPr>
            <w:tcW w:w="658" w:type="dxa"/>
            <w:noWrap w:val="0"/>
            <w:vAlign w:val="center"/>
          </w:tcPr>
          <w:p w14:paraId="7F9DFCEC">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w:t>
            </w:r>
          </w:p>
        </w:tc>
        <w:tc>
          <w:tcPr>
            <w:tcW w:w="725" w:type="dxa"/>
            <w:noWrap w:val="0"/>
            <w:vAlign w:val="center"/>
          </w:tcPr>
          <w:p w14:paraId="3F100906">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2</w:t>
            </w:r>
          </w:p>
        </w:tc>
        <w:tc>
          <w:tcPr>
            <w:tcW w:w="740" w:type="dxa"/>
            <w:noWrap w:val="0"/>
            <w:vAlign w:val="center"/>
          </w:tcPr>
          <w:p w14:paraId="38C83938">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3</w:t>
            </w:r>
          </w:p>
        </w:tc>
      </w:tr>
      <w:tr w14:paraId="3EE2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44" w:type="dxa"/>
            <w:vMerge w:val="continue"/>
            <w:noWrap w:val="0"/>
            <w:vAlign w:val="center"/>
          </w:tcPr>
          <w:p w14:paraId="12550D00">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768" w:type="dxa"/>
            <w:vMerge w:val="continue"/>
            <w:noWrap w:val="0"/>
            <w:vAlign w:val="center"/>
          </w:tcPr>
          <w:p w14:paraId="1ADC6806">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1785" w:type="dxa"/>
            <w:vMerge w:val="continue"/>
            <w:noWrap w:val="0"/>
            <w:vAlign w:val="center"/>
          </w:tcPr>
          <w:p w14:paraId="0AB7BA6F">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2786" w:type="dxa"/>
            <w:noWrap w:val="0"/>
            <w:vAlign w:val="center"/>
          </w:tcPr>
          <w:p w14:paraId="2D6AE778">
            <w:pPr>
              <w:widowControl w:val="0"/>
              <w:suppressLineNumbers/>
              <w:suppressAutoHyphens/>
              <w:spacing w:line="600" w:lineRule="exact"/>
              <w:jc w:val="center"/>
              <w:rPr>
                <w:rFonts w:ascii="仿宋" w:hAnsi="仿宋" w:eastAsia="仿宋" w:cs="仿宋"/>
                <w:b w:val="0"/>
                <w:bCs w:val="0"/>
                <w:spacing w:val="-6"/>
                <w:sz w:val="21"/>
                <w:szCs w:val="21"/>
                <w:vertAlign w:val="baseline"/>
              </w:rPr>
            </w:pPr>
            <w:r>
              <w:rPr>
                <w:rFonts w:hint="eastAsia" w:ascii="仿宋" w:hAnsi="仿宋" w:eastAsia="仿宋" w:cs="仿宋"/>
                <w:b w:val="0"/>
                <w:bCs w:val="0"/>
                <w:spacing w:val="-6"/>
                <w:sz w:val="21"/>
                <w:szCs w:val="21"/>
                <w:vertAlign w:val="baseline"/>
                <w:lang w:val="en-US" w:eastAsia="zh-CN"/>
              </w:rPr>
              <w:t>沙门氏菌</w:t>
            </w:r>
            <w:r>
              <w:rPr>
                <w:rFonts w:hint="eastAsia" w:ascii="Times New Roman" w:hAnsi="Times New Roman" w:eastAsia="仿宋" w:cs="Times New Roman"/>
                <w:b w:val="0"/>
                <w:bCs w:val="0"/>
                <w:spacing w:val="-6"/>
                <w:sz w:val="21"/>
                <w:szCs w:val="21"/>
                <w:vertAlign w:val="baseline"/>
                <w:lang w:val="en-US" w:eastAsia="zh-CN"/>
              </w:rPr>
              <w:t>/（/25g）</w:t>
            </w:r>
          </w:p>
        </w:tc>
        <w:tc>
          <w:tcPr>
            <w:tcW w:w="775" w:type="dxa"/>
            <w:noWrap w:val="0"/>
            <w:vAlign w:val="center"/>
          </w:tcPr>
          <w:p w14:paraId="3A44A35A">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5</w:t>
            </w:r>
          </w:p>
        </w:tc>
        <w:tc>
          <w:tcPr>
            <w:tcW w:w="658" w:type="dxa"/>
            <w:noWrap w:val="0"/>
            <w:vAlign w:val="center"/>
          </w:tcPr>
          <w:p w14:paraId="5A088551">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0</w:t>
            </w:r>
          </w:p>
        </w:tc>
        <w:tc>
          <w:tcPr>
            <w:tcW w:w="725" w:type="dxa"/>
            <w:noWrap w:val="0"/>
            <w:vAlign w:val="center"/>
          </w:tcPr>
          <w:p w14:paraId="26165F7C">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0</w:t>
            </w:r>
          </w:p>
        </w:tc>
        <w:tc>
          <w:tcPr>
            <w:tcW w:w="740" w:type="dxa"/>
            <w:noWrap w:val="0"/>
            <w:vAlign w:val="center"/>
          </w:tcPr>
          <w:p w14:paraId="6E73F8A6">
            <w:pPr>
              <w:widowControl w:val="0"/>
              <w:suppressLineNumbers/>
              <w:suppressAutoHyphens/>
              <w:spacing w:line="600" w:lineRule="exact"/>
              <w:ind w:firstLine="303" w:firstLineChars="100"/>
              <w:jc w:val="center"/>
              <w:rPr>
                <w:rFonts w:hint="default" w:ascii="Times New Roman" w:hAnsi="Times New Roman" w:eastAsia="仿宋" w:cs="Times New Roman"/>
                <w:b w:val="0"/>
                <w:bCs w:val="0"/>
                <w:spacing w:val="-6"/>
                <w:sz w:val="21"/>
                <w:szCs w:val="21"/>
                <w:vertAlign w:val="baseline"/>
              </w:rPr>
            </w:pPr>
            <w:r>
              <w:rPr>
                <w:rFonts w:hint="eastAsia" w:ascii="Times New Roman" w:hAnsi="Times New Roman" w:eastAsia="仿宋" w:cs="Times New Roman"/>
                <w:b w:val="0"/>
                <w:bCs w:val="0"/>
                <w:spacing w:val="-6"/>
                <w:sz w:val="21"/>
                <w:szCs w:val="21"/>
                <w:vertAlign w:val="baseline"/>
                <w:lang w:val="en-US" w:eastAsia="zh-CN"/>
              </w:rPr>
              <w:t>-</w:t>
            </w:r>
            <w:r>
              <w:rPr>
                <w:rFonts w:hint="default" w:ascii="Times New Roman" w:hAnsi="Times New Roman" w:eastAsia="仿宋" w:cs="Times New Roman"/>
                <w:b w:val="0"/>
                <w:bCs w:val="0"/>
                <w:spacing w:val="-6"/>
                <w:sz w:val="21"/>
                <w:szCs w:val="21"/>
                <w:vertAlign w:val="baseline"/>
                <w:lang w:val="en-US" w:eastAsia="zh-CN"/>
              </w:rPr>
              <w:t>-</w:t>
            </w:r>
          </w:p>
        </w:tc>
      </w:tr>
      <w:tr w14:paraId="24AA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44" w:type="dxa"/>
            <w:vMerge w:val="restart"/>
            <w:noWrap w:val="0"/>
            <w:vAlign w:val="center"/>
          </w:tcPr>
          <w:p w14:paraId="31BD8001">
            <w:pPr>
              <w:widowControl w:val="0"/>
              <w:suppressLineNumbers/>
              <w:suppressAutoHyphens/>
              <w:spacing w:line="600" w:lineRule="exact"/>
              <w:jc w:val="center"/>
              <w:rPr>
                <w:rFonts w:hint="eastAsia"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7</w:t>
            </w:r>
          </w:p>
        </w:tc>
        <w:tc>
          <w:tcPr>
            <w:tcW w:w="768" w:type="dxa"/>
            <w:vMerge w:val="restart"/>
            <w:noWrap w:val="0"/>
            <w:vAlign w:val="center"/>
          </w:tcPr>
          <w:p w14:paraId="11451514">
            <w:pPr>
              <w:widowControl w:val="0"/>
              <w:suppressLineNumbers/>
              <w:suppressAutoHyphens/>
              <w:spacing w:line="600" w:lineRule="exact"/>
              <w:jc w:val="center"/>
              <w:rPr>
                <w:rFonts w:hint="default"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淀粉制品</w:t>
            </w:r>
          </w:p>
        </w:tc>
        <w:tc>
          <w:tcPr>
            <w:tcW w:w="1785" w:type="dxa"/>
            <w:vMerge w:val="restart"/>
            <w:noWrap w:val="0"/>
            <w:vAlign w:val="center"/>
          </w:tcPr>
          <w:p w14:paraId="2D167E80">
            <w:pPr>
              <w:widowControl w:val="0"/>
              <w:suppressLineNumbers/>
              <w:suppressAutoHyphens/>
              <w:spacing w:line="600" w:lineRule="exact"/>
              <w:jc w:val="center"/>
              <w:rPr>
                <w:rFonts w:hint="eastAsia" w:ascii="Times New Roman" w:hAnsi="Times New Roman" w:eastAsia="仿宋" w:cs="Times New Roman"/>
                <w:b w:val="0"/>
                <w:bCs w:val="0"/>
                <w:spacing w:val="-6"/>
                <w:sz w:val="21"/>
                <w:szCs w:val="21"/>
                <w:vertAlign w:val="baseline"/>
                <w:lang w:val="en-US" w:eastAsia="zh-CN"/>
              </w:rPr>
            </w:pPr>
            <w:r>
              <w:rPr>
                <w:rFonts w:hint="eastAsia" w:ascii="Times New Roman" w:hAnsi="Times New Roman" w:eastAsia="仿宋" w:cs="Times New Roman"/>
                <w:b w:val="0"/>
                <w:bCs w:val="0"/>
                <w:spacing w:val="-6"/>
                <w:sz w:val="21"/>
                <w:szCs w:val="21"/>
                <w:vertAlign w:val="baseline"/>
                <w:lang w:val="en-US" w:eastAsia="zh-CN"/>
              </w:rPr>
              <w:t>GB 31637-2016</w:t>
            </w:r>
          </w:p>
          <w:p w14:paraId="5A35AF7E">
            <w:pPr>
              <w:widowControl w:val="0"/>
              <w:suppressLineNumbers/>
              <w:suppressAutoHyphens/>
              <w:spacing w:line="600" w:lineRule="exact"/>
              <w:jc w:val="center"/>
              <w:rPr>
                <w:rFonts w:hint="default"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《食品安全国家标准 食用淀粉》</w:t>
            </w:r>
          </w:p>
        </w:tc>
        <w:tc>
          <w:tcPr>
            <w:tcW w:w="2786" w:type="dxa"/>
            <w:noWrap w:val="0"/>
            <w:vAlign w:val="center"/>
          </w:tcPr>
          <w:p w14:paraId="2E86E181">
            <w:pPr>
              <w:widowControl w:val="0"/>
              <w:suppressLineNumbers/>
              <w:suppressAutoHyphens/>
              <w:spacing w:line="600" w:lineRule="exact"/>
              <w:jc w:val="center"/>
              <w:rPr>
                <w:rFonts w:ascii="仿宋" w:hAnsi="仿宋" w:eastAsia="仿宋" w:cs="仿宋"/>
                <w:b w:val="0"/>
                <w:bCs w:val="0"/>
                <w:spacing w:val="-6"/>
                <w:sz w:val="21"/>
                <w:szCs w:val="21"/>
                <w:vertAlign w:val="baseline"/>
              </w:rPr>
            </w:pPr>
            <w:r>
              <w:rPr>
                <w:rFonts w:hint="eastAsia" w:ascii="仿宋" w:hAnsi="仿宋" w:eastAsia="仿宋" w:cs="仿宋"/>
                <w:b w:val="0"/>
                <w:bCs w:val="0"/>
                <w:spacing w:val="-6"/>
                <w:sz w:val="21"/>
                <w:szCs w:val="21"/>
                <w:vertAlign w:val="baseline"/>
                <w:lang w:val="en-US" w:eastAsia="zh-CN"/>
              </w:rPr>
              <w:t>菌落总数</w:t>
            </w:r>
            <w:r>
              <w:rPr>
                <w:rFonts w:hint="eastAsia" w:ascii="Times New Roman" w:hAnsi="Times New Roman" w:eastAsia="仿宋" w:cs="Times New Roman"/>
                <w:b w:val="0"/>
                <w:bCs w:val="0"/>
                <w:spacing w:val="-6"/>
                <w:sz w:val="21"/>
                <w:szCs w:val="21"/>
                <w:vertAlign w:val="baseline"/>
                <w:lang w:val="en-US" w:eastAsia="zh-CN"/>
              </w:rPr>
              <w:t>/（CFU/g）</w:t>
            </w:r>
          </w:p>
        </w:tc>
        <w:tc>
          <w:tcPr>
            <w:tcW w:w="775" w:type="dxa"/>
            <w:noWrap w:val="0"/>
            <w:vAlign w:val="center"/>
          </w:tcPr>
          <w:p w14:paraId="380D74F1">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5</w:t>
            </w:r>
          </w:p>
        </w:tc>
        <w:tc>
          <w:tcPr>
            <w:tcW w:w="658" w:type="dxa"/>
            <w:noWrap w:val="0"/>
            <w:vAlign w:val="center"/>
          </w:tcPr>
          <w:p w14:paraId="668DDBB4">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2</w:t>
            </w:r>
          </w:p>
        </w:tc>
        <w:tc>
          <w:tcPr>
            <w:tcW w:w="725" w:type="dxa"/>
            <w:noWrap w:val="0"/>
            <w:vAlign w:val="center"/>
          </w:tcPr>
          <w:p w14:paraId="620452D5">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4</w:t>
            </w:r>
          </w:p>
        </w:tc>
        <w:tc>
          <w:tcPr>
            <w:tcW w:w="740" w:type="dxa"/>
            <w:noWrap w:val="0"/>
            <w:vAlign w:val="center"/>
          </w:tcPr>
          <w:p w14:paraId="486B9912">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5</w:t>
            </w:r>
          </w:p>
        </w:tc>
      </w:tr>
      <w:tr w14:paraId="6A59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44" w:type="dxa"/>
            <w:vMerge w:val="continue"/>
            <w:noWrap w:val="0"/>
            <w:vAlign w:val="center"/>
          </w:tcPr>
          <w:p w14:paraId="61F55407">
            <w:pPr>
              <w:widowControl w:val="0"/>
              <w:suppressLineNumbers/>
              <w:suppressAutoHyphens/>
              <w:spacing w:line="600" w:lineRule="exact"/>
              <w:jc w:val="center"/>
            </w:pPr>
          </w:p>
        </w:tc>
        <w:tc>
          <w:tcPr>
            <w:tcW w:w="768" w:type="dxa"/>
            <w:vMerge w:val="continue"/>
            <w:noWrap w:val="0"/>
            <w:vAlign w:val="center"/>
          </w:tcPr>
          <w:p w14:paraId="63CBA38D">
            <w:pPr>
              <w:widowControl w:val="0"/>
              <w:suppressLineNumbers/>
              <w:suppressAutoHyphens/>
              <w:spacing w:line="600" w:lineRule="exact"/>
              <w:jc w:val="center"/>
            </w:pPr>
          </w:p>
        </w:tc>
        <w:tc>
          <w:tcPr>
            <w:tcW w:w="1785" w:type="dxa"/>
            <w:vMerge w:val="continue"/>
            <w:noWrap w:val="0"/>
            <w:vAlign w:val="center"/>
          </w:tcPr>
          <w:p w14:paraId="6C0695E5">
            <w:pPr>
              <w:widowControl w:val="0"/>
              <w:suppressLineNumbers/>
              <w:suppressAutoHyphens/>
              <w:spacing w:line="600" w:lineRule="exact"/>
              <w:jc w:val="center"/>
            </w:pPr>
          </w:p>
        </w:tc>
        <w:tc>
          <w:tcPr>
            <w:tcW w:w="2786" w:type="dxa"/>
            <w:noWrap w:val="0"/>
            <w:vAlign w:val="center"/>
          </w:tcPr>
          <w:p w14:paraId="3D23D17C">
            <w:pPr>
              <w:widowControl w:val="0"/>
              <w:suppressLineNumbers/>
              <w:suppressAutoHyphens/>
              <w:spacing w:line="600" w:lineRule="exact"/>
              <w:jc w:val="center"/>
              <w:rPr>
                <w:rFonts w:ascii="仿宋" w:hAnsi="仿宋" w:eastAsia="仿宋" w:cs="仿宋"/>
                <w:b w:val="0"/>
                <w:bCs w:val="0"/>
                <w:spacing w:val="-6"/>
                <w:sz w:val="21"/>
                <w:szCs w:val="21"/>
                <w:vertAlign w:val="baseline"/>
              </w:rPr>
            </w:pPr>
            <w:r>
              <w:rPr>
                <w:rFonts w:hint="eastAsia" w:ascii="仿宋" w:hAnsi="仿宋" w:eastAsia="仿宋" w:cs="仿宋"/>
                <w:b w:val="0"/>
                <w:bCs w:val="0"/>
                <w:spacing w:val="-6"/>
                <w:sz w:val="21"/>
                <w:szCs w:val="21"/>
                <w:vertAlign w:val="baseline"/>
                <w:lang w:val="en-US" w:eastAsia="zh-CN"/>
              </w:rPr>
              <w:t>大肠菌群</w:t>
            </w:r>
            <w:r>
              <w:rPr>
                <w:rFonts w:hint="eastAsia" w:ascii="Times New Roman" w:hAnsi="Times New Roman" w:eastAsia="仿宋" w:cs="Times New Roman"/>
                <w:b w:val="0"/>
                <w:bCs w:val="0"/>
                <w:spacing w:val="-6"/>
                <w:sz w:val="21"/>
                <w:szCs w:val="21"/>
                <w:vertAlign w:val="baseline"/>
                <w:lang w:val="en-US" w:eastAsia="zh-CN"/>
              </w:rPr>
              <w:t>/（CFU/g）</w:t>
            </w:r>
          </w:p>
        </w:tc>
        <w:tc>
          <w:tcPr>
            <w:tcW w:w="775" w:type="dxa"/>
            <w:noWrap w:val="0"/>
            <w:vAlign w:val="center"/>
          </w:tcPr>
          <w:p w14:paraId="2BA02C65">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5</w:t>
            </w:r>
          </w:p>
        </w:tc>
        <w:tc>
          <w:tcPr>
            <w:tcW w:w="658" w:type="dxa"/>
            <w:noWrap w:val="0"/>
            <w:vAlign w:val="center"/>
          </w:tcPr>
          <w:p w14:paraId="645EEF27">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2</w:t>
            </w:r>
          </w:p>
        </w:tc>
        <w:tc>
          <w:tcPr>
            <w:tcW w:w="725" w:type="dxa"/>
            <w:noWrap w:val="0"/>
            <w:vAlign w:val="center"/>
          </w:tcPr>
          <w:p w14:paraId="3F3E80DB">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2</w:t>
            </w:r>
          </w:p>
        </w:tc>
        <w:tc>
          <w:tcPr>
            <w:tcW w:w="740" w:type="dxa"/>
            <w:noWrap w:val="0"/>
            <w:vAlign w:val="center"/>
          </w:tcPr>
          <w:p w14:paraId="2B05341B">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3</w:t>
            </w:r>
          </w:p>
        </w:tc>
      </w:tr>
      <w:tr w14:paraId="24E3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44" w:type="dxa"/>
            <w:vMerge w:val="continue"/>
            <w:noWrap w:val="0"/>
            <w:vAlign w:val="center"/>
          </w:tcPr>
          <w:p w14:paraId="6F7DEC7E">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768" w:type="dxa"/>
            <w:vMerge w:val="continue"/>
            <w:noWrap w:val="0"/>
            <w:vAlign w:val="center"/>
          </w:tcPr>
          <w:p w14:paraId="706F8638">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1785" w:type="dxa"/>
            <w:vMerge w:val="continue"/>
            <w:noWrap w:val="0"/>
            <w:vAlign w:val="center"/>
          </w:tcPr>
          <w:p w14:paraId="0FA7567A">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2786" w:type="dxa"/>
            <w:noWrap w:val="0"/>
            <w:vAlign w:val="center"/>
          </w:tcPr>
          <w:p w14:paraId="155464A8">
            <w:pPr>
              <w:widowControl w:val="0"/>
              <w:suppressLineNumbers/>
              <w:suppressAutoHyphens/>
              <w:spacing w:line="600" w:lineRule="exact"/>
              <w:jc w:val="center"/>
              <w:rPr>
                <w:rFonts w:ascii="仿宋" w:hAnsi="仿宋" w:eastAsia="仿宋" w:cs="仿宋"/>
                <w:b w:val="0"/>
                <w:bCs w:val="0"/>
                <w:spacing w:val="-6"/>
                <w:sz w:val="21"/>
                <w:szCs w:val="21"/>
                <w:vertAlign w:val="baseline"/>
              </w:rPr>
            </w:pPr>
            <w:r>
              <w:rPr>
                <w:rFonts w:hint="eastAsia" w:ascii="仿宋" w:hAnsi="仿宋" w:eastAsia="仿宋" w:cs="仿宋"/>
                <w:b w:val="0"/>
                <w:bCs w:val="0"/>
                <w:spacing w:val="-6"/>
                <w:sz w:val="21"/>
                <w:szCs w:val="21"/>
                <w:vertAlign w:val="baseline"/>
                <w:lang w:val="en-US" w:eastAsia="zh-CN"/>
              </w:rPr>
              <w:t>霉菌和酵母</w:t>
            </w:r>
            <w:r>
              <w:rPr>
                <w:rFonts w:hint="eastAsia" w:ascii="Times New Roman" w:hAnsi="Times New Roman" w:eastAsia="仿宋" w:cs="Times New Roman"/>
                <w:b w:val="0"/>
                <w:bCs w:val="0"/>
                <w:spacing w:val="-6"/>
                <w:sz w:val="21"/>
                <w:szCs w:val="21"/>
                <w:vertAlign w:val="baseline"/>
                <w:lang w:val="en-US" w:eastAsia="zh-CN"/>
              </w:rPr>
              <w:t>/（CFU/g）</w:t>
            </w:r>
          </w:p>
        </w:tc>
        <w:tc>
          <w:tcPr>
            <w:tcW w:w="2898" w:type="dxa"/>
            <w:gridSpan w:val="4"/>
            <w:noWrap w:val="0"/>
            <w:vAlign w:val="center"/>
          </w:tcPr>
          <w:p w14:paraId="20C871B4">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rPr>
            </w:pPr>
            <w:r>
              <w:rPr>
                <w:rFonts w:hint="default" w:ascii="Times New Roman" w:hAnsi="Times New Roman" w:eastAsia="仿宋" w:cs="Times New Roman"/>
                <w:b w:val="0"/>
                <w:bCs w:val="0"/>
                <w:spacing w:val="-6"/>
                <w:sz w:val="21"/>
                <w:szCs w:val="21"/>
                <w:vertAlign w:val="baseline"/>
                <w:lang w:val="en-US" w:eastAsia="zh-CN"/>
              </w:rPr>
              <w:t>≤</w:t>
            </w:r>
            <w:r>
              <w:rPr>
                <w:rFonts w:hint="eastAsia" w:ascii="Times New Roman" w:hAnsi="Times New Roman" w:eastAsia="仿宋" w:cs="Times New Roman"/>
                <w:b w:val="0"/>
                <w:bCs w:val="0"/>
                <w:spacing w:val="-6"/>
                <w:sz w:val="21"/>
                <w:szCs w:val="21"/>
                <w:vertAlign w:val="baseline"/>
                <w:lang w:val="en-US" w:eastAsia="zh-CN"/>
              </w:rPr>
              <w:t xml:space="preserve"> </w:t>
            </w:r>
            <w:r>
              <w:rPr>
                <w:rFonts w:hint="default" w:ascii="Times New Roman" w:hAnsi="Times New Roman" w:eastAsia="仿宋" w:cs="Times New Roman"/>
                <w:b w:val="0"/>
                <w:bCs w:val="0"/>
                <w:spacing w:val="-6"/>
                <w:sz w:val="21"/>
                <w:szCs w:val="21"/>
                <w:vertAlign w:val="baseline"/>
                <w:lang w:val="en-US" w:eastAsia="zh-CN"/>
              </w:rPr>
              <w:t>1000</w:t>
            </w:r>
          </w:p>
        </w:tc>
      </w:tr>
      <w:tr w14:paraId="69E1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4" w:type="dxa"/>
            <w:vMerge w:val="restart"/>
            <w:noWrap w:val="0"/>
            <w:vAlign w:val="center"/>
          </w:tcPr>
          <w:p w14:paraId="438EC33C">
            <w:pPr>
              <w:widowControl w:val="0"/>
              <w:suppressLineNumbers/>
              <w:suppressAutoHyphens/>
              <w:spacing w:line="600" w:lineRule="exact"/>
              <w:jc w:val="center"/>
              <w:rPr>
                <w:rFonts w:hint="eastAsia"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8</w:t>
            </w:r>
          </w:p>
        </w:tc>
        <w:tc>
          <w:tcPr>
            <w:tcW w:w="768" w:type="dxa"/>
            <w:vMerge w:val="continue"/>
            <w:noWrap w:val="0"/>
            <w:vAlign w:val="center"/>
          </w:tcPr>
          <w:p w14:paraId="53377216">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1785" w:type="dxa"/>
            <w:vMerge w:val="restart"/>
            <w:noWrap w:val="0"/>
            <w:vAlign w:val="center"/>
          </w:tcPr>
          <w:p w14:paraId="77F13105">
            <w:pPr>
              <w:widowControl w:val="0"/>
              <w:suppressLineNumbers/>
              <w:suppressAutoHyphens/>
              <w:spacing w:line="600" w:lineRule="exact"/>
              <w:jc w:val="center"/>
              <w:rPr>
                <w:rFonts w:hint="eastAsia" w:ascii="Times New Roman" w:hAnsi="Times New Roman" w:eastAsia="仿宋" w:cs="Times New Roman"/>
                <w:b w:val="0"/>
                <w:bCs w:val="0"/>
                <w:spacing w:val="-6"/>
                <w:sz w:val="21"/>
                <w:szCs w:val="21"/>
                <w:vertAlign w:val="baseline"/>
                <w:lang w:val="en-US" w:eastAsia="zh-CN"/>
              </w:rPr>
            </w:pPr>
            <w:r>
              <w:rPr>
                <w:rFonts w:hint="eastAsia" w:ascii="Times New Roman" w:hAnsi="Times New Roman" w:eastAsia="仿宋" w:cs="Times New Roman"/>
                <w:b w:val="0"/>
                <w:bCs w:val="0"/>
                <w:spacing w:val="-6"/>
                <w:sz w:val="21"/>
                <w:szCs w:val="21"/>
                <w:vertAlign w:val="baseline"/>
                <w:lang w:val="en-US" w:eastAsia="zh-CN"/>
              </w:rPr>
              <w:t>GB 2713-2015</w:t>
            </w:r>
          </w:p>
          <w:p w14:paraId="2E17FFF8">
            <w:pPr>
              <w:widowControl w:val="0"/>
              <w:suppressLineNumbers/>
              <w:suppressAutoHyphens/>
              <w:spacing w:line="600" w:lineRule="exact"/>
              <w:jc w:val="center"/>
              <w:rPr>
                <w:rFonts w:hint="default"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《食品安全国家标准 淀粉制品》</w:t>
            </w:r>
          </w:p>
        </w:tc>
        <w:tc>
          <w:tcPr>
            <w:tcW w:w="2786" w:type="dxa"/>
            <w:noWrap w:val="0"/>
            <w:vAlign w:val="center"/>
          </w:tcPr>
          <w:p w14:paraId="2BC84DC3">
            <w:pPr>
              <w:widowControl w:val="0"/>
              <w:suppressLineNumbers/>
              <w:suppressAutoHyphens/>
              <w:spacing w:line="600" w:lineRule="exact"/>
              <w:jc w:val="center"/>
              <w:rPr>
                <w:rFonts w:ascii="仿宋" w:hAnsi="仿宋" w:eastAsia="仿宋" w:cs="仿宋"/>
                <w:b w:val="0"/>
                <w:bCs w:val="0"/>
                <w:spacing w:val="-6"/>
                <w:sz w:val="21"/>
                <w:szCs w:val="21"/>
                <w:vertAlign w:val="baseline"/>
              </w:rPr>
            </w:pPr>
            <w:r>
              <w:rPr>
                <w:rFonts w:hint="eastAsia" w:ascii="仿宋" w:hAnsi="仿宋" w:eastAsia="仿宋" w:cs="仿宋"/>
                <w:b w:val="0"/>
                <w:bCs w:val="0"/>
                <w:spacing w:val="-6"/>
                <w:sz w:val="21"/>
                <w:szCs w:val="21"/>
                <w:vertAlign w:val="baseline"/>
                <w:lang w:val="en-US" w:eastAsia="zh-CN"/>
              </w:rPr>
              <w:t>菌落总数</w:t>
            </w:r>
            <w:r>
              <w:rPr>
                <w:rFonts w:hint="eastAsia" w:ascii="Times New Roman" w:hAnsi="Times New Roman" w:eastAsia="仿宋" w:cs="Times New Roman"/>
                <w:b w:val="0"/>
                <w:bCs w:val="0"/>
                <w:spacing w:val="-6"/>
                <w:sz w:val="21"/>
                <w:szCs w:val="21"/>
                <w:vertAlign w:val="baseline"/>
                <w:lang w:val="en-US" w:eastAsia="zh-CN"/>
              </w:rPr>
              <w:t>/（CFU/g）</w:t>
            </w:r>
          </w:p>
        </w:tc>
        <w:tc>
          <w:tcPr>
            <w:tcW w:w="775" w:type="dxa"/>
            <w:noWrap w:val="0"/>
            <w:vAlign w:val="center"/>
          </w:tcPr>
          <w:p w14:paraId="50AA4A19">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5</w:t>
            </w:r>
          </w:p>
        </w:tc>
        <w:tc>
          <w:tcPr>
            <w:tcW w:w="658" w:type="dxa"/>
            <w:noWrap w:val="0"/>
            <w:vAlign w:val="center"/>
          </w:tcPr>
          <w:p w14:paraId="5C26A51B">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2</w:t>
            </w:r>
          </w:p>
        </w:tc>
        <w:tc>
          <w:tcPr>
            <w:tcW w:w="725" w:type="dxa"/>
            <w:noWrap w:val="0"/>
            <w:vAlign w:val="center"/>
          </w:tcPr>
          <w:p w14:paraId="75BA4CF7">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5</w:t>
            </w:r>
          </w:p>
        </w:tc>
        <w:tc>
          <w:tcPr>
            <w:tcW w:w="740" w:type="dxa"/>
            <w:noWrap w:val="0"/>
            <w:vAlign w:val="center"/>
          </w:tcPr>
          <w:p w14:paraId="4DF891DB">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6</w:t>
            </w:r>
          </w:p>
        </w:tc>
      </w:tr>
      <w:tr w14:paraId="3807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4" w:type="dxa"/>
            <w:vMerge w:val="continue"/>
            <w:noWrap w:val="0"/>
            <w:vAlign w:val="center"/>
          </w:tcPr>
          <w:p w14:paraId="67A6203E">
            <w:pPr>
              <w:widowControl w:val="0"/>
              <w:suppressLineNumbers/>
              <w:suppressAutoHyphens/>
              <w:spacing w:line="600" w:lineRule="exact"/>
              <w:jc w:val="center"/>
            </w:pPr>
          </w:p>
        </w:tc>
        <w:tc>
          <w:tcPr>
            <w:tcW w:w="768" w:type="dxa"/>
            <w:vMerge w:val="continue"/>
            <w:noWrap w:val="0"/>
            <w:vAlign w:val="center"/>
          </w:tcPr>
          <w:p w14:paraId="4FBC5E52">
            <w:pPr>
              <w:widowControl w:val="0"/>
              <w:suppressLineNumbers/>
              <w:suppressAutoHyphens/>
              <w:spacing w:line="600" w:lineRule="exact"/>
              <w:jc w:val="center"/>
            </w:pPr>
          </w:p>
        </w:tc>
        <w:tc>
          <w:tcPr>
            <w:tcW w:w="1785" w:type="dxa"/>
            <w:vMerge w:val="continue"/>
            <w:noWrap w:val="0"/>
            <w:vAlign w:val="center"/>
          </w:tcPr>
          <w:p w14:paraId="20498371">
            <w:pPr>
              <w:widowControl w:val="0"/>
              <w:suppressLineNumbers/>
              <w:suppressAutoHyphens/>
              <w:spacing w:line="600" w:lineRule="exact"/>
              <w:jc w:val="center"/>
            </w:pPr>
          </w:p>
        </w:tc>
        <w:tc>
          <w:tcPr>
            <w:tcW w:w="2786" w:type="dxa"/>
            <w:noWrap w:val="0"/>
            <w:vAlign w:val="center"/>
          </w:tcPr>
          <w:p w14:paraId="44C8B6A6">
            <w:pPr>
              <w:widowControl w:val="0"/>
              <w:suppressLineNumbers/>
              <w:suppressAutoHyphens/>
              <w:spacing w:line="600" w:lineRule="exact"/>
              <w:jc w:val="center"/>
              <w:rPr>
                <w:rFonts w:ascii="仿宋" w:hAnsi="仿宋" w:eastAsia="仿宋" w:cs="仿宋"/>
                <w:b w:val="0"/>
                <w:bCs w:val="0"/>
                <w:spacing w:val="-6"/>
                <w:sz w:val="21"/>
                <w:szCs w:val="21"/>
                <w:vertAlign w:val="baseline"/>
              </w:rPr>
            </w:pPr>
            <w:r>
              <w:rPr>
                <w:rFonts w:hint="eastAsia" w:ascii="仿宋" w:hAnsi="仿宋" w:eastAsia="仿宋" w:cs="仿宋"/>
                <w:b w:val="0"/>
                <w:bCs w:val="0"/>
                <w:spacing w:val="-6"/>
                <w:sz w:val="21"/>
                <w:szCs w:val="21"/>
                <w:vertAlign w:val="baseline"/>
                <w:lang w:val="en-US" w:eastAsia="zh-CN"/>
              </w:rPr>
              <w:t>大肠菌群</w:t>
            </w:r>
            <w:r>
              <w:rPr>
                <w:rFonts w:hint="eastAsia" w:ascii="Times New Roman" w:hAnsi="Times New Roman" w:eastAsia="仿宋" w:cs="Times New Roman"/>
                <w:b w:val="0"/>
                <w:bCs w:val="0"/>
                <w:spacing w:val="-6"/>
                <w:sz w:val="21"/>
                <w:szCs w:val="21"/>
                <w:vertAlign w:val="baseline"/>
                <w:lang w:val="en-US" w:eastAsia="zh-CN"/>
              </w:rPr>
              <w:t>/（CFU/g）</w:t>
            </w:r>
          </w:p>
        </w:tc>
        <w:tc>
          <w:tcPr>
            <w:tcW w:w="775" w:type="dxa"/>
            <w:noWrap w:val="0"/>
            <w:vAlign w:val="center"/>
          </w:tcPr>
          <w:p w14:paraId="1F1E413C">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5</w:t>
            </w:r>
          </w:p>
        </w:tc>
        <w:tc>
          <w:tcPr>
            <w:tcW w:w="658" w:type="dxa"/>
            <w:noWrap w:val="0"/>
            <w:vAlign w:val="center"/>
          </w:tcPr>
          <w:p w14:paraId="3FA8A3C5">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2</w:t>
            </w:r>
          </w:p>
        </w:tc>
        <w:tc>
          <w:tcPr>
            <w:tcW w:w="725" w:type="dxa"/>
            <w:noWrap w:val="0"/>
            <w:vAlign w:val="center"/>
          </w:tcPr>
          <w:p w14:paraId="22070272">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20</w:t>
            </w:r>
          </w:p>
        </w:tc>
        <w:tc>
          <w:tcPr>
            <w:tcW w:w="740" w:type="dxa"/>
            <w:noWrap w:val="0"/>
            <w:vAlign w:val="center"/>
          </w:tcPr>
          <w:p w14:paraId="5BB88FA8">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2</w:t>
            </w:r>
          </w:p>
        </w:tc>
      </w:tr>
      <w:tr w14:paraId="27CF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4" w:type="dxa"/>
            <w:vMerge w:val="continue"/>
            <w:noWrap w:val="0"/>
            <w:vAlign w:val="center"/>
          </w:tcPr>
          <w:p w14:paraId="3F5CA72A">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768" w:type="dxa"/>
            <w:vMerge w:val="continue"/>
            <w:noWrap w:val="0"/>
            <w:vAlign w:val="center"/>
          </w:tcPr>
          <w:p w14:paraId="727871C3">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1785" w:type="dxa"/>
            <w:vMerge w:val="continue"/>
            <w:noWrap w:val="0"/>
            <w:vAlign w:val="center"/>
          </w:tcPr>
          <w:p w14:paraId="0A0DF149">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2786" w:type="dxa"/>
            <w:noWrap w:val="0"/>
            <w:vAlign w:val="center"/>
          </w:tcPr>
          <w:p w14:paraId="1C054BF5">
            <w:pPr>
              <w:widowControl w:val="0"/>
              <w:suppressLineNumbers/>
              <w:suppressAutoHyphens/>
              <w:spacing w:line="600" w:lineRule="exact"/>
              <w:jc w:val="center"/>
              <w:rPr>
                <w:rFonts w:ascii="仿宋" w:hAnsi="仿宋" w:eastAsia="仿宋" w:cs="仿宋"/>
                <w:b w:val="0"/>
                <w:bCs w:val="0"/>
                <w:spacing w:val="-6"/>
                <w:sz w:val="21"/>
                <w:szCs w:val="21"/>
                <w:vertAlign w:val="baseline"/>
              </w:rPr>
            </w:pPr>
            <w:r>
              <w:rPr>
                <w:rFonts w:hint="eastAsia" w:ascii="仿宋" w:hAnsi="仿宋" w:eastAsia="仿宋" w:cs="仿宋"/>
                <w:b w:val="0"/>
                <w:bCs w:val="0"/>
                <w:spacing w:val="-6"/>
                <w:sz w:val="21"/>
                <w:szCs w:val="21"/>
                <w:vertAlign w:val="baseline"/>
                <w:lang w:val="en-US" w:eastAsia="zh-CN"/>
              </w:rPr>
              <w:t>金黄色葡萄球菌</w:t>
            </w:r>
            <w:r>
              <w:rPr>
                <w:rFonts w:hint="eastAsia" w:ascii="Times New Roman" w:hAnsi="Times New Roman" w:eastAsia="仿宋" w:cs="Times New Roman"/>
                <w:b w:val="0"/>
                <w:bCs w:val="0"/>
                <w:spacing w:val="-6"/>
                <w:sz w:val="21"/>
                <w:szCs w:val="21"/>
                <w:vertAlign w:val="baseline"/>
                <w:lang w:val="en-US" w:eastAsia="zh-CN"/>
              </w:rPr>
              <w:t>/（CFU/g）</w:t>
            </w:r>
          </w:p>
        </w:tc>
        <w:tc>
          <w:tcPr>
            <w:tcW w:w="775" w:type="dxa"/>
            <w:noWrap w:val="0"/>
            <w:vAlign w:val="center"/>
          </w:tcPr>
          <w:p w14:paraId="1BD9206F">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5</w:t>
            </w:r>
          </w:p>
        </w:tc>
        <w:tc>
          <w:tcPr>
            <w:tcW w:w="658" w:type="dxa"/>
            <w:noWrap w:val="0"/>
            <w:vAlign w:val="center"/>
          </w:tcPr>
          <w:p w14:paraId="1A4CD138">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w:t>
            </w:r>
          </w:p>
        </w:tc>
        <w:tc>
          <w:tcPr>
            <w:tcW w:w="725" w:type="dxa"/>
            <w:noWrap w:val="0"/>
            <w:vAlign w:val="center"/>
          </w:tcPr>
          <w:p w14:paraId="42230E2A">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2</w:t>
            </w:r>
          </w:p>
        </w:tc>
        <w:tc>
          <w:tcPr>
            <w:tcW w:w="740" w:type="dxa"/>
            <w:noWrap w:val="0"/>
            <w:vAlign w:val="center"/>
          </w:tcPr>
          <w:p w14:paraId="25DB0826">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10</w:t>
            </w:r>
            <w:r>
              <w:rPr>
                <w:rFonts w:hint="default" w:ascii="Times New Roman" w:hAnsi="Times New Roman" w:eastAsia="仿宋" w:cs="Times New Roman"/>
                <w:b w:val="0"/>
                <w:bCs w:val="0"/>
                <w:spacing w:val="-6"/>
                <w:sz w:val="21"/>
                <w:szCs w:val="21"/>
                <w:vertAlign w:val="superscript"/>
                <w:lang w:val="en-US" w:eastAsia="zh-CN"/>
              </w:rPr>
              <w:t>3</w:t>
            </w:r>
          </w:p>
        </w:tc>
      </w:tr>
      <w:tr w14:paraId="1DA3B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4" w:type="dxa"/>
            <w:vMerge w:val="continue"/>
            <w:noWrap w:val="0"/>
            <w:vAlign w:val="center"/>
          </w:tcPr>
          <w:p w14:paraId="634FD972">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768" w:type="dxa"/>
            <w:vMerge w:val="continue"/>
            <w:noWrap w:val="0"/>
            <w:vAlign w:val="center"/>
          </w:tcPr>
          <w:p w14:paraId="4C2A70EE">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1785" w:type="dxa"/>
            <w:vMerge w:val="continue"/>
            <w:noWrap w:val="0"/>
            <w:vAlign w:val="center"/>
          </w:tcPr>
          <w:p w14:paraId="368FEAB3">
            <w:pPr>
              <w:widowControl w:val="0"/>
              <w:suppressLineNumbers/>
              <w:suppressAutoHyphens/>
              <w:spacing w:line="600" w:lineRule="exact"/>
              <w:jc w:val="center"/>
              <w:rPr>
                <w:rFonts w:ascii="仿宋" w:hAnsi="仿宋" w:eastAsia="仿宋" w:cs="仿宋"/>
                <w:b w:val="0"/>
                <w:bCs w:val="0"/>
                <w:spacing w:val="-6"/>
                <w:sz w:val="21"/>
                <w:szCs w:val="21"/>
                <w:vertAlign w:val="baseline"/>
              </w:rPr>
            </w:pPr>
          </w:p>
        </w:tc>
        <w:tc>
          <w:tcPr>
            <w:tcW w:w="2786" w:type="dxa"/>
            <w:noWrap w:val="0"/>
            <w:vAlign w:val="center"/>
          </w:tcPr>
          <w:p w14:paraId="4FCF5F77">
            <w:pPr>
              <w:widowControl w:val="0"/>
              <w:suppressLineNumbers/>
              <w:suppressAutoHyphens/>
              <w:spacing w:line="600" w:lineRule="exact"/>
              <w:jc w:val="center"/>
              <w:rPr>
                <w:rFonts w:ascii="仿宋" w:hAnsi="仿宋" w:eastAsia="仿宋" w:cs="仿宋"/>
                <w:b w:val="0"/>
                <w:bCs w:val="0"/>
                <w:spacing w:val="-6"/>
                <w:sz w:val="21"/>
                <w:szCs w:val="21"/>
                <w:vertAlign w:val="baseline"/>
              </w:rPr>
            </w:pPr>
            <w:r>
              <w:rPr>
                <w:rFonts w:hint="eastAsia" w:ascii="仿宋" w:hAnsi="仿宋" w:eastAsia="仿宋" w:cs="仿宋"/>
                <w:b w:val="0"/>
                <w:bCs w:val="0"/>
                <w:spacing w:val="-6"/>
                <w:sz w:val="21"/>
                <w:szCs w:val="21"/>
                <w:vertAlign w:val="baseline"/>
                <w:lang w:val="en-US" w:eastAsia="zh-CN"/>
              </w:rPr>
              <w:t>沙门氏菌</w:t>
            </w:r>
            <w:r>
              <w:rPr>
                <w:rFonts w:hint="eastAsia" w:ascii="Times New Roman" w:hAnsi="Times New Roman" w:eastAsia="仿宋" w:cs="Times New Roman"/>
                <w:b w:val="0"/>
                <w:bCs w:val="0"/>
                <w:spacing w:val="-6"/>
                <w:sz w:val="21"/>
                <w:szCs w:val="21"/>
                <w:vertAlign w:val="baseline"/>
                <w:lang w:val="en-US" w:eastAsia="zh-CN"/>
              </w:rPr>
              <w:t>/（/25g）</w:t>
            </w:r>
          </w:p>
        </w:tc>
        <w:tc>
          <w:tcPr>
            <w:tcW w:w="775" w:type="dxa"/>
            <w:noWrap w:val="0"/>
            <w:vAlign w:val="center"/>
          </w:tcPr>
          <w:p w14:paraId="2DE3F73F">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5</w:t>
            </w:r>
          </w:p>
        </w:tc>
        <w:tc>
          <w:tcPr>
            <w:tcW w:w="658" w:type="dxa"/>
            <w:noWrap w:val="0"/>
            <w:vAlign w:val="center"/>
          </w:tcPr>
          <w:p w14:paraId="67E74CFF">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0</w:t>
            </w:r>
          </w:p>
        </w:tc>
        <w:tc>
          <w:tcPr>
            <w:tcW w:w="725" w:type="dxa"/>
            <w:noWrap w:val="0"/>
            <w:vAlign w:val="center"/>
          </w:tcPr>
          <w:p w14:paraId="332B8086">
            <w:pPr>
              <w:widowControl w:val="0"/>
              <w:suppressLineNumbers/>
              <w:suppressAutoHyphens/>
              <w:spacing w:line="600" w:lineRule="exact"/>
              <w:jc w:val="center"/>
              <w:rPr>
                <w:rFonts w:hint="default" w:ascii="Times New Roman" w:hAnsi="Times New Roman" w:eastAsia="仿宋" w:cs="Times New Roman"/>
                <w:b w:val="0"/>
                <w:bCs w:val="0"/>
                <w:spacing w:val="-6"/>
                <w:sz w:val="21"/>
                <w:szCs w:val="21"/>
                <w:vertAlign w:val="baseline"/>
              </w:rPr>
            </w:pPr>
            <w:r>
              <w:rPr>
                <w:rFonts w:hint="default" w:ascii="Times New Roman" w:hAnsi="Times New Roman" w:eastAsia="仿宋" w:cs="Times New Roman"/>
                <w:b w:val="0"/>
                <w:bCs w:val="0"/>
                <w:spacing w:val="-6"/>
                <w:sz w:val="21"/>
                <w:szCs w:val="21"/>
                <w:vertAlign w:val="baseline"/>
                <w:lang w:val="en-US" w:eastAsia="zh-CN"/>
              </w:rPr>
              <w:t>0</w:t>
            </w:r>
          </w:p>
        </w:tc>
        <w:tc>
          <w:tcPr>
            <w:tcW w:w="740" w:type="dxa"/>
            <w:noWrap w:val="0"/>
            <w:vAlign w:val="center"/>
          </w:tcPr>
          <w:p w14:paraId="2510395C">
            <w:pPr>
              <w:widowControl w:val="0"/>
              <w:suppressLineNumbers/>
              <w:suppressAutoHyphens/>
              <w:spacing w:line="600" w:lineRule="exact"/>
              <w:ind w:firstLine="303" w:firstLineChars="100"/>
              <w:jc w:val="center"/>
              <w:rPr>
                <w:rFonts w:hint="default" w:ascii="Times New Roman" w:hAnsi="Times New Roman" w:eastAsia="仿宋" w:cs="Times New Roman"/>
                <w:b w:val="0"/>
                <w:bCs w:val="0"/>
                <w:spacing w:val="-6"/>
                <w:sz w:val="21"/>
                <w:szCs w:val="21"/>
                <w:vertAlign w:val="baseline"/>
              </w:rPr>
            </w:pPr>
            <w:r>
              <w:rPr>
                <w:rFonts w:hint="eastAsia" w:ascii="Times New Roman" w:hAnsi="Times New Roman" w:eastAsia="仿宋" w:cs="Times New Roman"/>
                <w:b w:val="0"/>
                <w:bCs w:val="0"/>
                <w:spacing w:val="-6"/>
                <w:sz w:val="21"/>
                <w:szCs w:val="21"/>
                <w:vertAlign w:val="baseline"/>
                <w:lang w:val="en-US" w:eastAsia="zh-CN"/>
              </w:rPr>
              <w:t>-</w:t>
            </w:r>
            <w:r>
              <w:rPr>
                <w:rFonts w:hint="default" w:ascii="Times New Roman" w:hAnsi="Times New Roman" w:eastAsia="仿宋" w:cs="Times New Roman"/>
                <w:b w:val="0"/>
                <w:bCs w:val="0"/>
                <w:spacing w:val="-6"/>
                <w:sz w:val="21"/>
                <w:szCs w:val="21"/>
                <w:vertAlign w:val="baseline"/>
                <w:lang w:val="en-US" w:eastAsia="zh-CN"/>
              </w:rPr>
              <w:t>-</w:t>
            </w:r>
          </w:p>
        </w:tc>
      </w:tr>
    </w:tbl>
    <w:p w14:paraId="0E1E3C4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842" w:firstLineChars="200"/>
        <w:jc w:val="both"/>
        <w:textAlignment w:val="baseline"/>
        <w:rPr>
          <w:rFonts w:hint="default" w:ascii="仿宋" w:hAnsi="仿宋" w:eastAsia="仿宋" w:cs="仿宋"/>
          <w:spacing w:val="-2"/>
          <w:sz w:val="32"/>
          <w:szCs w:val="32"/>
          <w:lang w:val="en-US" w:eastAsia="zh-CN"/>
        </w:rPr>
      </w:pPr>
    </w:p>
    <w:p w14:paraId="333D006D">
      <w:pPr>
        <w:keepNext w:val="0"/>
        <w:keepLines w:val="0"/>
        <w:pageBreakBefore w:val="0"/>
        <w:kinsoku w:val="0"/>
        <w:wordWrap/>
        <w:overflowPunct/>
        <w:topLinePunct w:val="0"/>
        <w:autoSpaceDE w:val="0"/>
        <w:autoSpaceDN w:val="0"/>
        <w:bidi w:val="0"/>
        <w:adjustRightInd w:val="0"/>
        <w:snapToGrid w:val="0"/>
        <w:spacing w:before="104" w:line="560" w:lineRule="exact"/>
        <w:jc w:val="center"/>
        <w:textAlignment w:val="baseline"/>
        <w:rPr>
          <w:rFonts w:hint="eastAsia" w:ascii="仿宋" w:hAnsi="仿宋" w:eastAsia="仿宋" w:cs="仿宋"/>
          <w:b/>
          <w:bCs/>
          <w:spacing w:val="-6"/>
          <w:sz w:val="28"/>
          <w:szCs w:val="28"/>
          <w:lang w:val="en-US" w:eastAsia="zh-CN"/>
        </w:rPr>
      </w:pPr>
      <w:r>
        <w:rPr>
          <w:rFonts w:ascii="仿宋" w:hAnsi="仿宋" w:eastAsia="仿宋" w:cs="仿宋"/>
          <w:b/>
          <w:bCs/>
          <w:color w:val="000000" w:themeColor="text1"/>
          <w:spacing w:val="-6"/>
          <w:sz w:val="28"/>
          <w:szCs w:val="28"/>
          <w14:textFill>
            <w14:solidFill>
              <w14:schemeClr w14:val="tx1"/>
            </w14:solidFill>
          </w14:textFill>
        </w:rPr>
        <w:t>表</w:t>
      </w:r>
      <w:r>
        <w:rPr>
          <w:rFonts w:hint="eastAsia" w:ascii="仿宋" w:hAnsi="仿宋" w:eastAsia="仿宋" w:cs="仿宋"/>
          <w:color w:val="000000" w:themeColor="text1"/>
          <w:spacing w:val="-2"/>
          <w:sz w:val="32"/>
          <w:szCs w:val="32"/>
          <w:lang w:val="en-US" w:eastAsia="zh-CN"/>
          <w14:textFill>
            <w14:solidFill>
              <w14:schemeClr w14:val="tx1"/>
            </w14:solidFill>
          </w14:textFill>
        </w:rPr>
        <w:t>3</w:t>
      </w:r>
      <w:r>
        <w:rPr>
          <w:rFonts w:ascii="仿宋" w:hAnsi="仿宋" w:eastAsia="仿宋" w:cs="仿宋"/>
          <w:b/>
          <w:bCs/>
          <w:color w:val="000000" w:themeColor="text1"/>
          <w:spacing w:val="39"/>
          <w:sz w:val="28"/>
          <w:szCs w:val="28"/>
          <w14:textFill>
            <w14:solidFill>
              <w14:schemeClr w14:val="tx1"/>
            </w14:solidFill>
          </w14:textFill>
        </w:rPr>
        <w:t xml:space="preserve"> </w:t>
      </w:r>
      <w:r>
        <w:rPr>
          <w:rFonts w:hint="eastAsia" w:ascii="仿宋" w:hAnsi="仿宋" w:eastAsia="仿宋" w:cs="仿宋"/>
          <w:b/>
          <w:bCs/>
          <w:color w:val="000000" w:themeColor="text1"/>
          <w:spacing w:val="-6"/>
          <w:sz w:val="28"/>
          <w:szCs w:val="28"/>
          <w:lang w:val="en-US" w:eastAsia="zh-CN"/>
          <w14:textFill>
            <w14:solidFill>
              <w14:schemeClr w14:val="tx1"/>
            </w14:solidFill>
          </w14:textFill>
        </w:rPr>
        <w:t>即</w:t>
      </w:r>
      <w:r>
        <w:rPr>
          <w:rFonts w:hint="eastAsia" w:ascii="仿宋" w:hAnsi="仿宋" w:eastAsia="仿宋" w:cs="仿宋"/>
          <w:b/>
          <w:bCs/>
          <w:spacing w:val="-6"/>
          <w:sz w:val="28"/>
          <w:szCs w:val="28"/>
          <w:lang w:val="en-US" w:eastAsia="zh-CN"/>
        </w:rPr>
        <w:t>食类魔芋凝胶食品微生物</w:t>
      </w:r>
      <w:r>
        <w:rPr>
          <w:rFonts w:ascii="仿宋" w:hAnsi="仿宋" w:eastAsia="仿宋" w:cs="仿宋"/>
          <w:b/>
          <w:bCs/>
          <w:spacing w:val="-6"/>
          <w:sz w:val="28"/>
          <w:szCs w:val="28"/>
        </w:rPr>
        <w:t>检测结果</w:t>
      </w:r>
      <w:r>
        <w:rPr>
          <w:rFonts w:hint="eastAsia" w:ascii="仿宋" w:hAnsi="仿宋" w:eastAsia="仿宋" w:cs="仿宋"/>
          <w:b/>
          <w:bCs/>
          <w:spacing w:val="-6"/>
          <w:sz w:val="28"/>
          <w:szCs w:val="28"/>
          <w:lang w:val="en-US" w:eastAsia="zh-CN"/>
        </w:rPr>
        <w:t>统计</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
        <w:gridCol w:w="2473"/>
        <w:gridCol w:w="932"/>
        <w:gridCol w:w="2477"/>
        <w:gridCol w:w="1585"/>
        <w:gridCol w:w="960"/>
      </w:tblGrid>
      <w:tr w14:paraId="23499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noWrap w:val="0"/>
            <w:vAlign w:val="center"/>
          </w:tcPr>
          <w:p w14:paraId="0F59BCAA">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eastAsia"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序号</w:t>
            </w:r>
          </w:p>
        </w:tc>
        <w:tc>
          <w:tcPr>
            <w:tcW w:w="2473" w:type="dxa"/>
            <w:noWrap w:val="0"/>
            <w:vAlign w:val="center"/>
          </w:tcPr>
          <w:p w14:paraId="386F60C7">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eastAsia"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微生物</w:t>
            </w:r>
          </w:p>
          <w:p w14:paraId="31CED634">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项目</w:t>
            </w:r>
          </w:p>
        </w:tc>
        <w:tc>
          <w:tcPr>
            <w:tcW w:w="932" w:type="dxa"/>
            <w:noWrap w:val="0"/>
            <w:vAlign w:val="center"/>
          </w:tcPr>
          <w:p w14:paraId="50A33129">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eastAsia"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检测</w:t>
            </w:r>
          </w:p>
          <w:p w14:paraId="4222BC36">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批次数</w:t>
            </w:r>
          </w:p>
        </w:tc>
        <w:tc>
          <w:tcPr>
            <w:tcW w:w="2477" w:type="dxa"/>
            <w:noWrap w:val="0"/>
            <w:vAlign w:val="center"/>
          </w:tcPr>
          <w:p w14:paraId="2A325745">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eastAsia"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检测</w:t>
            </w:r>
          </w:p>
          <w:p w14:paraId="50117319">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结果</w:t>
            </w:r>
          </w:p>
        </w:tc>
        <w:tc>
          <w:tcPr>
            <w:tcW w:w="1585" w:type="dxa"/>
            <w:noWrap w:val="0"/>
            <w:vAlign w:val="center"/>
          </w:tcPr>
          <w:p w14:paraId="08DC1BC9">
            <w:pPr>
              <w:keepNext w:val="0"/>
              <w:keepLines w:val="0"/>
              <w:pageBreakBefore w:val="0"/>
              <w:widowControl w:val="0"/>
              <w:kinsoku w:val="0"/>
              <w:wordWrap/>
              <w:overflowPunct/>
              <w:topLinePunct w:val="0"/>
              <w:autoSpaceDE w:val="0"/>
              <w:autoSpaceDN w:val="0"/>
              <w:bidi w:val="0"/>
              <w:adjustRightInd w:val="0"/>
              <w:snapToGrid w:val="0"/>
              <w:spacing w:before="128" w:line="560" w:lineRule="exact"/>
              <w:jc w:val="center"/>
              <w:textAlignment w:val="baseline"/>
              <w:rPr>
                <w:rFonts w:hint="eastAsia" w:ascii="仿宋" w:hAnsi="仿宋" w:eastAsia="仿宋" w:cs="仿宋"/>
                <w:b w:val="0"/>
                <w:bCs w:val="0"/>
                <w:spacing w:val="-6"/>
                <w:sz w:val="21"/>
                <w:szCs w:val="21"/>
                <w:vertAlign w:val="baseline"/>
                <w:lang w:val="en-US" w:eastAsia="zh-CN"/>
              </w:rPr>
            </w:pPr>
            <w:r>
              <w:rPr>
                <w:rFonts w:ascii="仿宋" w:hAnsi="仿宋" w:eastAsia="仿宋" w:cs="仿宋"/>
                <w:spacing w:val="-10"/>
              </w:rPr>
              <w:t>限量值</w:t>
            </w:r>
          </w:p>
        </w:tc>
        <w:tc>
          <w:tcPr>
            <w:tcW w:w="960" w:type="dxa"/>
            <w:noWrap w:val="0"/>
            <w:vAlign w:val="center"/>
          </w:tcPr>
          <w:p w14:paraId="35779226">
            <w:pPr>
              <w:keepNext w:val="0"/>
              <w:keepLines w:val="0"/>
              <w:pageBreakBefore w:val="0"/>
              <w:widowControl w:val="0"/>
              <w:kinsoku w:val="0"/>
              <w:wordWrap/>
              <w:overflowPunct/>
              <w:topLinePunct w:val="0"/>
              <w:autoSpaceDE w:val="0"/>
              <w:autoSpaceDN w:val="0"/>
              <w:bidi w:val="0"/>
              <w:adjustRightInd w:val="0"/>
              <w:snapToGrid w:val="0"/>
              <w:spacing w:before="128" w:line="560" w:lineRule="exact"/>
              <w:ind w:firstLine="126" w:firstLineChars="0"/>
              <w:jc w:val="both"/>
              <w:textAlignment w:val="baseline"/>
              <w:rPr>
                <w:rFonts w:hint="eastAsia" w:ascii="仿宋" w:hAnsi="仿宋" w:eastAsia="仿宋" w:cs="仿宋"/>
                <w:b w:val="0"/>
                <w:bCs w:val="0"/>
                <w:spacing w:val="-6"/>
                <w:sz w:val="21"/>
                <w:szCs w:val="21"/>
                <w:vertAlign w:val="baseline"/>
                <w:lang w:val="en-US" w:eastAsia="zh-CN"/>
              </w:rPr>
            </w:pPr>
            <w:r>
              <w:rPr>
                <w:rFonts w:ascii="仿宋" w:hAnsi="仿宋" w:eastAsia="仿宋" w:cs="仿宋"/>
                <w:spacing w:val="-7"/>
              </w:rPr>
              <w:t>合格率</w:t>
            </w:r>
          </w:p>
        </w:tc>
      </w:tr>
      <w:tr w14:paraId="3BFC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38" w:type="dxa"/>
            <w:vMerge w:val="restart"/>
            <w:noWrap w:val="0"/>
            <w:vAlign w:val="center"/>
          </w:tcPr>
          <w:p w14:paraId="55ABE131">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1</w:t>
            </w:r>
          </w:p>
        </w:tc>
        <w:tc>
          <w:tcPr>
            <w:tcW w:w="2473" w:type="dxa"/>
            <w:vMerge w:val="restart"/>
            <w:noWrap w:val="0"/>
            <w:vAlign w:val="center"/>
          </w:tcPr>
          <w:p w14:paraId="03B159D4">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菌落总数</w:t>
            </w:r>
            <w:r>
              <w:rPr>
                <w:rFonts w:hint="eastAsia" w:ascii="Times New Roman" w:hAnsi="Times New Roman" w:eastAsia="仿宋" w:cs="Times New Roman"/>
                <w:b w:val="0"/>
                <w:bCs w:val="0"/>
                <w:spacing w:val="-6"/>
                <w:sz w:val="21"/>
                <w:szCs w:val="21"/>
                <w:vertAlign w:val="baseline"/>
                <w:lang w:val="en-US" w:eastAsia="zh-CN"/>
              </w:rPr>
              <w:t>/（CFU/g）</w:t>
            </w:r>
          </w:p>
        </w:tc>
        <w:tc>
          <w:tcPr>
            <w:tcW w:w="932" w:type="dxa"/>
            <w:noWrap w:val="0"/>
            <w:vAlign w:val="center"/>
          </w:tcPr>
          <w:p w14:paraId="074C066E">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 w:cs="Times New Roman"/>
                <w:b w:val="0"/>
                <w:bCs w:val="0"/>
                <w:spacing w:val="-6"/>
                <w:sz w:val="21"/>
                <w:szCs w:val="21"/>
                <w:vertAlign w:val="baseline"/>
                <w:lang w:val="en-US" w:eastAsia="zh-CN"/>
              </w:rPr>
            </w:pPr>
            <w:r>
              <w:rPr>
                <w:rFonts w:hint="eastAsia" w:ascii="Times New Roman" w:hAnsi="Times New Roman" w:eastAsia="仿宋" w:cs="Times New Roman"/>
                <w:b w:val="0"/>
                <w:bCs w:val="0"/>
                <w:spacing w:val="-6"/>
                <w:sz w:val="21"/>
                <w:szCs w:val="21"/>
                <w:vertAlign w:val="baseline"/>
                <w:lang w:val="en-US" w:eastAsia="zh-CN"/>
              </w:rPr>
              <w:t>8</w:t>
            </w:r>
          </w:p>
        </w:tc>
        <w:tc>
          <w:tcPr>
            <w:tcW w:w="2477" w:type="dxa"/>
            <w:noWrap w:val="0"/>
            <w:vAlign w:val="center"/>
          </w:tcPr>
          <w:p w14:paraId="28F8E940">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10~100</w:t>
            </w:r>
          </w:p>
        </w:tc>
        <w:tc>
          <w:tcPr>
            <w:tcW w:w="1585" w:type="dxa"/>
            <w:vMerge w:val="restart"/>
            <w:noWrap w:val="0"/>
            <w:vAlign w:val="center"/>
          </w:tcPr>
          <w:p w14:paraId="5DBEDAD0">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仿宋" w:hAnsi="仿宋" w:eastAsia="仿宋" w:cs="仿宋"/>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n=5,c=2，m=10</w:t>
            </w:r>
            <w:r>
              <w:rPr>
                <w:rFonts w:hint="default" w:ascii="Times New Roman" w:hAnsi="Times New Roman" w:eastAsia="仿宋" w:cs="Times New Roman"/>
                <w:b w:val="0"/>
                <w:bCs w:val="0"/>
                <w:spacing w:val="-6"/>
                <w:sz w:val="21"/>
                <w:szCs w:val="21"/>
                <w:vertAlign w:val="superscript"/>
                <w:lang w:val="en-US" w:eastAsia="zh-CN"/>
              </w:rPr>
              <w:t>4</w:t>
            </w:r>
            <w:r>
              <w:rPr>
                <w:rFonts w:hint="default" w:ascii="Times New Roman" w:hAnsi="Times New Roman" w:eastAsia="仿宋" w:cs="Times New Roman"/>
                <w:b w:val="0"/>
                <w:bCs w:val="0"/>
                <w:spacing w:val="-6"/>
                <w:sz w:val="21"/>
                <w:szCs w:val="21"/>
                <w:vertAlign w:val="baseline"/>
                <w:lang w:val="en-US" w:eastAsia="zh-CN"/>
              </w:rPr>
              <w:t>，M=10</w:t>
            </w:r>
            <w:r>
              <w:rPr>
                <w:rFonts w:hint="default" w:ascii="Times New Roman" w:hAnsi="Times New Roman" w:eastAsia="仿宋" w:cs="Times New Roman"/>
                <w:b w:val="0"/>
                <w:bCs w:val="0"/>
                <w:spacing w:val="-6"/>
                <w:sz w:val="21"/>
                <w:szCs w:val="21"/>
                <w:vertAlign w:val="superscript"/>
                <w:lang w:val="en-US" w:eastAsia="zh-CN"/>
              </w:rPr>
              <w:t>5</w:t>
            </w:r>
          </w:p>
        </w:tc>
        <w:tc>
          <w:tcPr>
            <w:tcW w:w="960" w:type="dxa"/>
            <w:vMerge w:val="restart"/>
            <w:noWrap w:val="0"/>
            <w:vAlign w:val="center"/>
          </w:tcPr>
          <w:p w14:paraId="111B6F14">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100%</w:t>
            </w:r>
          </w:p>
        </w:tc>
      </w:tr>
      <w:tr w14:paraId="4CB9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38" w:type="dxa"/>
            <w:vMerge w:val="continue"/>
            <w:noWrap w:val="0"/>
            <w:vAlign w:val="center"/>
          </w:tcPr>
          <w:p w14:paraId="5C7311BF">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pPr>
          </w:p>
        </w:tc>
        <w:tc>
          <w:tcPr>
            <w:tcW w:w="2473" w:type="dxa"/>
            <w:vMerge w:val="continue"/>
            <w:noWrap w:val="0"/>
            <w:vAlign w:val="center"/>
          </w:tcPr>
          <w:p w14:paraId="5FD4040F">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pPr>
          </w:p>
        </w:tc>
        <w:tc>
          <w:tcPr>
            <w:tcW w:w="932" w:type="dxa"/>
            <w:noWrap w:val="0"/>
            <w:vAlign w:val="center"/>
          </w:tcPr>
          <w:p w14:paraId="65F8B409">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 w:cs="Times New Roman"/>
                <w:b w:val="0"/>
                <w:bCs w:val="0"/>
                <w:spacing w:val="-6"/>
                <w:sz w:val="21"/>
                <w:szCs w:val="21"/>
                <w:vertAlign w:val="baseline"/>
                <w:lang w:val="en-US" w:eastAsia="zh-CN"/>
              </w:rPr>
            </w:pPr>
            <w:r>
              <w:rPr>
                <w:rFonts w:hint="eastAsia" w:ascii="Times New Roman" w:hAnsi="Times New Roman" w:eastAsia="仿宋" w:cs="Times New Roman"/>
                <w:b w:val="0"/>
                <w:bCs w:val="0"/>
                <w:spacing w:val="-6"/>
                <w:sz w:val="21"/>
                <w:szCs w:val="21"/>
                <w:vertAlign w:val="baseline"/>
                <w:lang w:val="en-US" w:eastAsia="zh-CN"/>
              </w:rPr>
              <w:t>12</w:t>
            </w:r>
          </w:p>
        </w:tc>
        <w:tc>
          <w:tcPr>
            <w:tcW w:w="2477" w:type="dxa"/>
            <w:noWrap w:val="0"/>
            <w:vAlign w:val="center"/>
          </w:tcPr>
          <w:p w14:paraId="628016BB">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＜10；＜10；＜10；</w:t>
            </w:r>
          </w:p>
          <w:p w14:paraId="5BD7E264">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＜10；＜10；</w:t>
            </w:r>
          </w:p>
        </w:tc>
        <w:tc>
          <w:tcPr>
            <w:tcW w:w="1585" w:type="dxa"/>
            <w:vMerge w:val="continue"/>
            <w:noWrap w:val="0"/>
            <w:vAlign w:val="center"/>
          </w:tcPr>
          <w:p w14:paraId="03F47A13">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eastAsia" w:ascii="仿宋" w:hAnsi="仿宋" w:eastAsia="仿宋" w:cs="仿宋"/>
                <w:b w:val="0"/>
                <w:bCs w:val="0"/>
                <w:spacing w:val="-6"/>
                <w:sz w:val="21"/>
                <w:szCs w:val="21"/>
                <w:vertAlign w:val="baseline"/>
                <w:lang w:val="en-US" w:eastAsia="zh-CN"/>
              </w:rPr>
            </w:pPr>
          </w:p>
        </w:tc>
        <w:tc>
          <w:tcPr>
            <w:tcW w:w="960" w:type="dxa"/>
            <w:vMerge w:val="continue"/>
            <w:noWrap w:val="0"/>
            <w:vAlign w:val="center"/>
          </w:tcPr>
          <w:p w14:paraId="09891A60">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 w:cs="Times New Roman"/>
                <w:b w:val="0"/>
                <w:bCs w:val="0"/>
                <w:spacing w:val="-6"/>
                <w:sz w:val="21"/>
                <w:szCs w:val="21"/>
                <w:vertAlign w:val="baseline"/>
                <w:lang w:val="en-US" w:eastAsia="zh-CN"/>
              </w:rPr>
            </w:pPr>
          </w:p>
        </w:tc>
      </w:tr>
      <w:tr w14:paraId="3406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noWrap w:val="0"/>
            <w:vAlign w:val="center"/>
          </w:tcPr>
          <w:p w14:paraId="3B1A87D4">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2</w:t>
            </w:r>
          </w:p>
        </w:tc>
        <w:tc>
          <w:tcPr>
            <w:tcW w:w="2473" w:type="dxa"/>
            <w:noWrap w:val="0"/>
            <w:vAlign w:val="center"/>
          </w:tcPr>
          <w:p w14:paraId="474F7F63">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大肠菌群</w:t>
            </w:r>
            <w:r>
              <w:rPr>
                <w:rFonts w:hint="eastAsia" w:ascii="Times New Roman" w:hAnsi="Times New Roman" w:eastAsia="仿宋" w:cs="Times New Roman"/>
                <w:b w:val="0"/>
                <w:bCs w:val="0"/>
                <w:spacing w:val="-6"/>
                <w:sz w:val="21"/>
                <w:szCs w:val="21"/>
                <w:vertAlign w:val="baseline"/>
                <w:lang w:val="en-US" w:eastAsia="zh-CN"/>
              </w:rPr>
              <w:t>/（CFU/g）</w:t>
            </w:r>
          </w:p>
        </w:tc>
        <w:tc>
          <w:tcPr>
            <w:tcW w:w="932" w:type="dxa"/>
            <w:noWrap w:val="0"/>
            <w:vAlign w:val="center"/>
          </w:tcPr>
          <w:p w14:paraId="7478B1A3">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 w:cs="Times New Roman"/>
                <w:b w:val="0"/>
                <w:bCs w:val="0"/>
                <w:spacing w:val="-6"/>
                <w:sz w:val="21"/>
                <w:szCs w:val="21"/>
                <w:vertAlign w:val="baseline"/>
                <w:lang w:val="en-US" w:eastAsia="zh-CN"/>
              </w:rPr>
            </w:pPr>
            <w:r>
              <w:rPr>
                <w:rFonts w:hint="eastAsia" w:ascii="Times New Roman" w:hAnsi="Times New Roman" w:eastAsia="仿宋" w:cs="Times New Roman"/>
                <w:b w:val="0"/>
                <w:bCs w:val="0"/>
                <w:spacing w:val="-6"/>
                <w:sz w:val="21"/>
                <w:szCs w:val="21"/>
                <w:vertAlign w:val="baseline"/>
                <w:lang w:val="en-US" w:eastAsia="zh-CN"/>
              </w:rPr>
              <w:t>30</w:t>
            </w:r>
          </w:p>
        </w:tc>
        <w:tc>
          <w:tcPr>
            <w:tcW w:w="2477" w:type="dxa"/>
            <w:noWrap w:val="0"/>
            <w:vAlign w:val="center"/>
          </w:tcPr>
          <w:p w14:paraId="09D3E4D4">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＜10；＜10；＜10；</w:t>
            </w:r>
          </w:p>
          <w:p w14:paraId="7BD4DF27">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＜10；＜10；</w:t>
            </w:r>
          </w:p>
        </w:tc>
        <w:tc>
          <w:tcPr>
            <w:tcW w:w="1585" w:type="dxa"/>
            <w:noWrap w:val="0"/>
            <w:vAlign w:val="center"/>
          </w:tcPr>
          <w:p w14:paraId="17A4AD9C">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eastAsia" w:ascii="仿宋" w:hAnsi="仿宋" w:eastAsia="仿宋" w:cs="仿宋"/>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n=5,c=2，m=10，M=10</w:t>
            </w:r>
            <w:r>
              <w:rPr>
                <w:rFonts w:hint="default" w:ascii="Times New Roman" w:hAnsi="Times New Roman" w:eastAsia="仿宋" w:cs="Times New Roman"/>
                <w:b w:val="0"/>
                <w:bCs w:val="0"/>
                <w:spacing w:val="-6"/>
                <w:sz w:val="21"/>
                <w:szCs w:val="21"/>
                <w:vertAlign w:val="superscript"/>
                <w:lang w:val="en-US" w:eastAsia="zh-CN"/>
              </w:rPr>
              <w:t>2</w:t>
            </w:r>
          </w:p>
        </w:tc>
        <w:tc>
          <w:tcPr>
            <w:tcW w:w="960" w:type="dxa"/>
            <w:noWrap w:val="0"/>
            <w:vAlign w:val="center"/>
          </w:tcPr>
          <w:p w14:paraId="54DEB8C4">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100%</w:t>
            </w:r>
          </w:p>
        </w:tc>
      </w:tr>
      <w:tr w14:paraId="7138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38" w:type="dxa"/>
            <w:vMerge w:val="restart"/>
            <w:noWrap w:val="0"/>
            <w:vAlign w:val="center"/>
          </w:tcPr>
          <w:p w14:paraId="20876A69">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3</w:t>
            </w:r>
          </w:p>
        </w:tc>
        <w:tc>
          <w:tcPr>
            <w:tcW w:w="2473" w:type="dxa"/>
            <w:vMerge w:val="restart"/>
            <w:noWrap w:val="0"/>
            <w:vAlign w:val="center"/>
          </w:tcPr>
          <w:p w14:paraId="6BE3602A">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霉菌</w:t>
            </w:r>
            <w:r>
              <w:rPr>
                <w:rFonts w:hint="eastAsia" w:ascii="Times New Roman" w:hAnsi="Times New Roman" w:eastAsia="仿宋" w:cs="Times New Roman"/>
                <w:b w:val="0"/>
                <w:bCs w:val="0"/>
                <w:spacing w:val="-6"/>
                <w:sz w:val="21"/>
                <w:szCs w:val="21"/>
                <w:vertAlign w:val="baseline"/>
                <w:lang w:val="en-US" w:eastAsia="zh-CN"/>
              </w:rPr>
              <w:t>/（CFU/g）</w:t>
            </w:r>
          </w:p>
        </w:tc>
        <w:tc>
          <w:tcPr>
            <w:tcW w:w="932" w:type="dxa"/>
            <w:noWrap w:val="0"/>
            <w:vAlign w:val="center"/>
          </w:tcPr>
          <w:p w14:paraId="4F8F0C1F">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 w:cs="Times New Roman"/>
                <w:b w:val="0"/>
                <w:bCs w:val="0"/>
                <w:spacing w:val="-6"/>
                <w:sz w:val="21"/>
                <w:szCs w:val="21"/>
                <w:vertAlign w:val="baseline"/>
                <w:lang w:val="en-US" w:eastAsia="zh-CN"/>
              </w:rPr>
            </w:pPr>
            <w:r>
              <w:rPr>
                <w:rFonts w:hint="eastAsia" w:ascii="Times New Roman" w:hAnsi="Times New Roman" w:eastAsia="仿宋" w:cs="Times New Roman"/>
                <w:b w:val="0"/>
                <w:bCs w:val="0"/>
                <w:spacing w:val="-6"/>
                <w:sz w:val="21"/>
                <w:szCs w:val="21"/>
                <w:vertAlign w:val="baseline"/>
                <w:lang w:val="en-US" w:eastAsia="zh-CN"/>
              </w:rPr>
              <w:t>1</w:t>
            </w:r>
          </w:p>
        </w:tc>
        <w:tc>
          <w:tcPr>
            <w:tcW w:w="2477" w:type="dxa"/>
            <w:noWrap w:val="0"/>
            <w:vAlign w:val="center"/>
          </w:tcPr>
          <w:p w14:paraId="27F6D132">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10</w:t>
            </w:r>
          </w:p>
        </w:tc>
        <w:tc>
          <w:tcPr>
            <w:tcW w:w="1585" w:type="dxa"/>
            <w:vMerge w:val="restart"/>
            <w:noWrap w:val="0"/>
            <w:vAlign w:val="center"/>
          </w:tcPr>
          <w:p w14:paraId="486C5A65">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eastAsia" w:ascii="仿宋" w:hAnsi="仿宋" w:eastAsia="仿宋" w:cs="仿宋"/>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w:t>
            </w:r>
            <w:r>
              <w:rPr>
                <w:rFonts w:hint="eastAsia" w:ascii="Times New Roman" w:hAnsi="Times New Roman" w:eastAsia="仿宋" w:cs="Times New Roman"/>
                <w:b w:val="0"/>
                <w:bCs w:val="0"/>
                <w:spacing w:val="-6"/>
                <w:sz w:val="21"/>
                <w:szCs w:val="21"/>
                <w:vertAlign w:val="baseline"/>
                <w:lang w:val="en-US" w:eastAsia="zh-CN"/>
              </w:rPr>
              <w:t xml:space="preserve"> </w:t>
            </w:r>
            <w:r>
              <w:rPr>
                <w:rFonts w:hint="default" w:ascii="Times New Roman" w:hAnsi="Times New Roman" w:eastAsia="仿宋" w:cs="Times New Roman"/>
                <w:b w:val="0"/>
                <w:bCs w:val="0"/>
                <w:spacing w:val="-6"/>
                <w:sz w:val="21"/>
                <w:szCs w:val="21"/>
                <w:vertAlign w:val="baseline"/>
                <w:lang w:val="en-US" w:eastAsia="zh-CN"/>
              </w:rPr>
              <w:t>150</w:t>
            </w:r>
          </w:p>
        </w:tc>
        <w:tc>
          <w:tcPr>
            <w:tcW w:w="960" w:type="dxa"/>
            <w:vMerge w:val="restart"/>
            <w:noWrap w:val="0"/>
            <w:vAlign w:val="center"/>
          </w:tcPr>
          <w:p w14:paraId="74D98868">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100%</w:t>
            </w:r>
          </w:p>
        </w:tc>
      </w:tr>
      <w:tr w14:paraId="3023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38" w:type="dxa"/>
            <w:vMerge w:val="continue"/>
            <w:noWrap w:val="0"/>
            <w:vAlign w:val="center"/>
          </w:tcPr>
          <w:p w14:paraId="7605D0F7">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pPr>
          </w:p>
        </w:tc>
        <w:tc>
          <w:tcPr>
            <w:tcW w:w="2473" w:type="dxa"/>
            <w:vMerge w:val="continue"/>
            <w:noWrap w:val="0"/>
            <w:vAlign w:val="center"/>
          </w:tcPr>
          <w:p w14:paraId="20109487">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pPr>
          </w:p>
        </w:tc>
        <w:tc>
          <w:tcPr>
            <w:tcW w:w="932" w:type="dxa"/>
            <w:noWrap w:val="0"/>
            <w:vAlign w:val="center"/>
          </w:tcPr>
          <w:p w14:paraId="323390F0">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 w:cs="Times New Roman"/>
                <w:b w:val="0"/>
                <w:bCs w:val="0"/>
                <w:spacing w:val="-6"/>
                <w:sz w:val="21"/>
                <w:szCs w:val="21"/>
                <w:vertAlign w:val="baseline"/>
                <w:lang w:val="en-US" w:eastAsia="zh-CN"/>
              </w:rPr>
            </w:pPr>
            <w:r>
              <w:rPr>
                <w:rFonts w:hint="eastAsia" w:ascii="Times New Roman" w:hAnsi="Times New Roman" w:eastAsia="仿宋" w:cs="Times New Roman"/>
                <w:b w:val="0"/>
                <w:bCs w:val="0"/>
                <w:spacing w:val="-6"/>
                <w:sz w:val="21"/>
                <w:szCs w:val="21"/>
                <w:vertAlign w:val="baseline"/>
                <w:lang w:val="en-US" w:eastAsia="zh-CN"/>
              </w:rPr>
              <w:t>29</w:t>
            </w:r>
          </w:p>
        </w:tc>
        <w:tc>
          <w:tcPr>
            <w:tcW w:w="2477" w:type="dxa"/>
            <w:noWrap w:val="0"/>
            <w:vAlign w:val="center"/>
          </w:tcPr>
          <w:p w14:paraId="5CEEC090">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＜10</w:t>
            </w:r>
          </w:p>
        </w:tc>
        <w:tc>
          <w:tcPr>
            <w:tcW w:w="1585" w:type="dxa"/>
            <w:vMerge w:val="continue"/>
            <w:noWrap w:val="0"/>
            <w:vAlign w:val="center"/>
          </w:tcPr>
          <w:p w14:paraId="331759C9">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eastAsia" w:ascii="Times New Roman" w:hAnsi="Times New Roman" w:eastAsia="仿宋" w:cs="Times New Roman"/>
                <w:b w:val="0"/>
                <w:bCs w:val="0"/>
                <w:spacing w:val="-6"/>
                <w:sz w:val="21"/>
                <w:szCs w:val="21"/>
                <w:vertAlign w:val="baseline"/>
                <w:lang w:val="en-US" w:eastAsia="zh-CN"/>
              </w:rPr>
            </w:pPr>
          </w:p>
        </w:tc>
        <w:tc>
          <w:tcPr>
            <w:tcW w:w="960" w:type="dxa"/>
            <w:vMerge w:val="continue"/>
            <w:noWrap w:val="0"/>
            <w:vAlign w:val="center"/>
          </w:tcPr>
          <w:p w14:paraId="03D957DA">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 w:cs="Times New Roman"/>
                <w:b w:val="0"/>
                <w:bCs w:val="0"/>
                <w:spacing w:val="-6"/>
                <w:sz w:val="21"/>
                <w:szCs w:val="21"/>
                <w:vertAlign w:val="baseline"/>
                <w:lang w:val="en-US" w:eastAsia="zh-CN"/>
              </w:rPr>
            </w:pPr>
          </w:p>
        </w:tc>
      </w:tr>
      <w:tr w14:paraId="39F7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noWrap w:val="0"/>
            <w:vAlign w:val="center"/>
          </w:tcPr>
          <w:p w14:paraId="4E578EC5">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4</w:t>
            </w:r>
          </w:p>
        </w:tc>
        <w:tc>
          <w:tcPr>
            <w:tcW w:w="2358" w:type="dxa"/>
            <w:noWrap w:val="0"/>
            <w:vAlign w:val="center"/>
          </w:tcPr>
          <w:p w14:paraId="6022D48B">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eastAsia"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金黄色葡萄球菌/</w:t>
            </w:r>
          </w:p>
          <w:p w14:paraId="0F5DA488">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仿宋" w:hAnsi="仿宋" w:eastAsia="仿宋" w:cs="仿宋"/>
                <w:b w:val="0"/>
                <w:bCs w:val="0"/>
                <w:spacing w:val="-6"/>
                <w:sz w:val="21"/>
                <w:szCs w:val="21"/>
                <w:vertAlign w:val="baseline"/>
                <w:lang w:val="en-US" w:eastAsia="zh-CN"/>
              </w:rPr>
            </w:pPr>
            <w:r>
              <w:rPr>
                <w:rFonts w:hint="eastAsia" w:ascii="Times New Roman" w:hAnsi="Times New Roman" w:eastAsia="仿宋" w:cs="Times New Roman"/>
                <w:b w:val="0"/>
                <w:bCs w:val="0"/>
                <w:spacing w:val="-6"/>
                <w:sz w:val="21"/>
                <w:szCs w:val="21"/>
                <w:vertAlign w:val="baseline"/>
                <w:lang w:val="en-US" w:eastAsia="zh-CN"/>
              </w:rPr>
              <w:t>（CFU/g）</w:t>
            </w:r>
          </w:p>
        </w:tc>
        <w:tc>
          <w:tcPr>
            <w:tcW w:w="932" w:type="dxa"/>
            <w:noWrap w:val="0"/>
            <w:vAlign w:val="center"/>
          </w:tcPr>
          <w:p w14:paraId="6CAE3B53">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 w:cs="Times New Roman"/>
                <w:b w:val="0"/>
                <w:bCs w:val="0"/>
                <w:spacing w:val="-6"/>
                <w:sz w:val="21"/>
                <w:szCs w:val="21"/>
                <w:vertAlign w:val="baseline"/>
                <w:lang w:val="en-US" w:eastAsia="zh-CN"/>
              </w:rPr>
            </w:pPr>
            <w:r>
              <w:rPr>
                <w:rFonts w:hint="eastAsia" w:ascii="Times New Roman" w:hAnsi="Times New Roman" w:eastAsia="仿宋" w:cs="Times New Roman"/>
                <w:b w:val="0"/>
                <w:bCs w:val="0"/>
                <w:spacing w:val="-6"/>
                <w:sz w:val="21"/>
                <w:szCs w:val="21"/>
                <w:vertAlign w:val="baseline"/>
                <w:lang w:val="en-US" w:eastAsia="zh-CN"/>
              </w:rPr>
              <w:t>30</w:t>
            </w:r>
          </w:p>
        </w:tc>
        <w:tc>
          <w:tcPr>
            <w:tcW w:w="2477" w:type="dxa"/>
            <w:noWrap w:val="0"/>
            <w:vAlign w:val="center"/>
          </w:tcPr>
          <w:p w14:paraId="250B96B9">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＜10；＜10；＜10；</w:t>
            </w:r>
          </w:p>
          <w:p w14:paraId="0C0A91CD">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＜10；＜10；</w:t>
            </w:r>
          </w:p>
        </w:tc>
        <w:tc>
          <w:tcPr>
            <w:tcW w:w="1585" w:type="dxa"/>
            <w:noWrap w:val="0"/>
            <w:vAlign w:val="center"/>
          </w:tcPr>
          <w:p w14:paraId="14EB47D3">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eastAsia" w:ascii="仿宋" w:hAnsi="仿宋" w:eastAsia="仿宋" w:cs="仿宋"/>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n=5,c=2，m=10</w:t>
            </w:r>
            <w:r>
              <w:rPr>
                <w:rFonts w:hint="default" w:ascii="Times New Roman" w:hAnsi="Times New Roman" w:eastAsia="仿宋" w:cs="Times New Roman"/>
                <w:b w:val="0"/>
                <w:bCs w:val="0"/>
                <w:spacing w:val="-6"/>
                <w:sz w:val="21"/>
                <w:szCs w:val="21"/>
                <w:vertAlign w:val="superscript"/>
                <w:lang w:val="en-US" w:eastAsia="zh-CN"/>
              </w:rPr>
              <w:t>2</w:t>
            </w:r>
            <w:r>
              <w:rPr>
                <w:rFonts w:hint="default" w:ascii="Times New Roman" w:hAnsi="Times New Roman" w:eastAsia="仿宋" w:cs="Times New Roman"/>
                <w:b w:val="0"/>
                <w:bCs w:val="0"/>
                <w:spacing w:val="-6"/>
                <w:sz w:val="21"/>
                <w:szCs w:val="21"/>
                <w:vertAlign w:val="baseline"/>
                <w:lang w:val="en-US" w:eastAsia="zh-CN"/>
              </w:rPr>
              <w:t>，M=10</w:t>
            </w:r>
            <w:r>
              <w:rPr>
                <w:rFonts w:hint="default" w:ascii="Times New Roman" w:hAnsi="Times New Roman" w:eastAsia="仿宋" w:cs="Times New Roman"/>
                <w:b w:val="0"/>
                <w:bCs w:val="0"/>
                <w:spacing w:val="-6"/>
                <w:sz w:val="21"/>
                <w:szCs w:val="21"/>
                <w:vertAlign w:val="superscript"/>
                <w:lang w:val="en-US" w:eastAsia="zh-CN"/>
              </w:rPr>
              <w:t>3</w:t>
            </w:r>
          </w:p>
        </w:tc>
        <w:tc>
          <w:tcPr>
            <w:tcW w:w="960" w:type="dxa"/>
            <w:noWrap w:val="0"/>
            <w:vAlign w:val="center"/>
          </w:tcPr>
          <w:p w14:paraId="02264A55">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100%</w:t>
            </w:r>
          </w:p>
        </w:tc>
      </w:tr>
      <w:tr w14:paraId="3309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noWrap w:val="0"/>
            <w:vAlign w:val="center"/>
          </w:tcPr>
          <w:p w14:paraId="5E2A8BCC">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5</w:t>
            </w:r>
          </w:p>
        </w:tc>
        <w:tc>
          <w:tcPr>
            <w:tcW w:w="2473" w:type="dxa"/>
            <w:noWrap w:val="0"/>
            <w:vAlign w:val="center"/>
          </w:tcPr>
          <w:p w14:paraId="063B0B16">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沙门氏菌</w:t>
            </w:r>
            <w:r>
              <w:rPr>
                <w:rFonts w:hint="eastAsia" w:ascii="Times New Roman" w:hAnsi="Times New Roman" w:eastAsia="仿宋" w:cs="Times New Roman"/>
                <w:b w:val="0"/>
                <w:bCs w:val="0"/>
                <w:spacing w:val="-6"/>
                <w:sz w:val="21"/>
                <w:szCs w:val="21"/>
                <w:vertAlign w:val="baseline"/>
                <w:lang w:val="en-US" w:eastAsia="zh-CN"/>
              </w:rPr>
              <w:t>/（/25g）</w:t>
            </w:r>
          </w:p>
        </w:tc>
        <w:tc>
          <w:tcPr>
            <w:tcW w:w="932" w:type="dxa"/>
            <w:noWrap w:val="0"/>
            <w:vAlign w:val="center"/>
          </w:tcPr>
          <w:p w14:paraId="2745D1C2">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 w:cs="Times New Roman"/>
                <w:b w:val="0"/>
                <w:bCs w:val="0"/>
                <w:spacing w:val="-6"/>
                <w:sz w:val="21"/>
                <w:szCs w:val="21"/>
                <w:vertAlign w:val="baseline"/>
                <w:lang w:val="en-US" w:eastAsia="zh-CN"/>
              </w:rPr>
            </w:pPr>
            <w:r>
              <w:rPr>
                <w:rFonts w:hint="eastAsia" w:ascii="Times New Roman" w:hAnsi="Times New Roman" w:eastAsia="仿宋" w:cs="Times New Roman"/>
                <w:b w:val="0"/>
                <w:bCs w:val="0"/>
                <w:spacing w:val="-6"/>
                <w:sz w:val="21"/>
                <w:szCs w:val="21"/>
                <w:vertAlign w:val="baseline"/>
                <w:lang w:val="en-US" w:eastAsia="zh-CN"/>
              </w:rPr>
              <w:t>30</w:t>
            </w:r>
          </w:p>
        </w:tc>
        <w:tc>
          <w:tcPr>
            <w:tcW w:w="2477" w:type="dxa"/>
            <w:noWrap w:val="0"/>
            <w:vAlign w:val="center"/>
          </w:tcPr>
          <w:p w14:paraId="11999583">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eastAsia"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未检出；未检出；未检出</w:t>
            </w:r>
          </w:p>
          <w:p w14:paraId="1B7701D0">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仿宋" w:hAnsi="仿宋" w:eastAsia="仿宋" w:cs="仿宋"/>
                <w:b w:val="0"/>
                <w:bCs w:val="0"/>
                <w:spacing w:val="-6"/>
                <w:sz w:val="21"/>
                <w:szCs w:val="21"/>
                <w:vertAlign w:val="baseline"/>
                <w:lang w:val="en-US" w:eastAsia="zh-CN"/>
              </w:rPr>
            </w:pPr>
            <w:r>
              <w:rPr>
                <w:rFonts w:hint="eastAsia" w:ascii="仿宋" w:hAnsi="仿宋" w:eastAsia="仿宋" w:cs="仿宋"/>
                <w:b w:val="0"/>
                <w:bCs w:val="0"/>
                <w:spacing w:val="-6"/>
                <w:sz w:val="21"/>
                <w:szCs w:val="21"/>
                <w:vertAlign w:val="baseline"/>
                <w:lang w:val="en-US" w:eastAsia="zh-CN"/>
              </w:rPr>
              <w:t>未检出；未检出</w:t>
            </w:r>
          </w:p>
        </w:tc>
        <w:tc>
          <w:tcPr>
            <w:tcW w:w="1585" w:type="dxa"/>
            <w:noWrap w:val="0"/>
            <w:vAlign w:val="center"/>
          </w:tcPr>
          <w:p w14:paraId="170E5B51">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eastAsia" w:ascii="仿宋" w:hAnsi="仿宋" w:eastAsia="仿宋" w:cs="仿宋"/>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n=5,c=0，m=0</w:t>
            </w:r>
          </w:p>
        </w:tc>
        <w:tc>
          <w:tcPr>
            <w:tcW w:w="960" w:type="dxa"/>
            <w:noWrap w:val="0"/>
            <w:vAlign w:val="center"/>
          </w:tcPr>
          <w:p w14:paraId="1FEAED50">
            <w:pPr>
              <w:keepNext w:val="0"/>
              <w:keepLines w:val="0"/>
              <w:pageBreakBefore w:val="0"/>
              <w:widowControl w:val="0"/>
              <w:suppressLineNumbers/>
              <w:suppressAutoHyphens/>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 w:cs="Times New Roman"/>
                <w:b w:val="0"/>
                <w:bCs w:val="0"/>
                <w:spacing w:val="-6"/>
                <w:sz w:val="21"/>
                <w:szCs w:val="21"/>
                <w:vertAlign w:val="baseline"/>
                <w:lang w:val="en-US" w:eastAsia="zh-CN"/>
              </w:rPr>
            </w:pPr>
            <w:r>
              <w:rPr>
                <w:rFonts w:hint="default" w:ascii="Times New Roman" w:hAnsi="Times New Roman" w:eastAsia="仿宋" w:cs="Times New Roman"/>
                <w:b w:val="0"/>
                <w:bCs w:val="0"/>
                <w:spacing w:val="-6"/>
                <w:sz w:val="21"/>
                <w:szCs w:val="21"/>
                <w:vertAlign w:val="baseline"/>
                <w:lang w:val="en-US" w:eastAsia="zh-CN"/>
              </w:rPr>
              <w:t>100%</w:t>
            </w:r>
          </w:p>
        </w:tc>
      </w:tr>
    </w:tbl>
    <w:p w14:paraId="44787014">
      <w:pPr>
        <w:keepNext w:val="0"/>
        <w:keepLines w:val="0"/>
        <w:pageBreakBefore w:val="0"/>
        <w:widowControl/>
        <w:suppressLineNumbers/>
        <w:suppressAutoHyphens/>
        <w:kinsoku w:val="0"/>
        <w:wordWrap/>
        <w:overflowPunct/>
        <w:topLinePunct w:val="0"/>
        <w:autoSpaceDE w:val="0"/>
        <w:autoSpaceDN w:val="0"/>
        <w:bidi w:val="0"/>
        <w:adjustRightInd w:val="0"/>
        <w:snapToGrid w:val="0"/>
        <w:spacing w:line="560" w:lineRule="exact"/>
        <w:ind w:firstLine="842" w:firstLineChars="200"/>
        <w:jc w:val="both"/>
        <w:textAlignment w:val="baseline"/>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生物碱是一类存在于植物体内的碱性含氮的有机化合物，具有广谱抑菌性，是现代药物的重要来源。魔芋中富含生物碱，其块茎、表皮、飞粉中生物碱含量在</w:t>
      </w:r>
      <w:r>
        <w:rPr>
          <w:rFonts w:hint="default" w:ascii="Times New Roman Regular" w:hAnsi="Times New Roman Regular" w:eastAsia="仿宋" w:cs="Times New Roman Regular"/>
          <w:spacing w:val="-2"/>
          <w:sz w:val="32"/>
          <w:szCs w:val="32"/>
          <w:lang w:val="en-US" w:eastAsia="zh-CN"/>
        </w:rPr>
        <w:t>1～5</w:t>
      </w:r>
      <w:r>
        <w:rPr>
          <w:rFonts w:hint="eastAsia" w:ascii="Times New Roman Regular" w:hAnsi="Times New Roman Regular" w:eastAsia="仿宋" w:cs="Times New Roman Regular"/>
          <w:spacing w:val="-2"/>
          <w:sz w:val="32"/>
          <w:szCs w:val="32"/>
          <w:lang w:val="en-US" w:eastAsia="zh-CN"/>
        </w:rPr>
        <w:t xml:space="preserve"> </w:t>
      </w:r>
      <w:r>
        <w:rPr>
          <w:rFonts w:hint="default" w:ascii="Times New Roman Regular" w:hAnsi="Times New Roman Regular" w:eastAsia="仿宋" w:cs="Times New Roman Regular"/>
          <w:spacing w:val="-2"/>
          <w:sz w:val="32"/>
          <w:szCs w:val="32"/>
          <w:lang w:val="en-US" w:eastAsia="zh-CN"/>
        </w:rPr>
        <w:t>g/Kg</w:t>
      </w:r>
      <w:r>
        <w:rPr>
          <w:rFonts w:hint="eastAsia" w:ascii="仿宋" w:hAnsi="仿宋" w:eastAsia="仿宋" w:cs="仿宋"/>
          <w:spacing w:val="-2"/>
          <w:sz w:val="32"/>
          <w:szCs w:val="32"/>
          <w:lang w:val="en-US" w:eastAsia="zh-CN"/>
        </w:rPr>
        <w:t>之间，以魔芋精粉为原料的魔芋凝胶食品，魔芋可在食品表面形成抗菌膜，防止细菌、真菌污染，延长储存时间。检测结果显示，即食类魔芋凝胶食品中霉菌风险性较小，在实际生活中，魔芋相关产品也很少被真菌污染，故本标准对即食类魔芋凝胶食品中霉菌不做相关限量值要求，只对菌落总数、大肠菌群、金黄色葡萄球菌、沙门氏菌做相关限量值要求。</w:t>
      </w:r>
    </w:p>
    <w:p w14:paraId="6DCD77B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640" w:lineRule="exact"/>
        <w:ind w:firstLine="842" w:firstLineChars="200"/>
        <w:jc w:val="both"/>
        <w:textAlignment w:val="baseline"/>
        <w:rPr>
          <w:rFonts w:hint="eastAsia" w:ascii="仿宋" w:hAnsi="仿宋" w:eastAsia="仿宋" w:cs="仿宋"/>
          <w:color w:val="000000" w:themeColor="text1"/>
          <w:spacing w:val="-2"/>
          <w:sz w:val="32"/>
          <w:szCs w:val="32"/>
          <w:lang w:val="en-US" w:eastAsia="zh-CN"/>
          <w14:textFill>
            <w14:solidFill>
              <w14:schemeClr w14:val="tx1"/>
            </w14:solidFill>
          </w14:textFill>
        </w:rPr>
      </w:pPr>
      <w:r>
        <w:rPr>
          <w:rFonts w:hint="eastAsia" w:ascii="仿宋" w:hAnsi="仿宋" w:eastAsia="仿宋" w:cs="仿宋"/>
          <w:color w:val="000000" w:themeColor="text1"/>
          <w:spacing w:val="-2"/>
          <w:sz w:val="32"/>
          <w:szCs w:val="32"/>
          <w:lang w:val="en-US" w:eastAsia="zh-CN"/>
          <w14:textFill>
            <w14:solidFill>
              <w14:schemeClr w14:val="tx1"/>
            </w14:solidFill>
          </w14:textFill>
        </w:rPr>
        <w:t>（6）食品添加剂规定</w:t>
      </w:r>
    </w:p>
    <w:p w14:paraId="28633C1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842" w:firstLineChars="200"/>
        <w:jc w:val="both"/>
        <w:textAlignment w:val="baseline"/>
        <w:rPr>
          <w:rFonts w:hint="default" w:ascii="仿宋" w:hAnsi="仿宋" w:eastAsia="仿宋" w:cs="仿宋"/>
          <w:spacing w:val="-2"/>
          <w:sz w:val="32"/>
          <w:szCs w:val="32"/>
          <w:lang w:val="en-US" w:eastAsia="zh-CN"/>
        </w:rPr>
      </w:pPr>
      <w:r>
        <w:rPr>
          <w:rFonts w:hint="eastAsia" w:ascii="仿宋" w:hAnsi="仿宋" w:eastAsia="仿宋" w:cs="仿宋"/>
          <w:color w:val="000000" w:themeColor="text1"/>
          <w:spacing w:val="-2"/>
          <w:sz w:val="32"/>
          <w:szCs w:val="32"/>
          <w:lang w:val="en-US" w:eastAsia="zh-CN"/>
          <w14:textFill>
            <w14:solidFill>
              <w14:schemeClr w14:val="tx1"/>
            </w14:solidFill>
          </w14:textFill>
        </w:rPr>
        <w:t>根据收集的样品信息，目前魔芋凝胶制品不同省份，不同地区发证类别不尽相同，有些走方便食品、有些走薯类食品、有些走蔬菜制品，不同的发证类别产品添加剂的使用原则不尽相同，故</w:t>
      </w:r>
      <w:r>
        <w:rPr>
          <w:rFonts w:hint="eastAsia" w:ascii="仿宋" w:hAnsi="仿宋" w:eastAsia="仿宋" w:cs="仿宋"/>
          <w:spacing w:val="-2"/>
          <w:sz w:val="32"/>
          <w:szCs w:val="32"/>
          <w:lang w:val="en-US" w:eastAsia="zh-CN"/>
        </w:rPr>
        <w:t>食品添加剂符合</w:t>
      </w:r>
      <w:r>
        <w:rPr>
          <w:rFonts w:hint="default" w:ascii="Times New Roman" w:hAnsi="Times New Roman" w:eastAsia="仿宋" w:cs="Times New Roman"/>
          <w:spacing w:val="-2"/>
          <w:sz w:val="32"/>
          <w:szCs w:val="32"/>
          <w:lang w:val="en-US" w:eastAsia="zh-CN"/>
        </w:rPr>
        <w:t>GB 2760</w:t>
      </w:r>
      <w:r>
        <w:rPr>
          <w:rFonts w:hint="eastAsia" w:ascii="仿宋" w:hAnsi="仿宋" w:eastAsia="仿宋" w:cs="仿宋"/>
          <w:spacing w:val="-2"/>
          <w:sz w:val="32"/>
          <w:szCs w:val="32"/>
          <w:lang w:val="en-US" w:eastAsia="zh-CN"/>
        </w:rPr>
        <w:t>的相关规定。</w:t>
      </w:r>
    </w:p>
    <w:p w14:paraId="18736ED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640" w:lineRule="exact"/>
        <w:ind w:firstLine="842" w:firstLineChars="200"/>
        <w:jc w:val="both"/>
        <w:textAlignment w:val="baseline"/>
        <w:rPr>
          <w:rFonts w:hint="default" w:ascii="仿宋" w:hAnsi="仿宋" w:eastAsia="仿宋" w:cs="仿宋"/>
          <w:color w:val="000000" w:themeColor="text1"/>
          <w:spacing w:val="-2"/>
          <w:sz w:val="32"/>
          <w:szCs w:val="32"/>
          <w:lang w:val="en-US" w:eastAsia="zh-CN"/>
          <w14:textFill>
            <w14:solidFill>
              <w14:schemeClr w14:val="tx1"/>
            </w14:solidFill>
          </w14:textFill>
        </w:rPr>
      </w:pPr>
      <w:r>
        <w:rPr>
          <w:rFonts w:hint="eastAsia" w:ascii="仿宋" w:hAnsi="仿宋" w:eastAsia="仿宋" w:cs="仿宋"/>
          <w:color w:val="000000" w:themeColor="text1"/>
          <w:spacing w:val="-2"/>
          <w:sz w:val="32"/>
          <w:szCs w:val="32"/>
          <w:lang w:val="en-US" w:eastAsia="zh-CN"/>
          <w14:textFill>
            <w14:solidFill>
              <w14:schemeClr w14:val="tx1"/>
            </w14:solidFill>
          </w14:textFill>
        </w:rPr>
        <w:t>（7）其他指标调研情况</w:t>
      </w:r>
    </w:p>
    <w:p w14:paraId="0FD377C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842" w:firstLineChars="200"/>
        <w:jc w:val="both"/>
        <w:textAlignment w:val="baseline"/>
        <w:rPr>
          <w:rFonts w:hint="eastAsia" w:ascii="仿宋" w:hAnsi="仿宋" w:eastAsia="仿宋" w:cs="仿宋"/>
          <w:spacing w:val="-2"/>
          <w:sz w:val="32"/>
          <w:szCs w:val="32"/>
          <w:lang w:val="en-US" w:eastAsia="zh-CN"/>
        </w:rPr>
      </w:pPr>
      <w:r>
        <w:rPr>
          <w:rFonts w:hint="default" w:ascii="Times New Roman" w:hAnsi="Times New Roman" w:eastAsia="仿宋" w:cs="Times New Roman"/>
          <w:spacing w:val="-2"/>
          <w:sz w:val="32"/>
          <w:szCs w:val="32"/>
          <w:lang w:val="en-US" w:eastAsia="zh-CN"/>
        </w:rPr>
        <w:t>GB/T 18104-2000</w:t>
      </w:r>
      <w:r>
        <w:rPr>
          <w:rFonts w:hint="eastAsia" w:ascii="仿宋" w:hAnsi="仿宋" w:eastAsia="仿宋" w:cs="仿宋"/>
          <w:spacing w:val="-2"/>
          <w:sz w:val="32"/>
          <w:szCs w:val="32"/>
          <w:lang w:val="en-US" w:eastAsia="zh-CN"/>
        </w:rPr>
        <w:t>《魔芋精粉》中规定四个等级的魔芋精粉中二氧化硫（以</w:t>
      </w:r>
      <w:r>
        <w:rPr>
          <w:rFonts w:hint="default" w:ascii="Times New Roman" w:hAnsi="Times New Roman" w:eastAsia="仿宋" w:cs="Times New Roman"/>
          <w:spacing w:val="-2"/>
          <w:sz w:val="32"/>
          <w:szCs w:val="32"/>
          <w:lang w:val="en-US" w:eastAsia="zh-CN"/>
        </w:rPr>
        <w:t>SO</w:t>
      </w:r>
      <w:r>
        <w:rPr>
          <w:rFonts w:hint="default" w:ascii="Times New Roman" w:hAnsi="Times New Roman" w:eastAsia="仿宋" w:cs="Times New Roman"/>
          <w:spacing w:val="-2"/>
          <w:sz w:val="32"/>
          <w:szCs w:val="32"/>
          <w:vertAlign w:val="subscript"/>
          <w:lang w:val="en-US" w:eastAsia="zh-CN"/>
        </w:rPr>
        <w:t>2</w:t>
      </w:r>
      <w:r>
        <w:rPr>
          <w:rFonts w:hint="eastAsia" w:ascii="仿宋" w:hAnsi="仿宋" w:eastAsia="仿宋" w:cs="仿宋"/>
          <w:spacing w:val="-2"/>
          <w:sz w:val="32"/>
          <w:szCs w:val="32"/>
          <w:vertAlign w:val="baseline"/>
          <w:lang w:val="en-US" w:eastAsia="zh-CN"/>
        </w:rPr>
        <w:t>计</w:t>
      </w:r>
      <w:r>
        <w:rPr>
          <w:rFonts w:hint="eastAsia" w:ascii="仿宋" w:hAnsi="仿宋" w:eastAsia="仿宋" w:cs="仿宋"/>
          <w:spacing w:val="-2"/>
          <w:sz w:val="32"/>
          <w:szCs w:val="32"/>
          <w:lang w:val="en-US" w:eastAsia="zh-CN"/>
        </w:rPr>
        <w:t>）限量值都是</w:t>
      </w:r>
      <w:r>
        <w:rPr>
          <w:rFonts w:hint="default" w:ascii="Times New Roman" w:hAnsi="Times New Roman" w:eastAsia="仿宋" w:cs="Times New Roman"/>
          <w:spacing w:val="-2"/>
          <w:sz w:val="32"/>
          <w:szCs w:val="32"/>
          <w:lang w:val="en-US" w:eastAsia="zh-CN"/>
        </w:rPr>
        <w:t>2.0g/kg</w:t>
      </w:r>
      <w:r>
        <w:rPr>
          <w:rFonts w:hint="eastAsia" w:ascii="仿宋" w:hAnsi="仿宋" w:eastAsia="仿宋" w:cs="仿宋"/>
          <w:spacing w:val="-2"/>
          <w:sz w:val="32"/>
          <w:szCs w:val="32"/>
          <w:lang w:val="en-US" w:eastAsia="zh-CN"/>
        </w:rPr>
        <w:t>。在调研过程中了解到魔芋粉生产工艺是将新鲜魔芋洗净、去皮、切片、加入二氧化硫、鼓风干燥、酒精洗脱二氧化硫、色选、磨粉。如果要加工精粉，再将所得的魔芋粉使用酒精进行洗脱提纯。其中可能的二氧化硫来源就是魔芋切片在干燥前加入二氧化硫护色，魔芋精粉由于经过酒精两次洗脱后大大降低二氧化硫的残留。</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1690"/>
        <w:gridCol w:w="1690"/>
        <w:gridCol w:w="1690"/>
        <w:gridCol w:w="1690"/>
      </w:tblGrid>
      <w:tr w14:paraId="22C5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079" w:type="dxa"/>
            <w:vAlign w:val="center"/>
          </w:tcPr>
          <w:p w14:paraId="0B3D2070">
            <w:pPr>
              <w:keepNext w:val="0"/>
              <w:keepLines w:val="0"/>
              <w:widowControl/>
              <w:numPr>
                <w:ilvl w:val="0"/>
                <w:numId w:val="0"/>
              </w:numPr>
              <w:suppressLineNumbers w:val="0"/>
              <w:spacing w:line="240" w:lineRule="auto"/>
              <w:jc w:val="center"/>
              <w:rPr>
                <w:rFonts w:hint="eastAsia" w:ascii="仿宋" w:hAnsi="仿宋" w:eastAsia="仿宋" w:cs="仿宋"/>
                <w:spacing w:val="-2"/>
                <w:sz w:val="32"/>
                <w:szCs w:val="32"/>
                <w:vertAlign w:val="baseline"/>
                <w:lang w:val="en-US" w:eastAsia="zh-CN"/>
              </w:rPr>
            </w:pPr>
            <w:r>
              <w:rPr>
                <w:rFonts w:hint="eastAsia" w:ascii="仿宋" w:hAnsi="仿宋" w:eastAsia="仿宋" w:cs="仿宋"/>
                <w:spacing w:val="-2"/>
                <w:sz w:val="32"/>
                <w:szCs w:val="32"/>
                <w:vertAlign w:val="baseline"/>
                <w:lang w:val="en-US" w:eastAsia="zh-CN"/>
              </w:rPr>
              <w:t>提纯前后</w:t>
            </w:r>
          </w:p>
          <w:p w14:paraId="2001A243">
            <w:pPr>
              <w:keepNext w:val="0"/>
              <w:keepLines w:val="0"/>
              <w:widowControl/>
              <w:numPr>
                <w:ilvl w:val="0"/>
                <w:numId w:val="0"/>
              </w:numPr>
              <w:suppressLineNumbers w:val="0"/>
              <w:spacing w:line="240" w:lineRule="auto"/>
              <w:jc w:val="center"/>
              <w:rPr>
                <w:rFonts w:hint="default" w:ascii="仿宋" w:hAnsi="仿宋" w:eastAsia="仿宋" w:cs="仿宋"/>
                <w:spacing w:val="-2"/>
                <w:sz w:val="32"/>
                <w:szCs w:val="32"/>
                <w:vertAlign w:val="baseline"/>
                <w:lang w:val="en-US" w:eastAsia="zh-CN"/>
              </w:rPr>
            </w:pPr>
            <w:r>
              <w:rPr>
                <w:rFonts w:hint="eastAsia" w:ascii="仿宋" w:hAnsi="仿宋" w:eastAsia="仿宋" w:cs="仿宋"/>
                <w:spacing w:val="-2"/>
                <w:sz w:val="32"/>
                <w:szCs w:val="32"/>
                <w:vertAlign w:val="baseline"/>
                <w:lang w:val="en-US" w:eastAsia="zh-CN"/>
              </w:rPr>
              <w:t>SO</w:t>
            </w:r>
            <w:r>
              <w:rPr>
                <w:rFonts w:hint="eastAsia" w:ascii="仿宋" w:hAnsi="仿宋" w:eastAsia="仿宋" w:cs="仿宋"/>
                <w:spacing w:val="-2"/>
                <w:sz w:val="32"/>
                <w:szCs w:val="32"/>
                <w:vertAlign w:val="subscript"/>
                <w:lang w:val="en-US" w:eastAsia="zh-CN"/>
              </w:rPr>
              <w:t>2</w:t>
            </w:r>
            <w:r>
              <w:rPr>
                <w:rFonts w:hint="eastAsia" w:ascii="仿宋" w:hAnsi="仿宋" w:eastAsia="仿宋" w:cs="仿宋"/>
                <w:spacing w:val="-2"/>
                <w:sz w:val="32"/>
                <w:szCs w:val="32"/>
                <w:vertAlign w:val="baseline"/>
                <w:lang w:val="en-US" w:eastAsia="zh-CN"/>
              </w:rPr>
              <w:t>残留g/kg</w:t>
            </w:r>
          </w:p>
        </w:tc>
        <w:tc>
          <w:tcPr>
            <w:tcW w:w="1690" w:type="dxa"/>
            <w:vAlign w:val="center"/>
          </w:tcPr>
          <w:p w14:paraId="1D80906D">
            <w:pPr>
              <w:keepNext w:val="0"/>
              <w:keepLines w:val="0"/>
              <w:widowControl/>
              <w:numPr>
                <w:ilvl w:val="0"/>
                <w:numId w:val="0"/>
              </w:numPr>
              <w:suppressLineNumbers w:val="0"/>
              <w:spacing w:line="360" w:lineRule="auto"/>
              <w:jc w:val="center"/>
              <w:rPr>
                <w:rFonts w:hint="default" w:ascii="仿宋" w:hAnsi="仿宋" w:eastAsia="仿宋" w:cs="仿宋"/>
                <w:spacing w:val="-2"/>
                <w:sz w:val="32"/>
                <w:szCs w:val="32"/>
                <w:vertAlign w:val="baseline"/>
                <w:lang w:val="en-US" w:eastAsia="zh-CN"/>
              </w:rPr>
            </w:pPr>
            <w:r>
              <w:rPr>
                <w:rFonts w:hint="eastAsia" w:ascii="仿宋" w:hAnsi="仿宋" w:eastAsia="仿宋" w:cs="仿宋"/>
                <w:spacing w:val="-2"/>
                <w:sz w:val="32"/>
                <w:szCs w:val="32"/>
                <w:vertAlign w:val="baseline"/>
                <w:lang w:val="en-US" w:eastAsia="zh-CN"/>
              </w:rPr>
              <w:t>1</w:t>
            </w:r>
          </w:p>
        </w:tc>
        <w:tc>
          <w:tcPr>
            <w:tcW w:w="1690" w:type="dxa"/>
            <w:vAlign w:val="center"/>
          </w:tcPr>
          <w:p w14:paraId="374068A4">
            <w:pPr>
              <w:keepNext w:val="0"/>
              <w:keepLines w:val="0"/>
              <w:widowControl/>
              <w:numPr>
                <w:ilvl w:val="0"/>
                <w:numId w:val="0"/>
              </w:numPr>
              <w:suppressLineNumbers w:val="0"/>
              <w:spacing w:line="360" w:lineRule="auto"/>
              <w:jc w:val="center"/>
              <w:rPr>
                <w:rFonts w:hint="default" w:ascii="仿宋" w:hAnsi="仿宋" w:eastAsia="仿宋" w:cs="仿宋"/>
                <w:spacing w:val="-2"/>
                <w:sz w:val="32"/>
                <w:szCs w:val="32"/>
                <w:vertAlign w:val="baseline"/>
                <w:lang w:val="en-US" w:eastAsia="zh-CN"/>
              </w:rPr>
            </w:pPr>
            <w:r>
              <w:rPr>
                <w:rFonts w:hint="eastAsia" w:ascii="仿宋" w:hAnsi="仿宋" w:eastAsia="仿宋" w:cs="仿宋"/>
                <w:spacing w:val="-2"/>
                <w:sz w:val="32"/>
                <w:szCs w:val="32"/>
                <w:vertAlign w:val="baseline"/>
                <w:lang w:val="en-US" w:eastAsia="zh-CN"/>
              </w:rPr>
              <w:t>2</w:t>
            </w:r>
          </w:p>
        </w:tc>
        <w:tc>
          <w:tcPr>
            <w:tcW w:w="1690" w:type="dxa"/>
            <w:vAlign w:val="center"/>
          </w:tcPr>
          <w:p w14:paraId="05308BA2">
            <w:pPr>
              <w:keepNext w:val="0"/>
              <w:keepLines w:val="0"/>
              <w:widowControl/>
              <w:numPr>
                <w:ilvl w:val="0"/>
                <w:numId w:val="0"/>
              </w:numPr>
              <w:suppressLineNumbers w:val="0"/>
              <w:spacing w:line="360" w:lineRule="auto"/>
              <w:jc w:val="center"/>
              <w:rPr>
                <w:rFonts w:hint="default" w:ascii="仿宋" w:hAnsi="仿宋" w:eastAsia="仿宋" w:cs="仿宋"/>
                <w:spacing w:val="-2"/>
                <w:sz w:val="32"/>
                <w:szCs w:val="32"/>
                <w:vertAlign w:val="baseline"/>
                <w:lang w:val="en-US" w:eastAsia="zh-CN"/>
              </w:rPr>
            </w:pPr>
            <w:r>
              <w:rPr>
                <w:rFonts w:hint="eastAsia" w:ascii="仿宋" w:hAnsi="仿宋" w:eastAsia="仿宋" w:cs="仿宋"/>
                <w:spacing w:val="-2"/>
                <w:sz w:val="32"/>
                <w:szCs w:val="32"/>
                <w:vertAlign w:val="baseline"/>
                <w:lang w:val="en-US" w:eastAsia="zh-CN"/>
              </w:rPr>
              <w:t>3</w:t>
            </w:r>
          </w:p>
        </w:tc>
        <w:tc>
          <w:tcPr>
            <w:tcW w:w="1690" w:type="dxa"/>
            <w:vAlign w:val="center"/>
          </w:tcPr>
          <w:p w14:paraId="41C2FBE8">
            <w:pPr>
              <w:keepNext w:val="0"/>
              <w:keepLines w:val="0"/>
              <w:widowControl/>
              <w:numPr>
                <w:ilvl w:val="0"/>
                <w:numId w:val="0"/>
              </w:numPr>
              <w:suppressLineNumbers w:val="0"/>
              <w:spacing w:line="360" w:lineRule="auto"/>
              <w:jc w:val="center"/>
              <w:rPr>
                <w:rFonts w:hint="default" w:ascii="仿宋" w:hAnsi="仿宋" w:eastAsia="仿宋" w:cs="仿宋"/>
                <w:spacing w:val="-2"/>
                <w:sz w:val="32"/>
                <w:szCs w:val="32"/>
                <w:vertAlign w:val="baseline"/>
                <w:lang w:val="en-US" w:eastAsia="zh-CN"/>
              </w:rPr>
            </w:pPr>
            <w:r>
              <w:rPr>
                <w:rFonts w:hint="eastAsia" w:ascii="仿宋" w:hAnsi="仿宋" w:eastAsia="仿宋" w:cs="仿宋"/>
                <w:spacing w:val="-2"/>
                <w:sz w:val="32"/>
                <w:szCs w:val="32"/>
                <w:vertAlign w:val="baseline"/>
                <w:lang w:val="en-US" w:eastAsia="zh-CN"/>
              </w:rPr>
              <w:t>4</w:t>
            </w:r>
          </w:p>
        </w:tc>
      </w:tr>
      <w:tr w14:paraId="19B1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079" w:type="dxa"/>
            <w:vAlign w:val="center"/>
          </w:tcPr>
          <w:p w14:paraId="68DC903E">
            <w:pPr>
              <w:keepNext w:val="0"/>
              <w:keepLines w:val="0"/>
              <w:widowControl/>
              <w:numPr>
                <w:ilvl w:val="0"/>
                <w:numId w:val="0"/>
              </w:numPr>
              <w:suppressLineNumbers w:val="0"/>
              <w:spacing w:line="360" w:lineRule="auto"/>
              <w:jc w:val="center"/>
              <w:rPr>
                <w:rFonts w:hint="default" w:ascii="仿宋" w:hAnsi="仿宋" w:eastAsia="仿宋" w:cs="仿宋"/>
                <w:spacing w:val="-2"/>
                <w:sz w:val="32"/>
                <w:szCs w:val="32"/>
                <w:vertAlign w:val="baseline"/>
                <w:lang w:val="en-US" w:eastAsia="zh-CN"/>
              </w:rPr>
            </w:pPr>
            <w:r>
              <w:rPr>
                <w:rFonts w:hint="eastAsia" w:ascii="仿宋" w:hAnsi="仿宋" w:eastAsia="仿宋" w:cs="仿宋"/>
                <w:spacing w:val="-2"/>
                <w:sz w:val="32"/>
                <w:szCs w:val="32"/>
                <w:vertAlign w:val="baseline"/>
                <w:lang w:val="en-US" w:eastAsia="zh-CN"/>
              </w:rPr>
              <w:t>魔芋粉</w:t>
            </w:r>
          </w:p>
        </w:tc>
        <w:tc>
          <w:tcPr>
            <w:tcW w:w="1690" w:type="dxa"/>
            <w:vAlign w:val="center"/>
          </w:tcPr>
          <w:p w14:paraId="77D8B986">
            <w:pPr>
              <w:keepNext w:val="0"/>
              <w:keepLines w:val="0"/>
              <w:widowControl/>
              <w:numPr>
                <w:ilvl w:val="0"/>
                <w:numId w:val="0"/>
              </w:numPr>
              <w:suppressLineNumbers w:val="0"/>
              <w:spacing w:line="360" w:lineRule="auto"/>
              <w:jc w:val="center"/>
              <w:rPr>
                <w:rFonts w:hint="default" w:ascii="仿宋" w:hAnsi="仿宋" w:eastAsia="仿宋" w:cs="仿宋"/>
                <w:spacing w:val="-2"/>
                <w:sz w:val="32"/>
                <w:szCs w:val="32"/>
                <w:vertAlign w:val="baseline"/>
                <w:lang w:val="en-US" w:eastAsia="zh-CN"/>
              </w:rPr>
            </w:pPr>
            <w:r>
              <w:rPr>
                <w:rFonts w:hint="eastAsia" w:ascii="仿宋" w:hAnsi="仿宋" w:eastAsia="仿宋" w:cs="仿宋"/>
                <w:spacing w:val="-2"/>
                <w:sz w:val="32"/>
                <w:szCs w:val="32"/>
                <w:vertAlign w:val="baseline"/>
                <w:lang w:val="en-US" w:eastAsia="zh-CN"/>
              </w:rPr>
              <w:t>3.10</w:t>
            </w:r>
          </w:p>
        </w:tc>
        <w:tc>
          <w:tcPr>
            <w:tcW w:w="1690" w:type="dxa"/>
            <w:vAlign w:val="center"/>
          </w:tcPr>
          <w:p w14:paraId="5F31E5F2">
            <w:pPr>
              <w:keepNext w:val="0"/>
              <w:keepLines w:val="0"/>
              <w:widowControl/>
              <w:numPr>
                <w:ilvl w:val="0"/>
                <w:numId w:val="0"/>
              </w:numPr>
              <w:suppressLineNumbers w:val="0"/>
              <w:spacing w:line="360" w:lineRule="auto"/>
              <w:jc w:val="center"/>
              <w:rPr>
                <w:rFonts w:hint="default" w:ascii="仿宋" w:hAnsi="仿宋" w:eastAsia="仿宋" w:cs="仿宋"/>
                <w:spacing w:val="-2"/>
                <w:sz w:val="32"/>
                <w:szCs w:val="32"/>
                <w:vertAlign w:val="baseline"/>
                <w:lang w:val="en-US" w:eastAsia="zh-CN"/>
              </w:rPr>
            </w:pPr>
            <w:r>
              <w:rPr>
                <w:rFonts w:hint="default" w:ascii="仿宋" w:hAnsi="仿宋" w:eastAsia="仿宋" w:cs="仿宋"/>
                <w:spacing w:val="-2"/>
                <w:sz w:val="32"/>
                <w:szCs w:val="32"/>
                <w:vertAlign w:val="baseline"/>
                <w:lang w:val="en-US" w:eastAsia="zh-CN"/>
              </w:rPr>
              <w:t>2.3</w:t>
            </w:r>
            <w:r>
              <w:rPr>
                <w:rFonts w:hint="eastAsia" w:ascii="仿宋" w:hAnsi="仿宋" w:eastAsia="仿宋" w:cs="仿宋"/>
                <w:spacing w:val="-2"/>
                <w:sz w:val="32"/>
                <w:szCs w:val="32"/>
                <w:vertAlign w:val="baseline"/>
                <w:lang w:val="en-US" w:eastAsia="zh-CN"/>
              </w:rPr>
              <w:t>2</w:t>
            </w:r>
          </w:p>
        </w:tc>
        <w:tc>
          <w:tcPr>
            <w:tcW w:w="1690" w:type="dxa"/>
            <w:vAlign w:val="center"/>
          </w:tcPr>
          <w:p w14:paraId="76365521">
            <w:pPr>
              <w:keepNext w:val="0"/>
              <w:keepLines w:val="0"/>
              <w:widowControl/>
              <w:numPr>
                <w:ilvl w:val="0"/>
                <w:numId w:val="0"/>
              </w:numPr>
              <w:suppressLineNumbers w:val="0"/>
              <w:spacing w:line="360" w:lineRule="auto"/>
              <w:jc w:val="center"/>
              <w:rPr>
                <w:rFonts w:hint="default" w:ascii="仿宋" w:hAnsi="仿宋" w:eastAsia="仿宋" w:cs="仿宋"/>
                <w:spacing w:val="-2"/>
                <w:sz w:val="32"/>
                <w:szCs w:val="32"/>
                <w:vertAlign w:val="baseline"/>
                <w:lang w:val="en-US" w:eastAsia="zh-CN"/>
              </w:rPr>
            </w:pPr>
            <w:r>
              <w:rPr>
                <w:rFonts w:hint="default" w:ascii="仿宋" w:hAnsi="仿宋" w:eastAsia="仿宋" w:cs="仿宋"/>
                <w:spacing w:val="-2"/>
                <w:sz w:val="32"/>
                <w:szCs w:val="32"/>
                <w:vertAlign w:val="baseline"/>
                <w:lang w:val="en-US" w:eastAsia="zh-CN"/>
              </w:rPr>
              <w:t>1.5</w:t>
            </w:r>
            <w:r>
              <w:rPr>
                <w:rFonts w:hint="eastAsia" w:ascii="仿宋" w:hAnsi="仿宋" w:eastAsia="仿宋" w:cs="仿宋"/>
                <w:spacing w:val="-2"/>
                <w:sz w:val="32"/>
                <w:szCs w:val="32"/>
                <w:vertAlign w:val="baseline"/>
                <w:lang w:val="en-US" w:eastAsia="zh-CN"/>
              </w:rPr>
              <w:t>3</w:t>
            </w:r>
          </w:p>
        </w:tc>
        <w:tc>
          <w:tcPr>
            <w:tcW w:w="1690" w:type="dxa"/>
            <w:vAlign w:val="center"/>
          </w:tcPr>
          <w:p w14:paraId="1E0B186A">
            <w:pPr>
              <w:keepNext w:val="0"/>
              <w:keepLines w:val="0"/>
              <w:widowControl/>
              <w:numPr>
                <w:ilvl w:val="0"/>
                <w:numId w:val="0"/>
              </w:numPr>
              <w:suppressLineNumbers w:val="0"/>
              <w:spacing w:line="360" w:lineRule="auto"/>
              <w:jc w:val="center"/>
              <w:rPr>
                <w:rFonts w:hint="default" w:ascii="仿宋" w:hAnsi="仿宋" w:eastAsia="仿宋" w:cs="仿宋"/>
                <w:spacing w:val="-2"/>
                <w:sz w:val="32"/>
                <w:szCs w:val="32"/>
                <w:vertAlign w:val="baseline"/>
                <w:lang w:val="en-US" w:eastAsia="zh-CN"/>
              </w:rPr>
            </w:pPr>
            <w:r>
              <w:rPr>
                <w:rFonts w:hint="eastAsia" w:ascii="仿宋" w:hAnsi="仿宋" w:eastAsia="仿宋" w:cs="仿宋"/>
                <w:spacing w:val="-2"/>
                <w:sz w:val="32"/>
                <w:szCs w:val="32"/>
                <w:vertAlign w:val="baseline"/>
                <w:lang w:val="en-US" w:eastAsia="zh-CN"/>
              </w:rPr>
              <w:t>3.59</w:t>
            </w:r>
          </w:p>
        </w:tc>
      </w:tr>
      <w:tr w14:paraId="5E3A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079" w:type="dxa"/>
            <w:vAlign w:val="center"/>
          </w:tcPr>
          <w:p w14:paraId="2E4C6CBE">
            <w:pPr>
              <w:keepNext w:val="0"/>
              <w:keepLines w:val="0"/>
              <w:widowControl/>
              <w:numPr>
                <w:ilvl w:val="0"/>
                <w:numId w:val="0"/>
              </w:numPr>
              <w:suppressLineNumbers w:val="0"/>
              <w:spacing w:line="360" w:lineRule="auto"/>
              <w:jc w:val="center"/>
              <w:rPr>
                <w:rFonts w:hint="default" w:ascii="仿宋" w:hAnsi="仿宋" w:eastAsia="仿宋" w:cs="仿宋"/>
                <w:spacing w:val="-2"/>
                <w:sz w:val="32"/>
                <w:szCs w:val="32"/>
                <w:vertAlign w:val="baseline"/>
                <w:lang w:val="en-US" w:eastAsia="zh-CN"/>
              </w:rPr>
            </w:pPr>
            <w:r>
              <w:rPr>
                <w:rFonts w:hint="eastAsia" w:ascii="仿宋" w:hAnsi="仿宋" w:eastAsia="仿宋" w:cs="仿宋"/>
                <w:spacing w:val="-2"/>
                <w:sz w:val="32"/>
                <w:szCs w:val="32"/>
                <w:vertAlign w:val="baseline"/>
                <w:lang w:val="en-US" w:eastAsia="zh-CN"/>
              </w:rPr>
              <w:t>魔芋精粉</w:t>
            </w:r>
          </w:p>
        </w:tc>
        <w:tc>
          <w:tcPr>
            <w:tcW w:w="1690" w:type="dxa"/>
            <w:vAlign w:val="center"/>
          </w:tcPr>
          <w:p w14:paraId="05470B29">
            <w:pPr>
              <w:keepNext w:val="0"/>
              <w:keepLines w:val="0"/>
              <w:widowControl/>
              <w:numPr>
                <w:ilvl w:val="0"/>
                <w:numId w:val="0"/>
              </w:numPr>
              <w:suppressLineNumbers w:val="0"/>
              <w:spacing w:line="360" w:lineRule="auto"/>
              <w:jc w:val="center"/>
              <w:rPr>
                <w:rFonts w:hint="default" w:ascii="仿宋" w:hAnsi="仿宋" w:eastAsia="仿宋" w:cs="仿宋"/>
                <w:spacing w:val="-2"/>
                <w:sz w:val="32"/>
                <w:szCs w:val="32"/>
                <w:vertAlign w:val="baseline"/>
                <w:lang w:val="en-US" w:eastAsia="zh-CN"/>
              </w:rPr>
            </w:pPr>
            <w:r>
              <w:rPr>
                <w:rFonts w:hint="eastAsia" w:ascii="仿宋" w:hAnsi="仿宋" w:eastAsia="仿宋" w:cs="仿宋"/>
                <w:spacing w:val="-2"/>
                <w:sz w:val="32"/>
                <w:szCs w:val="32"/>
                <w:vertAlign w:val="baseline"/>
                <w:lang w:val="en-US" w:eastAsia="zh-CN"/>
              </w:rPr>
              <w:t>0.43</w:t>
            </w:r>
          </w:p>
        </w:tc>
        <w:tc>
          <w:tcPr>
            <w:tcW w:w="1690" w:type="dxa"/>
            <w:vAlign w:val="center"/>
          </w:tcPr>
          <w:p w14:paraId="797FB712">
            <w:pPr>
              <w:keepNext w:val="0"/>
              <w:keepLines w:val="0"/>
              <w:widowControl/>
              <w:numPr>
                <w:ilvl w:val="0"/>
                <w:numId w:val="0"/>
              </w:numPr>
              <w:suppressLineNumbers w:val="0"/>
              <w:spacing w:line="360" w:lineRule="auto"/>
              <w:jc w:val="center"/>
              <w:rPr>
                <w:rFonts w:hint="default" w:ascii="仿宋" w:hAnsi="仿宋" w:eastAsia="仿宋" w:cs="仿宋"/>
                <w:spacing w:val="-2"/>
                <w:sz w:val="32"/>
                <w:szCs w:val="32"/>
                <w:vertAlign w:val="baseline"/>
                <w:lang w:val="en-US" w:eastAsia="zh-CN"/>
              </w:rPr>
            </w:pPr>
            <w:r>
              <w:rPr>
                <w:rFonts w:hint="eastAsia" w:ascii="仿宋" w:hAnsi="仿宋" w:eastAsia="仿宋" w:cs="仿宋"/>
                <w:spacing w:val="-2"/>
                <w:sz w:val="32"/>
                <w:szCs w:val="32"/>
                <w:vertAlign w:val="baseline"/>
                <w:lang w:val="en-US" w:eastAsia="zh-CN"/>
              </w:rPr>
              <w:t>ND</w:t>
            </w:r>
          </w:p>
        </w:tc>
        <w:tc>
          <w:tcPr>
            <w:tcW w:w="1690" w:type="dxa"/>
            <w:vAlign w:val="center"/>
          </w:tcPr>
          <w:p w14:paraId="498EB314">
            <w:pPr>
              <w:keepNext w:val="0"/>
              <w:keepLines w:val="0"/>
              <w:widowControl/>
              <w:numPr>
                <w:ilvl w:val="0"/>
                <w:numId w:val="0"/>
              </w:numPr>
              <w:suppressLineNumbers w:val="0"/>
              <w:spacing w:line="360" w:lineRule="auto"/>
              <w:jc w:val="center"/>
              <w:rPr>
                <w:rFonts w:hint="default" w:ascii="仿宋" w:hAnsi="仿宋" w:eastAsia="仿宋" w:cs="仿宋"/>
                <w:spacing w:val="-2"/>
                <w:sz w:val="32"/>
                <w:szCs w:val="32"/>
                <w:vertAlign w:val="baseline"/>
                <w:lang w:val="en-US" w:eastAsia="zh-CN"/>
              </w:rPr>
            </w:pPr>
            <w:r>
              <w:rPr>
                <w:rFonts w:hint="eastAsia" w:ascii="仿宋" w:hAnsi="仿宋" w:eastAsia="仿宋" w:cs="仿宋"/>
                <w:spacing w:val="-2"/>
                <w:sz w:val="32"/>
                <w:szCs w:val="32"/>
                <w:vertAlign w:val="baseline"/>
                <w:lang w:val="en-US" w:eastAsia="zh-CN"/>
              </w:rPr>
              <w:t>ND</w:t>
            </w:r>
          </w:p>
        </w:tc>
        <w:tc>
          <w:tcPr>
            <w:tcW w:w="1690" w:type="dxa"/>
            <w:vAlign w:val="center"/>
          </w:tcPr>
          <w:p w14:paraId="571048DA">
            <w:pPr>
              <w:keepNext w:val="0"/>
              <w:keepLines w:val="0"/>
              <w:widowControl/>
              <w:numPr>
                <w:ilvl w:val="0"/>
                <w:numId w:val="0"/>
              </w:numPr>
              <w:suppressLineNumbers w:val="0"/>
              <w:spacing w:line="360" w:lineRule="auto"/>
              <w:jc w:val="center"/>
              <w:rPr>
                <w:rFonts w:hint="default" w:ascii="仿宋" w:hAnsi="仿宋" w:eastAsia="仿宋" w:cs="仿宋"/>
                <w:spacing w:val="-2"/>
                <w:sz w:val="32"/>
                <w:szCs w:val="32"/>
                <w:vertAlign w:val="baseline"/>
                <w:lang w:val="en-US" w:eastAsia="zh-CN"/>
              </w:rPr>
            </w:pPr>
            <w:r>
              <w:rPr>
                <w:rFonts w:hint="eastAsia" w:ascii="仿宋" w:hAnsi="仿宋" w:eastAsia="仿宋" w:cs="仿宋"/>
                <w:spacing w:val="-2"/>
                <w:sz w:val="32"/>
                <w:szCs w:val="32"/>
                <w:vertAlign w:val="baseline"/>
                <w:lang w:val="en-US" w:eastAsia="zh-CN"/>
              </w:rPr>
              <w:t>ND</w:t>
            </w:r>
          </w:p>
        </w:tc>
      </w:tr>
    </w:tbl>
    <w:p w14:paraId="023B144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842"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由于魔芋粉或精粉中二氧化硫在存储过程会逐渐降低，且魔芋凝胶食品生产过程中会使用大量的碱，可以中和残留的二氧化硫，故在魔芋凝胶食品中二氧化硫残留的风险较低，对收集到的魔芋凝胶食品的二氧化硫进行检测，结果为未检出。故二氧化硫不做限量要求。</w:t>
      </w:r>
    </w:p>
    <w:p w14:paraId="436C831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842"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黄曲霉素是一种由黄曲霉属真菌产生的毒素，主要存在于发霉的谷物、豆类、坚果等食物中。黄曲霉属真菌需要适宜的温度、湿度和营养条件才能生长繁殖。一般来说，它们会在蛋白质、淀粉质等含有足够营养的食物上进行生长。在调研过程中了解到由于魔芋中蛋白质含量较少，魔芋采收后并不容易发霉变质，甚至有的魔芋放半年以上脱水了都未发霉变质。世界卫生组织推荐食品中黄曲霉毒素含量</w:t>
      </w:r>
      <w:r>
        <w:rPr>
          <w:rFonts w:hint="default" w:ascii="Times New Roman" w:hAnsi="Times New Roman" w:eastAsia="仿宋" w:cs="Times New Roman"/>
          <w:spacing w:val="-2"/>
          <w:sz w:val="32"/>
          <w:szCs w:val="32"/>
          <w:lang w:val="en-US" w:eastAsia="zh-CN"/>
        </w:rPr>
        <w:t>30～50ug/kg</w:t>
      </w:r>
      <w:r>
        <w:rPr>
          <w:rFonts w:hint="eastAsia" w:ascii="仿宋" w:hAnsi="仿宋" w:eastAsia="仿宋" w:cs="仿宋"/>
          <w:spacing w:val="-2"/>
          <w:sz w:val="32"/>
          <w:szCs w:val="32"/>
          <w:lang w:val="en-US" w:eastAsia="zh-CN"/>
        </w:rPr>
        <w:t>为低毒，</w:t>
      </w:r>
      <w:r>
        <w:rPr>
          <w:rFonts w:hint="default" w:ascii="Times New Roman" w:hAnsi="Times New Roman" w:eastAsia="仿宋" w:cs="Times New Roman"/>
          <w:spacing w:val="-2"/>
          <w:sz w:val="32"/>
          <w:szCs w:val="32"/>
          <w:lang w:val="en-US" w:eastAsia="zh-CN"/>
        </w:rPr>
        <w:t>50～100ug/kg</w:t>
      </w:r>
      <w:r>
        <w:rPr>
          <w:rFonts w:hint="eastAsia" w:ascii="仿宋" w:hAnsi="仿宋" w:eastAsia="仿宋" w:cs="仿宋"/>
          <w:spacing w:val="-2"/>
          <w:sz w:val="32"/>
          <w:szCs w:val="32"/>
          <w:lang w:val="en-US" w:eastAsia="zh-CN"/>
        </w:rPr>
        <w:t>为中毒，</w:t>
      </w:r>
      <w:r>
        <w:rPr>
          <w:rFonts w:hint="default" w:ascii="Times New Roman" w:hAnsi="Times New Roman" w:eastAsia="仿宋" w:cs="Times New Roman"/>
          <w:spacing w:val="-2"/>
          <w:sz w:val="32"/>
          <w:szCs w:val="32"/>
          <w:lang w:val="en-US" w:eastAsia="zh-CN"/>
        </w:rPr>
        <w:t>100～1000ug/kg</w:t>
      </w:r>
      <w:r>
        <w:rPr>
          <w:rFonts w:hint="eastAsia" w:ascii="仿宋" w:hAnsi="仿宋" w:eastAsia="仿宋" w:cs="仿宋"/>
          <w:spacing w:val="-2"/>
          <w:sz w:val="32"/>
          <w:szCs w:val="32"/>
          <w:lang w:val="en-US" w:eastAsia="zh-CN"/>
        </w:rPr>
        <w:t>为高毒。</w:t>
      </w:r>
      <w:r>
        <w:rPr>
          <w:rFonts w:hint="default" w:ascii="Times New Roman" w:hAnsi="Times New Roman" w:eastAsia="仿宋" w:cs="Times New Roman"/>
          <w:spacing w:val="-2"/>
          <w:sz w:val="32"/>
          <w:szCs w:val="32"/>
          <w:lang w:val="en-US" w:eastAsia="zh-CN"/>
        </w:rPr>
        <w:t>GB/T 18104-2000</w:t>
      </w:r>
      <w:r>
        <w:rPr>
          <w:rFonts w:hint="eastAsia" w:ascii="仿宋" w:hAnsi="仿宋" w:eastAsia="仿宋" w:cs="仿宋"/>
          <w:spacing w:val="-2"/>
          <w:sz w:val="32"/>
          <w:szCs w:val="32"/>
          <w:lang w:val="en-US" w:eastAsia="zh-CN"/>
        </w:rPr>
        <w:t>《魔芋精粉》中规定四个等级的魔芋精粉中黄曲霉毒素</w:t>
      </w:r>
      <w:r>
        <w:rPr>
          <w:rFonts w:hint="default" w:ascii="Times New Roman" w:hAnsi="Times New Roman" w:eastAsia="仿宋" w:cs="Times New Roman"/>
          <w:spacing w:val="-2"/>
          <w:sz w:val="32"/>
          <w:szCs w:val="32"/>
          <w:lang w:val="en-US" w:eastAsia="zh-CN"/>
        </w:rPr>
        <w:t>B1</w:t>
      </w:r>
      <w:r>
        <w:rPr>
          <w:rFonts w:hint="eastAsia" w:ascii="仿宋" w:hAnsi="仿宋" w:eastAsia="仿宋" w:cs="仿宋"/>
          <w:spacing w:val="-2"/>
          <w:sz w:val="32"/>
          <w:szCs w:val="32"/>
          <w:lang w:val="en-US" w:eastAsia="zh-CN"/>
        </w:rPr>
        <w:t>限量值都是</w:t>
      </w:r>
      <w:r>
        <w:rPr>
          <w:rFonts w:hint="default" w:ascii="Times New Roman" w:hAnsi="Times New Roman" w:eastAsia="仿宋" w:cs="Times New Roman"/>
          <w:spacing w:val="-2"/>
          <w:sz w:val="32"/>
          <w:szCs w:val="32"/>
          <w:lang w:val="en-US" w:eastAsia="zh-CN"/>
        </w:rPr>
        <w:t>5.0μg/kg</w:t>
      </w:r>
      <w:r>
        <w:rPr>
          <w:rFonts w:hint="eastAsia" w:ascii="仿宋" w:hAnsi="仿宋" w:eastAsia="仿宋" w:cs="仿宋"/>
          <w:spacing w:val="-2"/>
          <w:sz w:val="32"/>
          <w:szCs w:val="32"/>
          <w:lang w:val="en-US" w:eastAsia="zh-CN"/>
        </w:rPr>
        <w:t>。收集的魔芋凝胶食品中黄曲霉毒素</w:t>
      </w:r>
      <w:r>
        <w:rPr>
          <w:rFonts w:hint="default" w:ascii="Times New Roman" w:hAnsi="Times New Roman" w:eastAsia="仿宋" w:cs="Times New Roman"/>
          <w:spacing w:val="-2"/>
          <w:sz w:val="32"/>
          <w:szCs w:val="32"/>
          <w:lang w:val="en-US" w:eastAsia="zh-CN"/>
        </w:rPr>
        <w:t>B1</w:t>
      </w:r>
      <w:r>
        <w:rPr>
          <w:rFonts w:hint="eastAsia" w:ascii="仿宋" w:hAnsi="仿宋" w:eastAsia="仿宋" w:cs="仿宋"/>
          <w:spacing w:val="-2"/>
          <w:sz w:val="32"/>
          <w:szCs w:val="32"/>
          <w:lang w:val="en-US" w:eastAsia="zh-CN"/>
        </w:rPr>
        <w:t>检测的结果来看，结果为</w:t>
      </w:r>
      <w:r>
        <w:rPr>
          <w:rFonts w:hint="default" w:ascii="Times New Roman" w:hAnsi="Times New Roman" w:eastAsia="仿宋" w:cs="Times New Roman"/>
          <w:spacing w:val="-2"/>
          <w:sz w:val="32"/>
          <w:szCs w:val="32"/>
          <w:lang w:val="en-US" w:eastAsia="zh-CN"/>
        </w:rPr>
        <w:t>0.059ug/kg～0.613ug/kg</w:t>
      </w:r>
      <w:r>
        <w:rPr>
          <w:rFonts w:hint="eastAsia" w:ascii="仿宋" w:hAnsi="仿宋" w:eastAsia="仿宋" w:cs="仿宋"/>
          <w:spacing w:val="-2"/>
          <w:sz w:val="32"/>
          <w:szCs w:val="32"/>
          <w:lang w:val="en-US" w:eastAsia="zh-CN"/>
        </w:rPr>
        <w:t>，平均值为</w:t>
      </w:r>
      <w:r>
        <w:rPr>
          <w:rFonts w:hint="default" w:ascii="Times New Roman" w:hAnsi="Times New Roman" w:eastAsia="仿宋" w:cs="Times New Roman"/>
          <w:spacing w:val="-2"/>
          <w:sz w:val="32"/>
          <w:szCs w:val="32"/>
          <w:lang w:val="en-US" w:eastAsia="zh-CN"/>
        </w:rPr>
        <w:t>0.338ug/kg</w:t>
      </w:r>
      <w:r>
        <w:rPr>
          <w:rFonts w:hint="eastAsia" w:ascii="仿宋" w:hAnsi="仿宋" w:eastAsia="仿宋" w:cs="仿宋"/>
          <w:spacing w:val="-2"/>
          <w:sz w:val="32"/>
          <w:szCs w:val="32"/>
          <w:lang w:val="en-US" w:eastAsia="zh-CN"/>
        </w:rPr>
        <w:t>，远低于魔芋精粉中黄曲霉毒素</w:t>
      </w:r>
      <w:r>
        <w:rPr>
          <w:rFonts w:hint="default" w:ascii="Times New Roman" w:hAnsi="Times New Roman" w:eastAsia="仿宋" w:cs="Times New Roman"/>
          <w:spacing w:val="-2"/>
          <w:sz w:val="32"/>
          <w:szCs w:val="32"/>
          <w:lang w:val="en-US" w:eastAsia="zh-CN"/>
        </w:rPr>
        <w:t>B1</w:t>
      </w:r>
      <w:r>
        <w:rPr>
          <w:rFonts w:hint="eastAsia" w:ascii="仿宋" w:hAnsi="仿宋" w:eastAsia="仿宋" w:cs="仿宋"/>
          <w:spacing w:val="-2"/>
          <w:sz w:val="32"/>
          <w:szCs w:val="32"/>
          <w:lang w:val="en-US" w:eastAsia="zh-CN"/>
        </w:rPr>
        <w:t>限量值</w:t>
      </w:r>
      <w:r>
        <w:rPr>
          <w:rFonts w:hint="default" w:ascii="Times New Roman" w:hAnsi="Times New Roman" w:eastAsia="仿宋" w:cs="Times New Roman"/>
          <w:spacing w:val="-2"/>
          <w:sz w:val="32"/>
          <w:szCs w:val="32"/>
          <w:lang w:val="en-US" w:eastAsia="zh-CN"/>
        </w:rPr>
        <w:t>5.0μg/kg</w:t>
      </w:r>
      <w:r>
        <w:rPr>
          <w:rFonts w:hint="eastAsia" w:ascii="仿宋" w:hAnsi="仿宋" w:eastAsia="仿宋" w:cs="仿宋"/>
          <w:spacing w:val="-2"/>
          <w:sz w:val="32"/>
          <w:szCs w:val="32"/>
          <w:lang w:val="en-US" w:eastAsia="zh-CN"/>
        </w:rPr>
        <w:t>，也远低于世界卫生组织推荐的低毒水平。参考</w:t>
      </w:r>
      <w:r>
        <w:rPr>
          <w:rFonts w:hint="default" w:ascii="Times New Roman" w:hAnsi="Times New Roman" w:eastAsia="仿宋" w:cs="Times New Roman"/>
          <w:spacing w:val="-2"/>
          <w:sz w:val="32"/>
          <w:szCs w:val="32"/>
          <w:lang w:val="en-US" w:eastAsia="zh-CN"/>
        </w:rPr>
        <w:t xml:space="preserve">GB 2761-2017 </w:t>
      </w:r>
      <w:r>
        <w:rPr>
          <w:rFonts w:hint="eastAsia" w:ascii="仿宋" w:hAnsi="仿宋" w:eastAsia="仿宋" w:cs="仿宋"/>
          <w:spacing w:val="-2"/>
          <w:sz w:val="32"/>
          <w:szCs w:val="32"/>
          <w:lang w:val="en-US" w:eastAsia="zh-CN"/>
        </w:rPr>
        <w:t>《食品安全国家标准 食品中真菌毒素限量》对蔬菜制品、方便食品类别均未作规定，故魔芋凝胶食品中黄曲霉毒素</w:t>
      </w:r>
      <w:r>
        <w:rPr>
          <w:rFonts w:hint="default" w:ascii="Times New Roman" w:hAnsi="Times New Roman" w:eastAsia="仿宋" w:cs="Times New Roman"/>
          <w:spacing w:val="-2"/>
          <w:sz w:val="32"/>
          <w:szCs w:val="32"/>
          <w:lang w:val="en-US" w:eastAsia="zh-CN"/>
        </w:rPr>
        <w:t>B1</w:t>
      </w:r>
      <w:r>
        <w:rPr>
          <w:rFonts w:hint="eastAsia" w:ascii="仿宋" w:hAnsi="仿宋" w:eastAsia="仿宋" w:cs="仿宋"/>
          <w:spacing w:val="-2"/>
          <w:sz w:val="32"/>
          <w:szCs w:val="32"/>
          <w:lang w:val="en-US" w:eastAsia="zh-CN"/>
        </w:rPr>
        <w:t>风险较小，不做限量规定。</w:t>
      </w:r>
    </w:p>
    <w:p w14:paraId="70232479">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842" w:firstLineChars="200"/>
        <w:jc w:val="both"/>
        <w:textAlignment w:val="baseline"/>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五、与现行相关法律、法规、规章及相关标准，特别是强制 性标准的协调性</w:t>
      </w:r>
    </w:p>
    <w:p w14:paraId="0688E485">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本标准格式、技术要求以及相关的内容均符合相关的现行法律、法规和强制性标准的要求。</w:t>
      </w:r>
    </w:p>
    <w:p w14:paraId="5C8C426B">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842" w:firstLineChars="200"/>
        <w:jc w:val="both"/>
        <w:textAlignment w:val="baseline"/>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六、专利及涉及知识产权</w:t>
      </w:r>
    </w:p>
    <w:p w14:paraId="5E570CF5">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本标准内容不涉及专利相关的知识产权。</w:t>
      </w:r>
    </w:p>
    <w:p w14:paraId="0DD6C8EE">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842" w:firstLineChars="200"/>
        <w:jc w:val="both"/>
        <w:textAlignment w:val="baseline"/>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七、重大意见分歧的处理依据和结果</w:t>
      </w:r>
    </w:p>
    <w:p w14:paraId="09D8EA5F">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本标准为贵州省食品安全地方标准，在标准的起草过程充分征求生产企业、政府监管部门和专家意见和建议，通过共同讨论、协商，达成一致。没有重大分歧意见。</w:t>
      </w:r>
    </w:p>
    <w:p w14:paraId="695C0EE5">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842" w:firstLineChars="200"/>
        <w:jc w:val="both"/>
        <w:textAlignment w:val="baseline"/>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八、贯彻标准的要求和措施建议</w:t>
      </w:r>
    </w:p>
    <w:p w14:paraId="702C2093">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本标准发布后，相关单位应及时积极组织做好执行标准的各项工作，标准实施后应按标准要求组织生产、检验、销售。</w:t>
      </w:r>
    </w:p>
    <w:p w14:paraId="1C37CD3B">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842" w:firstLineChars="200"/>
        <w:jc w:val="both"/>
        <w:textAlignment w:val="baseline"/>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九、标准制定对产业发展的影响</w:t>
      </w:r>
    </w:p>
    <w:p w14:paraId="5A3AE2FA">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本标准的制订，对规范</w:t>
      </w:r>
      <w:r>
        <w:rPr>
          <w:rFonts w:hint="eastAsia" w:ascii="仿宋" w:hAnsi="仿宋" w:eastAsia="仿宋" w:cs="仿宋"/>
          <w:spacing w:val="-2"/>
          <w:sz w:val="32"/>
          <w:szCs w:val="32"/>
          <w:lang w:val="en-US" w:eastAsia="zh-CN"/>
        </w:rPr>
        <w:t>魔芋凝胶</w:t>
      </w:r>
      <w:r>
        <w:rPr>
          <w:rFonts w:hint="eastAsia" w:ascii="仿宋" w:hAnsi="仿宋" w:eastAsia="仿宋" w:cs="仿宋"/>
          <w:spacing w:val="-2"/>
          <w:sz w:val="32"/>
          <w:szCs w:val="32"/>
        </w:rPr>
        <w:t>加工企业的质量管理，强化市场监管、保证</w:t>
      </w:r>
      <w:r>
        <w:rPr>
          <w:rFonts w:hint="eastAsia" w:ascii="仿宋" w:hAnsi="仿宋" w:eastAsia="仿宋" w:cs="仿宋"/>
          <w:spacing w:val="-2"/>
          <w:sz w:val="32"/>
          <w:szCs w:val="32"/>
          <w:lang w:val="en-US" w:eastAsia="zh-CN"/>
        </w:rPr>
        <w:t>魔芋</w:t>
      </w:r>
      <w:r>
        <w:rPr>
          <w:rFonts w:hint="eastAsia" w:ascii="仿宋" w:hAnsi="仿宋" w:eastAsia="仿宋" w:cs="仿宋"/>
          <w:spacing w:val="-2"/>
          <w:sz w:val="32"/>
          <w:szCs w:val="32"/>
        </w:rPr>
        <w:t>延伸的相关产品质量、促进贵州</w:t>
      </w:r>
      <w:r>
        <w:rPr>
          <w:rFonts w:hint="eastAsia" w:ascii="仿宋" w:hAnsi="仿宋" w:eastAsia="仿宋" w:cs="仿宋"/>
          <w:spacing w:val="-2"/>
          <w:sz w:val="32"/>
          <w:szCs w:val="32"/>
          <w:lang w:val="en-US" w:eastAsia="zh-CN"/>
        </w:rPr>
        <w:t>魔芋</w:t>
      </w:r>
      <w:r>
        <w:rPr>
          <w:rFonts w:hint="eastAsia" w:ascii="仿宋" w:hAnsi="仿宋" w:eastAsia="仿宋" w:cs="仿宋"/>
          <w:spacing w:val="-2"/>
          <w:sz w:val="32"/>
          <w:szCs w:val="32"/>
        </w:rPr>
        <w:t>产业的健康发展和实现</w:t>
      </w:r>
      <w:r>
        <w:rPr>
          <w:rFonts w:hint="eastAsia" w:ascii="仿宋" w:hAnsi="仿宋" w:eastAsia="仿宋" w:cs="仿宋"/>
          <w:spacing w:val="-2"/>
          <w:sz w:val="32"/>
          <w:szCs w:val="32"/>
          <w:lang w:val="en-US" w:eastAsia="zh-CN"/>
        </w:rPr>
        <w:t>魔芋</w:t>
      </w:r>
      <w:r>
        <w:rPr>
          <w:rFonts w:hint="eastAsia" w:ascii="仿宋" w:hAnsi="仿宋" w:eastAsia="仿宋" w:cs="仿宋"/>
          <w:spacing w:val="-2"/>
          <w:sz w:val="32"/>
          <w:szCs w:val="32"/>
        </w:rPr>
        <w:t>产业的精准扶贫都具有重要的意义。通过</w:t>
      </w:r>
      <w:r>
        <w:rPr>
          <w:rFonts w:hint="eastAsia" w:ascii="仿宋" w:hAnsi="仿宋" w:eastAsia="仿宋" w:cs="仿宋"/>
          <w:spacing w:val="-2"/>
          <w:sz w:val="32"/>
          <w:szCs w:val="32"/>
          <w:lang w:val="en-US" w:eastAsia="zh-CN"/>
        </w:rPr>
        <w:t>魔芋凝胶食品</w:t>
      </w:r>
      <w:r>
        <w:rPr>
          <w:rFonts w:hint="eastAsia" w:ascii="仿宋" w:hAnsi="仿宋" w:eastAsia="仿宋" w:cs="仿宋"/>
          <w:spacing w:val="-2"/>
          <w:sz w:val="32"/>
          <w:szCs w:val="32"/>
        </w:rPr>
        <w:t>标准的制定，也符合国发2号文大力发展特色产业推进传统产业提质升级增强高质量发展内生动力的战略定位。</w:t>
      </w:r>
    </w:p>
    <w:p w14:paraId="65E7EE40">
      <w:pPr>
        <w:spacing w:line="600" w:lineRule="exact"/>
        <w:ind w:firstLine="658"/>
        <w:rPr>
          <w:rFonts w:ascii="黑体" w:hAnsi="黑体" w:eastAsia="黑体" w:cs="黑体"/>
          <w:spacing w:val="-2"/>
          <w:sz w:val="32"/>
          <w:szCs w:val="32"/>
        </w:rPr>
      </w:pPr>
      <w:r>
        <w:rPr>
          <w:rFonts w:hint="eastAsia" w:ascii="黑体" w:hAnsi="黑体" w:eastAsia="黑体" w:cs="黑体"/>
          <w:spacing w:val="-2"/>
          <w:sz w:val="32"/>
          <w:szCs w:val="32"/>
          <w:lang w:val="en-US" w:eastAsia="zh-CN"/>
        </w:rPr>
        <w:t>十</w:t>
      </w:r>
      <w:r>
        <w:rPr>
          <w:rFonts w:ascii="黑体" w:hAnsi="黑体" w:eastAsia="黑体" w:cs="黑体"/>
          <w:spacing w:val="-2"/>
          <w:sz w:val="32"/>
          <w:szCs w:val="32"/>
        </w:rPr>
        <w:t>、其他应予说明的事项</w:t>
      </w:r>
    </w:p>
    <w:p w14:paraId="37A4B007">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42" w:firstLineChars="200"/>
        <w:jc w:val="both"/>
        <w:textAlignment w:val="baseline"/>
        <w:rPr>
          <w:rFonts w:ascii="宋体"/>
        </w:rPr>
      </w:pPr>
      <w:r>
        <w:rPr>
          <w:rFonts w:hint="eastAsia" w:ascii="仿宋" w:hAnsi="仿宋" w:eastAsia="仿宋" w:cs="仿宋"/>
          <w:spacing w:val="-2"/>
          <w:sz w:val="32"/>
          <w:szCs w:val="32"/>
          <w:lang w:val="en-US" w:eastAsia="zh-CN"/>
        </w:rPr>
        <w:t>该标准名称立项时名称为《</w:t>
      </w:r>
      <w:r>
        <w:rPr>
          <w:rFonts w:hint="eastAsia" w:ascii="仿宋" w:hAnsi="仿宋" w:eastAsia="仿宋" w:cs="仿宋"/>
          <w:spacing w:val="-2"/>
          <w:sz w:val="32"/>
          <w:szCs w:val="32"/>
        </w:rPr>
        <w:t xml:space="preserve">食品安全地方标准 </w:t>
      </w:r>
      <w:r>
        <w:rPr>
          <w:rFonts w:hint="eastAsia" w:ascii="仿宋" w:hAnsi="仿宋" w:eastAsia="仿宋" w:cs="仿宋"/>
          <w:spacing w:val="-2"/>
          <w:sz w:val="32"/>
          <w:szCs w:val="32"/>
          <w:lang w:val="en-US" w:eastAsia="zh-CN"/>
        </w:rPr>
        <w:t>魔芋凝胶制品》，后在起草过程中，经参考现有发布的有关魔芋的相关标准，同时征求相关制标小组意见，一是为了更好的突出产品的食品特性，二是更好地和现有国家标准GB/T 41811-2022《魔芋凝胶食品质量通则》相统一，特将标准名称修改改《</w:t>
      </w:r>
      <w:r>
        <w:rPr>
          <w:rFonts w:hint="eastAsia" w:ascii="仿宋" w:hAnsi="仿宋" w:eastAsia="仿宋" w:cs="仿宋"/>
          <w:spacing w:val="-2"/>
          <w:sz w:val="32"/>
          <w:szCs w:val="32"/>
        </w:rPr>
        <w:t xml:space="preserve">食品安全地方标准 </w:t>
      </w:r>
      <w:r>
        <w:rPr>
          <w:rFonts w:hint="eastAsia" w:ascii="仿宋" w:hAnsi="仿宋" w:eastAsia="仿宋" w:cs="仿宋"/>
          <w:spacing w:val="-2"/>
          <w:sz w:val="32"/>
          <w:szCs w:val="32"/>
          <w:lang w:val="en-US" w:eastAsia="zh-CN"/>
        </w:rPr>
        <w:t>魔芋凝胶食品》</w:t>
      </w:r>
      <w:r>
        <w:rPr>
          <w:rFonts w:hint="eastAsia" w:ascii="仿宋" w:hAnsi="仿宋" w:eastAsia="仿宋" w:cs="仿宋"/>
          <w:spacing w:val="-2"/>
          <w:sz w:val="32"/>
          <w:szCs w:val="32"/>
        </w:rPr>
        <w:t>。</w:t>
      </w:r>
    </w:p>
    <w:p w14:paraId="4D0E73AB">
      <w:pPr>
        <w:spacing w:line="600" w:lineRule="exact"/>
        <w:ind w:right="210"/>
        <w:jc w:val="right"/>
        <w:rPr>
          <w:rFonts w:ascii="仿宋" w:hAnsi="仿宋" w:eastAsia="仿宋" w:cs="仿宋"/>
          <w:spacing w:val="-2"/>
          <w:sz w:val="32"/>
          <w:szCs w:val="32"/>
        </w:rPr>
      </w:pPr>
      <w:r>
        <w:rPr>
          <w:rFonts w:hint="eastAsia" w:ascii="仿宋" w:hAnsi="仿宋" w:eastAsia="仿宋" w:cs="仿宋"/>
          <w:spacing w:val="-2"/>
          <w:sz w:val="32"/>
          <w:szCs w:val="32"/>
        </w:rPr>
        <w:t xml:space="preserve">《食品安全地方标准 </w:t>
      </w:r>
      <w:r>
        <w:rPr>
          <w:rFonts w:hint="eastAsia" w:ascii="仿宋" w:hAnsi="仿宋" w:eastAsia="仿宋" w:cs="仿宋"/>
          <w:spacing w:val="-2"/>
          <w:sz w:val="32"/>
          <w:szCs w:val="32"/>
          <w:lang w:val="en-US" w:eastAsia="zh-CN"/>
        </w:rPr>
        <w:t>魔芋凝胶食品</w:t>
      </w:r>
      <w:r>
        <w:rPr>
          <w:rFonts w:hint="eastAsia" w:ascii="仿宋" w:hAnsi="仿宋" w:eastAsia="仿宋" w:cs="仿宋"/>
          <w:spacing w:val="-2"/>
          <w:sz w:val="32"/>
          <w:szCs w:val="32"/>
        </w:rPr>
        <w:t xml:space="preserve">》标准编制小组 </w:t>
      </w:r>
    </w:p>
    <w:p w14:paraId="5A25D390">
      <w:pPr>
        <w:spacing w:line="600" w:lineRule="exact"/>
        <w:ind w:right="210"/>
        <w:jc w:val="right"/>
        <w:rPr>
          <w:rFonts w:hint="eastAsia" w:ascii="仿宋" w:hAnsi="仿宋" w:eastAsia="仿宋" w:cs="仿宋"/>
          <w:spacing w:val="-2"/>
          <w:sz w:val="32"/>
          <w:szCs w:val="32"/>
        </w:rPr>
      </w:pPr>
      <w:r>
        <w:rPr>
          <w:rFonts w:hint="default" w:ascii="Times New Roman" w:hAnsi="Times New Roman" w:eastAsia="仿宋" w:cs="Times New Roman"/>
          <w:spacing w:val="-2"/>
          <w:sz w:val="32"/>
          <w:szCs w:val="32"/>
        </w:rPr>
        <w:t>202</w:t>
      </w:r>
      <w:r>
        <w:rPr>
          <w:rFonts w:hint="default" w:ascii="Times New Roman" w:hAnsi="Times New Roman" w:eastAsia="仿宋" w:cs="Times New Roman"/>
          <w:spacing w:val="-2"/>
          <w:sz w:val="32"/>
          <w:szCs w:val="32"/>
          <w:lang w:val="en-US" w:eastAsia="zh-CN"/>
        </w:rPr>
        <w:t>4</w:t>
      </w:r>
      <w:r>
        <w:rPr>
          <w:rFonts w:hint="eastAsia" w:ascii="仿宋" w:hAnsi="仿宋" w:eastAsia="仿宋" w:cs="仿宋"/>
          <w:spacing w:val="-2"/>
          <w:sz w:val="32"/>
          <w:szCs w:val="32"/>
        </w:rPr>
        <w:t>年</w:t>
      </w:r>
      <w:r>
        <w:rPr>
          <w:rFonts w:hint="default" w:ascii="Times New Roman" w:hAnsi="Times New Roman" w:eastAsia="仿宋" w:cs="Times New Roman"/>
          <w:spacing w:val="-2"/>
          <w:sz w:val="32"/>
          <w:szCs w:val="32"/>
          <w:lang w:val="en-US" w:eastAsia="zh-CN"/>
        </w:rPr>
        <w:t>6</w:t>
      </w:r>
      <w:r>
        <w:rPr>
          <w:rFonts w:hint="eastAsia" w:ascii="仿宋" w:hAnsi="仿宋" w:eastAsia="仿宋" w:cs="仿宋"/>
          <w:spacing w:val="-2"/>
          <w:sz w:val="32"/>
          <w:szCs w:val="32"/>
        </w:rPr>
        <w:t>月</w:t>
      </w:r>
      <w:r>
        <w:rPr>
          <w:rFonts w:hint="default" w:ascii="Times New Roman" w:hAnsi="Times New Roman" w:eastAsia="仿宋" w:cs="Times New Roman"/>
          <w:spacing w:val="-2"/>
          <w:sz w:val="32"/>
          <w:szCs w:val="32"/>
        </w:rPr>
        <w:t>28</w:t>
      </w:r>
      <w:r>
        <w:rPr>
          <w:rFonts w:hint="eastAsia" w:ascii="仿宋" w:hAnsi="仿宋" w:eastAsia="仿宋" w:cs="仿宋"/>
          <w:spacing w:val="-2"/>
          <w:sz w:val="32"/>
          <w:szCs w:val="32"/>
        </w:rPr>
        <w:t>日</w:t>
      </w:r>
    </w:p>
    <w:p w14:paraId="5F0F5A5D">
      <w:pPr>
        <w:spacing w:line="600" w:lineRule="exact"/>
        <w:ind w:right="210"/>
        <w:jc w:val="both"/>
        <w:rPr>
          <w:rFonts w:hint="eastAsia" w:ascii="仿宋" w:hAnsi="仿宋" w:eastAsia="仿宋" w:cs="仿宋"/>
          <w:spacing w:val="-2"/>
          <w:sz w:val="32"/>
          <w:szCs w:val="32"/>
        </w:rPr>
      </w:pPr>
    </w:p>
    <w:p w14:paraId="07A100E8">
      <w:pPr>
        <w:spacing w:line="600" w:lineRule="exact"/>
        <w:ind w:right="210"/>
        <w:jc w:val="both"/>
        <w:rPr>
          <w:rFonts w:hint="eastAsia" w:ascii="仿宋" w:hAnsi="仿宋" w:eastAsia="仿宋" w:cs="仿宋"/>
          <w:spacing w:val="-2"/>
          <w:sz w:val="32"/>
          <w:szCs w:val="32"/>
        </w:rPr>
      </w:pPr>
    </w:p>
    <w:p w14:paraId="57407CDE">
      <w:pPr>
        <w:numPr>
          <w:ilvl w:val="0"/>
          <w:numId w:val="0"/>
        </w:numPr>
        <w:spacing w:line="600" w:lineRule="exact"/>
        <w:ind w:right="210" w:rightChars="0"/>
        <w:jc w:val="both"/>
        <w:rPr>
          <w:rFonts w:hint="default" w:ascii="仿宋" w:hAnsi="仿宋" w:eastAsia="仿宋" w:cs="仿宋"/>
          <w:spacing w:val="-2"/>
          <w:sz w:val="32"/>
          <w:szCs w:val="32"/>
          <w:lang w:val="en-US" w:eastAsia="zh-CN"/>
        </w:rPr>
      </w:pPr>
    </w:p>
    <w:sectPr>
      <w:footerReference r:id="rId3" w:type="default"/>
      <w:pgSz w:w="11906" w:h="16839"/>
      <w:pgMar w:top="2098" w:right="1474" w:bottom="1984" w:left="1587" w:header="0" w:footer="918" w:gutter="0"/>
      <w:pgNumType w:fmt="numberInDash"/>
      <w:cols w:space="0" w:num="1"/>
      <w:rtlGutter w:val="0"/>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64874">
    <w:pPr>
      <w:spacing w:line="198" w:lineRule="exac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529368">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- 15 -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2529368">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- 15 -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E2149B"/>
    <w:multiLevelType w:val="singleLevel"/>
    <w:tmpl w:val="75E2149B"/>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3NjBkYmRlMzU2NWJiZWUzMGQwZDc5ZjI1MmRjMzAifQ=="/>
  </w:docVars>
  <w:rsids>
    <w:rsidRoot w:val="005B4B05"/>
    <w:rsid w:val="00031B6B"/>
    <w:rsid w:val="001776D1"/>
    <w:rsid w:val="00185E99"/>
    <w:rsid w:val="00187F83"/>
    <w:rsid w:val="001C5BD3"/>
    <w:rsid w:val="00204945"/>
    <w:rsid w:val="00211561"/>
    <w:rsid w:val="0022286F"/>
    <w:rsid w:val="002A57E5"/>
    <w:rsid w:val="002C461E"/>
    <w:rsid w:val="00385883"/>
    <w:rsid w:val="003A1D06"/>
    <w:rsid w:val="003D6978"/>
    <w:rsid w:val="00420261"/>
    <w:rsid w:val="00465428"/>
    <w:rsid w:val="004C304F"/>
    <w:rsid w:val="00521EC9"/>
    <w:rsid w:val="005844B1"/>
    <w:rsid w:val="005B4B05"/>
    <w:rsid w:val="005E2AFB"/>
    <w:rsid w:val="005F3FD2"/>
    <w:rsid w:val="006179FF"/>
    <w:rsid w:val="006209E0"/>
    <w:rsid w:val="00624071"/>
    <w:rsid w:val="00651C84"/>
    <w:rsid w:val="006744BF"/>
    <w:rsid w:val="006B3B85"/>
    <w:rsid w:val="006C2450"/>
    <w:rsid w:val="006D4B6B"/>
    <w:rsid w:val="007A3336"/>
    <w:rsid w:val="007A6C7C"/>
    <w:rsid w:val="007B5844"/>
    <w:rsid w:val="007B68ED"/>
    <w:rsid w:val="008004D1"/>
    <w:rsid w:val="0080124F"/>
    <w:rsid w:val="00803972"/>
    <w:rsid w:val="0085576B"/>
    <w:rsid w:val="008A68AB"/>
    <w:rsid w:val="00954FA5"/>
    <w:rsid w:val="009A5BEC"/>
    <w:rsid w:val="009D566B"/>
    <w:rsid w:val="009E250C"/>
    <w:rsid w:val="00A2613C"/>
    <w:rsid w:val="00A7244C"/>
    <w:rsid w:val="00B2640C"/>
    <w:rsid w:val="00B47088"/>
    <w:rsid w:val="00B476CB"/>
    <w:rsid w:val="00B541DE"/>
    <w:rsid w:val="00B85F4B"/>
    <w:rsid w:val="00C42157"/>
    <w:rsid w:val="00C72F4F"/>
    <w:rsid w:val="00C96197"/>
    <w:rsid w:val="00D3513E"/>
    <w:rsid w:val="00D8138B"/>
    <w:rsid w:val="00DA5448"/>
    <w:rsid w:val="00F032F0"/>
    <w:rsid w:val="00F10DC1"/>
    <w:rsid w:val="00F35763"/>
    <w:rsid w:val="00F66794"/>
    <w:rsid w:val="00FE6913"/>
    <w:rsid w:val="019F1878"/>
    <w:rsid w:val="02CB5070"/>
    <w:rsid w:val="04D55076"/>
    <w:rsid w:val="04E454E1"/>
    <w:rsid w:val="051D2C14"/>
    <w:rsid w:val="05C872A5"/>
    <w:rsid w:val="0618329B"/>
    <w:rsid w:val="072D4D2F"/>
    <w:rsid w:val="075E05B9"/>
    <w:rsid w:val="079335F3"/>
    <w:rsid w:val="084F18AF"/>
    <w:rsid w:val="08614D94"/>
    <w:rsid w:val="08F16230"/>
    <w:rsid w:val="094C361D"/>
    <w:rsid w:val="0A3C72FC"/>
    <w:rsid w:val="0AC254CD"/>
    <w:rsid w:val="0B16398A"/>
    <w:rsid w:val="0BF84345"/>
    <w:rsid w:val="0C645DD9"/>
    <w:rsid w:val="0CCF1690"/>
    <w:rsid w:val="0CE45617"/>
    <w:rsid w:val="0D4C52EB"/>
    <w:rsid w:val="0D8129EF"/>
    <w:rsid w:val="0E077F7D"/>
    <w:rsid w:val="0E447187"/>
    <w:rsid w:val="0E833532"/>
    <w:rsid w:val="0EC853AE"/>
    <w:rsid w:val="0F49256A"/>
    <w:rsid w:val="10007D0B"/>
    <w:rsid w:val="105969E9"/>
    <w:rsid w:val="105C0747"/>
    <w:rsid w:val="10707FC0"/>
    <w:rsid w:val="11271149"/>
    <w:rsid w:val="114B6B82"/>
    <w:rsid w:val="12F36A91"/>
    <w:rsid w:val="1339302E"/>
    <w:rsid w:val="13FB1880"/>
    <w:rsid w:val="14202908"/>
    <w:rsid w:val="14251136"/>
    <w:rsid w:val="1467178B"/>
    <w:rsid w:val="14765B4A"/>
    <w:rsid w:val="14CF107D"/>
    <w:rsid w:val="14EA1E40"/>
    <w:rsid w:val="14EF41CF"/>
    <w:rsid w:val="153130B5"/>
    <w:rsid w:val="153E576E"/>
    <w:rsid w:val="15640FAC"/>
    <w:rsid w:val="15B7541F"/>
    <w:rsid w:val="16500EB2"/>
    <w:rsid w:val="16B27005"/>
    <w:rsid w:val="16CD05A3"/>
    <w:rsid w:val="17210D9D"/>
    <w:rsid w:val="17326391"/>
    <w:rsid w:val="17B5535B"/>
    <w:rsid w:val="17F8212E"/>
    <w:rsid w:val="182E0907"/>
    <w:rsid w:val="189A2440"/>
    <w:rsid w:val="19566C17"/>
    <w:rsid w:val="1A070C60"/>
    <w:rsid w:val="1A1543F5"/>
    <w:rsid w:val="1A6304F7"/>
    <w:rsid w:val="1A8A7BB6"/>
    <w:rsid w:val="1AE50B94"/>
    <w:rsid w:val="1B7E5312"/>
    <w:rsid w:val="1D710FF6"/>
    <w:rsid w:val="1DEE0068"/>
    <w:rsid w:val="1E044168"/>
    <w:rsid w:val="1EBF606C"/>
    <w:rsid w:val="1EF42E93"/>
    <w:rsid w:val="1F2024DC"/>
    <w:rsid w:val="1F4079A8"/>
    <w:rsid w:val="1FBA5498"/>
    <w:rsid w:val="1FD04D9E"/>
    <w:rsid w:val="20535BE2"/>
    <w:rsid w:val="20C70E98"/>
    <w:rsid w:val="20DF7D69"/>
    <w:rsid w:val="20F87D04"/>
    <w:rsid w:val="20FF3FA8"/>
    <w:rsid w:val="2137213F"/>
    <w:rsid w:val="21A31755"/>
    <w:rsid w:val="21AC7523"/>
    <w:rsid w:val="21FA125B"/>
    <w:rsid w:val="227E5ABD"/>
    <w:rsid w:val="230A73DE"/>
    <w:rsid w:val="231776EB"/>
    <w:rsid w:val="23FB786F"/>
    <w:rsid w:val="242C28E4"/>
    <w:rsid w:val="24474C4B"/>
    <w:rsid w:val="24FE34F7"/>
    <w:rsid w:val="2500285A"/>
    <w:rsid w:val="25261894"/>
    <w:rsid w:val="253D6289"/>
    <w:rsid w:val="25641067"/>
    <w:rsid w:val="25C26B25"/>
    <w:rsid w:val="26347509"/>
    <w:rsid w:val="26631793"/>
    <w:rsid w:val="27291FC3"/>
    <w:rsid w:val="28183AFB"/>
    <w:rsid w:val="28285372"/>
    <w:rsid w:val="28551EE0"/>
    <w:rsid w:val="287B171D"/>
    <w:rsid w:val="292726E4"/>
    <w:rsid w:val="295613B7"/>
    <w:rsid w:val="2A2C4F7F"/>
    <w:rsid w:val="2A447E22"/>
    <w:rsid w:val="2A973A83"/>
    <w:rsid w:val="2ABA6C64"/>
    <w:rsid w:val="2ABD26A1"/>
    <w:rsid w:val="2B065771"/>
    <w:rsid w:val="2B2E72E9"/>
    <w:rsid w:val="2B3758CC"/>
    <w:rsid w:val="2C537B0B"/>
    <w:rsid w:val="2C637DEA"/>
    <w:rsid w:val="2CE75525"/>
    <w:rsid w:val="2D6511F2"/>
    <w:rsid w:val="2D7918D9"/>
    <w:rsid w:val="2E821554"/>
    <w:rsid w:val="2EC91E70"/>
    <w:rsid w:val="2ECB6A58"/>
    <w:rsid w:val="2F117A25"/>
    <w:rsid w:val="2F4A3DA4"/>
    <w:rsid w:val="303B317B"/>
    <w:rsid w:val="30890978"/>
    <w:rsid w:val="30996FC4"/>
    <w:rsid w:val="30A73EDC"/>
    <w:rsid w:val="30E75DB5"/>
    <w:rsid w:val="31A44B7F"/>
    <w:rsid w:val="31CC0E4B"/>
    <w:rsid w:val="3255062A"/>
    <w:rsid w:val="334314CD"/>
    <w:rsid w:val="334F0E50"/>
    <w:rsid w:val="343413E7"/>
    <w:rsid w:val="34E15813"/>
    <w:rsid w:val="355411AD"/>
    <w:rsid w:val="35610673"/>
    <w:rsid w:val="357D50D1"/>
    <w:rsid w:val="35E31C6C"/>
    <w:rsid w:val="35F5260C"/>
    <w:rsid w:val="36575075"/>
    <w:rsid w:val="37234EFF"/>
    <w:rsid w:val="37274945"/>
    <w:rsid w:val="376B4C8E"/>
    <w:rsid w:val="37C11952"/>
    <w:rsid w:val="37C53146"/>
    <w:rsid w:val="37F7266B"/>
    <w:rsid w:val="38703CD2"/>
    <w:rsid w:val="387B329C"/>
    <w:rsid w:val="39E77F93"/>
    <w:rsid w:val="39F31434"/>
    <w:rsid w:val="3AB93F73"/>
    <w:rsid w:val="3AFE2091"/>
    <w:rsid w:val="3B4A1910"/>
    <w:rsid w:val="3B6C15C2"/>
    <w:rsid w:val="3B9654A5"/>
    <w:rsid w:val="3D744F35"/>
    <w:rsid w:val="3DCD45BD"/>
    <w:rsid w:val="3F375EED"/>
    <w:rsid w:val="3F6A7A1B"/>
    <w:rsid w:val="40506AF3"/>
    <w:rsid w:val="40C1415E"/>
    <w:rsid w:val="40D63A95"/>
    <w:rsid w:val="40F00DAD"/>
    <w:rsid w:val="41434D82"/>
    <w:rsid w:val="417704C2"/>
    <w:rsid w:val="422C3D08"/>
    <w:rsid w:val="43195EF8"/>
    <w:rsid w:val="4320516C"/>
    <w:rsid w:val="443469F5"/>
    <w:rsid w:val="45064FAD"/>
    <w:rsid w:val="459E387D"/>
    <w:rsid w:val="45EA4A01"/>
    <w:rsid w:val="45EC1479"/>
    <w:rsid w:val="467F2399"/>
    <w:rsid w:val="46934BB0"/>
    <w:rsid w:val="46AD71FE"/>
    <w:rsid w:val="47267A5B"/>
    <w:rsid w:val="47520685"/>
    <w:rsid w:val="47A43097"/>
    <w:rsid w:val="48CF737A"/>
    <w:rsid w:val="493969B9"/>
    <w:rsid w:val="494772B9"/>
    <w:rsid w:val="49A95D6B"/>
    <w:rsid w:val="49FA694B"/>
    <w:rsid w:val="4AC17A26"/>
    <w:rsid w:val="4BBC29B0"/>
    <w:rsid w:val="4C14740C"/>
    <w:rsid w:val="4C85757A"/>
    <w:rsid w:val="4CB30DFF"/>
    <w:rsid w:val="4CFE7815"/>
    <w:rsid w:val="4D2A6516"/>
    <w:rsid w:val="4D5D6B2A"/>
    <w:rsid w:val="4DEA2C02"/>
    <w:rsid w:val="4E4A00B5"/>
    <w:rsid w:val="4E7B010E"/>
    <w:rsid w:val="4F367408"/>
    <w:rsid w:val="4F506C6D"/>
    <w:rsid w:val="4F9907FB"/>
    <w:rsid w:val="4FAE6B5C"/>
    <w:rsid w:val="5005692C"/>
    <w:rsid w:val="501809F0"/>
    <w:rsid w:val="50B84C6D"/>
    <w:rsid w:val="5174109B"/>
    <w:rsid w:val="52F80BEB"/>
    <w:rsid w:val="538F700B"/>
    <w:rsid w:val="53BF0184"/>
    <w:rsid w:val="53D9690E"/>
    <w:rsid w:val="53F046E7"/>
    <w:rsid w:val="543A1E06"/>
    <w:rsid w:val="55D26155"/>
    <w:rsid w:val="55F6696A"/>
    <w:rsid w:val="5665379F"/>
    <w:rsid w:val="5757267E"/>
    <w:rsid w:val="57C125F6"/>
    <w:rsid w:val="581C7AE1"/>
    <w:rsid w:val="58F66444"/>
    <w:rsid w:val="59182335"/>
    <w:rsid w:val="59C7015B"/>
    <w:rsid w:val="5B436457"/>
    <w:rsid w:val="5C120E34"/>
    <w:rsid w:val="5CB00EB7"/>
    <w:rsid w:val="5CB95DA7"/>
    <w:rsid w:val="5CEC387B"/>
    <w:rsid w:val="5DB64D67"/>
    <w:rsid w:val="5DCA7FBE"/>
    <w:rsid w:val="5E65734B"/>
    <w:rsid w:val="5EB91DC7"/>
    <w:rsid w:val="5ECB265D"/>
    <w:rsid w:val="5F661D01"/>
    <w:rsid w:val="5FE6152D"/>
    <w:rsid w:val="5FE80FF4"/>
    <w:rsid w:val="60203ACF"/>
    <w:rsid w:val="60313903"/>
    <w:rsid w:val="61FB5017"/>
    <w:rsid w:val="630D3531"/>
    <w:rsid w:val="63310FAC"/>
    <w:rsid w:val="633D5599"/>
    <w:rsid w:val="63463E44"/>
    <w:rsid w:val="63E4550C"/>
    <w:rsid w:val="64180CA3"/>
    <w:rsid w:val="6452680B"/>
    <w:rsid w:val="64AE19C5"/>
    <w:rsid w:val="663501AC"/>
    <w:rsid w:val="66720171"/>
    <w:rsid w:val="66745136"/>
    <w:rsid w:val="6727408D"/>
    <w:rsid w:val="672C1562"/>
    <w:rsid w:val="67B113D9"/>
    <w:rsid w:val="67F93E52"/>
    <w:rsid w:val="6833588F"/>
    <w:rsid w:val="68730B13"/>
    <w:rsid w:val="6A257087"/>
    <w:rsid w:val="6A4760B1"/>
    <w:rsid w:val="6B004560"/>
    <w:rsid w:val="6B224815"/>
    <w:rsid w:val="6B4A697B"/>
    <w:rsid w:val="6C8620F1"/>
    <w:rsid w:val="6CBD325C"/>
    <w:rsid w:val="6CF44E3A"/>
    <w:rsid w:val="6D081A73"/>
    <w:rsid w:val="6D4310DE"/>
    <w:rsid w:val="6EAE3343"/>
    <w:rsid w:val="6F0A0A00"/>
    <w:rsid w:val="6F427AC3"/>
    <w:rsid w:val="6F5811FD"/>
    <w:rsid w:val="6F624B79"/>
    <w:rsid w:val="6F6B34E8"/>
    <w:rsid w:val="6FB7709B"/>
    <w:rsid w:val="6FC9733D"/>
    <w:rsid w:val="708F1FB9"/>
    <w:rsid w:val="71900E5F"/>
    <w:rsid w:val="71902C0D"/>
    <w:rsid w:val="720E3E96"/>
    <w:rsid w:val="72146C94"/>
    <w:rsid w:val="72CF6522"/>
    <w:rsid w:val="72E21D8B"/>
    <w:rsid w:val="72E7662F"/>
    <w:rsid w:val="72F353BF"/>
    <w:rsid w:val="734A16A2"/>
    <w:rsid w:val="742A6C26"/>
    <w:rsid w:val="74F17E67"/>
    <w:rsid w:val="75177B6C"/>
    <w:rsid w:val="75B97B98"/>
    <w:rsid w:val="75FB064F"/>
    <w:rsid w:val="760C0A79"/>
    <w:rsid w:val="765D4E69"/>
    <w:rsid w:val="76C73779"/>
    <w:rsid w:val="76F00289"/>
    <w:rsid w:val="778A4F99"/>
    <w:rsid w:val="778C5F09"/>
    <w:rsid w:val="786B2B17"/>
    <w:rsid w:val="78F341AE"/>
    <w:rsid w:val="794C26AC"/>
    <w:rsid w:val="79E7338C"/>
    <w:rsid w:val="7A0F196B"/>
    <w:rsid w:val="7A263474"/>
    <w:rsid w:val="7AA7375A"/>
    <w:rsid w:val="7B587534"/>
    <w:rsid w:val="7B861DF7"/>
    <w:rsid w:val="7BDD1A76"/>
    <w:rsid w:val="7C007CD6"/>
    <w:rsid w:val="7C0E7550"/>
    <w:rsid w:val="7C2868DB"/>
    <w:rsid w:val="7CB400F8"/>
    <w:rsid w:val="7D495EEB"/>
    <w:rsid w:val="7DF51C38"/>
    <w:rsid w:val="7E576F8D"/>
    <w:rsid w:val="7EAA1453"/>
    <w:rsid w:val="7EB72A65"/>
    <w:rsid w:val="7F1F783D"/>
    <w:rsid w:val="7F4D3084"/>
    <w:rsid w:val="7FDC22B9"/>
    <w:rsid w:val="7FEF7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2"/>
    <w:autoRedefine/>
    <w:qFormat/>
    <w:uiPriority w:val="99"/>
    <w:pPr>
      <w:tabs>
        <w:tab w:val="center" w:pos="4153"/>
        <w:tab w:val="right" w:pos="8306"/>
      </w:tabs>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4">
    <w:name w:val="Body Text 2"/>
    <w:basedOn w:val="1"/>
    <w:link w:val="11"/>
    <w:autoRedefine/>
    <w:qFormat/>
    <w:uiPriority w:val="0"/>
    <w:pPr>
      <w:widowControl w:val="0"/>
      <w:kinsoku/>
      <w:autoSpaceDE/>
      <w:autoSpaceDN/>
      <w:adjustRightInd/>
      <w:snapToGrid/>
      <w:spacing w:after="120" w:line="480" w:lineRule="auto"/>
      <w:jc w:val="both"/>
      <w:textAlignment w:val="auto"/>
    </w:pPr>
    <w:rPr>
      <w:rFonts w:ascii="Calibri" w:hAnsi="Calibri" w:eastAsia="宋体" w:cs="Times New Roman"/>
      <w:snapToGrid/>
      <w:color w:val="auto"/>
      <w:kern w:val="2"/>
      <w:szCs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character" w:customStyle="1" w:styleId="10">
    <w:name w:val="NormalCharacter"/>
    <w:autoRedefine/>
    <w:qFormat/>
    <w:uiPriority w:val="0"/>
    <w:rPr>
      <w:rFonts w:ascii="Arial" w:hAnsi="Arial" w:eastAsia="Arial" w:cs="Arial"/>
      <w:snapToGrid w:val="0"/>
      <w:color w:val="000000"/>
      <w:kern w:val="0"/>
      <w:sz w:val="21"/>
      <w:szCs w:val="21"/>
    </w:rPr>
  </w:style>
  <w:style w:type="character" w:customStyle="1" w:styleId="11">
    <w:name w:val="正文文本 2 字符"/>
    <w:basedOn w:val="7"/>
    <w:link w:val="4"/>
    <w:autoRedefine/>
    <w:qFormat/>
    <w:uiPriority w:val="0"/>
    <w:rPr>
      <w:rFonts w:ascii="Calibri" w:hAnsi="Calibri" w:eastAsia="宋体" w:cs="Times New Roman"/>
      <w:kern w:val="2"/>
      <w:sz w:val="21"/>
      <w:szCs w:val="24"/>
    </w:rPr>
  </w:style>
  <w:style w:type="character" w:customStyle="1" w:styleId="12">
    <w:name w:val="页脚 字符"/>
    <w:basedOn w:val="7"/>
    <w:link w:val="2"/>
    <w:autoRedefine/>
    <w:qFormat/>
    <w:uiPriority w:val="99"/>
    <w:rPr>
      <w:rFonts w:eastAsia="Arial"/>
      <w:snapToGrid w:val="0"/>
      <w:color w:val="000000"/>
      <w:sz w:val="18"/>
      <w:szCs w:val="21"/>
    </w:rPr>
  </w:style>
  <w:style w:type="paragraph" w:styleId="13">
    <w:name w:val="List Paragraph"/>
    <w:basedOn w:val="1"/>
    <w:autoRedefine/>
    <w:qFormat/>
    <w:uiPriority w:val="34"/>
    <w:pPr>
      <w:ind w:firstLine="420" w:firstLineChars="200"/>
    </w:pPr>
  </w:style>
  <w:style w:type="paragraph" w:customStyle="1" w:styleId="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EC413B-21BC-4514-82B0-9FCD35E01F24}">
  <ds:schemaRefs/>
</ds:datastoreItem>
</file>

<file path=docProps/app.xml><?xml version="1.0" encoding="utf-8"?>
<Properties xmlns="http://schemas.openxmlformats.org/officeDocument/2006/extended-properties" xmlns:vt="http://schemas.openxmlformats.org/officeDocument/2006/docPropsVTypes">
  <Template>Normal</Template>
  <Pages>23</Pages>
  <Words>10153</Words>
  <Characters>11533</Characters>
  <Lines>68</Lines>
  <Paragraphs>19</Paragraphs>
  <TotalTime>0</TotalTime>
  <ScaleCrop>false</ScaleCrop>
  <LinksUpToDate>false</LinksUpToDate>
  <CharactersWithSpaces>11684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2023-03-20T09:11:00Z</dcterms:created>
  <dc:creator>zh</dc:creator>
  <cp:lastModifiedBy>MY darling you</cp:lastModifiedBy>
  <dcterms:modified xsi:type="dcterms:W3CDTF">2024-07-04T02:30:32Z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2022-02-22T15:47:50Z</vt:filetime>
  </property>
  <property fmtid="{D5CDD505-2E9C-101B-9397-08002B2CF9AE}" pid="4" name="KSOProductBuildVer">
    <vt:lpwstr>2052-12.1.0.17133</vt:lpwstr>
  </property>
  <property fmtid="{D5CDD505-2E9C-101B-9397-08002B2CF9AE}" pid="5" name="ICV">
    <vt:lpwstr>B3F4099F7A9741378C2C3BC4C499F6F2_13</vt:lpwstr>
  </property>
</Properties>
</file>