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A95F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DA4DBF2">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896C1D0">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03.080.01</w:t>
            </w:r>
            <w:r>
              <w:rPr>
                <w:rFonts w:ascii="黑体" w:hAnsi="黑体" w:eastAsia="黑体"/>
                <w:sz w:val="21"/>
                <w:szCs w:val="21"/>
              </w:rPr>
              <w:fldChar w:fldCharType="end"/>
            </w:r>
            <w:bookmarkEnd w:id="0"/>
          </w:p>
        </w:tc>
      </w:tr>
      <w:tr w14:paraId="2A056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5F5E8B0">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5EC6C5A">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Times New Roman" w:hAnsi="Times New Roman" w:eastAsia="黑体"/>
                <w:sz w:val="21"/>
                <w:szCs w:val="21"/>
              </w:rPr>
              <w:t>A</w:t>
            </w:r>
            <w:r>
              <w:rPr>
                <w:rFonts w:hint="eastAsia" w:ascii="黑体" w:hAnsi="黑体" w:eastAsia="黑体"/>
                <w:sz w:val="21"/>
                <w:szCs w:val="21"/>
              </w:rPr>
              <w:t xml:space="preserve"> 20</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4F2A27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2C251064">
            <w:pPr>
              <w:pStyle w:val="50"/>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34</w:t>
            </w:r>
            <w:r>
              <w:fldChar w:fldCharType="end"/>
            </w:r>
            <w:bookmarkEnd w:id="3"/>
          </w:p>
        </w:tc>
      </w:tr>
    </w:tbl>
    <w:p w14:paraId="0B50B7A2">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2A17EFF">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34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891B880">
      <w:pPr>
        <w:pStyle w:val="197"/>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9600BBA">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4AE908C">
      <w:pPr>
        <w:pStyle w:val="51"/>
        <w:framePr w:w="9639" w:h="6976" w:hRule="exact" w:hSpace="0" w:vSpace="0" w:wrap="around" w:hAnchor="page" w:y="6408"/>
        <w:jc w:val="center"/>
        <w:rPr>
          <w:rFonts w:hint="eastAsia" w:ascii="黑体" w:hAnsi="黑体" w:eastAsia="黑体"/>
          <w:b w:val="0"/>
          <w:bCs w:val="0"/>
          <w:w w:val="100"/>
        </w:rPr>
      </w:pPr>
    </w:p>
    <w:p w14:paraId="77EC2A9D">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护理科普教育评价指南</w:t>
      </w:r>
      <w:r>
        <w:fldChar w:fldCharType="end"/>
      </w:r>
      <w:bookmarkEnd w:id="9"/>
    </w:p>
    <w:p w14:paraId="3A2BCE7C">
      <w:pPr>
        <w:framePr w:w="9639" w:h="6974" w:hRule="exact" w:wrap="around" w:vAnchor="page" w:hAnchor="page" w:x="1419" w:y="6408" w:anchorLock="1"/>
        <w:ind w:left="-1418"/>
      </w:pPr>
    </w:p>
    <w:p w14:paraId="3D9D31DB">
      <w:pPr>
        <w:pStyle w:val="126"/>
        <w:framePr w:w="9639" w:h="6974" w:hRule="exact" w:wrap="around" w:vAnchor="page" w:hAnchor="page" w:x="1419" w:y="6408" w:anchorLock="1"/>
        <w:textAlignment w:val="bottom"/>
        <w:rPr>
          <w:rFonts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eastAsia="黑体"/>
          <w:szCs w:val="28"/>
        </w:rPr>
        <w:t xml:space="preserve"> </w:t>
      </w:r>
      <w:r>
        <w:rPr>
          <w:rFonts w:hint="eastAsia" w:eastAsia="黑体"/>
          <w:szCs w:val="28"/>
          <w:lang w:val="en-US" w:eastAsia="zh-CN"/>
        </w:rPr>
        <w:t>Guideline for nursing science popularization education evaluation</w:t>
      </w:r>
      <w:r>
        <w:rPr>
          <w:rFonts w:eastAsia="黑体"/>
          <w:szCs w:val="28"/>
        </w:rPr>
        <w:fldChar w:fldCharType="end"/>
      </w:r>
      <w:bookmarkEnd w:id="10"/>
    </w:p>
    <w:p w14:paraId="528E6AFC">
      <w:pPr>
        <w:framePr w:w="9639" w:h="6974" w:hRule="exact" w:wrap="around" w:vAnchor="page" w:hAnchor="page" w:x="1419" w:y="6408" w:anchorLock="1"/>
        <w:spacing w:line="760" w:lineRule="exact"/>
        <w:ind w:left="-1418"/>
      </w:pPr>
    </w:p>
    <w:p w14:paraId="3CAB29E0">
      <w:pPr>
        <w:pStyle w:val="126"/>
        <w:framePr w:w="9639" w:h="6974" w:hRule="exact" w:wrap="around" w:vAnchor="page" w:hAnchor="page" w:x="1419" w:y="6408" w:anchorLock="1"/>
        <w:textAlignment w:val="bottom"/>
        <w:rPr>
          <w:rFonts w:eastAsia="黑体"/>
          <w:szCs w:val="28"/>
        </w:rPr>
      </w:pPr>
    </w:p>
    <w:p w14:paraId="0D725889">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6BB314B">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065F0CED">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77F8B2F">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30B4E8F">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3D19E8A">
      <w:pPr>
        <w:pStyle w:val="152"/>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安徽省市场监督管理局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5A56C3A0">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sdt>
      <w:sdtPr>
        <w:rPr>
          <w:rFonts w:ascii="黑体" w:hAnsi="黑体" w:eastAsia="黑体" w:cs="黑体"/>
          <w:sz w:val="32"/>
          <w:szCs w:val="32"/>
        </w:rPr>
        <w:id w:val="147475756"/>
        <w:docPartObj>
          <w:docPartGallery w:val="Table of Contents"/>
          <w:docPartUnique/>
        </w:docPartObj>
      </w:sdtPr>
      <w:sdtEndPr>
        <w:rPr>
          <w:rFonts w:ascii="宋体" w:hAnsi="宋体" w:eastAsia="宋体" w:cs="宋体"/>
          <w:sz w:val="21"/>
          <w:szCs w:val="21"/>
        </w:rPr>
      </w:sdtEndPr>
      <w:sdtContent>
        <w:p w14:paraId="49B9D3A9">
          <w:pPr>
            <w:pStyle w:val="13"/>
            <w:spacing w:before="104" w:line="220" w:lineRule="auto"/>
            <w:ind w:left="4246"/>
            <w:rPr>
              <w:sz w:val="32"/>
              <w:szCs w:val="32"/>
            </w:rPr>
          </w:pPr>
          <w:bookmarkStart w:id="21" w:name="bookmark1"/>
          <w:bookmarkEnd w:id="21"/>
          <w:bookmarkStart w:id="22" w:name="BookMark2"/>
          <w:r>
            <w:rPr>
              <w:spacing w:val="-26"/>
              <w:sz w:val="32"/>
              <w:szCs w:val="32"/>
            </w:rPr>
            <w:t>目</w:t>
          </w:r>
          <w:r>
            <w:rPr>
              <w:spacing w:val="7"/>
              <w:sz w:val="32"/>
              <w:szCs w:val="32"/>
            </w:rPr>
            <w:t xml:space="preserve">  </w:t>
          </w:r>
          <w:r>
            <w:rPr>
              <w:spacing w:val="-26"/>
              <w:sz w:val="32"/>
              <w:szCs w:val="32"/>
            </w:rPr>
            <w:t>次</w:t>
          </w:r>
        </w:p>
        <w:p w14:paraId="39DB1037">
          <w:pPr>
            <w:spacing w:line="259" w:lineRule="auto"/>
            <w:rPr>
              <w:rFonts w:ascii="Arial"/>
              <w:sz w:val="21"/>
            </w:rPr>
          </w:pPr>
        </w:p>
        <w:p w14:paraId="152A208D">
          <w:pPr>
            <w:spacing w:line="260" w:lineRule="auto"/>
            <w:rPr>
              <w:rFonts w:ascii="Arial"/>
              <w:sz w:val="21"/>
            </w:rPr>
          </w:pPr>
        </w:p>
        <w:p w14:paraId="71E8C59A">
          <w:pPr>
            <w:tabs>
              <w:tab w:val="right" w:leader="dot" w:pos="9240"/>
            </w:tabs>
            <w:spacing w:before="68" w:line="186" w:lineRule="auto"/>
            <w:ind w:left="8"/>
            <w:rPr>
              <w:rFonts w:ascii="宋体" w:hAnsi="宋体" w:eastAsia="宋体" w:cs="宋体"/>
              <w:sz w:val="21"/>
              <w:szCs w:val="21"/>
            </w:rPr>
          </w:pPr>
          <w:bookmarkStart w:id="23" w:name="bookmark2"/>
          <w:bookmarkEnd w:id="23"/>
          <w:r>
            <w:fldChar w:fldCharType="begin"/>
          </w:r>
          <w:r>
            <w:instrText xml:space="preserve"> HYPERLINK \l "bookmark3" </w:instrText>
          </w:r>
          <w:r>
            <w:fldChar w:fldCharType="separate"/>
          </w:r>
          <w:r>
            <w:rPr>
              <w:rFonts w:ascii="宋体" w:hAnsi="宋体" w:eastAsia="宋体" w:cs="宋体"/>
              <w:spacing w:val="-5"/>
              <w:sz w:val="21"/>
              <w:szCs w:val="21"/>
            </w:rPr>
            <w:t>前言</w:t>
          </w:r>
          <w:r>
            <w:rPr>
              <w:rFonts w:ascii="宋体" w:hAnsi="宋体" w:eastAsia="宋体" w:cs="宋体"/>
              <w:spacing w:val="-29"/>
              <w:sz w:val="21"/>
              <w:szCs w:val="21"/>
            </w:rPr>
            <w:t xml:space="preserve"> </w:t>
          </w:r>
          <w:r>
            <w:rPr>
              <w:rFonts w:ascii="宋体" w:hAnsi="宋体" w:eastAsia="宋体" w:cs="宋体"/>
              <w:sz w:val="21"/>
              <w:szCs w:val="21"/>
            </w:rPr>
            <w:tab/>
          </w:r>
          <w:r>
            <w:rPr>
              <w:rFonts w:ascii="宋体" w:hAnsi="宋体" w:eastAsia="宋体" w:cs="宋体"/>
              <w:spacing w:val="12"/>
              <w:sz w:val="21"/>
              <w:szCs w:val="21"/>
            </w:rPr>
            <w:t xml:space="preserve"> </w:t>
          </w:r>
          <w:r>
            <w:rPr>
              <w:rFonts w:ascii="宋体" w:hAnsi="宋体" w:eastAsia="宋体" w:cs="宋体"/>
              <w:spacing w:val="-10"/>
              <w:sz w:val="21"/>
              <w:szCs w:val="21"/>
            </w:rPr>
            <w:t>II</w:t>
          </w:r>
          <w:r>
            <w:rPr>
              <w:rFonts w:ascii="宋体" w:hAnsi="宋体" w:eastAsia="宋体" w:cs="宋体"/>
              <w:spacing w:val="-10"/>
              <w:sz w:val="21"/>
              <w:szCs w:val="21"/>
            </w:rPr>
            <w:fldChar w:fldCharType="end"/>
          </w:r>
        </w:p>
        <w:p w14:paraId="005D2BE2">
          <w:pPr>
            <w:tabs>
              <w:tab w:val="right" w:leader="dot" w:pos="9240"/>
            </w:tabs>
            <w:spacing w:before="182" w:line="186" w:lineRule="auto"/>
            <w:ind w:left="20"/>
            <w:rPr>
              <w:rFonts w:ascii="宋体" w:hAnsi="宋体" w:eastAsia="宋体" w:cs="宋体"/>
              <w:sz w:val="21"/>
              <w:szCs w:val="21"/>
            </w:rPr>
          </w:pPr>
          <w:bookmarkStart w:id="24" w:name="bookmark4"/>
          <w:bookmarkEnd w:id="24"/>
          <w:r>
            <w:fldChar w:fldCharType="begin"/>
          </w:r>
          <w:r>
            <w:instrText xml:space="preserve"> HYPERLINK \l "bookmark5" </w:instrText>
          </w:r>
          <w:r>
            <w:fldChar w:fldCharType="separate"/>
          </w:r>
          <w:r>
            <w:rPr>
              <w:rFonts w:ascii="宋体" w:hAnsi="宋体" w:eastAsia="宋体" w:cs="宋体"/>
              <w:spacing w:val="-12"/>
              <w:sz w:val="21"/>
              <w:szCs w:val="21"/>
            </w:rPr>
            <w:t>1</w:t>
          </w:r>
          <w:r>
            <w:rPr>
              <w:rFonts w:ascii="宋体" w:hAnsi="宋体" w:eastAsia="宋体" w:cs="宋体"/>
              <w:spacing w:val="14"/>
              <w:sz w:val="21"/>
              <w:szCs w:val="21"/>
            </w:rPr>
            <w:t xml:space="preserve"> </w:t>
          </w:r>
          <w:r>
            <w:rPr>
              <w:rFonts w:ascii="宋体" w:hAnsi="宋体" w:eastAsia="宋体" w:cs="宋体"/>
              <w:spacing w:val="-12"/>
              <w:sz w:val="21"/>
              <w:szCs w:val="21"/>
            </w:rPr>
            <w:t>范围</w:t>
          </w:r>
          <w:r>
            <w:rPr>
              <w:rFonts w:ascii="宋体" w:hAnsi="宋体" w:eastAsia="宋体" w:cs="宋体"/>
              <w:spacing w:val="-28"/>
              <w:sz w:val="21"/>
              <w:szCs w:val="21"/>
            </w:rPr>
            <w:t xml:space="preserve"> </w:t>
          </w:r>
          <w:r>
            <w:rPr>
              <w:rFonts w:ascii="宋体" w:hAnsi="宋体" w:eastAsia="宋体" w:cs="宋体"/>
              <w:sz w:val="21"/>
              <w:szCs w:val="21"/>
            </w:rPr>
            <w:tab/>
          </w:r>
          <w:r>
            <w:rPr>
              <w:rFonts w:ascii="宋体" w:hAnsi="宋体" w:eastAsia="宋体" w:cs="宋体"/>
              <w:spacing w:val="16"/>
              <w:sz w:val="21"/>
              <w:szCs w:val="21"/>
            </w:rPr>
            <w:t xml:space="preserve"> </w:t>
          </w:r>
          <w:r>
            <w:rPr>
              <w:rFonts w:ascii="宋体" w:hAnsi="宋体" w:eastAsia="宋体" w:cs="宋体"/>
              <w:spacing w:val="-24"/>
              <w:sz w:val="21"/>
              <w:szCs w:val="21"/>
            </w:rPr>
            <w:t>1</w:t>
          </w:r>
          <w:r>
            <w:rPr>
              <w:rFonts w:ascii="宋体" w:hAnsi="宋体" w:eastAsia="宋体" w:cs="宋体"/>
              <w:spacing w:val="-24"/>
              <w:sz w:val="21"/>
              <w:szCs w:val="21"/>
            </w:rPr>
            <w:fldChar w:fldCharType="end"/>
          </w:r>
        </w:p>
        <w:p w14:paraId="66920E5C">
          <w:pPr>
            <w:tabs>
              <w:tab w:val="right" w:leader="dot" w:pos="9240"/>
            </w:tabs>
            <w:spacing w:before="177" w:line="186" w:lineRule="auto"/>
            <w:ind w:left="7"/>
            <w:rPr>
              <w:rFonts w:ascii="宋体" w:hAnsi="宋体" w:eastAsia="宋体" w:cs="宋体"/>
              <w:sz w:val="21"/>
              <w:szCs w:val="21"/>
            </w:rPr>
          </w:pPr>
          <w:bookmarkStart w:id="25" w:name="bookmark6"/>
          <w:bookmarkEnd w:id="25"/>
          <w:r>
            <w:fldChar w:fldCharType="begin"/>
          </w:r>
          <w:r>
            <w:instrText xml:space="preserve"> HYPERLINK \l "bookmark7" </w:instrText>
          </w:r>
          <w:r>
            <w:fldChar w:fldCharType="separate"/>
          </w:r>
          <w:r>
            <w:rPr>
              <w:rFonts w:ascii="宋体" w:hAnsi="宋体" w:eastAsia="宋体" w:cs="宋体"/>
              <w:spacing w:val="-1"/>
              <w:sz w:val="21"/>
              <w:szCs w:val="21"/>
            </w:rPr>
            <w:t>2 规范性引用文件</w:t>
          </w:r>
          <w:r>
            <w:rPr>
              <w:rFonts w:ascii="宋体" w:hAnsi="宋体" w:eastAsia="宋体" w:cs="宋体"/>
              <w:spacing w:val="-21"/>
              <w:sz w:val="21"/>
              <w:szCs w:val="21"/>
            </w:rPr>
            <w:t xml:space="preserve"> </w:t>
          </w:r>
          <w:r>
            <w:rPr>
              <w:rFonts w:ascii="宋体" w:hAnsi="宋体" w:eastAsia="宋体" w:cs="宋体"/>
              <w:sz w:val="21"/>
              <w:szCs w:val="21"/>
            </w:rPr>
            <w:tab/>
          </w:r>
          <w:r>
            <w:rPr>
              <w:rFonts w:ascii="宋体" w:hAnsi="宋体" w:eastAsia="宋体" w:cs="宋体"/>
              <w:spacing w:val="16"/>
              <w:sz w:val="21"/>
              <w:szCs w:val="21"/>
            </w:rPr>
            <w:t xml:space="preserve"> </w:t>
          </w:r>
          <w:r>
            <w:rPr>
              <w:rFonts w:ascii="宋体" w:hAnsi="宋体" w:eastAsia="宋体" w:cs="宋体"/>
              <w:spacing w:val="-24"/>
              <w:sz w:val="21"/>
              <w:szCs w:val="21"/>
            </w:rPr>
            <w:t>1</w:t>
          </w:r>
          <w:r>
            <w:rPr>
              <w:rFonts w:ascii="宋体" w:hAnsi="宋体" w:eastAsia="宋体" w:cs="宋体"/>
              <w:spacing w:val="-24"/>
              <w:sz w:val="21"/>
              <w:szCs w:val="21"/>
            </w:rPr>
            <w:fldChar w:fldCharType="end"/>
          </w:r>
        </w:p>
        <w:p w14:paraId="7EAF8890">
          <w:pPr>
            <w:tabs>
              <w:tab w:val="right" w:leader="dot" w:pos="9240"/>
            </w:tabs>
            <w:spacing w:before="177" w:line="221" w:lineRule="auto"/>
            <w:ind w:left="9"/>
            <w:rPr>
              <w:rFonts w:ascii="宋体" w:hAnsi="宋体" w:eastAsia="宋体" w:cs="宋体"/>
              <w:sz w:val="21"/>
              <w:szCs w:val="21"/>
            </w:rPr>
          </w:pPr>
          <w:bookmarkStart w:id="26" w:name="bookmark8"/>
          <w:bookmarkEnd w:id="26"/>
          <w:r>
            <w:fldChar w:fldCharType="begin"/>
          </w:r>
          <w:r>
            <w:instrText xml:space="preserve"> HYPERLINK \l "bookmark9" </w:instrText>
          </w:r>
          <w:r>
            <w:fldChar w:fldCharType="separate"/>
          </w:r>
          <w:r>
            <w:rPr>
              <w:rFonts w:ascii="宋体" w:hAnsi="宋体" w:eastAsia="宋体" w:cs="宋体"/>
              <w:spacing w:val="-4"/>
              <w:sz w:val="21"/>
              <w:szCs w:val="21"/>
            </w:rPr>
            <w:t>3</w:t>
          </w:r>
          <w:r>
            <w:rPr>
              <w:rFonts w:ascii="宋体" w:hAnsi="宋体" w:eastAsia="宋体" w:cs="宋体"/>
              <w:spacing w:val="12"/>
              <w:sz w:val="21"/>
              <w:szCs w:val="21"/>
            </w:rPr>
            <w:t xml:space="preserve"> </w:t>
          </w:r>
          <w:r>
            <w:rPr>
              <w:rFonts w:ascii="宋体" w:hAnsi="宋体" w:eastAsia="宋体" w:cs="宋体"/>
              <w:spacing w:val="-4"/>
              <w:sz w:val="21"/>
              <w:szCs w:val="21"/>
            </w:rPr>
            <w:t>术语和定义</w:t>
          </w:r>
          <w:r>
            <w:rPr>
              <w:rFonts w:ascii="宋体" w:hAnsi="宋体" w:eastAsia="宋体" w:cs="宋体"/>
              <w:spacing w:val="-23"/>
              <w:sz w:val="21"/>
              <w:szCs w:val="21"/>
            </w:rPr>
            <w:t xml:space="preserve"> </w:t>
          </w:r>
          <w:r>
            <w:rPr>
              <w:rFonts w:ascii="宋体" w:hAnsi="宋体" w:eastAsia="宋体" w:cs="宋体"/>
              <w:sz w:val="21"/>
              <w:szCs w:val="21"/>
            </w:rPr>
            <w:tab/>
          </w:r>
          <w:r>
            <w:rPr>
              <w:rFonts w:ascii="宋体" w:hAnsi="宋体" w:eastAsia="宋体" w:cs="宋体"/>
              <w:spacing w:val="16"/>
              <w:sz w:val="21"/>
              <w:szCs w:val="21"/>
            </w:rPr>
            <w:t xml:space="preserve"> </w:t>
          </w:r>
          <w:r>
            <w:rPr>
              <w:rFonts w:ascii="宋体" w:hAnsi="宋体" w:eastAsia="宋体" w:cs="宋体"/>
              <w:spacing w:val="-24"/>
              <w:sz w:val="21"/>
              <w:szCs w:val="21"/>
            </w:rPr>
            <w:t>1</w:t>
          </w:r>
          <w:r>
            <w:rPr>
              <w:rFonts w:ascii="宋体" w:hAnsi="宋体" w:eastAsia="宋体" w:cs="宋体"/>
              <w:spacing w:val="-24"/>
              <w:sz w:val="21"/>
              <w:szCs w:val="21"/>
            </w:rPr>
            <w:fldChar w:fldCharType="end"/>
          </w:r>
        </w:p>
        <w:p w14:paraId="25085CC0">
          <w:pPr>
            <w:tabs>
              <w:tab w:val="right" w:leader="dot" w:pos="9240"/>
            </w:tabs>
            <w:spacing w:before="137" w:line="221" w:lineRule="auto"/>
            <w:rPr>
              <w:rFonts w:ascii="宋体" w:hAnsi="宋体" w:eastAsia="宋体" w:cs="宋体"/>
              <w:sz w:val="21"/>
              <w:szCs w:val="21"/>
            </w:rPr>
          </w:pPr>
          <w:bookmarkStart w:id="27" w:name="bookmark10"/>
          <w:bookmarkEnd w:id="27"/>
          <w:r>
            <w:fldChar w:fldCharType="begin"/>
          </w:r>
          <w:r>
            <w:instrText xml:space="preserve"> HYPERLINK \l "bookmark10" </w:instrText>
          </w:r>
          <w:r>
            <w:fldChar w:fldCharType="separate"/>
          </w:r>
          <w:r>
            <w:rPr>
              <w:rFonts w:ascii="Times New Roman" w:hAnsi="Times New Roman" w:eastAsia="Times New Roman" w:cs="Times New Roman"/>
              <w:spacing w:val="-2"/>
              <w:sz w:val="21"/>
              <w:szCs w:val="21"/>
            </w:rPr>
            <w:t>4</w:t>
          </w:r>
          <w:r>
            <w:rPr>
              <w:rFonts w:ascii="Times New Roman" w:hAnsi="Times New Roman" w:eastAsia="Times New Roman" w:cs="Times New Roman"/>
              <w:spacing w:val="5"/>
              <w:sz w:val="21"/>
              <w:szCs w:val="21"/>
            </w:rPr>
            <w:t xml:space="preserve"> </w:t>
          </w:r>
          <w:r>
            <w:rPr>
              <w:rFonts w:hint="eastAsia" w:ascii="Times New Roman" w:hAnsi="Times New Roman" w:eastAsia="宋体" w:cs="Times New Roman"/>
              <w:spacing w:val="5"/>
              <w:sz w:val="21"/>
              <w:szCs w:val="21"/>
              <w:lang w:val="en-US" w:eastAsia="zh-CN"/>
            </w:rPr>
            <w:t>评价对象与实施</w:t>
          </w:r>
          <w:r>
            <w:rPr>
              <w:rFonts w:ascii="宋体" w:hAnsi="宋体" w:eastAsia="宋体" w:cs="宋体"/>
              <w:spacing w:val="-27"/>
              <w:sz w:val="21"/>
              <w:szCs w:val="21"/>
            </w:rPr>
            <w:t xml:space="preserve"> </w:t>
          </w:r>
          <w:r>
            <w:rPr>
              <w:rFonts w:ascii="宋体" w:hAnsi="宋体" w:eastAsia="宋体" w:cs="宋体"/>
              <w:sz w:val="21"/>
              <w:szCs w:val="21"/>
            </w:rPr>
            <w:tab/>
          </w:r>
          <w:r>
            <w:rPr>
              <w:rFonts w:ascii="宋体" w:hAnsi="宋体" w:eastAsia="宋体" w:cs="宋体"/>
              <w:spacing w:val="2"/>
              <w:sz w:val="21"/>
              <w:szCs w:val="21"/>
            </w:rPr>
            <w:t xml:space="preserve"> </w:t>
          </w:r>
          <w:r>
            <w:rPr>
              <w:rFonts w:ascii="宋体" w:hAnsi="宋体" w:eastAsia="宋体" w:cs="宋体"/>
              <w:spacing w:val="-11"/>
              <w:sz w:val="21"/>
              <w:szCs w:val="21"/>
            </w:rPr>
            <w:t>2</w:t>
          </w:r>
          <w:r>
            <w:rPr>
              <w:rFonts w:ascii="宋体" w:hAnsi="宋体" w:eastAsia="宋体" w:cs="宋体"/>
              <w:spacing w:val="-11"/>
              <w:sz w:val="21"/>
              <w:szCs w:val="21"/>
            </w:rPr>
            <w:fldChar w:fldCharType="end"/>
          </w:r>
        </w:p>
        <w:p w14:paraId="23B046B9">
          <w:pPr>
            <w:tabs>
              <w:tab w:val="right" w:leader="dot" w:pos="9240"/>
            </w:tabs>
            <w:spacing w:before="143" w:line="221" w:lineRule="auto"/>
            <w:ind w:left="9"/>
            <w:rPr>
              <w:rFonts w:ascii="宋体" w:hAnsi="宋体" w:eastAsia="宋体" w:cs="宋体"/>
              <w:sz w:val="21"/>
              <w:szCs w:val="21"/>
            </w:rPr>
          </w:pPr>
          <w:bookmarkStart w:id="28" w:name="bookmark11"/>
          <w:bookmarkEnd w:id="28"/>
          <w:r>
            <w:fldChar w:fldCharType="begin"/>
          </w:r>
          <w:r>
            <w:instrText xml:space="preserve"> HYPERLINK \l "bookmark11" </w:instrText>
          </w:r>
          <w:r>
            <w:fldChar w:fldCharType="separate"/>
          </w:r>
          <w:r>
            <w:rPr>
              <w:rFonts w:ascii="宋体" w:hAnsi="宋体" w:eastAsia="宋体" w:cs="宋体"/>
              <w:spacing w:val="-3"/>
              <w:sz w:val="21"/>
              <w:szCs w:val="21"/>
            </w:rPr>
            <w:t xml:space="preserve">5 </w:t>
          </w:r>
          <w:r>
            <w:rPr>
              <w:rFonts w:hint="eastAsia" w:ascii="宋体" w:hAnsi="宋体" w:eastAsia="宋体" w:cs="宋体"/>
              <w:spacing w:val="-3"/>
              <w:sz w:val="21"/>
              <w:szCs w:val="21"/>
              <w:lang w:val="en-US" w:eastAsia="zh-CN"/>
            </w:rPr>
            <w:t>评价依据和程序</w:t>
          </w:r>
          <w:r>
            <w:rPr>
              <w:rFonts w:ascii="宋体" w:hAnsi="宋体" w:eastAsia="宋体" w:cs="宋体"/>
              <w:spacing w:val="-3"/>
              <w:sz w:val="21"/>
              <w:szCs w:val="21"/>
            </w:rPr>
            <w:t xml:space="preserve"> </w:t>
          </w:r>
          <w:r>
            <w:rPr>
              <w:rFonts w:ascii="宋体" w:hAnsi="宋体" w:eastAsia="宋体" w:cs="宋体"/>
              <w:sz w:val="21"/>
              <w:szCs w:val="21"/>
            </w:rPr>
            <w:tab/>
          </w:r>
          <w:r>
            <w:rPr>
              <w:rFonts w:ascii="宋体" w:hAnsi="宋体" w:eastAsia="宋体" w:cs="宋体"/>
              <w:spacing w:val="1"/>
              <w:sz w:val="21"/>
              <w:szCs w:val="21"/>
            </w:rPr>
            <w:t xml:space="preserve"> </w:t>
          </w:r>
          <w:r>
            <w:rPr>
              <w:rFonts w:ascii="宋体" w:hAnsi="宋体" w:eastAsia="宋体" w:cs="宋体"/>
              <w:spacing w:val="-11"/>
              <w:sz w:val="21"/>
              <w:szCs w:val="21"/>
            </w:rPr>
            <w:t>2</w:t>
          </w:r>
          <w:r>
            <w:rPr>
              <w:rFonts w:ascii="宋体" w:hAnsi="宋体" w:eastAsia="宋体" w:cs="宋体"/>
              <w:spacing w:val="-11"/>
              <w:sz w:val="21"/>
              <w:szCs w:val="21"/>
            </w:rPr>
            <w:fldChar w:fldCharType="end"/>
          </w:r>
          <w:bookmarkStart w:id="29" w:name="bookmark12"/>
          <w:bookmarkEnd w:id="29"/>
        </w:p>
        <w:p w14:paraId="4EA3C0A7">
          <w:pPr>
            <w:tabs>
              <w:tab w:val="right" w:leader="dot" w:pos="9240"/>
            </w:tabs>
            <w:spacing w:before="177" w:line="186" w:lineRule="auto"/>
            <w:ind w:left="21"/>
            <w:rPr>
              <w:rFonts w:ascii="宋体" w:hAnsi="宋体" w:eastAsia="宋体" w:cs="宋体"/>
              <w:sz w:val="21"/>
              <w:szCs w:val="21"/>
            </w:rPr>
          </w:pPr>
          <w:bookmarkStart w:id="30" w:name="bookmark16"/>
          <w:bookmarkEnd w:id="30"/>
          <w:r>
            <w:fldChar w:fldCharType="begin"/>
          </w:r>
          <w:r>
            <w:instrText xml:space="preserve"> HYPERLINK \l "bookmark17" </w:instrText>
          </w:r>
          <w:r>
            <w:fldChar w:fldCharType="separate"/>
          </w:r>
          <w:r>
            <w:rPr>
              <w:rFonts w:ascii="宋体" w:hAnsi="宋体" w:eastAsia="宋体" w:cs="宋体"/>
              <w:spacing w:val="-1"/>
              <w:sz w:val="21"/>
              <w:szCs w:val="21"/>
            </w:rPr>
            <w:t xml:space="preserve">附  录  A （资料性附录） </w:t>
          </w:r>
          <w:r>
            <w:rPr>
              <w:rFonts w:hint="eastAsia" w:ascii="宋体" w:hAnsi="宋体" w:eastAsia="宋体" w:cs="宋体"/>
              <w:spacing w:val="-1"/>
              <w:sz w:val="21"/>
              <w:szCs w:val="21"/>
              <w:lang w:val="en-US" w:eastAsia="zh-CN"/>
            </w:rPr>
            <w:t>护理科普教育评价指标框架</w:t>
          </w:r>
          <w:r>
            <w:rPr>
              <w:rFonts w:ascii="宋体" w:hAnsi="宋体" w:eastAsia="宋体" w:cs="宋体"/>
              <w:spacing w:val="-1"/>
              <w:sz w:val="21"/>
              <w:szCs w:val="21"/>
            </w:rPr>
            <w:t xml:space="preserve"> </w:t>
          </w:r>
          <w:r>
            <w:rPr>
              <w:rFonts w:ascii="宋体" w:hAnsi="宋体" w:eastAsia="宋体" w:cs="宋体"/>
              <w:sz w:val="21"/>
              <w:szCs w:val="21"/>
            </w:rPr>
            <w:tab/>
          </w:r>
          <w:r>
            <w:rPr>
              <w:rFonts w:ascii="宋体" w:hAnsi="宋体" w:eastAsia="宋体" w:cs="宋体"/>
              <w:spacing w:val="3"/>
              <w:sz w:val="21"/>
              <w:szCs w:val="21"/>
            </w:rPr>
            <w:t xml:space="preserve"> </w:t>
          </w:r>
          <w:r>
            <w:rPr>
              <w:rFonts w:hint="eastAsia" w:ascii="宋体" w:hAnsi="宋体" w:eastAsia="宋体" w:cs="宋体"/>
              <w:spacing w:val="-12"/>
              <w:sz w:val="21"/>
              <w:szCs w:val="21"/>
              <w:lang w:val="en-US" w:eastAsia="zh-CN"/>
            </w:rPr>
            <w:t>4</w:t>
          </w:r>
          <w:r>
            <w:rPr>
              <w:rFonts w:ascii="宋体" w:hAnsi="宋体" w:eastAsia="宋体" w:cs="宋体"/>
              <w:spacing w:val="-12"/>
              <w:sz w:val="21"/>
              <w:szCs w:val="21"/>
            </w:rPr>
            <w:fldChar w:fldCharType="end"/>
          </w:r>
        </w:p>
        <w:p w14:paraId="62F94B58">
          <w:pPr>
            <w:tabs>
              <w:tab w:val="right" w:leader="dot" w:pos="9240"/>
            </w:tabs>
            <w:spacing w:before="182" w:line="186" w:lineRule="auto"/>
            <w:ind w:left="21"/>
            <w:rPr>
              <w:rFonts w:ascii="宋体" w:hAnsi="宋体" w:eastAsia="宋体" w:cs="宋体"/>
              <w:sz w:val="21"/>
              <w:szCs w:val="21"/>
            </w:rPr>
          </w:pPr>
          <w:bookmarkStart w:id="31" w:name="bookmark18"/>
          <w:bookmarkEnd w:id="31"/>
          <w:r>
            <w:fldChar w:fldCharType="begin"/>
          </w:r>
          <w:r>
            <w:instrText xml:space="preserve"> HYPERLINK \l "bookmark19" </w:instrText>
          </w:r>
          <w:r>
            <w:fldChar w:fldCharType="separate"/>
          </w:r>
          <w:r>
            <w:rPr>
              <w:rFonts w:ascii="宋体" w:hAnsi="宋体" w:eastAsia="宋体" w:cs="宋体"/>
              <w:spacing w:val="-1"/>
              <w:sz w:val="21"/>
              <w:szCs w:val="21"/>
            </w:rPr>
            <w:t xml:space="preserve">附  录  B （资料性附录） </w:t>
          </w:r>
          <w:r>
            <w:rPr>
              <w:rFonts w:hint="eastAsia" w:ascii="宋体" w:hAnsi="宋体" w:eastAsia="宋体" w:cs="宋体"/>
              <w:spacing w:val="-1"/>
              <w:sz w:val="21"/>
              <w:szCs w:val="21"/>
              <w:lang w:val="en-US" w:eastAsia="zh-CN"/>
            </w:rPr>
            <w:t>护理科普教育评价</w:t>
          </w:r>
          <w:r>
            <w:rPr>
              <w:rFonts w:hint="eastAsia" w:ascii="宋体" w:hAnsi="宋体" w:cs="宋体"/>
              <w:spacing w:val="-1"/>
              <w:sz w:val="21"/>
              <w:szCs w:val="21"/>
              <w:lang w:val="en-US" w:eastAsia="zh-CN"/>
            </w:rPr>
            <w:t>表</w:t>
          </w:r>
          <w:r>
            <w:rPr>
              <w:rFonts w:ascii="宋体" w:hAnsi="宋体" w:eastAsia="宋体" w:cs="宋体"/>
              <w:spacing w:val="-1"/>
              <w:sz w:val="21"/>
              <w:szCs w:val="21"/>
            </w:rPr>
            <w:t xml:space="preserve"> </w:t>
          </w:r>
          <w:r>
            <w:rPr>
              <w:rFonts w:ascii="宋体" w:hAnsi="宋体" w:eastAsia="宋体" w:cs="宋体"/>
              <w:sz w:val="21"/>
              <w:szCs w:val="21"/>
            </w:rPr>
            <w:tab/>
          </w:r>
          <w:r>
            <w:rPr>
              <w:rFonts w:ascii="宋体" w:hAnsi="宋体" w:eastAsia="宋体" w:cs="宋体"/>
              <w:spacing w:val="3"/>
              <w:sz w:val="21"/>
              <w:szCs w:val="21"/>
            </w:rPr>
            <w:t xml:space="preserve"> </w:t>
          </w:r>
          <w:r>
            <w:rPr>
              <w:rFonts w:hint="eastAsia" w:ascii="宋体" w:hAnsi="宋体" w:eastAsia="宋体" w:cs="宋体"/>
              <w:spacing w:val="-10"/>
              <w:sz w:val="21"/>
              <w:szCs w:val="21"/>
              <w:lang w:val="en-US" w:eastAsia="zh-CN"/>
            </w:rPr>
            <w:t>5</w:t>
          </w:r>
          <w:r>
            <w:rPr>
              <w:rFonts w:ascii="宋体" w:hAnsi="宋体" w:eastAsia="宋体" w:cs="宋体"/>
              <w:spacing w:val="-10"/>
              <w:sz w:val="21"/>
              <w:szCs w:val="21"/>
            </w:rPr>
            <w:fldChar w:fldCharType="end"/>
          </w:r>
        </w:p>
        <w:p w14:paraId="3826C770">
          <w:pPr>
            <w:tabs>
              <w:tab w:val="right" w:leader="dot" w:pos="9240"/>
            </w:tabs>
            <w:spacing w:before="177" w:line="186" w:lineRule="auto"/>
            <w:ind w:left="21"/>
            <w:rPr>
              <w:rFonts w:ascii="宋体" w:hAnsi="宋体" w:eastAsia="宋体" w:cs="宋体"/>
              <w:sz w:val="21"/>
              <w:szCs w:val="21"/>
            </w:rPr>
          </w:pPr>
          <w:bookmarkStart w:id="32" w:name="bookmark20"/>
          <w:bookmarkEnd w:id="32"/>
          <w:r>
            <w:fldChar w:fldCharType="begin"/>
          </w:r>
          <w:r>
            <w:instrText xml:space="preserve"> HYPERLINK \l "bookmark21" </w:instrText>
          </w:r>
          <w:r>
            <w:fldChar w:fldCharType="separate"/>
          </w:r>
          <w:r>
            <w:rPr>
              <w:rFonts w:ascii="宋体" w:hAnsi="宋体" w:eastAsia="宋体" w:cs="宋体"/>
              <w:spacing w:val="-1"/>
              <w:sz w:val="21"/>
              <w:szCs w:val="21"/>
            </w:rPr>
            <w:t xml:space="preserve">附  录  C （资料性附录） </w:t>
          </w:r>
          <w:r>
            <w:rPr>
              <w:rFonts w:hint="eastAsia" w:ascii="宋体" w:hAnsi="宋体" w:cs="宋体"/>
              <w:kern w:val="0"/>
              <w:szCs w:val="20"/>
              <w:highlight w:val="none"/>
              <w:lang w:val="en-US" w:eastAsia="zh-CN"/>
            </w:rPr>
            <w:t>患者（民众）健康素养水平进行调查表</w:t>
          </w:r>
          <w:r>
            <w:rPr>
              <w:rFonts w:ascii="宋体" w:hAnsi="宋体" w:eastAsia="宋体" w:cs="宋体"/>
              <w:spacing w:val="-1"/>
              <w:sz w:val="21"/>
              <w:szCs w:val="21"/>
            </w:rPr>
            <w:t xml:space="preserve"> </w:t>
          </w:r>
          <w:r>
            <w:rPr>
              <w:rFonts w:ascii="宋体" w:hAnsi="宋体" w:eastAsia="宋体" w:cs="宋体"/>
              <w:sz w:val="21"/>
              <w:szCs w:val="21"/>
            </w:rPr>
            <w:tab/>
          </w:r>
          <w:r>
            <w:rPr>
              <w:rFonts w:ascii="宋体" w:hAnsi="宋体" w:eastAsia="宋体" w:cs="宋体"/>
              <w:spacing w:val="1"/>
              <w:sz w:val="21"/>
              <w:szCs w:val="21"/>
            </w:rPr>
            <w:t xml:space="preserve"> </w:t>
          </w:r>
          <w:r>
            <w:rPr>
              <w:rFonts w:hint="eastAsia" w:ascii="宋体" w:hAnsi="宋体" w:eastAsia="宋体" w:cs="宋体"/>
              <w:spacing w:val="-9"/>
              <w:sz w:val="21"/>
              <w:szCs w:val="21"/>
              <w:lang w:val="en-US" w:eastAsia="zh-CN"/>
            </w:rPr>
            <w:t>9</w:t>
          </w:r>
          <w:r>
            <w:rPr>
              <w:rFonts w:ascii="宋体" w:hAnsi="宋体" w:eastAsia="宋体" w:cs="宋体"/>
              <w:spacing w:val="-9"/>
              <w:sz w:val="21"/>
              <w:szCs w:val="21"/>
            </w:rPr>
            <w:fldChar w:fldCharType="end"/>
          </w:r>
        </w:p>
        <w:p w14:paraId="2C17B2CF">
          <w:pPr>
            <w:tabs>
              <w:tab w:val="right" w:leader="dot" w:pos="9240"/>
            </w:tabs>
            <w:spacing w:before="178" w:line="186" w:lineRule="auto"/>
            <w:ind w:left="21"/>
            <w:rPr>
              <w:rFonts w:hint="eastAsia" w:ascii="宋体" w:hAnsi="宋体" w:eastAsia="宋体" w:cs="宋体"/>
              <w:sz w:val="21"/>
              <w:szCs w:val="21"/>
              <w:lang w:val="en-US" w:eastAsia="zh-CN"/>
            </w:rPr>
          </w:pPr>
          <w:bookmarkStart w:id="33" w:name="bookmark22"/>
          <w:bookmarkEnd w:id="33"/>
          <w:r>
            <w:fldChar w:fldCharType="begin"/>
          </w:r>
          <w:r>
            <w:instrText xml:space="preserve"> HYPERLINK \l "bookmark23" </w:instrText>
          </w:r>
          <w:r>
            <w:fldChar w:fldCharType="separate"/>
          </w:r>
          <w:r>
            <w:rPr>
              <w:rFonts w:ascii="宋体" w:hAnsi="宋体" w:eastAsia="宋体" w:cs="宋体"/>
              <w:spacing w:val="-1"/>
              <w:sz w:val="21"/>
              <w:szCs w:val="21"/>
            </w:rPr>
            <w:t xml:space="preserve">附  录  D （资料性附录） </w:t>
          </w:r>
          <w:r>
            <w:rPr>
              <w:rFonts w:hint="eastAsia" w:ascii="宋体" w:hAnsi="宋体" w:eastAsia="宋体" w:cs="宋体"/>
              <w:spacing w:val="-1"/>
              <w:sz w:val="21"/>
              <w:szCs w:val="21"/>
              <w:lang w:val="en-US" w:eastAsia="zh-CN"/>
            </w:rPr>
            <w:t>护理科普教育满意度</w:t>
          </w:r>
          <w:r>
            <w:rPr>
              <w:rFonts w:ascii="宋体" w:hAnsi="宋体" w:eastAsia="宋体" w:cs="宋体"/>
              <w:spacing w:val="-1"/>
              <w:sz w:val="21"/>
              <w:szCs w:val="21"/>
            </w:rPr>
            <w:t xml:space="preserve"> </w:t>
          </w:r>
          <w:r>
            <w:rPr>
              <w:rFonts w:ascii="宋体" w:hAnsi="宋体" w:eastAsia="宋体" w:cs="宋体"/>
              <w:sz w:val="21"/>
              <w:szCs w:val="21"/>
            </w:rPr>
            <w:tab/>
          </w:r>
          <w:r>
            <w:rPr>
              <w:rFonts w:ascii="宋体" w:hAnsi="宋体" w:eastAsia="宋体" w:cs="宋体"/>
              <w:spacing w:val="1"/>
              <w:sz w:val="21"/>
              <w:szCs w:val="21"/>
            </w:rPr>
            <w:t xml:space="preserve"> </w:t>
          </w:r>
          <w:r>
            <w:rPr>
              <w:rFonts w:hint="eastAsia" w:ascii="宋体" w:hAnsi="宋体" w:eastAsia="宋体" w:cs="宋体"/>
              <w:spacing w:val="-9"/>
              <w:sz w:val="21"/>
              <w:szCs w:val="21"/>
              <w:lang w:val="en-US" w:eastAsia="zh-CN"/>
            </w:rPr>
            <w:t>1</w:t>
          </w:r>
          <w:r>
            <w:rPr>
              <w:rFonts w:ascii="宋体" w:hAnsi="宋体" w:eastAsia="宋体" w:cs="宋体"/>
              <w:spacing w:val="-9"/>
              <w:sz w:val="21"/>
              <w:szCs w:val="21"/>
            </w:rPr>
            <w:fldChar w:fldCharType="end"/>
          </w:r>
          <w:r>
            <w:rPr>
              <w:rFonts w:hint="eastAsia" w:ascii="宋体" w:hAnsi="宋体" w:eastAsia="宋体" w:cs="宋体"/>
              <w:spacing w:val="-9"/>
              <w:sz w:val="21"/>
              <w:szCs w:val="21"/>
              <w:lang w:val="en-US" w:eastAsia="zh-CN"/>
            </w:rPr>
            <w:t>3</w:t>
          </w:r>
        </w:p>
        <w:p w14:paraId="006A237D">
          <w:pPr>
            <w:tabs>
              <w:tab w:val="right" w:leader="dot" w:pos="9240"/>
            </w:tabs>
            <w:spacing w:before="177" w:line="186" w:lineRule="auto"/>
            <w:ind w:left="21"/>
            <w:rPr>
              <w:rFonts w:ascii="宋体" w:hAnsi="宋体" w:eastAsia="宋体" w:cs="宋体"/>
              <w:spacing w:val="-12"/>
              <w:sz w:val="21"/>
              <w:szCs w:val="21"/>
            </w:rPr>
          </w:pPr>
          <w:bookmarkStart w:id="34" w:name="bookmark24"/>
          <w:bookmarkEnd w:id="34"/>
          <w:r>
            <w:fldChar w:fldCharType="begin"/>
          </w:r>
          <w:r>
            <w:instrText xml:space="preserve"> HYPERLINK \l "bookmark25" </w:instrText>
          </w:r>
          <w:r>
            <w:fldChar w:fldCharType="separate"/>
          </w:r>
          <w:r>
            <w:rPr>
              <w:rFonts w:ascii="宋体" w:hAnsi="宋体" w:eastAsia="宋体" w:cs="宋体"/>
              <w:spacing w:val="-1"/>
              <w:sz w:val="21"/>
              <w:szCs w:val="21"/>
            </w:rPr>
            <w:t xml:space="preserve">附  录  E （资料性附录） </w:t>
          </w:r>
          <w:r>
            <w:rPr>
              <w:rFonts w:hint="eastAsia" w:ascii="宋体" w:hAnsi="宋体" w:eastAsia="宋体" w:cs="宋体"/>
              <w:spacing w:val="-1"/>
              <w:sz w:val="21"/>
              <w:szCs w:val="21"/>
              <w:lang w:val="en-US" w:eastAsia="zh-CN"/>
            </w:rPr>
            <w:t>护理科普教育评价结果</w:t>
          </w:r>
          <w:r>
            <w:rPr>
              <w:rFonts w:ascii="宋体" w:hAnsi="宋体" w:eastAsia="宋体" w:cs="宋体"/>
              <w:spacing w:val="-2"/>
              <w:sz w:val="21"/>
              <w:szCs w:val="21"/>
            </w:rPr>
            <w:t xml:space="preserve"> </w:t>
          </w:r>
          <w:r>
            <w:rPr>
              <w:rFonts w:ascii="宋体" w:hAnsi="宋体" w:eastAsia="宋体" w:cs="宋体"/>
              <w:sz w:val="21"/>
              <w:szCs w:val="21"/>
            </w:rPr>
            <w:tab/>
          </w:r>
          <w:r>
            <w:rPr>
              <w:rFonts w:ascii="宋体" w:hAnsi="宋体" w:eastAsia="宋体" w:cs="宋体"/>
              <w:spacing w:val="15"/>
              <w:sz w:val="21"/>
              <w:szCs w:val="21"/>
            </w:rPr>
            <w:t xml:space="preserve"> </w:t>
          </w:r>
          <w:r>
            <w:rPr>
              <w:rFonts w:ascii="宋体" w:hAnsi="宋体" w:eastAsia="宋体" w:cs="宋体"/>
              <w:spacing w:val="-12"/>
              <w:sz w:val="21"/>
              <w:szCs w:val="21"/>
            </w:rPr>
            <w:t>1</w:t>
          </w:r>
          <w:r>
            <w:rPr>
              <w:rFonts w:hint="eastAsia" w:ascii="宋体" w:hAnsi="宋体" w:eastAsia="宋体" w:cs="宋体"/>
              <w:spacing w:val="-12"/>
              <w:sz w:val="21"/>
              <w:szCs w:val="21"/>
              <w:lang w:val="en-US" w:eastAsia="zh-CN"/>
            </w:rPr>
            <w:t>5</w:t>
          </w:r>
          <w:r>
            <w:rPr>
              <w:rFonts w:ascii="宋体" w:hAnsi="宋体" w:eastAsia="宋体" w:cs="宋体"/>
              <w:spacing w:val="-12"/>
              <w:sz w:val="21"/>
              <w:szCs w:val="21"/>
            </w:rPr>
            <w:fldChar w:fldCharType="end"/>
          </w:r>
        </w:p>
        <w:p w14:paraId="1ECEB2A8">
          <w:pPr>
            <w:tabs>
              <w:tab w:val="right" w:leader="dot" w:pos="9240"/>
            </w:tabs>
            <w:spacing w:before="177" w:line="186" w:lineRule="auto"/>
            <w:ind w:left="21"/>
            <w:rPr>
              <w:rFonts w:hint="default" w:ascii="宋体" w:hAnsi="宋体" w:eastAsia="宋体" w:cs="宋体"/>
              <w:spacing w:val="-12"/>
              <w:sz w:val="21"/>
              <w:szCs w:val="21"/>
              <w:lang w:val="en-US" w:eastAsia="zh-CN"/>
            </w:rPr>
          </w:pPr>
          <w:r>
            <w:rPr>
              <w:rFonts w:hint="eastAsia" w:ascii="宋体" w:hAnsi="宋体" w:eastAsia="宋体" w:cs="宋体"/>
              <w:spacing w:val="-12"/>
              <w:sz w:val="21"/>
              <w:szCs w:val="21"/>
              <w:lang w:val="en-US" w:eastAsia="zh-CN"/>
            </w:rPr>
            <w:t>参考文献</w:t>
          </w:r>
          <w:r>
            <w:rPr>
              <w:rFonts w:ascii="宋体" w:hAnsi="宋体" w:eastAsia="宋体" w:cs="宋体"/>
              <w:sz w:val="21"/>
              <w:szCs w:val="21"/>
            </w:rPr>
            <w:tab/>
          </w:r>
          <w:r>
            <w:rPr>
              <w:rFonts w:ascii="宋体" w:hAnsi="宋体" w:eastAsia="宋体" w:cs="宋体"/>
              <w:spacing w:val="1"/>
              <w:sz w:val="21"/>
              <w:szCs w:val="21"/>
            </w:rPr>
            <w:t xml:space="preserve"> </w:t>
          </w:r>
          <w:r>
            <w:rPr>
              <w:rFonts w:hint="eastAsia" w:ascii="宋体" w:hAnsi="宋体" w:eastAsia="宋体" w:cs="宋体"/>
              <w:spacing w:val="1"/>
              <w:sz w:val="21"/>
              <w:szCs w:val="21"/>
              <w:lang w:val="en-US" w:eastAsia="zh-CN"/>
            </w:rPr>
            <w:t>16</w:t>
          </w:r>
        </w:p>
        <w:p w14:paraId="0ABB781C">
          <w:pPr>
            <w:pStyle w:val="90"/>
            <w:numPr>
              <w:ilvl w:val="0"/>
              <w:numId w:val="0"/>
            </w:numPr>
            <w:spacing w:after="468"/>
            <w:ind w:leftChars="0"/>
            <w:jc w:val="both"/>
          </w:pPr>
          <w:bookmarkStart w:id="35" w:name="bookmark26"/>
          <w:bookmarkEnd w:id="35"/>
        </w:p>
      </w:sdtContent>
    </w:sdt>
    <w:p w14:paraId="5B437DEE">
      <w:pPr>
        <w:pStyle w:val="90"/>
        <w:numPr>
          <w:ilvl w:val="0"/>
          <w:numId w:val="0"/>
        </w:numPr>
        <w:spacing w:before="900" w:after="468"/>
        <w:ind w:leftChars="0"/>
        <w:jc w:val="both"/>
      </w:pPr>
    </w:p>
    <w:p w14:paraId="0FB3D95D">
      <w:pPr>
        <w:pStyle w:val="90"/>
        <w:spacing w:before="900" w:after="468"/>
      </w:pPr>
    </w:p>
    <w:p w14:paraId="617BDCDB">
      <w:pPr>
        <w:pStyle w:val="90"/>
        <w:numPr>
          <w:ilvl w:val="0"/>
          <w:numId w:val="0"/>
        </w:numPr>
        <w:spacing w:before="900" w:after="468"/>
        <w:ind w:leftChars="0"/>
        <w:jc w:val="both"/>
      </w:pPr>
    </w:p>
    <w:p w14:paraId="315DB562">
      <w:pPr>
        <w:pStyle w:val="90"/>
        <w:spacing w:before="900" w:after="468"/>
        <w:jc w:val="both"/>
      </w:pPr>
      <w:r>
        <w:rPr>
          <w:rFonts w:hint="eastAsia"/>
          <w:spacing w:val="320"/>
          <w:lang w:val="en-US" w:eastAsia="zh-CN"/>
        </w:rPr>
        <w:t xml:space="preserve">    </w:t>
      </w:r>
      <w:r>
        <w:rPr>
          <w:spacing w:val="320"/>
        </w:rPr>
        <w:t>前</w:t>
      </w:r>
      <w:r>
        <w:t>言</w:t>
      </w:r>
    </w:p>
    <w:p w14:paraId="26B3F164">
      <w:pPr>
        <w:pStyle w:val="57"/>
        <w:spacing w:line="360" w:lineRule="auto"/>
        <w:ind w:firstLine="420"/>
        <w:rPr>
          <w:rFonts w:hint="eastAsia" w:hAnsi="宋体"/>
          <w:highlight w:val="none"/>
        </w:rPr>
      </w:pPr>
      <w:r>
        <w:rPr>
          <w:rFonts w:hint="eastAsia" w:hAnsi="宋体"/>
          <w:highlight w:val="none"/>
        </w:rPr>
        <w:t>本文件按照 GB/T 1.1—2020《标准化工作导则  第1部分： 标准化文件的结构和起草规则》的规定起草。</w:t>
      </w:r>
    </w:p>
    <w:p w14:paraId="19A86284">
      <w:pPr>
        <w:pStyle w:val="57"/>
        <w:spacing w:line="360" w:lineRule="auto"/>
        <w:ind w:firstLine="420"/>
        <w:rPr>
          <w:rFonts w:hint="eastAsia" w:hAnsi="宋体"/>
          <w:color w:val="auto"/>
          <w:highlight w:val="none"/>
        </w:rPr>
      </w:pPr>
      <w:r>
        <w:rPr>
          <w:rFonts w:hint="eastAsia" w:hAnsi="宋体"/>
          <w:color w:val="auto"/>
          <w:highlight w:val="none"/>
        </w:rPr>
        <w:t>请注意本文件的某些内容可能涉及专利。本文件的发布机构不承担识别专利的责任。</w:t>
      </w:r>
    </w:p>
    <w:p w14:paraId="6BC4F0A2">
      <w:pPr>
        <w:pStyle w:val="57"/>
        <w:spacing w:line="360" w:lineRule="auto"/>
        <w:ind w:firstLine="420"/>
        <w:rPr>
          <w:rFonts w:hint="eastAsia" w:hAnsi="宋体"/>
          <w:highlight w:val="none"/>
        </w:rPr>
      </w:pPr>
      <w:r>
        <w:rPr>
          <w:rFonts w:hint="eastAsia" w:hAnsi="宋体"/>
          <w:highlight w:val="none"/>
        </w:rPr>
        <w:t>本文件由</w:t>
      </w:r>
      <w:r>
        <w:rPr>
          <w:rFonts w:hint="eastAsia" w:hAnsi="宋体"/>
          <w:highlight w:val="none"/>
          <w:lang w:val="en-US" w:eastAsia="zh-CN"/>
        </w:rPr>
        <w:t>六安市人民医院</w:t>
      </w:r>
      <w:r>
        <w:rPr>
          <w:rFonts w:hint="eastAsia" w:hAnsi="宋体"/>
          <w:highlight w:val="none"/>
        </w:rPr>
        <w:t>提出。</w:t>
      </w:r>
    </w:p>
    <w:p w14:paraId="50E188FB">
      <w:pPr>
        <w:pStyle w:val="57"/>
        <w:spacing w:line="360" w:lineRule="auto"/>
        <w:ind w:firstLine="420"/>
        <w:rPr>
          <w:rFonts w:hint="eastAsia" w:hAnsi="宋体"/>
        </w:rPr>
      </w:pPr>
      <w:r>
        <w:rPr>
          <w:rFonts w:hint="eastAsia" w:hAnsi="宋体"/>
        </w:rPr>
        <w:t>本文件由安徽省卫生健康委员会归口。</w:t>
      </w:r>
    </w:p>
    <w:p w14:paraId="7ECB5B35">
      <w:pPr>
        <w:pStyle w:val="57"/>
        <w:spacing w:line="360" w:lineRule="auto"/>
        <w:ind w:firstLine="420"/>
        <w:rPr>
          <w:rFonts w:hint="eastAsia" w:hAnsi="宋体"/>
        </w:rPr>
      </w:pPr>
      <w:r>
        <w:rPr>
          <w:rFonts w:hint="eastAsia" w:hAnsi="宋体"/>
        </w:rPr>
        <w:t>本文件起草单位：</w:t>
      </w:r>
      <w:r>
        <w:rPr>
          <w:rFonts w:hint="eastAsia" w:hAnsi="宋体"/>
          <w:lang w:eastAsia="zh-CN"/>
        </w:rPr>
        <w:t>安徽省卫生健康委员会医政医管处</w:t>
      </w:r>
      <w:r>
        <w:rPr>
          <w:rFonts w:hint="eastAsia" w:hAnsi="宋体"/>
          <w:lang w:val="en-US" w:eastAsia="zh-CN"/>
        </w:rPr>
        <w:t>、皖南医学院第一附属医院、安徽省儿童医院、六安市科学技术协会</w:t>
      </w:r>
      <w:r>
        <w:rPr>
          <w:rFonts w:hint="eastAsia"/>
        </w:rPr>
        <w:t>。</w:t>
      </w:r>
    </w:p>
    <w:p w14:paraId="56FD314E">
      <w:pPr>
        <w:pStyle w:val="57"/>
        <w:spacing w:line="360" w:lineRule="auto"/>
        <w:ind w:firstLine="420"/>
        <w:rPr>
          <w:rFonts w:hint="eastAsia" w:hAnsi="宋体"/>
        </w:rPr>
      </w:pPr>
      <w:r>
        <w:rPr>
          <w:rFonts w:hint="eastAsia" w:hAnsi="宋体"/>
        </w:rPr>
        <w:t>本文件主要起草人：</w:t>
      </w:r>
      <w:r>
        <w:rPr>
          <w:rFonts w:hint="eastAsia" w:hAnsi="宋体"/>
          <w:lang w:val="en-US" w:eastAsia="zh-CN"/>
        </w:rPr>
        <w:t>施学芝</w:t>
      </w:r>
      <w:r>
        <w:rPr>
          <w:rFonts w:hint="eastAsia" w:hAnsi="宋体"/>
        </w:rPr>
        <w:t>、</w:t>
      </w:r>
      <w:r>
        <w:rPr>
          <w:rFonts w:hint="eastAsia" w:hAnsi="宋体"/>
          <w:lang w:val="en-US" w:eastAsia="zh-CN"/>
        </w:rPr>
        <w:t>任亚男</w:t>
      </w:r>
      <w:r>
        <w:rPr>
          <w:rFonts w:hint="eastAsia" w:hAnsi="宋体"/>
        </w:rPr>
        <w:t>、</w:t>
      </w:r>
      <w:r>
        <w:rPr>
          <w:rFonts w:hint="eastAsia" w:hAnsi="宋体"/>
          <w:lang w:val="en-US" w:eastAsia="zh-CN"/>
        </w:rPr>
        <w:t>张瑛</w:t>
      </w:r>
      <w:r>
        <w:rPr>
          <w:rFonts w:hint="eastAsia" w:hAnsi="宋体"/>
        </w:rPr>
        <w:t>、</w:t>
      </w:r>
      <w:r>
        <w:rPr>
          <w:rFonts w:hint="eastAsia" w:hAnsi="宋体"/>
          <w:lang w:val="en-US" w:eastAsia="zh-CN"/>
        </w:rPr>
        <w:t>陶秀彬</w:t>
      </w:r>
      <w:r>
        <w:rPr>
          <w:rFonts w:hint="eastAsia" w:hAnsi="宋体"/>
        </w:rPr>
        <w:t>、</w:t>
      </w:r>
      <w:r>
        <w:rPr>
          <w:rFonts w:hint="eastAsia" w:hAnsi="宋体"/>
          <w:lang w:val="en-US" w:eastAsia="zh-CN"/>
        </w:rPr>
        <w:t>方继红</w:t>
      </w:r>
      <w:r>
        <w:rPr>
          <w:rFonts w:hint="eastAsia" w:hAnsi="宋体"/>
        </w:rPr>
        <w:t>、</w:t>
      </w:r>
      <w:r>
        <w:rPr>
          <w:rFonts w:hint="eastAsia" w:hAnsi="宋体"/>
          <w:lang w:val="en-US" w:eastAsia="zh-CN"/>
        </w:rPr>
        <w:t>汪圣广</w:t>
      </w:r>
      <w:r>
        <w:rPr>
          <w:rFonts w:hint="eastAsia"/>
        </w:rPr>
        <w:t>。</w:t>
      </w:r>
    </w:p>
    <w:p w14:paraId="1A28BAA6">
      <w:pPr>
        <w:pStyle w:val="57"/>
        <w:ind w:firstLine="420"/>
      </w:pPr>
      <w:r>
        <w:rPr>
          <w:rFonts w:hint="eastAsia"/>
        </w:rPr>
        <w:t xml:space="preserve"> </w:t>
      </w:r>
    </w:p>
    <w:p w14:paraId="278D246F">
      <w:pPr>
        <w:pStyle w:val="57"/>
        <w:ind w:firstLine="420"/>
      </w:pPr>
    </w:p>
    <w:p w14:paraId="30368CAF">
      <w:pPr>
        <w:pStyle w:val="57"/>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2"/>
    <w:p w14:paraId="6FD06CDF">
      <w:pPr>
        <w:spacing w:line="20" w:lineRule="exact"/>
        <w:jc w:val="center"/>
        <w:rPr>
          <w:rFonts w:hint="eastAsia" w:ascii="黑体" w:hAnsi="黑体" w:eastAsia="黑体"/>
          <w:sz w:val="32"/>
          <w:szCs w:val="32"/>
        </w:rPr>
      </w:pPr>
      <w:bookmarkStart w:id="36" w:name="BookMark4"/>
    </w:p>
    <w:p w14:paraId="29ED94EF">
      <w:pPr>
        <w:spacing w:line="20" w:lineRule="exact"/>
        <w:jc w:val="center"/>
        <w:rPr>
          <w:rFonts w:hint="eastAsia" w:ascii="黑体" w:hAnsi="黑体" w:eastAsia="黑体"/>
          <w:sz w:val="32"/>
          <w:szCs w:val="32"/>
        </w:rPr>
      </w:pPr>
    </w:p>
    <w:sdt>
      <w:sdtPr>
        <w:tag w:val="NEW_STAND_NAME"/>
        <w:id w:val="595910757"/>
        <w:lock w:val="sdtLocked"/>
        <w:placeholder>
          <w:docPart w:val="17C6507B8E1149179C64770CF7E998AE"/>
        </w:placeholder>
      </w:sdtPr>
      <w:sdtContent>
        <w:p w14:paraId="2B5E9499">
          <w:pPr>
            <w:spacing w:line="20" w:lineRule="exact"/>
            <w:jc w:val="center"/>
            <w:rPr>
              <w:rFonts w:hint="eastAsia" w:ascii="黑体" w:hAnsi="黑体" w:eastAsia="黑体"/>
              <w:sz w:val="32"/>
              <w:szCs w:val="32"/>
            </w:rPr>
          </w:pPr>
        </w:p>
        <w:sdt>
          <w:sdtPr>
            <w:tag w:val="NEW_STAND_NAME"/>
            <w:id w:val="147466004"/>
            <w:lock w:val="sdtLocked"/>
            <w:placeholder>
              <w:docPart w:val="{ca681029-19a0-4511-bdff-252a3ca8f414}"/>
            </w:placeholder>
          </w:sdtPr>
          <w:sdtContent>
            <w:p w14:paraId="3413BDE8">
              <w:pPr>
                <w:pStyle w:val="178"/>
                <w:spacing w:before="3" w:beforeLines="1" w:after="686" w:afterLines="220"/>
                <w:rPr>
                  <w:rFonts w:hint="eastAsia"/>
                </w:rPr>
              </w:pPr>
              <w:bookmarkStart w:id="37" w:name="NEW_STAND_NAME"/>
              <w:r>
                <w:rPr>
                  <w:rFonts w:hint="eastAsia"/>
                  <w:lang w:val="en-US" w:eastAsia="zh-CN"/>
                </w:rPr>
                <w:t>护理科普教育评价指南</w:t>
              </w:r>
            </w:p>
          </w:sdtContent>
        </w:sdt>
        <w:bookmarkEnd w:id="37"/>
        <w:p w14:paraId="2930726B">
          <w:pPr>
            <w:spacing w:line="20" w:lineRule="exact"/>
            <w:jc w:val="center"/>
            <w:rPr>
              <w:rFonts w:hint="eastAsia" w:ascii="黑体" w:hAnsi="黑体" w:eastAsia="黑体"/>
              <w:sz w:val="32"/>
              <w:szCs w:val="32"/>
            </w:rPr>
          </w:pPr>
          <w:bookmarkStart w:id="38" w:name="BookMark6"/>
        </w:p>
        <w:bookmarkEnd w:id="38"/>
        <w:p w14:paraId="6008ED77">
          <w:pPr>
            <w:spacing w:line="20" w:lineRule="exact"/>
            <w:jc w:val="center"/>
            <w:rPr>
              <w:rFonts w:hint="eastAsia" w:ascii="黑体" w:hAnsi="黑体" w:eastAsia="黑体"/>
              <w:sz w:val="32"/>
              <w:szCs w:val="32"/>
            </w:rPr>
          </w:pPr>
        </w:p>
        <w:p w14:paraId="73B625DF">
          <w:pPr>
            <w:widowControl/>
            <w:numPr>
              <w:ilvl w:val="1"/>
              <w:numId w:val="0"/>
            </w:numPr>
            <w:adjustRightInd/>
            <w:spacing w:before="312" w:beforeLines="100" w:after="312" w:afterLines="100" w:line="240" w:lineRule="auto"/>
            <w:outlineLvl w:val="0"/>
            <w:rPr>
              <w:rFonts w:ascii="Arial" w:hAnsi="Times New Roman" w:eastAsia="黑体"/>
              <w:kern w:val="0"/>
              <w:szCs w:val="20"/>
            </w:rPr>
          </w:pPr>
          <w:r>
            <w:rPr>
              <w:rFonts w:hint="eastAsia" w:ascii="黑体" w:hAnsi="Times New Roman" w:eastAsia="黑体"/>
              <w:kern w:val="0"/>
              <w:szCs w:val="20"/>
            </w:rPr>
            <w:t>1  范围</w:t>
          </w:r>
        </w:p>
        <w:p w14:paraId="0B9D550E">
          <w:pPr>
            <w:widowControl/>
            <w:adjustRightInd/>
            <w:spacing w:line="240" w:lineRule="auto"/>
            <w:ind w:firstLine="420" w:firstLineChars="200"/>
            <w:jc w:val="left"/>
            <w:rPr>
              <w:rFonts w:ascii="Times New Roman" w:hAnsi="Times New Roman"/>
              <w:color w:val="000000"/>
              <w:kern w:val="0"/>
              <w:lang w:bidi="ar"/>
            </w:rPr>
          </w:pPr>
          <w:r>
            <w:rPr>
              <w:rFonts w:hint="eastAsia" w:ascii="Times New Roman" w:hAnsi="Times New Roman"/>
              <w:color w:val="000000"/>
              <w:kern w:val="0"/>
              <w:lang w:val="en-US" w:eastAsia="zh-CN" w:bidi="ar"/>
            </w:rPr>
            <w:t>本文件</w:t>
          </w:r>
          <w:bookmarkStart w:id="39" w:name="OLE_LINK11"/>
          <w:r>
            <w:rPr>
              <w:rFonts w:hint="eastAsia" w:ascii="Times New Roman" w:hAnsi="Times New Roman"/>
              <w:color w:val="000000"/>
              <w:kern w:val="0"/>
              <w:lang w:val="en-US" w:eastAsia="zh-CN" w:bidi="ar"/>
            </w:rPr>
            <w:t>规定</w:t>
          </w:r>
          <w:bookmarkStart w:id="40" w:name="OLE_LINK9"/>
          <w:bookmarkStart w:id="41" w:name="OLE_LINK5"/>
          <w:r>
            <w:rPr>
              <w:rFonts w:hint="eastAsia" w:ascii="Times New Roman" w:hAnsi="Times New Roman"/>
              <w:color w:val="000000"/>
              <w:kern w:val="0"/>
              <w:lang w:val="en-US" w:eastAsia="zh-CN" w:bidi="ar"/>
            </w:rPr>
            <w:t>了护理科普教育</w:t>
          </w:r>
          <w:bookmarkEnd w:id="40"/>
          <w:r>
            <w:rPr>
              <w:rFonts w:hint="eastAsia" w:ascii="Times New Roman" w:hAnsi="Times New Roman"/>
              <w:color w:val="000000"/>
              <w:kern w:val="0"/>
              <w:lang w:val="en-US" w:eastAsia="zh-CN" w:bidi="ar"/>
            </w:rPr>
            <w:t>工作评价</w:t>
          </w:r>
          <w:bookmarkEnd w:id="41"/>
          <w:r>
            <w:rPr>
              <w:rFonts w:hint="eastAsia" w:ascii="Times New Roman" w:hAnsi="Times New Roman"/>
              <w:color w:val="000000"/>
              <w:kern w:val="0"/>
              <w:lang w:val="en-US" w:eastAsia="zh-CN" w:bidi="ar"/>
            </w:rPr>
            <w:t>指南，包括</w:t>
          </w:r>
          <w:bookmarkEnd w:id="39"/>
          <w:r>
            <w:rPr>
              <w:rFonts w:hint="eastAsia" w:ascii="Times New Roman" w:hAnsi="Times New Roman"/>
              <w:color w:val="000000"/>
              <w:kern w:val="0"/>
              <w:lang w:val="en-US" w:eastAsia="zh-CN" w:bidi="ar"/>
            </w:rPr>
            <w:t>护理科普教育</w:t>
          </w:r>
          <w:r>
            <w:rPr>
              <w:rFonts w:hint="eastAsia" w:ascii="Times New Roman" w:hAnsi="Times New Roman"/>
              <w:color w:val="000000"/>
              <w:kern w:val="0"/>
              <w:lang w:bidi="ar"/>
            </w:rPr>
            <w:t>评价的对象与实施、评价依据和程序等要求</w:t>
          </w:r>
          <w:r>
            <w:rPr>
              <w:rFonts w:hint="eastAsia" w:ascii="Times New Roman" w:hAnsi="Times New Roman"/>
              <w:color w:val="000000"/>
              <w:kern w:val="0"/>
              <w:lang w:val="en-US" w:eastAsia="zh-CN" w:bidi="ar"/>
            </w:rPr>
            <w:t>。</w:t>
          </w:r>
        </w:p>
        <w:p w14:paraId="0D708CD5">
          <w:pPr>
            <w:widowControl/>
            <w:adjustRightInd/>
            <w:spacing w:line="240" w:lineRule="auto"/>
            <w:ind w:firstLine="420" w:firstLineChars="200"/>
            <w:jc w:val="left"/>
            <w:rPr>
              <w:rFonts w:ascii="Times New Roman" w:hAnsi="Times New Roman"/>
              <w:color w:val="000000"/>
              <w:kern w:val="0"/>
              <w:lang w:bidi="ar"/>
            </w:rPr>
          </w:pPr>
          <w:r>
            <w:rPr>
              <w:rFonts w:hint="eastAsia" w:ascii="Times New Roman" w:hAnsi="Times New Roman"/>
              <w:color w:val="000000"/>
              <w:kern w:val="0"/>
              <w:lang w:bidi="ar"/>
            </w:rPr>
            <w:t>本文件</w:t>
          </w:r>
          <w:bookmarkStart w:id="42" w:name="OLE_LINK19"/>
          <w:r>
            <w:rPr>
              <w:rFonts w:hint="eastAsia" w:ascii="Times New Roman" w:hAnsi="Times New Roman"/>
              <w:color w:val="000000"/>
              <w:kern w:val="0"/>
              <w:lang w:val="en-US" w:eastAsia="zh-CN" w:bidi="ar"/>
            </w:rPr>
            <w:t>本文件适用于护理科普教育工作的综合评价。</w:t>
          </w:r>
          <w:bookmarkEnd w:id="42"/>
        </w:p>
        <w:p w14:paraId="4DEE395A">
          <w:pPr>
            <w:widowControl/>
            <w:numPr>
              <w:ilvl w:val="1"/>
              <w:numId w:val="0"/>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2  规范性引用文件</w:t>
          </w:r>
        </w:p>
        <w:p w14:paraId="09915411">
          <w:pPr>
            <w:widowControl/>
            <w:autoSpaceDE w:val="0"/>
            <w:autoSpaceDN w:val="0"/>
            <w:adjustRightInd/>
            <w:spacing w:line="240" w:lineRule="auto"/>
            <w:ind w:firstLine="420" w:firstLineChars="200"/>
            <w:rPr>
              <w:rFonts w:ascii="宋体" w:hAnsi="Times New Roman"/>
              <w:color w:val="auto"/>
              <w:kern w:val="0"/>
              <w:szCs w:val="20"/>
            </w:rPr>
          </w:pPr>
          <w:r>
            <w:rPr>
              <w:rFonts w:hint="eastAsia" w:ascii="宋体" w:hAnsi="Times New Roman"/>
              <w:color w:val="000000"/>
              <w:kern w:val="0"/>
              <w:szCs w:val="20"/>
              <w:lang w:val="en-US"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E8E8DCA">
          <w:pPr>
            <w:widowControl/>
            <w:autoSpaceDE w:val="0"/>
            <w:autoSpaceDN w:val="0"/>
            <w:adjustRightInd/>
            <w:spacing w:line="240" w:lineRule="auto"/>
            <w:ind w:firstLine="420" w:firstLineChars="200"/>
            <w:rPr>
              <w:rFonts w:hint="eastAsia" w:ascii="宋体" w:hAnsi="Times New Roman"/>
              <w:color w:val="auto"/>
              <w:kern w:val="0"/>
              <w:szCs w:val="20"/>
              <w:lang w:val="en-US" w:eastAsia="zh-CN"/>
            </w:rPr>
          </w:pPr>
          <w:bookmarkStart w:id="43" w:name="OLE_LINK12"/>
          <w:bookmarkStart w:id="44" w:name="OLE_LINK14"/>
          <w:r>
            <w:rPr>
              <w:rFonts w:hint="eastAsia" w:ascii="宋体" w:hAnsi="Times New Roman"/>
              <w:color w:val="auto"/>
              <w:kern w:val="0"/>
              <w:szCs w:val="20"/>
              <w:lang w:val="en-US" w:eastAsia="zh-CN"/>
            </w:rPr>
            <w:t>GB/T 32844-2016</w:t>
          </w:r>
          <w:bookmarkEnd w:id="43"/>
          <w:r>
            <w:rPr>
              <w:rFonts w:hint="eastAsia" w:ascii="宋体" w:hAnsi="Times New Roman"/>
              <w:color w:val="auto"/>
              <w:kern w:val="0"/>
              <w:szCs w:val="20"/>
              <w:lang w:val="en-US" w:eastAsia="zh-CN"/>
            </w:rPr>
            <w:t xml:space="preserve"> 科普资源分类与代码</w:t>
          </w:r>
        </w:p>
        <w:p w14:paraId="44DF0062">
          <w:pPr>
            <w:widowControl/>
            <w:autoSpaceDE w:val="0"/>
            <w:autoSpaceDN w:val="0"/>
            <w:adjustRightInd/>
            <w:spacing w:line="240" w:lineRule="auto"/>
            <w:ind w:firstLine="420" w:firstLineChars="200"/>
            <w:rPr>
              <w:rFonts w:hint="eastAsia" w:ascii="宋体" w:hAnsi="Times New Roman"/>
              <w:color w:val="auto"/>
              <w:kern w:val="0"/>
              <w:szCs w:val="20"/>
              <w:lang w:val="en-US" w:eastAsia="zh-CN"/>
            </w:rPr>
          </w:pPr>
          <w:bookmarkStart w:id="45" w:name="OLE_LINK8"/>
          <w:r>
            <w:rPr>
              <w:rFonts w:hint="eastAsia" w:ascii="宋体" w:hAnsi="Times New Roman"/>
              <w:color w:val="auto"/>
              <w:kern w:val="0"/>
              <w:szCs w:val="20"/>
              <w:lang w:val="en-US" w:eastAsia="zh-CN"/>
            </w:rPr>
            <w:t>GB/T 41132-2021 科普信息资源唯一标识符</w:t>
          </w:r>
        </w:p>
        <w:bookmarkEnd w:id="45"/>
        <w:p w14:paraId="7109F2D0">
          <w:pPr>
            <w:widowControl/>
            <w:autoSpaceDE w:val="0"/>
            <w:autoSpaceDN w:val="0"/>
            <w:adjustRightInd/>
            <w:spacing w:line="240" w:lineRule="auto"/>
            <w:ind w:firstLine="420" w:firstLineChars="200"/>
            <w:rPr>
              <w:rFonts w:hint="eastAsia" w:ascii="宋体" w:hAnsi="Times New Roman"/>
              <w:color w:val="auto"/>
              <w:kern w:val="0"/>
              <w:szCs w:val="20"/>
              <w:lang w:val="en-US" w:eastAsia="zh-CN"/>
            </w:rPr>
          </w:pPr>
          <w:bookmarkStart w:id="46" w:name="OLE_LINK15"/>
          <w:r>
            <w:rPr>
              <w:rFonts w:hint="eastAsia" w:ascii="宋体" w:hAnsi="Times New Roman"/>
              <w:color w:val="auto"/>
              <w:kern w:val="0"/>
              <w:szCs w:val="20"/>
              <w:lang w:val="en-US" w:eastAsia="zh-CN"/>
            </w:rPr>
            <w:t>GB/T 42421-2023</w:t>
          </w:r>
          <w:bookmarkEnd w:id="46"/>
          <w:r>
            <w:rPr>
              <w:rFonts w:hint="eastAsia" w:ascii="宋体" w:hAnsi="Times New Roman"/>
              <w:color w:val="auto"/>
              <w:kern w:val="0"/>
              <w:szCs w:val="20"/>
              <w:lang w:val="en-US" w:eastAsia="zh-CN"/>
            </w:rPr>
            <w:t xml:space="preserve"> 数字科普资源质量要求</w:t>
          </w:r>
        </w:p>
        <w:p w14:paraId="4CBE0E5A">
          <w:pPr>
            <w:widowControl/>
            <w:autoSpaceDE w:val="0"/>
            <w:autoSpaceDN w:val="0"/>
            <w:adjustRightInd/>
            <w:spacing w:line="240" w:lineRule="auto"/>
            <w:ind w:firstLine="420" w:firstLineChars="200"/>
            <w:rPr>
              <w:rFonts w:hint="eastAsia" w:ascii="宋体" w:hAnsi="Times New Roman"/>
              <w:color w:val="auto"/>
              <w:kern w:val="0"/>
              <w:szCs w:val="20"/>
              <w:lang w:val="en-US" w:eastAsia="zh-CN"/>
            </w:rPr>
          </w:pPr>
          <w:bookmarkStart w:id="47" w:name="OLE_LINK17"/>
          <w:r>
            <w:rPr>
              <w:rFonts w:hint="eastAsia" w:ascii="宋体" w:hAnsi="Times New Roman"/>
              <w:color w:val="auto"/>
              <w:kern w:val="0"/>
              <w:szCs w:val="20"/>
              <w:lang w:val="en-US" w:eastAsia="zh-CN"/>
            </w:rPr>
            <w:t>GB/T 41555-2022 数字服务分类与代码</w:t>
          </w:r>
        </w:p>
        <w:bookmarkEnd w:id="44"/>
        <w:bookmarkEnd w:id="47"/>
        <w:p w14:paraId="613631F2">
          <w:pPr>
            <w:widowControl/>
            <w:autoSpaceDE w:val="0"/>
            <w:autoSpaceDN w:val="0"/>
            <w:adjustRightInd/>
            <w:spacing w:line="240" w:lineRule="auto"/>
            <w:ind w:firstLine="420" w:firstLineChars="200"/>
            <w:rPr>
              <w:rFonts w:hint="eastAsia" w:ascii="宋体" w:hAnsi="Times New Roman"/>
              <w:color w:val="auto"/>
              <w:kern w:val="0"/>
              <w:szCs w:val="20"/>
            </w:rPr>
          </w:pPr>
          <w:r>
            <w:rPr>
              <w:rFonts w:hint="eastAsia" w:ascii="宋体" w:hAnsi="Times New Roman"/>
              <w:color w:val="auto"/>
              <w:kern w:val="0"/>
              <w:szCs w:val="20"/>
              <w:lang w:val="en-US" w:eastAsia="zh-CN"/>
            </w:rPr>
            <w:t>DB 3301/T0200-2018 科普教育基地管理与服务规范</w:t>
          </w:r>
        </w:p>
        <w:p w14:paraId="35C18556">
          <w:pPr>
            <w:widowControl/>
            <w:numPr>
              <w:ilvl w:val="1"/>
              <w:numId w:val="0"/>
            </w:numPr>
            <w:adjustRightInd/>
            <w:spacing w:before="312" w:beforeLines="100" w:after="312" w:afterLines="100" w:line="240" w:lineRule="auto"/>
            <w:outlineLvl w:val="0"/>
            <w:rPr>
              <w:rFonts w:ascii="Arial" w:hAnsi="Times New Roman" w:eastAsia="黑体"/>
              <w:color w:val="auto"/>
              <w:kern w:val="0"/>
              <w:szCs w:val="20"/>
            </w:rPr>
          </w:pPr>
          <w:r>
            <w:rPr>
              <w:rFonts w:hint="eastAsia" w:ascii="黑体" w:hAnsi="Times New Roman" w:eastAsia="黑体"/>
              <w:color w:val="auto"/>
              <w:kern w:val="0"/>
              <w:szCs w:val="20"/>
            </w:rPr>
            <w:t>3  术语和定义</w:t>
          </w:r>
        </w:p>
        <w:p w14:paraId="3B046903">
          <w:pPr>
            <w:widowControl/>
            <w:adjustRightInd/>
            <w:spacing w:line="240" w:lineRule="auto"/>
            <w:ind w:firstLine="420" w:firstLineChars="200"/>
            <w:jc w:val="left"/>
            <w:rPr>
              <w:rFonts w:ascii="Times New Roman" w:hAnsi="Times New Roman"/>
              <w:color w:val="000000"/>
              <w:kern w:val="0"/>
              <w:lang w:bidi="ar"/>
            </w:rPr>
          </w:pPr>
          <w:r>
            <w:rPr>
              <w:rFonts w:hint="eastAsia" w:ascii="Times New Roman" w:hAnsi="Times New Roman"/>
              <w:color w:val="000000"/>
              <w:kern w:val="0"/>
              <w:lang w:bidi="ar"/>
            </w:rPr>
            <w:t>下列术语和定义适用于本文件。</w:t>
          </w:r>
        </w:p>
        <w:p w14:paraId="7DAA3952">
          <w:pPr>
            <w:widowControl/>
            <w:numPr>
              <w:ilvl w:val="2"/>
              <w:numId w:val="0"/>
            </w:numPr>
            <w:adjustRightInd/>
            <w:spacing w:before="156" w:beforeLines="50" w:after="156" w:afterLines="50" w:line="240" w:lineRule="auto"/>
            <w:outlineLvl w:val="1"/>
            <w:rPr>
              <w:rFonts w:ascii="黑体" w:hAnsi="Times New Roman" w:eastAsia="黑体"/>
              <w:color w:val="000000"/>
              <w:kern w:val="0"/>
              <w:szCs w:val="20"/>
              <w:highlight w:val="none"/>
            </w:rPr>
          </w:pPr>
          <w:r>
            <w:rPr>
              <w:rFonts w:hint="eastAsia" w:ascii="黑体" w:hAnsi="Times New Roman" w:eastAsia="黑体"/>
              <w:kern w:val="0"/>
              <w:szCs w:val="20"/>
              <w:highlight w:val="none"/>
            </w:rPr>
            <w:t>3.</w:t>
          </w:r>
          <w:r>
            <w:rPr>
              <w:rFonts w:hint="eastAsia" w:ascii="黑体" w:hAnsi="Times New Roman" w:eastAsia="黑体"/>
              <w:kern w:val="0"/>
              <w:szCs w:val="20"/>
              <w:highlight w:val="none"/>
              <w:lang w:val="en-US" w:eastAsia="zh-CN"/>
            </w:rPr>
            <w:t>1  科普</w:t>
          </w:r>
          <w:r>
            <w:rPr>
              <w:rFonts w:hint="eastAsia" w:ascii="黑体" w:hAnsi="Times New Roman" w:eastAsia="黑体"/>
              <w:color w:val="000000"/>
              <w:kern w:val="0"/>
              <w:szCs w:val="20"/>
              <w:highlight w:val="none"/>
            </w:rPr>
            <w:t xml:space="preserve">  </w:t>
          </w:r>
          <w:r>
            <w:rPr>
              <w:rFonts w:ascii="黑体" w:hAnsi="Times New Roman" w:eastAsia="黑体"/>
              <w:color w:val="000000"/>
              <w:kern w:val="0"/>
              <w:szCs w:val="20"/>
              <w:highlight w:val="none"/>
            </w:rPr>
            <w:t>stroke</w:t>
          </w:r>
          <w:r>
            <w:rPr>
              <w:rFonts w:ascii="黑体" w:hAnsi="Times New Roman" w:eastAsia="黑体"/>
              <w:kern w:val="0"/>
              <w:szCs w:val="20"/>
              <w:highlight w:val="none"/>
            </w:rPr>
            <w:t xml:space="preserve"> </w:t>
          </w:r>
          <w:r>
            <w:rPr>
              <w:rFonts w:hint="eastAsia" w:ascii="黑体" w:hAnsi="Times New Roman" w:eastAsia="黑体"/>
              <w:kern w:val="0"/>
              <w:szCs w:val="20"/>
              <w:highlight w:val="none"/>
              <w:lang w:val="en-US" w:eastAsia="zh-CN"/>
            </w:rPr>
            <w:t>science popularization</w:t>
          </w:r>
        </w:p>
        <w:p w14:paraId="18A7DA30">
          <w:pPr>
            <w:widowControl/>
            <w:autoSpaceDE w:val="0"/>
            <w:autoSpaceDN w:val="0"/>
            <w:adjustRightInd/>
            <w:spacing w:line="240" w:lineRule="auto"/>
            <w:ind w:firstLine="420" w:firstLineChars="200"/>
            <w:rPr>
              <w:rFonts w:hint="eastAsia" w:ascii="宋体" w:hAnsi="Times New Roman"/>
              <w:color w:val="000000"/>
              <w:kern w:val="0"/>
              <w:szCs w:val="20"/>
              <w:highlight w:val="none"/>
              <w:lang w:val="en-US" w:eastAsia="zh-CN"/>
            </w:rPr>
          </w:pPr>
          <w:r>
            <w:rPr>
              <w:rFonts w:hint="eastAsia" w:ascii="宋体" w:hAnsi="Times New Roman"/>
              <w:color w:val="000000"/>
              <w:kern w:val="0"/>
              <w:szCs w:val="20"/>
              <w:highlight w:val="none"/>
              <w:lang w:val="en-US" w:eastAsia="zh-CN"/>
            </w:rPr>
            <w:t>采取公众易于直观理解、接受、参与的方式，弘扬科学精神、普及科学知识、倡导科学方法、传播科学思想的活动。</w:t>
          </w:r>
        </w:p>
        <w:p w14:paraId="7FE8063F">
          <w:pPr>
            <w:widowControl/>
            <w:autoSpaceDE w:val="0"/>
            <w:autoSpaceDN w:val="0"/>
            <w:adjustRightInd/>
            <w:spacing w:line="240" w:lineRule="auto"/>
            <w:ind w:firstLine="420" w:firstLineChars="200"/>
            <w:rPr>
              <w:rFonts w:ascii="宋体" w:hAnsi="Times New Roman"/>
              <w:color w:val="000000"/>
              <w:kern w:val="0"/>
              <w:szCs w:val="20"/>
              <w:highlight w:val="none"/>
            </w:rPr>
          </w:pPr>
          <w:r>
            <w:rPr>
              <w:rFonts w:hint="default" w:ascii="宋体" w:hAnsi="Times New Roman"/>
              <w:color w:val="000000"/>
              <w:kern w:val="0"/>
              <w:szCs w:val="20"/>
              <w:highlight w:val="none"/>
              <w:lang w:val="en-US" w:eastAsia="zh-CN"/>
            </w:rPr>
            <w:t>[来源:GB/T 32844-2016，2.1，有修改; GB/T 41132-2021，3.1]</w:t>
          </w:r>
        </w:p>
        <w:p w14:paraId="300D00B8">
          <w:pPr>
            <w:widowControl/>
            <w:numPr>
              <w:ilvl w:val="2"/>
              <w:numId w:val="0"/>
            </w:numPr>
            <w:adjustRightInd/>
            <w:spacing w:before="156" w:beforeLines="50" w:after="156" w:afterLines="50" w:line="240" w:lineRule="auto"/>
            <w:outlineLvl w:val="1"/>
            <w:rPr>
              <w:rFonts w:hint="eastAsia" w:ascii="黑体" w:hAnsi="Times New Roman" w:eastAsia="黑体" w:cs="Times New Roman"/>
              <w:color w:val="000000"/>
              <w:kern w:val="0"/>
              <w:szCs w:val="20"/>
              <w:highlight w:val="none"/>
            </w:rPr>
          </w:pPr>
          <w:r>
            <w:rPr>
              <w:rFonts w:hint="eastAsia" w:ascii="黑体" w:hAnsi="Times New Roman" w:eastAsia="黑体"/>
              <w:kern w:val="0"/>
              <w:szCs w:val="20"/>
              <w:highlight w:val="none"/>
            </w:rPr>
            <w:t>3.</w:t>
          </w:r>
          <w:r>
            <w:rPr>
              <w:rFonts w:hint="eastAsia" w:ascii="黑体" w:hAnsi="Times New Roman" w:eastAsia="黑体"/>
              <w:kern w:val="0"/>
              <w:szCs w:val="20"/>
              <w:highlight w:val="none"/>
              <w:lang w:val="en-US" w:eastAsia="zh-CN"/>
            </w:rPr>
            <w:t xml:space="preserve">2  </w:t>
          </w:r>
          <w:r>
            <w:rPr>
              <w:rFonts w:hint="eastAsia" w:ascii="黑体" w:hAnsi="Times New Roman" w:eastAsia="黑体" w:cs="Times New Roman"/>
              <w:color w:val="000000"/>
              <w:kern w:val="0"/>
              <w:szCs w:val="20"/>
              <w:highlight w:val="none"/>
              <w:lang w:val="en-US" w:eastAsia="zh-CN"/>
            </w:rPr>
            <w:t>科普资源</w:t>
          </w:r>
          <w:r>
            <w:rPr>
              <w:rFonts w:hint="eastAsia" w:ascii="黑体" w:hAnsi="Times New Roman" w:eastAsia="黑体" w:cs="Times New Roman"/>
              <w:color w:val="000000"/>
              <w:kern w:val="0"/>
              <w:szCs w:val="20"/>
              <w:highlight w:val="none"/>
            </w:rPr>
            <w:t xml:space="preserve">  </w:t>
          </w:r>
          <w:r>
            <w:rPr>
              <w:rFonts w:hint="eastAsia" w:ascii="黑体" w:hAnsi="Times New Roman" w:eastAsia="黑体" w:cs="Times New Roman"/>
              <w:color w:val="000000"/>
              <w:kern w:val="0"/>
              <w:szCs w:val="20"/>
              <w:highlight w:val="none"/>
              <w:lang w:val="en-US" w:eastAsia="zh-CN"/>
            </w:rPr>
            <w:t>science popuarization resource</w:t>
          </w:r>
        </w:p>
        <w:p w14:paraId="5B198959">
          <w:pPr>
            <w:widowControl/>
            <w:autoSpaceDE w:val="0"/>
            <w:autoSpaceDN w:val="0"/>
            <w:adjustRightInd/>
            <w:spacing w:line="240" w:lineRule="auto"/>
            <w:ind w:firstLine="420" w:firstLineChars="200"/>
            <w:rPr>
              <w:rFonts w:hint="eastAsia" w:ascii="宋体" w:hAnsi="Times New Roman"/>
              <w:kern w:val="0"/>
              <w:szCs w:val="20"/>
              <w:highlight w:val="none"/>
              <w:lang w:val="en-US" w:eastAsia="zh-CN"/>
            </w:rPr>
          </w:pPr>
          <w:r>
            <w:rPr>
              <w:rFonts w:hint="eastAsia" w:ascii="宋体" w:hAnsi="Times New Roman"/>
              <w:kern w:val="0"/>
              <w:szCs w:val="20"/>
              <w:highlight w:val="none"/>
              <w:lang w:val="en-US" w:eastAsia="zh-CN"/>
            </w:rPr>
            <w:t>用于普及科技知识、倡导科学方法、传播科学思想、弘扬科学精神的实物资源和数字资源。</w:t>
          </w:r>
        </w:p>
        <w:p w14:paraId="3536CF6C">
          <w:pPr>
            <w:widowControl/>
            <w:autoSpaceDE w:val="0"/>
            <w:autoSpaceDN w:val="0"/>
            <w:adjustRightInd/>
            <w:spacing w:line="240" w:lineRule="auto"/>
            <w:ind w:firstLine="420" w:firstLineChars="200"/>
            <w:rPr>
              <w:rFonts w:hint="eastAsia" w:ascii="宋体" w:hAnsi="Times New Roman"/>
              <w:kern w:val="0"/>
              <w:szCs w:val="20"/>
              <w:highlight w:val="none"/>
              <w:lang w:val="en-US" w:eastAsia="zh-CN"/>
            </w:rPr>
          </w:pPr>
          <w:r>
            <w:rPr>
              <w:rFonts w:hint="eastAsia" w:ascii="宋体" w:hAnsi="Times New Roman"/>
              <w:kern w:val="0"/>
              <w:szCs w:val="20"/>
              <w:highlight w:val="none"/>
              <w:lang w:val="en-US" w:eastAsia="zh-CN"/>
            </w:rPr>
            <w:t>注:本标准中的科普资源包括实物形式、数字形式的科普作品,不包括科普人力资源,科普财力资源和科普设施资源。</w:t>
          </w:r>
        </w:p>
        <w:p w14:paraId="2F78FD7A">
          <w:pPr>
            <w:widowControl/>
            <w:autoSpaceDE w:val="0"/>
            <w:autoSpaceDN w:val="0"/>
            <w:adjustRightInd/>
            <w:spacing w:line="240" w:lineRule="auto"/>
            <w:ind w:firstLine="420" w:firstLineChars="200"/>
            <w:rPr>
              <w:rFonts w:ascii="宋体" w:hAnsi="Times New Roman"/>
              <w:kern w:val="0"/>
              <w:szCs w:val="20"/>
              <w:highlight w:val="none"/>
            </w:rPr>
          </w:pPr>
          <w:r>
            <w:rPr>
              <w:rFonts w:hint="eastAsia" w:ascii="宋体" w:hAnsi="Times New Roman"/>
              <w:kern w:val="0"/>
              <w:szCs w:val="20"/>
              <w:highlight w:val="none"/>
              <w:lang w:val="en-US" w:eastAsia="zh-CN"/>
            </w:rPr>
            <w:t>[来源:GB/T 32844-2016，2.1，有修改]</w:t>
          </w:r>
        </w:p>
        <w:p w14:paraId="524FA743">
          <w:pPr>
            <w:widowControl/>
            <w:numPr>
              <w:ilvl w:val="2"/>
              <w:numId w:val="0"/>
            </w:numPr>
            <w:adjustRightInd/>
            <w:spacing w:before="156" w:beforeLines="50" w:after="156" w:afterLines="50" w:line="240" w:lineRule="auto"/>
            <w:outlineLvl w:val="1"/>
            <w:rPr>
              <w:rFonts w:ascii="黑体" w:hAnsi="Times New Roman" w:eastAsia="黑体"/>
              <w:color w:val="auto"/>
              <w:kern w:val="0"/>
              <w:szCs w:val="20"/>
              <w:highlight w:val="none"/>
            </w:rPr>
          </w:pPr>
          <w:r>
            <w:rPr>
              <w:rFonts w:hint="eastAsia" w:ascii="黑体" w:hAnsi="Times New Roman" w:eastAsia="黑体"/>
              <w:kern w:val="0"/>
              <w:szCs w:val="20"/>
              <w:highlight w:val="none"/>
            </w:rPr>
            <w:t>3.</w:t>
          </w:r>
          <w:r>
            <w:rPr>
              <w:rFonts w:hint="eastAsia" w:ascii="黑体" w:hAnsi="Times New Roman" w:eastAsia="黑体"/>
              <w:kern w:val="0"/>
              <w:szCs w:val="20"/>
              <w:highlight w:val="none"/>
              <w:lang w:val="en-US" w:eastAsia="zh-CN"/>
            </w:rPr>
            <w:t>3  科普信息资源</w:t>
          </w:r>
          <w:r>
            <w:rPr>
              <w:rFonts w:hint="eastAsia" w:ascii="黑体" w:hAnsi="Times New Roman" w:eastAsia="黑体"/>
              <w:kern w:val="0"/>
              <w:szCs w:val="20"/>
              <w:highlight w:val="none"/>
            </w:rPr>
            <w:t xml:space="preserve">  </w:t>
          </w:r>
          <w:r>
            <w:rPr>
              <w:rFonts w:hint="eastAsia" w:ascii="黑体" w:hAnsi="Times New Roman" w:eastAsia="黑体"/>
              <w:kern w:val="0"/>
              <w:szCs w:val="20"/>
              <w:highlight w:val="none"/>
              <w:lang w:val="en-US" w:eastAsia="zh-CN"/>
            </w:rPr>
            <w:t>science popularization information resource</w:t>
          </w:r>
        </w:p>
        <w:p w14:paraId="2BAB113B">
          <w:pPr>
            <w:widowControl/>
            <w:autoSpaceDE w:val="0"/>
            <w:autoSpaceDN w:val="0"/>
            <w:adjustRightInd/>
            <w:spacing w:line="240" w:lineRule="auto"/>
            <w:ind w:firstLine="420" w:firstLineChars="200"/>
            <w:rPr>
              <w:rFonts w:hint="eastAsia" w:ascii="宋体" w:hAnsi="Times New Roman"/>
              <w:color w:val="auto"/>
              <w:kern w:val="0"/>
              <w:szCs w:val="20"/>
              <w:highlight w:val="none"/>
              <w:lang w:val="en-US" w:eastAsia="zh-CN"/>
            </w:rPr>
          </w:pPr>
          <w:r>
            <w:rPr>
              <w:rFonts w:hint="eastAsia" w:ascii="宋体" w:hAnsi="Times New Roman"/>
              <w:color w:val="auto"/>
              <w:kern w:val="0"/>
              <w:szCs w:val="20"/>
              <w:highlight w:val="none"/>
              <w:lang w:val="en-US" w:eastAsia="zh-CN"/>
            </w:rPr>
            <w:t>通过数字化加工或数字化存储手段,用于弘扬科学精神、普及科学知识、倡导科学方法、传播科学思想的科普资源。</w:t>
          </w:r>
        </w:p>
        <w:p w14:paraId="152A253B">
          <w:pPr>
            <w:widowControl/>
            <w:autoSpaceDE w:val="0"/>
            <w:autoSpaceDN w:val="0"/>
            <w:adjustRightInd/>
            <w:spacing w:line="240" w:lineRule="auto"/>
            <w:ind w:firstLine="420" w:firstLineChars="200"/>
            <w:rPr>
              <w:rFonts w:hint="eastAsia" w:ascii="宋体" w:hAnsi="Times New Roman"/>
              <w:color w:val="auto"/>
              <w:kern w:val="0"/>
              <w:szCs w:val="20"/>
              <w:highlight w:val="none"/>
              <w:lang w:val="en-US" w:eastAsia="zh-CN"/>
            </w:rPr>
          </w:pPr>
          <w:r>
            <w:rPr>
              <w:rFonts w:hint="eastAsia" w:ascii="宋体" w:hAnsi="Times New Roman"/>
              <w:color w:val="auto"/>
              <w:kern w:val="0"/>
              <w:szCs w:val="20"/>
              <w:highlight w:val="none"/>
              <w:lang w:val="en-US" w:eastAsia="zh-CN"/>
            </w:rPr>
            <w:t>注:科普信息资源的呈现形式包括科普图文、科普影音、科普应用程序、数字化展览等。</w:t>
          </w:r>
        </w:p>
        <w:p w14:paraId="6CCA8092">
          <w:pPr>
            <w:widowControl/>
            <w:autoSpaceDE w:val="0"/>
            <w:autoSpaceDN w:val="0"/>
            <w:adjustRightInd/>
            <w:spacing w:line="240" w:lineRule="auto"/>
            <w:ind w:firstLine="420" w:firstLineChars="200"/>
            <w:rPr>
              <w:rFonts w:ascii="宋体" w:hAnsi="Times New Roman"/>
              <w:color w:val="auto"/>
              <w:kern w:val="0"/>
              <w:szCs w:val="20"/>
              <w:highlight w:val="none"/>
            </w:rPr>
          </w:pPr>
          <w:r>
            <w:rPr>
              <w:rFonts w:hint="eastAsia" w:ascii="宋体" w:hAnsi="Times New Roman"/>
              <w:color w:val="auto"/>
              <w:kern w:val="0"/>
              <w:szCs w:val="20"/>
              <w:highlight w:val="none"/>
              <w:lang w:val="en-US" w:eastAsia="zh-CN"/>
            </w:rPr>
            <w:t>[来源:GB/T 41132-2021，3.1]</w:t>
          </w:r>
        </w:p>
        <w:p w14:paraId="6712010C">
          <w:pPr>
            <w:widowControl/>
            <w:numPr>
              <w:ilvl w:val="2"/>
              <w:numId w:val="0"/>
            </w:numPr>
            <w:adjustRightInd/>
            <w:spacing w:before="156" w:beforeLines="50" w:after="156" w:afterLines="50" w:line="240" w:lineRule="auto"/>
            <w:outlineLvl w:val="1"/>
            <w:rPr>
              <w:rFonts w:hint="eastAsia" w:ascii="黑体" w:hAnsi="Times New Roman" w:eastAsia="黑体" w:cs="Times New Roman"/>
              <w:color w:val="000000"/>
              <w:kern w:val="0"/>
              <w:szCs w:val="20"/>
              <w:highlight w:val="none"/>
            </w:rPr>
          </w:pPr>
          <w:r>
            <w:rPr>
              <w:rFonts w:hint="eastAsia" w:ascii="黑体" w:hAnsi="Times New Roman" w:eastAsia="黑体"/>
              <w:kern w:val="0"/>
              <w:szCs w:val="20"/>
              <w:highlight w:val="none"/>
            </w:rPr>
            <w:t>3.</w:t>
          </w:r>
          <w:r>
            <w:rPr>
              <w:rFonts w:hint="eastAsia" w:ascii="黑体" w:hAnsi="Times New Roman" w:eastAsia="黑体"/>
              <w:kern w:val="0"/>
              <w:szCs w:val="20"/>
              <w:highlight w:val="none"/>
              <w:lang w:val="en-US" w:eastAsia="zh-CN"/>
            </w:rPr>
            <w:t>4  数字科普资源</w:t>
          </w:r>
          <w:r>
            <w:rPr>
              <w:rFonts w:hint="eastAsia" w:ascii="黑体" w:hAnsi="Times New Roman" w:eastAsia="黑体" w:cs="Times New Roman"/>
              <w:color w:val="000000"/>
              <w:kern w:val="0"/>
              <w:szCs w:val="20"/>
              <w:highlight w:val="none"/>
            </w:rPr>
            <w:t xml:space="preserve">  </w:t>
          </w:r>
          <w:r>
            <w:rPr>
              <w:rFonts w:hint="eastAsia" w:ascii="黑体" w:hAnsi="Times New Roman" w:eastAsia="黑体" w:cs="Times New Roman"/>
              <w:color w:val="000000"/>
              <w:kern w:val="0"/>
              <w:szCs w:val="20"/>
              <w:highlight w:val="none"/>
              <w:lang w:val="en-US" w:eastAsia="zh-CN"/>
            </w:rPr>
            <w:t>digitalscience popularization resource</w:t>
          </w:r>
        </w:p>
        <w:p w14:paraId="442A7F4A">
          <w:pPr>
            <w:ind w:firstLine="420" w:firstLineChars="200"/>
            <w:rPr>
              <w:rFonts w:hint="default" w:ascii="宋体" w:hAnsi="Times New Roman" w:eastAsia="宋体" w:cs="Times New Roman"/>
              <w:kern w:val="0"/>
              <w:szCs w:val="20"/>
              <w:highlight w:val="none"/>
              <w:lang w:val="en-US" w:eastAsia="zh-CN"/>
            </w:rPr>
          </w:pPr>
          <w:r>
            <w:rPr>
              <w:rFonts w:hint="default" w:ascii="宋体" w:hAnsi="Times New Roman" w:eastAsia="宋体" w:cs="Times New Roman"/>
              <w:kern w:val="0"/>
              <w:szCs w:val="20"/>
              <w:highlight w:val="none"/>
              <w:lang w:val="en-US" w:eastAsia="zh-CN"/>
            </w:rPr>
            <w:t>以数字形式发布、存取、利用的科普资源。</w:t>
          </w:r>
        </w:p>
        <w:p w14:paraId="12841B80">
          <w:pPr>
            <w:ind w:firstLine="420" w:firstLineChars="200"/>
            <w:rPr>
              <w:rFonts w:hint="default" w:ascii="宋体" w:hAnsi="Times New Roman" w:eastAsia="宋体" w:cs="Times New Roman"/>
              <w:kern w:val="0"/>
              <w:szCs w:val="20"/>
              <w:highlight w:val="none"/>
              <w:lang w:val="en-US" w:eastAsia="zh-CN"/>
            </w:rPr>
          </w:pPr>
          <w:r>
            <w:rPr>
              <w:rFonts w:hint="default" w:ascii="宋体" w:hAnsi="Times New Roman" w:eastAsia="宋体" w:cs="Times New Roman"/>
              <w:kern w:val="0"/>
              <w:szCs w:val="20"/>
              <w:highlight w:val="none"/>
              <w:lang w:val="en-US" w:eastAsia="zh-CN"/>
            </w:rPr>
            <w:t>注:不包括科普人力资源、科普财力资源和科普设施资源</w:t>
          </w:r>
        </w:p>
        <w:p w14:paraId="146E1A49">
          <w:pPr>
            <w:ind w:firstLine="420" w:firstLineChars="200"/>
            <w:rPr>
              <w:rFonts w:ascii="宋体" w:hAnsi="Times New Roman"/>
              <w:kern w:val="0"/>
              <w:szCs w:val="20"/>
              <w:highlight w:val="none"/>
            </w:rPr>
          </w:pPr>
          <w:r>
            <w:rPr>
              <w:rFonts w:hint="eastAsia" w:ascii="宋体" w:hAnsi="Times New Roman" w:eastAsia="宋体" w:cs="Times New Roman"/>
              <w:kern w:val="0"/>
              <w:szCs w:val="20"/>
              <w:highlight w:val="none"/>
              <w:lang w:val="en-US" w:eastAsia="zh-CN"/>
            </w:rPr>
            <w:t>[来源:GB/T 42421-2023，3.1]</w:t>
          </w:r>
        </w:p>
        <w:p w14:paraId="349429BE">
          <w:pPr>
            <w:widowControl/>
            <w:numPr>
              <w:ilvl w:val="2"/>
              <w:numId w:val="0"/>
            </w:numPr>
            <w:adjustRightInd/>
            <w:spacing w:before="156" w:beforeLines="50" w:after="156" w:afterLines="50" w:line="240" w:lineRule="auto"/>
            <w:outlineLvl w:val="1"/>
            <w:rPr>
              <w:rFonts w:ascii="黑体" w:hAnsi="Times New Roman" w:eastAsia="黑体"/>
              <w:color w:val="auto"/>
              <w:kern w:val="0"/>
              <w:szCs w:val="20"/>
              <w:highlight w:val="none"/>
            </w:rPr>
          </w:pPr>
          <w:r>
            <w:rPr>
              <w:rFonts w:hint="eastAsia" w:ascii="黑体" w:hAnsi="Times New Roman" w:eastAsia="黑体"/>
              <w:kern w:val="0"/>
              <w:szCs w:val="20"/>
              <w:highlight w:val="none"/>
            </w:rPr>
            <w:t>3.</w:t>
          </w:r>
          <w:r>
            <w:rPr>
              <w:rFonts w:hint="eastAsia" w:ascii="黑体" w:hAnsi="Times New Roman" w:eastAsia="黑体"/>
              <w:kern w:val="0"/>
              <w:szCs w:val="20"/>
              <w:highlight w:val="none"/>
              <w:lang w:val="en-US" w:eastAsia="zh-CN"/>
            </w:rPr>
            <w:t>5  科普教育基地</w:t>
          </w:r>
          <w:r>
            <w:rPr>
              <w:rFonts w:hint="eastAsia" w:ascii="黑体" w:hAnsi="Times New Roman" w:eastAsia="黑体"/>
              <w:kern w:val="0"/>
              <w:szCs w:val="20"/>
              <w:highlight w:val="none"/>
            </w:rPr>
            <w:t xml:space="preserve">  </w:t>
          </w:r>
          <w:r>
            <w:rPr>
              <w:rFonts w:hint="eastAsia" w:ascii="黑体" w:hAnsi="Times New Roman" w:eastAsia="黑体"/>
              <w:kern w:val="0"/>
              <w:szCs w:val="20"/>
              <w:highlight w:val="none"/>
              <w:lang w:val="en-US" w:eastAsia="zh-CN"/>
            </w:rPr>
            <w:t>science popularization education</w:t>
          </w:r>
        </w:p>
        <w:p w14:paraId="4F30F8B2">
          <w:pPr>
            <w:widowControl/>
            <w:autoSpaceDE w:val="0"/>
            <w:autoSpaceDN w:val="0"/>
            <w:adjustRightInd/>
            <w:spacing w:line="240" w:lineRule="auto"/>
            <w:ind w:firstLine="420" w:firstLineChars="200"/>
            <w:rPr>
              <w:rFonts w:hint="eastAsia" w:ascii="宋体" w:hAnsi="Times New Roman"/>
              <w:color w:val="auto"/>
              <w:kern w:val="0"/>
              <w:szCs w:val="20"/>
              <w:highlight w:val="none"/>
              <w:lang w:val="en-US" w:eastAsia="zh-CN"/>
            </w:rPr>
          </w:pPr>
          <w:r>
            <w:rPr>
              <w:rFonts w:hint="eastAsia" w:ascii="宋体" w:hAnsi="Times New Roman"/>
              <w:color w:val="auto"/>
              <w:kern w:val="0"/>
              <w:szCs w:val="20"/>
              <w:highlight w:val="none"/>
              <w:lang w:val="en-US" w:eastAsia="zh-CN"/>
            </w:rPr>
            <w:t>通过数字化加工或数字化存储手段,用于弘扬科学精神、普及科学知识、倡导科学方法、传播科学思想的科普资源。</w:t>
          </w:r>
        </w:p>
        <w:p w14:paraId="2B6FE50E">
          <w:pPr>
            <w:widowControl/>
            <w:autoSpaceDE w:val="0"/>
            <w:autoSpaceDN w:val="0"/>
            <w:adjustRightInd/>
            <w:spacing w:line="240" w:lineRule="auto"/>
            <w:ind w:firstLine="420" w:firstLineChars="200"/>
            <w:rPr>
              <w:rFonts w:hint="eastAsia" w:ascii="宋体" w:hAnsi="Times New Roman"/>
              <w:color w:val="auto"/>
              <w:kern w:val="0"/>
              <w:szCs w:val="20"/>
              <w:highlight w:val="none"/>
              <w:lang w:val="en-US" w:eastAsia="zh-CN"/>
            </w:rPr>
          </w:pPr>
          <w:r>
            <w:rPr>
              <w:rFonts w:hint="eastAsia" w:ascii="宋体" w:hAnsi="Times New Roman"/>
              <w:color w:val="auto"/>
              <w:kern w:val="0"/>
              <w:szCs w:val="20"/>
              <w:highlight w:val="none"/>
              <w:lang w:val="en-US" w:eastAsia="zh-CN"/>
            </w:rPr>
            <w:t>注:科普信息资源的呈现形式包括科普图文、科普影音、科普应用程序、数字化展览等。</w:t>
          </w:r>
        </w:p>
        <w:p w14:paraId="6D192ED6">
          <w:pPr>
            <w:widowControl/>
            <w:autoSpaceDE w:val="0"/>
            <w:autoSpaceDN w:val="0"/>
            <w:adjustRightInd/>
            <w:spacing w:line="240" w:lineRule="auto"/>
            <w:ind w:firstLine="420" w:firstLineChars="200"/>
            <w:rPr>
              <w:rFonts w:ascii="宋体" w:hAnsi="Times New Roman"/>
              <w:color w:val="auto"/>
              <w:kern w:val="0"/>
              <w:szCs w:val="20"/>
              <w:highlight w:val="none"/>
            </w:rPr>
          </w:pPr>
          <w:r>
            <w:rPr>
              <w:rFonts w:hint="eastAsia" w:ascii="宋体" w:hAnsi="Times New Roman"/>
              <w:color w:val="auto"/>
              <w:kern w:val="0"/>
              <w:szCs w:val="20"/>
              <w:highlight w:val="none"/>
              <w:lang w:val="en-US" w:eastAsia="zh-CN"/>
            </w:rPr>
            <w:t>[来源:GB/T 41132-2021，3.1]</w:t>
          </w:r>
        </w:p>
        <w:p w14:paraId="17E7CA02">
          <w:pPr>
            <w:widowControl/>
            <w:numPr>
              <w:ilvl w:val="2"/>
              <w:numId w:val="0"/>
            </w:numPr>
            <w:adjustRightInd/>
            <w:spacing w:before="156" w:beforeLines="50" w:after="156" w:afterLines="50" w:line="240" w:lineRule="auto"/>
            <w:outlineLvl w:val="1"/>
            <w:rPr>
              <w:rFonts w:ascii="黑体" w:hAnsi="Times New Roman" w:eastAsia="黑体"/>
              <w:color w:val="auto"/>
              <w:kern w:val="0"/>
              <w:szCs w:val="20"/>
              <w:highlight w:val="none"/>
            </w:rPr>
          </w:pPr>
          <w:r>
            <w:rPr>
              <w:rFonts w:hint="eastAsia" w:ascii="黑体" w:hAnsi="Times New Roman" w:eastAsia="黑体"/>
              <w:kern w:val="0"/>
              <w:szCs w:val="20"/>
              <w:highlight w:val="none"/>
            </w:rPr>
            <w:t>3.</w:t>
          </w:r>
          <w:r>
            <w:rPr>
              <w:rFonts w:hint="eastAsia" w:ascii="黑体" w:hAnsi="Times New Roman" w:eastAsia="黑体"/>
              <w:kern w:val="0"/>
              <w:szCs w:val="20"/>
              <w:highlight w:val="none"/>
              <w:lang w:val="en-US" w:eastAsia="zh-CN"/>
            </w:rPr>
            <w:t>6  科普服务</w:t>
          </w:r>
          <w:r>
            <w:rPr>
              <w:rFonts w:hint="eastAsia" w:ascii="黑体" w:hAnsi="Times New Roman" w:eastAsia="黑体"/>
              <w:kern w:val="0"/>
              <w:szCs w:val="20"/>
              <w:highlight w:val="none"/>
            </w:rPr>
            <w:t xml:space="preserve">  </w:t>
          </w:r>
          <w:r>
            <w:rPr>
              <w:rFonts w:hint="eastAsia" w:ascii="黑体" w:hAnsi="Times New Roman" w:eastAsia="黑体" w:cs="Times New Roman"/>
              <w:kern w:val="0"/>
              <w:szCs w:val="20"/>
              <w:highlight w:val="none"/>
              <w:lang w:val="en-US" w:eastAsia="zh-CN"/>
            </w:rPr>
            <w:t>science popularization service</w:t>
          </w:r>
        </w:p>
        <w:p w14:paraId="3D29A13B">
          <w:pPr>
            <w:widowControl/>
            <w:autoSpaceDE w:val="0"/>
            <w:autoSpaceDN w:val="0"/>
            <w:adjustRightInd/>
            <w:spacing w:line="240" w:lineRule="auto"/>
            <w:ind w:firstLine="420" w:firstLineChars="200"/>
            <w:rPr>
              <w:rFonts w:hint="eastAsia" w:ascii="宋体" w:hAnsi="Times New Roman"/>
              <w:color w:val="auto"/>
              <w:kern w:val="0"/>
              <w:szCs w:val="20"/>
              <w:highlight w:val="none"/>
              <w:lang w:val="en-US" w:eastAsia="zh-CN"/>
            </w:rPr>
          </w:pPr>
          <w:r>
            <w:rPr>
              <w:rFonts w:hint="eastAsia" w:ascii="宋体" w:hAnsi="Times New Roman"/>
              <w:color w:val="auto"/>
              <w:kern w:val="0"/>
              <w:szCs w:val="20"/>
              <w:highlight w:val="none"/>
              <w:lang w:val="en-US" w:eastAsia="zh-CN"/>
            </w:rPr>
            <w:t>由政府引导、社会力量参与,以提升全民科学素质为主要目的而提供的教育类服务、多媒体传播服务、基础设施服务、活动类服务、支撑服务及其他服务。</w:t>
          </w:r>
        </w:p>
        <w:p w14:paraId="7F12FCCA">
          <w:pPr>
            <w:widowControl/>
            <w:autoSpaceDE w:val="0"/>
            <w:autoSpaceDN w:val="0"/>
            <w:adjustRightInd/>
            <w:spacing w:line="240" w:lineRule="auto"/>
            <w:ind w:firstLine="420" w:firstLineChars="200"/>
            <w:rPr>
              <w:rFonts w:ascii="宋体" w:hAnsi="Times New Roman"/>
              <w:color w:val="auto"/>
              <w:kern w:val="0"/>
              <w:szCs w:val="20"/>
              <w:highlight w:val="none"/>
            </w:rPr>
          </w:pPr>
          <w:r>
            <w:rPr>
              <w:rFonts w:hint="eastAsia" w:ascii="宋体" w:hAnsi="Times New Roman"/>
              <w:color w:val="auto"/>
              <w:kern w:val="0"/>
              <w:szCs w:val="20"/>
              <w:highlight w:val="none"/>
              <w:lang w:val="en-US" w:eastAsia="zh-CN"/>
            </w:rPr>
            <w:t xml:space="preserve">[来源:GB/T 41555-2022，3.2] </w:t>
          </w:r>
        </w:p>
        <w:p w14:paraId="765CD4E9">
          <w:pPr>
            <w:widowControl/>
            <w:numPr>
              <w:ilvl w:val="1"/>
              <w:numId w:val="0"/>
            </w:numPr>
            <w:adjustRightInd/>
            <w:spacing w:before="312" w:beforeLines="100" w:after="312" w:afterLines="100" w:line="240" w:lineRule="auto"/>
            <w:outlineLvl w:val="0"/>
            <w:rPr>
              <w:rFonts w:hint="default" w:ascii="黑体" w:hAnsi="Times New Roman" w:eastAsia="黑体"/>
              <w:color w:val="auto"/>
              <w:kern w:val="0"/>
              <w:szCs w:val="20"/>
              <w:highlight w:val="none"/>
              <w:lang w:val="en-US"/>
            </w:rPr>
          </w:pPr>
          <w:r>
            <w:rPr>
              <w:rFonts w:hint="eastAsia" w:ascii="黑体" w:hAnsi="Times New Roman" w:eastAsia="黑体"/>
              <w:color w:val="auto"/>
              <w:kern w:val="0"/>
              <w:szCs w:val="20"/>
              <w:highlight w:val="none"/>
            </w:rPr>
            <w:t xml:space="preserve">4  </w:t>
          </w:r>
          <w:r>
            <w:rPr>
              <w:rFonts w:hint="eastAsia" w:ascii="黑体" w:hAnsi="Times New Roman" w:eastAsia="黑体"/>
              <w:color w:val="auto"/>
              <w:kern w:val="0"/>
              <w:szCs w:val="20"/>
              <w:highlight w:val="none"/>
              <w:lang w:val="en-US" w:eastAsia="zh-CN"/>
            </w:rPr>
            <w:t>评价对象与实施</w:t>
          </w:r>
        </w:p>
        <w:p w14:paraId="13BE2EAD">
          <w:pPr>
            <w:numPr>
              <w:ilvl w:val="3"/>
              <w:numId w:val="0"/>
            </w:numPr>
            <w:adjustRightInd/>
            <w:spacing w:before="156" w:beforeLines="50" w:after="156" w:afterLines="50" w:line="240" w:lineRule="auto"/>
            <w:outlineLvl w:val="2"/>
            <w:rPr>
              <w:rFonts w:hint="default" w:ascii="宋体" w:hAnsi="宋体"/>
              <w:color w:val="auto"/>
              <w:kern w:val="0"/>
              <w:szCs w:val="20"/>
              <w:lang w:val="en-US"/>
            </w:rPr>
          </w:pPr>
          <w:r>
            <w:rPr>
              <w:rFonts w:hint="eastAsia" w:ascii="黑体" w:hAnsi="Times New Roman" w:eastAsia="黑体"/>
              <w:kern w:val="0"/>
              <w:szCs w:val="20"/>
              <w:highlight w:val="none"/>
              <w:lang w:val="en-US" w:eastAsia="zh-CN"/>
            </w:rPr>
            <w:t>4</w:t>
          </w:r>
          <w:r>
            <w:rPr>
              <w:rFonts w:hint="eastAsia" w:ascii="黑体" w:hAnsi="Times New Roman" w:eastAsia="黑体"/>
              <w:kern w:val="0"/>
              <w:szCs w:val="20"/>
              <w:highlight w:val="none"/>
            </w:rPr>
            <w:t>.</w:t>
          </w:r>
          <w:r>
            <w:rPr>
              <w:rFonts w:hint="eastAsia" w:ascii="黑体" w:hAnsi="Times New Roman" w:eastAsia="黑体"/>
              <w:kern w:val="0"/>
              <w:szCs w:val="20"/>
              <w:highlight w:val="none"/>
              <w:lang w:val="en-US" w:eastAsia="zh-CN"/>
            </w:rPr>
            <w:t>1</w:t>
          </w:r>
          <w:r>
            <w:rPr>
              <w:rFonts w:hint="eastAsia" w:ascii="黑体" w:hAnsi="Times New Roman" w:eastAsia="黑体"/>
              <w:color w:val="auto"/>
              <w:kern w:val="0"/>
              <w:szCs w:val="20"/>
            </w:rPr>
            <w:t xml:space="preserve"> </w:t>
          </w:r>
          <w:r>
            <w:rPr>
              <w:rFonts w:hint="eastAsia" w:ascii="宋体" w:hAnsi="宋体" w:cs="Times New Roman"/>
              <w:color w:val="auto"/>
              <w:kern w:val="0"/>
              <w:szCs w:val="20"/>
              <w:lang w:val="en-US" w:eastAsia="zh-CN"/>
            </w:rPr>
            <w:t>对象</w:t>
          </w:r>
        </w:p>
        <w:p w14:paraId="4829C4B9">
          <w:pPr>
            <w:numPr>
              <w:ilvl w:val="3"/>
              <w:numId w:val="0"/>
            </w:numPr>
            <w:adjustRightInd/>
            <w:spacing w:before="156" w:beforeLines="50" w:after="156" w:afterLines="50" w:line="240" w:lineRule="auto"/>
            <w:outlineLvl w:val="2"/>
            <w:rPr>
              <w:rFonts w:hint="eastAsia" w:ascii="宋体" w:hAnsi="宋体" w:eastAsia="宋体" w:cs="Times New Roman"/>
              <w:color w:val="auto"/>
              <w:kern w:val="0"/>
              <w:szCs w:val="20"/>
              <w:lang w:val="en-US" w:eastAsia="zh-CN"/>
            </w:rPr>
          </w:pPr>
          <w:r>
            <w:rPr>
              <w:rFonts w:hint="eastAsia" w:ascii="黑体" w:hAnsi="Times New Roman" w:eastAsia="黑体"/>
              <w:kern w:val="0"/>
              <w:szCs w:val="20"/>
              <w:highlight w:val="none"/>
              <w:lang w:val="en-US" w:eastAsia="zh-CN"/>
            </w:rPr>
            <w:t>4</w:t>
          </w:r>
          <w:r>
            <w:rPr>
              <w:rFonts w:hint="eastAsia" w:ascii="黑体" w:hAnsi="Times New Roman" w:eastAsia="黑体"/>
              <w:kern w:val="0"/>
              <w:szCs w:val="20"/>
              <w:highlight w:val="none"/>
            </w:rPr>
            <w:t>.</w:t>
          </w:r>
          <w:r>
            <w:rPr>
              <w:rFonts w:hint="eastAsia" w:ascii="黑体" w:hAnsi="Times New Roman" w:eastAsia="黑体"/>
              <w:kern w:val="0"/>
              <w:szCs w:val="20"/>
              <w:highlight w:val="none"/>
              <w:lang w:val="en-US" w:eastAsia="zh-CN"/>
            </w:rPr>
            <w:t>1</w:t>
          </w:r>
          <w:r>
            <w:rPr>
              <w:rFonts w:hint="eastAsia" w:ascii="黑体" w:hAnsi="Times New Roman" w:eastAsia="黑体" w:cs="Times New Roman"/>
              <w:kern w:val="0"/>
              <w:szCs w:val="20"/>
              <w:highlight w:val="none"/>
            </w:rPr>
            <w:t>.1</w:t>
          </w:r>
          <w:r>
            <w:rPr>
              <w:rFonts w:hint="eastAsia" w:ascii="黑体" w:hAnsi="Times New Roman" w:eastAsia="黑体"/>
              <w:color w:val="auto"/>
              <w:kern w:val="0"/>
              <w:szCs w:val="20"/>
            </w:rPr>
            <w:t xml:space="preserve"> </w:t>
          </w:r>
          <w:r>
            <w:rPr>
              <w:rFonts w:hint="eastAsia" w:ascii="宋体" w:hAnsi="宋体" w:eastAsia="宋体" w:cs="Times New Roman"/>
              <w:color w:val="auto"/>
              <w:kern w:val="0"/>
              <w:szCs w:val="20"/>
              <w:lang w:val="en-US" w:eastAsia="zh-CN"/>
            </w:rPr>
            <w:t>已开展</w:t>
          </w:r>
          <w:r>
            <w:rPr>
              <w:rFonts w:hint="eastAsia" w:ascii="宋体" w:hAnsi="宋体" w:cs="Times New Roman"/>
              <w:color w:val="auto"/>
              <w:kern w:val="0"/>
              <w:szCs w:val="20"/>
              <w:lang w:val="en-US" w:eastAsia="zh-CN"/>
            </w:rPr>
            <w:t>护理科普教育</w:t>
          </w:r>
          <w:r>
            <w:rPr>
              <w:rFonts w:hint="eastAsia" w:ascii="宋体" w:hAnsi="宋体" w:eastAsia="宋体" w:cs="Times New Roman"/>
              <w:color w:val="auto"/>
              <w:kern w:val="0"/>
              <w:szCs w:val="20"/>
              <w:lang w:val="en-US" w:eastAsia="zh-CN"/>
            </w:rPr>
            <w:t>机构。</w:t>
          </w:r>
        </w:p>
        <w:p w14:paraId="4E633EDB">
          <w:pPr>
            <w:numPr>
              <w:ilvl w:val="3"/>
              <w:numId w:val="0"/>
            </w:numPr>
            <w:adjustRightInd/>
            <w:spacing w:before="156" w:beforeLines="50" w:after="156" w:afterLines="50" w:line="240" w:lineRule="auto"/>
            <w:outlineLvl w:val="2"/>
            <w:rPr>
              <w:rFonts w:hint="eastAsia" w:ascii="黑体" w:hAnsi="Times New Roman" w:eastAsia="黑体"/>
              <w:color w:val="auto"/>
              <w:kern w:val="0"/>
              <w:szCs w:val="20"/>
              <w:lang w:val="en-US" w:eastAsia="zh-CN"/>
            </w:rPr>
          </w:pPr>
          <w:r>
            <w:rPr>
              <w:rFonts w:hint="eastAsia" w:ascii="黑体" w:hAnsi="Times New Roman" w:eastAsia="黑体"/>
              <w:kern w:val="0"/>
              <w:szCs w:val="20"/>
              <w:highlight w:val="none"/>
              <w:lang w:val="en-US" w:eastAsia="zh-CN"/>
            </w:rPr>
            <w:t>4</w:t>
          </w:r>
          <w:r>
            <w:rPr>
              <w:rFonts w:hint="eastAsia" w:ascii="黑体" w:hAnsi="Times New Roman" w:eastAsia="黑体"/>
              <w:kern w:val="0"/>
              <w:szCs w:val="20"/>
              <w:highlight w:val="none"/>
            </w:rPr>
            <w:t>.</w:t>
          </w:r>
          <w:r>
            <w:rPr>
              <w:rFonts w:hint="eastAsia" w:ascii="黑体" w:hAnsi="Times New Roman" w:eastAsia="黑体"/>
              <w:kern w:val="0"/>
              <w:szCs w:val="20"/>
              <w:highlight w:val="none"/>
              <w:lang w:val="en-US" w:eastAsia="zh-CN"/>
            </w:rPr>
            <w:t>2</w:t>
          </w:r>
          <w:r>
            <w:rPr>
              <w:rFonts w:hint="eastAsia" w:ascii="黑体" w:hAnsi="Times New Roman" w:eastAsia="黑体"/>
              <w:color w:val="auto"/>
              <w:kern w:val="0"/>
              <w:szCs w:val="20"/>
            </w:rPr>
            <w:t xml:space="preserve"> </w:t>
          </w:r>
          <w:r>
            <w:rPr>
              <w:rFonts w:hint="eastAsia" w:ascii="黑体" w:hAnsi="Times New Roman" w:eastAsia="黑体"/>
              <w:color w:val="auto"/>
              <w:kern w:val="0"/>
              <w:szCs w:val="20"/>
              <w:lang w:val="en-US" w:eastAsia="zh-CN"/>
            </w:rPr>
            <w:t>实施</w:t>
          </w:r>
        </w:p>
        <w:p w14:paraId="71268C1C">
          <w:pPr>
            <w:numPr>
              <w:ilvl w:val="3"/>
              <w:numId w:val="0"/>
            </w:numPr>
            <w:adjustRightInd/>
            <w:spacing w:before="156" w:beforeLines="50" w:after="156" w:afterLines="50" w:line="240" w:lineRule="auto"/>
            <w:outlineLvl w:val="2"/>
            <w:rPr>
              <w:rFonts w:hint="eastAsia" w:ascii="宋体" w:hAnsi="宋体" w:cs="Times New Roman"/>
              <w:color w:val="auto"/>
              <w:kern w:val="0"/>
              <w:szCs w:val="20"/>
              <w:lang w:val="en-US" w:eastAsia="zh-CN"/>
            </w:rPr>
          </w:pPr>
          <w:r>
            <w:rPr>
              <w:rFonts w:hint="eastAsia" w:ascii="黑体" w:hAnsi="Times New Roman" w:eastAsia="黑体"/>
              <w:kern w:val="0"/>
              <w:szCs w:val="20"/>
              <w:highlight w:val="none"/>
              <w:lang w:val="en-US" w:eastAsia="zh-CN"/>
            </w:rPr>
            <w:t>4</w:t>
          </w:r>
          <w:r>
            <w:rPr>
              <w:rFonts w:hint="eastAsia" w:ascii="黑体" w:hAnsi="Times New Roman" w:eastAsia="黑体"/>
              <w:kern w:val="0"/>
              <w:szCs w:val="20"/>
              <w:highlight w:val="none"/>
            </w:rPr>
            <w:t>.</w:t>
          </w:r>
          <w:r>
            <w:rPr>
              <w:rFonts w:hint="eastAsia" w:ascii="黑体" w:hAnsi="Times New Roman" w:eastAsia="黑体"/>
              <w:kern w:val="0"/>
              <w:szCs w:val="20"/>
              <w:highlight w:val="none"/>
              <w:lang w:val="en-US" w:eastAsia="zh-CN"/>
            </w:rPr>
            <w:t>2</w:t>
          </w:r>
          <w:r>
            <w:rPr>
              <w:rFonts w:hint="eastAsia" w:ascii="黑体" w:hAnsi="Times New Roman" w:eastAsia="黑体" w:cs="Times New Roman"/>
              <w:kern w:val="0"/>
              <w:szCs w:val="20"/>
              <w:highlight w:val="none"/>
            </w:rPr>
            <w:t>.1</w:t>
          </w:r>
          <w:r>
            <w:rPr>
              <w:rFonts w:hint="eastAsia" w:ascii="黑体" w:hAnsi="Times New Roman" w:eastAsia="黑体"/>
              <w:color w:val="auto"/>
              <w:kern w:val="0"/>
              <w:szCs w:val="20"/>
            </w:rPr>
            <w:t xml:space="preserve"> </w:t>
          </w:r>
          <w:r>
            <w:rPr>
              <w:rFonts w:hint="eastAsia" w:ascii="宋体" w:hAnsi="宋体" w:eastAsia="宋体" w:cs="宋体"/>
              <w:color w:val="auto"/>
              <w:kern w:val="0"/>
              <w:szCs w:val="20"/>
              <w:lang w:val="en-US" w:eastAsia="zh-CN"/>
            </w:rPr>
            <w:t>护理科普教育工作</w:t>
          </w:r>
          <w:r>
            <w:rPr>
              <w:rFonts w:hint="eastAsia" w:ascii="宋体" w:hAnsi="宋体" w:cs="Times New Roman"/>
              <w:color w:val="auto"/>
              <w:kern w:val="0"/>
              <w:szCs w:val="20"/>
              <w:lang w:val="en-US" w:eastAsia="zh-CN"/>
            </w:rPr>
            <w:t>评价分为外部评价和内部评价，外部评价由行业管理部门，按照规定程序组织实施,内部评价由本院护理管理部门组织实施。</w:t>
          </w:r>
        </w:p>
        <w:p w14:paraId="43532091">
          <w:pPr>
            <w:numPr>
              <w:ilvl w:val="3"/>
              <w:numId w:val="0"/>
            </w:numPr>
            <w:adjustRightInd/>
            <w:spacing w:before="156" w:beforeLines="50" w:after="156" w:afterLines="50" w:line="240" w:lineRule="auto"/>
            <w:outlineLvl w:val="2"/>
            <w:rPr>
              <w:rFonts w:hint="eastAsia" w:ascii="宋体" w:hAnsi="宋体" w:eastAsia="宋体" w:cs="宋体"/>
              <w:color w:val="auto"/>
              <w:kern w:val="0"/>
              <w:szCs w:val="20"/>
            </w:rPr>
          </w:pPr>
          <w:r>
            <w:rPr>
              <w:rFonts w:hint="eastAsia" w:ascii="黑体" w:hAnsi="Times New Roman" w:eastAsia="黑体"/>
              <w:kern w:val="0"/>
              <w:szCs w:val="20"/>
              <w:highlight w:val="none"/>
              <w:lang w:val="en-US" w:eastAsia="zh-CN"/>
            </w:rPr>
            <w:t>4</w:t>
          </w:r>
          <w:r>
            <w:rPr>
              <w:rFonts w:hint="eastAsia" w:ascii="黑体" w:hAnsi="Times New Roman" w:eastAsia="黑体"/>
              <w:kern w:val="0"/>
              <w:szCs w:val="20"/>
              <w:highlight w:val="none"/>
            </w:rPr>
            <w:t>.</w:t>
          </w:r>
          <w:r>
            <w:rPr>
              <w:rFonts w:hint="eastAsia" w:ascii="黑体" w:hAnsi="Times New Roman" w:eastAsia="黑体"/>
              <w:kern w:val="0"/>
              <w:szCs w:val="20"/>
              <w:highlight w:val="none"/>
              <w:lang w:val="en-US" w:eastAsia="zh-CN"/>
            </w:rPr>
            <w:t>2</w:t>
          </w:r>
          <w:r>
            <w:rPr>
              <w:rFonts w:hint="eastAsia" w:ascii="黑体" w:hAnsi="Times New Roman" w:eastAsia="黑体" w:cs="Times New Roman"/>
              <w:kern w:val="0"/>
              <w:szCs w:val="20"/>
              <w:highlight w:val="none"/>
            </w:rPr>
            <w:t>.</w:t>
          </w:r>
          <w:r>
            <w:rPr>
              <w:rFonts w:hint="eastAsia" w:ascii="黑体" w:hAnsi="Times New Roman" w:eastAsia="黑体" w:cs="Times New Roman"/>
              <w:kern w:val="0"/>
              <w:szCs w:val="20"/>
              <w:highlight w:val="none"/>
              <w:lang w:val="en-US" w:eastAsia="zh-CN"/>
            </w:rPr>
            <w:t>2</w:t>
          </w:r>
          <w:r>
            <w:rPr>
              <w:rFonts w:hint="eastAsia" w:ascii="黑体" w:hAnsi="Times New Roman" w:eastAsia="黑体"/>
              <w:color w:val="auto"/>
              <w:kern w:val="0"/>
              <w:szCs w:val="20"/>
            </w:rPr>
            <w:t xml:space="preserve"> </w:t>
          </w:r>
          <w:r>
            <w:rPr>
              <w:rFonts w:hint="eastAsia" w:ascii="宋体" w:hAnsi="宋体" w:eastAsia="宋体" w:cs="宋体"/>
              <w:color w:val="auto"/>
              <w:kern w:val="0"/>
              <w:szCs w:val="20"/>
            </w:rPr>
            <w:t>实施评价时，至少由5</w:t>
          </w:r>
          <w:r>
            <w:rPr>
              <w:rFonts w:hint="default" w:ascii="Times New Roman" w:hAnsi="Times New Roman" w:eastAsia="宋体" w:cs="Times New Roman"/>
              <w:color w:val="auto"/>
              <w:kern w:val="0"/>
              <w:szCs w:val="20"/>
            </w:rPr>
            <w:t>~</w:t>
          </w:r>
          <w:r>
            <w:rPr>
              <w:rFonts w:hint="eastAsia" w:ascii="宋体" w:hAnsi="宋体" w:eastAsia="宋体" w:cs="宋体"/>
              <w:color w:val="auto"/>
              <w:kern w:val="0"/>
              <w:szCs w:val="20"/>
            </w:rPr>
            <w:t>7名专家组成员组成专家组，其中专业职称人数大于总人数的 2/3，参与专家组的人员应符合以下条件:</w:t>
          </w:r>
        </w:p>
        <w:p w14:paraId="34B54A82">
          <w:pPr>
            <w:numPr>
              <w:ilvl w:val="3"/>
              <w:numId w:val="0"/>
            </w:numPr>
            <w:adjustRightInd/>
            <w:spacing w:before="156" w:beforeLines="50" w:after="156" w:afterLines="50" w:line="240" w:lineRule="auto"/>
            <w:ind w:firstLine="420" w:firstLineChars="200"/>
            <w:outlineLvl w:val="2"/>
            <w:rPr>
              <w:rFonts w:hint="eastAsia" w:ascii="宋体" w:hAnsi="宋体" w:cs="宋体"/>
              <w:kern w:val="0"/>
              <w:szCs w:val="20"/>
              <w:highlight w:val="none"/>
              <w:lang w:val="en-US" w:eastAsia="zh-CN"/>
            </w:rPr>
          </w:pPr>
          <w:r>
            <w:rPr>
              <w:rFonts w:hint="eastAsia" w:ascii="宋体" w:hAnsi="宋体" w:eastAsia="宋体" w:cs="宋体"/>
              <w:color w:val="auto"/>
              <w:kern w:val="0"/>
              <w:szCs w:val="20"/>
            </w:rPr>
            <w:t>--熟悉相关法律、法规和</w:t>
          </w:r>
          <w:r>
            <w:rPr>
              <w:rFonts w:hint="eastAsia" w:ascii="宋体" w:hAnsi="宋体" w:eastAsia="宋体" w:cs="宋体"/>
              <w:color w:val="auto"/>
              <w:kern w:val="0"/>
              <w:szCs w:val="20"/>
              <w:lang w:val="en-US" w:eastAsia="zh-CN"/>
            </w:rPr>
            <w:t>科普教育</w:t>
          </w:r>
          <w:r>
            <w:rPr>
              <w:rFonts w:hint="eastAsia" w:ascii="宋体" w:hAnsi="宋体" w:eastAsia="宋体" w:cs="宋体"/>
              <w:color w:val="auto"/>
              <w:kern w:val="0"/>
              <w:szCs w:val="20"/>
            </w:rPr>
            <w:t>领域的政策文件</w:t>
          </w:r>
          <w:r>
            <w:rPr>
              <w:rFonts w:hint="eastAsia" w:ascii="宋体" w:hAnsi="宋体" w:cs="宋体"/>
              <w:kern w:val="0"/>
              <w:szCs w:val="20"/>
              <w:highlight w:val="none"/>
              <w:lang w:val="en-US" w:eastAsia="zh-CN"/>
            </w:rPr>
            <w:t>；</w:t>
          </w:r>
        </w:p>
        <w:p w14:paraId="4A36F73A">
          <w:pPr>
            <w:numPr>
              <w:ilvl w:val="3"/>
              <w:numId w:val="0"/>
            </w:numPr>
            <w:adjustRightInd/>
            <w:spacing w:before="156" w:beforeLines="50" w:after="156" w:afterLines="50" w:line="240" w:lineRule="auto"/>
            <w:ind w:firstLine="420" w:firstLineChars="200"/>
            <w:outlineLvl w:val="2"/>
            <w:rPr>
              <w:rFonts w:hint="eastAsia" w:ascii="宋体" w:hAnsi="宋体" w:eastAsia="宋体" w:cs="宋体"/>
              <w:color w:val="auto"/>
              <w:kern w:val="0"/>
              <w:szCs w:val="20"/>
            </w:rPr>
          </w:pPr>
          <w:r>
            <w:rPr>
              <w:rFonts w:hint="eastAsia" w:ascii="宋体" w:hAnsi="宋体" w:eastAsia="宋体" w:cs="宋体"/>
              <w:color w:val="auto"/>
              <w:kern w:val="0"/>
              <w:szCs w:val="20"/>
            </w:rPr>
            <w:t>--具有副高以上专业技术职称</w:t>
          </w:r>
          <w:r>
            <w:rPr>
              <w:rFonts w:hint="eastAsia" w:ascii="宋体" w:hAnsi="宋体" w:cs="宋体"/>
              <w:kern w:val="0"/>
              <w:szCs w:val="20"/>
              <w:highlight w:val="none"/>
              <w:lang w:val="en-US" w:eastAsia="zh-CN"/>
            </w:rPr>
            <w:t>；</w:t>
          </w:r>
        </w:p>
        <w:p w14:paraId="2DBAFAB3">
          <w:pPr>
            <w:numPr>
              <w:ilvl w:val="3"/>
              <w:numId w:val="0"/>
            </w:numPr>
            <w:adjustRightInd/>
            <w:spacing w:before="156" w:beforeLines="50" w:after="156" w:afterLines="50" w:line="240" w:lineRule="auto"/>
            <w:ind w:firstLine="420" w:firstLineChars="200"/>
            <w:outlineLvl w:val="2"/>
            <w:rPr>
              <w:rFonts w:hint="eastAsia" w:ascii="宋体" w:hAnsi="宋体" w:eastAsia="宋体" w:cs="宋体"/>
              <w:color w:val="auto"/>
              <w:kern w:val="0"/>
              <w:szCs w:val="20"/>
            </w:rPr>
          </w:pPr>
          <w:r>
            <w:rPr>
              <w:rFonts w:hint="eastAsia" w:ascii="宋体" w:hAnsi="宋体" w:eastAsia="宋体" w:cs="宋体"/>
              <w:color w:val="auto"/>
              <w:kern w:val="0"/>
              <w:szCs w:val="20"/>
            </w:rPr>
            <w:t>--连续从事医疗管理工作2年以上。</w:t>
          </w:r>
        </w:p>
        <w:p w14:paraId="636047EE">
          <w:pPr>
            <w:widowControl/>
            <w:numPr>
              <w:ilvl w:val="1"/>
              <w:numId w:val="0"/>
            </w:numPr>
            <w:adjustRightInd/>
            <w:spacing w:before="312" w:beforeLines="100" w:after="312" w:afterLines="100" w:line="240" w:lineRule="auto"/>
            <w:outlineLvl w:val="0"/>
            <w:rPr>
              <w:rFonts w:hint="default" w:ascii="黑体" w:hAnsi="Times New Roman" w:eastAsia="黑体"/>
              <w:kern w:val="0"/>
              <w:szCs w:val="20"/>
              <w:lang w:val="en-US"/>
            </w:rPr>
          </w:pPr>
          <w:r>
            <w:rPr>
              <w:rFonts w:hint="eastAsia" w:ascii="黑体" w:hAnsi="Times New Roman" w:eastAsia="黑体"/>
              <w:kern w:val="0"/>
              <w:szCs w:val="20"/>
              <w:lang w:val="en-US" w:eastAsia="zh-CN"/>
            </w:rPr>
            <w:t>5</w:t>
          </w:r>
          <w:r>
            <w:rPr>
              <w:rFonts w:hint="eastAsia" w:ascii="黑体" w:hAnsi="Times New Roman" w:eastAsia="黑体"/>
              <w:kern w:val="0"/>
              <w:szCs w:val="20"/>
            </w:rPr>
            <w:t xml:space="preserve">  </w:t>
          </w:r>
          <w:r>
            <w:rPr>
              <w:rFonts w:hint="eastAsia" w:ascii="黑体" w:hAnsi="Times New Roman" w:eastAsia="黑体"/>
              <w:kern w:val="0"/>
              <w:szCs w:val="20"/>
              <w:lang w:val="en-US" w:eastAsia="zh-CN"/>
            </w:rPr>
            <w:t>评价依据和程序</w:t>
          </w:r>
        </w:p>
        <w:p w14:paraId="761C25CF">
          <w:pPr>
            <w:widowControl/>
            <w:numPr>
              <w:ilvl w:val="2"/>
              <w:numId w:val="0"/>
            </w:numPr>
            <w:adjustRightInd/>
            <w:spacing w:before="156" w:beforeLines="50" w:after="156" w:afterLines="50" w:line="240" w:lineRule="auto"/>
            <w:outlineLvl w:val="1"/>
            <w:rPr>
              <w:rFonts w:hint="eastAsia" w:ascii="黑体" w:hAnsi="Times New Roman" w:eastAsia="黑体" w:cs="Times New Roman"/>
              <w:kern w:val="0"/>
              <w:szCs w:val="20"/>
            </w:rPr>
          </w:pPr>
          <w:r>
            <w:rPr>
              <w:rFonts w:hint="eastAsia" w:ascii="黑体" w:hAnsi="Times New Roman" w:eastAsia="黑体" w:cs="Times New Roman"/>
              <w:kern w:val="0"/>
              <w:szCs w:val="20"/>
              <w:lang w:val="en-US" w:eastAsia="zh-CN"/>
            </w:rPr>
            <w:t>5</w:t>
          </w:r>
          <w:r>
            <w:rPr>
              <w:rFonts w:hint="eastAsia" w:ascii="黑体" w:hAnsi="Times New Roman" w:eastAsia="黑体" w:cs="Times New Roman"/>
              <w:kern w:val="0"/>
              <w:szCs w:val="20"/>
            </w:rPr>
            <w:t xml:space="preserve">.1 </w:t>
          </w:r>
          <w:r>
            <w:rPr>
              <w:rFonts w:hint="eastAsia" w:ascii="黑体" w:hAnsi="Times New Roman" w:eastAsia="黑体" w:cs="Times New Roman"/>
              <w:kern w:val="0"/>
              <w:szCs w:val="20"/>
              <w:lang w:val="en-US" w:eastAsia="zh-CN"/>
            </w:rPr>
            <w:t>依据</w:t>
          </w:r>
          <w:r>
            <w:rPr>
              <w:rFonts w:hint="eastAsia" w:ascii="黑体" w:hAnsi="Times New Roman" w:eastAsia="黑体" w:cs="Times New Roman"/>
              <w:kern w:val="0"/>
              <w:szCs w:val="20"/>
            </w:rPr>
            <w:t xml:space="preserve"> </w:t>
          </w:r>
        </w:p>
        <w:p w14:paraId="30AB63CD">
          <w:pPr>
            <w:widowControl/>
            <w:numPr>
              <w:ilvl w:val="2"/>
              <w:numId w:val="0"/>
            </w:numPr>
            <w:adjustRightInd/>
            <w:spacing w:before="156" w:beforeLines="50" w:after="156" w:afterLines="50" w:line="240" w:lineRule="auto"/>
            <w:ind w:firstLine="420" w:firstLineChars="200"/>
            <w:outlineLvl w:val="1"/>
            <w:rPr>
              <w:rFonts w:hint="eastAsia" w:ascii="宋体" w:hAnsi="宋体" w:cs="宋体"/>
              <w:kern w:val="0"/>
              <w:szCs w:val="20"/>
              <w:highlight w:val="none"/>
              <w:lang w:val="en-US" w:eastAsia="zh-CN"/>
            </w:rPr>
          </w:pPr>
          <w:r>
            <w:rPr>
              <w:rFonts w:hint="eastAsia" w:ascii="宋体" w:hAnsi="宋体" w:cs="宋体"/>
              <w:kern w:val="0"/>
              <w:szCs w:val="20"/>
              <w:highlight w:val="none"/>
              <w:lang w:val="en-US" w:eastAsia="zh-CN"/>
            </w:rPr>
            <w:t>护理科普教育评价依据：</w:t>
          </w:r>
        </w:p>
        <w:p w14:paraId="747ADC1B">
          <w:pPr>
            <w:widowControl/>
            <w:numPr>
              <w:ilvl w:val="2"/>
              <w:numId w:val="0"/>
            </w:numPr>
            <w:adjustRightInd/>
            <w:spacing w:before="156" w:beforeLines="50" w:after="156" w:afterLines="50" w:line="240" w:lineRule="auto"/>
            <w:ind w:firstLine="420" w:firstLineChars="200"/>
            <w:outlineLvl w:val="1"/>
            <w:rPr>
              <w:rFonts w:hint="eastAsia" w:ascii="宋体" w:hAnsi="宋体" w:cs="宋体"/>
              <w:kern w:val="0"/>
              <w:szCs w:val="20"/>
              <w:highlight w:val="none"/>
            </w:rPr>
          </w:pPr>
          <w:r>
            <w:rPr>
              <w:rFonts w:hint="eastAsia" w:ascii="宋体" w:hAnsi="宋体" w:eastAsia="宋体" w:cs="宋体"/>
              <w:color w:val="auto"/>
              <w:kern w:val="0"/>
              <w:szCs w:val="20"/>
            </w:rPr>
            <w:t>--</w:t>
          </w:r>
          <w:r>
            <w:rPr>
              <w:rFonts w:hint="eastAsia" w:ascii="宋体" w:hAnsi="宋体" w:cs="宋体"/>
              <w:kern w:val="0"/>
              <w:szCs w:val="20"/>
              <w:highlight w:val="none"/>
              <w:lang w:val="en-US" w:eastAsia="zh-CN"/>
            </w:rPr>
            <w:t>使用附录B对护理科普教育工作进行评价；</w:t>
          </w:r>
        </w:p>
        <w:p w14:paraId="77CCB058">
          <w:pPr>
            <w:widowControl/>
            <w:numPr>
              <w:ilvl w:val="2"/>
              <w:numId w:val="0"/>
            </w:numPr>
            <w:adjustRightInd/>
            <w:spacing w:before="156" w:beforeLines="50" w:after="156" w:afterLines="50" w:line="240" w:lineRule="auto"/>
            <w:ind w:firstLine="420" w:firstLineChars="200"/>
            <w:outlineLvl w:val="1"/>
            <w:rPr>
              <w:rFonts w:hint="eastAsia" w:ascii="宋体" w:hAnsi="宋体" w:cs="宋体"/>
              <w:kern w:val="0"/>
              <w:szCs w:val="20"/>
              <w:highlight w:val="none"/>
            </w:rPr>
          </w:pPr>
          <w:r>
            <w:rPr>
              <w:rFonts w:hint="eastAsia" w:ascii="宋体" w:hAnsi="宋体" w:eastAsia="宋体" w:cs="宋体"/>
              <w:color w:val="auto"/>
              <w:kern w:val="0"/>
              <w:szCs w:val="20"/>
            </w:rPr>
            <w:t>--</w:t>
          </w:r>
          <w:r>
            <w:rPr>
              <w:rFonts w:hint="eastAsia" w:ascii="宋体" w:hAnsi="宋体" w:cs="宋体"/>
              <w:kern w:val="0"/>
              <w:szCs w:val="20"/>
              <w:highlight w:val="none"/>
              <w:lang w:val="en-US" w:eastAsia="zh-CN"/>
            </w:rPr>
            <w:t>使用附录C对民众</w:t>
          </w:r>
          <w:bookmarkStart w:id="49" w:name="_GoBack"/>
          <w:bookmarkEnd w:id="49"/>
          <w:r>
            <w:rPr>
              <w:rFonts w:hint="eastAsia" w:ascii="宋体" w:hAnsi="宋体" w:cs="宋体"/>
              <w:kern w:val="0"/>
              <w:szCs w:val="20"/>
              <w:highlight w:val="none"/>
              <w:lang w:val="en-US" w:eastAsia="zh-CN"/>
            </w:rPr>
            <w:t>健康素养水平进行调查；</w:t>
          </w:r>
        </w:p>
        <w:p w14:paraId="135C3C15">
          <w:pPr>
            <w:widowControl/>
            <w:numPr>
              <w:ilvl w:val="2"/>
              <w:numId w:val="0"/>
            </w:numPr>
            <w:adjustRightInd/>
            <w:spacing w:before="156" w:beforeLines="50" w:after="156" w:afterLines="50" w:line="240" w:lineRule="auto"/>
            <w:ind w:firstLine="420" w:firstLineChars="200"/>
            <w:outlineLvl w:val="1"/>
            <w:rPr>
              <w:rFonts w:hint="eastAsia" w:ascii="宋体" w:hAnsi="宋体" w:cs="宋体"/>
              <w:kern w:val="0"/>
              <w:szCs w:val="20"/>
              <w:highlight w:val="none"/>
              <w:lang w:val="en-US" w:eastAsia="zh-CN"/>
            </w:rPr>
          </w:pPr>
          <w:r>
            <w:rPr>
              <w:rFonts w:hint="eastAsia" w:ascii="宋体" w:hAnsi="宋体" w:eastAsia="宋体" w:cs="宋体"/>
              <w:color w:val="auto"/>
              <w:kern w:val="0"/>
              <w:szCs w:val="20"/>
            </w:rPr>
            <w:t>--</w:t>
          </w:r>
          <w:r>
            <w:rPr>
              <w:rFonts w:hint="eastAsia" w:ascii="宋体" w:hAnsi="宋体" w:cs="宋体"/>
              <w:kern w:val="0"/>
              <w:szCs w:val="20"/>
              <w:highlight w:val="none"/>
              <w:lang w:val="en-US" w:eastAsia="zh-CN"/>
            </w:rPr>
            <w:t>使用附录D对患者满意度进行调查；</w:t>
          </w:r>
        </w:p>
        <w:p w14:paraId="06001C4A">
          <w:pPr>
            <w:widowControl/>
            <w:numPr>
              <w:ilvl w:val="2"/>
              <w:numId w:val="0"/>
            </w:numPr>
            <w:adjustRightInd/>
            <w:spacing w:before="156" w:beforeLines="50" w:after="156" w:afterLines="50" w:line="240" w:lineRule="auto"/>
            <w:ind w:firstLine="420" w:firstLineChars="200"/>
            <w:outlineLvl w:val="1"/>
            <w:rPr>
              <w:rFonts w:hint="eastAsia" w:ascii="黑体" w:hAnsi="Times New Roman" w:eastAsia="黑体" w:cs="Times New Roman"/>
              <w:kern w:val="0"/>
              <w:szCs w:val="20"/>
              <w:highlight w:val="none"/>
              <w:lang w:val="en-US" w:eastAsia="zh-CN"/>
            </w:rPr>
          </w:pPr>
          <w:r>
            <w:rPr>
              <w:rFonts w:hint="eastAsia" w:ascii="宋体" w:hAnsi="宋体" w:eastAsia="宋体" w:cs="宋体"/>
              <w:color w:val="auto"/>
              <w:kern w:val="0"/>
              <w:szCs w:val="20"/>
            </w:rPr>
            <w:t>--</w:t>
          </w:r>
          <w:r>
            <w:rPr>
              <w:rFonts w:hint="eastAsia" w:ascii="宋体" w:hAnsi="宋体" w:cs="宋体"/>
              <w:kern w:val="0"/>
              <w:szCs w:val="20"/>
              <w:highlight w:val="none"/>
              <w:lang w:val="en-US" w:eastAsia="zh-CN"/>
            </w:rPr>
            <w:t>使用附录E对护理科普教育进行综合评价。</w:t>
          </w:r>
        </w:p>
        <w:p w14:paraId="0B0E8F67">
          <w:pPr>
            <w:widowControl/>
            <w:numPr>
              <w:ilvl w:val="2"/>
              <w:numId w:val="0"/>
            </w:numPr>
            <w:adjustRightInd/>
            <w:spacing w:before="156" w:beforeLines="50" w:after="156" w:afterLines="50" w:line="240" w:lineRule="auto"/>
            <w:outlineLvl w:val="1"/>
            <w:rPr>
              <w:rFonts w:hint="default" w:ascii="黑体" w:hAnsi="Times New Roman" w:eastAsia="黑体" w:cs="Times New Roman"/>
              <w:kern w:val="0"/>
              <w:szCs w:val="20"/>
              <w:highlight w:val="none"/>
              <w:lang w:val="en-US"/>
            </w:rPr>
          </w:pPr>
          <w:r>
            <w:rPr>
              <w:rFonts w:hint="eastAsia" w:ascii="黑体" w:hAnsi="Times New Roman" w:eastAsia="黑体" w:cs="Times New Roman"/>
              <w:kern w:val="0"/>
              <w:szCs w:val="20"/>
              <w:highlight w:val="none"/>
              <w:lang w:val="en-US" w:eastAsia="zh-CN"/>
            </w:rPr>
            <w:t>5</w:t>
          </w:r>
          <w:r>
            <w:rPr>
              <w:rFonts w:hint="eastAsia" w:ascii="黑体" w:hAnsi="Times New Roman" w:eastAsia="黑体" w:cs="Times New Roman"/>
              <w:kern w:val="0"/>
              <w:szCs w:val="20"/>
              <w:highlight w:val="none"/>
            </w:rPr>
            <w:t xml:space="preserve">.2 </w:t>
          </w:r>
          <w:r>
            <w:rPr>
              <w:rFonts w:hint="eastAsia" w:ascii="黑体" w:hAnsi="Times New Roman" w:eastAsia="黑体" w:cs="Times New Roman"/>
              <w:kern w:val="0"/>
              <w:szCs w:val="20"/>
              <w:highlight w:val="none"/>
              <w:lang w:val="en-US" w:eastAsia="zh-CN"/>
            </w:rPr>
            <w:t>程序</w:t>
          </w:r>
        </w:p>
        <w:p w14:paraId="5E402065">
          <w:pPr>
            <w:widowControl/>
            <w:numPr>
              <w:ilvl w:val="2"/>
              <w:numId w:val="0"/>
            </w:numPr>
            <w:adjustRightInd/>
            <w:spacing w:before="156" w:beforeLines="50" w:after="156" w:afterLines="50" w:line="240" w:lineRule="auto"/>
            <w:ind w:firstLine="420" w:firstLineChars="200"/>
            <w:outlineLvl w:val="1"/>
            <w:rPr>
              <w:rFonts w:hint="eastAsia" w:ascii="宋体" w:hAnsi="宋体" w:cs="宋体"/>
              <w:kern w:val="0"/>
              <w:szCs w:val="20"/>
              <w:highlight w:val="none"/>
              <w:lang w:val="en-US" w:eastAsia="zh-CN"/>
            </w:rPr>
          </w:pPr>
          <w:r>
            <w:rPr>
              <w:rFonts w:hint="eastAsia" w:ascii="宋体" w:hAnsi="宋体" w:cs="宋体"/>
              <w:kern w:val="0"/>
              <w:szCs w:val="20"/>
              <w:highlight w:val="none"/>
              <w:lang w:val="en-US" w:eastAsia="zh-CN"/>
            </w:rPr>
            <w:t>护理科普教育评价按下列程序进行：</w:t>
          </w:r>
        </w:p>
        <w:p w14:paraId="7F0834F7">
          <w:pPr>
            <w:widowControl/>
            <w:numPr>
              <w:ilvl w:val="2"/>
              <w:numId w:val="0"/>
            </w:numPr>
            <w:adjustRightInd/>
            <w:spacing w:before="156" w:beforeLines="50" w:after="156" w:afterLines="50" w:line="240" w:lineRule="auto"/>
            <w:ind w:firstLine="420" w:firstLineChars="200"/>
            <w:outlineLvl w:val="1"/>
            <w:rPr>
              <w:rFonts w:hint="eastAsia" w:ascii="宋体" w:hAnsi="宋体" w:cs="宋体"/>
              <w:kern w:val="0"/>
              <w:szCs w:val="20"/>
              <w:highlight w:val="none"/>
            </w:rPr>
          </w:pPr>
          <w:r>
            <w:rPr>
              <w:rFonts w:hint="eastAsia" w:ascii="宋体" w:hAnsi="宋体" w:eastAsia="宋体" w:cs="宋体"/>
              <w:color w:val="auto"/>
              <w:kern w:val="0"/>
              <w:szCs w:val="20"/>
            </w:rPr>
            <w:t>--</w:t>
          </w:r>
          <w:r>
            <w:rPr>
              <w:rFonts w:hint="eastAsia" w:ascii="宋体" w:hAnsi="宋体" w:cs="宋体"/>
              <w:kern w:val="0"/>
              <w:szCs w:val="20"/>
              <w:highlight w:val="none"/>
              <w:lang w:val="en-US" w:eastAsia="zh-CN"/>
            </w:rPr>
            <w:t>由行业主管部门通知被评价机构；</w:t>
          </w:r>
        </w:p>
        <w:p w14:paraId="38CEF15B">
          <w:pPr>
            <w:widowControl/>
            <w:numPr>
              <w:ilvl w:val="2"/>
              <w:numId w:val="0"/>
            </w:numPr>
            <w:adjustRightInd/>
            <w:spacing w:before="156" w:beforeLines="50" w:after="156" w:afterLines="50" w:line="240" w:lineRule="auto"/>
            <w:ind w:firstLine="420" w:firstLineChars="200"/>
            <w:outlineLvl w:val="1"/>
            <w:rPr>
              <w:rFonts w:hint="eastAsia" w:ascii="宋体" w:hAnsi="宋体" w:cs="宋体"/>
              <w:kern w:val="0"/>
              <w:szCs w:val="20"/>
              <w:highlight w:val="none"/>
            </w:rPr>
          </w:pPr>
          <w:r>
            <w:rPr>
              <w:rFonts w:hint="eastAsia" w:ascii="宋体" w:hAnsi="宋体" w:eastAsia="宋体" w:cs="宋体"/>
              <w:color w:val="auto"/>
              <w:kern w:val="0"/>
              <w:szCs w:val="20"/>
            </w:rPr>
            <w:t>--</w:t>
          </w:r>
          <w:r>
            <w:rPr>
              <w:rFonts w:hint="eastAsia" w:ascii="宋体" w:hAnsi="宋体" w:cs="宋体"/>
              <w:kern w:val="0"/>
              <w:szCs w:val="20"/>
              <w:highlight w:val="none"/>
              <w:lang w:val="en-US" w:eastAsia="zh-CN"/>
            </w:rPr>
            <w:t>被评价机构被评价机构做好评价准备，由专家组前往现场进行评价；</w:t>
          </w:r>
        </w:p>
        <w:p w14:paraId="14FF46B2">
          <w:pPr>
            <w:widowControl/>
            <w:numPr>
              <w:ilvl w:val="2"/>
              <w:numId w:val="0"/>
            </w:numPr>
            <w:adjustRightInd/>
            <w:spacing w:before="156" w:beforeLines="50" w:after="156" w:afterLines="50" w:line="240" w:lineRule="auto"/>
            <w:ind w:firstLine="420" w:firstLineChars="200"/>
            <w:outlineLvl w:val="1"/>
            <w:rPr>
              <w:rFonts w:hint="eastAsia" w:ascii="宋体" w:hAnsi="宋体" w:cs="宋体"/>
              <w:kern w:val="0"/>
              <w:szCs w:val="20"/>
              <w:highlight w:val="none"/>
              <w:lang w:val="en-US" w:eastAsia="zh-CN"/>
            </w:rPr>
          </w:pPr>
          <w:r>
            <w:rPr>
              <w:rFonts w:hint="eastAsia" w:ascii="宋体" w:hAnsi="宋体" w:eastAsia="宋体" w:cs="宋体"/>
              <w:color w:val="auto"/>
              <w:kern w:val="0"/>
              <w:szCs w:val="20"/>
            </w:rPr>
            <w:t>--</w:t>
          </w:r>
          <w:r>
            <w:rPr>
              <w:rFonts w:hint="eastAsia" w:ascii="宋体" w:hAnsi="宋体" w:cs="宋体"/>
              <w:kern w:val="0"/>
              <w:szCs w:val="20"/>
              <w:highlight w:val="none"/>
              <w:lang w:val="en-US" w:eastAsia="zh-CN"/>
            </w:rPr>
            <w:t>专家组根据现场查验和评价，根据附录E给出的权重计算综合评分；</w:t>
          </w:r>
        </w:p>
        <w:p w14:paraId="694FF9CE">
          <w:pPr>
            <w:widowControl/>
            <w:numPr>
              <w:ilvl w:val="2"/>
              <w:numId w:val="0"/>
            </w:numPr>
            <w:adjustRightInd/>
            <w:spacing w:before="156" w:beforeLines="50" w:after="156" w:afterLines="50" w:line="240" w:lineRule="auto"/>
            <w:ind w:firstLine="420" w:firstLineChars="200"/>
            <w:outlineLvl w:val="1"/>
            <w:rPr>
              <w:rFonts w:hint="eastAsia" w:ascii="黑体" w:hAnsi="Times New Roman" w:eastAsia="黑体" w:cs="Times New Roman"/>
              <w:kern w:val="0"/>
              <w:szCs w:val="20"/>
              <w:highlight w:val="none"/>
              <w:lang w:val="en-US" w:eastAsia="zh-CN"/>
            </w:rPr>
          </w:pPr>
          <w:r>
            <w:rPr>
              <w:rFonts w:hint="eastAsia" w:ascii="宋体" w:hAnsi="宋体" w:eastAsia="宋体" w:cs="宋体"/>
              <w:color w:val="auto"/>
              <w:kern w:val="0"/>
              <w:szCs w:val="20"/>
            </w:rPr>
            <w:t>--</w:t>
          </w:r>
          <w:r>
            <w:rPr>
              <w:rFonts w:hint="eastAsia" w:ascii="宋体" w:hAnsi="宋体" w:cs="宋体"/>
              <w:kern w:val="0"/>
              <w:szCs w:val="20"/>
              <w:highlight w:val="none"/>
              <w:lang w:val="en-US" w:eastAsia="zh-CN"/>
            </w:rPr>
            <w:t>专家组向委托方提交评价报告。</w:t>
          </w:r>
        </w:p>
        <w:p w14:paraId="3B1B411A">
          <w:r>
            <w:rPr>
              <w:rFonts w:hint="eastAsia"/>
            </w:rPr>
            <w:br w:type="page"/>
          </w:r>
        </w:p>
      </w:sdtContent>
    </w:sdt>
    <w:bookmarkEnd w:id="36"/>
    <w:p w14:paraId="7C1F705F">
      <w:pPr>
        <w:pStyle w:val="57"/>
        <w:ind w:firstLine="0" w:firstLineChars="0"/>
        <w:jc w:val="center"/>
        <w:rPr>
          <w:rFonts w:hint="eastAsia"/>
          <w:lang w:val="en-US" w:eastAsia="zh-CN"/>
        </w:rPr>
      </w:pPr>
      <w:bookmarkStart w:id="48" w:name="BookMark8"/>
      <w:r>
        <w:rPr>
          <w:rFonts w:hint="eastAsia"/>
          <w:lang w:val="en-US" w:eastAsia="zh-CN"/>
        </w:rPr>
        <w:t>附录A</w:t>
      </w:r>
    </w:p>
    <w:p w14:paraId="71EC426F">
      <w:pPr>
        <w:pStyle w:val="57"/>
        <w:ind w:firstLine="0" w:firstLineChars="0"/>
        <w:jc w:val="center"/>
        <w:rPr>
          <w:rFonts w:hint="eastAsia"/>
          <w:lang w:val="en-US" w:eastAsia="zh-CN"/>
        </w:rPr>
      </w:pPr>
      <w:r>
        <w:rPr>
          <w:rFonts w:hint="eastAsia"/>
          <w:lang w:val="en-US" w:eastAsia="zh-CN"/>
        </w:rPr>
        <w:t>(规范性）</w:t>
      </w:r>
    </w:p>
    <w:p w14:paraId="25C8CF1E">
      <w:pPr>
        <w:pStyle w:val="57"/>
        <w:ind w:firstLine="0" w:firstLineChars="0"/>
        <w:jc w:val="center"/>
        <w:rPr>
          <w:rFonts w:hint="eastAsia"/>
          <w:lang w:val="en-US" w:eastAsia="zh-CN"/>
        </w:rPr>
      </w:pPr>
      <w:r>
        <w:rPr>
          <w:rFonts w:hint="eastAsia"/>
          <w:lang w:val="en-US" w:eastAsia="zh-CN"/>
        </w:rPr>
        <w:t>护理科普教育评价指标总体框架</w:t>
      </w:r>
    </w:p>
    <w:p w14:paraId="567A3348">
      <w:pPr>
        <w:pStyle w:val="57"/>
        <w:ind w:firstLine="0" w:firstLineChars="0"/>
        <w:jc w:val="both"/>
        <w:rPr>
          <w:rFonts w:hint="eastAsia"/>
          <w:lang w:val="en-US" w:eastAsia="zh-CN"/>
        </w:rPr>
      </w:pPr>
      <w:r>
        <w:rPr>
          <w:rFonts w:hint="eastAsia"/>
          <w:lang w:val="en-US" w:eastAsia="zh-CN"/>
        </w:rPr>
        <w:t>护理科普教育评价指标框架见图A.1。（一级指标：3个；二级指标：10；三级指标：33个）</w:t>
      </w:r>
    </w:p>
    <w:p w14:paraId="0D579C00">
      <w:pPr>
        <w:pStyle w:val="57"/>
        <w:ind w:firstLine="0" w:firstLineChars="0"/>
        <w:jc w:val="both"/>
        <w:rPr>
          <w:rFonts w:hint="eastAsia" w:eastAsia="宋体"/>
          <w:lang w:eastAsia="zh-CN"/>
        </w:rPr>
      </w:pPr>
      <w:r>
        <w:rPr>
          <w:rFonts w:hint="eastAsia" w:eastAsia="宋体"/>
          <w:lang w:eastAsia="zh-CN"/>
        </w:rPr>
        <w:drawing>
          <wp:inline distT="0" distB="0" distL="114300" distR="114300">
            <wp:extent cx="6153785" cy="3529330"/>
            <wp:effectExtent l="0" t="0" r="18415" b="0"/>
            <wp:docPr id="1" name="ECB019B1-382A-4266-B25C-5B523AA43C14-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B019B1-382A-4266-B25C-5B523AA43C14-1" descr="wps"/>
                    <pic:cNvPicPr>
                      <a:picLocks noChangeAspect="1"/>
                    </pic:cNvPicPr>
                  </pic:nvPicPr>
                  <pic:blipFill>
                    <a:blip r:embed="rId16"/>
                    <a:stretch>
                      <a:fillRect/>
                    </a:stretch>
                  </pic:blipFill>
                  <pic:spPr>
                    <a:xfrm>
                      <a:off x="0" y="0"/>
                      <a:ext cx="6153785" cy="3529330"/>
                    </a:xfrm>
                    <a:prstGeom prst="rect">
                      <a:avLst/>
                    </a:prstGeom>
                  </pic:spPr>
                </pic:pic>
              </a:graphicData>
            </a:graphic>
          </wp:inline>
        </w:drawing>
      </w:r>
    </w:p>
    <w:p w14:paraId="47840499">
      <w:pPr>
        <w:pStyle w:val="57"/>
        <w:ind w:firstLine="0" w:firstLineChars="0"/>
        <w:jc w:val="center"/>
        <w:rPr>
          <w:rFonts w:hint="eastAsia"/>
          <w:lang w:val="en-US" w:eastAsia="zh-CN"/>
        </w:rPr>
      </w:pPr>
      <w:r>
        <w:rPr>
          <w:rFonts w:hint="eastAsia"/>
          <w:lang w:val="en-US" w:eastAsia="zh-CN"/>
        </w:rPr>
        <w:t>图1 护理科普教育评价指标总体框架</w:t>
      </w:r>
    </w:p>
    <w:p w14:paraId="48A488E1">
      <w:pPr>
        <w:pStyle w:val="57"/>
        <w:ind w:firstLine="0" w:firstLineChars="0"/>
        <w:jc w:val="center"/>
        <w:rPr>
          <w:rFonts w:hint="eastAsia"/>
          <w:lang w:val="en-US" w:eastAsia="zh-CN"/>
        </w:rPr>
      </w:pPr>
    </w:p>
    <w:p w14:paraId="224118E3">
      <w:pPr>
        <w:pStyle w:val="57"/>
        <w:ind w:firstLine="0" w:firstLineChars="0"/>
        <w:jc w:val="center"/>
        <w:rPr>
          <w:rFonts w:hint="eastAsia"/>
          <w:lang w:val="en-US" w:eastAsia="zh-CN"/>
        </w:rPr>
      </w:pPr>
    </w:p>
    <w:p w14:paraId="603B7D93">
      <w:pPr>
        <w:pStyle w:val="57"/>
        <w:ind w:firstLine="0" w:firstLineChars="0"/>
        <w:jc w:val="center"/>
        <w:rPr>
          <w:rFonts w:hint="eastAsia"/>
          <w:lang w:val="en-US" w:eastAsia="zh-CN"/>
        </w:rPr>
      </w:pPr>
    </w:p>
    <w:p w14:paraId="4E59B32E">
      <w:pPr>
        <w:pStyle w:val="57"/>
        <w:ind w:firstLine="0" w:firstLineChars="0"/>
        <w:jc w:val="center"/>
        <w:rPr>
          <w:rFonts w:hint="eastAsia"/>
          <w:lang w:val="en-US" w:eastAsia="zh-CN"/>
        </w:rPr>
      </w:pPr>
    </w:p>
    <w:p w14:paraId="428C4929">
      <w:pPr>
        <w:pStyle w:val="57"/>
        <w:ind w:firstLine="0" w:firstLineChars="0"/>
        <w:jc w:val="center"/>
        <w:rPr>
          <w:rFonts w:hint="eastAsia"/>
          <w:lang w:val="en-US" w:eastAsia="zh-CN"/>
        </w:rPr>
      </w:pPr>
    </w:p>
    <w:p w14:paraId="78A819E6">
      <w:pPr>
        <w:pStyle w:val="57"/>
        <w:ind w:firstLine="0" w:firstLineChars="0"/>
        <w:jc w:val="center"/>
        <w:rPr>
          <w:rFonts w:hint="eastAsia"/>
          <w:lang w:val="en-US" w:eastAsia="zh-CN"/>
        </w:rPr>
      </w:pPr>
    </w:p>
    <w:p w14:paraId="26E8E3D8">
      <w:pPr>
        <w:pStyle w:val="57"/>
        <w:ind w:firstLine="0" w:firstLineChars="0"/>
        <w:jc w:val="center"/>
        <w:rPr>
          <w:rFonts w:hint="eastAsia"/>
          <w:lang w:val="en-US" w:eastAsia="zh-CN"/>
        </w:rPr>
      </w:pPr>
    </w:p>
    <w:p w14:paraId="6BC376E5">
      <w:pPr>
        <w:pStyle w:val="57"/>
        <w:ind w:firstLine="0" w:firstLineChars="0"/>
        <w:jc w:val="center"/>
        <w:rPr>
          <w:rFonts w:hint="eastAsia"/>
          <w:lang w:val="en-US" w:eastAsia="zh-CN"/>
        </w:rPr>
      </w:pPr>
    </w:p>
    <w:p w14:paraId="1A663AA6">
      <w:pPr>
        <w:pStyle w:val="57"/>
        <w:ind w:firstLine="0" w:firstLineChars="0"/>
        <w:jc w:val="center"/>
        <w:rPr>
          <w:rFonts w:hint="eastAsia"/>
          <w:lang w:val="en-US" w:eastAsia="zh-CN"/>
        </w:rPr>
      </w:pPr>
    </w:p>
    <w:p w14:paraId="22A28E29">
      <w:pPr>
        <w:pStyle w:val="57"/>
        <w:ind w:firstLine="0" w:firstLineChars="0"/>
        <w:jc w:val="center"/>
        <w:rPr>
          <w:rFonts w:hint="eastAsia"/>
          <w:lang w:val="en-US" w:eastAsia="zh-CN"/>
        </w:rPr>
      </w:pPr>
    </w:p>
    <w:p w14:paraId="6E5EC34E">
      <w:pPr>
        <w:pStyle w:val="57"/>
        <w:ind w:firstLine="0" w:firstLineChars="0"/>
        <w:jc w:val="center"/>
        <w:rPr>
          <w:rFonts w:hint="eastAsia"/>
          <w:lang w:val="en-US" w:eastAsia="zh-CN"/>
        </w:rPr>
      </w:pPr>
    </w:p>
    <w:p w14:paraId="15573DB1">
      <w:pPr>
        <w:pStyle w:val="57"/>
        <w:ind w:firstLine="0" w:firstLineChars="0"/>
        <w:jc w:val="center"/>
        <w:rPr>
          <w:rFonts w:hint="eastAsia"/>
          <w:lang w:val="en-US" w:eastAsia="zh-CN"/>
        </w:rPr>
      </w:pPr>
    </w:p>
    <w:p w14:paraId="2F24E546">
      <w:pPr>
        <w:pStyle w:val="57"/>
        <w:ind w:firstLine="0" w:firstLineChars="0"/>
        <w:jc w:val="center"/>
        <w:rPr>
          <w:rFonts w:hint="eastAsia"/>
          <w:lang w:val="en-US" w:eastAsia="zh-CN"/>
        </w:rPr>
      </w:pPr>
    </w:p>
    <w:p w14:paraId="0717CEEA">
      <w:pPr>
        <w:pStyle w:val="57"/>
        <w:ind w:firstLine="0" w:firstLineChars="0"/>
        <w:jc w:val="center"/>
        <w:rPr>
          <w:rFonts w:hint="eastAsia"/>
          <w:lang w:val="en-US" w:eastAsia="zh-CN"/>
        </w:rPr>
      </w:pPr>
    </w:p>
    <w:p w14:paraId="506EDAE3">
      <w:pPr>
        <w:pStyle w:val="57"/>
        <w:ind w:firstLine="0" w:firstLineChars="0"/>
        <w:jc w:val="center"/>
        <w:rPr>
          <w:rFonts w:hint="eastAsia"/>
          <w:lang w:val="en-US" w:eastAsia="zh-CN"/>
        </w:rPr>
      </w:pPr>
    </w:p>
    <w:p w14:paraId="7F7E24B2">
      <w:pPr>
        <w:pStyle w:val="57"/>
        <w:ind w:firstLine="0" w:firstLineChars="0"/>
        <w:jc w:val="center"/>
        <w:rPr>
          <w:rFonts w:hint="eastAsia"/>
          <w:lang w:val="en-US" w:eastAsia="zh-CN"/>
        </w:rPr>
      </w:pPr>
    </w:p>
    <w:p w14:paraId="4FFC45FF">
      <w:pPr>
        <w:pStyle w:val="57"/>
        <w:ind w:firstLine="0" w:firstLineChars="0"/>
        <w:jc w:val="center"/>
        <w:rPr>
          <w:rFonts w:hint="eastAsia"/>
          <w:lang w:val="en-US" w:eastAsia="zh-CN"/>
        </w:rPr>
      </w:pPr>
    </w:p>
    <w:p w14:paraId="1AF96DFB">
      <w:pPr>
        <w:pStyle w:val="57"/>
        <w:ind w:firstLine="0" w:firstLineChars="0"/>
        <w:jc w:val="center"/>
        <w:rPr>
          <w:rFonts w:hint="eastAsia"/>
          <w:lang w:val="en-US" w:eastAsia="zh-CN"/>
        </w:rPr>
      </w:pPr>
    </w:p>
    <w:p w14:paraId="21E110BE">
      <w:pPr>
        <w:pStyle w:val="57"/>
        <w:ind w:firstLine="0" w:firstLineChars="0"/>
        <w:jc w:val="center"/>
        <w:rPr>
          <w:rFonts w:hint="eastAsia"/>
          <w:lang w:val="en-US" w:eastAsia="zh-CN"/>
        </w:rPr>
      </w:pPr>
    </w:p>
    <w:p w14:paraId="5BFED7AF">
      <w:pPr>
        <w:pStyle w:val="57"/>
        <w:ind w:firstLine="0" w:firstLineChars="0"/>
        <w:jc w:val="center"/>
        <w:rPr>
          <w:rFonts w:hint="eastAsia"/>
          <w:lang w:val="en-US" w:eastAsia="zh-CN"/>
        </w:rPr>
      </w:pPr>
    </w:p>
    <w:p w14:paraId="6AF85185">
      <w:pPr>
        <w:pStyle w:val="57"/>
        <w:ind w:firstLine="0" w:firstLineChars="0"/>
        <w:jc w:val="both"/>
        <w:rPr>
          <w:rFonts w:hint="eastAsia"/>
          <w:lang w:val="en-US" w:eastAsia="zh-CN"/>
        </w:rPr>
      </w:pPr>
    </w:p>
    <w:p w14:paraId="5AEAB6B6">
      <w:pPr>
        <w:pStyle w:val="57"/>
        <w:ind w:firstLine="0" w:firstLineChars="0"/>
        <w:jc w:val="center"/>
        <w:rPr>
          <w:rFonts w:hint="default"/>
          <w:lang w:val="en-US" w:eastAsia="zh-CN"/>
        </w:rPr>
      </w:pPr>
      <w:r>
        <w:rPr>
          <w:rFonts w:hint="eastAsia"/>
          <w:lang w:val="en-US" w:eastAsia="zh-CN"/>
        </w:rPr>
        <w:t>附录B</w:t>
      </w:r>
    </w:p>
    <w:p w14:paraId="7F64677A">
      <w:pPr>
        <w:pStyle w:val="57"/>
        <w:ind w:firstLine="0" w:firstLineChars="0"/>
        <w:jc w:val="center"/>
        <w:rPr>
          <w:rFonts w:hint="eastAsia"/>
          <w:lang w:val="en-US" w:eastAsia="zh-CN"/>
        </w:rPr>
      </w:pPr>
      <w:r>
        <w:rPr>
          <w:rFonts w:hint="eastAsia"/>
          <w:lang w:val="en-US" w:eastAsia="zh-CN"/>
        </w:rPr>
        <w:t>(规范性）</w:t>
      </w:r>
    </w:p>
    <w:p w14:paraId="49610556">
      <w:pPr>
        <w:pStyle w:val="57"/>
        <w:ind w:firstLine="0" w:firstLineChars="0"/>
        <w:jc w:val="center"/>
        <w:rPr>
          <w:rFonts w:hint="eastAsia"/>
          <w:lang w:val="en-US" w:eastAsia="zh-CN"/>
        </w:rPr>
      </w:pPr>
      <w:r>
        <w:rPr>
          <w:rFonts w:hint="eastAsia"/>
          <w:lang w:val="en-US" w:eastAsia="zh-CN"/>
        </w:rPr>
        <w:t>护理科普教育评价</w:t>
      </w:r>
    </w:p>
    <w:p w14:paraId="03686F6D">
      <w:pPr>
        <w:pStyle w:val="57"/>
        <w:ind w:firstLine="0" w:firstLineChars="0"/>
        <w:jc w:val="both"/>
        <w:rPr>
          <w:rFonts w:hint="default"/>
          <w:lang w:val="en-US" w:eastAsia="zh-CN"/>
        </w:rPr>
      </w:pPr>
      <w:r>
        <w:rPr>
          <w:rFonts w:hint="eastAsia"/>
          <w:lang w:val="en-US" w:eastAsia="zh-CN"/>
        </w:rPr>
        <w:t>使用表B.1对护理科普教育工作进行评价。（满分100分）</w:t>
      </w:r>
    </w:p>
    <w:p w14:paraId="2E0368B4">
      <w:pPr>
        <w:pStyle w:val="57"/>
        <w:ind w:firstLine="0" w:firstLineChars="0"/>
        <w:jc w:val="center"/>
        <w:rPr>
          <w:rFonts w:hint="eastAsia"/>
          <w:lang w:val="en-US" w:eastAsia="zh-CN"/>
        </w:rPr>
      </w:pPr>
      <w:r>
        <w:rPr>
          <w:rFonts w:hint="eastAsia"/>
          <w:lang w:val="en-US" w:eastAsia="zh-CN"/>
        </w:rPr>
        <w:t>表B.1护理科普教育评价细则</w:t>
      </w:r>
    </w:p>
    <w:tbl>
      <w:tblPr>
        <w:tblStyle w:val="28"/>
        <w:tblW w:w="11168" w:type="dxa"/>
        <w:tblInd w:w="-96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118"/>
        <w:gridCol w:w="1268"/>
        <w:gridCol w:w="3189"/>
        <w:gridCol w:w="834"/>
        <w:gridCol w:w="2304"/>
        <w:gridCol w:w="1350"/>
        <w:gridCol w:w="1105"/>
      </w:tblGrid>
      <w:tr w14:paraId="4AF1D4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1118" w:type="dxa"/>
            <w:tcBorders>
              <w:bottom w:val="single" w:color="auto" w:sz="4" w:space="0"/>
              <w:right w:val="single" w:color="auto" w:sz="4" w:space="0"/>
            </w:tcBorders>
            <w:vAlign w:val="center"/>
          </w:tcPr>
          <w:p w14:paraId="26D88CD6">
            <w:pPr>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评价内容</w:t>
            </w:r>
          </w:p>
        </w:tc>
        <w:tc>
          <w:tcPr>
            <w:tcW w:w="1268" w:type="dxa"/>
            <w:tcBorders>
              <w:left w:val="single" w:color="auto" w:sz="4" w:space="0"/>
              <w:bottom w:val="single" w:color="auto" w:sz="4" w:space="0"/>
              <w:right w:val="single" w:color="auto" w:sz="4" w:space="0"/>
            </w:tcBorders>
            <w:vAlign w:val="center"/>
          </w:tcPr>
          <w:p w14:paraId="4C605310">
            <w:pPr>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评价维度</w:t>
            </w:r>
          </w:p>
        </w:tc>
        <w:tc>
          <w:tcPr>
            <w:tcW w:w="3189" w:type="dxa"/>
            <w:tcBorders>
              <w:left w:val="single" w:color="auto" w:sz="4" w:space="0"/>
              <w:bottom w:val="single" w:color="auto" w:sz="4" w:space="0"/>
              <w:right w:val="single" w:color="auto" w:sz="4" w:space="0"/>
            </w:tcBorders>
            <w:vAlign w:val="center"/>
          </w:tcPr>
          <w:p w14:paraId="538ED54E">
            <w:pPr>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评价细则</w:t>
            </w:r>
          </w:p>
        </w:tc>
        <w:tc>
          <w:tcPr>
            <w:tcW w:w="834" w:type="dxa"/>
            <w:tcBorders>
              <w:left w:val="single" w:color="auto" w:sz="4" w:space="0"/>
              <w:bottom w:val="single" w:color="auto" w:sz="4" w:space="0"/>
              <w:right w:val="single" w:color="auto" w:sz="4" w:space="0"/>
            </w:tcBorders>
            <w:vAlign w:val="center"/>
          </w:tcPr>
          <w:p w14:paraId="448A8556">
            <w:pPr>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分值</w:t>
            </w:r>
          </w:p>
        </w:tc>
        <w:tc>
          <w:tcPr>
            <w:tcW w:w="2304" w:type="dxa"/>
            <w:tcBorders>
              <w:left w:val="single" w:color="auto" w:sz="4" w:space="0"/>
              <w:bottom w:val="single" w:color="auto" w:sz="4" w:space="0"/>
              <w:right w:val="single" w:color="auto" w:sz="4" w:space="0"/>
            </w:tcBorders>
            <w:vAlign w:val="center"/>
          </w:tcPr>
          <w:p w14:paraId="7F66F543">
            <w:pPr>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评价方式及打分要点</w:t>
            </w:r>
          </w:p>
        </w:tc>
        <w:tc>
          <w:tcPr>
            <w:tcW w:w="1350" w:type="dxa"/>
            <w:tcBorders>
              <w:left w:val="single" w:color="auto" w:sz="4" w:space="0"/>
              <w:bottom w:val="single" w:color="auto" w:sz="4" w:space="0"/>
              <w:right w:val="single" w:color="auto" w:sz="4" w:space="0"/>
            </w:tcBorders>
            <w:vAlign w:val="center"/>
          </w:tcPr>
          <w:p w14:paraId="53E61ABF">
            <w:pPr>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扣分及依据</w:t>
            </w:r>
          </w:p>
        </w:tc>
        <w:tc>
          <w:tcPr>
            <w:tcW w:w="1105" w:type="dxa"/>
            <w:tcBorders>
              <w:left w:val="single" w:color="auto" w:sz="4" w:space="0"/>
              <w:bottom w:val="single" w:color="auto" w:sz="4" w:space="0"/>
            </w:tcBorders>
            <w:vAlign w:val="center"/>
          </w:tcPr>
          <w:p w14:paraId="4B4F22C9">
            <w:pPr>
              <w:jc w:val="center"/>
              <w:rPr>
                <w:rFonts w:hint="eastAsia" w:ascii="宋体" w:hAnsi="宋体" w:eastAsia="宋体" w:cs="宋体"/>
                <w:b/>
                <w:bCs/>
                <w:sz w:val="21"/>
                <w:szCs w:val="21"/>
                <w:vertAlign w:val="baseline"/>
                <w:lang w:val="en-US" w:eastAsia="zh-CN"/>
              </w:rPr>
            </w:pPr>
            <w:r>
              <w:rPr>
                <w:rFonts w:hint="eastAsia" w:ascii="宋体" w:hAnsi="宋体" w:eastAsia="宋体" w:cs="宋体"/>
                <w:b/>
                <w:bCs/>
                <w:sz w:val="21"/>
                <w:szCs w:val="21"/>
                <w:vertAlign w:val="baseline"/>
                <w:lang w:val="en-US" w:eastAsia="zh-CN"/>
              </w:rPr>
              <w:t>实际得分</w:t>
            </w:r>
          </w:p>
        </w:tc>
      </w:tr>
      <w:tr w14:paraId="32AAA1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15" w:hRule="atLeast"/>
        </w:trPr>
        <w:tc>
          <w:tcPr>
            <w:tcW w:w="1118" w:type="dxa"/>
            <w:vMerge w:val="restart"/>
            <w:tcBorders>
              <w:top w:val="single" w:color="auto" w:sz="4" w:space="0"/>
              <w:bottom w:val="single" w:color="auto" w:sz="4" w:space="0"/>
              <w:right w:val="single" w:color="auto" w:sz="4" w:space="0"/>
            </w:tcBorders>
            <w:vAlign w:val="center"/>
          </w:tcPr>
          <w:p w14:paraId="64D8D1B3">
            <w:pPr>
              <w:jc w:val="center"/>
              <w:rPr>
                <w:rFonts w:hint="eastAsia" w:ascii="仿宋" w:hAnsi="仿宋" w:eastAsia="仿宋" w:cs="仿宋"/>
                <w:color w:val="0000FF"/>
                <w:sz w:val="21"/>
                <w:szCs w:val="21"/>
                <w:vertAlign w:val="baseline"/>
                <w:lang w:val="en-US" w:eastAsia="zh-CN"/>
              </w:rPr>
            </w:pPr>
          </w:p>
          <w:p w14:paraId="25726FD4">
            <w:pPr>
              <w:jc w:val="center"/>
              <w:rPr>
                <w:rFonts w:hint="eastAsia" w:ascii="仿宋" w:hAnsi="仿宋" w:eastAsia="仿宋" w:cs="仿宋"/>
                <w:color w:val="0000FF"/>
                <w:sz w:val="21"/>
                <w:szCs w:val="21"/>
                <w:vertAlign w:val="baseline"/>
                <w:lang w:val="en-US" w:eastAsia="zh-CN"/>
              </w:rPr>
            </w:pPr>
          </w:p>
          <w:p w14:paraId="65F3E59B">
            <w:pPr>
              <w:jc w:val="center"/>
              <w:rPr>
                <w:rFonts w:hint="eastAsia" w:ascii="仿宋" w:hAnsi="仿宋" w:eastAsia="仿宋" w:cs="仿宋"/>
                <w:color w:val="0D0D0D" w:themeColor="text1" w:themeTint="F2"/>
                <w:sz w:val="21"/>
                <w:szCs w:val="21"/>
                <w:vertAlign w:val="baseline"/>
                <w:lang w:val="en-US" w:eastAsia="zh-CN"/>
                <w14:textFill>
                  <w14:solidFill>
                    <w14:schemeClr w14:val="tx1">
                      <w14:lumMod w14:val="95000"/>
                      <w14:lumOff w14:val="5000"/>
                    </w14:schemeClr>
                  </w14:solidFill>
                </w14:textFill>
              </w:rPr>
            </w:pPr>
          </w:p>
          <w:p w14:paraId="4B1B1C2B">
            <w:pPr>
              <w:jc w:val="cente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科普投入</w:t>
            </w:r>
          </w:p>
          <w:p w14:paraId="4686E4C5">
            <w:pPr>
              <w:pStyle w:val="12"/>
              <w:ind w:left="0" w:leftChars="0" w:firstLine="210" w:firstLineChars="100"/>
              <w:jc w:val="both"/>
              <w:rPr>
                <w:rFonts w:hint="default"/>
                <w:lang w:val="en-US" w:eastAsia="zh-CN"/>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20分</w:t>
            </w:r>
          </w:p>
        </w:tc>
        <w:tc>
          <w:tcPr>
            <w:tcW w:w="1268" w:type="dxa"/>
            <w:tcBorders>
              <w:top w:val="single" w:color="auto" w:sz="4" w:space="0"/>
              <w:left w:val="single" w:color="auto" w:sz="4" w:space="0"/>
              <w:bottom w:val="single" w:color="auto" w:sz="4" w:space="0"/>
              <w:right w:val="single" w:color="auto" w:sz="4" w:space="0"/>
            </w:tcBorders>
            <w:vAlign w:val="center"/>
          </w:tcPr>
          <w:p w14:paraId="622034B5">
            <w:pPr>
              <w:jc w:val="cente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人员配置</w:t>
            </w:r>
          </w:p>
          <w:p w14:paraId="24268F51">
            <w:pPr>
              <w:pStyle w:val="12"/>
              <w:jc w:val="both"/>
              <w:rPr>
                <w:rFonts w:hint="eastAsia" w:ascii="宋体" w:hAnsi="宋体" w:eastAsia="宋体" w:cs="宋体"/>
                <w:color w:val="0D0D0D" w:themeColor="text1" w:themeTint="F2"/>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5分</w:t>
            </w:r>
          </w:p>
        </w:tc>
        <w:tc>
          <w:tcPr>
            <w:tcW w:w="3189" w:type="dxa"/>
            <w:tcBorders>
              <w:top w:val="single" w:color="auto" w:sz="4" w:space="0"/>
              <w:left w:val="single" w:color="auto" w:sz="4" w:space="0"/>
              <w:right w:val="single" w:color="auto" w:sz="4" w:space="0"/>
            </w:tcBorders>
            <w:vAlign w:val="center"/>
          </w:tcPr>
          <w:p w14:paraId="7753FC9C">
            <w:pPr>
              <w:jc w:val="left"/>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p>
          <w:p w14:paraId="64966444">
            <w:pPr>
              <w:jc w:val="left"/>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有专业团队，且团队中至少有1名具有副主任护师以上专业技术职务任具体科普工作负责人。有专（兼）职工作人员、专科护士，且有接受过科普培训经历；有科普专家库专家成员</w:t>
            </w:r>
          </w:p>
          <w:p w14:paraId="036827A0">
            <w:pPr>
              <w:pStyle w:val="12"/>
              <w:jc w:val="left"/>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p>
        </w:tc>
        <w:tc>
          <w:tcPr>
            <w:tcW w:w="834" w:type="dxa"/>
            <w:tcBorders>
              <w:top w:val="single" w:color="auto" w:sz="4" w:space="0"/>
              <w:left w:val="single" w:color="auto" w:sz="4" w:space="0"/>
              <w:right w:val="single" w:color="auto" w:sz="4" w:space="0"/>
            </w:tcBorders>
            <w:vAlign w:val="center"/>
          </w:tcPr>
          <w:p w14:paraId="17F3AEB9">
            <w:pPr>
              <w:jc w:val="cente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5分</w:t>
            </w:r>
          </w:p>
        </w:tc>
        <w:tc>
          <w:tcPr>
            <w:tcW w:w="2304" w:type="dxa"/>
            <w:tcBorders>
              <w:top w:val="single" w:color="auto" w:sz="4" w:space="0"/>
              <w:left w:val="single" w:color="auto" w:sz="4" w:space="0"/>
              <w:right w:val="single" w:color="auto" w:sz="4" w:space="0"/>
            </w:tcBorders>
            <w:vAlign w:val="center"/>
          </w:tcPr>
          <w:p w14:paraId="10499C63">
            <w:pPr>
              <w:jc w:val="left"/>
              <w:rPr>
                <w:rFonts w:hint="eastAsia" w:ascii="宋体" w:hAnsi="宋体" w:eastAsia="宋体" w:cs="宋体"/>
                <w:color w:val="0D0D0D" w:themeColor="text1" w:themeTint="F2"/>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2"/>
                <w:sz w:val="21"/>
                <w:szCs w:val="21"/>
                <w:lang w:val="en-US" w:eastAsia="zh-CN" w:bidi="ar-SA"/>
                <w14:textFill>
                  <w14:solidFill>
                    <w14:schemeClr w14:val="tx1">
                      <w14:lumMod w14:val="95000"/>
                      <w14:lumOff w14:val="5000"/>
                    </w14:schemeClr>
                  </w14:solidFill>
                </w14:textFill>
              </w:rPr>
              <w:t>现场查看人员资质配备情况、相关证明材料，缺一项扣0.5分，扣分不超过该项分值。</w:t>
            </w:r>
          </w:p>
        </w:tc>
        <w:tc>
          <w:tcPr>
            <w:tcW w:w="1350" w:type="dxa"/>
            <w:tcBorders>
              <w:top w:val="single" w:color="auto" w:sz="4" w:space="0"/>
              <w:left w:val="single" w:color="auto" w:sz="4" w:space="0"/>
              <w:right w:val="single" w:color="auto" w:sz="4" w:space="0"/>
            </w:tcBorders>
            <w:vAlign w:val="center"/>
          </w:tcPr>
          <w:p w14:paraId="2A1F20DA">
            <w:pPr>
              <w:rPr>
                <w:rFonts w:hint="eastAsia" w:ascii="宋体" w:hAnsi="宋体" w:eastAsia="宋体" w:cs="宋体"/>
                <w:color w:val="000000" w:themeColor="text1"/>
                <w:sz w:val="21"/>
                <w:szCs w:val="21"/>
                <w:lang w:val="en-US" w:eastAsia="zh-CN"/>
                <w14:textFill>
                  <w14:solidFill>
                    <w14:schemeClr w14:val="tx1"/>
                  </w14:solidFill>
                </w14:textFill>
              </w:rPr>
            </w:pPr>
          </w:p>
        </w:tc>
        <w:tc>
          <w:tcPr>
            <w:tcW w:w="1105" w:type="dxa"/>
            <w:tcBorders>
              <w:top w:val="single" w:color="auto" w:sz="4" w:space="0"/>
              <w:left w:val="single" w:color="auto" w:sz="4" w:space="0"/>
              <w:bottom w:val="single" w:color="auto" w:sz="4" w:space="0"/>
            </w:tcBorders>
            <w:vAlign w:val="center"/>
          </w:tcPr>
          <w:p w14:paraId="763189A6">
            <w:pPr>
              <w:rPr>
                <w:rFonts w:hint="eastAsia" w:ascii="仿宋" w:hAnsi="仿宋" w:eastAsia="仿宋" w:cs="仿宋"/>
                <w:color w:val="000000" w:themeColor="text1"/>
                <w:sz w:val="21"/>
                <w:szCs w:val="21"/>
                <w:lang w:val="en-US" w:eastAsia="zh-CN"/>
                <w14:textFill>
                  <w14:solidFill>
                    <w14:schemeClr w14:val="tx1"/>
                  </w14:solidFill>
                </w14:textFill>
              </w:rPr>
            </w:pPr>
          </w:p>
        </w:tc>
      </w:tr>
      <w:tr w14:paraId="1B3AFE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1118" w:type="dxa"/>
            <w:vMerge w:val="continue"/>
            <w:tcBorders>
              <w:top w:val="single" w:color="auto" w:sz="4" w:space="0"/>
              <w:bottom w:val="single" w:color="auto" w:sz="4" w:space="0"/>
              <w:right w:val="single" w:color="auto" w:sz="4" w:space="0"/>
            </w:tcBorders>
          </w:tcPr>
          <w:p w14:paraId="59EE5D92">
            <w:pPr>
              <w:rPr>
                <w:rFonts w:hint="eastAsia" w:ascii="仿宋" w:hAnsi="仿宋" w:eastAsia="仿宋" w:cs="仿宋"/>
                <w:sz w:val="21"/>
                <w:szCs w:val="21"/>
                <w:vertAlign w:val="baseline"/>
              </w:rPr>
            </w:pPr>
          </w:p>
        </w:tc>
        <w:tc>
          <w:tcPr>
            <w:tcW w:w="1268" w:type="dxa"/>
            <w:vMerge w:val="restart"/>
            <w:tcBorders>
              <w:top w:val="single" w:color="auto" w:sz="4" w:space="0"/>
              <w:left w:val="single" w:color="auto" w:sz="4" w:space="0"/>
              <w:bottom w:val="single" w:color="auto" w:sz="4" w:space="0"/>
              <w:right w:val="single" w:color="auto" w:sz="4" w:space="0"/>
            </w:tcBorders>
            <w:vAlign w:val="center"/>
          </w:tcPr>
          <w:p w14:paraId="3753B2DE">
            <w:pPr>
              <w:jc w:val="cente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管理制度</w:t>
            </w:r>
          </w:p>
          <w:p w14:paraId="605B87CD">
            <w:pPr>
              <w:pStyle w:val="12"/>
              <w:rPr>
                <w:rFonts w:hint="eastAsia" w:ascii="宋体" w:hAnsi="宋体" w:eastAsia="宋体" w:cs="宋体"/>
                <w:color w:val="0D0D0D" w:themeColor="text1" w:themeTint="F2"/>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5分</w:t>
            </w:r>
          </w:p>
        </w:tc>
        <w:tc>
          <w:tcPr>
            <w:tcW w:w="3189" w:type="dxa"/>
            <w:tcBorders>
              <w:top w:val="single" w:color="auto" w:sz="4" w:space="0"/>
              <w:left w:val="single" w:color="auto" w:sz="4" w:space="0"/>
              <w:bottom w:val="single" w:color="auto" w:sz="4" w:space="0"/>
              <w:right w:val="single" w:color="auto" w:sz="4" w:space="0"/>
            </w:tcBorders>
            <w:vAlign w:val="center"/>
          </w:tcPr>
          <w:p w14:paraId="275A2860">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有管理组织制度，有年度计划和工作总结</w:t>
            </w:r>
          </w:p>
        </w:tc>
        <w:tc>
          <w:tcPr>
            <w:tcW w:w="834" w:type="dxa"/>
            <w:tcBorders>
              <w:top w:val="single" w:color="auto" w:sz="4" w:space="0"/>
              <w:left w:val="single" w:color="auto" w:sz="4" w:space="0"/>
              <w:bottom w:val="single" w:color="auto" w:sz="4" w:space="0"/>
              <w:right w:val="single" w:color="auto" w:sz="4" w:space="0"/>
            </w:tcBorders>
            <w:vAlign w:val="center"/>
          </w:tcPr>
          <w:p w14:paraId="3E868E39">
            <w:pPr>
              <w:jc w:val="cente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2分</w:t>
            </w:r>
          </w:p>
        </w:tc>
        <w:tc>
          <w:tcPr>
            <w:tcW w:w="2304" w:type="dxa"/>
            <w:tcBorders>
              <w:top w:val="single" w:color="auto" w:sz="4" w:space="0"/>
              <w:left w:val="single" w:color="auto" w:sz="4" w:space="0"/>
              <w:bottom w:val="single" w:color="auto" w:sz="4" w:space="0"/>
              <w:right w:val="single" w:color="auto" w:sz="4" w:space="0"/>
            </w:tcBorders>
            <w:vAlign w:val="center"/>
          </w:tcPr>
          <w:p w14:paraId="7AC200EF">
            <w:pPr>
              <w:jc w:val="left"/>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2"/>
                <w:sz w:val="21"/>
                <w:szCs w:val="21"/>
                <w:lang w:val="en-US" w:eastAsia="zh-CN" w:bidi="ar-SA"/>
                <w14:textFill>
                  <w14:solidFill>
                    <w14:schemeClr w14:val="tx1">
                      <w14:lumMod w14:val="95000"/>
                      <w14:lumOff w14:val="5000"/>
                    </w14:schemeClr>
                  </w14:solidFill>
                </w14:textFill>
              </w:rPr>
              <w:t>现场查看制度及记录，缺项扣0.5分，扣分不超过该项分值</w:t>
            </w:r>
          </w:p>
        </w:tc>
        <w:tc>
          <w:tcPr>
            <w:tcW w:w="1350" w:type="dxa"/>
            <w:tcBorders>
              <w:top w:val="single" w:color="auto" w:sz="4" w:space="0"/>
              <w:left w:val="single" w:color="auto" w:sz="4" w:space="0"/>
              <w:bottom w:val="single" w:color="auto" w:sz="4" w:space="0"/>
              <w:right w:val="single" w:color="auto" w:sz="4" w:space="0"/>
            </w:tcBorders>
            <w:vAlign w:val="center"/>
          </w:tcPr>
          <w:p w14:paraId="25356741">
            <w:pPr>
              <w:rPr>
                <w:rFonts w:hint="eastAsia" w:ascii="宋体" w:hAnsi="宋体" w:eastAsia="宋体" w:cs="宋体"/>
                <w:color w:val="000000" w:themeColor="text1"/>
                <w:sz w:val="21"/>
                <w:szCs w:val="21"/>
                <w14:textFill>
                  <w14:solidFill>
                    <w14:schemeClr w14:val="tx1"/>
                  </w14:solidFill>
                </w14:textFill>
              </w:rPr>
            </w:pPr>
          </w:p>
        </w:tc>
        <w:tc>
          <w:tcPr>
            <w:tcW w:w="1105" w:type="dxa"/>
            <w:tcBorders>
              <w:top w:val="single" w:color="auto" w:sz="4" w:space="0"/>
              <w:left w:val="single" w:color="auto" w:sz="4" w:space="0"/>
              <w:bottom w:val="single" w:color="auto" w:sz="4" w:space="0"/>
            </w:tcBorders>
            <w:vAlign w:val="center"/>
          </w:tcPr>
          <w:p w14:paraId="33C8364A">
            <w:pPr>
              <w:rPr>
                <w:rFonts w:hint="eastAsia" w:ascii="仿宋" w:hAnsi="仿宋" w:eastAsia="仿宋" w:cs="仿宋"/>
                <w:color w:val="000000" w:themeColor="text1"/>
                <w:sz w:val="21"/>
                <w:szCs w:val="21"/>
                <w14:textFill>
                  <w14:solidFill>
                    <w14:schemeClr w14:val="tx1"/>
                  </w14:solidFill>
                </w14:textFill>
              </w:rPr>
            </w:pPr>
          </w:p>
        </w:tc>
      </w:tr>
      <w:tr w14:paraId="3FBCBB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top w:val="single" w:color="auto" w:sz="4" w:space="0"/>
              <w:bottom w:val="single" w:color="auto" w:sz="4" w:space="0"/>
              <w:right w:val="single" w:color="auto" w:sz="4" w:space="0"/>
            </w:tcBorders>
          </w:tcPr>
          <w:p w14:paraId="5C2ED80D">
            <w:pPr>
              <w:rPr>
                <w:rFonts w:hint="eastAsia" w:ascii="仿宋" w:hAnsi="仿宋" w:eastAsia="仿宋" w:cs="仿宋"/>
                <w:sz w:val="21"/>
                <w:szCs w:val="21"/>
                <w:vertAlign w:val="baseline"/>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14:paraId="0CA6A56B">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p>
        </w:tc>
        <w:tc>
          <w:tcPr>
            <w:tcW w:w="3189" w:type="dxa"/>
            <w:tcBorders>
              <w:top w:val="single" w:color="auto" w:sz="4" w:space="0"/>
              <w:left w:val="single" w:color="auto" w:sz="4" w:space="0"/>
              <w:bottom w:val="single" w:color="auto" w:sz="4" w:space="0"/>
              <w:right w:val="single" w:color="auto" w:sz="4" w:space="0"/>
            </w:tcBorders>
            <w:vAlign w:val="center"/>
          </w:tcPr>
          <w:p w14:paraId="7049DE09">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有科普人员管理培养制度，制定护理科普教育培训计划，定期开展相关培训，有培训记录，定期总结</w:t>
            </w:r>
          </w:p>
        </w:tc>
        <w:tc>
          <w:tcPr>
            <w:tcW w:w="834" w:type="dxa"/>
            <w:tcBorders>
              <w:top w:val="single" w:color="auto" w:sz="4" w:space="0"/>
              <w:left w:val="single" w:color="auto" w:sz="4" w:space="0"/>
              <w:bottom w:val="single" w:color="auto" w:sz="4" w:space="0"/>
              <w:right w:val="single" w:color="auto" w:sz="4" w:space="0"/>
            </w:tcBorders>
            <w:vAlign w:val="center"/>
          </w:tcPr>
          <w:p w14:paraId="52D5E3FC">
            <w:pPr>
              <w:jc w:val="cente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1分</w:t>
            </w:r>
          </w:p>
        </w:tc>
        <w:tc>
          <w:tcPr>
            <w:tcW w:w="2304" w:type="dxa"/>
            <w:tcBorders>
              <w:top w:val="single" w:color="auto" w:sz="4" w:space="0"/>
              <w:left w:val="single" w:color="auto" w:sz="4" w:space="0"/>
              <w:bottom w:val="single" w:color="auto" w:sz="4" w:space="0"/>
              <w:right w:val="single" w:color="auto" w:sz="4" w:space="0"/>
            </w:tcBorders>
            <w:vAlign w:val="center"/>
          </w:tcPr>
          <w:p w14:paraId="288782F6">
            <w:pPr>
              <w:jc w:val="left"/>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现场查看制度及</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培训记录，</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缺项扣0.</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5</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分，扣分不超过该项分值</w:t>
            </w:r>
          </w:p>
        </w:tc>
        <w:tc>
          <w:tcPr>
            <w:tcW w:w="1350" w:type="dxa"/>
            <w:tcBorders>
              <w:top w:val="single" w:color="auto" w:sz="4" w:space="0"/>
              <w:left w:val="single" w:color="auto" w:sz="4" w:space="0"/>
              <w:bottom w:val="single" w:color="auto" w:sz="4" w:space="0"/>
              <w:right w:val="single" w:color="auto" w:sz="4" w:space="0"/>
            </w:tcBorders>
            <w:vAlign w:val="center"/>
          </w:tcPr>
          <w:p w14:paraId="06DF209D">
            <w:pPr>
              <w:rPr>
                <w:rFonts w:hint="eastAsia" w:ascii="宋体" w:hAnsi="宋体" w:eastAsia="宋体" w:cs="宋体"/>
                <w:color w:val="000000" w:themeColor="text1"/>
                <w:sz w:val="21"/>
                <w:szCs w:val="21"/>
                <w14:textFill>
                  <w14:solidFill>
                    <w14:schemeClr w14:val="tx1"/>
                  </w14:solidFill>
                </w14:textFill>
              </w:rPr>
            </w:pPr>
          </w:p>
        </w:tc>
        <w:tc>
          <w:tcPr>
            <w:tcW w:w="1105" w:type="dxa"/>
            <w:tcBorders>
              <w:top w:val="single" w:color="auto" w:sz="4" w:space="0"/>
              <w:left w:val="single" w:color="auto" w:sz="4" w:space="0"/>
              <w:bottom w:val="single" w:color="auto" w:sz="4" w:space="0"/>
            </w:tcBorders>
            <w:vAlign w:val="center"/>
          </w:tcPr>
          <w:p w14:paraId="05E4BD60">
            <w:pPr>
              <w:rPr>
                <w:rFonts w:hint="eastAsia" w:ascii="仿宋" w:hAnsi="仿宋" w:eastAsia="仿宋" w:cs="仿宋"/>
                <w:color w:val="000000" w:themeColor="text1"/>
                <w:sz w:val="21"/>
                <w:szCs w:val="21"/>
                <w14:textFill>
                  <w14:solidFill>
                    <w14:schemeClr w14:val="tx1"/>
                  </w14:solidFill>
                </w14:textFill>
              </w:rPr>
            </w:pPr>
          </w:p>
        </w:tc>
      </w:tr>
      <w:tr w14:paraId="50FD48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4" w:hRule="atLeast"/>
        </w:trPr>
        <w:tc>
          <w:tcPr>
            <w:tcW w:w="1118" w:type="dxa"/>
            <w:vMerge w:val="continue"/>
            <w:tcBorders>
              <w:top w:val="single" w:color="auto" w:sz="4" w:space="0"/>
              <w:bottom w:val="single" w:color="auto" w:sz="4" w:space="0"/>
              <w:right w:val="single" w:color="auto" w:sz="4" w:space="0"/>
            </w:tcBorders>
          </w:tcPr>
          <w:p w14:paraId="2F81B444">
            <w:pPr>
              <w:rPr>
                <w:rFonts w:hint="eastAsia" w:ascii="仿宋" w:hAnsi="仿宋" w:eastAsia="仿宋" w:cs="仿宋"/>
                <w:sz w:val="21"/>
                <w:szCs w:val="21"/>
                <w:vertAlign w:val="baseline"/>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14:paraId="6F81DCBA">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p>
        </w:tc>
        <w:tc>
          <w:tcPr>
            <w:tcW w:w="3189" w:type="dxa"/>
            <w:tcBorders>
              <w:top w:val="single" w:color="auto" w:sz="4" w:space="0"/>
              <w:left w:val="single" w:color="auto" w:sz="4" w:space="0"/>
              <w:bottom w:val="single" w:color="auto" w:sz="4" w:space="0"/>
              <w:right w:val="single" w:color="auto" w:sz="4" w:space="0"/>
            </w:tcBorders>
            <w:vAlign w:val="center"/>
          </w:tcPr>
          <w:p w14:paraId="498D26FE">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有科普经费管理及使用制度，有管理痕迹</w:t>
            </w:r>
          </w:p>
        </w:tc>
        <w:tc>
          <w:tcPr>
            <w:tcW w:w="834" w:type="dxa"/>
            <w:tcBorders>
              <w:top w:val="single" w:color="auto" w:sz="4" w:space="0"/>
              <w:left w:val="single" w:color="auto" w:sz="4" w:space="0"/>
              <w:bottom w:val="single" w:color="auto" w:sz="4" w:space="0"/>
              <w:right w:val="single" w:color="auto" w:sz="4" w:space="0"/>
            </w:tcBorders>
            <w:vAlign w:val="center"/>
          </w:tcPr>
          <w:p w14:paraId="343698BF">
            <w:pPr>
              <w:jc w:val="cente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1分</w:t>
            </w:r>
          </w:p>
        </w:tc>
        <w:tc>
          <w:tcPr>
            <w:tcW w:w="2304" w:type="dxa"/>
            <w:tcBorders>
              <w:top w:val="single" w:color="auto" w:sz="4" w:space="0"/>
              <w:left w:val="single" w:color="auto" w:sz="4" w:space="0"/>
              <w:bottom w:val="single" w:color="auto" w:sz="4" w:space="0"/>
              <w:right w:val="single" w:color="auto" w:sz="4" w:space="0"/>
            </w:tcBorders>
            <w:vAlign w:val="center"/>
          </w:tcPr>
          <w:p w14:paraId="25C419D0">
            <w:pPr>
              <w:jc w:val="left"/>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2"/>
                <w:sz w:val="21"/>
                <w:szCs w:val="21"/>
                <w:lang w:val="en-US" w:eastAsia="zh-CN" w:bidi="ar-SA"/>
                <w14:textFill>
                  <w14:solidFill>
                    <w14:schemeClr w14:val="tx1">
                      <w14:lumMod w14:val="95000"/>
                      <w14:lumOff w14:val="5000"/>
                    </w14:schemeClr>
                  </w14:solidFill>
                </w14:textFill>
              </w:rPr>
              <w:t>现场查看制度及管理痕迹，缺项扣0.5分，扣分不超过该项分值</w:t>
            </w:r>
          </w:p>
        </w:tc>
        <w:tc>
          <w:tcPr>
            <w:tcW w:w="1350" w:type="dxa"/>
            <w:tcBorders>
              <w:top w:val="single" w:color="auto" w:sz="4" w:space="0"/>
              <w:left w:val="single" w:color="auto" w:sz="4" w:space="0"/>
              <w:bottom w:val="single" w:color="auto" w:sz="4" w:space="0"/>
              <w:right w:val="single" w:color="auto" w:sz="4" w:space="0"/>
            </w:tcBorders>
            <w:vAlign w:val="center"/>
          </w:tcPr>
          <w:p w14:paraId="44C52EE8">
            <w:pPr>
              <w:rPr>
                <w:rFonts w:hint="eastAsia" w:ascii="宋体" w:hAnsi="宋体" w:eastAsia="宋体" w:cs="宋体"/>
                <w:color w:val="000000" w:themeColor="text1"/>
                <w:sz w:val="21"/>
                <w:szCs w:val="21"/>
                <w14:textFill>
                  <w14:solidFill>
                    <w14:schemeClr w14:val="tx1"/>
                  </w14:solidFill>
                </w14:textFill>
              </w:rPr>
            </w:pPr>
          </w:p>
        </w:tc>
        <w:tc>
          <w:tcPr>
            <w:tcW w:w="1105" w:type="dxa"/>
            <w:tcBorders>
              <w:top w:val="single" w:color="auto" w:sz="4" w:space="0"/>
              <w:left w:val="single" w:color="auto" w:sz="4" w:space="0"/>
              <w:bottom w:val="single" w:color="auto" w:sz="4" w:space="0"/>
            </w:tcBorders>
            <w:vAlign w:val="center"/>
          </w:tcPr>
          <w:p w14:paraId="311F480A">
            <w:pPr>
              <w:rPr>
                <w:rFonts w:hint="eastAsia" w:ascii="仿宋" w:hAnsi="仿宋" w:eastAsia="仿宋" w:cs="仿宋"/>
                <w:color w:val="000000" w:themeColor="text1"/>
                <w:sz w:val="21"/>
                <w:szCs w:val="21"/>
                <w14:textFill>
                  <w14:solidFill>
                    <w14:schemeClr w14:val="tx1"/>
                  </w14:solidFill>
                </w14:textFill>
              </w:rPr>
            </w:pPr>
          </w:p>
        </w:tc>
      </w:tr>
      <w:tr w14:paraId="016B67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1118" w:type="dxa"/>
            <w:vMerge w:val="continue"/>
            <w:tcBorders>
              <w:top w:val="single" w:color="auto" w:sz="4" w:space="0"/>
              <w:bottom w:val="single" w:color="auto" w:sz="4" w:space="0"/>
              <w:right w:val="single" w:color="auto" w:sz="4" w:space="0"/>
            </w:tcBorders>
          </w:tcPr>
          <w:p w14:paraId="0D6E8C67">
            <w:pPr>
              <w:rPr>
                <w:rFonts w:hint="eastAsia" w:ascii="仿宋" w:hAnsi="仿宋" w:eastAsia="仿宋" w:cs="仿宋"/>
                <w:sz w:val="21"/>
                <w:szCs w:val="21"/>
                <w:vertAlign w:val="baseline"/>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14:paraId="7B7DA4DC">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p>
        </w:tc>
        <w:tc>
          <w:tcPr>
            <w:tcW w:w="3189" w:type="dxa"/>
            <w:tcBorders>
              <w:top w:val="single" w:color="auto" w:sz="4" w:space="0"/>
              <w:left w:val="single" w:color="auto" w:sz="4" w:space="0"/>
              <w:bottom w:val="single" w:color="auto" w:sz="4" w:space="0"/>
              <w:right w:val="single" w:color="auto" w:sz="4" w:space="0"/>
            </w:tcBorders>
            <w:vAlign w:val="center"/>
          </w:tcPr>
          <w:p w14:paraId="160E078A">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有护理科普基地建设制度，有管理痕迹</w:t>
            </w:r>
          </w:p>
        </w:tc>
        <w:tc>
          <w:tcPr>
            <w:tcW w:w="834" w:type="dxa"/>
            <w:tcBorders>
              <w:top w:val="single" w:color="auto" w:sz="4" w:space="0"/>
              <w:left w:val="single" w:color="auto" w:sz="4" w:space="0"/>
              <w:bottom w:val="single" w:color="auto" w:sz="4" w:space="0"/>
              <w:right w:val="single" w:color="auto" w:sz="4" w:space="0"/>
            </w:tcBorders>
            <w:vAlign w:val="center"/>
          </w:tcPr>
          <w:p w14:paraId="7FC44E73">
            <w:pPr>
              <w:jc w:val="cente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1分</w:t>
            </w:r>
          </w:p>
        </w:tc>
        <w:tc>
          <w:tcPr>
            <w:tcW w:w="2304" w:type="dxa"/>
            <w:tcBorders>
              <w:top w:val="single" w:color="auto" w:sz="4" w:space="0"/>
              <w:left w:val="single" w:color="auto" w:sz="4" w:space="0"/>
              <w:bottom w:val="single" w:color="auto" w:sz="4" w:space="0"/>
              <w:right w:val="single" w:color="auto" w:sz="4" w:space="0"/>
            </w:tcBorders>
            <w:vAlign w:val="center"/>
          </w:tcPr>
          <w:p w14:paraId="0067EB36">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2"/>
                <w:sz w:val="21"/>
                <w:szCs w:val="21"/>
                <w:lang w:val="en-US" w:eastAsia="zh-CN" w:bidi="ar-SA"/>
                <w14:textFill>
                  <w14:solidFill>
                    <w14:schemeClr w14:val="tx1">
                      <w14:lumMod w14:val="95000"/>
                      <w14:lumOff w14:val="5000"/>
                    </w14:schemeClr>
                  </w14:solidFill>
                </w14:textFill>
              </w:rPr>
              <w:t>现场查看制度及管理痕迹，缺项扣0.5分，扣分不超过该项分值</w:t>
            </w:r>
          </w:p>
        </w:tc>
        <w:tc>
          <w:tcPr>
            <w:tcW w:w="1350" w:type="dxa"/>
            <w:tcBorders>
              <w:top w:val="single" w:color="auto" w:sz="4" w:space="0"/>
              <w:left w:val="single" w:color="auto" w:sz="4" w:space="0"/>
              <w:bottom w:val="single" w:color="auto" w:sz="4" w:space="0"/>
              <w:right w:val="single" w:color="auto" w:sz="4" w:space="0"/>
            </w:tcBorders>
            <w:vAlign w:val="center"/>
          </w:tcPr>
          <w:p w14:paraId="74B13967">
            <w:pPr>
              <w:rPr>
                <w:rFonts w:hint="eastAsia" w:ascii="宋体" w:hAnsi="宋体" w:eastAsia="宋体" w:cs="宋体"/>
                <w:color w:val="000000" w:themeColor="text1"/>
                <w:sz w:val="21"/>
                <w:szCs w:val="21"/>
                <w14:textFill>
                  <w14:solidFill>
                    <w14:schemeClr w14:val="tx1"/>
                  </w14:solidFill>
                </w14:textFill>
              </w:rPr>
            </w:pPr>
          </w:p>
        </w:tc>
        <w:tc>
          <w:tcPr>
            <w:tcW w:w="1105" w:type="dxa"/>
            <w:tcBorders>
              <w:top w:val="single" w:color="auto" w:sz="4" w:space="0"/>
              <w:left w:val="single" w:color="auto" w:sz="4" w:space="0"/>
              <w:bottom w:val="single" w:color="auto" w:sz="4" w:space="0"/>
            </w:tcBorders>
            <w:vAlign w:val="center"/>
          </w:tcPr>
          <w:p w14:paraId="1A4ED39A">
            <w:pPr>
              <w:rPr>
                <w:rFonts w:hint="eastAsia" w:ascii="仿宋" w:hAnsi="仿宋" w:eastAsia="仿宋" w:cs="仿宋"/>
                <w:color w:val="000000" w:themeColor="text1"/>
                <w:sz w:val="21"/>
                <w:szCs w:val="21"/>
                <w14:textFill>
                  <w14:solidFill>
                    <w14:schemeClr w14:val="tx1"/>
                  </w14:solidFill>
                </w14:textFill>
              </w:rPr>
            </w:pPr>
          </w:p>
        </w:tc>
      </w:tr>
      <w:tr w14:paraId="4F43F7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top w:val="single" w:color="auto" w:sz="4" w:space="0"/>
              <w:bottom w:val="single" w:color="auto" w:sz="4" w:space="0"/>
              <w:right w:val="single" w:color="auto" w:sz="4" w:space="0"/>
            </w:tcBorders>
          </w:tcPr>
          <w:p w14:paraId="6AFF1D94">
            <w:pPr>
              <w:rPr>
                <w:rFonts w:hint="eastAsia" w:ascii="仿宋" w:hAnsi="仿宋" w:eastAsia="仿宋" w:cs="仿宋"/>
                <w:sz w:val="21"/>
                <w:szCs w:val="21"/>
                <w:vertAlign w:val="baseline"/>
              </w:rPr>
            </w:pPr>
          </w:p>
        </w:tc>
        <w:tc>
          <w:tcPr>
            <w:tcW w:w="1268" w:type="dxa"/>
            <w:vMerge w:val="restart"/>
            <w:tcBorders>
              <w:top w:val="single" w:color="auto" w:sz="4" w:space="0"/>
              <w:left w:val="single" w:color="auto" w:sz="4" w:space="0"/>
              <w:bottom w:val="single" w:color="auto" w:sz="4" w:space="0"/>
              <w:right w:val="single" w:color="auto" w:sz="4" w:space="0"/>
            </w:tcBorders>
            <w:vAlign w:val="center"/>
          </w:tcPr>
          <w:p w14:paraId="29A249D1">
            <w:pPr>
              <w:jc w:val="cente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经费场地</w:t>
            </w:r>
          </w:p>
          <w:p w14:paraId="048BB602">
            <w:pPr>
              <w:pStyle w:val="12"/>
              <w:rPr>
                <w:rFonts w:hint="eastAsia" w:ascii="宋体" w:hAnsi="宋体" w:eastAsia="宋体" w:cs="宋体"/>
                <w:color w:val="0D0D0D" w:themeColor="text1" w:themeTint="F2"/>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5分</w:t>
            </w:r>
          </w:p>
        </w:tc>
        <w:tc>
          <w:tcPr>
            <w:tcW w:w="3189" w:type="dxa"/>
            <w:tcBorders>
              <w:top w:val="single" w:color="auto" w:sz="4" w:space="0"/>
              <w:left w:val="single" w:color="auto" w:sz="4" w:space="0"/>
              <w:bottom w:val="single" w:color="auto" w:sz="4" w:space="0"/>
              <w:right w:val="single" w:color="auto" w:sz="4" w:space="0"/>
            </w:tcBorders>
            <w:vAlign w:val="center"/>
          </w:tcPr>
          <w:p w14:paraId="3575F7E6">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有具体专项经费来源</w:t>
            </w:r>
          </w:p>
        </w:tc>
        <w:tc>
          <w:tcPr>
            <w:tcW w:w="834" w:type="dxa"/>
            <w:tcBorders>
              <w:top w:val="single" w:color="auto" w:sz="4" w:space="0"/>
              <w:left w:val="single" w:color="auto" w:sz="4" w:space="0"/>
              <w:bottom w:val="single" w:color="auto" w:sz="4" w:space="0"/>
              <w:right w:val="single" w:color="auto" w:sz="4" w:space="0"/>
            </w:tcBorders>
            <w:vAlign w:val="center"/>
          </w:tcPr>
          <w:p w14:paraId="4674619F">
            <w:pPr>
              <w:jc w:val="cente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2分</w:t>
            </w:r>
          </w:p>
        </w:tc>
        <w:tc>
          <w:tcPr>
            <w:tcW w:w="2304" w:type="dxa"/>
            <w:tcBorders>
              <w:top w:val="single" w:color="auto" w:sz="4" w:space="0"/>
              <w:left w:val="single" w:color="auto" w:sz="4" w:space="0"/>
              <w:bottom w:val="single" w:color="auto" w:sz="4" w:space="0"/>
              <w:right w:val="single" w:color="auto" w:sz="4" w:space="0"/>
            </w:tcBorders>
            <w:vAlign w:val="center"/>
          </w:tcPr>
          <w:p w14:paraId="59F36108">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现场查看</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经费来源</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资料齐全，缺一项扣</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1</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分，扣分不超过该项分值</w:t>
            </w:r>
          </w:p>
        </w:tc>
        <w:tc>
          <w:tcPr>
            <w:tcW w:w="1350" w:type="dxa"/>
            <w:tcBorders>
              <w:top w:val="single" w:color="auto" w:sz="4" w:space="0"/>
              <w:left w:val="single" w:color="auto" w:sz="4" w:space="0"/>
              <w:bottom w:val="single" w:color="auto" w:sz="4" w:space="0"/>
              <w:right w:val="single" w:color="auto" w:sz="4" w:space="0"/>
            </w:tcBorders>
            <w:vAlign w:val="center"/>
          </w:tcPr>
          <w:p w14:paraId="0F37F04C">
            <w:pPr>
              <w:rPr>
                <w:rFonts w:hint="eastAsia" w:ascii="宋体" w:hAnsi="宋体" w:eastAsia="宋体" w:cs="宋体"/>
                <w:color w:val="000000" w:themeColor="text1"/>
                <w:sz w:val="21"/>
                <w:szCs w:val="21"/>
                <w14:textFill>
                  <w14:solidFill>
                    <w14:schemeClr w14:val="tx1"/>
                  </w14:solidFill>
                </w14:textFill>
              </w:rPr>
            </w:pPr>
          </w:p>
        </w:tc>
        <w:tc>
          <w:tcPr>
            <w:tcW w:w="1105" w:type="dxa"/>
            <w:tcBorders>
              <w:top w:val="single" w:color="auto" w:sz="4" w:space="0"/>
              <w:left w:val="single" w:color="auto" w:sz="4" w:space="0"/>
              <w:bottom w:val="single" w:color="auto" w:sz="4" w:space="0"/>
            </w:tcBorders>
            <w:vAlign w:val="center"/>
          </w:tcPr>
          <w:p w14:paraId="438CE734">
            <w:pPr>
              <w:rPr>
                <w:rFonts w:hint="eastAsia" w:ascii="仿宋" w:hAnsi="仿宋" w:eastAsia="仿宋" w:cs="仿宋"/>
                <w:color w:val="000000" w:themeColor="text1"/>
                <w:sz w:val="21"/>
                <w:szCs w:val="21"/>
                <w14:textFill>
                  <w14:solidFill>
                    <w14:schemeClr w14:val="tx1"/>
                  </w14:solidFill>
                </w14:textFill>
              </w:rPr>
            </w:pPr>
          </w:p>
        </w:tc>
      </w:tr>
      <w:tr w14:paraId="7A8E7E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2" w:hRule="atLeast"/>
        </w:trPr>
        <w:tc>
          <w:tcPr>
            <w:tcW w:w="1118" w:type="dxa"/>
            <w:vMerge w:val="continue"/>
            <w:tcBorders>
              <w:top w:val="single" w:color="auto" w:sz="4" w:space="0"/>
              <w:bottom w:val="single" w:color="auto" w:sz="4" w:space="0"/>
              <w:right w:val="single" w:color="auto" w:sz="4" w:space="0"/>
            </w:tcBorders>
          </w:tcPr>
          <w:p w14:paraId="1E6277D7">
            <w:pPr>
              <w:rPr>
                <w:rFonts w:hint="eastAsia" w:ascii="仿宋" w:hAnsi="仿宋" w:eastAsia="仿宋" w:cs="仿宋"/>
                <w:sz w:val="21"/>
                <w:szCs w:val="21"/>
                <w:vertAlign w:val="baseline"/>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14:paraId="75EC3732">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p>
        </w:tc>
        <w:tc>
          <w:tcPr>
            <w:tcW w:w="3189" w:type="dxa"/>
            <w:tcBorders>
              <w:top w:val="single" w:color="auto" w:sz="4" w:space="0"/>
              <w:left w:val="single" w:color="auto" w:sz="4" w:space="0"/>
              <w:bottom w:val="single" w:color="auto" w:sz="4" w:space="0"/>
              <w:right w:val="single" w:color="auto" w:sz="4" w:space="0"/>
            </w:tcBorders>
            <w:vAlign w:val="center"/>
          </w:tcPr>
          <w:p w14:paraId="49222EA9">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配备科普设备及使用制度</w:t>
            </w:r>
          </w:p>
        </w:tc>
        <w:tc>
          <w:tcPr>
            <w:tcW w:w="834" w:type="dxa"/>
            <w:tcBorders>
              <w:top w:val="single" w:color="auto" w:sz="4" w:space="0"/>
              <w:left w:val="single" w:color="auto" w:sz="4" w:space="0"/>
              <w:bottom w:val="single" w:color="auto" w:sz="4" w:space="0"/>
              <w:right w:val="single" w:color="auto" w:sz="4" w:space="0"/>
            </w:tcBorders>
            <w:vAlign w:val="center"/>
          </w:tcPr>
          <w:p w14:paraId="36DE4BA5">
            <w:pPr>
              <w:jc w:val="cente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1分</w:t>
            </w:r>
          </w:p>
        </w:tc>
        <w:tc>
          <w:tcPr>
            <w:tcW w:w="2304" w:type="dxa"/>
            <w:tcBorders>
              <w:top w:val="single" w:color="auto" w:sz="4" w:space="0"/>
              <w:left w:val="single" w:color="auto" w:sz="4" w:space="0"/>
              <w:bottom w:val="single" w:color="auto" w:sz="4" w:space="0"/>
              <w:right w:val="single" w:color="auto" w:sz="4" w:space="0"/>
            </w:tcBorders>
            <w:vAlign w:val="center"/>
          </w:tcPr>
          <w:p w14:paraId="6B5C467D">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2"/>
                <w:sz w:val="21"/>
                <w:szCs w:val="21"/>
                <w:lang w:val="en-US" w:eastAsia="zh-CN" w:bidi="ar-SA"/>
                <w14:textFill>
                  <w14:solidFill>
                    <w14:schemeClr w14:val="tx1">
                      <w14:lumMod w14:val="95000"/>
                      <w14:lumOff w14:val="5000"/>
                    </w14:schemeClr>
                  </w14:solidFill>
                </w14:textFill>
              </w:rPr>
              <w:t>现场查看科普设备及使用记录，缺项扣0.5分，扣分不超过该项分值</w:t>
            </w:r>
          </w:p>
        </w:tc>
        <w:tc>
          <w:tcPr>
            <w:tcW w:w="1350" w:type="dxa"/>
            <w:tcBorders>
              <w:top w:val="single" w:color="auto" w:sz="4" w:space="0"/>
              <w:left w:val="single" w:color="auto" w:sz="4" w:space="0"/>
              <w:bottom w:val="single" w:color="auto" w:sz="4" w:space="0"/>
              <w:right w:val="single" w:color="auto" w:sz="4" w:space="0"/>
            </w:tcBorders>
            <w:vAlign w:val="center"/>
          </w:tcPr>
          <w:p w14:paraId="049F4DE9">
            <w:pPr>
              <w:rPr>
                <w:rFonts w:hint="eastAsia" w:ascii="宋体" w:hAnsi="宋体" w:eastAsia="宋体" w:cs="宋体"/>
                <w:color w:val="000000" w:themeColor="text1"/>
                <w:sz w:val="21"/>
                <w:szCs w:val="21"/>
                <w14:textFill>
                  <w14:solidFill>
                    <w14:schemeClr w14:val="tx1"/>
                  </w14:solidFill>
                </w14:textFill>
              </w:rPr>
            </w:pPr>
          </w:p>
        </w:tc>
        <w:tc>
          <w:tcPr>
            <w:tcW w:w="1105" w:type="dxa"/>
            <w:tcBorders>
              <w:top w:val="single" w:color="auto" w:sz="4" w:space="0"/>
              <w:left w:val="single" w:color="auto" w:sz="4" w:space="0"/>
              <w:bottom w:val="single" w:color="auto" w:sz="4" w:space="0"/>
            </w:tcBorders>
            <w:vAlign w:val="center"/>
          </w:tcPr>
          <w:p w14:paraId="0F513D59">
            <w:pPr>
              <w:rPr>
                <w:rFonts w:hint="eastAsia" w:ascii="仿宋" w:hAnsi="仿宋" w:eastAsia="仿宋" w:cs="仿宋"/>
                <w:color w:val="000000" w:themeColor="text1"/>
                <w:sz w:val="21"/>
                <w:szCs w:val="21"/>
                <w14:textFill>
                  <w14:solidFill>
                    <w14:schemeClr w14:val="tx1"/>
                  </w14:solidFill>
                </w14:textFill>
              </w:rPr>
            </w:pPr>
          </w:p>
        </w:tc>
      </w:tr>
      <w:tr w14:paraId="1BA4BE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top w:val="single" w:color="auto" w:sz="4" w:space="0"/>
              <w:bottom w:val="single" w:color="auto" w:sz="4" w:space="0"/>
              <w:right w:val="single" w:color="auto" w:sz="4" w:space="0"/>
            </w:tcBorders>
          </w:tcPr>
          <w:p w14:paraId="7945769D">
            <w:pPr>
              <w:rPr>
                <w:rFonts w:hint="eastAsia" w:ascii="仿宋" w:hAnsi="仿宋" w:eastAsia="仿宋" w:cs="仿宋"/>
                <w:sz w:val="21"/>
                <w:szCs w:val="21"/>
                <w:vertAlign w:val="baseline"/>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14:paraId="4686D4E8">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p>
        </w:tc>
        <w:tc>
          <w:tcPr>
            <w:tcW w:w="3189" w:type="dxa"/>
            <w:tcBorders>
              <w:top w:val="single" w:color="auto" w:sz="4" w:space="0"/>
              <w:left w:val="single" w:color="auto" w:sz="4" w:space="0"/>
              <w:bottom w:val="single" w:color="auto" w:sz="4" w:space="0"/>
              <w:right w:val="single" w:color="auto" w:sz="4" w:space="0"/>
            </w:tcBorders>
            <w:vAlign w:val="center"/>
          </w:tcPr>
          <w:p w14:paraId="5DAA8CB5">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有科普场所，如科普场展厅、模型及图文介绍</w:t>
            </w:r>
          </w:p>
        </w:tc>
        <w:tc>
          <w:tcPr>
            <w:tcW w:w="834" w:type="dxa"/>
            <w:tcBorders>
              <w:top w:val="single" w:color="auto" w:sz="4" w:space="0"/>
              <w:left w:val="single" w:color="auto" w:sz="4" w:space="0"/>
              <w:bottom w:val="single" w:color="auto" w:sz="4" w:space="0"/>
              <w:right w:val="single" w:color="auto" w:sz="4" w:space="0"/>
            </w:tcBorders>
            <w:vAlign w:val="center"/>
          </w:tcPr>
          <w:p w14:paraId="577DFE6E">
            <w:pPr>
              <w:jc w:val="cente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2分</w:t>
            </w:r>
          </w:p>
        </w:tc>
        <w:tc>
          <w:tcPr>
            <w:tcW w:w="2304" w:type="dxa"/>
            <w:tcBorders>
              <w:top w:val="single" w:color="auto" w:sz="4" w:space="0"/>
              <w:left w:val="single" w:color="auto" w:sz="4" w:space="0"/>
              <w:bottom w:val="single" w:color="auto" w:sz="4" w:space="0"/>
              <w:right w:val="single" w:color="auto" w:sz="4" w:space="0"/>
            </w:tcBorders>
            <w:vAlign w:val="center"/>
          </w:tcPr>
          <w:p w14:paraId="50684CB5">
            <w:pP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2"/>
                <w:sz w:val="21"/>
                <w:szCs w:val="21"/>
                <w:lang w:val="en-US" w:eastAsia="zh-CN" w:bidi="ar-SA"/>
                <w14:textFill>
                  <w14:solidFill>
                    <w14:schemeClr w14:val="tx1">
                      <w14:lumMod w14:val="95000"/>
                      <w14:lumOff w14:val="5000"/>
                    </w14:schemeClr>
                  </w14:solidFill>
                </w14:textFill>
              </w:rPr>
              <w:t>现场查看科普展厅、模型及图文，缺项扣0.5分，扣分不超过该项分值</w:t>
            </w:r>
          </w:p>
        </w:tc>
        <w:tc>
          <w:tcPr>
            <w:tcW w:w="1350" w:type="dxa"/>
            <w:tcBorders>
              <w:top w:val="single" w:color="auto" w:sz="4" w:space="0"/>
              <w:left w:val="single" w:color="auto" w:sz="4" w:space="0"/>
              <w:bottom w:val="single" w:color="auto" w:sz="4" w:space="0"/>
              <w:right w:val="single" w:color="auto" w:sz="4" w:space="0"/>
            </w:tcBorders>
            <w:vAlign w:val="center"/>
          </w:tcPr>
          <w:p w14:paraId="214A429E">
            <w:pPr>
              <w:rPr>
                <w:rFonts w:hint="eastAsia" w:ascii="宋体" w:hAnsi="宋体" w:eastAsia="宋体" w:cs="宋体"/>
                <w:color w:val="000000" w:themeColor="text1"/>
                <w:sz w:val="21"/>
                <w:szCs w:val="21"/>
                <w:lang w:val="en-US" w:eastAsia="zh-CN"/>
                <w14:textFill>
                  <w14:solidFill>
                    <w14:schemeClr w14:val="tx1"/>
                  </w14:solidFill>
                </w14:textFill>
              </w:rPr>
            </w:pPr>
          </w:p>
        </w:tc>
        <w:tc>
          <w:tcPr>
            <w:tcW w:w="1105" w:type="dxa"/>
            <w:tcBorders>
              <w:top w:val="single" w:color="auto" w:sz="4" w:space="0"/>
              <w:left w:val="single" w:color="auto" w:sz="4" w:space="0"/>
              <w:bottom w:val="single" w:color="auto" w:sz="4" w:space="0"/>
            </w:tcBorders>
            <w:vAlign w:val="center"/>
          </w:tcPr>
          <w:p w14:paraId="13A0D4C7">
            <w:pPr>
              <w:rPr>
                <w:rFonts w:hint="eastAsia" w:ascii="仿宋" w:hAnsi="仿宋" w:eastAsia="仿宋" w:cs="仿宋"/>
                <w:color w:val="000000" w:themeColor="text1"/>
                <w:sz w:val="21"/>
                <w:szCs w:val="21"/>
                <w:lang w:val="en-US" w:eastAsia="zh-CN"/>
                <w14:textFill>
                  <w14:solidFill>
                    <w14:schemeClr w14:val="tx1"/>
                  </w14:solidFill>
                </w14:textFill>
              </w:rPr>
            </w:pPr>
          </w:p>
        </w:tc>
      </w:tr>
      <w:tr w14:paraId="560EB7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top w:val="single" w:color="auto" w:sz="4" w:space="0"/>
              <w:bottom w:val="single" w:color="auto" w:sz="4" w:space="0"/>
              <w:right w:val="single" w:color="auto" w:sz="4" w:space="0"/>
            </w:tcBorders>
          </w:tcPr>
          <w:p w14:paraId="493FFF63">
            <w:pPr>
              <w:rPr>
                <w:rFonts w:hint="eastAsia" w:ascii="仿宋" w:hAnsi="仿宋" w:eastAsia="仿宋" w:cs="仿宋"/>
                <w:sz w:val="21"/>
                <w:szCs w:val="21"/>
                <w:vertAlign w:val="baseline"/>
              </w:rPr>
            </w:pPr>
          </w:p>
        </w:tc>
        <w:tc>
          <w:tcPr>
            <w:tcW w:w="1268" w:type="dxa"/>
            <w:vMerge w:val="restart"/>
            <w:tcBorders>
              <w:top w:val="single" w:color="auto" w:sz="4" w:space="0"/>
              <w:left w:val="single" w:color="auto" w:sz="4" w:space="0"/>
              <w:bottom w:val="single" w:color="auto" w:sz="4" w:space="0"/>
              <w:right w:val="single" w:color="auto" w:sz="4" w:space="0"/>
            </w:tcBorders>
            <w:vAlign w:val="center"/>
          </w:tcPr>
          <w:p w14:paraId="1D2FF1B4">
            <w:pPr>
              <w:jc w:val="cente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信息化建设</w:t>
            </w:r>
          </w:p>
          <w:p w14:paraId="59413E38">
            <w:pPr>
              <w:pStyle w:val="12"/>
              <w:rPr>
                <w:rFonts w:hint="eastAsia" w:ascii="宋体" w:hAnsi="宋体" w:eastAsia="宋体" w:cs="宋体"/>
                <w:color w:val="0D0D0D" w:themeColor="text1" w:themeTint="F2"/>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5分</w:t>
            </w:r>
          </w:p>
        </w:tc>
        <w:tc>
          <w:tcPr>
            <w:tcW w:w="3189" w:type="dxa"/>
            <w:tcBorders>
              <w:top w:val="single" w:color="auto" w:sz="4" w:space="0"/>
              <w:left w:val="single" w:color="auto" w:sz="4" w:space="0"/>
              <w:bottom w:val="single" w:color="auto" w:sz="4" w:space="0"/>
              <w:right w:val="single" w:color="auto" w:sz="4" w:space="0"/>
            </w:tcBorders>
            <w:vAlign w:val="center"/>
          </w:tcPr>
          <w:p w14:paraId="5F7D939B">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有网络化科普传播平台、公众号，至少有1个</w:t>
            </w:r>
          </w:p>
        </w:tc>
        <w:tc>
          <w:tcPr>
            <w:tcW w:w="834" w:type="dxa"/>
            <w:tcBorders>
              <w:top w:val="single" w:color="auto" w:sz="4" w:space="0"/>
              <w:left w:val="single" w:color="auto" w:sz="4" w:space="0"/>
              <w:bottom w:val="single" w:color="auto" w:sz="4" w:space="0"/>
              <w:right w:val="single" w:color="auto" w:sz="4" w:space="0"/>
            </w:tcBorders>
            <w:vAlign w:val="center"/>
          </w:tcPr>
          <w:p w14:paraId="4ADFD668">
            <w:pPr>
              <w:jc w:val="cente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2.5分</w:t>
            </w:r>
          </w:p>
        </w:tc>
        <w:tc>
          <w:tcPr>
            <w:tcW w:w="2304" w:type="dxa"/>
            <w:tcBorders>
              <w:top w:val="single" w:color="auto" w:sz="4" w:space="0"/>
              <w:left w:val="single" w:color="auto" w:sz="4" w:space="0"/>
              <w:bottom w:val="single" w:color="auto" w:sz="4" w:space="0"/>
              <w:right w:val="single" w:color="auto" w:sz="4" w:space="0"/>
            </w:tcBorders>
            <w:vAlign w:val="center"/>
          </w:tcPr>
          <w:p w14:paraId="45DD49D5">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2"/>
                <w:sz w:val="21"/>
                <w:szCs w:val="21"/>
                <w:lang w:val="en-US" w:eastAsia="zh-CN" w:bidi="ar-SA"/>
                <w14:textFill>
                  <w14:solidFill>
                    <w14:schemeClr w14:val="tx1">
                      <w14:lumMod w14:val="95000"/>
                      <w14:lumOff w14:val="5000"/>
                    </w14:schemeClr>
                  </w14:solidFill>
                </w14:textFill>
              </w:rPr>
              <w:t>现场查看传播平台，缺项扣1分，扣分不超过该项分值</w:t>
            </w:r>
          </w:p>
        </w:tc>
        <w:tc>
          <w:tcPr>
            <w:tcW w:w="1350" w:type="dxa"/>
            <w:tcBorders>
              <w:top w:val="single" w:color="auto" w:sz="4" w:space="0"/>
              <w:left w:val="single" w:color="auto" w:sz="4" w:space="0"/>
              <w:bottom w:val="single" w:color="auto" w:sz="4" w:space="0"/>
              <w:right w:val="single" w:color="auto" w:sz="4" w:space="0"/>
            </w:tcBorders>
            <w:vAlign w:val="center"/>
          </w:tcPr>
          <w:p w14:paraId="37603EF8">
            <w:pPr>
              <w:rPr>
                <w:rFonts w:hint="eastAsia" w:ascii="宋体" w:hAnsi="宋体" w:eastAsia="宋体" w:cs="宋体"/>
                <w:color w:val="000000" w:themeColor="text1"/>
                <w:sz w:val="21"/>
                <w:szCs w:val="21"/>
                <w14:textFill>
                  <w14:solidFill>
                    <w14:schemeClr w14:val="tx1"/>
                  </w14:solidFill>
                </w14:textFill>
              </w:rPr>
            </w:pPr>
          </w:p>
        </w:tc>
        <w:tc>
          <w:tcPr>
            <w:tcW w:w="1105" w:type="dxa"/>
            <w:tcBorders>
              <w:top w:val="single" w:color="auto" w:sz="4" w:space="0"/>
              <w:left w:val="single" w:color="auto" w:sz="4" w:space="0"/>
              <w:bottom w:val="single" w:color="auto" w:sz="4" w:space="0"/>
            </w:tcBorders>
            <w:vAlign w:val="center"/>
          </w:tcPr>
          <w:p w14:paraId="4C2A9901">
            <w:pPr>
              <w:rPr>
                <w:rFonts w:hint="eastAsia" w:ascii="仿宋" w:hAnsi="仿宋" w:eastAsia="仿宋" w:cs="仿宋"/>
                <w:color w:val="000000" w:themeColor="text1"/>
                <w:sz w:val="21"/>
                <w:szCs w:val="21"/>
                <w14:textFill>
                  <w14:solidFill>
                    <w14:schemeClr w14:val="tx1"/>
                  </w14:solidFill>
                </w14:textFill>
              </w:rPr>
            </w:pPr>
          </w:p>
        </w:tc>
      </w:tr>
      <w:tr w14:paraId="5FBA52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top w:val="single" w:color="auto" w:sz="4" w:space="0"/>
              <w:bottom w:val="single" w:color="auto" w:sz="4" w:space="0"/>
              <w:right w:val="single" w:color="auto" w:sz="4" w:space="0"/>
            </w:tcBorders>
          </w:tcPr>
          <w:p w14:paraId="025383EC">
            <w:pPr>
              <w:rPr>
                <w:rFonts w:hint="eastAsia" w:ascii="仿宋" w:hAnsi="仿宋" w:eastAsia="仿宋" w:cs="仿宋"/>
                <w:sz w:val="21"/>
                <w:szCs w:val="21"/>
                <w:vertAlign w:val="baseline"/>
              </w:rPr>
            </w:pPr>
          </w:p>
        </w:tc>
        <w:tc>
          <w:tcPr>
            <w:tcW w:w="1268" w:type="dxa"/>
            <w:vMerge w:val="continue"/>
            <w:tcBorders>
              <w:top w:val="single" w:color="auto" w:sz="4" w:space="0"/>
              <w:left w:val="single" w:color="auto" w:sz="4" w:space="0"/>
              <w:bottom w:val="single" w:color="auto" w:sz="4" w:space="0"/>
              <w:right w:val="single" w:color="auto" w:sz="4" w:space="0"/>
            </w:tcBorders>
            <w:vAlign w:val="center"/>
          </w:tcPr>
          <w:p w14:paraId="3B1D58BE">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p>
        </w:tc>
        <w:tc>
          <w:tcPr>
            <w:tcW w:w="3189" w:type="dxa"/>
            <w:tcBorders>
              <w:top w:val="single" w:color="auto" w:sz="4" w:space="0"/>
              <w:left w:val="single" w:color="auto" w:sz="4" w:space="0"/>
              <w:bottom w:val="single" w:color="auto" w:sz="4" w:space="0"/>
              <w:right w:val="single" w:color="auto" w:sz="4" w:space="0"/>
            </w:tcBorders>
            <w:vAlign w:val="center"/>
          </w:tcPr>
          <w:p w14:paraId="387AB9AC">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有自建科普APP传播平台，至少有1个</w:t>
            </w:r>
          </w:p>
        </w:tc>
        <w:tc>
          <w:tcPr>
            <w:tcW w:w="834" w:type="dxa"/>
            <w:tcBorders>
              <w:top w:val="single" w:color="auto" w:sz="4" w:space="0"/>
              <w:left w:val="single" w:color="auto" w:sz="4" w:space="0"/>
              <w:bottom w:val="single" w:color="auto" w:sz="4" w:space="0"/>
              <w:right w:val="single" w:color="auto" w:sz="4" w:space="0"/>
            </w:tcBorders>
            <w:vAlign w:val="center"/>
          </w:tcPr>
          <w:p w14:paraId="3816D3D1">
            <w:pPr>
              <w:jc w:val="cente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2.5分</w:t>
            </w:r>
          </w:p>
        </w:tc>
        <w:tc>
          <w:tcPr>
            <w:tcW w:w="2304" w:type="dxa"/>
            <w:tcBorders>
              <w:top w:val="single" w:color="auto" w:sz="4" w:space="0"/>
              <w:left w:val="single" w:color="auto" w:sz="4" w:space="0"/>
              <w:bottom w:val="single" w:color="auto" w:sz="4" w:space="0"/>
              <w:right w:val="single" w:color="auto" w:sz="4" w:space="0"/>
            </w:tcBorders>
            <w:vAlign w:val="center"/>
          </w:tcPr>
          <w:p w14:paraId="40EED2C1">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2"/>
                <w:sz w:val="21"/>
                <w:szCs w:val="21"/>
                <w:lang w:val="en-US" w:eastAsia="zh-CN" w:bidi="ar-SA"/>
                <w14:textFill>
                  <w14:solidFill>
                    <w14:schemeClr w14:val="tx1">
                      <w14:lumMod w14:val="95000"/>
                      <w14:lumOff w14:val="5000"/>
                    </w14:schemeClr>
                  </w14:solidFill>
                </w14:textFill>
              </w:rPr>
              <w:t>现场查看自建APP平台，缺项扣2.5分，</w:t>
            </w:r>
          </w:p>
        </w:tc>
        <w:tc>
          <w:tcPr>
            <w:tcW w:w="1350" w:type="dxa"/>
            <w:tcBorders>
              <w:top w:val="single" w:color="auto" w:sz="4" w:space="0"/>
              <w:left w:val="single" w:color="auto" w:sz="4" w:space="0"/>
              <w:bottom w:val="single" w:color="auto" w:sz="4" w:space="0"/>
              <w:right w:val="single" w:color="auto" w:sz="4" w:space="0"/>
            </w:tcBorders>
            <w:vAlign w:val="center"/>
          </w:tcPr>
          <w:p w14:paraId="2A227E73">
            <w:pPr>
              <w:rPr>
                <w:rFonts w:hint="eastAsia" w:ascii="宋体" w:hAnsi="宋体" w:eastAsia="宋体" w:cs="宋体"/>
                <w:color w:val="000000" w:themeColor="text1"/>
                <w:sz w:val="21"/>
                <w:szCs w:val="21"/>
                <w14:textFill>
                  <w14:solidFill>
                    <w14:schemeClr w14:val="tx1"/>
                  </w14:solidFill>
                </w14:textFill>
              </w:rPr>
            </w:pPr>
          </w:p>
        </w:tc>
        <w:tc>
          <w:tcPr>
            <w:tcW w:w="1105" w:type="dxa"/>
            <w:tcBorders>
              <w:top w:val="single" w:color="auto" w:sz="4" w:space="0"/>
              <w:left w:val="single" w:color="auto" w:sz="4" w:space="0"/>
              <w:bottom w:val="single" w:color="auto" w:sz="4" w:space="0"/>
            </w:tcBorders>
            <w:vAlign w:val="center"/>
          </w:tcPr>
          <w:p w14:paraId="60F6DDA5">
            <w:pPr>
              <w:rPr>
                <w:rFonts w:hint="eastAsia" w:ascii="仿宋" w:hAnsi="仿宋" w:eastAsia="仿宋" w:cs="仿宋"/>
                <w:color w:val="000000" w:themeColor="text1"/>
                <w:sz w:val="21"/>
                <w:szCs w:val="21"/>
                <w14:textFill>
                  <w14:solidFill>
                    <w14:schemeClr w14:val="tx1"/>
                  </w14:solidFill>
                </w14:textFill>
              </w:rPr>
            </w:pPr>
          </w:p>
        </w:tc>
      </w:tr>
      <w:tr w14:paraId="32DD9D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6" w:hRule="atLeast"/>
        </w:trPr>
        <w:tc>
          <w:tcPr>
            <w:tcW w:w="1118" w:type="dxa"/>
            <w:vMerge w:val="restart"/>
            <w:tcBorders>
              <w:top w:val="single" w:color="auto" w:sz="4" w:space="0"/>
              <w:right w:val="single" w:color="auto" w:sz="4" w:space="0"/>
            </w:tcBorders>
            <w:vAlign w:val="center"/>
          </w:tcPr>
          <w:p w14:paraId="5536AC91">
            <w:pPr>
              <w:jc w:val="center"/>
              <w:rPr>
                <w:rFonts w:hint="eastAsia" w:ascii="仿宋" w:hAnsi="仿宋" w:eastAsia="仿宋" w:cs="仿宋"/>
                <w:sz w:val="21"/>
                <w:szCs w:val="21"/>
                <w:vertAlign w:val="baseline"/>
                <w:lang w:val="en-US" w:eastAsia="zh-CN"/>
              </w:rPr>
            </w:pPr>
          </w:p>
          <w:p w14:paraId="50AA5F61">
            <w:pPr>
              <w:jc w:val="center"/>
              <w:rPr>
                <w:rFonts w:hint="eastAsia" w:ascii="仿宋" w:hAnsi="仿宋" w:eastAsia="仿宋" w:cs="仿宋"/>
                <w:sz w:val="21"/>
                <w:szCs w:val="21"/>
                <w:vertAlign w:val="baseline"/>
                <w:lang w:val="en-US" w:eastAsia="zh-CN"/>
              </w:rPr>
            </w:pPr>
          </w:p>
          <w:p w14:paraId="2F26C62A">
            <w:pPr>
              <w:jc w:val="both"/>
              <w:rPr>
                <w:rFonts w:hint="eastAsia" w:ascii="仿宋" w:hAnsi="仿宋" w:eastAsia="仿宋" w:cs="仿宋"/>
                <w:sz w:val="21"/>
                <w:szCs w:val="21"/>
                <w:vertAlign w:val="baseline"/>
                <w:lang w:val="en-US" w:eastAsia="zh-CN"/>
              </w:rPr>
            </w:pPr>
          </w:p>
          <w:p w14:paraId="16C93E17">
            <w:pPr>
              <w:jc w:val="center"/>
              <w:rPr>
                <w:rFonts w:hint="eastAsia" w:ascii="仿宋" w:hAnsi="仿宋" w:eastAsia="仿宋" w:cs="仿宋"/>
                <w:sz w:val="21"/>
                <w:szCs w:val="21"/>
                <w:vertAlign w:val="baseline"/>
                <w:lang w:val="en-US" w:eastAsia="zh-CN"/>
              </w:rPr>
            </w:pPr>
          </w:p>
          <w:p w14:paraId="324498C9">
            <w:pPr>
              <w:jc w:val="cente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科普实践</w:t>
            </w:r>
          </w:p>
          <w:p w14:paraId="57F6D86B">
            <w:pPr>
              <w:pStyle w:val="12"/>
              <w:ind w:left="0" w:leftChars="0" w:firstLine="210" w:firstLineChars="100"/>
              <w:jc w:val="both"/>
              <w:rPr>
                <w:rFonts w:hint="default"/>
                <w:lang w:val="en-US" w:eastAsia="zh-CN"/>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50分</w:t>
            </w:r>
          </w:p>
        </w:tc>
        <w:tc>
          <w:tcPr>
            <w:tcW w:w="1268" w:type="dxa"/>
            <w:vMerge w:val="restart"/>
            <w:tcBorders>
              <w:top w:val="single" w:color="auto" w:sz="4" w:space="0"/>
              <w:left w:val="single" w:color="auto" w:sz="4" w:space="0"/>
              <w:bottom w:val="single" w:color="auto" w:sz="4" w:space="0"/>
              <w:right w:val="single" w:color="auto" w:sz="4" w:space="0"/>
            </w:tcBorders>
            <w:vAlign w:val="center"/>
          </w:tcPr>
          <w:p w14:paraId="4152696F">
            <w:pPr>
              <w:jc w:val="cente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p>
          <w:p w14:paraId="7D6DFBFA">
            <w:pPr>
              <w:jc w:val="cente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媒体平台</w:t>
            </w:r>
          </w:p>
          <w:p w14:paraId="5753B6D6">
            <w:pPr>
              <w:pStyle w:val="12"/>
              <w:ind w:left="0" w:leftChars="0" w:firstLine="420" w:firstLineChars="200"/>
              <w:rPr>
                <w:rFonts w:hint="eastAsia" w:ascii="宋体" w:hAnsi="宋体" w:eastAsia="宋体" w:cs="宋体"/>
                <w:color w:val="0D0D0D" w:themeColor="text1" w:themeTint="F2"/>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30分</w:t>
            </w:r>
          </w:p>
        </w:tc>
        <w:tc>
          <w:tcPr>
            <w:tcW w:w="3189" w:type="dxa"/>
            <w:tcBorders>
              <w:top w:val="single" w:color="auto" w:sz="4" w:space="0"/>
              <w:left w:val="single" w:color="auto" w:sz="4" w:space="0"/>
              <w:right w:val="single" w:color="auto" w:sz="4" w:space="0"/>
            </w:tcBorders>
            <w:vAlign w:val="center"/>
          </w:tcPr>
          <w:p w14:paraId="00AF9EAC">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有媒体平台粉丝数量</w:t>
            </w:r>
          </w:p>
        </w:tc>
        <w:tc>
          <w:tcPr>
            <w:tcW w:w="834" w:type="dxa"/>
            <w:tcBorders>
              <w:top w:val="single" w:color="auto" w:sz="4" w:space="0"/>
              <w:left w:val="single" w:color="auto" w:sz="4" w:space="0"/>
              <w:right w:val="single" w:color="auto" w:sz="4" w:space="0"/>
            </w:tcBorders>
            <w:vAlign w:val="center"/>
          </w:tcPr>
          <w:p w14:paraId="6077ADB7">
            <w:pPr>
              <w:jc w:val="cente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3分</w:t>
            </w:r>
          </w:p>
        </w:tc>
        <w:tc>
          <w:tcPr>
            <w:tcW w:w="2304" w:type="dxa"/>
            <w:tcBorders>
              <w:top w:val="single" w:color="auto" w:sz="4" w:space="0"/>
              <w:left w:val="single" w:color="auto" w:sz="4" w:space="0"/>
              <w:right w:val="single" w:color="auto" w:sz="4" w:space="0"/>
            </w:tcBorders>
            <w:vAlign w:val="center"/>
          </w:tcPr>
          <w:p w14:paraId="3D47E8ED">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现场</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随机抽取</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2个平台查看</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，有相应</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数量</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，缺一项扣0.</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3</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分，扣分不超过该项分值</w:t>
            </w:r>
          </w:p>
        </w:tc>
        <w:tc>
          <w:tcPr>
            <w:tcW w:w="1350" w:type="dxa"/>
            <w:tcBorders>
              <w:top w:val="single" w:color="auto" w:sz="4" w:space="0"/>
              <w:left w:val="single" w:color="auto" w:sz="4" w:space="0"/>
              <w:right w:val="single" w:color="auto" w:sz="4" w:space="0"/>
            </w:tcBorders>
            <w:vAlign w:val="center"/>
          </w:tcPr>
          <w:p w14:paraId="063D5AF7">
            <w:pPr>
              <w:rPr>
                <w:rFonts w:hint="eastAsia" w:ascii="宋体" w:hAnsi="宋体" w:eastAsia="宋体" w:cs="宋体"/>
                <w:color w:val="000000" w:themeColor="text1"/>
                <w:sz w:val="21"/>
                <w:szCs w:val="21"/>
                <w:lang w:val="en-US" w:eastAsia="zh-CN"/>
                <w14:textFill>
                  <w14:solidFill>
                    <w14:schemeClr w14:val="tx1"/>
                  </w14:solidFill>
                </w14:textFill>
              </w:rPr>
            </w:pPr>
          </w:p>
        </w:tc>
        <w:tc>
          <w:tcPr>
            <w:tcW w:w="1105" w:type="dxa"/>
            <w:tcBorders>
              <w:top w:val="single" w:color="auto" w:sz="4" w:space="0"/>
              <w:left w:val="single" w:color="auto" w:sz="4" w:space="0"/>
              <w:bottom w:val="single" w:color="auto" w:sz="4" w:space="0"/>
            </w:tcBorders>
            <w:vAlign w:val="center"/>
          </w:tcPr>
          <w:p w14:paraId="539EF2A4">
            <w:pPr>
              <w:rPr>
                <w:rFonts w:hint="eastAsia" w:ascii="仿宋" w:hAnsi="仿宋" w:eastAsia="仿宋" w:cs="仿宋"/>
                <w:color w:val="000000" w:themeColor="text1"/>
                <w:sz w:val="21"/>
                <w:szCs w:val="21"/>
                <w:lang w:val="en-US" w:eastAsia="zh-CN"/>
                <w14:textFill>
                  <w14:solidFill>
                    <w14:schemeClr w14:val="tx1"/>
                  </w14:solidFill>
                </w14:textFill>
              </w:rPr>
            </w:pPr>
          </w:p>
        </w:tc>
      </w:tr>
      <w:tr w14:paraId="54C362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right w:val="single" w:color="auto" w:sz="4" w:space="0"/>
            </w:tcBorders>
          </w:tcPr>
          <w:p w14:paraId="05427A28">
            <w:pPr>
              <w:rPr>
                <w:rFonts w:hint="eastAsia" w:ascii="仿宋" w:hAnsi="仿宋" w:eastAsia="仿宋" w:cs="仿宋"/>
                <w:sz w:val="21"/>
                <w:szCs w:val="21"/>
                <w:vertAlign w:val="baseline"/>
                <w:lang w:val="en-US" w:eastAsia="zh-CN"/>
              </w:rPr>
            </w:pPr>
          </w:p>
        </w:tc>
        <w:tc>
          <w:tcPr>
            <w:tcW w:w="1268" w:type="dxa"/>
            <w:vMerge w:val="continue"/>
            <w:tcBorders>
              <w:top w:val="single" w:color="auto" w:sz="4" w:space="0"/>
              <w:left w:val="single" w:color="auto" w:sz="4" w:space="0"/>
              <w:bottom w:val="single" w:color="auto" w:sz="4" w:space="0"/>
              <w:right w:val="single" w:color="auto" w:sz="4" w:space="0"/>
            </w:tcBorders>
            <w:vAlign w:val="top"/>
          </w:tcPr>
          <w:p w14:paraId="32470149">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p>
        </w:tc>
        <w:tc>
          <w:tcPr>
            <w:tcW w:w="3189" w:type="dxa"/>
            <w:tcBorders>
              <w:top w:val="single" w:color="auto" w:sz="4" w:space="0"/>
              <w:left w:val="single" w:color="auto" w:sz="4" w:space="0"/>
              <w:bottom w:val="single" w:color="auto" w:sz="4" w:space="0"/>
              <w:right w:val="single" w:color="auto" w:sz="4" w:space="0"/>
            </w:tcBorders>
            <w:vAlign w:val="center"/>
          </w:tcPr>
          <w:p w14:paraId="7874E72A">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原创文章，有具体内容及审稿程序</w:t>
            </w:r>
          </w:p>
        </w:tc>
        <w:tc>
          <w:tcPr>
            <w:tcW w:w="834" w:type="dxa"/>
            <w:tcBorders>
              <w:top w:val="single" w:color="auto" w:sz="4" w:space="0"/>
              <w:left w:val="single" w:color="auto" w:sz="4" w:space="0"/>
              <w:bottom w:val="single" w:color="auto" w:sz="4" w:space="0"/>
              <w:right w:val="single" w:color="auto" w:sz="4" w:space="0"/>
            </w:tcBorders>
            <w:vAlign w:val="center"/>
          </w:tcPr>
          <w:p w14:paraId="5336139F">
            <w:pPr>
              <w:jc w:val="cente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3分</w:t>
            </w:r>
          </w:p>
        </w:tc>
        <w:tc>
          <w:tcPr>
            <w:tcW w:w="2304" w:type="dxa"/>
            <w:tcBorders>
              <w:top w:val="single" w:color="auto" w:sz="4" w:space="0"/>
              <w:left w:val="single" w:color="auto" w:sz="4" w:space="0"/>
              <w:bottom w:val="single" w:color="auto" w:sz="4" w:space="0"/>
              <w:right w:val="single" w:color="auto" w:sz="4" w:space="0"/>
            </w:tcBorders>
            <w:vAlign w:val="center"/>
          </w:tcPr>
          <w:p w14:paraId="76986C19">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现场</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随机抽取</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10篇文章查看</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，有</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具体内容</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，缺一项扣0.</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3</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分，扣分不超过该项分值</w:t>
            </w:r>
          </w:p>
        </w:tc>
        <w:tc>
          <w:tcPr>
            <w:tcW w:w="1350" w:type="dxa"/>
            <w:tcBorders>
              <w:top w:val="single" w:color="auto" w:sz="4" w:space="0"/>
              <w:left w:val="single" w:color="auto" w:sz="4" w:space="0"/>
              <w:bottom w:val="single" w:color="auto" w:sz="4" w:space="0"/>
              <w:right w:val="single" w:color="auto" w:sz="4" w:space="0"/>
            </w:tcBorders>
            <w:vAlign w:val="center"/>
          </w:tcPr>
          <w:p w14:paraId="06D1289A">
            <w:pPr>
              <w:rPr>
                <w:rFonts w:hint="eastAsia" w:ascii="宋体" w:hAnsi="宋体" w:eastAsia="宋体" w:cs="宋体"/>
                <w:color w:val="000000" w:themeColor="text1"/>
                <w:sz w:val="21"/>
                <w:szCs w:val="21"/>
                <w14:textFill>
                  <w14:solidFill>
                    <w14:schemeClr w14:val="tx1"/>
                  </w14:solidFill>
                </w14:textFill>
              </w:rPr>
            </w:pPr>
          </w:p>
        </w:tc>
        <w:tc>
          <w:tcPr>
            <w:tcW w:w="1105" w:type="dxa"/>
            <w:tcBorders>
              <w:top w:val="single" w:color="auto" w:sz="4" w:space="0"/>
              <w:left w:val="single" w:color="auto" w:sz="4" w:space="0"/>
              <w:bottom w:val="single" w:color="auto" w:sz="4" w:space="0"/>
            </w:tcBorders>
            <w:vAlign w:val="center"/>
          </w:tcPr>
          <w:p w14:paraId="6D672579">
            <w:pPr>
              <w:rPr>
                <w:rFonts w:hint="eastAsia" w:ascii="仿宋" w:hAnsi="仿宋" w:eastAsia="仿宋" w:cs="仿宋"/>
                <w:color w:val="000000" w:themeColor="text1"/>
                <w:sz w:val="21"/>
                <w:szCs w:val="21"/>
                <w14:textFill>
                  <w14:solidFill>
                    <w14:schemeClr w14:val="tx1"/>
                  </w14:solidFill>
                </w14:textFill>
              </w:rPr>
            </w:pPr>
          </w:p>
        </w:tc>
      </w:tr>
      <w:tr w14:paraId="30BA35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right w:val="single" w:color="auto" w:sz="4" w:space="0"/>
            </w:tcBorders>
          </w:tcPr>
          <w:p w14:paraId="2DB73585">
            <w:pPr>
              <w:rPr>
                <w:rFonts w:hint="eastAsia" w:ascii="仿宋" w:hAnsi="仿宋" w:eastAsia="仿宋" w:cs="仿宋"/>
                <w:sz w:val="21"/>
                <w:szCs w:val="21"/>
                <w:vertAlign w:val="baseline"/>
                <w:lang w:val="en-US" w:eastAsia="zh-CN"/>
              </w:rPr>
            </w:pPr>
          </w:p>
        </w:tc>
        <w:tc>
          <w:tcPr>
            <w:tcW w:w="1268" w:type="dxa"/>
            <w:vMerge w:val="continue"/>
            <w:tcBorders>
              <w:top w:val="single" w:color="auto" w:sz="4" w:space="0"/>
              <w:left w:val="single" w:color="auto" w:sz="4" w:space="0"/>
              <w:bottom w:val="single" w:color="auto" w:sz="4" w:space="0"/>
              <w:right w:val="single" w:color="auto" w:sz="4" w:space="0"/>
            </w:tcBorders>
            <w:vAlign w:val="top"/>
          </w:tcPr>
          <w:p w14:paraId="5FACCFB0">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p>
        </w:tc>
        <w:tc>
          <w:tcPr>
            <w:tcW w:w="3189" w:type="dxa"/>
            <w:tcBorders>
              <w:top w:val="single" w:color="auto" w:sz="4" w:space="0"/>
              <w:left w:val="single" w:color="auto" w:sz="4" w:space="0"/>
              <w:bottom w:val="single" w:color="auto" w:sz="4" w:space="0"/>
              <w:right w:val="single" w:color="auto" w:sz="4" w:space="0"/>
            </w:tcBorders>
            <w:vAlign w:val="center"/>
          </w:tcPr>
          <w:p w14:paraId="42B136D1">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每篇文章阅读量</w:t>
            </w:r>
          </w:p>
        </w:tc>
        <w:tc>
          <w:tcPr>
            <w:tcW w:w="834" w:type="dxa"/>
            <w:tcBorders>
              <w:top w:val="single" w:color="auto" w:sz="4" w:space="0"/>
              <w:left w:val="single" w:color="auto" w:sz="4" w:space="0"/>
              <w:bottom w:val="single" w:color="auto" w:sz="4" w:space="0"/>
              <w:right w:val="single" w:color="auto" w:sz="4" w:space="0"/>
            </w:tcBorders>
            <w:vAlign w:val="center"/>
          </w:tcPr>
          <w:p w14:paraId="1DEDAEA7">
            <w:pPr>
              <w:jc w:val="cente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3分</w:t>
            </w:r>
          </w:p>
        </w:tc>
        <w:tc>
          <w:tcPr>
            <w:tcW w:w="2304" w:type="dxa"/>
            <w:tcBorders>
              <w:top w:val="single" w:color="auto" w:sz="4" w:space="0"/>
              <w:left w:val="single" w:color="auto" w:sz="4" w:space="0"/>
              <w:bottom w:val="single" w:color="auto" w:sz="4" w:space="0"/>
              <w:right w:val="single" w:color="auto" w:sz="4" w:space="0"/>
            </w:tcBorders>
            <w:vAlign w:val="center"/>
          </w:tcPr>
          <w:p w14:paraId="6CC00B14">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现场</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随机抽取</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10篇文章查看</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，有</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阅读量</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，缺一项扣0.</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3</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分，扣分不超过该项分值</w:t>
            </w:r>
          </w:p>
        </w:tc>
        <w:tc>
          <w:tcPr>
            <w:tcW w:w="1350" w:type="dxa"/>
            <w:tcBorders>
              <w:top w:val="single" w:color="auto" w:sz="4" w:space="0"/>
              <w:left w:val="single" w:color="auto" w:sz="4" w:space="0"/>
              <w:bottom w:val="single" w:color="auto" w:sz="4" w:space="0"/>
              <w:right w:val="single" w:color="auto" w:sz="4" w:space="0"/>
            </w:tcBorders>
            <w:vAlign w:val="center"/>
          </w:tcPr>
          <w:p w14:paraId="023E734A">
            <w:pPr>
              <w:rPr>
                <w:rFonts w:hint="eastAsia" w:ascii="宋体" w:hAnsi="宋体" w:eastAsia="宋体" w:cs="宋体"/>
                <w:color w:val="000000" w:themeColor="text1"/>
                <w:sz w:val="21"/>
                <w:szCs w:val="21"/>
                <w14:textFill>
                  <w14:solidFill>
                    <w14:schemeClr w14:val="tx1"/>
                  </w14:solidFill>
                </w14:textFill>
              </w:rPr>
            </w:pPr>
          </w:p>
        </w:tc>
        <w:tc>
          <w:tcPr>
            <w:tcW w:w="1105" w:type="dxa"/>
            <w:tcBorders>
              <w:top w:val="single" w:color="auto" w:sz="4" w:space="0"/>
              <w:left w:val="single" w:color="auto" w:sz="4" w:space="0"/>
              <w:bottom w:val="single" w:color="auto" w:sz="4" w:space="0"/>
            </w:tcBorders>
            <w:vAlign w:val="center"/>
          </w:tcPr>
          <w:p w14:paraId="7A38E4DB">
            <w:pPr>
              <w:rPr>
                <w:rFonts w:hint="eastAsia" w:ascii="仿宋" w:hAnsi="仿宋" w:eastAsia="仿宋" w:cs="仿宋"/>
                <w:color w:val="000000" w:themeColor="text1"/>
                <w:sz w:val="21"/>
                <w:szCs w:val="21"/>
                <w14:textFill>
                  <w14:solidFill>
                    <w14:schemeClr w14:val="tx1"/>
                  </w14:solidFill>
                </w14:textFill>
              </w:rPr>
            </w:pPr>
          </w:p>
        </w:tc>
      </w:tr>
      <w:tr w14:paraId="37D209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right w:val="single" w:color="auto" w:sz="4" w:space="0"/>
            </w:tcBorders>
          </w:tcPr>
          <w:p w14:paraId="4876A532">
            <w:pPr>
              <w:rPr>
                <w:rFonts w:hint="eastAsia" w:ascii="仿宋" w:hAnsi="仿宋" w:eastAsia="仿宋" w:cs="仿宋"/>
                <w:sz w:val="21"/>
                <w:szCs w:val="21"/>
                <w:vertAlign w:val="baseline"/>
                <w:lang w:val="en-US" w:eastAsia="zh-CN"/>
              </w:rPr>
            </w:pPr>
          </w:p>
        </w:tc>
        <w:tc>
          <w:tcPr>
            <w:tcW w:w="1268" w:type="dxa"/>
            <w:vMerge w:val="continue"/>
            <w:tcBorders>
              <w:top w:val="single" w:color="auto" w:sz="4" w:space="0"/>
              <w:left w:val="single" w:color="auto" w:sz="4" w:space="0"/>
              <w:bottom w:val="single" w:color="auto" w:sz="4" w:space="0"/>
              <w:right w:val="single" w:color="auto" w:sz="4" w:space="0"/>
            </w:tcBorders>
            <w:vAlign w:val="top"/>
          </w:tcPr>
          <w:p w14:paraId="3BA52B8A">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p>
        </w:tc>
        <w:tc>
          <w:tcPr>
            <w:tcW w:w="3189" w:type="dxa"/>
            <w:tcBorders>
              <w:top w:val="single" w:color="auto" w:sz="4" w:space="0"/>
              <w:left w:val="single" w:color="auto" w:sz="4" w:space="0"/>
              <w:bottom w:val="single" w:color="auto" w:sz="4" w:space="0"/>
              <w:right w:val="single" w:color="auto" w:sz="4" w:space="0"/>
            </w:tcBorders>
            <w:vAlign w:val="center"/>
          </w:tcPr>
          <w:p w14:paraId="3523DC84">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每篇文章转发量</w:t>
            </w:r>
          </w:p>
        </w:tc>
        <w:tc>
          <w:tcPr>
            <w:tcW w:w="834" w:type="dxa"/>
            <w:tcBorders>
              <w:top w:val="single" w:color="auto" w:sz="4" w:space="0"/>
              <w:left w:val="single" w:color="auto" w:sz="4" w:space="0"/>
              <w:bottom w:val="single" w:color="auto" w:sz="4" w:space="0"/>
              <w:right w:val="single" w:color="auto" w:sz="4" w:space="0"/>
            </w:tcBorders>
            <w:vAlign w:val="center"/>
          </w:tcPr>
          <w:p w14:paraId="6BDAFFC6">
            <w:pPr>
              <w:jc w:val="cente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3分</w:t>
            </w:r>
          </w:p>
        </w:tc>
        <w:tc>
          <w:tcPr>
            <w:tcW w:w="2304" w:type="dxa"/>
            <w:tcBorders>
              <w:top w:val="single" w:color="auto" w:sz="4" w:space="0"/>
              <w:left w:val="single" w:color="auto" w:sz="4" w:space="0"/>
              <w:bottom w:val="single" w:color="auto" w:sz="4" w:space="0"/>
              <w:right w:val="single" w:color="auto" w:sz="4" w:space="0"/>
            </w:tcBorders>
            <w:vAlign w:val="center"/>
          </w:tcPr>
          <w:p w14:paraId="0E9656A8">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现场</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随机抽取</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10篇文章查看</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，有</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转发量</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，缺一项扣0.</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3</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分，扣分不超过该项分值</w:t>
            </w:r>
          </w:p>
        </w:tc>
        <w:tc>
          <w:tcPr>
            <w:tcW w:w="1350" w:type="dxa"/>
            <w:tcBorders>
              <w:top w:val="single" w:color="auto" w:sz="4" w:space="0"/>
              <w:left w:val="single" w:color="auto" w:sz="4" w:space="0"/>
              <w:bottom w:val="single" w:color="auto" w:sz="4" w:space="0"/>
              <w:right w:val="single" w:color="auto" w:sz="4" w:space="0"/>
            </w:tcBorders>
            <w:vAlign w:val="center"/>
          </w:tcPr>
          <w:p w14:paraId="09B9228A">
            <w:pPr>
              <w:rPr>
                <w:rFonts w:hint="eastAsia" w:ascii="宋体" w:hAnsi="宋体" w:eastAsia="宋体" w:cs="宋体"/>
                <w:color w:val="000000" w:themeColor="text1"/>
                <w:sz w:val="21"/>
                <w:szCs w:val="21"/>
                <w14:textFill>
                  <w14:solidFill>
                    <w14:schemeClr w14:val="tx1"/>
                  </w14:solidFill>
                </w14:textFill>
              </w:rPr>
            </w:pPr>
          </w:p>
        </w:tc>
        <w:tc>
          <w:tcPr>
            <w:tcW w:w="1105" w:type="dxa"/>
            <w:tcBorders>
              <w:top w:val="single" w:color="auto" w:sz="4" w:space="0"/>
              <w:left w:val="single" w:color="auto" w:sz="4" w:space="0"/>
              <w:bottom w:val="single" w:color="auto" w:sz="4" w:space="0"/>
            </w:tcBorders>
            <w:vAlign w:val="center"/>
          </w:tcPr>
          <w:p w14:paraId="213EDE9F">
            <w:pPr>
              <w:rPr>
                <w:rFonts w:hint="eastAsia" w:ascii="仿宋" w:hAnsi="仿宋" w:eastAsia="仿宋" w:cs="仿宋"/>
                <w:color w:val="000000" w:themeColor="text1"/>
                <w:sz w:val="21"/>
                <w:szCs w:val="21"/>
                <w14:textFill>
                  <w14:solidFill>
                    <w14:schemeClr w14:val="tx1"/>
                  </w14:solidFill>
                </w14:textFill>
              </w:rPr>
            </w:pPr>
          </w:p>
        </w:tc>
      </w:tr>
      <w:tr w14:paraId="68A611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right w:val="single" w:color="auto" w:sz="4" w:space="0"/>
            </w:tcBorders>
          </w:tcPr>
          <w:p w14:paraId="59C2E52C">
            <w:pPr>
              <w:rPr>
                <w:rFonts w:hint="eastAsia" w:ascii="仿宋" w:hAnsi="仿宋" w:eastAsia="仿宋" w:cs="仿宋"/>
                <w:sz w:val="21"/>
                <w:szCs w:val="21"/>
                <w:vertAlign w:val="baseline"/>
                <w:lang w:val="en-US" w:eastAsia="zh-CN"/>
              </w:rPr>
            </w:pPr>
          </w:p>
        </w:tc>
        <w:tc>
          <w:tcPr>
            <w:tcW w:w="1268" w:type="dxa"/>
            <w:vMerge w:val="continue"/>
            <w:tcBorders>
              <w:top w:val="single" w:color="auto" w:sz="4" w:space="0"/>
              <w:left w:val="single" w:color="auto" w:sz="4" w:space="0"/>
              <w:bottom w:val="single" w:color="auto" w:sz="4" w:space="0"/>
              <w:right w:val="single" w:color="auto" w:sz="4" w:space="0"/>
            </w:tcBorders>
            <w:vAlign w:val="top"/>
          </w:tcPr>
          <w:p w14:paraId="32BDF6C6">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p>
        </w:tc>
        <w:tc>
          <w:tcPr>
            <w:tcW w:w="3189" w:type="dxa"/>
            <w:tcBorders>
              <w:top w:val="single" w:color="auto" w:sz="4" w:space="0"/>
              <w:left w:val="single" w:color="auto" w:sz="4" w:space="0"/>
              <w:bottom w:val="single" w:color="auto" w:sz="4" w:space="0"/>
              <w:right w:val="single" w:color="auto" w:sz="4" w:space="0"/>
            </w:tcBorders>
            <w:vAlign w:val="center"/>
          </w:tcPr>
          <w:p w14:paraId="0DD451BC">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每篇文章点赞量</w:t>
            </w:r>
          </w:p>
        </w:tc>
        <w:tc>
          <w:tcPr>
            <w:tcW w:w="834" w:type="dxa"/>
            <w:tcBorders>
              <w:top w:val="single" w:color="auto" w:sz="4" w:space="0"/>
              <w:left w:val="single" w:color="auto" w:sz="4" w:space="0"/>
              <w:bottom w:val="single" w:color="auto" w:sz="4" w:space="0"/>
              <w:right w:val="single" w:color="auto" w:sz="4" w:space="0"/>
            </w:tcBorders>
            <w:vAlign w:val="center"/>
          </w:tcPr>
          <w:p w14:paraId="329DF147">
            <w:pPr>
              <w:jc w:val="cente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3分</w:t>
            </w:r>
          </w:p>
        </w:tc>
        <w:tc>
          <w:tcPr>
            <w:tcW w:w="2304" w:type="dxa"/>
            <w:tcBorders>
              <w:top w:val="single" w:color="auto" w:sz="4" w:space="0"/>
              <w:left w:val="single" w:color="auto" w:sz="4" w:space="0"/>
              <w:bottom w:val="single" w:color="auto" w:sz="4" w:space="0"/>
              <w:right w:val="single" w:color="auto" w:sz="4" w:space="0"/>
            </w:tcBorders>
            <w:vAlign w:val="center"/>
          </w:tcPr>
          <w:p w14:paraId="4AEDBE04">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现场</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随机抽取</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10篇文章查看</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，有</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点赞量</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，缺一项扣0.5分，扣分不超过该项分值</w:t>
            </w:r>
          </w:p>
        </w:tc>
        <w:tc>
          <w:tcPr>
            <w:tcW w:w="1350" w:type="dxa"/>
            <w:tcBorders>
              <w:top w:val="single" w:color="auto" w:sz="4" w:space="0"/>
              <w:left w:val="single" w:color="auto" w:sz="4" w:space="0"/>
              <w:bottom w:val="single" w:color="auto" w:sz="4" w:space="0"/>
              <w:right w:val="single" w:color="auto" w:sz="4" w:space="0"/>
            </w:tcBorders>
            <w:vAlign w:val="center"/>
          </w:tcPr>
          <w:p w14:paraId="4281BFCB">
            <w:pPr>
              <w:rPr>
                <w:rFonts w:hint="eastAsia" w:ascii="宋体" w:hAnsi="宋体" w:eastAsia="宋体" w:cs="宋体"/>
                <w:color w:val="000000" w:themeColor="text1"/>
                <w:sz w:val="21"/>
                <w:szCs w:val="21"/>
                <w14:textFill>
                  <w14:solidFill>
                    <w14:schemeClr w14:val="tx1"/>
                  </w14:solidFill>
                </w14:textFill>
              </w:rPr>
            </w:pPr>
          </w:p>
        </w:tc>
        <w:tc>
          <w:tcPr>
            <w:tcW w:w="1105" w:type="dxa"/>
            <w:tcBorders>
              <w:top w:val="single" w:color="auto" w:sz="4" w:space="0"/>
              <w:left w:val="single" w:color="auto" w:sz="4" w:space="0"/>
              <w:bottom w:val="single" w:color="auto" w:sz="4" w:space="0"/>
            </w:tcBorders>
            <w:vAlign w:val="center"/>
          </w:tcPr>
          <w:p w14:paraId="4E25E001">
            <w:pPr>
              <w:rPr>
                <w:rFonts w:hint="eastAsia" w:ascii="仿宋" w:hAnsi="仿宋" w:eastAsia="仿宋" w:cs="仿宋"/>
                <w:color w:val="000000" w:themeColor="text1"/>
                <w:sz w:val="21"/>
                <w:szCs w:val="21"/>
                <w14:textFill>
                  <w14:solidFill>
                    <w14:schemeClr w14:val="tx1"/>
                  </w14:solidFill>
                </w14:textFill>
              </w:rPr>
            </w:pPr>
          </w:p>
        </w:tc>
      </w:tr>
      <w:tr w14:paraId="01C41B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right w:val="single" w:color="auto" w:sz="4" w:space="0"/>
            </w:tcBorders>
          </w:tcPr>
          <w:p w14:paraId="31DFAFFD">
            <w:pPr>
              <w:rPr>
                <w:rFonts w:hint="eastAsia" w:ascii="仿宋" w:hAnsi="仿宋" w:eastAsia="仿宋" w:cs="仿宋"/>
                <w:sz w:val="21"/>
                <w:szCs w:val="21"/>
                <w:vertAlign w:val="baseline"/>
                <w:lang w:val="en-US" w:eastAsia="zh-CN"/>
              </w:rPr>
            </w:pPr>
          </w:p>
        </w:tc>
        <w:tc>
          <w:tcPr>
            <w:tcW w:w="1268" w:type="dxa"/>
            <w:vMerge w:val="continue"/>
            <w:tcBorders>
              <w:top w:val="single" w:color="auto" w:sz="4" w:space="0"/>
              <w:left w:val="single" w:color="auto" w:sz="4" w:space="0"/>
              <w:bottom w:val="single" w:color="auto" w:sz="4" w:space="0"/>
              <w:right w:val="single" w:color="auto" w:sz="4" w:space="0"/>
            </w:tcBorders>
            <w:vAlign w:val="top"/>
          </w:tcPr>
          <w:p w14:paraId="01958DF3">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p>
        </w:tc>
        <w:tc>
          <w:tcPr>
            <w:tcW w:w="3189" w:type="dxa"/>
            <w:tcBorders>
              <w:top w:val="single" w:color="auto" w:sz="4" w:space="0"/>
              <w:left w:val="single" w:color="auto" w:sz="4" w:space="0"/>
              <w:bottom w:val="single" w:color="auto" w:sz="4" w:space="0"/>
              <w:right w:val="single" w:color="auto" w:sz="4" w:space="0"/>
            </w:tcBorders>
            <w:vAlign w:val="center"/>
          </w:tcPr>
          <w:p w14:paraId="3804697E">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每篇文章评论数</w:t>
            </w:r>
          </w:p>
        </w:tc>
        <w:tc>
          <w:tcPr>
            <w:tcW w:w="834" w:type="dxa"/>
            <w:tcBorders>
              <w:top w:val="single" w:color="auto" w:sz="4" w:space="0"/>
              <w:left w:val="single" w:color="auto" w:sz="4" w:space="0"/>
              <w:bottom w:val="single" w:color="auto" w:sz="4" w:space="0"/>
              <w:right w:val="single" w:color="auto" w:sz="4" w:space="0"/>
            </w:tcBorders>
            <w:vAlign w:val="center"/>
          </w:tcPr>
          <w:p w14:paraId="05BE59BB">
            <w:pPr>
              <w:jc w:val="cente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3分</w:t>
            </w:r>
          </w:p>
        </w:tc>
        <w:tc>
          <w:tcPr>
            <w:tcW w:w="2304" w:type="dxa"/>
            <w:tcBorders>
              <w:top w:val="single" w:color="auto" w:sz="4" w:space="0"/>
              <w:left w:val="single" w:color="auto" w:sz="4" w:space="0"/>
              <w:bottom w:val="single" w:color="auto" w:sz="4" w:space="0"/>
              <w:right w:val="single" w:color="auto" w:sz="4" w:space="0"/>
            </w:tcBorders>
            <w:vAlign w:val="center"/>
          </w:tcPr>
          <w:p w14:paraId="604841D4">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随机抽取</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10篇文章查看</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，有</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评论数</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，缺一项扣0.</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3</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分，扣分不超过该项分值</w:t>
            </w:r>
          </w:p>
        </w:tc>
        <w:tc>
          <w:tcPr>
            <w:tcW w:w="1350" w:type="dxa"/>
            <w:tcBorders>
              <w:top w:val="single" w:color="auto" w:sz="4" w:space="0"/>
              <w:left w:val="single" w:color="auto" w:sz="4" w:space="0"/>
              <w:bottom w:val="single" w:color="auto" w:sz="4" w:space="0"/>
              <w:right w:val="single" w:color="auto" w:sz="4" w:space="0"/>
            </w:tcBorders>
            <w:vAlign w:val="center"/>
          </w:tcPr>
          <w:p w14:paraId="5E586781">
            <w:pPr>
              <w:rPr>
                <w:rFonts w:hint="eastAsia" w:ascii="宋体" w:hAnsi="宋体" w:eastAsia="宋体" w:cs="宋体"/>
                <w:color w:val="000000" w:themeColor="text1"/>
                <w:sz w:val="21"/>
                <w:szCs w:val="21"/>
                <w14:textFill>
                  <w14:solidFill>
                    <w14:schemeClr w14:val="tx1"/>
                  </w14:solidFill>
                </w14:textFill>
              </w:rPr>
            </w:pPr>
          </w:p>
        </w:tc>
        <w:tc>
          <w:tcPr>
            <w:tcW w:w="1105" w:type="dxa"/>
            <w:tcBorders>
              <w:top w:val="single" w:color="auto" w:sz="4" w:space="0"/>
              <w:left w:val="single" w:color="auto" w:sz="4" w:space="0"/>
              <w:bottom w:val="single" w:color="auto" w:sz="4" w:space="0"/>
            </w:tcBorders>
            <w:vAlign w:val="center"/>
          </w:tcPr>
          <w:p w14:paraId="5EA6FDDE">
            <w:pPr>
              <w:rPr>
                <w:rFonts w:hint="eastAsia" w:ascii="仿宋" w:hAnsi="仿宋" w:eastAsia="仿宋" w:cs="仿宋"/>
                <w:color w:val="000000" w:themeColor="text1"/>
                <w:sz w:val="21"/>
                <w:szCs w:val="21"/>
                <w14:textFill>
                  <w14:solidFill>
                    <w14:schemeClr w14:val="tx1"/>
                  </w14:solidFill>
                </w14:textFill>
              </w:rPr>
            </w:pPr>
          </w:p>
        </w:tc>
      </w:tr>
      <w:tr w14:paraId="249626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1118" w:type="dxa"/>
            <w:vMerge w:val="continue"/>
            <w:tcBorders>
              <w:right w:val="single" w:color="auto" w:sz="4" w:space="0"/>
            </w:tcBorders>
          </w:tcPr>
          <w:p w14:paraId="1B79BE89">
            <w:pPr>
              <w:rPr>
                <w:rFonts w:hint="eastAsia" w:ascii="仿宋" w:hAnsi="仿宋" w:eastAsia="仿宋" w:cs="仿宋"/>
                <w:sz w:val="21"/>
                <w:szCs w:val="21"/>
                <w:vertAlign w:val="baseline"/>
                <w:lang w:val="en-US" w:eastAsia="zh-CN"/>
              </w:rPr>
            </w:pPr>
          </w:p>
        </w:tc>
        <w:tc>
          <w:tcPr>
            <w:tcW w:w="1268" w:type="dxa"/>
            <w:vMerge w:val="continue"/>
            <w:tcBorders>
              <w:top w:val="single" w:color="auto" w:sz="4" w:space="0"/>
              <w:left w:val="single" w:color="auto" w:sz="4" w:space="0"/>
              <w:bottom w:val="single" w:color="auto" w:sz="4" w:space="0"/>
              <w:right w:val="single" w:color="auto" w:sz="4" w:space="0"/>
            </w:tcBorders>
            <w:vAlign w:val="top"/>
          </w:tcPr>
          <w:p w14:paraId="265508A9">
            <w:pPr>
              <w:jc w:val="both"/>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p>
        </w:tc>
        <w:tc>
          <w:tcPr>
            <w:tcW w:w="3189" w:type="dxa"/>
            <w:tcBorders>
              <w:top w:val="single" w:color="auto" w:sz="4" w:space="0"/>
              <w:left w:val="single" w:color="auto" w:sz="4" w:space="0"/>
              <w:bottom w:val="single" w:color="auto" w:sz="4" w:space="0"/>
              <w:right w:val="single" w:color="auto" w:sz="4" w:space="0"/>
            </w:tcBorders>
            <w:vAlign w:val="center"/>
          </w:tcPr>
          <w:p w14:paraId="00659852">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原创视频，有具体内容及审稿程序</w:t>
            </w:r>
          </w:p>
        </w:tc>
        <w:tc>
          <w:tcPr>
            <w:tcW w:w="834" w:type="dxa"/>
            <w:tcBorders>
              <w:top w:val="single" w:color="auto" w:sz="4" w:space="0"/>
              <w:left w:val="single" w:color="auto" w:sz="4" w:space="0"/>
              <w:bottom w:val="single" w:color="auto" w:sz="4" w:space="0"/>
              <w:right w:val="single" w:color="auto" w:sz="4" w:space="0"/>
            </w:tcBorders>
            <w:vAlign w:val="center"/>
          </w:tcPr>
          <w:p w14:paraId="1C3F8D52">
            <w:pPr>
              <w:jc w:val="cente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3分</w:t>
            </w:r>
          </w:p>
        </w:tc>
        <w:tc>
          <w:tcPr>
            <w:tcW w:w="2304" w:type="dxa"/>
            <w:tcBorders>
              <w:top w:val="single" w:color="auto" w:sz="4" w:space="0"/>
              <w:left w:val="single" w:color="auto" w:sz="4" w:space="0"/>
              <w:bottom w:val="single" w:color="auto" w:sz="4" w:space="0"/>
              <w:right w:val="single" w:color="auto" w:sz="4" w:space="0"/>
            </w:tcBorders>
            <w:vAlign w:val="center"/>
          </w:tcPr>
          <w:p w14:paraId="588753B1">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随机抽取</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10篇视频查看</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，有</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具体内容</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，缺一项扣0.</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3</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分，扣分不超过该项分值</w:t>
            </w:r>
          </w:p>
        </w:tc>
        <w:tc>
          <w:tcPr>
            <w:tcW w:w="1350" w:type="dxa"/>
            <w:tcBorders>
              <w:top w:val="single" w:color="auto" w:sz="4" w:space="0"/>
              <w:left w:val="single" w:color="auto" w:sz="4" w:space="0"/>
              <w:bottom w:val="single" w:color="auto" w:sz="4" w:space="0"/>
              <w:right w:val="single" w:color="auto" w:sz="4" w:space="0"/>
            </w:tcBorders>
            <w:vAlign w:val="center"/>
          </w:tcPr>
          <w:p w14:paraId="776D44EB">
            <w:pPr>
              <w:rPr>
                <w:rFonts w:hint="eastAsia" w:ascii="宋体" w:hAnsi="宋体" w:eastAsia="宋体" w:cs="宋体"/>
                <w:color w:val="000000" w:themeColor="text1"/>
                <w:sz w:val="21"/>
                <w:szCs w:val="21"/>
                <w14:textFill>
                  <w14:solidFill>
                    <w14:schemeClr w14:val="tx1"/>
                  </w14:solidFill>
                </w14:textFill>
              </w:rPr>
            </w:pPr>
          </w:p>
        </w:tc>
        <w:tc>
          <w:tcPr>
            <w:tcW w:w="1105" w:type="dxa"/>
            <w:tcBorders>
              <w:top w:val="single" w:color="auto" w:sz="4" w:space="0"/>
              <w:left w:val="single" w:color="auto" w:sz="4" w:space="0"/>
              <w:bottom w:val="single" w:color="auto" w:sz="4" w:space="0"/>
            </w:tcBorders>
            <w:vAlign w:val="center"/>
          </w:tcPr>
          <w:p w14:paraId="1B0F40D5">
            <w:pPr>
              <w:rPr>
                <w:rFonts w:hint="eastAsia" w:ascii="仿宋" w:hAnsi="仿宋" w:eastAsia="仿宋" w:cs="仿宋"/>
                <w:color w:val="000000" w:themeColor="text1"/>
                <w:sz w:val="21"/>
                <w:szCs w:val="21"/>
                <w14:textFill>
                  <w14:solidFill>
                    <w14:schemeClr w14:val="tx1"/>
                  </w14:solidFill>
                </w14:textFill>
              </w:rPr>
            </w:pPr>
          </w:p>
        </w:tc>
      </w:tr>
      <w:tr w14:paraId="7AB6A8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right w:val="single" w:color="auto" w:sz="4" w:space="0"/>
            </w:tcBorders>
          </w:tcPr>
          <w:p w14:paraId="5ABDD196">
            <w:pPr>
              <w:rPr>
                <w:rFonts w:hint="eastAsia" w:ascii="仿宋" w:hAnsi="仿宋" w:eastAsia="仿宋" w:cs="仿宋"/>
                <w:sz w:val="21"/>
                <w:szCs w:val="21"/>
                <w:vertAlign w:val="baseline"/>
                <w:lang w:val="en-US" w:eastAsia="zh-CN"/>
              </w:rPr>
            </w:pPr>
          </w:p>
        </w:tc>
        <w:tc>
          <w:tcPr>
            <w:tcW w:w="1268" w:type="dxa"/>
            <w:vMerge w:val="continue"/>
            <w:tcBorders>
              <w:top w:val="single" w:color="auto" w:sz="4" w:space="0"/>
              <w:left w:val="single" w:color="auto" w:sz="4" w:space="0"/>
              <w:bottom w:val="single" w:color="auto" w:sz="4" w:space="0"/>
              <w:right w:val="single" w:color="auto" w:sz="4" w:space="0"/>
            </w:tcBorders>
            <w:vAlign w:val="top"/>
          </w:tcPr>
          <w:p w14:paraId="76CC1137">
            <w:pPr>
              <w:jc w:val="both"/>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p>
        </w:tc>
        <w:tc>
          <w:tcPr>
            <w:tcW w:w="3189" w:type="dxa"/>
            <w:tcBorders>
              <w:top w:val="single" w:color="auto" w:sz="4" w:space="0"/>
              <w:left w:val="single" w:color="auto" w:sz="4" w:space="0"/>
              <w:bottom w:val="single" w:color="auto" w:sz="4" w:space="0"/>
              <w:right w:val="single" w:color="auto" w:sz="4" w:space="0"/>
            </w:tcBorders>
            <w:vAlign w:val="center"/>
          </w:tcPr>
          <w:p w14:paraId="30561425">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视频播放量</w:t>
            </w:r>
          </w:p>
        </w:tc>
        <w:tc>
          <w:tcPr>
            <w:tcW w:w="834" w:type="dxa"/>
            <w:tcBorders>
              <w:top w:val="single" w:color="auto" w:sz="4" w:space="0"/>
              <w:left w:val="single" w:color="auto" w:sz="4" w:space="0"/>
              <w:bottom w:val="single" w:color="auto" w:sz="4" w:space="0"/>
              <w:right w:val="single" w:color="auto" w:sz="4" w:space="0"/>
            </w:tcBorders>
            <w:vAlign w:val="center"/>
          </w:tcPr>
          <w:p w14:paraId="1862E284">
            <w:pPr>
              <w:jc w:val="cente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3分</w:t>
            </w:r>
          </w:p>
        </w:tc>
        <w:tc>
          <w:tcPr>
            <w:tcW w:w="2304" w:type="dxa"/>
            <w:tcBorders>
              <w:top w:val="single" w:color="auto" w:sz="4" w:space="0"/>
              <w:left w:val="single" w:color="auto" w:sz="4" w:space="0"/>
              <w:bottom w:val="single" w:color="auto" w:sz="4" w:space="0"/>
              <w:right w:val="single" w:color="auto" w:sz="4" w:space="0"/>
            </w:tcBorders>
            <w:vAlign w:val="center"/>
          </w:tcPr>
          <w:p w14:paraId="45365DEB">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随机抽取</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10篇视频查看</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，有</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播放量</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，缺一项扣0.</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3</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分，扣分不超过该项分值</w:t>
            </w:r>
          </w:p>
        </w:tc>
        <w:tc>
          <w:tcPr>
            <w:tcW w:w="1350" w:type="dxa"/>
            <w:tcBorders>
              <w:top w:val="single" w:color="auto" w:sz="4" w:space="0"/>
              <w:left w:val="single" w:color="auto" w:sz="4" w:space="0"/>
              <w:bottom w:val="single" w:color="auto" w:sz="4" w:space="0"/>
              <w:right w:val="single" w:color="auto" w:sz="4" w:space="0"/>
            </w:tcBorders>
            <w:vAlign w:val="center"/>
          </w:tcPr>
          <w:p w14:paraId="120139E5">
            <w:pPr>
              <w:rPr>
                <w:rFonts w:hint="eastAsia" w:ascii="宋体" w:hAnsi="宋体" w:eastAsia="宋体" w:cs="宋体"/>
                <w:color w:val="000000" w:themeColor="text1"/>
                <w:sz w:val="21"/>
                <w:szCs w:val="21"/>
                <w14:textFill>
                  <w14:solidFill>
                    <w14:schemeClr w14:val="tx1"/>
                  </w14:solidFill>
                </w14:textFill>
              </w:rPr>
            </w:pPr>
          </w:p>
        </w:tc>
        <w:tc>
          <w:tcPr>
            <w:tcW w:w="1105" w:type="dxa"/>
            <w:tcBorders>
              <w:top w:val="single" w:color="auto" w:sz="4" w:space="0"/>
              <w:left w:val="single" w:color="auto" w:sz="4" w:space="0"/>
              <w:bottom w:val="single" w:color="auto" w:sz="4" w:space="0"/>
            </w:tcBorders>
            <w:vAlign w:val="center"/>
          </w:tcPr>
          <w:p w14:paraId="1B763518">
            <w:pPr>
              <w:rPr>
                <w:rFonts w:hint="eastAsia" w:ascii="仿宋" w:hAnsi="仿宋" w:eastAsia="仿宋" w:cs="仿宋"/>
                <w:color w:val="000000" w:themeColor="text1"/>
                <w:sz w:val="21"/>
                <w:szCs w:val="21"/>
                <w14:textFill>
                  <w14:solidFill>
                    <w14:schemeClr w14:val="tx1"/>
                  </w14:solidFill>
                </w14:textFill>
              </w:rPr>
            </w:pPr>
          </w:p>
        </w:tc>
      </w:tr>
      <w:tr w14:paraId="7BEBD2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right w:val="single" w:color="auto" w:sz="4" w:space="0"/>
            </w:tcBorders>
          </w:tcPr>
          <w:p w14:paraId="6AADB55F">
            <w:pPr>
              <w:rPr>
                <w:rFonts w:hint="eastAsia" w:ascii="仿宋" w:hAnsi="仿宋" w:eastAsia="仿宋" w:cs="仿宋"/>
                <w:sz w:val="21"/>
                <w:szCs w:val="21"/>
                <w:vertAlign w:val="baseline"/>
                <w:lang w:val="en-US" w:eastAsia="zh-CN"/>
              </w:rPr>
            </w:pPr>
          </w:p>
        </w:tc>
        <w:tc>
          <w:tcPr>
            <w:tcW w:w="1268" w:type="dxa"/>
            <w:vMerge w:val="continue"/>
            <w:tcBorders>
              <w:top w:val="single" w:color="auto" w:sz="4" w:space="0"/>
              <w:left w:val="single" w:color="auto" w:sz="4" w:space="0"/>
              <w:bottom w:val="single" w:color="auto" w:sz="4" w:space="0"/>
              <w:right w:val="single" w:color="auto" w:sz="4" w:space="0"/>
            </w:tcBorders>
            <w:vAlign w:val="top"/>
          </w:tcPr>
          <w:p w14:paraId="72DAC63F">
            <w:pPr>
              <w:jc w:val="both"/>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p>
        </w:tc>
        <w:tc>
          <w:tcPr>
            <w:tcW w:w="3189" w:type="dxa"/>
            <w:tcBorders>
              <w:top w:val="single" w:color="auto" w:sz="4" w:space="0"/>
              <w:left w:val="single" w:color="auto" w:sz="4" w:space="0"/>
              <w:bottom w:val="single" w:color="auto" w:sz="4" w:space="0"/>
              <w:right w:val="single" w:color="auto" w:sz="4" w:space="0"/>
            </w:tcBorders>
            <w:vAlign w:val="center"/>
          </w:tcPr>
          <w:p w14:paraId="50C46B65">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视频转发量</w:t>
            </w:r>
          </w:p>
        </w:tc>
        <w:tc>
          <w:tcPr>
            <w:tcW w:w="834" w:type="dxa"/>
            <w:tcBorders>
              <w:top w:val="single" w:color="auto" w:sz="4" w:space="0"/>
              <w:left w:val="single" w:color="auto" w:sz="4" w:space="0"/>
              <w:bottom w:val="single" w:color="auto" w:sz="4" w:space="0"/>
              <w:right w:val="single" w:color="auto" w:sz="4" w:space="0"/>
            </w:tcBorders>
            <w:vAlign w:val="center"/>
          </w:tcPr>
          <w:p w14:paraId="775790BF">
            <w:pPr>
              <w:jc w:val="cente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3分</w:t>
            </w:r>
          </w:p>
        </w:tc>
        <w:tc>
          <w:tcPr>
            <w:tcW w:w="2304" w:type="dxa"/>
            <w:tcBorders>
              <w:top w:val="single" w:color="auto" w:sz="4" w:space="0"/>
              <w:left w:val="single" w:color="auto" w:sz="4" w:space="0"/>
              <w:bottom w:val="single" w:color="auto" w:sz="4" w:space="0"/>
              <w:right w:val="single" w:color="auto" w:sz="4" w:space="0"/>
            </w:tcBorders>
            <w:vAlign w:val="center"/>
          </w:tcPr>
          <w:p w14:paraId="046CADE2">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随机抽取</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10篇视频查看</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，有</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转发量</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，缺一项扣0.</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3</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分，扣分不超过该项分值</w:t>
            </w:r>
          </w:p>
        </w:tc>
        <w:tc>
          <w:tcPr>
            <w:tcW w:w="1350" w:type="dxa"/>
            <w:tcBorders>
              <w:top w:val="single" w:color="auto" w:sz="4" w:space="0"/>
              <w:left w:val="single" w:color="auto" w:sz="4" w:space="0"/>
              <w:bottom w:val="single" w:color="auto" w:sz="4" w:space="0"/>
              <w:right w:val="single" w:color="auto" w:sz="4" w:space="0"/>
            </w:tcBorders>
            <w:vAlign w:val="center"/>
          </w:tcPr>
          <w:p w14:paraId="726E8EF8">
            <w:pPr>
              <w:rPr>
                <w:rFonts w:hint="eastAsia" w:ascii="宋体" w:hAnsi="宋体" w:eastAsia="宋体" w:cs="宋体"/>
                <w:color w:val="000000" w:themeColor="text1"/>
                <w:sz w:val="21"/>
                <w:szCs w:val="21"/>
                <w14:textFill>
                  <w14:solidFill>
                    <w14:schemeClr w14:val="tx1"/>
                  </w14:solidFill>
                </w14:textFill>
              </w:rPr>
            </w:pPr>
          </w:p>
        </w:tc>
        <w:tc>
          <w:tcPr>
            <w:tcW w:w="1105" w:type="dxa"/>
            <w:tcBorders>
              <w:top w:val="single" w:color="auto" w:sz="4" w:space="0"/>
              <w:left w:val="single" w:color="auto" w:sz="4" w:space="0"/>
              <w:bottom w:val="single" w:color="auto" w:sz="4" w:space="0"/>
            </w:tcBorders>
            <w:vAlign w:val="center"/>
          </w:tcPr>
          <w:p w14:paraId="3B00BB0B">
            <w:pPr>
              <w:rPr>
                <w:rFonts w:hint="eastAsia" w:ascii="仿宋" w:hAnsi="仿宋" w:eastAsia="仿宋" w:cs="仿宋"/>
                <w:color w:val="000000" w:themeColor="text1"/>
                <w:sz w:val="21"/>
                <w:szCs w:val="21"/>
                <w14:textFill>
                  <w14:solidFill>
                    <w14:schemeClr w14:val="tx1"/>
                  </w14:solidFill>
                </w14:textFill>
              </w:rPr>
            </w:pPr>
          </w:p>
        </w:tc>
      </w:tr>
      <w:tr w14:paraId="57F07A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right w:val="single" w:color="auto" w:sz="4" w:space="0"/>
            </w:tcBorders>
          </w:tcPr>
          <w:p w14:paraId="07FCFF1C">
            <w:pPr>
              <w:rPr>
                <w:rFonts w:hint="eastAsia" w:ascii="仿宋" w:hAnsi="仿宋" w:eastAsia="仿宋" w:cs="仿宋"/>
                <w:sz w:val="21"/>
                <w:szCs w:val="21"/>
                <w:vertAlign w:val="baseline"/>
                <w:lang w:val="en-US" w:eastAsia="zh-CN"/>
              </w:rPr>
            </w:pPr>
          </w:p>
        </w:tc>
        <w:tc>
          <w:tcPr>
            <w:tcW w:w="1268" w:type="dxa"/>
            <w:vMerge w:val="continue"/>
            <w:tcBorders>
              <w:top w:val="single" w:color="auto" w:sz="4" w:space="0"/>
              <w:left w:val="single" w:color="auto" w:sz="4" w:space="0"/>
              <w:bottom w:val="single" w:color="auto" w:sz="4" w:space="0"/>
              <w:right w:val="single" w:color="auto" w:sz="4" w:space="0"/>
            </w:tcBorders>
            <w:vAlign w:val="top"/>
          </w:tcPr>
          <w:p w14:paraId="07C18FFB">
            <w:pPr>
              <w:jc w:val="both"/>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p>
        </w:tc>
        <w:tc>
          <w:tcPr>
            <w:tcW w:w="3189" w:type="dxa"/>
            <w:tcBorders>
              <w:top w:val="single" w:color="auto" w:sz="4" w:space="0"/>
              <w:left w:val="single" w:color="auto" w:sz="4" w:space="0"/>
              <w:bottom w:val="single" w:color="auto" w:sz="4" w:space="0"/>
              <w:right w:val="single" w:color="auto" w:sz="4" w:space="0"/>
            </w:tcBorders>
            <w:vAlign w:val="center"/>
          </w:tcPr>
          <w:p w14:paraId="1BA839A9">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视频评论数</w:t>
            </w:r>
          </w:p>
        </w:tc>
        <w:tc>
          <w:tcPr>
            <w:tcW w:w="834" w:type="dxa"/>
            <w:tcBorders>
              <w:top w:val="single" w:color="auto" w:sz="4" w:space="0"/>
              <w:left w:val="single" w:color="auto" w:sz="4" w:space="0"/>
              <w:bottom w:val="single" w:color="auto" w:sz="4" w:space="0"/>
              <w:right w:val="single" w:color="auto" w:sz="4" w:space="0"/>
            </w:tcBorders>
            <w:vAlign w:val="center"/>
          </w:tcPr>
          <w:p w14:paraId="7940830E">
            <w:pPr>
              <w:jc w:val="cente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3分</w:t>
            </w:r>
          </w:p>
        </w:tc>
        <w:tc>
          <w:tcPr>
            <w:tcW w:w="2304" w:type="dxa"/>
            <w:tcBorders>
              <w:top w:val="single" w:color="auto" w:sz="4" w:space="0"/>
              <w:left w:val="single" w:color="auto" w:sz="4" w:space="0"/>
              <w:bottom w:val="single" w:color="auto" w:sz="4" w:space="0"/>
              <w:right w:val="single" w:color="auto" w:sz="4" w:space="0"/>
            </w:tcBorders>
            <w:vAlign w:val="center"/>
          </w:tcPr>
          <w:p w14:paraId="319485EE">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随机抽取</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10篇视频查看</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，有</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评论数</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，缺一项扣0.</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3</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分，扣分不超过该项分值</w:t>
            </w:r>
          </w:p>
        </w:tc>
        <w:tc>
          <w:tcPr>
            <w:tcW w:w="1350" w:type="dxa"/>
            <w:tcBorders>
              <w:top w:val="single" w:color="auto" w:sz="4" w:space="0"/>
              <w:left w:val="single" w:color="auto" w:sz="4" w:space="0"/>
              <w:bottom w:val="single" w:color="auto" w:sz="4" w:space="0"/>
              <w:right w:val="single" w:color="auto" w:sz="4" w:space="0"/>
            </w:tcBorders>
            <w:vAlign w:val="center"/>
          </w:tcPr>
          <w:p w14:paraId="1710C694">
            <w:pPr>
              <w:rPr>
                <w:rFonts w:hint="eastAsia" w:ascii="宋体" w:hAnsi="宋体" w:eastAsia="宋体" w:cs="宋体"/>
                <w:color w:val="000000" w:themeColor="text1"/>
                <w:sz w:val="21"/>
                <w:szCs w:val="21"/>
                <w14:textFill>
                  <w14:solidFill>
                    <w14:schemeClr w14:val="tx1"/>
                  </w14:solidFill>
                </w14:textFill>
              </w:rPr>
            </w:pPr>
          </w:p>
        </w:tc>
        <w:tc>
          <w:tcPr>
            <w:tcW w:w="1105" w:type="dxa"/>
            <w:tcBorders>
              <w:top w:val="single" w:color="auto" w:sz="4" w:space="0"/>
              <w:left w:val="single" w:color="auto" w:sz="4" w:space="0"/>
              <w:bottom w:val="single" w:color="auto" w:sz="4" w:space="0"/>
            </w:tcBorders>
            <w:vAlign w:val="center"/>
          </w:tcPr>
          <w:p w14:paraId="41A7314D">
            <w:pPr>
              <w:rPr>
                <w:rFonts w:hint="eastAsia" w:ascii="仿宋" w:hAnsi="仿宋" w:eastAsia="仿宋" w:cs="仿宋"/>
                <w:color w:val="000000" w:themeColor="text1"/>
                <w:sz w:val="21"/>
                <w:szCs w:val="21"/>
                <w14:textFill>
                  <w14:solidFill>
                    <w14:schemeClr w14:val="tx1"/>
                  </w14:solidFill>
                </w14:textFill>
              </w:rPr>
            </w:pPr>
          </w:p>
        </w:tc>
      </w:tr>
      <w:tr w14:paraId="369A2B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right w:val="single" w:color="auto" w:sz="4" w:space="0"/>
            </w:tcBorders>
          </w:tcPr>
          <w:p w14:paraId="55125E0B">
            <w:pPr>
              <w:rPr>
                <w:rFonts w:hint="eastAsia" w:ascii="仿宋" w:hAnsi="仿宋" w:eastAsia="仿宋" w:cs="仿宋"/>
                <w:sz w:val="21"/>
                <w:szCs w:val="21"/>
                <w:vertAlign w:val="baseline"/>
              </w:rPr>
            </w:pPr>
          </w:p>
        </w:tc>
        <w:tc>
          <w:tcPr>
            <w:tcW w:w="1268" w:type="dxa"/>
            <w:vMerge w:val="restart"/>
            <w:tcBorders>
              <w:top w:val="single" w:color="auto" w:sz="4" w:space="0"/>
              <w:left w:val="single" w:color="auto" w:sz="4" w:space="0"/>
              <w:bottom w:val="single" w:color="auto" w:sz="4" w:space="0"/>
              <w:right w:val="single" w:color="auto" w:sz="4" w:space="0"/>
            </w:tcBorders>
            <w:vAlign w:val="center"/>
          </w:tcPr>
          <w:p w14:paraId="60659276">
            <w:pPr>
              <w:jc w:val="cente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平面媒介</w:t>
            </w:r>
          </w:p>
          <w:p w14:paraId="633BE45A">
            <w:pPr>
              <w:pStyle w:val="12"/>
              <w:rPr>
                <w:rFonts w:hint="eastAsia" w:ascii="宋体" w:hAnsi="宋体" w:eastAsia="宋体" w:cs="宋体"/>
                <w:color w:val="0D0D0D" w:themeColor="text1" w:themeTint="F2"/>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20分</w:t>
            </w:r>
          </w:p>
        </w:tc>
        <w:tc>
          <w:tcPr>
            <w:tcW w:w="3189" w:type="dxa"/>
            <w:tcBorders>
              <w:top w:val="single" w:color="auto" w:sz="4" w:space="0"/>
              <w:left w:val="single" w:color="auto" w:sz="4" w:space="0"/>
              <w:bottom w:val="single" w:color="auto" w:sz="4" w:space="0"/>
              <w:right w:val="single" w:color="auto" w:sz="4" w:space="0"/>
            </w:tcBorders>
            <w:vAlign w:val="center"/>
          </w:tcPr>
          <w:p w14:paraId="712D563C">
            <w:pPr>
              <w:jc w:val="left"/>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每季度进行科普活动，活动记录完整，有总结</w:t>
            </w:r>
          </w:p>
        </w:tc>
        <w:tc>
          <w:tcPr>
            <w:tcW w:w="834" w:type="dxa"/>
            <w:tcBorders>
              <w:top w:val="single" w:color="auto" w:sz="4" w:space="0"/>
              <w:left w:val="single" w:color="auto" w:sz="4" w:space="0"/>
              <w:bottom w:val="single" w:color="auto" w:sz="4" w:space="0"/>
              <w:right w:val="single" w:color="auto" w:sz="4" w:space="0"/>
            </w:tcBorders>
            <w:vAlign w:val="center"/>
          </w:tcPr>
          <w:p w14:paraId="2CD497A2">
            <w:pPr>
              <w:jc w:val="cente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t>10分</w:t>
            </w:r>
          </w:p>
        </w:tc>
        <w:tc>
          <w:tcPr>
            <w:tcW w:w="2304" w:type="dxa"/>
            <w:tcBorders>
              <w:top w:val="single" w:color="auto" w:sz="4" w:space="0"/>
              <w:left w:val="single" w:color="auto" w:sz="4" w:space="0"/>
              <w:bottom w:val="single" w:color="auto" w:sz="4" w:space="0"/>
              <w:right w:val="single" w:color="auto" w:sz="4" w:space="0"/>
            </w:tcBorders>
          </w:tcPr>
          <w:p w14:paraId="72F293DE">
            <w:pP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t>现场查看是否有活动及活动记录，缺一项扣0.5分，扣分不超过该项分</w:t>
            </w:r>
          </w:p>
        </w:tc>
        <w:tc>
          <w:tcPr>
            <w:tcW w:w="1350" w:type="dxa"/>
            <w:tcBorders>
              <w:top w:val="single" w:color="auto" w:sz="4" w:space="0"/>
              <w:left w:val="single" w:color="auto" w:sz="4" w:space="0"/>
              <w:bottom w:val="single" w:color="auto" w:sz="4" w:space="0"/>
              <w:right w:val="single" w:color="auto" w:sz="4" w:space="0"/>
            </w:tcBorders>
          </w:tcPr>
          <w:p w14:paraId="6C250C70">
            <w:pPr>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1105" w:type="dxa"/>
            <w:tcBorders>
              <w:top w:val="single" w:color="auto" w:sz="4" w:space="0"/>
              <w:left w:val="single" w:color="auto" w:sz="4" w:space="0"/>
              <w:bottom w:val="single" w:color="auto" w:sz="4" w:space="0"/>
            </w:tcBorders>
          </w:tcPr>
          <w:p w14:paraId="24BCAA40">
            <w:pPr>
              <w:rPr>
                <w:rFonts w:hint="eastAsia" w:ascii="仿宋" w:hAnsi="仿宋" w:eastAsia="仿宋" w:cs="仿宋"/>
                <w:color w:val="000000" w:themeColor="text1"/>
                <w:kern w:val="0"/>
                <w:sz w:val="21"/>
                <w:szCs w:val="21"/>
                <w:lang w:val="en-US" w:eastAsia="zh-CN"/>
                <w14:textFill>
                  <w14:solidFill>
                    <w14:schemeClr w14:val="tx1"/>
                  </w14:solidFill>
                </w14:textFill>
              </w:rPr>
            </w:pPr>
          </w:p>
        </w:tc>
      </w:tr>
      <w:tr w14:paraId="0E6D7A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bottom w:val="single" w:color="auto" w:sz="4" w:space="0"/>
              <w:right w:val="single" w:color="auto" w:sz="4" w:space="0"/>
            </w:tcBorders>
          </w:tcPr>
          <w:p w14:paraId="338D78AD">
            <w:pPr>
              <w:rPr>
                <w:rFonts w:hint="eastAsia" w:ascii="仿宋" w:hAnsi="仿宋" w:eastAsia="仿宋" w:cs="仿宋"/>
                <w:sz w:val="21"/>
                <w:szCs w:val="21"/>
                <w:vertAlign w:val="baseline"/>
              </w:rPr>
            </w:pPr>
          </w:p>
        </w:tc>
        <w:tc>
          <w:tcPr>
            <w:tcW w:w="1268" w:type="dxa"/>
            <w:vMerge w:val="continue"/>
            <w:tcBorders>
              <w:top w:val="single" w:color="auto" w:sz="4" w:space="0"/>
              <w:left w:val="single" w:color="auto" w:sz="4" w:space="0"/>
              <w:bottom w:val="single" w:color="auto" w:sz="4" w:space="0"/>
              <w:right w:val="single" w:color="auto" w:sz="4" w:space="0"/>
            </w:tcBorders>
            <w:vAlign w:val="top"/>
          </w:tcPr>
          <w:p w14:paraId="559147C3">
            <w:pPr>
              <w:jc w:val="both"/>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p>
        </w:tc>
        <w:tc>
          <w:tcPr>
            <w:tcW w:w="3189" w:type="dxa"/>
            <w:tcBorders>
              <w:top w:val="single" w:color="auto" w:sz="4" w:space="0"/>
              <w:left w:val="single" w:color="auto" w:sz="4" w:space="0"/>
              <w:bottom w:val="single" w:color="auto" w:sz="4" w:space="0"/>
              <w:right w:val="single" w:color="auto" w:sz="4" w:space="0"/>
            </w:tcBorders>
            <w:vAlign w:val="center"/>
          </w:tcPr>
          <w:p w14:paraId="06B2D874">
            <w:pPr>
              <w:jc w:val="left"/>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每季度科普活动参与人员数量，活动记录完整，有总结</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2CFF5683">
            <w:pPr>
              <w:jc w:val="center"/>
              <w:rPr>
                <w:rFonts w:hint="eastAsia" w:ascii="宋体" w:hAnsi="宋体" w:eastAsia="宋体" w:cs="宋体"/>
                <w:color w:val="0D0D0D" w:themeColor="text1" w:themeTint="F2"/>
                <w:kern w:val="0"/>
                <w:sz w:val="21"/>
                <w:szCs w:val="21"/>
                <w:lang w:val="en-US" w:eastAsia="zh-CN" w:bidi="ar-SA"/>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t>10分</w:t>
            </w:r>
          </w:p>
        </w:tc>
        <w:tc>
          <w:tcPr>
            <w:tcW w:w="2304" w:type="dxa"/>
            <w:tcBorders>
              <w:top w:val="single" w:color="auto" w:sz="4" w:space="0"/>
              <w:left w:val="single" w:color="auto" w:sz="4" w:space="0"/>
              <w:bottom w:val="single" w:color="auto" w:sz="4" w:space="0"/>
              <w:right w:val="single" w:color="auto" w:sz="4" w:space="0"/>
            </w:tcBorders>
          </w:tcPr>
          <w:p w14:paraId="5B1C071D">
            <w:pP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t>现场查看是否有活动记录及活动照片，缺一项扣0.5分，扣分不超过该项分</w:t>
            </w:r>
          </w:p>
        </w:tc>
        <w:tc>
          <w:tcPr>
            <w:tcW w:w="1350" w:type="dxa"/>
            <w:tcBorders>
              <w:top w:val="single" w:color="auto" w:sz="4" w:space="0"/>
              <w:left w:val="single" w:color="auto" w:sz="4" w:space="0"/>
              <w:bottom w:val="single" w:color="auto" w:sz="4" w:space="0"/>
              <w:right w:val="single" w:color="auto" w:sz="4" w:space="0"/>
            </w:tcBorders>
          </w:tcPr>
          <w:p w14:paraId="7E566C12">
            <w:pPr>
              <w:rPr>
                <w:rFonts w:hint="eastAsia" w:ascii="宋体" w:hAnsi="宋体" w:eastAsia="宋体" w:cs="宋体"/>
                <w:color w:val="000000" w:themeColor="text1"/>
                <w:kern w:val="0"/>
                <w:sz w:val="21"/>
                <w:szCs w:val="21"/>
                <w:lang w:val="en-US" w:eastAsia="zh-CN"/>
                <w14:textFill>
                  <w14:solidFill>
                    <w14:schemeClr w14:val="tx1"/>
                  </w14:solidFill>
                </w14:textFill>
              </w:rPr>
            </w:pPr>
          </w:p>
        </w:tc>
        <w:tc>
          <w:tcPr>
            <w:tcW w:w="1105" w:type="dxa"/>
            <w:tcBorders>
              <w:top w:val="single" w:color="auto" w:sz="4" w:space="0"/>
              <w:left w:val="single" w:color="auto" w:sz="4" w:space="0"/>
              <w:bottom w:val="single" w:color="auto" w:sz="4" w:space="0"/>
            </w:tcBorders>
          </w:tcPr>
          <w:p w14:paraId="053FA46A">
            <w:pPr>
              <w:rPr>
                <w:rFonts w:hint="eastAsia" w:ascii="仿宋" w:hAnsi="仿宋" w:eastAsia="仿宋" w:cs="仿宋"/>
                <w:color w:val="000000" w:themeColor="text1"/>
                <w:kern w:val="0"/>
                <w:sz w:val="21"/>
                <w:szCs w:val="21"/>
                <w:lang w:val="en-US" w:eastAsia="zh-CN"/>
                <w14:textFill>
                  <w14:solidFill>
                    <w14:schemeClr w14:val="tx1"/>
                  </w14:solidFill>
                </w14:textFill>
              </w:rPr>
            </w:pPr>
          </w:p>
        </w:tc>
      </w:tr>
      <w:tr w14:paraId="4233148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restart"/>
            <w:tcBorders>
              <w:top w:val="single" w:color="auto" w:sz="4" w:space="0"/>
              <w:right w:val="single" w:color="auto" w:sz="4" w:space="0"/>
            </w:tcBorders>
            <w:vAlign w:val="center"/>
          </w:tcPr>
          <w:p w14:paraId="6AA59D29">
            <w:pPr>
              <w:jc w:val="both"/>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科普成效</w:t>
            </w:r>
          </w:p>
          <w:p w14:paraId="52D75BA0">
            <w:pPr>
              <w:pStyle w:val="12"/>
              <w:ind w:left="0" w:leftChars="0" w:firstLine="210" w:firstLineChars="100"/>
              <w:rPr>
                <w:rFonts w:hint="default"/>
                <w:lang w:val="en-US" w:eastAsia="zh-CN"/>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30分</w:t>
            </w:r>
          </w:p>
        </w:tc>
        <w:tc>
          <w:tcPr>
            <w:tcW w:w="1268" w:type="dxa"/>
            <w:tcBorders>
              <w:top w:val="single" w:color="auto" w:sz="4" w:space="0"/>
              <w:left w:val="single" w:color="auto" w:sz="4" w:space="0"/>
              <w:bottom w:val="single" w:color="auto" w:sz="4" w:space="0"/>
              <w:right w:val="single" w:color="auto" w:sz="4" w:space="0"/>
            </w:tcBorders>
            <w:vAlign w:val="center"/>
          </w:tcPr>
          <w:p w14:paraId="0E4E9A26">
            <w:pPr>
              <w:jc w:val="cente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健康素养</w:t>
            </w:r>
          </w:p>
          <w:p w14:paraId="04D8B417">
            <w:pPr>
              <w:pStyle w:val="12"/>
              <w:rPr>
                <w:rFonts w:hint="eastAsia" w:ascii="宋体" w:hAnsi="宋体" w:eastAsia="宋体" w:cs="宋体"/>
                <w:color w:val="0D0D0D" w:themeColor="text1" w:themeTint="F2"/>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5分</w:t>
            </w:r>
          </w:p>
        </w:tc>
        <w:tc>
          <w:tcPr>
            <w:tcW w:w="3189" w:type="dxa"/>
            <w:tcBorders>
              <w:top w:val="single" w:color="auto" w:sz="4" w:space="0"/>
              <w:left w:val="single" w:color="auto" w:sz="4" w:space="0"/>
              <w:bottom w:val="single" w:color="auto" w:sz="4" w:space="0"/>
              <w:right w:val="single" w:color="auto" w:sz="4" w:space="0"/>
            </w:tcBorders>
            <w:vAlign w:val="center"/>
          </w:tcPr>
          <w:p w14:paraId="4A367B49">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每半年至少完成1次现场健康素养调查，（调查表见表1），不能独立完成调查问卷的患者可由家属完成</w:t>
            </w:r>
          </w:p>
        </w:tc>
        <w:tc>
          <w:tcPr>
            <w:tcW w:w="834" w:type="dxa"/>
            <w:tcBorders>
              <w:top w:val="single" w:color="auto" w:sz="4" w:space="0"/>
              <w:left w:val="single" w:color="auto" w:sz="4" w:space="0"/>
              <w:bottom w:val="single" w:color="auto" w:sz="4" w:space="0"/>
              <w:right w:val="single" w:color="auto" w:sz="4" w:space="0"/>
            </w:tcBorders>
            <w:vAlign w:val="center"/>
          </w:tcPr>
          <w:p w14:paraId="205CCB61">
            <w:pPr>
              <w:jc w:val="cente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t>5分</w:t>
            </w:r>
          </w:p>
        </w:tc>
        <w:tc>
          <w:tcPr>
            <w:tcW w:w="2304" w:type="dxa"/>
            <w:tcBorders>
              <w:top w:val="single" w:color="auto" w:sz="4" w:space="0"/>
              <w:left w:val="single" w:color="auto" w:sz="4" w:space="0"/>
              <w:bottom w:val="single" w:color="auto" w:sz="4" w:space="0"/>
              <w:right w:val="single" w:color="auto" w:sz="4" w:space="0"/>
            </w:tcBorders>
            <w:vAlign w:val="center"/>
          </w:tcPr>
          <w:p w14:paraId="168F750F">
            <w:pPr>
              <w:rPr>
                <w:rFonts w:hint="eastAsia" w:ascii="宋体" w:hAnsi="宋体" w:eastAsia="宋体" w:cs="宋体"/>
                <w:color w:val="0D0D0D" w:themeColor="text1" w:themeTint="F2"/>
                <w:sz w:val="21"/>
                <w:szCs w:val="21"/>
                <w:lang w:val="en-US"/>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现场随机抽取10名患者或家属（不足10人则全部调查）进行健康素养调查，</w:t>
            </w:r>
            <w: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t>缺一项扣0.5分，扣分不超过该项分</w:t>
            </w:r>
          </w:p>
        </w:tc>
        <w:tc>
          <w:tcPr>
            <w:tcW w:w="1350" w:type="dxa"/>
            <w:tcBorders>
              <w:top w:val="single" w:color="auto" w:sz="4" w:space="0"/>
              <w:left w:val="single" w:color="auto" w:sz="4" w:space="0"/>
              <w:bottom w:val="single" w:color="auto" w:sz="4" w:space="0"/>
              <w:right w:val="single" w:color="auto" w:sz="4" w:space="0"/>
            </w:tcBorders>
            <w:vAlign w:val="center"/>
          </w:tcPr>
          <w:p w14:paraId="14BCEDDA">
            <w:pPr>
              <w:rPr>
                <w:rFonts w:hint="eastAsia" w:ascii="宋体" w:hAnsi="宋体" w:eastAsia="宋体" w:cs="宋体"/>
                <w:color w:val="auto"/>
                <w:sz w:val="21"/>
                <w:szCs w:val="21"/>
              </w:rPr>
            </w:pPr>
          </w:p>
        </w:tc>
        <w:tc>
          <w:tcPr>
            <w:tcW w:w="1105" w:type="dxa"/>
            <w:tcBorders>
              <w:top w:val="single" w:color="auto" w:sz="4" w:space="0"/>
              <w:left w:val="single" w:color="auto" w:sz="4" w:space="0"/>
              <w:bottom w:val="single" w:color="auto" w:sz="4" w:space="0"/>
            </w:tcBorders>
            <w:vAlign w:val="center"/>
          </w:tcPr>
          <w:p w14:paraId="46E681F3">
            <w:pPr>
              <w:rPr>
                <w:rFonts w:hint="eastAsia" w:ascii="仿宋" w:hAnsi="仿宋" w:eastAsia="仿宋" w:cs="仿宋"/>
                <w:color w:val="auto"/>
                <w:sz w:val="21"/>
                <w:szCs w:val="21"/>
              </w:rPr>
            </w:pPr>
          </w:p>
        </w:tc>
      </w:tr>
      <w:tr w14:paraId="5E3A0B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right w:val="single" w:color="auto" w:sz="4" w:space="0"/>
            </w:tcBorders>
          </w:tcPr>
          <w:p w14:paraId="07C2CA8A">
            <w:pPr>
              <w:rPr>
                <w:rFonts w:hint="eastAsia" w:ascii="仿宋" w:hAnsi="仿宋" w:eastAsia="仿宋" w:cs="仿宋"/>
                <w:sz w:val="21"/>
                <w:szCs w:val="21"/>
                <w:vertAlign w:val="baseline"/>
              </w:rPr>
            </w:pPr>
          </w:p>
        </w:tc>
        <w:tc>
          <w:tcPr>
            <w:tcW w:w="1268" w:type="dxa"/>
            <w:vMerge w:val="restart"/>
            <w:tcBorders>
              <w:top w:val="single" w:color="auto" w:sz="4" w:space="0"/>
              <w:left w:val="single" w:color="auto" w:sz="4" w:space="0"/>
              <w:bottom w:val="single" w:color="auto" w:sz="4" w:space="0"/>
              <w:right w:val="single" w:color="auto" w:sz="4" w:space="0"/>
            </w:tcBorders>
            <w:vAlign w:val="center"/>
          </w:tcPr>
          <w:p w14:paraId="6F967533">
            <w:pPr>
              <w:jc w:val="both"/>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p>
          <w:p w14:paraId="3A1D320C">
            <w:pPr>
              <w:jc w:val="cente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p>
          <w:p w14:paraId="0112F0E8">
            <w:pPr>
              <w:jc w:val="cente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p>
          <w:p w14:paraId="2CFA0EEF">
            <w:pPr>
              <w:jc w:val="both"/>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p>
          <w:p w14:paraId="56ACA8A8">
            <w:pPr>
              <w:pStyle w:val="12"/>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p>
          <w:p w14:paraId="54AD1B7F">
            <w:pPr>
              <w:pStyle w:val="12"/>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p>
          <w:p w14:paraId="37E9B82A">
            <w:pPr>
              <w:pStyle w:val="12"/>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p>
          <w:p w14:paraId="795E2B11">
            <w:pPr>
              <w:pStyle w:val="12"/>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p>
          <w:p w14:paraId="369C8E54">
            <w:pPr>
              <w:jc w:val="cente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科研成果</w:t>
            </w:r>
          </w:p>
          <w:p w14:paraId="4C6A8E4A">
            <w:pPr>
              <w:pStyle w:val="12"/>
              <w:rPr>
                <w:rFonts w:hint="eastAsia" w:ascii="宋体" w:hAnsi="宋体" w:eastAsia="宋体" w:cs="宋体"/>
                <w:color w:val="0D0D0D" w:themeColor="text1" w:themeTint="F2"/>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10分</w:t>
            </w:r>
          </w:p>
        </w:tc>
        <w:tc>
          <w:tcPr>
            <w:tcW w:w="3189" w:type="dxa"/>
            <w:tcBorders>
              <w:top w:val="single" w:color="auto" w:sz="4" w:space="0"/>
              <w:left w:val="single" w:color="auto" w:sz="4" w:space="0"/>
              <w:bottom w:val="single" w:color="auto" w:sz="4" w:space="0"/>
              <w:right w:val="single" w:color="auto" w:sz="4" w:space="0"/>
            </w:tcBorders>
            <w:vAlign w:val="center"/>
          </w:tcPr>
          <w:p w14:paraId="05693443">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科普基地申请及获奖荣誉</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6F0D26AC">
            <w:pPr>
              <w:jc w:val="center"/>
              <w:rPr>
                <w:rFonts w:hint="eastAsia" w:ascii="宋体" w:hAnsi="宋体" w:eastAsia="宋体" w:cs="宋体"/>
                <w:color w:val="0D0D0D" w:themeColor="text1" w:themeTint="F2"/>
                <w:kern w:val="2"/>
                <w:sz w:val="21"/>
                <w:szCs w:val="21"/>
                <w:lang w:val="en-US" w:eastAsia="zh-CN" w:bidi="ar-SA"/>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t>2分</w:t>
            </w:r>
          </w:p>
        </w:tc>
        <w:tc>
          <w:tcPr>
            <w:tcW w:w="2304" w:type="dxa"/>
            <w:tcBorders>
              <w:top w:val="single" w:color="auto" w:sz="4" w:space="0"/>
              <w:left w:val="single" w:color="auto" w:sz="4" w:space="0"/>
              <w:bottom w:val="single" w:color="auto" w:sz="4" w:space="0"/>
              <w:right w:val="single" w:color="auto" w:sz="4" w:space="0"/>
            </w:tcBorders>
            <w:vAlign w:val="center"/>
          </w:tcPr>
          <w:p w14:paraId="5C4174A9">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t>现场查看是否有申请相关材料及荣誉证明，缺一项扣1分，扣分不超过该项分</w:t>
            </w:r>
          </w:p>
        </w:tc>
        <w:tc>
          <w:tcPr>
            <w:tcW w:w="1350" w:type="dxa"/>
            <w:tcBorders>
              <w:top w:val="single" w:color="auto" w:sz="4" w:space="0"/>
              <w:left w:val="single" w:color="auto" w:sz="4" w:space="0"/>
              <w:bottom w:val="single" w:color="auto" w:sz="4" w:space="0"/>
              <w:right w:val="single" w:color="auto" w:sz="4" w:space="0"/>
            </w:tcBorders>
            <w:vAlign w:val="center"/>
          </w:tcPr>
          <w:p w14:paraId="56C86417">
            <w:pPr>
              <w:rPr>
                <w:rFonts w:hint="eastAsia" w:ascii="宋体" w:hAnsi="宋体" w:eastAsia="宋体" w:cs="宋体"/>
                <w:color w:val="auto"/>
                <w:sz w:val="21"/>
                <w:szCs w:val="21"/>
              </w:rPr>
            </w:pPr>
          </w:p>
        </w:tc>
        <w:tc>
          <w:tcPr>
            <w:tcW w:w="1105" w:type="dxa"/>
            <w:tcBorders>
              <w:top w:val="single" w:color="auto" w:sz="4" w:space="0"/>
              <w:left w:val="single" w:color="auto" w:sz="4" w:space="0"/>
              <w:bottom w:val="single" w:color="auto" w:sz="4" w:space="0"/>
            </w:tcBorders>
            <w:vAlign w:val="center"/>
          </w:tcPr>
          <w:p w14:paraId="2428D0B2">
            <w:pPr>
              <w:rPr>
                <w:rFonts w:hint="eastAsia" w:ascii="仿宋" w:hAnsi="仿宋" w:eastAsia="仿宋" w:cs="仿宋"/>
                <w:color w:val="auto"/>
                <w:sz w:val="21"/>
                <w:szCs w:val="21"/>
              </w:rPr>
            </w:pPr>
          </w:p>
        </w:tc>
      </w:tr>
      <w:tr w14:paraId="1A5362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right w:val="single" w:color="auto" w:sz="4" w:space="0"/>
            </w:tcBorders>
          </w:tcPr>
          <w:p w14:paraId="300EAF64">
            <w:pPr>
              <w:rPr>
                <w:rFonts w:hint="eastAsia" w:ascii="仿宋" w:hAnsi="仿宋" w:eastAsia="仿宋" w:cs="仿宋"/>
                <w:sz w:val="21"/>
                <w:szCs w:val="21"/>
                <w:vertAlign w:val="baseline"/>
              </w:rPr>
            </w:pPr>
          </w:p>
        </w:tc>
        <w:tc>
          <w:tcPr>
            <w:tcW w:w="1268" w:type="dxa"/>
            <w:vMerge w:val="continue"/>
            <w:tcBorders>
              <w:top w:val="single" w:color="auto" w:sz="4" w:space="0"/>
              <w:left w:val="single" w:color="auto" w:sz="4" w:space="0"/>
              <w:bottom w:val="single" w:color="auto" w:sz="4" w:space="0"/>
              <w:right w:val="single" w:color="auto" w:sz="4" w:space="0"/>
            </w:tcBorders>
            <w:vAlign w:val="top"/>
          </w:tcPr>
          <w:p w14:paraId="5ACE787A">
            <w:pPr>
              <w:jc w:val="both"/>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p>
        </w:tc>
        <w:tc>
          <w:tcPr>
            <w:tcW w:w="3189" w:type="dxa"/>
            <w:tcBorders>
              <w:top w:val="single" w:color="auto" w:sz="4" w:space="0"/>
              <w:left w:val="single" w:color="auto" w:sz="4" w:space="0"/>
              <w:bottom w:val="single" w:color="auto" w:sz="4" w:space="0"/>
              <w:right w:val="single" w:color="auto" w:sz="4" w:space="0"/>
            </w:tcBorders>
            <w:vAlign w:val="center"/>
          </w:tcPr>
          <w:p w14:paraId="01A36265">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科普类论文发表</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4E6EC2AE">
            <w:pPr>
              <w:jc w:val="center"/>
              <w:rPr>
                <w:rFonts w:hint="eastAsia" w:ascii="宋体" w:hAnsi="宋体" w:eastAsia="宋体" w:cs="宋体"/>
                <w:color w:val="0D0D0D" w:themeColor="text1" w:themeTint="F2"/>
                <w:kern w:val="2"/>
                <w:sz w:val="21"/>
                <w:szCs w:val="21"/>
                <w:lang w:val="en-US" w:eastAsia="zh-CN" w:bidi="ar-SA"/>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t>2分</w:t>
            </w:r>
          </w:p>
        </w:tc>
        <w:tc>
          <w:tcPr>
            <w:tcW w:w="2304" w:type="dxa"/>
            <w:tcBorders>
              <w:top w:val="single" w:color="auto" w:sz="4" w:space="0"/>
              <w:left w:val="single" w:color="auto" w:sz="4" w:space="0"/>
              <w:bottom w:val="single" w:color="auto" w:sz="4" w:space="0"/>
              <w:right w:val="single" w:color="auto" w:sz="4" w:space="0"/>
            </w:tcBorders>
            <w:vAlign w:val="center"/>
          </w:tcPr>
          <w:p w14:paraId="032C03ED">
            <w:pP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现场查看是否有论文发表及相关材料，</w:t>
            </w:r>
            <w: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t>缺一项扣1分，扣分不超过该项分</w:t>
            </w:r>
          </w:p>
        </w:tc>
        <w:tc>
          <w:tcPr>
            <w:tcW w:w="1350" w:type="dxa"/>
            <w:tcBorders>
              <w:top w:val="single" w:color="auto" w:sz="4" w:space="0"/>
              <w:left w:val="single" w:color="auto" w:sz="4" w:space="0"/>
              <w:bottom w:val="single" w:color="auto" w:sz="4" w:space="0"/>
              <w:right w:val="single" w:color="auto" w:sz="4" w:space="0"/>
            </w:tcBorders>
            <w:vAlign w:val="center"/>
          </w:tcPr>
          <w:p w14:paraId="76ADA53E">
            <w:pPr>
              <w:rPr>
                <w:rFonts w:hint="eastAsia" w:ascii="宋体" w:hAnsi="宋体" w:eastAsia="宋体" w:cs="宋体"/>
                <w:color w:val="auto"/>
                <w:sz w:val="21"/>
                <w:szCs w:val="21"/>
              </w:rPr>
            </w:pPr>
          </w:p>
        </w:tc>
        <w:tc>
          <w:tcPr>
            <w:tcW w:w="1105" w:type="dxa"/>
            <w:tcBorders>
              <w:top w:val="single" w:color="auto" w:sz="4" w:space="0"/>
              <w:left w:val="single" w:color="auto" w:sz="4" w:space="0"/>
              <w:bottom w:val="single" w:color="auto" w:sz="4" w:space="0"/>
            </w:tcBorders>
            <w:vAlign w:val="center"/>
          </w:tcPr>
          <w:p w14:paraId="357F0B51">
            <w:pPr>
              <w:rPr>
                <w:rFonts w:hint="eastAsia" w:ascii="仿宋" w:hAnsi="仿宋" w:eastAsia="仿宋" w:cs="仿宋"/>
                <w:color w:val="auto"/>
                <w:sz w:val="21"/>
                <w:szCs w:val="21"/>
              </w:rPr>
            </w:pPr>
          </w:p>
        </w:tc>
      </w:tr>
      <w:tr w14:paraId="55F6A0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1118" w:type="dxa"/>
            <w:vMerge w:val="continue"/>
            <w:tcBorders>
              <w:right w:val="single" w:color="auto" w:sz="4" w:space="0"/>
            </w:tcBorders>
          </w:tcPr>
          <w:p w14:paraId="3A69E704">
            <w:pPr>
              <w:rPr>
                <w:rFonts w:hint="eastAsia" w:ascii="仿宋" w:hAnsi="仿宋" w:eastAsia="仿宋" w:cs="仿宋"/>
                <w:sz w:val="21"/>
                <w:szCs w:val="21"/>
                <w:vertAlign w:val="baseline"/>
              </w:rPr>
            </w:pPr>
          </w:p>
        </w:tc>
        <w:tc>
          <w:tcPr>
            <w:tcW w:w="1268" w:type="dxa"/>
            <w:vMerge w:val="continue"/>
            <w:tcBorders>
              <w:top w:val="single" w:color="auto" w:sz="4" w:space="0"/>
              <w:left w:val="single" w:color="auto" w:sz="4" w:space="0"/>
              <w:bottom w:val="single" w:color="auto" w:sz="4" w:space="0"/>
              <w:right w:val="single" w:color="auto" w:sz="4" w:space="0"/>
            </w:tcBorders>
            <w:vAlign w:val="top"/>
          </w:tcPr>
          <w:p w14:paraId="022F9AE9">
            <w:pPr>
              <w:jc w:val="both"/>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p>
        </w:tc>
        <w:tc>
          <w:tcPr>
            <w:tcW w:w="3189" w:type="dxa"/>
            <w:tcBorders>
              <w:top w:val="single" w:color="auto" w:sz="4" w:space="0"/>
              <w:left w:val="single" w:color="auto" w:sz="4" w:space="0"/>
              <w:bottom w:val="single" w:color="auto" w:sz="4" w:space="0"/>
              <w:right w:val="single" w:color="auto" w:sz="4" w:space="0"/>
            </w:tcBorders>
            <w:vAlign w:val="center"/>
          </w:tcPr>
          <w:p w14:paraId="29A85E5F">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科普类课题研究、继教班项目</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38360C1A">
            <w:pPr>
              <w:jc w:val="center"/>
              <w:rPr>
                <w:rFonts w:hint="eastAsia" w:ascii="宋体" w:hAnsi="宋体" w:eastAsia="宋体" w:cs="宋体"/>
                <w:color w:val="0D0D0D" w:themeColor="text1" w:themeTint="F2"/>
                <w:kern w:val="2"/>
                <w:sz w:val="21"/>
                <w:szCs w:val="21"/>
                <w:lang w:val="en-US" w:eastAsia="zh-CN" w:bidi="ar-SA"/>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t>2分</w:t>
            </w:r>
          </w:p>
        </w:tc>
        <w:tc>
          <w:tcPr>
            <w:tcW w:w="2304" w:type="dxa"/>
            <w:tcBorders>
              <w:top w:val="single" w:color="auto" w:sz="4" w:space="0"/>
              <w:left w:val="single" w:color="auto" w:sz="4" w:space="0"/>
              <w:bottom w:val="single" w:color="auto" w:sz="4" w:space="0"/>
              <w:right w:val="single" w:color="auto" w:sz="4" w:space="0"/>
            </w:tcBorders>
            <w:vAlign w:val="center"/>
          </w:tcPr>
          <w:p w14:paraId="09D4FB67">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t>现场查看是否有申请相关材料及立项证明，缺一项扣1分，扣分不超过该项分</w:t>
            </w:r>
          </w:p>
        </w:tc>
        <w:tc>
          <w:tcPr>
            <w:tcW w:w="1350" w:type="dxa"/>
            <w:tcBorders>
              <w:top w:val="single" w:color="auto" w:sz="4" w:space="0"/>
              <w:left w:val="single" w:color="auto" w:sz="4" w:space="0"/>
              <w:bottom w:val="single" w:color="auto" w:sz="4" w:space="0"/>
              <w:right w:val="single" w:color="auto" w:sz="4" w:space="0"/>
            </w:tcBorders>
            <w:vAlign w:val="center"/>
          </w:tcPr>
          <w:p w14:paraId="36991F75">
            <w:pPr>
              <w:rPr>
                <w:rFonts w:hint="eastAsia" w:ascii="宋体" w:hAnsi="宋体" w:eastAsia="宋体" w:cs="宋体"/>
                <w:color w:val="auto"/>
                <w:sz w:val="21"/>
                <w:szCs w:val="21"/>
              </w:rPr>
            </w:pPr>
          </w:p>
        </w:tc>
        <w:tc>
          <w:tcPr>
            <w:tcW w:w="1105" w:type="dxa"/>
            <w:tcBorders>
              <w:top w:val="single" w:color="auto" w:sz="4" w:space="0"/>
              <w:left w:val="single" w:color="auto" w:sz="4" w:space="0"/>
              <w:bottom w:val="single" w:color="auto" w:sz="4" w:space="0"/>
            </w:tcBorders>
            <w:vAlign w:val="center"/>
          </w:tcPr>
          <w:p w14:paraId="6226C425">
            <w:pPr>
              <w:rPr>
                <w:rFonts w:hint="eastAsia" w:ascii="仿宋" w:hAnsi="仿宋" w:eastAsia="仿宋" w:cs="仿宋"/>
                <w:color w:val="auto"/>
                <w:sz w:val="21"/>
                <w:szCs w:val="21"/>
              </w:rPr>
            </w:pPr>
          </w:p>
        </w:tc>
      </w:tr>
      <w:tr w14:paraId="13E77A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right w:val="single" w:color="auto" w:sz="4" w:space="0"/>
            </w:tcBorders>
          </w:tcPr>
          <w:p w14:paraId="5C95C528">
            <w:pPr>
              <w:rPr>
                <w:rFonts w:hint="eastAsia" w:ascii="仿宋" w:hAnsi="仿宋" w:eastAsia="仿宋" w:cs="仿宋"/>
                <w:sz w:val="21"/>
                <w:szCs w:val="21"/>
                <w:vertAlign w:val="baseline"/>
              </w:rPr>
            </w:pPr>
          </w:p>
        </w:tc>
        <w:tc>
          <w:tcPr>
            <w:tcW w:w="1268" w:type="dxa"/>
            <w:vMerge w:val="continue"/>
            <w:tcBorders>
              <w:top w:val="single" w:color="auto" w:sz="4" w:space="0"/>
              <w:left w:val="single" w:color="auto" w:sz="4" w:space="0"/>
              <w:bottom w:val="single" w:color="auto" w:sz="4" w:space="0"/>
              <w:right w:val="single" w:color="auto" w:sz="4" w:space="0"/>
            </w:tcBorders>
            <w:vAlign w:val="top"/>
          </w:tcPr>
          <w:p w14:paraId="3CE83945">
            <w:pPr>
              <w:jc w:val="both"/>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p>
        </w:tc>
        <w:tc>
          <w:tcPr>
            <w:tcW w:w="3189" w:type="dxa"/>
            <w:tcBorders>
              <w:top w:val="single" w:color="auto" w:sz="4" w:space="0"/>
              <w:left w:val="single" w:color="auto" w:sz="4" w:space="0"/>
              <w:bottom w:val="single" w:color="auto" w:sz="4" w:space="0"/>
              <w:right w:val="single" w:color="auto" w:sz="4" w:space="0"/>
            </w:tcBorders>
            <w:vAlign w:val="center"/>
          </w:tcPr>
          <w:p w14:paraId="2BAD7E9C">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科普品牌建设及创建举措</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0AB8EF35">
            <w:pPr>
              <w:jc w:val="center"/>
              <w:rPr>
                <w:rFonts w:hint="eastAsia" w:ascii="宋体" w:hAnsi="宋体" w:eastAsia="宋体" w:cs="宋体"/>
                <w:color w:val="0D0D0D" w:themeColor="text1" w:themeTint="F2"/>
                <w:kern w:val="2"/>
                <w:sz w:val="21"/>
                <w:szCs w:val="21"/>
                <w:lang w:val="en-US" w:eastAsia="zh-CN" w:bidi="ar-SA"/>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t>2分</w:t>
            </w:r>
          </w:p>
        </w:tc>
        <w:tc>
          <w:tcPr>
            <w:tcW w:w="2304" w:type="dxa"/>
            <w:tcBorders>
              <w:top w:val="single" w:color="auto" w:sz="4" w:space="0"/>
              <w:left w:val="single" w:color="auto" w:sz="4" w:space="0"/>
              <w:bottom w:val="single" w:color="auto" w:sz="4" w:space="0"/>
              <w:right w:val="single" w:color="auto" w:sz="4" w:space="0"/>
            </w:tcBorders>
            <w:vAlign w:val="center"/>
          </w:tcPr>
          <w:p w14:paraId="5157D69B">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t>现场查看是否有科普品牌及具体内容，缺一项扣1分，扣分不超过该项分</w:t>
            </w:r>
          </w:p>
        </w:tc>
        <w:tc>
          <w:tcPr>
            <w:tcW w:w="1350" w:type="dxa"/>
            <w:tcBorders>
              <w:top w:val="single" w:color="auto" w:sz="4" w:space="0"/>
              <w:left w:val="single" w:color="auto" w:sz="4" w:space="0"/>
              <w:bottom w:val="single" w:color="auto" w:sz="4" w:space="0"/>
              <w:right w:val="single" w:color="auto" w:sz="4" w:space="0"/>
            </w:tcBorders>
            <w:vAlign w:val="center"/>
          </w:tcPr>
          <w:p w14:paraId="05C0CFA1">
            <w:pPr>
              <w:rPr>
                <w:rFonts w:hint="eastAsia" w:ascii="宋体" w:hAnsi="宋体" w:eastAsia="宋体" w:cs="宋体"/>
                <w:color w:val="auto"/>
                <w:sz w:val="21"/>
                <w:szCs w:val="21"/>
              </w:rPr>
            </w:pPr>
          </w:p>
        </w:tc>
        <w:tc>
          <w:tcPr>
            <w:tcW w:w="1105" w:type="dxa"/>
            <w:tcBorders>
              <w:top w:val="single" w:color="auto" w:sz="4" w:space="0"/>
              <w:left w:val="single" w:color="auto" w:sz="4" w:space="0"/>
              <w:bottom w:val="single" w:color="auto" w:sz="4" w:space="0"/>
            </w:tcBorders>
            <w:vAlign w:val="center"/>
          </w:tcPr>
          <w:p w14:paraId="15C42226">
            <w:pPr>
              <w:rPr>
                <w:rFonts w:hint="eastAsia" w:ascii="仿宋" w:hAnsi="仿宋" w:eastAsia="仿宋" w:cs="仿宋"/>
                <w:color w:val="auto"/>
                <w:sz w:val="21"/>
                <w:szCs w:val="21"/>
              </w:rPr>
            </w:pPr>
          </w:p>
        </w:tc>
      </w:tr>
      <w:tr w14:paraId="179ACD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right w:val="single" w:color="auto" w:sz="4" w:space="0"/>
            </w:tcBorders>
          </w:tcPr>
          <w:p w14:paraId="2CDA97FC">
            <w:pPr>
              <w:rPr>
                <w:rFonts w:hint="eastAsia" w:ascii="仿宋" w:hAnsi="仿宋" w:eastAsia="仿宋" w:cs="仿宋"/>
                <w:sz w:val="21"/>
                <w:szCs w:val="21"/>
                <w:vertAlign w:val="baseline"/>
              </w:rPr>
            </w:pPr>
          </w:p>
        </w:tc>
        <w:tc>
          <w:tcPr>
            <w:tcW w:w="1268" w:type="dxa"/>
            <w:vMerge w:val="continue"/>
            <w:tcBorders>
              <w:top w:val="single" w:color="auto" w:sz="4" w:space="0"/>
              <w:left w:val="single" w:color="auto" w:sz="4" w:space="0"/>
              <w:bottom w:val="single" w:color="auto" w:sz="4" w:space="0"/>
              <w:right w:val="single" w:color="auto" w:sz="4" w:space="0"/>
            </w:tcBorders>
            <w:vAlign w:val="top"/>
          </w:tcPr>
          <w:p w14:paraId="659623BE">
            <w:pPr>
              <w:jc w:val="both"/>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p>
        </w:tc>
        <w:tc>
          <w:tcPr>
            <w:tcW w:w="3189" w:type="dxa"/>
            <w:tcBorders>
              <w:top w:val="single" w:color="auto" w:sz="4" w:space="0"/>
              <w:left w:val="single" w:color="auto" w:sz="4" w:space="0"/>
              <w:bottom w:val="single" w:color="auto" w:sz="4" w:space="0"/>
              <w:right w:val="single" w:color="auto" w:sz="4" w:space="0"/>
            </w:tcBorders>
            <w:vAlign w:val="center"/>
          </w:tcPr>
          <w:p w14:paraId="7C4F83EC">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科普类作品获奖</w:t>
            </w:r>
          </w:p>
        </w:tc>
        <w:tc>
          <w:tcPr>
            <w:tcW w:w="834" w:type="dxa"/>
            <w:tcBorders>
              <w:top w:val="single" w:color="auto" w:sz="4" w:space="0"/>
              <w:left w:val="single" w:color="auto" w:sz="4" w:space="0"/>
              <w:bottom w:val="single" w:color="auto" w:sz="4" w:space="0"/>
              <w:right w:val="single" w:color="auto" w:sz="4" w:space="0"/>
            </w:tcBorders>
            <w:shd w:val="clear" w:color="auto" w:fill="auto"/>
            <w:vAlign w:val="center"/>
          </w:tcPr>
          <w:p w14:paraId="61BB9840">
            <w:pPr>
              <w:jc w:val="center"/>
              <w:rPr>
                <w:rFonts w:hint="eastAsia" w:ascii="宋体" w:hAnsi="宋体" w:eastAsia="宋体" w:cs="宋体"/>
                <w:color w:val="0D0D0D" w:themeColor="text1" w:themeTint="F2"/>
                <w:kern w:val="2"/>
                <w:sz w:val="21"/>
                <w:szCs w:val="21"/>
                <w:lang w:val="en-US" w:eastAsia="zh-CN" w:bidi="ar-SA"/>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t>2分</w:t>
            </w:r>
          </w:p>
        </w:tc>
        <w:tc>
          <w:tcPr>
            <w:tcW w:w="2304" w:type="dxa"/>
            <w:tcBorders>
              <w:top w:val="single" w:color="auto" w:sz="4" w:space="0"/>
              <w:left w:val="single" w:color="auto" w:sz="4" w:space="0"/>
              <w:bottom w:val="single" w:color="auto" w:sz="4" w:space="0"/>
              <w:right w:val="single" w:color="auto" w:sz="4" w:space="0"/>
            </w:tcBorders>
            <w:vAlign w:val="center"/>
          </w:tcPr>
          <w:p w14:paraId="5D02B09F">
            <w:pP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t>现场查看是否有科普作品相关材料及获奖证明材料，缺一项扣1分，扣分不超过该项分</w:t>
            </w:r>
          </w:p>
        </w:tc>
        <w:tc>
          <w:tcPr>
            <w:tcW w:w="1350" w:type="dxa"/>
            <w:tcBorders>
              <w:top w:val="single" w:color="auto" w:sz="4" w:space="0"/>
              <w:left w:val="single" w:color="auto" w:sz="4" w:space="0"/>
              <w:bottom w:val="single" w:color="auto" w:sz="4" w:space="0"/>
              <w:right w:val="single" w:color="auto" w:sz="4" w:space="0"/>
            </w:tcBorders>
            <w:vAlign w:val="center"/>
          </w:tcPr>
          <w:p w14:paraId="4328DF8E">
            <w:pPr>
              <w:rPr>
                <w:rFonts w:hint="eastAsia" w:ascii="宋体" w:hAnsi="宋体" w:eastAsia="宋体" w:cs="宋体"/>
                <w:color w:val="auto"/>
                <w:sz w:val="21"/>
                <w:szCs w:val="21"/>
              </w:rPr>
            </w:pPr>
          </w:p>
        </w:tc>
        <w:tc>
          <w:tcPr>
            <w:tcW w:w="1105" w:type="dxa"/>
            <w:tcBorders>
              <w:top w:val="single" w:color="auto" w:sz="4" w:space="0"/>
              <w:left w:val="single" w:color="auto" w:sz="4" w:space="0"/>
              <w:bottom w:val="single" w:color="auto" w:sz="4" w:space="0"/>
            </w:tcBorders>
            <w:vAlign w:val="center"/>
          </w:tcPr>
          <w:p w14:paraId="524BCFA5">
            <w:pPr>
              <w:rPr>
                <w:rFonts w:hint="eastAsia" w:ascii="仿宋" w:hAnsi="仿宋" w:eastAsia="仿宋" w:cs="仿宋"/>
                <w:color w:val="auto"/>
                <w:sz w:val="21"/>
                <w:szCs w:val="21"/>
              </w:rPr>
            </w:pPr>
          </w:p>
        </w:tc>
      </w:tr>
      <w:tr w14:paraId="2D5D61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right w:val="single" w:color="auto" w:sz="4" w:space="0"/>
            </w:tcBorders>
          </w:tcPr>
          <w:p w14:paraId="6D334E08">
            <w:pPr>
              <w:rPr>
                <w:rFonts w:hint="eastAsia" w:ascii="仿宋" w:hAnsi="仿宋" w:eastAsia="仿宋" w:cs="仿宋"/>
                <w:sz w:val="21"/>
                <w:szCs w:val="21"/>
                <w:vertAlign w:val="baseline"/>
              </w:rPr>
            </w:pPr>
          </w:p>
        </w:tc>
        <w:tc>
          <w:tcPr>
            <w:tcW w:w="1268" w:type="dxa"/>
            <w:tcBorders>
              <w:top w:val="single" w:color="auto" w:sz="4" w:space="0"/>
              <w:left w:val="single" w:color="auto" w:sz="4" w:space="0"/>
              <w:bottom w:val="single" w:color="auto" w:sz="4" w:space="0"/>
              <w:right w:val="single" w:color="auto" w:sz="4" w:space="0"/>
            </w:tcBorders>
            <w:vAlign w:val="center"/>
          </w:tcPr>
          <w:p w14:paraId="59DDDAF1">
            <w:pPr>
              <w:jc w:val="cente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满意度</w:t>
            </w:r>
          </w:p>
          <w:p w14:paraId="6ECF0B1C">
            <w:pPr>
              <w:pStyle w:val="12"/>
              <w:rPr>
                <w:rFonts w:hint="eastAsia" w:ascii="宋体" w:hAnsi="宋体" w:eastAsia="宋体" w:cs="宋体"/>
                <w:color w:val="0D0D0D" w:themeColor="text1" w:themeTint="F2"/>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5分</w:t>
            </w:r>
          </w:p>
        </w:tc>
        <w:tc>
          <w:tcPr>
            <w:tcW w:w="3189" w:type="dxa"/>
            <w:tcBorders>
              <w:top w:val="single" w:color="auto" w:sz="4" w:space="0"/>
              <w:left w:val="single" w:color="auto" w:sz="4" w:space="0"/>
              <w:bottom w:val="single" w:color="auto" w:sz="4" w:space="0"/>
              <w:right w:val="single" w:color="auto" w:sz="4" w:space="0"/>
            </w:tcBorders>
            <w:vAlign w:val="center"/>
          </w:tcPr>
          <w:p w14:paraId="2123B917">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每季度至少完成1次满意度调查；现场满意度调查（调查表见表2），不能独立完成调查问卷的患者可由家属完成</w:t>
            </w:r>
          </w:p>
        </w:tc>
        <w:tc>
          <w:tcPr>
            <w:tcW w:w="834" w:type="dxa"/>
            <w:tcBorders>
              <w:top w:val="single" w:color="auto" w:sz="4" w:space="0"/>
              <w:left w:val="single" w:color="auto" w:sz="4" w:space="0"/>
              <w:bottom w:val="single" w:color="auto" w:sz="4" w:space="0"/>
              <w:right w:val="single" w:color="auto" w:sz="4" w:space="0"/>
            </w:tcBorders>
            <w:vAlign w:val="center"/>
          </w:tcPr>
          <w:p w14:paraId="0E1EE3CD">
            <w:pPr>
              <w:jc w:val="cente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t>5分</w:t>
            </w:r>
          </w:p>
        </w:tc>
        <w:tc>
          <w:tcPr>
            <w:tcW w:w="2304" w:type="dxa"/>
            <w:tcBorders>
              <w:top w:val="single" w:color="auto" w:sz="4" w:space="0"/>
              <w:left w:val="single" w:color="auto" w:sz="4" w:space="0"/>
              <w:bottom w:val="single" w:color="auto" w:sz="4" w:space="0"/>
              <w:right w:val="single" w:color="auto" w:sz="4" w:space="0"/>
            </w:tcBorders>
            <w:vAlign w:val="center"/>
          </w:tcPr>
          <w:p w14:paraId="4DCFF398">
            <w:pP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现场查看满意度完成情况，现场随机抽取10名患者或家属（不足10人则全部调查）填写满意度调查表，</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缺一项扣</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0.5</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分，扣分不超过该项分值</w:t>
            </w:r>
          </w:p>
        </w:tc>
        <w:tc>
          <w:tcPr>
            <w:tcW w:w="1350" w:type="dxa"/>
            <w:tcBorders>
              <w:top w:val="single" w:color="auto" w:sz="4" w:space="0"/>
              <w:left w:val="single" w:color="auto" w:sz="4" w:space="0"/>
              <w:bottom w:val="single" w:color="auto" w:sz="4" w:space="0"/>
              <w:right w:val="single" w:color="auto" w:sz="4" w:space="0"/>
            </w:tcBorders>
            <w:vAlign w:val="center"/>
          </w:tcPr>
          <w:p w14:paraId="19C874C6">
            <w:pPr>
              <w:rPr>
                <w:rFonts w:hint="eastAsia" w:ascii="宋体" w:hAnsi="宋体" w:eastAsia="宋体" w:cs="宋体"/>
                <w:color w:val="auto"/>
                <w:sz w:val="21"/>
                <w:szCs w:val="21"/>
              </w:rPr>
            </w:pPr>
          </w:p>
        </w:tc>
        <w:tc>
          <w:tcPr>
            <w:tcW w:w="1105" w:type="dxa"/>
            <w:tcBorders>
              <w:top w:val="single" w:color="auto" w:sz="4" w:space="0"/>
              <w:left w:val="single" w:color="auto" w:sz="4" w:space="0"/>
              <w:bottom w:val="single" w:color="auto" w:sz="4" w:space="0"/>
            </w:tcBorders>
            <w:vAlign w:val="center"/>
          </w:tcPr>
          <w:p w14:paraId="5A18A1E0">
            <w:pPr>
              <w:rPr>
                <w:rFonts w:hint="eastAsia" w:ascii="仿宋" w:hAnsi="仿宋" w:eastAsia="仿宋" w:cs="仿宋"/>
                <w:color w:val="auto"/>
                <w:sz w:val="21"/>
                <w:szCs w:val="21"/>
              </w:rPr>
            </w:pPr>
          </w:p>
        </w:tc>
      </w:tr>
      <w:tr w14:paraId="4B9855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right w:val="single" w:color="auto" w:sz="4" w:space="0"/>
            </w:tcBorders>
          </w:tcPr>
          <w:p w14:paraId="3E92B759">
            <w:pPr>
              <w:rPr>
                <w:rFonts w:hint="eastAsia" w:ascii="仿宋" w:hAnsi="仿宋" w:eastAsia="仿宋" w:cs="仿宋"/>
                <w:sz w:val="21"/>
                <w:szCs w:val="21"/>
                <w:vertAlign w:val="baseline"/>
              </w:rPr>
            </w:pPr>
          </w:p>
        </w:tc>
        <w:tc>
          <w:tcPr>
            <w:tcW w:w="1268" w:type="dxa"/>
            <w:vMerge w:val="restart"/>
            <w:tcBorders>
              <w:top w:val="single" w:color="auto" w:sz="4" w:space="0"/>
              <w:left w:val="single" w:color="auto" w:sz="4" w:space="0"/>
              <w:bottom w:val="single" w:color="auto" w:sz="4" w:space="0"/>
              <w:right w:val="single" w:color="auto" w:sz="4" w:space="0"/>
            </w:tcBorders>
            <w:vAlign w:val="center"/>
          </w:tcPr>
          <w:p w14:paraId="3635ED91">
            <w:pPr>
              <w:jc w:val="cente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科普影响力</w:t>
            </w:r>
          </w:p>
          <w:p w14:paraId="0F5EED67">
            <w:pPr>
              <w:pStyle w:val="12"/>
              <w:rPr>
                <w:rFonts w:hint="eastAsia" w:ascii="宋体" w:hAnsi="宋体" w:eastAsia="宋体" w:cs="宋体"/>
                <w:color w:val="0D0D0D" w:themeColor="text1" w:themeTint="F2"/>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10分</w:t>
            </w:r>
          </w:p>
        </w:tc>
        <w:tc>
          <w:tcPr>
            <w:tcW w:w="3189" w:type="dxa"/>
            <w:tcBorders>
              <w:top w:val="single" w:color="auto" w:sz="4" w:space="0"/>
              <w:left w:val="single" w:color="auto" w:sz="4" w:space="0"/>
              <w:bottom w:val="single" w:color="auto" w:sz="4" w:space="0"/>
              <w:right w:val="single" w:color="auto" w:sz="4" w:space="0"/>
            </w:tcBorders>
            <w:vAlign w:val="center"/>
          </w:tcPr>
          <w:p w14:paraId="673596B2">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线下受众数量，有年度总结</w:t>
            </w:r>
          </w:p>
        </w:tc>
        <w:tc>
          <w:tcPr>
            <w:tcW w:w="834" w:type="dxa"/>
            <w:tcBorders>
              <w:top w:val="single" w:color="auto" w:sz="4" w:space="0"/>
              <w:left w:val="single" w:color="auto" w:sz="4" w:space="0"/>
              <w:bottom w:val="single" w:color="auto" w:sz="4" w:space="0"/>
              <w:right w:val="single" w:color="auto" w:sz="4" w:space="0"/>
            </w:tcBorders>
            <w:vAlign w:val="center"/>
          </w:tcPr>
          <w:p w14:paraId="097F8297">
            <w:pPr>
              <w:jc w:val="cente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t>5分</w:t>
            </w:r>
          </w:p>
        </w:tc>
        <w:tc>
          <w:tcPr>
            <w:tcW w:w="2304" w:type="dxa"/>
            <w:tcBorders>
              <w:top w:val="single" w:color="auto" w:sz="4" w:space="0"/>
              <w:left w:val="single" w:color="auto" w:sz="4" w:space="0"/>
              <w:bottom w:val="single" w:color="auto" w:sz="4" w:space="0"/>
              <w:right w:val="single" w:color="auto" w:sz="4" w:space="0"/>
            </w:tcBorders>
            <w:vAlign w:val="center"/>
          </w:tcPr>
          <w:p w14:paraId="5466CEA5">
            <w:pP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现场查看线下活动及年度工作总结，</w:t>
            </w:r>
            <w: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t>缺一项扣2.5分，扣分不超过该项分</w:t>
            </w:r>
          </w:p>
        </w:tc>
        <w:tc>
          <w:tcPr>
            <w:tcW w:w="1350" w:type="dxa"/>
            <w:tcBorders>
              <w:top w:val="single" w:color="auto" w:sz="4" w:space="0"/>
              <w:left w:val="single" w:color="auto" w:sz="4" w:space="0"/>
              <w:bottom w:val="single" w:color="auto" w:sz="4" w:space="0"/>
              <w:right w:val="single" w:color="auto" w:sz="4" w:space="0"/>
            </w:tcBorders>
            <w:vAlign w:val="center"/>
          </w:tcPr>
          <w:p w14:paraId="291A9371">
            <w:pPr>
              <w:rPr>
                <w:rFonts w:hint="eastAsia" w:ascii="宋体" w:hAnsi="宋体" w:eastAsia="宋体" w:cs="宋体"/>
                <w:color w:val="auto"/>
                <w:sz w:val="21"/>
                <w:szCs w:val="21"/>
                <w:lang w:val="en-US" w:eastAsia="zh-CN"/>
              </w:rPr>
            </w:pPr>
          </w:p>
        </w:tc>
        <w:tc>
          <w:tcPr>
            <w:tcW w:w="1105" w:type="dxa"/>
            <w:tcBorders>
              <w:top w:val="single" w:color="auto" w:sz="4" w:space="0"/>
              <w:left w:val="single" w:color="auto" w:sz="4" w:space="0"/>
              <w:bottom w:val="single" w:color="auto" w:sz="4" w:space="0"/>
            </w:tcBorders>
            <w:vAlign w:val="center"/>
          </w:tcPr>
          <w:p w14:paraId="49463041">
            <w:pPr>
              <w:rPr>
                <w:rFonts w:hint="eastAsia" w:ascii="仿宋" w:hAnsi="仿宋" w:eastAsia="仿宋" w:cs="仿宋"/>
                <w:color w:val="auto"/>
                <w:sz w:val="21"/>
                <w:szCs w:val="21"/>
                <w:lang w:val="en-US" w:eastAsia="zh-CN"/>
              </w:rPr>
            </w:pPr>
          </w:p>
        </w:tc>
      </w:tr>
      <w:tr w14:paraId="4F7524E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1118" w:type="dxa"/>
            <w:vMerge w:val="continue"/>
            <w:tcBorders>
              <w:right w:val="single" w:color="auto" w:sz="4" w:space="0"/>
            </w:tcBorders>
          </w:tcPr>
          <w:p w14:paraId="67F0D2A9">
            <w:pPr>
              <w:rPr>
                <w:rFonts w:hint="eastAsia" w:ascii="仿宋" w:hAnsi="仿宋" w:eastAsia="仿宋" w:cs="仿宋"/>
                <w:sz w:val="21"/>
                <w:szCs w:val="21"/>
                <w:vertAlign w:val="baseline"/>
              </w:rPr>
            </w:pPr>
          </w:p>
        </w:tc>
        <w:tc>
          <w:tcPr>
            <w:tcW w:w="1268" w:type="dxa"/>
            <w:vMerge w:val="continue"/>
            <w:tcBorders>
              <w:top w:val="single" w:color="auto" w:sz="4" w:space="0"/>
              <w:left w:val="single" w:color="auto" w:sz="4" w:space="0"/>
              <w:right w:val="single" w:color="auto" w:sz="4" w:space="0"/>
            </w:tcBorders>
            <w:vAlign w:val="top"/>
          </w:tcPr>
          <w:p w14:paraId="78E90051">
            <w:pPr>
              <w:jc w:val="both"/>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p>
        </w:tc>
        <w:tc>
          <w:tcPr>
            <w:tcW w:w="3189" w:type="dxa"/>
            <w:tcBorders>
              <w:top w:val="single" w:color="auto" w:sz="4" w:space="0"/>
              <w:left w:val="single" w:color="auto" w:sz="4" w:space="0"/>
              <w:right w:val="single" w:color="auto" w:sz="4" w:space="0"/>
            </w:tcBorders>
            <w:vAlign w:val="center"/>
          </w:tcPr>
          <w:p w14:paraId="7B42B17F">
            <w:pP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vertAlign w:val="baseline"/>
                <w:lang w:val="en-US" w:eastAsia="zh-CN"/>
                <w14:textFill>
                  <w14:solidFill>
                    <w14:schemeClr w14:val="tx1">
                      <w14:lumMod w14:val="95000"/>
                      <w14:lumOff w14:val="5000"/>
                    </w14:schemeClr>
                  </w14:solidFill>
                </w14:textFill>
              </w:rPr>
              <w:t>有主流媒体报道、传播</w:t>
            </w:r>
          </w:p>
        </w:tc>
        <w:tc>
          <w:tcPr>
            <w:tcW w:w="834" w:type="dxa"/>
            <w:tcBorders>
              <w:top w:val="single" w:color="auto" w:sz="4" w:space="0"/>
              <w:left w:val="single" w:color="auto" w:sz="4" w:space="0"/>
              <w:right w:val="single" w:color="auto" w:sz="4" w:space="0"/>
            </w:tcBorders>
            <w:vAlign w:val="center"/>
          </w:tcPr>
          <w:p w14:paraId="4501D518">
            <w:pPr>
              <w:jc w:val="cente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kern w:val="0"/>
                <w:sz w:val="21"/>
                <w:szCs w:val="21"/>
                <w:lang w:val="en-US" w:eastAsia="zh-CN"/>
                <w14:textFill>
                  <w14:solidFill>
                    <w14:schemeClr w14:val="tx1">
                      <w14:lumMod w14:val="95000"/>
                      <w14:lumOff w14:val="5000"/>
                    </w14:schemeClr>
                  </w14:solidFill>
                </w14:textFill>
              </w:rPr>
              <w:t>5分</w:t>
            </w:r>
          </w:p>
        </w:tc>
        <w:tc>
          <w:tcPr>
            <w:tcW w:w="2304" w:type="dxa"/>
            <w:tcBorders>
              <w:top w:val="single" w:color="auto" w:sz="4" w:space="0"/>
              <w:left w:val="single" w:color="auto" w:sz="4" w:space="0"/>
              <w:right w:val="single" w:color="auto" w:sz="4" w:space="0"/>
            </w:tcBorders>
            <w:vAlign w:val="center"/>
          </w:tcPr>
          <w:p w14:paraId="6CB3EE8F">
            <w:pP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pP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现场查看是否有媒体报道及转发相关证明材料</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，缺一项扣</w:t>
            </w:r>
            <w:r>
              <w:rPr>
                <w:rFonts w:hint="eastAsia" w:ascii="宋体" w:hAnsi="宋体" w:eastAsia="宋体" w:cs="宋体"/>
                <w:color w:val="0D0D0D" w:themeColor="text1" w:themeTint="F2"/>
                <w:sz w:val="21"/>
                <w:szCs w:val="21"/>
                <w:lang w:val="en-US" w:eastAsia="zh-CN"/>
                <w14:textFill>
                  <w14:solidFill>
                    <w14:schemeClr w14:val="tx1">
                      <w14:lumMod w14:val="95000"/>
                      <w14:lumOff w14:val="5000"/>
                    </w14:schemeClr>
                  </w14:solidFill>
                </w14:textFill>
              </w:rPr>
              <w:t>2.5</w:t>
            </w:r>
            <w:r>
              <w:rPr>
                <w:rFonts w:hint="eastAsia" w:ascii="宋体" w:hAnsi="宋体" w:eastAsia="宋体" w:cs="宋体"/>
                <w:color w:val="0D0D0D" w:themeColor="text1" w:themeTint="F2"/>
                <w:sz w:val="21"/>
                <w:szCs w:val="21"/>
                <w14:textFill>
                  <w14:solidFill>
                    <w14:schemeClr w14:val="tx1">
                      <w14:lumMod w14:val="95000"/>
                      <w14:lumOff w14:val="5000"/>
                    </w14:schemeClr>
                  </w14:solidFill>
                </w14:textFill>
              </w:rPr>
              <w:t>分，扣分不超过该项分值</w:t>
            </w:r>
          </w:p>
        </w:tc>
        <w:tc>
          <w:tcPr>
            <w:tcW w:w="1350" w:type="dxa"/>
            <w:tcBorders>
              <w:top w:val="single" w:color="auto" w:sz="4" w:space="0"/>
              <w:left w:val="single" w:color="auto" w:sz="4" w:space="0"/>
              <w:right w:val="single" w:color="auto" w:sz="4" w:space="0"/>
            </w:tcBorders>
            <w:vAlign w:val="center"/>
          </w:tcPr>
          <w:p w14:paraId="65804561">
            <w:pPr>
              <w:rPr>
                <w:rFonts w:hint="eastAsia" w:ascii="宋体" w:hAnsi="宋体" w:eastAsia="宋体" w:cs="宋体"/>
                <w:color w:val="auto"/>
                <w:sz w:val="21"/>
                <w:szCs w:val="21"/>
                <w:lang w:val="en-US" w:eastAsia="zh-CN"/>
              </w:rPr>
            </w:pPr>
          </w:p>
        </w:tc>
        <w:tc>
          <w:tcPr>
            <w:tcW w:w="1105" w:type="dxa"/>
            <w:tcBorders>
              <w:top w:val="single" w:color="auto" w:sz="4" w:space="0"/>
              <w:left w:val="single" w:color="auto" w:sz="4" w:space="0"/>
            </w:tcBorders>
            <w:vAlign w:val="center"/>
          </w:tcPr>
          <w:p w14:paraId="2C22FFD8">
            <w:pPr>
              <w:rPr>
                <w:rFonts w:hint="eastAsia" w:ascii="仿宋" w:hAnsi="仿宋" w:eastAsia="仿宋" w:cs="仿宋"/>
                <w:color w:val="auto"/>
                <w:sz w:val="21"/>
                <w:szCs w:val="21"/>
                <w:lang w:val="en-US" w:eastAsia="zh-CN"/>
              </w:rPr>
            </w:pPr>
          </w:p>
        </w:tc>
      </w:tr>
    </w:tbl>
    <w:p w14:paraId="4034A8F7">
      <w:pPr>
        <w:pStyle w:val="57"/>
        <w:ind w:firstLine="0" w:firstLineChars="0"/>
        <w:jc w:val="both"/>
        <w:rPr>
          <w:rFonts w:hint="eastAsia" w:ascii="宋体" w:hAnsi="宋体" w:eastAsia="宋体" w:cs="宋体"/>
          <w:sz w:val="21"/>
          <w:szCs w:val="21"/>
          <w:lang w:val="en-US" w:eastAsia="zh-CN"/>
        </w:rPr>
      </w:pPr>
    </w:p>
    <w:p w14:paraId="0C04F54A">
      <w:pPr>
        <w:pStyle w:val="57"/>
        <w:ind w:firstLine="0" w:firstLineChars="0"/>
        <w:jc w:val="center"/>
        <w:rPr>
          <w:rFonts w:hint="default"/>
          <w:lang w:val="en-US" w:eastAsia="zh-CN"/>
        </w:rPr>
      </w:pPr>
      <w:r>
        <w:rPr>
          <w:rFonts w:hint="eastAsia"/>
          <w:lang w:val="en-US" w:eastAsia="zh-CN"/>
        </w:rPr>
        <w:t>附录C</w:t>
      </w:r>
    </w:p>
    <w:p w14:paraId="6738FDAC">
      <w:pPr>
        <w:pStyle w:val="57"/>
        <w:ind w:firstLine="0" w:firstLineChars="0"/>
        <w:jc w:val="center"/>
        <w:rPr>
          <w:rFonts w:hint="eastAsia"/>
          <w:lang w:val="en-US" w:eastAsia="zh-CN"/>
        </w:rPr>
      </w:pPr>
      <w:r>
        <w:rPr>
          <w:rFonts w:hint="eastAsia"/>
          <w:lang w:val="en-US" w:eastAsia="zh-CN"/>
        </w:rPr>
        <w:t>(规范性）</w:t>
      </w:r>
    </w:p>
    <w:p w14:paraId="5B5CAA61">
      <w:pPr>
        <w:pStyle w:val="57"/>
        <w:ind w:firstLine="0" w:firstLineChars="0"/>
        <w:jc w:val="center"/>
        <w:rPr>
          <w:rFonts w:hint="default"/>
          <w:lang w:val="en-US" w:eastAsia="zh-CN"/>
        </w:rPr>
      </w:pPr>
      <w:r>
        <w:rPr>
          <w:rFonts w:hint="eastAsia"/>
          <w:lang w:val="en-US" w:eastAsia="zh-CN"/>
        </w:rPr>
        <w:t>健康素养水平调查表</w:t>
      </w:r>
    </w:p>
    <w:p w14:paraId="2A4A3F2E">
      <w:pPr>
        <w:pStyle w:val="57"/>
        <w:ind w:firstLine="0" w:firstLineChars="0"/>
        <w:jc w:val="both"/>
        <w:rPr>
          <w:rFonts w:hint="eastAsia"/>
          <w:lang w:val="en-US" w:eastAsia="zh-CN"/>
        </w:rPr>
      </w:pPr>
      <w:r>
        <w:rPr>
          <w:rFonts w:hint="eastAsia"/>
          <w:lang w:val="en-US" w:eastAsia="zh-CN"/>
        </w:rPr>
        <w:t>公民健康素养调查表见C.1。</w:t>
      </w:r>
    </w:p>
    <w:p w14:paraId="6327BE78">
      <w:pPr>
        <w:pStyle w:val="57"/>
        <w:ind w:firstLine="0" w:firstLineChars="0"/>
        <w:jc w:val="both"/>
        <w:rPr>
          <w:rFonts w:hint="eastAsia"/>
          <w:lang w:val="en-US" w:eastAsia="zh-CN"/>
        </w:rPr>
      </w:pPr>
      <w:r>
        <w:rPr>
          <w:rFonts w:hint="eastAsia"/>
          <w:lang w:val="en-US" w:eastAsia="zh-CN"/>
        </w:rPr>
        <w:t xml:space="preserve">                            表C.1公民健康素养调查表</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0"/>
      </w:tblGrid>
      <w:tr w14:paraId="257EC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tcPr>
          <w:p w14:paraId="2E21D5FB">
            <w:pPr>
              <w:pStyle w:val="25"/>
              <w:keepNext w:val="0"/>
              <w:keepLines w:val="0"/>
              <w:widowControl/>
              <w:numPr>
                <w:ilvl w:val="0"/>
                <w:numId w:val="32"/>
              </w:numPr>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b/>
                <w:bCs/>
                <w:snapToGrid w:val="0"/>
                <w:color w:val="000000"/>
                <w:kern w:val="0"/>
                <w:sz w:val="21"/>
                <w:szCs w:val="21"/>
                <w:lang w:val="en-US" w:eastAsia="zh-CN" w:bidi="ar-SA"/>
              </w:rPr>
            </w:pPr>
            <w:r>
              <w:rPr>
                <w:rFonts w:hint="eastAsia" w:ascii="宋体" w:hAnsi="宋体" w:eastAsia="宋体" w:cs="宋体"/>
                <w:b/>
                <w:bCs/>
                <w:snapToGrid w:val="0"/>
                <w:color w:val="000000"/>
                <w:kern w:val="0"/>
                <w:sz w:val="21"/>
                <w:szCs w:val="21"/>
                <w:lang w:val="en-US" w:eastAsia="zh-CN" w:bidi="ar-SA"/>
              </w:rPr>
              <w:t>基本知识和理念</w:t>
            </w:r>
          </w:p>
          <w:p w14:paraId="7C9CEE08">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1.健康不仅仅是没有疾病或虚弱，而是身体、心理和社会适应的良好状态。预防是促进健康最有效、最经济的手段。</w:t>
            </w:r>
          </w:p>
          <w:p w14:paraId="7C6C2EB3">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2.公民的身心健康受法律保护，每个人都有维护自身健康和不损害他人健康的责任。</w:t>
            </w:r>
          </w:p>
          <w:p w14:paraId="74CAE981">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3.主动学习健康知识，践行文明健康生活方式，维护和促进自身健康。</w:t>
            </w:r>
          </w:p>
          <w:p w14:paraId="6C0ABBDF">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4.环境与健康息息相关，保护环境，促进健康。</w:t>
            </w:r>
          </w:p>
          <w:p w14:paraId="1006C0FC">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5.无偿献血，助人利己。</w:t>
            </w:r>
          </w:p>
          <w:p w14:paraId="4F22FBB1">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6.每个人都应当关爱、帮助、不歧视病残人员。</w:t>
            </w:r>
          </w:p>
          <w:p w14:paraId="2BF75810">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7.定期进行健康体检。</w:t>
            </w:r>
          </w:p>
          <w:p w14:paraId="158BCCF8">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8.血压、体温、呼吸和心率是人体的四大生命体征。</w:t>
            </w:r>
          </w:p>
          <w:p w14:paraId="58E6700D">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9.传染源、传播途径和易感人群是传染病流行的三个环节，防控传染病人人有责。</w:t>
            </w:r>
          </w:p>
          <w:p w14:paraId="0E5D4891">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10.儿童出生后应按照免疫程序接种疫苗，成年人也可通过接种疫苗达到预防疾病的效果。</w:t>
            </w:r>
          </w:p>
          <w:p w14:paraId="06BA3B10">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11.艾滋病、乙肝和丙肝通过血液、性接触和母婴三种途径传播，日常生活和工作接触不会传播。</w:t>
            </w:r>
          </w:p>
          <w:p w14:paraId="34B3D3B6">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12.出现咳嗽、咳痰2周以上，或痰中带血，应及时检查是否得了肺结核；坚持规范治疗，大部分肺结核患者能够治愈。</w:t>
            </w:r>
          </w:p>
          <w:p w14:paraId="77DFD99D">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13.家养犬、猫应接种兽用狂犬病疫苗；人被犬、猫抓伤、咬伤后，应立即冲洗、消毒伤口，并尽早注射狂犬病人免疫球蛋白（或血清或单克隆抗体）和人用狂犬病疫苗。</w:t>
            </w:r>
          </w:p>
          <w:p w14:paraId="75380FBD">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14.蚊子、苍蝇、老鼠、蟑螂等会传播多种疾病。</w:t>
            </w:r>
          </w:p>
          <w:p w14:paraId="0CA4B98F">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15.不加工、不食用病死禽畜。不猎捕、不买卖、不接触、不食用野生动物。</w:t>
            </w:r>
          </w:p>
          <w:p w14:paraId="7D174048">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16.关注血压变化，控制高血压危险因素，高血压患者要做好自我健康管理。</w:t>
            </w:r>
          </w:p>
          <w:p w14:paraId="027F7648">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17.关注血糖变化，控制糖尿病危险因素，糖尿病患者要做好自我健康管理。</w:t>
            </w:r>
          </w:p>
          <w:p w14:paraId="5C28F067">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18.关注肺功能，控制慢阻肺危险因素，慢阻肺患者要做好自我健康管理。</w:t>
            </w:r>
          </w:p>
          <w:p w14:paraId="50BEFB5C">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19.积极参加癌症筛查，及早发现癌症和癌前病变。</w:t>
            </w:r>
          </w:p>
          <w:p w14:paraId="5B16D8B5">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20.预防骨质疏松症，促进骨骼健康。</w:t>
            </w:r>
          </w:p>
          <w:p w14:paraId="4A56371C">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21.关爱老年人，预防老年人跌倒，识别老年期痴呆。</w:t>
            </w:r>
          </w:p>
          <w:p w14:paraId="784029E3">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22.关爱青少年和女性生殖健康，选择安全、适宜的避孕措施，预防和减少非意愿妊娠，保护生育能力。</w:t>
            </w:r>
          </w:p>
          <w:p w14:paraId="520A81AF">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23.劳动者依法享有职业健康保护的权利；劳动者要了解工作岗位和工作环境中存在的危害因素（如粉尘、噪声、有毒有害气体等），遵守操作规程，做好个人防护，避免职业健康损害。</w:t>
            </w:r>
          </w:p>
          <w:p w14:paraId="1BC11A03">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24.保健食品不是药品，正确选用保健食品。</w:t>
            </w:r>
          </w:p>
        </w:tc>
      </w:tr>
      <w:tr w14:paraId="6B2EA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tcPr>
          <w:p w14:paraId="15A63B93">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b/>
                <w:bCs/>
                <w:snapToGrid w:val="0"/>
                <w:color w:val="000000"/>
                <w:kern w:val="0"/>
                <w:sz w:val="21"/>
                <w:szCs w:val="21"/>
                <w:lang w:val="en-US" w:eastAsia="zh-CN" w:bidi="ar-SA"/>
              </w:rPr>
            </w:pPr>
            <w:r>
              <w:rPr>
                <w:rFonts w:hint="eastAsia" w:ascii="宋体" w:hAnsi="宋体" w:eastAsia="宋体" w:cs="宋体"/>
                <w:b/>
                <w:bCs/>
                <w:snapToGrid w:val="0"/>
                <w:color w:val="000000"/>
                <w:kern w:val="0"/>
                <w:sz w:val="21"/>
                <w:szCs w:val="21"/>
                <w:lang w:val="en-US" w:eastAsia="zh-CN" w:bidi="ar-SA"/>
              </w:rPr>
              <w:t>二、健康生活方式与行为</w:t>
            </w:r>
          </w:p>
          <w:p w14:paraId="1A844624">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25.体重关联多种疾病，要吃动平衡，保持健康体重，避免超重与肥胖。</w:t>
            </w:r>
          </w:p>
          <w:p w14:paraId="3E57A783">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26.膳食应以谷类为主，多吃蔬菜、水果和薯类，注意荤素、粗细搭配，不偏食，不挑食。</w:t>
            </w:r>
          </w:p>
          <w:p w14:paraId="685F4A2F">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27.膳食要清淡，要少盐、少油、少糖，食用合格碘盐。</w:t>
            </w:r>
          </w:p>
          <w:p w14:paraId="4B8D2A35">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28.提倡每天食用奶类、大豆类及其制品，适量食用坚果。</w:t>
            </w:r>
          </w:p>
          <w:p w14:paraId="7935051E">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29.生、熟食品要分开存放和加工，生吃蔬菜水果要洗净，不吃变质、超过保质期的食品。</w:t>
            </w:r>
          </w:p>
          <w:p w14:paraId="5ED34C97">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30.珍惜食物不浪费，提倡公筷分餐讲卫生。</w:t>
            </w:r>
          </w:p>
          <w:p w14:paraId="12498998">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31.注意饮水卫生，每天足量饮水，不喝或少喝含糖饮料。</w:t>
            </w:r>
          </w:p>
          <w:p w14:paraId="63314D71">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32.科学健身，贵在坚持。健康成年人每周应进行150～300分钟中等强度或75～150分钟高强度有氧运动，每周应进行2～3次抗阻训练。</w:t>
            </w:r>
          </w:p>
          <w:p w14:paraId="5423C06B">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33.不吸烟（含电子烟），吸烟和二手烟暴露会导致多种疾病。电子烟含有多种有害物质，会对健康产生危害。</w:t>
            </w:r>
          </w:p>
          <w:p w14:paraId="17913D7E">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34.烟草依赖是一种慢性成瘾性疾病。戒烟越早越好。任何年龄戒烟均可获益，戒烟时可寻求专业戒烟服务。</w:t>
            </w:r>
          </w:p>
          <w:p w14:paraId="7742340B">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35.少饮酒，不酗酒。</w:t>
            </w:r>
          </w:p>
          <w:p w14:paraId="74118C48">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36.重视和维护心理健康，遇到心理问题时应主动寻求帮助。</w:t>
            </w:r>
          </w:p>
          <w:p w14:paraId="4F2C9A4A">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37.每个人都可能出现焦虑和抑郁情绪，正确认识焦虑症和抑郁症。</w:t>
            </w:r>
          </w:p>
          <w:p w14:paraId="1F570F3C">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38.通过亲子交流、玩耍促进儿童早期发展。发现心理行为发育问题应及时就医。</w:t>
            </w:r>
          </w:p>
          <w:p w14:paraId="02E0A566">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39.劳逸结合，起居有常，保证充足睡眠。</w:t>
            </w:r>
          </w:p>
          <w:p w14:paraId="0A626117">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40.讲究个人卫生，养成良好的卫生习惯，科学使用消毒产品，积极预防传染病。</w:t>
            </w:r>
          </w:p>
          <w:p w14:paraId="5CE3ECE8">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41.保护口腔健康，早晚刷牙，饭后漱口。</w:t>
            </w:r>
          </w:p>
          <w:p w14:paraId="5E5823EC">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42.科学就医，及时就诊，遵医嘱治疗，理性对待诊疗结果。</w:t>
            </w:r>
          </w:p>
          <w:p w14:paraId="5741A866">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43.合理用药，能口服不肌注，能肌注不输液，遵医嘱使用抗微生物药物。</w:t>
            </w:r>
          </w:p>
          <w:p w14:paraId="3FCD3F99">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44.遵医嘱使用麻醉药品和精神药品等易成瘾性药物，预防药物依赖。</w:t>
            </w:r>
          </w:p>
          <w:p w14:paraId="404F4D61">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45.拒绝毒品。</w:t>
            </w:r>
          </w:p>
          <w:p w14:paraId="3E8D66D7">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46.农村使用卫生厕所，管理好禽畜粪便。</w:t>
            </w:r>
          </w:p>
          <w:p w14:paraId="36DEC89B">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47.戴头盔、系安全带；不超速、不酒驾、不分心驾驶、不疲劳驾驶；儿童使用安全座椅，减少道路交通伤害。</w:t>
            </w:r>
          </w:p>
          <w:p w14:paraId="6B17D02C">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48.加强看护和教育，预防儿童溺水，科学救助溺水人员。</w:t>
            </w:r>
          </w:p>
          <w:p w14:paraId="7C934148">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49.冬季取暖注意通风，谨防一氧化碳中毒。</w:t>
            </w:r>
          </w:p>
          <w:p w14:paraId="0657462F">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50.主动接受婚前和孕前保健，适龄生育，孕期遵医嘱规范接受产前检查和妊娠风险筛查评估，住院分娩。</w:t>
            </w:r>
          </w:p>
          <w:p w14:paraId="55F699A2">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51.孩子出生后应尽早开始母乳喂养，满6个月时合理添加辅食。</w:t>
            </w:r>
          </w:p>
          <w:p w14:paraId="3A09D10F">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52.青少年要培养健康的行为生活方式，每天应坚持户外运动2小时以上，应较好掌握1项以上的运动技能，预防近视、超重与肥胖，避免网络成瘾和过早性行为。</w:t>
            </w:r>
          </w:p>
          <w:p w14:paraId="43997657">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三、基本技能</w:t>
            </w:r>
          </w:p>
          <w:p w14:paraId="7E85A63B">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53.关注健康信息，能够正确获取、理解、甄别、应用健康信息。</w:t>
            </w:r>
          </w:p>
          <w:p w14:paraId="21406F0A">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54.会阅读食品标签，合理选择预包装食品。</w:t>
            </w:r>
          </w:p>
          <w:p w14:paraId="0BEF9D47">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55.会识别常见危险标识，远离危险环境。</w:t>
            </w:r>
          </w:p>
          <w:p w14:paraId="44275CC2">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56.科学管理家庭常用药物，会阅读药品标签和说明书。</w:t>
            </w:r>
          </w:p>
          <w:p w14:paraId="35662E2C">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57.会测量脉搏、体重、体温和血压。</w:t>
            </w:r>
          </w:p>
          <w:p w14:paraId="09E712DA">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58.需要紧急医疗救助时，会拨打120急救电话。</w:t>
            </w:r>
          </w:p>
          <w:p w14:paraId="2F6B7A01">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59.妥善存放和正确使用农药，谨防儿童接触。</w:t>
            </w:r>
          </w:p>
          <w:p w14:paraId="0E2A4CB0">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60.遇到呼吸、心搏骤停的伤病员，会进行心肺复苏，学习使用自动体外除颤器（AED）。</w:t>
            </w:r>
          </w:p>
          <w:p w14:paraId="6BECF563">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61.发生创伤出血时，会进行止血、包扎；对怀疑骨折的伤员不要随意搬动。</w:t>
            </w:r>
          </w:p>
          <w:p w14:paraId="222AC58E">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62.会处理烧烫伤，会用腹部冲击法排出气道异物。</w:t>
            </w:r>
          </w:p>
          <w:p w14:paraId="0B6927E1">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63.抢救触电者时，要首先切断电源，不要直接接触触电者。</w:t>
            </w:r>
          </w:p>
          <w:p w14:paraId="3B7C5D07">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64.发生建筑火灾时，拨打火警电话119，会自救逃生。</w:t>
            </w:r>
          </w:p>
          <w:p w14:paraId="5BF8C266">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65.发生滑坡、崩塌、泥石流等地质灾害和地震时，选择正确避险方式，会自救互救。</w:t>
            </w:r>
          </w:p>
          <w:p w14:paraId="198A2FB2">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r>
              <w:rPr>
                <w:rFonts w:hint="eastAsia" w:ascii="宋体" w:hAnsi="宋体" w:eastAsia="宋体" w:cs="宋体"/>
                <w:snapToGrid w:val="0"/>
                <w:color w:val="000000"/>
                <w:kern w:val="0"/>
                <w:sz w:val="21"/>
                <w:szCs w:val="21"/>
                <w:lang w:val="en-US" w:eastAsia="zh-CN" w:bidi="ar-SA"/>
              </w:rPr>
              <w:t>66.发生洪涝灾害时，选择正确避险方式，会自救互救。</w:t>
            </w:r>
          </w:p>
          <w:p w14:paraId="75F14FF0">
            <w:pPr>
              <w:pStyle w:val="2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420"/>
              <w:jc w:val="left"/>
              <w:rPr>
                <w:rFonts w:hint="eastAsia" w:ascii="宋体" w:hAnsi="宋体" w:eastAsia="宋体" w:cs="宋体"/>
                <w:snapToGrid w:val="0"/>
                <w:color w:val="000000"/>
                <w:kern w:val="0"/>
                <w:sz w:val="21"/>
                <w:szCs w:val="21"/>
                <w:lang w:val="en-US" w:eastAsia="zh-CN" w:bidi="ar-SA"/>
              </w:rPr>
            </w:pPr>
          </w:p>
        </w:tc>
      </w:tr>
    </w:tbl>
    <w:p w14:paraId="090B84FC">
      <w:pPr>
        <w:spacing w:line="360" w:lineRule="auto"/>
        <w:rPr>
          <w:rFonts w:hint="eastAsia" w:ascii="宋体" w:hAnsi="宋体" w:eastAsia="宋体" w:cs="宋体"/>
          <w:sz w:val="21"/>
          <w:szCs w:val="21"/>
          <w:lang w:val="en-US" w:eastAsia="zh-CN"/>
        </w:rPr>
      </w:pPr>
    </w:p>
    <w:p w14:paraId="6A60CFDC">
      <w:pPr>
        <w:pStyle w:val="57"/>
        <w:ind w:firstLine="0" w:firstLineChars="0"/>
        <w:jc w:val="both"/>
        <w:rPr>
          <w:rFonts w:hint="default"/>
          <w:lang w:val="en-US" w:eastAsia="zh-CN"/>
        </w:rPr>
      </w:pPr>
    </w:p>
    <w:p w14:paraId="7D446E6F">
      <w:pPr>
        <w:pStyle w:val="57"/>
        <w:ind w:firstLine="0" w:firstLineChars="0"/>
        <w:jc w:val="both"/>
        <w:rPr>
          <w:rFonts w:hint="eastAsia" w:ascii="宋体" w:hAnsi="宋体" w:eastAsia="宋体" w:cs="宋体"/>
          <w:sz w:val="21"/>
          <w:szCs w:val="21"/>
          <w:lang w:val="en-US" w:eastAsia="zh-CN"/>
        </w:rPr>
      </w:pPr>
    </w:p>
    <w:p w14:paraId="13838E63">
      <w:pPr>
        <w:pStyle w:val="57"/>
        <w:ind w:firstLine="0" w:firstLineChars="0"/>
        <w:jc w:val="both"/>
        <w:rPr>
          <w:rFonts w:hint="eastAsia" w:ascii="宋体" w:hAnsi="宋体" w:eastAsia="宋体" w:cs="宋体"/>
          <w:sz w:val="21"/>
          <w:szCs w:val="21"/>
          <w:lang w:val="en-US" w:eastAsia="zh-CN"/>
        </w:rPr>
      </w:pPr>
    </w:p>
    <w:p w14:paraId="42962134">
      <w:pPr>
        <w:pStyle w:val="57"/>
        <w:ind w:firstLine="0" w:firstLineChars="0"/>
        <w:jc w:val="both"/>
        <w:rPr>
          <w:rFonts w:hint="eastAsia" w:ascii="宋体" w:hAnsi="宋体" w:eastAsia="宋体" w:cs="宋体"/>
          <w:sz w:val="21"/>
          <w:szCs w:val="21"/>
          <w:lang w:val="en-US" w:eastAsia="zh-CN"/>
        </w:rPr>
      </w:pPr>
    </w:p>
    <w:p w14:paraId="5B0FF178">
      <w:pPr>
        <w:pStyle w:val="57"/>
        <w:ind w:firstLine="0" w:firstLineChars="0"/>
        <w:jc w:val="both"/>
        <w:rPr>
          <w:rFonts w:hint="eastAsia" w:ascii="宋体" w:hAnsi="宋体" w:eastAsia="宋体" w:cs="宋体"/>
          <w:sz w:val="21"/>
          <w:szCs w:val="21"/>
          <w:lang w:val="en-US" w:eastAsia="zh-CN"/>
        </w:rPr>
      </w:pPr>
    </w:p>
    <w:p w14:paraId="559E9289">
      <w:pPr>
        <w:pStyle w:val="57"/>
        <w:ind w:firstLine="0" w:firstLineChars="0"/>
        <w:jc w:val="both"/>
        <w:rPr>
          <w:rFonts w:hint="eastAsia" w:ascii="宋体" w:hAnsi="宋体" w:eastAsia="宋体" w:cs="宋体"/>
          <w:sz w:val="21"/>
          <w:szCs w:val="21"/>
          <w:lang w:val="en-US" w:eastAsia="zh-CN"/>
        </w:rPr>
      </w:pPr>
    </w:p>
    <w:p w14:paraId="72928A38">
      <w:pPr>
        <w:pStyle w:val="57"/>
        <w:ind w:firstLine="0" w:firstLineChars="0"/>
        <w:jc w:val="both"/>
        <w:rPr>
          <w:rFonts w:hint="eastAsia" w:ascii="宋体" w:hAnsi="宋体" w:eastAsia="宋体" w:cs="宋体"/>
          <w:sz w:val="21"/>
          <w:szCs w:val="21"/>
          <w:lang w:val="en-US" w:eastAsia="zh-CN"/>
        </w:rPr>
      </w:pPr>
    </w:p>
    <w:p w14:paraId="01402BCA">
      <w:pPr>
        <w:pStyle w:val="57"/>
        <w:ind w:firstLine="0" w:firstLineChars="0"/>
        <w:jc w:val="both"/>
        <w:rPr>
          <w:rFonts w:hint="eastAsia" w:ascii="宋体" w:hAnsi="宋体" w:eastAsia="宋体" w:cs="宋体"/>
          <w:sz w:val="21"/>
          <w:szCs w:val="21"/>
          <w:lang w:val="en-US" w:eastAsia="zh-CN"/>
        </w:rPr>
      </w:pPr>
    </w:p>
    <w:p w14:paraId="09C4412C">
      <w:pPr>
        <w:pStyle w:val="57"/>
        <w:ind w:firstLine="0" w:firstLineChars="0"/>
        <w:jc w:val="both"/>
        <w:rPr>
          <w:rFonts w:hint="eastAsia" w:ascii="宋体" w:hAnsi="宋体" w:eastAsia="宋体" w:cs="宋体"/>
          <w:sz w:val="21"/>
          <w:szCs w:val="21"/>
          <w:lang w:val="en-US" w:eastAsia="zh-CN"/>
        </w:rPr>
      </w:pPr>
    </w:p>
    <w:p w14:paraId="734A0428">
      <w:pPr>
        <w:pStyle w:val="57"/>
        <w:ind w:firstLine="0" w:firstLineChars="0"/>
        <w:jc w:val="center"/>
        <w:rPr>
          <w:rFonts w:hint="default"/>
          <w:lang w:val="en-US" w:eastAsia="zh-CN"/>
        </w:rPr>
      </w:pPr>
      <w:r>
        <w:rPr>
          <w:rFonts w:hint="eastAsia"/>
          <w:lang w:val="en-US" w:eastAsia="zh-CN"/>
        </w:rPr>
        <w:t>附录D</w:t>
      </w:r>
    </w:p>
    <w:p w14:paraId="070F3CE6">
      <w:pPr>
        <w:pStyle w:val="57"/>
        <w:ind w:firstLine="0" w:firstLineChars="0"/>
        <w:jc w:val="center"/>
        <w:rPr>
          <w:rFonts w:hint="eastAsia"/>
          <w:lang w:val="en-US" w:eastAsia="zh-CN"/>
        </w:rPr>
      </w:pPr>
      <w:r>
        <w:rPr>
          <w:rFonts w:hint="eastAsia"/>
          <w:lang w:val="en-US" w:eastAsia="zh-CN"/>
        </w:rPr>
        <w:t>(规范性）</w:t>
      </w:r>
    </w:p>
    <w:p w14:paraId="410C56FB">
      <w:pPr>
        <w:pStyle w:val="57"/>
        <w:ind w:firstLine="0" w:firstLineChars="0"/>
        <w:jc w:val="center"/>
        <w:rPr>
          <w:rFonts w:hint="default"/>
          <w:lang w:val="en-US" w:eastAsia="zh-CN"/>
        </w:rPr>
      </w:pPr>
      <w:r>
        <w:rPr>
          <w:rFonts w:hint="eastAsia"/>
          <w:lang w:val="en-US" w:eastAsia="zh-CN"/>
        </w:rPr>
        <w:t>患者满意度调查表</w:t>
      </w:r>
    </w:p>
    <w:p w14:paraId="1A13060E">
      <w:pPr>
        <w:pStyle w:val="57"/>
        <w:ind w:firstLine="0" w:firstLineChars="0"/>
        <w:jc w:val="both"/>
        <w:rPr>
          <w:rFonts w:hint="eastAsia"/>
          <w:lang w:val="en-US" w:eastAsia="zh-CN"/>
        </w:rPr>
      </w:pPr>
      <w:r>
        <w:rPr>
          <w:rFonts w:hint="eastAsia"/>
          <w:lang w:val="en-US" w:eastAsia="zh-CN"/>
        </w:rPr>
        <w:t>患者满意度调查表见D.1。</w:t>
      </w:r>
    </w:p>
    <w:p w14:paraId="6CE701AA">
      <w:pPr>
        <w:pStyle w:val="57"/>
        <w:ind w:firstLine="0" w:firstLineChars="0"/>
        <w:jc w:val="both"/>
        <w:rPr>
          <w:rFonts w:hint="eastAsia"/>
          <w:lang w:val="en-US" w:eastAsia="zh-CN"/>
        </w:rPr>
      </w:pPr>
      <w:r>
        <w:rPr>
          <w:rFonts w:hint="eastAsia"/>
          <w:lang w:val="en-US" w:eastAsia="zh-CN"/>
        </w:rPr>
        <w:t xml:space="preserve">                            表D.1患者满意度调查表</w:t>
      </w:r>
    </w:p>
    <w:tbl>
      <w:tblPr>
        <w:tblStyle w:val="28"/>
        <w:tblW w:w="108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9"/>
        <w:gridCol w:w="1010"/>
        <w:gridCol w:w="789"/>
        <w:gridCol w:w="1733"/>
        <w:gridCol w:w="1117"/>
        <w:gridCol w:w="356"/>
        <w:gridCol w:w="1473"/>
        <w:gridCol w:w="1595"/>
        <w:gridCol w:w="1623"/>
      </w:tblGrid>
      <w:tr w14:paraId="49A7C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199" w:type="dxa"/>
          </w:tcPr>
          <w:p w14:paraId="0C81E069">
            <w:p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性别</w:t>
            </w:r>
          </w:p>
        </w:tc>
        <w:tc>
          <w:tcPr>
            <w:tcW w:w="1799" w:type="dxa"/>
            <w:gridSpan w:val="2"/>
          </w:tcPr>
          <w:p w14:paraId="1F277336">
            <w:pPr>
              <w:rPr>
                <w:rFonts w:hint="eastAsia" w:ascii="宋体" w:hAnsi="宋体" w:eastAsia="宋体" w:cs="宋体"/>
                <w:sz w:val="21"/>
                <w:szCs w:val="21"/>
                <w:vertAlign w:val="baseline"/>
                <w:lang w:val="en-US" w:eastAsia="zh-CN"/>
              </w:rPr>
            </w:pPr>
          </w:p>
        </w:tc>
        <w:tc>
          <w:tcPr>
            <w:tcW w:w="1733" w:type="dxa"/>
          </w:tcPr>
          <w:p w14:paraId="2905FA40">
            <w:p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年龄</w:t>
            </w:r>
          </w:p>
        </w:tc>
        <w:tc>
          <w:tcPr>
            <w:tcW w:w="1117" w:type="dxa"/>
          </w:tcPr>
          <w:p w14:paraId="2C040934">
            <w:pPr>
              <w:rPr>
                <w:rFonts w:hint="eastAsia" w:ascii="宋体" w:hAnsi="宋体" w:eastAsia="宋体" w:cs="宋体"/>
                <w:sz w:val="21"/>
                <w:szCs w:val="21"/>
                <w:vertAlign w:val="baseline"/>
              </w:rPr>
            </w:pPr>
          </w:p>
        </w:tc>
        <w:tc>
          <w:tcPr>
            <w:tcW w:w="1829" w:type="dxa"/>
            <w:gridSpan w:val="2"/>
          </w:tcPr>
          <w:p w14:paraId="0443E04B">
            <w:p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文化程度</w:t>
            </w:r>
          </w:p>
        </w:tc>
        <w:tc>
          <w:tcPr>
            <w:tcW w:w="3218" w:type="dxa"/>
            <w:gridSpan w:val="2"/>
          </w:tcPr>
          <w:p w14:paraId="62ABCE8A">
            <w:pPr>
              <w:rPr>
                <w:rFonts w:hint="eastAsia" w:ascii="宋体" w:hAnsi="宋体" w:eastAsia="宋体" w:cs="宋体"/>
                <w:sz w:val="21"/>
                <w:szCs w:val="21"/>
                <w:vertAlign w:val="baseline"/>
                <w:lang w:val="en-US" w:eastAsia="zh-CN"/>
              </w:rPr>
            </w:pPr>
          </w:p>
        </w:tc>
      </w:tr>
      <w:tr w14:paraId="3869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9" w:type="dxa"/>
          </w:tcPr>
          <w:p w14:paraId="723CCA2A">
            <w:p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您参与护理科普教育的接触途径</w:t>
            </w:r>
            <w:r>
              <w:rPr>
                <w:rFonts w:hint="eastAsia" w:ascii="宋体" w:hAnsi="宋体" w:eastAsia="宋体" w:cs="宋体"/>
                <w:b/>
                <w:bCs/>
                <w:sz w:val="21"/>
                <w:szCs w:val="21"/>
              </w:rPr>
              <w:t>（可多选）</w:t>
            </w:r>
          </w:p>
        </w:tc>
        <w:tc>
          <w:tcPr>
            <w:tcW w:w="1799" w:type="dxa"/>
            <w:gridSpan w:val="2"/>
            <w:vAlign w:val="center"/>
          </w:tcPr>
          <w:p w14:paraId="58D5FCD1">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医院讲座</w:t>
            </w:r>
          </w:p>
        </w:tc>
        <w:tc>
          <w:tcPr>
            <w:tcW w:w="1733" w:type="dxa"/>
            <w:vAlign w:val="center"/>
          </w:tcPr>
          <w:p w14:paraId="659F1C08">
            <w:pPr>
              <w:jc w:val="center"/>
              <w:rPr>
                <w:rFonts w:hint="eastAsia" w:ascii="宋体" w:hAnsi="宋体" w:eastAsia="宋体" w:cs="宋体"/>
                <w:sz w:val="21"/>
                <w:szCs w:val="21"/>
                <w:vertAlign w:val="baseline"/>
              </w:rPr>
            </w:pPr>
            <w:r>
              <w:rPr>
                <w:rFonts w:hint="eastAsia" w:ascii="宋体" w:hAnsi="宋体" w:eastAsia="宋体" w:cs="宋体"/>
                <w:sz w:val="21"/>
                <w:szCs w:val="21"/>
              </w:rPr>
              <w:t>社区宣传活动</w:t>
            </w:r>
          </w:p>
        </w:tc>
        <w:tc>
          <w:tcPr>
            <w:tcW w:w="2946" w:type="dxa"/>
            <w:gridSpan w:val="3"/>
            <w:vAlign w:val="center"/>
          </w:tcPr>
          <w:p w14:paraId="263DC960">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线上科普文章 / 视频</w:t>
            </w:r>
          </w:p>
        </w:tc>
        <w:tc>
          <w:tcPr>
            <w:tcW w:w="1595" w:type="dxa"/>
            <w:vAlign w:val="center"/>
          </w:tcPr>
          <w:p w14:paraId="58ADAE14">
            <w:pPr>
              <w:jc w:val="center"/>
              <w:rPr>
                <w:rFonts w:hint="eastAsia" w:ascii="宋体" w:hAnsi="宋体" w:eastAsia="宋体" w:cs="宋体"/>
                <w:sz w:val="21"/>
                <w:szCs w:val="21"/>
                <w:vertAlign w:val="baseline"/>
              </w:rPr>
            </w:pPr>
            <w:r>
              <w:rPr>
                <w:rFonts w:hint="eastAsia" w:ascii="宋体" w:hAnsi="宋体" w:eastAsia="宋体" w:cs="宋体"/>
                <w:sz w:val="21"/>
                <w:szCs w:val="21"/>
              </w:rPr>
              <w:t>学校课程</w:t>
            </w:r>
          </w:p>
        </w:tc>
        <w:tc>
          <w:tcPr>
            <w:tcW w:w="1623" w:type="dxa"/>
            <w:vAlign w:val="center"/>
          </w:tcPr>
          <w:p w14:paraId="5E8C7791">
            <w:pPr>
              <w:pStyle w:val="231"/>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rPr>
              <w:t>其他（请注明）</w:t>
            </w:r>
          </w:p>
        </w:tc>
      </w:tr>
      <w:tr w14:paraId="5884B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199" w:type="dxa"/>
            <w:vAlign w:val="center"/>
          </w:tcPr>
          <w:p w14:paraId="49EC9D8D">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序号</w:t>
            </w:r>
          </w:p>
        </w:tc>
        <w:tc>
          <w:tcPr>
            <w:tcW w:w="3532" w:type="dxa"/>
            <w:gridSpan w:val="3"/>
            <w:vAlign w:val="center"/>
          </w:tcPr>
          <w:p w14:paraId="4298080E">
            <w:pPr>
              <w:jc w:val="center"/>
              <w:rPr>
                <w:rFonts w:hint="eastAsia" w:ascii="宋体" w:hAnsi="宋体" w:eastAsia="宋体" w:cs="宋体"/>
                <w:sz w:val="21"/>
                <w:szCs w:val="21"/>
                <w:vertAlign w:val="baseline"/>
              </w:rPr>
            </w:pPr>
            <w:r>
              <w:rPr>
                <w:rFonts w:hint="eastAsia" w:ascii="宋体" w:hAnsi="宋体" w:eastAsia="宋体" w:cs="宋体"/>
                <w:sz w:val="21"/>
                <w:szCs w:val="21"/>
                <w:vertAlign w:val="baseline"/>
                <w:lang w:val="en-US" w:eastAsia="zh-CN"/>
              </w:rPr>
              <w:t>调查项目</w:t>
            </w:r>
          </w:p>
        </w:tc>
        <w:tc>
          <w:tcPr>
            <w:tcW w:w="6164" w:type="dxa"/>
            <w:gridSpan w:val="5"/>
            <w:vAlign w:val="center"/>
          </w:tcPr>
          <w:p w14:paraId="22DBC145">
            <w:pPr>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请在您认为合适的方框内打√</w:t>
            </w:r>
          </w:p>
        </w:tc>
      </w:tr>
      <w:tr w14:paraId="4A0A2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9" w:type="dxa"/>
            <w:vMerge w:val="restart"/>
            <w:vAlign w:val="center"/>
          </w:tcPr>
          <w:p w14:paraId="1AC1D856">
            <w:pPr>
              <w:jc w:val="center"/>
              <w:rPr>
                <w:rFonts w:hint="eastAsia"/>
                <w:lang w:val="en-US" w:eastAsia="zh-CN"/>
              </w:rPr>
            </w:pPr>
            <w:r>
              <w:rPr>
                <w:rFonts w:hint="eastAsia"/>
                <w:lang w:val="en-US" w:eastAsia="zh-CN"/>
              </w:rPr>
              <w:t>1</w:t>
            </w:r>
          </w:p>
        </w:tc>
        <w:tc>
          <w:tcPr>
            <w:tcW w:w="1010" w:type="dxa"/>
            <w:vMerge w:val="restart"/>
            <w:vAlign w:val="center"/>
          </w:tcPr>
          <w:p w14:paraId="65306198">
            <w:pPr>
              <w:rPr>
                <w:rFonts w:hint="eastAsia"/>
              </w:rPr>
            </w:pPr>
            <w:r>
              <w:rPr>
                <w:rFonts w:hint="eastAsia"/>
              </w:rPr>
              <w:t>科普教育内容</w:t>
            </w:r>
          </w:p>
        </w:tc>
        <w:tc>
          <w:tcPr>
            <w:tcW w:w="2522" w:type="dxa"/>
            <w:gridSpan w:val="2"/>
            <w:vAlign w:val="center"/>
          </w:tcPr>
          <w:p w14:paraId="446AFFC6">
            <w:pPr>
              <w:jc w:val="left"/>
              <w:rPr>
                <w:rFonts w:hint="eastAsia"/>
              </w:rPr>
            </w:pPr>
            <w:r>
              <w:rPr>
                <w:rFonts w:hint="eastAsia"/>
              </w:rPr>
              <w:t>护理科普教育涵盖的主题是否丰富</w:t>
            </w:r>
          </w:p>
        </w:tc>
        <w:tc>
          <w:tcPr>
            <w:tcW w:w="1473" w:type="dxa"/>
            <w:gridSpan w:val="2"/>
            <w:vAlign w:val="center"/>
          </w:tcPr>
          <w:p w14:paraId="2A1BC441">
            <w:pPr>
              <w:jc w:val="center"/>
              <w:rPr>
                <w:rFonts w:hint="eastAsia"/>
              </w:rPr>
            </w:pPr>
            <w:r>
              <w:rPr>
                <w:rFonts w:hint="eastAsia"/>
              </w:rPr>
              <w:t>非常丰富，能满足我的大部分需求</w:t>
            </w:r>
          </w:p>
        </w:tc>
        <w:tc>
          <w:tcPr>
            <w:tcW w:w="1473" w:type="dxa"/>
            <w:vAlign w:val="center"/>
          </w:tcPr>
          <w:p w14:paraId="43852417">
            <w:pPr>
              <w:jc w:val="center"/>
              <w:rPr>
                <w:rFonts w:hint="eastAsia"/>
              </w:rPr>
            </w:pPr>
            <w:r>
              <w:rPr>
                <w:rFonts w:hint="eastAsia"/>
              </w:rPr>
              <w:t>比较丰富，基本涵盖常见护理知识</w:t>
            </w:r>
          </w:p>
        </w:tc>
        <w:tc>
          <w:tcPr>
            <w:tcW w:w="1595" w:type="dxa"/>
            <w:vAlign w:val="center"/>
          </w:tcPr>
          <w:p w14:paraId="5025B7C1">
            <w:pPr>
              <w:jc w:val="center"/>
              <w:rPr>
                <w:rFonts w:hint="eastAsia"/>
              </w:rPr>
            </w:pPr>
            <w:r>
              <w:rPr>
                <w:rFonts w:hint="eastAsia"/>
              </w:rPr>
              <w:t>一般，有些重要主题未涉及</w:t>
            </w:r>
          </w:p>
        </w:tc>
        <w:tc>
          <w:tcPr>
            <w:tcW w:w="1623" w:type="dxa"/>
            <w:vAlign w:val="center"/>
          </w:tcPr>
          <w:p w14:paraId="40847E34">
            <w:pPr>
              <w:jc w:val="center"/>
              <w:rPr>
                <w:rFonts w:hint="eastAsia"/>
              </w:rPr>
            </w:pPr>
            <w:r>
              <w:rPr>
                <w:rFonts w:hint="eastAsia"/>
              </w:rPr>
              <w:t>不丰富，很多我想了解的都没有</w:t>
            </w:r>
          </w:p>
        </w:tc>
      </w:tr>
      <w:tr w14:paraId="1B963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9" w:type="dxa"/>
            <w:vMerge w:val="continue"/>
            <w:vAlign w:val="center"/>
          </w:tcPr>
          <w:p w14:paraId="25D4835D">
            <w:pPr>
              <w:jc w:val="center"/>
              <w:rPr>
                <w:rFonts w:hint="eastAsia"/>
              </w:rPr>
            </w:pPr>
          </w:p>
        </w:tc>
        <w:tc>
          <w:tcPr>
            <w:tcW w:w="1010" w:type="dxa"/>
            <w:vMerge w:val="continue"/>
          </w:tcPr>
          <w:p w14:paraId="2DAF639F">
            <w:pPr>
              <w:rPr>
                <w:rFonts w:hint="eastAsia"/>
              </w:rPr>
            </w:pPr>
          </w:p>
        </w:tc>
        <w:tc>
          <w:tcPr>
            <w:tcW w:w="2522" w:type="dxa"/>
            <w:gridSpan w:val="2"/>
            <w:vAlign w:val="center"/>
          </w:tcPr>
          <w:p w14:paraId="76F33992">
            <w:pPr>
              <w:jc w:val="left"/>
              <w:rPr>
                <w:rFonts w:hint="eastAsia"/>
              </w:rPr>
            </w:pPr>
            <w:r>
              <w:rPr>
                <w:rFonts w:hint="eastAsia"/>
              </w:rPr>
              <w:t>疾病护理知识（如慢性病护理、术后护理等）的实用性评</w:t>
            </w:r>
          </w:p>
        </w:tc>
        <w:tc>
          <w:tcPr>
            <w:tcW w:w="1473" w:type="dxa"/>
            <w:gridSpan w:val="2"/>
            <w:vAlign w:val="center"/>
          </w:tcPr>
          <w:p w14:paraId="18432A45">
            <w:pPr>
              <w:jc w:val="center"/>
              <w:rPr>
                <w:rFonts w:hint="eastAsia"/>
              </w:rPr>
            </w:pPr>
            <w:r>
              <w:rPr>
                <w:rFonts w:hint="eastAsia"/>
              </w:rPr>
              <w:t>非常实用，对我日常生活或照顾家人有很大帮助</w:t>
            </w:r>
          </w:p>
        </w:tc>
        <w:tc>
          <w:tcPr>
            <w:tcW w:w="1473" w:type="dxa"/>
            <w:vAlign w:val="center"/>
          </w:tcPr>
          <w:p w14:paraId="2A510C68">
            <w:pPr>
              <w:jc w:val="center"/>
              <w:rPr>
                <w:rFonts w:hint="eastAsia"/>
              </w:rPr>
            </w:pPr>
            <w:r>
              <w:rPr>
                <w:rFonts w:hint="eastAsia"/>
              </w:rPr>
              <w:t>比较实用，偶尔能用到一些知识</w:t>
            </w:r>
          </w:p>
        </w:tc>
        <w:tc>
          <w:tcPr>
            <w:tcW w:w="1595" w:type="dxa"/>
            <w:vAlign w:val="center"/>
          </w:tcPr>
          <w:p w14:paraId="015F098B">
            <w:pPr>
              <w:jc w:val="center"/>
              <w:rPr>
                <w:rFonts w:hint="eastAsia"/>
              </w:rPr>
            </w:pPr>
            <w:r>
              <w:rPr>
                <w:rFonts w:hint="eastAsia"/>
              </w:rPr>
              <w:t>一般，感觉用处不大</w:t>
            </w:r>
          </w:p>
        </w:tc>
        <w:tc>
          <w:tcPr>
            <w:tcW w:w="1623" w:type="dxa"/>
            <w:vAlign w:val="center"/>
          </w:tcPr>
          <w:p w14:paraId="012616EA">
            <w:pPr>
              <w:jc w:val="center"/>
              <w:rPr>
                <w:rFonts w:hint="eastAsia"/>
              </w:rPr>
            </w:pPr>
            <w:r>
              <w:rPr>
                <w:rFonts w:hint="eastAsia"/>
              </w:rPr>
              <w:t>不实用，完全用不到</w:t>
            </w:r>
          </w:p>
        </w:tc>
      </w:tr>
      <w:tr w14:paraId="2F7B7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9" w:type="dxa"/>
            <w:vMerge w:val="continue"/>
            <w:vAlign w:val="center"/>
          </w:tcPr>
          <w:p w14:paraId="75AE54D1">
            <w:pPr>
              <w:jc w:val="center"/>
              <w:rPr>
                <w:rFonts w:hint="eastAsia"/>
              </w:rPr>
            </w:pPr>
          </w:p>
        </w:tc>
        <w:tc>
          <w:tcPr>
            <w:tcW w:w="1010" w:type="dxa"/>
            <w:vMerge w:val="continue"/>
          </w:tcPr>
          <w:p w14:paraId="1E14A205">
            <w:pPr>
              <w:rPr>
                <w:rFonts w:hint="eastAsia"/>
              </w:rPr>
            </w:pPr>
          </w:p>
        </w:tc>
        <w:tc>
          <w:tcPr>
            <w:tcW w:w="2522" w:type="dxa"/>
            <w:gridSpan w:val="2"/>
            <w:vAlign w:val="center"/>
          </w:tcPr>
          <w:p w14:paraId="53925996">
            <w:pPr>
              <w:jc w:val="left"/>
              <w:rPr>
                <w:rFonts w:hint="eastAsia"/>
              </w:rPr>
            </w:pPr>
            <w:r>
              <w:rPr>
                <w:rFonts w:hint="eastAsia"/>
                <w:lang w:val="en-US" w:eastAsia="zh-CN"/>
              </w:rPr>
              <w:t>护理科普知识讲解是否清晰易懂</w:t>
            </w:r>
          </w:p>
        </w:tc>
        <w:tc>
          <w:tcPr>
            <w:tcW w:w="1473" w:type="dxa"/>
            <w:gridSpan w:val="2"/>
            <w:vAlign w:val="center"/>
          </w:tcPr>
          <w:p w14:paraId="11823D16">
            <w:pPr>
              <w:jc w:val="center"/>
              <w:rPr>
                <w:rFonts w:hint="eastAsia"/>
              </w:rPr>
            </w:pPr>
            <w:r>
              <w:rPr>
                <w:rFonts w:hint="eastAsia"/>
              </w:rPr>
              <w:t>非常清晰，一听就懂，容易操作</w:t>
            </w:r>
          </w:p>
        </w:tc>
        <w:tc>
          <w:tcPr>
            <w:tcW w:w="1473" w:type="dxa"/>
            <w:vAlign w:val="center"/>
          </w:tcPr>
          <w:p w14:paraId="5B833EF8">
            <w:pPr>
              <w:jc w:val="center"/>
              <w:rPr>
                <w:rFonts w:hint="eastAsia"/>
              </w:rPr>
            </w:pPr>
            <w:r>
              <w:rPr>
                <w:rFonts w:hint="eastAsia"/>
              </w:rPr>
              <w:t>比较清晰，大部分能明白</w:t>
            </w:r>
          </w:p>
        </w:tc>
        <w:tc>
          <w:tcPr>
            <w:tcW w:w="1595" w:type="dxa"/>
            <w:vAlign w:val="center"/>
          </w:tcPr>
          <w:p w14:paraId="58C940B2">
            <w:pPr>
              <w:jc w:val="center"/>
              <w:rPr>
                <w:rFonts w:hint="eastAsia"/>
              </w:rPr>
            </w:pPr>
            <w:r>
              <w:rPr>
                <w:rFonts w:hint="eastAsia"/>
                <w:lang w:val="en-US" w:eastAsia="zh-CN"/>
              </w:rPr>
              <w:t>一般，有些复杂步骤不太理解</w:t>
            </w:r>
          </w:p>
        </w:tc>
        <w:tc>
          <w:tcPr>
            <w:tcW w:w="1623" w:type="dxa"/>
            <w:vAlign w:val="center"/>
          </w:tcPr>
          <w:p w14:paraId="2A995527">
            <w:pPr>
              <w:jc w:val="center"/>
              <w:rPr>
                <w:rFonts w:hint="eastAsia"/>
              </w:rPr>
            </w:pPr>
            <w:r>
              <w:rPr>
                <w:rFonts w:hint="eastAsia"/>
              </w:rPr>
              <w:t>不清晰，很难掌握要领</w:t>
            </w:r>
          </w:p>
        </w:tc>
      </w:tr>
      <w:tr w14:paraId="7B0FD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9" w:type="dxa"/>
            <w:vMerge w:val="restart"/>
            <w:vAlign w:val="center"/>
          </w:tcPr>
          <w:p w14:paraId="40464797">
            <w:pPr>
              <w:jc w:val="center"/>
              <w:rPr>
                <w:rFonts w:hint="eastAsia"/>
                <w:lang w:val="en-US" w:eastAsia="zh-CN"/>
              </w:rPr>
            </w:pPr>
            <w:r>
              <w:rPr>
                <w:rFonts w:hint="eastAsia"/>
                <w:lang w:val="en-US" w:eastAsia="zh-CN"/>
              </w:rPr>
              <w:t>2</w:t>
            </w:r>
          </w:p>
        </w:tc>
        <w:tc>
          <w:tcPr>
            <w:tcW w:w="1010" w:type="dxa"/>
            <w:vMerge w:val="restart"/>
            <w:vAlign w:val="center"/>
          </w:tcPr>
          <w:p w14:paraId="6B7FD3B1">
            <w:pPr>
              <w:jc w:val="center"/>
              <w:rPr>
                <w:rFonts w:hint="eastAsia"/>
              </w:rPr>
            </w:pPr>
            <w:r>
              <w:rPr>
                <w:rFonts w:hint="eastAsia"/>
              </w:rPr>
              <w:t>护理科普教育形式</w:t>
            </w:r>
          </w:p>
        </w:tc>
        <w:tc>
          <w:tcPr>
            <w:tcW w:w="2522" w:type="dxa"/>
            <w:gridSpan w:val="2"/>
            <w:vAlign w:val="center"/>
          </w:tcPr>
          <w:p w14:paraId="0F93B1BF">
            <w:pPr>
              <w:jc w:val="left"/>
              <w:rPr>
                <w:rFonts w:hint="eastAsia"/>
              </w:rPr>
            </w:pPr>
            <w:r>
              <w:rPr>
                <w:rFonts w:hint="eastAsia"/>
              </w:rPr>
              <w:t>喜欢</w:t>
            </w:r>
            <w:r>
              <w:rPr>
                <w:rFonts w:hint="eastAsia"/>
                <w:lang w:val="en-US" w:eastAsia="zh-CN"/>
              </w:rPr>
              <w:t>何</w:t>
            </w:r>
            <w:r>
              <w:rPr>
                <w:rFonts w:hint="eastAsia"/>
              </w:rPr>
              <w:t>种护理科普教育形式</w:t>
            </w:r>
          </w:p>
        </w:tc>
        <w:tc>
          <w:tcPr>
            <w:tcW w:w="1473" w:type="dxa"/>
            <w:gridSpan w:val="2"/>
            <w:vAlign w:val="center"/>
          </w:tcPr>
          <w:p w14:paraId="1FB78E90">
            <w:pPr>
              <w:jc w:val="center"/>
              <w:rPr>
                <w:rFonts w:hint="eastAsia"/>
              </w:rPr>
            </w:pPr>
            <w:r>
              <w:rPr>
                <w:rFonts w:hint="eastAsia"/>
              </w:rPr>
              <w:t>面对面讲座</w:t>
            </w:r>
          </w:p>
        </w:tc>
        <w:tc>
          <w:tcPr>
            <w:tcW w:w="1473" w:type="dxa"/>
            <w:vAlign w:val="center"/>
          </w:tcPr>
          <w:p w14:paraId="3A156D61">
            <w:pPr>
              <w:jc w:val="center"/>
              <w:rPr>
                <w:rFonts w:hint="eastAsia"/>
              </w:rPr>
            </w:pPr>
            <w:r>
              <w:rPr>
                <w:rFonts w:hint="eastAsia"/>
              </w:rPr>
              <w:t>小组讨论互动</w:t>
            </w:r>
          </w:p>
        </w:tc>
        <w:tc>
          <w:tcPr>
            <w:tcW w:w="1595" w:type="dxa"/>
            <w:vAlign w:val="center"/>
          </w:tcPr>
          <w:p w14:paraId="2A8BCFF0">
            <w:pPr>
              <w:jc w:val="center"/>
              <w:rPr>
                <w:rFonts w:hint="eastAsia"/>
              </w:rPr>
            </w:pPr>
            <w:r>
              <w:rPr>
                <w:rFonts w:hint="eastAsia"/>
                <w:lang w:val="en-US" w:eastAsia="zh-CN"/>
              </w:rPr>
              <w:t>线上直播课程</w:t>
            </w:r>
          </w:p>
        </w:tc>
        <w:tc>
          <w:tcPr>
            <w:tcW w:w="1623" w:type="dxa"/>
            <w:vAlign w:val="center"/>
          </w:tcPr>
          <w:p w14:paraId="7D3C5042">
            <w:pPr>
              <w:jc w:val="center"/>
              <w:rPr>
                <w:rFonts w:hint="eastAsia"/>
              </w:rPr>
            </w:pPr>
            <w:r>
              <w:rPr>
                <w:rFonts w:hint="eastAsia"/>
                <w:lang w:val="en-US" w:eastAsia="zh-CN"/>
              </w:rPr>
              <w:t>图文并茂的宣传手册</w:t>
            </w:r>
          </w:p>
        </w:tc>
      </w:tr>
      <w:tr w14:paraId="26613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9" w:type="dxa"/>
            <w:vMerge w:val="continue"/>
            <w:vAlign w:val="center"/>
          </w:tcPr>
          <w:p w14:paraId="2854417D">
            <w:pPr>
              <w:jc w:val="center"/>
              <w:rPr>
                <w:rFonts w:hint="eastAsia"/>
              </w:rPr>
            </w:pPr>
          </w:p>
        </w:tc>
        <w:tc>
          <w:tcPr>
            <w:tcW w:w="1010" w:type="dxa"/>
            <w:vMerge w:val="continue"/>
            <w:vAlign w:val="center"/>
          </w:tcPr>
          <w:p w14:paraId="05EB61D3">
            <w:pPr>
              <w:jc w:val="center"/>
              <w:rPr>
                <w:rFonts w:hint="eastAsia"/>
              </w:rPr>
            </w:pPr>
          </w:p>
        </w:tc>
        <w:tc>
          <w:tcPr>
            <w:tcW w:w="2522" w:type="dxa"/>
            <w:gridSpan w:val="2"/>
            <w:vAlign w:val="center"/>
          </w:tcPr>
          <w:p w14:paraId="711FB8DF">
            <w:pPr>
              <w:jc w:val="left"/>
              <w:rPr>
                <w:rFonts w:hint="eastAsia"/>
              </w:rPr>
            </w:pPr>
            <w:r>
              <w:rPr>
                <w:rFonts w:hint="eastAsia"/>
              </w:rPr>
              <w:t>护理科普教育在时间安排是否合理</w:t>
            </w:r>
          </w:p>
        </w:tc>
        <w:tc>
          <w:tcPr>
            <w:tcW w:w="1473" w:type="dxa"/>
            <w:gridSpan w:val="2"/>
            <w:vAlign w:val="center"/>
          </w:tcPr>
          <w:p w14:paraId="07861BB2">
            <w:pPr>
              <w:jc w:val="center"/>
              <w:rPr>
                <w:rFonts w:hint="eastAsia"/>
              </w:rPr>
            </w:pPr>
            <w:r>
              <w:rPr>
                <w:rFonts w:hint="eastAsia"/>
              </w:rPr>
              <w:t>非常合理，不耽误我其他事情，时长也合适</w:t>
            </w:r>
          </w:p>
        </w:tc>
        <w:tc>
          <w:tcPr>
            <w:tcW w:w="1473" w:type="dxa"/>
            <w:vAlign w:val="center"/>
          </w:tcPr>
          <w:p w14:paraId="70C19F3B">
            <w:pPr>
              <w:jc w:val="center"/>
              <w:rPr>
                <w:rFonts w:hint="eastAsia"/>
              </w:rPr>
            </w:pPr>
            <w:r>
              <w:rPr>
                <w:rFonts w:hint="eastAsia"/>
              </w:rPr>
              <w:t>比较合理，稍有不便但可以接受</w:t>
            </w:r>
          </w:p>
        </w:tc>
        <w:tc>
          <w:tcPr>
            <w:tcW w:w="1595" w:type="dxa"/>
            <w:vAlign w:val="center"/>
          </w:tcPr>
          <w:p w14:paraId="3AFDFB76">
            <w:pPr>
              <w:jc w:val="center"/>
              <w:rPr>
                <w:rFonts w:hint="eastAsia"/>
              </w:rPr>
            </w:pPr>
            <w:r>
              <w:rPr>
                <w:rFonts w:hint="eastAsia"/>
              </w:rPr>
              <w:t>一般，有时时间冲突或时长过长 / 过短</w:t>
            </w:r>
          </w:p>
        </w:tc>
        <w:tc>
          <w:tcPr>
            <w:tcW w:w="1623" w:type="dxa"/>
            <w:vAlign w:val="center"/>
          </w:tcPr>
          <w:p w14:paraId="694CACB8">
            <w:pPr>
              <w:jc w:val="center"/>
              <w:rPr>
                <w:rFonts w:hint="eastAsia"/>
              </w:rPr>
            </w:pPr>
            <w:r>
              <w:rPr>
                <w:rFonts w:hint="eastAsia"/>
              </w:rPr>
              <w:t>不合理，经常很难安排时间参与</w:t>
            </w:r>
          </w:p>
        </w:tc>
      </w:tr>
      <w:tr w14:paraId="66C8F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9" w:type="dxa"/>
            <w:vMerge w:val="continue"/>
            <w:vAlign w:val="center"/>
          </w:tcPr>
          <w:p w14:paraId="6FB09565">
            <w:pPr>
              <w:jc w:val="center"/>
              <w:rPr>
                <w:rFonts w:hint="eastAsia"/>
              </w:rPr>
            </w:pPr>
          </w:p>
        </w:tc>
        <w:tc>
          <w:tcPr>
            <w:tcW w:w="1010" w:type="dxa"/>
            <w:vMerge w:val="continue"/>
            <w:vAlign w:val="center"/>
          </w:tcPr>
          <w:p w14:paraId="5DB6C07C">
            <w:pPr>
              <w:jc w:val="center"/>
              <w:rPr>
                <w:rFonts w:hint="eastAsia"/>
              </w:rPr>
            </w:pPr>
          </w:p>
        </w:tc>
        <w:tc>
          <w:tcPr>
            <w:tcW w:w="2522" w:type="dxa"/>
            <w:gridSpan w:val="2"/>
            <w:vAlign w:val="center"/>
          </w:tcPr>
          <w:p w14:paraId="6425AA0F">
            <w:pPr>
              <w:jc w:val="left"/>
              <w:rPr>
                <w:rFonts w:hint="eastAsia" w:eastAsiaTheme="minorEastAsia"/>
                <w:lang w:val="en-US" w:eastAsia="zh-CN"/>
              </w:rPr>
            </w:pPr>
            <w:r>
              <w:rPr>
                <w:rFonts w:hint="eastAsia"/>
                <w:lang w:val="en-US" w:eastAsia="zh-CN"/>
              </w:rPr>
              <w:t>参与</w:t>
            </w:r>
            <w:r>
              <w:rPr>
                <w:rFonts w:hint="eastAsia"/>
              </w:rPr>
              <w:t>教育过程中的案例分析、情景模拟等互动环节</w:t>
            </w:r>
            <w:r>
              <w:rPr>
                <w:rFonts w:hint="eastAsia"/>
                <w:lang w:val="en-US" w:eastAsia="zh-CN"/>
              </w:rPr>
              <w:t>程度</w:t>
            </w:r>
          </w:p>
        </w:tc>
        <w:tc>
          <w:tcPr>
            <w:tcW w:w="1473" w:type="dxa"/>
            <w:gridSpan w:val="2"/>
            <w:vAlign w:val="center"/>
          </w:tcPr>
          <w:p w14:paraId="0BFFE292">
            <w:pPr>
              <w:jc w:val="center"/>
              <w:rPr>
                <w:rFonts w:hint="eastAsia"/>
              </w:rPr>
            </w:pPr>
            <w:r>
              <w:rPr>
                <w:rFonts w:hint="eastAsia"/>
              </w:rPr>
              <w:t>积极参与，觉得很有趣且能加深理解</w:t>
            </w:r>
          </w:p>
        </w:tc>
        <w:tc>
          <w:tcPr>
            <w:tcW w:w="1473" w:type="dxa"/>
            <w:vAlign w:val="center"/>
          </w:tcPr>
          <w:p w14:paraId="03E31572">
            <w:pPr>
              <w:jc w:val="center"/>
              <w:rPr>
                <w:rFonts w:hint="eastAsia"/>
              </w:rPr>
            </w:pPr>
            <w:r>
              <w:rPr>
                <w:rFonts w:hint="eastAsia"/>
              </w:rPr>
              <w:t>偶尔参与，看情况而定</w:t>
            </w:r>
          </w:p>
        </w:tc>
        <w:tc>
          <w:tcPr>
            <w:tcW w:w="1595" w:type="dxa"/>
            <w:vAlign w:val="center"/>
          </w:tcPr>
          <w:p w14:paraId="32246B82">
            <w:pPr>
              <w:jc w:val="center"/>
              <w:rPr>
                <w:rFonts w:hint="eastAsia"/>
              </w:rPr>
            </w:pPr>
            <w:r>
              <w:rPr>
                <w:rFonts w:hint="eastAsia"/>
              </w:rPr>
              <w:t>很少参与，不太感兴趣</w:t>
            </w:r>
          </w:p>
        </w:tc>
        <w:tc>
          <w:tcPr>
            <w:tcW w:w="1623" w:type="dxa"/>
            <w:vAlign w:val="center"/>
          </w:tcPr>
          <w:p w14:paraId="4A481B40">
            <w:pPr>
              <w:jc w:val="center"/>
              <w:rPr>
                <w:rFonts w:hint="eastAsia"/>
              </w:rPr>
            </w:pPr>
            <w:r>
              <w:rPr>
                <w:rFonts w:hint="eastAsia"/>
              </w:rPr>
              <w:t>从不参与，觉得没必要</w:t>
            </w:r>
          </w:p>
        </w:tc>
      </w:tr>
      <w:tr w14:paraId="05425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9" w:type="dxa"/>
            <w:vMerge w:val="restart"/>
            <w:vAlign w:val="center"/>
          </w:tcPr>
          <w:p w14:paraId="6CEDDB5D">
            <w:pPr>
              <w:jc w:val="center"/>
              <w:rPr>
                <w:rFonts w:hint="eastAsia"/>
                <w:lang w:val="en-US" w:eastAsia="zh-CN"/>
              </w:rPr>
            </w:pPr>
            <w:r>
              <w:rPr>
                <w:rFonts w:hint="eastAsia"/>
                <w:lang w:val="en-US" w:eastAsia="zh-CN"/>
              </w:rPr>
              <w:t>3</w:t>
            </w:r>
          </w:p>
        </w:tc>
        <w:tc>
          <w:tcPr>
            <w:tcW w:w="1010" w:type="dxa"/>
            <w:vMerge w:val="restart"/>
            <w:vAlign w:val="center"/>
          </w:tcPr>
          <w:p w14:paraId="703BB8DA">
            <w:pPr>
              <w:jc w:val="center"/>
              <w:rPr>
                <w:rFonts w:hint="eastAsia"/>
              </w:rPr>
            </w:pPr>
            <w:r>
              <w:rPr>
                <w:rFonts w:hint="eastAsia"/>
              </w:rPr>
              <w:t>对护理科普教育师资</w:t>
            </w:r>
          </w:p>
        </w:tc>
        <w:tc>
          <w:tcPr>
            <w:tcW w:w="2522" w:type="dxa"/>
            <w:gridSpan w:val="2"/>
            <w:vAlign w:val="center"/>
          </w:tcPr>
          <w:p w14:paraId="60CD1E93">
            <w:pPr>
              <w:jc w:val="left"/>
              <w:rPr>
                <w:rFonts w:hint="eastAsia"/>
              </w:rPr>
            </w:pPr>
            <w:r>
              <w:rPr>
                <w:rFonts w:hint="eastAsia"/>
              </w:rPr>
              <w:t>授课老师/科普人员的专业素养</w:t>
            </w:r>
          </w:p>
        </w:tc>
        <w:tc>
          <w:tcPr>
            <w:tcW w:w="1473" w:type="dxa"/>
            <w:gridSpan w:val="2"/>
            <w:vAlign w:val="center"/>
          </w:tcPr>
          <w:p w14:paraId="2346FC19">
            <w:pPr>
              <w:jc w:val="center"/>
              <w:rPr>
                <w:rFonts w:hint="eastAsia"/>
              </w:rPr>
            </w:pPr>
            <w:r>
              <w:rPr>
                <w:rFonts w:hint="eastAsia"/>
              </w:rPr>
              <w:t>非常高，讲解专业、准确，令人信服</w:t>
            </w:r>
          </w:p>
          <w:p w14:paraId="7F5FCAC5">
            <w:pPr>
              <w:jc w:val="center"/>
              <w:rPr>
                <w:rFonts w:hint="eastAsia"/>
              </w:rPr>
            </w:pPr>
          </w:p>
        </w:tc>
        <w:tc>
          <w:tcPr>
            <w:tcW w:w="1473" w:type="dxa"/>
            <w:vAlign w:val="center"/>
          </w:tcPr>
          <w:p w14:paraId="2EE52985">
            <w:pPr>
              <w:jc w:val="center"/>
              <w:rPr>
                <w:rFonts w:hint="eastAsia"/>
              </w:rPr>
            </w:pPr>
            <w:r>
              <w:rPr>
                <w:rFonts w:hint="eastAsia"/>
              </w:rPr>
              <w:t>比较高，基本没有知识错误，能回答问题</w:t>
            </w:r>
          </w:p>
        </w:tc>
        <w:tc>
          <w:tcPr>
            <w:tcW w:w="1595" w:type="dxa"/>
            <w:vAlign w:val="center"/>
          </w:tcPr>
          <w:p w14:paraId="6BFC2ED3">
            <w:pPr>
              <w:jc w:val="center"/>
              <w:rPr>
                <w:rFonts w:hint="eastAsia"/>
              </w:rPr>
            </w:pPr>
            <w:r>
              <w:rPr>
                <w:rFonts w:hint="eastAsia"/>
              </w:rPr>
              <w:t>一般，专业水平尚可，但有些讲解不够深入</w:t>
            </w:r>
          </w:p>
        </w:tc>
        <w:tc>
          <w:tcPr>
            <w:tcW w:w="1623" w:type="dxa"/>
            <w:vAlign w:val="center"/>
          </w:tcPr>
          <w:p w14:paraId="4D55928B">
            <w:pPr>
              <w:jc w:val="center"/>
              <w:rPr>
                <w:rFonts w:hint="eastAsia"/>
              </w:rPr>
            </w:pPr>
            <w:r>
              <w:rPr>
                <w:rFonts w:hint="eastAsia"/>
              </w:rPr>
              <w:t>不高，感觉不太专业，解答不了疑问</w:t>
            </w:r>
          </w:p>
        </w:tc>
      </w:tr>
      <w:tr w14:paraId="5CD22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9" w:type="dxa"/>
            <w:vMerge w:val="continue"/>
            <w:vAlign w:val="center"/>
          </w:tcPr>
          <w:p w14:paraId="69A00AE2">
            <w:pPr>
              <w:jc w:val="center"/>
              <w:rPr>
                <w:rFonts w:hint="eastAsia"/>
              </w:rPr>
            </w:pPr>
          </w:p>
        </w:tc>
        <w:tc>
          <w:tcPr>
            <w:tcW w:w="1010" w:type="dxa"/>
            <w:vMerge w:val="continue"/>
            <w:vAlign w:val="center"/>
          </w:tcPr>
          <w:p w14:paraId="28A63595">
            <w:pPr>
              <w:jc w:val="center"/>
              <w:rPr>
                <w:rFonts w:hint="eastAsia"/>
              </w:rPr>
            </w:pPr>
          </w:p>
        </w:tc>
        <w:tc>
          <w:tcPr>
            <w:tcW w:w="2522" w:type="dxa"/>
            <w:gridSpan w:val="2"/>
            <w:vAlign w:val="center"/>
          </w:tcPr>
          <w:p w14:paraId="5EB2B190">
            <w:pPr>
              <w:jc w:val="left"/>
              <w:rPr>
                <w:rFonts w:hint="eastAsia"/>
              </w:rPr>
            </w:pPr>
            <w:r>
              <w:rPr>
                <w:rFonts w:hint="eastAsia"/>
              </w:rPr>
              <w:t>授课老师/科普人员的讲解风格是否生动有趣</w:t>
            </w:r>
          </w:p>
        </w:tc>
        <w:tc>
          <w:tcPr>
            <w:tcW w:w="1473" w:type="dxa"/>
            <w:gridSpan w:val="2"/>
            <w:vAlign w:val="center"/>
          </w:tcPr>
          <w:p w14:paraId="4A57F993">
            <w:pPr>
              <w:jc w:val="center"/>
              <w:rPr>
                <w:rFonts w:hint="eastAsia"/>
              </w:rPr>
            </w:pPr>
            <w:r>
              <w:rPr>
                <w:rFonts w:hint="eastAsia"/>
              </w:rPr>
              <w:t>非常生动，全程吸引我认真听讲</w:t>
            </w:r>
          </w:p>
        </w:tc>
        <w:tc>
          <w:tcPr>
            <w:tcW w:w="1473" w:type="dxa"/>
            <w:vAlign w:val="center"/>
          </w:tcPr>
          <w:p w14:paraId="548556A3">
            <w:pPr>
              <w:jc w:val="center"/>
              <w:rPr>
                <w:rFonts w:hint="eastAsia"/>
              </w:rPr>
            </w:pPr>
            <w:r>
              <w:rPr>
                <w:rFonts w:hint="eastAsia"/>
              </w:rPr>
              <w:t>比较生动，大部分时间能让我专注</w:t>
            </w:r>
          </w:p>
        </w:tc>
        <w:tc>
          <w:tcPr>
            <w:tcW w:w="1595" w:type="dxa"/>
            <w:vAlign w:val="center"/>
          </w:tcPr>
          <w:p w14:paraId="6ED5012D">
            <w:pPr>
              <w:jc w:val="center"/>
              <w:rPr>
                <w:rFonts w:hint="eastAsia"/>
              </w:rPr>
            </w:pPr>
            <w:r>
              <w:rPr>
                <w:rFonts w:hint="eastAsia"/>
              </w:rPr>
              <w:t>一般，中规中矩，偶尔会走神</w:t>
            </w:r>
          </w:p>
        </w:tc>
        <w:tc>
          <w:tcPr>
            <w:tcW w:w="1623" w:type="dxa"/>
            <w:vAlign w:val="center"/>
          </w:tcPr>
          <w:p w14:paraId="69DC6A23">
            <w:pPr>
              <w:jc w:val="center"/>
              <w:rPr>
                <w:rFonts w:hint="eastAsia"/>
              </w:rPr>
            </w:pPr>
            <w:r>
              <w:rPr>
                <w:rFonts w:hint="eastAsia"/>
              </w:rPr>
              <w:t>不生动，很枯燥，很难集中精力</w:t>
            </w:r>
          </w:p>
        </w:tc>
      </w:tr>
      <w:tr w14:paraId="7BEE4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99" w:type="dxa"/>
            <w:vMerge w:val="restart"/>
            <w:vAlign w:val="center"/>
          </w:tcPr>
          <w:p w14:paraId="6C801D68">
            <w:pPr>
              <w:jc w:val="center"/>
              <w:rPr>
                <w:rFonts w:hint="eastAsia"/>
                <w:lang w:val="en-US" w:eastAsia="zh-CN"/>
              </w:rPr>
            </w:pPr>
            <w:r>
              <w:rPr>
                <w:rFonts w:hint="eastAsia"/>
                <w:lang w:val="en-US" w:eastAsia="zh-CN"/>
              </w:rPr>
              <w:t>4</w:t>
            </w:r>
          </w:p>
        </w:tc>
        <w:tc>
          <w:tcPr>
            <w:tcW w:w="1010" w:type="dxa"/>
            <w:vMerge w:val="restart"/>
            <w:vAlign w:val="center"/>
          </w:tcPr>
          <w:p w14:paraId="09EE61C3">
            <w:pPr>
              <w:jc w:val="center"/>
              <w:rPr>
                <w:rFonts w:hint="eastAsia"/>
              </w:rPr>
            </w:pPr>
            <w:r>
              <w:rPr>
                <w:rFonts w:hint="eastAsia"/>
              </w:rPr>
              <w:t>总体满意度与建议</w:t>
            </w:r>
          </w:p>
        </w:tc>
        <w:tc>
          <w:tcPr>
            <w:tcW w:w="2522" w:type="dxa"/>
            <w:gridSpan w:val="2"/>
            <w:vAlign w:val="center"/>
          </w:tcPr>
          <w:p w14:paraId="3BC774E1">
            <w:pPr>
              <w:jc w:val="left"/>
              <w:rPr>
                <w:rFonts w:hint="eastAsia"/>
              </w:rPr>
            </w:pPr>
            <w:r>
              <w:rPr>
                <w:rFonts w:hint="eastAsia"/>
              </w:rPr>
              <w:t>总体满意度</w:t>
            </w:r>
          </w:p>
        </w:tc>
        <w:tc>
          <w:tcPr>
            <w:tcW w:w="1473" w:type="dxa"/>
            <w:gridSpan w:val="2"/>
            <w:vAlign w:val="center"/>
          </w:tcPr>
          <w:p w14:paraId="3BCFE097">
            <w:pPr>
              <w:jc w:val="center"/>
              <w:rPr>
                <w:rFonts w:hint="eastAsia"/>
              </w:rPr>
            </w:pPr>
            <w:r>
              <w:rPr>
                <w:rFonts w:hint="eastAsia"/>
              </w:rPr>
              <w:t>非常满意</w:t>
            </w:r>
          </w:p>
        </w:tc>
        <w:tc>
          <w:tcPr>
            <w:tcW w:w="1473" w:type="dxa"/>
            <w:vAlign w:val="center"/>
          </w:tcPr>
          <w:p w14:paraId="233B97F3">
            <w:pPr>
              <w:jc w:val="center"/>
              <w:rPr>
                <w:rFonts w:hint="eastAsia"/>
              </w:rPr>
            </w:pPr>
            <w:r>
              <w:rPr>
                <w:rFonts w:hint="eastAsia"/>
              </w:rPr>
              <w:t>满意</w:t>
            </w:r>
          </w:p>
        </w:tc>
        <w:tc>
          <w:tcPr>
            <w:tcW w:w="1595" w:type="dxa"/>
            <w:vAlign w:val="center"/>
          </w:tcPr>
          <w:p w14:paraId="75C704EA">
            <w:pPr>
              <w:jc w:val="center"/>
              <w:rPr>
                <w:rFonts w:hint="eastAsia"/>
              </w:rPr>
            </w:pPr>
            <w:r>
              <w:rPr>
                <w:rFonts w:hint="eastAsia"/>
              </w:rPr>
              <w:t>一般</w:t>
            </w:r>
          </w:p>
        </w:tc>
        <w:tc>
          <w:tcPr>
            <w:tcW w:w="1623" w:type="dxa"/>
            <w:vAlign w:val="center"/>
          </w:tcPr>
          <w:p w14:paraId="5B848147">
            <w:pPr>
              <w:jc w:val="center"/>
              <w:rPr>
                <w:rFonts w:hint="eastAsia"/>
              </w:rPr>
            </w:pPr>
            <w:r>
              <w:rPr>
                <w:rFonts w:hint="eastAsia"/>
              </w:rPr>
              <w:t>不满意</w:t>
            </w:r>
          </w:p>
        </w:tc>
      </w:tr>
      <w:tr w14:paraId="4DA43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9" w:type="dxa"/>
            <w:vMerge w:val="continue"/>
          </w:tcPr>
          <w:p w14:paraId="1E7CFA88">
            <w:pPr>
              <w:rPr>
                <w:rFonts w:hint="eastAsia"/>
              </w:rPr>
            </w:pPr>
          </w:p>
        </w:tc>
        <w:tc>
          <w:tcPr>
            <w:tcW w:w="1010" w:type="dxa"/>
            <w:vMerge w:val="continue"/>
          </w:tcPr>
          <w:p w14:paraId="25774EE6">
            <w:pPr>
              <w:rPr>
                <w:rFonts w:hint="eastAsia"/>
              </w:rPr>
            </w:pPr>
          </w:p>
        </w:tc>
        <w:tc>
          <w:tcPr>
            <w:tcW w:w="2522" w:type="dxa"/>
            <w:gridSpan w:val="2"/>
            <w:vAlign w:val="center"/>
          </w:tcPr>
          <w:p w14:paraId="7A7D0BB5">
            <w:pPr>
              <w:jc w:val="left"/>
              <w:rPr>
                <w:rFonts w:hint="default" w:eastAsiaTheme="minorEastAsia"/>
                <w:lang w:val="en-US" w:eastAsia="zh-CN"/>
              </w:rPr>
            </w:pPr>
            <w:r>
              <w:rPr>
                <w:rFonts w:hint="eastAsia"/>
              </w:rPr>
              <w:t>最需要改进</w:t>
            </w:r>
            <w:r>
              <w:rPr>
                <w:rFonts w:hint="eastAsia"/>
                <w:lang w:val="en-US" w:eastAsia="zh-CN"/>
              </w:rPr>
              <w:t>之处</w:t>
            </w:r>
          </w:p>
        </w:tc>
        <w:tc>
          <w:tcPr>
            <w:tcW w:w="1473" w:type="dxa"/>
            <w:gridSpan w:val="2"/>
            <w:vAlign w:val="center"/>
          </w:tcPr>
          <w:p w14:paraId="576327E0">
            <w:pPr>
              <w:jc w:val="center"/>
              <w:rPr>
                <w:rFonts w:hint="eastAsia"/>
              </w:rPr>
            </w:pPr>
            <w:r>
              <w:rPr>
                <w:rFonts w:hint="eastAsia"/>
              </w:rPr>
              <w:t>教育内容</w:t>
            </w:r>
            <w:r>
              <w:rPr>
                <w:rFonts w:hint="eastAsia"/>
                <w:lang w:val="en-US" w:eastAsia="zh-CN"/>
              </w:rPr>
              <w:t>及形式</w:t>
            </w:r>
          </w:p>
        </w:tc>
        <w:tc>
          <w:tcPr>
            <w:tcW w:w="1473" w:type="dxa"/>
            <w:vAlign w:val="center"/>
          </w:tcPr>
          <w:p w14:paraId="79F38BA7">
            <w:pPr>
              <w:jc w:val="center"/>
              <w:rPr>
                <w:rFonts w:hint="eastAsia"/>
              </w:rPr>
            </w:pPr>
            <w:r>
              <w:rPr>
                <w:rFonts w:hint="eastAsia"/>
              </w:rPr>
              <w:t>教育形式</w:t>
            </w:r>
          </w:p>
        </w:tc>
        <w:tc>
          <w:tcPr>
            <w:tcW w:w="1595" w:type="dxa"/>
            <w:vAlign w:val="center"/>
          </w:tcPr>
          <w:p w14:paraId="25DFC8FB">
            <w:pPr>
              <w:jc w:val="center"/>
              <w:rPr>
                <w:rFonts w:hint="eastAsia"/>
              </w:rPr>
            </w:pPr>
            <w:r>
              <w:rPr>
                <w:rFonts w:hint="eastAsia"/>
              </w:rPr>
              <w:t>师资水平</w:t>
            </w:r>
          </w:p>
        </w:tc>
        <w:tc>
          <w:tcPr>
            <w:tcW w:w="1623" w:type="dxa"/>
            <w:vAlign w:val="center"/>
          </w:tcPr>
          <w:p w14:paraId="3E77D047">
            <w:pPr>
              <w:jc w:val="center"/>
              <w:rPr>
                <w:rFonts w:hint="eastAsia"/>
                <w:lang w:val="en-US" w:eastAsia="zh-CN"/>
              </w:rPr>
            </w:pPr>
            <w:r>
              <w:rPr>
                <w:rFonts w:hint="eastAsia"/>
                <w:lang w:val="en-US" w:eastAsia="zh-CN"/>
              </w:rPr>
              <w:t>其他（请注明）</w:t>
            </w:r>
          </w:p>
        </w:tc>
      </w:tr>
      <w:tr w14:paraId="76D69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5" w:type="dxa"/>
            <w:gridSpan w:val="9"/>
          </w:tcPr>
          <w:p w14:paraId="5479F033">
            <w:pPr>
              <w:keepNext w:val="0"/>
              <w:keepLines w:val="0"/>
              <w:widowControl/>
              <w:numPr>
                <w:ilvl w:val="0"/>
                <w:numId w:val="0"/>
              </w:numPr>
              <w:suppressLineNumbers w:val="0"/>
              <w:pBdr>
                <w:left w:val="none" w:color="auto" w:sz="0" w:space="0"/>
              </w:pBdr>
              <w:spacing w:before="0" w:beforeAutospacing="0" w:after="0" w:afterAutospacing="0" w:line="24" w:lineRule="atLeast"/>
              <w:ind w:left="-360" w:leftChars="0"/>
              <w:rPr>
                <w:rFonts w:hint="eastAsia" w:ascii="宋体" w:hAnsi="宋体" w:eastAsia="宋体" w:cs="宋体"/>
                <w:sz w:val="21"/>
                <w:szCs w:val="21"/>
              </w:rPr>
            </w:pPr>
            <w:r>
              <w:rPr>
                <w:rFonts w:hint="eastAsia" w:ascii="宋体" w:hAnsi="宋体" w:eastAsia="宋体" w:cs="宋体"/>
                <w:sz w:val="21"/>
                <w:szCs w:val="21"/>
              </w:rPr>
              <w:t>对</w:t>
            </w:r>
            <w:r>
              <w:rPr>
                <w:rFonts w:hint="eastAsia" w:ascii="宋体" w:hAnsi="宋体" w:eastAsia="宋体" w:cs="宋体"/>
                <w:sz w:val="21"/>
                <w:szCs w:val="21"/>
                <w:lang w:val="en-US" w:eastAsia="zh-CN"/>
              </w:rPr>
              <w:t xml:space="preserve">  对于</w:t>
            </w:r>
            <w:r>
              <w:rPr>
                <w:rFonts w:hint="eastAsia" w:ascii="宋体" w:hAnsi="宋体" w:eastAsia="宋体" w:cs="宋体"/>
                <w:sz w:val="21"/>
                <w:szCs w:val="21"/>
              </w:rPr>
              <w:t>今后的护理科普教育，您有什么具体的建议或期望（可简要说明）</w:t>
            </w:r>
          </w:p>
          <w:p w14:paraId="1BE28F92">
            <w:pPr>
              <w:keepNext w:val="0"/>
              <w:keepLines w:val="0"/>
              <w:widowControl/>
              <w:numPr>
                <w:ilvl w:val="0"/>
                <w:numId w:val="0"/>
              </w:numPr>
              <w:suppressLineNumbers w:val="0"/>
              <w:pBdr>
                <w:left w:val="none" w:color="auto" w:sz="0" w:space="0"/>
              </w:pBdr>
              <w:spacing w:before="0" w:beforeAutospacing="0" w:after="0" w:afterAutospacing="0" w:line="24" w:lineRule="atLeast"/>
              <w:ind w:left="-360" w:leftChars="0"/>
              <w:rPr>
                <w:rFonts w:hint="eastAsia" w:ascii="宋体" w:hAnsi="宋体" w:eastAsia="宋体" w:cs="宋体"/>
                <w:sz w:val="21"/>
                <w:szCs w:val="21"/>
              </w:rPr>
            </w:pPr>
          </w:p>
          <w:p w14:paraId="19F7177A">
            <w:pPr>
              <w:keepNext w:val="0"/>
              <w:keepLines w:val="0"/>
              <w:widowControl/>
              <w:numPr>
                <w:ilvl w:val="0"/>
                <w:numId w:val="0"/>
              </w:numPr>
              <w:suppressLineNumbers w:val="0"/>
              <w:pBdr>
                <w:left w:val="none" w:color="auto" w:sz="0" w:space="0"/>
              </w:pBdr>
              <w:tabs>
                <w:tab w:val="left" w:pos="969"/>
              </w:tabs>
              <w:spacing w:before="0" w:beforeAutospacing="0" w:after="0" w:afterAutospacing="0" w:line="24" w:lineRule="atLeast"/>
              <w:rPr>
                <w:rFonts w:hint="eastAsia" w:ascii="宋体" w:hAnsi="宋体" w:eastAsia="宋体" w:cs="宋体"/>
                <w:sz w:val="21"/>
                <w:szCs w:val="21"/>
                <w:lang w:eastAsia="zh-CN"/>
              </w:rPr>
            </w:pPr>
          </w:p>
          <w:p w14:paraId="2CB64FD9">
            <w:pPr>
              <w:rPr>
                <w:rFonts w:hint="eastAsia" w:ascii="宋体" w:hAnsi="宋体" w:eastAsia="宋体" w:cs="宋体"/>
                <w:sz w:val="21"/>
                <w:szCs w:val="21"/>
                <w:vertAlign w:val="baseline"/>
                <w:lang w:val="en-US" w:eastAsia="zh-CN"/>
              </w:rPr>
            </w:pPr>
          </w:p>
          <w:p w14:paraId="531006AD">
            <w:pPr>
              <w:rPr>
                <w:rFonts w:hint="eastAsia" w:ascii="宋体" w:hAnsi="宋体" w:eastAsia="宋体" w:cs="宋体"/>
                <w:sz w:val="21"/>
                <w:szCs w:val="21"/>
                <w:vertAlign w:val="baseline"/>
                <w:lang w:val="en-US" w:eastAsia="zh-CN"/>
              </w:rPr>
            </w:pPr>
          </w:p>
          <w:p w14:paraId="62C28706">
            <w:pPr>
              <w:rPr>
                <w:rFonts w:hint="eastAsia" w:ascii="宋体" w:hAnsi="宋体" w:eastAsia="宋体" w:cs="宋体"/>
                <w:sz w:val="21"/>
                <w:szCs w:val="21"/>
                <w:vertAlign w:val="baseline"/>
                <w:lang w:val="en-US" w:eastAsia="zh-CN"/>
              </w:rPr>
            </w:pPr>
          </w:p>
          <w:p w14:paraId="7172DAF3">
            <w:pPr>
              <w:rPr>
                <w:rFonts w:hint="eastAsia" w:ascii="宋体" w:hAnsi="宋体" w:eastAsia="宋体" w:cs="宋体"/>
                <w:sz w:val="21"/>
                <w:szCs w:val="21"/>
                <w:vertAlign w:val="baseline"/>
                <w:lang w:val="en-US" w:eastAsia="zh-CN"/>
              </w:rPr>
            </w:pPr>
          </w:p>
          <w:p w14:paraId="64884B95">
            <w:pPr>
              <w:rPr>
                <w:rFonts w:hint="eastAsia" w:ascii="宋体" w:hAnsi="宋体" w:eastAsia="宋体" w:cs="宋体"/>
                <w:sz w:val="21"/>
                <w:szCs w:val="21"/>
                <w:vertAlign w:val="baseline"/>
                <w:lang w:val="en-US" w:eastAsia="zh-CN"/>
              </w:rPr>
            </w:pPr>
          </w:p>
        </w:tc>
      </w:tr>
    </w:tbl>
    <w:p w14:paraId="0FA68333">
      <w:pPr>
        <w:pStyle w:val="57"/>
        <w:ind w:firstLine="0" w:firstLineChars="0"/>
        <w:jc w:val="both"/>
        <w:rPr>
          <w:rFonts w:hint="eastAsia"/>
          <w:lang w:val="en-US" w:eastAsia="zh-CN"/>
        </w:rPr>
      </w:pPr>
    </w:p>
    <w:p w14:paraId="7D424587">
      <w:pPr>
        <w:pStyle w:val="57"/>
        <w:ind w:firstLine="0" w:firstLineChars="0"/>
        <w:jc w:val="both"/>
        <w:rPr>
          <w:rFonts w:hint="eastAsia" w:ascii="宋体" w:hAnsi="宋体" w:eastAsia="宋体" w:cs="宋体"/>
          <w:sz w:val="21"/>
          <w:szCs w:val="21"/>
          <w:lang w:val="en-US" w:eastAsia="zh-CN"/>
        </w:rPr>
      </w:pPr>
    </w:p>
    <w:p w14:paraId="6F0E7F23">
      <w:pPr>
        <w:pStyle w:val="57"/>
        <w:ind w:firstLine="0" w:firstLineChars="0"/>
        <w:jc w:val="both"/>
        <w:rPr>
          <w:rFonts w:hint="eastAsia" w:ascii="宋体" w:hAnsi="宋体" w:eastAsia="宋体" w:cs="宋体"/>
          <w:sz w:val="21"/>
          <w:szCs w:val="21"/>
          <w:lang w:val="en-US" w:eastAsia="zh-CN"/>
        </w:rPr>
      </w:pPr>
    </w:p>
    <w:p w14:paraId="54C518A1">
      <w:pPr>
        <w:pStyle w:val="57"/>
        <w:ind w:firstLine="0" w:firstLineChars="0"/>
        <w:jc w:val="both"/>
        <w:rPr>
          <w:rFonts w:hint="eastAsia" w:ascii="宋体" w:hAnsi="宋体" w:eastAsia="宋体" w:cs="宋体"/>
          <w:sz w:val="21"/>
          <w:szCs w:val="21"/>
          <w:lang w:val="en-US" w:eastAsia="zh-CN"/>
        </w:rPr>
      </w:pPr>
    </w:p>
    <w:p w14:paraId="2971BFB1">
      <w:pPr>
        <w:pStyle w:val="57"/>
        <w:ind w:firstLine="0" w:firstLineChars="0"/>
        <w:jc w:val="both"/>
        <w:rPr>
          <w:rFonts w:hint="eastAsia" w:ascii="宋体" w:hAnsi="宋体" w:eastAsia="宋体" w:cs="宋体"/>
          <w:sz w:val="21"/>
          <w:szCs w:val="21"/>
          <w:lang w:val="en-US" w:eastAsia="zh-CN"/>
        </w:rPr>
      </w:pPr>
    </w:p>
    <w:p w14:paraId="35250E7B">
      <w:pPr>
        <w:pStyle w:val="57"/>
        <w:ind w:firstLine="0" w:firstLineChars="0"/>
        <w:jc w:val="both"/>
        <w:rPr>
          <w:rFonts w:hint="eastAsia" w:ascii="宋体" w:hAnsi="宋体" w:eastAsia="宋体" w:cs="宋体"/>
          <w:sz w:val="21"/>
          <w:szCs w:val="21"/>
          <w:lang w:val="en-US" w:eastAsia="zh-CN"/>
        </w:rPr>
      </w:pPr>
    </w:p>
    <w:p w14:paraId="7E7B4A4D">
      <w:pPr>
        <w:pStyle w:val="57"/>
        <w:ind w:firstLine="0" w:firstLineChars="0"/>
        <w:jc w:val="both"/>
        <w:rPr>
          <w:rFonts w:hint="eastAsia" w:ascii="宋体" w:hAnsi="宋体" w:eastAsia="宋体" w:cs="宋体"/>
          <w:sz w:val="21"/>
          <w:szCs w:val="21"/>
          <w:lang w:val="en-US" w:eastAsia="zh-CN"/>
        </w:rPr>
      </w:pPr>
    </w:p>
    <w:p w14:paraId="74DEB345">
      <w:pPr>
        <w:pStyle w:val="57"/>
        <w:ind w:firstLine="0" w:firstLineChars="0"/>
        <w:jc w:val="both"/>
        <w:rPr>
          <w:rFonts w:hint="eastAsia" w:ascii="宋体" w:hAnsi="宋体" w:eastAsia="宋体" w:cs="宋体"/>
          <w:sz w:val="21"/>
          <w:szCs w:val="21"/>
          <w:lang w:val="en-US" w:eastAsia="zh-CN"/>
        </w:rPr>
      </w:pPr>
    </w:p>
    <w:p w14:paraId="5989612C">
      <w:pPr>
        <w:pStyle w:val="57"/>
        <w:ind w:firstLine="0" w:firstLineChars="0"/>
        <w:jc w:val="both"/>
        <w:rPr>
          <w:rFonts w:hint="eastAsia" w:ascii="宋体" w:hAnsi="宋体" w:eastAsia="宋体" w:cs="宋体"/>
          <w:sz w:val="21"/>
          <w:szCs w:val="21"/>
          <w:lang w:val="en-US" w:eastAsia="zh-CN"/>
        </w:rPr>
      </w:pPr>
    </w:p>
    <w:p w14:paraId="7E51A087">
      <w:pPr>
        <w:pStyle w:val="57"/>
        <w:ind w:firstLine="0" w:firstLineChars="0"/>
        <w:jc w:val="both"/>
        <w:rPr>
          <w:rFonts w:hint="eastAsia" w:ascii="宋体" w:hAnsi="宋体" w:eastAsia="宋体" w:cs="宋体"/>
          <w:sz w:val="21"/>
          <w:szCs w:val="21"/>
          <w:lang w:val="en-US" w:eastAsia="zh-CN"/>
        </w:rPr>
      </w:pPr>
    </w:p>
    <w:p w14:paraId="68F39C2C">
      <w:pPr>
        <w:pStyle w:val="57"/>
        <w:ind w:firstLine="0" w:firstLineChars="0"/>
        <w:jc w:val="both"/>
        <w:rPr>
          <w:rFonts w:hint="eastAsia" w:ascii="宋体" w:hAnsi="宋体" w:eastAsia="宋体" w:cs="宋体"/>
          <w:sz w:val="21"/>
          <w:szCs w:val="21"/>
          <w:lang w:val="en-US" w:eastAsia="zh-CN"/>
        </w:rPr>
      </w:pPr>
    </w:p>
    <w:p w14:paraId="0FBA5808">
      <w:pPr>
        <w:pStyle w:val="57"/>
        <w:ind w:firstLine="0" w:firstLineChars="0"/>
        <w:jc w:val="both"/>
        <w:rPr>
          <w:rFonts w:hint="eastAsia" w:ascii="宋体" w:hAnsi="宋体" w:eastAsia="宋体" w:cs="宋体"/>
          <w:sz w:val="21"/>
          <w:szCs w:val="21"/>
          <w:lang w:val="en-US" w:eastAsia="zh-CN"/>
        </w:rPr>
      </w:pPr>
    </w:p>
    <w:p w14:paraId="73F075DF">
      <w:pPr>
        <w:pStyle w:val="57"/>
        <w:ind w:firstLine="0" w:firstLineChars="0"/>
        <w:jc w:val="both"/>
        <w:rPr>
          <w:rFonts w:hint="eastAsia" w:ascii="宋体" w:hAnsi="宋体" w:eastAsia="宋体" w:cs="宋体"/>
          <w:sz w:val="21"/>
          <w:szCs w:val="21"/>
          <w:lang w:val="en-US" w:eastAsia="zh-CN"/>
        </w:rPr>
      </w:pPr>
    </w:p>
    <w:p w14:paraId="37C4118E">
      <w:pPr>
        <w:pStyle w:val="57"/>
        <w:ind w:firstLine="0" w:firstLineChars="0"/>
        <w:jc w:val="both"/>
        <w:rPr>
          <w:rFonts w:hint="eastAsia" w:ascii="宋体" w:hAnsi="宋体" w:eastAsia="宋体" w:cs="宋体"/>
          <w:sz w:val="21"/>
          <w:szCs w:val="21"/>
          <w:lang w:val="en-US" w:eastAsia="zh-CN"/>
        </w:rPr>
      </w:pPr>
    </w:p>
    <w:p w14:paraId="5496B0CA">
      <w:pPr>
        <w:pStyle w:val="57"/>
        <w:ind w:firstLine="0" w:firstLineChars="0"/>
        <w:jc w:val="both"/>
        <w:rPr>
          <w:rFonts w:hint="eastAsia" w:ascii="宋体" w:hAnsi="宋体" w:eastAsia="宋体" w:cs="宋体"/>
          <w:sz w:val="21"/>
          <w:szCs w:val="21"/>
          <w:lang w:val="en-US" w:eastAsia="zh-CN"/>
        </w:rPr>
      </w:pPr>
    </w:p>
    <w:p w14:paraId="0C7F391A">
      <w:pPr>
        <w:pStyle w:val="57"/>
        <w:ind w:firstLine="0" w:firstLineChars="0"/>
        <w:jc w:val="both"/>
        <w:rPr>
          <w:rFonts w:hint="eastAsia" w:ascii="宋体" w:hAnsi="宋体" w:eastAsia="宋体" w:cs="宋体"/>
          <w:sz w:val="21"/>
          <w:szCs w:val="21"/>
          <w:lang w:val="en-US" w:eastAsia="zh-CN"/>
        </w:rPr>
      </w:pPr>
    </w:p>
    <w:p w14:paraId="2B7440D2">
      <w:pPr>
        <w:pStyle w:val="57"/>
        <w:ind w:firstLine="0" w:firstLineChars="0"/>
        <w:jc w:val="both"/>
        <w:rPr>
          <w:rFonts w:hint="eastAsia" w:ascii="宋体" w:hAnsi="宋体" w:eastAsia="宋体" w:cs="宋体"/>
          <w:sz w:val="21"/>
          <w:szCs w:val="21"/>
          <w:lang w:val="en-US" w:eastAsia="zh-CN"/>
        </w:rPr>
      </w:pPr>
    </w:p>
    <w:p w14:paraId="13263E7B">
      <w:pPr>
        <w:pStyle w:val="57"/>
        <w:ind w:firstLine="0" w:firstLineChars="0"/>
        <w:jc w:val="both"/>
        <w:rPr>
          <w:rFonts w:hint="eastAsia" w:ascii="宋体" w:hAnsi="宋体" w:eastAsia="宋体" w:cs="宋体"/>
          <w:sz w:val="21"/>
          <w:szCs w:val="21"/>
          <w:lang w:val="en-US" w:eastAsia="zh-CN"/>
        </w:rPr>
      </w:pPr>
    </w:p>
    <w:p w14:paraId="59E45275">
      <w:pPr>
        <w:pStyle w:val="57"/>
        <w:ind w:firstLine="0" w:firstLineChars="0"/>
        <w:jc w:val="both"/>
        <w:rPr>
          <w:rFonts w:hint="eastAsia" w:ascii="宋体" w:hAnsi="宋体" w:eastAsia="宋体" w:cs="宋体"/>
          <w:sz w:val="21"/>
          <w:szCs w:val="21"/>
          <w:lang w:val="en-US" w:eastAsia="zh-CN"/>
        </w:rPr>
      </w:pPr>
    </w:p>
    <w:p w14:paraId="39C9AC70">
      <w:pPr>
        <w:pStyle w:val="57"/>
        <w:ind w:firstLine="0" w:firstLineChars="0"/>
        <w:jc w:val="both"/>
        <w:rPr>
          <w:rFonts w:hint="eastAsia" w:ascii="宋体" w:hAnsi="宋体" w:eastAsia="宋体" w:cs="宋体"/>
          <w:sz w:val="21"/>
          <w:szCs w:val="21"/>
          <w:lang w:val="en-US" w:eastAsia="zh-CN"/>
        </w:rPr>
      </w:pPr>
    </w:p>
    <w:p w14:paraId="47BDCE2D">
      <w:pPr>
        <w:pStyle w:val="57"/>
        <w:ind w:firstLine="0" w:firstLineChars="0"/>
        <w:jc w:val="both"/>
        <w:rPr>
          <w:rFonts w:hint="eastAsia" w:ascii="宋体" w:hAnsi="宋体" w:eastAsia="宋体" w:cs="宋体"/>
          <w:sz w:val="21"/>
          <w:szCs w:val="21"/>
          <w:lang w:val="en-US" w:eastAsia="zh-CN"/>
        </w:rPr>
      </w:pPr>
    </w:p>
    <w:p w14:paraId="12217B65">
      <w:pPr>
        <w:pStyle w:val="57"/>
        <w:ind w:firstLine="0" w:firstLineChars="0"/>
        <w:jc w:val="both"/>
        <w:rPr>
          <w:rFonts w:hint="eastAsia" w:ascii="宋体" w:hAnsi="宋体" w:eastAsia="宋体" w:cs="宋体"/>
          <w:sz w:val="21"/>
          <w:szCs w:val="21"/>
          <w:lang w:val="en-US" w:eastAsia="zh-CN"/>
        </w:rPr>
      </w:pPr>
    </w:p>
    <w:p w14:paraId="3A50977C">
      <w:pPr>
        <w:pStyle w:val="57"/>
        <w:ind w:firstLine="0" w:firstLineChars="0"/>
        <w:jc w:val="both"/>
        <w:rPr>
          <w:rFonts w:hint="eastAsia" w:ascii="宋体" w:hAnsi="宋体" w:eastAsia="宋体" w:cs="宋体"/>
          <w:sz w:val="21"/>
          <w:szCs w:val="21"/>
          <w:lang w:val="en-US" w:eastAsia="zh-CN"/>
        </w:rPr>
      </w:pPr>
    </w:p>
    <w:p w14:paraId="344AA939">
      <w:pPr>
        <w:pStyle w:val="57"/>
        <w:ind w:firstLine="0" w:firstLineChars="0"/>
        <w:jc w:val="both"/>
        <w:rPr>
          <w:rFonts w:hint="eastAsia" w:ascii="宋体" w:hAnsi="宋体" w:eastAsia="宋体" w:cs="宋体"/>
          <w:sz w:val="21"/>
          <w:szCs w:val="21"/>
          <w:lang w:val="en-US" w:eastAsia="zh-CN"/>
        </w:rPr>
      </w:pPr>
    </w:p>
    <w:p w14:paraId="046F0E65">
      <w:pPr>
        <w:pStyle w:val="57"/>
        <w:ind w:firstLine="0" w:firstLineChars="0"/>
        <w:jc w:val="center"/>
        <w:rPr>
          <w:rFonts w:hint="default"/>
          <w:lang w:val="en-US" w:eastAsia="zh-CN"/>
        </w:rPr>
      </w:pPr>
      <w:r>
        <w:rPr>
          <w:rFonts w:hint="eastAsia"/>
          <w:lang w:val="en-US" w:eastAsia="zh-CN"/>
        </w:rPr>
        <w:t>附录E</w:t>
      </w:r>
    </w:p>
    <w:p w14:paraId="2E221439">
      <w:pPr>
        <w:pStyle w:val="57"/>
        <w:ind w:firstLine="0" w:firstLineChars="0"/>
        <w:jc w:val="center"/>
        <w:rPr>
          <w:rFonts w:hint="eastAsia"/>
          <w:lang w:val="en-US" w:eastAsia="zh-CN"/>
        </w:rPr>
      </w:pPr>
      <w:r>
        <w:rPr>
          <w:rFonts w:hint="eastAsia"/>
          <w:lang w:val="en-US" w:eastAsia="zh-CN"/>
        </w:rPr>
        <w:t>(规范性）</w:t>
      </w:r>
    </w:p>
    <w:p w14:paraId="6E27931F">
      <w:pPr>
        <w:pStyle w:val="57"/>
        <w:ind w:firstLine="0" w:firstLineChars="0"/>
        <w:jc w:val="center"/>
        <w:rPr>
          <w:rFonts w:hint="default"/>
          <w:lang w:val="en-US" w:eastAsia="zh-CN"/>
        </w:rPr>
      </w:pPr>
      <w:r>
        <w:rPr>
          <w:rFonts w:hint="eastAsia"/>
          <w:lang w:val="en-US" w:eastAsia="zh-CN"/>
        </w:rPr>
        <w:t>护理科普教育结果汇总表</w:t>
      </w:r>
    </w:p>
    <w:p w14:paraId="2DACC83F">
      <w:pPr>
        <w:pStyle w:val="57"/>
        <w:ind w:firstLine="0" w:firstLineChars="0"/>
        <w:jc w:val="both"/>
        <w:rPr>
          <w:rFonts w:hint="eastAsia"/>
          <w:lang w:val="en-US" w:eastAsia="zh-CN"/>
        </w:rPr>
      </w:pPr>
      <w:r>
        <w:rPr>
          <w:rFonts w:hint="eastAsia"/>
          <w:lang w:val="en-US" w:eastAsia="zh-CN"/>
        </w:rPr>
        <w:t>护理科普教育结果汇总表见E.1。</w:t>
      </w:r>
    </w:p>
    <w:p w14:paraId="757B346D">
      <w:pPr>
        <w:pStyle w:val="57"/>
        <w:ind w:firstLine="0" w:firstLineChars="0"/>
        <w:jc w:val="center"/>
        <w:rPr>
          <w:rFonts w:hint="eastAsia"/>
          <w:lang w:val="en-US" w:eastAsia="zh-CN"/>
        </w:rPr>
      </w:pPr>
      <w:r>
        <w:rPr>
          <w:rFonts w:hint="eastAsia"/>
          <w:lang w:val="en-US" w:eastAsia="zh-CN"/>
        </w:rPr>
        <w:t>表E.1护理科普教育结果汇总表</w:t>
      </w:r>
    </w:p>
    <w:tbl>
      <w:tblPr>
        <w:tblStyle w:val="28"/>
        <w:tblW w:w="10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1"/>
        <w:gridCol w:w="1704"/>
        <w:gridCol w:w="434"/>
        <w:gridCol w:w="3325"/>
        <w:gridCol w:w="1821"/>
      </w:tblGrid>
      <w:tr w14:paraId="28C82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atLeast"/>
          <w:jc w:val="center"/>
        </w:trPr>
        <w:tc>
          <w:tcPr>
            <w:tcW w:w="3201" w:type="dxa"/>
            <w:vAlign w:val="center"/>
          </w:tcPr>
          <w:p w14:paraId="38B99B0A">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机构名称</w:t>
            </w:r>
          </w:p>
        </w:tc>
        <w:tc>
          <w:tcPr>
            <w:tcW w:w="2138" w:type="dxa"/>
            <w:gridSpan w:val="2"/>
            <w:vAlign w:val="center"/>
          </w:tcPr>
          <w:p w14:paraId="6C64BCFC">
            <w:pPr>
              <w:widowControl w:val="0"/>
              <w:spacing w:line="360" w:lineRule="auto"/>
              <w:jc w:val="left"/>
              <w:rPr>
                <w:rFonts w:hint="eastAsia" w:ascii="宋体" w:hAnsi="宋体" w:eastAsia="宋体" w:cs="宋体"/>
                <w:sz w:val="21"/>
                <w:szCs w:val="21"/>
                <w:vertAlign w:val="baseline"/>
                <w:lang w:val="en-US" w:eastAsia="zh-CN"/>
              </w:rPr>
            </w:pPr>
          </w:p>
        </w:tc>
        <w:tc>
          <w:tcPr>
            <w:tcW w:w="3325" w:type="dxa"/>
            <w:vAlign w:val="center"/>
          </w:tcPr>
          <w:p w14:paraId="0D6D4749">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机构法人</w:t>
            </w:r>
          </w:p>
        </w:tc>
        <w:tc>
          <w:tcPr>
            <w:tcW w:w="1821" w:type="dxa"/>
            <w:vAlign w:val="center"/>
          </w:tcPr>
          <w:p w14:paraId="343B80F0">
            <w:pPr>
              <w:widowControl w:val="0"/>
              <w:spacing w:line="360" w:lineRule="auto"/>
              <w:jc w:val="left"/>
              <w:rPr>
                <w:rFonts w:hint="eastAsia" w:ascii="宋体" w:hAnsi="宋体" w:eastAsia="宋体" w:cs="宋体"/>
                <w:sz w:val="21"/>
                <w:szCs w:val="21"/>
                <w:vertAlign w:val="baseline"/>
                <w:lang w:val="en-US" w:eastAsia="zh-CN"/>
              </w:rPr>
            </w:pPr>
          </w:p>
        </w:tc>
      </w:tr>
      <w:tr w14:paraId="2794E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3201" w:type="dxa"/>
            <w:vAlign w:val="center"/>
          </w:tcPr>
          <w:p w14:paraId="02622CFE">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联系人</w:t>
            </w:r>
          </w:p>
        </w:tc>
        <w:tc>
          <w:tcPr>
            <w:tcW w:w="2138" w:type="dxa"/>
            <w:gridSpan w:val="2"/>
            <w:vAlign w:val="center"/>
          </w:tcPr>
          <w:p w14:paraId="2B7304BA">
            <w:pPr>
              <w:widowControl w:val="0"/>
              <w:spacing w:line="360" w:lineRule="auto"/>
              <w:jc w:val="left"/>
              <w:rPr>
                <w:rFonts w:hint="eastAsia" w:ascii="宋体" w:hAnsi="宋体" w:eastAsia="宋体" w:cs="宋体"/>
                <w:sz w:val="21"/>
                <w:szCs w:val="21"/>
                <w:vertAlign w:val="baseline"/>
                <w:lang w:val="en-US" w:eastAsia="zh-CN"/>
              </w:rPr>
            </w:pPr>
          </w:p>
        </w:tc>
        <w:tc>
          <w:tcPr>
            <w:tcW w:w="3325" w:type="dxa"/>
            <w:vAlign w:val="center"/>
          </w:tcPr>
          <w:p w14:paraId="564C39EC">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联系电话</w:t>
            </w:r>
          </w:p>
        </w:tc>
        <w:tc>
          <w:tcPr>
            <w:tcW w:w="1821" w:type="dxa"/>
            <w:vAlign w:val="center"/>
          </w:tcPr>
          <w:p w14:paraId="58643057">
            <w:pPr>
              <w:widowControl w:val="0"/>
              <w:spacing w:line="360" w:lineRule="auto"/>
              <w:jc w:val="left"/>
              <w:rPr>
                <w:rFonts w:hint="eastAsia" w:ascii="宋体" w:hAnsi="宋体" w:eastAsia="宋体" w:cs="宋体"/>
                <w:sz w:val="21"/>
                <w:szCs w:val="21"/>
                <w:vertAlign w:val="baseline"/>
                <w:lang w:val="en-US" w:eastAsia="zh-CN"/>
              </w:rPr>
            </w:pPr>
          </w:p>
        </w:tc>
      </w:tr>
      <w:tr w14:paraId="27CFE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01" w:type="dxa"/>
            <w:vAlign w:val="center"/>
          </w:tcPr>
          <w:p w14:paraId="09F5A215">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机构性质</w:t>
            </w:r>
          </w:p>
        </w:tc>
        <w:tc>
          <w:tcPr>
            <w:tcW w:w="7284" w:type="dxa"/>
            <w:gridSpan w:val="4"/>
            <w:vAlign w:val="center"/>
          </w:tcPr>
          <w:p w14:paraId="67888292">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口行政、事业单位办    口社会团体(组织)办     口村、集体办   口中外合资、合作办</w:t>
            </w:r>
          </w:p>
        </w:tc>
      </w:tr>
      <w:tr w14:paraId="6D5F3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3201" w:type="dxa"/>
            <w:vAlign w:val="center"/>
          </w:tcPr>
          <w:p w14:paraId="6A72C24E">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机构床位数</w:t>
            </w:r>
          </w:p>
        </w:tc>
        <w:tc>
          <w:tcPr>
            <w:tcW w:w="2138" w:type="dxa"/>
            <w:gridSpan w:val="2"/>
            <w:vAlign w:val="center"/>
          </w:tcPr>
          <w:p w14:paraId="346CD199">
            <w:pPr>
              <w:widowControl w:val="0"/>
              <w:spacing w:line="360" w:lineRule="auto"/>
              <w:jc w:val="left"/>
              <w:rPr>
                <w:rFonts w:hint="eastAsia" w:ascii="宋体" w:hAnsi="宋体" w:eastAsia="宋体" w:cs="宋体"/>
                <w:sz w:val="21"/>
                <w:szCs w:val="21"/>
                <w:vertAlign w:val="baseline"/>
                <w:lang w:val="en-US" w:eastAsia="zh-CN"/>
              </w:rPr>
            </w:pPr>
          </w:p>
        </w:tc>
        <w:tc>
          <w:tcPr>
            <w:tcW w:w="3325" w:type="dxa"/>
            <w:vAlign w:val="center"/>
          </w:tcPr>
          <w:p w14:paraId="1A237AD8">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机构护理人数</w:t>
            </w:r>
          </w:p>
        </w:tc>
        <w:tc>
          <w:tcPr>
            <w:tcW w:w="1821" w:type="dxa"/>
            <w:vAlign w:val="center"/>
          </w:tcPr>
          <w:p w14:paraId="464D889E">
            <w:pPr>
              <w:widowControl w:val="0"/>
              <w:spacing w:line="360" w:lineRule="auto"/>
              <w:jc w:val="left"/>
              <w:rPr>
                <w:rFonts w:hint="eastAsia" w:ascii="宋体" w:hAnsi="宋体" w:eastAsia="宋体" w:cs="宋体"/>
                <w:sz w:val="21"/>
                <w:szCs w:val="21"/>
                <w:vertAlign w:val="baseline"/>
                <w:lang w:val="en-US" w:eastAsia="zh-CN"/>
              </w:rPr>
            </w:pPr>
          </w:p>
        </w:tc>
      </w:tr>
      <w:tr w14:paraId="6352A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3201" w:type="dxa"/>
            <w:vAlign w:val="center"/>
          </w:tcPr>
          <w:p w14:paraId="74E0880C">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评价内容</w:t>
            </w:r>
          </w:p>
        </w:tc>
        <w:tc>
          <w:tcPr>
            <w:tcW w:w="5463" w:type="dxa"/>
            <w:gridSpan w:val="3"/>
            <w:vAlign w:val="center"/>
          </w:tcPr>
          <w:p w14:paraId="43FA5816">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存在的主要问题</w:t>
            </w:r>
          </w:p>
        </w:tc>
        <w:tc>
          <w:tcPr>
            <w:tcW w:w="1821" w:type="dxa"/>
            <w:vAlign w:val="center"/>
          </w:tcPr>
          <w:p w14:paraId="0FBD00D2">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评估得分</w:t>
            </w:r>
          </w:p>
        </w:tc>
      </w:tr>
      <w:tr w14:paraId="0E301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jc w:val="center"/>
        </w:trPr>
        <w:tc>
          <w:tcPr>
            <w:tcW w:w="3201" w:type="dxa"/>
            <w:vMerge w:val="restart"/>
            <w:vAlign w:val="center"/>
          </w:tcPr>
          <w:p w14:paraId="0D4021BB">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附录A</w:t>
            </w:r>
          </w:p>
          <w:p w14:paraId="5288D984">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护理科普教育评价表</w:t>
            </w:r>
          </w:p>
          <w:p w14:paraId="6875C0A4">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（100分）</w:t>
            </w:r>
          </w:p>
        </w:tc>
        <w:tc>
          <w:tcPr>
            <w:tcW w:w="1704" w:type="dxa"/>
            <w:vAlign w:val="center"/>
          </w:tcPr>
          <w:p w14:paraId="4E930B75">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科普投入</w:t>
            </w:r>
          </w:p>
          <w:p w14:paraId="4A452798">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（20分）</w:t>
            </w:r>
          </w:p>
        </w:tc>
        <w:tc>
          <w:tcPr>
            <w:tcW w:w="3759" w:type="dxa"/>
            <w:gridSpan w:val="2"/>
            <w:vAlign w:val="center"/>
          </w:tcPr>
          <w:p w14:paraId="478ACB7C">
            <w:pPr>
              <w:widowControl w:val="0"/>
              <w:spacing w:line="360" w:lineRule="auto"/>
              <w:jc w:val="left"/>
              <w:rPr>
                <w:rFonts w:hint="eastAsia" w:ascii="宋体" w:hAnsi="宋体" w:eastAsia="宋体" w:cs="宋体"/>
                <w:sz w:val="21"/>
                <w:szCs w:val="21"/>
                <w:vertAlign w:val="baseline"/>
                <w:lang w:val="en-US" w:eastAsia="zh-CN"/>
              </w:rPr>
            </w:pPr>
          </w:p>
        </w:tc>
        <w:tc>
          <w:tcPr>
            <w:tcW w:w="1821" w:type="dxa"/>
            <w:vAlign w:val="center"/>
          </w:tcPr>
          <w:p w14:paraId="72E5A4FB">
            <w:pPr>
              <w:widowControl w:val="0"/>
              <w:spacing w:line="360" w:lineRule="auto"/>
              <w:jc w:val="left"/>
              <w:rPr>
                <w:rFonts w:hint="eastAsia" w:ascii="宋体" w:hAnsi="宋体" w:eastAsia="宋体" w:cs="宋体"/>
                <w:sz w:val="21"/>
                <w:szCs w:val="21"/>
                <w:vertAlign w:val="baseline"/>
                <w:lang w:val="en-US" w:eastAsia="zh-CN"/>
              </w:rPr>
            </w:pPr>
          </w:p>
        </w:tc>
      </w:tr>
      <w:tr w14:paraId="6C2AB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jc w:val="center"/>
        </w:trPr>
        <w:tc>
          <w:tcPr>
            <w:tcW w:w="3201" w:type="dxa"/>
            <w:vMerge w:val="continue"/>
            <w:vAlign w:val="center"/>
          </w:tcPr>
          <w:p w14:paraId="689D4DB2">
            <w:pPr>
              <w:widowControl w:val="0"/>
              <w:spacing w:line="360" w:lineRule="auto"/>
              <w:jc w:val="left"/>
              <w:rPr>
                <w:rFonts w:hint="eastAsia" w:ascii="宋体" w:hAnsi="宋体" w:eastAsia="宋体" w:cs="宋体"/>
                <w:sz w:val="21"/>
                <w:szCs w:val="21"/>
                <w:vertAlign w:val="baseline"/>
                <w:lang w:val="en-US" w:eastAsia="zh-CN"/>
              </w:rPr>
            </w:pPr>
          </w:p>
        </w:tc>
        <w:tc>
          <w:tcPr>
            <w:tcW w:w="1704" w:type="dxa"/>
            <w:vAlign w:val="center"/>
          </w:tcPr>
          <w:p w14:paraId="104319AC">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科普实践</w:t>
            </w:r>
          </w:p>
          <w:p w14:paraId="4AC028D5">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（50分）</w:t>
            </w:r>
          </w:p>
        </w:tc>
        <w:tc>
          <w:tcPr>
            <w:tcW w:w="3759" w:type="dxa"/>
            <w:gridSpan w:val="2"/>
            <w:vAlign w:val="center"/>
          </w:tcPr>
          <w:p w14:paraId="4E6071F1">
            <w:pPr>
              <w:widowControl w:val="0"/>
              <w:spacing w:line="360" w:lineRule="auto"/>
              <w:jc w:val="left"/>
              <w:rPr>
                <w:rFonts w:hint="eastAsia" w:ascii="宋体" w:hAnsi="宋体" w:eastAsia="宋体" w:cs="宋体"/>
                <w:sz w:val="21"/>
                <w:szCs w:val="21"/>
                <w:vertAlign w:val="baseline"/>
                <w:lang w:val="en-US" w:eastAsia="zh-CN"/>
              </w:rPr>
            </w:pPr>
          </w:p>
        </w:tc>
        <w:tc>
          <w:tcPr>
            <w:tcW w:w="1821" w:type="dxa"/>
            <w:vAlign w:val="center"/>
          </w:tcPr>
          <w:p w14:paraId="341CA34E">
            <w:pPr>
              <w:widowControl w:val="0"/>
              <w:spacing w:line="360" w:lineRule="auto"/>
              <w:jc w:val="left"/>
              <w:rPr>
                <w:rFonts w:hint="eastAsia" w:ascii="宋体" w:hAnsi="宋体" w:eastAsia="宋体" w:cs="宋体"/>
                <w:sz w:val="21"/>
                <w:szCs w:val="21"/>
                <w:vertAlign w:val="baseline"/>
                <w:lang w:val="en-US" w:eastAsia="zh-CN"/>
              </w:rPr>
            </w:pPr>
          </w:p>
        </w:tc>
      </w:tr>
      <w:tr w14:paraId="5441D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jc w:val="center"/>
        </w:trPr>
        <w:tc>
          <w:tcPr>
            <w:tcW w:w="3201" w:type="dxa"/>
            <w:vMerge w:val="continue"/>
            <w:vAlign w:val="center"/>
          </w:tcPr>
          <w:p w14:paraId="04CE7C98">
            <w:pPr>
              <w:widowControl w:val="0"/>
              <w:spacing w:line="360" w:lineRule="auto"/>
              <w:jc w:val="left"/>
              <w:rPr>
                <w:rFonts w:hint="eastAsia" w:ascii="宋体" w:hAnsi="宋体" w:eastAsia="宋体" w:cs="宋体"/>
                <w:sz w:val="21"/>
                <w:szCs w:val="21"/>
                <w:vertAlign w:val="baseline"/>
                <w:lang w:val="en-US" w:eastAsia="zh-CN"/>
              </w:rPr>
            </w:pPr>
          </w:p>
        </w:tc>
        <w:tc>
          <w:tcPr>
            <w:tcW w:w="1704" w:type="dxa"/>
            <w:vAlign w:val="center"/>
          </w:tcPr>
          <w:p w14:paraId="0AA79EF8">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科普成效</w:t>
            </w:r>
          </w:p>
          <w:p w14:paraId="2A7874E4">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（30分）</w:t>
            </w:r>
          </w:p>
        </w:tc>
        <w:tc>
          <w:tcPr>
            <w:tcW w:w="3759" w:type="dxa"/>
            <w:gridSpan w:val="2"/>
            <w:vAlign w:val="center"/>
          </w:tcPr>
          <w:p w14:paraId="6E31C57D">
            <w:pPr>
              <w:widowControl w:val="0"/>
              <w:spacing w:line="360" w:lineRule="auto"/>
              <w:jc w:val="left"/>
              <w:rPr>
                <w:rFonts w:hint="eastAsia" w:ascii="宋体" w:hAnsi="宋体" w:eastAsia="宋体" w:cs="宋体"/>
                <w:sz w:val="21"/>
                <w:szCs w:val="21"/>
                <w:vertAlign w:val="baseline"/>
                <w:lang w:val="en-US" w:eastAsia="zh-CN"/>
              </w:rPr>
            </w:pPr>
          </w:p>
        </w:tc>
        <w:tc>
          <w:tcPr>
            <w:tcW w:w="1821" w:type="dxa"/>
            <w:vAlign w:val="center"/>
          </w:tcPr>
          <w:p w14:paraId="66166A6B">
            <w:pPr>
              <w:widowControl w:val="0"/>
              <w:spacing w:line="360" w:lineRule="auto"/>
              <w:jc w:val="left"/>
              <w:rPr>
                <w:rFonts w:hint="eastAsia" w:ascii="宋体" w:hAnsi="宋体" w:eastAsia="宋体" w:cs="宋体"/>
                <w:sz w:val="21"/>
                <w:szCs w:val="21"/>
                <w:vertAlign w:val="baseline"/>
                <w:lang w:val="en-US" w:eastAsia="zh-CN"/>
              </w:rPr>
            </w:pPr>
          </w:p>
        </w:tc>
      </w:tr>
      <w:tr w14:paraId="1E912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3201" w:type="dxa"/>
            <w:vAlign w:val="center"/>
          </w:tcPr>
          <w:p w14:paraId="2589F2F9">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总分</w:t>
            </w:r>
          </w:p>
        </w:tc>
        <w:tc>
          <w:tcPr>
            <w:tcW w:w="7284" w:type="dxa"/>
            <w:gridSpan w:val="4"/>
            <w:vAlign w:val="center"/>
          </w:tcPr>
          <w:p w14:paraId="1CCDDC64">
            <w:pPr>
              <w:widowControl w:val="0"/>
              <w:spacing w:line="360" w:lineRule="auto"/>
              <w:jc w:val="left"/>
              <w:rPr>
                <w:rFonts w:hint="eastAsia" w:ascii="宋体" w:hAnsi="宋体" w:eastAsia="宋体" w:cs="宋体"/>
                <w:sz w:val="21"/>
                <w:szCs w:val="21"/>
                <w:vertAlign w:val="baseline"/>
                <w:lang w:val="en-US" w:eastAsia="zh-CN"/>
              </w:rPr>
            </w:pPr>
          </w:p>
        </w:tc>
      </w:tr>
      <w:tr w14:paraId="2F8BC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3201" w:type="dxa"/>
            <w:vAlign w:val="center"/>
          </w:tcPr>
          <w:p w14:paraId="55D31700">
            <w:pPr>
              <w:widowControl w:val="0"/>
              <w:spacing w:line="360" w:lineRule="auto"/>
              <w:jc w:val="left"/>
              <w:rPr>
                <w:rFonts w:hint="eastAsia" w:ascii="宋体" w:hAnsi="宋体" w:eastAsia="宋体" w:cs="宋体"/>
                <w:sz w:val="21"/>
                <w:szCs w:val="21"/>
                <w:vertAlign w:val="baseline"/>
                <w:lang w:val="en-US" w:eastAsia="zh-CN"/>
              </w:rPr>
            </w:pPr>
          </w:p>
          <w:p w14:paraId="3C919578">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综合评价意见</w:t>
            </w:r>
          </w:p>
        </w:tc>
        <w:tc>
          <w:tcPr>
            <w:tcW w:w="7284" w:type="dxa"/>
            <w:gridSpan w:val="4"/>
            <w:vAlign w:val="center"/>
          </w:tcPr>
          <w:p w14:paraId="3C6A14AD">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口优秀(总分≥90)</w:t>
            </w:r>
          </w:p>
          <w:p w14:paraId="2D230C6E">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口良好(90&gt;总分≥80)</w:t>
            </w:r>
          </w:p>
          <w:p w14:paraId="63404164">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口一般(80&gt;总分&gt;70)</w:t>
            </w:r>
          </w:p>
          <w:p w14:paraId="1B69837F">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口合格(70&gt;总分≥60)</w:t>
            </w:r>
          </w:p>
          <w:p w14:paraId="7D984C4D">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口不合格(总分&lt;60)</w:t>
            </w:r>
          </w:p>
        </w:tc>
      </w:tr>
      <w:tr w14:paraId="47DB9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3201" w:type="dxa"/>
            <w:vAlign w:val="center"/>
          </w:tcPr>
          <w:p w14:paraId="2462F99C">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检查人员签字</w:t>
            </w:r>
          </w:p>
        </w:tc>
        <w:tc>
          <w:tcPr>
            <w:tcW w:w="7284" w:type="dxa"/>
            <w:gridSpan w:val="4"/>
            <w:vAlign w:val="center"/>
          </w:tcPr>
          <w:p w14:paraId="2A629141">
            <w:pPr>
              <w:widowControl w:val="0"/>
              <w:spacing w:line="360" w:lineRule="auto"/>
              <w:jc w:val="left"/>
              <w:rPr>
                <w:rFonts w:hint="eastAsia" w:ascii="宋体" w:hAnsi="宋体" w:eastAsia="宋体" w:cs="宋体"/>
                <w:sz w:val="21"/>
                <w:szCs w:val="21"/>
                <w:vertAlign w:val="baseline"/>
                <w:lang w:val="en-US" w:eastAsia="zh-CN"/>
              </w:rPr>
            </w:pPr>
          </w:p>
        </w:tc>
      </w:tr>
      <w:tr w14:paraId="454CD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3201" w:type="dxa"/>
            <w:vAlign w:val="center"/>
          </w:tcPr>
          <w:p w14:paraId="1320B7A4">
            <w:pPr>
              <w:widowControl w:val="0"/>
              <w:spacing w:line="360" w:lineRule="auto"/>
              <w:jc w:val="left"/>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检查时间</w:t>
            </w:r>
          </w:p>
        </w:tc>
        <w:tc>
          <w:tcPr>
            <w:tcW w:w="7284" w:type="dxa"/>
            <w:gridSpan w:val="4"/>
            <w:vAlign w:val="center"/>
          </w:tcPr>
          <w:p w14:paraId="3AC79B9A">
            <w:pPr>
              <w:widowControl w:val="0"/>
              <w:spacing w:line="360" w:lineRule="auto"/>
              <w:jc w:val="left"/>
              <w:rPr>
                <w:rFonts w:hint="eastAsia" w:ascii="宋体" w:hAnsi="宋体" w:eastAsia="宋体" w:cs="宋体"/>
                <w:sz w:val="21"/>
                <w:szCs w:val="21"/>
                <w:vertAlign w:val="baseline"/>
                <w:lang w:val="en-US" w:eastAsia="zh-CN"/>
              </w:rPr>
            </w:pPr>
          </w:p>
        </w:tc>
      </w:tr>
    </w:tbl>
    <w:p w14:paraId="35A81A3B">
      <w:pPr>
        <w:pStyle w:val="57"/>
        <w:ind w:firstLine="0" w:firstLineChars="0"/>
        <w:jc w:val="center"/>
        <w:rPr>
          <w:rFonts w:hint="default"/>
          <w:lang w:val="en-US" w:eastAsia="zh-CN"/>
        </w:rPr>
      </w:pPr>
    </w:p>
    <w:p w14:paraId="209DE7FD">
      <w:pPr>
        <w:pStyle w:val="57"/>
        <w:ind w:firstLine="0" w:firstLineChars="0"/>
        <w:jc w:val="both"/>
        <w:rPr>
          <w:rFonts w:hint="eastAsia" w:ascii="宋体" w:hAnsi="宋体" w:eastAsia="宋体" w:cs="宋体"/>
          <w:sz w:val="21"/>
          <w:szCs w:val="21"/>
          <w:lang w:val="en-US" w:eastAsia="zh-CN"/>
        </w:rPr>
      </w:pPr>
    </w:p>
    <w:p w14:paraId="5C7B73CB">
      <w:pPr>
        <w:pStyle w:val="57"/>
        <w:ind w:firstLine="0" w:firstLineChars="0"/>
        <w:jc w:val="both"/>
        <w:rPr>
          <w:rFonts w:hint="eastAsia" w:ascii="宋体" w:hAnsi="宋体" w:eastAsia="宋体" w:cs="宋体"/>
          <w:sz w:val="21"/>
          <w:szCs w:val="21"/>
          <w:lang w:val="en-US" w:eastAsia="zh-CN"/>
        </w:rPr>
      </w:pPr>
    </w:p>
    <w:p w14:paraId="165D858A">
      <w:pPr>
        <w:pStyle w:val="57"/>
        <w:ind w:firstLine="0" w:firstLineChars="0"/>
        <w:jc w:val="center"/>
        <w:rPr>
          <w:rFonts w:hint="eastAsia"/>
          <w:b/>
          <w:bCs/>
          <w:lang w:val="en-US" w:eastAsia="zh-CN"/>
        </w:rPr>
      </w:pPr>
      <w:r>
        <w:rPr>
          <w:rFonts w:hint="eastAsia"/>
          <w:b/>
          <w:bCs/>
          <w:lang w:val="en-US" w:eastAsia="zh-CN"/>
        </w:rPr>
        <w:t>参 考 文 献</w:t>
      </w:r>
    </w:p>
    <w:p w14:paraId="79713A9E">
      <w:pPr>
        <w:pStyle w:val="57"/>
        <w:ind w:firstLine="0" w:firstLineChars="0"/>
        <w:jc w:val="both"/>
        <w:rPr>
          <w:rFonts w:hint="default"/>
          <w:b/>
          <w:bCs/>
          <w:lang w:val="en-US" w:eastAsia="zh-CN"/>
        </w:rPr>
      </w:pPr>
      <w:r>
        <w:rPr>
          <w:rFonts w:hint="eastAsia"/>
          <w:b w:val="0"/>
          <w:bCs w:val="0"/>
          <w:lang w:val="en-US" w:eastAsia="zh-CN"/>
        </w:rPr>
        <w:t>[1]《国家卫生健康委办公厅关于印发中国公民健康素养——基本知识与技能（2024年版）的通知》(国卫办宣传函〔2024〕191号)</w:t>
      </w:r>
      <w:r>
        <w:rPr>
          <w:rFonts w:hint="eastAsia"/>
          <w:b/>
          <w:bCs/>
          <w:lang w:val="en-US" w:eastAsia="zh-CN"/>
        </w:rPr>
        <w:t xml:space="preserve"> </w:t>
      </w:r>
    </w:p>
    <w:p w14:paraId="49993BC9">
      <w:pPr>
        <w:pStyle w:val="57"/>
        <w:ind w:firstLine="0" w:firstLineChars="0"/>
        <w:jc w:val="both"/>
        <w:rPr>
          <w:rFonts w:hint="eastAsia" w:ascii="宋体" w:hAnsi="宋体" w:eastAsia="宋体" w:cs="宋体"/>
          <w:sz w:val="21"/>
          <w:szCs w:val="21"/>
          <w:lang w:val="en-US" w:eastAsia="zh-CN"/>
        </w:rPr>
      </w:pPr>
    </w:p>
    <w:p w14:paraId="5FEFFDF6">
      <w:pPr>
        <w:pStyle w:val="57"/>
        <w:ind w:firstLine="0" w:firstLineChars="0"/>
        <w:jc w:val="both"/>
        <w:rPr>
          <w:rFonts w:hint="eastAsia" w:ascii="宋体" w:hAnsi="宋体" w:eastAsia="宋体" w:cs="宋体"/>
          <w:sz w:val="21"/>
          <w:szCs w:val="21"/>
          <w:lang w:val="en-US" w:eastAsia="zh-CN"/>
        </w:rPr>
      </w:pPr>
    </w:p>
    <w:p w14:paraId="31CDD880">
      <w:pPr>
        <w:pStyle w:val="57"/>
        <w:ind w:firstLine="0" w:firstLineChars="0"/>
        <w:jc w:val="center"/>
      </w:pPr>
      <w:r>
        <w:rPr>
          <w:rFonts w:hint="eastAsia" w:ascii="宋体" w:hAnsi="宋体" w:eastAsia="宋体" w:cs="宋体"/>
          <w:sz w:val="21"/>
          <w:szCs w:val="21"/>
        </w:rPr>
        <w:drawing>
          <wp:inline distT="0" distB="0" distL="0" distR="0">
            <wp:extent cx="1485900" cy="317500"/>
            <wp:effectExtent l="0" t="0" r="0" b="6350"/>
            <wp:docPr id="1374993268" name="图片 1"/>
            <wp:cNvGraphicFramePr/>
            <a:graphic xmlns:a="http://schemas.openxmlformats.org/drawingml/2006/main">
              <a:graphicData uri="http://schemas.openxmlformats.org/drawingml/2006/picture">
                <pic:pic xmlns:pic="http://schemas.openxmlformats.org/drawingml/2006/picture">
                  <pic:nvPicPr>
                    <pic:cNvPr id="1374993268"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8"/>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A0E5D3">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88BD5">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91BE8">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549EC">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4527">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C9568">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AD4F9">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7C66F">
    <w:pPr>
      <w:pStyle w:val="62"/>
      <w:rPr>
        <w:rFonts w:hint="eastAsia"/>
      </w:rPr>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4B6EC">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6043C4"/>
    <w:multiLevelType w:val="singleLevel"/>
    <w:tmpl w:val="A36043C4"/>
    <w:lvl w:ilvl="0" w:tentative="0">
      <w:start w:val="1"/>
      <w:numFmt w:val="chineseCounting"/>
      <w:suff w:val="nothing"/>
      <w:lvlText w:val="%1、"/>
      <w:lvlJc w:val="left"/>
      <w:rPr>
        <w:rFonts w:hint="eastAsia"/>
      </w:rPr>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9"/>
  </w:num>
  <w:num w:numId="6">
    <w:abstractNumId w:val="14"/>
  </w:num>
  <w:num w:numId="7">
    <w:abstractNumId w:val="9"/>
  </w:num>
  <w:num w:numId="8">
    <w:abstractNumId w:val="4"/>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2"/>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3"/>
  </w:num>
  <w:num w:numId="28">
    <w:abstractNumId w:val="5"/>
  </w:num>
  <w:num w:numId="29">
    <w:abstractNumId w:val="15"/>
  </w:num>
  <w:num w:numId="30">
    <w:abstractNumId w:val="25"/>
  </w:num>
  <w:num w:numId="31">
    <w:abstractNumId w:val="23"/>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neeb49zC47A5QN7xHI3dLXtfAYbAwleBHqhLX+SA4uFoYnA34o94Pi5FbZQF9c0gLnB1MnnIooRi0KE+nGaV8w==" w:salt="1+Uia+SiwCstq8v3oNi31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I3MDYyMzExZTRhM2JiYWRmY2VlNTdiMWFmYzIxNjkifQ=="/>
  </w:docVars>
  <w:rsids>
    <w:rsidRoot w:val="00BE48D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17AE6"/>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7BF"/>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498"/>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F4A"/>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14B0"/>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3F17"/>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9B5"/>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A6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10A"/>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48D0"/>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C0753F"/>
    <w:rsid w:val="02CB7F49"/>
    <w:rsid w:val="041963BB"/>
    <w:rsid w:val="04360A37"/>
    <w:rsid w:val="056F1060"/>
    <w:rsid w:val="065364CF"/>
    <w:rsid w:val="06D961E4"/>
    <w:rsid w:val="0768022C"/>
    <w:rsid w:val="098D0659"/>
    <w:rsid w:val="0A504BEF"/>
    <w:rsid w:val="0AD33E3F"/>
    <w:rsid w:val="0DC42165"/>
    <w:rsid w:val="0E097CEF"/>
    <w:rsid w:val="0EF4547A"/>
    <w:rsid w:val="0F3A26DF"/>
    <w:rsid w:val="1010343F"/>
    <w:rsid w:val="107B798B"/>
    <w:rsid w:val="120704B3"/>
    <w:rsid w:val="12BD2877"/>
    <w:rsid w:val="13A40DD7"/>
    <w:rsid w:val="147026FF"/>
    <w:rsid w:val="15805CC9"/>
    <w:rsid w:val="15BC5202"/>
    <w:rsid w:val="15DC45FD"/>
    <w:rsid w:val="17EB3CBB"/>
    <w:rsid w:val="19461C80"/>
    <w:rsid w:val="1A496EF9"/>
    <w:rsid w:val="1A4F2DB6"/>
    <w:rsid w:val="1ADC6D40"/>
    <w:rsid w:val="1AFC7398"/>
    <w:rsid w:val="1B1A121B"/>
    <w:rsid w:val="1B507AEB"/>
    <w:rsid w:val="1C08430B"/>
    <w:rsid w:val="1C590EBE"/>
    <w:rsid w:val="1E9A58A6"/>
    <w:rsid w:val="1F8A67C2"/>
    <w:rsid w:val="1FB03E0F"/>
    <w:rsid w:val="206C1E08"/>
    <w:rsid w:val="22C915C8"/>
    <w:rsid w:val="230E7CB2"/>
    <w:rsid w:val="239A7550"/>
    <w:rsid w:val="254C4AC2"/>
    <w:rsid w:val="257D1F44"/>
    <w:rsid w:val="258C2B0A"/>
    <w:rsid w:val="26982DBF"/>
    <w:rsid w:val="271D6716"/>
    <w:rsid w:val="278E316A"/>
    <w:rsid w:val="27FE232B"/>
    <w:rsid w:val="285D48A0"/>
    <w:rsid w:val="293F7F56"/>
    <w:rsid w:val="29901AD4"/>
    <w:rsid w:val="29F174FC"/>
    <w:rsid w:val="2A4E6BE6"/>
    <w:rsid w:val="2A9F6AE3"/>
    <w:rsid w:val="2AD01CF1"/>
    <w:rsid w:val="2AF95FAD"/>
    <w:rsid w:val="2D26573B"/>
    <w:rsid w:val="2E5F7614"/>
    <w:rsid w:val="2F1E025C"/>
    <w:rsid w:val="2FAC234A"/>
    <w:rsid w:val="31B27E1D"/>
    <w:rsid w:val="32101599"/>
    <w:rsid w:val="33A44E48"/>
    <w:rsid w:val="342015F4"/>
    <w:rsid w:val="347D40B1"/>
    <w:rsid w:val="364D2448"/>
    <w:rsid w:val="367B576D"/>
    <w:rsid w:val="3720190B"/>
    <w:rsid w:val="37D90437"/>
    <w:rsid w:val="38DB74DA"/>
    <w:rsid w:val="3A9A4755"/>
    <w:rsid w:val="3AC4360F"/>
    <w:rsid w:val="3AFE5C11"/>
    <w:rsid w:val="3B0D7EC0"/>
    <w:rsid w:val="3B7A39C8"/>
    <w:rsid w:val="3C586D82"/>
    <w:rsid w:val="3D1344A7"/>
    <w:rsid w:val="3D423DAC"/>
    <w:rsid w:val="3D474EA5"/>
    <w:rsid w:val="3DE03BA2"/>
    <w:rsid w:val="3E1675C3"/>
    <w:rsid w:val="3E3672E3"/>
    <w:rsid w:val="3F03223E"/>
    <w:rsid w:val="3F402B4A"/>
    <w:rsid w:val="3FCF73C6"/>
    <w:rsid w:val="4050500F"/>
    <w:rsid w:val="408633C2"/>
    <w:rsid w:val="40AF01AD"/>
    <w:rsid w:val="41017A79"/>
    <w:rsid w:val="413E6F64"/>
    <w:rsid w:val="42BA19DD"/>
    <w:rsid w:val="4337755D"/>
    <w:rsid w:val="45815C6A"/>
    <w:rsid w:val="45AA6F6F"/>
    <w:rsid w:val="46C6427C"/>
    <w:rsid w:val="4716784A"/>
    <w:rsid w:val="48272AF9"/>
    <w:rsid w:val="48567212"/>
    <w:rsid w:val="4A582E50"/>
    <w:rsid w:val="4A5D6DF6"/>
    <w:rsid w:val="4ABD2016"/>
    <w:rsid w:val="4B9F5E20"/>
    <w:rsid w:val="4EA16178"/>
    <w:rsid w:val="4F4B0A14"/>
    <w:rsid w:val="4F794D58"/>
    <w:rsid w:val="51642065"/>
    <w:rsid w:val="51AB6549"/>
    <w:rsid w:val="531700B6"/>
    <w:rsid w:val="55445697"/>
    <w:rsid w:val="56186177"/>
    <w:rsid w:val="56967D4A"/>
    <w:rsid w:val="56C279BA"/>
    <w:rsid w:val="580274A8"/>
    <w:rsid w:val="586F1E4F"/>
    <w:rsid w:val="58A97AA0"/>
    <w:rsid w:val="58BD6B62"/>
    <w:rsid w:val="59577BD8"/>
    <w:rsid w:val="59F31D91"/>
    <w:rsid w:val="5A953A4E"/>
    <w:rsid w:val="5B3475AF"/>
    <w:rsid w:val="5B9D0C05"/>
    <w:rsid w:val="5C460DFF"/>
    <w:rsid w:val="5CC20BEA"/>
    <w:rsid w:val="5D1D6FCD"/>
    <w:rsid w:val="5D83037A"/>
    <w:rsid w:val="5EE65064"/>
    <w:rsid w:val="5F933D87"/>
    <w:rsid w:val="61756F5A"/>
    <w:rsid w:val="61761FA3"/>
    <w:rsid w:val="617A1A94"/>
    <w:rsid w:val="61E11B13"/>
    <w:rsid w:val="62456CC6"/>
    <w:rsid w:val="631167A4"/>
    <w:rsid w:val="64485E79"/>
    <w:rsid w:val="65C46ACA"/>
    <w:rsid w:val="67773A18"/>
    <w:rsid w:val="692D004E"/>
    <w:rsid w:val="699E4FA8"/>
    <w:rsid w:val="6A0C2AB7"/>
    <w:rsid w:val="6AC91605"/>
    <w:rsid w:val="6B1116BB"/>
    <w:rsid w:val="6D003795"/>
    <w:rsid w:val="6E1814A6"/>
    <w:rsid w:val="6EA278B9"/>
    <w:rsid w:val="6F2D45E9"/>
    <w:rsid w:val="6FD24AF2"/>
    <w:rsid w:val="71052712"/>
    <w:rsid w:val="71D64AC4"/>
    <w:rsid w:val="72520F90"/>
    <w:rsid w:val="74816EB6"/>
    <w:rsid w:val="7494275B"/>
    <w:rsid w:val="753541F8"/>
    <w:rsid w:val="7694046D"/>
    <w:rsid w:val="76CA3830"/>
    <w:rsid w:val="770C71DA"/>
    <w:rsid w:val="77A978D2"/>
    <w:rsid w:val="78177BE5"/>
    <w:rsid w:val="79116D2A"/>
    <w:rsid w:val="793E6BD1"/>
    <w:rsid w:val="79584959"/>
    <w:rsid w:val="7B252618"/>
    <w:rsid w:val="7B2C1D83"/>
    <w:rsid w:val="7B4231CA"/>
    <w:rsid w:val="7CF1691A"/>
    <w:rsid w:val="7FCA030F"/>
    <w:rsid w:val="7FD43C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1 字符"/>
    <w:link w:val="2"/>
    <w:qFormat/>
    <w:uiPriority w:val="0"/>
    <w:rPr>
      <w:b/>
      <w:bCs/>
      <w:kern w:val="44"/>
      <w:sz w:val="44"/>
      <w:szCs w:val="44"/>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7C6507B8E1149179C64770CF7E998AE"/>
        <w:style w:val=""/>
        <w:category>
          <w:name w:val="常规"/>
          <w:gallery w:val="placeholder"/>
        </w:category>
        <w:types>
          <w:type w:val="bbPlcHdr"/>
        </w:types>
        <w:behaviors>
          <w:behavior w:val="content"/>
        </w:behaviors>
        <w:description w:val=""/>
        <w:guid w:val="{EF4AF17B-D7BF-4DD4-BEAC-E032E955EE07}"/>
      </w:docPartPr>
      <w:docPartBody>
        <w:p w14:paraId="0489436B">
          <w:pPr>
            <w:pStyle w:val="5"/>
            <w:rPr>
              <w:rFonts w:hint="eastAsia"/>
            </w:rPr>
          </w:pPr>
          <w:r>
            <w:rPr>
              <w:rStyle w:val="4"/>
              <w:rFonts w:hint="eastAsia"/>
            </w:rPr>
            <w:t>单击或点击此处输入文字。</w:t>
          </w:r>
        </w:p>
      </w:docPartBody>
    </w:docPart>
    <w:docPart>
      <w:docPartPr>
        <w:name w:val="{ca681029-19a0-4511-bdff-252a3ca8f414}"/>
        <w:style w:val=""/>
        <w:category>
          <w:name w:val="常规"/>
          <w:gallery w:val="placeholder"/>
        </w:category>
        <w:types>
          <w:type w:val="bbPlcHdr"/>
        </w:types>
        <w:behaviors>
          <w:behavior w:val="content"/>
        </w:behaviors>
        <w:description w:val=""/>
        <w:guid w:val="{ca681029-19a0-4511-bdff-252a3ca8f414}"/>
      </w:docPartPr>
      <w:docPartBody>
        <w:p w14:paraId="35CA50EB">
          <w:pPr>
            <w:pStyle w:val="8"/>
            <w:rPr>
              <w:rFonts w:hint="eastAsia"/>
            </w:rPr>
          </w:pPr>
          <w:r>
            <w:rPr>
              <w:rStyle w:val="9"/>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5411"/>
    <w:rsid w:val="003657F9"/>
    <w:rsid w:val="00763F17"/>
    <w:rsid w:val="00765411"/>
    <w:rsid w:val="00834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17C6507B8E1149179C64770CF7E998A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583EE8FD3A34D9F9E306B04F2D9160C"/>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AE6C07D2A04A4A81823E615F253A3DEB"/>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3161D009449B4ED6BA6CC93243CA5DE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customStyle="1" w:styleId="9">
    <w:name w:val="占位符文本1"/>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extobjs>
    <extobj name="ECB019B1-382A-4266-B25C-5B523AA43C14-1">
      <extobjdata type="ECB019B1-382A-4266-B25C-5B523AA43C14" data="ewoJIkZpbGVJZCIgOiAiMjg3NzY3NTU5MDkwIiwKCSJHcm91cElkIiA6ICIxODg5MTAxMTciLAoJIkltYWdlIiA6ICJpVkJPUncwS0dnb0FBQUFOU1VoRVVnQUFESkVBQUFTeUNBWUFBQUM4dFp0dkFBQUFBWE5TUjBJQXJzNGM2UUFBSUFCSlJFRlVlSnpzM1hsMDFmV1pQL0RuSmlFSkVIYVVnT3hGRUN4V3FyZ2dpRnUxaXJpMktGckFiZHlxRlJWTE8rNGpMamhWc2RLamFGdFJVWFFjUkZGZ3RJNmdJS0JpNlpGZkFZdXRJa3BSRVZBQ0JMTDkvbkM4aCt2TmlrQ3c5L1U2SjZmMzgzdy95M052Y3Z3ajlKMVBC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QUFBUGovOXVDQUJBQUFBRURRLzlmOUNCVUFBQUFBQUFBQUFBQUFBQUFBQUFBQUFBQUFBQUFBQUFBQUFBQUFBQUFBQUFBQUFBQUFBQUFBQUFBQUFBQUFBQUFBQUFBQUFBQUFBQUFBQUFBQUFBQUFBQUFBQUFBQUFBQUFBQUFBQUFBQUFBQUFBQUFBQUFBQUFBQUFBQUFBQUFBQUFBQUFBQUFBQUFBQUFBQUFBQUFBQUFBQUFBQUFBQUFBQUFBQUFBQUFBQUFBQUFBQUFBQUFBQUFBQUFBQUFBQUFBQUFBQUdZQ0V2RnN4eGxRS0VZQUFBQUFTVVZPUks1Q1lJST0iLAoJIlRoZW1lIiA6ICIiLAoJIlR5cGUiIDogImZsb3ciLAoJIlZlcnNpb24iIDogIjM0MCIKfQo="/>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19</Pages>
  <Words>66</Words>
  <Characters>161</Characters>
  <Lines>20</Lines>
  <Paragraphs>5</Paragraphs>
  <TotalTime>11</TotalTime>
  <ScaleCrop>false</ScaleCrop>
  <LinksUpToDate>false</LinksUpToDate>
  <CharactersWithSpaces>186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2024-11-19T13:58:00Z</dcterms:created>
  <dc:creator>张莹</dc:creator>
  <dc:description>&lt;config cover="true" show_menu="true" version="1.0.0" doctype="SDKXY"&gt;_x000d_
&lt;/config&gt;</dc:description>
  <cp:lastModifiedBy> </cp:lastModifiedBy>
  <cp:lastPrinted>2020-08-30T10:00:00Z</cp:lastPrinted>
  <dcterms:modified xsi:type="dcterms:W3CDTF">2024-12-30T23:41:32Z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59A833EDBD6D46AF98E999F2FF798A48_13</vt:lpwstr>
  </property>
  <property fmtid="{D5CDD505-2E9C-101B-9397-08002B2CF9AE}" pid="16" name="KSOTemplateDocerSaveRecord">
    <vt:lpwstr>eyJoZGlkIjoiYzhjYTMyNGMyN2VkNWZhNTk2M2E1MGUzYmU2NjcwMzkiLCJ1c2VySWQiOiIyNzEwMTQzOTEifQ==</vt:lpwstr>
  </property>
</Properties>
</file>