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EF4D19">
              <w:t>13</w:t>
            </w:r>
            <w:r>
              <w:fldChar w:fldCharType="end"/>
            </w:r>
            <w:bookmarkEnd w:id="3"/>
          </w:p>
        </w:tc>
      </w:tr>
    </w:tbl>
    <w:p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F4D19">
        <w:rPr>
          <w:rFonts w:ascii="黑体" w:eastAsia="黑体" w:hint="eastAsia"/>
          <w:b w:val="0"/>
          <w:w w:val="100"/>
          <w:sz w:val="48"/>
        </w:rPr>
        <w:t>河北省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C332EC">
        <w:t>13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346B2"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rsidR="006816A4" w:rsidRDefault="009D2162" w:rsidP="00463B77">
      <w:pPr>
        <w:pStyle w:val="affffffffff5"/>
        <w:framePr w:h="6974" w:hRule="exact" w:wrap="around" w:x="1419" w:anchorLock="1"/>
        <w:rPr>
          <w:rFonts w:hint="eastAsia"/>
        </w:rPr>
      </w:pPr>
      <w:r>
        <w:fldChar w:fldCharType="begin">
          <w:ffData>
            <w:name w:val="CSTD_NAME"/>
            <w:enabled/>
            <w:calcOnExit w:val="0"/>
            <w:textInput>
              <w:default w:val="集贸市场诚信计量建设规范"/>
            </w:textInput>
          </w:ffData>
        </w:fldChar>
      </w:r>
      <w:bookmarkStart w:id="9" w:name="CSTD_NAME"/>
      <w:r>
        <w:instrText xml:space="preserve"> FORMTEXT </w:instrText>
      </w:r>
      <w:r>
        <w:fldChar w:fldCharType="separate"/>
      </w:r>
      <w:r>
        <w:t>集贸市场诚信计量建设规范</w:t>
      </w:r>
      <w:r>
        <w:fldChar w:fldCharType="end"/>
      </w:r>
      <w:bookmarkEnd w:id="9"/>
    </w:p>
    <w:p w:rsidR="00815419" w:rsidRPr="00815419" w:rsidRDefault="00815419" w:rsidP="00324EDD">
      <w:pPr>
        <w:framePr w:w="9639" w:h="6974" w:hRule="exact" w:wrap="around" w:vAnchor="page" w:hAnchor="page" w:x="1419" w:y="6408" w:anchorLock="1"/>
        <w:ind w:left="-1418"/>
      </w:pPr>
    </w:p>
    <w:p w:rsidR="00815419" w:rsidRPr="00324EDD" w:rsidRDefault="00815419" w:rsidP="00683A95">
      <w:pPr>
        <w:pStyle w:val="afffffff5"/>
        <w:framePr w:w="9639" w:h="6974" w:hRule="exact" w:wrap="around" w:vAnchor="page" w:hAnchor="page" w:x="1419" w:y="6408" w:anchorLock="1"/>
        <w:textAlignment w:val="bottom"/>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710F03" w:rsidP="00463B77">
      <w:pPr>
        <w:pStyle w:val="afffffff5"/>
        <w:framePr w:w="9639" w:h="6974" w:hRule="exact" w:wrap="around" w:vAnchor="page" w:hAnchor="page" w:x="1419" w:y="6408" w:anchorLock="1"/>
        <w:spacing w:before="440" w:after="160"/>
        <w:textAlignment w:val="bottom"/>
        <w:rPr>
          <w:noProof/>
          <w:sz w:val="24"/>
          <w:szCs w:val="28"/>
        </w:rPr>
      </w:pPr>
      <w:r>
        <w:rPr>
          <w:rFonts w:hint="eastAsia"/>
          <w:noProof/>
          <w:sz w:val="24"/>
          <w:szCs w:val="28"/>
        </w:rPr>
        <w:t>征求意见稿</w:t>
      </w:r>
      <w:r>
        <w:rPr>
          <w:noProof/>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DE703F"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18"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04AD2">
        <w:rPr>
          <w:rFonts w:hAnsi="黑体" w:hint="eastAsia"/>
          <w:w w:val="100"/>
          <w:sz w:val="28"/>
        </w:rPr>
        <w:t>河北省市场监督管理局</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hint="eastAsia"/>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A00EB6"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5D0212" w:rsidRDefault="005D0212" w:rsidP="005D0212">
      <w:pPr>
        <w:pStyle w:val="affffff2"/>
        <w:spacing w:after="468"/>
      </w:pPr>
      <w:bookmarkStart w:id="19" w:name="BookMark1"/>
      <w:bookmarkStart w:id="20" w:name="_Toc179831433"/>
      <w:bookmarkStart w:id="21" w:name="_Toc179831475"/>
      <w:bookmarkStart w:id="22" w:name="_Toc179831504"/>
      <w:bookmarkStart w:id="23" w:name="_Toc182235049"/>
      <w:bookmarkStart w:id="24" w:name="_Toc182929317"/>
      <w:bookmarkStart w:id="25" w:name="_Toc182929365"/>
      <w:bookmarkStart w:id="26" w:name="_Toc182929850"/>
      <w:bookmarkStart w:id="27" w:name="_Toc183504612"/>
      <w:bookmarkStart w:id="28" w:name="_Toc183861392"/>
      <w:bookmarkStart w:id="29" w:name="_Toc183861701"/>
      <w:bookmarkStart w:id="30" w:name="_Toc184023303"/>
      <w:bookmarkStart w:id="31" w:name="_Toc185776897"/>
      <w:r w:rsidRPr="005D0212">
        <w:rPr>
          <w:rFonts w:hint="eastAsia"/>
          <w:spacing w:val="320"/>
        </w:rPr>
        <w:lastRenderedPageBreak/>
        <w:t>目</w:t>
      </w:r>
      <w:r>
        <w:rPr>
          <w:rFonts w:hint="eastAsia"/>
        </w:rPr>
        <w:t>次</w:t>
      </w:r>
    </w:p>
    <w:p w:rsidR="005D0212" w:rsidRPr="005D0212" w:rsidRDefault="005D0212">
      <w:pPr>
        <w:pStyle w:val="TOC1"/>
        <w:tabs>
          <w:tab w:val="right" w:leader="dot" w:pos="9344"/>
        </w:tabs>
        <w:rPr>
          <w:rFonts w:asciiTheme="minorHAnsi" w:eastAsiaTheme="minorEastAsia" w:hAnsiTheme="minorHAnsi" w:cstheme="minorBidi" w:hint="eastAsia"/>
          <w:noProof/>
          <w:kern w:val="0"/>
          <w:sz w:val="22"/>
          <w:szCs w:val="22"/>
        </w:rPr>
      </w:pPr>
      <w:r w:rsidRPr="005D0212">
        <w:fldChar w:fldCharType="begin"/>
      </w:r>
      <w:r w:rsidRPr="005D0212">
        <w:instrText xml:space="preserve"> TOC \o "1-1" \h \t "标准文件_一级条标题,2,标准文件_附录一级条标题,2," </w:instrText>
      </w:r>
      <w:r w:rsidRPr="005D0212">
        <w:fldChar w:fldCharType="separate"/>
      </w:r>
      <w:hyperlink w:anchor="_Toc186970129" w:history="1">
        <w:r w:rsidRPr="005D0212">
          <w:rPr>
            <w:rStyle w:val="affffffe"/>
            <w:rFonts w:hint="eastAsia"/>
            <w:noProof/>
          </w:rPr>
          <w:t>前言</w:t>
        </w:r>
        <w:r w:rsidRPr="005D0212">
          <w:rPr>
            <w:noProof/>
          </w:rPr>
          <w:tab/>
        </w:r>
        <w:r w:rsidRPr="005D0212">
          <w:rPr>
            <w:noProof/>
          </w:rPr>
          <w:fldChar w:fldCharType="begin"/>
        </w:r>
        <w:r w:rsidRPr="005D0212">
          <w:rPr>
            <w:noProof/>
          </w:rPr>
          <w:instrText xml:space="preserve"> PAGEREF _Toc186970129 \h </w:instrText>
        </w:r>
        <w:r w:rsidRPr="005D0212">
          <w:rPr>
            <w:noProof/>
          </w:rPr>
        </w:r>
        <w:r w:rsidRPr="005D0212">
          <w:rPr>
            <w:noProof/>
          </w:rPr>
          <w:fldChar w:fldCharType="separate"/>
        </w:r>
        <w:r w:rsidRPr="005D0212">
          <w:rPr>
            <w:noProof/>
          </w:rPr>
          <w:t>III</w:t>
        </w:r>
        <w:r w:rsidRPr="005D0212">
          <w:rPr>
            <w:noProof/>
          </w:rPr>
          <w:fldChar w:fldCharType="end"/>
        </w:r>
      </w:hyperlink>
    </w:p>
    <w:p w:rsidR="005D0212" w:rsidRPr="005D0212" w:rsidRDefault="005D0212">
      <w:pPr>
        <w:pStyle w:val="TOC1"/>
        <w:tabs>
          <w:tab w:val="right" w:leader="dot" w:pos="9344"/>
        </w:tabs>
        <w:rPr>
          <w:rFonts w:asciiTheme="minorHAnsi" w:eastAsiaTheme="minorEastAsia" w:hAnsiTheme="minorHAnsi" w:cstheme="minorBidi" w:hint="eastAsia"/>
          <w:noProof/>
          <w:kern w:val="0"/>
          <w:sz w:val="22"/>
          <w:szCs w:val="22"/>
        </w:rPr>
      </w:pPr>
      <w:hyperlink w:anchor="_Toc186970130" w:history="1">
        <w:r w:rsidRPr="005D0212">
          <w:rPr>
            <w:rStyle w:val="affffffe"/>
            <w:rFonts w:hint="eastAsia"/>
            <w:noProof/>
          </w:rPr>
          <w:t>引言</w:t>
        </w:r>
        <w:r w:rsidRPr="005D0212">
          <w:rPr>
            <w:noProof/>
          </w:rPr>
          <w:tab/>
        </w:r>
        <w:r w:rsidRPr="005D0212">
          <w:rPr>
            <w:noProof/>
          </w:rPr>
          <w:fldChar w:fldCharType="begin"/>
        </w:r>
        <w:r w:rsidRPr="005D0212">
          <w:rPr>
            <w:noProof/>
          </w:rPr>
          <w:instrText xml:space="preserve"> PAGEREF _Toc186970130 \h </w:instrText>
        </w:r>
        <w:r w:rsidRPr="005D0212">
          <w:rPr>
            <w:noProof/>
          </w:rPr>
        </w:r>
        <w:r w:rsidRPr="005D0212">
          <w:rPr>
            <w:noProof/>
          </w:rPr>
          <w:fldChar w:fldCharType="separate"/>
        </w:r>
        <w:r w:rsidRPr="005D0212">
          <w:rPr>
            <w:noProof/>
          </w:rPr>
          <w:t>IV</w:t>
        </w:r>
        <w:r w:rsidRPr="005D0212">
          <w:rPr>
            <w:noProof/>
          </w:rPr>
          <w:fldChar w:fldCharType="end"/>
        </w:r>
      </w:hyperlink>
    </w:p>
    <w:p w:rsidR="005D0212" w:rsidRPr="005D0212" w:rsidRDefault="005D0212">
      <w:pPr>
        <w:pStyle w:val="TOC1"/>
        <w:tabs>
          <w:tab w:val="right" w:leader="dot" w:pos="9344"/>
        </w:tabs>
        <w:rPr>
          <w:rFonts w:asciiTheme="minorHAnsi" w:eastAsiaTheme="minorEastAsia" w:hAnsiTheme="minorHAnsi" w:cstheme="minorBidi" w:hint="eastAsia"/>
          <w:noProof/>
          <w:kern w:val="0"/>
          <w:sz w:val="22"/>
          <w:szCs w:val="22"/>
        </w:rPr>
      </w:pPr>
      <w:hyperlink w:anchor="_Toc186970131" w:history="1">
        <w:r w:rsidRPr="005D0212">
          <w:rPr>
            <w:rStyle w:val="affffffe"/>
            <w:noProof/>
          </w:rPr>
          <w:t>1</w:t>
        </w:r>
        <w:r>
          <w:rPr>
            <w:rStyle w:val="affffffe"/>
            <w:noProof/>
          </w:rPr>
          <w:t xml:space="preserve"> </w:t>
        </w:r>
        <w:r w:rsidRPr="005D0212">
          <w:rPr>
            <w:rStyle w:val="affffffe"/>
            <w:rFonts w:hint="eastAsia"/>
            <w:noProof/>
          </w:rPr>
          <w:t xml:space="preserve"> 范围</w:t>
        </w:r>
        <w:r w:rsidRPr="005D0212">
          <w:rPr>
            <w:noProof/>
          </w:rPr>
          <w:tab/>
        </w:r>
        <w:r w:rsidRPr="005D0212">
          <w:rPr>
            <w:noProof/>
          </w:rPr>
          <w:fldChar w:fldCharType="begin"/>
        </w:r>
        <w:r w:rsidRPr="005D0212">
          <w:rPr>
            <w:noProof/>
          </w:rPr>
          <w:instrText xml:space="preserve"> PAGEREF _Toc186970131 \h </w:instrText>
        </w:r>
        <w:r w:rsidRPr="005D0212">
          <w:rPr>
            <w:noProof/>
          </w:rPr>
        </w:r>
        <w:r w:rsidRPr="005D0212">
          <w:rPr>
            <w:noProof/>
          </w:rPr>
          <w:fldChar w:fldCharType="separate"/>
        </w:r>
        <w:r w:rsidRPr="005D0212">
          <w:rPr>
            <w:noProof/>
          </w:rPr>
          <w:t>1</w:t>
        </w:r>
        <w:r w:rsidRPr="005D0212">
          <w:rPr>
            <w:noProof/>
          </w:rPr>
          <w:fldChar w:fldCharType="end"/>
        </w:r>
      </w:hyperlink>
    </w:p>
    <w:p w:rsidR="005D0212" w:rsidRPr="005D0212" w:rsidRDefault="005D0212">
      <w:pPr>
        <w:pStyle w:val="TOC1"/>
        <w:tabs>
          <w:tab w:val="right" w:leader="dot" w:pos="9344"/>
        </w:tabs>
        <w:rPr>
          <w:rFonts w:asciiTheme="minorHAnsi" w:eastAsiaTheme="minorEastAsia" w:hAnsiTheme="minorHAnsi" w:cstheme="minorBidi" w:hint="eastAsia"/>
          <w:noProof/>
          <w:kern w:val="0"/>
          <w:sz w:val="22"/>
          <w:szCs w:val="22"/>
        </w:rPr>
      </w:pPr>
      <w:hyperlink w:anchor="_Toc186970132" w:history="1">
        <w:r w:rsidRPr="005D0212">
          <w:rPr>
            <w:rStyle w:val="affffffe"/>
            <w:noProof/>
          </w:rPr>
          <w:t>2</w:t>
        </w:r>
        <w:r>
          <w:rPr>
            <w:rStyle w:val="affffffe"/>
            <w:noProof/>
          </w:rPr>
          <w:t xml:space="preserve"> </w:t>
        </w:r>
        <w:r w:rsidRPr="005D0212">
          <w:rPr>
            <w:rStyle w:val="affffffe"/>
            <w:rFonts w:hint="eastAsia"/>
            <w:noProof/>
          </w:rPr>
          <w:t xml:space="preserve"> 规范性引用文件</w:t>
        </w:r>
        <w:r w:rsidRPr="005D0212">
          <w:rPr>
            <w:noProof/>
          </w:rPr>
          <w:tab/>
        </w:r>
        <w:r w:rsidRPr="005D0212">
          <w:rPr>
            <w:noProof/>
          </w:rPr>
          <w:fldChar w:fldCharType="begin"/>
        </w:r>
        <w:r w:rsidRPr="005D0212">
          <w:rPr>
            <w:noProof/>
          </w:rPr>
          <w:instrText xml:space="preserve"> PAGEREF _Toc186970132 \h </w:instrText>
        </w:r>
        <w:r w:rsidRPr="005D0212">
          <w:rPr>
            <w:noProof/>
          </w:rPr>
        </w:r>
        <w:r w:rsidRPr="005D0212">
          <w:rPr>
            <w:noProof/>
          </w:rPr>
          <w:fldChar w:fldCharType="separate"/>
        </w:r>
        <w:r w:rsidRPr="005D0212">
          <w:rPr>
            <w:noProof/>
          </w:rPr>
          <w:t>1</w:t>
        </w:r>
        <w:r w:rsidRPr="005D0212">
          <w:rPr>
            <w:noProof/>
          </w:rPr>
          <w:fldChar w:fldCharType="end"/>
        </w:r>
      </w:hyperlink>
    </w:p>
    <w:p w:rsidR="005D0212" w:rsidRPr="005D0212" w:rsidRDefault="005D0212" w:rsidP="005D0212">
      <w:pPr>
        <w:pStyle w:val="TOC1"/>
        <w:tabs>
          <w:tab w:val="right" w:leader="dot" w:pos="9344"/>
        </w:tabs>
        <w:rPr>
          <w:rFonts w:asciiTheme="minorHAnsi" w:eastAsiaTheme="minorEastAsia" w:hAnsiTheme="minorHAnsi" w:cstheme="minorBidi" w:hint="eastAsia"/>
          <w:noProof/>
          <w:kern w:val="0"/>
          <w:sz w:val="22"/>
          <w:szCs w:val="22"/>
        </w:rPr>
      </w:pPr>
      <w:hyperlink w:anchor="_Toc186970133" w:history="1">
        <w:r w:rsidRPr="005D0212">
          <w:rPr>
            <w:rStyle w:val="affffffe"/>
            <w:noProof/>
          </w:rPr>
          <w:t>3</w:t>
        </w:r>
        <w:r>
          <w:rPr>
            <w:rStyle w:val="affffffe"/>
            <w:noProof/>
          </w:rPr>
          <w:t xml:space="preserve"> </w:t>
        </w:r>
        <w:r w:rsidRPr="005D0212">
          <w:rPr>
            <w:rStyle w:val="affffffe"/>
            <w:rFonts w:hint="eastAsia"/>
            <w:noProof/>
          </w:rPr>
          <w:t xml:space="preserve"> 术语和定义</w:t>
        </w:r>
        <w:r w:rsidRPr="005D0212">
          <w:rPr>
            <w:noProof/>
          </w:rPr>
          <w:tab/>
        </w:r>
        <w:r w:rsidRPr="005D0212">
          <w:rPr>
            <w:noProof/>
          </w:rPr>
          <w:fldChar w:fldCharType="begin"/>
        </w:r>
        <w:r w:rsidRPr="005D0212">
          <w:rPr>
            <w:noProof/>
          </w:rPr>
          <w:instrText xml:space="preserve"> PAGEREF _Toc186970133 \h </w:instrText>
        </w:r>
        <w:r w:rsidRPr="005D0212">
          <w:rPr>
            <w:noProof/>
          </w:rPr>
        </w:r>
        <w:r w:rsidRPr="005D0212">
          <w:rPr>
            <w:noProof/>
          </w:rPr>
          <w:fldChar w:fldCharType="separate"/>
        </w:r>
        <w:r w:rsidRPr="005D0212">
          <w:rPr>
            <w:noProof/>
          </w:rPr>
          <w:t>1</w:t>
        </w:r>
        <w:r w:rsidRPr="005D0212">
          <w:rPr>
            <w:noProof/>
          </w:rPr>
          <w:fldChar w:fldCharType="end"/>
        </w:r>
      </w:hyperlink>
    </w:p>
    <w:p w:rsidR="005D0212" w:rsidRPr="005D0212" w:rsidRDefault="005D0212" w:rsidP="005D0212">
      <w:pPr>
        <w:pStyle w:val="TOC1"/>
        <w:tabs>
          <w:tab w:val="right" w:leader="dot" w:pos="9344"/>
        </w:tabs>
        <w:rPr>
          <w:rFonts w:asciiTheme="minorHAnsi" w:eastAsiaTheme="minorEastAsia" w:hAnsiTheme="minorHAnsi" w:cstheme="minorBidi" w:hint="eastAsia"/>
          <w:noProof/>
          <w:kern w:val="0"/>
          <w:sz w:val="22"/>
          <w:szCs w:val="22"/>
        </w:rPr>
      </w:pPr>
      <w:hyperlink w:anchor="_Toc186970140" w:history="1">
        <w:r w:rsidRPr="005D0212">
          <w:rPr>
            <w:rStyle w:val="affffffe"/>
            <w:noProof/>
          </w:rPr>
          <w:t>4</w:t>
        </w:r>
        <w:r>
          <w:rPr>
            <w:rStyle w:val="affffffe"/>
            <w:noProof/>
          </w:rPr>
          <w:t xml:space="preserve"> </w:t>
        </w:r>
        <w:r w:rsidRPr="005D0212">
          <w:rPr>
            <w:rStyle w:val="affffffe"/>
            <w:rFonts w:hint="eastAsia"/>
            <w:noProof/>
          </w:rPr>
          <w:t xml:space="preserve"> 基本要求</w:t>
        </w:r>
        <w:r w:rsidRPr="005D0212">
          <w:rPr>
            <w:noProof/>
          </w:rPr>
          <w:tab/>
        </w:r>
        <w:r w:rsidRPr="005D0212">
          <w:rPr>
            <w:noProof/>
          </w:rPr>
          <w:fldChar w:fldCharType="begin"/>
        </w:r>
        <w:r w:rsidRPr="005D0212">
          <w:rPr>
            <w:noProof/>
          </w:rPr>
          <w:instrText xml:space="preserve"> PAGEREF _Toc186970140 \h </w:instrText>
        </w:r>
        <w:r w:rsidRPr="005D0212">
          <w:rPr>
            <w:noProof/>
          </w:rPr>
        </w:r>
        <w:r w:rsidRPr="005D0212">
          <w:rPr>
            <w:noProof/>
          </w:rPr>
          <w:fldChar w:fldCharType="separate"/>
        </w:r>
        <w:r w:rsidRPr="005D0212">
          <w:rPr>
            <w:noProof/>
          </w:rPr>
          <w:t>2</w:t>
        </w:r>
        <w:r w:rsidRPr="005D0212">
          <w:rPr>
            <w:noProof/>
          </w:rPr>
          <w:fldChar w:fldCharType="end"/>
        </w:r>
      </w:hyperlink>
    </w:p>
    <w:p w:rsidR="005D0212" w:rsidRPr="005D0212" w:rsidRDefault="005D0212">
      <w:pPr>
        <w:pStyle w:val="TOC1"/>
        <w:tabs>
          <w:tab w:val="right" w:leader="dot" w:pos="9344"/>
        </w:tabs>
        <w:rPr>
          <w:rFonts w:asciiTheme="minorHAnsi" w:eastAsiaTheme="minorEastAsia" w:hAnsiTheme="minorHAnsi" w:cstheme="minorBidi" w:hint="eastAsia"/>
          <w:noProof/>
          <w:kern w:val="0"/>
          <w:sz w:val="22"/>
          <w:szCs w:val="22"/>
        </w:rPr>
      </w:pPr>
      <w:hyperlink w:anchor="_Toc186970144" w:history="1">
        <w:r w:rsidRPr="005D0212">
          <w:rPr>
            <w:rStyle w:val="affffffe"/>
            <w:noProof/>
          </w:rPr>
          <w:t>5</w:t>
        </w:r>
        <w:r>
          <w:rPr>
            <w:rStyle w:val="affffffe"/>
            <w:noProof/>
          </w:rPr>
          <w:t xml:space="preserve"> </w:t>
        </w:r>
        <w:r w:rsidRPr="005D0212">
          <w:rPr>
            <w:rStyle w:val="affffffe"/>
            <w:rFonts w:hint="eastAsia"/>
            <w:noProof/>
          </w:rPr>
          <w:t xml:space="preserve"> 管理要求</w:t>
        </w:r>
        <w:r w:rsidRPr="005D0212">
          <w:rPr>
            <w:noProof/>
          </w:rPr>
          <w:tab/>
        </w:r>
        <w:r w:rsidRPr="005D0212">
          <w:rPr>
            <w:noProof/>
          </w:rPr>
          <w:fldChar w:fldCharType="begin"/>
        </w:r>
        <w:r w:rsidRPr="005D0212">
          <w:rPr>
            <w:noProof/>
          </w:rPr>
          <w:instrText xml:space="preserve"> PAGEREF _Toc186970144 \h </w:instrText>
        </w:r>
        <w:r w:rsidRPr="005D0212">
          <w:rPr>
            <w:noProof/>
          </w:rPr>
        </w:r>
        <w:r w:rsidRPr="005D0212">
          <w:rPr>
            <w:noProof/>
          </w:rPr>
          <w:fldChar w:fldCharType="separate"/>
        </w:r>
        <w:r w:rsidRPr="005D0212">
          <w:rPr>
            <w:noProof/>
          </w:rPr>
          <w:t>2</w:t>
        </w:r>
        <w:r w:rsidRPr="005D0212">
          <w:rPr>
            <w:noProof/>
          </w:rPr>
          <w:fldChar w:fldCharType="end"/>
        </w:r>
      </w:hyperlink>
    </w:p>
    <w:p w:rsidR="005D0212" w:rsidRPr="005D0212" w:rsidRDefault="005D0212">
      <w:pPr>
        <w:pStyle w:val="TOC2"/>
        <w:rPr>
          <w:rFonts w:asciiTheme="minorHAnsi" w:eastAsiaTheme="minorEastAsia" w:hAnsiTheme="minorHAnsi" w:cstheme="minorBidi" w:hint="eastAsia"/>
          <w:noProof/>
          <w:kern w:val="0"/>
          <w:sz w:val="22"/>
          <w:szCs w:val="22"/>
        </w:rPr>
      </w:pPr>
      <w:hyperlink w:anchor="_Toc186970145" w:history="1">
        <w:r w:rsidRPr="005D0212">
          <w:rPr>
            <w:rStyle w:val="affffffe"/>
            <w:noProof/>
            <w14:scene3d>
              <w14:camera w14:prst="orthographicFront"/>
              <w14:lightRig w14:rig="threePt" w14:dir="t">
                <w14:rot w14:lat="0" w14:lon="0" w14:rev="0"/>
              </w14:lightRig>
            </w14:scene3d>
          </w:rPr>
          <w:t>5.1</w:t>
        </w:r>
        <w:r>
          <w:rPr>
            <w:rStyle w:val="affffffe"/>
            <w:noProof/>
            <w14:scene3d>
              <w14:camera w14:prst="orthographicFront"/>
              <w14:lightRig w14:rig="threePt" w14:dir="t">
                <w14:rot w14:lat="0" w14:lon="0" w14:rev="0"/>
              </w14:lightRig>
            </w14:scene3d>
          </w:rPr>
          <w:t xml:space="preserve"> </w:t>
        </w:r>
        <w:r w:rsidRPr="005D0212">
          <w:rPr>
            <w:rStyle w:val="affffffe"/>
            <w:rFonts w:hint="eastAsia"/>
            <w:noProof/>
          </w:rPr>
          <w:t xml:space="preserve"> 管理制度</w:t>
        </w:r>
        <w:r w:rsidRPr="005D0212">
          <w:rPr>
            <w:noProof/>
          </w:rPr>
          <w:tab/>
        </w:r>
        <w:r w:rsidRPr="005D0212">
          <w:rPr>
            <w:noProof/>
          </w:rPr>
          <w:fldChar w:fldCharType="begin"/>
        </w:r>
        <w:r w:rsidRPr="005D0212">
          <w:rPr>
            <w:noProof/>
          </w:rPr>
          <w:instrText xml:space="preserve"> PAGEREF _Toc186970145 \h </w:instrText>
        </w:r>
        <w:r w:rsidRPr="005D0212">
          <w:rPr>
            <w:noProof/>
          </w:rPr>
        </w:r>
        <w:r w:rsidRPr="005D0212">
          <w:rPr>
            <w:noProof/>
          </w:rPr>
          <w:fldChar w:fldCharType="separate"/>
        </w:r>
        <w:r w:rsidRPr="005D0212">
          <w:rPr>
            <w:noProof/>
          </w:rPr>
          <w:t>2</w:t>
        </w:r>
        <w:r w:rsidRPr="005D0212">
          <w:rPr>
            <w:noProof/>
          </w:rPr>
          <w:fldChar w:fldCharType="end"/>
        </w:r>
      </w:hyperlink>
    </w:p>
    <w:p w:rsidR="005D0212" w:rsidRPr="005D0212" w:rsidRDefault="005D0212">
      <w:pPr>
        <w:pStyle w:val="TOC2"/>
        <w:rPr>
          <w:rFonts w:asciiTheme="minorHAnsi" w:eastAsiaTheme="minorEastAsia" w:hAnsiTheme="minorHAnsi" w:cstheme="minorBidi" w:hint="eastAsia"/>
          <w:noProof/>
          <w:kern w:val="0"/>
          <w:sz w:val="22"/>
          <w:szCs w:val="22"/>
        </w:rPr>
      </w:pPr>
      <w:hyperlink w:anchor="_Toc186970146" w:history="1">
        <w:r w:rsidRPr="005D0212">
          <w:rPr>
            <w:rStyle w:val="affffffe"/>
            <w:noProof/>
            <w14:scene3d>
              <w14:camera w14:prst="orthographicFront"/>
              <w14:lightRig w14:rig="threePt" w14:dir="t">
                <w14:rot w14:lat="0" w14:lon="0" w14:rev="0"/>
              </w14:lightRig>
            </w14:scene3d>
          </w:rPr>
          <w:t>5.2</w:t>
        </w:r>
        <w:r>
          <w:rPr>
            <w:rStyle w:val="affffffe"/>
            <w:noProof/>
            <w14:scene3d>
              <w14:camera w14:prst="orthographicFront"/>
              <w14:lightRig w14:rig="threePt" w14:dir="t">
                <w14:rot w14:lat="0" w14:lon="0" w14:rev="0"/>
              </w14:lightRig>
            </w14:scene3d>
          </w:rPr>
          <w:t xml:space="preserve"> </w:t>
        </w:r>
        <w:r w:rsidRPr="005D0212">
          <w:rPr>
            <w:rStyle w:val="affffffe"/>
            <w:rFonts w:hint="eastAsia"/>
            <w:noProof/>
          </w:rPr>
          <w:t xml:space="preserve"> 人员</w:t>
        </w:r>
        <w:r w:rsidRPr="005D0212">
          <w:rPr>
            <w:noProof/>
          </w:rPr>
          <w:tab/>
        </w:r>
        <w:r w:rsidRPr="005D0212">
          <w:rPr>
            <w:noProof/>
          </w:rPr>
          <w:fldChar w:fldCharType="begin"/>
        </w:r>
        <w:r w:rsidRPr="005D0212">
          <w:rPr>
            <w:noProof/>
          </w:rPr>
          <w:instrText xml:space="preserve"> PAGEREF _Toc186970146 \h </w:instrText>
        </w:r>
        <w:r w:rsidRPr="005D0212">
          <w:rPr>
            <w:noProof/>
          </w:rPr>
        </w:r>
        <w:r w:rsidRPr="005D0212">
          <w:rPr>
            <w:noProof/>
          </w:rPr>
          <w:fldChar w:fldCharType="separate"/>
        </w:r>
        <w:r w:rsidRPr="005D0212">
          <w:rPr>
            <w:noProof/>
          </w:rPr>
          <w:t>2</w:t>
        </w:r>
        <w:r w:rsidRPr="005D0212">
          <w:rPr>
            <w:noProof/>
          </w:rPr>
          <w:fldChar w:fldCharType="end"/>
        </w:r>
      </w:hyperlink>
    </w:p>
    <w:p w:rsidR="005D0212" w:rsidRPr="005D0212" w:rsidRDefault="005D0212">
      <w:pPr>
        <w:pStyle w:val="TOC2"/>
        <w:rPr>
          <w:rFonts w:asciiTheme="minorHAnsi" w:eastAsiaTheme="minorEastAsia" w:hAnsiTheme="minorHAnsi" w:cstheme="minorBidi" w:hint="eastAsia"/>
          <w:noProof/>
          <w:kern w:val="0"/>
          <w:sz w:val="22"/>
          <w:szCs w:val="22"/>
        </w:rPr>
      </w:pPr>
      <w:hyperlink w:anchor="_Toc186970147" w:history="1">
        <w:r w:rsidRPr="005D0212">
          <w:rPr>
            <w:rStyle w:val="affffffe"/>
            <w:noProof/>
            <w14:scene3d>
              <w14:camera w14:prst="orthographicFront"/>
              <w14:lightRig w14:rig="threePt" w14:dir="t">
                <w14:rot w14:lat="0" w14:lon="0" w14:rev="0"/>
              </w14:lightRig>
            </w14:scene3d>
          </w:rPr>
          <w:t>5.3</w:t>
        </w:r>
        <w:r>
          <w:rPr>
            <w:rStyle w:val="affffffe"/>
            <w:noProof/>
            <w14:scene3d>
              <w14:camera w14:prst="orthographicFront"/>
              <w14:lightRig w14:rig="threePt" w14:dir="t">
                <w14:rot w14:lat="0" w14:lon="0" w14:rev="0"/>
              </w14:lightRig>
            </w14:scene3d>
          </w:rPr>
          <w:t xml:space="preserve"> </w:t>
        </w:r>
        <w:r w:rsidRPr="005D0212">
          <w:rPr>
            <w:rStyle w:val="affffffe"/>
            <w:rFonts w:hint="eastAsia"/>
            <w:noProof/>
          </w:rPr>
          <w:t xml:space="preserve"> 主办者职责</w:t>
        </w:r>
        <w:r w:rsidRPr="005D0212">
          <w:rPr>
            <w:noProof/>
          </w:rPr>
          <w:tab/>
        </w:r>
        <w:r w:rsidRPr="005D0212">
          <w:rPr>
            <w:noProof/>
          </w:rPr>
          <w:fldChar w:fldCharType="begin"/>
        </w:r>
        <w:r w:rsidRPr="005D0212">
          <w:rPr>
            <w:noProof/>
          </w:rPr>
          <w:instrText xml:space="preserve"> PAGEREF _Toc186970147 \h </w:instrText>
        </w:r>
        <w:r w:rsidRPr="005D0212">
          <w:rPr>
            <w:noProof/>
          </w:rPr>
        </w:r>
        <w:r w:rsidRPr="005D0212">
          <w:rPr>
            <w:noProof/>
          </w:rPr>
          <w:fldChar w:fldCharType="separate"/>
        </w:r>
        <w:r w:rsidRPr="005D0212">
          <w:rPr>
            <w:noProof/>
          </w:rPr>
          <w:t>2</w:t>
        </w:r>
        <w:r w:rsidRPr="005D0212">
          <w:rPr>
            <w:noProof/>
          </w:rPr>
          <w:fldChar w:fldCharType="end"/>
        </w:r>
      </w:hyperlink>
    </w:p>
    <w:p w:rsidR="005D0212" w:rsidRPr="005D0212" w:rsidRDefault="005D0212">
      <w:pPr>
        <w:pStyle w:val="TOC2"/>
        <w:rPr>
          <w:rFonts w:asciiTheme="minorHAnsi" w:eastAsiaTheme="minorEastAsia" w:hAnsiTheme="minorHAnsi" w:cstheme="minorBidi" w:hint="eastAsia"/>
          <w:noProof/>
          <w:kern w:val="0"/>
          <w:sz w:val="22"/>
          <w:szCs w:val="22"/>
        </w:rPr>
      </w:pPr>
      <w:hyperlink w:anchor="_Toc186970148" w:history="1">
        <w:r w:rsidRPr="005D0212">
          <w:rPr>
            <w:rStyle w:val="affffffe"/>
            <w:noProof/>
            <w14:scene3d>
              <w14:camera w14:prst="orthographicFront"/>
              <w14:lightRig w14:rig="threePt" w14:dir="t">
                <w14:rot w14:lat="0" w14:lon="0" w14:rev="0"/>
              </w14:lightRig>
            </w14:scene3d>
          </w:rPr>
          <w:t>5.4</w:t>
        </w:r>
        <w:r>
          <w:rPr>
            <w:rStyle w:val="affffffe"/>
            <w:noProof/>
            <w14:scene3d>
              <w14:camera w14:prst="orthographicFront"/>
              <w14:lightRig w14:rig="threePt" w14:dir="t">
                <w14:rot w14:lat="0" w14:lon="0" w14:rev="0"/>
              </w14:lightRig>
            </w14:scene3d>
          </w:rPr>
          <w:t xml:space="preserve"> </w:t>
        </w:r>
        <w:r w:rsidRPr="005D0212">
          <w:rPr>
            <w:rStyle w:val="affffffe"/>
            <w:rFonts w:hint="eastAsia"/>
            <w:noProof/>
          </w:rPr>
          <w:t xml:space="preserve"> 经营者职责</w:t>
        </w:r>
        <w:r w:rsidRPr="005D0212">
          <w:rPr>
            <w:noProof/>
          </w:rPr>
          <w:tab/>
        </w:r>
        <w:r w:rsidRPr="005D0212">
          <w:rPr>
            <w:noProof/>
          </w:rPr>
          <w:fldChar w:fldCharType="begin"/>
        </w:r>
        <w:r w:rsidRPr="005D0212">
          <w:rPr>
            <w:noProof/>
          </w:rPr>
          <w:instrText xml:space="preserve"> PAGEREF _Toc186970148 \h </w:instrText>
        </w:r>
        <w:r w:rsidRPr="005D0212">
          <w:rPr>
            <w:noProof/>
          </w:rPr>
        </w:r>
        <w:r w:rsidRPr="005D0212">
          <w:rPr>
            <w:noProof/>
          </w:rPr>
          <w:fldChar w:fldCharType="separate"/>
        </w:r>
        <w:r w:rsidRPr="005D0212">
          <w:rPr>
            <w:noProof/>
          </w:rPr>
          <w:t>3</w:t>
        </w:r>
        <w:r w:rsidRPr="005D0212">
          <w:rPr>
            <w:noProof/>
          </w:rPr>
          <w:fldChar w:fldCharType="end"/>
        </w:r>
      </w:hyperlink>
    </w:p>
    <w:p w:rsidR="005D0212" w:rsidRPr="005D0212" w:rsidRDefault="005D0212">
      <w:pPr>
        <w:pStyle w:val="TOC2"/>
        <w:rPr>
          <w:rFonts w:asciiTheme="minorHAnsi" w:eastAsiaTheme="minorEastAsia" w:hAnsiTheme="minorHAnsi" w:cstheme="minorBidi" w:hint="eastAsia"/>
          <w:noProof/>
          <w:kern w:val="0"/>
          <w:sz w:val="22"/>
          <w:szCs w:val="22"/>
        </w:rPr>
      </w:pPr>
      <w:hyperlink w:anchor="_Toc186970149" w:history="1">
        <w:r w:rsidRPr="005D0212">
          <w:rPr>
            <w:rStyle w:val="affffffe"/>
            <w:noProof/>
            <w14:scene3d>
              <w14:camera w14:prst="orthographicFront"/>
              <w14:lightRig w14:rig="threePt" w14:dir="t">
                <w14:rot w14:lat="0" w14:lon="0" w14:rev="0"/>
              </w14:lightRig>
            </w14:scene3d>
          </w:rPr>
          <w:t>5.5</w:t>
        </w:r>
        <w:r>
          <w:rPr>
            <w:rStyle w:val="affffffe"/>
            <w:noProof/>
            <w14:scene3d>
              <w14:camera w14:prst="orthographicFront"/>
              <w14:lightRig w14:rig="threePt" w14:dir="t">
                <w14:rot w14:lat="0" w14:lon="0" w14:rev="0"/>
              </w14:lightRig>
            </w14:scene3d>
          </w:rPr>
          <w:t xml:space="preserve"> </w:t>
        </w:r>
        <w:r w:rsidRPr="005D0212">
          <w:rPr>
            <w:rStyle w:val="affffffe"/>
            <w:rFonts w:hint="eastAsia"/>
            <w:noProof/>
          </w:rPr>
          <w:t xml:space="preserve"> 诚信文化建设</w:t>
        </w:r>
        <w:r w:rsidRPr="005D0212">
          <w:rPr>
            <w:noProof/>
          </w:rPr>
          <w:tab/>
        </w:r>
        <w:r w:rsidRPr="005D0212">
          <w:rPr>
            <w:noProof/>
          </w:rPr>
          <w:fldChar w:fldCharType="begin"/>
        </w:r>
        <w:r w:rsidRPr="005D0212">
          <w:rPr>
            <w:noProof/>
          </w:rPr>
          <w:instrText xml:space="preserve"> PAGEREF _Toc186970149 \h </w:instrText>
        </w:r>
        <w:r w:rsidRPr="005D0212">
          <w:rPr>
            <w:noProof/>
          </w:rPr>
        </w:r>
        <w:r w:rsidRPr="005D0212">
          <w:rPr>
            <w:noProof/>
          </w:rPr>
          <w:fldChar w:fldCharType="separate"/>
        </w:r>
        <w:r w:rsidRPr="005D0212">
          <w:rPr>
            <w:noProof/>
          </w:rPr>
          <w:t>3</w:t>
        </w:r>
        <w:r w:rsidRPr="005D0212">
          <w:rPr>
            <w:noProof/>
          </w:rPr>
          <w:fldChar w:fldCharType="end"/>
        </w:r>
      </w:hyperlink>
    </w:p>
    <w:p w:rsidR="005D0212" w:rsidRPr="005D0212" w:rsidRDefault="005D0212">
      <w:pPr>
        <w:pStyle w:val="TOC1"/>
        <w:tabs>
          <w:tab w:val="right" w:leader="dot" w:pos="9344"/>
        </w:tabs>
        <w:rPr>
          <w:rFonts w:asciiTheme="minorHAnsi" w:eastAsiaTheme="minorEastAsia" w:hAnsiTheme="minorHAnsi" w:cstheme="minorBidi" w:hint="eastAsia"/>
          <w:noProof/>
          <w:kern w:val="0"/>
          <w:sz w:val="22"/>
          <w:szCs w:val="22"/>
        </w:rPr>
      </w:pPr>
      <w:hyperlink w:anchor="_Toc186970150" w:history="1">
        <w:r w:rsidRPr="005D0212">
          <w:rPr>
            <w:rStyle w:val="affffffe"/>
            <w:noProof/>
          </w:rPr>
          <w:t>6</w:t>
        </w:r>
        <w:r>
          <w:rPr>
            <w:rStyle w:val="affffffe"/>
            <w:noProof/>
          </w:rPr>
          <w:t xml:space="preserve"> </w:t>
        </w:r>
        <w:r w:rsidRPr="005D0212">
          <w:rPr>
            <w:rStyle w:val="affffffe"/>
            <w:rFonts w:hint="eastAsia"/>
            <w:noProof/>
          </w:rPr>
          <w:t xml:space="preserve"> 计量器具要求</w:t>
        </w:r>
        <w:r w:rsidRPr="005D0212">
          <w:rPr>
            <w:noProof/>
          </w:rPr>
          <w:tab/>
        </w:r>
        <w:r w:rsidRPr="005D0212">
          <w:rPr>
            <w:noProof/>
          </w:rPr>
          <w:fldChar w:fldCharType="begin"/>
        </w:r>
        <w:r w:rsidRPr="005D0212">
          <w:rPr>
            <w:noProof/>
          </w:rPr>
          <w:instrText xml:space="preserve"> PAGEREF _Toc186970150 \h </w:instrText>
        </w:r>
        <w:r w:rsidRPr="005D0212">
          <w:rPr>
            <w:noProof/>
          </w:rPr>
        </w:r>
        <w:r w:rsidRPr="005D0212">
          <w:rPr>
            <w:noProof/>
          </w:rPr>
          <w:fldChar w:fldCharType="separate"/>
        </w:r>
        <w:r w:rsidRPr="005D0212">
          <w:rPr>
            <w:noProof/>
          </w:rPr>
          <w:t>3</w:t>
        </w:r>
        <w:r w:rsidRPr="005D0212">
          <w:rPr>
            <w:noProof/>
          </w:rPr>
          <w:fldChar w:fldCharType="end"/>
        </w:r>
      </w:hyperlink>
    </w:p>
    <w:p w:rsidR="005D0212" w:rsidRPr="005D0212" w:rsidRDefault="005D0212">
      <w:pPr>
        <w:pStyle w:val="TOC2"/>
        <w:rPr>
          <w:rFonts w:asciiTheme="minorHAnsi" w:eastAsiaTheme="minorEastAsia" w:hAnsiTheme="minorHAnsi" w:cstheme="minorBidi" w:hint="eastAsia"/>
          <w:noProof/>
          <w:kern w:val="0"/>
          <w:sz w:val="22"/>
          <w:szCs w:val="22"/>
        </w:rPr>
      </w:pPr>
      <w:hyperlink w:anchor="_Toc186970151" w:history="1">
        <w:r w:rsidRPr="005D0212">
          <w:rPr>
            <w:rStyle w:val="affffffe"/>
            <w:noProof/>
            <w14:scene3d>
              <w14:camera w14:prst="orthographicFront"/>
              <w14:lightRig w14:rig="threePt" w14:dir="t">
                <w14:rot w14:lat="0" w14:lon="0" w14:rev="0"/>
              </w14:lightRig>
            </w14:scene3d>
          </w:rPr>
          <w:t>6.1</w:t>
        </w:r>
        <w:r>
          <w:rPr>
            <w:rStyle w:val="affffffe"/>
            <w:noProof/>
            <w14:scene3d>
              <w14:camera w14:prst="orthographicFront"/>
              <w14:lightRig w14:rig="threePt" w14:dir="t">
                <w14:rot w14:lat="0" w14:lon="0" w14:rev="0"/>
              </w14:lightRig>
            </w14:scene3d>
          </w:rPr>
          <w:t xml:space="preserve"> </w:t>
        </w:r>
        <w:r w:rsidRPr="005D0212">
          <w:rPr>
            <w:rStyle w:val="affffffe"/>
            <w:rFonts w:hint="eastAsia"/>
            <w:noProof/>
          </w:rPr>
          <w:t xml:space="preserve"> 配备</w:t>
        </w:r>
        <w:r w:rsidRPr="005D0212">
          <w:rPr>
            <w:noProof/>
          </w:rPr>
          <w:tab/>
        </w:r>
        <w:r w:rsidRPr="005D0212">
          <w:rPr>
            <w:noProof/>
          </w:rPr>
          <w:fldChar w:fldCharType="begin"/>
        </w:r>
        <w:r w:rsidRPr="005D0212">
          <w:rPr>
            <w:noProof/>
          </w:rPr>
          <w:instrText xml:space="preserve"> PAGEREF _Toc186970151 \h </w:instrText>
        </w:r>
        <w:r w:rsidRPr="005D0212">
          <w:rPr>
            <w:noProof/>
          </w:rPr>
        </w:r>
        <w:r w:rsidRPr="005D0212">
          <w:rPr>
            <w:noProof/>
          </w:rPr>
          <w:fldChar w:fldCharType="separate"/>
        </w:r>
        <w:r w:rsidRPr="005D0212">
          <w:rPr>
            <w:noProof/>
          </w:rPr>
          <w:t>3</w:t>
        </w:r>
        <w:r w:rsidRPr="005D0212">
          <w:rPr>
            <w:noProof/>
          </w:rPr>
          <w:fldChar w:fldCharType="end"/>
        </w:r>
      </w:hyperlink>
    </w:p>
    <w:p w:rsidR="005D0212" w:rsidRPr="005D0212" w:rsidRDefault="005D0212">
      <w:pPr>
        <w:pStyle w:val="TOC2"/>
        <w:rPr>
          <w:rFonts w:asciiTheme="minorHAnsi" w:eastAsiaTheme="minorEastAsia" w:hAnsiTheme="minorHAnsi" w:cstheme="minorBidi" w:hint="eastAsia"/>
          <w:noProof/>
          <w:kern w:val="0"/>
          <w:sz w:val="22"/>
          <w:szCs w:val="22"/>
        </w:rPr>
      </w:pPr>
      <w:hyperlink w:anchor="_Toc186970152" w:history="1">
        <w:r w:rsidRPr="005D0212">
          <w:rPr>
            <w:rStyle w:val="affffffe"/>
            <w:noProof/>
            <w14:scene3d>
              <w14:camera w14:prst="orthographicFront"/>
              <w14:lightRig w14:rig="threePt" w14:dir="t">
                <w14:rot w14:lat="0" w14:lon="0" w14:rev="0"/>
              </w14:lightRig>
            </w14:scene3d>
          </w:rPr>
          <w:t>6.2</w:t>
        </w:r>
        <w:r>
          <w:rPr>
            <w:rStyle w:val="affffffe"/>
            <w:noProof/>
            <w14:scene3d>
              <w14:camera w14:prst="orthographicFront"/>
              <w14:lightRig w14:rig="threePt" w14:dir="t">
                <w14:rot w14:lat="0" w14:lon="0" w14:rev="0"/>
              </w14:lightRig>
            </w14:scene3d>
          </w:rPr>
          <w:t xml:space="preserve"> </w:t>
        </w:r>
        <w:r w:rsidRPr="005D0212">
          <w:rPr>
            <w:rStyle w:val="affffffe"/>
            <w:rFonts w:hint="eastAsia"/>
            <w:noProof/>
          </w:rPr>
          <w:t xml:space="preserve"> 使用</w:t>
        </w:r>
        <w:r w:rsidRPr="005D0212">
          <w:rPr>
            <w:noProof/>
          </w:rPr>
          <w:tab/>
        </w:r>
        <w:r w:rsidRPr="005D0212">
          <w:rPr>
            <w:noProof/>
          </w:rPr>
          <w:fldChar w:fldCharType="begin"/>
        </w:r>
        <w:r w:rsidRPr="005D0212">
          <w:rPr>
            <w:noProof/>
          </w:rPr>
          <w:instrText xml:space="preserve"> PAGEREF _Toc186970152 \h </w:instrText>
        </w:r>
        <w:r w:rsidRPr="005D0212">
          <w:rPr>
            <w:noProof/>
          </w:rPr>
        </w:r>
        <w:r w:rsidRPr="005D0212">
          <w:rPr>
            <w:noProof/>
          </w:rPr>
          <w:fldChar w:fldCharType="separate"/>
        </w:r>
        <w:r w:rsidRPr="005D0212">
          <w:rPr>
            <w:noProof/>
          </w:rPr>
          <w:t>4</w:t>
        </w:r>
        <w:r w:rsidRPr="005D0212">
          <w:rPr>
            <w:noProof/>
          </w:rPr>
          <w:fldChar w:fldCharType="end"/>
        </w:r>
      </w:hyperlink>
    </w:p>
    <w:p w:rsidR="005D0212" w:rsidRPr="005D0212" w:rsidRDefault="005D0212">
      <w:pPr>
        <w:pStyle w:val="TOC2"/>
        <w:rPr>
          <w:rFonts w:asciiTheme="minorHAnsi" w:eastAsiaTheme="minorEastAsia" w:hAnsiTheme="minorHAnsi" w:cstheme="minorBidi" w:hint="eastAsia"/>
          <w:noProof/>
          <w:kern w:val="0"/>
          <w:sz w:val="22"/>
          <w:szCs w:val="22"/>
        </w:rPr>
      </w:pPr>
      <w:hyperlink w:anchor="_Toc186970153" w:history="1">
        <w:r w:rsidRPr="005D0212">
          <w:rPr>
            <w:rStyle w:val="affffffe"/>
            <w:noProof/>
            <w14:scene3d>
              <w14:camera w14:prst="orthographicFront"/>
              <w14:lightRig w14:rig="threePt" w14:dir="t">
                <w14:rot w14:lat="0" w14:lon="0" w14:rev="0"/>
              </w14:lightRig>
            </w14:scene3d>
          </w:rPr>
          <w:t>6.3</w:t>
        </w:r>
        <w:r>
          <w:rPr>
            <w:rStyle w:val="affffffe"/>
            <w:noProof/>
            <w14:scene3d>
              <w14:camera w14:prst="orthographicFront"/>
              <w14:lightRig w14:rig="threePt" w14:dir="t">
                <w14:rot w14:lat="0" w14:lon="0" w14:rev="0"/>
              </w14:lightRig>
            </w14:scene3d>
          </w:rPr>
          <w:t xml:space="preserve"> </w:t>
        </w:r>
        <w:r w:rsidRPr="005D0212">
          <w:rPr>
            <w:rStyle w:val="affffffe"/>
            <w:rFonts w:hint="eastAsia"/>
            <w:noProof/>
          </w:rPr>
          <w:t xml:space="preserve"> 检定</w:t>
        </w:r>
        <w:r w:rsidRPr="005D0212">
          <w:rPr>
            <w:noProof/>
          </w:rPr>
          <w:tab/>
        </w:r>
        <w:r w:rsidRPr="005D0212">
          <w:rPr>
            <w:noProof/>
          </w:rPr>
          <w:fldChar w:fldCharType="begin"/>
        </w:r>
        <w:r w:rsidRPr="005D0212">
          <w:rPr>
            <w:noProof/>
          </w:rPr>
          <w:instrText xml:space="preserve"> PAGEREF _Toc186970153 \h </w:instrText>
        </w:r>
        <w:r w:rsidRPr="005D0212">
          <w:rPr>
            <w:noProof/>
          </w:rPr>
        </w:r>
        <w:r w:rsidRPr="005D0212">
          <w:rPr>
            <w:noProof/>
          </w:rPr>
          <w:fldChar w:fldCharType="separate"/>
        </w:r>
        <w:r w:rsidRPr="005D0212">
          <w:rPr>
            <w:noProof/>
          </w:rPr>
          <w:t>4</w:t>
        </w:r>
        <w:r w:rsidRPr="005D0212">
          <w:rPr>
            <w:noProof/>
          </w:rPr>
          <w:fldChar w:fldCharType="end"/>
        </w:r>
      </w:hyperlink>
    </w:p>
    <w:p w:rsidR="005D0212" w:rsidRPr="005D0212" w:rsidRDefault="005D0212">
      <w:pPr>
        <w:pStyle w:val="TOC2"/>
        <w:rPr>
          <w:rFonts w:asciiTheme="minorHAnsi" w:eastAsiaTheme="minorEastAsia" w:hAnsiTheme="minorHAnsi" w:cstheme="minorBidi" w:hint="eastAsia"/>
          <w:noProof/>
          <w:kern w:val="0"/>
          <w:sz w:val="22"/>
          <w:szCs w:val="22"/>
        </w:rPr>
      </w:pPr>
      <w:hyperlink w:anchor="_Toc186970154" w:history="1">
        <w:r w:rsidRPr="005D0212">
          <w:rPr>
            <w:rStyle w:val="affffffe"/>
            <w:noProof/>
            <w14:scene3d>
              <w14:camera w14:prst="orthographicFront"/>
              <w14:lightRig w14:rig="threePt" w14:dir="t">
                <w14:rot w14:lat="0" w14:lon="0" w14:rev="0"/>
              </w14:lightRig>
            </w14:scene3d>
          </w:rPr>
          <w:t>6.4</w:t>
        </w:r>
        <w:r>
          <w:rPr>
            <w:rStyle w:val="affffffe"/>
            <w:noProof/>
            <w14:scene3d>
              <w14:camera w14:prst="orthographicFront"/>
              <w14:lightRig w14:rig="threePt" w14:dir="t">
                <w14:rot w14:lat="0" w14:lon="0" w14:rev="0"/>
              </w14:lightRig>
            </w14:scene3d>
          </w:rPr>
          <w:t xml:space="preserve"> </w:t>
        </w:r>
        <w:r w:rsidRPr="005D0212">
          <w:rPr>
            <w:rStyle w:val="affffffe"/>
            <w:rFonts w:hint="eastAsia"/>
            <w:noProof/>
          </w:rPr>
          <w:t xml:space="preserve"> 维修</w:t>
        </w:r>
        <w:r w:rsidRPr="005D0212">
          <w:rPr>
            <w:noProof/>
          </w:rPr>
          <w:tab/>
        </w:r>
        <w:r w:rsidRPr="005D0212">
          <w:rPr>
            <w:noProof/>
          </w:rPr>
          <w:fldChar w:fldCharType="begin"/>
        </w:r>
        <w:r w:rsidRPr="005D0212">
          <w:rPr>
            <w:noProof/>
          </w:rPr>
          <w:instrText xml:space="preserve"> PAGEREF _Toc186970154 \h </w:instrText>
        </w:r>
        <w:r w:rsidRPr="005D0212">
          <w:rPr>
            <w:noProof/>
          </w:rPr>
        </w:r>
        <w:r w:rsidRPr="005D0212">
          <w:rPr>
            <w:noProof/>
          </w:rPr>
          <w:fldChar w:fldCharType="separate"/>
        </w:r>
        <w:r w:rsidRPr="005D0212">
          <w:rPr>
            <w:noProof/>
          </w:rPr>
          <w:t>4</w:t>
        </w:r>
        <w:r w:rsidRPr="005D0212">
          <w:rPr>
            <w:noProof/>
          </w:rPr>
          <w:fldChar w:fldCharType="end"/>
        </w:r>
      </w:hyperlink>
    </w:p>
    <w:p w:rsidR="005D0212" w:rsidRPr="005D0212" w:rsidRDefault="005D0212">
      <w:pPr>
        <w:pStyle w:val="TOC2"/>
        <w:rPr>
          <w:rFonts w:asciiTheme="minorHAnsi" w:eastAsiaTheme="minorEastAsia" w:hAnsiTheme="minorHAnsi" w:cstheme="minorBidi" w:hint="eastAsia"/>
          <w:noProof/>
          <w:kern w:val="0"/>
          <w:sz w:val="22"/>
          <w:szCs w:val="22"/>
        </w:rPr>
      </w:pPr>
      <w:hyperlink w:anchor="_Toc186970155" w:history="1">
        <w:r w:rsidRPr="005D0212">
          <w:rPr>
            <w:rStyle w:val="affffffe"/>
            <w:noProof/>
            <w14:scene3d>
              <w14:camera w14:prst="orthographicFront"/>
              <w14:lightRig w14:rig="threePt" w14:dir="t">
                <w14:rot w14:lat="0" w14:lon="0" w14:rev="0"/>
              </w14:lightRig>
            </w14:scene3d>
          </w:rPr>
          <w:t>6.5</w:t>
        </w:r>
        <w:r>
          <w:rPr>
            <w:rStyle w:val="affffffe"/>
            <w:noProof/>
            <w14:scene3d>
              <w14:camera w14:prst="orthographicFront"/>
              <w14:lightRig w14:rig="threePt" w14:dir="t">
                <w14:rot w14:lat="0" w14:lon="0" w14:rev="0"/>
              </w14:lightRig>
            </w14:scene3d>
          </w:rPr>
          <w:t xml:space="preserve"> </w:t>
        </w:r>
        <w:r w:rsidRPr="005D0212">
          <w:rPr>
            <w:rStyle w:val="affffffe"/>
            <w:rFonts w:hint="eastAsia"/>
            <w:noProof/>
          </w:rPr>
          <w:t xml:space="preserve"> 公平秤</w:t>
        </w:r>
        <w:r w:rsidRPr="005D0212">
          <w:rPr>
            <w:noProof/>
          </w:rPr>
          <w:tab/>
        </w:r>
        <w:r w:rsidRPr="005D0212">
          <w:rPr>
            <w:noProof/>
          </w:rPr>
          <w:fldChar w:fldCharType="begin"/>
        </w:r>
        <w:r w:rsidRPr="005D0212">
          <w:rPr>
            <w:noProof/>
          </w:rPr>
          <w:instrText xml:space="preserve"> PAGEREF _Toc186970155 \h </w:instrText>
        </w:r>
        <w:r w:rsidRPr="005D0212">
          <w:rPr>
            <w:noProof/>
          </w:rPr>
        </w:r>
        <w:r w:rsidRPr="005D0212">
          <w:rPr>
            <w:noProof/>
          </w:rPr>
          <w:fldChar w:fldCharType="separate"/>
        </w:r>
        <w:r w:rsidRPr="005D0212">
          <w:rPr>
            <w:noProof/>
          </w:rPr>
          <w:t>4</w:t>
        </w:r>
        <w:r w:rsidRPr="005D0212">
          <w:rPr>
            <w:noProof/>
          </w:rPr>
          <w:fldChar w:fldCharType="end"/>
        </w:r>
      </w:hyperlink>
    </w:p>
    <w:p w:rsidR="005D0212" w:rsidRPr="005D0212" w:rsidRDefault="005D0212">
      <w:pPr>
        <w:pStyle w:val="TOC2"/>
        <w:rPr>
          <w:rFonts w:asciiTheme="minorHAnsi" w:eastAsiaTheme="minorEastAsia" w:hAnsiTheme="minorHAnsi" w:cstheme="minorBidi" w:hint="eastAsia"/>
          <w:noProof/>
          <w:kern w:val="0"/>
          <w:sz w:val="22"/>
          <w:szCs w:val="22"/>
        </w:rPr>
      </w:pPr>
      <w:hyperlink w:anchor="_Toc186970156" w:history="1">
        <w:r w:rsidRPr="005D0212">
          <w:rPr>
            <w:rStyle w:val="affffffe"/>
            <w:noProof/>
            <w14:scene3d>
              <w14:camera w14:prst="orthographicFront"/>
              <w14:lightRig w14:rig="threePt" w14:dir="t">
                <w14:rot w14:lat="0" w14:lon="0" w14:rev="0"/>
              </w14:lightRig>
            </w14:scene3d>
          </w:rPr>
          <w:t>6.6</w:t>
        </w:r>
        <w:r>
          <w:rPr>
            <w:rStyle w:val="affffffe"/>
            <w:noProof/>
            <w14:scene3d>
              <w14:camera w14:prst="orthographicFront"/>
              <w14:lightRig w14:rig="threePt" w14:dir="t">
                <w14:rot w14:lat="0" w14:lon="0" w14:rev="0"/>
              </w14:lightRig>
            </w14:scene3d>
          </w:rPr>
          <w:t xml:space="preserve"> </w:t>
        </w:r>
        <w:r w:rsidRPr="005D0212">
          <w:rPr>
            <w:rStyle w:val="affffffe"/>
            <w:rFonts w:hint="eastAsia"/>
            <w:noProof/>
          </w:rPr>
          <w:t xml:space="preserve"> 计量单位</w:t>
        </w:r>
        <w:r w:rsidRPr="005D0212">
          <w:rPr>
            <w:noProof/>
          </w:rPr>
          <w:tab/>
        </w:r>
        <w:r w:rsidRPr="005D0212">
          <w:rPr>
            <w:noProof/>
          </w:rPr>
          <w:fldChar w:fldCharType="begin"/>
        </w:r>
        <w:r w:rsidRPr="005D0212">
          <w:rPr>
            <w:noProof/>
          </w:rPr>
          <w:instrText xml:space="preserve"> PAGEREF _Toc186970156 \h </w:instrText>
        </w:r>
        <w:r w:rsidRPr="005D0212">
          <w:rPr>
            <w:noProof/>
          </w:rPr>
        </w:r>
        <w:r w:rsidRPr="005D0212">
          <w:rPr>
            <w:noProof/>
          </w:rPr>
          <w:fldChar w:fldCharType="separate"/>
        </w:r>
        <w:r w:rsidRPr="005D0212">
          <w:rPr>
            <w:noProof/>
          </w:rPr>
          <w:t>5</w:t>
        </w:r>
        <w:r w:rsidRPr="005D0212">
          <w:rPr>
            <w:noProof/>
          </w:rPr>
          <w:fldChar w:fldCharType="end"/>
        </w:r>
      </w:hyperlink>
    </w:p>
    <w:p w:rsidR="005D0212" w:rsidRPr="005D0212" w:rsidRDefault="005D0212">
      <w:pPr>
        <w:pStyle w:val="TOC2"/>
        <w:rPr>
          <w:rFonts w:asciiTheme="minorHAnsi" w:eastAsiaTheme="minorEastAsia" w:hAnsiTheme="minorHAnsi" w:cstheme="minorBidi" w:hint="eastAsia"/>
          <w:noProof/>
          <w:kern w:val="0"/>
          <w:sz w:val="22"/>
          <w:szCs w:val="22"/>
        </w:rPr>
      </w:pPr>
      <w:hyperlink w:anchor="_Toc186970157" w:history="1">
        <w:r w:rsidRPr="005D0212">
          <w:rPr>
            <w:rStyle w:val="affffffe"/>
            <w:noProof/>
            <w14:scene3d>
              <w14:camera w14:prst="orthographicFront"/>
              <w14:lightRig w14:rig="threePt" w14:dir="t">
                <w14:rot w14:lat="0" w14:lon="0" w14:rev="0"/>
              </w14:lightRig>
            </w14:scene3d>
          </w:rPr>
          <w:t>6.7</w:t>
        </w:r>
        <w:r>
          <w:rPr>
            <w:rStyle w:val="affffffe"/>
            <w:noProof/>
            <w14:scene3d>
              <w14:camera w14:prst="orthographicFront"/>
              <w14:lightRig w14:rig="threePt" w14:dir="t">
                <w14:rot w14:lat="0" w14:lon="0" w14:rev="0"/>
              </w14:lightRig>
            </w14:scene3d>
          </w:rPr>
          <w:t xml:space="preserve"> </w:t>
        </w:r>
        <w:r w:rsidRPr="005D0212">
          <w:rPr>
            <w:rStyle w:val="affffffe"/>
            <w:rFonts w:hint="eastAsia"/>
            <w:noProof/>
          </w:rPr>
          <w:t xml:space="preserve"> 计量巡查</w:t>
        </w:r>
        <w:r w:rsidRPr="005D0212">
          <w:rPr>
            <w:noProof/>
          </w:rPr>
          <w:tab/>
        </w:r>
        <w:r w:rsidRPr="005D0212">
          <w:rPr>
            <w:noProof/>
          </w:rPr>
          <w:fldChar w:fldCharType="begin"/>
        </w:r>
        <w:r w:rsidRPr="005D0212">
          <w:rPr>
            <w:noProof/>
          </w:rPr>
          <w:instrText xml:space="preserve"> PAGEREF _Toc186970157 \h </w:instrText>
        </w:r>
        <w:r w:rsidRPr="005D0212">
          <w:rPr>
            <w:noProof/>
          </w:rPr>
        </w:r>
        <w:r w:rsidRPr="005D0212">
          <w:rPr>
            <w:noProof/>
          </w:rPr>
          <w:fldChar w:fldCharType="separate"/>
        </w:r>
        <w:r w:rsidRPr="005D0212">
          <w:rPr>
            <w:noProof/>
          </w:rPr>
          <w:t>5</w:t>
        </w:r>
        <w:r w:rsidRPr="005D0212">
          <w:rPr>
            <w:noProof/>
          </w:rPr>
          <w:fldChar w:fldCharType="end"/>
        </w:r>
      </w:hyperlink>
    </w:p>
    <w:p w:rsidR="005D0212" w:rsidRPr="005D0212" w:rsidRDefault="005D0212">
      <w:pPr>
        <w:pStyle w:val="TOC1"/>
        <w:tabs>
          <w:tab w:val="right" w:leader="dot" w:pos="9344"/>
        </w:tabs>
        <w:rPr>
          <w:rFonts w:asciiTheme="minorHAnsi" w:eastAsiaTheme="minorEastAsia" w:hAnsiTheme="minorHAnsi" w:cstheme="minorBidi" w:hint="eastAsia"/>
          <w:noProof/>
          <w:kern w:val="0"/>
          <w:sz w:val="22"/>
          <w:szCs w:val="22"/>
        </w:rPr>
      </w:pPr>
      <w:hyperlink w:anchor="_Toc186970158" w:history="1">
        <w:r w:rsidRPr="005D0212">
          <w:rPr>
            <w:rStyle w:val="affffffe"/>
            <w:noProof/>
          </w:rPr>
          <w:t>7</w:t>
        </w:r>
        <w:r>
          <w:rPr>
            <w:rStyle w:val="affffffe"/>
            <w:noProof/>
          </w:rPr>
          <w:t xml:space="preserve"> </w:t>
        </w:r>
        <w:r w:rsidRPr="005D0212">
          <w:rPr>
            <w:rStyle w:val="affffffe"/>
            <w:rFonts w:hint="eastAsia"/>
            <w:noProof/>
          </w:rPr>
          <w:t xml:space="preserve"> 计量技术要求</w:t>
        </w:r>
        <w:r w:rsidRPr="005D0212">
          <w:rPr>
            <w:noProof/>
          </w:rPr>
          <w:tab/>
        </w:r>
        <w:r w:rsidRPr="005D0212">
          <w:rPr>
            <w:noProof/>
          </w:rPr>
          <w:fldChar w:fldCharType="begin"/>
        </w:r>
        <w:r w:rsidRPr="005D0212">
          <w:rPr>
            <w:noProof/>
          </w:rPr>
          <w:instrText xml:space="preserve"> PAGEREF _Toc186970158 \h </w:instrText>
        </w:r>
        <w:r w:rsidRPr="005D0212">
          <w:rPr>
            <w:noProof/>
          </w:rPr>
        </w:r>
        <w:r w:rsidRPr="005D0212">
          <w:rPr>
            <w:noProof/>
          </w:rPr>
          <w:fldChar w:fldCharType="separate"/>
        </w:r>
        <w:r w:rsidRPr="005D0212">
          <w:rPr>
            <w:noProof/>
          </w:rPr>
          <w:t>5</w:t>
        </w:r>
        <w:r w:rsidRPr="005D0212">
          <w:rPr>
            <w:noProof/>
          </w:rPr>
          <w:fldChar w:fldCharType="end"/>
        </w:r>
      </w:hyperlink>
    </w:p>
    <w:p w:rsidR="005D0212" w:rsidRPr="005D0212" w:rsidRDefault="005D0212">
      <w:pPr>
        <w:pStyle w:val="TOC2"/>
        <w:rPr>
          <w:rFonts w:asciiTheme="minorHAnsi" w:eastAsiaTheme="minorEastAsia" w:hAnsiTheme="minorHAnsi" w:cstheme="minorBidi" w:hint="eastAsia"/>
          <w:noProof/>
          <w:kern w:val="0"/>
          <w:sz w:val="22"/>
          <w:szCs w:val="22"/>
        </w:rPr>
      </w:pPr>
      <w:hyperlink w:anchor="_Toc186970159" w:history="1">
        <w:r w:rsidRPr="005D0212">
          <w:rPr>
            <w:rStyle w:val="affffffe"/>
            <w:noProof/>
            <w14:scene3d>
              <w14:camera w14:prst="orthographicFront"/>
              <w14:lightRig w14:rig="threePt" w14:dir="t">
                <w14:rot w14:lat="0" w14:lon="0" w14:rev="0"/>
              </w14:lightRig>
            </w14:scene3d>
          </w:rPr>
          <w:t>7.1</w:t>
        </w:r>
        <w:r>
          <w:rPr>
            <w:rStyle w:val="affffffe"/>
            <w:noProof/>
            <w14:scene3d>
              <w14:camera w14:prst="orthographicFront"/>
              <w14:lightRig w14:rig="threePt" w14:dir="t">
                <w14:rot w14:lat="0" w14:lon="0" w14:rev="0"/>
              </w14:lightRig>
            </w14:scene3d>
          </w:rPr>
          <w:t xml:space="preserve"> </w:t>
        </w:r>
        <w:r w:rsidRPr="005D0212">
          <w:rPr>
            <w:rStyle w:val="affffffe"/>
            <w:rFonts w:hint="eastAsia"/>
            <w:noProof/>
          </w:rPr>
          <w:t xml:space="preserve"> 定量包装商品</w:t>
        </w:r>
        <w:r w:rsidRPr="005D0212">
          <w:rPr>
            <w:noProof/>
          </w:rPr>
          <w:tab/>
        </w:r>
        <w:r w:rsidRPr="005D0212">
          <w:rPr>
            <w:noProof/>
          </w:rPr>
          <w:fldChar w:fldCharType="begin"/>
        </w:r>
        <w:r w:rsidRPr="005D0212">
          <w:rPr>
            <w:noProof/>
          </w:rPr>
          <w:instrText xml:space="preserve"> PAGEREF _Toc186970159 \h </w:instrText>
        </w:r>
        <w:r w:rsidRPr="005D0212">
          <w:rPr>
            <w:noProof/>
          </w:rPr>
        </w:r>
        <w:r w:rsidRPr="005D0212">
          <w:rPr>
            <w:noProof/>
          </w:rPr>
          <w:fldChar w:fldCharType="separate"/>
        </w:r>
        <w:r w:rsidRPr="005D0212">
          <w:rPr>
            <w:noProof/>
          </w:rPr>
          <w:t>5</w:t>
        </w:r>
        <w:r w:rsidRPr="005D0212">
          <w:rPr>
            <w:noProof/>
          </w:rPr>
          <w:fldChar w:fldCharType="end"/>
        </w:r>
      </w:hyperlink>
    </w:p>
    <w:p w:rsidR="005D0212" w:rsidRPr="005D0212" w:rsidRDefault="005D0212">
      <w:pPr>
        <w:pStyle w:val="TOC2"/>
        <w:rPr>
          <w:rFonts w:asciiTheme="minorHAnsi" w:eastAsiaTheme="minorEastAsia" w:hAnsiTheme="minorHAnsi" w:cstheme="minorBidi" w:hint="eastAsia"/>
          <w:noProof/>
          <w:kern w:val="0"/>
          <w:sz w:val="22"/>
          <w:szCs w:val="22"/>
        </w:rPr>
      </w:pPr>
      <w:hyperlink w:anchor="_Toc186970160" w:history="1">
        <w:r w:rsidRPr="005D0212">
          <w:rPr>
            <w:rStyle w:val="affffffe"/>
            <w:noProof/>
            <w14:scene3d>
              <w14:camera w14:prst="orthographicFront"/>
              <w14:lightRig w14:rig="threePt" w14:dir="t">
                <w14:rot w14:lat="0" w14:lon="0" w14:rev="0"/>
              </w14:lightRig>
            </w14:scene3d>
          </w:rPr>
          <w:t>7.2</w:t>
        </w:r>
        <w:r>
          <w:rPr>
            <w:rStyle w:val="affffffe"/>
            <w:noProof/>
            <w14:scene3d>
              <w14:camera w14:prst="orthographicFront"/>
              <w14:lightRig w14:rig="threePt" w14:dir="t">
                <w14:rot w14:lat="0" w14:lon="0" w14:rev="0"/>
              </w14:lightRig>
            </w14:scene3d>
          </w:rPr>
          <w:t xml:space="preserve"> </w:t>
        </w:r>
        <w:r w:rsidRPr="005D0212">
          <w:rPr>
            <w:rStyle w:val="affffffe"/>
            <w:rFonts w:hint="eastAsia"/>
            <w:noProof/>
          </w:rPr>
          <w:t xml:space="preserve"> 零售商品</w:t>
        </w:r>
        <w:r w:rsidRPr="005D0212">
          <w:rPr>
            <w:noProof/>
          </w:rPr>
          <w:tab/>
        </w:r>
        <w:r w:rsidRPr="005D0212">
          <w:rPr>
            <w:noProof/>
          </w:rPr>
          <w:fldChar w:fldCharType="begin"/>
        </w:r>
        <w:r w:rsidRPr="005D0212">
          <w:rPr>
            <w:noProof/>
          </w:rPr>
          <w:instrText xml:space="preserve"> PAGEREF _Toc186970160 \h </w:instrText>
        </w:r>
        <w:r w:rsidRPr="005D0212">
          <w:rPr>
            <w:noProof/>
          </w:rPr>
        </w:r>
        <w:r w:rsidRPr="005D0212">
          <w:rPr>
            <w:noProof/>
          </w:rPr>
          <w:fldChar w:fldCharType="separate"/>
        </w:r>
        <w:r w:rsidRPr="005D0212">
          <w:rPr>
            <w:noProof/>
          </w:rPr>
          <w:t>6</w:t>
        </w:r>
        <w:r w:rsidRPr="005D0212">
          <w:rPr>
            <w:noProof/>
          </w:rPr>
          <w:fldChar w:fldCharType="end"/>
        </w:r>
      </w:hyperlink>
    </w:p>
    <w:p w:rsidR="005D0212" w:rsidRPr="005D0212" w:rsidRDefault="005D0212">
      <w:pPr>
        <w:pStyle w:val="TOC1"/>
        <w:tabs>
          <w:tab w:val="right" w:leader="dot" w:pos="9344"/>
        </w:tabs>
        <w:rPr>
          <w:rFonts w:asciiTheme="minorHAnsi" w:eastAsiaTheme="minorEastAsia" w:hAnsiTheme="minorHAnsi" w:cstheme="minorBidi" w:hint="eastAsia"/>
          <w:noProof/>
          <w:kern w:val="0"/>
          <w:sz w:val="22"/>
          <w:szCs w:val="22"/>
        </w:rPr>
      </w:pPr>
      <w:hyperlink w:anchor="_Toc186970161" w:history="1">
        <w:r w:rsidRPr="005D0212">
          <w:rPr>
            <w:rStyle w:val="affffffe"/>
            <w:noProof/>
          </w:rPr>
          <w:t>8</w:t>
        </w:r>
        <w:r>
          <w:rPr>
            <w:rStyle w:val="affffffe"/>
            <w:noProof/>
          </w:rPr>
          <w:t xml:space="preserve"> </w:t>
        </w:r>
        <w:r w:rsidRPr="005D0212">
          <w:rPr>
            <w:rStyle w:val="affffffe"/>
            <w:rFonts w:hint="eastAsia"/>
            <w:noProof/>
          </w:rPr>
          <w:t xml:space="preserve"> 诚信计量承诺和计量维权</w:t>
        </w:r>
        <w:r w:rsidRPr="005D0212">
          <w:rPr>
            <w:noProof/>
          </w:rPr>
          <w:tab/>
        </w:r>
        <w:r w:rsidRPr="005D0212">
          <w:rPr>
            <w:noProof/>
          </w:rPr>
          <w:fldChar w:fldCharType="begin"/>
        </w:r>
        <w:r w:rsidRPr="005D0212">
          <w:rPr>
            <w:noProof/>
          </w:rPr>
          <w:instrText xml:space="preserve"> PAGEREF _Toc186970161 \h </w:instrText>
        </w:r>
        <w:r w:rsidRPr="005D0212">
          <w:rPr>
            <w:noProof/>
          </w:rPr>
        </w:r>
        <w:r w:rsidRPr="005D0212">
          <w:rPr>
            <w:noProof/>
          </w:rPr>
          <w:fldChar w:fldCharType="separate"/>
        </w:r>
        <w:r w:rsidRPr="005D0212">
          <w:rPr>
            <w:noProof/>
          </w:rPr>
          <w:t>6</w:t>
        </w:r>
        <w:r w:rsidRPr="005D0212">
          <w:rPr>
            <w:noProof/>
          </w:rPr>
          <w:fldChar w:fldCharType="end"/>
        </w:r>
      </w:hyperlink>
    </w:p>
    <w:p w:rsidR="005D0212" w:rsidRPr="005D0212" w:rsidRDefault="005D0212">
      <w:pPr>
        <w:pStyle w:val="TOC2"/>
        <w:rPr>
          <w:rFonts w:asciiTheme="minorHAnsi" w:eastAsiaTheme="minorEastAsia" w:hAnsiTheme="minorHAnsi" w:cstheme="minorBidi" w:hint="eastAsia"/>
          <w:noProof/>
          <w:kern w:val="0"/>
          <w:sz w:val="22"/>
          <w:szCs w:val="22"/>
        </w:rPr>
      </w:pPr>
      <w:hyperlink w:anchor="_Toc186970162" w:history="1">
        <w:r w:rsidRPr="005D0212">
          <w:rPr>
            <w:rStyle w:val="affffffe"/>
            <w:noProof/>
            <w14:scene3d>
              <w14:camera w14:prst="orthographicFront"/>
              <w14:lightRig w14:rig="threePt" w14:dir="t">
                <w14:rot w14:lat="0" w14:lon="0" w14:rev="0"/>
              </w14:lightRig>
            </w14:scene3d>
          </w:rPr>
          <w:t>8.1</w:t>
        </w:r>
        <w:r>
          <w:rPr>
            <w:rStyle w:val="affffffe"/>
            <w:noProof/>
            <w14:scene3d>
              <w14:camera w14:prst="orthographicFront"/>
              <w14:lightRig w14:rig="threePt" w14:dir="t">
                <w14:rot w14:lat="0" w14:lon="0" w14:rev="0"/>
              </w14:lightRig>
            </w14:scene3d>
          </w:rPr>
          <w:t xml:space="preserve"> </w:t>
        </w:r>
        <w:r w:rsidRPr="005D0212">
          <w:rPr>
            <w:rStyle w:val="affffffe"/>
            <w:rFonts w:hint="eastAsia"/>
            <w:noProof/>
          </w:rPr>
          <w:t xml:space="preserve"> 诚信计量承诺</w:t>
        </w:r>
        <w:r w:rsidRPr="005D0212">
          <w:rPr>
            <w:noProof/>
          </w:rPr>
          <w:tab/>
        </w:r>
        <w:r w:rsidRPr="005D0212">
          <w:rPr>
            <w:noProof/>
          </w:rPr>
          <w:fldChar w:fldCharType="begin"/>
        </w:r>
        <w:r w:rsidRPr="005D0212">
          <w:rPr>
            <w:noProof/>
          </w:rPr>
          <w:instrText xml:space="preserve"> PAGEREF _Toc186970162 \h </w:instrText>
        </w:r>
        <w:r w:rsidRPr="005D0212">
          <w:rPr>
            <w:noProof/>
          </w:rPr>
        </w:r>
        <w:r w:rsidRPr="005D0212">
          <w:rPr>
            <w:noProof/>
          </w:rPr>
          <w:fldChar w:fldCharType="separate"/>
        </w:r>
        <w:r w:rsidRPr="005D0212">
          <w:rPr>
            <w:noProof/>
          </w:rPr>
          <w:t>6</w:t>
        </w:r>
        <w:r w:rsidRPr="005D0212">
          <w:rPr>
            <w:noProof/>
          </w:rPr>
          <w:fldChar w:fldCharType="end"/>
        </w:r>
      </w:hyperlink>
    </w:p>
    <w:p w:rsidR="005D0212" w:rsidRPr="005D0212" w:rsidRDefault="005D0212">
      <w:pPr>
        <w:pStyle w:val="TOC2"/>
        <w:rPr>
          <w:rFonts w:asciiTheme="minorHAnsi" w:eastAsiaTheme="minorEastAsia" w:hAnsiTheme="minorHAnsi" w:cstheme="minorBidi" w:hint="eastAsia"/>
          <w:noProof/>
          <w:kern w:val="0"/>
          <w:sz w:val="22"/>
          <w:szCs w:val="22"/>
        </w:rPr>
      </w:pPr>
      <w:hyperlink w:anchor="_Toc186970163" w:history="1">
        <w:r w:rsidRPr="005D0212">
          <w:rPr>
            <w:rStyle w:val="affffffe"/>
            <w:noProof/>
            <w14:scene3d>
              <w14:camera w14:prst="orthographicFront"/>
              <w14:lightRig w14:rig="threePt" w14:dir="t">
                <w14:rot w14:lat="0" w14:lon="0" w14:rev="0"/>
              </w14:lightRig>
            </w14:scene3d>
          </w:rPr>
          <w:t>8.2</w:t>
        </w:r>
        <w:r>
          <w:rPr>
            <w:rStyle w:val="affffffe"/>
            <w:noProof/>
            <w14:scene3d>
              <w14:camera w14:prst="orthographicFront"/>
              <w14:lightRig w14:rig="threePt" w14:dir="t">
                <w14:rot w14:lat="0" w14:lon="0" w14:rev="0"/>
              </w14:lightRig>
            </w14:scene3d>
          </w:rPr>
          <w:t xml:space="preserve"> </w:t>
        </w:r>
        <w:r w:rsidRPr="005D0212">
          <w:rPr>
            <w:rStyle w:val="affffffe"/>
            <w:rFonts w:hint="eastAsia"/>
            <w:noProof/>
          </w:rPr>
          <w:t xml:space="preserve"> 计量维权</w:t>
        </w:r>
        <w:r w:rsidRPr="005D0212">
          <w:rPr>
            <w:noProof/>
          </w:rPr>
          <w:tab/>
        </w:r>
        <w:r w:rsidRPr="005D0212">
          <w:rPr>
            <w:noProof/>
          </w:rPr>
          <w:fldChar w:fldCharType="begin"/>
        </w:r>
        <w:r w:rsidRPr="005D0212">
          <w:rPr>
            <w:noProof/>
          </w:rPr>
          <w:instrText xml:space="preserve"> PAGEREF _Toc186970163 \h </w:instrText>
        </w:r>
        <w:r w:rsidRPr="005D0212">
          <w:rPr>
            <w:noProof/>
          </w:rPr>
        </w:r>
        <w:r w:rsidRPr="005D0212">
          <w:rPr>
            <w:noProof/>
          </w:rPr>
          <w:fldChar w:fldCharType="separate"/>
        </w:r>
        <w:r w:rsidRPr="005D0212">
          <w:rPr>
            <w:noProof/>
          </w:rPr>
          <w:t>7</w:t>
        </w:r>
        <w:r w:rsidRPr="005D0212">
          <w:rPr>
            <w:noProof/>
          </w:rPr>
          <w:fldChar w:fldCharType="end"/>
        </w:r>
      </w:hyperlink>
    </w:p>
    <w:p w:rsidR="005D0212" w:rsidRPr="005D0212" w:rsidRDefault="005D0212">
      <w:pPr>
        <w:pStyle w:val="TOC1"/>
        <w:tabs>
          <w:tab w:val="right" w:leader="dot" w:pos="9344"/>
        </w:tabs>
        <w:rPr>
          <w:rFonts w:asciiTheme="minorHAnsi" w:eastAsiaTheme="minorEastAsia" w:hAnsiTheme="minorHAnsi" w:cstheme="minorBidi" w:hint="eastAsia"/>
          <w:noProof/>
          <w:kern w:val="0"/>
          <w:sz w:val="22"/>
          <w:szCs w:val="22"/>
        </w:rPr>
      </w:pPr>
      <w:hyperlink w:anchor="_Toc186970164" w:history="1">
        <w:r w:rsidRPr="005D0212">
          <w:rPr>
            <w:rStyle w:val="affffffe"/>
            <w:noProof/>
          </w:rPr>
          <w:t>9</w:t>
        </w:r>
        <w:r>
          <w:rPr>
            <w:rStyle w:val="affffffe"/>
            <w:noProof/>
          </w:rPr>
          <w:t xml:space="preserve"> </w:t>
        </w:r>
        <w:r w:rsidRPr="005D0212">
          <w:rPr>
            <w:rStyle w:val="affffffe"/>
            <w:rFonts w:hint="eastAsia"/>
            <w:noProof/>
          </w:rPr>
          <w:t xml:space="preserve"> 持续改进</w:t>
        </w:r>
        <w:r w:rsidRPr="005D0212">
          <w:rPr>
            <w:noProof/>
          </w:rPr>
          <w:tab/>
        </w:r>
        <w:r w:rsidRPr="005D0212">
          <w:rPr>
            <w:noProof/>
          </w:rPr>
          <w:fldChar w:fldCharType="begin"/>
        </w:r>
        <w:r w:rsidRPr="005D0212">
          <w:rPr>
            <w:noProof/>
          </w:rPr>
          <w:instrText xml:space="preserve"> PAGEREF _Toc186970164 \h </w:instrText>
        </w:r>
        <w:r w:rsidRPr="005D0212">
          <w:rPr>
            <w:noProof/>
          </w:rPr>
        </w:r>
        <w:r w:rsidRPr="005D0212">
          <w:rPr>
            <w:noProof/>
          </w:rPr>
          <w:fldChar w:fldCharType="separate"/>
        </w:r>
        <w:r w:rsidRPr="005D0212">
          <w:rPr>
            <w:noProof/>
          </w:rPr>
          <w:t>7</w:t>
        </w:r>
        <w:r w:rsidRPr="005D0212">
          <w:rPr>
            <w:noProof/>
          </w:rPr>
          <w:fldChar w:fldCharType="end"/>
        </w:r>
      </w:hyperlink>
    </w:p>
    <w:p w:rsidR="005D0212" w:rsidRPr="005D0212" w:rsidRDefault="005D0212">
      <w:pPr>
        <w:pStyle w:val="TOC1"/>
        <w:tabs>
          <w:tab w:val="right" w:leader="dot" w:pos="9344"/>
        </w:tabs>
        <w:rPr>
          <w:rFonts w:asciiTheme="minorHAnsi" w:eastAsiaTheme="minorEastAsia" w:hAnsiTheme="minorHAnsi" w:cstheme="minorBidi" w:hint="eastAsia"/>
          <w:noProof/>
          <w:kern w:val="0"/>
          <w:sz w:val="22"/>
          <w:szCs w:val="22"/>
        </w:rPr>
      </w:pPr>
      <w:hyperlink w:anchor="_Toc186970165" w:history="1">
        <w:r w:rsidRPr="005D0212">
          <w:rPr>
            <w:rStyle w:val="affffffe"/>
            <w:rFonts w:hint="eastAsia"/>
            <w:noProof/>
          </w:rPr>
          <w:t>附录A（资料性）</w:t>
        </w:r>
        <w:r>
          <w:rPr>
            <w:rStyle w:val="affffffe"/>
            <w:noProof/>
          </w:rPr>
          <w:t xml:space="preserve"> </w:t>
        </w:r>
        <w:r w:rsidRPr="005D0212">
          <w:rPr>
            <w:rStyle w:val="affffffe"/>
            <w:noProof/>
          </w:rPr>
          <w:t xml:space="preserve"> </w:t>
        </w:r>
        <w:r w:rsidRPr="005D0212">
          <w:rPr>
            <w:rStyle w:val="affffffe"/>
            <w:rFonts w:hint="eastAsia"/>
            <w:noProof/>
          </w:rPr>
          <w:t>计量器具台账</w:t>
        </w:r>
        <w:r w:rsidRPr="005D0212">
          <w:rPr>
            <w:noProof/>
          </w:rPr>
          <w:tab/>
        </w:r>
        <w:r w:rsidRPr="005D0212">
          <w:rPr>
            <w:noProof/>
          </w:rPr>
          <w:fldChar w:fldCharType="begin"/>
        </w:r>
        <w:r w:rsidRPr="005D0212">
          <w:rPr>
            <w:noProof/>
          </w:rPr>
          <w:instrText xml:space="preserve"> PAGEREF _Toc186970165 \h </w:instrText>
        </w:r>
        <w:r w:rsidRPr="005D0212">
          <w:rPr>
            <w:noProof/>
          </w:rPr>
        </w:r>
        <w:r w:rsidRPr="005D0212">
          <w:rPr>
            <w:noProof/>
          </w:rPr>
          <w:fldChar w:fldCharType="separate"/>
        </w:r>
        <w:r w:rsidRPr="005D0212">
          <w:rPr>
            <w:noProof/>
          </w:rPr>
          <w:t>8</w:t>
        </w:r>
        <w:r w:rsidRPr="005D0212">
          <w:rPr>
            <w:noProof/>
          </w:rPr>
          <w:fldChar w:fldCharType="end"/>
        </w:r>
      </w:hyperlink>
    </w:p>
    <w:p w:rsidR="005D0212" w:rsidRPr="005D0212" w:rsidRDefault="005D0212">
      <w:pPr>
        <w:pStyle w:val="TOC1"/>
        <w:tabs>
          <w:tab w:val="right" w:leader="dot" w:pos="9344"/>
        </w:tabs>
        <w:rPr>
          <w:rFonts w:asciiTheme="minorHAnsi" w:eastAsiaTheme="minorEastAsia" w:hAnsiTheme="minorHAnsi" w:cstheme="minorBidi" w:hint="eastAsia"/>
          <w:noProof/>
          <w:kern w:val="0"/>
          <w:sz w:val="22"/>
          <w:szCs w:val="22"/>
        </w:rPr>
      </w:pPr>
      <w:hyperlink w:anchor="_Toc186970166" w:history="1">
        <w:r w:rsidRPr="005D0212">
          <w:rPr>
            <w:rStyle w:val="affffffe"/>
            <w:rFonts w:hint="eastAsia"/>
            <w:noProof/>
          </w:rPr>
          <w:t>附录B（资料性）</w:t>
        </w:r>
        <w:r>
          <w:rPr>
            <w:rStyle w:val="affffffe"/>
            <w:noProof/>
          </w:rPr>
          <w:t xml:space="preserve"> </w:t>
        </w:r>
        <w:r w:rsidRPr="005D0212">
          <w:rPr>
            <w:rStyle w:val="affffffe"/>
            <w:noProof/>
          </w:rPr>
          <w:t xml:space="preserve"> </w:t>
        </w:r>
        <w:r w:rsidRPr="005D0212">
          <w:rPr>
            <w:rStyle w:val="affffffe"/>
            <w:rFonts w:hint="eastAsia"/>
            <w:noProof/>
          </w:rPr>
          <w:t>计量巡查记录</w:t>
        </w:r>
        <w:r w:rsidRPr="005D0212">
          <w:rPr>
            <w:noProof/>
          </w:rPr>
          <w:tab/>
        </w:r>
        <w:r w:rsidRPr="005D0212">
          <w:rPr>
            <w:noProof/>
          </w:rPr>
          <w:fldChar w:fldCharType="begin"/>
        </w:r>
        <w:r w:rsidRPr="005D0212">
          <w:rPr>
            <w:noProof/>
          </w:rPr>
          <w:instrText xml:space="preserve"> PAGEREF _Toc186970166 \h </w:instrText>
        </w:r>
        <w:r w:rsidRPr="005D0212">
          <w:rPr>
            <w:noProof/>
          </w:rPr>
        </w:r>
        <w:r w:rsidRPr="005D0212">
          <w:rPr>
            <w:noProof/>
          </w:rPr>
          <w:fldChar w:fldCharType="separate"/>
        </w:r>
        <w:r w:rsidRPr="005D0212">
          <w:rPr>
            <w:noProof/>
          </w:rPr>
          <w:t>9</w:t>
        </w:r>
        <w:r w:rsidRPr="005D0212">
          <w:rPr>
            <w:noProof/>
          </w:rPr>
          <w:fldChar w:fldCharType="end"/>
        </w:r>
      </w:hyperlink>
    </w:p>
    <w:p w:rsidR="005D0212" w:rsidRPr="005D0212" w:rsidRDefault="005D0212">
      <w:pPr>
        <w:pStyle w:val="TOC1"/>
        <w:tabs>
          <w:tab w:val="right" w:leader="dot" w:pos="9344"/>
        </w:tabs>
        <w:rPr>
          <w:rFonts w:asciiTheme="minorHAnsi" w:eastAsiaTheme="minorEastAsia" w:hAnsiTheme="minorHAnsi" w:cstheme="minorBidi" w:hint="eastAsia"/>
          <w:noProof/>
          <w:kern w:val="0"/>
          <w:sz w:val="22"/>
          <w:szCs w:val="22"/>
        </w:rPr>
      </w:pPr>
      <w:hyperlink w:anchor="_Toc186970167" w:history="1">
        <w:r w:rsidRPr="005D0212">
          <w:rPr>
            <w:rStyle w:val="affffffe"/>
            <w:rFonts w:hint="eastAsia"/>
            <w:noProof/>
          </w:rPr>
          <w:t>附录C（资料性）</w:t>
        </w:r>
        <w:r>
          <w:rPr>
            <w:rStyle w:val="affffffe"/>
            <w:noProof/>
          </w:rPr>
          <w:t xml:space="preserve"> </w:t>
        </w:r>
        <w:r w:rsidRPr="005D0212">
          <w:rPr>
            <w:rStyle w:val="affffffe"/>
            <w:noProof/>
          </w:rPr>
          <w:t xml:space="preserve"> </w:t>
        </w:r>
        <w:r w:rsidRPr="005D0212">
          <w:rPr>
            <w:rStyle w:val="affffffe"/>
            <w:rFonts w:hint="eastAsia"/>
            <w:noProof/>
          </w:rPr>
          <w:t>投诉处理单</w:t>
        </w:r>
        <w:r w:rsidRPr="005D0212">
          <w:rPr>
            <w:noProof/>
          </w:rPr>
          <w:tab/>
        </w:r>
        <w:r w:rsidRPr="005D0212">
          <w:rPr>
            <w:noProof/>
          </w:rPr>
          <w:fldChar w:fldCharType="begin"/>
        </w:r>
        <w:r w:rsidRPr="005D0212">
          <w:rPr>
            <w:noProof/>
          </w:rPr>
          <w:instrText xml:space="preserve"> PAGEREF _Toc186970167 \h </w:instrText>
        </w:r>
        <w:r w:rsidRPr="005D0212">
          <w:rPr>
            <w:noProof/>
          </w:rPr>
        </w:r>
        <w:r w:rsidRPr="005D0212">
          <w:rPr>
            <w:noProof/>
          </w:rPr>
          <w:fldChar w:fldCharType="separate"/>
        </w:r>
        <w:r w:rsidRPr="005D0212">
          <w:rPr>
            <w:noProof/>
          </w:rPr>
          <w:t>10</w:t>
        </w:r>
        <w:r w:rsidRPr="005D0212">
          <w:rPr>
            <w:noProof/>
          </w:rPr>
          <w:fldChar w:fldCharType="end"/>
        </w:r>
      </w:hyperlink>
    </w:p>
    <w:p w:rsidR="005D0212" w:rsidRPr="005D0212" w:rsidRDefault="005D0212">
      <w:pPr>
        <w:pStyle w:val="TOC1"/>
        <w:tabs>
          <w:tab w:val="right" w:leader="dot" w:pos="9344"/>
        </w:tabs>
        <w:rPr>
          <w:rFonts w:asciiTheme="minorHAnsi" w:eastAsiaTheme="minorEastAsia" w:hAnsiTheme="minorHAnsi" w:cstheme="minorBidi" w:hint="eastAsia"/>
          <w:noProof/>
          <w:kern w:val="0"/>
          <w:sz w:val="22"/>
          <w:szCs w:val="22"/>
        </w:rPr>
      </w:pPr>
      <w:hyperlink w:anchor="_Toc186970168" w:history="1">
        <w:r w:rsidRPr="005D0212">
          <w:rPr>
            <w:rStyle w:val="affffffe"/>
            <w:rFonts w:hint="eastAsia"/>
            <w:noProof/>
          </w:rPr>
          <w:t>参考文献</w:t>
        </w:r>
        <w:r w:rsidRPr="005D0212">
          <w:rPr>
            <w:noProof/>
          </w:rPr>
          <w:tab/>
        </w:r>
        <w:r w:rsidRPr="005D0212">
          <w:rPr>
            <w:noProof/>
          </w:rPr>
          <w:fldChar w:fldCharType="begin"/>
        </w:r>
        <w:r w:rsidRPr="005D0212">
          <w:rPr>
            <w:noProof/>
          </w:rPr>
          <w:instrText xml:space="preserve"> PAGEREF _Toc186970168 \h </w:instrText>
        </w:r>
        <w:r w:rsidRPr="005D0212">
          <w:rPr>
            <w:noProof/>
          </w:rPr>
        </w:r>
        <w:r w:rsidRPr="005D0212">
          <w:rPr>
            <w:noProof/>
          </w:rPr>
          <w:fldChar w:fldCharType="separate"/>
        </w:r>
        <w:r w:rsidRPr="005D0212">
          <w:rPr>
            <w:noProof/>
          </w:rPr>
          <w:t>1</w:t>
        </w:r>
        <w:r w:rsidR="00B4015C">
          <w:rPr>
            <w:rFonts w:hint="eastAsia"/>
            <w:noProof/>
          </w:rPr>
          <w:t>1</w:t>
        </w:r>
        <w:r w:rsidRPr="005D0212">
          <w:rPr>
            <w:noProof/>
          </w:rPr>
          <w:fldChar w:fldCharType="end"/>
        </w:r>
      </w:hyperlink>
    </w:p>
    <w:p w:rsidR="005D0212" w:rsidRPr="005D0212" w:rsidRDefault="005D0212" w:rsidP="005D0212">
      <w:pPr>
        <w:pStyle w:val="affffff2"/>
        <w:spacing w:after="468"/>
        <w:sectPr w:rsidR="005D0212" w:rsidRPr="005D0212" w:rsidSect="00127F01">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5D0212">
        <w:fldChar w:fldCharType="end"/>
      </w:r>
    </w:p>
    <w:p w:rsidR="00804AD2" w:rsidRDefault="00804AD2" w:rsidP="00804AD2">
      <w:pPr>
        <w:pStyle w:val="a6"/>
        <w:spacing w:before="900" w:after="468"/>
      </w:pPr>
      <w:bookmarkStart w:id="32" w:name="_Toc186970129"/>
      <w:bookmarkStart w:id="33" w:name="BookMark2"/>
      <w:bookmarkEnd w:id="19"/>
      <w:r w:rsidRPr="00804AD2">
        <w:rPr>
          <w:spacing w:val="320"/>
        </w:rPr>
        <w:lastRenderedPageBreak/>
        <w:t>前</w:t>
      </w:r>
      <w:r>
        <w:t>言</w:t>
      </w:r>
      <w:bookmarkEnd w:id="20"/>
      <w:bookmarkEnd w:id="21"/>
      <w:bookmarkEnd w:id="22"/>
      <w:bookmarkEnd w:id="23"/>
      <w:bookmarkEnd w:id="24"/>
      <w:bookmarkEnd w:id="25"/>
      <w:bookmarkEnd w:id="26"/>
      <w:bookmarkEnd w:id="27"/>
      <w:bookmarkEnd w:id="28"/>
      <w:bookmarkEnd w:id="29"/>
      <w:bookmarkEnd w:id="30"/>
      <w:bookmarkEnd w:id="31"/>
      <w:bookmarkEnd w:id="32"/>
    </w:p>
    <w:p w:rsidR="00804AD2" w:rsidRDefault="00804AD2" w:rsidP="00804AD2">
      <w:pPr>
        <w:pStyle w:val="affffb"/>
        <w:ind w:firstLine="420"/>
      </w:pPr>
      <w:r>
        <w:rPr>
          <w:rFonts w:hint="eastAsia"/>
        </w:rPr>
        <w:t>本文件按照GB/T 1.1—2020《标准化工作导则  第1部分：标准化文件的结构和起草规则》的规定起草。</w:t>
      </w:r>
    </w:p>
    <w:p w:rsidR="00057D57" w:rsidRDefault="00804AD2" w:rsidP="00804AD2">
      <w:pPr>
        <w:pStyle w:val="affffb"/>
        <w:ind w:firstLineChars="0" w:firstLine="0"/>
      </w:pPr>
      <w:r>
        <w:t xml:space="preserve">    </w:t>
      </w:r>
      <w:r w:rsidR="00057D57">
        <w:rPr>
          <w:rFonts w:hint="eastAsia"/>
        </w:rPr>
        <w:t>请注意本文件的某些内容可能涉及专利。本文件的发布机构不承担识别专利的责任。</w:t>
      </w:r>
    </w:p>
    <w:p w:rsidR="00804AD2" w:rsidRDefault="00057D57" w:rsidP="00804AD2">
      <w:pPr>
        <w:pStyle w:val="affffb"/>
        <w:ind w:firstLineChars="0" w:firstLine="0"/>
      </w:pPr>
      <w:r>
        <w:t xml:space="preserve">    </w:t>
      </w:r>
      <w:r w:rsidR="00804AD2">
        <w:rPr>
          <w:rFonts w:hint="eastAsia"/>
        </w:rPr>
        <w:t>本文件由河北省市场监督管理局提出并归口。</w:t>
      </w:r>
    </w:p>
    <w:p w:rsidR="00804AD2" w:rsidRDefault="00804AD2" w:rsidP="00804AD2">
      <w:pPr>
        <w:pStyle w:val="affffb"/>
        <w:ind w:firstLine="420"/>
      </w:pPr>
      <w:r>
        <w:rPr>
          <w:rFonts w:hint="eastAsia"/>
        </w:rPr>
        <w:t>本文件起草单位：河北省计量检测技术中心、</w:t>
      </w:r>
      <w:r w:rsidR="00057D57">
        <w:rPr>
          <w:rFonts w:hint="eastAsia"/>
        </w:rPr>
        <w:t>河北</w:t>
      </w:r>
      <w:r w:rsidRPr="00804AD2">
        <w:rPr>
          <w:rFonts w:hint="eastAsia"/>
        </w:rPr>
        <w:t>首衡</w:t>
      </w:r>
      <w:r w:rsidR="00057D57">
        <w:rPr>
          <w:rFonts w:hint="eastAsia"/>
        </w:rPr>
        <w:t>农副</w:t>
      </w:r>
      <w:r w:rsidRPr="00804AD2">
        <w:rPr>
          <w:rFonts w:hint="eastAsia"/>
        </w:rPr>
        <w:t>产品有限公司</w:t>
      </w:r>
      <w:r w:rsidR="00710F03">
        <w:rPr>
          <w:rFonts w:hint="eastAsia"/>
        </w:rPr>
        <w:t>。</w:t>
      </w:r>
    </w:p>
    <w:p w:rsidR="00804AD2" w:rsidRDefault="00804AD2" w:rsidP="00804AD2">
      <w:pPr>
        <w:pStyle w:val="affffb"/>
        <w:ind w:firstLine="420"/>
      </w:pPr>
      <w:r>
        <w:rPr>
          <w:rFonts w:hint="eastAsia"/>
        </w:rPr>
        <w:t>本文件主要起草人：</w:t>
      </w:r>
      <w:r w:rsidR="00057D57">
        <w:rPr>
          <w:rFonts w:hint="eastAsia"/>
        </w:rPr>
        <w:t>牛玮娜、庞绍博、姜巨勇、黄磊、吴兰英。</w:t>
      </w:r>
    </w:p>
    <w:p w:rsidR="00804AD2" w:rsidRDefault="00804AD2" w:rsidP="00804AD2">
      <w:pPr>
        <w:pStyle w:val="affffb"/>
        <w:ind w:firstLine="420"/>
      </w:pPr>
    </w:p>
    <w:p w:rsidR="0009322F" w:rsidRDefault="0009322F" w:rsidP="00804AD2">
      <w:pPr>
        <w:pStyle w:val="affffb"/>
        <w:ind w:firstLine="420"/>
      </w:pPr>
    </w:p>
    <w:p w:rsidR="0009322F" w:rsidRDefault="0009322F" w:rsidP="0009322F"/>
    <w:p w:rsidR="0009322F" w:rsidRDefault="0009322F" w:rsidP="0009322F"/>
    <w:p w:rsidR="00804AD2" w:rsidRPr="0009322F" w:rsidRDefault="00804AD2" w:rsidP="0009322F">
      <w:pPr>
        <w:sectPr w:rsidR="00804AD2" w:rsidRPr="0009322F" w:rsidSect="005D0212">
          <w:pgSz w:w="11906" w:h="16838" w:code="9"/>
          <w:pgMar w:top="1928" w:right="1134" w:bottom="1134" w:left="1134" w:header="1418" w:footer="1134" w:gutter="284"/>
          <w:pgNumType w:fmt="upperRoman"/>
          <w:cols w:space="425"/>
          <w:formProt w:val="0"/>
          <w:docGrid w:type="lines" w:linePitch="312"/>
        </w:sectPr>
      </w:pPr>
    </w:p>
    <w:p w:rsidR="0009322F" w:rsidRDefault="0009322F" w:rsidP="0009322F">
      <w:pPr>
        <w:pStyle w:val="a6"/>
        <w:spacing w:after="468"/>
      </w:pPr>
      <w:bookmarkStart w:id="34" w:name="_Toc182235050"/>
      <w:bookmarkStart w:id="35" w:name="_Toc182929318"/>
      <w:bookmarkStart w:id="36" w:name="_Toc182929366"/>
      <w:bookmarkStart w:id="37" w:name="_Toc182929851"/>
      <w:bookmarkStart w:id="38" w:name="_Toc183504613"/>
      <w:bookmarkStart w:id="39" w:name="_Toc183861393"/>
      <w:bookmarkStart w:id="40" w:name="_Toc183861702"/>
      <w:bookmarkStart w:id="41" w:name="_Toc184023304"/>
      <w:bookmarkStart w:id="42" w:name="_Toc185776898"/>
      <w:bookmarkStart w:id="43" w:name="_Toc186970130"/>
      <w:bookmarkStart w:id="44" w:name="BookMark3"/>
      <w:bookmarkEnd w:id="33"/>
      <w:r w:rsidRPr="0009322F">
        <w:rPr>
          <w:spacing w:val="320"/>
        </w:rPr>
        <w:lastRenderedPageBreak/>
        <w:t>引</w:t>
      </w:r>
      <w:r>
        <w:t>言</w:t>
      </w:r>
      <w:bookmarkEnd w:id="34"/>
      <w:bookmarkEnd w:id="35"/>
      <w:bookmarkEnd w:id="36"/>
      <w:bookmarkEnd w:id="37"/>
      <w:bookmarkEnd w:id="38"/>
      <w:bookmarkEnd w:id="39"/>
      <w:bookmarkEnd w:id="40"/>
      <w:bookmarkEnd w:id="41"/>
      <w:bookmarkEnd w:id="42"/>
      <w:bookmarkEnd w:id="43"/>
    </w:p>
    <w:p w:rsidR="0009322F" w:rsidRPr="0009322F" w:rsidRDefault="0009322F" w:rsidP="0009322F">
      <w:pPr>
        <w:pStyle w:val="Default"/>
        <w:ind w:firstLine="480"/>
        <w:jc w:val="both"/>
      </w:pPr>
      <w:r w:rsidRPr="0009322F">
        <w:rPr>
          <w:rFonts w:hint="eastAsia"/>
        </w:rPr>
        <w:t>国务院《计量发展规划（</w:t>
      </w:r>
      <w:r w:rsidRPr="0009322F">
        <w:t>20</w:t>
      </w:r>
      <w:r>
        <w:t>21</w:t>
      </w:r>
      <w:r w:rsidRPr="0009322F">
        <w:t>-20</w:t>
      </w:r>
      <w:r>
        <w:t>35</w:t>
      </w:r>
      <w:r w:rsidRPr="0009322F">
        <w:rPr>
          <w:rFonts w:hint="eastAsia"/>
        </w:rPr>
        <w:t>年）》对</w:t>
      </w:r>
      <w:r>
        <w:rPr>
          <w:rFonts w:hint="eastAsia"/>
        </w:rPr>
        <w:t>推进诚信计量分类监管，完善诚信计量体系建设</w:t>
      </w:r>
      <w:r w:rsidRPr="0009322F">
        <w:rPr>
          <w:rFonts w:hint="eastAsia"/>
        </w:rPr>
        <w:t>提出了明确要求，原质检总局先后发布《商业</w:t>
      </w:r>
      <w:r w:rsidR="005F1EE9">
        <w:rPr>
          <w:rFonts w:hint="eastAsia"/>
        </w:rPr>
        <w:t>、</w:t>
      </w:r>
      <w:r w:rsidRPr="0009322F">
        <w:rPr>
          <w:rFonts w:hint="eastAsia"/>
        </w:rPr>
        <w:t>服务业诚信计量行为规范》《服务业诚信计量监督管理制度建设指南》，在集贸市场、加油站、餐饮行业、商店超市、医疗机构、配镜行业、道路交通、公用事业等与人民群众密切相关的服务业领域，持续推进诚信计量体系建</w:t>
      </w:r>
      <w:r w:rsidR="009D2FCC">
        <w:rPr>
          <w:rFonts w:hint="eastAsia"/>
        </w:rPr>
        <w:t>设，逐步建立诚信计量信用信息收集、公开、诚信计量分类监管等制度，建立完善服务业诚信计量信用信息平台</w:t>
      </w:r>
      <w:r w:rsidRPr="0009322F">
        <w:rPr>
          <w:rFonts w:hint="eastAsia"/>
        </w:rPr>
        <w:t>。</w:t>
      </w:r>
      <w:r w:rsidRPr="0009322F">
        <w:t xml:space="preserve"> </w:t>
      </w:r>
    </w:p>
    <w:p w:rsidR="0009322F" w:rsidRDefault="0009322F" w:rsidP="0009322F">
      <w:pPr>
        <w:pStyle w:val="Default"/>
        <w:jc w:val="both"/>
      </w:pPr>
      <w:r>
        <w:rPr>
          <w:rFonts w:hint="eastAsia"/>
        </w:rPr>
        <w:t xml:space="preserve"> </w:t>
      </w:r>
      <w:r>
        <w:t xml:space="preserve">   </w:t>
      </w:r>
      <w:r w:rsidR="00F40E0C">
        <w:rPr>
          <w:rFonts w:hint="eastAsia"/>
        </w:rPr>
        <w:t>本文件旨在</w:t>
      </w:r>
      <w:r w:rsidRPr="0009322F">
        <w:rPr>
          <w:rFonts w:hint="eastAsia"/>
        </w:rPr>
        <w:t>通过</w:t>
      </w:r>
      <w:r w:rsidR="00F40E0C">
        <w:rPr>
          <w:rFonts w:hint="eastAsia"/>
        </w:rPr>
        <w:t>集贸市场的</w:t>
      </w:r>
      <w:r w:rsidRPr="0009322F">
        <w:rPr>
          <w:rFonts w:hint="eastAsia"/>
        </w:rPr>
        <w:t>自主管理</w:t>
      </w:r>
      <w:r w:rsidR="00F40E0C">
        <w:rPr>
          <w:rFonts w:hint="eastAsia"/>
        </w:rPr>
        <w:t>，</w:t>
      </w:r>
      <w:r w:rsidRPr="0009322F">
        <w:rPr>
          <w:rFonts w:hint="eastAsia"/>
        </w:rPr>
        <w:t>增强诚信计量意识</w:t>
      </w:r>
      <w:r w:rsidR="00F40E0C">
        <w:rPr>
          <w:rFonts w:hint="eastAsia"/>
        </w:rPr>
        <w:t>、</w:t>
      </w:r>
      <w:r w:rsidRPr="0009322F">
        <w:rPr>
          <w:rFonts w:hint="eastAsia"/>
        </w:rPr>
        <w:t>完善诚信计量体系，持续提升计量保证能力和诚信计量管理水平</w:t>
      </w:r>
      <w:r w:rsidR="00F40E0C">
        <w:rPr>
          <w:rFonts w:hint="eastAsia"/>
        </w:rPr>
        <w:t>；</w:t>
      </w:r>
      <w:r w:rsidRPr="0009322F">
        <w:rPr>
          <w:rFonts w:hint="eastAsia"/>
        </w:rPr>
        <w:t>通过践行公开承诺</w:t>
      </w:r>
      <w:r w:rsidR="00F40E0C">
        <w:rPr>
          <w:rFonts w:hint="eastAsia"/>
        </w:rPr>
        <w:t>，</w:t>
      </w:r>
      <w:r w:rsidRPr="0009322F">
        <w:rPr>
          <w:rFonts w:hint="eastAsia"/>
        </w:rPr>
        <w:t>杜绝计量欺诈、计量作弊等行为</w:t>
      </w:r>
      <w:r w:rsidR="00F40E0C">
        <w:rPr>
          <w:rFonts w:hint="eastAsia"/>
        </w:rPr>
        <w:t>。从而</w:t>
      </w:r>
      <w:r w:rsidRPr="0009322F">
        <w:rPr>
          <w:rFonts w:hint="eastAsia"/>
        </w:rPr>
        <w:t>实现诚信计量、健康发展，营造诚信经营、公平竞争的市场环境，</w:t>
      </w:r>
      <w:r w:rsidR="00F40E0C">
        <w:rPr>
          <w:rFonts w:hint="eastAsia"/>
        </w:rPr>
        <w:t>保护消费者的合法权益</w:t>
      </w:r>
      <w:r w:rsidRPr="0009322F">
        <w:rPr>
          <w:rFonts w:hint="eastAsia"/>
        </w:rPr>
        <w:t>。</w:t>
      </w:r>
    </w:p>
    <w:p w:rsidR="0009322F" w:rsidRDefault="0009322F" w:rsidP="0009322F">
      <w:pPr>
        <w:pStyle w:val="affffb"/>
        <w:ind w:firstLine="420"/>
      </w:pPr>
    </w:p>
    <w:p w:rsidR="0009322F" w:rsidRPr="0009322F" w:rsidRDefault="0009322F" w:rsidP="0009322F">
      <w:pPr>
        <w:pStyle w:val="affffb"/>
        <w:ind w:firstLine="420"/>
        <w:sectPr w:rsidR="0009322F" w:rsidRPr="0009322F" w:rsidSect="0009322F">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hint="eastAsia"/>
          <w:sz w:val="32"/>
          <w:szCs w:val="32"/>
        </w:rPr>
      </w:pPr>
      <w:bookmarkStart w:id="45" w:name="BookMark4"/>
      <w:bookmarkEnd w:id="44"/>
    </w:p>
    <w:p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6EFD73C5D0384491B7FCE6D97C12CE6C"/>
        </w:placeholder>
      </w:sdtPr>
      <w:sdtContent>
        <w:bookmarkStart w:id="46" w:name="NEW_STAND_NAME" w:displacedByCustomXml="prev"/>
        <w:p w:rsidR="00F26B7E" w:rsidRPr="00F26B7E" w:rsidRDefault="00EF4D19" w:rsidP="00804AD2">
          <w:pPr>
            <w:pStyle w:val="afffffffff8"/>
            <w:spacing w:beforeLines="1" w:before="3" w:afterLines="220" w:after="686"/>
            <w:rPr>
              <w:rFonts w:hint="eastAsia"/>
            </w:rPr>
          </w:pPr>
          <w:r>
            <w:t xml:space="preserve"> 集贸市场诚信计量建设规范     </w:t>
          </w:r>
        </w:p>
      </w:sdtContent>
    </w:sdt>
    <w:bookmarkEnd w:id="46" w:displacedByCustomXml="prev"/>
    <w:p w:rsidR="00E2552F" w:rsidRDefault="00E2552F" w:rsidP="00A77CCB">
      <w:pPr>
        <w:pStyle w:val="affc"/>
        <w:spacing w:before="312" w:after="312"/>
      </w:pPr>
      <w:bookmarkStart w:id="47" w:name="_Toc17233325"/>
      <w:bookmarkStart w:id="48" w:name="_Toc17233333"/>
      <w:bookmarkStart w:id="49" w:name="_Toc24884211"/>
      <w:bookmarkStart w:id="50" w:name="_Toc24884218"/>
      <w:bookmarkStart w:id="51" w:name="_Toc26648465"/>
      <w:bookmarkStart w:id="52" w:name="_Toc26718930"/>
      <w:bookmarkStart w:id="53" w:name="_Toc26986530"/>
      <w:bookmarkStart w:id="54" w:name="_Toc26986771"/>
      <w:bookmarkStart w:id="55" w:name="_Toc97191423"/>
      <w:bookmarkStart w:id="56" w:name="_Toc179831435"/>
      <w:bookmarkStart w:id="57" w:name="_Toc179831477"/>
      <w:bookmarkStart w:id="58" w:name="_Toc179831505"/>
      <w:bookmarkStart w:id="59" w:name="_Toc182235051"/>
      <w:bookmarkStart w:id="60" w:name="_Toc182929319"/>
      <w:bookmarkStart w:id="61" w:name="_Toc182929367"/>
      <w:bookmarkStart w:id="62" w:name="_Toc182929852"/>
      <w:bookmarkStart w:id="63" w:name="_Toc183504614"/>
      <w:bookmarkStart w:id="64" w:name="_Toc183861394"/>
      <w:bookmarkStart w:id="65" w:name="_Toc183861703"/>
      <w:bookmarkStart w:id="66" w:name="_Toc184023305"/>
      <w:bookmarkStart w:id="67" w:name="_Toc185776899"/>
      <w:bookmarkStart w:id="68" w:name="_Toc186970131"/>
      <w:r>
        <w:rPr>
          <w:rFonts w:hint="eastAsia"/>
        </w:rPr>
        <w:t>范围</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F0746E" w:rsidRDefault="00F0746E" w:rsidP="00F0746E">
      <w:pPr>
        <w:pStyle w:val="affffb"/>
        <w:ind w:firstLine="420"/>
      </w:pPr>
      <w:r>
        <w:rPr>
          <w:rFonts w:hint="eastAsia"/>
        </w:rPr>
        <w:t>本文件规定了集贸市场诚信计量建设规范的</w:t>
      </w:r>
      <w:r w:rsidR="00B1322A">
        <w:rPr>
          <w:rFonts w:hint="eastAsia"/>
        </w:rPr>
        <w:t>术语和定义、基本要求、管理要求、</w:t>
      </w:r>
      <w:r w:rsidR="00FA5015">
        <w:rPr>
          <w:rFonts w:hint="eastAsia"/>
        </w:rPr>
        <w:t>计量器具要求、计量技术要求、诚信计量承诺和计量维权、持续改进</w:t>
      </w:r>
      <w:r w:rsidR="00B1322A">
        <w:rPr>
          <w:rFonts w:hint="eastAsia"/>
        </w:rPr>
        <w:t>。</w:t>
      </w:r>
    </w:p>
    <w:p w:rsidR="008B0C9C" w:rsidRDefault="00B1322A" w:rsidP="00137654">
      <w:pPr>
        <w:pStyle w:val="affffb"/>
        <w:ind w:firstLine="420"/>
      </w:pPr>
      <w:r>
        <w:rPr>
          <w:rFonts w:hint="eastAsia"/>
        </w:rPr>
        <w:t>本文件适用于</w:t>
      </w:r>
      <w:r w:rsidR="001F3C2D">
        <w:rPr>
          <w:rFonts w:hint="eastAsia"/>
        </w:rPr>
        <w:t>有</w:t>
      </w:r>
      <w:r w:rsidR="00804AD2" w:rsidRPr="00804AD2">
        <w:rPr>
          <w:rFonts w:hint="eastAsia"/>
        </w:rPr>
        <w:t>建立、实施、保持、</w:t>
      </w:r>
      <w:r w:rsidR="00127F01">
        <w:rPr>
          <w:rFonts w:hint="eastAsia"/>
        </w:rPr>
        <w:t>持续</w:t>
      </w:r>
      <w:r w:rsidR="00804AD2" w:rsidRPr="00804AD2">
        <w:rPr>
          <w:rFonts w:hint="eastAsia"/>
        </w:rPr>
        <w:t>改进诚信计量管理</w:t>
      </w:r>
      <w:r w:rsidR="00C97667">
        <w:rPr>
          <w:rFonts w:hint="eastAsia"/>
        </w:rPr>
        <w:t>制度</w:t>
      </w:r>
      <w:r w:rsidR="00804AD2" w:rsidRPr="00804AD2">
        <w:rPr>
          <w:rFonts w:hint="eastAsia"/>
        </w:rPr>
        <w:t>，并符合自我</w:t>
      </w:r>
      <w:r w:rsidR="009D2162">
        <w:rPr>
          <w:rFonts w:hint="eastAsia"/>
        </w:rPr>
        <w:t>承诺</w:t>
      </w:r>
      <w:r w:rsidR="00804AD2">
        <w:rPr>
          <w:rFonts w:hint="eastAsia"/>
        </w:rPr>
        <w:t>需求的集贸市场。</w:t>
      </w:r>
      <w:bookmarkStart w:id="69" w:name="_Toc17233326"/>
      <w:bookmarkStart w:id="70" w:name="_Toc17233334"/>
      <w:bookmarkStart w:id="71" w:name="_Toc24884212"/>
      <w:bookmarkStart w:id="72" w:name="_Toc24884219"/>
      <w:bookmarkStart w:id="73" w:name="_Toc26648466"/>
    </w:p>
    <w:p w:rsidR="00E2552F" w:rsidRDefault="00E2552F" w:rsidP="00A77CCB">
      <w:pPr>
        <w:pStyle w:val="affc"/>
        <w:spacing w:before="312" w:after="312"/>
      </w:pPr>
      <w:bookmarkStart w:id="74" w:name="_Toc26718931"/>
      <w:bookmarkStart w:id="75" w:name="_Toc26986531"/>
      <w:bookmarkStart w:id="76" w:name="_Toc26986772"/>
      <w:bookmarkStart w:id="77" w:name="_Toc97191424"/>
      <w:bookmarkStart w:id="78" w:name="_Toc179831436"/>
      <w:bookmarkStart w:id="79" w:name="_Toc179831478"/>
      <w:bookmarkStart w:id="80" w:name="_Toc179831506"/>
      <w:bookmarkStart w:id="81" w:name="_Toc182235052"/>
      <w:bookmarkStart w:id="82" w:name="_Toc182929320"/>
      <w:bookmarkStart w:id="83" w:name="_Toc182929368"/>
      <w:bookmarkStart w:id="84" w:name="_Toc182929853"/>
      <w:bookmarkStart w:id="85" w:name="_Toc183504615"/>
      <w:bookmarkStart w:id="86" w:name="_Toc183861395"/>
      <w:bookmarkStart w:id="87" w:name="_Toc183861704"/>
      <w:bookmarkStart w:id="88" w:name="_Toc184023306"/>
      <w:bookmarkStart w:id="89" w:name="_Toc185776900"/>
      <w:bookmarkStart w:id="90" w:name="_Toc186970132"/>
      <w:r>
        <w:rPr>
          <w:rFonts w:hint="eastAsia"/>
        </w:rPr>
        <w:t>规范性引用文件</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sdt>
      <w:sdtPr>
        <w:rPr>
          <w:rFonts w:hint="eastAsia"/>
        </w:rPr>
        <w:id w:val="715848253"/>
        <w:placeholder>
          <w:docPart w:val="900ABF51EC8E4489BDA6D7FBF2A6A86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137654" w:rsidRDefault="009D2162" w:rsidP="009D2162">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D2162" w:rsidRDefault="009D2162" w:rsidP="00137654">
      <w:pPr>
        <w:pStyle w:val="affffb"/>
        <w:ind w:firstLine="420"/>
      </w:pPr>
    </w:p>
    <w:p w:rsidR="00127F01" w:rsidRDefault="00127F01" w:rsidP="00137654">
      <w:pPr>
        <w:pStyle w:val="affffb"/>
        <w:ind w:firstLine="420"/>
      </w:pPr>
      <w:r>
        <w:t xml:space="preserve">GB/T 7722 </w:t>
      </w:r>
      <w:r>
        <w:rPr>
          <w:rFonts w:hint="eastAsia"/>
        </w:rPr>
        <w:t>电子台案秤</w:t>
      </w:r>
    </w:p>
    <w:p w:rsidR="00A17241" w:rsidRDefault="00A17241" w:rsidP="00137654">
      <w:pPr>
        <w:pStyle w:val="affffb"/>
        <w:ind w:firstLine="420"/>
      </w:pPr>
      <w:r>
        <w:rPr>
          <w:rFonts w:hint="eastAsia"/>
        </w:rPr>
        <w:t xml:space="preserve">GB/T </w:t>
      </w:r>
      <w:r>
        <w:t xml:space="preserve">33659 </w:t>
      </w:r>
      <w:r>
        <w:rPr>
          <w:rFonts w:hint="eastAsia"/>
        </w:rPr>
        <w:t>农贸市场计量管理与服务规范</w:t>
      </w:r>
    </w:p>
    <w:p w:rsidR="006D427B" w:rsidRDefault="006D427B" w:rsidP="00137654">
      <w:pPr>
        <w:pStyle w:val="affffb"/>
        <w:ind w:firstLine="420"/>
      </w:pPr>
      <w:r>
        <w:t xml:space="preserve">JJF 1001 </w:t>
      </w:r>
      <w:r>
        <w:rPr>
          <w:rFonts w:hint="eastAsia"/>
        </w:rPr>
        <w:t>通用计量术语及定义</w:t>
      </w:r>
    </w:p>
    <w:p w:rsidR="00B2186D" w:rsidRDefault="00B2186D" w:rsidP="00137654">
      <w:pPr>
        <w:pStyle w:val="affffb"/>
        <w:ind w:firstLine="420"/>
      </w:pPr>
      <w:r>
        <w:t xml:space="preserve">JJF 1070 </w:t>
      </w:r>
      <w:r>
        <w:rPr>
          <w:rFonts w:hint="eastAsia"/>
        </w:rPr>
        <w:t>定量包装商品净含量计量检验规则</w:t>
      </w:r>
    </w:p>
    <w:p w:rsidR="008B5BD2" w:rsidRPr="008A57E6" w:rsidRDefault="009D2162" w:rsidP="00127F01">
      <w:pPr>
        <w:pStyle w:val="affffb"/>
        <w:ind w:firstLine="420"/>
      </w:pPr>
      <w:r>
        <w:t xml:space="preserve">JJF 1647 </w:t>
      </w:r>
      <w:r>
        <w:rPr>
          <w:rFonts w:hint="eastAsia"/>
        </w:rPr>
        <w:t>零售商品称重计量检验规则</w:t>
      </w:r>
    </w:p>
    <w:p w:rsidR="00B265BC" w:rsidRPr="00E030F9" w:rsidRDefault="00FD59EB" w:rsidP="00FD59EB">
      <w:pPr>
        <w:pStyle w:val="affc"/>
        <w:spacing w:before="312" w:after="312"/>
      </w:pPr>
      <w:bookmarkStart w:id="91" w:name="_Toc97191425"/>
      <w:bookmarkStart w:id="92" w:name="_Toc179831437"/>
      <w:bookmarkStart w:id="93" w:name="_Toc179831479"/>
      <w:bookmarkStart w:id="94" w:name="_Toc179831507"/>
      <w:bookmarkStart w:id="95" w:name="_Toc182235053"/>
      <w:bookmarkStart w:id="96" w:name="_Toc182929321"/>
      <w:bookmarkStart w:id="97" w:name="_Toc182929369"/>
      <w:bookmarkStart w:id="98" w:name="_Toc182929854"/>
      <w:bookmarkStart w:id="99" w:name="_Toc183504616"/>
      <w:bookmarkStart w:id="100" w:name="_Toc183861396"/>
      <w:bookmarkStart w:id="101" w:name="_Toc183861705"/>
      <w:bookmarkStart w:id="102" w:name="_Toc184023307"/>
      <w:bookmarkStart w:id="103" w:name="_Toc185776901"/>
      <w:bookmarkStart w:id="104" w:name="_Toc186970133"/>
      <w:r>
        <w:rPr>
          <w:rFonts w:hint="eastAsia"/>
          <w:szCs w:val="21"/>
        </w:rPr>
        <w:t>术语和定义</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bookmarkStart w:id="105" w:name="_Toc26986532" w:displacedByCustomXml="next"/>
    <w:bookmarkEnd w:id="105" w:displacedByCustomXml="next"/>
    <w:sdt>
      <w:sdtPr>
        <w:id w:val="-1909835108"/>
        <w:placeholder>
          <w:docPart w:val="94C8AA35D4CA41FF947B9ACC4A42786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9D2162" w:rsidP="00BA263B">
          <w:pPr>
            <w:pStyle w:val="affffb"/>
            <w:ind w:firstLine="420"/>
          </w:pPr>
          <w:r>
            <w:t>下列术语和定义适用于本文件。</w:t>
          </w:r>
        </w:p>
      </w:sdtContent>
    </w:sdt>
    <w:p w:rsidR="002A1260" w:rsidRDefault="002A1260" w:rsidP="00137654">
      <w:pPr>
        <w:pStyle w:val="affffb"/>
        <w:ind w:firstLineChars="0" w:firstLine="0"/>
      </w:pPr>
    </w:p>
    <w:p w:rsidR="001D212F" w:rsidRDefault="001D212F" w:rsidP="00137654">
      <w:pPr>
        <w:pStyle w:val="affd"/>
        <w:spacing w:before="156" w:after="156"/>
      </w:pPr>
      <w:bookmarkStart w:id="106" w:name="_Toc179831438"/>
      <w:bookmarkStart w:id="107" w:name="_Toc182929322"/>
      <w:bookmarkStart w:id="108" w:name="_Toc182929855"/>
      <w:bookmarkStart w:id="109" w:name="_Toc183504617"/>
      <w:bookmarkStart w:id="110" w:name="_Toc183861397"/>
      <w:bookmarkStart w:id="111" w:name="_Toc183861706"/>
      <w:bookmarkStart w:id="112" w:name="_Toc184023308"/>
      <w:bookmarkStart w:id="113" w:name="_Toc185776902"/>
      <w:bookmarkStart w:id="114" w:name="_Toc186970134"/>
      <w:bookmarkEnd w:id="106"/>
      <w:bookmarkEnd w:id="107"/>
      <w:bookmarkEnd w:id="108"/>
      <w:bookmarkEnd w:id="109"/>
      <w:bookmarkEnd w:id="110"/>
      <w:bookmarkEnd w:id="111"/>
      <w:bookmarkEnd w:id="112"/>
      <w:bookmarkEnd w:id="113"/>
      <w:bookmarkEnd w:id="114"/>
    </w:p>
    <w:p w:rsidR="009D2162" w:rsidRPr="00127F01" w:rsidRDefault="009D2162" w:rsidP="00202626">
      <w:pPr>
        <w:pStyle w:val="affffb"/>
        <w:ind w:firstLine="420"/>
        <w:rPr>
          <w:rFonts w:ascii="黑体" w:eastAsia="黑体" w:hAnsi="黑体" w:hint="eastAsia"/>
        </w:rPr>
      </w:pPr>
      <w:r w:rsidRPr="00127F01">
        <w:rPr>
          <w:rFonts w:ascii="黑体" w:eastAsia="黑体" w:hAnsi="黑体" w:hint="eastAsia"/>
        </w:rPr>
        <w:t>计量</w:t>
      </w:r>
      <w:r w:rsidR="00A414F9">
        <w:rPr>
          <w:rFonts w:ascii="黑体" w:eastAsia="黑体" w:hAnsi="黑体" w:hint="eastAsia"/>
        </w:rPr>
        <w:t xml:space="preserve"> </w:t>
      </w:r>
      <w:r w:rsidR="00A414F9">
        <w:rPr>
          <w:rFonts w:ascii="黑体" w:eastAsia="黑体" w:hAnsi="黑体"/>
        </w:rPr>
        <w:t xml:space="preserve"> </w:t>
      </w:r>
      <w:r w:rsidRPr="00127F01">
        <w:rPr>
          <w:rFonts w:ascii="黑体" w:eastAsia="黑体" w:hAnsi="黑体" w:hint="eastAsia"/>
        </w:rPr>
        <w:t>m</w:t>
      </w:r>
      <w:r w:rsidR="006D427B" w:rsidRPr="00127F01">
        <w:rPr>
          <w:rFonts w:ascii="黑体" w:eastAsia="黑体" w:hAnsi="黑体"/>
        </w:rPr>
        <w:t>etrology</w:t>
      </w:r>
    </w:p>
    <w:p w:rsidR="009D2162" w:rsidRDefault="009D2162" w:rsidP="009D2162">
      <w:pPr>
        <w:pStyle w:val="affffb"/>
        <w:ind w:firstLine="420"/>
      </w:pPr>
      <w:r w:rsidRPr="009D2162">
        <w:rPr>
          <w:rFonts w:hint="eastAsia"/>
        </w:rPr>
        <w:t>实现单位统一、量值准确可靠的活动。</w:t>
      </w:r>
    </w:p>
    <w:p w:rsidR="003E248C" w:rsidRPr="00127F01" w:rsidRDefault="006D427B" w:rsidP="00127F01">
      <w:pPr>
        <w:pStyle w:val="affffb"/>
        <w:ind w:firstLine="420"/>
      </w:pPr>
      <w:r>
        <w:rPr>
          <w:rFonts w:ascii="Times New Roman"/>
        </w:rPr>
        <w:t>[</w:t>
      </w:r>
      <w:r w:rsidR="00703372">
        <w:rPr>
          <w:rFonts w:ascii="Times New Roman" w:hint="eastAsia"/>
        </w:rPr>
        <w:t>来源：</w:t>
      </w:r>
      <w:r w:rsidR="00703372">
        <w:rPr>
          <w:rFonts w:ascii="Times New Roman" w:hint="eastAsia"/>
        </w:rPr>
        <w:t>J</w:t>
      </w:r>
      <w:r w:rsidR="00703372">
        <w:rPr>
          <w:rFonts w:ascii="Times New Roman"/>
        </w:rPr>
        <w:t>JF 1001—2011</w:t>
      </w:r>
      <w:r w:rsidR="00703372">
        <w:rPr>
          <w:rFonts w:ascii="Times New Roman" w:hint="eastAsia"/>
        </w:rPr>
        <w:t>，</w:t>
      </w:r>
      <w:r w:rsidR="00703372">
        <w:rPr>
          <w:rFonts w:ascii="Times New Roman" w:hint="eastAsia"/>
        </w:rPr>
        <w:t>4</w:t>
      </w:r>
      <w:r w:rsidR="00703372">
        <w:rPr>
          <w:rFonts w:ascii="Times New Roman"/>
        </w:rPr>
        <w:t>.2</w:t>
      </w:r>
      <w:r>
        <w:rPr>
          <w:rFonts w:ascii="Times New Roman"/>
        </w:rPr>
        <w:t>]</w:t>
      </w:r>
      <w:bookmarkStart w:id="115" w:name="_Toc179831439"/>
      <w:bookmarkStart w:id="116" w:name="_Toc182929323"/>
      <w:bookmarkStart w:id="117" w:name="_Toc182929856"/>
      <w:bookmarkStart w:id="118" w:name="_Toc183504618"/>
      <w:bookmarkStart w:id="119" w:name="_Toc183861398"/>
      <w:bookmarkStart w:id="120" w:name="_Toc183861707"/>
      <w:bookmarkStart w:id="121" w:name="_Toc184023309"/>
      <w:bookmarkStart w:id="122" w:name="_Toc185776903"/>
      <w:bookmarkStart w:id="123" w:name="_Toc179831440"/>
      <w:bookmarkStart w:id="124" w:name="_Toc182929324"/>
      <w:bookmarkStart w:id="125" w:name="_Toc182929857"/>
      <w:bookmarkStart w:id="126" w:name="_Toc183504619"/>
      <w:bookmarkEnd w:id="115"/>
      <w:bookmarkEnd w:id="116"/>
      <w:bookmarkEnd w:id="117"/>
      <w:bookmarkEnd w:id="118"/>
      <w:bookmarkEnd w:id="119"/>
      <w:bookmarkEnd w:id="120"/>
      <w:bookmarkEnd w:id="121"/>
      <w:bookmarkEnd w:id="122"/>
      <w:bookmarkEnd w:id="123"/>
      <w:bookmarkEnd w:id="124"/>
      <w:bookmarkEnd w:id="125"/>
      <w:bookmarkEnd w:id="126"/>
    </w:p>
    <w:p w:rsidR="009D2162" w:rsidRPr="009D2162" w:rsidRDefault="00262A35" w:rsidP="00262A35">
      <w:pPr>
        <w:pStyle w:val="affd"/>
        <w:numPr>
          <w:ilvl w:val="0"/>
          <w:numId w:val="0"/>
        </w:numPr>
        <w:spacing w:before="156" w:after="156"/>
      </w:pPr>
      <w:bookmarkStart w:id="127" w:name="_Toc179831441"/>
      <w:bookmarkStart w:id="128" w:name="_Toc182929325"/>
      <w:bookmarkStart w:id="129" w:name="_Toc182929858"/>
      <w:bookmarkStart w:id="130" w:name="_Toc183504620"/>
      <w:bookmarkStart w:id="131" w:name="_Toc183861399"/>
      <w:bookmarkStart w:id="132" w:name="_Toc183861708"/>
      <w:bookmarkStart w:id="133" w:name="_Toc184023310"/>
      <w:bookmarkStart w:id="134" w:name="_Toc185776905"/>
      <w:bookmarkStart w:id="135" w:name="_Toc186970135"/>
      <w:bookmarkEnd w:id="127"/>
      <w:bookmarkEnd w:id="128"/>
      <w:bookmarkEnd w:id="129"/>
      <w:bookmarkEnd w:id="130"/>
      <w:bookmarkEnd w:id="131"/>
      <w:bookmarkEnd w:id="132"/>
      <w:bookmarkEnd w:id="133"/>
      <w:r>
        <w:t>3.</w:t>
      </w:r>
      <w:bookmarkEnd w:id="134"/>
      <w:r w:rsidR="00127F01">
        <w:t>2</w:t>
      </w:r>
      <w:bookmarkEnd w:id="135"/>
    </w:p>
    <w:p w:rsidR="00202626" w:rsidRPr="00127F01" w:rsidRDefault="00202626" w:rsidP="00202626">
      <w:pPr>
        <w:pStyle w:val="affffb"/>
        <w:ind w:firstLine="420"/>
        <w:rPr>
          <w:rFonts w:ascii="黑体" w:eastAsia="黑体" w:hAnsi="黑体" w:hint="eastAsia"/>
        </w:rPr>
      </w:pPr>
      <w:r w:rsidRPr="00127F01">
        <w:rPr>
          <w:rFonts w:ascii="黑体" w:eastAsia="黑体" w:hAnsi="黑体" w:hint="eastAsia"/>
        </w:rPr>
        <w:t>集贸市场</w:t>
      </w:r>
      <w:r w:rsidR="00A414F9">
        <w:rPr>
          <w:rFonts w:ascii="黑体" w:eastAsia="黑体" w:hAnsi="黑体" w:hint="eastAsia"/>
        </w:rPr>
        <w:t xml:space="preserve"> </w:t>
      </w:r>
      <w:r w:rsidR="00A414F9">
        <w:rPr>
          <w:rFonts w:ascii="黑体" w:eastAsia="黑体" w:hAnsi="黑体"/>
        </w:rPr>
        <w:t xml:space="preserve"> </w:t>
      </w:r>
      <w:r w:rsidR="002650CF" w:rsidRPr="00127F01">
        <w:rPr>
          <w:rFonts w:ascii="黑体" w:eastAsia="黑体" w:hAnsi="黑体" w:hint="eastAsia"/>
        </w:rPr>
        <w:t>pedlars</w:t>
      </w:r>
      <w:r w:rsidR="002650CF" w:rsidRPr="00127F01">
        <w:rPr>
          <w:rFonts w:ascii="黑体" w:eastAsia="黑体" w:hAnsi="黑体"/>
        </w:rPr>
        <w:t xml:space="preserve"> </w:t>
      </w:r>
      <w:r w:rsidR="002650CF" w:rsidRPr="00127F01">
        <w:rPr>
          <w:rFonts w:ascii="黑体" w:eastAsia="黑体" w:hAnsi="黑体" w:hint="eastAsia"/>
        </w:rPr>
        <w:t>market</w:t>
      </w:r>
    </w:p>
    <w:p w:rsidR="00202626" w:rsidRDefault="002650CF" w:rsidP="00202626">
      <w:pPr>
        <w:pStyle w:val="affffb"/>
        <w:ind w:firstLine="420"/>
      </w:pPr>
      <w:r w:rsidRPr="00127F01">
        <w:rPr>
          <w:rFonts w:hint="eastAsia"/>
        </w:rPr>
        <w:t>由</w:t>
      </w:r>
      <w:r w:rsidR="003E248C" w:rsidRPr="00127F01">
        <w:rPr>
          <w:rFonts w:hint="eastAsia"/>
        </w:rPr>
        <w:t>自然人、法人或者非法人组织</w:t>
      </w:r>
      <w:r w:rsidRPr="00127F01">
        <w:rPr>
          <w:rFonts w:hint="eastAsia"/>
        </w:rPr>
        <w:t>主办，由入场经营者向</w:t>
      </w:r>
      <w:r w:rsidR="003E248C" w:rsidRPr="00127F01">
        <w:rPr>
          <w:rFonts w:hint="eastAsia"/>
        </w:rPr>
        <w:t>集贸市场</w:t>
      </w:r>
      <w:r w:rsidRPr="00127F01">
        <w:rPr>
          <w:rFonts w:hint="eastAsia"/>
        </w:rPr>
        <w:t>主办者承租场地进行</w:t>
      </w:r>
      <w:r w:rsidR="003E248C" w:rsidRPr="00127F01">
        <w:rPr>
          <w:rFonts w:hint="eastAsia"/>
        </w:rPr>
        <w:t>农副产品、日用消费品等实现货品集中</w:t>
      </w:r>
      <w:r w:rsidRPr="00127F01">
        <w:rPr>
          <w:rFonts w:hint="eastAsia"/>
        </w:rPr>
        <w:t>交易的固定场所</w:t>
      </w:r>
      <w:r w:rsidR="00202626" w:rsidRPr="00127F01">
        <w:rPr>
          <w:rFonts w:hint="eastAsia"/>
        </w:rPr>
        <w:t>。</w:t>
      </w:r>
    </w:p>
    <w:p w:rsidR="0083185C" w:rsidRDefault="00262A35" w:rsidP="00262A35">
      <w:pPr>
        <w:pStyle w:val="affd"/>
        <w:numPr>
          <w:ilvl w:val="0"/>
          <w:numId w:val="0"/>
        </w:numPr>
        <w:spacing w:before="156" w:after="156"/>
      </w:pPr>
      <w:bookmarkStart w:id="136" w:name="_Toc179831442"/>
      <w:bookmarkStart w:id="137" w:name="_Toc182929326"/>
      <w:bookmarkStart w:id="138" w:name="_Toc182929859"/>
      <w:bookmarkStart w:id="139" w:name="_Toc183504621"/>
      <w:bookmarkStart w:id="140" w:name="_Toc183861400"/>
      <w:bookmarkStart w:id="141" w:name="_Toc183861709"/>
      <w:bookmarkStart w:id="142" w:name="_Toc184023311"/>
      <w:bookmarkStart w:id="143" w:name="_Toc185776906"/>
      <w:bookmarkStart w:id="144" w:name="_Toc186970136"/>
      <w:bookmarkEnd w:id="136"/>
      <w:bookmarkEnd w:id="137"/>
      <w:bookmarkEnd w:id="138"/>
      <w:bookmarkEnd w:id="139"/>
      <w:bookmarkEnd w:id="140"/>
      <w:bookmarkEnd w:id="141"/>
      <w:bookmarkEnd w:id="142"/>
      <w:r>
        <w:t>3.</w:t>
      </w:r>
      <w:bookmarkEnd w:id="143"/>
      <w:r w:rsidR="00127F01">
        <w:t>3</w:t>
      </w:r>
      <w:bookmarkEnd w:id="144"/>
    </w:p>
    <w:p w:rsidR="0083185C" w:rsidRPr="00127F01" w:rsidRDefault="002650CF" w:rsidP="0083185C">
      <w:pPr>
        <w:pStyle w:val="affffb"/>
        <w:ind w:firstLine="420"/>
        <w:rPr>
          <w:rFonts w:ascii="黑体" w:eastAsia="黑体" w:hAnsi="黑体" w:hint="eastAsia"/>
        </w:rPr>
      </w:pPr>
      <w:r w:rsidRPr="00127F01">
        <w:rPr>
          <w:rFonts w:ascii="黑体" w:eastAsia="黑体" w:hAnsi="黑体" w:hint="eastAsia"/>
        </w:rPr>
        <w:t>主办者</w:t>
      </w:r>
      <w:r w:rsidR="00A414F9">
        <w:rPr>
          <w:rFonts w:ascii="黑体" w:eastAsia="黑体" w:hAnsi="黑体"/>
        </w:rPr>
        <w:t xml:space="preserve">  </w:t>
      </w:r>
      <w:r w:rsidRPr="00127F01">
        <w:rPr>
          <w:rFonts w:ascii="黑体" w:eastAsia="黑体" w:hAnsi="黑体" w:hint="eastAsia"/>
        </w:rPr>
        <w:t>organizer</w:t>
      </w:r>
    </w:p>
    <w:p w:rsidR="00703372" w:rsidRDefault="0083185C" w:rsidP="00E37379">
      <w:pPr>
        <w:pStyle w:val="affffb"/>
        <w:ind w:firstLine="420"/>
      </w:pPr>
      <w:r>
        <w:rPr>
          <w:rFonts w:hint="eastAsia"/>
        </w:rPr>
        <w:t>负责集贸市场经营及管理的法人单位或自然人。</w:t>
      </w:r>
    </w:p>
    <w:p w:rsidR="009529D2" w:rsidRDefault="00262A35" w:rsidP="00262A35">
      <w:pPr>
        <w:pStyle w:val="affd"/>
        <w:numPr>
          <w:ilvl w:val="0"/>
          <w:numId w:val="0"/>
        </w:numPr>
        <w:spacing w:before="156" w:after="156"/>
      </w:pPr>
      <w:bookmarkStart w:id="145" w:name="_Toc179831443"/>
      <w:bookmarkStart w:id="146" w:name="_Toc182929327"/>
      <w:bookmarkStart w:id="147" w:name="_Toc182929860"/>
      <w:bookmarkStart w:id="148" w:name="_Toc183504622"/>
      <w:bookmarkStart w:id="149" w:name="_Toc183861401"/>
      <w:bookmarkStart w:id="150" w:name="_Toc183861710"/>
      <w:bookmarkStart w:id="151" w:name="_Toc184023312"/>
      <w:bookmarkStart w:id="152" w:name="_Toc185776907"/>
      <w:bookmarkStart w:id="153" w:name="_Toc186970137"/>
      <w:bookmarkEnd w:id="145"/>
      <w:bookmarkEnd w:id="146"/>
      <w:bookmarkEnd w:id="147"/>
      <w:bookmarkEnd w:id="148"/>
      <w:bookmarkEnd w:id="149"/>
      <w:bookmarkEnd w:id="150"/>
      <w:bookmarkEnd w:id="151"/>
      <w:r>
        <w:t>3.</w:t>
      </w:r>
      <w:bookmarkEnd w:id="152"/>
      <w:r w:rsidR="00127F01">
        <w:t>4</w:t>
      </w:r>
      <w:bookmarkEnd w:id="153"/>
    </w:p>
    <w:p w:rsidR="009529D2" w:rsidRPr="00127F01" w:rsidRDefault="009529D2" w:rsidP="009529D2">
      <w:pPr>
        <w:pStyle w:val="affffb"/>
        <w:ind w:firstLine="420"/>
        <w:rPr>
          <w:rFonts w:ascii="黑体" w:eastAsia="黑体" w:hAnsi="黑体" w:hint="eastAsia"/>
        </w:rPr>
      </w:pPr>
      <w:r w:rsidRPr="00127F01">
        <w:rPr>
          <w:rFonts w:ascii="黑体" w:eastAsia="黑体" w:hAnsi="黑体" w:hint="eastAsia"/>
        </w:rPr>
        <w:t>经营者</w:t>
      </w:r>
      <w:r w:rsidR="00A414F9">
        <w:rPr>
          <w:rFonts w:ascii="黑体" w:eastAsia="黑体" w:hAnsi="黑体"/>
        </w:rPr>
        <w:t xml:space="preserve">  </w:t>
      </w:r>
      <w:r w:rsidR="002650CF" w:rsidRPr="00127F01">
        <w:rPr>
          <w:rFonts w:ascii="黑体" w:eastAsia="黑体" w:hAnsi="黑体" w:hint="eastAsia"/>
        </w:rPr>
        <w:t>operator</w:t>
      </w:r>
    </w:p>
    <w:p w:rsidR="00703372" w:rsidRDefault="009529D2" w:rsidP="00E37379">
      <w:pPr>
        <w:pStyle w:val="affffb"/>
        <w:ind w:firstLine="420"/>
      </w:pPr>
      <w:r>
        <w:rPr>
          <w:rFonts w:hint="eastAsia"/>
        </w:rPr>
        <w:lastRenderedPageBreak/>
        <w:t>向集贸市场举办方承租场地、进行现货零售交易的法人单位或自然人。</w:t>
      </w:r>
    </w:p>
    <w:p w:rsidR="006612CD" w:rsidRDefault="00262A35" w:rsidP="00262A35">
      <w:pPr>
        <w:pStyle w:val="affd"/>
        <w:numPr>
          <w:ilvl w:val="0"/>
          <w:numId w:val="0"/>
        </w:numPr>
        <w:spacing w:before="156" w:after="156"/>
      </w:pPr>
      <w:bookmarkStart w:id="154" w:name="_Toc179831444"/>
      <w:bookmarkStart w:id="155" w:name="_Toc182929328"/>
      <w:bookmarkStart w:id="156" w:name="_Toc182929861"/>
      <w:bookmarkStart w:id="157" w:name="_Toc183504623"/>
      <w:bookmarkStart w:id="158" w:name="_Toc183861402"/>
      <w:bookmarkStart w:id="159" w:name="_Toc183861711"/>
      <w:bookmarkStart w:id="160" w:name="_Toc184023313"/>
      <w:bookmarkStart w:id="161" w:name="_Toc185776908"/>
      <w:bookmarkStart w:id="162" w:name="_Toc186970138"/>
      <w:bookmarkEnd w:id="154"/>
      <w:bookmarkEnd w:id="155"/>
      <w:bookmarkEnd w:id="156"/>
      <w:bookmarkEnd w:id="157"/>
      <w:bookmarkEnd w:id="158"/>
      <w:bookmarkEnd w:id="159"/>
      <w:bookmarkEnd w:id="160"/>
      <w:r>
        <w:t>3.</w:t>
      </w:r>
      <w:bookmarkEnd w:id="161"/>
      <w:r w:rsidR="00127F01">
        <w:t>5</w:t>
      </w:r>
      <w:bookmarkEnd w:id="162"/>
    </w:p>
    <w:p w:rsidR="006612CD" w:rsidRPr="00127F01" w:rsidRDefault="006612CD" w:rsidP="006612CD">
      <w:pPr>
        <w:pStyle w:val="affffb"/>
        <w:ind w:firstLine="420"/>
        <w:rPr>
          <w:rFonts w:ascii="黑体" w:eastAsia="黑体" w:hAnsi="黑体" w:hint="eastAsia"/>
        </w:rPr>
      </w:pPr>
      <w:r w:rsidRPr="00127F01">
        <w:rPr>
          <w:rFonts w:ascii="黑体" w:eastAsia="黑体" w:hAnsi="黑体" w:hint="eastAsia"/>
        </w:rPr>
        <w:t>计量负偏差</w:t>
      </w:r>
      <w:r w:rsidR="00A414F9">
        <w:rPr>
          <w:rFonts w:ascii="黑体" w:eastAsia="黑体" w:hAnsi="黑体"/>
        </w:rPr>
        <w:t xml:space="preserve">  </w:t>
      </w:r>
      <w:r w:rsidR="002650CF" w:rsidRPr="00127F01">
        <w:rPr>
          <w:rFonts w:ascii="黑体" w:eastAsia="黑体" w:hAnsi="黑体" w:hint="eastAsia"/>
        </w:rPr>
        <w:t>negative</w:t>
      </w:r>
      <w:r w:rsidR="002650CF" w:rsidRPr="00127F01">
        <w:rPr>
          <w:rFonts w:ascii="黑体" w:eastAsia="黑体" w:hAnsi="黑体"/>
        </w:rPr>
        <w:t xml:space="preserve"> </w:t>
      </w:r>
      <w:r w:rsidR="002650CF" w:rsidRPr="00127F01">
        <w:rPr>
          <w:rFonts w:ascii="黑体" w:eastAsia="黑体" w:hAnsi="黑体" w:hint="eastAsia"/>
        </w:rPr>
        <w:t>deviation</w:t>
      </w:r>
      <w:r w:rsidR="002650CF" w:rsidRPr="00127F01">
        <w:rPr>
          <w:rFonts w:ascii="黑体" w:eastAsia="黑体" w:hAnsi="黑体"/>
        </w:rPr>
        <w:t xml:space="preserve"> </w:t>
      </w:r>
      <w:r w:rsidR="002650CF" w:rsidRPr="00127F01">
        <w:rPr>
          <w:rFonts w:ascii="黑体" w:eastAsia="黑体" w:hAnsi="黑体" w:hint="eastAsia"/>
        </w:rPr>
        <w:t>measurment</w:t>
      </w:r>
    </w:p>
    <w:p w:rsidR="006612CD" w:rsidRDefault="006612CD" w:rsidP="006612CD">
      <w:pPr>
        <w:pStyle w:val="affffb"/>
        <w:ind w:firstLine="420"/>
      </w:pPr>
      <w:r>
        <w:rPr>
          <w:rFonts w:hint="eastAsia"/>
        </w:rPr>
        <w:t>零售商品实际重量值与结算重量值之间的负向差值。</w:t>
      </w:r>
    </w:p>
    <w:p w:rsidR="00703372" w:rsidRDefault="00703372" w:rsidP="00703372">
      <w:pPr>
        <w:pStyle w:val="affffb"/>
        <w:ind w:firstLine="420"/>
      </w:pPr>
      <w:r>
        <w:rPr>
          <w:rFonts w:ascii="Times New Roman"/>
        </w:rPr>
        <w:t>[</w:t>
      </w:r>
      <w:r>
        <w:rPr>
          <w:rFonts w:ascii="Times New Roman" w:hint="eastAsia"/>
        </w:rPr>
        <w:t>来源：</w:t>
      </w:r>
      <w:r w:rsidR="002731E6">
        <w:t xml:space="preserve">JJF 1647 </w:t>
      </w:r>
      <w:r w:rsidR="0010773B">
        <w:rPr>
          <w:rFonts w:ascii="Times New Roman"/>
        </w:rPr>
        <w:t>—2017</w:t>
      </w:r>
      <w:r w:rsidR="0010773B">
        <w:rPr>
          <w:rFonts w:ascii="Times New Roman" w:hint="eastAsia"/>
        </w:rPr>
        <w:t>，</w:t>
      </w:r>
      <w:r w:rsidR="0010773B">
        <w:rPr>
          <w:rFonts w:ascii="Times New Roman"/>
        </w:rPr>
        <w:t>3.</w:t>
      </w:r>
      <w:r w:rsidR="00E37379">
        <w:rPr>
          <w:rFonts w:ascii="Times New Roman"/>
        </w:rPr>
        <w:t>1</w:t>
      </w:r>
      <w:r>
        <w:rPr>
          <w:rFonts w:ascii="Times New Roman"/>
        </w:rPr>
        <w:t>]</w:t>
      </w:r>
    </w:p>
    <w:p w:rsidR="006612CD" w:rsidRDefault="00262A35" w:rsidP="00262A35">
      <w:pPr>
        <w:pStyle w:val="affd"/>
        <w:numPr>
          <w:ilvl w:val="0"/>
          <w:numId w:val="0"/>
        </w:numPr>
        <w:spacing w:before="156" w:after="156"/>
      </w:pPr>
      <w:bookmarkStart w:id="163" w:name="_Toc179831445"/>
      <w:bookmarkStart w:id="164" w:name="_Toc182929329"/>
      <w:bookmarkStart w:id="165" w:name="_Toc182929862"/>
      <w:bookmarkStart w:id="166" w:name="_Toc183504624"/>
      <w:bookmarkStart w:id="167" w:name="_Toc183861403"/>
      <w:bookmarkStart w:id="168" w:name="_Toc183861712"/>
      <w:bookmarkStart w:id="169" w:name="_Toc184023314"/>
      <w:bookmarkStart w:id="170" w:name="_Toc185776909"/>
      <w:bookmarkStart w:id="171" w:name="_Toc186970139"/>
      <w:bookmarkEnd w:id="163"/>
      <w:bookmarkEnd w:id="164"/>
      <w:bookmarkEnd w:id="165"/>
      <w:bookmarkEnd w:id="166"/>
      <w:bookmarkEnd w:id="167"/>
      <w:bookmarkEnd w:id="168"/>
      <w:bookmarkEnd w:id="169"/>
      <w:r>
        <w:t>3.</w:t>
      </w:r>
      <w:bookmarkEnd w:id="170"/>
      <w:r w:rsidR="00127F01">
        <w:t>6</w:t>
      </w:r>
      <w:bookmarkEnd w:id="171"/>
    </w:p>
    <w:p w:rsidR="006612CD" w:rsidRPr="00127F01" w:rsidRDefault="006612CD" w:rsidP="006612CD">
      <w:pPr>
        <w:pStyle w:val="affffb"/>
        <w:ind w:firstLine="420"/>
        <w:rPr>
          <w:rFonts w:ascii="黑体" w:eastAsia="黑体" w:hAnsi="黑体" w:hint="eastAsia"/>
        </w:rPr>
      </w:pPr>
      <w:r w:rsidRPr="00127F01">
        <w:rPr>
          <w:rFonts w:ascii="黑体" w:eastAsia="黑体" w:hAnsi="黑体" w:hint="eastAsia"/>
        </w:rPr>
        <w:t>允许短缺量</w:t>
      </w:r>
      <w:r w:rsidR="00A414F9">
        <w:rPr>
          <w:rFonts w:ascii="黑体" w:eastAsia="黑体" w:hAnsi="黑体"/>
        </w:rPr>
        <w:t xml:space="preserve">  </w:t>
      </w:r>
      <w:r w:rsidR="002650CF" w:rsidRPr="00127F01">
        <w:rPr>
          <w:rFonts w:ascii="黑体" w:eastAsia="黑体" w:hAnsi="黑体" w:hint="eastAsia"/>
        </w:rPr>
        <w:t>tolerable</w:t>
      </w:r>
      <w:r w:rsidR="002650CF" w:rsidRPr="00127F01">
        <w:rPr>
          <w:rFonts w:ascii="黑体" w:eastAsia="黑体" w:hAnsi="黑体"/>
        </w:rPr>
        <w:t xml:space="preserve"> </w:t>
      </w:r>
      <w:r w:rsidR="002650CF" w:rsidRPr="00127F01">
        <w:rPr>
          <w:rFonts w:ascii="黑体" w:eastAsia="黑体" w:hAnsi="黑体" w:hint="eastAsia"/>
        </w:rPr>
        <w:t>inadequate</w:t>
      </w:r>
    </w:p>
    <w:p w:rsidR="006612CD" w:rsidRDefault="006612CD" w:rsidP="006612CD">
      <w:pPr>
        <w:pStyle w:val="affffb"/>
        <w:ind w:firstLine="420"/>
      </w:pPr>
      <w:r>
        <w:rPr>
          <w:rFonts w:hint="eastAsia"/>
        </w:rPr>
        <w:t>单件定量包装商品的标注净含量与其实际含量之差的最大允许量值（或者数量）。</w:t>
      </w:r>
    </w:p>
    <w:p w:rsidR="00262A35" w:rsidRPr="00127F01" w:rsidRDefault="00703372" w:rsidP="00127F01">
      <w:pPr>
        <w:pStyle w:val="affffb"/>
        <w:ind w:firstLine="420"/>
        <w:rPr>
          <w:rFonts w:ascii="Times New Roman"/>
        </w:rPr>
      </w:pPr>
      <w:r>
        <w:rPr>
          <w:rFonts w:ascii="Times New Roman"/>
        </w:rPr>
        <w:t>[</w:t>
      </w:r>
      <w:r>
        <w:rPr>
          <w:rFonts w:ascii="Times New Roman" w:hint="eastAsia"/>
        </w:rPr>
        <w:t>来源：</w:t>
      </w:r>
      <w:r w:rsidR="00CD413C">
        <w:t xml:space="preserve">JJF 1070 </w:t>
      </w:r>
      <w:r w:rsidR="0010773B">
        <w:rPr>
          <w:rFonts w:ascii="Times New Roman"/>
        </w:rPr>
        <w:t>—20</w:t>
      </w:r>
      <w:r w:rsidR="00CD413C">
        <w:rPr>
          <w:rFonts w:ascii="Times New Roman"/>
        </w:rPr>
        <w:t>23</w:t>
      </w:r>
      <w:r w:rsidR="0010773B">
        <w:rPr>
          <w:rFonts w:ascii="Times New Roman" w:hint="eastAsia"/>
        </w:rPr>
        <w:t>，</w:t>
      </w:r>
      <w:r w:rsidR="0010773B">
        <w:rPr>
          <w:rFonts w:ascii="Times New Roman"/>
        </w:rPr>
        <w:t>3.</w:t>
      </w:r>
      <w:r w:rsidR="008B5BD2">
        <w:rPr>
          <w:rFonts w:ascii="Times New Roman"/>
        </w:rPr>
        <w:t>1.19</w:t>
      </w:r>
      <w:r>
        <w:rPr>
          <w:rFonts w:ascii="Times New Roman"/>
        </w:rPr>
        <w:t>]</w:t>
      </w:r>
      <w:bookmarkStart w:id="172" w:name="_Toc182929330"/>
      <w:bookmarkStart w:id="173" w:name="_Toc182929863"/>
      <w:bookmarkStart w:id="174" w:name="_Toc183504625"/>
      <w:bookmarkStart w:id="175" w:name="_Toc183861404"/>
      <w:bookmarkStart w:id="176" w:name="_Toc183861713"/>
      <w:bookmarkStart w:id="177" w:name="_Toc184023315"/>
      <w:bookmarkEnd w:id="172"/>
      <w:bookmarkEnd w:id="173"/>
      <w:bookmarkEnd w:id="174"/>
      <w:bookmarkEnd w:id="175"/>
      <w:bookmarkEnd w:id="176"/>
      <w:bookmarkEnd w:id="177"/>
    </w:p>
    <w:p w:rsidR="002650CF" w:rsidRDefault="005F5ADB" w:rsidP="002650CF">
      <w:pPr>
        <w:pStyle w:val="affc"/>
        <w:spacing w:before="312" w:after="312"/>
      </w:pPr>
      <w:bookmarkStart w:id="178" w:name="_Toc179831446"/>
      <w:bookmarkStart w:id="179" w:name="_Toc179831480"/>
      <w:bookmarkStart w:id="180" w:name="_Toc179831508"/>
      <w:bookmarkStart w:id="181" w:name="_Toc182235054"/>
      <w:bookmarkStart w:id="182" w:name="_Toc182929331"/>
      <w:bookmarkStart w:id="183" w:name="_Toc182929370"/>
      <w:bookmarkStart w:id="184" w:name="_Toc182929864"/>
      <w:bookmarkStart w:id="185" w:name="_Toc183504626"/>
      <w:bookmarkStart w:id="186" w:name="_Toc183861405"/>
      <w:bookmarkStart w:id="187" w:name="_Toc183861714"/>
      <w:bookmarkStart w:id="188" w:name="_Toc184023316"/>
      <w:bookmarkStart w:id="189" w:name="_Toc185776911"/>
      <w:bookmarkStart w:id="190" w:name="_Toc186970140"/>
      <w:r>
        <w:rPr>
          <w:rFonts w:hint="eastAsia"/>
        </w:rPr>
        <w:t>基本要求</w:t>
      </w:r>
      <w:bookmarkEnd w:id="178"/>
      <w:bookmarkEnd w:id="179"/>
      <w:bookmarkEnd w:id="180"/>
      <w:bookmarkEnd w:id="181"/>
      <w:bookmarkEnd w:id="182"/>
      <w:bookmarkEnd w:id="183"/>
      <w:bookmarkEnd w:id="184"/>
      <w:bookmarkEnd w:id="185"/>
      <w:bookmarkEnd w:id="186"/>
      <w:bookmarkEnd w:id="187"/>
      <w:bookmarkEnd w:id="188"/>
      <w:bookmarkEnd w:id="189"/>
      <w:bookmarkEnd w:id="190"/>
    </w:p>
    <w:p w:rsidR="00B02519" w:rsidRDefault="00B76AD5" w:rsidP="00E67EE8">
      <w:pPr>
        <w:pStyle w:val="affd"/>
        <w:spacing w:before="156" w:after="156"/>
      </w:pPr>
      <w:bookmarkStart w:id="191" w:name="_Toc179831447"/>
      <w:bookmarkStart w:id="192" w:name="_Toc182929332"/>
      <w:bookmarkStart w:id="193" w:name="_Toc182929865"/>
      <w:bookmarkStart w:id="194" w:name="_Toc183504627"/>
      <w:bookmarkStart w:id="195" w:name="_Toc183861406"/>
      <w:bookmarkStart w:id="196" w:name="_Toc183861715"/>
      <w:bookmarkStart w:id="197" w:name="_Toc184023317"/>
      <w:bookmarkStart w:id="198" w:name="_Toc185776912"/>
      <w:bookmarkStart w:id="199" w:name="_Toc186970141"/>
      <w:r>
        <w:rPr>
          <w:rFonts w:hint="eastAsia"/>
        </w:rPr>
        <w:t>集贸市场</w:t>
      </w:r>
      <w:r w:rsidRPr="00A93ACA">
        <w:rPr>
          <w:rFonts w:hint="eastAsia"/>
        </w:rPr>
        <w:t>应具有符合相关执照或许可证所规定的经营条件，依法取得必要的执照或许可证，并保持有效。</w:t>
      </w:r>
      <w:bookmarkEnd w:id="191"/>
      <w:bookmarkEnd w:id="192"/>
      <w:bookmarkEnd w:id="193"/>
      <w:bookmarkEnd w:id="194"/>
      <w:bookmarkEnd w:id="195"/>
      <w:bookmarkEnd w:id="196"/>
      <w:bookmarkEnd w:id="197"/>
      <w:bookmarkEnd w:id="198"/>
      <w:bookmarkEnd w:id="199"/>
    </w:p>
    <w:p w:rsidR="00B02519" w:rsidRDefault="00B76AD5" w:rsidP="00B02519">
      <w:pPr>
        <w:pStyle w:val="affd"/>
        <w:spacing w:before="156" w:after="156"/>
      </w:pPr>
      <w:bookmarkStart w:id="200" w:name="_Toc179831449"/>
      <w:bookmarkStart w:id="201" w:name="_Toc182929334"/>
      <w:bookmarkStart w:id="202" w:name="_Toc182929867"/>
      <w:bookmarkStart w:id="203" w:name="_Toc183504629"/>
      <w:bookmarkStart w:id="204" w:name="_Toc183861408"/>
      <w:bookmarkStart w:id="205" w:name="_Toc183861717"/>
      <w:bookmarkStart w:id="206" w:name="_Toc184023319"/>
      <w:bookmarkStart w:id="207" w:name="_Toc185776914"/>
      <w:bookmarkStart w:id="208" w:name="_Toc186970142"/>
      <w:r>
        <w:rPr>
          <w:rFonts w:hint="eastAsia"/>
        </w:rPr>
        <w:t>集贸市场</w:t>
      </w:r>
      <w:r w:rsidRPr="00B02519">
        <w:rPr>
          <w:rFonts w:hint="eastAsia"/>
        </w:rPr>
        <w:t>应遵循公正、公平、公开的原则，</w:t>
      </w:r>
      <w:r>
        <w:rPr>
          <w:rFonts w:hint="eastAsia"/>
        </w:rPr>
        <w:t>保证计量器具量值准确可靠，</w:t>
      </w:r>
      <w:r w:rsidR="00262A35" w:rsidRPr="00E67EE8">
        <w:rPr>
          <w:rFonts w:hint="eastAsia"/>
        </w:rPr>
        <w:t>保护</w:t>
      </w:r>
      <w:r>
        <w:rPr>
          <w:rFonts w:hint="eastAsia"/>
        </w:rPr>
        <w:t>消费者合法权益</w:t>
      </w:r>
      <w:r w:rsidRPr="00B02519">
        <w:rPr>
          <w:rFonts w:hint="eastAsia"/>
        </w:rPr>
        <w:t>。</w:t>
      </w:r>
      <w:bookmarkEnd w:id="200"/>
      <w:bookmarkEnd w:id="201"/>
      <w:bookmarkEnd w:id="202"/>
      <w:bookmarkEnd w:id="203"/>
      <w:bookmarkEnd w:id="204"/>
      <w:bookmarkEnd w:id="205"/>
      <w:bookmarkEnd w:id="206"/>
      <w:bookmarkEnd w:id="207"/>
      <w:bookmarkEnd w:id="208"/>
    </w:p>
    <w:p w:rsidR="00EB2068" w:rsidRPr="00EB2068" w:rsidRDefault="00B76AD5" w:rsidP="00EB2068">
      <w:pPr>
        <w:pStyle w:val="affd"/>
        <w:spacing w:before="156" w:after="156"/>
      </w:pPr>
      <w:bookmarkStart w:id="209" w:name="_Toc179831450"/>
      <w:bookmarkStart w:id="210" w:name="_Toc182929335"/>
      <w:bookmarkStart w:id="211" w:name="_Toc182929868"/>
      <w:bookmarkStart w:id="212" w:name="_Toc183504630"/>
      <w:bookmarkStart w:id="213" w:name="_Toc183861409"/>
      <w:bookmarkStart w:id="214" w:name="_Toc183861718"/>
      <w:bookmarkStart w:id="215" w:name="_Toc184023320"/>
      <w:bookmarkStart w:id="216" w:name="_Toc185776915"/>
      <w:bookmarkStart w:id="217" w:name="_Toc186970143"/>
      <w:r>
        <w:rPr>
          <w:rFonts w:hint="eastAsia"/>
        </w:rPr>
        <w:t>集贸市场应公开</w:t>
      </w:r>
      <w:r w:rsidR="0011247E">
        <w:rPr>
          <w:rFonts w:hint="eastAsia"/>
        </w:rPr>
        <w:t>公示</w:t>
      </w:r>
      <w:r>
        <w:rPr>
          <w:rFonts w:hint="eastAsia"/>
        </w:rPr>
        <w:t>诚信计量</w:t>
      </w:r>
      <w:r w:rsidR="0011247E">
        <w:rPr>
          <w:rFonts w:hint="eastAsia"/>
        </w:rPr>
        <w:t>方面</w:t>
      </w:r>
      <w:r>
        <w:rPr>
          <w:rFonts w:hint="eastAsia"/>
        </w:rPr>
        <w:t>承诺，主动接受社会监督，对未兑现诚信计量承诺的各类行为做出相应的改正和补偿</w:t>
      </w:r>
      <w:r w:rsidR="0011247E">
        <w:rPr>
          <w:rFonts w:hint="eastAsia"/>
        </w:rPr>
        <w:t>规定</w:t>
      </w:r>
      <w:r>
        <w:rPr>
          <w:rFonts w:hint="eastAsia"/>
        </w:rPr>
        <w:t>。</w:t>
      </w:r>
      <w:bookmarkEnd w:id="209"/>
      <w:bookmarkEnd w:id="210"/>
      <w:bookmarkEnd w:id="211"/>
      <w:bookmarkEnd w:id="212"/>
      <w:bookmarkEnd w:id="213"/>
      <w:bookmarkEnd w:id="214"/>
      <w:bookmarkEnd w:id="215"/>
      <w:bookmarkEnd w:id="216"/>
      <w:bookmarkEnd w:id="217"/>
    </w:p>
    <w:p w:rsidR="00FA5015" w:rsidRDefault="00FA5015" w:rsidP="00337042">
      <w:pPr>
        <w:pStyle w:val="affc"/>
        <w:spacing w:before="312" w:after="312"/>
      </w:pPr>
      <w:bookmarkStart w:id="218" w:name="_Toc184023321"/>
      <w:bookmarkStart w:id="219" w:name="_Toc185776916"/>
      <w:bookmarkStart w:id="220" w:name="_Toc186970144"/>
      <w:bookmarkStart w:id="221" w:name="_Toc179831451"/>
      <w:bookmarkStart w:id="222" w:name="_Toc179831481"/>
      <w:bookmarkStart w:id="223" w:name="_Toc179831509"/>
      <w:bookmarkStart w:id="224" w:name="_Toc182235055"/>
      <w:bookmarkStart w:id="225" w:name="_Toc182929336"/>
      <w:bookmarkStart w:id="226" w:name="_Toc182929371"/>
      <w:bookmarkStart w:id="227" w:name="_Toc182929869"/>
      <w:bookmarkStart w:id="228" w:name="_Toc183504631"/>
      <w:bookmarkStart w:id="229" w:name="_Toc183861410"/>
      <w:bookmarkStart w:id="230" w:name="_Toc183861719"/>
      <w:r>
        <w:rPr>
          <w:rFonts w:hint="eastAsia"/>
        </w:rPr>
        <w:t>管理要求</w:t>
      </w:r>
      <w:bookmarkEnd w:id="218"/>
      <w:bookmarkEnd w:id="219"/>
      <w:bookmarkEnd w:id="220"/>
    </w:p>
    <w:p w:rsidR="00FA5015" w:rsidRDefault="003F5CD1" w:rsidP="00FA5015">
      <w:pPr>
        <w:pStyle w:val="affd"/>
        <w:spacing w:before="156" w:after="156"/>
      </w:pPr>
      <w:bookmarkStart w:id="231" w:name="_Toc184023322"/>
      <w:bookmarkStart w:id="232" w:name="_Toc185776917"/>
      <w:bookmarkStart w:id="233" w:name="_Toc186970145"/>
      <w:r>
        <w:rPr>
          <w:rFonts w:hint="eastAsia"/>
        </w:rPr>
        <w:t>管理制度</w:t>
      </w:r>
      <w:bookmarkEnd w:id="231"/>
      <w:bookmarkEnd w:id="232"/>
      <w:bookmarkEnd w:id="233"/>
    </w:p>
    <w:p w:rsidR="00FA5015" w:rsidRPr="00FA5015" w:rsidRDefault="00FA5015" w:rsidP="00FA5015">
      <w:pPr>
        <w:widowControl/>
        <w:autoSpaceDE w:val="0"/>
        <w:autoSpaceDN w:val="0"/>
        <w:adjustRightInd/>
        <w:spacing w:line="240" w:lineRule="auto"/>
        <w:ind w:firstLineChars="200" w:firstLine="420"/>
        <w:rPr>
          <w:rFonts w:ascii="宋体" w:hAnsi="Times New Roman"/>
          <w:noProof/>
          <w:kern w:val="0"/>
          <w:szCs w:val="20"/>
        </w:rPr>
      </w:pPr>
      <w:r w:rsidRPr="00FA5015">
        <w:rPr>
          <w:rFonts w:ascii="宋体" w:hAnsi="Times New Roman" w:hint="eastAsia"/>
          <w:noProof/>
          <w:kern w:val="0"/>
          <w:szCs w:val="20"/>
        </w:rPr>
        <w:t>计量管理制度应包括但不限于以下内容：</w:t>
      </w:r>
    </w:p>
    <w:p w:rsidR="00FA5015" w:rsidRPr="00FA5015" w:rsidRDefault="00FA5015" w:rsidP="00FA5015">
      <w:pPr>
        <w:pStyle w:val="af2"/>
      </w:pPr>
      <w:r w:rsidRPr="00FA5015">
        <w:rPr>
          <w:rFonts w:hint="eastAsia"/>
        </w:rPr>
        <w:t>计量人员管理制度；</w:t>
      </w:r>
    </w:p>
    <w:p w:rsidR="00FA5015" w:rsidRPr="00FA5015" w:rsidRDefault="00FA5015" w:rsidP="00FA5015">
      <w:pPr>
        <w:pStyle w:val="af2"/>
      </w:pPr>
      <w:r w:rsidRPr="00FA5015">
        <w:rPr>
          <w:rFonts w:hint="eastAsia"/>
        </w:rPr>
        <w:t>计量器具管理制度；</w:t>
      </w:r>
    </w:p>
    <w:p w:rsidR="00FA5015" w:rsidRPr="00FA5015" w:rsidRDefault="00FA5015" w:rsidP="00FA5015">
      <w:pPr>
        <w:pStyle w:val="af2"/>
      </w:pPr>
      <w:r w:rsidRPr="00FA5015">
        <w:rPr>
          <w:rFonts w:hint="eastAsia"/>
        </w:rPr>
        <w:t>计量投诉处理制度；</w:t>
      </w:r>
    </w:p>
    <w:p w:rsidR="00FA5015" w:rsidRPr="00FA5015" w:rsidRDefault="00FA5015" w:rsidP="00FA5015">
      <w:pPr>
        <w:pStyle w:val="af2"/>
      </w:pPr>
      <w:r w:rsidRPr="00FA5015">
        <w:rPr>
          <w:rFonts w:hint="eastAsia"/>
        </w:rPr>
        <w:t>诚信计量承诺制度；</w:t>
      </w:r>
    </w:p>
    <w:p w:rsidR="00FA5015" w:rsidRPr="00FA5015" w:rsidRDefault="00FA5015" w:rsidP="00FA5015">
      <w:pPr>
        <w:pStyle w:val="af2"/>
      </w:pPr>
      <w:r w:rsidRPr="00FA5015">
        <w:rPr>
          <w:rFonts w:hint="eastAsia"/>
        </w:rPr>
        <w:t>计量单位使用制度；</w:t>
      </w:r>
    </w:p>
    <w:p w:rsidR="00FA5015" w:rsidRPr="00FA5015" w:rsidRDefault="00FA5015" w:rsidP="00FA5015">
      <w:pPr>
        <w:pStyle w:val="af2"/>
      </w:pPr>
      <w:r w:rsidRPr="00FA5015">
        <w:rPr>
          <w:rFonts w:hint="eastAsia"/>
        </w:rPr>
        <w:t>计量巡查制度；</w:t>
      </w:r>
    </w:p>
    <w:p w:rsidR="00FA5015" w:rsidRDefault="00FA5015" w:rsidP="00FA5015">
      <w:pPr>
        <w:pStyle w:val="af2"/>
      </w:pPr>
      <w:r w:rsidRPr="00FA5015">
        <w:rPr>
          <w:rFonts w:hint="eastAsia"/>
        </w:rPr>
        <w:t>公平秤管理制度</w:t>
      </w:r>
      <w:r w:rsidR="003F5CD1">
        <w:rPr>
          <w:rFonts w:hint="eastAsia"/>
        </w:rPr>
        <w:t>；</w:t>
      </w:r>
    </w:p>
    <w:p w:rsidR="003F5CD1" w:rsidRPr="003D4302" w:rsidRDefault="003F5CD1" w:rsidP="00FA5015">
      <w:pPr>
        <w:pStyle w:val="af2"/>
      </w:pPr>
      <w:r w:rsidRPr="003D4302">
        <w:rPr>
          <w:rFonts w:hint="eastAsia"/>
        </w:rPr>
        <w:t>计量违法失</w:t>
      </w:r>
      <w:r w:rsidR="003D4302" w:rsidRPr="003D4302">
        <w:rPr>
          <w:rFonts w:hint="eastAsia"/>
        </w:rPr>
        <w:t>信警示</w:t>
      </w:r>
      <w:r w:rsidRPr="003D4302">
        <w:rPr>
          <w:rFonts w:hint="eastAsia"/>
        </w:rPr>
        <w:t>制度</w:t>
      </w:r>
      <w:r w:rsidR="003D4302">
        <w:rPr>
          <w:rFonts w:hint="eastAsia"/>
        </w:rPr>
        <w:t>。</w:t>
      </w:r>
    </w:p>
    <w:p w:rsidR="003F5CD1" w:rsidRPr="003F5CD1" w:rsidRDefault="003F5CD1" w:rsidP="00E67EE8">
      <w:pPr>
        <w:pStyle w:val="af2"/>
        <w:numPr>
          <w:ilvl w:val="0"/>
          <w:numId w:val="0"/>
        </w:numPr>
        <w:ind w:left="852"/>
        <w:rPr>
          <w:highlight w:val="yellow"/>
        </w:rPr>
      </w:pPr>
    </w:p>
    <w:p w:rsidR="00FA5015" w:rsidRDefault="00FA5015" w:rsidP="00FA5015">
      <w:pPr>
        <w:pStyle w:val="affd"/>
        <w:spacing w:before="156" w:after="156"/>
      </w:pPr>
      <w:bookmarkStart w:id="234" w:name="_Toc183861424"/>
      <w:bookmarkStart w:id="235" w:name="_Toc183861733"/>
      <w:bookmarkStart w:id="236" w:name="_Toc184023323"/>
      <w:bookmarkStart w:id="237" w:name="_Toc185776918"/>
      <w:bookmarkStart w:id="238" w:name="_Toc186970146"/>
      <w:r>
        <w:rPr>
          <w:rFonts w:hint="eastAsia"/>
        </w:rPr>
        <w:t>人员</w:t>
      </w:r>
      <w:bookmarkEnd w:id="234"/>
      <w:bookmarkEnd w:id="235"/>
      <w:bookmarkEnd w:id="236"/>
      <w:bookmarkEnd w:id="237"/>
      <w:bookmarkEnd w:id="238"/>
    </w:p>
    <w:p w:rsidR="00FA5015" w:rsidRPr="00337042" w:rsidRDefault="00FA5015" w:rsidP="00FA5015">
      <w:pPr>
        <w:pStyle w:val="affe"/>
        <w:spacing w:before="156" w:after="156"/>
      </w:pPr>
      <w:r w:rsidRPr="00337042">
        <w:rPr>
          <w:rFonts w:hint="eastAsia"/>
        </w:rPr>
        <w:t>主办者应</w:t>
      </w:r>
      <w:r>
        <w:rPr>
          <w:rFonts w:hint="eastAsia"/>
        </w:rPr>
        <w:t>明确计量管理负责人，并</w:t>
      </w:r>
      <w:r w:rsidRPr="00337042">
        <w:rPr>
          <w:rFonts w:hint="eastAsia"/>
        </w:rPr>
        <w:t>根据</w:t>
      </w:r>
      <w:r w:rsidR="003F5CD1" w:rsidRPr="003D4302">
        <w:rPr>
          <w:rFonts w:hint="eastAsia"/>
        </w:rPr>
        <w:t>集贸市场经营情况</w:t>
      </w:r>
      <w:r w:rsidRPr="00337042">
        <w:rPr>
          <w:rFonts w:hint="eastAsia"/>
        </w:rPr>
        <w:t>配备专（兼）职管理、技术、监督和服务人员。</w:t>
      </w:r>
    </w:p>
    <w:p w:rsidR="00FA5015" w:rsidRPr="00337042" w:rsidRDefault="00FA5015" w:rsidP="0015602B">
      <w:pPr>
        <w:pStyle w:val="affe"/>
        <w:spacing w:before="156" w:after="156"/>
      </w:pPr>
      <w:r w:rsidRPr="00337042">
        <w:rPr>
          <w:rFonts w:hint="eastAsia"/>
        </w:rPr>
        <w:t>主办者应对有关诚信计量岗位的人员</w:t>
      </w:r>
      <w:r w:rsidR="0015602B">
        <w:rPr>
          <w:rFonts w:hint="eastAsia"/>
        </w:rPr>
        <w:t>进行培训，适应本市场诚信计量管理需要。</w:t>
      </w:r>
    </w:p>
    <w:p w:rsidR="00FA5015" w:rsidRDefault="00FA5015" w:rsidP="00FA5015">
      <w:pPr>
        <w:pStyle w:val="affd"/>
        <w:spacing w:before="156" w:after="156"/>
      </w:pPr>
      <w:bookmarkStart w:id="239" w:name="_Toc182929345"/>
      <w:bookmarkStart w:id="240" w:name="_Toc182929878"/>
      <w:bookmarkStart w:id="241" w:name="_Toc183504640"/>
      <w:bookmarkStart w:id="242" w:name="_Toc183861425"/>
      <w:bookmarkStart w:id="243" w:name="_Toc183861734"/>
      <w:bookmarkStart w:id="244" w:name="_Toc184023324"/>
      <w:bookmarkStart w:id="245" w:name="_Toc185776919"/>
      <w:bookmarkStart w:id="246" w:name="_Toc186970147"/>
      <w:r>
        <w:rPr>
          <w:rFonts w:hint="eastAsia"/>
        </w:rPr>
        <w:t>主办者</w:t>
      </w:r>
      <w:bookmarkEnd w:id="239"/>
      <w:bookmarkEnd w:id="240"/>
      <w:bookmarkEnd w:id="241"/>
      <w:r>
        <w:rPr>
          <w:rFonts w:hint="eastAsia"/>
        </w:rPr>
        <w:t>职责</w:t>
      </w:r>
      <w:bookmarkEnd w:id="242"/>
      <w:bookmarkEnd w:id="243"/>
      <w:bookmarkEnd w:id="244"/>
      <w:bookmarkEnd w:id="245"/>
      <w:bookmarkEnd w:id="246"/>
    </w:p>
    <w:p w:rsidR="00FA5015" w:rsidRDefault="00FA5015" w:rsidP="00FA5015">
      <w:pPr>
        <w:pStyle w:val="affffb"/>
        <w:ind w:firstLine="420"/>
      </w:pPr>
      <w:r w:rsidRPr="002D7FAE">
        <w:rPr>
          <w:rFonts w:hint="eastAsia"/>
        </w:rPr>
        <w:t>集贸市场主办者是承担计量管理与服务的主体责任方，其主要职责是：</w:t>
      </w:r>
    </w:p>
    <w:p w:rsidR="0015602B" w:rsidRDefault="00FA5015" w:rsidP="0015602B">
      <w:pPr>
        <w:pStyle w:val="affffb"/>
        <w:ind w:firstLineChars="0" w:firstLine="420"/>
      </w:pPr>
      <w:r>
        <w:rPr>
          <w:rFonts w:hint="eastAsia"/>
        </w:rPr>
        <w:lastRenderedPageBreak/>
        <w:t>——积极宣传贯彻计量法律、法规和规章，制定计量管理及保护消费者权益的制度，并组织实施；</w:t>
      </w:r>
    </w:p>
    <w:p w:rsidR="0015602B" w:rsidRPr="003D4302" w:rsidRDefault="0015602B" w:rsidP="0015602B">
      <w:pPr>
        <w:pStyle w:val="af2"/>
      </w:pPr>
      <w:r w:rsidRPr="003D4302">
        <w:rPr>
          <w:rFonts w:hint="eastAsia"/>
        </w:rPr>
        <w:t>建立健全诚信计量管理体系，组织经营者开展诚信计量自我承诺；</w:t>
      </w:r>
    </w:p>
    <w:p w:rsidR="00FA5015" w:rsidRDefault="00FA5015" w:rsidP="00FA5015">
      <w:pPr>
        <w:pStyle w:val="af2"/>
      </w:pPr>
      <w:r>
        <w:rPr>
          <w:rFonts w:hint="eastAsia"/>
        </w:rPr>
        <w:t>明确诚信计量工作有关组织结构、部门设置、岗位职责和相互关系；</w:t>
      </w:r>
    </w:p>
    <w:p w:rsidR="00FA5015" w:rsidRDefault="00FA5015" w:rsidP="00FA5015">
      <w:pPr>
        <w:pStyle w:val="af2"/>
      </w:pPr>
      <w:r>
        <w:rPr>
          <w:rFonts w:hint="eastAsia"/>
        </w:rPr>
        <w:t>与经营者签订的入场经营协议中，明确计量权利、义务和法律责任；</w:t>
      </w:r>
    </w:p>
    <w:p w:rsidR="00FA5015" w:rsidRDefault="00FA5015" w:rsidP="00FA5015">
      <w:pPr>
        <w:pStyle w:val="affffb"/>
        <w:ind w:firstLine="420"/>
      </w:pPr>
      <w:r>
        <w:rPr>
          <w:rFonts w:hint="eastAsia"/>
        </w:rPr>
        <w:t>——配合监督管理部门，做好定量包装商品、零售商品等商品量的计量监督管理工作；</w:t>
      </w:r>
    </w:p>
    <w:p w:rsidR="00FA5015" w:rsidRDefault="00FA5015" w:rsidP="00FA5015">
      <w:pPr>
        <w:pStyle w:val="affffb"/>
        <w:ind w:firstLine="420"/>
      </w:pPr>
      <w:r>
        <w:rPr>
          <w:rFonts w:hint="eastAsia"/>
        </w:rPr>
        <w:t>——受理计量投诉，调解计量纠纷。</w:t>
      </w:r>
    </w:p>
    <w:p w:rsidR="00FA5015" w:rsidRDefault="00FA5015" w:rsidP="00FA5015">
      <w:pPr>
        <w:pStyle w:val="affd"/>
        <w:spacing w:before="156" w:after="156"/>
      </w:pPr>
      <w:bookmarkStart w:id="247" w:name="_Toc179831461"/>
      <w:bookmarkStart w:id="248" w:name="_Toc182929346"/>
      <w:bookmarkStart w:id="249" w:name="_Toc182929879"/>
      <w:bookmarkStart w:id="250" w:name="_Toc183504641"/>
      <w:bookmarkStart w:id="251" w:name="_Toc183861426"/>
      <w:bookmarkStart w:id="252" w:name="_Toc183861735"/>
      <w:bookmarkStart w:id="253" w:name="_Toc184023325"/>
      <w:bookmarkStart w:id="254" w:name="_Toc185776920"/>
      <w:bookmarkStart w:id="255" w:name="_Toc186970148"/>
      <w:r>
        <w:rPr>
          <w:rFonts w:hint="eastAsia"/>
        </w:rPr>
        <w:t>经营者</w:t>
      </w:r>
      <w:bookmarkEnd w:id="247"/>
      <w:bookmarkEnd w:id="248"/>
      <w:bookmarkEnd w:id="249"/>
      <w:bookmarkEnd w:id="250"/>
      <w:r>
        <w:rPr>
          <w:rFonts w:hint="eastAsia"/>
        </w:rPr>
        <w:t>职责</w:t>
      </w:r>
      <w:bookmarkEnd w:id="251"/>
      <w:bookmarkEnd w:id="252"/>
      <w:bookmarkEnd w:id="253"/>
      <w:bookmarkEnd w:id="254"/>
      <w:bookmarkEnd w:id="255"/>
    </w:p>
    <w:p w:rsidR="00FA5015" w:rsidRDefault="00FA5015" w:rsidP="00FA5015">
      <w:pPr>
        <w:pStyle w:val="affffb"/>
        <w:ind w:firstLine="420"/>
      </w:pPr>
      <w:r w:rsidRPr="00B2186D">
        <w:rPr>
          <w:rFonts w:hint="eastAsia"/>
        </w:rPr>
        <w:t>集贸市场经营者</w:t>
      </w:r>
      <w:r w:rsidR="00A414F9">
        <w:rPr>
          <w:rFonts w:hint="eastAsia"/>
        </w:rPr>
        <w:t>是集贸市场计量活动的直接参与方，其</w:t>
      </w:r>
      <w:r w:rsidRPr="00B2186D">
        <w:rPr>
          <w:rFonts w:hint="eastAsia"/>
        </w:rPr>
        <w:t>主要职责是：</w:t>
      </w:r>
    </w:p>
    <w:p w:rsidR="00FA5015" w:rsidRDefault="00FA5015" w:rsidP="00FA5015">
      <w:pPr>
        <w:pStyle w:val="af2"/>
      </w:pPr>
      <w:r>
        <w:rPr>
          <w:rFonts w:hint="eastAsia"/>
        </w:rPr>
        <w:t>遵守计量</w:t>
      </w:r>
      <w:r w:rsidR="00BF2D1F">
        <w:rPr>
          <w:rFonts w:hint="eastAsia"/>
        </w:rPr>
        <w:t>法律、法规、</w:t>
      </w:r>
      <w:r w:rsidR="00BF2D1F" w:rsidRPr="003D4302">
        <w:rPr>
          <w:rFonts w:hint="eastAsia"/>
        </w:rPr>
        <w:t>规章及集贸市场主办者关于计量活动的有关管理制度</w:t>
      </w:r>
      <w:r>
        <w:rPr>
          <w:rFonts w:hint="eastAsia"/>
        </w:rPr>
        <w:t>；</w:t>
      </w:r>
    </w:p>
    <w:p w:rsidR="00FA5015" w:rsidRDefault="00FA5015" w:rsidP="00FA5015">
      <w:pPr>
        <w:pStyle w:val="af2"/>
      </w:pPr>
      <w:r>
        <w:rPr>
          <w:rFonts w:hint="eastAsia"/>
        </w:rPr>
        <w:t>维护和管理经营中使用的计量器具；</w:t>
      </w:r>
    </w:p>
    <w:p w:rsidR="00FA5015" w:rsidRDefault="00FA5015" w:rsidP="00FA5015">
      <w:pPr>
        <w:pStyle w:val="af2"/>
      </w:pPr>
      <w:r>
        <w:rPr>
          <w:rFonts w:hint="eastAsia"/>
        </w:rPr>
        <w:t>使用国家法定计量单位，明示商品单价；</w:t>
      </w:r>
    </w:p>
    <w:p w:rsidR="00FA5015" w:rsidRDefault="00FA5015" w:rsidP="00FA5015">
      <w:pPr>
        <w:pStyle w:val="af2"/>
      </w:pPr>
      <w:r>
        <w:rPr>
          <w:rFonts w:hint="eastAsia"/>
        </w:rPr>
        <w:t>销售定量包装商品应符合《定量包装商品计量监督管理办法》的规定；</w:t>
      </w:r>
    </w:p>
    <w:p w:rsidR="00FA5015" w:rsidRDefault="00FA5015" w:rsidP="00FA5015">
      <w:pPr>
        <w:pStyle w:val="af2"/>
      </w:pPr>
      <w:r>
        <w:t>销售</w:t>
      </w:r>
      <w:r>
        <w:rPr>
          <w:rFonts w:hint="eastAsia"/>
        </w:rPr>
        <w:t>零售商品应符合《零售商品称重计量监督管理办法》的规定</w:t>
      </w:r>
      <w:r w:rsidR="00BF2D1F">
        <w:rPr>
          <w:rFonts w:hint="eastAsia"/>
        </w:rPr>
        <w:t>；</w:t>
      </w:r>
    </w:p>
    <w:p w:rsidR="003D4302" w:rsidRPr="00EF62A7" w:rsidRDefault="003D4302" w:rsidP="00FA5015">
      <w:pPr>
        <w:pStyle w:val="af2"/>
        <w:rPr>
          <w:szCs w:val="21"/>
        </w:rPr>
      </w:pPr>
      <w:r w:rsidRPr="00EF62A7">
        <w:rPr>
          <w:rFonts w:hAnsi="宋体" w:hint="eastAsia"/>
          <w:szCs w:val="21"/>
        </w:rPr>
        <w:t>现场交易时，应当明示计量单位、计量过程和计量器具显示的量值。如有异议的，经营者应当重新操作计量过程和显示量值</w:t>
      </w:r>
      <w:r w:rsidR="00BD128F">
        <w:rPr>
          <w:rFonts w:hAnsi="宋体" w:hint="eastAsia"/>
          <w:szCs w:val="21"/>
        </w:rPr>
        <w:t>；</w:t>
      </w:r>
    </w:p>
    <w:p w:rsidR="00BF2D1F" w:rsidRPr="003D4302" w:rsidRDefault="00BF2D1F" w:rsidP="00FA5015">
      <w:pPr>
        <w:pStyle w:val="af2"/>
      </w:pPr>
      <w:r w:rsidRPr="003D4302">
        <w:rPr>
          <w:rFonts w:hint="eastAsia"/>
        </w:rPr>
        <w:t>开展诚信计量自我承诺，自觉接受社会监督。</w:t>
      </w:r>
    </w:p>
    <w:p w:rsidR="00FA5015" w:rsidRDefault="00FA5015" w:rsidP="00FA5015">
      <w:pPr>
        <w:pStyle w:val="affd"/>
        <w:spacing w:before="156" w:after="156"/>
      </w:pPr>
      <w:bookmarkStart w:id="256" w:name="_Toc182929353"/>
      <w:bookmarkStart w:id="257" w:name="_Toc182929886"/>
      <w:bookmarkStart w:id="258" w:name="_Toc183504648"/>
      <w:bookmarkStart w:id="259" w:name="_Toc183861427"/>
      <w:bookmarkStart w:id="260" w:name="_Toc183861736"/>
      <w:bookmarkStart w:id="261" w:name="_Toc184023326"/>
      <w:bookmarkStart w:id="262" w:name="_Toc185776921"/>
      <w:bookmarkStart w:id="263" w:name="_Toc186970149"/>
      <w:bookmarkStart w:id="264" w:name="_Toc179831466"/>
      <w:r>
        <w:rPr>
          <w:rFonts w:hint="eastAsia"/>
        </w:rPr>
        <w:t>诚信文化建设</w:t>
      </w:r>
      <w:bookmarkEnd w:id="256"/>
      <w:bookmarkEnd w:id="257"/>
      <w:bookmarkEnd w:id="258"/>
      <w:bookmarkEnd w:id="259"/>
      <w:bookmarkEnd w:id="260"/>
      <w:bookmarkEnd w:id="261"/>
      <w:bookmarkEnd w:id="262"/>
      <w:bookmarkEnd w:id="263"/>
    </w:p>
    <w:p w:rsidR="00FA5015" w:rsidRDefault="00FA5015" w:rsidP="00FA5015">
      <w:pPr>
        <w:pStyle w:val="affffb"/>
        <w:ind w:firstLineChars="0" w:firstLine="0"/>
      </w:pPr>
      <w:r>
        <w:t xml:space="preserve">    </w:t>
      </w:r>
      <w:r w:rsidR="00BF2D1F" w:rsidRPr="003D4302">
        <w:rPr>
          <w:rFonts w:hint="eastAsia"/>
        </w:rPr>
        <w:t>应</w:t>
      </w:r>
      <w:r>
        <w:rPr>
          <w:rFonts w:hint="eastAsia"/>
        </w:rPr>
        <w:t>开展以诚信计量为核心的文化建设，树立诚信理念，增强质量意识，关注品牌效应，履行社会承诺，参与诚信文化传播活动。包括但不限于以下内容：</w:t>
      </w:r>
      <w:bookmarkEnd w:id="264"/>
    </w:p>
    <w:p w:rsidR="00FA5015" w:rsidRDefault="00FA5015" w:rsidP="00FA5015">
      <w:pPr>
        <w:pStyle w:val="af2"/>
      </w:pPr>
      <w:r>
        <w:rPr>
          <w:rFonts w:hint="eastAsia"/>
        </w:rPr>
        <w:t>开展与诚信计量管理制度有关的培训；</w:t>
      </w:r>
    </w:p>
    <w:p w:rsidR="00FA5015" w:rsidRDefault="00FA5015" w:rsidP="00FA5015">
      <w:pPr>
        <w:pStyle w:val="af2"/>
      </w:pPr>
      <w:r>
        <w:rPr>
          <w:rFonts w:hint="eastAsia"/>
        </w:rPr>
        <w:t>在集贸市场内，利用各种方式宣传诚信计量；</w:t>
      </w:r>
    </w:p>
    <w:p w:rsidR="00FA5015" w:rsidRDefault="00FA5015" w:rsidP="00FA5015">
      <w:pPr>
        <w:pStyle w:val="af2"/>
      </w:pPr>
      <w:r>
        <w:rPr>
          <w:rFonts w:hint="eastAsia"/>
        </w:rPr>
        <w:t>利用网络等媒介，组织消费者参与诚信计量文化建设；</w:t>
      </w:r>
    </w:p>
    <w:p w:rsidR="00FA5015" w:rsidRPr="00FA5015" w:rsidRDefault="00FA5015" w:rsidP="00FA5015">
      <w:pPr>
        <w:pStyle w:val="af2"/>
      </w:pPr>
      <w:r>
        <w:rPr>
          <w:rFonts w:hint="eastAsia"/>
        </w:rPr>
        <w:t>惩戒违反诚信计量的经营者。</w:t>
      </w:r>
    </w:p>
    <w:p w:rsidR="007D21C4" w:rsidRPr="007D21C4" w:rsidRDefault="00FA5015" w:rsidP="00337042">
      <w:pPr>
        <w:pStyle w:val="affc"/>
        <w:spacing w:before="312" w:after="312"/>
      </w:pPr>
      <w:bookmarkStart w:id="265" w:name="_Toc184023327"/>
      <w:bookmarkStart w:id="266" w:name="_Toc185776922"/>
      <w:bookmarkStart w:id="267" w:name="_Toc186970150"/>
      <w:r>
        <w:rPr>
          <w:rFonts w:hint="eastAsia"/>
        </w:rPr>
        <w:t>计量器具要求</w:t>
      </w:r>
      <w:bookmarkEnd w:id="221"/>
      <w:bookmarkEnd w:id="222"/>
      <w:bookmarkEnd w:id="223"/>
      <w:bookmarkEnd w:id="224"/>
      <w:bookmarkEnd w:id="225"/>
      <w:bookmarkEnd w:id="226"/>
      <w:bookmarkEnd w:id="227"/>
      <w:bookmarkEnd w:id="228"/>
      <w:bookmarkEnd w:id="229"/>
      <w:bookmarkEnd w:id="230"/>
      <w:bookmarkEnd w:id="265"/>
      <w:bookmarkEnd w:id="266"/>
      <w:bookmarkEnd w:id="267"/>
    </w:p>
    <w:p w:rsidR="00EC742B" w:rsidRDefault="00160676" w:rsidP="00EC742B">
      <w:pPr>
        <w:pStyle w:val="affd"/>
        <w:spacing w:before="156" w:after="156"/>
      </w:pPr>
      <w:bookmarkStart w:id="268" w:name="_Toc183861411"/>
      <w:bookmarkStart w:id="269" w:name="_Toc183861720"/>
      <w:bookmarkStart w:id="270" w:name="_Toc184023328"/>
      <w:bookmarkStart w:id="271" w:name="_Toc185776923"/>
      <w:bookmarkStart w:id="272" w:name="_Toc186970151"/>
      <w:r>
        <w:rPr>
          <w:rFonts w:hint="eastAsia"/>
        </w:rPr>
        <w:t>配备</w:t>
      </w:r>
      <w:bookmarkEnd w:id="268"/>
      <w:bookmarkEnd w:id="269"/>
      <w:bookmarkEnd w:id="270"/>
      <w:bookmarkEnd w:id="271"/>
      <w:bookmarkEnd w:id="272"/>
    </w:p>
    <w:p w:rsidR="00FF4C3A" w:rsidRDefault="003D4302" w:rsidP="00EC742B">
      <w:pPr>
        <w:pStyle w:val="affe"/>
        <w:spacing w:before="156" w:after="156"/>
      </w:pPr>
      <w:r>
        <w:rPr>
          <w:rFonts w:hint="eastAsia"/>
        </w:rPr>
        <w:t>经营者</w:t>
      </w:r>
      <w:r w:rsidR="007A430E">
        <w:rPr>
          <w:rFonts w:hint="eastAsia"/>
        </w:rPr>
        <w:t>应配备</w:t>
      </w:r>
      <w:r w:rsidR="00467371">
        <w:rPr>
          <w:rFonts w:hint="eastAsia"/>
        </w:rPr>
        <w:t>符合国家规定、与其经营范围相适应的称重计量器具，</w:t>
      </w:r>
      <w:r w:rsidR="00BF2D1F">
        <w:rPr>
          <w:rFonts w:hint="eastAsia"/>
        </w:rPr>
        <w:t>经营多种商品的经营者，其配备称重计量器具的最小分度值应以最高零售商品单价为准，具体</w:t>
      </w:r>
      <w:r w:rsidR="00467371">
        <w:rPr>
          <w:rFonts w:hint="eastAsia"/>
        </w:rPr>
        <w:t>配备要求</w:t>
      </w:r>
      <w:r w:rsidR="004B6C9F">
        <w:rPr>
          <w:rFonts w:hint="eastAsia"/>
        </w:rPr>
        <w:t>见表1。</w:t>
      </w:r>
    </w:p>
    <w:p w:rsidR="00467371" w:rsidRPr="003D4302" w:rsidRDefault="003D4302" w:rsidP="00FA5015">
      <w:pPr>
        <w:pStyle w:val="affe"/>
        <w:spacing w:before="156" w:after="156"/>
      </w:pPr>
      <w:r w:rsidRPr="003D4302">
        <w:rPr>
          <w:rFonts w:hint="eastAsia"/>
        </w:rPr>
        <w:t>主办者</w:t>
      </w:r>
      <w:r w:rsidR="00BF2D1F" w:rsidRPr="003D4302">
        <w:rPr>
          <w:rFonts w:hint="eastAsia"/>
        </w:rPr>
        <w:t>宜免费为经营者统一配置经强制检定合格的计量器具</w:t>
      </w:r>
      <w:r w:rsidR="00FA5015" w:rsidRPr="003D4302">
        <w:rPr>
          <w:rFonts w:hint="eastAsia"/>
        </w:rPr>
        <w:t>。</w:t>
      </w:r>
    </w:p>
    <w:p w:rsidR="00467371" w:rsidRPr="00467371" w:rsidRDefault="003D4302" w:rsidP="00A414F9">
      <w:pPr>
        <w:pStyle w:val="affe"/>
        <w:spacing w:before="156" w:after="156"/>
      </w:pPr>
      <w:r>
        <w:rPr>
          <w:rFonts w:hint="eastAsia"/>
        </w:rPr>
        <w:t>主办者</w:t>
      </w:r>
      <w:r w:rsidR="00CE7CE7" w:rsidRPr="003D4302">
        <w:rPr>
          <w:rFonts w:hint="eastAsia"/>
        </w:rPr>
        <w:t>宜推广配备通过智能网联功能实现防作弊效果的计量器具。</w:t>
      </w:r>
    </w:p>
    <w:p w:rsidR="00A34BE6" w:rsidRDefault="00A34BE6" w:rsidP="00A34BE6">
      <w:pPr>
        <w:pStyle w:val="aff2"/>
        <w:spacing w:before="156" w:after="156"/>
      </w:pPr>
      <w:r>
        <w:rPr>
          <w:rFonts w:hint="eastAsia"/>
        </w:rPr>
        <w:t>零售商品称重计量器具的配备要求</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684"/>
        <w:gridCol w:w="1134"/>
        <w:gridCol w:w="1134"/>
        <w:gridCol w:w="1984"/>
        <w:gridCol w:w="1418"/>
        <w:gridCol w:w="980"/>
      </w:tblGrid>
      <w:tr w:rsidR="00D76E6A" w:rsidTr="009D2162">
        <w:trPr>
          <w:tblHeader/>
          <w:jc w:val="center"/>
        </w:trPr>
        <w:tc>
          <w:tcPr>
            <w:tcW w:w="2684" w:type="dxa"/>
            <w:vMerge w:val="restart"/>
            <w:tcBorders>
              <w:top w:val="single" w:sz="8" w:space="0" w:color="auto"/>
            </w:tcBorders>
            <w:shd w:val="clear" w:color="auto" w:fill="auto"/>
            <w:vAlign w:val="center"/>
          </w:tcPr>
          <w:p w:rsidR="00D76E6A" w:rsidRDefault="00D76E6A" w:rsidP="00A34BE6">
            <w:pPr>
              <w:pStyle w:val="afffffffff9"/>
            </w:pPr>
            <w:r>
              <w:rPr>
                <w:rFonts w:hint="eastAsia"/>
              </w:rPr>
              <w:t>商品品种、价格档次</w:t>
            </w:r>
          </w:p>
        </w:tc>
        <w:tc>
          <w:tcPr>
            <w:tcW w:w="6650" w:type="dxa"/>
            <w:gridSpan w:val="5"/>
            <w:tcBorders>
              <w:top w:val="single" w:sz="8" w:space="0" w:color="auto"/>
              <w:bottom w:val="single" w:sz="8" w:space="0" w:color="auto"/>
            </w:tcBorders>
            <w:shd w:val="clear" w:color="auto" w:fill="auto"/>
            <w:vAlign w:val="center"/>
          </w:tcPr>
          <w:p w:rsidR="00D76E6A" w:rsidRDefault="00D76E6A" w:rsidP="00A34BE6">
            <w:pPr>
              <w:pStyle w:val="afffffffff9"/>
            </w:pPr>
            <w:r>
              <w:rPr>
                <w:rFonts w:hint="eastAsia"/>
              </w:rPr>
              <w:t>称重计量器具</w:t>
            </w:r>
          </w:p>
        </w:tc>
      </w:tr>
      <w:tr w:rsidR="00D76E6A" w:rsidTr="009D2162">
        <w:trPr>
          <w:jc w:val="center"/>
        </w:trPr>
        <w:tc>
          <w:tcPr>
            <w:tcW w:w="2684" w:type="dxa"/>
            <w:vMerge/>
            <w:shd w:val="clear" w:color="auto" w:fill="auto"/>
            <w:vAlign w:val="center"/>
          </w:tcPr>
          <w:p w:rsidR="00D76E6A" w:rsidRDefault="00D76E6A" w:rsidP="00A34BE6">
            <w:pPr>
              <w:pStyle w:val="afffffffff9"/>
            </w:pPr>
          </w:p>
        </w:tc>
        <w:tc>
          <w:tcPr>
            <w:tcW w:w="1134" w:type="dxa"/>
            <w:tcBorders>
              <w:top w:val="single" w:sz="8" w:space="0" w:color="auto"/>
            </w:tcBorders>
            <w:shd w:val="clear" w:color="auto" w:fill="auto"/>
            <w:vAlign w:val="center"/>
          </w:tcPr>
          <w:p w:rsidR="00C44D98" w:rsidRDefault="00D76E6A" w:rsidP="00A34BE6">
            <w:pPr>
              <w:pStyle w:val="afffffffff9"/>
            </w:pPr>
            <w:r>
              <w:rPr>
                <w:rFonts w:hint="eastAsia"/>
              </w:rPr>
              <w:t>最大称量</w:t>
            </w:r>
          </w:p>
          <w:p w:rsidR="00D76E6A" w:rsidRDefault="00D76E6A" w:rsidP="00A34BE6">
            <w:pPr>
              <w:pStyle w:val="afffffffff9"/>
            </w:pPr>
            <w:r>
              <w:rPr>
                <w:rFonts w:hint="eastAsia"/>
              </w:rPr>
              <w:t>（</w:t>
            </w:r>
            <w:r w:rsidR="009D2162">
              <w:rPr>
                <w:rFonts w:hint="eastAsia"/>
              </w:rPr>
              <w:t>M</w:t>
            </w:r>
            <w:r>
              <w:rPr>
                <w:rFonts w:hint="eastAsia"/>
              </w:rPr>
              <w:t>ax）</w:t>
            </w:r>
          </w:p>
        </w:tc>
        <w:tc>
          <w:tcPr>
            <w:tcW w:w="1134" w:type="dxa"/>
            <w:tcBorders>
              <w:top w:val="single" w:sz="8" w:space="0" w:color="auto"/>
            </w:tcBorders>
            <w:shd w:val="clear" w:color="auto" w:fill="auto"/>
            <w:vAlign w:val="center"/>
          </w:tcPr>
          <w:p w:rsidR="00D76E6A" w:rsidRDefault="00D76E6A" w:rsidP="00A34BE6">
            <w:pPr>
              <w:pStyle w:val="afffffffff9"/>
            </w:pPr>
            <w:r>
              <w:rPr>
                <w:rFonts w:hint="eastAsia"/>
              </w:rPr>
              <w:t>分度值</w:t>
            </w:r>
          </w:p>
        </w:tc>
        <w:tc>
          <w:tcPr>
            <w:tcW w:w="1984" w:type="dxa"/>
            <w:tcBorders>
              <w:top w:val="single" w:sz="8" w:space="0" w:color="auto"/>
            </w:tcBorders>
            <w:shd w:val="clear" w:color="auto" w:fill="auto"/>
            <w:vAlign w:val="center"/>
          </w:tcPr>
          <w:p w:rsidR="00C44D98" w:rsidRDefault="00D76E6A" w:rsidP="00A34BE6">
            <w:pPr>
              <w:pStyle w:val="afffffffff9"/>
            </w:pPr>
            <w:r>
              <w:rPr>
                <w:rFonts w:hint="eastAsia"/>
              </w:rPr>
              <w:t>称重范围</w:t>
            </w:r>
          </w:p>
          <w:p w:rsidR="00D76E6A" w:rsidRDefault="00D76E6A" w:rsidP="00A34BE6">
            <w:pPr>
              <w:pStyle w:val="afffffffff9"/>
            </w:pPr>
            <w:r>
              <w:rPr>
                <w:rFonts w:hint="eastAsia"/>
              </w:rPr>
              <w:t>（</w:t>
            </w:r>
            <w:r w:rsidRPr="005D47AE">
              <w:rPr>
                <w:rFonts w:hint="eastAsia"/>
                <w:i/>
              </w:rPr>
              <w:t>m</w:t>
            </w:r>
            <w:r>
              <w:rPr>
                <w:rFonts w:hint="eastAsia"/>
              </w:rPr>
              <w:t>）</w:t>
            </w:r>
          </w:p>
        </w:tc>
        <w:tc>
          <w:tcPr>
            <w:tcW w:w="1418" w:type="dxa"/>
            <w:tcBorders>
              <w:top w:val="single" w:sz="8" w:space="0" w:color="auto"/>
            </w:tcBorders>
            <w:shd w:val="clear" w:color="auto" w:fill="auto"/>
            <w:vAlign w:val="center"/>
          </w:tcPr>
          <w:p w:rsidR="00C44D98" w:rsidRDefault="00D76E6A" w:rsidP="00A34BE6">
            <w:pPr>
              <w:pStyle w:val="afffffffff9"/>
            </w:pPr>
            <w:r>
              <w:rPr>
                <w:rFonts w:hint="eastAsia"/>
              </w:rPr>
              <w:t>最大</w:t>
            </w:r>
          </w:p>
          <w:p w:rsidR="00D76E6A" w:rsidRDefault="00D76E6A" w:rsidP="00A34BE6">
            <w:pPr>
              <w:pStyle w:val="afffffffff9"/>
            </w:pPr>
            <w:r>
              <w:rPr>
                <w:rFonts w:hint="eastAsia"/>
              </w:rPr>
              <w:t>允许误差</w:t>
            </w:r>
          </w:p>
        </w:tc>
        <w:tc>
          <w:tcPr>
            <w:tcW w:w="980" w:type="dxa"/>
            <w:tcBorders>
              <w:top w:val="single" w:sz="8" w:space="0" w:color="auto"/>
            </w:tcBorders>
            <w:shd w:val="clear" w:color="auto" w:fill="auto"/>
            <w:vAlign w:val="center"/>
          </w:tcPr>
          <w:p w:rsidR="009D2162" w:rsidRDefault="00D76E6A" w:rsidP="00A34BE6">
            <w:pPr>
              <w:pStyle w:val="afffffffff9"/>
            </w:pPr>
            <w:r>
              <w:rPr>
                <w:rFonts w:hint="eastAsia"/>
              </w:rPr>
              <w:t>准确度</w:t>
            </w:r>
          </w:p>
          <w:p w:rsidR="00D76E6A" w:rsidRDefault="00D76E6A" w:rsidP="00A34BE6">
            <w:pPr>
              <w:pStyle w:val="afffffffff9"/>
            </w:pPr>
            <w:r>
              <w:rPr>
                <w:rFonts w:hint="eastAsia"/>
              </w:rPr>
              <w:t>等级</w:t>
            </w:r>
          </w:p>
        </w:tc>
      </w:tr>
      <w:tr w:rsidR="00D76E6A" w:rsidTr="009D2162">
        <w:trPr>
          <w:jc w:val="center"/>
        </w:trPr>
        <w:tc>
          <w:tcPr>
            <w:tcW w:w="2684" w:type="dxa"/>
            <w:vMerge w:val="restart"/>
            <w:shd w:val="clear" w:color="auto" w:fill="auto"/>
            <w:vAlign w:val="center"/>
          </w:tcPr>
          <w:p w:rsidR="00D76E6A" w:rsidRDefault="00D76E6A" w:rsidP="00A34BE6">
            <w:pPr>
              <w:pStyle w:val="afffffffff9"/>
            </w:pPr>
            <w:r>
              <w:rPr>
                <w:rFonts w:hint="eastAsia"/>
              </w:rPr>
              <w:t>粮食、蔬菜、水果或不高于6</w:t>
            </w:r>
            <w:r w:rsidR="00DF222B">
              <w:t> </w:t>
            </w:r>
            <w:r>
              <w:rPr>
                <w:rFonts w:hint="eastAsia"/>
              </w:rPr>
              <w:t>元/kg的食品</w:t>
            </w:r>
          </w:p>
        </w:tc>
        <w:tc>
          <w:tcPr>
            <w:tcW w:w="1134" w:type="dxa"/>
            <w:vMerge w:val="restart"/>
            <w:shd w:val="clear" w:color="auto" w:fill="auto"/>
            <w:vAlign w:val="center"/>
          </w:tcPr>
          <w:p w:rsidR="00D76E6A" w:rsidRDefault="00057864" w:rsidP="00A34BE6">
            <w:pPr>
              <w:pStyle w:val="afffffffff9"/>
            </w:pPr>
            <w:r>
              <w:t>30</w:t>
            </w:r>
            <w:r w:rsidR="00DF222B">
              <w:t> </w:t>
            </w:r>
            <w:r>
              <w:rPr>
                <w:rFonts w:hint="eastAsia"/>
              </w:rPr>
              <w:t>kg</w:t>
            </w:r>
          </w:p>
        </w:tc>
        <w:tc>
          <w:tcPr>
            <w:tcW w:w="1134" w:type="dxa"/>
            <w:vMerge w:val="restart"/>
            <w:shd w:val="clear" w:color="auto" w:fill="auto"/>
            <w:vAlign w:val="center"/>
          </w:tcPr>
          <w:p w:rsidR="00D76E6A" w:rsidRDefault="00057864" w:rsidP="00A34BE6">
            <w:pPr>
              <w:pStyle w:val="afffffffff9"/>
            </w:pPr>
            <w:r>
              <w:t>10</w:t>
            </w:r>
            <w:r w:rsidR="00DF222B">
              <w:t> </w:t>
            </w:r>
            <w:r>
              <w:rPr>
                <w:rFonts w:hint="eastAsia"/>
              </w:rPr>
              <w:t>g</w:t>
            </w:r>
          </w:p>
        </w:tc>
        <w:tc>
          <w:tcPr>
            <w:tcW w:w="1984" w:type="dxa"/>
            <w:shd w:val="clear" w:color="auto" w:fill="auto"/>
            <w:vAlign w:val="center"/>
          </w:tcPr>
          <w:p w:rsidR="00D76E6A" w:rsidRDefault="00057864" w:rsidP="00A34BE6">
            <w:pPr>
              <w:pStyle w:val="afffffffff9"/>
            </w:pPr>
            <w:r w:rsidRPr="00057864">
              <w:rPr>
                <w:rFonts w:hint="eastAsia"/>
                <w:i/>
              </w:rPr>
              <w:t>m</w:t>
            </w:r>
            <w:r w:rsidR="002D7FAE">
              <w:t xml:space="preserve"> </w:t>
            </w:r>
            <w:r>
              <w:rPr>
                <w:rFonts w:hint="eastAsia"/>
              </w:rPr>
              <w:t>≤5</w:t>
            </w:r>
            <w:r w:rsidR="00DF222B">
              <w:t> </w:t>
            </w:r>
            <w:r>
              <w:rPr>
                <w:rFonts w:hint="eastAsia"/>
              </w:rPr>
              <w:t>kg</w:t>
            </w:r>
          </w:p>
        </w:tc>
        <w:tc>
          <w:tcPr>
            <w:tcW w:w="1418" w:type="dxa"/>
            <w:shd w:val="clear" w:color="auto" w:fill="auto"/>
            <w:vAlign w:val="center"/>
          </w:tcPr>
          <w:p w:rsidR="00D76E6A" w:rsidRDefault="00057864" w:rsidP="00A34BE6">
            <w:pPr>
              <w:pStyle w:val="afffffffff9"/>
            </w:pPr>
            <w:r w:rsidRPr="00057864">
              <w:rPr>
                <w:rFonts w:hint="eastAsia"/>
              </w:rPr>
              <w:t>±</w:t>
            </w:r>
            <w:r>
              <w:rPr>
                <w:rFonts w:hint="eastAsia"/>
              </w:rPr>
              <w:t>5</w:t>
            </w:r>
            <w:r w:rsidR="00DF222B">
              <w:t> </w:t>
            </w:r>
            <w:r>
              <w:rPr>
                <w:rFonts w:hint="eastAsia"/>
              </w:rPr>
              <w:t>g</w:t>
            </w:r>
          </w:p>
        </w:tc>
        <w:tc>
          <w:tcPr>
            <w:tcW w:w="980" w:type="dxa"/>
            <w:vMerge w:val="restart"/>
            <w:shd w:val="clear" w:color="auto" w:fill="auto"/>
            <w:vAlign w:val="center"/>
          </w:tcPr>
          <w:p w:rsidR="00D76E6A" w:rsidRDefault="008130EA" w:rsidP="00A34BE6">
            <w:pPr>
              <w:pStyle w:val="afffffffff9"/>
            </w:pPr>
            <w:r>
              <w:drawing>
                <wp:inline distT="0" distB="0" distL="0" distR="0">
                  <wp:extent cx="370703" cy="224790"/>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6085" cy="234117"/>
                          </a:xfrm>
                          <a:prstGeom prst="rect">
                            <a:avLst/>
                          </a:prstGeom>
                          <a:noFill/>
                          <a:ln>
                            <a:noFill/>
                          </a:ln>
                        </pic:spPr>
                      </pic:pic>
                    </a:graphicData>
                  </a:graphic>
                </wp:inline>
              </w:drawing>
            </w:r>
          </w:p>
        </w:tc>
      </w:tr>
      <w:tr w:rsidR="00D76E6A" w:rsidTr="009D2162">
        <w:trPr>
          <w:jc w:val="center"/>
        </w:trPr>
        <w:tc>
          <w:tcPr>
            <w:tcW w:w="2684" w:type="dxa"/>
            <w:vMerge/>
            <w:shd w:val="clear" w:color="auto" w:fill="auto"/>
            <w:vAlign w:val="center"/>
          </w:tcPr>
          <w:p w:rsidR="00D76E6A" w:rsidRDefault="00D76E6A" w:rsidP="00A34BE6">
            <w:pPr>
              <w:pStyle w:val="afffffffff9"/>
            </w:pPr>
          </w:p>
        </w:tc>
        <w:tc>
          <w:tcPr>
            <w:tcW w:w="1134" w:type="dxa"/>
            <w:vMerge/>
            <w:shd w:val="clear" w:color="auto" w:fill="auto"/>
            <w:vAlign w:val="center"/>
          </w:tcPr>
          <w:p w:rsidR="00D76E6A" w:rsidRDefault="00D76E6A" w:rsidP="00A34BE6">
            <w:pPr>
              <w:pStyle w:val="afffffffff9"/>
            </w:pPr>
          </w:p>
        </w:tc>
        <w:tc>
          <w:tcPr>
            <w:tcW w:w="1134" w:type="dxa"/>
            <w:vMerge/>
            <w:shd w:val="clear" w:color="auto" w:fill="auto"/>
            <w:vAlign w:val="center"/>
          </w:tcPr>
          <w:p w:rsidR="00D76E6A" w:rsidRDefault="00D76E6A" w:rsidP="00A34BE6">
            <w:pPr>
              <w:pStyle w:val="afffffffff9"/>
            </w:pPr>
          </w:p>
        </w:tc>
        <w:tc>
          <w:tcPr>
            <w:tcW w:w="1984" w:type="dxa"/>
            <w:shd w:val="clear" w:color="auto" w:fill="auto"/>
            <w:vAlign w:val="center"/>
          </w:tcPr>
          <w:p w:rsidR="00D76E6A" w:rsidRDefault="00057864" w:rsidP="00A34BE6">
            <w:pPr>
              <w:pStyle w:val="afffffffff9"/>
            </w:pPr>
            <w:r>
              <w:t>5</w:t>
            </w:r>
            <w:r w:rsidR="00DF222B">
              <w:t> </w:t>
            </w:r>
            <w:r>
              <w:rPr>
                <w:rFonts w:hint="eastAsia"/>
              </w:rPr>
              <w:t>kg＜</w:t>
            </w:r>
            <w:r w:rsidRPr="00057864">
              <w:rPr>
                <w:rFonts w:hint="eastAsia"/>
                <w:i/>
              </w:rPr>
              <w:t>m</w:t>
            </w:r>
            <w:r>
              <w:rPr>
                <w:rFonts w:hint="eastAsia"/>
              </w:rPr>
              <w:t>≤2</w:t>
            </w:r>
            <w:r>
              <w:t>0</w:t>
            </w:r>
            <w:r w:rsidR="00DF222B">
              <w:t> </w:t>
            </w:r>
            <w:r>
              <w:rPr>
                <w:rFonts w:hint="eastAsia"/>
              </w:rPr>
              <w:t>kg</w:t>
            </w:r>
          </w:p>
        </w:tc>
        <w:tc>
          <w:tcPr>
            <w:tcW w:w="1418" w:type="dxa"/>
            <w:shd w:val="clear" w:color="auto" w:fill="auto"/>
            <w:vAlign w:val="center"/>
          </w:tcPr>
          <w:p w:rsidR="00D76E6A" w:rsidRDefault="00057864" w:rsidP="00A34BE6">
            <w:pPr>
              <w:pStyle w:val="afffffffff9"/>
            </w:pPr>
            <w:r w:rsidRPr="00057864">
              <w:rPr>
                <w:rFonts w:hint="eastAsia"/>
              </w:rPr>
              <w:t>±</w:t>
            </w:r>
            <w:r>
              <w:rPr>
                <w:rFonts w:hint="eastAsia"/>
              </w:rPr>
              <w:t>1</w:t>
            </w:r>
            <w:r>
              <w:t>0</w:t>
            </w:r>
            <w:r w:rsidR="00DF222B">
              <w:t> </w:t>
            </w:r>
            <w:r>
              <w:rPr>
                <w:rFonts w:hint="eastAsia"/>
              </w:rPr>
              <w:t>g</w:t>
            </w:r>
          </w:p>
        </w:tc>
        <w:tc>
          <w:tcPr>
            <w:tcW w:w="980" w:type="dxa"/>
            <w:vMerge/>
            <w:shd w:val="clear" w:color="auto" w:fill="auto"/>
            <w:vAlign w:val="center"/>
          </w:tcPr>
          <w:p w:rsidR="00D76E6A" w:rsidRDefault="00D76E6A" w:rsidP="00A34BE6">
            <w:pPr>
              <w:pStyle w:val="afffffffff9"/>
            </w:pPr>
          </w:p>
        </w:tc>
      </w:tr>
      <w:tr w:rsidR="00D76E6A" w:rsidTr="009D2162">
        <w:trPr>
          <w:jc w:val="center"/>
        </w:trPr>
        <w:tc>
          <w:tcPr>
            <w:tcW w:w="2684" w:type="dxa"/>
            <w:vMerge/>
            <w:shd w:val="clear" w:color="auto" w:fill="auto"/>
            <w:vAlign w:val="center"/>
          </w:tcPr>
          <w:p w:rsidR="00D76E6A" w:rsidRDefault="00D76E6A" w:rsidP="00A34BE6">
            <w:pPr>
              <w:pStyle w:val="afffffffff9"/>
            </w:pPr>
          </w:p>
        </w:tc>
        <w:tc>
          <w:tcPr>
            <w:tcW w:w="1134" w:type="dxa"/>
            <w:vMerge/>
            <w:shd w:val="clear" w:color="auto" w:fill="auto"/>
            <w:vAlign w:val="center"/>
          </w:tcPr>
          <w:p w:rsidR="00D76E6A" w:rsidRDefault="00D76E6A" w:rsidP="00A34BE6">
            <w:pPr>
              <w:pStyle w:val="afffffffff9"/>
            </w:pPr>
          </w:p>
        </w:tc>
        <w:tc>
          <w:tcPr>
            <w:tcW w:w="1134" w:type="dxa"/>
            <w:vMerge/>
            <w:shd w:val="clear" w:color="auto" w:fill="auto"/>
            <w:vAlign w:val="center"/>
          </w:tcPr>
          <w:p w:rsidR="00D76E6A" w:rsidRDefault="00D76E6A" w:rsidP="00A34BE6">
            <w:pPr>
              <w:pStyle w:val="afffffffff9"/>
            </w:pPr>
          </w:p>
        </w:tc>
        <w:tc>
          <w:tcPr>
            <w:tcW w:w="1984" w:type="dxa"/>
            <w:shd w:val="clear" w:color="auto" w:fill="auto"/>
            <w:vAlign w:val="center"/>
          </w:tcPr>
          <w:p w:rsidR="00D76E6A" w:rsidRDefault="00057864" w:rsidP="00A34BE6">
            <w:pPr>
              <w:pStyle w:val="afffffffff9"/>
            </w:pPr>
            <w:r>
              <w:t>20</w:t>
            </w:r>
            <w:r w:rsidR="00DF222B">
              <w:t> </w:t>
            </w:r>
            <w:r>
              <w:rPr>
                <w:rFonts w:hint="eastAsia"/>
              </w:rPr>
              <w:t>kg＜</w:t>
            </w:r>
            <w:r w:rsidRPr="00057864">
              <w:rPr>
                <w:rFonts w:hint="eastAsia"/>
                <w:i/>
              </w:rPr>
              <w:t>m</w:t>
            </w:r>
            <w:r>
              <w:rPr>
                <w:rFonts w:hint="eastAsia"/>
              </w:rPr>
              <w:t>≤3</w:t>
            </w:r>
            <w:r>
              <w:t>0</w:t>
            </w:r>
            <w:r w:rsidR="00DF222B">
              <w:t> </w:t>
            </w:r>
            <w:r>
              <w:rPr>
                <w:rFonts w:hint="eastAsia"/>
              </w:rPr>
              <w:t>kg</w:t>
            </w:r>
          </w:p>
        </w:tc>
        <w:tc>
          <w:tcPr>
            <w:tcW w:w="1418" w:type="dxa"/>
            <w:shd w:val="clear" w:color="auto" w:fill="auto"/>
            <w:vAlign w:val="center"/>
          </w:tcPr>
          <w:p w:rsidR="00D76E6A" w:rsidRDefault="00057864" w:rsidP="00A34BE6">
            <w:pPr>
              <w:pStyle w:val="afffffffff9"/>
            </w:pPr>
            <w:r w:rsidRPr="00057864">
              <w:rPr>
                <w:rFonts w:hint="eastAsia"/>
              </w:rPr>
              <w:t>±</w:t>
            </w:r>
            <w:r>
              <w:rPr>
                <w:rFonts w:hint="eastAsia"/>
              </w:rPr>
              <w:t>1</w:t>
            </w:r>
            <w:r>
              <w:t>5</w:t>
            </w:r>
            <w:r w:rsidR="00DF222B">
              <w:t> </w:t>
            </w:r>
            <w:r>
              <w:rPr>
                <w:rFonts w:hint="eastAsia"/>
              </w:rPr>
              <w:t>g</w:t>
            </w:r>
          </w:p>
        </w:tc>
        <w:tc>
          <w:tcPr>
            <w:tcW w:w="980" w:type="dxa"/>
            <w:vMerge/>
            <w:shd w:val="clear" w:color="auto" w:fill="auto"/>
            <w:vAlign w:val="center"/>
          </w:tcPr>
          <w:p w:rsidR="00D76E6A" w:rsidRDefault="00D76E6A" w:rsidP="00A34BE6">
            <w:pPr>
              <w:pStyle w:val="afffffffff9"/>
            </w:pPr>
          </w:p>
        </w:tc>
      </w:tr>
      <w:tr w:rsidR="00057864" w:rsidTr="009D2162">
        <w:trPr>
          <w:jc w:val="center"/>
        </w:trPr>
        <w:tc>
          <w:tcPr>
            <w:tcW w:w="2684" w:type="dxa"/>
            <w:vMerge w:val="restart"/>
            <w:shd w:val="clear" w:color="auto" w:fill="auto"/>
            <w:vAlign w:val="center"/>
          </w:tcPr>
          <w:p w:rsidR="00057864" w:rsidRDefault="00057864" w:rsidP="00057864">
            <w:pPr>
              <w:pStyle w:val="afffffffff9"/>
            </w:pPr>
            <w:r>
              <w:rPr>
                <w:rFonts w:hint="eastAsia"/>
              </w:rPr>
              <w:lastRenderedPageBreak/>
              <w:t>肉、蛋、禽、海（水）产品、糕点、糖果、调味品或高于6</w:t>
            </w:r>
            <w:r w:rsidR="00DF222B">
              <w:t> </w:t>
            </w:r>
            <w:r>
              <w:rPr>
                <w:rFonts w:hint="eastAsia"/>
              </w:rPr>
              <w:t>元/kg的食品</w:t>
            </w:r>
          </w:p>
        </w:tc>
        <w:tc>
          <w:tcPr>
            <w:tcW w:w="1134" w:type="dxa"/>
            <w:vMerge w:val="restart"/>
            <w:shd w:val="clear" w:color="auto" w:fill="auto"/>
            <w:vAlign w:val="center"/>
          </w:tcPr>
          <w:p w:rsidR="00057864" w:rsidRDefault="00057864" w:rsidP="00057864">
            <w:pPr>
              <w:pStyle w:val="afffffffff9"/>
            </w:pPr>
            <w:r>
              <w:t>15</w:t>
            </w:r>
            <w:r w:rsidR="00DF222B">
              <w:t> </w:t>
            </w:r>
            <w:r>
              <w:rPr>
                <w:rFonts w:hint="eastAsia"/>
              </w:rPr>
              <w:t>kg</w:t>
            </w:r>
          </w:p>
        </w:tc>
        <w:tc>
          <w:tcPr>
            <w:tcW w:w="1134" w:type="dxa"/>
            <w:vMerge w:val="restart"/>
            <w:shd w:val="clear" w:color="auto" w:fill="auto"/>
            <w:vAlign w:val="center"/>
          </w:tcPr>
          <w:p w:rsidR="00057864" w:rsidRDefault="00057864" w:rsidP="00057864">
            <w:pPr>
              <w:pStyle w:val="afffffffff9"/>
            </w:pPr>
            <w:r>
              <w:t>5</w:t>
            </w:r>
            <w:r w:rsidR="00DF222B">
              <w:t> </w:t>
            </w:r>
            <w:r>
              <w:rPr>
                <w:rFonts w:hint="eastAsia"/>
              </w:rPr>
              <w:t>g</w:t>
            </w:r>
          </w:p>
        </w:tc>
        <w:tc>
          <w:tcPr>
            <w:tcW w:w="1984" w:type="dxa"/>
            <w:shd w:val="clear" w:color="auto" w:fill="auto"/>
            <w:vAlign w:val="center"/>
          </w:tcPr>
          <w:p w:rsidR="00057864" w:rsidRDefault="00057864" w:rsidP="00057864">
            <w:pPr>
              <w:pStyle w:val="afffffffff9"/>
            </w:pPr>
            <w:r w:rsidRPr="00057864">
              <w:rPr>
                <w:rFonts w:hint="eastAsia"/>
                <w:i/>
              </w:rPr>
              <w:t>m</w:t>
            </w:r>
            <w:r>
              <w:rPr>
                <w:rFonts w:hint="eastAsia"/>
              </w:rPr>
              <w:t>≤2</w:t>
            </w:r>
            <w:r>
              <w:t>.</w:t>
            </w:r>
            <w:r>
              <w:rPr>
                <w:rFonts w:hint="eastAsia"/>
              </w:rPr>
              <w:t>5</w:t>
            </w:r>
            <w:r w:rsidR="00DF222B">
              <w:t> </w:t>
            </w:r>
            <w:r>
              <w:rPr>
                <w:rFonts w:hint="eastAsia"/>
              </w:rPr>
              <w:t>kg</w:t>
            </w:r>
          </w:p>
        </w:tc>
        <w:tc>
          <w:tcPr>
            <w:tcW w:w="1418" w:type="dxa"/>
            <w:shd w:val="clear" w:color="auto" w:fill="auto"/>
            <w:vAlign w:val="center"/>
          </w:tcPr>
          <w:p w:rsidR="00057864" w:rsidRDefault="00057864" w:rsidP="00057864">
            <w:pPr>
              <w:pStyle w:val="afffffffff9"/>
            </w:pPr>
            <w:r w:rsidRPr="00057864">
              <w:rPr>
                <w:rFonts w:hint="eastAsia"/>
              </w:rPr>
              <w:t>±</w:t>
            </w:r>
            <w:r>
              <w:rPr>
                <w:rFonts w:hint="eastAsia"/>
              </w:rPr>
              <w:t>2</w:t>
            </w:r>
            <w:r>
              <w:t>.5</w:t>
            </w:r>
            <w:r w:rsidR="00DF222B">
              <w:t> </w:t>
            </w:r>
            <w:r>
              <w:rPr>
                <w:rFonts w:hint="eastAsia"/>
              </w:rPr>
              <w:t>g</w:t>
            </w:r>
          </w:p>
        </w:tc>
        <w:tc>
          <w:tcPr>
            <w:tcW w:w="980" w:type="dxa"/>
            <w:vMerge w:val="restart"/>
            <w:shd w:val="clear" w:color="auto" w:fill="auto"/>
            <w:vAlign w:val="center"/>
          </w:tcPr>
          <w:p w:rsidR="00057864" w:rsidRDefault="008130EA" w:rsidP="00057864">
            <w:pPr>
              <w:pStyle w:val="afffffffff9"/>
            </w:pPr>
            <w:r>
              <w:drawing>
                <wp:inline distT="0" distB="0" distL="0" distR="0" wp14:anchorId="27DC21AA" wp14:editId="430439E5">
                  <wp:extent cx="378940" cy="224790"/>
                  <wp:effectExtent l="0" t="0" r="254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3822" cy="233618"/>
                          </a:xfrm>
                          <a:prstGeom prst="rect">
                            <a:avLst/>
                          </a:prstGeom>
                          <a:noFill/>
                          <a:ln>
                            <a:noFill/>
                          </a:ln>
                        </pic:spPr>
                      </pic:pic>
                    </a:graphicData>
                  </a:graphic>
                </wp:inline>
              </w:drawing>
            </w:r>
          </w:p>
        </w:tc>
      </w:tr>
      <w:tr w:rsidR="00057864" w:rsidTr="009D2162">
        <w:trPr>
          <w:jc w:val="center"/>
        </w:trPr>
        <w:tc>
          <w:tcPr>
            <w:tcW w:w="2684" w:type="dxa"/>
            <w:vMerge/>
            <w:shd w:val="clear" w:color="auto" w:fill="auto"/>
            <w:vAlign w:val="center"/>
          </w:tcPr>
          <w:p w:rsidR="00057864" w:rsidRDefault="00057864" w:rsidP="00057864">
            <w:pPr>
              <w:pStyle w:val="afffffffff9"/>
            </w:pPr>
          </w:p>
        </w:tc>
        <w:tc>
          <w:tcPr>
            <w:tcW w:w="1134" w:type="dxa"/>
            <w:vMerge/>
            <w:shd w:val="clear" w:color="auto" w:fill="auto"/>
            <w:vAlign w:val="center"/>
          </w:tcPr>
          <w:p w:rsidR="00057864" w:rsidRDefault="00057864" w:rsidP="00057864">
            <w:pPr>
              <w:pStyle w:val="afffffffff9"/>
            </w:pPr>
          </w:p>
        </w:tc>
        <w:tc>
          <w:tcPr>
            <w:tcW w:w="1134" w:type="dxa"/>
            <w:vMerge/>
            <w:shd w:val="clear" w:color="auto" w:fill="auto"/>
            <w:vAlign w:val="center"/>
          </w:tcPr>
          <w:p w:rsidR="00057864" w:rsidRDefault="00057864" w:rsidP="00057864">
            <w:pPr>
              <w:pStyle w:val="afffffffff9"/>
            </w:pPr>
          </w:p>
        </w:tc>
        <w:tc>
          <w:tcPr>
            <w:tcW w:w="1984" w:type="dxa"/>
            <w:shd w:val="clear" w:color="auto" w:fill="auto"/>
            <w:vAlign w:val="center"/>
          </w:tcPr>
          <w:p w:rsidR="00057864" w:rsidRDefault="00057864" w:rsidP="00057864">
            <w:pPr>
              <w:pStyle w:val="afffffffff9"/>
            </w:pPr>
            <w:r>
              <w:t>2.5</w:t>
            </w:r>
            <w:r w:rsidR="00DF222B">
              <w:t> </w:t>
            </w:r>
            <w:r>
              <w:rPr>
                <w:rFonts w:hint="eastAsia"/>
              </w:rPr>
              <w:t>kg＜</w:t>
            </w:r>
            <w:r w:rsidRPr="00057864">
              <w:rPr>
                <w:rFonts w:hint="eastAsia"/>
                <w:i/>
              </w:rPr>
              <w:t>m</w:t>
            </w:r>
            <w:r>
              <w:rPr>
                <w:rFonts w:hint="eastAsia"/>
              </w:rPr>
              <w:t>≤1</w:t>
            </w:r>
            <w:r>
              <w:t>0</w:t>
            </w:r>
            <w:r w:rsidR="00DF222B">
              <w:t> </w:t>
            </w:r>
            <w:r>
              <w:rPr>
                <w:rFonts w:hint="eastAsia"/>
              </w:rPr>
              <w:t>kg</w:t>
            </w:r>
          </w:p>
        </w:tc>
        <w:tc>
          <w:tcPr>
            <w:tcW w:w="1418" w:type="dxa"/>
            <w:shd w:val="clear" w:color="auto" w:fill="auto"/>
            <w:vAlign w:val="center"/>
          </w:tcPr>
          <w:p w:rsidR="00057864" w:rsidRDefault="00057864" w:rsidP="00057864">
            <w:pPr>
              <w:pStyle w:val="afffffffff9"/>
            </w:pPr>
            <w:r w:rsidRPr="00057864">
              <w:rPr>
                <w:rFonts w:hint="eastAsia"/>
              </w:rPr>
              <w:t>±</w:t>
            </w:r>
            <w:r>
              <w:rPr>
                <w:rFonts w:hint="eastAsia"/>
              </w:rPr>
              <w:t>5</w:t>
            </w:r>
            <w:r w:rsidR="00DF222B">
              <w:t> </w:t>
            </w:r>
            <w:r>
              <w:rPr>
                <w:rFonts w:hint="eastAsia"/>
              </w:rPr>
              <w:t>g</w:t>
            </w:r>
          </w:p>
        </w:tc>
        <w:tc>
          <w:tcPr>
            <w:tcW w:w="980" w:type="dxa"/>
            <w:vMerge/>
            <w:shd w:val="clear" w:color="auto" w:fill="auto"/>
            <w:vAlign w:val="center"/>
          </w:tcPr>
          <w:p w:rsidR="00057864" w:rsidRDefault="00057864" w:rsidP="00057864">
            <w:pPr>
              <w:pStyle w:val="afffffffff9"/>
            </w:pPr>
          </w:p>
        </w:tc>
      </w:tr>
      <w:tr w:rsidR="00057864" w:rsidTr="009D2162">
        <w:trPr>
          <w:jc w:val="center"/>
        </w:trPr>
        <w:tc>
          <w:tcPr>
            <w:tcW w:w="2684" w:type="dxa"/>
            <w:vMerge/>
            <w:shd w:val="clear" w:color="auto" w:fill="auto"/>
            <w:vAlign w:val="center"/>
          </w:tcPr>
          <w:p w:rsidR="00057864" w:rsidRDefault="00057864" w:rsidP="00057864">
            <w:pPr>
              <w:pStyle w:val="afffffffff9"/>
            </w:pPr>
          </w:p>
        </w:tc>
        <w:tc>
          <w:tcPr>
            <w:tcW w:w="1134" w:type="dxa"/>
            <w:vMerge/>
            <w:shd w:val="clear" w:color="auto" w:fill="auto"/>
            <w:vAlign w:val="center"/>
          </w:tcPr>
          <w:p w:rsidR="00057864" w:rsidRDefault="00057864" w:rsidP="00057864">
            <w:pPr>
              <w:pStyle w:val="afffffffff9"/>
            </w:pPr>
          </w:p>
        </w:tc>
        <w:tc>
          <w:tcPr>
            <w:tcW w:w="1134" w:type="dxa"/>
            <w:vMerge/>
            <w:shd w:val="clear" w:color="auto" w:fill="auto"/>
            <w:vAlign w:val="center"/>
          </w:tcPr>
          <w:p w:rsidR="00057864" w:rsidRDefault="00057864" w:rsidP="00057864">
            <w:pPr>
              <w:pStyle w:val="afffffffff9"/>
            </w:pPr>
          </w:p>
        </w:tc>
        <w:tc>
          <w:tcPr>
            <w:tcW w:w="1984" w:type="dxa"/>
            <w:shd w:val="clear" w:color="auto" w:fill="auto"/>
            <w:vAlign w:val="center"/>
          </w:tcPr>
          <w:p w:rsidR="00057864" w:rsidRDefault="00057864" w:rsidP="00057864">
            <w:pPr>
              <w:pStyle w:val="afffffffff9"/>
            </w:pPr>
            <w:r>
              <w:t>10</w:t>
            </w:r>
            <w:r w:rsidR="00DF222B">
              <w:t> </w:t>
            </w:r>
            <w:r>
              <w:rPr>
                <w:rFonts w:hint="eastAsia"/>
              </w:rPr>
              <w:t>kg＜</w:t>
            </w:r>
            <w:r w:rsidRPr="00057864">
              <w:rPr>
                <w:rFonts w:hint="eastAsia"/>
                <w:i/>
              </w:rPr>
              <w:t>m</w:t>
            </w:r>
            <w:r>
              <w:rPr>
                <w:rFonts w:hint="eastAsia"/>
              </w:rPr>
              <w:t>≤1</w:t>
            </w:r>
            <w:r>
              <w:t>5</w:t>
            </w:r>
            <w:r w:rsidR="00DF222B">
              <w:t> </w:t>
            </w:r>
            <w:r>
              <w:rPr>
                <w:rFonts w:hint="eastAsia"/>
              </w:rPr>
              <w:t>kg</w:t>
            </w:r>
          </w:p>
        </w:tc>
        <w:tc>
          <w:tcPr>
            <w:tcW w:w="1418" w:type="dxa"/>
            <w:shd w:val="clear" w:color="auto" w:fill="auto"/>
            <w:vAlign w:val="center"/>
          </w:tcPr>
          <w:p w:rsidR="00057864" w:rsidRDefault="00057864" w:rsidP="00057864">
            <w:pPr>
              <w:pStyle w:val="afffffffff9"/>
            </w:pPr>
            <w:r w:rsidRPr="00057864">
              <w:rPr>
                <w:rFonts w:hint="eastAsia"/>
              </w:rPr>
              <w:t>±</w:t>
            </w:r>
            <w:r>
              <w:rPr>
                <w:rFonts w:hint="eastAsia"/>
              </w:rPr>
              <w:t>7</w:t>
            </w:r>
            <w:r>
              <w:t>.5</w:t>
            </w:r>
            <w:r w:rsidR="00DF222B">
              <w:t> </w:t>
            </w:r>
            <w:r>
              <w:rPr>
                <w:rFonts w:hint="eastAsia"/>
              </w:rPr>
              <w:t>g</w:t>
            </w:r>
          </w:p>
        </w:tc>
        <w:tc>
          <w:tcPr>
            <w:tcW w:w="980" w:type="dxa"/>
            <w:vMerge/>
            <w:shd w:val="clear" w:color="auto" w:fill="auto"/>
            <w:vAlign w:val="center"/>
          </w:tcPr>
          <w:p w:rsidR="00057864" w:rsidRDefault="00057864" w:rsidP="00057864">
            <w:pPr>
              <w:pStyle w:val="afffffffff9"/>
            </w:pPr>
          </w:p>
        </w:tc>
      </w:tr>
      <w:tr w:rsidR="00057864" w:rsidTr="009D2162">
        <w:trPr>
          <w:jc w:val="center"/>
        </w:trPr>
        <w:tc>
          <w:tcPr>
            <w:tcW w:w="2684" w:type="dxa"/>
            <w:vMerge w:val="restart"/>
            <w:shd w:val="clear" w:color="auto" w:fill="auto"/>
            <w:vAlign w:val="center"/>
          </w:tcPr>
          <w:p w:rsidR="00057864" w:rsidRDefault="00057864" w:rsidP="00057864">
            <w:pPr>
              <w:pStyle w:val="afffffffff9"/>
            </w:pPr>
            <w:r>
              <w:rPr>
                <w:rFonts w:hint="eastAsia"/>
              </w:rPr>
              <w:t>干菜、山（珍）品或高于3</w:t>
            </w:r>
            <w:r>
              <w:t>0</w:t>
            </w:r>
            <w:r w:rsidR="00DF222B">
              <w:t> </w:t>
            </w:r>
            <w:r>
              <w:rPr>
                <w:rFonts w:hint="eastAsia"/>
              </w:rPr>
              <w:t>元/kg，但不高于1</w:t>
            </w:r>
            <w:r>
              <w:t>00</w:t>
            </w:r>
            <w:r w:rsidR="00DF222B">
              <w:t> </w:t>
            </w:r>
            <w:r>
              <w:rPr>
                <w:rFonts w:hint="eastAsia"/>
              </w:rPr>
              <w:t>元/kg的食品</w:t>
            </w:r>
          </w:p>
        </w:tc>
        <w:tc>
          <w:tcPr>
            <w:tcW w:w="1134" w:type="dxa"/>
            <w:vMerge w:val="restart"/>
            <w:shd w:val="clear" w:color="auto" w:fill="auto"/>
            <w:vAlign w:val="center"/>
          </w:tcPr>
          <w:p w:rsidR="00057864" w:rsidRDefault="00057864" w:rsidP="00057864">
            <w:pPr>
              <w:pStyle w:val="afffffffff9"/>
            </w:pPr>
            <w:r>
              <w:t>6</w:t>
            </w:r>
            <w:r w:rsidR="00DF222B">
              <w:t> </w:t>
            </w:r>
            <w:r>
              <w:rPr>
                <w:rFonts w:hint="eastAsia"/>
              </w:rPr>
              <w:t>kg</w:t>
            </w:r>
          </w:p>
        </w:tc>
        <w:tc>
          <w:tcPr>
            <w:tcW w:w="1134" w:type="dxa"/>
            <w:vMerge w:val="restart"/>
            <w:shd w:val="clear" w:color="auto" w:fill="auto"/>
            <w:vAlign w:val="center"/>
          </w:tcPr>
          <w:p w:rsidR="00057864" w:rsidRDefault="00057864" w:rsidP="00057864">
            <w:pPr>
              <w:pStyle w:val="afffffffff9"/>
            </w:pPr>
            <w:r>
              <w:t>2</w:t>
            </w:r>
            <w:r w:rsidR="00DF222B">
              <w:t> </w:t>
            </w:r>
            <w:r>
              <w:rPr>
                <w:rFonts w:hint="eastAsia"/>
              </w:rPr>
              <w:t>g</w:t>
            </w:r>
          </w:p>
        </w:tc>
        <w:tc>
          <w:tcPr>
            <w:tcW w:w="1984" w:type="dxa"/>
            <w:shd w:val="clear" w:color="auto" w:fill="auto"/>
            <w:vAlign w:val="center"/>
          </w:tcPr>
          <w:p w:rsidR="00057864" w:rsidRDefault="00057864" w:rsidP="00057864">
            <w:pPr>
              <w:pStyle w:val="afffffffff9"/>
            </w:pPr>
            <w:r w:rsidRPr="00057864">
              <w:rPr>
                <w:rFonts w:hint="eastAsia"/>
                <w:i/>
              </w:rPr>
              <w:t>m</w:t>
            </w:r>
            <w:r>
              <w:rPr>
                <w:rFonts w:hint="eastAsia"/>
              </w:rPr>
              <w:t>≤1</w:t>
            </w:r>
            <w:r w:rsidR="00DF222B">
              <w:t> </w:t>
            </w:r>
            <w:r>
              <w:rPr>
                <w:rFonts w:hint="eastAsia"/>
              </w:rPr>
              <w:t>kg</w:t>
            </w:r>
          </w:p>
        </w:tc>
        <w:tc>
          <w:tcPr>
            <w:tcW w:w="1418" w:type="dxa"/>
            <w:shd w:val="clear" w:color="auto" w:fill="auto"/>
            <w:vAlign w:val="center"/>
          </w:tcPr>
          <w:p w:rsidR="00057864" w:rsidRDefault="00057864" w:rsidP="00057864">
            <w:pPr>
              <w:pStyle w:val="afffffffff9"/>
            </w:pPr>
            <w:r w:rsidRPr="00057864">
              <w:rPr>
                <w:rFonts w:hint="eastAsia"/>
              </w:rPr>
              <w:t>±</w:t>
            </w:r>
            <w:r>
              <w:rPr>
                <w:rFonts w:hint="eastAsia"/>
              </w:rPr>
              <w:t>1</w:t>
            </w:r>
            <w:r w:rsidR="00DF222B">
              <w:t> </w:t>
            </w:r>
            <w:r>
              <w:rPr>
                <w:rFonts w:hint="eastAsia"/>
              </w:rPr>
              <w:t>g</w:t>
            </w:r>
          </w:p>
        </w:tc>
        <w:tc>
          <w:tcPr>
            <w:tcW w:w="980" w:type="dxa"/>
            <w:vMerge w:val="restart"/>
            <w:shd w:val="clear" w:color="auto" w:fill="auto"/>
            <w:vAlign w:val="center"/>
          </w:tcPr>
          <w:p w:rsidR="00057864" w:rsidRDefault="008130EA" w:rsidP="00057864">
            <w:pPr>
              <w:pStyle w:val="afffffffff9"/>
            </w:pPr>
            <w:r>
              <w:drawing>
                <wp:inline distT="0" distB="0" distL="0" distR="0" wp14:anchorId="27DC21AA" wp14:editId="430439E5">
                  <wp:extent cx="370703" cy="224123"/>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371" cy="236014"/>
                          </a:xfrm>
                          <a:prstGeom prst="rect">
                            <a:avLst/>
                          </a:prstGeom>
                          <a:noFill/>
                          <a:ln>
                            <a:noFill/>
                          </a:ln>
                        </pic:spPr>
                      </pic:pic>
                    </a:graphicData>
                  </a:graphic>
                </wp:inline>
              </w:drawing>
            </w:r>
          </w:p>
        </w:tc>
      </w:tr>
      <w:tr w:rsidR="00057864" w:rsidTr="009D2162">
        <w:trPr>
          <w:jc w:val="center"/>
        </w:trPr>
        <w:tc>
          <w:tcPr>
            <w:tcW w:w="2684" w:type="dxa"/>
            <w:vMerge/>
            <w:shd w:val="clear" w:color="auto" w:fill="auto"/>
            <w:vAlign w:val="center"/>
          </w:tcPr>
          <w:p w:rsidR="00057864" w:rsidRDefault="00057864" w:rsidP="00057864">
            <w:pPr>
              <w:pStyle w:val="afffffffff9"/>
            </w:pPr>
          </w:p>
        </w:tc>
        <w:tc>
          <w:tcPr>
            <w:tcW w:w="1134" w:type="dxa"/>
            <w:vMerge/>
            <w:shd w:val="clear" w:color="auto" w:fill="auto"/>
            <w:vAlign w:val="center"/>
          </w:tcPr>
          <w:p w:rsidR="00057864" w:rsidRDefault="00057864" w:rsidP="00057864">
            <w:pPr>
              <w:pStyle w:val="afffffffff9"/>
            </w:pPr>
          </w:p>
        </w:tc>
        <w:tc>
          <w:tcPr>
            <w:tcW w:w="1134" w:type="dxa"/>
            <w:vMerge/>
            <w:shd w:val="clear" w:color="auto" w:fill="auto"/>
            <w:vAlign w:val="center"/>
          </w:tcPr>
          <w:p w:rsidR="00057864" w:rsidRDefault="00057864" w:rsidP="00057864">
            <w:pPr>
              <w:pStyle w:val="afffffffff9"/>
            </w:pPr>
          </w:p>
        </w:tc>
        <w:tc>
          <w:tcPr>
            <w:tcW w:w="1984" w:type="dxa"/>
            <w:shd w:val="clear" w:color="auto" w:fill="auto"/>
            <w:vAlign w:val="center"/>
          </w:tcPr>
          <w:p w:rsidR="00057864" w:rsidRDefault="00D34D1F" w:rsidP="00057864">
            <w:pPr>
              <w:pStyle w:val="afffffffff9"/>
            </w:pPr>
            <w:r>
              <w:t xml:space="preserve"> </w:t>
            </w:r>
            <w:r w:rsidR="00057864">
              <w:t>1</w:t>
            </w:r>
            <w:r w:rsidR="00DF222B">
              <w:t> </w:t>
            </w:r>
            <w:r w:rsidR="00057864">
              <w:rPr>
                <w:rFonts w:hint="eastAsia"/>
              </w:rPr>
              <w:t>kg＜</w:t>
            </w:r>
            <w:r w:rsidR="00057864" w:rsidRPr="00057864">
              <w:rPr>
                <w:rFonts w:hint="eastAsia"/>
                <w:i/>
              </w:rPr>
              <w:t>m</w:t>
            </w:r>
            <w:r w:rsidR="00057864">
              <w:rPr>
                <w:rFonts w:hint="eastAsia"/>
              </w:rPr>
              <w:t>≤4</w:t>
            </w:r>
            <w:r w:rsidR="00DF222B">
              <w:t> </w:t>
            </w:r>
            <w:r w:rsidR="00057864">
              <w:rPr>
                <w:rFonts w:hint="eastAsia"/>
              </w:rPr>
              <w:t>kg</w:t>
            </w:r>
          </w:p>
        </w:tc>
        <w:tc>
          <w:tcPr>
            <w:tcW w:w="1418" w:type="dxa"/>
            <w:shd w:val="clear" w:color="auto" w:fill="auto"/>
            <w:vAlign w:val="center"/>
          </w:tcPr>
          <w:p w:rsidR="00057864" w:rsidRDefault="00057864" w:rsidP="00057864">
            <w:pPr>
              <w:pStyle w:val="afffffffff9"/>
            </w:pPr>
            <w:r w:rsidRPr="00057864">
              <w:rPr>
                <w:rFonts w:hint="eastAsia"/>
              </w:rPr>
              <w:t>±</w:t>
            </w:r>
            <w:r>
              <w:rPr>
                <w:rFonts w:hint="eastAsia"/>
              </w:rPr>
              <w:t>2</w:t>
            </w:r>
            <w:r w:rsidR="00DF222B">
              <w:t> </w:t>
            </w:r>
            <w:r>
              <w:rPr>
                <w:rFonts w:hint="eastAsia"/>
              </w:rPr>
              <w:t>g</w:t>
            </w:r>
          </w:p>
        </w:tc>
        <w:tc>
          <w:tcPr>
            <w:tcW w:w="980" w:type="dxa"/>
            <w:vMerge/>
            <w:shd w:val="clear" w:color="auto" w:fill="auto"/>
            <w:vAlign w:val="center"/>
          </w:tcPr>
          <w:p w:rsidR="00057864" w:rsidRDefault="00057864" w:rsidP="00057864">
            <w:pPr>
              <w:pStyle w:val="afffffffff9"/>
            </w:pPr>
          </w:p>
        </w:tc>
      </w:tr>
      <w:tr w:rsidR="00057864" w:rsidTr="009D2162">
        <w:trPr>
          <w:jc w:val="center"/>
        </w:trPr>
        <w:tc>
          <w:tcPr>
            <w:tcW w:w="2684" w:type="dxa"/>
            <w:vMerge/>
            <w:shd w:val="clear" w:color="auto" w:fill="auto"/>
            <w:vAlign w:val="center"/>
          </w:tcPr>
          <w:p w:rsidR="00057864" w:rsidRDefault="00057864" w:rsidP="00057864">
            <w:pPr>
              <w:pStyle w:val="afffffffff9"/>
            </w:pPr>
          </w:p>
        </w:tc>
        <w:tc>
          <w:tcPr>
            <w:tcW w:w="1134" w:type="dxa"/>
            <w:vMerge/>
            <w:shd w:val="clear" w:color="auto" w:fill="auto"/>
            <w:vAlign w:val="center"/>
          </w:tcPr>
          <w:p w:rsidR="00057864" w:rsidRDefault="00057864" w:rsidP="00057864">
            <w:pPr>
              <w:pStyle w:val="afffffffff9"/>
            </w:pPr>
          </w:p>
        </w:tc>
        <w:tc>
          <w:tcPr>
            <w:tcW w:w="1134" w:type="dxa"/>
            <w:vMerge/>
            <w:shd w:val="clear" w:color="auto" w:fill="auto"/>
            <w:vAlign w:val="center"/>
          </w:tcPr>
          <w:p w:rsidR="00057864" w:rsidRDefault="00057864" w:rsidP="00057864">
            <w:pPr>
              <w:pStyle w:val="afffffffff9"/>
            </w:pPr>
          </w:p>
        </w:tc>
        <w:tc>
          <w:tcPr>
            <w:tcW w:w="1984" w:type="dxa"/>
            <w:shd w:val="clear" w:color="auto" w:fill="auto"/>
            <w:vAlign w:val="center"/>
          </w:tcPr>
          <w:p w:rsidR="00057864" w:rsidRDefault="00C44D98" w:rsidP="00057864">
            <w:pPr>
              <w:pStyle w:val="afffffffff9"/>
            </w:pPr>
            <w:r>
              <w:t>4</w:t>
            </w:r>
            <w:r w:rsidR="00DF222B">
              <w:t> </w:t>
            </w:r>
            <w:r w:rsidR="00057864">
              <w:rPr>
                <w:rFonts w:hint="eastAsia"/>
              </w:rPr>
              <w:t>kg＜</w:t>
            </w:r>
            <w:r w:rsidR="00057864" w:rsidRPr="00057864">
              <w:rPr>
                <w:rFonts w:hint="eastAsia"/>
                <w:i/>
              </w:rPr>
              <w:t>m</w:t>
            </w:r>
            <w:r w:rsidR="00057864">
              <w:rPr>
                <w:rFonts w:hint="eastAsia"/>
              </w:rPr>
              <w:t>≤</w:t>
            </w:r>
            <w:r>
              <w:rPr>
                <w:rFonts w:hint="eastAsia"/>
              </w:rPr>
              <w:t>6</w:t>
            </w:r>
            <w:r w:rsidR="00DF222B">
              <w:t> </w:t>
            </w:r>
            <w:r w:rsidR="00057864">
              <w:rPr>
                <w:rFonts w:hint="eastAsia"/>
              </w:rPr>
              <w:t>kg</w:t>
            </w:r>
          </w:p>
        </w:tc>
        <w:tc>
          <w:tcPr>
            <w:tcW w:w="1418" w:type="dxa"/>
            <w:shd w:val="clear" w:color="auto" w:fill="auto"/>
            <w:vAlign w:val="center"/>
          </w:tcPr>
          <w:p w:rsidR="00057864" w:rsidRDefault="00057864" w:rsidP="00057864">
            <w:pPr>
              <w:pStyle w:val="afffffffff9"/>
            </w:pPr>
            <w:r w:rsidRPr="00057864">
              <w:rPr>
                <w:rFonts w:hint="eastAsia"/>
              </w:rPr>
              <w:t>±</w:t>
            </w:r>
            <w:r>
              <w:rPr>
                <w:rFonts w:hint="eastAsia"/>
              </w:rPr>
              <w:t>3</w:t>
            </w:r>
            <w:r w:rsidR="00DF222B">
              <w:t> </w:t>
            </w:r>
            <w:r>
              <w:rPr>
                <w:rFonts w:hint="eastAsia"/>
              </w:rPr>
              <w:t>g</w:t>
            </w:r>
          </w:p>
        </w:tc>
        <w:tc>
          <w:tcPr>
            <w:tcW w:w="980" w:type="dxa"/>
            <w:vMerge/>
            <w:shd w:val="clear" w:color="auto" w:fill="auto"/>
            <w:vAlign w:val="center"/>
          </w:tcPr>
          <w:p w:rsidR="00057864" w:rsidRDefault="00057864" w:rsidP="00057864">
            <w:pPr>
              <w:pStyle w:val="afffffffff9"/>
            </w:pPr>
          </w:p>
        </w:tc>
      </w:tr>
      <w:tr w:rsidR="00057864" w:rsidTr="009D2162">
        <w:trPr>
          <w:jc w:val="center"/>
        </w:trPr>
        <w:tc>
          <w:tcPr>
            <w:tcW w:w="2684" w:type="dxa"/>
            <w:vMerge w:val="restart"/>
            <w:shd w:val="clear" w:color="auto" w:fill="auto"/>
            <w:vAlign w:val="center"/>
          </w:tcPr>
          <w:p w:rsidR="00057864" w:rsidRDefault="00057864" w:rsidP="00057864">
            <w:pPr>
              <w:pStyle w:val="afffffffff9"/>
            </w:pPr>
            <w:r>
              <w:rPr>
                <w:rFonts w:hint="eastAsia"/>
              </w:rPr>
              <w:t>高于1</w:t>
            </w:r>
            <w:r>
              <w:t>00</w:t>
            </w:r>
            <w:r w:rsidR="00DF222B">
              <w:t> </w:t>
            </w:r>
            <w:r>
              <w:rPr>
                <w:rFonts w:hint="eastAsia"/>
              </w:rPr>
              <w:t>元/kg的食品</w:t>
            </w:r>
          </w:p>
        </w:tc>
        <w:tc>
          <w:tcPr>
            <w:tcW w:w="1134" w:type="dxa"/>
            <w:vMerge w:val="restart"/>
            <w:shd w:val="clear" w:color="auto" w:fill="auto"/>
            <w:vAlign w:val="center"/>
          </w:tcPr>
          <w:p w:rsidR="00057864" w:rsidRDefault="00057864" w:rsidP="00057864">
            <w:pPr>
              <w:pStyle w:val="afffffffff9"/>
            </w:pPr>
            <w:r>
              <w:t>6</w:t>
            </w:r>
            <w:r w:rsidR="00DF222B">
              <w:t> </w:t>
            </w:r>
            <w:r>
              <w:rPr>
                <w:rFonts w:hint="eastAsia"/>
              </w:rPr>
              <w:t>kg</w:t>
            </w:r>
          </w:p>
        </w:tc>
        <w:tc>
          <w:tcPr>
            <w:tcW w:w="1134" w:type="dxa"/>
            <w:vMerge w:val="restart"/>
            <w:shd w:val="clear" w:color="auto" w:fill="auto"/>
            <w:vAlign w:val="center"/>
          </w:tcPr>
          <w:p w:rsidR="00057864" w:rsidRDefault="00057864" w:rsidP="00057864">
            <w:pPr>
              <w:pStyle w:val="afffffffff9"/>
            </w:pPr>
            <w:r>
              <w:t>2</w:t>
            </w:r>
            <w:r w:rsidR="00DF222B">
              <w:t> </w:t>
            </w:r>
            <w:r>
              <w:rPr>
                <w:rFonts w:hint="eastAsia"/>
              </w:rPr>
              <w:t>g</w:t>
            </w:r>
          </w:p>
        </w:tc>
        <w:tc>
          <w:tcPr>
            <w:tcW w:w="1984" w:type="dxa"/>
            <w:shd w:val="clear" w:color="auto" w:fill="auto"/>
            <w:vAlign w:val="center"/>
          </w:tcPr>
          <w:p w:rsidR="00057864" w:rsidRDefault="00057864" w:rsidP="00057864">
            <w:pPr>
              <w:pStyle w:val="afffffffff9"/>
            </w:pPr>
            <w:r w:rsidRPr="00057864">
              <w:rPr>
                <w:rFonts w:hint="eastAsia"/>
                <w:i/>
              </w:rPr>
              <w:t>m</w:t>
            </w:r>
            <w:r>
              <w:rPr>
                <w:rFonts w:hint="eastAsia"/>
              </w:rPr>
              <w:t>≤</w:t>
            </w:r>
            <w:r w:rsidR="00C44D98">
              <w:rPr>
                <w:rFonts w:hint="eastAsia"/>
              </w:rPr>
              <w:t>1</w:t>
            </w:r>
            <w:r w:rsidR="00DF222B">
              <w:t> </w:t>
            </w:r>
            <w:r>
              <w:rPr>
                <w:rFonts w:hint="eastAsia"/>
              </w:rPr>
              <w:t>kg</w:t>
            </w:r>
          </w:p>
        </w:tc>
        <w:tc>
          <w:tcPr>
            <w:tcW w:w="1418" w:type="dxa"/>
            <w:shd w:val="clear" w:color="auto" w:fill="auto"/>
            <w:vAlign w:val="center"/>
          </w:tcPr>
          <w:p w:rsidR="00057864" w:rsidRDefault="00057864" w:rsidP="00057864">
            <w:pPr>
              <w:pStyle w:val="afffffffff9"/>
            </w:pPr>
            <w:r w:rsidRPr="00057864">
              <w:rPr>
                <w:rFonts w:hint="eastAsia"/>
              </w:rPr>
              <w:t>±</w:t>
            </w:r>
            <w:r>
              <w:rPr>
                <w:rFonts w:hint="eastAsia"/>
              </w:rPr>
              <w:t>1</w:t>
            </w:r>
            <w:r w:rsidR="00DF222B">
              <w:t> </w:t>
            </w:r>
            <w:r>
              <w:rPr>
                <w:rFonts w:hint="eastAsia"/>
              </w:rPr>
              <w:t>g</w:t>
            </w:r>
          </w:p>
        </w:tc>
        <w:tc>
          <w:tcPr>
            <w:tcW w:w="980" w:type="dxa"/>
            <w:vMerge w:val="restart"/>
            <w:shd w:val="clear" w:color="auto" w:fill="auto"/>
            <w:vAlign w:val="center"/>
          </w:tcPr>
          <w:p w:rsidR="00057864" w:rsidRDefault="008130EA" w:rsidP="00057864">
            <w:pPr>
              <w:pStyle w:val="afffffffff9"/>
            </w:pPr>
            <w:r>
              <w:drawing>
                <wp:inline distT="0" distB="0" distL="0" distR="0" wp14:anchorId="27DC21AA" wp14:editId="430439E5">
                  <wp:extent cx="362465" cy="224790"/>
                  <wp:effectExtent l="0" t="0" r="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6791" cy="233675"/>
                          </a:xfrm>
                          <a:prstGeom prst="rect">
                            <a:avLst/>
                          </a:prstGeom>
                          <a:noFill/>
                          <a:ln>
                            <a:noFill/>
                          </a:ln>
                        </pic:spPr>
                      </pic:pic>
                    </a:graphicData>
                  </a:graphic>
                </wp:inline>
              </w:drawing>
            </w:r>
          </w:p>
        </w:tc>
      </w:tr>
      <w:tr w:rsidR="00057864" w:rsidTr="009D2162">
        <w:trPr>
          <w:trHeight w:val="384"/>
          <w:jc w:val="center"/>
        </w:trPr>
        <w:tc>
          <w:tcPr>
            <w:tcW w:w="2684" w:type="dxa"/>
            <w:vMerge/>
            <w:shd w:val="clear" w:color="auto" w:fill="auto"/>
            <w:vAlign w:val="center"/>
          </w:tcPr>
          <w:p w:rsidR="00057864" w:rsidRDefault="00057864" w:rsidP="00057864">
            <w:pPr>
              <w:pStyle w:val="afffffffff9"/>
            </w:pPr>
          </w:p>
        </w:tc>
        <w:tc>
          <w:tcPr>
            <w:tcW w:w="1134" w:type="dxa"/>
            <w:vMerge/>
            <w:shd w:val="clear" w:color="auto" w:fill="auto"/>
            <w:vAlign w:val="center"/>
          </w:tcPr>
          <w:p w:rsidR="00057864" w:rsidRDefault="00057864" w:rsidP="00057864">
            <w:pPr>
              <w:pStyle w:val="afffffffff9"/>
            </w:pPr>
          </w:p>
        </w:tc>
        <w:tc>
          <w:tcPr>
            <w:tcW w:w="1134" w:type="dxa"/>
            <w:vMerge/>
            <w:shd w:val="clear" w:color="auto" w:fill="auto"/>
            <w:vAlign w:val="center"/>
          </w:tcPr>
          <w:p w:rsidR="00057864" w:rsidRDefault="00057864" w:rsidP="00057864">
            <w:pPr>
              <w:pStyle w:val="afffffffff9"/>
            </w:pPr>
          </w:p>
        </w:tc>
        <w:tc>
          <w:tcPr>
            <w:tcW w:w="1984" w:type="dxa"/>
            <w:shd w:val="clear" w:color="auto" w:fill="auto"/>
            <w:vAlign w:val="center"/>
          </w:tcPr>
          <w:p w:rsidR="00057864" w:rsidRDefault="00C44D98" w:rsidP="00057864">
            <w:pPr>
              <w:pStyle w:val="afffffffff9"/>
            </w:pPr>
            <w:r>
              <w:t>1</w:t>
            </w:r>
            <w:r w:rsidR="00DF222B">
              <w:t> </w:t>
            </w:r>
            <w:r w:rsidR="00057864">
              <w:rPr>
                <w:rFonts w:hint="eastAsia"/>
              </w:rPr>
              <w:t>kg＜</w:t>
            </w:r>
            <w:r w:rsidR="00057864" w:rsidRPr="00057864">
              <w:rPr>
                <w:rFonts w:hint="eastAsia"/>
                <w:i/>
              </w:rPr>
              <w:t>m</w:t>
            </w:r>
            <w:r w:rsidR="00057864">
              <w:rPr>
                <w:rFonts w:hint="eastAsia"/>
              </w:rPr>
              <w:t>≤</w:t>
            </w:r>
            <w:r>
              <w:rPr>
                <w:rFonts w:hint="eastAsia"/>
              </w:rPr>
              <w:t>4</w:t>
            </w:r>
            <w:r w:rsidR="00DF222B">
              <w:t> </w:t>
            </w:r>
            <w:r w:rsidR="00057864">
              <w:rPr>
                <w:rFonts w:hint="eastAsia"/>
              </w:rPr>
              <w:t>kg</w:t>
            </w:r>
          </w:p>
        </w:tc>
        <w:tc>
          <w:tcPr>
            <w:tcW w:w="1418" w:type="dxa"/>
            <w:shd w:val="clear" w:color="auto" w:fill="auto"/>
            <w:vAlign w:val="center"/>
          </w:tcPr>
          <w:p w:rsidR="00057864" w:rsidRDefault="00057864" w:rsidP="00057864">
            <w:pPr>
              <w:pStyle w:val="afffffffff9"/>
            </w:pPr>
            <w:r w:rsidRPr="00057864">
              <w:rPr>
                <w:rFonts w:hint="eastAsia"/>
              </w:rPr>
              <w:t>±</w:t>
            </w:r>
            <w:r>
              <w:rPr>
                <w:rFonts w:hint="eastAsia"/>
              </w:rPr>
              <w:t>2</w:t>
            </w:r>
            <w:r w:rsidR="00DF222B">
              <w:t> </w:t>
            </w:r>
            <w:r>
              <w:rPr>
                <w:rFonts w:hint="eastAsia"/>
              </w:rPr>
              <w:t>g</w:t>
            </w:r>
          </w:p>
        </w:tc>
        <w:tc>
          <w:tcPr>
            <w:tcW w:w="980" w:type="dxa"/>
            <w:vMerge/>
            <w:shd w:val="clear" w:color="auto" w:fill="auto"/>
            <w:vAlign w:val="center"/>
          </w:tcPr>
          <w:p w:rsidR="00057864" w:rsidRDefault="00057864" w:rsidP="00057864">
            <w:pPr>
              <w:pStyle w:val="afffffffff9"/>
            </w:pPr>
          </w:p>
        </w:tc>
      </w:tr>
      <w:tr w:rsidR="00057864" w:rsidTr="00A414F9">
        <w:trPr>
          <w:trHeight w:val="339"/>
          <w:jc w:val="center"/>
        </w:trPr>
        <w:tc>
          <w:tcPr>
            <w:tcW w:w="2684" w:type="dxa"/>
            <w:vMerge/>
            <w:shd w:val="clear" w:color="auto" w:fill="auto"/>
            <w:vAlign w:val="center"/>
          </w:tcPr>
          <w:p w:rsidR="00057864" w:rsidRDefault="00057864" w:rsidP="00057864">
            <w:pPr>
              <w:pStyle w:val="afffffffff9"/>
            </w:pPr>
          </w:p>
        </w:tc>
        <w:tc>
          <w:tcPr>
            <w:tcW w:w="1134" w:type="dxa"/>
            <w:vMerge/>
            <w:shd w:val="clear" w:color="auto" w:fill="auto"/>
            <w:vAlign w:val="center"/>
          </w:tcPr>
          <w:p w:rsidR="00057864" w:rsidRDefault="00057864" w:rsidP="00057864">
            <w:pPr>
              <w:pStyle w:val="afffffffff9"/>
            </w:pPr>
          </w:p>
        </w:tc>
        <w:tc>
          <w:tcPr>
            <w:tcW w:w="1134" w:type="dxa"/>
            <w:vMerge/>
            <w:shd w:val="clear" w:color="auto" w:fill="auto"/>
            <w:vAlign w:val="center"/>
          </w:tcPr>
          <w:p w:rsidR="00057864" w:rsidRDefault="00057864" w:rsidP="00057864">
            <w:pPr>
              <w:pStyle w:val="afffffffff9"/>
            </w:pPr>
          </w:p>
        </w:tc>
        <w:tc>
          <w:tcPr>
            <w:tcW w:w="1984" w:type="dxa"/>
            <w:shd w:val="clear" w:color="auto" w:fill="auto"/>
          </w:tcPr>
          <w:p w:rsidR="00057864" w:rsidRDefault="00C44D98" w:rsidP="00C44D98">
            <w:pPr>
              <w:pStyle w:val="afffffffff9"/>
              <w:jc w:val="both"/>
            </w:pPr>
            <w:r>
              <w:t xml:space="preserve">      4</w:t>
            </w:r>
            <w:r w:rsidR="00DF222B">
              <w:t> </w:t>
            </w:r>
            <w:r w:rsidR="00057864">
              <w:rPr>
                <w:rFonts w:hint="eastAsia"/>
              </w:rPr>
              <w:t>kg＜</w:t>
            </w:r>
            <w:r w:rsidR="00057864" w:rsidRPr="00057864">
              <w:rPr>
                <w:rFonts w:hint="eastAsia"/>
                <w:i/>
              </w:rPr>
              <w:t>m</w:t>
            </w:r>
            <w:r w:rsidR="00057864">
              <w:rPr>
                <w:rFonts w:hint="eastAsia"/>
              </w:rPr>
              <w:t>≤</w:t>
            </w:r>
            <w:r>
              <w:rPr>
                <w:rFonts w:hint="eastAsia"/>
              </w:rPr>
              <w:t>6</w:t>
            </w:r>
            <w:r w:rsidR="00DF222B">
              <w:t> </w:t>
            </w:r>
            <w:r w:rsidR="00057864">
              <w:rPr>
                <w:rFonts w:hint="eastAsia"/>
              </w:rPr>
              <w:t>kg</w:t>
            </w:r>
          </w:p>
        </w:tc>
        <w:tc>
          <w:tcPr>
            <w:tcW w:w="1418" w:type="dxa"/>
            <w:shd w:val="clear" w:color="auto" w:fill="auto"/>
            <w:vAlign w:val="center"/>
          </w:tcPr>
          <w:p w:rsidR="00057864" w:rsidRDefault="00057864" w:rsidP="00057864">
            <w:pPr>
              <w:pStyle w:val="afffffffff9"/>
            </w:pPr>
            <w:r w:rsidRPr="00057864">
              <w:rPr>
                <w:rFonts w:hint="eastAsia"/>
              </w:rPr>
              <w:t>±</w:t>
            </w:r>
            <w:r>
              <w:rPr>
                <w:rFonts w:hint="eastAsia"/>
              </w:rPr>
              <w:t>3</w:t>
            </w:r>
            <w:r w:rsidR="00DF222B">
              <w:t> </w:t>
            </w:r>
            <w:r>
              <w:t>g</w:t>
            </w:r>
          </w:p>
          <w:p w:rsidR="00057864" w:rsidRDefault="00057864" w:rsidP="00057864">
            <w:pPr>
              <w:pStyle w:val="afffffffff9"/>
            </w:pPr>
          </w:p>
        </w:tc>
        <w:tc>
          <w:tcPr>
            <w:tcW w:w="980" w:type="dxa"/>
            <w:vMerge/>
            <w:shd w:val="clear" w:color="auto" w:fill="auto"/>
            <w:vAlign w:val="center"/>
          </w:tcPr>
          <w:p w:rsidR="00057864" w:rsidRDefault="00057864" w:rsidP="00057864">
            <w:pPr>
              <w:pStyle w:val="afffffffff9"/>
            </w:pPr>
          </w:p>
        </w:tc>
      </w:tr>
      <w:tr w:rsidR="00057864" w:rsidTr="00A34BE6">
        <w:trPr>
          <w:jc w:val="center"/>
        </w:trPr>
        <w:tc>
          <w:tcPr>
            <w:tcW w:w="9334" w:type="dxa"/>
            <w:gridSpan w:val="6"/>
            <w:tcBorders>
              <w:top w:val="single" w:sz="8" w:space="0" w:color="auto"/>
              <w:bottom w:val="single" w:sz="8" w:space="0" w:color="auto"/>
            </w:tcBorders>
            <w:shd w:val="clear" w:color="auto" w:fill="auto"/>
            <w:vAlign w:val="center"/>
          </w:tcPr>
          <w:p w:rsidR="00057864" w:rsidRDefault="00C44D98" w:rsidP="00C44D98">
            <w:pPr>
              <w:pStyle w:val="afffffffff9"/>
              <w:jc w:val="left"/>
            </w:pPr>
            <w:r>
              <w:rPr>
                <w:rFonts w:hint="eastAsia"/>
              </w:rPr>
              <w:t>注：表中为零售商品称重计量器具的最低配置</w:t>
            </w:r>
          </w:p>
        </w:tc>
      </w:tr>
    </w:tbl>
    <w:p w:rsidR="009D2162" w:rsidRPr="00B06414" w:rsidRDefault="00C44D98" w:rsidP="007C5448">
      <w:pPr>
        <w:pStyle w:val="affffb"/>
        <w:ind w:firstLine="420"/>
      </w:pPr>
      <w:r>
        <w:t xml:space="preserve"> </w:t>
      </w:r>
      <w:r w:rsidR="007C5448" w:rsidRPr="00B06414">
        <w:t xml:space="preserve"> </w:t>
      </w:r>
    </w:p>
    <w:p w:rsidR="001355B4" w:rsidRDefault="00467371" w:rsidP="001355B4">
      <w:pPr>
        <w:pStyle w:val="affd"/>
        <w:spacing w:before="156" w:after="156"/>
      </w:pPr>
      <w:bookmarkStart w:id="273" w:name="_Toc183861412"/>
      <w:bookmarkStart w:id="274" w:name="_Toc183861721"/>
      <w:bookmarkStart w:id="275" w:name="_Toc184023329"/>
      <w:bookmarkStart w:id="276" w:name="_Toc185776924"/>
      <w:bookmarkStart w:id="277" w:name="_Toc186970152"/>
      <w:r>
        <w:rPr>
          <w:rFonts w:hint="eastAsia"/>
        </w:rPr>
        <w:t>使用</w:t>
      </w:r>
      <w:bookmarkEnd w:id="273"/>
      <w:bookmarkEnd w:id="274"/>
      <w:bookmarkEnd w:id="275"/>
      <w:bookmarkEnd w:id="276"/>
      <w:bookmarkEnd w:id="277"/>
    </w:p>
    <w:p w:rsidR="00467371" w:rsidRPr="00467371" w:rsidRDefault="00467371" w:rsidP="00467371">
      <w:pPr>
        <w:pStyle w:val="affe"/>
        <w:spacing w:before="156" w:after="156"/>
      </w:pPr>
      <w:r w:rsidRPr="00467371">
        <w:rPr>
          <w:rFonts w:hint="eastAsia"/>
        </w:rPr>
        <w:t>所有的计量器具在日常使用前应检查，</w:t>
      </w:r>
      <w:r w:rsidR="00C8094E">
        <w:rPr>
          <w:rFonts w:hint="eastAsia"/>
        </w:rPr>
        <w:t>做好日常维护保养</w:t>
      </w:r>
      <w:r w:rsidRPr="00467371">
        <w:rPr>
          <w:rFonts w:hint="eastAsia"/>
        </w:rPr>
        <w:t>。</w:t>
      </w:r>
    </w:p>
    <w:p w:rsidR="00C8094E" w:rsidRPr="00C8094E" w:rsidRDefault="00FA5015" w:rsidP="00FA5015">
      <w:pPr>
        <w:pStyle w:val="affe"/>
        <w:spacing w:before="156" w:after="156"/>
      </w:pPr>
      <w:r>
        <w:rPr>
          <w:rFonts w:hint="eastAsia"/>
        </w:rPr>
        <w:t>应使用合格计量器具，</w:t>
      </w:r>
      <w:r w:rsidR="00C8094E">
        <w:rPr>
          <w:rFonts w:hint="eastAsia"/>
        </w:rPr>
        <w:t>不得破坏</w:t>
      </w:r>
      <w:r w:rsidR="00945C52">
        <w:rPr>
          <w:rFonts w:hint="eastAsia"/>
        </w:rPr>
        <w:t>计量器具的准确度</w:t>
      </w:r>
    </w:p>
    <w:p w:rsidR="00C8094E" w:rsidRDefault="00945C52" w:rsidP="00C8094E">
      <w:pPr>
        <w:pStyle w:val="affe"/>
        <w:spacing w:before="156" w:after="156"/>
      </w:pPr>
      <w:r>
        <w:rPr>
          <w:rFonts w:hint="eastAsia"/>
        </w:rPr>
        <w:t>如果计量器具出现</w:t>
      </w:r>
      <w:r w:rsidR="00FA5015">
        <w:rPr>
          <w:rFonts w:hint="eastAsia"/>
        </w:rPr>
        <w:t>损坏、</w:t>
      </w:r>
      <w:r>
        <w:rPr>
          <w:rFonts w:hint="eastAsia"/>
        </w:rPr>
        <w:t>结果异常，应停止使用。</w:t>
      </w:r>
    </w:p>
    <w:p w:rsidR="00BF2D1F" w:rsidRDefault="001E6EC8" w:rsidP="00BF2D1F">
      <w:pPr>
        <w:pStyle w:val="affe"/>
        <w:spacing w:before="156" w:after="156"/>
      </w:pPr>
      <w:r>
        <w:rPr>
          <w:rFonts w:hint="eastAsia"/>
        </w:rPr>
        <w:t>发现铅（签）封破坏或遗失，应停止使用并重新申请强制检定。</w:t>
      </w:r>
    </w:p>
    <w:p w:rsidR="00CE7CE7" w:rsidRPr="00DA438A" w:rsidRDefault="00BF2D1F" w:rsidP="00DA438A">
      <w:pPr>
        <w:pStyle w:val="affe"/>
        <w:spacing w:before="156" w:after="156"/>
      </w:pPr>
      <w:r w:rsidRPr="003D4302">
        <w:rPr>
          <w:rFonts w:hint="eastAsia"/>
        </w:rPr>
        <w:t>应确保计量器具的使用条件符合相关要求。</w:t>
      </w:r>
    </w:p>
    <w:p w:rsidR="001355B4" w:rsidRDefault="00467371" w:rsidP="001355B4">
      <w:pPr>
        <w:pStyle w:val="affd"/>
        <w:spacing w:before="156" w:after="156"/>
      </w:pPr>
      <w:bookmarkStart w:id="278" w:name="_Toc183861413"/>
      <w:bookmarkStart w:id="279" w:name="_Toc183861722"/>
      <w:bookmarkStart w:id="280" w:name="_Toc184023330"/>
      <w:bookmarkStart w:id="281" w:name="_Toc185776926"/>
      <w:bookmarkStart w:id="282" w:name="_Toc186970153"/>
      <w:r>
        <w:rPr>
          <w:rFonts w:hint="eastAsia"/>
        </w:rPr>
        <w:t>检定</w:t>
      </w:r>
      <w:bookmarkEnd w:id="278"/>
      <w:bookmarkEnd w:id="279"/>
      <w:bookmarkEnd w:id="280"/>
      <w:bookmarkEnd w:id="281"/>
      <w:bookmarkEnd w:id="282"/>
    </w:p>
    <w:p w:rsidR="00945C52" w:rsidRDefault="00945C52" w:rsidP="00945C52">
      <w:pPr>
        <w:pStyle w:val="affe"/>
        <w:spacing w:before="156" w:after="156"/>
      </w:pPr>
      <w:r>
        <w:rPr>
          <w:rFonts w:hint="eastAsia"/>
        </w:rPr>
        <w:t>主办者应制定计量器具检定/校准计划，按</w:t>
      </w:r>
      <w:r w:rsidR="00FA5015">
        <w:rPr>
          <w:rFonts w:hint="eastAsia"/>
        </w:rPr>
        <w:t>计划</w:t>
      </w:r>
      <w:r>
        <w:rPr>
          <w:rFonts w:hint="eastAsia"/>
        </w:rPr>
        <w:t>进行检定/校准。</w:t>
      </w:r>
    </w:p>
    <w:p w:rsidR="00945C52" w:rsidRDefault="007C5448" w:rsidP="00945C52">
      <w:pPr>
        <w:pStyle w:val="affe"/>
        <w:spacing w:before="156" w:after="156"/>
      </w:pPr>
      <w:r>
        <w:rPr>
          <w:rFonts w:hint="eastAsia"/>
        </w:rPr>
        <w:t>强制检定的计量器具应按照法律法规的规定，向当地</w:t>
      </w:r>
      <w:r w:rsidR="00DA438A">
        <w:rPr>
          <w:rFonts w:hint="eastAsia"/>
        </w:rPr>
        <w:t>市场监督管理部门备案，并向其指定的</w:t>
      </w:r>
      <w:r>
        <w:rPr>
          <w:rFonts w:hint="eastAsia"/>
        </w:rPr>
        <w:t>计量检定机构申请</w:t>
      </w:r>
      <w:r w:rsidR="006163A7">
        <w:rPr>
          <w:rFonts w:hint="eastAsia"/>
        </w:rPr>
        <w:t>周期</w:t>
      </w:r>
      <w:r>
        <w:rPr>
          <w:rFonts w:hint="eastAsia"/>
        </w:rPr>
        <w:t>检定。</w:t>
      </w:r>
    </w:p>
    <w:p w:rsidR="001355B4" w:rsidRDefault="007C5448" w:rsidP="009905C7">
      <w:pPr>
        <w:pStyle w:val="affe"/>
        <w:spacing w:before="156" w:after="156"/>
      </w:pPr>
      <w:r>
        <w:rPr>
          <w:rFonts w:hint="eastAsia"/>
        </w:rPr>
        <w:t>非强制检定的计量器具，应由具有相关资质的计量技术机构</w:t>
      </w:r>
      <w:r w:rsidR="00142572">
        <w:rPr>
          <w:rFonts w:hint="eastAsia"/>
        </w:rPr>
        <w:t>进行</w:t>
      </w:r>
      <w:r>
        <w:rPr>
          <w:rFonts w:hint="eastAsia"/>
        </w:rPr>
        <w:t>检定/校准。</w:t>
      </w:r>
    </w:p>
    <w:p w:rsidR="001355B4" w:rsidRDefault="00467371" w:rsidP="009905C7">
      <w:pPr>
        <w:pStyle w:val="affe"/>
        <w:spacing w:before="156" w:after="156"/>
      </w:pPr>
      <w:r w:rsidRPr="00467371">
        <w:rPr>
          <w:rFonts w:hint="eastAsia"/>
        </w:rPr>
        <w:t>应建立</w:t>
      </w:r>
      <w:r w:rsidR="00945C52">
        <w:rPr>
          <w:rFonts w:hint="eastAsia"/>
        </w:rPr>
        <w:t>计量器具台账</w:t>
      </w:r>
      <w:r w:rsidRPr="00467371">
        <w:rPr>
          <w:rFonts w:hint="eastAsia"/>
        </w:rPr>
        <w:t>，</w:t>
      </w:r>
      <w:r w:rsidR="00945C52">
        <w:rPr>
          <w:rFonts w:hint="eastAsia"/>
        </w:rPr>
        <w:t>台账</w:t>
      </w:r>
      <w:r w:rsidRPr="00467371">
        <w:rPr>
          <w:rFonts w:hint="eastAsia"/>
        </w:rPr>
        <w:t>至少应包括：</w:t>
      </w:r>
      <w:r w:rsidR="00945C52">
        <w:rPr>
          <w:rFonts w:hint="eastAsia"/>
        </w:rPr>
        <w:t>计量器具</w:t>
      </w:r>
      <w:r w:rsidRPr="00467371">
        <w:rPr>
          <w:rFonts w:hint="eastAsia"/>
        </w:rPr>
        <w:t>名称、型号规格、制造商、</w:t>
      </w:r>
      <w:r w:rsidR="006163A7">
        <w:rPr>
          <w:rFonts w:hint="eastAsia"/>
        </w:rPr>
        <w:t>出</w:t>
      </w:r>
      <w:r w:rsidR="009905C7">
        <w:rPr>
          <w:rFonts w:hint="eastAsia"/>
        </w:rPr>
        <w:t>厂</w:t>
      </w:r>
      <w:r w:rsidR="006163A7">
        <w:rPr>
          <w:rFonts w:hint="eastAsia"/>
        </w:rPr>
        <w:t>编号</w:t>
      </w:r>
      <w:r w:rsidRPr="00467371">
        <w:rPr>
          <w:rFonts w:hint="eastAsia"/>
        </w:rPr>
        <w:t>、</w:t>
      </w:r>
      <w:r w:rsidR="009905C7">
        <w:rPr>
          <w:rFonts w:hint="eastAsia"/>
        </w:rPr>
        <w:t>使用</w:t>
      </w:r>
      <w:r w:rsidRPr="00467371">
        <w:rPr>
          <w:rFonts w:hint="eastAsia"/>
        </w:rPr>
        <w:t>地点</w:t>
      </w:r>
      <w:r w:rsidR="006163A7">
        <w:rPr>
          <w:rFonts w:hint="eastAsia"/>
        </w:rPr>
        <w:t>（摊位号）</w:t>
      </w:r>
      <w:r w:rsidRPr="00467371">
        <w:rPr>
          <w:rFonts w:hint="eastAsia"/>
        </w:rPr>
        <w:t>、检定/校准日期、检定/校准</w:t>
      </w:r>
      <w:r w:rsidR="006163A7">
        <w:rPr>
          <w:rFonts w:hint="eastAsia"/>
        </w:rPr>
        <w:t>周期</w:t>
      </w:r>
      <w:r w:rsidRPr="00467371">
        <w:rPr>
          <w:rFonts w:hint="eastAsia"/>
        </w:rPr>
        <w:t>等。</w:t>
      </w:r>
      <w:r w:rsidR="00DA438A">
        <w:rPr>
          <w:rFonts w:hint="eastAsia"/>
        </w:rPr>
        <w:t>台账信息应及时更新，做到动态管理。</w:t>
      </w:r>
    </w:p>
    <w:p w:rsidR="002D0E10" w:rsidRDefault="001355B4" w:rsidP="001355B4">
      <w:pPr>
        <w:pStyle w:val="affd"/>
        <w:spacing w:before="156" w:after="156"/>
      </w:pPr>
      <w:bookmarkStart w:id="283" w:name="_Toc183861415"/>
      <w:bookmarkStart w:id="284" w:name="_Toc183861724"/>
      <w:bookmarkStart w:id="285" w:name="_Toc184023332"/>
      <w:bookmarkStart w:id="286" w:name="_Toc185776927"/>
      <w:bookmarkStart w:id="287" w:name="_Toc186970154"/>
      <w:r>
        <w:rPr>
          <w:rFonts w:hint="eastAsia"/>
        </w:rPr>
        <w:t>维修</w:t>
      </w:r>
      <w:bookmarkEnd w:id="283"/>
      <w:bookmarkEnd w:id="284"/>
      <w:bookmarkEnd w:id="285"/>
      <w:bookmarkEnd w:id="286"/>
      <w:bookmarkEnd w:id="287"/>
      <w:r w:rsidR="002163EE">
        <w:rPr>
          <w:rFonts w:hint="eastAsia"/>
        </w:rPr>
        <w:t xml:space="preserve"> </w:t>
      </w:r>
    </w:p>
    <w:p w:rsidR="009777C9" w:rsidRDefault="006163A7" w:rsidP="009777C9">
      <w:pPr>
        <w:pStyle w:val="affe"/>
        <w:spacing w:before="156" w:after="156"/>
      </w:pPr>
      <w:r>
        <w:rPr>
          <w:rFonts w:hint="eastAsia"/>
        </w:rPr>
        <w:t>计量器具的维修应符合国家规定，</w:t>
      </w:r>
      <w:r w:rsidR="009777C9">
        <w:rPr>
          <w:rFonts w:hint="eastAsia"/>
        </w:rPr>
        <w:t>修理后经计量检定合格方可使用。</w:t>
      </w:r>
    </w:p>
    <w:p w:rsidR="009777C9" w:rsidRPr="009777C9" w:rsidRDefault="009777C9" w:rsidP="009777C9">
      <w:pPr>
        <w:pStyle w:val="affe"/>
        <w:spacing w:before="156" w:after="156"/>
      </w:pPr>
      <w:r>
        <w:rPr>
          <w:rFonts w:hint="eastAsia"/>
        </w:rPr>
        <w:t>对无法修理或修理后经检定不合格的计量器具，应及时报废。</w:t>
      </w:r>
    </w:p>
    <w:p w:rsidR="009D2162" w:rsidRDefault="009D2162" w:rsidP="009D2162">
      <w:pPr>
        <w:pStyle w:val="affd"/>
        <w:spacing w:before="156" w:after="156"/>
      </w:pPr>
      <w:bookmarkStart w:id="288" w:name="_Toc179831454"/>
      <w:bookmarkStart w:id="289" w:name="_Toc182929339"/>
      <w:bookmarkStart w:id="290" w:name="_Toc182929872"/>
      <w:bookmarkStart w:id="291" w:name="_Toc183504634"/>
      <w:bookmarkStart w:id="292" w:name="_Toc183861416"/>
      <w:bookmarkStart w:id="293" w:name="_Toc183861725"/>
      <w:bookmarkStart w:id="294" w:name="_Toc184023333"/>
      <w:bookmarkStart w:id="295" w:name="_Toc185776928"/>
      <w:bookmarkStart w:id="296" w:name="_Toc186970155"/>
      <w:r>
        <w:rPr>
          <w:rFonts w:hint="eastAsia"/>
        </w:rPr>
        <w:t>公平秤</w:t>
      </w:r>
      <w:bookmarkEnd w:id="288"/>
      <w:bookmarkEnd w:id="289"/>
      <w:bookmarkEnd w:id="290"/>
      <w:bookmarkEnd w:id="291"/>
      <w:bookmarkEnd w:id="292"/>
      <w:bookmarkEnd w:id="293"/>
      <w:bookmarkEnd w:id="294"/>
      <w:bookmarkEnd w:id="295"/>
      <w:bookmarkEnd w:id="296"/>
    </w:p>
    <w:p w:rsidR="009D2162" w:rsidRDefault="009D2162" w:rsidP="009D2162">
      <w:pPr>
        <w:pStyle w:val="affe"/>
        <w:spacing w:before="156" w:after="156"/>
      </w:pPr>
      <w:r>
        <w:rPr>
          <w:rFonts w:hint="eastAsia"/>
        </w:rPr>
        <w:t>应选用准确度等级为中准确度等级（符号为</w:t>
      </w:r>
      <w:r w:rsidR="00107254">
        <w:rPr>
          <w:noProof/>
        </w:rPr>
        <w:drawing>
          <wp:inline distT="0" distB="0" distL="0" distR="0">
            <wp:extent cx="402609" cy="19748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8539" cy="205299"/>
                    </a:xfrm>
                    <a:prstGeom prst="rect">
                      <a:avLst/>
                    </a:prstGeom>
                    <a:noFill/>
                    <a:ln>
                      <a:noFill/>
                    </a:ln>
                  </pic:spPr>
                </pic:pic>
              </a:graphicData>
            </a:graphic>
          </wp:inline>
        </w:drawing>
      </w:r>
      <w:r>
        <w:rPr>
          <w:rFonts w:hint="eastAsia"/>
        </w:rPr>
        <w:t>）电子台案称作为公平秤，其产品质量应符</w:t>
      </w:r>
      <w:r>
        <w:rPr>
          <w:rFonts w:hint="eastAsia"/>
        </w:rPr>
        <w:lastRenderedPageBreak/>
        <w:t xml:space="preserve">合 </w:t>
      </w:r>
      <w:r>
        <w:t>GB/T 7722</w:t>
      </w:r>
      <w:r>
        <w:rPr>
          <w:rFonts w:hint="eastAsia"/>
        </w:rPr>
        <w:t>的有关规定。</w:t>
      </w:r>
    </w:p>
    <w:p w:rsidR="00FF4C3A" w:rsidRDefault="009D2162" w:rsidP="004F246F">
      <w:pPr>
        <w:pStyle w:val="affe"/>
        <w:spacing w:before="156" w:after="156"/>
      </w:pPr>
      <w:r>
        <w:rPr>
          <w:rFonts w:hint="eastAsia"/>
        </w:rPr>
        <w:t>应</w:t>
      </w:r>
      <w:r w:rsidR="00FF4C3A" w:rsidRPr="006F1FD0">
        <w:rPr>
          <w:rFonts w:hint="eastAsia"/>
        </w:rPr>
        <w:t>在集贸市场</w:t>
      </w:r>
      <w:r w:rsidR="00FF4C3A">
        <w:rPr>
          <w:rFonts w:hint="eastAsia"/>
        </w:rPr>
        <w:t>主要进出口等显著位置设置公平秤，</w:t>
      </w:r>
      <w:r w:rsidR="00685A8A">
        <w:rPr>
          <w:rFonts w:hint="eastAsia"/>
        </w:rPr>
        <w:t>标明计量投诉电话，</w:t>
      </w:r>
      <w:r w:rsidR="00FF4C3A">
        <w:rPr>
          <w:rFonts w:hint="eastAsia"/>
        </w:rPr>
        <w:t>为消费者复称提供便利。</w:t>
      </w:r>
    </w:p>
    <w:p w:rsidR="00FF4C3A" w:rsidRDefault="00FF4C3A" w:rsidP="00FF4C3A">
      <w:pPr>
        <w:pStyle w:val="affe"/>
        <w:spacing w:before="156" w:after="156"/>
      </w:pPr>
      <w:r>
        <w:rPr>
          <w:rFonts w:hint="eastAsia"/>
        </w:rPr>
        <w:t>总量低于5</w:t>
      </w:r>
      <w:r>
        <w:t>0</w:t>
      </w:r>
      <w:r>
        <w:rPr>
          <w:rFonts w:hint="eastAsia"/>
        </w:rPr>
        <w:t>台</w:t>
      </w:r>
      <w:r w:rsidR="006163A7">
        <w:rPr>
          <w:rFonts w:hint="eastAsia"/>
        </w:rPr>
        <w:t>经营</w:t>
      </w:r>
      <w:r w:rsidR="009D2162">
        <w:rPr>
          <w:rFonts w:hint="eastAsia"/>
        </w:rPr>
        <w:t>秤</w:t>
      </w:r>
      <w:r>
        <w:rPr>
          <w:rFonts w:hint="eastAsia"/>
        </w:rPr>
        <w:t>的集贸市场，应配备不少于1台公平</w:t>
      </w:r>
      <w:r w:rsidR="009D2162">
        <w:rPr>
          <w:rFonts w:hint="eastAsia"/>
        </w:rPr>
        <w:t>秤</w:t>
      </w:r>
      <w:r>
        <w:rPr>
          <w:rFonts w:hint="eastAsia"/>
        </w:rPr>
        <w:t>，每增加5</w:t>
      </w:r>
      <w:r>
        <w:t>0</w:t>
      </w:r>
      <w:r>
        <w:rPr>
          <w:rFonts w:hint="eastAsia"/>
        </w:rPr>
        <w:t>台经营</w:t>
      </w:r>
      <w:r w:rsidR="009D2162">
        <w:rPr>
          <w:rFonts w:hint="eastAsia"/>
        </w:rPr>
        <w:t>秤</w:t>
      </w:r>
      <w:r>
        <w:rPr>
          <w:rFonts w:hint="eastAsia"/>
        </w:rPr>
        <w:t>，宜增加1台公平</w:t>
      </w:r>
      <w:r w:rsidR="009D2162">
        <w:rPr>
          <w:rFonts w:hint="eastAsia"/>
        </w:rPr>
        <w:t>秤</w:t>
      </w:r>
      <w:r>
        <w:rPr>
          <w:rFonts w:hint="eastAsia"/>
        </w:rPr>
        <w:t>。大型、特大型集贸市场可根据实际情况配备。</w:t>
      </w:r>
    </w:p>
    <w:p w:rsidR="006A7F11" w:rsidRDefault="009D2162" w:rsidP="006A7F11">
      <w:pPr>
        <w:pStyle w:val="affd"/>
        <w:spacing w:before="156" w:after="156"/>
      </w:pPr>
      <w:bookmarkStart w:id="297" w:name="_Toc179831455"/>
      <w:bookmarkStart w:id="298" w:name="_Toc182929340"/>
      <w:bookmarkStart w:id="299" w:name="_Toc182929873"/>
      <w:bookmarkStart w:id="300" w:name="_Toc183504635"/>
      <w:bookmarkStart w:id="301" w:name="_Toc183861417"/>
      <w:bookmarkStart w:id="302" w:name="_Toc183861726"/>
      <w:bookmarkStart w:id="303" w:name="_Toc184023334"/>
      <w:bookmarkStart w:id="304" w:name="_Toc185776929"/>
      <w:bookmarkStart w:id="305" w:name="_Toc186970156"/>
      <w:r>
        <w:rPr>
          <w:rFonts w:hint="eastAsia"/>
        </w:rPr>
        <w:t>计量单位</w:t>
      </w:r>
      <w:bookmarkEnd w:id="297"/>
      <w:bookmarkEnd w:id="298"/>
      <w:bookmarkEnd w:id="299"/>
      <w:bookmarkEnd w:id="300"/>
      <w:bookmarkEnd w:id="301"/>
      <w:bookmarkEnd w:id="302"/>
      <w:bookmarkEnd w:id="303"/>
      <w:bookmarkEnd w:id="304"/>
      <w:bookmarkEnd w:id="305"/>
    </w:p>
    <w:p w:rsidR="009D2162" w:rsidRDefault="009D2162" w:rsidP="006A7F11">
      <w:pPr>
        <w:pStyle w:val="affe"/>
        <w:spacing w:before="156" w:after="156"/>
      </w:pPr>
      <w:r>
        <w:rPr>
          <w:rFonts w:hint="eastAsia"/>
        </w:rPr>
        <w:t>应正确使用国家法定计量单位明示商品价格，并以国家法定计量单位进行商品量结算。</w:t>
      </w:r>
    </w:p>
    <w:p w:rsidR="0043242B" w:rsidRPr="0043242B" w:rsidRDefault="0043242B" w:rsidP="0043242B">
      <w:pPr>
        <w:pStyle w:val="affe"/>
        <w:spacing w:before="156" w:after="156"/>
      </w:pPr>
      <w:r>
        <w:rPr>
          <w:rFonts w:hint="eastAsia"/>
        </w:rPr>
        <w:t>应</w:t>
      </w:r>
      <w:r w:rsidR="004D639E">
        <w:rPr>
          <w:rFonts w:hint="eastAsia"/>
        </w:rPr>
        <w:t>在管理制度、统计报表、公示公告中正确</w:t>
      </w:r>
      <w:r>
        <w:rPr>
          <w:rFonts w:hint="eastAsia"/>
        </w:rPr>
        <w:t>使用国家法定计量单位</w:t>
      </w:r>
      <w:r w:rsidR="004D639E">
        <w:rPr>
          <w:rFonts w:hint="eastAsia"/>
        </w:rPr>
        <w:t>。</w:t>
      </w:r>
    </w:p>
    <w:p w:rsidR="009D2162" w:rsidRDefault="00757367" w:rsidP="00757367">
      <w:pPr>
        <w:pStyle w:val="affd"/>
        <w:spacing w:before="156" w:after="156"/>
      </w:pPr>
      <w:bookmarkStart w:id="306" w:name="_Toc179831457"/>
      <w:bookmarkStart w:id="307" w:name="_Toc182929341"/>
      <w:bookmarkStart w:id="308" w:name="_Toc182929874"/>
      <w:bookmarkStart w:id="309" w:name="_Toc183504636"/>
      <w:bookmarkStart w:id="310" w:name="_Toc183861418"/>
      <w:bookmarkStart w:id="311" w:name="_Toc183861727"/>
      <w:bookmarkStart w:id="312" w:name="_Toc184023335"/>
      <w:bookmarkStart w:id="313" w:name="_Toc185776930"/>
      <w:bookmarkStart w:id="314" w:name="_Toc186970157"/>
      <w:r>
        <w:rPr>
          <w:rFonts w:hint="eastAsia"/>
        </w:rPr>
        <w:t>计量巡</w:t>
      </w:r>
      <w:bookmarkEnd w:id="306"/>
      <w:r>
        <w:rPr>
          <w:rFonts w:hint="eastAsia"/>
        </w:rPr>
        <w:t>查</w:t>
      </w:r>
      <w:bookmarkEnd w:id="307"/>
      <w:bookmarkEnd w:id="308"/>
      <w:bookmarkEnd w:id="309"/>
      <w:bookmarkEnd w:id="310"/>
      <w:bookmarkEnd w:id="311"/>
      <w:bookmarkEnd w:id="312"/>
      <w:bookmarkEnd w:id="313"/>
      <w:bookmarkEnd w:id="314"/>
    </w:p>
    <w:p w:rsidR="00757367" w:rsidRDefault="00BF6864" w:rsidP="00D12D1E">
      <w:pPr>
        <w:pStyle w:val="affe"/>
        <w:spacing w:before="156" w:after="156"/>
      </w:pPr>
      <w:r>
        <w:rPr>
          <w:rFonts w:hint="eastAsia"/>
        </w:rPr>
        <w:t>实行计量巡查制度，</w:t>
      </w:r>
      <w:r w:rsidR="00757367">
        <w:rPr>
          <w:rFonts w:hint="eastAsia"/>
        </w:rPr>
        <w:t>做好巡查结果记录，发现异常按计量巡查制度要求处理。巡查应包括</w:t>
      </w:r>
      <w:r w:rsidR="00826E74">
        <w:rPr>
          <w:rFonts w:hint="eastAsia"/>
        </w:rPr>
        <w:t>但不限于以下内容</w:t>
      </w:r>
      <w:r w:rsidR="00757367">
        <w:rPr>
          <w:rFonts w:hint="eastAsia"/>
        </w:rPr>
        <w:t>：</w:t>
      </w:r>
    </w:p>
    <w:p w:rsidR="00757367" w:rsidRDefault="00BC655A" w:rsidP="00757367">
      <w:pPr>
        <w:pStyle w:val="af2"/>
      </w:pPr>
      <w:r>
        <w:rPr>
          <w:rFonts w:hint="eastAsia"/>
        </w:rPr>
        <w:t>是否使用不合格计量器具；</w:t>
      </w:r>
    </w:p>
    <w:p w:rsidR="00826E74" w:rsidRDefault="00826E74" w:rsidP="00757367">
      <w:pPr>
        <w:pStyle w:val="af2"/>
      </w:pPr>
      <w:r>
        <w:rPr>
          <w:rFonts w:hint="eastAsia"/>
        </w:rPr>
        <w:t>计量器具</w:t>
      </w:r>
      <w:r w:rsidR="00BC655A">
        <w:rPr>
          <w:rFonts w:hint="eastAsia"/>
        </w:rPr>
        <w:t>检定标志和封印是否完整</w:t>
      </w:r>
      <w:r>
        <w:rPr>
          <w:rFonts w:hint="eastAsia"/>
        </w:rPr>
        <w:t>；</w:t>
      </w:r>
    </w:p>
    <w:p w:rsidR="00826E74" w:rsidRDefault="00BC655A" w:rsidP="00757367">
      <w:pPr>
        <w:pStyle w:val="af2"/>
      </w:pPr>
      <w:r>
        <w:rPr>
          <w:rFonts w:hint="eastAsia"/>
        </w:rPr>
        <w:t>是否正确使用国家法定计量单位</w:t>
      </w:r>
      <w:r w:rsidR="00826E74">
        <w:rPr>
          <w:rFonts w:hint="eastAsia"/>
        </w:rPr>
        <w:t>；</w:t>
      </w:r>
    </w:p>
    <w:p w:rsidR="00826E74" w:rsidRDefault="00BC655A" w:rsidP="00757367">
      <w:pPr>
        <w:pStyle w:val="af2"/>
      </w:pPr>
      <w:r>
        <w:rPr>
          <w:rFonts w:hint="eastAsia"/>
        </w:rPr>
        <w:t>定量包装商品的净含量及其标准是否规范</w:t>
      </w:r>
      <w:r w:rsidR="009905C7">
        <w:rPr>
          <w:rFonts w:hint="eastAsia"/>
        </w:rPr>
        <w:t>；</w:t>
      </w:r>
    </w:p>
    <w:p w:rsidR="006163A7" w:rsidRPr="006163A7" w:rsidRDefault="009905C7" w:rsidP="009905C7">
      <w:pPr>
        <w:pStyle w:val="af2"/>
      </w:pPr>
      <w:r>
        <w:rPr>
          <w:rFonts w:hint="eastAsia"/>
        </w:rPr>
        <w:t>使用经检定合格的M</w:t>
      </w:r>
      <w:r w:rsidRPr="006163A7">
        <w:rPr>
          <w:vertAlign w:val="subscript"/>
        </w:rPr>
        <w:t>1</w:t>
      </w:r>
      <w:r>
        <w:rPr>
          <w:rFonts w:hint="eastAsia"/>
        </w:rPr>
        <w:t>等级砝码对在用称重计量器具进行称重核查。</w:t>
      </w:r>
    </w:p>
    <w:p w:rsidR="00BF6864" w:rsidRPr="00BF6864" w:rsidRDefault="00BF6864" w:rsidP="00236FC0">
      <w:pPr>
        <w:pStyle w:val="affe"/>
        <w:spacing w:before="156" w:after="156"/>
      </w:pPr>
      <w:r>
        <w:rPr>
          <w:rFonts w:hint="eastAsia"/>
        </w:rPr>
        <w:t>计量巡查</w:t>
      </w:r>
      <w:r w:rsidR="00236FC0">
        <w:rPr>
          <w:rFonts w:hint="eastAsia"/>
        </w:rPr>
        <w:t>频次</w:t>
      </w:r>
      <w:r>
        <w:rPr>
          <w:rFonts w:hint="eastAsia"/>
        </w:rPr>
        <w:t>由集贸市场根据市场</w:t>
      </w:r>
      <w:r w:rsidR="000974B5">
        <w:rPr>
          <w:rFonts w:hint="eastAsia"/>
        </w:rPr>
        <w:t>实际情况</w:t>
      </w:r>
      <w:r>
        <w:rPr>
          <w:rFonts w:hint="eastAsia"/>
        </w:rPr>
        <w:t>确定。</w:t>
      </w:r>
    </w:p>
    <w:p w:rsidR="004B4795" w:rsidRDefault="004B4795" w:rsidP="00804481">
      <w:pPr>
        <w:pStyle w:val="affc"/>
        <w:spacing w:before="312" w:after="312"/>
      </w:pPr>
      <w:bookmarkStart w:id="315" w:name="_Toc179831458"/>
      <w:bookmarkStart w:id="316" w:name="_Toc182929342"/>
      <w:bookmarkStart w:id="317" w:name="_Toc182929875"/>
      <w:bookmarkStart w:id="318" w:name="_Toc183504637"/>
      <w:bookmarkStart w:id="319" w:name="_Toc183861419"/>
      <w:bookmarkStart w:id="320" w:name="_Toc183861728"/>
      <w:bookmarkStart w:id="321" w:name="_Toc184023336"/>
      <w:bookmarkStart w:id="322" w:name="_Toc185776931"/>
      <w:bookmarkStart w:id="323" w:name="_Toc186970158"/>
      <w:r>
        <w:rPr>
          <w:rFonts w:hint="eastAsia"/>
        </w:rPr>
        <w:t>计量</w:t>
      </w:r>
      <w:r w:rsidR="00C44D98">
        <w:rPr>
          <w:rFonts w:hint="eastAsia"/>
        </w:rPr>
        <w:t>技术</w:t>
      </w:r>
      <w:bookmarkEnd w:id="315"/>
      <w:bookmarkEnd w:id="316"/>
      <w:bookmarkEnd w:id="317"/>
      <w:bookmarkEnd w:id="318"/>
      <w:r w:rsidR="00804481">
        <w:rPr>
          <w:rFonts w:hint="eastAsia"/>
        </w:rPr>
        <w:t>要求</w:t>
      </w:r>
      <w:bookmarkEnd w:id="319"/>
      <w:bookmarkEnd w:id="320"/>
      <w:bookmarkEnd w:id="321"/>
      <w:bookmarkEnd w:id="322"/>
      <w:bookmarkEnd w:id="323"/>
    </w:p>
    <w:p w:rsidR="001355B4" w:rsidRDefault="001355B4" w:rsidP="001355B4">
      <w:pPr>
        <w:pStyle w:val="affd"/>
        <w:spacing w:before="156" w:after="156"/>
      </w:pPr>
      <w:bookmarkStart w:id="324" w:name="_Toc183861420"/>
      <w:bookmarkStart w:id="325" w:name="_Toc183861729"/>
      <w:bookmarkStart w:id="326" w:name="_Toc184023337"/>
      <w:bookmarkStart w:id="327" w:name="_Toc185776932"/>
      <w:bookmarkStart w:id="328" w:name="_Toc186970159"/>
      <w:r>
        <w:rPr>
          <w:rFonts w:hint="eastAsia"/>
        </w:rPr>
        <w:t>定量包装商品</w:t>
      </w:r>
      <w:bookmarkEnd w:id="324"/>
      <w:bookmarkEnd w:id="325"/>
      <w:bookmarkEnd w:id="326"/>
      <w:bookmarkEnd w:id="327"/>
      <w:bookmarkEnd w:id="328"/>
    </w:p>
    <w:p w:rsidR="004B4795" w:rsidRDefault="001355B4" w:rsidP="001355B4">
      <w:pPr>
        <w:pStyle w:val="affffb"/>
        <w:ind w:firstLine="420"/>
      </w:pPr>
      <w:r>
        <w:t xml:space="preserve"> </w:t>
      </w:r>
      <w:r w:rsidR="00236FC0">
        <w:rPr>
          <w:rFonts w:hint="eastAsia"/>
        </w:rPr>
        <w:t>集贸市场</w:t>
      </w:r>
      <w:r w:rsidR="00C44D98">
        <w:rPr>
          <w:rFonts w:hint="eastAsia"/>
        </w:rPr>
        <w:t>销售的</w:t>
      </w:r>
      <w:r w:rsidR="000327A7">
        <w:rPr>
          <w:rFonts w:hint="eastAsia"/>
        </w:rPr>
        <w:t>定量包装商品的</w:t>
      </w:r>
      <w:r w:rsidR="00B01004">
        <w:rPr>
          <w:rFonts w:hint="eastAsia"/>
        </w:rPr>
        <w:t>允许短缺量</w:t>
      </w:r>
      <w:r w:rsidR="000327A7">
        <w:rPr>
          <w:rFonts w:hint="eastAsia"/>
        </w:rPr>
        <w:t>应符合J</w:t>
      </w:r>
      <w:r w:rsidR="000327A7">
        <w:t>JF 1070</w:t>
      </w:r>
      <w:r w:rsidR="000327A7">
        <w:rPr>
          <w:rFonts w:hint="eastAsia"/>
        </w:rPr>
        <w:t>的规定</w:t>
      </w:r>
      <w:r w:rsidR="00B01004">
        <w:rPr>
          <w:rFonts w:hint="eastAsia"/>
        </w:rPr>
        <w:t>，单件商品的标准净含量与实际含量之差不得大于表2的规定，批量定量包装商品的平均实际含量应大于或等于其标注的净含量</w:t>
      </w:r>
      <w:r w:rsidR="000327A7">
        <w:rPr>
          <w:rFonts w:hint="eastAsia"/>
        </w:rPr>
        <w:t>。</w:t>
      </w:r>
    </w:p>
    <w:p w:rsidR="00B01004" w:rsidRDefault="00B01004" w:rsidP="00B01004">
      <w:pPr>
        <w:pStyle w:val="aff2"/>
        <w:spacing w:before="156" w:after="156"/>
      </w:pPr>
      <w:r>
        <w:rPr>
          <w:rFonts w:hint="eastAsia"/>
        </w:rPr>
        <w:t>允许短缺量</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959"/>
        <w:gridCol w:w="2694"/>
        <w:gridCol w:w="2681"/>
      </w:tblGrid>
      <w:tr w:rsidR="00B01004" w:rsidTr="00B01004">
        <w:trPr>
          <w:tblHeader/>
          <w:jc w:val="center"/>
        </w:trPr>
        <w:tc>
          <w:tcPr>
            <w:tcW w:w="3959" w:type="dxa"/>
            <w:vMerge w:val="restart"/>
            <w:tcBorders>
              <w:top w:val="single" w:sz="8" w:space="0" w:color="auto"/>
            </w:tcBorders>
            <w:shd w:val="clear" w:color="auto" w:fill="auto"/>
            <w:vAlign w:val="center"/>
          </w:tcPr>
          <w:p w:rsidR="00B01004" w:rsidRPr="009D2162" w:rsidRDefault="00B01004" w:rsidP="00B01004">
            <w:pPr>
              <w:pStyle w:val="afffffffff9"/>
            </w:pPr>
            <w:r>
              <w:rPr>
                <w:rFonts w:hint="eastAsia"/>
              </w:rPr>
              <w:t>质量或体积定量包装商品的标准净含量</w:t>
            </w:r>
            <w:r w:rsidRPr="00B01004">
              <w:rPr>
                <w:rFonts w:hint="eastAsia"/>
                <w:i/>
              </w:rPr>
              <w:t>Q</w:t>
            </w:r>
            <w:r w:rsidRPr="00B01004">
              <w:rPr>
                <w:rFonts w:hint="eastAsia"/>
              </w:rPr>
              <w:t>n</w:t>
            </w:r>
          </w:p>
          <w:p w:rsidR="00B01004" w:rsidRDefault="00B01004" w:rsidP="00B01004">
            <w:pPr>
              <w:pStyle w:val="afffffffff9"/>
            </w:pPr>
            <w:r>
              <w:rPr>
                <w:rFonts w:hint="eastAsia"/>
              </w:rPr>
              <w:t>g</w:t>
            </w:r>
            <w:r>
              <w:t xml:space="preserve"> </w:t>
            </w:r>
            <w:r>
              <w:rPr>
                <w:rFonts w:hint="eastAsia"/>
              </w:rPr>
              <w:t>或 m</w:t>
            </w:r>
            <w:r>
              <w:t>L</w:t>
            </w:r>
          </w:p>
        </w:tc>
        <w:tc>
          <w:tcPr>
            <w:tcW w:w="5375" w:type="dxa"/>
            <w:gridSpan w:val="2"/>
            <w:tcBorders>
              <w:top w:val="single" w:sz="8" w:space="0" w:color="auto"/>
              <w:bottom w:val="single" w:sz="8" w:space="0" w:color="auto"/>
            </w:tcBorders>
            <w:shd w:val="clear" w:color="auto" w:fill="auto"/>
            <w:vAlign w:val="center"/>
          </w:tcPr>
          <w:p w:rsidR="00B01004" w:rsidRPr="00A17241" w:rsidRDefault="00B01004" w:rsidP="00B01004">
            <w:pPr>
              <w:pStyle w:val="afffffffff9"/>
            </w:pPr>
            <w:r>
              <w:rPr>
                <w:rFonts w:hint="eastAsia"/>
              </w:rPr>
              <w:t>允许短缺量</w:t>
            </w:r>
            <w:r w:rsidRPr="00B01004">
              <w:rPr>
                <w:rFonts w:hint="eastAsia"/>
                <w:i/>
              </w:rPr>
              <w:t>T</w:t>
            </w:r>
          </w:p>
        </w:tc>
      </w:tr>
      <w:tr w:rsidR="00B01004" w:rsidTr="00B01004">
        <w:trPr>
          <w:jc w:val="center"/>
        </w:trPr>
        <w:tc>
          <w:tcPr>
            <w:tcW w:w="3959" w:type="dxa"/>
            <w:vMerge/>
            <w:shd w:val="clear" w:color="auto" w:fill="auto"/>
            <w:vAlign w:val="center"/>
          </w:tcPr>
          <w:p w:rsidR="00B01004" w:rsidRDefault="00B01004" w:rsidP="00B01004">
            <w:pPr>
              <w:pStyle w:val="afffffffff9"/>
            </w:pPr>
          </w:p>
        </w:tc>
        <w:tc>
          <w:tcPr>
            <w:tcW w:w="2694" w:type="dxa"/>
            <w:tcBorders>
              <w:top w:val="single" w:sz="8" w:space="0" w:color="auto"/>
            </w:tcBorders>
            <w:shd w:val="clear" w:color="auto" w:fill="auto"/>
            <w:vAlign w:val="center"/>
          </w:tcPr>
          <w:p w:rsidR="00B01004" w:rsidRDefault="00B01004" w:rsidP="00B01004">
            <w:pPr>
              <w:pStyle w:val="afffffffff9"/>
            </w:pPr>
            <w:r w:rsidRPr="007C24D9">
              <w:rPr>
                <w:i/>
              </w:rPr>
              <w:t>Q</w:t>
            </w:r>
            <w:r>
              <w:rPr>
                <w:rFonts w:hint="eastAsia"/>
              </w:rPr>
              <w:t>n</w:t>
            </w:r>
            <w:r>
              <w:t xml:space="preserve"> </w:t>
            </w:r>
            <w:r>
              <w:rPr>
                <w:rFonts w:hint="eastAsia"/>
              </w:rPr>
              <w:t>的百分比</w:t>
            </w:r>
          </w:p>
        </w:tc>
        <w:tc>
          <w:tcPr>
            <w:tcW w:w="2681" w:type="dxa"/>
            <w:tcBorders>
              <w:top w:val="single" w:sz="8" w:space="0" w:color="auto"/>
            </w:tcBorders>
            <w:shd w:val="clear" w:color="auto" w:fill="auto"/>
            <w:vAlign w:val="center"/>
          </w:tcPr>
          <w:p w:rsidR="00B01004" w:rsidRDefault="00B01004" w:rsidP="00B01004">
            <w:pPr>
              <w:pStyle w:val="afffffffff9"/>
            </w:pPr>
            <w:r>
              <w:rPr>
                <w:rFonts w:hint="eastAsia"/>
              </w:rPr>
              <w:t>g</w:t>
            </w:r>
            <w:r>
              <w:t xml:space="preserve"> </w:t>
            </w:r>
            <w:r>
              <w:rPr>
                <w:rFonts w:hint="eastAsia"/>
              </w:rPr>
              <w:t>或 m</w:t>
            </w:r>
            <w:r>
              <w:t>L</w:t>
            </w:r>
          </w:p>
        </w:tc>
      </w:tr>
      <w:tr w:rsidR="00B01004" w:rsidTr="00B01004">
        <w:trPr>
          <w:jc w:val="center"/>
        </w:trPr>
        <w:tc>
          <w:tcPr>
            <w:tcW w:w="3959" w:type="dxa"/>
            <w:shd w:val="clear" w:color="auto" w:fill="auto"/>
            <w:vAlign w:val="center"/>
          </w:tcPr>
          <w:p w:rsidR="00B01004" w:rsidRDefault="00B01004" w:rsidP="00B01004">
            <w:pPr>
              <w:pStyle w:val="afffffffff9"/>
            </w:pPr>
            <w:r>
              <w:t>0</w:t>
            </w:r>
            <w:r>
              <w:rPr>
                <w:rFonts w:hint="eastAsia"/>
                <w:sz w:val="20"/>
              </w:rPr>
              <w:t>～5</w:t>
            </w:r>
            <w:r>
              <w:rPr>
                <w:sz w:val="20"/>
              </w:rPr>
              <w:t>0</w:t>
            </w:r>
          </w:p>
        </w:tc>
        <w:tc>
          <w:tcPr>
            <w:tcW w:w="2694" w:type="dxa"/>
            <w:shd w:val="clear" w:color="auto" w:fill="auto"/>
            <w:vAlign w:val="center"/>
          </w:tcPr>
          <w:p w:rsidR="00B01004" w:rsidRDefault="008316F5" w:rsidP="00B01004">
            <w:pPr>
              <w:pStyle w:val="afffffffff9"/>
            </w:pPr>
            <w:r>
              <w:t>9</w:t>
            </w:r>
          </w:p>
        </w:tc>
        <w:tc>
          <w:tcPr>
            <w:tcW w:w="2681" w:type="dxa"/>
            <w:shd w:val="clear" w:color="auto" w:fill="auto"/>
            <w:vAlign w:val="center"/>
          </w:tcPr>
          <w:p w:rsidR="00B01004" w:rsidRDefault="008316F5" w:rsidP="00B01004">
            <w:pPr>
              <w:pStyle w:val="afffffffff9"/>
            </w:pPr>
            <w:r>
              <w:rPr>
                <w:rFonts w:hint="eastAsia"/>
              </w:rPr>
              <w:t>—</w:t>
            </w:r>
          </w:p>
        </w:tc>
      </w:tr>
      <w:tr w:rsidR="00B01004" w:rsidTr="00B01004">
        <w:trPr>
          <w:jc w:val="center"/>
        </w:trPr>
        <w:tc>
          <w:tcPr>
            <w:tcW w:w="3959" w:type="dxa"/>
            <w:shd w:val="clear" w:color="auto" w:fill="auto"/>
            <w:vAlign w:val="center"/>
          </w:tcPr>
          <w:p w:rsidR="00B01004" w:rsidRDefault="00B01004" w:rsidP="00B01004">
            <w:pPr>
              <w:pStyle w:val="afffffffff9"/>
            </w:pPr>
            <w:r>
              <w:rPr>
                <w:rFonts w:hint="eastAsia"/>
                <w:sz w:val="20"/>
              </w:rPr>
              <w:t>5</w:t>
            </w:r>
            <w:r>
              <w:rPr>
                <w:sz w:val="20"/>
              </w:rPr>
              <w:t>0</w:t>
            </w:r>
            <w:r>
              <w:rPr>
                <w:rFonts w:hint="eastAsia"/>
                <w:sz w:val="20"/>
              </w:rPr>
              <w:t>～1</w:t>
            </w:r>
            <w:r>
              <w:rPr>
                <w:sz w:val="20"/>
              </w:rPr>
              <w:t>00</w:t>
            </w:r>
          </w:p>
        </w:tc>
        <w:tc>
          <w:tcPr>
            <w:tcW w:w="2694" w:type="dxa"/>
            <w:shd w:val="clear" w:color="auto" w:fill="auto"/>
            <w:vAlign w:val="center"/>
          </w:tcPr>
          <w:p w:rsidR="00B01004" w:rsidRDefault="008316F5" w:rsidP="00B01004">
            <w:pPr>
              <w:pStyle w:val="afffffffff9"/>
            </w:pPr>
            <w:r>
              <w:rPr>
                <w:rFonts w:hint="eastAsia"/>
              </w:rPr>
              <w:t>—</w:t>
            </w:r>
          </w:p>
        </w:tc>
        <w:tc>
          <w:tcPr>
            <w:tcW w:w="2681" w:type="dxa"/>
            <w:shd w:val="clear" w:color="auto" w:fill="auto"/>
            <w:vAlign w:val="center"/>
          </w:tcPr>
          <w:p w:rsidR="00B01004" w:rsidRDefault="008316F5" w:rsidP="00B01004">
            <w:pPr>
              <w:pStyle w:val="afffffffff9"/>
            </w:pPr>
            <w:r>
              <w:t>4.5</w:t>
            </w:r>
          </w:p>
        </w:tc>
      </w:tr>
      <w:tr w:rsidR="00B01004" w:rsidTr="00B01004">
        <w:trPr>
          <w:jc w:val="center"/>
        </w:trPr>
        <w:tc>
          <w:tcPr>
            <w:tcW w:w="3959" w:type="dxa"/>
            <w:shd w:val="clear" w:color="auto" w:fill="auto"/>
            <w:vAlign w:val="center"/>
          </w:tcPr>
          <w:p w:rsidR="00B01004" w:rsidRDefault="00B01004" w:rsidP="00B01004">
            <w:pPr>
              <w:pStyle w:val="afffffffff9"/>
            </w:pPr>
            <w:r>
              <w:rPr>
                <w:rFonts w:hint="eastAsia"/>
                <w:sz w:val="20"/>
              </w:rPr>
              <w:t>1</w:t>
            </w:r>
            <w:r>
              <w:rPr>
                <w:sz w:val="20"/>
              </w:rPr>
              <w:t>00</w:t>
            </w:r>
            <w:r>
              <w:rPr>
                <w:rFonts w:hint="eastAsia"/>
                <w:sz w:val="20"/>
              </w:rPr>
              <w:t>～2</w:t>
            </w:r>
            <w:r>
              <w:rPr>
                <w:sz w:val="20"/>
              </w:rPr>
              <w:t>00</w:t>
            </w:r>
          </w:p>
        </w:tc>
        <w:tc>
          <w:tcPr>
            <w:tcW w:w="2694" w:type="dxa"/>
            <w:shd w:val="clear" w:color="auto" w:fill="auto"/>
            <w:vAlign w:val="center"/>
          </w:tcPr>
          <w:p w:rsidR="00B01004" w:rsidRDefault="008316F5" w:rsidP="00B01004">
            <w:pPr>
              <w:pStyle w:val="afffffffff9"/>
            </w:pPr>
            <w:r>
              <w:t>4.5</w:t>
            </w:r>
          </w:p>
        </w:tc>
        <w:tc>
          <w:tcPr>
            <w:tcW w:w="2681" w:type="dxa"/>
            <w:shd w:val="clear" w:color="auto" w:fill="auto"/>
            <w:vAlign w:val="center"/>
          </w:tcPr>
          <w:p w:rsidR="00B01004" w:rsidRDefault="008316F5" w:rsidP="00B01004">
            <w:pPr>
              <w:pStyle w:val="afffffffff9"/>
            </w:pPr>
            <w:r>
              <w:rPr>
                <w:rFonts w:hint="eastAsia"/>
              </w:rPr>
              <w:t>—</w:t>
            </w:r>
          </w:p>
        </w:tc>
      </w:tr>
      <w:tr w:rsidR="00B01004" w:rsidTr="00B01004">
        <w:trPr>
          <w:jc w:val="center"/>
        </w:trPr>
        <w:tc>
          <w:tcPr>
            <w:tcW w:w="3959" w:type="dxa"/>
            <w:shd w:val="clear" w:color="auto" w:fill="auto"/>
            <w:vAlign w:val="center"/>
          </w:tcPr>
          <w:p w:rsidR="00B01004" w:rsidRDefault="00B01004" w:rsidP="00B01004">
            <w:pPr>
              <w:pStyle w:val="afffffffff9"/>
            </w:pPr>
            <w:r>
              <w:rPr>
                <w:rFonts w:hint="eastAsia"/>
                <w:sz w:val="20"/>
              </w:rPr>
              <w:t>2</w:t>
            </w:r>
            <w:r>
              <w:rPr>
                <w:sz w:val="20"/>
              </w:rPr>
              <w:t>00</w:t>
            </w:r>
            <w:r>
              <w:rPr>
                <w:rFonts w:hint="eastAsia"/>
                <w:sz w:val="20"/>
              </w:rPr>
              <w:t>～3</w:t>
            </w:r>
            <w:r>
              <w:rPr>
                <w:sz w:val="20"/>
              </w:rPr>
              <w:t>00</w:t>
            </w:r>
          </w:p>
        </w:tc>
        <w:tc>
          <w:tcPr>
            <w:tcW w:w="2694" w:type="dxa"/>
            <w:shd w:val="clear" w:color="auto" w:fill="auto"/>
            <w:vAlign w:val="center"/>
          </w:tcPr>
          <w:p w:rsidR="00B01004" w:rsidRDefault="008316F5" w:rsidP="00B01004">
            <w:pPr>
              <w:pStyle w:val="afffffffff9"/>
            </w:pPr>
            <w:r>
              <w:rPr>
                <w:rFonts w:hint="eastAsia"/>
              </w:rPr>
              <w:t>—</w:t>
            </w:r>
          </w:p>
        </w:tc>
        <w:tc>
          <w:tcPr>
            <w:tcW w:w="2681" w:type="dxa"/>
            <w:shd w:val="clear" w:color="auto" w:fill="auto"/>
            <w:vAlign w:val="center"/>
          </w:tcPr>
          <w:p w:rsidR="00B01004" w:rsidRDefault="008316F5" w:rsidP="00B01004">
            <w:pPr>
              <w:pStyle w:val="afffffffff9"/>
            </w:pPr>
            <w:r>
              <w:t>9</w:t>
            </w:r>
          </w:p>
        </w:tc>
      </w:tr>
      <w:tr w:rsidR="00B01004" w:rsidTr="00B01004">
        <w:trPr>
          <w:jc w:val="center"/>
        </w:trPr>
        <w:tc>
          <w:tcPr>
            <w:tcW w:w="3959" w:type="dxa"/>
            <w:shd w:val="clear" w:color="auto" w:fill="auto"/>
            <w:vAlign w:val="center"/>
          </w:tcPr>
          <w:p w:rsidR="00B01004" w:rsidRDefault="00B01004" w:rsidP="00B01004">
            <w:pPr>
              <w:pStyle w:val="afffffffff9"/>
            </w:pPr>
            <w:r>
              <w:rPr>
                <w:rFonts w:hint="eastAsia"/>
                <w:sz w:val="20"/>
              </w:rPr>
              <w:t>3</w:t>
            </w:r>
            <w:r>
              <w:rPr>
                <w:sz w:val="20"/>
              </w:rPr>
              <w:t>00</w:t>
            </w:r>
            <w:r>
              <w:rPr>
                <w:rFonts w:hint="eastAsia"/>
                <w:sz w:val="20"/>
              </w:rPr>
              <w:t>～5</w:t>
            </w:r>
            <w:r>
              <w:rPr>
                <w:sz w:val="20"/>
              </w:rPr>
              <w:t>00</w:t>
            </w:r>
          </w:p>
        </w:tc>
        <w:tc>
          <w:tcPr>
            <w:tcW w:w="2694" w:type="dxa"/>
            <w:shd w:val="clear" w:color="auto" w:fill="auto"/>
            <w:vAlign w:val="center"/>
          </w:tcPr>
          <w:p w:rsidR="00B01004" w:rsidRDefault="008316F5" w:rsidP="00B01004">
            <w:pPr>
              <w:pStyle w:val="afffffffff9"/>
            </w:pPr>
            <w:r>
              <w:t>3</w:t>
            </w:r>
          </w:p>
        </w:tc>
        <w:tc>
          <w:tcPr>
            <w:tcW w:w="2681" w:type="dxa"/>
            <w:shd w:val="clear" w:color="auto" w:fill="auto"/>
            <w:vAlign w:val="center"/>
          </w:tcPr>
          <w:p w:rsidR="00B01004" w:rsidRDefault="008316F5" w:rsidP="00B01004">
            <w:pPr>
              <w:pStyle w:val="afffffffff9"/>
            </w:pPr>
            <w:r>
              <w:rPr>
                <w:rFonts w:hint="eastAsia"/>
              </w:rPr>
              <w:t>—</w:t>
            </w:r>
          </w:p>
        </w:tc>
      </w:tr>
      <w:tr w:rsidR="00B01004" w:rsidTr="00B01004">
        <w:trPr>
          <w:jc w:val="center"/>
        </w:trPr>
        <w:tc>
          <w:tcPr>
            <w:tcW w:w="3959" w:type="dxa"/>
            <w:shd w:val="clear" w:color="auto" w:fill="auto"/>
            <w:vAlign w:val="center"/>
          </w:tcPr>
          <w:p w:rsidR="00B01004" w:rsidRDefault="008316F5" w:rsidP="00B01004">
            <w:pPr>
              <w:pStyle w:val="afffffffff9"/>
            </w:pPr>
            <w:r>
              <w:rPr>
                <w:rFonts w:hint="eastAsia"/>
                <w:sz w:val="20"/>
              </w:rPr>
              <w:t>5</w:t>
            </w:r>
            <w:r>
              <w:rPr>
                <w:sz w:val="20"/>
              </w:rPr>
              <w:t>00</w:t>
            </w:r>
            <w:r w:rsidR="00B01004">
              <w:rPr>
                <w:rFonts w:hint="eastAsia"/>
                <w:sz w:val="20"/>
              </w:rPr>
              <w:t>～</w:t>
            </w:r>
            <w:r>
              <w:rPr>
                <w:rFonts w:hint="eastAsia"/>
                <w:sz w:val="20"/>
              </w:rPr>
              <w:t>1</w:t>
            </w:r>
            <w:r>
              <w:rPr>
                <w:sz w:val="20"/>
              </w:rPr>
              <w:t>000</w:t>
            </w:r>
          </w:p>
        </w:tc>
        <w:tc>
          <w:tcPr>
            <w:tcW w:w="2694" w:type="dxa"/>
            <w:shd w:val="clear" w:color="auto" w:fill="auto"/>
            <w:vAlign w:val="center"/>
          </w:tcPr>
          <w:p w:rsidR="00B01004" w:rsidRDefault="008316F5" w:rsidP="00B01004">
            <w:pPr>
              <w:pStyle w:val="afffffffff9"/>
            </w:pPr>
            <w:r>
              <w:rPr>
                <w:rFonts w:hint="eastAsia"/>
              </w:rPr>
              <w:t>—</w:t>
            </w:r>
          </w:p>
        </w:tc>
        <w:tc>
          <w:tcPr>
            <w:tcW w:w="2681" w:type="dxa"/>
            <w:shd w:val="clear" w:color="auto" w:fill="auto"/>
            <w:vAlign w:val="center"/>
          </w:tcPr>
          <w:p w:rsidR="00B01004" w:rsidRDefault="008316F5" w:rsidP="00B01004">
            <w:pPr>
              <w:pStyle w:val="afffffffff9"/>
            </w:pPr>
            <w:r>
              <w:t>15</w:t>
            </w:r>
          </w:p>
        </w:tc>
      </w:tr>
      <w:tr w:rsidR="00B01004" w:rsidTr="00B01004">
        <w:trPr>
          <w:jc w:val="center"/>
        </w:trPr>
        <w:tc>
          <w:tcPr>
            <w:tcW w:w="3959" w:type="dxa"/>
            <w:shd w:val="clear" w:color="auto" w:fill="auto"/>
            <w:vAlign w:val="center"/>
          </w:tcPr>
          <w:p w:rsidR="00B01004" w:rsidRDefault="008316F5" w:rsidP="00B01004">
            <w:pPr>
              <w:pStyle w:val="afffffffff9"/>
            </w:pPr>
            <w:r>
              <w:rPr>
                <w:rFonts w:hint="eastAsia"/>
                <w:sz w:val="20"/>
              </w:rPr>
              <w:t>1</w:t>
            </w:r>
            <w:r>
              <w:rPr>
                <w:sz w:val="20"/>
              </w:rPr>
              <w:t>000</w:t>
            </w:r>
            <w:r w:rsidR="00B01004">
              <w:rPr>
                <w:rFonts w:hint="eastAsia"/>
                <w:sz w:val="20"/>
              </w:rPr>
              <w:t>～</w:t>
            </w:r>
            <w:r>
              <w:rPr>
                <w:rFonts w:hint="eastAsia"/>
                <w:sz w:val="20"/>
              </w:rPr>
              <w:t>1</w:t>
            </w:r>
            <w:r>
              <w:rPr>
                <w:sz w:val="20"/>
              </w:rPr>
              <w:t>0000</w:t>
            </w:r>
          </w:p>
        </w:tc>
        <w:tc>
          <w:tcPr>
            <w:tcW w:w="2694" w:type="dxa"/>
            <w:shd w:val="clear" w:color="auto" w:fill="auto"/>
            <w:vAlign w:val="center"/>
          </w:tcPr>
          <w:p w:rsidR="00B01004" w:rsidRDefault="008316F5" w:rsidP="00B01004">
            <w:pPr>
              <w:pStyle w:val="afffffffff9"/>
            </w:pPr>
            <w:r>
              <w:t>1.5</w:t>
            </w:r>
          </w:p>
        </w:tc>
        <w:tc>
          <w:tcPr>
            <w:tcW w:w="2681" w:type="dxa"/>
            <w:shd w:val="clear" w:color="auto" w:fill="auto"/>
            <w:vAlign w:val="center"/>
          </w:tcPr>
          <w:p w:rsidR="00B01004" w:rsidRDefault="008316F5" w:rsidP="00B01004">
            <w:pPr>
              <w:pStyle w:val="afffffffff9"/>
            </w:pPr>
            <w:r>
              <w:rPr>
                <w:rFonts w:hint="eastAsia"/>
              </w:rPr>
              <w:t>—</w:t>
            </w:r>
          </w:p>
        </w:tc>
      </w:tr>
      <w:tr w:rsidR="00B01004" w:rsidTr="00B01004">
        <w:trPr>
          <w:jc w:val="center"/>
        </w:trPr>
        <w:tc>
          <w:tcPr>
            <w:tcW w:w="3959" w:type="dxa"/>
            <w:shd w:val="clear" w:color="auto" w:fill="auto"/>
            <w:vAlign w:val="center"/>
          </w:tcPr>
          <w:p w:rsidR="00B01004" w:rsidRDefault="008316F5" w:rsidP="00B01004">
            <w:pPr>
              <w:pStyle w:val="afffffffff9"/>
            </w:pPr>
            <w:r>
              <w:rPr>
                <w:rFonts w:hint="eastAsia"/>
                <w:sz w:val="20"/>
              </w:rPr>
              <w:t>1</w:t>
            </w:r>
            <w:r>
              <w:rPr>
                <w:sz w:val="20"/>
              </w:rPr>
              <w:t>0000</w:t>
            </w:r>
            <w:r w:rsidR="00B01004">
              <w:rPr>
                <w:rFonts w:hint="eastAsia"/>
                <w:sz w:val="20"/>
              </w:rPr>
              <w:t>～</w:t>
            </w:r>
            <w:r>
              <w:rPr>
                <w:rFonts w:hint="eastAsia"/>
                <w:sz w:val="20"/>
              </w:rPr>
              <w:t>1</w:t>
            </w:r>
            <w:r>
              <w:rPr>
                <w:sz w:val="20"/>
              </w:rPr>
              <w:t>5000</w:t>
            </w:r>
          </w:p>
        </w:tc>
        <w:tc>
          <w:tcPr>
            <w:tcW w:w="2694" w:type="dxa"/>
            <w:shd w:val="clear" w:color="auto" w:fill="auto"/>
            <w:vAlign w:val="center"/>
          </w:tcPr>
          <w:p w:rsidR="00B01004" w:rsidRDefault="008316F5" w:rsidP="00B01004">
            <w:pPr>
              <w:pStyle w:val="afffffffff9"/>
            </w:pPr>
            <w:r>
              <w:rPr>
                <w:rFonts w:hint="eastAsia"/>
              </w:rPr>
              <w:t>—</w:t>
            </w:r>
          </w:p>
        </w:tc>
        <w:tc>
          <w:tcPr>
            <w:tcW w:w="2681" w:type="dxa"/>
            <w:shd w:val="clear" w:color="auto" w:fill="auto"/>
            <w:vAlign w:val="center"/>
          </w:tcPr>
          <w:p w:rsidR="00B01004" w:rsidRDefault="008316F5" w:rsidP="00B01004">
            <w:pPr>
              <w:pStyle w:val="afffffffff9"/>
            </w:pPr>
            <w:r>
              <w:t>150</w:t>
            </w:r>
          </w:p>
        </w:tc>
      </w:tr>
      <w:tr w:rsidR="00B01004" w:rsidTr="00B01004">
        <w:trPr>
          <w:jc w:val="center"/>
        </w:trPr>
        <w:tc>
          <w:tcPr>
            <w:tcW w:w="3959" w:type="dxa"/>
            <w:tcBorders>
              <w:bottom w:val="single" w:sz="8" w:space="0" w:color="auto"/>
            </w:tcBorders>
            <w:shd w:val="clear" w:color="auto" w:fill="auto"/>
            <w:vAlign w:val="center"/>
          </w:tcPr>
          <w:p w:rsidR="00B01004" w:rsidRDefault="008316F5" w:rsidP="00B01004">
            <w:pPr>
              <w:pStyle w:val="afffffffff9"/>
            </w:pPr>
            <w:r>
              <w:rPr>
                <w:rFonts w:hint="eastAsia"/>
                <w:sz w:val="20"/>
              </w:rPr>
              <w:t>1</w:t>
            </w:r>
            <w:r>
              <w:rPr>
                <w:sz w:val="20"/>
              </w:rPr>
              <w:t>5000</w:t>
            </w:r>
            <w:r w:rsidR="00B01004">
              <w:rPr>
                <w:rFonts w:hint="eastAsia"/>
                <w:sz w:val="20"/>
              </w:rPr>
              <w:t>～</w:t>
            </w:r>
            <w:r>
              <w:rPr>
                <w:rFonts w:hint="eastAsia"/>
                <w:sz w:val="20"/>
              </w:rPr>
              <w:t>5</w:t>
            </w:r>
            <w:r>
              <w:rPr>
                <w:sz w:val="20"/>
              </w:rPr>
              <w:t>0000</w:t>
            </w:r>
          </w:p>
        </w:tc>
        <w:tc>
          <w:tcPr>
            <w:tcW w:w="2694" w:type="dxa"/>
            <w:tcBorders>
              <w:bottom w:val="single" w:sz="8" w:space="0" w:color="auto"/>
            </w:tcBorders>
            <w:shd w:val="clear" w:color="auto" w:fill="auto"/>
            <w:vAlign w:val="center"/>
          </w:tcPr>
          <w:p w:rsidR="00B01004" w:rsidRDefault="008316F5" w:rsidP="00B01004">
            <w:pPr>
              <w:pStyle w:val="afffffffff9"/>
            </w:pPr>
            <w:r>
              <w:t>1</w:t>
            </w:r>
          </w:p>
        </w:tc>
        <w:tc>
          <w:tcPr>
            <w:tcW w:w="2681" w:type="dxa"/>
            <w:tcBorders>
              <w:bottom w:val="single" w:sz="8" w:space="0" w:color="auto"/>
            </w:tcBorders>
            <w:shd w:val="clear" w:color="auto" w:fill="auto"/>
            <w:vAlign w:val="center"/>
          </w:tcPr>
          <w:p w:rsidR="00B01004" w:rsidRDefault="008316F5" w:rsidP="00B01004">
            <w:pPr>
              <w:pStyle w:val="afffffffff9"/>
            </w:pPr>
            <w:r>
              <w:rPr>
                <w:rFonts w:hint="eastAsia"/>
              </w:rPr>
              <w:t>—</w:t>
            </w:r>
          </w:p>
        </w:tc>
      </w:tr>
      <w:tr w:rsidR="00B01004" w:rsidTr="00B01004">
        <w:trPr>
          <w:jc w:val="center"/>
        </w:trPr>
        <w:tc>
          <w:tcPr>
            <w:tcW w:w="9334" w:type="dxa"/>
            <w:gridSpan w:val="3"/>
            <w:tcBorders>
              <w:top w:val="single" w:sz="8" w:space="0" w:color="auto"/>
              <w:bottom w:val="single" w:sz="8" w:space="0" w:color="auto"/>
            </w:tcBorders>
            <w:shd w:val="clear" w:color="auto" w:fill="auto"/>
            <w:vAlign w:val="center"/>
          </w:tcPr>
          <w:p w:rsidR="00B01004" w:rsidRDefault="008316F5" w:rsidP="00D34D1F">
            <w:pPr>
              <w:pStyle w:val="afffffffff9"/>
              <w:jc w:val="left"/>
            </w:pPr>
            <w:r>
              <w:rPr>
                <w:rFonts w:hint="eastAsia"/>
              </w:rPr>
              <w:t>注：</w:t>
            </w:r>
            <w:r w:rsidR="00D34D1F">
              <w:rPr>
                <w:rFonts w:hint="eastAsia"/>
              </w:rPr>
              <w:t>对于允许短缺量</w:t>
            </w:r>
            <w:r w:rsidR="00D34D1F" w:rsidRPr="00D34D1F">
              <w:rPr>
                <w:rFonts w:hint="eastAsia"/>
                <w:i/>
              </w:rPr>
              <w:t>T</w:t>
            </w:r>
            <w:r w:rsidR="009D2162">
              <w:rPr>
                <w:i/>
              </w:rPr>
              <w:t xml:space="preserve"> </w:t>
            </w:r>
            <w:r w:rsidR="00D34D1F">
              <w:rPr>
                <w:rFonts w:hint="eastAsia"/>
              </w:rPr>
              <w:t>，当</w:t>
            </w:r>
            <w:r w:rsidR="00D34D1F" w:rsidRPr="00D34D1F">
              <w:rPr>
                <w:rFonts w:hint="eastAsia"/>
                <w:i/>
              </w:rPr>
              <w:t>Q</w:t>
            </w:r>
            <w:r w:rsidR="00D34D1F">
              <w:rPr>
                <w:rFonts w:hint="eastAsia"/>
              </w:rPr>
              <w:t>n≤1</w:t>
            </w:r>
            <w:r w:rsidR="00DF222B">
              <w:t> </w:t>
            </w:r>
            <w:r w:rsidR="00D34D1F">
              <w:rPr>
                <w:rFonts w:hint="eastAsia"/>
              </w:rPr>
              <w:t>kg时（L）时，</w:t>
            </w:r>
            <w:r w:rsidR="00D34D1F" w:rsidRPr="00D34D1F">
              <w:rPr>
                <w:i/>
              </w:rPr>
              <w:t>T</w:t>
            </w:r>
            <w:r w:rsidR="009D2162">
              <w:rPr>
                <w:i/>
              </w:rPr>
              <w:t xml:space="preserve"> </w:t>
            </w:r>
            <w:r w:rsidR="00D34D1F">
              <w:rPr>
                <w:rFonts w:hint="eastAsia"/>
              </w:rPr>
              <w:t>值的</w:t>
            </w:r>
            <w:r w:rsidR="009D2162">
              <w:rPr>
                <w:rFonts w:hint="eastAsia"/>
              </w:rPr>
              <w:t xml:space="preserve"> </w:t>
            </w:r>
            <w:r w:rsidR="00D34D1F">
              <w:rPr>
                <w:rFonts w:hint="eastAsia"/>
              </w:rPr>
              <w:t>0</w:t>
            </w:r>
            <w:r w:rsidR="00D34D1F">
              <w:t>.01</w:t>
            </w:r>
            <w:r w:rsidR="00DF222B">
              <w:t> </w:t>
            </w:r>
            <w:r w:rsidR="00D34D1F">
              <w:rPr>
                <w:rFonts w:hint="eastAsia"/>
              </w:rPr>
              <w:t>g（m</w:t>
            </w:r>
            <w:r w:rsidR="00D34D1F">
              <w:t>L</w:t>
            </w:r>
            <w:r w:rsidR="00D34D1F">
              <w:rPr>
                <w:rFonts w:hint="eastAsia"/>
              </w:rPr>
              <w:t>）位</w:t>
            </w:r>
            <w:r w:rsidR="009D2162">
              <w:rPr>
                <w:rFonts w:hint="eastAsia"/>
              </w:rPr>
              <w:t>上的数字</w:t>
            </w:r>
            <w:r w:rsidR="00D34D1F">
              <w:rPr>
                <w:rFonts w:hint="eastAsia"/>
              </w:rPr>
              <w:t>修约至0</w:t>
            </w:r>
            <w:r w:rsidR="00D34D1F">
              <w:t>.1</w:t>
            </w:r>
            <w:r w:rsidR="00DF222B">
              <w:t> </w:t>
            </w:r>
            <w:r w:rsidR="00D34D1F">
              <w:rPr>
                <w:rFonts w:hint="eastAsia"/>
              </w:rPr>
              <w:t>g（m</w:t>
            </w:r>
            <w:r w:rsidR="00D34D1F">
              <w:t>L</w:t>
            </w:r>
            <w:r w:rsidR="00D34D1F">
              <w:rPr>
                <w:rFonts w:hint="eastAsia"/>
              </w:rPr>
              <w:t>）</w:t>
            </w:r>
            <w:r w:rsidR="009D2162">
              <w:rPr>
                <w:rFonts w:hint="eastAsia"/>
              </w:rPr>
              <w:t>位</w:t>
            </w:r>
            <w:r w:rsidR="00D34D1F">
              <w:rPr>
                <w:rFonts w:hint="eastAsia"/>
              </w:rPr>
              <w:t>；当</w:t>
            </w:r>
            <w:r w:rsidR="00D34D1F" w:rsidRPr="00D34D1F">
              <w:rPr>
                <w:rFonts w:hint="eastAsia"/>
                <w:i/>
              </w:rPr>
              <w:t>Q</w:t>
            </w:r>
            <w:r w:rsidR="00D34D1F">
              <w:rPr>
                <w:rFonts w:hint="eastAsia"/>
              </w:rPr>
              <w:t>n</w:t>
            </w:r>
            <w:r w:rsidR="009D2162">
              <w:rPr>
                <w:rFonts w:hint="eastAsia"/>
              </w:rPr>
              <w:t>＞</w:t>
            </w:r>
            <w:r w:rsidR="00D34D1F">
              <w:rPr>
                <w:rFonts w:hint="eastAsia"/>
              </w:rPr>
              <w:t>1</w:t>
            </w:r>
            <w:r w:rsidR="00DF222B">
              <w:t> </w:t>
            </w:r>
            <w:r w:rsidR="00D34D1F">
              <w:rPr>
                <w:rFonts w:hint="eastAsia"/>
              </w:rPr>
              <w:t>kg（L）时，</w:t>
            </w:r>
            <w:r w:rsidR="00D34D1F" w:rsidRPr="00D34D1F">
              <w:rPr>
                <w:i/>
              </w:rPr>
              <w:t>T</w:t>
            </w:r>
            <w:r w:rsidR="009D2162">
              <w:rPr>
                <w:i/>
              </w:rPr>
              <w:t xml:space="preserve"> </w:t>
            </w:r>
            <w:r w:rsidR="00D34D1F">
              <w:rPr>
                <w:rFonts w:hint="eastAsia"/>
              </w:rPr>
              <w:t>值的</w:t>
            </w:r>
            <w:r w:rsidR="009D2162">
              <w:rPr>
                <w:rFonts w:hint="eastAsia"/>
              </w:rPr>
              <w:t xml:space="preserve"> </w:t>
            </w:r>
            <w:r w:rsidR="00D34D1F">
              <w:rPr>
                <w:rFonts w:hint="eastAsia"/>
              </w:rPr>
              <w:t>0</w:t>
            </w:r>
            <w:r w:rsidR="00D34D1F">
              <w:t>.1</w:t>
            </w:r>
            <w:r w:rsidR="00DF222B">
              <w:t> </w:t>
            </w:r>
            <w:r w:rsidR="00D34D1F">
              <w:rPr>
                <w:rFonts w:hint="eastAsia"/>
              </w:rPr>
              <w:t>g（m</w:t>
            </w:r>
            <w:r w:rsidR="00D34D1F">
              <w:t>L</w:t>
            </w:r>
            <w:r w:rsidR="00D34D1F">
              <w:rPr>
                <w:rFonts w:hint="eastAsia"/>
              </w:rPr>
              <w:t>）位</w:t>
            </w:r>
            <w:r w:rsidR="009D2162">
              <w:rPr>
                <w:rFonts w:hint="eastAsia"/>
              </w:rPr>
              <w:t>上的shuzi</w:t>
            </w:r>
            <w:r w:rsidR="009D2162">
              <w:t xml:space="preserve"> </w:t>
            </w:r>
            <w:r w:rsidR="00D34D1F">
              <w:rPr>
                <w:rFonts w:hint="eastAsia"/>
              </w:rPr>
              <w:t>修约至g（m</w:t>
            </w:r>
            <w:r w:rsidR="00D34D1F">
              <w:t>L</w:t>
            </w:r>
            <w:r w:rsidR="00D34D1F">
              <w:rPr>
                <w:rFonts w:hint="eastAsia"/>
              </w:rPr>
              <w:t>）</w:t>
            </w:r>
            <w:r w:rsidR="009D2162">
              <w:rPr>
                <w:rFonts w:hint="eastAsia"/>
              </w:rPr>
              <w:t>位</w:t>
            </w:r>
            <w:r w:rsidR="00D34D1F">
              <w:rPr>
                <w:rFonts w:hint="eastAsia"/>
              </w:rPr>
              <w:t>。</w:t>
            </w:r>
          </w:p>
        </w:tc>
      </w:tr>
    </w:tbl>
    <w:p w:rsidR="001355B4" w:rsidRDefault="001355B4" w:rsidP="001355B4">
      <w:pPr>
        <w:pStyle w:val="affd"/>
        <w:spacing w:before="156" w:after="156"/>
      </w:pPr>
      <w:bookmarkStart w:id="329" w:name="_Toc183861421"/>
      <w:bookmarkStart w:id="330" w:name="_Toc183861730"/>
      <w:bookmarkStart w:id="331" w:name="_Toc184023338"/>
      <w:bookmarkStart w:id="332" w:name="_Toc185776933"/>
      <w:bookmarkStart w:id="333" w:name="_Toc186970160"/>
      <w:r>
        <w:rPr>
          <w:rFonts w:hint="eastAsia"/>
        </w:rPr>
        <w:lastRenderedPageBreak/>
        <w:t>零售商品</w:t>
      </w:r>
      <w:bookmarkEnd w:id="329"/>
      <w:bookmarkEnd w:id="330"/>
      <w:bookmarkEnd w:id="331"/>
      <w:bookmarkEnd w:id="332"/>
      <w:bookmarkEnd w:id="333"/>
    </w:p>
    <w:p w:rsidR="000327A7" w:rsidRDefault="001355B4" w:rsidP="001355B4">
      <w:pPr>
        <w:pStyle w:val="affffb"/>
        <w:ind w:firstLine="420"/>
      </w:pPr>
      <w:r>
        <w:rPr>
          <w:rFonts w:hint="eastAsia"/>
        </w:rPr>
        <w:t xml:space="preserve"> </w:t>
      </w:r>
      <w:r w:rsidR="00236FC0">
        <w:rPr>
          <w:rFonts w:hint="eastAsia"/>
        </w:rPr>
        <w:t>集贸市场销售的</w:t>
      </w:r>
      <w:r w:rsidR="009D2162">
        <w:rPr>
          <w:rFonts w:hint="eastAsia"/>
        </w:rPr>
        <w:t>零售商品的价格和称重范围的不同，零售商品的计量负偏差应符合表3、表4的规定</w:t>
      </w:r>
      <w:r w:rsidR="00A17241">
        <w:rPr>
          <w:rFonts w:hint="eastAsia"/>
        </w:rPr>
        <w:t>。</w:t>
      </w:r>
    </w:p>
    <w:p w:rsidR="00A17241" w:rsidRDefault="00A17241" w:rsidP="00A17241">
      <w:pPr>
        <w:pStyle w:val="aff2"/>
        <w:spacing w:before="156" w:after="156"/>
      </w:pPr>
      <w:r>
        <w:rPr>
          <w:rFonts w:hint="eastAsia"/>
        </w:rPr>
        <w:t>零售商品允许计量负偏差</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243"/>
        <w:gridCol w:w="3260"/>
        <w:gridCol w:w="1831"/>
      </w:tblGrid>
      <w:tr w:rsidR="00A17241" w:rsidTr="009D2162">
        <w:trPr>
          <w:tblHeader/>
          <w:jc w:val="center"/>
        </w:trPr>
        <w:tc>
          <w:tcPr>
            <w:tcW w:w="4243" w:type="dxa"/>
            <w:tcBorders>
              <w:top w:val="single" w:sz="8" w:space="0" w:color="auto"/>
              <w:bottom w:val="single" w:sz="8" w:space="0" w:color="auto"/>
            </w:tcBorders>
            <w:shd w:val="clear" w:color="auto" w:fill="auto"/>
            <w:vAlign w:val="center"/>
          </w:tcPr>
          <w:p w:rsidR="00A17241" w:rsidRDefault="004F246F" w:rsidP="00A17241">
            <w:pPr>
              <w:pStyle w:val="afffffffff9"/>
            </w:pPr>
            <w:r>
              <w:rPr>
                <w:rFonts w:hint="eastAsia"/>
              </w:rPr>
              <w:t>商品品种、价格档次</w:t>
            </w:r>
          </w:p>
        </w:tc>
        <w:tc>
          <w:tcPr>
            <w:tcW w:w="3260" w:type="dxa"/>
            <w:tcBorders>
              <w:top w:val="single" w:sz="8" w:space="0" w:color="auto"/>
              <w:bottom w:val="single" w:sz="8" w:space="0" w:color="auto"/>
            </w:tcBorders>
            <w:shd w:val="clear" w:color="auto" w:fill="auto"/>
            <w:vAlign w:val="center"/>
          </w:tcPr>
          <w:p w:rsidR="00A17241" w:rsidRDefault="004F246F" w:rsidP="00A17241">
            <w:pPr>
              <w:pStyle w:val="afffffffff9"/>
            </w:pPr>
            <w:r>
              <w:rPr>
                <w:rFonts w:hint="eastAsia"/>
              </w:rPr>
              <w:t>称重范围</w:t>
            </w:r>
            <w:r w:rsidR="009D2162">
              <w:rPr>
                <w:rFonts w:hint="eastAsia"/>
              </w:rPr>
              <w:t xml:space="preserve"> </w:t>
            </w:r>
            <w:r w:rsidRPr="004F246F">
              <w:rPr>
                <w:rFonts w:hint="eastAsia"/>
                <w:i/>
              </w:rPr>
              <w:t>m</w:t>
            </w:r>
          </w:p>
        </w:tc>
        <w:tc>
          <w:tcPr>
            <w:tcW w:w="1831" w:type="dxa"/>
            <w:tcBorders>
              <w:top w:val="single" w:sz="8" w:space="0" w:color="auto"/>
              <w:bottom w:val="single" w:sz="8" w:space="0" w:color="auto"/>
            </w:tcBorders>
            <w:shd w:val="clear" w:color="auto" w:fill="auto"/>
            <w:vAlign w:val="center"/>
          </w:tcPr>
          <w:p w:rsidR="00A17241" w:rsidRDefault="004F246F" w:rsidP="00A17241">
            <w:pPr>
              <w:pStyle w:val="afffffffff9"/>
            </w:pPr>
            <w:r>
              <w:rPr>
                <w:rFonts w:hint="eastAsia"/>
              </w:rPr>
              <w:t>计量负偏差</w:t>
            </w:r>
          </w:p>
        </w:tc>
      </w:tr>
      <w:tr w:rsidR="004F246F" w:rsidTr="009D2162">
        <w:trPr>
          <w:jc w:val="center"/>
        </w:trPr>
        <w:tc>
          <w:tcPr>
            <w:tcW w:w="4243" w:type="dxa"/>
            <w:vMerge w:val="restart"/>
            <w:shd w:val="clear" w:color="auto" w:fill="auto"/>
            <w:vAlign w:val="center"/>
          </w:tcPr>
          <w:p w:rsidR="004F246F" w:rsidRDefault="004F246F" w:rsidP="004F246F">
            <w:pPr>
              <w:pStyle w:val="afffffffff9"/>
            </w:pPr>
            <w:r>
              <w:rPr>
                <w:rFonts w:hint="eastAsia"/>
              </w:rPr>
              <w:t>粮食、蔬菜、水果或不高于6</w:t>
            </w:r>
            <w:r w:rsidR="00DF222B">
              <w:t> </w:t>
            </w:r>
            <w:r>
              <w:rPr>
                <w:rFonts w:hint="eastAsia"/>
              </w:rPr>
              <w:t>元/kg的食品</w:t>
            </w:r>
          </w:p>
          <w:p w:rsidR="004F246F" w:rsidRDefault="004F246F" w:rsidP="004F246F">
            <w:pPr>
              <w:pStyle w:val="afffffffff9"/>
            </w:pPr>
          </w:p>
        </w:tc>
        <w:tc>
          <w:tcPr>
            <w:tcW w:w="3260" w:type="dxa"/>
            <w:tcBorders>
              <w:top w:val="single" w:sz="8" w:space="0" w:color="auto"/>
            </w:tcBorders>
            <w:shd w:val="clear" w:color="auto" w:fill="auto"/>
            <w:vAlign w:val="center"/>
          </w:tcPr>
          <w:p w:rsidR="004F246F" w:rsidRDefault="004F246F" w:rsidP="004F246F">
            <w:pPr>
              <w:pStyle w:val="afffffffff9"/>
            </w:pPr>
            <w:r w:rsidRPr="004F246F">
              <w:rPr>
                <w:rFonts w:hint="eastAsia"/>
                <w:i/>
              </w:rPr>
              <w:t>m</w:t>
            </w:r>
            <w:r w:rsidRPr="004F246F">
              <w:rPr>
                <w:rFonts w:hint="eastAsia"/>
              </w:rPr>
              <w:t>≤</w:t>
            </w:r>
            <w:r w:rsidR="00C3684B">
              <w:rPr>
                <w:rFonts w:hint="eastAsia"/>
              </w:rPr>
              <w:t>1</w:t>
            </w:r>
            <w:r w:rsidR="00C3684B">
              <w:t> </w:t>
            </w:r>
            <w:r w:rsidRPr="004F246F">
              <w:rPr>
                <w:rFonts w:hint="eastAsia"/>
              </w:rPr>
              <w:t>kg</w:t>
            </w:r>
          </w:p>
        </w:tc>
        <w:tc>
          <w:tcPr>
            <w:tcW w:w="1831" w:type="dxa"/>
            <w:tcBorders>
              <w:top w:val="single" w:sz="8" w:space="0" w:color="auto"/>
            </w:tcBorders>
            <w:shd w:val="clear" w:color="auto" w:fill="auto"/>
            <w:vAlign w:val="center"/>
          </w:tcPr>
          <w:p w:rsidR="004F246F" w:rsidRDefault="00D34D1F" w:rsidP="004F246F">
            <w:pPr>
              <w:pStyle w:val="afffffffff9"/>
            </w:pPr>
            <w:r>
              <w:t>20</w:t>
            </w:r>
            <w:r w:rsidR="00C3684B">
              <w:t> </w:t>
            </w:r>
            <w:r w:rsidR="004F246F" w:rsidRPr="004F246F">
              <w:t>g</w:t>
            </w:r>
          </w:p>
        </w:tc>
      </w:tr>
      <w:tr w:rsidR="004F246F" w:rsidTr="009D2162">
        <w:trPr>
          <w:jc w:val="center"/>
        </w:trPr>
        <w:tc>
          <w:tcPr>
            <w:tcW w:w="4243" w:type="dxa"/>
            <w:vMerge/>
            <w:shd w:val="clear" w:color="auto" w:fill="auto"/>
            <w:vAlign w:val="center"/>
          </w:tcPr>
          <w:p w:rsidR="004F246F" w:rsidRDefault="004F246F" w:rsidP="004F246F">
            <w:pPr>
              <w:pStyle w:val="afffffffff9"/>
            </w:pPr>
          </w:p>
        </w:tc>
        <w:tc>
          <w:tcPr>
            <w:tcW w:w="3260" w:type="dxa"/>
            <w:shd w:val="clear" w:color="auto" w:fill="auto"/>
            <w:vAlign w:val="center"/>
          </w:tcPr>
          <w:p w:rsidR="004F246F" w:rsidRDefault="004F246F" w:rsidP="004F246F">
            <w:pPr>
              <w:pStyle w:val="afffffffff9"/>
            </w:pPr>
            <w:r>
              <w:t>1</w:t>
            </w:r>
            <w:r w:rsidR="00C3684B">
              <w:t> </w:t>
            </w:r>
            <w:r>
              <w:rPr>
                <w:rFonts w:hint="eastAsia"/>
              </w:rPr>
              <w:t>kg＜</w:t>
            </w:r>
            <w:r w:rsidRPr="00057864">
              <w:rPr>
                <w:rFonts w:hint="eastAsia"/>
                <w:i/>
              </w:rPr>
              <w:t>m</w:t>
            </w:r>
            <w:r>
              <w:rPr>
                <w:rFonts w:hint="eastAsia"/>
              </w:rPr>
              <w:t>≤2</w:t>
            </w:r>
            <w:r w:rsidR="00C3684B">
              <w:t> </w:t>
            </w:r>
            <w:r>
              <w:rPr>
                <w:rFonts w:hint="eastAsia"/>
              </w:rPr>
              <w:t>kg</w:t>
            </w:r>
          </w:p>
        </w:tc>
        <w:tc>
          <w:tcPr>
            <w:tcW w:w="1831" w:type="dxa"/>
            <w:shd w:val="clear" w:color="auto" w:fill="auto"/>
            <w:vAlign w:val="center"/>
          </w:tcPr>
          <w:p w:rsidR="004F246F" w:rsidRDefault="00D34D1F" w:rsidP="004F246F">
            <w:pPr>
              <w:pStyle w:val="afffffffff9"/>
            </w:pPr>
            <w:r>
              <w:t>40</w:t>
            </w:r>
            <w:r w:rsidR="00C3684B">
              <w:t> </w:t>
            </w:r>
            <w:r w:rsidRPr="00D34D1F">
              <w:t>g</w:t>
            </w:r>
          </w:p>
        </w:tc>
      </w:tr>
      <w:tr w:rsidR="004F246F" w:rsidTr="009D2162">
        <w:trPr>
          <w:jc w:val="center"/>
        </w:trPr>
        <w:tc>
          <w:tcPr>
            <w:tcW w:w="4243" w:type="dxa"/>
            <w:vMerge/>
            <w:shd w:val="clear" w:color="auto" w:fill="auto"/>
            <w:vAlign w:val="center"/>
          </w:tcPr>
          <w:p w:rsidR="004F246F" w:rsidRDefault="004F246F" w:rsidP="004F246F">
            <w:pPr>
              <w:pStyle w:val="afffffffff9"/>
            </w:pPr>
          </w:p>
        </w:tc>
        <w:tc>
          <w:tcPr>
            <w:tcW w:w="3260" w:type="dxa"/>
            <w:shd w:val="clear" w:color="auto" w:fill="auto"/>
            <w:vAlign w:val="center"/>
          </w:tcPr>
          <w:p w:rsidR="004F246F" w:rsidRDefault="004F246F" w:rsidP="004F246F">
            <w:pPr>
              <w:pStyle w:val="afffffffff9"/>
            </w:pPr>
            <w:r>
              <w:t>2</w:t>
            </w:r>
            <w:r w:rsidR="00C3684B">
              <w:t> </w:t>
            </w:r>
            <w:r>
              <w:rPr>
                <w:rFonts w:hint="eastAsia"/>
              </w:rPr>
              <w:t>kg＜</w:t>
            </w:r>
            <w:r w:rsidRPr="00057864">
              <w:rPr>
                <w:rFonts w:hint="eastAsia"/>
                <w:i/>
              </w:rPr>
              <w:t>m</w:t>
            </w:r>
            <w:r>
              <w:rPr>
                <w:rFonts w:hint="eastAsia"/>
              </w:rPr>
              <w:t>≤4</w:t>
            </w:r>
            <w:r w:rsidR="00C3684B">
              <w:t> </w:t>
            </w:r>
            <w:r>
              <w:rPr>
                <w:rFonts w:hint="eastAsia"/>
              </w:rPr>
              <w:t>kg</w:t>
            </w:r>
          </w:p>
        </w:tc>
        <w:tc>
          <w:tcPr>
            <w:tcW w:w="1831" w:type="dxa"/>
            <w:shd w:val="clear" w:color="auto" w:fill="auto"/>
            <w:vAlign w:val="center"/>
          </w:tcPr>
          <w:p w:rsidR="004F246F" w:rsidRDefault="00D34D1F" w:rsidP="004F246F">
            <w:pPr>
              <w:pStyle w:val="afffffffff9"/>
            </w:pPr>
            <w:r>
              <w:t>80</w:t>
            </w:r>
            <w:r w:rsidR="00C3684B">
              <w:t> </w:t>
            </w:r>
            <w:r w:rsidRPr="00D34D1F">
              <w:t>g</w:t>
            </w:r>
          </w:p>
        </w:tc>
      </w:tr>
      <w:tr w:rsidR="004F246F" w:rsidTr="009D2162">
        <w:trPr>
          <w:jc w:val="center"/>
        </w:trPr>
        <w:tc>
          <w:tcPr>
            <w:tcW w:w="4243" w:type="dxa"/>
            <w:vMerge/>
            <w:shd w:val="clear" w:color="auto" w:fill="auto"/>
            <w:vAlign w:val="center"/>
          </w:tcPr>
          <w:p w:rsidR="004F246F" w:rsidRDefault="004F246F" w:rsidP="004F246F">
            <w:pPr>
              <w:pStyle w:val="afffffffff9"/>
            </w:pPr>
          </w:p>
        </w:tc>
        <w:tc>
          <w:tcPr>
            <w:tcW w:w="3260" w:type="dxa"/>
            <w:shd w:val="clear" w:color="auto" w:fill="auto"/>
            <w:vAlign w:val="center"/>
          </w:tcPr>
          <w:p w:rsidR="004F246F" w:rsidRDefault="004F246F" w:rsidP="004F246F">
            <w:pPr>
              <w:pStyle w:val="afffffffff9"/>
            </w:pPr>
            <w:r>
              <w:t>4</w:t>
            </w:r>
            <w:r w:rsidR="00C3684B">
              <w:t> </w:t>
            </w:r>
            <w:r w:rsidRPr="004F246F">
              <w:rPr>
                <w:rFonts w:hint="eastAsia"/>
              </w:rPr>
              <w:t>kg＜</w:t>
            </w:r>
            <w:r w:rsidRPr="004F246F">
              <w:rPr>
                <w:rFonts w:hint="eastAsia"/>
                <w:i/>
              </w:rPr>
              <w:t>m</w:t>
            </w:r>
            <w:r w:rsidRPr="004F246F">
              <w:rPr>
                <w:rFonts w:hint="eastAsia"/>
              </w:rPr>
              <w:t>≤</w:t>
            </w:r>
            <w:r>
              <w:rPr>
                <w:rFonts w:hint="eastAsia"/>
              </w:rPr>
              <w:t>2</w:t>
            </w:r>
            <w:r>
              <w:t>5</w:t>
            </w:r>
            <w:r w:rsidR="00C3684B">
              <w:t> </w:t>
            </w:r>
            <w:r w:rsidRPr="004F246F">
              <w:rPr>
                <w:rFonts w:hint="eastAsia"/>
              </w:rPr>
              <w:t>kg</w:t>
            </w:r>
          </w:p>
        </w:tc>
        <w:tc>
          <w:tcPr>
            <w:tcW w:w="1831" w:type="dxa"/>
            <w:shd w:val="clear" w:color="auto" w:fill="auto"/>
            <w:vAlign w:val="center"/>
          </w:tcPr>
          <w:p w:rsidR="004F246F" w:rsidRDefault="00D34D1F" w:rsidP="004F246F">
            <w:pPr>
              <w:pStyle w:val="afffffffff9"/>
            </w:pPr>
            <w:r>
              <w:t>100</w:t>
            </w:r>
            <w:r w:rsidR="00C3684B">
              <w:t> </w:t>
            </w:r>
            <w:r w:rsidR="004F246F" w:rsidRPr="004F246F">
              <w:t>g</w:t>
            </w:r>
          </w:p>
        </w:tc>
      </w:tr>
      <w:tr w:rsidR="004F246F" w:rsidTr="009D2162">
        <w:trPr>
          <w:jc w:val="center"/>
        </w:trPr>
        <w:tc>
          <w:tcPr>
            <w:tcW w:w="4243" w:type="dxa"/>
            <w:vMerge w:val="restart"/>
            <w:shd w:val="clear" w:color="auto" w:fill="auto"/>
            <w:vAlign w:val="center"/>
          </w:tcPr>
          <w:p w:rsidR="004F246F" w:rsidRDefault="004F246F" w:rsidP="004F246F">
            <w:pPr>
              <w:pStyle w:val="afffffffff9"/>
            </w:pPr>
            <w:r>
              <w:rPr>
                <w:rFonts w:hint="eastAsia"/>
              </w:rPr>
              <w:t>肉、蛋、禽、海（水）产品、糕点、糖果、调味品或高于6</w:t>
            </w:r>
            <w:r w:rsidR="00DF222B">
              <w:t> </w:t>
            </w:r>
            <w:r>
              <w:rPr>
                <w:rFonts w:hint="eastAsia"/>
              </w:rPr>
              <w:t>元/kg的食品</w:t>
            </w:r>
          </w:p>
          <w:p w:rsidR="004F246F" w:rsidRDefault="004F246F" w:rsidP="004F246F">
            <w:pPr>
              <w:pStyle w:val="afffffffff9"/>
            </w:pPr>
          </w:p>
        </w:tc>
        <w:tc>
          <w:tcPr>
            <w:tcW w:w="3260" w:type="dxa"/>
            <w:shd w:val="clear" w:color="auto" w:fill="auto"/>
            <w:vAlign w:val="center"/>
          </w:tcPr>
          <w:p w:rsidR="004F246F" w:rsidRDefault="004F246F" w:rsidP="004F246F">
            <w:pPr>
              <w:pStyle w:val="afffffffff9"/>
            </w:pPr>
            <w:r w:rsidRPr="004F246F">
              <w:rPr>
                <w:rFonts w:hint="eastAsia"/>
                <w:i/>
              </w:rPr>
              <w:t>m</w:t>
            </w:r>
            <w:r w:rsidRPr="004F246F">
              <w:rPr>
                <w:rFonts w:hint="eastAsia"/>
              </w:rPr>
              <w:t>≤</w:t>
            </w:r>
            <w:r>
              <w:rPr>
                <w:rFonts w:hint="eastAsia"/>
              </w:rPr>
              <w:t>2</w:t>
            </w:r>
            <w:r>
              <w:t>.</w:t>
            </w:r>
            <w:r w:rsidRPr="004F246F">
              <w:rPr>
                <w:rFonts w:hint="eastAsia"/>
              </w:rPr>
              <w:t>5</w:t>
            </w:r>
            <w:r w:rsidR="00C3684B">
              <w:t> </w:t>
            </w:r>
            <w:r w:rsidRPr="004F246F">
              <w:rPr>
                <w:rFonts w:hint="eastAsia"/>
              </w:rPr>
              <w:t>kg</w:t>
            </w:r>
          </w:p>
        </w:tc>
        <w:tc>
          <w:tcPr>
            <w:tcW w:w="1831" w:type="dxa"/>
            <w:shd w:val="clear" w:color="auto" w:fill="auto"/>
            <w:vAlign w:val="center"/>
          </w:tcPr>
          <w:p w:rsidR="004F246F" w:rsidRDefault="00D34D1F" w:rsidP="004F246F">
            <w:pPr>
              <w:pStyle w:val="afffffffff9"/>
              <w:jc w:val="both"/>
            </w:pPr>
            <w:r>
              <w:t xml:space="preserve">         5</w:t>
            </w:r>
            <w:r w:rsidR="00C3684B">
              <w:t> </w:t>
            </w:r>
            <w:r w:rsidR="004F246F" w:rsidRPr="004F246F">
              <w:t>g</w:t>
            </w:r>
          </w:p>
        </w:tc>
      </w:tr>
      <w:tr w:rsidR="004F246F" w:rsidTr="009D2162">
        <w:trPr>
          <w:jc w:val="center"/>
        </w:trPr>
        <w:tc>
          <w:tcPr>
            <w:tcW w:w="4243" w:type="dxa"/>
            <w:vMerge/>
            <w:shd w:val="clear" w:color="auto" w:fill="auto"/>
            <w:vAlign w:val="center"/>
          </w:tcPr>
          <w:p w:rsidR="004F246F" w:rsidRDefault="004F246F" w:rsidP="004F246F">
            <w:pPr>
              <w:pStyle w:val="afffffffff9"/>
            </w:pPr>
          </w:p>
        </w:tc>
        <w:tc>
          <w:tcPr>
            <w:tcW w:w="3260" w:type="dxa"/>
            <w:shd w:val="clear" w:color="auto" w:fill="auto"/>
            <w:vAlign w:val="center"/>
          </w:tcPr>
          <w:p w:rsidR="004F246F" w:rsidRDefault="004F246F" w:rsidP="004F246F">
            <w:pPr>
              <w:pStyle w:val="afffffffff9"/>
            </w:pPr>
            <w:r w:rsidRPr="004F246F">
              <w:rPr>
                <w:rFonts w:hint="eastAsia"/>
              </w:rPr>
              <w:t>2</w:t>
            </w:r>
            <w:r>
              <w:t>.5</w:t>
            </w:r>
            <w:r w:rsidR="00C3684B">
              <w:t> </w:t>
            </w:r>
            <w:r w:rsidRPr="004F246F">
              <w:rPr>
                <w:rFonts w:hint="eastAsia"/>
              </w:rPr>
              <w:t>kg＜</w:t>
            </w:r>
            <w:r w:rsidRPr="004F246F">
              <w:rPr>
                <w:rFonts w:hint="eastAsia"/>
                <w:i/>
              </w:rPr>
              <w:t>m</w:t>
            </w:r>
            <w:r w:rsidRPr="004F246F">
              <w:rPr>
                <w:rFonts w:hint="eastAsia"/>
              </w:rPr>
              <w:t>≤</w:t>
            </w:r>
            <w:r>
              <w:rPr>
                <w:rFonts w:hint="eastAsia"/>
              </w:rPr>
              <w:t>1</w:t>
            </w:r>
            <w:r>
              <w:t>0</w:t>
            </w:r>
            <w:r w:rsidR="00C3684B">
              <w:t> </w:t>
            </w:r>
            <w:r w:rsidRPr="004F246F">
              <w:rPr>
                <w:rFonts w:hint="eastAsia"/>
              </w:rPr>
              <w:t>kg</w:t>
            </w:r>
          </w:p>
        </w:tc>
        <w:tc>
          <w:tcPr>
            <w:tcW w:w="1831" w:type="dxa"/>
            <w:shd w:val="clear" w:color="auto" w:fill="auto"/>
            <w:vAlign w:val="center"/>
          </w:tcPr>
          <w:p w:rsidR="004F246F" w:rsidRDefault="00D34D1F" w:rsidP="004F246F">
            <w:pPr>
              <w:pStyle w:val="afffffffff9"/>
            </w:pPr>
            <w:r>
              <w:t>10</w:t>
            </w:r>
            <w:r w:rsidR="00C3684B">
              <w:t> </w:t>
            </w:r>
            <w:r w:rsidR="004F246F" w:rsidRPr="004F246F">
              <w:t>g</w:t>
            </w:r>
          </w:p>
        </w:tc>
      </w:tr>
      <w:tr w:rsidR="004F246F" w:rsidTr="009D2162">
        <w:trPr>
          <w:jc w:val="center"/>
        </w:trPr>
        <w:tc>
          <w:tcPr>
            <w:tcW w:w="4243" w:type="dxa"/>
            <w:vMerge/>
            <w:shd w:val="clear" w:color="auto" w:fill="auto"/>
            <w:vAlign w:val="center"/>
          </w:tcPr>
          <w:p w:rsidR="004F246F" w:rsidRDefault="004F246F" w:rsidP="004F246F">
            <w:pPr>
              <w:pStyle w:val="afffffffff9"/>
            </w:pPr>
          </w:p>
        </w:tc>
        <w:tc>
          <w:tcPr>
            <w:tcW w:w="3260" w:type="dxa"/>
            <w:shd w:val="clear" w:color="auto" w:fill="auto"/>
            <w:vAlign w:val="center"/>
          </w:tcPr>
          <w:p w:rsidR="004F246F" w:rsidRDefault="004F246F" w:rsidP="004F246F">
            <w:pPr>
              <w:pStyle w:val="afffffffff9"/>
            </w:pPr>
            <w:r>
              <w:t>10</w:t>
            </w:r>
            <w:r w:rsidR="00C3684B">
              <w:t> </w:t>
            </w:r>
            <w:r w:rsidRPr="004F246F">
              <w:rPr>
                <w:rFonts w:hint="eastAsia"/>
              </w:rPr>
              <w:t>kg＜</w:t>
            </w:r>
            <w:r w:rsidRPr="004F246F">
              <w:rPr>
                <w:rFonts w:hint="eastAsia"/>
                <w:i/>
              </w:rPr>
              <w:t>m</w:t>
            </w:r>
            <w:r w:rsidRPr="004F246F">
              <w:rPr>
                <w:rFonts w:hint="eastAsia"/>
              </w:rPr>
              <w:t>≤</w:t>
            </w:r>
            <w:r>
              <w:rPr>
                <w:rFonts w:hint="eastAsia"/>
              </w:rPr>
              <w:t>1</w:t>
            </w:r>
            <w:r>
              <w:t>5</w:t>
            </w:r>
            <w:r w:rsidR="00C3684B">
              <w:t> </w:t>
            </w:r>
            <w:r w:rsidRPr="004F246F">
              <w:rPr>
                <w:rFonts w:hint="eastAsia"/>
              </w:rPr>
              <w:t>kg</w:t>
            </w:r>
          </w:p>
        </w:tc>
        <w:tc>
          <w:tcPr>
            <w:tcW w:w="1831" w:type="dxa"/>
            <w:shd w:val="clear" w:color="auto" w:fill="auto"/>
            <w:vAlign w:val="center"/>
          </w:tcPr>
          <w:p w:rsidR="004F246F" w:rsidRDefault="00D34D1F" w:rsidP="004F246F">
            <w:pPr>
              <w:pStyle w:val="afffffffff9"/>
            </w:pPr>
            <w:r>
              <w:t>15</w:t>
            </w:r>
            <w:r w:rsidR="00C3684B">
              <w:t> </w:t>
            </w:r>
            <w:r w:rsidR="004F246F" w:rsidRPr="004F246F">
              <w:t>g</w:t>
            </w:r>
          </w:p>
        </w:tc>
      </w:tr>
      <w:tr w:rsidR="004F246F" w:rsidTr="009D2162">
        <w:trPr>
          <w:jc w:val="center"/>
        </w:trPr>
        <w:tc>
          <w:tcPr>
            <w:tcW w:w="4243" w:type="dxa"/>
            <w:vMerge w:val="restart"/>
            <w:shd w:val="clear" w:color="auto" w:fill="auto"/>
            <w:vAlign w:val="center"/>
          </w:tcPr>
          <w:p w:rsidR="004F246F" w:rsidRDefault="004F246F" w:rsidP="004F246F">
            <w:pPr>
              <w:pStyle w:val="afffffffff9"/>
            </w:pPr>
          </w:p>
          <w:p w:rsidR="004F246F" w:rsidRDefault="004F246F" w:rsidP="004F246F">
            <w:pPr>
              <w:pStyle w:val="afffffffff9"/>
            </w:pPr>
            <w:r>
              <w:rPr>
                <w:rFonts w:hint="eastAsia"/>
              </w:rPr>
              <w:t>干菜、山（</w:t>
            </w:r>
            <w:r w:rsidR="009D2162">
              <w:rPr>
                <w:rFonts w:hint="eastAsia"/>
              </w:rPr>
              <w:t>海</w:t>
            </w:r>
            <w:r>
              <w:rPr>
                <w:rFonts w:hint="eastAsia"/>
              </w:rPr>
              <w:t>）</w:t>
            </w:r>
            <w:r w:rsidR="009D2162">
              <w:rPr>
                <w:rFonts w:hint="eastAsia"/>
              </w:rPr>
              <w:t>珍</w:t>
            </w:r>
            <w:r>
              <w:rPr>
                <w:rFonts w:hint="eastAsia"/>
              </w:rPr>
              <w:t>品或高于3</w:t>
            </w:r>
            <w:r>
              <w:t>0</w:t>
            </w:r>
            <w:r w:rsidR="00DF222B">
              <w:t> </w:t>
            </w:r>
            <w:r>
              <w:rPr>
                <w:rFonts w:hint="eastAsia"/>
              </w:rPr>
              <w:t>元/kg，但不高于1</w:t>
            </w:r>
            <w:r>
              <w:t>00</w:t>
            </w:r>
            <w:r w:rsidR="00C3684B">
              <w:t> </w:t>
            </w:r>
            <w:r>
              <w:rPr>
                <w:rFonts w:hint="eastAsia"/>
              </w:rPr>
              <w:t>元/kg的食品</w:t>
            </w:r>
          </w:p>
        </w:tc>
        <w:tc>
          <w:tcPr>
            <w:tcW w:w="3260" w:type="dxa"/>
            <w:shd w:val="clear" w:color="auto" w:fill="auto"/>
            <w:vAlign w:val="center"/>
          </w:tcPr>
          <w:p w:rsidR="004F246F" w:rsidRDefault="004F246F" w:rsidP="004F246F">
            <w:pPr>
              <w:pStyle w:val="afffffffff9"/>
            </w:pPr>
            <w:r w:rsidRPr="004F246F">
              <w:rPr>
                <w:rFonts w:hint="eastAsia"/>
                <w:i/>
              </w:rPr>
              <w:t>m</w:t>
            </w:r>
            <w:r w:rsidRPr="004F246F">
              <w:rPr>
                <w:rFonts w:hint="eastAsia"/>
              </w:rPr>
              <w:t>≤</w:t>
            </w:r>
            <w:r>
              <w:rPr>
                <w:rFonts w:hint="eastAsia"/>
              </w:rPr>
              <w:t>1</w:t>
            </w:r>
            <w:r w:rsidR="00C3684B">
              <w:t> </w:t>
            </w:r>
            <w:r w:rsidRPr="004F246F">
              <w:rPr>
                <w:rFonts w:hint="eastAsia"/>
              </w:rPr>
              <w:t>kg</w:t>
            </w:r>
          </w:p>
        </w:tc>
        <w:tc>
          <w:tcPr>
            <w:tcW w:w="1831" w:type="dxa"/>
            <w:shd w:val="clear" w:color="auto" w:fill="auto"/>
            <w:vAlign w:val="center"/>
          </w:tcPr>
          <w:p w:rsidR="004F246F" w:rsidRDefault="00D34D1F" w:rsidP="004F246F">
            <w:pPr>
              <w:pStyle w:val="afffffffff9"/>
              <w:jc w:val="both"/>
            </w:pPr>
            <w:r>
              <w:t xml:space="preserve">         2</w:t>
            </w:r>
            <w:r w:rsidR="00C3684B">
              <w:t> </w:t>
            </w:r>
            <w:r w:rsidR="004F246F" w:rsidRPr="004F246F">
              <w:t>g</w:t>
            </w:r>
          </w:p>
        </w:tc>
      </w:tr>
      <w:tr w:rsidR="004F246F" w:rsidTr="009D2162">
        <w:trPr>
          <w:jc w:val="center"/>
        </w:trPr>
        <w:tc>
          <w:tcPr>
            <w:tcW w:w="4243" w:type="dxa"/>
            <w:vMerge/>
            <w:shd w:val="clear" w:color="auto" w:fill="auto"/>
            <w:vAlign w:val="center"/>
          </w:tcPr>
          <w:p w:rsidR="004F246F" w:rsidRDefault="004F246F" w:rsidP="004F246F">
            <w:pPr>
              <w:pStyle w:val="afffffffff9"/>
            </w:pPr>
          </w:p>
        </w:tc>
        <w:tc>
          <w:tcPr>
            <w:tcW w:w="3260" w:type="dxa"/>
            <w:shd w:val="clear" w:color="auto" w:fill="auto"/>
            <w:vAlign w:val="center"/>
          </w:tcPr>
          <w:p w:rsidR="004F246F" w:rsidRDefault="004F246F" w:rsidP="004F246F">
            <w:pPr>
              <w:pStyle w:val="afffffffff9"/>
            </w:pPr>
            <w:r>
              <w:t>1</w:t>
            </w:r>
            <w:r w:rsidR="00C3684B">
              <w:t> </w:t>
            </w:r>
            <w:r w:rsidRPr="004F246F">
              <w:rPr>
                <w:rFonts w:hint="eastAsia"/>
              </w:rPr>
              <w:t>kg＜</w:t>
            </w:r>
            <w:r w:rsidRPr="004F246F">
              <w:rPr>
                <w:rFonts w:hint="eastAsia"/>
                <w:i/>
              </w:rPr>
              <w:t>m</w:t>
            </w:r>
            <w:r w:rsidRPr="004F246F">
              <w:rPr>
                <w:rFonts w:hint="eastAsia"/>
              </w:rPr>
              <w:t>≤</w:t>
            </w:r>
            <w:r>
              <w:t>4</w:t>
            </w:r>
            <w:r w:rsidR="00C3684B">
              <w:t> </w:t>
            </w:r>
            <w:r w:rsidRPr="004F246F">
              <w:rPr>
                <w:rFonts w:hint="eastAsia"/>
              </w:rPr>
              <w:t>kg</w:t>
            </w:r>
          </w:p>
        </w:tc>
        <w:tc>
          <w:tcPr>
            <w:tcW w:w="1831" w:type="dxa"/>
            <w:shd w:val="clear" w:color="auto" w:fill="auto"/>
            <w:vAlign w:val="center"/>
          </w:tcPr>
          <w:p w:rsidR="004F246F" w:rsidRDefault="00D34D1F" w:rsidP="004F246F">
            <w:pPr>
              <w:pStyle w:val="afffffffff9"/>
            </w:pPr>
            <w:r>
              <w:t>4</w:t>
            </w:r>
            <w:r w:rsidR="00C3684B">
              <w:t> </w:t>
            </w:r>
            <w:r w:rsidR="004F246F">
              <w:rPr>
                <w:rFonts w:hint="eastAsia"/>
              </w:rPr>
              <w:t>g</w:t>
            </w:r>
          </w:p>
        </w:tc>
      </w:tr>
      <w:tr w:rsidR="004F246F" w:rsidTr="009D2162">
        <w:trPr>
          <w:jc w:val="center"/>
        </w:trPr>
        <w:tc>
          <w:tcPr>
            <w:tcW w:w="4243" w:type="dxa"/>
            <w:vMerge/>
            <w:shd w:val="clear" w:color="auto" w:fill="auto"/>
            <w:vAlign w:val="center"/>
          </w:tcPr>
          <w:p w:rsidR="004F246F" w:rsidRDefault="004F246F" w:rsidP="004F246F">
            <w:pPr>
              <w:pStyle w:val="afffffffff9"/>
            </w:pPr>
          </w:p>
        </w:tc>
        <w:tc>
          <w:tcPr>
            <w:tcW w:w="3260" w:type="dxa"/>
            <w:shd w:val="clear" w:color="auto" w:fill="auto"/>
            <w:vAlign w:val="center"/>
          </w:tcPr>
          <w:p w:rsidR="004F246F" w:rsidRDefault="004F246F" w:rsidP="004F246F">
            <w:pPr>
              <w:pStyle w:val="afffffffff9"/>
            </w:pPr>
            <w:r>
              <w:t>4</w:t>
            </w:r>
            <w:r w:rsidR="00C3684B">
              <w:t> </w:t>
            </w:r>
            <w:r w:rsidRPr="004F246F">
              <w:rPr>
                <w:rFonts w:hint="eastAsia"/>
              </w:rPr>
              <w:t>kg＜</w:t>
            </w:r>
            <w:r w:rsidRPr="004F246F">
              <w:rPr>
                <w:rFonts w:hint="eastAsia"/>
                <w:i/>
              </w:rPr>
              <w:t>m</w:t>
            </w:r>
            <w:r w:rsidRPr="004F246F">
              <w:rPr>
                <w:rFonts w:hint="eastAsia"/>
              </w:rPr>
              <w:t>≤</w:t>
            </w:r>
            <w:r>
              <w:t>6</w:t>
            </w:r>
            <w:r w:rsidR="00C3684B">
              <w:t> </w:t>
            </w:r>
            <w:r w:rsidRPr="004F246F">
              <w:rPr>
                <w:rFonts w:hint="eastAsia"/>
              </w:rPr>
              <w:t>kg</w:t>
            </w:r>
          </w:p>
        </w:tc>
        <w:tc>
          <w:tcPr>
            <w:tcW w:w="1831" w:type="dxa"/>
            <w:shd w:val="clear" w:color="auto" w:fill="auto"/>
            <w:vAlign w:val="center"/>
          </w:tcPr>
          <w:p w:rsidR="004F246F" w:rsidRDefault="00D34D1F" w:rsidP="004F246F">
            <w:pPr>
              <w:pStyle w:val="afffffffff9"/>
              <w:jc w:val="both"/>
            </w:pPr>
            <w:r>
              <w:t xml:space="preserve">         6</w:t>
            </w:r>
            <w:r w:rsidR="00C3684B">
              <w:t> </w:t>
            </w:r>
            <w:r w:rsidRPr="00D34D1F">
              <w:t>g</w:t>
            </w:r>
          </w:p>
        </w:tc>
      </w:tr>
      <w:tr w:rsidR="004F246F" w:rsidTr="009D2162">
        <w:trPr>
          <w:jc w:val="center"/>
        </w:trPr>
        <w:tc>
          <w:tcPr>
            <w:tcW w:w="4243" w:type="dxa"/>
            <w:vMerge w:val="restart"/>
            <w:shd w:val="clear" w:color="auto" w:fill="auto"/>
            <w:vAlign w:val="center"/>
          </w:tcPr>
          <w:p w:rsidR="004F246F" w:rsidRDefault="004F246F" w:rsidP="004F246F">
            <w:pPr>
              <w:pStyle w:val="afffffffff9"/>
            </w:pPr>
            <w:r>
              <w:rPr>
                <w:rFonts w:hint="eastAsia"/>
              </w:rPr>
              <w:t>高于1</w:t>
            </w:r>
            <w:r>
              <w:t>00</w:t>
            </w:r>
            <w:r w:rsidR="00C3684B">
              <w:t> </w:t>
            </w:r>
            <w:r>
              <w:rPr>
                <w:rFonts w:hint="eastAsia"/>
              </w:rPr>
              <w:t>元/kg的食品</w:t>
            </w:r>
          </w:p>
        </w:tc>
        <w:tc>
          <w:tcPr>
            <w:tcW w:w="3260" w:type="dxa"/>
            <w:shd w:val="clear" w:color="auto" w:fill="auto"/>
            <w:vAlign w:val="center"/>
          </w:tcPr>
          <w:p w:rsidR="004F246F" w:rsidRDefault="004F246F" w:rsidP="004F246F">
            <w:pPr>
              <w:pStyle w:val="afffffffff9"/>
            </w:pPr>
            <w:r w:rsidRPr="004F246F">
              <w:rPr>
                <w:rFonts w:hint="eastAsia"/>
                <w:i/>
              </w:rPr>
              <w:t>m</w:t>
            </w:r>
            <w:r w:rsidRPr="004F246F">
              <w:rPr>
                <w:rFonts w:hint="eastAsia"/>
              </w:rPr>
              <w:t>≤5</w:t>
            </w:r>
            <w:r>
              <w:t>00</w:t>
            </w:r>
            <w:r w:rsidR="00C3684B">
              <w:t> </w:t>
            </w:r>
            <w:r w:rsidRPr="004F246F">
              <w:rPr>
                <w:rFonts w:hint="eastAsia"/>
              </w:rPr>
              <w:t>g</w:t>
            </w:r>
          </w:p>
        </w:tc>
        <w:tc>
          <w:tcPr>
            <w:tcW w:w="1831" w:type="dxa"/>
            <w:shd w:val="clear" w:color="auto" w:fill="auto"/>
            <w:vAlign w:val="center"/>
          </w:tcPr>
          <w:p w:rsidR="004F246F" w:rsidRDefault="00D34D1F" w:rsidP="004F246F">
            <w:pPr>
              <w:pStyle w:val="afffffffff9"/>
            </w:pPr>
            <w:r>
              <w:t>1</w:t>
            </w:r>
            <w:r w:rsidR="00C3684B">
              <w:t> </w:t>
            </w:r>
            <w:r w:rsidRPr="00D34D1F">
              <w:t>g</w:t>
            </w:r>
          </w:p>
        </w:tc>
      </w:tr>
      <w:tr w:rsidR="004F246F" w:rsidTr="009D2162">
        <w:trPr>
          <w:jc w:val="center"/>
        </w:trPr>
        <w:tc>
          <w:tcPr>
            <w:tcW w:w="4243" w:type="dxa"/>
            <w:vMerge/>
            <w:shd w:val="clear" w:color="auto" w:fill="auto"/>
            <w:vAlign w:val="center"/>
          </w:tcPr>
          <w:p w:rsidR="004F246F" w:rsidRDefault="004F246F" w:rsidP="004F246F">
            <w:pPr>
              <w:pStyle w:val="afffffffff9"/>
            </w:pPr>
          </w:p>
        </w:tc>
        <w:tc>
          <w:tcPr>
            <w:tcW w:w="3260" w:type="dxa"/>
            <w:shd w:val="clear" w:color="auto" w:fill="auto"/>
            <w:vAlign w:val="center"/>
          </w:tcPr>
          <w:p w:rsidR="004F246F" w:rsidRDefault="004F246F" w:rsidP="004F246F">
            <w:pPr>
              <w:pStyle w:val="afffffffff9"/>
            </w:pPr>
            <w:r>
              <w:t>500</w:t>
            </w:r>
            <w:r w:rsidR="00C3684B">
              <w:t> </w:t>
            </w:r>
            <w:r w:rsidRPr="004F246F">
              <w:rPr>
                <w:rFonts w:hint="eastAsia"/>
              </w:rPr>
              <w:t>g＜</w:t>
            </w:r>
            <w:r w:rsidRPr="004F246F">
              <w:rPr>
                <w:rFonts w:hint="eastAsia"/>
                <w:i/>
              </w:rPr>
              <w:t>m</w:t>
            </w:r>
            <w:r w:rsidRPr="004F246F">
              <w:rPr>
                <w:rFonts w:hint="eastAsia"/>
              </w:rPr>
              <w:t>≤</w:t>
            </w:r>
            <w:r>
              <w:rPr>
                <w:rFonts w:hint="eastAsia"/>
              </w:rPr>
              <w:t>2</w:t>
            </w:r>
            <w:r w:rsidR="00C3684B">
              <w:t> </w:t>
            </w:r>
            <w:r w:rsidRPr="004F246F">
              <w:rPr>
                <w:rFonts w:hint="eastAsia"/>
              </w:rPr>
              <w:t>kg</w:t>
            </w:r>
          </w:p>
        </w:tc>
        <w:tc>
          <w:tcPr>
            <w:tcW w:w="1831" w:type="dxa"/>
            <w:shd w:val="clear" w:color="auto" w:fill="auto"/>
            <w:vAlign w:val="center"/>
          </w:tcPr>
          <w:p w:rsidR="004F246F" w:rsidRDefault="00D34D1F" w:rsidP="004F246F">
            <w:pPr>
              <w:pStyle w:val="afffffffff9"/>
            </w:pPr>
            <w:r>
              <w:t>2</w:t>
            </w:r>
            <w:r w:rsidR="00C3684B">
              <w:t> </w:t>
            </w:r>
            <w:r w:rsidRPr="00D34D1F">
              <w:t>g</w:t>
            </w:r>
          </w:p>
        </w:tc>
      </w:tr>
      <w:tr w:rsidR="004F246F" w:rsidTr="009D2162">
        <w:trPr>
          <w:jc w:val="center"/>
        </w:trPr>
        <w:tc>
          <w:tcPr>
            <w:tcW w:w="4243" w:type="dxa"/>
            <w:vMerge/>
            <w:tcBorders>
              <w:bottom w:val="single" w:sz="8" w:space="0" w:color="auto"/>
            </w:tcBorders>
            <w:shd w:val="clear" w:color="auto" w:fill="auto"/>
            <w:vAlign w:val="center"/>
          </w:tcPr>
          <w:p w:rsidR="004F246F" w:rsidRDefault="004F246F" w:rsidP="004F246F">
            <w:pPr>
              <w:pStyle w:val="afffffffff9"/>
            </w:pPr>
          </w:p>
        </w:tc>
        <w:tc>
          <w:tcPr>
            <w:tcW w:w="3260" w:type="dxa"/>
            <w:tcBorders>
              <w:bottom w:val="single" w:sz="8" w:space="0" w:color="auto"/>
            </w:tcBorders>
            <w:shd w:val="clear" w:color="auto" w:fill="auto"/>
            <w:vAlign w:val="center"/>
          </w:tcPr>
          <w:p w:rsidR="004F246F" w:rsidRDefault="004F246F" w:rsidP="004F246F">
            <w:pPr>
              <w:pStyle w:val="afffffffff9"/>
            </w:pPr>
            <w:r w:rsidRPr="004F246F">
              <w:rPr>
                <w:rFonts w:hint="eastAsia"/>
              </w:rPr>
              <w:t>2</w:t>
            </w:r>
            <w:r w:rsidR="00C3684B">
              <w:t> </w:t>
            </w:r>
            <w:r w:rsidRPr="004F246F">
              <w:rPr>
                <w:rFonts w:hint="eastAsia"/>
              </w:rPr>
              <w:t>kg＜</w:t>
            </w:r>
            <w:r w:rsidRPr="004F246F">
              <w:rPr>
                <w:rFonts w:hint="eastAsia"/>
                <w:i/>
              </w:rPr>
              <w:t>m</w:t>
            </w:r>
            <w:r w:rsidRPr="004F246F">
              <w:rPr>
                <w:rFonts w:hint="eastAsia"/>
              </w:rPr>
              <w:t>≤</w:t>
            </w:r>
            <w:r>
              <w:rPr>
                <w:rFonts w:hint="eastAsia"/>
              </w:rPr>
              <w:t>5</w:t>
            </w:r>
            <w:r w:rsidR="00C3684B">
              <w:t> </w:t>
            </w:r>
            <w:r w:rsidRPr="004F246F">
              <w:rPr>
                <w:rFonts w:hint="eastAsia"/>
              </w:rPr>
              <w:t>kg</w:t>
            </w:r>
          </w:p>
        </w:tc>
        <w:tc>
          <w:tcPr>
            <w:tcW w:w="1831" w:type="dxa"/>
            <w:tcBorders>
              <w:bottom w:val="single" w:sz="8" w:space="0" w:color="auto"/>
            </w:tcBorders>
            <w:shd w:val="clear" w:color="auto" w:fill="auto"/>
            <w:vAlign w:val="center"/>
          </w:tcPr>
          <w:p w:rsidR="004F246F" w:rsidRDefault="00D34D1F" w:rsidP="004F246F">
            <w:pPr>
              <w:pStyle w:val="afffffffff9"/>
            </w:pPr>
            <w:r>
              <w:t>3</w:t>
            </w:r>
            <w:r w:rsidR="00C3684B">
              <w:t> </w:t>
            </w:r>
            <w:r w:rsidRPr="00D34D1F">
              <w:t>g</w:t>
            </w:r>
          </w:p>
        </w:tc>
      </w:tr>
      <w:tr w:rsidR="004F246F" w:rsidTr="00A17241">
        <w:trPr>
          <w:jc w:val="center"/>
        </w:trPr>
        <w:tc>
          <w:tcPr>
            <w:tcW w:w="9334" w:type="dxa"/>
            <w:gridSpan w:val="3"/>
            <w:tcBorders>
              <w:top w:val="single" w:sz="8" w:space="0" w:color="auto"/>
              <w:bottom w:val="single" w:sz="8" w:space="0" w:color="auto"/>
            </w:tcBorders>
            <w:shd w:val="clear" w:color="auto" w:fill="auto"/>
            <w:vAlign w:val="center"/>
          </w:tcPr>
          <w:p w:rsidR="004F246F" w:rsidRDefault="00D34D1F" w:rsidP="00D34D1F">
            <w:pPr>
              <w:pStyle w:val="afffffffff9"/>
              <w:jc w:val="left"/>
            </w:pPr>
            <w:r>
              <w:rPr>
                <w:rFonts w:hint="eastAsia"/>
              </w:rPr>
              <w:t>注：活禽、活鱼、水发物除外。</w:t>
            </w:r>
          </w:p>
        </w:tc>
      </w:tr>
    </w:tbl>
    <w:p w:rsidR="009D2162" w:rsidRDefault="009D2162" w:rsidP="009D2162">
      <w:pPr>
        <w:pStyle w:val="aff2"/>
        <w:spacing w:before="156" w:after="156"/>
      </w:pPr>
      <w:r>
        <w:rPr>
          <w:rFonts w:hint="eastAsia"/>
        </w:rPr>
        <w:t>活鱼、活禽、水发物的计量负偏差</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9D2162" w:rsidTr="009D2162">
        <w:trPr>
          <w:tblHeader/>
          <w:jc w:val="center"/>
        </w:trPr>
        <w:tc>
          <w:tcPr>
            <w:tcW w:w="3110" w:type="dxa"/>
            <w:tcBorders>
              <w:top w:val="single" w:sz="8" w:space="0" w:color="auto"/>
              <w:bottom w:val="single" w:sz="8" w:space="0" w:color="auto"/>
            </w:tcBorders>
            <w:shd w:val="clear" w:color="auto" w:fill="auto"/>
            <w:vAlign w:val="center"/>
          </w:tcPr>
          <w:p w:rsidR="009D2162" w:rsidRDefault="009D2162" w:rsidP="009D2162">
            <w:pPr>
              <w:pStyle w:val="afffffffff9"/>
            </w:pPr>
            <w:r>
              <w:rPr>
                <w:rFonts w:hint="eastAsia"/>
              </w:rPr>
              <w:t>价格档次</w:t>
            </w:r>
          </w:p>
        </w:tc>
        <w:tc>
          <w:tcPr>
            <w:tcW w:w="3112" w:type="dxa"/>
            <w:tcBorders>
              <w:top w:val="single" w:sz="8" w:space="0" w:color="auto"/>
              <w:bottom w:val="single" w:sz="8" w:space="0" w:color="auto"/>
            </w:tcBorders>
            <w:shd w:val="clear" w:color="auto" w:fill="auto"/>
            <w:vAlign w:val="center"/>
          </w:tcPr>
          <w:p w:rsidR="009D2162" w:rsidRDefault="009D2162" w:rsidP="009D2162">
            <w:pPr>
              <w:pStyle w:val="afffffffff9"/>
            </w:pPr>
            <w:r>
              <w:rPr>
                <w:rFonts w:hint="eastAsia"/>
              </w:rPr>
              <w:t xml:space="preserve">称重范围 </w:t>
            </w:r>
            <w:r w:rsidRPr="004F246F">
              <w:rPr>
                <w:rFonts w:hint="eastAsia"/>
                <w:i/>
              </w:rPr>
              <w:t>m</w:t>
            </w:r>
          </w:p>
        </w:tc>
        <w:tc>
          <w:tcPr>
            <w:tcW w:w="3112" w:type="dxa"/>
            <w:tcBorders>
              <w:top w:val="single" w:sz="8" w:space="0" w:color="auto"/>
              <w:bottom w:val="single" w:sz="8" w:space="0" w:color="auto"/>
            </w:tcBorders>
            <w:shd w:val="clear" w:color="auto" w:fill="auto"/>
            <w:vAlign w:val="center"/>
          </w:tcPr>
          <w:p w:rsidR="009D2162" w:rsidRDefault="009D2162" w:rsidP="009D2162">
            <w:pPr>
              <w:pStyle w:val="afffffffff9"/>
            </w:pPr>
            <w:r>
              <w:rPr>
                <w:rFonts w:hint="eastAsia"/>
              </w:rPr>
              <w:t>最大负偏差</w:t>
            </w:r>
          </w:p>
        </w:tc>
      </w:tr>
      <w:tr w:rsidR="009D2162" w:rsidTr="009D2162">
        <w:trPr>
          <w:jc w:val="center"/>
        </w:trPr>
        <w:tc>
          <w:tcPr>
            <w:tcW w:w="3110" w:type="dxa"/>
            <w:vMerge w:val="restart"/>
            <w:tcBorders>
              <w:top w:val="single" w:sz="8" w:space="0" w:color="auto"/>
            </w:tcBorders>
            <w:shd w:val="clear" w:color="auto" w:fill="auto"/>
            <w:vAlign w:val="center"/>
          </w:tcPr>
          <w:p w:rsidR="009D2162" w:rsidRDefault="009D2162" w:rsidP="009D2162">
            <w:pPr>
              <w:pStyle w:val="afffffffff9"/>
            </w:pPr>
            <w:r>
              <w:t>P</w:t>
            </w:r>
            <w:r>
              <w:rPr>
                <w:rFonts w:hint="eastAsia"/>
              </w:rPr>
              <w:t>≤3</w:t>
            </w:r>
            <w:r>
              <w:t>0</w:t>
            </w:r>
            <w:r w:rsidR="00C3684B">
              <w:t> </w:t>
            </w:r>
            <w:r>
              <w:rPr>
                <w:rFonts w:hint="eastAsia"/>
              </w:rPr>
              <w:t>元/kg</w:t>
            </w:r>
          </w:p>
        </w:tc>
        <w:tc>
          <w:tcPr>
            <w:tcW w:w="3112" w:type="dxa"/>
            <w:tcBorders>
              <w:top w:val="single" w:sz="8" w:space="0" w:color="auto"/>
            </w:tcBorders>
            <w:shd w:val="clear" w:color="auto" w:fill="auto"/>
            <w:vAlign w:val="center"/>
          </w:tcPr>
          <w:p w:rsidR="009D2162" w:rsidRDefault="009D2162" w:rsidP="009D2162">
            <w:pPr>
              <w:pStyle w:val="afffffffff9"/>
            </w:pPr>
            <w:r w:rsidRPr="004F246F">
              <w:rPr>
                <w:rFonts w:hint="eastAsia"/>
                <w:i/>
              </w:rPr>
              <w:t>m</w:t>
            </w:r>
            <w:r w:rsidRPr="009D2162">
              <w:rPr>
                <w:rFonts w:hint="eastAsia"/>
              </w:rPr>
              <w:t>≤</w:t>
            </w:r>
            <w:r>
              <w:rPr>
                <w:rFonts w:hint="eastAsia"/>
              </w:rPr>
              <w:t>5</w:t>
            </w:r>
            <w:r>
              <w:t>00</w:t>
            </w:r>
            <w:r w:rsidR="00C3684B">
              <w:t> </w:t>
            </w:r>
            <w:r>
              <w:rPr>
                <w:rFonts w:hint="eastAsia"/>
              </w:rPr>
              <w:t>g</w:t>
            </w:r>
          </w:p>
        </w:tc>
        <w:tc>
          <w:tcPr>
            <w:tcW w:w="3112" w:type="dxa"/>
            <w:tcBorders>
              <w:top w:val="single" w:sz="8" w:space="0" w:color="auto"/>
            </w:tcBorders>
            <w:shd w:val="clear" w:color="auto" w:fill="auto"/>
            <w:vAlign w:val="center"/>
          </w:tcPr>
          <w:p w:rsidR="009D2162" w:rsidRDefault="009D2162" w:rsidP="009D2162">
            <w:pPr>
              <w:pStyle w:val="afffffffff9"/>
            </w:pPr>
            <w:r>
              <w:t>10</w:t>
            </w:r>
            <w:r w:rsidR="00C3684B">
              <w:t> </w:t>
            </w:r>
            <w:r>
              <w:rPr>
                <w:rFonts w:hint="eastAsia"/>
              </w:rPr>
              <w:t>g</w:t>
            </w:r>
          </w:p>
        </w:tc>
      </w:tr>
      <w:tr w:rsidR="009D2162" w:rsidTr="009D2162">
        <w:trPr>
          <w:jc w:val="center"/>
        </w:trPr>
        <w:tc>
          <w:tcPr>
            <w:tcW w:w="3110" w:type="dxa"/>
            <w:vMerge/>
            <w:shd w:val="clear" w:color="auto" w:fill="auto"/>
            <w:vAlign w:val="center"/>
          </w:tcPr>
          <w:p w:rsidR="009D2162" w:rsidRDefault="009D2162" w:rsidP="009D2162">
            <w:pPr>
              <w:pStyle w:val="afffffffff9"/>
            </w:pPr>
          </w:p>
        </w:tc>
        <w:tc>
          <w:tcPr>
            <w:tcW w:w="3112" w:type="dxa"/>
            <w:shd w:val="clear" w:color="auto" w:fill="auto"/>
            <w:vAlign w:val="center"/>
          </w:tcPr>
          <w:p w:rsidR="009D2162" w:rsidRDefault="009D2162" w:rsidP="009D2162">
            <w:pPr>
              <w:pStyle w:val="afffffffff9"/>
            </w:pPr>
            <w:r>
              <w:t>500</w:t>
            </w:r>
            <w:r w:rsidR="00C3684B">
              <w:t> </w:t>
            </w:r>
            <w:r w:rsidRPr="004F246F">
              <w:rPr>
                <w:rFonts w:hint="eastAsia"/>
              </w:rPr>
              <w:t>g＜</w:t>
            </w:r>
            <w:r w:rsidRPr="004F246F">
              <w:rPr>
                <w:rFonts w:hint="eastAsia"/>
                <w:i/>
              </w:rPr>
              <w:t>m</w:t>
            </w:r>
            <w:r w:rsidRPr="004F246F">
              <w:rPr>
                <w:rFonts w:hint="eastAsia"/>
              </w:rPr>
              <w:t>≤</w:t>
            </w:r>
            <w:r>
              <w:rPr>
                <w:rFonts w:hint="eastAsia"/>
              </w:rPr>
              <w:t>2</w:t>
            </w:r>
            <w:r w:rsidR="00C3684B">
              <w:t> </w:t>
            </w:r>
            <w:r w:rsidRPr="004F246F">
              <w:rPr>
                <w:rFonts w:hint="eastAsia"/>
              </w:rPr>
              <w:t>kg</w:t>
            </w:r>
          </w:p>
        </w:tc>
        <w:tc>
          <w:tcPr>
            <w:tcW w:w="3112" w:type="dxa"/>
            <w:shd w:val="clear" w:color="auto" w:fill="auto"/>
            <w:vAlign w:val="center"/>
          </w:tcPr>
          <w:p w:rsidR="009D2162" w:rsidRDefault="009D2162" w:rsidP="009D2162">
            <w:pPr>
              <w:pStyle w:val="afffffffff9"/>
            </w:pPr>
            <w:r>
              <w:t>15</w:t>
            </w:r>
            <w:r w:rsidR="00C3684B">
              <w:t> </w:t>
            </w:r>
            <w:r>
              <w:rPr>
                <w:rFonts w:hint="eastAsia"/>
              </w:rPr>
              <w:t>g</w:t>
            </w:r>
          </w:p>
        </w:tc>
      </w:tr>
      <w:tr w:rsidR="009D2162" w:rsidTr="009D2162">
        <w:trPr>
          <w:jc w:val="center"/>
        </w:trPr>
        <w:tc>
          <w:tcPr>
            <w:tcW w:w="3110" w:type="dxa"/>
            <w:vMerge/>
            <w:shd w:val="clear" w:color="auto" w:fill="auto"/>
            <w:vAlign w:val="center"/>
          </w:tcPr>
          <w:p w:rsidR="009D2162" w:rsidRDefault="009D2162" w:rsidP="009D2162">
            <w:pPr>
              <w:pStyle w:val="afffffffff9"/>
            </w:pPr>
          </w:p>
        </w:tc>
        <w:tc>
          <w:tcPr>
            <w:tcW w:w="3112" w:type="dxa"/>
            <w:shd w:val="clear" w:color="auto" w:fill="auto"/>
            <w:vAlign w:val="center"/>
          </w:tcPr>
          <w:p w:rsidR="009D2162" w:rsidRDefault="009D2162" w:rsidP="009D2162">
            <w:pPr>
              <w:pStyle w:val="afffffffff9"/>
            </w:pPr>
            <w:r>
              <w:t>2</w:t>
            </w:r>
            <w:r w:rsidR="00C3684B">
              <w:t> </w:t>
            </w:r>
            <w:r w:rsidRPr="004F246F">
              <w:rPr>
                <w:rFonts w:hint="eastAsia"/>
              </w:rPr>
              <w:t>kg＜</w:t>
            </w:r>
            <w:r w:rsidRPr="004F246F">
              <w:rPr>
                <w:rFonts w:hint="eastAsia"/>
                <w:i/>
              </w:rPr>
              <w:t>m</w:t>
            </w:r>
            <w:r w:rsidRPr="004F246F">
              <w:rPr>
                <w:rFonts w:hint="eastAsia"/>
              </w:rPr>
              <w:t>≤</w:t>
            </w:r>
            <w:r>
              <w:t>5</w:t>
            </w:r>
            <w:r w:rsidR="00C3684B">
              <w:t> </w:t>
            </w:r>
            <w:r w:rsidRPr="004F246F">
              <w:rPr>
                <w:rFonts w:hint="eastAsia"/>
              </w:rPr>
              <w:t>kg</w:t>
            </w:r>
          </w:p>
        </w:tc>
        <w:tc>
          <w:tcPr>
            <w:tcW w:w="3112" w:type="dxa"/>
            <w:shd w:val="clear" w:color="auto" w:fill="auto"/>
            <w:vAlign w:val="center"/>
          </w:tcPr>
          <w:p w:rsidR="009D2162" w:rsidRDefault="009D2162" w:rsidP="009D2162">
            <w:pPr>
              <w:pStyle w:val="afffffffff9"/>
            </w:pPr>
            <w:r>
              <w:t>30</w:t>
            </w:r>
            <w:r w:rsidR="00C3684B">
              <w:t> </w:t>
            </w:r>
            <w:r>
              <w:rPr>
                <w:rFonts w:hint="eastAsia"/>
              </w:rPr>
              <w:t>g</w:t>
            </w:r>
          </w:p>
        </w:tc>
      </w:tr>
      <w:tr w:rsidR="009D2162" w:rsidTr="009D2162">
        <w:trPr>
          <w:jc w:val="center"/>
        </w:trPr>
        <w:tc>
          <w:tcPr>
            <w:tcW w:w="3110" w:type="dxa"/>
            <w:vMerge w:val="restart"/>
            <w:shd w:val="clear" w:color="auto" w:fill="auto"/>
            <w:vAlign w:val="center"/>
          </w:tcPr>
          <w:p w:rsidR="009D2162" w:rsidRDefault="009D2162" w:rsidP="009D2162">
            <w:pPr>
              <w:pStyle w:val="afffffffff9"/>
            </w:pPr>
            <w:r>
              <w:rPr>
                <w:rFonts w:hint="eastAsia"/>
              </w:rPr>
              <w:t>3</w:t>
            </w:r>
            <w:r>
              <w:t>0</w:t>
            </w:r>
            <w:r w:rsidR="00C3684B">
              <w:t> </w:t>
            </w:r>
            <w:r>
              <w:rPr>
                <w:rFonts w:hint="eastAsia"/>
              </w:rPr>
              <w:t>元/kg＜</w:t>
            </w:r>
            <w:r>
              <w:t>P</w:t>
            </w:r>
            <w:r>
              <w:rPr>
                <w:rFonts w:hint="eastAsia"/>
              </w:rPr>
              <w:t>≤1</w:t>
            </w:r>
            <w:r>
              <w:t>00</w:t>
            </w:r>
            <w:r w:rsidR="00C3684B">
              <w:t> </w:t>
            </w:r>
            <w:r>
              <w:rPr>
                <w:rFonts w:hint="eastAsia"/>
              </w:rPr>
              <w:t>元/kg</w:t>
            </w:r>
          </w:p>
        </w:tc>
        <w:tc>
          <w:tcPr>
            <w:tcW w:w="3112" w:type="dxa"/>
            <w:shd w:val="clear" w:color="auto" w:fill="auto"/>
            <w:vAlign w:val="center"/>
          </w:tcPr>
          <w:p w:rsidR="009D2162" w:rsidRDefault="009D2162" w:rsidP="009D2162">
            <w:pPr>
              <w:pStyle w:val="afffffffff9"/>
            </w:pPr>
            <w:r w:rsidRPr="004F246F">
              <w:rPr>
                <w:rFonts w:hint="eastAsia"/>
                <w:i/>
              </w:rPr>
              <w:t>m</w:t>
            </w:r>
            <w:r w:rsidRPr="009D2162">
              <w:rPr>
                <w:rFonts w:hint="eastAsia"/>
              </w:rPr>
              <w:t>≤</w:t>
            </w:r>
            <w:r>
              <w:rPr>
                <w:rFonts w:hint="eastAsia"/>
              </w:rPr>
              <w:t>5</w:t>
            </w:r>
            <w:r>
              <w:t>00</w:t>
            </w:r>
            <w:r w:rsidR="00C3684B">
              <w:t> </w:t>
            </w:r>
            <w:r>
              <w:rPr>
                <w:rFonts w:hint="eastAsia"/>
              </w:rPr>
              <w:t>g</w:t>
            </w:r>
          </w:p>
        </w:tc>
        <w:tc>
          <w:tcPr>
            <w:tcW w:w="3112" w:type="dxa"/>
            <w:shd w:val="clear" w:color="auto" w:fill="auto"/>
            <w:vAlign w:val="center"/>
          </w:tcPr>
          <w:p w:rsidR="009D2162" w:rsidRDefault="009D2162" w:rsidP="009D2162">
            <w:pPr>
              <w:pStyle w:val="afffffffff9"/>
            </w:pPr>
            <w:r>
              <w:t>5</w:t>
            </w:r>
            <w:r w:rsidR="00C3684B">
              <w:t> </w:t>
            </w:r>
            <w:r>
              <w:rPr>
                <w:rFonts w:hint="eastAsia"/>
              </w:rPr>
              <w:t>g</w:t>
            </w:r>
          </w:p>
        </w:tc>
      </w:tr>
      <w:tr w:rsidR="009D2162" w:rsidTr="009D2162">
        <w:trPr>
          <w:jc w:val="center"/>
        </w:trPr>
        <w:tc>
          <w:tcPr>
            <w:tcW w:w="3110" w:type="dxa"/>
            <w:vMerge/>
            <w:shd w:val="clear" w:color="auto" w:fill="auto"/>
            <w:vAlign w:val="center"/>
          </w:tcPr>
          <w:p w:rsidR="009D2162" w:rsidRDefault="009D2162" w:rsidP="009D2162">
            <w:pPr>
              <w:pStyle w:val="afffffffff9"/>
            </w:pPr>
          </w:p>
        </w:tc>
        <w:tc>
          <w:tcPr>
            <w:tcW w:w="3112" w:type="dxa"/>
            <w:shd w:val="clear" w:color="auto" w:fill="auto"/>
            <w:vAlign w:val="center"/>
          </w:tcPr>
          <w:p w:rsidR="009D2162" w:rsidRDefault="009D2162" w:rsidP="009D2162">
            <w:pPr>
              <w:pStyle w:val="afffffffff9"/>
            </w:pPr>
            <w:r>
              <w:t>500</w:t>
            </w:r>
            <w:r w:rsidR="00C3684B">
              <w:t> </w:t>
            </w:r>
            <w:r w:rsidRPr="004F246F">
              <w:rPr>
                <w:rFonts w:hint="eastAsia"/>
              </w:rPr>
              <w:t>g＜</w:t>
            </w:r>
            <w:r w:rsidRPr="004F246F">
              <w:rPr>
                <w:rFonts w:hint="eastAsia"/>
                <w:i/>
              </w:rPr>
              <w:t>m</w:t>
            </w:r>
            <w:r w:rsidRPr="004F246F">
              <w:rPr>
                <w:rFonts w:hint="eastAsia"/>
              </w:rPr>
              <w:t>≤</w:t>
            </w:r>
            <w:r>
              <w:t>2</w:t>
            </w:r>
            <w:r w:rsidR="00C3684B">
              <w:t> </w:t>
            </w:r>
            <w:r w:rsidRPr="004F246F">
              <w:rPr>
                <w:rFonts w:hint="eastAsia"/>
              </w:rPr>
              <w:t>kg</w:t>
            </w:r>
          </w:p>
        </w:tc>
        <w:tc>
          <w:tcPr>
            <w:tcW w:w="3112" w:type="dxa"/>
            <w:shd w:val="clear" w:color="auto" w:fill="auto"/>
            <w:vAlign w:val="center"/>
          </w:tcPr>
          <w:p w:rsidR="009D2162" w:rsidRDefault="009D2162" w:rsidP="009D2162">
            <w:pPr>
              <w:pStyle w:val="afffffffff9"/>
            </w:pPr>
            <w:r>
              <w:t>10</w:t>
            </w:r>
            <w:r w:rsidR="00C3684B">
              <w:t> </w:t>
            </w:r>
            <w:r>
              <w:rPr>
                <w:rFonts w:hint="eastAsia"/>
              </w:rPr>
              <w:t>g</w:t>
            </w:r>
          </w:p>
        </w:tc>
      </w:tr>
      <w:tr w:rsidR="009D2162" w:rsidTr="009D2162">
        <w:trPr>
          <w:jc w:val="center"/>
        </w:trPr>
        <w:tc>
          <w:tcPr>
            <w:tcW w:w="3110" w:type="dxa"/>
            <w:vMerge/>
            <w:shd w:val="clear" w:color="auto" w:fill="auto"/>
            <w:vAlign w:val="center"/>
          </w:tcPr>
          <w:p w:rsidR="009D2162" w:rsidRDefault="009D2162" w:rsidP="009D2162">
            <w:pPr>
              <w:pStyle w:val="afffffffff9"/>
            </w:pPr>
          </w:p>
        </w:tc>
        <w:tc>
          <w:tcPr>
            <w:tcW w:w="3112" w:type="dxa"/>
            <w:shd w:val="clear" w:color="auto" w:fill="auto"/>
            <w:vAlign w:val="center"/>
          </w:tcPr>
          <w:p w:rsidR="009D2162" w:rsidRDefault="009D2162" w:rsidP="009D2162">
            <w:pPr>
              <w:pStyle w:val="afffffffff9"/>
            </w:pPr>
            <w:r>
              <w:t>2</w:t>
            </w:r>
            <w:r w:rsidR="00C3684B">
              <w:t> </w:t>
            </w:r>
            <w:r w:rsidRPr="004F246F">
              <w:rPr>
                <w:rFonts w:hint="eastAsia"/>
              </w:rPr>
              <w:t>kg＜</w:t>
            </w:r>
            <w:r w:rsidRPr="004F246F">
              <w:rPr>
                <w:rFonts w:hint="eastAsia"/>
                <w:i/>
              </w:rPr>
              <w:t>m</w:t>
            </w:r>
            <w:r w:rsidRPr="004F246F">
              <w:rPr>
                <w:rFonts w:hint="eastAsia"/>
              </w:rPr>
              <w:t>≤</w:t>
            </w:r>
            <w:r>
              <w:t>5</w:t>
            </w:r>
            <w:r w:rsidR="00C3684B">
              <w:t> </w:t>
            </w:r>
            <w:r w:rsidRPr="004F246F">
              <w:rPr>
                <w:rFonts w:hint="eastAsia"/>
              </w:rPr>
              <w:t>kg</w:t>
            </w:r>
          </w:p>
        </w:tc>
        <w:tc>
          <w:tcPr>
            <w:tcW w:w="3112" w:type="dxa"/>
            <w:shd w:val="clear" w:color="auto" w:fill="auto"/>
            <w:vAlign w:val="center"/>
          </w:tcPr>
          <w:p w:rsidR="009D2162" w:rsidRDefault="009D2162" w:rsidP="009D2162">
            <w:pPr>
              <w:pStyle w:val="afffffffff9"/>
            </w:pPr>
            <w:r>
              <w:t>20</w:t>
            </w:r>
            <w:r w:rsidR="00C3684B">
              <w:t> </w:t>
            </w:r>
            <w:r>
              <w:rPr>
                <w:rFonts w:hint="eastAsia"/>
              </w:rPr>
              <w:t>g</w:t>
            </w:r>
          </w:p>
        </w:tc>
      </w:tr>
      <w:tr w:rsidR="009D2162" w:rsidTr="009D2162">
        <w:trPr>
          <w:jc w:val="center"/>
        </w:trPr>
        <w:tc>
          <w:tcPr>
            <w:tcW w:w="3110" w:type="dxa"/>
            <w:vMerge w:val="restart"/>
            <w:shd w:val="clear" w:color="auto" w:fill="auto"/>
            <w:vAlign w:val="center"/>
          </w:tcPr>
          <w:p w:rsidR="009D2162" w:rsidRDefault="009D2162" w:rsidP="009D2162">
            <w:pPr>
              <w:pStyle w:val="afffffffff9"/>
            </w:pPr>
            <w:r>
              <w:t>P</w:t>
            </w:r>
            <w:r>
              <w:rPr>
                <w:rFonts w:hint="eastAsia"/>
              </w:rPr>
              <w:t>＞1</w:t>
            </w:r>
            <w:r>
              <w:t>00</w:t>
            </w:r>
            <w:r w:rsidR="00C3684B">
              <w:t> </w:t>
            </w:r>
            <w:r>
              <w:rPr>
                <w:rFonts w:hint="eastAsia"/>
              </w:rPr>
              <w:t>元/kg</w:t>
            </w:r>
          </w:p>
        </w:tc>
        <w:tc>
          <w:tcPr>
            <w:tcW w:w="3112" w:type="dxa"/>
            <w:shd w:val="clear" w:color="auto" w:fill="auto"/>
            <w:vAlign w:val="center"/>
          </w:tcPr>
          <w:p w:rsidR="009D2162" w:rsidRDefault="009D2162" w:rsidP="009D2162">
            <w:pPr>
              <w:pStyle w:val="afffffffff9"/>
            </w:pPr>
            <w:r w:rsidRPr="004F246F">
              <w:rPr>
                <w:rFonts w:hint="eastAsia"/>
                <w:i/>
              </w:rPr>
              <w:t>m</w:t>
            </w:r>
            <w:r w:rsidRPr="004F246F">
              <w:rPr>
                <w:rFonts w:hint="eastAsia"/>
              </w:rPr>
              <w:t>≤</w:t>
            </w:r>
            <w:r>
              <w:t>2</w:t>
            </w:r>
            <w:r w:rsidR="00C3684B">
              <w:t> </w:t>
            </w:r>
            <w:r w:rsidRPr="004F246F">
              <w:rPr>
                <w:rFonts w:hint="eastAsia"/>
              </w:rPr>
              <w:t>kg</w:t>
            </w:r>
          </w:p>
        </w:tc>
        <w:tc>
          <w:tcPr>
            <w:tcW w:w="3112" w:type="dxa"/>
            <w:shd w:val="clear" w:color="auto" w:fill="auto"/>
            <w:vAlign w:val="center"/>
          </w:tcPr>
          <w:p w:rsidR="009D2162" w:rsidRDefault="009D2162" w:rsidP="009D2162">
            <w:pPr>
              <w:pStyle w:val="afffffffff9"/>
            </w:pPr>
            <w:r>
              <w:t>5</w:t>
            </w:r>
            <w:r w:rsidR="00C3684B">
              <w:t> </w:t>
            </w:r>
            <w:r>
              <w:rPr>
                <w:rFonts w:hint="eastAsia"/>
              </w:rPr>
              <w:t>g</w:t>
            </w:r>
          </w:p>
        </w:tc>
      </w:tr>
      <w:tr w:rsidR="009D2162" w:rsidTr="009D2162">
        <w:trPr>
          <w:jc w:val="center"/>
        </w:trPr>
        <w:tc>
          <w:tcPr>
            <w:tcW w:w="3110" w:type="dxa"/>
            <w:vMerge/>
            <w:tcBorders>
              <w:bottom w:val="single" w:sz="8" w:space="0" w:color="auto"/>
            </w:tcBorders>
            <w:shd w:val="clear" w:color="auto" w:fill="auto"/>
            <w:vAlign w:val="center"/>
          </w:tcPr>
          <w:p w:rsidR="009D2162" w:rsidRDefault="009D2162" w:rsidP="009D2162">
            <w:pPr>
              <w:pStyle w:val="afffffffff9"/>
            </w:pPr>
          </w:p>
        </w:tc>
        <w:tc>
          <w:tcPr>
            <w:tcW w:w="3112" w:type="dxa"/>
            <w:tcBorders>
              <w:bottom w:val="single" w:sz="8" w:space="0" w:color="auto"/>
            </w:tcBorders>
            <w:shd w:val="clear" w:color="auto" w:fill="auto"/>
            <w:vAlign w:val="center"/>
          </w:tcPr>
          <w:p w:rsidR="009D2162" w:rsidRDefault="009D2162" w:rsidP="009D2162">
            <w:pPr>
              <w:pStyle w:val="afffffffff9"/>
            </w:pPr>
            <w:r>
              <w:t>2</w:t>
            </w:r>
            <w:r w:rsidR="00C3684B">
              <w:t> </w:t>
            </w:r>
            <w:r w:rsidRPr="004F246F">
              <w:rPr>
                <w:rFonts w:hint="eastAsia"/>
              </w:rPr>
              <w:t>kg＜</w:t>
            </w:r>
            <w:r w:rsidRPr="004F246F">
              <w:rPr>
                <w:rFonts w:hint="eastAsia"/>
                <w:i/>
              </w:rPr>
              <w:t>m</w:t>
            </w:r>
            <w:r w:rsidRPr="004F246F">
              <w:rPr>
                <w:rFonts w:hint="eastAsia"/>
              </w:rPr>
              <w:t>≤</w:t>
            </w:r>
            <w:r w:rsidR="00C3684B">
              <w:rPr>
                <w:rFonts w:hint="eastAsia"/>
              </w:rPr>
              <w:t>5</w:t>
            </w:r>
            <w:r w:rsidR="00C3684B">
              <w:t> </w:t>
            </w:r>
            <w:r w:rsidRPr="004F246F">
              <w:rPr>
                <w:rFonts w:hint="eastAsia"/>
              </w:rPr>
              <w:t>kg</w:t>
            </w:r>
          </w:p>
        </w:tc>
        <w:tc>
          <w:tcPr>
            <w:tcW w:w="3112" w:type="dxa"/>
            <w:tcBorders>
              <w:bottom w:val="single" w:sz="8" w:space="0" w:color="auto"/>
            </w:tcBorders>
            <w:shd w:val="clear" w:color="auto" w:fill="auto"/>
            <w:vAlign w:val="center"/>
          </w:tcPr>
          <w:p w:rsidR="009D2162" w:rsidRDefault="009D2162" w:rsidP="009D2162">
            <w:pPr>
              <w:pStyle w:val="afffffffff9"/>
            </w:pPr>
            <w:r>
              <w:t>10</w:t>
            </w:r>
            <w:r w:rsidR="00C3684B">
              <w:t> </w:t>
            </w:r>
            <w:r>
              <w:rPr>
                <w:rFonts w:hint="eastAsia"/>
              </w:rPr>
              <w:t>g</w:t>
            </w:r>
          </w:p>
        </w:tc>
      </w:tr>
      <w:tr w:rsidR="009D2162" w:rsidTr="009D2162">
        <w:trPr>
          <w:jc w:val="center"/>
        </w:trPr>
        <w:tc>
          <w:tcPr>
            <w:tcW w:w="9334" w:type="dxa"/>
            <w:gridSpan w:val="3"/>
            <w:tcBorders>
              <w:top w:val="single" w:sz="8" w:space="0" w:color="auto"/>
              <w:bottom w:val="single" w:sz="8" w:space="0" w:color="auto"/>
            </w:tcBorders>
            <w:shd w:val="clear" w:color="auto" w:fill="auto"/>
            <w:vAlign w:val="center"/>
          </w:tcPr>
          <w:p w:rsidR="009D2162" w:rsidRDefault="009D2162" w:rsidP="009D2162">
            <w:pPr>
              <w:pStyle w:val="afffffffff9"/>
              <w:jc w:val="left"/>
            </w:pPr>
            <w:r>
              <w:rPr>
                <w:rFonts w:hint="eastAsia"/>
              </w:rPr>
              <w:t>注：表中P</w:t>
            </w:r>
            <w:r>
              <w:t>-</w:t>
            </w:r>
            <w:r>
              <w:rPr>
                <w:rFonts w:hint="eastAsia"/>
              </w:rPr>
              <w:t>商品价格，</w:t>
            </w:r>
            <w:r w:rsidRPr="009D2162">
              <w:rPr>
                <w:rFonts w:hint="eastAsia"/>
                <w:i/>
              </w:rPr>
              <w:t>m</w:t>
            </w:r>
            <w:r>
              <w:t>-</w:t>
            </w:r>
            <w:r>
              <w:rPr>
                <w:rFonts w:hint="eastAsia"/>
              </w:rPr>
              <w:t>商品称重质量。</w:t>
            </w:r>
          </w:p>
        </w:tc>
      </w:tr>
    </w:tbl>
    <w:p w:rsidR="000D00A8" w:rsidRDefault="002B3E42" w:rsidP="00E2500D">
      <w:pPr>
        <w:pStyle w:val="affc"/>
        <w:spacing w:before="312" w:after="312"/>
      </w:pPr>
      <w:bookmarkStart w:id="334" w:name="_Toc183861428"/>
      <w:bookmarkStart w:id="335" w:name="_Toc183861737"/>
      <w:bookmarkStart w:id="336" w:name="_Toc184023339"/>
      <w:bookmarkStart w:id="337" w:name="_Toc185776934"/>
      <w:bookmarkStart w:id="338" w:name="_Toc186970161"/>
      <w:bookmarkStart w:id="339" w:name="_Toc179831469"/>
      <w:r>
        <w:rPr>
          <w:rFonts w:hint="eastAsia"/>
        </w:rPr>
        <w:t>诚信计量承诺和计量维权</w:t>
      </w:r>
      <w:bookmarkEnd w:id="334"/>
      <w:bookmarkEnd w:id="335"/>
      <w:bookmarkEnd w:id="336"/>
      <w:bookmarkEnd w:id="337"/>
      <w:bookmarkEnd w:id="338"/>
    </w:p>
    <w:p w:rsidR="002B3E42" w:rsidRDefault="002B3E42" w:rsidP="002B3E42">
      <w:pPr>
        <w:pStyle w:val="affd"/>
        <w:spacing w:before="156" w:after="156"/>
      </w:pPr>
      <w:bookmarkStart w:id="340" w:name="_Toc183861429"/>
      <w:bookmarkStart w:id="341" w:name="_Toc183861738"/>
      <w:bookmarkStart w:id="342" w:name="_Toc184023340"/>
      <w:bookmarkStart w:id="343" w:name="_Toc185776935"/>
      <w:bookmarkStart w:id="344" w:name="_Toc186970162"/>
      <w:r>
        <w:rPr>
          <w:rFonts w:hint="eastAsia"/>
        </w:rPr>
        <w:t>诚信计量承诺</w:t>
      </w:r>
      <w:bookmarkEnd w:id="340"/>
      <w:bookmarkEnd w:id="341"/>
      <w:bookmarkEnd w:id="342"/>
      <w:bookmarkEnd w:id="343"/>
      <w:bookmarkEnd w:id="344"/>
    </w:p>
    <w:p w:rsidR="002B3E42" w:rsidRDefault="002B3E42" w:rsidP="002B3E42">
      <w:pPr>
        <w:pStyle w:val="affe"/>
        <w:spacing w:before="156" w:after="156"/>
      </w:pPr>
      <w:r>
        <w:rPr>
          <w:rFonts w:hint="eastAsia"/>
        </w:rPr>
        <w:t>应制定诚信计量承诺制度，</w:t>
      </w:r>
      <w:r w:rsidR="006163A7">
        <w:rPr>
          <w:rFonts w:hint="eastAsia"/>
        </w:rPr>
        <w:t>公开做出诚信计量承诺，</w:t>
      </w:r>
      <w:r>
        <w:rPr>
          <w:rFonts w:hint="eastAsia"/>
        </w:rPr>
        <w:t>定期对诚信计量状况开展自我评价，主动接受社会监督。</w:t>
      </w:r>
    </w:p>
    <w:p w:rsidR="002B3E42" w:rsidRDefault="00C711DB" w:rsidP="002B3E42">
      <w:pPr>
        <w:pStyle w:val="affe"/>
        <w:spacing w:before="156" w:after="156"/>
      </w:pPr>
      <w:r>
        <w:rPr>
          <w:rFonts w:hint="eastAsia"/>
        </w:rPr>
        <w:t>应在市场显著位置，以信息栏、电子显示屏等形式公开诚信计量自我承诺、投诉指引等相关内容。</w:t>
      </w:r>
    </w:p>
    <w:p w:rsidR="009905C7" w:rsidRPr="002F4E98" w:rsidRDefault="009905C7" w:rsidP="009905C7">
      <w:pPr>
        <w:pStyle w:val="affe"/>
        <w:spacing w:before="156" w:after="156"/>
      </w:pPr>
      <w:r w:rsidRPr="002F4E98">
        <w:rPr>
          <w:rFonts w:hint="eastAsia"/>
        </w:rPr>
        <w:lastRenderedPageBreak/>
        <w:t>宜建立违法失信红黄牌</w:t>
      </w:r>
      <w:r w:rsidR="002F4E98">
        <w:rPr>
          <w:rFonts w:hint="eastAsia"/>
        </w:rPr>
        <w:t>警示</w:t>
      </w:r>
      <w:r w:rsidRPr="002F4E98">
        <w:rPr>
          <w:rFonts w:hint="eastAsia"/>
        </w:rPr>
        <w:t>制度，将经营者计量违法行为在集贸市场中予以公示。</w:t>
      </w:r>
    </w:p>
    <w:p w:rsidR="00C711DB" w:rsidRDefault="00C711DB" w:rsidP="00C711DB">
      <w:pPr>
        <w:pStyle w:val="affe"/>
        <w:spacing w:before="156" w:after="156"/>
      </w:pPr>
      <w:r>
        <w:rPr>
          <w:rFonts w:hint="eastAsia"/>
        </w:rPr>
        <w:t>主办者与经营者签订诚信计量承诺书，内容至少应包括：</w:t>
      </w:r>
    </w:p>
    <w:p w:rsidR="00C711DB" w:rsidRDefault="00C711DB" w:rsidP="00C711DB">
      <w:pPr>
        <w:pStyle w:val="af2"/>
      </w:pPr>
      <w:r>
        <w:rPr>
          <w:rFonts w:hint="eastAsia"/>
        </w:rPr>
        <w:t>遵守计量法律</w:t>
      </w:r>
      <w:r w:rsidR="005311B6">
        <w:rPr>
          <w:rFonts w:hint="eastAsia"/>
        </w:rPr>
        <w:t>、</w:t>
      </w:r>
      <w:r>
        <w:rPr>
          <w:rFonts w:hint="eastAsia"/>
        </w:rPr>
        <w:t>法规</w:t>
      </w:r>
      <w:r w:rsidR="005311B6">
        <w:rPr>
          <w:rFonts w:hint="eastAsia"/>
        </w:rPr>
        <w:t>、规章</w:t>
      </w:r>
      <w:r>
        <w:rPr>
          <w:rFonts w:hint="eastAsia"/>
        </w:rPr>
        <w:t>及本文件的要求；</w:t>
      </w:r>
    </w:p>
    <w:p w:rsidR="00C711DB" w:rsidRDefault="00234E8A" w:rsidP="00C711DB">
      <w:pPr>
        <w:pStyle w:val="af2"/>
      </w:pPr>
      <w:r>
        <w:rPr>
          <w:rFonts w:hint="eastAsia"/>
        </w:rPr>
        <w:t>使用合格的计量器具；</w:t>
      </w:r>
    </w:p>
    <w:p w:rsidR="00234E8A" w:rsidRDefault="00234E8A" w:rsidP="00C711DB">
      <w:pPr>
        <w:pStyle w:val="af2"/>
      </w:pPr>
      <w:r>
        <w:rPr>
          <w:rFonts w:hint="eastAsia"/>
        </w:rPr>
        <w:t>计量准确，</w:t>
      </w:r>
      <w:r w:rsidR="005311B6" w:rsidRPr="002F4E98">
        <w:rPr>
          <w:rFonts w:hint="eastAsia"/>
        </w:rPr>
        <w:t>保护</w:t>
      </w:r>
      <w:r>
        <w:rPr>
          <w:rFonts w:hint="eastAsia"/>
        </w:rPr>
        <w:t>消费者权益；</w:t>
      </w:r>
    </w:p>
    <w:p w:rsidR="00234E8A" w:rsidRDefault="00234E8A" w:rsidP="00C711DB">
      <w:pPr>
        <w:pStyle w:val="af2"/>
      </w:pPr>
      <w:r>
        <w:rPr>
          <w:rFonts w:hint="eastAsia"/>
        </w:rPr>
        <w:t>使用国家法定计量单位；</w:t>
      </w:r>
    </w:p>
    <w:p w:rsidR="00234E8A" w:rsidRPr="00C711DB" w:rsidRDefault="00234E8A" w:rsidP="00234E8A">
      <w:pPr>
        <w:pStyle w:val="af2"/>
      </w:pPr>
      <w:r>
        <w:rPr>
          <w:rFonts w:hint="eastAsia"/>
        </w:rPr>
        <w:t>主动配合计量行政主管部门</w:t>
      </w:r>
      <w:r w:rsidR="002F4E98">
        <w:rPr>
          <w:rFonts w:hint="eastAsia"/>
        </w:rPr>
        <w:t>、</w:t>
      </w:r>
      <w:r>
        <w:rPr>
          <w:rFonts w:hint="eastAsia"/>
        </w:rPr>
        <w:t>市场主办者解决计量纠纷。</w:t>
      </w:r>
    </w:p>
    <w:p w:rsidR="002B3E42" w:rsidRPr="002B3E42" w:rsidRDefault="002B3E42" w:rsidP="002B3E42">
      <w:pPr>
        <w:pStyle w:val="affd"/>
        <w:spacing w:before="156" w:after="156"/>
      </w:pPr>
      <w:bookmarkStart w:id="345" w:name="_Toc183861430"/>
      <w:bookmarkStart w:id="346" w:name="_Toc183861739"/>
      <w:bookmarkStart w:id="347" w:name="_Toc184023341"/>
      <w:bookmarkStart w:id="348" w:name="_Toc185776936"/>
      <w:bookmarkStart w:id="349" w:name="_Toc186970163"/>
      <w:r>
        <w:rPr>
          <w:rFonts w:hint="eastAsia"/>
        </w:rPr>
        <w:t>计量维权</w:t>
      </w:r>
      <w:bookmarkEnd w:id="345"/>
      <w:bookmarkEnd w:id="346"/>
      <w:bookmarkEnd w:id="347"/>
      <w:bookmarkEnd w:id="348"/>
      <w:bookmarkEnd w:id="349"/>
    </w:p>
    <w:p w:rsidR="009D2162" w:rsidRPr="00115FB0" w:rsidRDefault="000D00A8" w:rsidP="002B3E42">
      <w:pPr>
        <w:pStyle w:val="affe"/>
        <w:spacing w:before="156" w:after="156"/>
      </w:pPr>
      <w:r w:rsidRPr="00115FB0">
        <w:rPr>
          <w:rFonts w:hint="eastAsia"/>
        </w:rPr>
        <w:t>应</w:t>
      </w:r>
      <w:r>
        <w:rPr>
          <w:rFonts w:hint="eastAsia"/>
        </w:rPr>
        <w:t>建立和公开投诉渠道</w:t>
      </w:r>
      <w:r w:rsidRPr="00115FB0">
        <w:rPr>
          <w:rFonts w:hint="eastAsia"/>
        </w:rPr>
        <w:t>，公开投诉电话，</w:t>
      </w:r>
      <w:r>
        <w:rPr>
          <w:rFonts w:hint="eastAsia"/>
        </w:rPr>
        <w:t>设立投诉意见箱，方便消费者投诉举报</w:t>
      </w:r>
      <w:r w:rsidRPr="00115FB0">
        <w:rPr>
          <w:rFonts w:hint="eastAsia"/>
        </w:rPr>
        <w:t>。</w:t>
      </w:r>
      <w:bookmarkEnd w:id="339"/>
    </w:p>
    <w:p w:rsidR="000D00A8" w:rsidRDefault="000D00A8" w:rsidP="002B3E42">
      <w:pPr>
        <w:pStyle w:val="affe"/>
        <w:spacing w:before="156" w:after="156"/>
      </w:pPr>
      <w:r>
        <w:rPr>
          <w:rFonts w:hint="eastAsia"/>
        </w:rPr>
        <w:t>应明确受理投诉部门</w:t>
      </w:r>
      <w:r w:rsidR="0032129E">
        <w:rPr>
          <w:rFonts w:hint="eastAsia"/>
        </w:rPr>
        <w:t>和人员</w:t>
      </w:r>
      <w:r>
        <w:rPr>
          <w:rFonts w:hint="eastAsia"/>
        </w:rPr>
        <w:t>，负责计量投诉的受理、调解和处理工作。</w:t>
      </w:r>
    </w:p>
    <w:p w:rsidR="00407756" w:rsidRDefault="0032129E" w:rsidP="002B3E42">
      <w:pPr>
        <w:pStyle w:val="affe"/>
        <w:spacing w:before="156" w:after="156"/>
      </w:pPr>
      <w:r>
        <w:rPr>
          <w:rFonts w:hint="eastAsia"/>
        </w:rPr>
        <w:t>对投诉及处理结果应及时回复并记录（见附录C），</w:t>
      </w:r>
      <w:r w:rsidR="00936B39">
        <w:rPr>
          <w:rFonts w:hint="eastAsia"/>
        </w:rPr>
        <w:t>做好记录的归档保存工作</w:t>
      </w:r>
      <w:r>
        <w:rPr>
          <w:rFonts w:hint="eastAsia"/>
        </w:rPr>
        <w:t>。</w:t>
      </w:r>
    </w:p>
    <w:p w:rsidR="009D2162" w:rsidRDefault="00E10156" w:rsidP="009D2162">
      <w:pPr>
        <w:pStyle w:val="affc"/>
        <w:spacing w:before="312" w:after="312"/>
      </w:pPr>
      <w:bookmarkStart w:id="350" w:name="_Toc179831473"/>
      <w:bookmarkStart w:id="351" w:name="_Toc179831484"/>
      <w:bookmarkStart w:id="352" w:name="_Toc179831512"/>
      <w:bookmarkStart w:id="353" w:name="_Toc182235058"/>
      <w:bookmarkStart w:id="354" w:name="_Toc182929359"/>
      <w:bookmarkStart w:id="355" w:name="_Toc182929374"/>
      <w:bookmarkStart w:id="356" w:name="_Toc182929892"/>
      <w:bookmarkStart w:id="357" w:name="_Toc183504654"/>
      <w:bookmarkStart w:id="358" w:name="_Toc183861431"/>
      <w:bookmarkStart w:id="359" w:name="_Toc183861740"/>
      <w:bookmarkStart w:id="360" w:name="_Toc184023342"/>
      <w:bookmarkStart w:id="361" w:name="_Toc185776937"/>
      <w:bookmarkStart w:id="362" w:name="_Toc186970164"/>
      <w:r>
        <w:rPr>
          <w:rFonts w:hint="eastAsia"/>
        </w:rPr>
        <w:t>持续改进</w:t>
      </w:r>
      <w:bookmarkEnd w:id="350"/>
      <w:bookmarkEnd w:id="351"/>
      <w:bookmarkEnd w:id="352"/>
      <w:bookmarkEnd w:id="353"/>
      <w:bookmarkEnd w:id="354"/>
      <w:bookmarkEnd w:id="355"/>
      <w:bookmarkEnd w:id="356"/>
      <w:bookmarkEnd w:id="357"/>
      <w:bookmarkEnd w:id="358"/>
      <w:bookmarkEnd w:id="359"/>
      <w:bookmarkEnd w:id="360"/>
      <w:bookmarkEnd w:id="361"/>
      <w:bookmarkEnd w:id="362"/>
    </w:p>
    <w:p w:rsidR="009D2162" w:rsidRDefault="009D2162" w:rsidP="00CD561D">
      <w:pPr>
        <w:pStyle w:val="affffb"/>
        <w:ind w:firstLine="420"/>
      </w:pPr>
      <w:r>
        <w:rPr>
          <w:rFonts w:hint="eastAsia"/>
        </w:rPr>
        <w:t>集贸市场主办者</w:t>
      </w:r>
      <w:r w:rsidR="005311B6" w:rsidRPr="002F4E98">
        <w:rPr>
          <w:rFonts w:hint="eastAsia"/>
        </w:rPr>
        <w:t>应</w:t>
      </w:r>
      <w:r>
        <w:rPr>
          <w:rFonts w:hint="eastAsia"/>
        </w:rPr>
        <w:t>建立符合集贸市场特点的持续改进机制，通过内部审核、</w:t>
      </w:r>
      <w:r w:rsidR="002B3E42">
        <w:rPr>
          <w:rFonts w:hint="eastAsia"/>
        </w:rPr>
        <w:t>评价</w:t>
      </w:r>
      <w:r>
        <w:rPr>
          <w:rFonts w:hint="eastAsia"/>
        </w:rPr>
        <w:t>的结果，找出需要改进的问题，制定和实施改进的措施，记录改进的结果，评估改进的效果，保证计量结果的准确性和可靠性，不断提高诚信计量管理</w:t>
      </w:r>
      <w:r w:rsidR="005311B6" w:rsidRPr="002F4E98">
        <w:rPr>
          <w:rFonts w:hint="eastAsia"/>
        </w:rPr>
        <w:t>体系</w:t>
      </w:r>
      <w:r>
        <w:rPr>
          <w:rFonts w:hint="eastAsia"/>
        </w:rPr>
        <w:t>的适宜性和有效性。</w:t>
      </w:r>
    </w:p>
    <w:p w:rsidR="00236FC0" w:rsidRDefault="00236FC0" w:rsidP="00CD561D">
      <w:pPr>
        <w:pStyle w:val="affffb"/>
        <w:ind w:firstLine="420"/>
        <w:sectPr w:rsidR="00236FC0" w:rsidSect="009D2162">
          <w:pgSz w:w="11906" w:h="16838" w:code="9"/>
          <w:pgMar w:top="1928" w:right="1134" w:bottom="1134" w:left="1134" w:header="1418" w:footer="1134" w:gutter="284"/>
          <w:pgNumType w:start="1"/>
          <w:cols w:space="425"/>
          <w:formProt w:val="0"/>
          <w:docGrid w:type="lines" w:linePitch="312"/>
        </w:sectPr>
      </w:pPr>
    </w:p>
    <w:p w:rsidR="00236FC0" w:rsidRDefault="00236FC0" w:rsidP="00236FC0">
      <w:pPr>
        <w:pStyle w:val="af8"/>
        <w:rPr>
          <w:rFonts w:hint="eastAsia"/>
          <w:vanish w:val="0"/>
        </w:rPr>
      </w:pPr>
      <w:bookmarkStart w:id="363" w:name="BookMark5"/>
      <w:bookmarkEnd w:id="45"/>
    </w:p>
    <w:p w:rsidR="00236FC0" w:rsidRDefault="00236FC0" w:rsidP="00236FC0">
      <w:pPr>
        <w:pStyle w:val="afe"/>
        <w:rPr>
          <w:vanish w:val="0"/>
        </w:rPr>
      </w:pPr>
    </w:p>
    <w:p w:rsidR="00236FC0" w:rsidRDefault="00236FC0" w:rsidP="00236FC0">
      <w:pPr>
        <w:pStyle w:val="aff3"/>
        <w:spacing w:after="156"/>
      </w:pPr>
      <w:r>
        <w:br/>
      </w:r>
      <w:bookmarkStart w:id="364" w:name="_Toc183861432"/>
      <w:bookmarkStart w:id="365" w:name="_Toc183861741"/>
      <w:bookmarkStart w:id="366" w:name="_Toc184023343"/>
      <w:bookmarkStart w:id="367" w:name="_Toc185776938"/>
      <w:bookmarkStart w:id="368" w:name="_Toc186970165"/>
      <w:r>
        <w:rPr>
          <w:rFonts w:hint="eastAsia"/>
        </w:rPr>
        <w:t>（</w:t>
      </w:r>
      <w:r w:rsidR="00B256E5">
        <w:rPr>
          <w:rFonts w:hint="eastAsia"/>
        </w:rPr>
        <w:t>资料性</w:t>
      </w:r>
      <w:r>
        <w:rPr>
          <w:rFonts w:hint="eastAsia"/>
        </w:rPr>
        <w:t>）</w:t>
      </w:r>
      <w:r>
        <w:br/>
      </w:r>
      <w:r>
        <w:rPr>
          <w:rFonts w:hint="eastAsia"/>
        </w:rPr>
        <w:t>计量器具台账</w:t>
      </w:r>
      <w:bookmarkEnd w:id="364"/>
      <w:bookmarkEnd w:id="365"/>
      <w:bookmarkEnd w:id="366"/>
      <w:bookmarkEnd w:id="367"/>
      <w:bookmarkEnd w:id="368"/>
    </w:p>
    <w:p w:rsidR="00236FC0" w:rsidRDefault="00236FC0" w:rsidP="00236FC0">
      <w:pPr>
        <w:pStyle w:val="aff"/>
        <w:spacing w:before="156" w:after="156"/>
      </w:pPr>
      <w:r>
        <w:rPr>
          <w:rFonts w:hint="eastAsia"/>
        </w:rPr>
        <w:t>计量器具台账参考格式</w:t>
      </w:r>
    </w:p>
    <w:p w:rsidR="005D30BE" w:rsidRPr="005D30BE" w:rsidRDefault="005D30BE" w:rsidP="005D30BE">
      <w:pPr>
        <w:pStyle w:val="affffb"/>
        <w:ind w:firstLine="420"/>
      </w:pPr>
    </w:p>
    <w:tbl>
      <w:tblPr>
        <w:tblStyle w:val="afffffffffc"/>
        <w:tblW w:w="934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9"/>
        <w:gridCol w:w="849"/>
        <w:gridCol w:w="1001"/>
        <w:gridCol w:w="983"/>
        <w:gridCol w:w="724"/>
        <w:gridCol w:w="992"/>
        <w:gridCol w:w="978"/>
        <w:gridCol w:w="726"/>
        <w:gridCol w:w="852"/>
        <w:gridCol w:w="852"/>
        <w:gridCol w:w="830"/>
      </w:tblGrid>
      <w:tr w:rsidR="005D30BE" w:rsidTr="00E44FC0">
        <w:trPr>
          <w:trHeight w:val="1045"/>
          <w:tblHeader/>
          <w:jc w:val="center"/>
        </w:trPr>
        <w:tc>
          <w:tcPr>
            <w:tcW w:w="559" w:type="dxa"/>
            <w:tcBorders>
              <w:top w:val="single" w:sz="8" w:space="0" w:color="auto"/>
              <w:bottom w:val="single" w:sz="8" w:space="0" w:color="auto"/>
            </w:tcBorders>
            <w:shd w:val="clear" w:color="auto" w:fill="auto"/>
            <w:vAlign w:val="center"/>
          </w:tcPr>
          <w:p w:rsidR="00841E80" w:rsidRDefault="00841E80" w:rsidP="00841E80">
            <w:pPr>
              <w:pStyle w:val="afffffffff9"/>
            </w:pPr>
            <w:r>
              <w:rPr>
                <w:rFonts w:hint="eastAsia"/>
              </w:rPr>
              <w:t>序号</w:t>
            </w:r>
          </w:p>
        </w:tc>
        <w:tc>
          <w:tcPr>
            <w:tcW w:w="849" w:type="dxa"/>
            <w:tcBorders>
              <w:top w:val="single" w:sz="8" w:space="0" w:color="auto"/>
              <w:bottom w:val="single" w:sz="8" w:space="0" w:color="auto"/>
            </w:tcBorders>
            <w:shd w:val="clear" w:color="auto" w:fill="auto"/>
            <w:vAlign w:val="center"/>
          </w:tcPr>
          <w:p w:rsidR="00841E80" w:rsidRDefault="00841E80" w:rsidP="00841E80">
            <w:pPr>
              <w:pStyle w:val="afffffffff9"/>
            </w:pPr>
            <w:r>
              <w:rPr>
                <w:rFonts w:hint="eastAsia"/>
              </w:rPr>
              <w:t>计量器具名称</w:t>
            </w:r>
          </w:p>
        </w:tc>
        <w:tc>
          <w:tcPr>
            <w:tcW w:w="1001" w:type="dxa"/>
            <w:tcBorders>
              <w:top w:val="single" w:sz="8" w:space="0" w:color="auto"/>
              <w:bottom w:val="single" w:sz="8" w:space="0" w:color="auto"/>
            </w:tcBorders>
            <w:shd w:val="clear" w:color="auto" w:fill="auto"/>
            <w:vAlign w:val="center"/>
          </w:tcPr>
          <w:p w:rsidR="00841E80" w:rsidRDefault="00841E80" w:rsidP="00841E80">
            <w:pPr>
              <w:pStyle w:val="afffffffff9"/>
            </w:pPr>
            <w:r>
              <w:rPr>
                <w:rFonts w:hint="eastAsia"/>
              </w:rPr>
              <w:t>规格型号</w:t>
            </w:r>
          </w:p>
        </w:tc>
        <w:tc>
          <w:tcPr>
            <w:tcW w:w="983" w:type="dxa"/>
            <w:tcBorders>
              <w:top w:val="single" w:sz="8" w:space="0" w:color="auto"/>
              <w:bottom w:val="single" w:sz="8" w:space="0" w:color="auto"/>
            </w:tcBorders>
            <w:shd w:val="clear" w:color="auto" w:fill="auto"/>
            <w:vAlign w:val="center"/>
          </w:tcPr>
          <w:p w:rsidR="00841E80" w:rsidRDefault="005311B6" w:rsidP="00841E80">
            <w:pPr>
              <w:pStyle w:val="afffffffff9"/>
            </w:pPr>
            <w:r>
              <w:rPr>
                <w:rFonts w:hint="eastAsia"/>
              </w:rPr>
              <w:t>使用</w:t>
            </w:r>
            <w:r w:rsidR="00E44FC0">
              <w:rPr>
                <w:rFonts w:hint="eastAsia"/>
              </w:rPr>
              <w:t>地点（摊位</w:t>
            </w:r>
            <w:r>
              <w:rPr>
                <w:rFonts w:hint="eastAsia"/>
              </w:rPr>
              <w:t>/商铺</w:t>
            </w:r>
            <w:r w:rsidR="00E44FC0">
              <w:rPr>
                <w:rFonts w:hint="eastAsia"/>
              </w:rPr>
              <w:t>号）</w:t>
            </w:r>
          </w:p>
        </w:tc>
        <w:tc>
          <w:tcPr>
            <w:tcW w:w="724" w:type="dxa"/>
            <w:tcBorders>
              <w:top w:val="single" w:sz="8" w:space="0" w:color="auto"/>
              <w:bottom w:val="single" w:sz="8" w:space="0" w:color="auto"/>
            </w:tcBorders>
            <w:shd w:val="clear" w:color="auto" w:fill="auto"/>
            <w:vAlign w:val="center"/>
          </w:tcPr>
          <w:p w:rsidR="00E44FC0" w:rsidRDefault="00E44FC0" w:rsidP="00841E80">
            <w:pPr>
              <w:pStyle w:val="afffffffff9"/>
            </w:pPr>
            <w:r>
              <w:rPr>
                <w:rFonts w:hint="eastAsia"/>
              </w:rPr>
              <w:t>出厂</w:t>
            </w:r>
          </w:p>
          <w:p w:rsidR="00841E80" w:rsidRDefault="00E44FC0" w:rsidP="00841E80">
            <w:pPr>
              <w:pStyle w:val="afffffffff9"/>
            </w:pPr>
            <w:r>
              <w:rPr>
                <w:rFonts w:hint="eastAsia"/>
              </w:rPr>
              <w:t>编号</w:t>
            </w:r>
          </w:p>
        </w:tc>
        <w:tc>
          <w:tcPr>
            <w:tcW w:w="992" w:type="dxa"/>
            <w:tcBorders>
              <w:top w:val="single" w:sz="8" w:space="0" w:color="auto"/>
              <w:bottom w:val="single" w:sz="8" w:space="0" w:color="auto"/>
            </w:tcBorders>
            <w:shd w:val="clear" w:color="auto" w:fill="auto"/>
            <w:vAlign w:val="center"/>
          </w:tcPr>
          <w:p w:rsidR="00841E80" w:rsidRDefault="00E44FC0" w:rsidP="00841E80">
            <w:pPr>
              <w:pStyle w:val="afffffffff9"/>
            </w:pPr>
            <w:r>
              <w:rPr>
                <w:rFonts w:hint="eastAsia"/>
              </w:rPr>
              <w:t>检定/校准日期</w:t>
            </w:r>
          </w:p>
        </w:tc>
        <w:tc>
          <w:tcPr>
            <w:tcW w:w="978" w:type="dxa"/>
            <w:tcBorders>
              <w:top w:val="single" w:sz="8" w:space="0" w:color="auto"/>
              <w:bottom w:val="single" w:sz="8" w:space="0" w:color="auto"/>
            </w:tcBorders>
            <w:shd w:val="clear" w:color="auto" w:fill="auto"/>
            <w:vAlign w:val="center"/>
          </w:tcPr>
          <w:p w:rsidR="00841E80" w:rsidRDefault="00E44FC0" w:rsidP="00841E80">
            <w:pPr>
              <w:pStyle w:val="afffffffff9"/>
            </w:pPr>
            <w:r>
              <w:rPr>
                <w:rFonts w:hint="eastAsia"/>
              </w:rPr>
              <w:t>检定/校准有效期</w:t>
            </w:r>
          </w:p>
        </w:tc>
        <w:tc>
          <w:tcPr>
            <w:tcW w:w="726" w:type="dxa"/>
            <w:tcBorders>
              <w:top w:val="single" w:sz="8" w:space="0" w:color="auto"/>
              <w:bottom w:val="single" w:sz="8" w:space="0" w:color="auto"/>
            </w:tcBorders>
            <w:shd w:val="clear" w:color="auto" w:fill="auto"/>
            <w:vAlign w:val="center"/>
          </w:tcPr>
          <w:p w:rsidR="00841E80" w:rsidRDefault="00E44FC0" w:rsidP="00841E80">
            <w:pPr>
              <w:pStyle w:val="afffffffff9"/>
            </w:pPr>
            <w:r>
              <w:rPr>
                <w:rFonts w:hint="eastAsia"/>
              </w:rPr>
              <w:t>制造商</w:t>
            </w:r>
          </w:p>
        </w:tc>
        <w:tc>
          <w:tcPr>
            <w:tcW w:w="852" w:type="dxa"/>
            <w:tcBorders>
              <w:top w:val="single" w:sz="8" w:space="0" w:color="auto"/>
              <w:bottom w:val="single" w:sz="8" w:space="0" w:color="auto"/>
            </w:tcBorders>
            <w:shd w:val="clear" w:color="auto" w:fill="auto"/>
            <w:vAlign w:val="center"/>
          </w:tcPr>
          <w:p w:rsidR="00841E80" w:rsidRDefault="00841E80" w:rsidP="00841E80">
            <w:pPr>
              <w:pStyle w:val="afffffffff9"/>
            </w:pPr>
            <w:r>
              <w:rPr>
                <w:rFonts w:hint="eastAsia"/>
              </w:rPr>
              <w:t>经营者</w:t>
            </w:r>
          </w:p>
        </w:tc>
        <w:tc>
          <w:tcPr>
            <w:tcW w:w="852" w:type="dxa"/>
            <w:tcBorders>
              <w:top w:val="single" w:sz="8" w:space="0" w:color="auto"/>
              <w:bottom w:val="single" w:sz="8" w:space="0" w:color="auto"/>
            </w:tcBorders>
            <w:shd w:val="clear" w:color="auto" w:fill="auto"/>
            <w:vAlign w:val="center"/>
          </w:tcPr>
          <w:p w:rsidR="00841E80" w:rsidRDefault="00841E80" w:rsidP="00841E80">
            <w:pPr>
              <w:pStyle w:val="afffffffff9"/>
            </w:pPr>
            <w:r>
              <w:rPr>
                <w:rFonts w:hint="eastAsia"/>
              </w:rPr>
              <w:t>联系电话</w:t>
            </w:r>
          </w:p>
        </w:tc>
        <w:tc>
          <w:tcPr>
            <w:tcW w:w="830" w:type="dxa"/>
            <w:tcBorders>
              <w:top w:val="single" w:sz="8" w:space="0" w:color="auto"/>
              <w:bottom w:val="single" w:sz="8" w:space="0" w:color="auto"/>
            </w:tcBorders>
            <w:shd w:val="clear" w:color="auto" w:fill="auto"/>
            <w:vAlign w:val="center"/>
          </w:tcPr>
          <w:p w:rsidR="00841E80" w:rsidRDefault="00841E80" w:rsidP="00841E80">
            <w:pPr>
              <w:pStyle w:val="afffffffff9"/>
            </w:pPr>
            <w:r>
              <w:rPr>
                <w:rFonts w:hint="eastAsia"/>
              </w:rPr>
              <w:t>备注</w:t>
            </w:r>
          </w:p>
        </w:tc>
      </w:tr>
      <w:tr w:rsidR="005D30BE" w:rsidTr="00E44FC0">
        <w:trPr>
          <w:trHeight w:val="500"/>
          <w:jc w:val="center"/>
        </w:trPr>
        <w:tc>
          <w:tcPr>
            <w:tcW w:w="559" w:type="dxa"/>
            <w:tcBorders>
              <w:top w:val="single" w:sz="8" w:space="0" w:color="auto"/>
            </w:tcBorders>
            <w:shd w:val="clear" w:color="auto" w:fill="auto"/>
            <w:vAlign w:val="center"/>
          </w:tcPr>
          <w:p w:rsidR="00841E80" w:rsidRDefault="00841E80" w:rsidP="00841E80">
            <w:pPr>
              <w:pStyle w:val="afffffffff9"/>
            </w:pPr>
            <w:r>
              <w:t>1</w:t>
            </w:r>
          </w:p>
        </w:tc>
        <w:tc>
          <w:tcPr>
            <w:tcW w:w="849" w:type="dxa"/>
            <w:tcBorders>
              <w:top w:val="single" w:sz="8" w:space="0" w:color="auto"/>
            </w:tcBorders>
            <w:shd w:val="clear" w:color="auto" w:fill="auto"/>
            <w:vAlign w:val="center"/>
          </w:tcPr>
          <w:p w:rsidR="00841E80" w:rsidRDefault="00841E80" w:rsidP="00841E80">
            <w:pPr>
              <w:pStyle w:val="afffffffff9"/>
            </w:pPr>
          </w:p>
        </w:tc>
        <w:tc>
          <w:tcPr>
            <w:tcW w:w="1001" w:type="dxa"/>
            <w:tcBorders>
              <w:top w:val="single" w:sz="8" w:space="0" w:color="auto"/>
            </w:tcBorders>
            <w:shd w:val="clear" w:color="auto" w:fill="auto"/>
            <w:vAlign w:val="center"/>
          </w:tcPr>
          <w:p w:rsidR="00841E80" w:rsidRDefault="00841E80" w:rsidP="00841E80">
            <w:pPr>
              <w:pStyle w:val="afffffffff9"/>
            </w:pPr>
          </w:p>
        </w:tc>
        <w:tc>
          <w:tcPr>
            <w:tcW w:w="983" w:type="dxa"/>
            <w:tcBorders>
              <w:top w:val="single" w:sz="8" w:space="0" w:color="auto"/>
            </w:tcBorders>
            <w:shd w:val="clear" w:color="auto" w:fill="auto"/>
            <w:vAlign w:val="center"/>
          </w:tcPr>
          <w:p w:rsidR="00841E80" w:rsidRDefault="00841E80" w:rsidP="00841E80">
            <w:pPr>
              <w:pStyle w:val="afffffffff9"/>
            </w:pPr>
          </w:p>
        </w:tc>
        <w:tc>
          <w:tcPr>
            <w:tcW w:w="724" w:type="dxa"/>
            <w:tcBorders>
              <w:top w:val="single" w:sz="8" w:space="0" w:color="auto"/>
            </w:tcBorders>
            <w:shd w:val="clear" w:color="auto" w:fill="auto"/>
            <w:vAlign w:val="center"/>
          </w:tcPr>
          <w:p w:rsidR="00841E80" w:rsidRDefault="00841E80" w:rsidP="00841E80">
            <w:pPr>
              <w:pStyle w:val="afffffffff9"/>
            </w:pPr>
          </w:p>
        </w:tc>
        <w:tc>
          <w:tcPr>
            <w:tcW w:w="992" w:type="dxa"/>
            <w:tcBorders>
              <w:top w:val="single" w:sz="8" w:space="0" w:color="auto"/>
            </w:tcBorders>
            <w:shd w:val="clear" w:color="auto" w:fill="auto"/>
            <w:vAlign w:val="center"/>
          </w:tcPr>
          <w:p w:rsidR="00841E80" w:rsidRDefault="00841E80" w:rsidP="00841E80">
            <w:pPr>
              <w:pStyle w:val="afffffffff9"/>
            </w:pPr>
          </w:p>
        </w:tc>
        <w:tc>
          <w:tcPr>
            <w:tcW w:w="978" w:type="dxa"/>
            <w:tcBorders>
              <w:top w:val="single" w:sz="8" w:space="0" w:color="auto"/>
            </w:tcBorders>
            <w:shd w:val="clear" w:color="auto" w:fill="auto"/>
            <w:vAlign w:val="center"/>
          </w:tcPr>
          <w:p w:rsidR="00841E80" w:rsidRDefault="00841E80" w:rsidP="00841E80">
            <w:pPr>
              <w:pStyle w:val="afffffffff9"/>
            </w:pPr>
          </w:p>
        </w:tc>
        <w:tc>
          <w:tcPr>
            <w:tcW w:w="726" w:type="dxa"/>
            <w:tcBorders>
              <w:top w:val="single" w:sz="8" w:space="0" w:color="auto"/>
            </w:tcBorders>
            <w:shd w:val="clear" w:color="auto" w:fill="auto"/>
            <w:vAlign w:val="center"/>
          </w:tcPr>
          <w:p w:rsidR="00841E80" w:rsidRDefault="00841E80" w:rsidP="00841E80">
            <w:pPr>
              <w:pStyle w:val="afffffffff9"/>
            </w:pPr>
          </w:p>
        </w:tc>
        <w:tc>
          <w:tcPr>
            <w:tcW w:w="852" w:type="dxa"/>
            <w:tcBorders>
              <w:top w:val="single" w:sz="8" w:space="0" w:color="auto"/>
            </w:tcBorders>
            <w:shd w:val="clear" w:color="auto" w:fill="auto"/>
            <w:vAlign w:val="center"/>
          </w:tcPr>
          <w:p w:rsidR="00841E80" w:rsidRDefault="00841E80" w:rsidP="00841E80">
            <w:pPr>
              <w:pStyle w:val="afffffffff9"/>
            </w:pPr>
          </w:p>
        </w:tc>
        <w:tc>
          <w:tcPr>
            <w:tcW w:w="852" w:type="dxa"/>
            <w:tcBorders>
              <w:top w:val="single" w:sz="8" w:space="0" w:color="auto"/>
            </w:tcBorders>
            <w:shd w:val="clear" w:color="auto" w:fill="auto"/>
            <w:vAlign w:val="center"/>
          </w:tcPr>
          <w:p w:rsidR="00841E80" w:rsidRDefault="00841E80" w:rsidP="00841E80">
            <w:pPr>
              <w:pStyle w:val="afffffffff9"/>
            </w:pPr>
          </w:p>
        </w:tc>
        <w:tc>
          <w:tcPr>
            <w:tcW w:w="830" w:type="dxa"/>
            <w:tcBorders>
              <w:top w:val="single" w:sz="8" w:space="0" w:color="auto"/>
            </w:tcBorders>
            <w:shd w:val="clear" w:color="auto" w:fill="auto"/>
            <w:vAlign w:val="center"/>
          </w:tcPr>
          <w:p w:rsidR="00841E80" w:rsidRDefault="00841E80" w:rsidP="00841E80">
            <w:pPr>
              <w:pStyle w:val="afffffffff9"/>
            </w:pPr>
          </w:p>
        </w:tc>
      </w:tr>
      <w:tr w:rsidR="005D30BE" w:rsidTr="00E44FC0">
        <w:trPr>
          <w:trHeight w:val="522"/>
          <w:jc w:val="center"/>
        </w:trPr>
        <w:tc>
          <w:tcPr>
            <w:tcW w:w="559" w:type="dxa"/>
            <w:shd w:val="clear" w:color="auto" w:fill="auto"/>
            <w:vAlign w:val="center"/>
          </w:tcPr>
          <w:p w:rsidR="00841E80" w:rsidRDefault="00841E80" w:rsidP="00841E80">
            <w:pPr>
              <w:pStyle w:val="afffffffff9"/>
            </w:pPr>
            <w:r>
              <w:t>2</w:t>
            </w:r>
          </w:p>
        </w:tc>
        <w:tc>
          <w:tcPr>
            <w:tcW w:w="849" w:type="dxa"/>
            <w:shd w:val="clear" w:color="auto" w:fill="auto"/>
            <w:vAlign w:val="center"/>
          </w:tcPr>
          <w:p w:rsidR="00841E80" w:rsidRDefault="00841E80" w:rsidP="00841E80">
            <w:pPr>
              <w:pStyle w:val="afffffffff9"/>
            </w:pPr>
          </w:p>
        </w:tc>
        <w:tc>
          <w:tcPr>
            <w:tcW w:w="1001" w:type="dxa"/>
            <w:shd w:val="clear" w:color="auto" w:fill="auto"/>
            <w:vAlign w:val="center"/>
          </w:tcPr>
          <w:p w:rsidR="00841E80" w:rsidRDefault="00841E80" w:rsidP="00841E80">
            <w:pPr>
              <w:pStyle w:val="afffffffff9"/>
            </w:pPr>
          </w:p>
        </w:tc>
        <w:tc>
          <w:tcPr>
            <w:tcW w:w="983" w:type="dxa"/>
            <w:shd w:val="clear" w:color="auto" w:fill="auto"/>
            <w:vAlign w:val="center"/>
          </w:tcPr>
          <w:p w:rsidR="00841E80" w:rsidRDefault="00841E80" w:rsidP="00841E80">
            <w:pPr>
              <w:pStyle w:val="afffffffff9"/>
            </w:pPr>
          </w:p>
        </w:tc>
        <w:tc>
          <w:tcPr>
            <w:tcW w:w="724" w:type="dxa"/>
            <w:shd w:val="clear" w:color="auto" w:fill="auto"/>
            <w:vAlign w:val="center"/>
          </w:tcPr>
          <w:p w:rsidR="00841E80" w:rsidRDefault="00841E80" w:rsidP="00841E80">
            <w:pPr>
              <w:pStyle w:val="afffffffff9"/>
            </w:pPr>
          </w:p>
        </w:tc>
        <w:tc>
          <w:tcPr>
            <w:tcW w:w="992" w:type="dxa"/>
            <w:shd w:val="clear" w:color="auto" w:fill="auto"/>
            <w:vAlign w:val="center"/>
          </w:tcPr>
          <w:p w:rsidR="00841E80" w:rsidRDefault="00841E80" w:rsidP="00841E80">
            <w:pPr>
              <w:pStyle w:val="afffffffff9"/>
            </w:pPr>
          </w:p>
        </w:tc>
        <w:tc>
          <w:tcPr>
            <w:tcW w:w="978" w:type="dxa"/>
            <w:shd w:val="clear" w:color="auto" w:fill="auto"/>
            <w:vAlign w:val="center"/>
          </w:tcPr>
          <w:p w:rsidR="00841E80" w:rsidRDefault="00841E80" w:rsidP="00841E80">
            <w:pPr>
              <w:pStyle w:val="afffffffff9"/>
            </w:pPr>
          </w:p>
        </w:tc>
        <w:tc>
          <w:tcPr>
            <w:tcW w:w="726" w:type="dxa"/>
            <w:shd w:val="clear" w:color="auto" w:fill="auto"/>
            <w:vAlign w:val="center"/>
          </w:tcPr>
          <w:p w:rsidR="00841E80" w:rsidRDefault="00841E80" w:rsidP="00841E80">
            <w:pPr>
              <w:pStyle w:val="afffffffff9"/>
            </w:pPr>
          </w:p>
        </w:tc>
        <w:tc>
          <w:tcPr>
            <w:tcW w:w="852" w:type="dxa"/>
            <w:shd w:val="clear" w:color="auto" w:fill="auto"/>
            <w:vAlign w:val="center"/>
          </w:tcPr>
          <w:p w:rsidR="00841E80" w:rsidRDefault="00841E80" w:rsidP="00841E80">
            <w:pPr>
              <w:pStyle w:val="afffffffff9"/>
            </w:pPr>
          </w:p>
        </w:tc>
        <w:tc>
          <w:tcPr>
            <w:tcW w:w="852" w:type="dxa"/>
            <w:shd w:val="clear" w:color="auto" w:fill="auto"/>
            <w:vAlign w:val="center"/>
          </w:tcPr>
          <w:p w:rsidR="00841E80" w:rsidRDefault="00841E80" w:rsidP="00841E80">
            <w:pPr>
              <w:pStyle w:val="afffffffff9"/>
            </w:pPr>
          </w:p>
        </w:tc>
        <w:tc>
          <w:tcPr>
            <w:tcW w:w="830" w:type="dxa"/>
            <w:shd w:val="clear" w:color="auto" w:fill="auto"/>
            <w:vAlign w:val="center"/>
          </w:tcPr>
          <w:p w:rsidR="00841E80" w:rsidRDefault="00841E80" w:rsidP="00841E80">
            <w:pPr>
              <w:pStyle w:val="afffffffff9"/>
            </w:pPr>
          </w:p>
        </w:tc>
      </w:tr>
      <w:tr w:rsidR="005D30BE" w:rsidTr="00E44FC0">
        <w:trPr>
          <w:trHeight w:val="522"/>
          <w:jc w:val="center"/>
        </w:trPr>
        <w:tc>
          <w:tcPr>
            <w:tcW w:w="559" w:type="dxa"/>
            <w:shd w:val="clear" w:color="auto" w:fill="auto"/>
            <w:vAlign w:val="center"/>
          </w:tcPr>
          <w:p w:rsidR="00841E80" w:rsidRDefault="00841E80" w:rsidP="00841E80">
            <w:pPr>
              <w:pStyle w:val="afffffffff9"/>
            </w:pPr>
            <w:r>
              <w:t>3</w:t>
            </w:r>
          </w:p>
        </w:tc>
        <w:tc>
          <w:tcPr>
            <w:tcW w:w="849" w:type="dxa"/>
            <w:shd w:val="clear" w:color="auto" w:fill="auto"/>
            <w:vAlign w:val="center"/>
          </w:tcPr>
          <w:p w:rsidR="00841E80" w:rsidRDefault="00841E80" w:rsidP="00841E80">
            <w:pPr>
              <w:pStyle w:val="afffffffff9"/>
            </w:pPr>
          </w:p>
        </w:tc>
        <w:tc>
          <w:tcPr>
            <w:tcW w:w="1001" w:type="dxa"/>
            <w:shd w:val="clear" w:color="auto" w:fill="auto"/>
            <w:vAlign w:val="center"/>
          </w:tcPr>
          <w:p w:rsidR="00841E80" w:rsidRDefault="00841E80" w:rsidP="00841E80">
            <w:pPr>
              <w:pStyle w:val="afffffffff9"/>
            </w:pPr>
          </w:p>
        </w:tc>
        <w:tc>
          <w:tcPr>
            <w:tcW w:w="983" w:type="dxa"/>
            <w:shd w:val="clear" w:color="auto" w:fill="auto"/>
            <w:vAlign w:val="center"/>
          </w:tcPr>
          <w:p w:rsidR="00841E80" w:rsidRDefault="00841E80" w:rsidP="00841E80">
            <w:pPr>
              <w:pStyle w:val="afffffffff9"/>
            </w:pPr>
          </w:p>
        </w:tc>
        <w:tc>
          <w:tcPr>
            <w:tcW w:w="724" w:type="dxa"/>
            <w:shd w:val="clear" w:color="auto" w:fill="auto"/>
            <w:vAlign w:val="center"/>
          </w:tcPr>
          <w:p w:rsidR="00841E80" w:rsidRDefault="00841E80" w:rsidP="00841E80">
            <w:pPr>
              <w:pStyle w:val="afffffffff9"/>
            </w:pPr>
          </w:p>
        </w:tc>
        <w:tc>
          <w:tcPr>
            <w:tcW w:w="992" w:type="dxa"/>
            <w:shd w:val="clear" w:color="auto" w:fill="auto"/>
            <w:vAlign w:val="center"/>
          </w:tcPr>
          <w:p w:rsidR="00841E80" w:rsidRDefault="00841E80" w:rsidP="00841E80">
            <w:pPr>
              <w:pStyle w:val="afffffffff9"/>
            </w:pPr>
          </w:p>
        </w:tc>
        <w:tc>
          <w:tcPr>
            <w:tcW w:w="978" w:type="dxa"/>
            <w:shd w:val="clear" w:color="auto" w:fill="auto"/>
            <w:vAlign w:val="center"/>
          </w:tcPr>
          <w:p w:rsidR="00841E80" w:rsidRDefault="00841E80" w:rsidP="00841E80">
            <w:pPr>
              <w:pStyle w:val="afffffffff9"/>
            </w:pPr>
          </w:p>
        </w:tc>
        <w:tc>
          <w:tcPr>
            <w:tcW w:w="726" w:type="dxa"/>
            <w:shd w:val="clear" w:color="auto" w:fill="auto"/>
            <w:vAlign w:val="center"/>
          </w:tcPr>
          <w:p w:rsidR="00841E80" w:rsidRDefault="00841E80" w:rsidP="00841E80">
            <w:pPr>
              <w:pStyle w:val="afffffffff9"/>
            </w:pPr>
          </w:p>
        </w:tc>
        <w:tc>
          <w:tcPr>
            <w:tcW w:w="852" w:type="dxa"/>
            <w:shd w:val="clear" w:color="auto" w:fill="auto"/>
            <w:vAlign w:val="center"/>
          </w:tcPr>
          <w:p w:rsidR="00841E80" w:rsidRDefault="00841E80" w:rsidP="00841E80">
            <w:pPr>
              <w:pStyle w:val="afffffffff9"/>
            </w:pPr>
          </w:p>
        </w:tc>
        <w:tc>
          <w:tcPr>
            <w:tcW w:w="852" w:type="dxa"/>
            <w:shd w:val="clear" w:color="auto" w:fill="auto"/>
            <w:vAlign w:val="center"/>
          </w:tcPr>
          <w:p w:rsidR="00841E80" w:rsidRDefault="00841E80" w:rsidP="00841E80">
            <w:pPr>
              <w:pStyle w:val="afffffffff9"/>
            </w:pPr>
          </w:p>
        </w:tc>
        <w:tc>
          <w:tcPr>
            <w:tcW w:w="830" w:type="dxa"/>
            <w:shd w:val="clear" w:color="auto" w:fill="auto"/>
            <w:vAlign w:val="center"/>
          </w:tcPr>
          <w:p w:rsidR="00841E80" w:rsidRDefault="00841E80" w:rsidP="00841E80">
            <w:pPr>
              <w:pStyle w:val="afffffffff9"/>
            </w:pPr>
          </w:p>
        </w:tc>
      </w:tr>
      <w:tr w:rsidR="005D30BE" w:rsidTr="00E44FC0">
        <w:trPr>
          <w:trHeight w:val="522"/>
          <w:jc w:val="center"/>
        </w:trPr>
        <w:tc>
          <w:tcPr>
            <w:tcW w:w="559" w:type="dxa"/>
            <w:shd w:val="clear" w:color="auto" w:fill="auto"/>
            <w:vAlign w:val="center"/>
          </w:tcPr>
          <w:p w:rsidR="00841E80" w:rsidRDefault="00841E80" w:rsidP="00841E80">
            <w:pPr>
              <w:pStyle w:val="afffffffff9"/>
            </w:pPr>
            <w:r>
              <w:t>4</w:t>
            </w:r>
          </w:p>
        </w:tc>
        <w:tc>
          <w:tcPr>
            <w:tcW w:w="849" w:type="dxa"/>
            <w:shd w:val="clear" w:color="auto" w:fill="auto"/>
            <w:vAlign w:val="center"/>
          </w:tcPr>
          <w:p w:rsidR="00841E80" w:rsidRDefault="00841E80" w:rsidP="00841E80">
            <w:pPr>
              <w:pStyle w:val="afffffffff9"/>
            </w:pPr>
          </w:p>
        </w:tc>
        <w:tc>
          <w:tcPr>
            <w:tcW w:w="1001" w:type="dxa"/>
            <w:shd w:val="clear" w:color="auto" w:fill="auto"/>
            <w:vAlign w:val="center"/>
          </w:tcPr>
          <w:p w:rsidR="00841E80" w:rsidRDefault="00841E80" w:rsidP="00841E80">
            <w:pPr>
              <w:pStyle w:val="afffffffff9"/>
            </w:pPr>
          </w:p>
        </w:tc>
        <w:tc>
          <w:tcPr>
            <w:tcW w:w="983" w:type="dxa"/>
            <w:shd w:val="clear" w:color="auto" w:fill="auto"/>
            <w:vAlign w:val="center"/>
          </w:tcPr>
          <w:p w:rsidR="00841E80" w:rsidRDefault="00841E80" w:rsidP="00841E80">
            <w:pPr>
              <w:pStyle w:val="afffffffff9"/>
            </w:pPr>
          </w:p>
        </w:tc>
        <w:tc>
          <w:tcPr>
            <w:tcW w:w="724" w:type="dxa"/>
            <w:shd w:val="clear" w:color="auto" w:fill="auto"/>
            <w:vAlign w:val="center"/>
          </w:tcPr>
          <w:p w:rsidR="00841E80" w:rsidRDefault="00841E80" w:rsidP="00841E80">
            <w:pPr>
              <w:pStyle w:val="afffffffff9"/>
            </w:pPr>
          </w:p>
        </w:tc>
        <w:tc>
          <w:tcPr>
            <w:tcW w:w="992" w:type="dxa"/>
            <w:shd w:val="clear" w:color="auto" w:fill="auto"/>
            <w:vAlign w:val="center"/>
          </w:tcPr>
          <w:p w:rsidR="00841E80" w:rsidRDefault="00841E80" w:rsidP="00841E80">
            <w:pPr>
              <w:pStyle w:val="afffffffff9"/>
            </w:pPr>
          </w:p>
        </w:tc>
        <w:tc>
          <w:tcPr>
            <w:tcW w:w="978" w:type="dxa"/>
            <w:shd w:val="clear" w:color="auto" w:fill="auto"/>
            <w:vAlign w:val="center"/>
          </w:tcPr>
          <w:p w:rsidR="00841E80" w:rsidRDefault="00841E80" w:rsidP="00841E80">
            <w:pPr>
              <w:pStyle w:val="afffffffff9"/>
            </w:pPr>
          </w:p>
        </w:tc>
        <w:tc>
          <w:tcPr>
            <w:tcW w:w="726" w:type="dxa"/>
            <w:shd w:val="clear" w:color="auto" w:fill="auto"/>
            <w:vAlign w:val="center"/>
          </w:tcPr>
          <w:p w:rsidR="00841E80" w:rsidRDefault="00841E80" w:rsidP="00841E80">
            <w:pPr>
              <w:pStyle w:val="afffffffff9"/>
            </w:pPr>
          </w:p>
        </w:tc>
        <w:tc>
          <w:tcPr>
            <w:tcW w:w="852" w:type="dxa"/>
            <w:shd w:val="clear" w:color="auto" w:fill="auto"/>
            <w:vAlign w:val="center"/>
          </w:tcPr>
          <w:p w:rsidR="00841E80" w:rsidRDefault="00841E80" w:rsidP="00841E80">
            <w:pPr>
              <w:pStyle w:val="afffffffff9"/>
            </w:pPr>
          </w:p>
        </w:tc>
        <w:tc>
          <w:tcPr>
            <w:tcW w:w="852" w:type="dxa"/>
            <w:shd w:val="clear" w:color="auto" w:fill="auto"/>
            <w:vAlign w:val="center"/>
          </w:tcPr>
          <w:p w:rsidR="00841E80" w:rsidRDefault="00841E80" w:rsidP="00841E80">
            <w:pPr>
              <w:pStyle w:val="afffffffff9"/>
            </w:pPr>
          </w:p>
        </w:tc>
        <w:tc>
          <w:tcPr>
            <w:tcW w:w="830" w:type="dxa"/>
            <w:shd w:val="clear" w:color="auto" w:fill="auto"/>
            <w:vAlign w:val="center"/>
          </w:tcPr>
          <w:p w:rsidR="00841E80" w:rsidRDefault="00841E80" w:rsidP="00841E80">
            <w:pPr>
              <w:pStyle w:val="afffffffff9"/>
            </w:pPr>
          </w:p>
        </w:tc>
      </w:tr>
      <w:tr w:rsidR="005D30BE" w:rsidTr="00E44FC0">
        <w:trPr>
          <w:trHeight w:val="522"/>
          <w:jc w:val="center"/>
        </w:trPr>
        <w:tc>
          <w:tcPr>
            <w:tcW w:w="559" w:type="dxa"/>
            <w:shd w:val="clear" w:color="auto" w:fill="auto"/>
            <w:vAlign w:val="center"/>
          </w:tcPr>
          <w:p w:rsidR="00841E80" w:rsidRDefault="00841E80" w:rsidP="00841E80">
            <w:pPr>
              <w:pStyle w:val="afffffffff9"/>
            </w:pPr>
            <w:r>
              <w:t>5</w:t>
            </w:r>
          </w:p>
        </w:tc>
        <w:tc>
          <w:tcPr>
            <w:tcW w:w="849" w:type="dxa"/>
            <w:shd w:val="clear" w:color="auto" w:fill="auto"/>
            <w:vAlign w:val="center"/>
          </w:tcPr>
          <w:p w:rsidR="00841E80" w:rsidRDefault="00841E80" w:rsidP="00841E80">
            <w:pPr>
              <w:pStyle w:val="afffffffff9"/>
            </w:pPr>
          </w:p>
        </w:tc>
        <w:tc>
          <w:tcPr>
            <w:tcW w:w="1001" w:type="dxa"/>
            <w:shd w:val="clear" w:color="auto" w:fill="auto"/>
            <w:vAlign w:val="center"/>
          </w:tcPr>
          <w:p w:rsidR="00841E80" w:rsidRDefault="00841E80" w:rsidP="00841E80">
            <w:pPr>
              <w:pStyle w:val="afffffffff9"/>
            </w:pPr>
          </w:p>
        </w:tc>
        <w:tc>
          <w:tcPr>
            <w:tcW w:w="983" w:type="dxa"/>
            <w:shd w:val="clear" w:color="auto" w:fill="auto"/>
            <w:vAlign w:val="center"/>
          </w:tcPr>
          <w:p w:rsidR="00841E80" w:rsidRDefault="00841E80" w:rsidP="00841E80">
            <w:pPr>
              <w:pStyle w:val="afffffffff9"/>
            </w:pPr>
          </w:p>
        </w:tc>
        <w:tc>
          <w:tcPr>
            <w:tcW w:w="724" w:type="dxa"/>
            <w:shd w:val="clear" w:color="auto" w:fill="auto"/>
            <w:vAlign w:val="center"/>
          </w:tcPr>
          <w:p w:rsidR="00841E80" w:rsidRDefault="00841E80" w:rsidP="00841E80">
            <w:pPr>
              <w:pStyle w:val="afffffffff9"/>
            </w:pPr>
          </w:p>
        </w:tc>
        <w:tc>
          <w:tcPr>
            <w:tcW w:w="992" w:type="dxa"/>
            <w:shd w:val="clear" w:color="auto" w:fill="auto"/>
            <w:vAlign w:val="center"/>
          </w:tcPr>
          <w:p w:rsidR="00841E80" w:rsidRDefault="00841E80" w:rsidP="00841E80">
            <w:pPr>
              <w:pStyle w:val="afffffffff9"/>
            </w:pPr>
          </w:p>
        </w:tc>
        <w:tc>
          <w:tcPr>
            <w:tcW w:w="978" w:type="dxa"/>
            <w:shd w:val="clear" w:color="auto" w:fill="auto"/>
            <w:vAlign w:val="center"/>
          </w:tcPr>
          <w:p w:rsidR="00841E80" w:rsidRDefault="00841E80" w:rsidP="00841E80">
            <w:pPr>
              <w:pStyle w:val="afffffffff9"/>
            </w:pPr>
          </w:p>
        </w:tc>
        <w:tc>
          <w:tcPr>
            <w:tcW w:w="726" w:type="dxa"/>
            <w:shd w:val="clear" w:color="auto" w:fill="auto"/>
            <w:vAlign w:val="center"/>
          </w:tcPr>
          <w:p w:rsidR="00841E80" w:rsidRDefault="00841E80" w:rsidP="00841E80">
            <w:pPr>
              <w:pStyle w:val="afffffffff9"/>
            </w:pPr>
          </w:p>
        </w:tc>
        <w:tc>
          <w:tcPr>
            <w:tcW w:w="852" w:type="dxa"/>
            <w:shd w:val="clear" w:color="auto" w:fill="auto"/>
            <w:vAlign w:val="center"/>
          </w:tcPr>
          <w:p w:rsidR="00841E80" w:rsidRDefault="00841E80" w:rsidP="00841E80">
            <w:pPr>
              <w:pStyle w:val="afffffffff9"/>
            </w:pPr>
          </w:p>
        </w:tc>
        <w:tc>
          <w:tcPr>
            <w:tcW w:w="852" w:type="dxa"/>
            <w:shd w:val="clear" w:color="auto" w:fill="auto"/>
            <w:vAlign w:val="center"/>
          </w:tcPr>
          <w:p w:rsidR="00841E80" w:rsidRDefault="00841E80" w:rsidP="00841E80">
            <w:pPr>
              <w:pStyle w:val="afffffffff9"/>
            </w:pPr>
          </w:p>
        </w:tc>
        <w:tc>
          <w:tcPr>
            <w:tcW w:w="830" w:type="dxa"/>
            <w:shd w:val="clear" w:color="auto" w:fill="auto"/>
            <w:vAlign w:val="center"/>
          </w:tcPr>
          <w:p w:rsidR="00841E80" w:rsidRDefault="00841E80" w:rsidP="00841E80">
            <w:pPr>
              <w:pStyle w:val="afffffffff9"/>
            </w:pPr>
          </w:p>
        </w:tc>
      </w:tr>
      <w:tr w:rsidR="005D30BE" w:rsidTr="00E44FC0">
        <w:trPr>
          <w:trHeight w:val="500"/>
          <w:jc w:val="center"/>
        </w:trPr>
        <w:tc>
          <w:tcPr>
            <w:tcW w:w="559" w:type="dxa"/>
            <w:shd w:val="clear" w:color="auto" w:fill="auto"/>
            <w:vAlign w:val="center"/>
          </w:tcPr>
          <w:p w:rsidR="00841E80" w:rsidRDefault="00841E80" w:rsidP="00841E80">
            <w:pPr>
              <w:pStyle w:val="afffffffff9"/>
            </w:pPr>
            <w:r>
              <w:t>6</w:t>
            </w:r>
          </w:p>
        </w:tc>
        <w:tc>
          <w:tcPr>
            <w:tcW w:w="849" w:type="dxa"/>
            <w:shd w:val="clear" w:color="auto" w:fill="auto"/>
            <w:vAlign w:val="center"/>
          </w:tcPr>
          <w:p w:rsidR="00841E80" w:rsidRDefault="00841E80" w:rsidP="00841E80">
            <w:pPr>
              <w:pStyle w:val="afffffffff9"/>
            </w:pPr>
          </w:p>
        </w:tc>
        <w:tc>
          <w:tcPr>
            <w:tcW w:w="1001" w:type="dxa"/>
            <w:shd w:val="clear" w:color="auto" w:fill="auto"/>
            <w:vAlign w:val="center"/>
          </w:tcPr>
          <w:p w:rsidR="00841E80" w:rsidRDefault="00841E80" w:rsidP="00841E80">
            <w:pPr>
              <w:pStyle w:val="afffffffff9"/>
            </w:pPr>
          </w:p>
        </w:tc>
        <w:tc>
          <w:tcPr>
            <w:tcW w:w="983" w:type="dxa"/>
            <w:shd w:val="clear" w:color="auto" w:fill="auto"/>
            <w:vAlign w:val="center"/>
          </w:tcPr>
          <w:p w:rsidR="00841E80" w:rsidRDefault="00841E80" w:rsidP="00841E80">
            <w:pPr>
              <w:pStyle w:val="afffffffff9"/>
            </w:pPr>
          </w:p>
        </w:tc>
        <w:tc>
          <w:tcPr>
            <w:tcW w:w="724" w:type="dxa"/>
            <w:shd w:val="clear" w:color="auto" w:fill="auto"/>
            <w:vAlign w:val="center"/>
          </w:tcPr>
          <w:p w:rsidR="00841E80" w:rsidRDefault="00841E80" w:rsidP="00841E80">
            <w:pPr>
              <w:pStyle w:val="afffffffff9"/>
            </w:pPr>
          </w:p>
        </w:tc>
        <w:tc>
          <w:tcPr>
            <w:tcW w:w="992" w:type="dxa"/>
            <w:shd w:val="clear" w:color="auto" w:fill="auto"/>
            <w:vAlign w:val="center"/>
          </w:tcPr>
          <w:p w:rsidR="00841E80" w:rsidRDefault="00841E80" w:rsidP="00841E80">
            <w:pPr>
              <w:pStyle w:val="afffffffff9"/>
            </w:pPr>
          </w:p>
        </w:tc>
        <w:tc>
          <w:tcPr>
            <w:tcW w:w="978" w:type="dxa"/>
            <w:shd w:val="clear" w:color="auto" w:fill="auto"/>
            <w:vAlign w:val="center"/>
          </w:tcPr>
          <w:p w:rsidR="00841E80" w:rsidRDefault="00841E80" w:rsidP="00841E80">
            <w:pPr>
              <w:pStyle w:val="afffffffff9"/>
            </w:pPr>
          </w:p>
        </w:tc>
        <w:tc>
          <w:tcPr>
            <w:tcW w:w="726" w:type="dxa"/>
            <w:shd w:val="clear" w:color="auto" w:fill="auto"/>
            <w:vAlign w:val="center"/>
          </w:tcPr>
          <w:p w:rsidR="00841E80" w:rsidRDefault="00841E80" w:rsidP="00841E80">
            <w:pPr>
              <w:pStyle w:val="afffffffff9"/>
            </w:pPr>
          </w:p>
        </w:tc>
        <w:tc>
          <w:tcPr>
            <w:tcW w:w="852" w:type="dxa"/>
            <w:shd w:val="clear" w:color="auto" w:fill="auto"/>
            <w:vAlign w:val="center"/>
          </w:tcPr>
          <w:p w:rsidR="00841E80" w:rsidRDefault="00841E80" w:rsidP="00841E80">
            <w:pPr>
              <w:pStyle w:val="afffffffff9"/>
            </w:pPr>
          </w:p>
        </w:tc>
        <w:tc>
          <w:tcPr>
            <w:tcW w:w="852" w:type="dxa"/>
            <w:shd w:val="clear" w:color="auto" w:fill="auto"/>
            <w:vAlign w:val="center"/>
          </w:tcPr>
          <w:p w:rsidR="00841E80" w:rsidRDefault="00841E80" w:rsidP="00841E80">
            <w:pPr>
              <w:pStyle w:val="afffffffff9"/>
            </w:pPr>
          </w:p>
        </w:tc>
        <w:tc>
          <w:tcPr>
            <w:tcW w:w="830" w:type="dxa"/>
            <w:shd w:val="clear" w:color="auto" w:fill="auto"/>
            <w:vAlign w:val="center"/>
          </w:tcPr>
          <w:p w:rsidR="00841E80" w:rsidRDefault="00841E80" w:rsidP="00841E80">
            <w:pPr>
              <w:pStyle w:val="afffffffff9"/>
            </w:pPr>
          </w:p>
        </w:tc>
      </w:tr>
      <w:tr w:rsidR="005D30BE" w:rsidTr="00E44FC0">
        <w:trPr>
          <w:trHeight w:val="522"/>
          <w:jc w:val="center"/>
        </w:trPr>
        <w:tc>
          <w:tcPr>
            <w:tcW w:w="559" w:type="dxa"/>
            <w:shd w:val="clear" w:color="auto" w:fill="auto"/>
            <w:vAlign w:val="center"/>
          </w:tcPr>
          <w:p w:rsidR="00841E80" w:rsidRDefault="00841E80" w:rsidP="00841E80">
            <w:pPr>
              <w:pStyle w:val="afffffffff9"/>
            </w:pPr>
            <w:r>
              <w:t>7</w:t>
            </w:r>
          </w:p>
        </w:tc>
        <w:tc>
          <w:tcPr>
            <w:tcW w:w="849" w:type="dxa"/>
            <w:shd w:val="clear" w:color="auto" w:fill="auto"/>
            <w:vAlign w:val="center"/>
          </w:tcPr>
          <w:p w:rsidR="00841E80" w:rsidRDefault="00841E80" w:rsidP="00841E80">
            <w:pPr>
              <w:pStyle w:val="afffffffff9"/>
            </w:pPr>
          </w:p>
        </w:tc>
        <w:tc>
          <w:tcPr>
            <w:tcW w:w="1001" w:type="dxa"/>
            <w:shd w:val="clear" w:color="auto" w:fill="auto"/>
            <w:vAlign w:val="center"/>
          </w:tcPr>
          <w:p w:rsidR="00841E80" w:rsidRDefault="00841E80" w:rsidP="00841E80">
            <w:pPr>
              <w:pStyle w:val="afffffffff9"/>
            </w:pPr>
          </w:p>
        </w:tc>
        <w:tc>
          <w:tcPr>
            <w:tcW w:w="983" w:type="dxa"/>
            <w:shd w:val="clear" w:color="auto" w:fill="auto"/>
            <w:vAlign w:val="center"/>
          </w:tcPr>
          <w:p w:rsidR="00841E80" w:rsidRDefault="00841E80" w:rsidP="00841E80">
            <w:pPr>
              <w:pStyle w:val="afffffffff9"/>
            </w:pPr>
          </w:p>
        </w:tc>
        <w:tc>
          <w:tcPr>
            <w:tcW w:w="724" w:type="dxa"/>
            <w:shd w:val="clear" w:color="auto" w:fill="auto"/>
            <w:vAlign w:val="center"/>
          </w:tcPr>
          <w:p w:rsidR="00841E80" w:rsidRDefault="00841E80" w:rsidP="00841E80">
            <w:pPr>
              <w:pStyle w:val="afffffffff9"/>
            </w:pPr>
          </w:p>
        </w:tc>
        <w:tc>
          <w:tcPr>
            <w:tcW w:w="992" w:type="dxa"/>
            <w:shd w:val="clear" w:color="auto" w:fill="auto"/>
            <w:vAlign w:val="center"/>
          </w:tcPr>
          <w:p w:rsidR="00841E80" w:rsidRDefault="00841E80" w:rsidP="00841E80">
            <w:pPr>
              <w:pStyle w:val="afffffffff9"/>
            </w:pPr>
          </w:p>
        </w:tc>
        <w:tc>
          <w:tcPr>
            <w:tcW w:w="978" w:type="dxa"/>
            <w:shd w:val="clear" w:color="auto" w:fill="auto"/>
            <w:vAlign w:val="center"/>
          </w:tcPr>
          <w:p w:rsidR="00841E80" w:rsidRDefault="00841E80" w:rsidP="00841E80">
            <w:pPr>
              <w:pStyle w:val="afffffffff9"/>
            </w:pPr>
          </w:p>
        </w:tc>
        <w:tc>
          <w:tcPr>
            <w:tcW w:w="726" w:type="dxa"/>
            <w:shd w:val="clear" w:color="auto" w:fill="auto"/>
            <w:vAlign w:val="center"/>
          </w:tcPr>
          <w:p w:rsidR="00841E80" w:rsidRDefault="00841E80" w:rsidP="00841E80">
            <w:pPr>
              <w:pStyle w:val="afffffffff9"/>
            </w:pPr>
          </w:p>
        </w:tc>
        <w:tc>
          <w:tcPr>
            <w:tcW w:w="852" w:type="dxa"/>
            <w:shd w:val="clear" w:color="auto" w:fill="auto"/>
            <w:vAlign w:val="center"/>
          </w:tcPr>
          <w:p w:rsidR="00841E80" w:rsidRDefault="00841E80" w:rsidP="00841E80">
            <w:pPr>
              <w:pStyle w:val="afffffffff9"/>
            </w:pPr>
          </w:p>
        </w:tc>
        <w:tc>
          <w:tcPr>
            <w:tcW w:w="852" w:type="dxa"/>
            <w:shd w:val="clear" w:color="auto" w:fill="auto"/>
            <w:vAlign w:val="center"/>
          </w:tcPr>
          <w:p w:rsidR="00841E80" w:rsidRDefault="00841E80" w:rsidP="00841E80">
            <w:pPr>
              <w:pStyle w:val="afffffffff9"/>
            </w:pPr>
          </w:p>
        </w:tc>
        <w:tc>
          <w:tcPr>
            <w:tcW w:w="830" w:type="dxa"/>
            <w:shd w:val="clear" w:color="auto" w:fill="auto"/>
            <w:vAlign w:val="center"/>
          </w:tcPr>
          <w:p w:rsidR="00841E80" w:rsidRDefault="00841E80" w:rsidP="00841E80">
            <w:pPr>
              <w:pStyle w:val="afffffffff9"/>
            </w:pPr>
          </w:p>
        </w:tc>
      </w:tr>
      <w:tr w:rsidR="005D30BE" w:rsidTr="00E44FC0">
        <w:trPr>
          <w:trHeight w:val="522"/>
          <w:jc w:val="center"/>
        </w:trPr>
        <w:tc>
          <w:tcPr>
            <w:tcW w:w="559" w:type="dxa"/>
            <w:shd w:val="clear" w:color="auto" w:fill="auto"/>
            <w:vAlign w:val="center"/>
          </w:tcPr>
          <w:p w:rsidR="00841E80" w:rsidRDefault="00841E80" w:rsidP="00841E80">
            <w:pPr>
              <w:pStyle w:val="afffffffff9"/>
            </w:pPr>
            <w:r>
              <w:t>8</w:t>
            </w:r>
          </w:p>
        </w:tc>
        <w:tc>
          <w:tcPr>
            <w:tcW w:w="849" w:type="dxa"/>
            <w:shd w:val="clear" w:color="auto" w:fill="auto"/>
            <w:vAlign w:val="center"/>
          </w:tcPr>
          <w:p w:rsidR="00841E80" w:rsidRDefault="00841E80" w:rsidP="00841E80">
            <w:pPr>
              <w:pStyle w:val="afffffffff9"/>
            </w:pPr>
          </w:p>
        </w:tc>
        <w:tc>
          <w:tcPr>
            <w:tcW w:w="1001" w:type="dxa"/>
            <w:shd w:val="clear" w:color="auto" w:fill="auto"/>
            <w:vAlign w:val="center"/>
          </w:tcPr>
          <w:p w:rsidR="00841E80" w:rsidRDefault="00841E80" w:rsidP="00841E80">
            <w:pPr>
              <w:pStyle w:val="afffffffff9"/>
            </w:pPr>
          </w:p>
        </w:tc>
        <w:tc>
          <w:tcPr>
            <w:tcW w:w="983" w:type="dxa"/>
            <w:shd w:val="clear" w:color="auto" w:fill="auto"/>
            <w:vAlign w:val="center"/>
          </w:tcPr>
          <w:p w:rsidR="00841E80" w:rsidRDefault="00841E80" w:rsidP="00841E80">
            <w:pPr>
              <w:pStyle w:val="afffffffff9"/>
            </w:pPr>
          </w:p>
        </w:tc>
        <w:tc>
          <w:tcPr>
            <w:tcW w:w="724" w:type="dxa"/>
            <w:shd w:val="clear" w:color="auto" w:fill="auto"/>
            <w:vAlign w:val="center"/>
          </w:tcPr>
          <w:p w:rsidR="00841E80" w:rsidRDefault="00841E80" w:rsidP="00841E80">
            <w:pPr>
              <w:pStyle w:val="afffffffff9"/>
            </w:pPr>
          </w:p>
        </w:tc>
        <w:tc>
          <w:tcPr>
            <w:tcW w:w="992" w:type="dxa"/>
            <w:shd w:val="clear" w:color="auto" w:fill="auto"/>
            <w:vAlign w:val="center"/>
          </w:tcPr>
          <w:p w:rsidR="00841E80" w:rsidRDefault="00841E80" w:rsidP="00841E80">
            <w:pPr>
              <w:pStyle w:val="afffffffff9"/>
            </w:pPr>
          </w:p>
        </w:tc>
        <w:tc>
          <w:tcPr>
            <w:tcW w:w="978" w:type="dxa"/>
            <w:shd w:val="clear" w:color="auto" w:fill="auto"/>
            <w:vAlign w:val="center"/>
          </w:tcPr>
          <w:p w:rsidR="00841E80" w:rsidRDefault="00841E80" w:rsidP="00841E80">
            <w:pPr>
              <w:pStyle w:val="afffffffff9"/>
            </w:pPr>
          </w:p>
        </w:tc>
        <w:tc>
          <w:tcPr>
            <w:tcW w:w="726" w:type="dxa"/>
            <w:shd w:val="clear" w:color="auto" w:fill="auto"/>
            <w:vAlign w:val="center"/>
          </w:tcPr>
          <w:p w:rsidR="00841E80" w:rsidRDefault="00841E80" w:rsidP="00841E80">
            <w:pPr>
              <w:pStyle w:val="afffffffff9"/>
            </w:pPr>
          </w:p>
        </w:tc>
        <w:tc>
          <w:tcPr>
            <w:tcW w:w="852" w:type="dxa"/>
            <w:shd w:val="clear" w:color="auto" w:fill="auto"/>
            <w:vAlign w:val="center"/>
          </w:tcPr>
          <w:p w:rsidR="00841E80" w:rsidRDefault="00841E80" w:rsidP="00841E80">
            <w:pPr>
              <w:pStyle w:val="afffffffff9"/>
            </w:pPr>
          </w:p>
        </w:tc>
        <w:tc>
          <w:tcPr>
            <w:tcW w:w="852" w:type="dxa"/>
            <w:shd w:val="clear" w:color="auto" w:fill="auto"/>
            <w:vAlign w:val="center"/>
          </w:tcPr>
          <w:p w:rsidR="00841E80" w:rsidRDefault="00841E80" w:rsidP="00841E80">
            <w:pPr>
              <w:pStyle w:val="afffffffff9"/>
            </w:pPr>
          </w:p>
        </w:tc>
        <w:tc>
          <w:tcPr>
            <w:tcW w:w="830" w:type="dxa"/>
            <w:shd w:val="clear" w:color="auto" w:fill="auto"/>
            <w:vAlign w:val="center"/>
          </w:tcPr>
          <w:p w:rsidR="00841E80" w:rsidRDefault="00841E80" w:rsidP="00841E80">
            <w:pPr>
              <w:pStyle w:val="afffffffff9"/>
            </w:pPr>
          </w:p>
        </w:tc>
      </w:tr>
      <w:tr w:rsidR="005D30BE" w:rsidTr="00E44FC0">
        <w:trPr>
          <w:trHeight w:val="500"/>
          <w:jc w:val="center"/>
        </w:trPr>
        <w:tc>
          <w:tcPr>
            <w:tcW w:w="559" w:type="dxa"/>
            <w:shd w:val="clear" w:color="auto" w:fill="auto"/>
            <w:vAlign w:val="center"/>
          </w:tcPr>
          <w:p w:rsidR="00841E80" w:rsidRDefault="00841E80" w:rsidP="00841E80">
            <w:pPr>
              <w:pStyle w:val="afffffffff9"/>
            </w:pPr>
          </w:p>
        </w:tc>
        <w:tc>
          <w:tcPr>
            <w:tcW w:w="849" w:type="dxa"/>
            <w:shd w:val="clear" w:color="auto" w:fill="auto"/>
            <w:vAlign w:val="center"/>
          </w:tcPr>
          <w:p w:rsidR="00841E80" w:rsidRDefault="00841E80" w:rsidP="00841E80">
            <w:pPr>
              <w:pStyle w:val="afffffffff9"/>
            </w:pPr>
          </w:p>
        </w:tc>
        <w:tc>
          <w:tcPr>
            <w:tcW w:w="1001" w:type="dxa"/>
            <w:shd w:val="clear" w:color="auto" w:fill="auto"/>
            <w:vAlign w:val="center"/>
          </w:tcPr>
          <w:p w:rsidR="00841E80" w:rsidRDefault="00841E80" w:rsidP="00841E80">
            <w:pPr>
              <w:pStyle w:val="afffffffff9"/>
            </w:pPr>
          </w:p>
        </w:tc>
        <w:tc>
          <w:tcPr>
            <w:tcW w:w="983" w:type="dxa"/>
            <w:shd w:val="clear" w:color="auto" w:fill="auto"/>
            <w:vAlign w:val="center"/>
          </w:tcPr>
          <w:p w:rsidR="00841E80" w:rsidRDefault="00841E80" w:rsidP="00841E80">
            <w:pPr>
              <w:pStyle w:val="afffffffff9"/>
            </w:pPr>
          </w:p>
        </w:tc>
        <w:tc>
          <w:tcPr>
            <w:tcW w:w="724" w:type="dxa"/>
            <w:shd w:val="clear" w:color="auto" w:fill="auto"/>
            <w:vAlign w:val="center"/>
          </w:tcPr>
          <w:p w:rsidR="00841E80" w:rsidRDefault="00841E80" w:rsidP="00841E80">
            <w:pPr>
              <w:pStyle w:val="afffffffff9"/>
            </w:pPr>
          </w:p>
        </w:tc>
        <w:tc>
          <w:tcPr>
            <w:tcW w:w="992" w:type="dxa"/>
            <w:shd w:val="clear" w:color="auto" w:fill="auto"/>
            <w:vAlign w:val="center"/>
          </w:tcPr>
          <w:p w:rsidR="00841E80" w:rsidRDefault="00841E80" w:rsidP="00841E80">
            <w:pPr>
              <w:pStyle w:val="afffffffff9"/>
            </w:pPr>
          </w:p>
        </w:tc>
        <w:tc>
          <w:tcPr>
            <w:tcW w:w="978" w:type="dxa"/>
            <w:shd w:val="clear" w:color="auto" w:fill="auto"/>
            <w:vAlign w:val="center"/>
          </w:tcPr>
          <w:p w:rsidR="00841E80" w:rsidRDefault="00841E80" w:rsidP="00841E80">
            <w:pPr>
              <w:pStyle w:val="afffffffff9"/>
            </w:pPr>
          </w:p>
        </w:tc>
        <w:tc>
          <w:tcPr>
            <w:tcW w:w="726" w:type="dxa"/>
            <w:shd w:val="clear" w:color="auto" w:fill="auto"/>
            <w:vAlign w:val="center"/>
          </w:tcPr>
          <w:p w:rsidR="00841E80" w:rsidRDefault="00841E80" w:rsidP="00841E80">
            <w:pPr>
              <w:pStyle w:val="afffffffff9"/>
            </w:pPr>
          </w:p>
        </w:tc>
        <w:tc>
          <w:tcPr>
            <w:tcW w:w="852" w:type="dxa"/>
            <w:shd w:val="clear" w:color="auto" w:fill="auto"/>
            <w:vAlign w:val="center"/>
          </w:tcPr>
          <w:p w:rsidR="00841E80" w:rsidRDefault="00841E80" w:rsidP="00841E80">
            <w:pPr>
              <w:pStyle w:val="afffffffff9"/>
            </w:pPr>
          </w:p>
        </w:tc>
        <w:tc>
          <w:tcPr>
            <w:tcW w:w="852" w:type="dxa"/>
            <w:shd w:val="clear" w:color="auto" w:fill="auto"/>
            <w:vAlign w:val="center"/>
          </w:tcPr>
          <w:p w:rsidR="00841E80" w:rsidRDefault="00841E80" w:rsidP="00841E80">
            <w:pPr>
              <w:pStyle w:val="afffffffff9"/>
            </w:pPr>
          </w:p>
        </w:tc>
        <w:tc>
          <w:tcPr>
            <w:tcW w:w="830" w:type="dxa"/>
            <w:shd w:val="clear" w:color="auto" w:fill="auto"/>
            <w:vAlign w:val="center"/>
          </w:tcPr>
          <w:p w:rsidR="00841E80" w:rsidRDefault="00841E80" w:rsidP="00841E80">
            <w:pPr>
              <w:pStyle w:val="afffffffff9"/>
            </w:pPr>
          </w:p>
        </w:tc>
      </w:tr>
    </w:tbl>
    <w:p w:rsidR="00841E80" w:rsidRDefault="00841E80" w:rsidP="00920E28">
      <w:pPr>
        <w:pStyle w:val="affffb"/>
        <w:ind w:firstLineChars="0" w:firstLine="0"/>
        <w:sectPr w:rsidR="00841E80" w:rsidSect="00236FC0">
          <w:pgSz w:w="11906" w:h="16838" w:code="9"/>
          <w:pgMar w:top="1928" w:right="1134" w:bottom="1134" w:left="1134" w:header="1418" w:footer="1134" w:gutter="284"/>
          <w:cols w:space="425"/>
          <w:formProt w:val="0"/>
          <w:docGrid w:type="lines" w:linePitch="312"/>
        </w:sectPr>
      </w:pPr>
    </w:p>
    <w:p w:rsidR="00841E80" w:rsidRDefault="00841E80" w:rsidP="00C96235">
      <w:pPr>
        <w:pStyle w:val="af8"/>
        <w:rPr>
          <w:rFonts w:hint="eastAsia"/>
          <w:vanish w:val="0"/>
        </w:rPr>
      </w:pPr>
    </w:p>
    <w:p w:rsidR="00C96235" w:rsidRDefault="00C96235" w:rsidP="00C96235">
      <w:pPr>
        <w:pStyle w:val="afe"/>
        <w:rPr>
          <w:vanish w:val="0"/>
        </w:rPr>
      </w:pPr>
    </w:p>
    <w:p w:rsidR="00C96235" w:rsidRDefault="00C96235" w:rsidP="00C96235">
      <w:pPr>
        <w:pStyle w:val="aff3"/>
        <w:spacing w:after="156"/>
      </w:pPr>
      <w:r>
        <w:br/>
      </w:r>
      <w:bookmarkStart w:id="369" w:name="_Toc183861433"/>
      <w:bookmarkStart w:id="370" w:name="_Toc183861742"/>
      <w:bookmarkStart w:id="371" w:name="_Toc184023344"/>
      <w:bookmarkStart w:id="372" w:name="_Toc185776939"/>
      <w:bookmarkStart w:id="373" w:name="_Toc186970166"/>
      <w:r>
        <w:rPr>
          <w:rFonts w:hint="eastAsia"/>
        </w:rPr>
        <w:t>（资料性）</w:t>
      </w:r>
      <w:r>
        <w:br/>
      </w:r>
      <w:r>
        <w:rPr>
          <w:rFonts w:hint="eastAsia"/>
        </w:rPr>
        <w:t>计量巡查记录</w:t>
      </w:r>
      <w:bookmarkEnd w:id="369"/>
      <w:bookmarkEnd w:id="370"/>
      <w:bookmarkEnd w:id="371"/>
      <w:bookmarkEnd w:id="372"/>
      <w:bookmarkEnd w:id="373"/>
    </w:p>
    <w:p w:rsidR="00C96235" w:rsidRDefault="00C96235" w:rsidP="00C96235">
      <w:pPr>
        <w:pStyle w:val="aff"/>
        <w:spacing w:before="156" w:after="156"/>
      </w:pPr>
      <w:r>
        <w:rPr>
          <w:rFonts w:hint="eastAsia"/>
        </w:rPr>
        <w:t>计量巡查记录参考格式</w:t>
      </w:r>
    </w:p>
    <w:p w:rsidR="005D30BE" w:rsidRDefault="005D30BE" w:rsidP="005D30BE">
      <w:pPr>
        <w:pStyle w:val="affffb"/>
        <w:ind w:firstLine="420"/>
      </w:pPr>
    </w:p>
    <w:p w:rsidR="005D30BE" w:rsidRDefault="005D30BE" w:rsidP="005D30BE">
      <w:pPr>
        <w:pStyle w:val="affffb"/>
        <w:ind w:firstLine="420"/>
      </w:pPr>
    </w:p>
    <w:p w:rsidR="005D30BE" w:rsidRPr="005D30BE" w:rsidRDefault="005D30BE" w:rsidP="005D30BE">
      <w:pPr>
        <w:pStyle w:val="affffb"/>
        <w:ind w:firstLine="420"/>
      </w:pPr>
      <w:r>
        <w:rPr>
          <w:rFonts w:hint="eastAsia"/>
        </w:rPr>
        <w:t xml:space="preserve"> </w:t>
      </w:r>
      <w:r>
        <w:t xml:space="preserve">                                                          </w:t>
      </w:r>
      <w:r>
        <w:rPr>
          <w:rFonts w:hint="eastAsia"/>
        </w:rPr>
        <w:t xml:space="preserve">巡查日期： </w:t>
      </w:r>
      <w:r>
        <w:t xml:space="preserve">  </w:t>
      </w:r>
      <w:r>
        <w:rPr>
          <w:rFonts w:hint="eastAsia"/>
        </w:rPr>
        <w:t xml:space="preserve">年 </w:t>
      </w:r>
      <w:r>
        <w:t xml:space="preserve">  </w:t>
      </w:r>
      <w:r>
        <w:rPr>
          <w:rFonts w:hint="eastAsia"/>
        </w:rPr>
        <w:t xml:space="preserve">月 </w:t>
      </w:r>
      <w:r>
        <w:t xml:space="preserve">  </w:t>
      </w:r>
      <w:r>
        <w:rPr>
          <w:rFonts w:hint="eastAsia"/>
        </w:rPr>
        <w:t>日</w:t>
      </w:r>
    </w:p>
    <w:tbl>
      <w:tblPr>
        <w:tblStyle w:val="afffffffffc"/>
        <w:tblW w:w="9812"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93"/>
        <w:gridCol w:w="992"/>
        <w:gridCol w:w="1276"/>
        <w:gridCol w:w="850"/>
        <w:gridCol w:w="877"/>
        <w:gridCol w:w="1041"/>
        <w:gridCol w:w="1041"/>
        <w:gridCol w:w="1041"/>
        <w:gridCol w:w="961"/>
        <w:gridCol w:w="740"/>
      </w:tblGrid>
      <w:tr w:rsidR="00C96235" w:rsidTr="005D30BE">
        <w:trPr>
          <w:trHeight w:val="1003"/>
          <w:tblHeader/>
          <w:jc w:val="center"/>
        </w:trPr>
        <w:tc>
          <w:tcPr>
            <w:tcW w:w="993" w:type="dxa"/>
            <w:tcBorders>
              <w:top w:val="single" w:sz="8" w:space="0" w:color="auto"/>
              <w:bottom w:val="single" w:sz="8" w:space="0" w:color="auto"/>
            </w:tcBorders>
            <w:shd w:val="clear" w:color="auto" w:fill="auto"/>
            <w:vAlign w:val="center"/>
          </w:tcPr>
          <w:p w:rsidR="00C96235" w:rsidRDefault="00C96235" w:rsidP="00C96235">
            <w:pPr>
              <w:pStyle w:val="afffffffff9"/>
            </w:pPr>
            <w:r>
              <w:rPr>
                <w:rFonts w:hint="eastAsia"/>
              </w:rPr>
              <w:t>序号</w:t>
            </w:r>
          </w:p>
        </w:tc>
        <w:tc>
          <w:tcPr>
            <w:tcW w:w="992" w:type="dxa"/>
            <w:tcBorders>
              <w:top w:val="single" w:sz="8" w:space="0" w:color="auto"/>
              <w:bottom w:val="single" w:sz="8" w:space="0" w:color="auto"/>
            </w:tcBorders>
          </w:tcPr>
          <w:p w:rsidR="00C96235" w:rsidRDefault="00C96235" w:rsidP="00C96235">
            <w:pPr>
              <w:pStyle w:val="afffffffff9"/>
            </w:pPr>
          </w:p>
          <w:p w:rsidR="00C96235" w:rsidRDefault="00C96235" w:rsidP="00C96235">
            <w:pPr>
              <w:pStyle w:val="afffffffff9"/>
            </w:pPr>
            <w:r>
              <w:rPr>
                <w:rFonts w:hint="eastAsia"/>
              </w:rPr>
              <w:t>摊位</w:t>
            </w:r>
            <w:r w:rsidR="005311B6">
              <w:rPr>
                <w:rFonts w:hint="eastAsia"/>
              </w:rPr>
              <w:t>（商铺</w:t>
            </w:r>
            <w:r>
              <w:rPr>
                <w:rFonts w:hint="eastAsia"/>
              </w:rPr>
              <w:t>号</w:t>
            </w:r>
          </w:p>
        </w:tc>
        <w:tc>
          <w:tcPr>
            <w:tcW w:w="1276" w:type="dxa"/>
            <w:tcBorders>
              <w:top w:val="single" w:sz="8" w:space="0" w:color="auto"/>
              <w:bottom w:val="single" w:sz="8" w:space="0" w:color="auto"/>
            </w:tcBorders>
            <w:shd w:val="clear" w:color="auto" w:fill="auto"/>
            <w:vAlign w:val="center"/>
          </w:tcPr>
          <w:p w:rsidR="00E44FC0" w:rsidRDefault="00C96235" w:rsidP="00C96235">
            <w:pPr>
              <w:pStyle w:val="afffffffff9"/>
            </w:pPr>
            <w:r>
              <w:rPr>
                <w:rFonts w:hint="eastAsia"/>
              </w:rPr>
              <w:t>计量器具</w:t>
            </w:r>
          </w:p>
          <w:p w:rsidR="00C96235" w:rsidRDefault="00C96235" w:rsidP="00C96235">
            <w:pPr>
              <w:pStyle w:val="afffffffff9"/>
            </w:pPr>
            <w:r>
              <w:rPr>
                <w:rFonts w:hint="eastAsia"/>
              </w:rPr>
              <w:t>使用情况</w:t>
            </w:r>
          </w:p>
        </w:tc>
        <w:tc>
          <w:tcPr>
            <w:tcW w:w="850" w:type="dxa"/>
            <w:tcBorders>
              <w:top w:val="single" w:sz="8" w:space="0" w:color="auto"/>
              <w:bottom w:val="single" w:sz="8" w:space="0" w:color="auto"/>
            </w:tcBorders>
            <w:shd w:val="clear" w:color="auto" w:fill="auto"/>
            <w:vAlign w:val="center"/>
          </w:tcPr>
          <w:p w:rsidR="00C96235" w:rsidRDefault="00C96235" w:rsidP="00C96235">
            <w:pPr>
              <w:pStyle w:val="afffffffff9"/>
            </w:pPr>
            <w:r>
              <w:rPr>
                <w:rFonts w:hint="eastAsia"/>
              </w:rPr>
              <w:t>定量包装商品</w:t>
            </w:r>
          </w:p>
        </w:tc>
        <w:tc>
          <w:tcPr>
            <w:tcW w:w="877" w:type="dxa"/>
            <w:tcBorders>
              <w:top w:val="single" w:sz="8" w:space="0" w:color="auto"/>
              <w:bottom w:val="single" w:sz="8" w:space="0" w:color="auto"/>
            </w:tcBorders>
            <w:shd w:val="clear" w:color="auto" w:fill="auto"/>
            <w:vAlign w:val="center"/>
          </w:tcPr>
          <w:p w:rsidR="00C96235" w:rsidRDefault="00E44FC0" w:rsidP="00C96235">
            <w:pPr>
              <w:pStyle w:val="afffffffff9"/>
            </w:pPr>
            <w:r>
              <w:rPr>
                <w:rFonts w:hint="eastAsia"/>
              </w:rPr>
              <w:t>法定计量单位使用</w:t>
            </w:r>
          </w:p>
        </w:tc>
        <w:tc>
          <w:tcPr>
            <w:tcW w:w="1041" w:type="dxa"/>
            <w:tcBorders>
              <w:top w:val="single" w:sz="8" w:space="0" w:color="auto"/>
              <w:bottom w:val="single" w:sz="8" w:space="0" w:color="auto"/>
            </w:tcBorders>
            <w:shd w:val="clear" w:color="auto" w:fill="auto"/>
            <w:vAlign w:val="center"/>
          </w:tcPr>
          <w:p w:rsidR="00C96235" w:rsidRDefault="00C96235" w:rsidP="00C96235">
            <w:pPr>
              <w:pStyle w:val="afffffffff9"/>
            </w:pPr>
            <w:r>
              <w:rPr>
                <w:rFonts w:hint="eastAsia"/>
              </w:rPr>
              <w:t>砝码</w:t>
            </w:r>
            <w:r w:rsidR="00E44FC0">
              <w:rPr>
                <w:rFonts w:hint="eastAsia"/>
              </w:rPr>
              <w:t>质</w:t>
            </w:r>
            <w:r>
              <w:rPr>
                <w:rFonts w:hint="eastAsia"/>
              </w:rPr>
              <w:t>量</w:t>
            </w:r>
          </w:p>
        </w:tc>
        <w:tc>
          <w:tcPr>
            <w:tcW w:w="1041" w:type="dxa"/>
            <w:tcBorders>
              <w:top w:val="single" w:sz="8" w:space="0" w:color="auto"/>
              <w:bottom w:val="single" w:sz="8" w:space="0" w:color="auto"/>
            </w:tcBorders>
            <w:shd w:val="clear" w:color="auto" w:fill="auto"/>
            <w:vAlign w:val="center"/>
          </w:tcPr>
          <w:p w:rsidR="00C96235" w:rsidRDefault="00C96235" w:rsidP="00C96235">
            <w:pPr>
              <w:pStyle w:val="afffffffff9"/>
            </w:pPr>
            <w:r>
              <w:rPr>
                <w:rFonts w:hint="eastAsia"/>
              </w:rPr>
              <w:t>计量器具实际显示</w:t>
            </w:r>
            <w:r w:rsidR="00E44FC0">
              <w:rPr>
                <w:rFonts w:hint="eastAsia"/>
              </w:rPr>
              <w:t>质量</w:t>
            </w:r>
          </w:p>
        </w:tc>
        <w:tc>
          <w:tcPr>
            <w:tcW w:w="1041" w:type="dxa"/>
            <w:tcBorders>
              <w:top w:val="single" w:sz="8" w:space="0" w:color="auto"/>
              <w:bottom w:val="single" w:sz="8" w:space="0" w:color="auto"/>
            </w:tcBorders>
            <w:shd w:val="clear" w:color="auto" w:fill="auto"/>
            <w:vAlign w:val="center"/>
          </w:tcPr>
          <w:p w:rsidR="00C96235" w:rsidRDefault="00C96235" w:rsidP="00C96235">
            <w:pPr>
              <w:pStyle w:val="afffffffff9"/>
            </w:pPr>
            <w:r>
              <w:rPr>
                <w:rFonts w:hint="eastAsia"/>
              </w:rPr>
              <w:t>处理情况</w:t>
            </w:r>
          </w:p>
        </w:tc>
        <w:tc>
          <w:tcPr>
            <w:tcW w:w="961" w:type="dxa"/>
            <w:tcBorders>
              <w:top w:val="single" w:sz="8" w:space="0" w:color="auto"/>
              <w:bottom w:val="single" w:sz="8" w:space="0" w:color="auto"/>
            </w:tcBorders>
            <w:shd w:val="clear" w:color="auto" w:fill="auto"/>
            <w:vAlign w:val="center"/>
          </w:tcPr>
          <w:p w:rsidR="00C96235" w:rsidRDefault="00C96235" w:rsidP="00C96235">
            <w:pPr>
              <w:pStyle w:val="afffffffff9"/>
            </w:pPr>
            <w:r>
              <w:rPr>
                <w:rFonts w:hint="eastAsia"/>
              </w:rPr>
              <w:t>巡查人</w:t>
            </w:r>
          </w:p>
        </w:tc>
        <w:tc>
          <w:tcPr>
            <w:tcW w:w="740" w:type="dxa"/>
            <w:tcBorders>
              <w:top w:val="single" w:sz="8" w:space="0" w:color="auto"/>
              <w:bottom w:val="single" w:sz="8" w:space="0" w:color="auto"/>
            </w:tcBorders>
            <w:shd w:val="clear" w:color="auto" w:fill="auto"/>
            <w:vAlign w:val="center"/>
          </w:tcPr>
          <w:p w:rsidR="00C96235" w:rsidRDefault="00C96235" w:rsidP="00C96235">
            <w:pPr>
              <w:pStyle w:val="afffffffff9"/>
            </w:pPr>
            <w:r>
              <w:rPr>
                <w:rFonts w:hint="eastAsia"/>
              </w:rPr>
              <w:t>备注</w:t>
            </w:r>
          </w:p>
        </w:tc>
      </w:tr>
      <w:tr w:rsidR="00C96235" w:rsidTr="005D30BE">
        <w:trPr>
          <w:trHeight w:val="480"/>
          <w:jc w:val="center"/>
        </w:trPr>
        <w:tc>
          <w:tcPr>
            <w:tcW w:w="993" w:type="dxa"/>
            <w:tcBorders>
              <w:top w:val="single" w:sz="8" w:space="0" w:color="auto"/>
            </w:tcBorders>
            <w:shd w:val="clear" w:color="auto" w:fill="auto"/>
            <w:vAlign w:val="center"/>
          </w:tcPr>
          <w:p w:rsidR="00C96235" w:rsidRDefault="00C96235" w:rsidP="00C96235">
            <w:pPr>
              <w:pStyle w:val="afffffffff9"/>
            </w:pPr>
            <w:r>
              <w:t>1</w:t>
            </w:r>
          </w:p>
        </w:tc>
        <w:tc>
          <w:tcPr>
            <w:tcW w:w="992" w:type="dxa"/>
            <w:tcBorders>
              <w:top w:val="single" w:sz="8" w:space="0" w:color="auto"/>
            </w:tcBorders>
          </w:tcPr>
          <w:p w:rsidR="00C96235" w:rsidRDefault="00C96235" w:rsidP="00C96235">
            <w:pPr>
              <w:pStyle w:val="afffffffff9"/>
            </w:pPr>
          </w:p>
        </w:tc>
        <w:tc>
          <w:tcPr>
            <w:tcW w:w="1276" w:type="dxa"/>
            <w:tcBorders>
              <w:top w:val="single" w:sz="8" w:space="0" w:color="auto"/>
            </w:tcBorders>
            <w:shd w:val="clear" w:color="auto" w:fill="auto"/>
            <w:vAlign w:val="center"/>
          </w:tcPr>
          <w:p w:rsidR="00C96235" w:rsidRDefault="00C96235" w:rsidP="00C96235">
            <w:pPr>
              <w:pStyle w:val="afffffffff9"/>
            </w:pPr>
          </w:p>
        </w:tc>
        <w:tc>
          <w:tcPr>
            <w:tcW w:w="850" w:type="dxa"/>
            <w:tcBorders>
              <w:top w:val="single" w:sz="8" w:space="0" w:color="auto"/>
            </w:tcBorders>
            <w:shd w:val="clear" w:color="auto" w:fill="auto"/>
            <w:vAlign w:val="center"/>
          </w:tcPr>
          <w:p w:rsidR="00C96235" w:rsidRDefault="00C96235" w:rsidP="00C96235">
            <w:pPr>
              <w:pStyle w:val="afffffffff9"/>
            </w:pPr>
          </w:p>
        </w:tc>
        <w:tc>
          <w:tcPr>
            <w:tcW w:w="877" w:type="dxa"/>
            <w:tcBorders>
              <w:top w:val="single" w:sz="8" w:space="0" w:color="auto"/>
            </w:tcBorders>
            <w:shd w:val="clear" w:color="auto" w:fill="auto"/>
            <w:vAlign w:val="center"/>
          </w:tcPr>
          <w:p w:rsidR="00C96235" w:rsidRDefault="00C96235" w:rsidP="00C96235">
            <w:pPr>
              <w:pStyle w:val="afffffffff9"/>
            </w:pPr>
          </w:p>
        </w:tc>
        <w:tc>
          <w:tcPr>
            <w:tcW w:w="1041" w:type="dxa"/>
            <w:tcBorders>
              <w:top w:val="single" w:sz="8" w:space="0" w:color="auto"/>
            </w:tcBorders>
            <w:shd w:val="clear" w:color="auto" w:fill="auto"/>
            <w:vAlign w:val="center"/>
          </w:tcPr>
          <w:p w:rsidR="00C96235" w:rsidRDefault="00C96235" w:rsidP="00C96235">
            <w:pPr>
              <w:pStyle w:val="afffffffff9"/>
            </w:pPr>
          </w:p>
        </w:tc>
        <w:tc>
          <w:tcPr>
            <w:tcW w:w="1041" w:type="dxa"/>
            <w:tcBorders>
              <w:top w:val="single" w:sz="8" w:space="0" w:color="auto"/>
            </w:tcBorders>
            <w:shd w:val="clear" w:color="auto" w:fill="auto"/>
            <w:vAlign w:val="center"/>
          </w:tcPr>
          <w:p w:rsidR="00C96235" w:rsidRDefault="00C96235" w:rsidP="00C96235">
            <w:pPr>
              <w:pStyle w:val="afffffffff9"/>
            </w:pPr>
          </w:p>
        </w:tc>
        <w:tc>
          <w:tcPr>
            <w:tcW w:w="1041" w:type="dxa"/>
            <w:tcBorders>
              <w:top w:val="single" w:sz="8" w:space="0" w:color="auto"/>
            </w:tcBorders>
            <w:shd w:val="clear" w:color="auto" w:fill="auto"/>
            <w:vAlign w:val="center"/>
          </w:tcPr>
          <w:p w:rsidR="00C96235" w:rsidRDefault="00C96235" w:rsidP="00C96235">
            <w:pPr>
              <w:pStyle w:val="afffffffff9"/>
            </w:pPr>
          </w:p>
        </w:tc>
        <w:tc>
          <w:tcPr>
            <w:tcW w:w="961" w:type="dxa"/>
            <w:tcBorders>
              <w:top w:val="single" w:sz="8" w:space="0" w:color="auto"/>
            </w:tcBorders>
            <w:shd w:val="clear" w:color="auto" w:fill="auto"/>
            <w:vAlign w:val="center"/>
          </w:tcPr>
          <w:p w:rsidR="00C96235" w:rsidRDefault="00C96235" w:rsidP="00C96235">
            <w:pPr>
              <w:pStyle w:val="afffffffff9"/>
            </w:pPr>
          </w:p>
        </w:tc>
        <w:tc>
          <w:tcPr>
            <w:tcW w:w="740" w:type="dxa"/>
            <w:tcBorders>
              <w:top w:val="single" w:sz="8" w:space="0" w:color="auto"/>
            </w:tcBorders>
            <w:shd w:val="clear" w:color="auto" w:fill="auto"/>
            <w:vAlign w:val="center"/>
          </w:tcPr>
          <w:p w:rsidR="00C96235" w:rsidRDefault="00C96235" w:rsidP="00C96235">
            <w:pPr>
              <w:pStyle w:val="afffffffff9"/>
            </w:pPr>
          </w:p>
        </w:tc>
      </w:tr>
      <w:tr w:rsidR="00C96235" w:rsidTr="005D30BE">
        <w:trPr>
          <w:trHeight w:val="501"/>
          <w:jc w:val="center"/>
        </w:trPr>
        <w:tc>
          <w:tcPr>
            <w:tcW w:w="993" w:type="dxa"/>
            <w:shd w:val="clear" w:color="auto" w:fill="auto"/>
            <w:vAlign w:val="center"/>
          </w:tcPr>
          <w:p w:rsidR="00C96235" w:rsidRDefault="00C96235" w:rsidP="00C96235">
            <w:pPr>
              <w:pStyle w:val="afffffffff9"/>
            </w:pPr>
            <w:r>
              <w:t>2</w:t>
            </w:r>
          </w:p>
        </w:tc>
        <w:tc>
          <w:tcPr>
            <w:tcW w:w="992" w:type="dxa"/>
          </w:tcPr>
          <w:p w:rsidR="00C96235" w:rsidRDefault="00C96235" w:rsidP="00C96235">
            <w:pPr>
              <w:pStyle w:val="afffffffff9"/>
            </w:pPr>
          </w:p>
        </w:tc>
        <w:tc>
          <w:tcPr>
            <w:tcW w:w="1276" w:type="dxa"/>
            <w:shd w:val="clear" w:color="auto" w:fill="auto"/>
            <w:vAlign w:val="center"/>
          </w:tcPr>
          <w:p w:rsidR="00C96235" w:rsidRDefault="00C96235" w:rsidP="00C96235">
            <w:pPr>
              <w:pStyle w:val="afffffffff9"/>
            </w:pPr>
          </w:p>
        </w:tc>
        <w:tc>
          <w:tcPr>
            <w:tcW w:w="850" w:type="dxa"/>
            <w:shd w:val="clear" w:color="auto" w:fill="auto"/>
            <w:vAlign w:val="center"/>
          </w:tcPr>
          <w:p w:rsidR="00C96235" w:rsidRDefault="00C96235" w:rsidP="00C96235">
            <w:pPr>
              <w:pStyle w:val="afffffffff9"/>
            </w:pPr>
          </w:p>
        </w:tc>
        <w:tc>
          <w:tcPr>
            <w:tcW w:w="877" w:type="dxa"/>
            <w:shd w:val="clear" w:color="auto" w:fill="auto"/>
            <w:vAlign w:val="center"/>
          </w:tcPr>
          <w:p w:rsidR="00C96235" w:rsidRDefault="00C96235" w:rsidP="00C96235">
            <w:pPr>
              <w:pStyle w:val="afffffffff9"/>
            </w:pPr>
          </w:p>
        </w:tc>
        <w:tc>
          <w:tcPr>
            <w:tcW w:w="1041" w:type="dxa"/>
            <w:shd w:val="clear" w:color="auto" w:fill="auto"/>
            <w:vAlign w:val="center"/>
          </w:tcPr>
          <w:p w:rsidR="00C96235" w:rsidRDefault="00C96235" w:rsidP="00C96235">
            <w:pPr>
              <w:pStyle w:val="afffffffff9"/>
            </w:pPr>
          </w:p>
        </w:tc>
        <w:tc>
          <w:tcPr>
            <w:tcW w:w="1041" w:type="dxa"/>
            <w:shd w:val="clear" w:color="auto" w:fill="auto"/>
            <w:vAlign w:val="center"/>
          </w:tcPr>
          <w:p w:rsidR="00C96235" w:rsidRDefault="00C96235" w:rsidP="00C96235">
            <w:pPr>
              <w:pStyle w:val="afffffffff9"/>
            </w:pPr>
          </w:p>
        </w:tc>
        <w:tc>
          <w:tcPr>
            <w:tcW w:w="1041" w:type="dxa"/>
            <w:shd w:val="clear" w:color="auto" w:fill="auto"/>
            <w:vAlign w:val="center"/>
          </w:tcPr>
          <w:p w:rsidR="00C96235" w:rsidRDefault="00C96235" w:rsidP="00C96235">
            <w:pPr>
              <w:pStyle w:val="afffffffff9"/>
            </w:pPr>
          </w:p>
        </w:tc>
        <w:tc>
          <w:tcPr>
            <w:tcW w:w="961" w:type="dxa"/>
            <w:shd w:val="clear" w:color="auto" w:fill="auto"/>
            <w:vAlign w:val="center"/>
          </w:tcPr>
          <w:p w:rsidR="00C96235" w:rsidRDefault="00C96235" w:rsidP="00C96235">
            <w:pPr>
              <w:pStyle w:val="afffffffff9"/>
            </w:pPr>
          </w:p>
        </w:tc>
        <w:tc>
          <w:tcPr>
            <w:tcW w:w="740" w:type="dxa"/>
            <w:shd w:val="clear" w:color="auto" w:fill="auto"/>
            <w:vAlign w:val="center"/>
          </w:tcPr>
          <w:p w:rsidR="00C96235" w:rsidRDefault="00C96235" w:rsidP="00C96235">
            <w:pPr>
              <w:pStyle w:val="afffffffff9"/>
            </w:pPr>
          </w:p>
        </w:tc>
      </w:tr>
      <w:tr w:rsidR="00C96235" w:rsidTr="005D30BE">
        <w:trPr>
          <w:trHeight w:val="501"/>
          <w:jc w:val="center"/>
        </w:trPr>
        <w:tc>
          <w:tcPr>
            <w:tcW w:w="993" w:type="dxa"/>
            <w:shd w:val="clear" w:color="auto" w:fill="auto"/>
            <w:vAlign w:val="center"/>
          </w:tcPr>
          <w:p w:rsidR="00C96235" w:rsidRDefault="00C96235" w:rsidP="00C96235">
            <w:pPr>
              <w:pStyle w:val="afffffffff9"/>
            </w:pPr>
            <w:r>
              <w:t>3</w:t>
            </w:r>
          </w:p>
        </w:tc>
        <w:tc>
          <w:tcPr>
            <w:tcW w:w="992" w:type="dxa"/>
          </w:tcPr>
          <w:p w:rsidR="00C96235" w:rsidRDefault="00C96235" w:rsidP="00C96235">
            <w:pPr>
              <w:pStyle w:val="afffffffff9"/>
            </w:pPr>
          </w:p>
        </w:tc>
        <w:tc>
          <w:tcPr>
            <w:tcW w:w="1276" w:type="dxa"/>
            <w:shd w:val="clear" w:color="auto" w:fill="auto"/>
            <w:vAlign w:val="center"/>
          </w:tcPr>
          <w:p w:rsidR="00C96235" w:rsidRDefault="00C96235" w:rsidP="00C96235">
            <w:pPr>
              <w:pStyle w:val="afffffffff9"/>
            </w:pPr>
          </w:p>
        </w:tc>
        <w:tc>
          <w:tcPr>
            <w:tcW w:w="850" w:type="dxa"/>
            <w:shd w:val="clear" w:color="auto" w:fill="auto"/>
            <w:vAlign w:val="center"/>
          </w:tcPr>
          <w:p w:rsidR="00C96235" w:rsidRDefault="00C96235" w:rsidP="00C96235">
            <w:pPr>
              <w:pStyle w:val="afffffffff9"/>
            </w:pPr>
          </w:p>
        </w:tc>
        <w:tc>
          <w:tcPr>
            <w:tcW w:w="877" w:type="dxa"/>
            <w:shd w:val="clear" w:color="auto" w:fill="auto"/>
            <w:vAlign w:val="center"/>
          </w:tcPr>
          <w:p w:rsidR="00C96235" w:rsidRDefault="00C96235" w:rsidP="00C96235">
            <w:pPr>
              <w:pStyle w:val="afffffffff9"/>
            </w:pPr>
          </w:p>
        </w:tc>
        <w:tc>
          <w:tcPr>
            <w:tcW w:w="1041" w:type="dxa"/>
            <w:shd w:val="clear" w:color="auto" w:fill="auto"/>
            <w:vAlign w:val="center"/>
          </w:tcPr>
          <w:p w:rsidR="00C96235" w:rsidRDefault="00C96235" w:rsidP="00C96235">
            <w:pPr>
              <w:pStyle w:val="afffffffff9"/>
            </w:pPr>
          </w:p>
        </w:tc>
        <w:tc>
          <w:tcPr>
            <w:tcW w:w="1041" w:type="dxa"/>
            <w:shd w:val="clear" w:color="auto" w:fill="auto"/>
            <w:vAlign w:val="center"/>
          </w:tcPr>
          <w:p w:rsidR="00C96235" w:rsidRDefault="00C96235" w:rsidP="00C96235">
            <w:pPr>
              <w:pStyle w:val="afffffffff9"/>
            </w:pPr>
          </w:p>
        </w:tc>
        <w:tc>
          <w:tcPr>
            <w:tcW w:w="1041" w:type="dxa"/>
            <w:shd w:val="clear" w:color="auto" w:fill="auto"/>
            <w:vAlign w:val="center"/>
          </w:tcPr>
          <w:p w:rsidR="00C96235" w:rsidRDefault="00C96235" w:rsidP="00C96235">
            <w:pPr>
              <w:pStyle w:val="afffffffff9"/>
            </w:pPr>
          </w:p>
        </w:tc>
        <w:tc>
          <w:tcPr>
            <w:tcW w:w="961" w:type="dxa"/>
            <w:shd w:val="clear" w:color="auto" w:fill="auto"/>
            <w:vAlign w:val="center"/>
          </w:tcPr>
          <w:p w:rsidR="00C96235" w:rsidRDefault="00C96235" w:rsidP="00C96235">
            <w:pPr>
              <w:pStyle w:val="afffffffff9"/>
            </w:pPr>
          </w:p>
        </w:tc>
        <w:tc>
          <w:tcPr>
            <w:tcW w:w="740" w:type="dxa"/>
            <w:shd w:val="clear" w:color="auto" w:fill="auto"/>
            <w:vAlign w:val="center"/>
          </w:tcPr>
          <w:p w:rsidR="00C96235" w:rsidRDefault="00C96235" w:rsidP="00C96235">
            <w:pPr>
              <w:pStyle w:val="afffffffff9"/>
            </w:pPr>
          </w:p>
        </w:tc>
      </w:tr>
      <w:tr w:rsidR="00C96235" w:rsidTr="005D30BE">
        <w:trPr>
          <w:trHeight w:val="501"/>
          <w:jc w:val="center"/>
        </w:trPr>
        <w:tc>
          <w:tcPr>
            <w:tcW w:w="993" w:type="dxa"/>
            <w:shd w:val="clear" w:color="auto" w:fill="auto"/>
            <w:vAlign w:val="center"/>
          </w:tcPr>
          <w:p w:rsidR="00C96235" w:rsidRDefault="00C96235" w:rsidP="00C96235">
            <w:pPr>
              <w:pStyle w:val="afffffffff9"/>
            </w:pPr>
            <w:r>
              <w:t>4</w:t>
            </w:r>
          </w:p>
        </w:tc>
        <w:tc>
          <w:tcPr>
            <w:tcW w:w="992" w:type="dxa"/>
          </w:tcPr>
          <w:p w:rsidR="00C96235" w:rsidRDefault="00C96235" w:rsidP="00C96235">
            <w:pPr>
              <w:pStyle w:val="afffffffff9"/>
            </w:pPr>
          </w:p>
        </w:tc>
        <w:tc>
          <w:tcPr>
            <w:tcW w:w="1276" w:type="dxa"/>
            <w:shd w:val="clear" w:color="auto" w:fill="auto"/>
            <w:vAlign w:val="center"/>
          </w:tcPr>
          <w:p w:rsidR="00C96235" w:rsidRDefault="00C96235" w:rsidP="00C96235">
            <w:pPr>
              <w:pStyle w:val="afffffffff9"/>
            </w:pPr>
          </w:p>
        </w:tc>
        <w:tc>
          <w:tcPr>
            <w:tcW w:w="850" w:type="dxa"/>
            <w:shd w:val="clear" w:color="auto" w:fill="auto"/>
            <w:vAlign w:val="center"/>
          </w:tcPr>
          <w:p w:rsidR="00C96235" w:rsidRDefault="00C96235" w:rsidP="00C96235">
            <w:pPr>
              <w:pStyle w:val="afffffffff9"/>
            </w:pPr>
          </w:p>
        </w:tc>
        <w:tc>
          <w:tcPr>
            <w:tcW w:w="877" w:type="dxa"/>
            <w:shd w:val="clear" w:color="auto" w:fill="auto"/>
            <w:vAlign w:val="center"/>
          </w:tcPr>
          <w:p w:rsidR="00C96235" w:rsidRDefault="00C96235" w:rsidP="00C96235">
            <w:pPr>
              <w:pStyle w:val="afffffffff9"/>
            </w:pPr>
          </w:p>
        </w:tc>
        <w:tc>
          <w:tcPr>
            <w:tcW w:w="1041" w:type="dxa"/>
            <w:shd w:val="clear" w:color="auto" w:fill="auto"/>
            <w:vAlign w:val="center"/>
          </w:tcPr>
          <w:p w:rsidR="00C96235" w:rsidRDefault="00C96235" w:rsidP="00C96235">
            <w:pPr>
              <w:pStyle w:val="afffffffff9"/>
            </w:pPr>
          </w:p>
        </w:tc>
        <w:tc>
          <w:tcPr>
            <w:tcW w:w="1041" w:type="dxa"/>
            <w:shd w:val="clear" w:color="auto" w:fill="auto"/>
            <w:vAlign w:val="center"/>
          </w:tcPr>
          <w:p w:rsidR="00C96235" w:rsidRDefault="00C96235" w:rsidP="00C96235">
            <w:pPr>
              <w:pStyle w:val="afffffffff9"/>
            </w:pPr>
          </w:p>
        </w:tc>
        <w:tc>
          <w:tcPr>
            <w:tcW w:w="1041" w:type="dxa"/>
            <w:shd w:val="clear" w:color="auto" w:fill="auto"/>
            <w:vAlign w:val="center"/>
          </w:tcPr>
          <w:p w:rsidR="00C96235" w:rsidRDefault="00C96235" w:rsidP="00C96235">
            <w:pPr>
              <w:pStyle w:val="afffffffff9"/>
            </w:pPr>
          </w:p>
        </w:tc>
        <w:tc>
          <w:tcPr>
            <w:tcW w:w="961" w:type="dxa"/>
            <w:shd w:val="clear" w:color="auto" w:fill="auto"/>
            <w:vAlign w:val="center"/>
          </w:tcPr>
          <w:p w:rsidR="00C96235" w:rsidRDefault="00C96235" w:rsidP="00C96235">
            <w:pPr>
              <w:pStyle w:val="afffffffff9"/>
            </w:pPr>
          </w:p>
        </w:tc>
        <w:tc>
          <w:tcPr>
            <w:tcW w:w="740" w:type="dxa"/>
            <w:shd w:val="clear" w:color="auto" w:fill="auto"/>
            <w:vAlign w:val="center"/>
          </w:tcPr>
          <w:p w:rsidR="00C96235" w:rsidRDefault="00C96235" w:rsidP="00C96235">
            <w:pPr>
              <w:pStyle w:val="afffffffff9"/>
            </w:pPr>
          </w:p>
        </w:tc>
      </w:tr>
      <w:tr w:rsidR="00C96235" w:rsidTr="005D30BE">
        <w:trPr>
          <w:trHeight w:val="501"/>
          <w:jc w:val="center"/>
        </w:trPr>
        <w:tc>
          <w:tcPr>
            <w:tcW w:w="993" w:type="dxa"/>
            <w:shd w:val="clear" w:color="auto" w:fill="auto"/>
            <w:vAlign w:val="center"/>
          </w:tcPr>
          <w:p w:rsidR="00C96235" w:rsidRDefault="00C96235" w:rsidP="00C96235">
            <w:pPr>
              <w:pStyle w:val="afffffffff9"/>
            </w:pPr>
            <w:r>
              <w:t>5</w:t>
            </w:r>
          </w:p>
        </w:tc>
        <w:tc>
          <w:tcPr>
            <w:tcW w:w="992" w:type="dxa"/>
          </w:tcPr>
          <w:p w:rsidR="00C96235" w:rsidRDefault="00C96235" w:rsidP="00C96235">
            <w:pPr>
              <w:pStyle w:val="afffffffff9"/>
            </w:pPr>
          </w:p>
        </w:tc>
        <w:tc>
          <w:tcPr>
            <w:tcW w:w="1276" w:type="dxa"/>
            <w:shd w:val="clear" w:color="auto" w:fill="auto"/>
            <w:vAlign w:val="center"/>
          </w:tcPr>
          <w:p w:rsidR="00C96235" w:rsidRDefault="00C96235" w:rsidP="00C96235">
            <w:pPr>
              <w:pStyle w:val="afffffffff9"/>
            </w:pPr>
          </w:p>
        </w:tc>
        <w:tc>
          <w:tcPr>
            <w:tcW w:w="850" w:type="dxa"/>
            <w:shd w:val="clear" w:color="auto" w:fill="auto"/>
            <w:vAlign w:val="center"/>
          </w:tcPr>
          <w:p w:rsidR="00C96235" w:rsidRDefault="00C96235" w:rsidP="00C96235">
            <w:pPr>
              <w:pStyle w:val="afffffffff9"/>
            </w:pPr>
          </w:p>
        </w:tc>
        <w:tc>
          <w:tcPr>
            <w:tcW w:w="877" w:type="dxa"/>
            <w:shd w:val="clear" w:color="auto" w:fill="auto"/>
            <w:vAlign w:val="center"/>
          </w:tcPr>
          <w:p w:rsidR="00C96235" w:rsidRDefault="00C96235" w:rsidP="00C96235">
            <w:pPr>
              <w:pStyle w:val="afffffffff9"/>
            </w:pPr>
          </w:p>
        </w:tc>
        <w:tc>
          <w:tcPr>
            <w:tcW w:w="1041" w:type="dxa"/>
            <w:shd w:val="clear" w:color="auto" w:fill="auto"/>
            <w:vAlign w:val="center"/>
          </w:tcPr>
          <w:p w:rsidR="00C96235" w:rsidRDefault="00C96235" w:rsidP="00C96235">
            <w:pPr>
              <w:pStyle w:val="afffffffff9"/>
            </w:pPr>
          </w:p>
        </w:tc>
        <w:tc>
          <w:tcPr>
            <w:tcW w:w="1041" w:type="dxa"/>
            <w:shd w:val="clear" w:color="auto" w:fill="auto"/>
            <w:vAlign w:val="center"/>
          </w:tcPr>
          <w:p w:rsidR="00C96235" w:rsidRDefault="00C96235" w:rsidP="00C96235">
            <w:pPr>
              <w:pStyle w:val="afffffffff9"/>
            </w:pPr>
          </w:p>
        </w:tc>
        <w:tc>
          <w:tcPr>
            <w:tcW w:w="1041" w:type="dxa"/>
            <w:shd w:val="clear" w:color="auto" w:fill="auto"/>
            <w:vAlign w:val="center"/>
          </w:tcPr>
          <w:p w:rsidR="00C96235" w:rsidRDefault="00C96235" w:rsidP="00C96235">
            <w:pPr>
              <w:pStyle w:val="afffffffff9"/>
            </w:pPr>
          </w:p>
        </w:tc>
        <w:tc>
          <w:tcPr>
            <w:tcW w:w="961" w:type="dxa"/>
            <w:shd w:val="clear" w:color="auto" w:fill="auto"/>
            <w:vAlign w:val="center"/>
          </w:tcPr>
          <w:p w:rsidR="00C96235" w:rsidRDefault="00C96235" w:rsidP="00C96235">
            <w:pPr>
              <w:pStyle w:val="afffffffff9"/>
            </w:pPr>
          </w:p>
        </w:tc>
        <w:tc>
          <w:tcPr>
            <w:tcW w:w="740" w:type="dxa"/>
            <w:shd w:val="clear" w:color="auto" w:fill="auto"/>
            <w:vAlign w:val="center"/>
          </w:tcPr>
          <w:p w:rsidR="00C96235" w:rsidRDefault="00C96235" w:rsidP="00C96235">
            <w:pPr>
              <w:pStyle w:val="afffffffff9"/>
            </w:pPr>
          </w:p>
        </w:tc>
      </w:tr>
      <w:tr w:rsidR="00C96235" w:rsidTr="005D30BE">
        <w:trPr>
          <w:trHeight w:val="480"/>
          <w:jc w:val="center"/>
        </w:trPr>
        <w:tc>
          <w:tcPr>
            <w:tcW w:w="993" w:type="dxa"/>
            <w:shd w:val="clear" w:color="auto" w:fill="auto"/>
            <w:vAlign w:val="center"/>
          </w:tcPr>
          <w:p w:rsidR="00C96235" w:rsidRDefault="00C96235" w:rsidP="00C96235">
            <w:pPr>
              <w:pStyle w:val="afffffffff9"/>
            </w:pPr>
            <w:r>
              <w:t>6</w:t>
            </w:r>
          </w:p>
        </w:tc>
        <w:tc>
          <w:tcPr>
            <w:tcW w:w="992" w:type="dxa"/>
          </w:tcPr>
          <w:p w:rsidR="00C96235" w:rsidRDefault="00C96235" w:rsidP="00C96235">
            <w:pPr>
              <w:pStyle w:val="afffffffff9"/>
            </w:pPr>
          </w:p>
        </w:tc>
        <w:tc>
          <w:tcPr>
            <w:tcW w:w="1276" w:type="dxa"/>
            <w:shd w:val="clear" w:color="auto" w:fill="auto"/>
            <w:vAlign w:val="center"/>
          </w:tcPr>
          <w:p w:rsidR="00C96235" w:rsidRDefault="00C96235" w:rsidP="00C96235">
            <w:pPr>
              <w:pStyle w:val="afffffffff9"/>
            </w:pPr>
          </w:p>
        </w:tc>
        <w:tc>
          <w:tcPr>
            <w:tcW w:w="850" w:type="dxa"/>
            <w:shd w:val="clear" w:color="auto" w:fill="auto"/>
            <w:vAlign w:val="center"/>
          </w:tcPr>
          <w:p w:rsidR="00C96235" w:rsidRDefault="00C96235" w:rsidP="00C96235">
            <w:pPr>
              <w:pStyle w:val="afffffffff9"/>
            </w:pPr>
          </w:p>
        </w:tc>
        <w:tc>
          <w:tcPr>
            <w:tcW w:w="877" w:type="dxa"/>
            <w:shd w:val="clear" w:color="auto" w:fill="auto"/>
            <w:vAlign w:val="center"/>
          </w:tcPr>
          <w:p w:rsidR="00C96235" w:rsidRDefault="00C96235" w:rsidP="00C96235">
            <w:pPr>
              <w:pStyle w:val="afffffffff9"/>
            </w:pPr>
          </w:p>
        </w:tc>
        <w:tc>
          <w:tcPr>
            <w:tcW w:w="1041" w:type="dxa"/>
            <w:shd w:val="clear" w:color="auto" w:fill="auto"/>
            <w:vAlign w:val="center"/>
          </w:tcPr>
          <w:p w:rsidR="00C96235" w:rsidRDefault="00C96235" w:rsidP="00C96235">
            <w:pPr>
              <w:pStyle w:val="afffffffff9"/>
            </w:pPr>
          </w:p>
        </w:tc>
        <w:tc>
          <w:tcPr>
            <w:tcW w:w="1041" w:type="dxa"/>
            <w:shd w:val="clear" w:color="auto" w:fill="auto"/>
            <w:vAlign w:val="center"/>
          </w:tcPr>
          <w:p w:rsidR="00C96235" w:rsidRDefault="00C96235" w:rsidP="00C96235">
            <w:pPr>
              <w:pStyle w:val="afffffffff9"/>
            </w:pPr>
          </w:p>
        </w:tc>
        <w:tc>
          <w:tcPr>
            <w:tcW w:w="1041" w:type="dxa"/>
            <w:shd w:val="clear" w:color="auto" w:fill="auto"/>
            <w:vAlign w:val="center"/>
          </w:tcPr>
          <w:p w:rsidR="00C96235" w:rsidRDefault="00C96235" w:rsidP="00C96235">
            <w:pPr>
              <w:pStyle w:val="afffffffff9"/>
            </w:pPr>
          </w:p>
        </w:tc>
        <w:tc>
          <w:tcPr>
            <w:tcW w:w="961" w:type="dxa"/>
            <w:shd w:val="clear" w:color="auto" w:fill="auto"/>
            <w:vAlign w:val="center"/>
          </w:tcPr>
          <w:p w:rsidR="00C96235" w:rsidRDefault="00C96235" w:rsidP="00C96235">
            <w:pPr>
              <w:pStyle w:val="afffffffff9"/>
            </w:pPr>
          </w:p>
        </w:tc>
        <w:tc>
          <w:tcPr>
            <w:tcW w:w="740" w:type="dxa"/>
            <w:shd w:val="clear" w:color="auto" w:fill="auto"/>
            <w:vAlign w:val="center"/>
          </w:tcPr>
          <w:p w:rsidR="00C96235" w:rsidRDefault="00C96235" w:rsidP="00C96235">
            <w:pPr>
              <w:pStyle w:val="afffffffff9"/>
            </w:pPr>
          </w:p>
        </w:tc>
      </w:tr>
      <w:tr w:rsidR="00C96235" w:rsidTr="005D30BE">
        <w:trPr>
          <w:trHeight w:val="501"/>
          <w:jc w:val="center"/>
        </w:trPr>
        <w:tc>
          <w:tcPr>
            <w:tcW w:w="993" w:type="dxa"/>
            <w:shd w:val="clear" w:color="auto" w:fill="auto"/>
            <w:vAlign w:val="center"/>
          </w:tcPr>
          <w:p w:rsidR="00C96235" w:rsidRDefault="00C96235" w:rsidP="00C96235">
            <w:pPr>
              <w:pStyle w:val="afffffffff9"/>
            </w:pPr>
            <w:r>
              <w:t>7</w:t>
            </w:r>
          </w:p>
        </w:tc>
        <w:tc>
          <w:tcPr>
            <w:tcW w:w="992" w:type="dxa"/>
          </w:tcPr>
          <w:p w:rsidR="00C96235" w:rsidRDefault="00C96235" w:rsidP="00C96235">
            <w:pPr>
              <w:pStyle w:val="afffffffff9"/>
            </w:pPr>
          </w:p>
        </w:tc>
        <w:tc>
          <w:tcPr>
            <w:tcW w:w="1276" w:type="dxa"/>
            <w:shd w:val="clear" w:color="auto" w:fill="auto"/>
            <w:vAlign w:val="center"/>
          </w:tcPr>
          <w:p w:rsidR="00C96235" w:rsidRDefault="00C96235" w:rsidP="00C96235">
            <w:pPr>
              <w:pStyle w:val="afffffffff9"/>
            </w:pPr>
          </w:p>
        </w:tc>
        <w:tc>
          <w:tcPr>
            <w:tcW w:w="850" w:type="dxa"/>
            <w:shd w:val="clear" w:color="auto" w:fill="auto"/>
            <w:vAlign w:val="center"/>
          </w:tcPr>
          <w:p w:rsidR="00C96235" w:rsidRDefault="00C96235" w:rsidP="00C96235">
            <w:pPr>
              <w:pStyle w:val="afffffffff9"/>
            </w:pPr>
          </w:p>
        </w:tc>
        <w:tc>
          <w:tcPr>
            <w:tcW w:w="877" w:type="dxa"/>
            <w:shd w:val="clear" w:color="auto" w:fill="auto"/>
            <w:vAlign w:val="center"/>
          </w:tcPr>
          <w:p w:rsidR="00C96235" w:rsidRDefault="00C96235" w:rsidP="00C96235">
            <w:pPr>
              <w:pStyle w:val="afffffffff9"/>
            </w:pPr>
          </w:p>
        </w:tc>
        <w:tc>
          <w:tcPr>
            <w:tcW w:w="1041" w:type="dxa"/>
            <w:shd w:val="clear" w:color="auto" w:fill="auto"/>
            <w:vAlign w:val="center"/>
          </w:tcPr>
          <w:p w:rsidR="00C96235" w:rsidRDefault="00C96235" w:rsidP="00C96235">
            <w:pPr>
              <w:pStyle w:val="afffffffff9"/>
            </w:pPr>
          </w:p>
        </w:tc>
        <w:tc>
          <w:tcPr>
            <w:tcW w:w="1041" w:type="dxa"/>
            <w:shd w:val="clear" w:color="auto" w:fill="auto"/>
            <w:vAlign w:val="center"/>
          </w:tcPr>
          <w:p w:rsidR="00C96235" w:rsidRDefault="00C96235" w:rsidP="00C96235">
            <w:pPr>
              <w:pStyle w:val="afffffffff9"/>
            </w:pPr>
          </w:p>
        </w:tc>
        <w:tc>
          <w:tcPr>
            <w:tcW w:w="1041" w:type="dxa"/>
            <w:shd w:val="clear" w:color="auto" w:fill="auto"/>
            <w:vAlign w:val="center"/>
          </w:tcPr>
          <w:p w:rsidR="00C96235" w:rsidRDefault="00C96235" w:rsidP="00C96235">
            <w:pPr>
              <w:pStyle w:val="afffffffff9"/>
            </w:pPr>
          </w:p>
        </w:tc>
        <w:tc>
          <w:tcPr>
            <w:tcW w:w="961" w:type="dxa"/>
            <w:shd w:val="clear" w:color="auto" w:fill="auto"/>
            <w:vAlign w:val="center"/>
          </w:tcPr>
          <w:p w:rsidR="00C96235" w:rsidRDefault="00C96235" w:rsidP="00C96235">
            <w:pPr>
              <w:pStyle w:val="afffffffff9"/>
            </w:pPr>
          </w:p>
        </w:tc>
        <w:tc>
          <w:tcPr>
            <w:tcW w:w="740" w:type="dxa"/>
            <w:shd w:val="clear" w:color="auto" w:fill="auto"/>
            <w:vAlign w:val="center"/>
          </w:tcPr>
          <w:p w:rsidR="00C96235" w:rsidRDefault="00C96235" w:rsidP="00C96235">
            <w:pPr>
              <w:pStyle w:val="afffffffff9"/>
            </w:pPr>
          </w:p>
        </w:tc>
      </w:tr>
      <w:tr w:rsidR="00C96235" w:rsidTr="005D30BE">
        <w:trPr>
          <w:trHeight w:val="501"/>
          <w:jc w:val="center"/>
        </w:trPr>
        <w:tc>
          <w:tcPr>
            <w:tcW w:w="993" w:type="dxa"/>
            <w:tcBorders>
              <w:bottom w:val="single" w:sz="8" w:space="0" w:color="auto"/>
            </w:tcBorders>
            <w:shd w:val="clear" w:color="auto" w:fill="auto"/>
            <w:vAlign w:val="center"/>
          </w:tcPr>
          <w:p w:rsidR="00C96235" w:rsidRDefault="00C96235" w:rsidP="00C96235">
            <w:pPr>
              <w:pStyle w:val="afffffffff9"/>
            </w:pPr>
            <w:r>
              <w:t>8</w:t>
            </w:r>
          </w:p>
        </w:tc>
        <w:tc>
          <w:tcPr>
            <w:tcW w:w="992" w:type="dxa"/>
            <w:tcBorders>
              <w:bottom w:val="single" w:sz="8" w:space="0" w:color="auto"/>
            </w:tcBorders>
          </w:tcPr>
          <w:p w:rsidR="00C96235" w:rsidRDefault="00C96235" w:rsidP="00C96235">
            <w:pPr>
              <w:pStyle w:val="afffffffff9"/>
            </w:pPr>
          </w:p>
        </w:tc>
        <w:tc>
          <w:tcPr>
            <w:tcW w:w="1276" w:type="dxa"/>
            <w:tcBorders>
              <w:bottom w:val="single" w:sz="8" w:space="0" w:color="auto"/>
            </w:tcBorders>
            <w:shd w:val="clear" w:color="auto" w:fill="auto"/>
            <w:vAlign w:val="center"/>
          </w:tcPr>
          <w:p w:rsidR="00C96235" w:rsidRDefault="00C96235" w:rsidP="00C96235">
            <w:pPr>
              <w:pStyle w:val="afffffffff9"/>
            </w:pPr>
          </w:p>
        </w:tc>
        <w:tc>
          <w:tcPr>
            <w:tcW w:w="850" w:type="dxa"/>
            <w:tcBorders>
              <w:bottom w:val="single" w:sz="8" w:space="0" w:color="auto"/>
            </w:tcBorders>
            <w:shd w:val="clear" w:color="auto" w:fill="auto"/>
            <w:vAlign w:val="center"/>
          </w:tcPr>
          <w:p w:rsidR="00C96235" w:rsidRDefault="00C96235" w:rsidP="00C96235">
            <w:pPr>
              <w:pStyle w:val="afffffffff9"/>
            </w:pPr>
          </w:p>
        </w:tc>
        <w:tc>
          <w:tcPr>
            <w:tcW w:w="877" w:type="dxa"/>
            <w:tcBorders>
              <w:bottom w:val="single" w:sz="8" w:space="0" w:color="auto"/>
            </w:tcBorders>
            <w:shd w:val="clear" w:color="auto" w:fill="auto"/>
            <w:vAlign w:val="center"/>
          </w:tcPr>
          <w:p w:rsidR="00C96235" w:rsidRDefault="00C96235" w:rsidP="00C96235">
            <w:pPr>
              <w:pStyle w:val="afffffffff9"/>
            </w:pPr>
          </w:p>
        </w:tc>
        <w:tc>
          <w:tcPr>
            <w:tcW w:w="1041" w:type="dxa"/>
            <w:tcBorders>
              <w:bottom w:val="single" w:sz="8" w:space="0" w:color="auto"/>
            </w:tcBorders>
            <w:shd w:val="clear" w:color="auto" w:fill="auto"/>
            <w:vAlign w:val="center"/>
          </w:tcPr>
          <w:p w:rsidR="00C96235" w:rsidRDefault="00C96235" w:rsidP="00C96235">
            <w:pPr>
              <w:pStyle w:val="afffffffff9"/>
            </w:pPr>
          </w:p>
        </w:tc>
        <w:tc>
          <w:tcPr>
            <w:tcW w:w="1041" w:type="dxa"/>
            <w:tcBorders>
              <w:bottom w:val="single" w:sz="8" w:space="0" w:color="auto"/>
            </w:tcBorders>
            <w:shd w:val="clear" w:color="auto" w:fill="auto"/>
            <w:vAlign w:val="center"/>
          </w:tcPr>
          <w:p w:rsidR="00C96235" w:rsidRDefault="00C96235" w:rsidP="00C96235">
            <w:pPr>
              <w:pStyle w:val="afffffffff9"/>
            </w:pPr>
          </w:p>
        </w:tc>
        <w:tc>
          <w:tcPr>
            <w:tcW w:w="1041" w:type="dxa"/>
            <w:tcBorders>
              <w:bottom w:val="single" w:sz="8" w:space="0" w:color="auto"/>
            </w:tcBorders>
            <w:shd w:val="clear" w:color="auto" w:fill="auto"/>
            <w:vAlign w:val="center"/>
          </w:tcPr>
          <w:p w:rsidR="00C96235" w:rsidRDefault="00C96235" w:rsidP="00C96235">
            <w:pPr>
              <w:pStyle w:val="afffffffff9"/>
            </w:pPr>
          </w:p>
        </w:tc>
        <w:tc>
          <w:tcPr>
            <w:tcW w:w="961" w:type="dxa"/>
            <w:tcBorders>
              <w:bottom w:val="single" w:sz="8" w:space="0" w:color="auto"/>
            </w:tcBorders>
            <w:shd w:val="clear" w:color="auto" w:fill="auto"/>
            <w:vAlign w:val="center"/>
          </w:tcPr>
          <w:p w:rsidR="00C96235" w:rsidRDefault="00C96235" w:rsidP="00C96235">
            <w:pPr>
              <w:pStyle w:val="afffffffff9"/>
            </w:pPr>
          </w:p>
        </w:tc>
        <w:tc>
          <w:tcPr>
            <w:tcW w:w="740" w:type="dxa"/>
            <w:tcBorders>
              <w:bottom w:val="single" w:sz="8" w:space="0" w:color="auto"/>
            </w:tcBorders>
            <w:shd w:val="clear" w:color="auto" w:fill="auto"/>
            <w:vAlign w:val="center"/>
          </w:tcPr>
          <w:p w:rsidR="00C96235" w:rsidRDefault="00C96235" w:rsidP="00C96235">
            <w:pPr>
              <w:pStyle w:val="afffffffff9"/>
            </w:pPr>
          </w:p>
        </w:tc>
      </w:tr>
      <w:tr w:rsidR="00C96235" w:rsidTr="005D30BE">
        <w:trPr>
          <w:trHeight w:val="480"/>
          <w:jc w:val="center"/>
        </w:trPr>
        <w:tc>
          <w:tcPr>
            <w:tcW w:w="9812" w:type="dxa"/>
            <w:gridSpan w:val="10"/>
            <w:tcBorders>
              <w:top w:val="single" w:sz="8" w:space="0" w:color="auto"/>
              <w:bottom w:val="single" w:sz="8" w:space="0" w:color="auto"/>
            </w:tcBorders>
          </w:tcPr>
          <w:p w:rsidR="00C96235" w:rsidRDefault="005D30BE" w:rsidP="00E44FC0">
            <w:pPr>
              <w:pStyle w:val="afffffffff9"/>
              <w:jc w:val="left"/>
            </w:pPr>
            <w:r>
              <w:rPr>
                <w:rFonts w:hint="eastAsia"/>
              </w:rPr>
              <w:t>注</w:t>
            </w:r>
            <w:r w:rsidR="00E44FC0">
              <w:rPr>
                <w:rFonts w:hint="eastAsia"/>
              </w:rPr>
              <w:t>1：</w:t>
            </w:r>
            <w:r>
              <w:rPr>
                <w:rFonts w:hint="eastAsia"/>
              </w:rPr>
              <w:t>计量器具使用情况</w:t>
            </w:r>
            <w:r w:rsidR="00BC655A">
              <w:rPr>
                <w:rFonts w:hint="eastAsia"/>
              </w:rPr>
              <w:t>、定量包装商品、法定计量单位使用</w:t>
            </w:r>
            <w:r>
              <w:rPr>
                <w:rFonts w:hint="eastAsia"/>
              </w:rPr>
              <w:t>符合标准相关规定时打“√”，不符合时简要说明原因并记录处理情况。</w:t>
            </w:r>
          </w:p>
        </w:tc>
      </w:tr>
    </w:tbl>
    <w:p w:rsidR="00C96235" w:rsidRDefault="00C96235" w:rsidP="00C96235">
      <w:pPr>
        <w:pStyle w:val="affffb"/>
        <w:ind w:firstLine="420"/>
      </w:pPr>
    </w:p>
    <w:p w:rsidR="00C96235" w:rsidRPr="00C96235" w:rsidRDefault="00C96235" w:rsidP="00C96235">
      <w:pPr>
        <w:pStyle w:val="affffb"/>
        <w:ind w:firstLine="420"/>
      </w:pPr>
    </w:p>
    <w:p w:rsidR="00C96235" w:rsidRDefault="00C96235" w:rsidP="00C96235">
      <w:pPr>
        <w:pStyle w:val="affffb"/>
        <w:ind w:firstLine="420"/>
      </w:pPr>
    </w:p>
    <w:p w:rsidR="00C96235" w:rsidRPr="00C96235" w:rsidRDefault="00C96235" w:rsidP="00C96235">
      <w:pPr>
        <w:pStyle w:val="affffb"/>
        <w:ind w:firstLine="420"/>
      </w:pPr>
    </w:p>
    <w:p w:rsidR="00C96235" w:rsidRPr="00C96235" w:rsidRDefault="00C96235" w:rsidP="00C96235">
      <w:pPr>
        <w:pStyle w:val="affffb"/>
        <w:ind w:firstLine="420"/>
      </w:pPr>
    </w:p>
    <w:p w:rsidR="005D30BE" w:rsidRDefault="005D30BE" w:rsidP="00C96235">
      <w:pPr>
        <w:pStyle w:val="affffb"/>
        <w:ind w:firstLine="420"/>
        <w:sectPr w:rsidR="005D30BE" w:rsidSect="00236FC0">
          <w:pgSz w:w="11906" w:h="16838" w:code="9"/>
          <w:pgMar w:top="1928" w:right="1134" w:bottom="1134" w:left="1134" w:header="1418" w:footer="1134" w:gutter="284"/>
          <w:cols w:space="425"/>
          <w:formProt w:val="0"/>
          <w:docGrid w:type="lines" w:linePitch="312"/>
        </w:sectPr>
      </w:pPr>
    </w:p>
    <w:p w:rsidR="00C96235" w:rsidRDefault="00C96235" w:rsidP="005D30BE">
      <w:pPr>
        <w:pStyle w:val="af8"/>
        <w:rPr>
          <w:rFonts w:hint="eastAsia"/>
          <w:vanish w:val="0"/>
        </w:rPr>
      </w:pPr>
    </w:p>
    <w:p w:rsidR="005D30BE" w:rsidRDefault="005D30BE" w:rsidP="005D30BE">
      <w:pPr>
        <w:pStyle w:val="afe"/>
        <w:rPr>
          <w:vanish w:val="0"/>
        </w:rPr>
      </w:pPr>
    </w:p>
    <w:p w:rsidR="005D30BE" w:rsidRDefault="005D30BE" w:rsidP="005D30BE">
      <w:pPr>
        <w:pStyle w:val="aff3"/>
        <w:spacing w:after="156"/>
      </w:pPr>
      <w:r>
        <w:br/>
      </w:r>
      <w:bookmarkStart w:id="374" w:name="_Toc183861434"/>
      <w:bookmarkStart w:id="375" w:name="_Toc183861743"/>
      <w:bookmarkStart w:id="376" w:name="_Toc184023345"/>
      <w:bookmarkStart w:id="377" w:name="_Toc185776940"/>
      <w:bookmarkStart w:id="378" w:name="_Toc186970167"/>
      <w:r>
        <w:rPr>
          <w:rFonts w:hint="eastAsia"/>
        </w:rPr>
        <w:t>（资料性）</w:t>
      </w:r>
      <w:r>
        <w:br/>
      </w:r>
      <w:r>
        <w:rPr>
          <w:rFonts w:hint="eastAsia"/>
        </w:rPr>
        <w:t>投诉处理单</w:t>
      </w:r>
      <w:bookmarkEnd w:id="374"/>
      <w:bookmarkEnd w:id="375"/>
      <w:bookmarkEnd w:id="376"/>
      <w:bookmarkEnd w:id="377"/>
      <w:bookmarkEnd w:id="378"/>
    </w:p>
    <w:p w:rsidR="005D30BE" w:rsidRDefault="005D30BE" w:rsidP="005D30BE">
      <w:pPr>
        <w:pStyle w:val="aff"/>
        <w:spacing w:before="156" w:after="156"/>
      </w:pPr>
      <w:r>
        <w:rPr>
          <w:rFonts w:hint="eastAsia"/>
        </w:rPr>
        <w:t>投诉处理单参考格式</w:t>
      </w:r>
    </w:p>
    <w:p w:rsidR="005D30BE" w:rsidRDefault="005D30BE" w:rsidP="005D30BE">
      <w:pPr>
        <w:pStyle w:val="affffb"/>
        <w:ind w:firstLine="420"/>
      </w:pPr>
    </w:p>
    <w:p w:rsidR="005D30BE" w:rsidRDefault="005D30BE" w:rsidP="005D30BE">
      <w:pPr>
        <w:pStyle w:val="affffb"/>
        <w:ind w:firstLine="420"/>
      </w:pPr>
      <w:r>
        <w:rPr>
          <w:rFonts w:hint="eastAsia"/>
        </w:rPr>
        <w:t xml:space="preserve">记录人： </w:t>
      </w:r>
      <w:r>
        <w:t xml:space="preserve">                                               </w:t>
      </w:r>
      <w:r w:rsidR="00CA64CB">
        <w:t xml:space="preserve">           </w:t>
      </w:r>
      <w:r>
        <w:t xml:space="preserve"> </w:t>
      </w:r>
      <w:r>
        <w:rPr>
          <w:rFonts w:hint="eastAsia"/>
        </w:rPr>
        <w:t xml:space="preserve">年 </w:t>
      </w:r>
      <w:r>
        <w:t xml:space="preserve">  </w:t>
      </w:r>
      <w:r>
        <w:rPr>
          <w:rFonts w:hint="eastAsia"/>
        </w:rPr>
        <w:t xml:space="preserve">月 </w:t>
      </w:r>
      <w:r>
        <w:t xml:space="preserve">  </w:t>
      </w:r>
      <w:r>
        <w:rPr>
          <w:rFonts w:hint="eastAsia"/>
        </w:rPr>
        <w:t xml:space="preserve">日 </w:t>
      </w:r>
      <w:r>
        <w:t xml:space="preserve">  </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29"/>
        <w:gridCol w:w="1529"/>
        <w:gridCol w:w="1527"/>
        <w:gridCol w:w="1527"/>
        <w:gridCol w:w="1529"/>
        <w:gridCol w:w="1530"/>
      </w:tblGrid>
      <w:tr w:rsidR="00CA64CB" w:rsidTr="00CA64CB">
        <w:trPr>
          <w:trHeight w:val="668"/>
          <w:tblHeader/>
          <w:jc w:val="center"/>
        </w:trPr>
        <w:tc>
          <w:tcPr>
            <w:tcW w:w="1529" w:type="dxa"/>
            <w:tcBorders>
              <w:top w:val="single" w:sz="8" w:space="0" w:color="auto"/>
              <w:bottom w:val="single" w:sz="8" w:space="0" w:color="auto"/>
            </w:tcBorders>
            <w:shd w:val="clear" w:color="auto" w:fill="auto"/>
            <w:vAlign w:val="center"/>
          </w:tcPr>
          <w:p w:rsidR="00CA64CB" w:rsidRDefault="00CA64CB" w:rsidP="000A2F2B">
            <w:pPr>
              <w:pStyle w:val="afffffffff9"/>
            </w:pPr>
            <w:r>
              <w:rPr>
                <w:rFonts w:hint="eastAsia"/>
              </w:rPr>
              <w:t>投诉人</w:t>
            </w:r>
          </w:p>
        </w:tc>
        <w:tc>
          <w:tcPr>
            <w:tcW w:w="3056" w:type="dxa"/>
            <w:gridSpan w:val="2"/>
            <w:tcBorders>
              <w:top w:val="single" w:sz="8" w:space="0" w:color="auto"/>
              <w:bottom w:val="single" w:sz="8" w:space="0" w:color="auto"/>
            </w:tcBorders>
            <w:shd w:val="clear" w:color="auto" w:fill="auto"/>
            <w:vAlign w:val="center"/>
          </w:tcPr>
          <w:p w:rsidR="00CA64CB" w:rsidRDefault="00CA64CB" w:rsidP="000A2F2B">
            <w:pPr>
              <w:pStyle w:val="afffffffff9"/>
            </w:pPr>
          </w:p>
        </w:tc>
        <w:tc>
          <w:tcPr>
            <w:tcW w:w="1527" w:type="dxa"/>
            <w:tcBorders>
              <w:top w:val="single" w:sz="8" w:space="0" w:color="auto"/>
              <w:bottom w:val="single" w:sz="8" w:space="0" w:color="auto"/>
            </w:tcBorders>
            <w:shd w:val="clear" w:color="auto" w:fill="auto"/>
            <w:vAlign w:val="center"/>
          </w:tcPr>
          <w:p w:rsidR="00CA64CB" w:rsidRDefault="00CA64CB" w:rsidP="000A2F2B">
            <w:pPr>
              <w:pStyle w:val="afffffffff9"/>
            </w:pPr>
            <w:r>
              <w:rPr>
                <w:rFonts w:hint="eastAsia"/>
              </w:rPr>
              <w:t>联系电话</w:t>
            </w:r>
          </w:p>
        </w:tc>
        <w:tc>
          <w:tcPr>
            <w:tcW w:w="3058" w:type="dxa"/>
            <w:gridSpan w:val="2"/>
            <w:tcBorders>
              <w:top w:val="single" w:sz="8" w:space="0" w:color="auto"/>
              <w:bottom w:val="single" w:sz="8" w:space="0" w:color="auto"/>
            </w:tcBorders>
            <w:shd w:val="clear" w:color="auto" w:fill="auto"/>
            <w:vAlign w:val="center"/>
          </w:tcPr>
          <w:p w:rsidR="00CA64CB" w:rsidRDefault="00CA64CB" w:rsidP="000A2F2B">
            <w:pPr>
              <w:pStyle w:val="afffffffff9"/>
            </w:pPr>
          </w:p>
        </w:tc>
      </w:tr>
      <w:tr w:rsidR="000A2F2B" w:rsidTr="00CA64CB">
        <w:trPr>
          <w:trHeight w:val="640"/>
          <w:jc w:val="center"/>
        </w:trPr>
        <w:tc>
          <w:tcPr>
            <w:tcW w:w="1529" w:type="dxa"/>
            <w:tcBorders>
              <w:top w:val="single" w:sz="8" w:space="0" w:color="auto"/>
            </w:tcBorders>
            <w:shd w:val="clear" w:color="auto" w:fill="auto"/>
            <w:vAlign w:val="center"/>
          </w:tcPr>
          <w:p w:rsidR="000A2F2B" w:rsidRDefault="00CA64CB" w:rsidP="000A2F2B">
            <w:pPr>
              <w:pStyle w:val="afffffffff9"/>
            </w:pPr>
            <w:r>
              <w:rPr>
                <w:rFonts w:hint="eastAsia"/>
              </w:rPr>
              <w:t>被投诉人</w:t>
            </w:r>
          </w:p>
        </w:tc>
        <w:tc>
          <w:tcPr>
            <w:tcW w:w="1529" w:type="dxa"/>
            <w:tcBorders>
              <w:top w:val="single" w:sz="8" w:space="0" w:color="auto"/>
            </w:tcBorders>
            <w:shd w:val="clear" w:color="auto" w:fill="auto"/>
            <w:vAlign w:val="center"/>
          </w:tcPr>
          <w:p w:rsidR="000A2F2B" w:rsidRDefault="000A2F2B" w:rsidP="000A2F2B">
            <w:pPr>
              <w:pStyle w:val="afffffffff9"/>
            </w:pPr>
          </w:p>
        </w:tc>
        <w:tc>
          <w:tcPr>
            <w:tcW w:w="1527" w:type="dxa"/>
            <w:tcBorders>
              <w:top w:val="single" w:sz="8" w:space="0" w:color="auto"/>
            </w:tcBorders>
            <w:shd w:val="clear" w:color="auto" w:fill="auto"/>
            <w:vAlign w:val="center"/>
          </w:tcPr>
          <w:p w:rsidR="000A2F2B" w:rsidRDefault="00CA64CB" w:rsidP="000A2F2B">
            <w:pPr>
              <w:pStyle w:val="afffffffff9"/>
            </w:pPr>
            <w:r>
              <w:rPr>
                <w:rFonts w:hint="eastAsia"/>
              </w:rPr>
              <w:t>摊位号</w:t>
            </w:r>
          </w:p>
        </w:tc>
        <w:tc>
          <w:tcPr>
            <w:tcW w:w="1527" w:type="dxa"/>
            <w:tcBorders>
              <w:top w:val="single" w:sz="8" w:space="0" w:color="auto"/>
            </w:tcBorders>
            <w:shd w:val="clear" w:color="auto" w:fill="auto"/>
            <w:vAlign w:val="center"/>
          </w:tcPr>
          <w:p w:rsidR="000A2F2B" w:rsidRDefault="000A2F2B" w:rsidP="000A2F2B">
            <w:pPr>
              <w:pStyle w:val="afffffffff9"/>
            </w:pPr>
          </w:p>
        </w:tc>
        <w:tc>
          <w:tcPr>
            <w:tcW w:w="1529" w:type="dxa"/>
            <w:tcBorders>
              <w:top w:val="single" w:sz="8" w:space="0" w:color="auto"/>
            </w:tcBorders>
            <w:shd w:val="clear" w:color="auto" w:fill="auto"/>
            <w:vAlign w:val="center"/>
          </w:tcPr>
          <w:p w:rsidR="000A2F2B" w:rsidRDefault="00CA64CB" w:rsidP="000A2F2B">
            <w:pPr>
              <w:pStyle w:val="afffffffff9"/>
            </w:pPr>
            <w:r>
              <w:rPr>
                <w:rFonts w:hint="eastAsia"/>
              </w:rPr>
              <w:t>联系电话</w:t>
            </w:r>
          </w:p>
        </w:tc>
        <w:tc>
          <w:tcPr>
            <w:tcW w:w="1529" w:type="dxa"/>
            <w:tcBorders>
              <w:top w:val="single" w:sz="8" w:space="0" w:color="auto"/>
            </w:tcBorders>
            <w:shd w:val="clear" w:color="auto" w:fill="auto"/>
            <w:vAlign w:val="center"/>
          </w:tcPr>
          <w:p w:rsidR="000A2F2B" w:rsidRDefault="000A2F2B" w:rsidP="000A2F2B">
            <w:pPr>
              <w:pStyle w:val="afffffffff9"/>
            </w:pPr>
          </w:p>
        </w:tc>
      </w:tr>
      <w:tr w:rsidR="00CA64CB" w:rsidTr="00CA64CB">
        <w:trPr>
          <w:trHeight w:val="1012"/>
          <w:jc w:val="center"/>
        </w:trPr>
        <w:tc>
          <w:tcPr>
            <w:tcW w:w="1529" w:type="dxa"/>
            <w:shd w:val="clear" w:color="auto" w:fill="auto"/>
            <w:vAlign w:val="center"/>
          </w:tcPr>
          <w:p w:rsidR="00CA64CB" w:rsidRDefault="00CA64CB" w:rsidP="000A2F2B">
            <w:pPr>
              <w:pStyle w:val="afffffffff9"/>
            </w:pPr>
            <w:r>
              <w:rPr>
                <w:rFonts w:hint="eastAsia"/>
              </w:rPr>
              <w:t>计量器具信息</w:t>
            </w:r>
          </w:p>
        </w:tc>
        <w:tc>
          <w:tcPr>
            <w:tcW w:w="7642" w:type="dxa"/>
            <w:gridSpan w:val="5"/>
            <w:shd w:val="clear" w:color="auto" w:fill="auto"/>
            <w:vAlign w:val="center"/>
          </w:tcPr>
          <w:p w:rsidR="00CA64CB" w:rsidRDefault="00CA64CB" w:rsidP="000A2F2B">
            <w:pPr>
              <w:pStyle w:val="afffffffff9"/>
            </w:pPr>
          </w:p>
        </w:tc>
      </w:tr>
      <w:tr w:rsidR="00CA64CB" w:rsidTr="00CA64CB">
        <w:trPr>
          <w:trHeight w:val="2686"/>
          <w:jc w:val="center"/>
        </w:trPr>
        <w:tc>
          <w:tcPr>
            <w:tcW w:w="1529" w:type="dxa"/>
            <w:shd w:val="clear" w:color="auto" w:fill="auto"/>
            <w:vAlign w:val="center"/>
          </w:tcPr>
          <w:p w:rsidR="00CA64CB" w:rsidRDefault="00CA64CB" w:rsidP="000A2F2B">
            <w:pPr>
              <w:pStyle w:val="afffffffff9"/>
            </w:pPr>
            <w:r>
              <w:rPr>
                <w:rFonts w:hint="eastAsia"/>
              </w:rPr>
              <w:t>投诉内容</w:t>
            </w:r>
          </w:p>
        </w:tc>
        <w:tc>
          <w:tcPr>
            <w:tcW w:w="7642" w:type="dxa"/>
            <w:gridSpan w:val="5"/>
            <w:shd w:val="clear" w:color="auto" w:fill="auto"/>
            <w:vAlign w:val="center"/>
          </w:tcPr>
          <w:p w:rsidR="00CA64CB" w:rsidRDefault="00CA64CB" w:rsidP="000A2F2B">
            <w:pPr>
              <w:pStyle w:val="afffffffff9"/>
            </w:pPr>
          </w:p>
          <w:p w:rsidR="00CA64CB" w:rsidRDefault="00CA64CB" w:rsidP="000A2F2B">
            <w:pPr>
              <w:pStyle w:val="afffffffff9"/>
            </w:pPr>
          </w:p>
          <w:p w:rsidR="00CA64CB" w:rsidRDefault="00CA64CB" w:rsidP="000A2F2B">
            <w:pPr>
              <w:pStyle w:val="afffffffff9"/>
            </w:pPr>
          </w:p>
          <w:p w:rsidR="00CA64CB" w:rsidRDefault="00CA64CB" w:rsidP="000A2F2B">
            <w:pPr>
              <w:pStyle w:val="afffffffff9"/>
            </w:pPr>
          </w:p>
          <w:p w:rsidR="00CA64CB" w:rsidRDefault="00CA64CB" w:rsidP="000A2F2B">
            <w:pPr>
              <w:pStyle w:val="afffffffff9"/>
            </w:pPr>
          </w:p>
          <w:p w:rsidR="00CA64CB" w:rsidRDefault="00CA64CB" w:rsidP="000A2F2B">
            <w:pPr>
              <w:pStyle w:val="afffffffff9"/>
            </w:pPr>
          </w:p>
          <w:p w:rsidR="00CA64CB" w:rsidRDefault="00CA64CB" w:rsidP="000A2F2B">
            <w:pPr>
              <w:pStyle w:val="afffffffff9"/>
            </w:pPr>
          </w:p>
          <w:p w:rsidR="00CA64CB" w:rsidRDefault="00CA64CB" w:rsidP="000A2F2B">
            <w:pPr>
              <w:pStyle w:val="afffffffff9"/>
            </w:pPr>
          </w:p>
        </w:tc>
      </w:tr>
      <w:tr w:rsidR="00CA64CB" w:rsidTr="00CA64CB">
        <w:trPr>
          <w:trHeight w:val="1832"/>
          <w:jc w:val="center"/>
        </w:trPr>
        <w:tc>
          <w:tcPr>
            <w:tcW w:w="1529" w:type="dxa"/>
            <w:shd w:val="clear" w:color="auto" w:fill="auto"/>
            <w:vAlign w:val="center"/>
          </w:tcPr>
          <w:p w:rsidR="00CA64CB" w:rsidRDefault="00CA64CB" w:rsidP="000A2F2B">
            <w:pPr>
              <w:pStyle w:val="afffffffff9"/>
            </w:pPr>
            <w:r>
              <w:rPr>
                <w:rFonts w:hint="eastAsia"/>
              </w:rPr>
              <w:t>处理结果</w:t>
            </w:r>
          </w:p>
        </w:tc>
        <w:tc>
          <w:tcPr>
            <w:tcW w:w="7642" w:type="dxa"/>
            <w:gridSpan w:val="5"/>
            <w:shd w:val="clear" w:color="auto" w:fill="auto"/>
            <w:vAlign w:val="center"/>
          </w:tcPr>
          <w:p w:rsidR="00CA64CB" w:rsidRDefault="00CA64CB" w:rsidP="000A2F2B">
            <w:pPr>
              <w:pStyle w:val="afffffffff9"/>
            </w:pPr>
          </w:p>
          <w:p w:rsidR="00CA64CB" w:rsidRDefault="00CA64CB" w:rsidP="00CA64CB"/>
          <w:p w:rsidR="00CA64CB" w:rsidRDefault="00CA64CB" w:rsidP="00CA64CB"/>
          <w:p w:rsidR="00CA64CB" w:rsidRPr="00CA64CB" w:rsidRDefault="00CA64CB" w:rsidP="00CA64CB">
            <w:r>
              <w:rPr>
                <w:rFonts w:hint="eastAsia"/>
              </w:rPr>
              <w:t xml:space="preserve"> </w:t>
            </w:r>
            <w:r>
              <w:t xml:space="preserve">                                         </w:t>
            </w:r>
            <w:r>
              <w:rPr>
                <w:rFonts w:hint="eastAsia"/>
              </w:rPr>
              <w:t>被投诉人签名：</w:t>
            </w:r>
          </w:p>
        </w:tc>
      </w:tr>
      <w:tr w:rsidR="00CA64CB" w:rsidTr="00CA64CB">
        <w:trPr>
          <w:trHeight w:val="1422"/>
          <w:jc w:val="center"/>
        </w:trPr>
        <w:tc>
          <w:tcPr>
            <w:tcW w:w="1529" w:type="dxa"/>
            <w:shd w:val="clear" w:color="auto" w:fill="auto"/>
            <w:vAlign w:val="center"/>
          </w:tcPr>
          <w:p w:rsidR="00CA64CB" w:rsidRDefault="00CA64CB" w:rsidP="000A2F2B">
            <w:pPr>
              <w:pStyle w:val="afffffffff9"/>
            </w:pPr>
            <w:r>
              <w:rPr>
                <w:rFonts w:hint="eastAsia"/>
              </w:rPr>
              <w:t>结果反馈</w:t>
            </w:r>
          </w:p>
        </w:tc>
        <w:tc>
          <w:tcPr>
            <w:tcW w:w="7642" w:type="dxa"/>
            <w:gridSpan w:val="5"/>
            <w:shd w:val="clear" w:color="auto" w:fill="auto"/>
            <w:vAlign w:val="center"/>
          </w:tcPr>
          <w:p w:rsidR="00CA64CB" w:rsidRDefault="00CA64CB" w:rsidP="000A2F2B">
            <w:pPr>
              <w:pStyle w:val="afffffffff9"/>
            </w:pPr>
          </w:p>
          <w:p w:rsidR="00CA64CB" w:rsidRDefault="00CA64CB" w:rsidP="00CA64CB"/>
          <w:p w:rsidR="00CA64CB" w:rsidRDefault="00CA64CB" w:rsidP="00CA64CB"/>
          <w:p w:rsidR="00CA64CB" w:rsidRPr="00CA64CB" w:rsidRDefault="00CA64CB" w:rsidP="00CA64CB">
            <w:r>
              <w:rPr>
                <w:rFonts w:hint="eastAsia"/>
              </w:rPr>
              <w:t xml:space="preserve"> </w:t>
            </w:r>
            <w:r>
              <w:t xml:space="preserve">                                         </w:t>
            </w:r>
            <w:r>
              <w:rPr>
                <w:rFonts w:hint="eastAsia"/>
              </w:rPr>
              <w:t>投诉人签名：</w:t>
            </w:r>
          </w:p>
        </w:tc>
      </w:tr>
      <w:tr w:rsidR="00CA64CB" w:rsidTr="00CA64CB">
        <w:trPr>
          <w:trHeight w:val="668"/>
          <w:jc w:val="center"/>
        </w:trPr>
        <w:tc>
          <w:tcPr>
            <w:tcW w:w="1529" w:type="dxa"/>
            <w:shd w:val="clear" w:color="auto" w:fill="auto"/>
            <w:vAlign w:val="center"/>
          </w:tcPr>
          <w:p w:rsidR="00CA64CB" w:rsidRDefault="00CA64CB" w:rsidP="000A2F2B">
            <w:pPr>
              <w:pStyle w:val="afffffffff9"/>
            </w:pPr>
            <w:r>
              <w:rPr>
                <w:rFonts w:hint="eastAsia"/>
              </w:rPr>
              <w:t>承办人</w:t>
            </w:r>
          </w:p>
        </w:tc>
        <w:tc>
          <w:tcPr>
            <w:tcW w:w="3056" w:type="dxa"/>
            <w:gridSpan w:val="2"/>
            <w:shd w:val="clear" w:color="auto" w:fill="auto"/>
            <w:vAlign w:val="center"/>
          </w:tcPr>
          <w:p w:rsidR="00CA64CB" w:rsidRDefault="00CA64CB" w:rsidP="000A2F2B">
            <w:pPr>
              <w:pStyle w:val="afffffffff9"/>
            </w:pPr>
          </w:p>
        </w:tc>
        <w:tc>
          <w:tcPr>
            <w:tcW w:w="1527" w:type="dxa"/>
            <w:shd w:val="clear" w:color="auto" w:fill="auto"/>
            <w:vAlign w:val="center"/>
          </w:tcPr>
          <w:p w:rsidR="00CA64CB" w:rsidRDefault="00CA64CB" w:rsidP="000A2F2B">
            <w:pPr>
              <w:pStyle w:val="afffffffff9"/>
            </w:pPr>
            <w:r>
              <w:rPr>
                <w:rFonts w:hint="eastAsia"/>
              </w:rPr>
              <w:t xml:space="preserve">日 </w:t>
            </w:r>
            <w:r>
              <w:t xml:space="preserve"> </w:t>
            </w:r>
            <w:r>
              <w:rPr>
                <w:rFonts w:hint="eastAsia"/>
              </w:rPr>
              <w:t>期</w:t>
            </w:r>
          </w:p>
        </w:tc>
        <w:tc>
          <w:tcPr>
            <w:tcW w:w="3058" w:type="dxa"/>
            <w:gridSpan w:val="2"/>
            <w:shd w:val="clear" w:color="auto" w:fill="auto"/>
            <w:vAlign w:val="center"/>
          </w:tcPr>
          <w:p w:rsidR="00CA64CB" w:rsidRDefault="00CA64CB" w:rsidP="000A2F2B">
            <w:pPr>
              <w:pStyle w:val="afffffffff9"/>
            </w:pPr>
          </w:p>
        </w:tc>
      </w:tr>
    </w:tbl>
    <w:p w:rsidR="005D30BE" w:rsidRPr="00C96235" w:rsidRDefault="005D30BE" w:rsidP="00B256E5">
      <w:pPr>
        <w:pStyle w:val="affffb"/>
        <w:ind w:firstLineChars="0" w:firstLine="0"/>
        <w:sectPr w:rsidR="005D30BE" w:rsidRPr="00C96235" w:rsidSect="00236FC0">
          <w:pgSz w:w="11906" w:h="16838" w:code="9"/>
          <w:pgMar w:top="1928" w:right="1134" w:bottom="1134" w:left="1134" w:header="1418" w:footer="1134" w:gutter="284"/>
          <w:cols w:space="425"/>
          <w:formProt w:val="0"/>
          <w:docGrid w:type="lines" w:linePitch="312"/>
        </w:sectPr>
      </w:pPr>
    </w:p>
    <w:p w:rsidR="00B256E5" w:rsidRDefault="00B256E5" w:rsidP="00B256E5">
      <w:pPr>
        <w:pStyle w:val="afffff2"/>
        <w:spacing w:after="156"/>
      </w:pPr>
      <w:bookmarkStart w:id="379" w:name="_Toc183861744"/>
      <w:bookmarkStart w:id="380" w:name="_Toc184023346"/>
      <w:bookmarkStart w:id="381" w:name="_Toc185776941"/>
      <w:bookmarkStart w:id="382" w:name="_Toc186970168"/>
      <w:bookmarkStart w:id="383" w:name="BookMark6"/>
      <w:bookmarkEnd w:id="363"/>
      <w:r w:rsidRPr="00B256E5">
        <w:rPr>
          <w:rFonts w:hint="eastAsia"/>
          <w:spacing w:val="105"/>
        </w:rPr>
        <w:lastRenderedPageBreak/>
        <w:t>参考文</w:t>
      </w:r>
      <w:r>
        <w:rPr>
          <w:rFonts w:hint="eastAsia"/>
        </w:rPr>
        <w:t>献</w:t>
      </w:r>
      <w:bookmarkEnd w:id="379"/>
      <w:bookmarkEnd w:id="380"/>
      <w:bookmarkEnd w:id="381"/>
      <w:bookmarkEnd w:id="382"/>
    </w:p>
    <w:p w:rsidR="00B256E5" w:rsidRDefault="00B256E5" w:rsidP="00B256E5">
      <w:pPr>
        <w:pStyle w:val="affffb"/>
        <w:ind w:firstLine="420"/>
      </w:pPr>
    </w:p>
    <w:p w:rsidR="00B256E5" w:rsidRDefault="00B256E5" w:rsidP="00B256E5">
      <w:pPr>
        <w:pStyle w:val="affffb"/>
        <w:ind w:firstLine="420"/>
      </w:pPr>
    </w:p>
    <w:p w:rsidR="00B256E5" w:rsidRPr="00B256E5" w:rsidRDefault="00B256E5" w:rsidP="00B256E5">
      <w:pPr>
        <w:widowControl/>
        <w:autoSpaceDE w:val="0"/>
        <w:autoSpaceDN w:val="0"/>
        <w:adjustRightInd/>
        <w:spacing w:line="240" w:lineRule="auto"/>
        <w:ind w:firstLineChars="200" w:firstLine="420"/>
        <w:rPr>
          <w:rFonts w:ascii="宋体" w:hAnsi="Times New Roman"/>
          <w:noProof/>
          <w:kern w:val="0"/>
          <w:szCs w:val="20"/>
        </w:rPr>
      </w:pPr>
      <w:r w:rsidRPr="00B256E5">
        <w:rPr>
          <w:rFonts w:ascii="宋体" w:hAnsi="Times New Roman"/>
          <w:noProof/>
          <w:kern w:val="0"/>
          <w:szCs w:val="20"/>
        </w:rPr>
        <w:t>[1]</w:t>
      </w:r>
      <w:r w:rsidRPr="00B256E5">
        <w:rPr>
          <w:rFonts w:ascii="宋体" w:hAnsi="Times New Roman"/>
          <w:noProof/>
          <w:kern w:val="0"/>
          <w:szCs w:val="20"/>
        </w:rPr>
        <w:tab/>
        <w:t>GB/T 15624</w:t>
      </w:r>
      <w:r w:rsidRPr="00B256E5">
        <w:rPr>
          <w:rFonts w:ascii="宋体" w:hAnsi="Times New Roman"/>
          <w:noProof/>
          <w:kern w:val="0"/>
          <w:szCs w:val="20"/>
        </w:rPr>
        <w:tab/>
      </w:r>
      <w:r w:rsidRPr="00B256E5">
        <w:rPr>
          <w:rFonts w:ascii="宋体" w:hAnsi="Times New Roman" w:hint="eastAsia"/>
          <w:noProof/>
          <w:kern w:val="0"/>
          <w:szCs w:val="20"/>
        </w:rPr>
        <w:t>服务标准化工作指南</w:t>
      </w:r>
    </w:p>
    <w:p w:rsidR="00B256E5" w:rsidRPr="00B256E5" w:rsidRDefault="00B256E5" w:rsidP="00B256E5">
      <w:pPr>
        <w:widowControl/>
        <w:autoSpaceDE w:val="0"/>
        <w:autoSpaceDN w:val="0"/>
        <w:adjustRightInd/>
        <w:spacing w:line="240" w:lineRule="auto"/>
        <w:ind w:firstLineChars="200" w:firstLine="420"/>
        <w:rPr>
          <w:rFonts w:ascii="宋体" w:hAnsi="Times New Roman"/>
          <w:noProof/>
          <w:kern w:val="0"/>
          <w:szCs w:val="20"/>
        </w:rPr>
      </w:pPr>
      <w:r w:rsidRPr="00B256E5">
        <w:rPr>
          <w:rFonts w:ascii="宋体" w:hAnsi="Times New Roman"/>
          <w:noProof/>
          <w:kern w:val="0"/>
          <w:szCs w:val="20"/>
        </w:rPr>
        <w:t>[2]</w:t>
      </w:r>
      <w:r w:rsidRPr="00B256E5">
        <w:rPr>
          <w:rFonts w:ascii="宋体" w:hAnsi="Times New Roman"/>
          <w:noProof/>
          <w:kern w:val="0"/>
          <w:szCs w:val="20"/>
        </w:rPr>
        <w:tab/>
        <w:t>GB/T 22117</w:t>
      </w:r>
      <w:r w:rsidRPr="00B256E5">
        <w:rPr>
          <w:rFonts w:ascii="宋体" w:hAnsi="Times New Roman"/>
          <w:noProof/>
          <w:kern w:val="0"/>
          <w:szCs w:val="20"/>
        </w:rPr>
        <w:tab/>
      </w:r>
      <w:r w:rsidRPr="00B256E5">
        <w:rPr>
          <w:rFonts w:ascii="宋体" w:hAnsi="Times New Roman" w:hint="eastAsia"/>
          <w:noProof/>
          <w:kern w:val="0"/>
          <w:szCs w:val="20"/>
        </w:rPr>
        <w:t>信用</w:t>
      </w:r>
      <w:r w:rsidRPr="00B256E5">
        <w:rPr>
          <w:rFonts w:ascii="宋体" w:hAnsi="Times New Roman"/>
          <w:noProof/>
          <w:kern w:val="0"/>
          <w:szCs w:val="20"/>
        </w:rPr>
        <w:t xml:space="preserve"> </w:t>
      </w:r>
      <w:r w:rsidRPr="00B256E5">
        <w:rPr>
          <w:rFonts w:ascii="宋体" w:hAnsi="Times New Roman" w:hint="eastAsia"/>
          <w:noProof/>
          <w:kern w:val="0"/>
          <w:szCs w:val="20"/>
        </w:rPr>
        <w:t>基本术语</w:t>
      </w:r>
    </w:p>
    <w:p w:rsidR="00B256E5" w:rsidRPr="00B256E5" w:rsidRDefault="00B256E5" w:rsidP="00B256E5">
      <w:pPr>
        <w:widowControl/>
        <w:autoSpaceDE w:val="0"/>
        <w:autoSpaceDN w:val="0"/>
        <w:adjustRightInd/>
        <w:spacing w:line="240" w:lineRule="auto"/>
        <w:ind w:firstLineChars="200" w:firstLine="420"/>
        <w:rPr>
          <w:rFonts w:ascii="宋体" w:hAnsi="Times New Roman"/>
          <w:noProof/>
          <w:kern w:val="0"/>
          <w:szCs w:val="20"/>
        </w:rPr>
      </w:pPr>
      <w:r w:rsidRPr="00B256E5">
        <w:rPr>
          <w:rFonts w:ascii="宋体" w:hAnsi="Times New Roman"/>
          <w:noProof/>
          <w:kern w:val="0"/>
          <w:szCs w:val="20"/>
        </w:rPr>
        <w:t>[3]</w:t>
      </w:r>
      <w:r w:rsidRPr="00B256E5">
        <w:rPr>
          <w:rFonts w:ascii="宋体" w:hAnsi="Times New Roman"/>
          <w:noProof/>
          <w:kern w:val="0"/>
          <w:szCs w:val="20"/>
        </w:rPr>
        <w:tab/>
        <w:t xml:space="preserve">GB/T 28222  </w:t>
      </w:r>
      <w:r w:rsidRPr="00B256E5">
        <w:rPr>
          <w:rFonts w:ascii="宋体" w:hAnsi="Times New Roman" w:hint="eastAsia"/>
          <w:noProof/>
          <w:kern w:val="0"/>
          <w:szCs w:val="20"/>
        </w:rPr>
        <w:t>服务标准编写通则</w:t>
      </w:r>
    </w:p>
    <w:p w:rsidR="00B256E5" w:rsidRDefault="00B256E5" w:rsidP="00B4015C">
      <w:pPr>
        <w:widowControl/>
        <w:autoSpaceDE w:val="0"/>
        <w:autoSpaceDN w:val="0"/>
        <w:adjustRightInd/>
        <w:spacing w:line="240" w:lineRule="auto"/>
        <w:ind w:firstLine="420"/>
        <w:rPr>
          <w:rFonts w:ascii="宋体" w:hAnsi="Times New Roman"/>
          <w:noProof/>
          <w:kern w:val="0"/>
          <w:szCs w:val="20"/>
        </w:rPr>
      </w:pPr>
      <w:r w:rsidRPr="00B256E5">
        <w:rPr>
          <w:rFonts w:ascii="宋体" w:hAnsi="Times New Roman"/>
          <w:noProof/>
          <w:kern w:val="0"/>
          <w:szCs w:val="20"/>
        </w:rPr>
        <w:t>[4]</w:t>
      </w:r>
      <w:r w:rsidRPr="00B256E5">
        <w:rPr>
          <w:rFonts w:ascii="宋体" w:hAnsi="Times New Roman"/>
          <w:noProof/>
          <w:kern w:val="0"/>
          <w:szCs w:val="20"/>
        </w:rPr>
        <w:tab/>
        <w:t xml:space="preserve">GB/T 31950  </w:t>
      </w:r>
      <w:r w:rsidRPr="00B256E5">
        <w:rPr>
          <w:rFonts w:ascii="宋体" w:hAnsi="Times New Roman" w:hint="eastAsia"/>
          <w:noProof/>
          <w:kern w:val="0"/>
          <w:szCs w:val="20"/>
        </w:rPr>
        <w:t>企业诚信管理体系</w:t>
      </w:r>
    </w:p>
    <w:p w:rsidR="00B4015C" w:rsidRPr="00B4015C" w:rsidRDefault="00B4015C" w:rsidP="00B4015C">
      <w:pPr>
        <w:widowControl/>
        <w:autoSpaceDE w:val="0"/>
        <w:autoSpaceDN w:val="0"/>
        <w:adjustRightInd/>
        <w:spacing w:line="240" w:lineRule="auto"/>
        <w:ind w:firstLine="420"/>
        <w:rPr>
          <w:rFonts w:ascii="宋体" w:hAnsi="Times New Roman"/>
          <w:noProof/>
          <w:kern w:val="0"/>
          <w:szCs w:val="20"/>
        </w:rPr>
      </w:pPr>
      <w:r w:rsidRPr="00B256E5">
        <w:rPr>
          <w:rFonts w:ascii="宋体" w:hAnsi="Times New Roman"/>
          <w:noProof/>
          <w:kern w:val="0"/>
          <w:szCs w:val="20"/>
        </w:rPr>
        <w:t>[5]</w:t>
      </w:r>
      <w:r>
        <w:rPr>
          <w:rFonts w:ascii="宋体" w:hAnsi="Times New Roman" w:hint="eastAsia"/>
          <w:noProof/>
          <w:kern w:val="0"/>
          <w:szCs w:val="20"/>
        </w:rPr>
        <w:t xml:space="preserve"> </w:t>
      </w:r>
      <w:r>
        <w:t xml:space="preserve">DB13/T 5389  </w:t>
      </w:r>
      <w:r>
        <w:rPr>
          <w:rFonts w:hint="eastAsia"/>
        </w:rPr>
        <w:t>集贸市场公平秤设置与管理规范</w:t>
      </w:r>
    </w:p>
    <w:p w:rsidR="00B256E5" w:rsidRPr="00B256E5" w:rsidRDefault="00B4015C" w:rsidP="00B256E5">
      <w:pPr>
        <w:widowControl/>
        <w:autoSpaceDE w:val="0"/>
        <w:autoSpaceDN w:val="0"/>
        <w:adjustRightInd/>
        <w:spacing w:line="240" w:lineRule="auto"/>
        <w:ind w:firstLineChars="200" w:firstLine="420"/>
        <w:rPr>
          <w:rFonts w:ascii="宋体" w:hAnsi="Times New Roman"/>
          <w:noProof/>
          <w:kern w:val="0"/>
          <w:szCs w:val="20"/>
        </w:rPr>
      </w:pPr>
      <w:r w:rsidRPr="00B256E5">
        <w:rPr>
          <w:rFonts w:ascii="宋体" w:hAnsi="Times New Roman"/>
          <w:noProof/>
          <w:kern w:val="0"/>
          <w:szCs w:val="20"/>
        </w:rPr>
        <w:t>[6]</w:t>
      </w:r>
      <w:r>
        <w:rPr>
          <w:rFonts w:ascii="宋体" w:hAnsi="Times New Roman" w:hint="eastAsia"/>
          <w:noProof/>
          <w:kern w:val="0"/>
          <w:szCs w:val="20"/>
        </w:rPr>
        <w:t xml:space="preserve"> </w:t>
      </w:r>
      <w:r w:rsidR="00B256E5" w:rsidRPr="00B256E5">
        <w:rPr>
          <w:rFonts w:ascii="宋体" w:hAnsi="Times New Roman" w:hint="eastAsia"/>
          <w:noProof/>
          <w:kern w:val="0"/>
          <w:szCs w:val="20"/>
        </w:rPr>
        <w:t>《商业</w:t>
      </w:r>
      <w:r w:rsidR="00B256E5" w:rsidRPr="00B256E5">
        <w:rPr>
          <w:rFonts w:ascii="宋体" w:hAnsi="Times New Roman"/>
          <w:noProof/>
          <w:kern w:val="0"/>
          <w:szCs w:val="20"/>
        </w:rPr>
        <w:t xml:space="preserve"> </w:t>
      </w:r>
      <w:r w:rsidR="00B256E5" w:rsidRPr="00B256E5">
        <w:rPr>
          <w:rFonts w:ascii="宋体" w:hAnsi="Times New Roman" w:hint="eastAsia"/>
          <w:noProof/>
          <w:kern w:val="0"/>
          <w:szCs w:val="20"/>
        </w:rPr>
        <w:t>服务业诚信计量行为规范》</w:t>
      </w:r>
    </w:p>
    <w:p w:rsidR="00B256E5" w:rsidRPr="00B256E5" w:rsidRDefault="00B4015C" w:rsidP="00B256E5">
      <w:pPr>
        <w:widowControl/>
        <w:autoSpaceDE w:val="0"/>
        <w:autoSpaceDN w:val="0"/>
        <w:adjustRightInd/>
        <w:spacing w:line="240" w:lineRule="auto"/>
        <w:ind w:firstLineChars="200" w:firstLine="420"/>
        <w:rPr>
          <w:rFonts w:ascii="宋体" w:hAnsi="Times New Roman"/>
          <w:noProof/>
          <w:kern w:val="0"/>
          <w:szCs w:val="20"/>
        </w:rPr>
      </w:pPr>
      <w:r w:rsidRPr="00B256E5">
        <w:rPr>
          <w:rFonts w:ascii="宋体" w:hAnsi="Times New Roman"/>
          <w:noProof/>
          <w:kern w:val="0"/>
          <w:szCs w:val="20"/>
        </w:rPr>
        <w:t>[7]</w:t>
      </w:r>
      <w:r w:rsidR="00B256E5" w:rsidRPr="00B256E5">
        <w:rPr>
          <w:rFonts w:ascii="宋体" w:hAnsi="Times New Roman"/>
          <w:noProof/>
          <w:kern w:val="0"/>
          <w:szCs w:val="20"/>
        </w:rPr>
        <w:tab/>
      </w:r>
      <w:r w:rsidR="00B256E5" w:rsidRPr="00B256E5">
        <w:rPr>
          <w:rFonts w:ascii="宋体" w:hAnsi="Times New Roman" w:hint="eastAsia"/>
          <w:noProof/>
          <w:kern w:val="0"/>
          <w:szCs w:val="20"/>
        </w:rPr>
        <w:t>《集贸市场计量监督管理办法》</w:t>
      </w:r>
    </w:p>
    <w:p w:rsidR="00B256E5" w:rsidRPr="00B256E5" w:rsidRDefault="00B4015C" w:rsidP="00B256E5">
      <w:pPr>
        <w:widowControl/>
        <w:autoSpaceDE w:val="0"/>
        <w:autoSpaceDN w:val="0"/>
        <w:adjustRightInd/>
        <w:spacing w:line="240" w:lineRule="auto"/>
        <w:ind w:firstLineChars="200" w:firstLine="420"/>
        <w:rPr>
          <w:rFonts w:ascii="宋体" w:hAnsi="Times New Roman"/>
          <w:noProof/>
          <w:kern w:val="0"/>
          <w:szCs w:val="20"/>
        </w:rPr>
      </w:pPr>
      <w:r w:rsidRPr="00B256E5">
        <w:rPr>
          <w:rFonts w:ascii="宋体" w:hAnsi="Times New Roman"/>
          <w:noProof/>
          <w:kern w:val="0"/>
          <w:szCs w:val="20"/>
        </w:rPr>
        <w:t>[8]</w:t>
      </w:r>
      <w:r>
        <w:rPr>
          <w:rFonts w:ascii="宋体" w:hAnsi="Times New Roman" w:hint="eastAsia"/>
          <w:noProof/>
          <w:kern w:val="0"/>
          <w:szCs w:val="20"/>
        </w:rPr>
        <w:t xml:space="preserve"> </w:t>
      </w:r>
      <w:r w:rsidR="00B256E5" w:rsidRPr="00B256E5">
        <w:rPr>
          <w:rFonts w:ascii="宋体" w:hAnsi="Times New Roman" w:hint="eastAsia"/>
          <w:noProof/>
          <w:kern w:val="0"/>
          <w:szCs w:val="20"/>
        </w:rPr>
        <w:t>《零售商品称重计量监督管理办法》</w:t>
      </w:r>
    </w:p>
    <w:p w:rsidR="00B256E5" w:rsidRPr="00B4015C" w:rsidRDefault="00B4015C" w:rsidP="00B4015C">
      <w:pPr>
        <w:widowControl/>
        <w:autoSpaceDE w:val="0"/>
        <w:autoSpaceDN w:val="0"/>
        <w:adjustRightInd/>
        <w:spacing w:line="240" w:lineRule="auto"/>
        <w:ind w:firstLineChars="200" w:firstLine="420"/>
        <w:rPr>
          <w:rFonts w:ascii="宋体" w:hAnsi="Times New Roman"/>
          <w:noProof/>
          <w:kern w:val="0"/>
          <w:szCs w:val="20"/>
        </w:rPr>
      </w:pPr>
      <w:r w:rsidRPr="00B4015C">
        <w:rPr>
          <w:rFonts w:ascii="宋体" w:hAnsi="Times New Roman"/>
          <w:noProof/>
          <w:kern w:val="0"/>
          <w:szCs w:val="20"/>
        </w:rPr>
        <w:t>[9]</w:t>
      </w:r>
      <w:r>
        <w:rPr>
          <w:rFonts w:hint="eastAsia"/>
        </w:rPr>
        <w:t xml:space="preserve"> </w:t>
      </w:r>
      <w:r w:rsidR="00B256E5" w:rsidRPr="00B256E5">
        <w:rPr>
          <w:rFonts w:ascii="宋体" w:hAnsi="Times New Roman" w:hint="eastAsia"/>
          <w:noProof/>
          <w:kern w:val="0"/>
          <w:szCs w:val="20"/>
        </w:rPr>
        <w:t>《定量包装商品计量监督管理办法》</w:t>
      </w:r>
    </w:p>
    <w:p w:rsidR="00B256E5" w:rsidRPr="00B256E5" w:rsidRDefault="00B256E5" w:rsidP="00B256E5">
      <w:pPr>
        <w:widowControl/>
        <w:shd w:val="clear" w:color="FFFFFF" w:fill="FFFFFF"/>
        <w:adjustRightInd/>
        <w:spacing w:before="580" w:afterLines="50" w:after="156" w:line="240" w:lineRule="auto"/>
        <w:jc w:val="center"/>
        <w:outlineLvl w:val="0"/>
        <w:rPr>
          <w:rFonts w:ascii="黑体" w:eastAsia="黑体"/>
          <w:kern w:val="0"/>
        </w:rPr>
      </w:pPr>
      <w:bookmarkStart w:id="384" w:name="BookMark8"/>
      <w:bookmarkEnd w:id="383"/>
      <w:r>
        <w:rPr>
          <w:rFonts w:ascii="黑体" w:eastAsia="黑体" w:hint="eastAsia"/>
          <w:noProof/>
          <w:kern w:val="0"/>
        </w:rPr>
        <w:drawing>
          <wp:inline distT="0" distB="0" distL="0" distR="0">
            <wp:extent cx="1485900" cy="317500"/>
            <wp:effectExtent l="0" t="0" r="0" b="6350"/>
            <wp:docPr id="16" name="图片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84"/>
    </w:p>
    <w:sectPr w:rsidR="00B256E5" w:rsidRPr="00B256E5" w:rsidSect="009D2162">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D1DF3" w:rsidRDefault="007D1DF3" w:rsidP="00D86DB7">
      <w:r>
        <w:separator/>
      </w:r>
    </w:p>
    <w:p w:rsidR="007D1DF3" w:rsidRDefault="007D1DF3"/>
    <w:p w:rsidR="007D1DF3" w:rsidRDefault="007D1DF3"/>
  </w:endnote>
  <w:endnote w:type="continuationSeparator" w:id="0">
    <w:p w:rsidR="007D1DF3" w:rsidRDefault="007D1DF3" w:rsidP="00D86DB7">
      <w:r>
        <w:continuationSeparator/>
      </w:r>
    </w:p>
    <w:p w:rsidR="007D1DF3" w:rsidRDefault="007D1DF3"/>
    <w:p w:rsidR="007D1DF3" w:rsidRDefault="007D1D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67EE8" w:rsidRDefault="00E67EE8">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67EE8" w:rsidRDefault="00E67EE8">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67EE8" w:rsidRPr="00324EDD" w:rsidRDefault="00E67EE8"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67EE8" w:rsidRDefault="00E67EE8" w:rsidP="00C94DF2">
    <w:pPr>
      <w:pStyle w:val="affff8"/>
    </w:pPr>
    <w:r>
      <w:fldChar w:fldCharType="begin"/>
    </w:r>
    <w:r>
      <w:instrText>PAGE   \* MERGEFORMAT</w:instrText>
    </w:r>
    <w:r>
      <w:fldChar w:fldCharType="separate"/>
    </w:r>
    <w:r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D1DF3" w:rsidRDefault="007D1DF3" w:rsidP="00D86DB7">
      <w:r>
        <w:separator/>
      </w:r>
    </w:p>
  </w:footnote>
  <w:footnote w:type="continuationSeparator" w:id="0">
    <w:p w:rsidR="007D1DF3" w:rsidRDefault="007D1DF3" w:rsidP="00D86DB7">
      <w:r>
        <w:continuationSeparator/>
      </w:r>
    </w:p>
    <w:p w:rsidR="007D1DF3" w:rsidRDefault="007D1DF3"/>
    <w:p w:rsidR="007D1DF3" w:rsidRDefault="007D1D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67EE8" w:rsidRDefault="00E67EE8">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67EE8" w:rsidRPr="00E70388" w:rsidRDefault="00E67EE8"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67EE8" w:rsidRPr="00324EDD" w:rsidRDefault="00E67EE8"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67EE8" w:rsidRPr="005F4712" w:rsidRDefault="00E67EE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13/T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67EE8" w:rsidRPr="00D84FA1" w:rsidRDefault="00E67EE8" w:rsidP="00A2271D">
    <w:pPr>
      <w:pStyle w:val="afffff0"/>
      <w:rPr>
        <w:rFonts w:hint="eastAsia"/>
      </w:rPr>
    </w:pPr>
    <w:r>
      <w:fldChar w:fldCharType="begin"/>
    </w:r>
    <w:r>
      <w:instrText xml:space="preserve"> STYLEREF  标准文件_文件编号  \* MERGEFORMAT </w:instrText>
    </w:r>
    <w:r>
      <w:fldChar w:fldCharType="separate"/>
    </w:r>
    <w:r w:rsidR="00BD128F">
      <w:rPr>
        <w:rFonts w:hint="eastAsia"/>
      </w:rPr>
      <w:t>DB 13/T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3F007380"/>
    <w:lvl w:ilvl="0">
      <w:start w:val="1"/>
      <w:numFmt w:val="none"/>
      <w:pStyle w:val="af2"/>
      <w:lvlText w:val="%1——"/>
      <w:lvlJc w:val="left"/>
      <w:pPr>
        <w:tabs>
          <w:tab w:val="num" w:pos="1135"/>
        </w:tabs>
        <w:ind w:left="1135"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3BA15ED"/>
    <w:multiLevelType w:val="multilevel"/>
    <w:tmpl w:val="5DACF678"/>
    <w:lvl w:ilvl="0">
      <w:start w:val="4"/>
      <w:numFmt w:val="decimal"/>
      <w:lvlText w:val="%1"/>
      <w:lvlJc w:val="left"/>
      <w:pPr>
        <w:ind w:left="924" w:hanging="526"/>
      </w:pPr>
      <w:rPr>
        <w:rFonts w:cs="Times New Roman" w:hint="default"/>
      </w:rPr>
    </w:lvl>
    <w:lvl w:ilvl="1">
      <w:start w:val="1"/>
      <w:numFmt w:val="decimal"/>
      <w:lvlText w:val="%1.%2"/>
      <w:lvlJc w:val="left"/>
      <w:pPr>
        <w:ind w:left="924" w:hanging="526"/>
      </w:pPr>
      <w:rPr>
        <w:rFonts w:ascii="黑体" w:eastAsia="黑体" w:hAnsi="黑体" w:cs="黑体" w:hint="default"/>
        <w:b w:val="0"/>
        <w:bCs w:val="0"/>
        <w:i w:val="0"/>
        <w:iCs w:val="0"/>
        <w:w w:val="100"/>
        <w:sz w:val="21"/>
        <w:szCs w:val="21"/>
      </w:rPr>
    </w:lvl>
    <w:lvl w:ilvl="2">
      <w:numFmt w:val="bullet"/>
      <w:lvlText w:val="•"/>
      <w:lvlJc w:val="left"/>
      <w:pPr>
        <w:ind w:left="2709" w:hanging="526"/>
      </w:pPr>
      <w:rPr>
        <w:rFonts w:hint="default"/>
      </w:rPr>
    </w:lvl>
    <w:lvl w:ilvl="3">
      <w:numFmt w:val="bullet"/>
      <w:lvlText w:val="•"/>
      <w:lvlJc w:val="left"/>
      <w:pPr>
        <w:ind w:left="3603" w:hanging="526"/>
      </w:pPr>
      <w:rPr>
        <w:rFonts w:hint="default"/>
      </w:rPr>
    </w:lvl>
    <w:lvl w:ilvl="4">
      <w:numFmt w:val="bullet"/>
      <w:lvlText w:val="•"/>
      <w:lvlJc w:val="left"/>
      <w:pPr>
        <w:ind w:left="4498" w:hanging="526"/>
      </w:pPr>
      <w:rPr>
        <w:rFonts w:hint="default"/>
      </w:rPr>
    </w:lvl>
    <w:lvl w:ilvl="5">
      <w:numFmt w:val="bullet"/>
      <w:lvlText w:val="•"/>
      <w:lvlJc w:val="left"/>
      <w:pPr>
        <w:ind w:left="5393" w:hanging="526"/>
      </w:pPr>
      <w:rPr>
        <w:rFonts w:hint="default"/>
      </w:rPr>
    </w:lvl>
    <w:lvl w:ilvl="6">
      <w:numFmt w:val="bullet"/>
      <w:lvlText w:val="•"/>
      <w:lvlJc w:val="left"/>
      <w:pPr>
        <w:ind w:left="6287" w:hanging="526"/>
      </w:pPr>
      <w:rPr>
        <w:rFonts w:hint="default"/>
      </w:rPr>
    </w:lvl>
    <w:lvl w:ilvl="7">
      <w:numFmt w:val="bullet"/>
      <w:lvlText w:val="•"/>
      <w:lvlJc w:val="left"/>
      <w:pPr>
        <w:ind w:left="7182" w:hanging="526"/>
      </w:pPr>
      <w:rPr>
        <w:rFonts w:hint="default"/>
      </w:rPr>
    </w:lvl>
    <w:lvl w:ilvl="8">
      <w:numFmt w:val="bullet"/>
      <w:lvlText w:val="•"/>
      <w:lvlJc w:val="left"/>
      <w:pPr>
        <w:ind w:left="8077" w:hanging="526"/>
      </w:pPr>
      <w:rPr>
        <w:rFonts w:hint="default"/>
      </w:rPr>
    </w:lvl>
  </w:abstractNum>
  <w:abstractNum w:abstractNumId="13"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3D8474B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2109422371">
    <w:abstractNumId w:val="0"/>
  </w:num>
  <w:num w:numId="2" w16cid:durableId="1239636904">
    <w:abstractNumId w:val="21"/>
  </w:num>
  <w:num w:numId="3" w16cid:durableId="40250818">
    <w:abstractNumId w:val="5"/>
  </w:num>
  <w:num w:numId="4" w16cid:durableId="998654937">
    <w:abstractNumId w:val="19"/>
  </w:num>
  <w:num w:numId="5" w16cid:durableId="1971208942">
    <w:abstractNumId w:val="14"/>
  </w:num>
  <w:num w:numId="6" w16cid:durableId="307561481">
    <w:abstractNumId w:val="24"/>
  </w:num>
  <w:num w:numId="7" w16cid:durableId="60249151">
    <w:abstractNumId w:val="8"/>
  </w:num>
  <w:num w:numId="8" w16cid:durableId="69816775">
    <w:abstractNumId w:val="9"/>
  </w:num>
  <w:num w:numId="9" w16cid:durableId="59208673">
    <w:abstractNumId w:val="17"/>
  </w:num>
  <w:num w:numId="10" w16cid:durableId="728725001">
    <w:abstractNumId w:val="25"/>
  </w:num>
  <w:num w:numId="11" w16cid:durableId="686104545">
    <w:abstractNumId w:val="4"/>
  </w:num>
  <w:num w:numId="12" w16cid:durableId="463741992">
    <w:abstractNumId w:val="15"/>
  </w:num>
  <w:num w:numId="13" w16cid:durableId="1103300504">
    <w:abstractNumId w:val="26"/>
  </w:num>
  <w:num w:numId="14" w16cid:durableId="1845700364">
    <w:abstractNumId w:val="11"/>
  </w:num>
  <w:num w:numId="15" w16cid:durableId="2035838603">
    <w:abstractNumId w:val="6"/>
  </w:num>
  <w:num w:numId="16" w16cid:durableId="1693922193">
    <w:abstractNumId w:val="10"/>
  </w:num>
  <w:num w:numId="17" w16cid:durableId="1152329922">
    <w:abstractNumId w:val="23"/>
  </w:num>
  <w:num w:numId="18" w16cid:durableId="710763306">
    <w:abstractNumId w:val="3"/>
  </w:num>
  <w:num w:numId="19" w16cid:durableId="1343823221">
    <w:abstractNumId w:val="7"/>
  </w:num>
  <w:num w:numId="20" w16cid:durableId="713164632">
    <w:abstractNumId w:val="20"/>
  </w:num>
  <w:num w:numId="21" w16cid:durableId="994145872">
    <w:abstractNumId w:val="22"/>
  </w:num>
  <w:num w:numId="22" w16cid:durableId="1067533729">
    <w:abstractNumId w:val="18"/>
  </w:num>
  <w:num w:numId="23" w16cid:durableId="383993669">
    <w:abstractNumId w:val="30"/>
  </w:num>
  <w:num w:numId="24" w16cid:durableId="273945925">
    <w:abstractNumId w:val="16"/>
  </w:num>
  <w:num w:numId="25" w16cid:durableId="1227449645">
    <w:abstractNumId w:val="29"/>
  </w:num>
  <w:num w:numId="26" w16cid:durableId="39476004">
    <w:abstractNumId w:val="2"/>
  </w:num>
  <w:num w:numId="27" w16cid:durableId="1415591133">
    <w:abstractNumId w:val="13"/>
  </w:num>
  <w:num w:numId="28" w16cid:durableId="1478449381">
    <w:abstractNumId w:val="31"/>
  </w:num>
  <w:num w:numId="29" w16cid:durableId="452948057">
    <w:abstractNumId w:val="28"/>
  </w:num>
  <w:num w:numId="30" w16cid:durableId="95833625">
    <w:abstractNumId w:val="27"/>
  </w:num>
  <w:num w:numId="31" w16cid:durableId="833451975">
    <w:abstractNumId w:val="1"/>
  </w:num>
  <w:num w:numId="32" w16cid:durableId="798645308">
    <w:abstractNumId w:val="12"/>
  </w:num>
  <w:num w:numId="33" w16cid:durableId="959989967">
    <w:abstractNumId w:val="28"/>
  </w:num>
  <w:num w:numId="34" w16cid:durableId="1680504932">
    <w:abstractNumId w:val="28"/>
  </w:num>
  <w:num w:numId="35" w16cid:durableId="277176941">
    <w:abstractNumId w:val="28"/>
  </w:num>
  <w:num w:numId="36" w16cid:durableId="660281478">
    <w:abstractNumId w:val="28"/>
  </w:num>
  <w:num w:numId="37" w16cid:durableId="1210804725">
    <w:abstractNumId w:val="28"/>
  </w:num>
  <w:num w:numId="38" w16cid:durableId="451096561">
    <w:abstractNumId w:val="28"/>
  </w:num>
  <w:num w:numId="39" w16cid:durableId="1874348000">
    <w:abstractNumId w:val="28"/>
  </w:num>
  <w:num w:numId="40" w16cid:durableId="1906842210">
    <w:abstractNumId w:val="28"/>
  </w:num>
  <w:num w:numId="41" w16cid:durableId="1274633296">
    <w:abstractNumId w:val="10"/>
  </w:num>
  <w:num w:numId="42" w16cid:durableId="247423452">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CBF"/>
    <w:rsid w:val="0000040A"/>
    <w:rsid w:val="00000A94"/>
    <w:rsid w:val="00001972"/>
    <w:rsid w:val="00001D9A"/>
    <w:rsid w:val="00006F6F"/>
    <w:rsid w:val="00007B3A"/>
    <w:rsid w:val="000107E0"/>
    <w:rsid w:val="00011B5D"/>
    <w:rsid w:val="00011FDE"/>
    <w:rsid w:val="00012FFD"/>
    <w:rsid w:val="00014162"/>
    <w:rsid w:val="00014340"/>
    <w:rsid w:val="00016A9C"/>
    <w:rsid w:val="00022184"/>
    <w:rsid w:val="00022762"/>
    <w:rsid w:val="000238E0"/>
    <w:rsid w:val="000249DB"/>
    <w:rsid w:val="0002595E"/>
    <w:rsid w:val="000303C3"/>
    <w:rsid w:val="000327A7"/>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864"/>
    <w:rsid w:val="00057D57"/>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22F"/>
    <w:rsid w:val="000934C5"/>
    <w:rsid w:val="00093D25"/>
    <w:rsid w:val="00093DAB"/>
    <w:rsid w:val="00094D73"/>
    <w:rsid w:val="00096D63"/>
    <w:rsid w:val="000974B5"/>
    <w:rsid w:val="000A0B60"/>
    <w:rsid w:val="000A0EB8"/>
    <w:rsid w:val="000A19FC"/>
    <w:rsid w:val="000A296B"/>
    <w:rsid w:val="000A2F2B"/>
    <w:rsid w:val="000A7311"/>
    <w:rsid w:val="000A7F9C"/>
    <w:rsid w:val="000B060F"/>
    <w:rsid w:val="000B0BF3"/>
    <w:rsid w:val="000B1592"/>
    <w:rsid w:val="000B1FF2"/>
    <w:rsid w:val="000B3CDA"/>
    <w:rsid w:val="000B6A0B"/>
    <w:rsid w:val="000C0F6C"/>
    <w:rsid w:val="000C11DB"/>
    <w:rsid w:val="000C1492"/>
    <w:rsid w:val="000C2FBD"/>
    <w:rsid w:val="000C4B41"/>
    <w:rsid w:val="000C57D6"/>
    <w:rsid w:val="000C6362"/>
    <w:rsid w:val="000C7666"/>
    <w:rsid w:val="000D00A8"/>
    <w:rsid w:val="000D0A9C"/>
    <w:rsid w:val="000D1795"/>
    <w:rsid w:val="000D329A"/>
    <w:rsid w:val="000D4B9C"/>
    <w:rsid w:val="000D4EB6"/>
    <w:rsid w:val="000D753B"/>
    <w:rsid w:val="000E262F"/>
    <w:rsid w:val="000E4C9E"/>
    <w:rsid w:val="000E6FD7"/>
    <w:rsid w:val="000F06E1"/>
    <w:rsid w:val="000F0E3C"/>
    <w:rsid w:val="000F19D5"/>
    <w:rsid w:val="000F4AEA"/>
    <w:rsid w:val="000F633F"/>
    <w:rsid w:val="000F67E9"/>
    <w:rsid w:val="00104926"/>
    <w:rsid w:val="00107254"/>
    <w:rsid w:val="0010773B"/>
    <w:rsid w:val="0011247E"/>
    <w:rsid w:val="00113B1E"/>
    <w:rsid w:val="00115FB0"/>
    <w:rsid w:val="0011711C"/>
    <w:rsid w:val="0012059C"/>
    <w:rsid w:val="00124E4F"/>
    <w:rsid w:val="001260B7"/>
    <w:rsid w:val="001265CB"/>
    <w:rsid w:val="00127F01"/>
    <w:rsid w:val="001321C6"/>
    <w:rsid w:val="001325C4"/>
    <w:rsid w:val="00133010"/>
    <w:rsid w:val="001338EE"/>
    <w:rsid w:val="00133AAE"/>
    <w:rsid w:val="00135323"/>
    <w:rsid w:val="001355B4"/>
    <w:rsid w:val="001356C4"/>
    <w:rsid w:val="00137654"/>
    <w:rsid w:val="00141114"/>
    <w:rsid w:val="0014212A"/>
    <w:rsid w:val="00142572"/>
    <w:rsid w:val="00142969"/>
    <w:rsid w:val="001446C2"/>
    <w:rsid w:val="001457E7"/>
    <w:rsid w:val="00145D9D"/>
    <w:rsid w:val="00146388"/>
    <w:rsid w:val="001529E5"/>
    <w:rsid w:val="00153C7E"/>
    <w:rsid w:val="0015602B"/>
    <w:rsid w:val="00156B25"/>
    <w:rsid w:val="00156E1A"/>
    <w:rsid w:val="00157894"/>
    <w:rsid w:val="00157B55"/>
    <w:rsid w:val="00160676"/>
    <w:rsid w:val="00161FA8"/>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368"/>
    <w:rsid w:val="001839C9"/>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15D7"/>
    <w:rsid w:val="001D212F"/>
    <w:rsid w:val="001D29D7"/>
    <w:rsid w:val="001D2DE7"/>
    <w:rsid w:val="001D2F21"/>
    <w:rsid w:val="001D411C"/>
    <w:rsid w:val="001D633C"/>
    <w:rsid w:val="001E1B6A"/>
    <w:rsid w:val="001E2484"/>
    <w:rsid w:val="001E3CC4"/>
    <w:rsid w:val="001E4882"/>
    <w:rsid w:val="001E6EC8"/>
    <w:rsid w:val="001E73AB"/>
    <w:rsid w:val="001F092D"/>
    <w:rsid w:val="001F143A"/>
    <w:rsid w:val="001F1605"/>
    <w:rsid w:val="001F2508"/>
    <w:rsid w:val="001F3C2D"/>
    <w:rsid w:val="001F4816"/>
    <w:rsid w:val="001F4EE9"/>
    <w:rsid w:val="001F69B4"/>
    <w:rsid w:val="001F77C7"/>
    <w:rsid w:val="001F7F3D"/>
    <w:rsid w:val="00200183"/>
    <w:rsid w:val="00200333"/>
    <w:rsid w:val="0020107D"/>
    <w:rsid w:val="00201533"/>
    <w:rsid w:val="00202626"/>
    <w:rsid w:val="00202AA4"/>
    <w:rsid w:val="002031F7"/>
    <w:rsid w:val="002040E6"/>
    <w:rsid w:val="0020527B"/>
    <w:rsid w:val="00205F2C"/>
    <w:rsid w:val="00210B15"/>
    <w:rsid w:val="002142EA"/>
    <w:rsid w:val="002163EE"/>
    <w:rsid w:val="002204BB"/>
    <w:rsid w:val="00221B79"/>
    <w:rsid w:val="00221C6B"/>
    <w:rsid w:val="002253A1"/>
    <w:rsid w:val="00225CF8"/>
    <w:rsid w:val="0022794E"/>
    <w:rsid w:val="002339FF"/>
    <w:rsid w:val="00233D64"/>
    <w:rsid w:val="0023482A"/>
    <w:rsid w:val="00234E8A"/>
    <w:rsid w:val="002359CB"/>
    <w:rsid w:val="00236FC0"/>
    <w:rsid w:val="00241454"/>
    <w:rsid w:val="00243073"/>
    <w:rsid w:val="00243540"/>
    <w:rsid w:val="0024497B"/>
    <w:rsid w:val="0024515B"/>
    <w:rsid w:val="00246021"/>
    <w:rsid w:val="0024666E"/>
    <w:rsid w:val="00247F52"/>
    <w:rsid w:val="00250B25"/>
    <w:rsid w:val="00250BBE"/>
    <w:rsid w:val="002515C2"/>
    <w:rsid w:val="0025194F"/>
    <w:rsid w:val="0026148A"/>
    <w:rsid w:val="00262696"/>
    <w:rsid w:val="00262A35"/>
    <w:rsid w:val="00263D25"/>
    <w:rsid w:val="002643C3"/>
    <w:rsid w:val="00264A0C"/>
    <w:rsid w:val="002650CF"/>
    <w:rsid w:val="00266EEB"/>
    <w:rsid w:val="00267EF4"/>
    <w:rsid w:val="00270CB8"/>
    <w:rsid w:val="00272B08"/>
    <w:rsid w:val="002731E6"/>
    <w:rsid w:val="002771AC"/>
    <w:rsid w:val="00281BB8"/>
    <w:rsid w:val="00281E9E"/>
    <w:rsid w:val="00282405"/>
    <w:rsid w:val="00285170"/>
    <w:rsid w:val="00285361"/>
    <w:rsid w:val="002858E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1CB"/>
    <w:rsid w:val="002B0C40"/>
    <w:rsid w:val="002B1966"/>
    <w:rsid w:val="002B3E42"/>
    <w:rsid w:val="002B4508"/>
    <w:rsid w:val="002B5779"/>
    <w:rsid w:val="002B7332"/>
    <w:rsid w:val="002B7F51"/>
    <w:rsid w:val="002C09E7"/>
    <w:rsid w:val="002C1E06"/>
    <w:rsid w:val="002C1E1C"/>
    <w:rsid w:val="002C3F07"/>
    <w:rsid w:val="002C5278"/>
    <w:rsid w:val="002C72C6"/>
    <w:rsid w:val="002C7EBB"/>
    <w:rsid w:val="002D06C1"/>
    <w:rsid w:val="002D0E10"/>
    <w:rsid w:val="002D42B5"/>
    <w:rsid w:val="002D4F1A"/>
    <w:rsid w:val="002D6EC6"/>
    <w:rsid w:val="002D79AC"/>
    <w:rsid w:val="002D7FAE"/>
    <w:rsid w:val="002E039D"/>
    <w:rsid w:val="002E29E1"/>
    <w:rsid w:val="002E4D5A"/>
    <w:rsid w:val="002E6326"/>
    <w:rsid w:val="002F30E0"/>
    <w:rsid w:val="002F35E4"/>
    <w:rsid w:val="002F3730"/>
    <w:rsid w:val="002F38E1"/>
    <w:rsid w:val="002F4E98"/>
    <w:rsid w:val="002F7AF6"/>
    <w:rsid w:val="00300E63"/>
    <w:rsid w:val="00302F5F"/>
    <w:rsid w:val="0030441D"/>
    <w:rsid w:val="00306063"/>
    <w:rsid w:val="00313B85"/>
    <w:rsid w:val="00317988"/>
    <w:rsid w:val="0032129E"/>
    <w:rsid w:val="003221B4"/>
    <w:rsid w:val="0032258D"/>
    <w:rsid w:val="00322E62"/>
    <w:rsid w:val="00324D13"/>
    <w:rsid w:val="00324D2A"/>
    <w:rsid w:val="00324EDD"/>
    <w:rsid w:val="00327DC4"/>
    <w:rsid w:val="003331E4"/>
    <w:rsid w:val="00336C64"/>
    <w:rsid w:val="00337042"/>
    <w:rsid w:val="00337162"/>
    <w:rsid w:val="00340CC9"/>
    <w:rsid w:val="0034194F"/>
    <w:rsid w:val="00344605"/>
    <w:rsid w:val="00346FE2"/>
    <w:rsid w:val="003474AA"/>
    <w:rsid w:val="00350D1D"/>
    <w:rsid w:val="00352C83"/>
    <w:rsid w:val="003615D2"/>
    <w:rsid w:val="003629CD"/>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6E47"/>
    <w:rsid w:val="003D0519"/>
    <w:rsid w:val="003D0FF6"/>
    <w:rsid w:val="003D262C"/>
    <w:rsid w:val="003D4302"/>
    <w:rsid w:val="003D6D61"/>
    <w:rsid w:val="003D79C6"/>
    <w:rsid w:val="003E091D"/>
    <w:rsid w:val="003E1C53"/>
    <w:rsid w:val="003E248C"/>
    <w:rsid w:val="003E2A69"/>
    <w:rsid w:val="003E2D49"/>
    <w:rsid w:val="003E2FD4"/>
    <w:rsid w:val="003E49F6"/>
    <w:rsid w:val="003E4A97"/>
    <w:rsid w:val="003E660F"/>
    <w:rsid w:val="003F0841"/>
    <w:rsid w:val="003F23D3"/>
    <w:rsid w:val="003F3F08"/>
    <w:rsid w:val="003F49F1"/>
    <w:rsid w:val="003F5CD1"/>
    <w:rsid w:val="003F6272"/>
    <w:rsid w:val="00400E72"/>
    <w:rsid w:val="00401400"/>
    <w:rsid w:val="00404869"/>
    <w:rsid w:val="00405884"/>
    <w:rsid w:val="00405C80"/>
    <w:rsid w:val="00407756"/>
    <w:rsid w:val="00407D39"/>
    <w:rsid w:val="0041477A"/>
    <w:rsid w:val="004167A3"/>
    <w:rsid w:val="00421416"/>
    <w:rsid w:val="0043242B"/>
    <w:rsid w:val="00432DAA"/>
    <w:rsid w:val="00434305"/>
    <w:rsid w:val="00435DF7"/>
    <w:rsid w:val="0044083F"/>
    <w:rsid w:val="00441AE7"/>
    <w:rsid w:val="00445574"/>
    <w:rsid w:val="004467FB"/>
    <w:rsid w:val="00446909"/>
    <w:rsid w:val="00452D6B"/>
    <w:rsid w:val="00454484"/>
    <w:rsid w:val="0045517B"/>
    <w:rsid w:val="004603E1"/>
    <w:rsid w:val="00460C09"/>
    <w:rsid w:val="00463B77"/>
    <w:rsid w:val="00463C7B"/>
    <w:rsid w:val="004644A6"/>
    <w:rsid w:val="004659BD"/>
    <w:rsid w:val="00467371"/>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795"/>
    <w:rsid w:val="004B6C9F"/>
    <w:rsid w:val="004C0024"/>
    <w:rsid w:val="004C1FBC"/>
    <w:rsid w:val="004C3F1D"/>
    <w:rsid w:val="004C458D"/>
    <w:rsid w:val="004C7556"/>
    <w:rsid w:val="004C7E8B"/>
    <w:rsid w:val="004C7E9D"/>
    <w:rsid w:val="004C7F67"/>
    <w:rsid w:val="004D076D"/>
    <w:rsid w:val="004D0EF1"/>
    <w:rsid w:val="004D2253"/>
    <w:rsid w:val="004D4406"/>
    <w:rsid w:val="004D60BE"/>
    <w:rsid w:val="004D639E"/>
    <w:rsid w:val="004D7C42"/>
    <w:rsid w:val="004E0465"/>
    <w:rsid w:val="004E127B"/>
    <w:rsid w:val="004E1C0A"/>
    <w:rsid w:val="004E2B06"/>
    <w:rsid w:val="004E30C5"/>
    <w:rsid w:val="004E4AA5"/>
    <w:rsid w:val="004E4AEE"/>
    <w:rsid w:val="004E59E3"/>
    <w:rsid w:val="004E67C0"/>
    <w:rsid w:val="004F246F"/>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1FD"/>
    <w:rsid w:val="005311B6"/>
    <w:rsid w:val="00533D04"/>
    <w:rsid w:val="00534804"/>
    <w:rsid w:val="00534BDF"/>
    <w:rsid w:val="005354EA"/>
    <w:rsid w:val="0053585F"/>
    <w:rsid w:val="00535BD7"/>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66CE"/>
    <w:rsid w:val="005C7156"/>
    <w:rsid w:val="005D0212"/>
    <w:rsid w:val="005D0C75"/>
    <w:rsid w:val="005D30BE"/>
    <w:rsid w:val="005D4171"/>
    <w:rsid w:val="005D47AE"/>
    <w:rsid w:val="005D6A95"/>
    <w:rsid w:val="005D6B2C"/>
    <w:rsid w:val="005D6D9C"/>
    <w:rsid w:val="005E0F60"/>
    <w:rsid w:val="005E2335"/>
    <w:rsid w:val="005E34CA"/>
    <w:rsid w:val="005E3C18"/>
    <w:rsid w:val="005E6812"/>
    <w:rsid w:val="005E7881"/>
    <w:rsid w:val="005E78E0"/>
    <w:rsid w:val="005F0D9C"/>
    <w:rsid w:val="005F1EE9"/>
    <w:rsid w:val="005F284E"/>
    <w:rsid w:val="005F4712"/>
    <w:rsid w:val="005F5ADB"/>
    <w:rsid w:val="006015CE"/>
    <w:rsid w:val="00604784"/>
    <w:rsid w:val="00606419"/>
    <w:rsid w:val="00607D29"/>
    <w:rsid w:val="00612952"/>
    <w:rsid w:val="00614CC1"/>
    <w:rsid w:val="00615A9D"/>
    <w:rsid w:val="006163A7"/>
    <w:rsid w:val="00617387"/>
    <w:rsid w:val="006205D6"/>
    <w:rsid w:val="006252D8"/>
    <w:rsid w:val="006259BC"/>
    <w:rsid w:val="0062636B"/>
    <w:rsid w:val="00630923"/>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A05"/>
    <w:rsid w:val="00655D4F"/>
    <w:rsid w:val="00656D29"/>
    <w:rsid w:val="006612CD"/>
    <w:rsid w:val="006640E5"/>
    <w:rsid w:val="006646F1"/>
    <w:rsid w:val="00664929"/>
    <w:rsid w:val="00664F62"/>
    <w:rsid w:val="006655E1"/>
    <w:rsid w:val="00667C69"/>
    <w:rsid w:val="00672060"/>
    <w:rsid w:val="00672BFD"/>
    <w:rsid w:val="006770F4"/>
    <w:rsid w:val="00677A84"/>
    <w:rsid w:val="0068026D"/>
    <w:rsid w:val="00680A27"/>
    <w:rsid w:val="006816A4"/>
    <w:rsid w:val="006819B8"/>
    <w:rsid w:val="00683A95"/>
    <w:rsid w:val="006840A6"/>
    <w:rsid w:val="00684A5C"/>
    <w:rsid w:val="006850CD"/>
    <w:rsid w:val="00685A8A"/>
    <w:rsid w:val="00685AAB"/>
    <w:rsid w:val="00690861"/>
    <w:rsid w:val="00695D22"/>
    <w:rsid w:val="006A07AA"/>
    <w:rsid w:val="006A25E5"/>
    <w:rsid w:val="006A2B46"/>
    <w:rsid w:val="006A336D"/>
    <w:rsid w:val="006A37B9"/>
    <w:rsid w:val="006A7F11"/>
    <w:rsid w:val="006B2672"/>
    <w:rsid w:val="006B3C05"/>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27B"/>
    <w:rsid w:val="006D4515"/>
    <w:rsid w:val="006D4BB1"/>
    <w:rsid w:val="006D6593"/>
    <w:rsid w:val="006E23EA"/>
    <w:rsid w:val="006F03A8"/>
    <w:rsid w:val="006F1FD0"/>
    <w:rsid w:val="006F2ACA"/>
    <w:rsid w:val="006F2ADC"/>
    <w:rsid w:val="006F2BFE"/>
    <w:rsid w:val="006F31E9"/>
    <w:rsid w:val="006F48ED"/>
    <w:rsid w:val="006F6284"/>
    <w:rsid w:val="007002C5"/>
    <w:rsid w:val="00703372"/>
    <w:rsid w:val="00704387"/>
    <w:rsid w:val="00707669"/>
    <w:rsid w:val="00710F03"/>
    <w:rsid w:val="0071192E"/>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367"/>
    <w:rsid w:val="007600E3"/>
    <w:rsid w:val="00762D04"/>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5A6"/>
    <w:rsid w:val="007A2E12"/>
    <w:rsid w:val="007A3475"/>
    <w:rsid w:val="007A41C8"/>
    <w:rsid w:val="007A430E"/>
    <w:rsid w:val="007A54CE"/>
    <w:rsid w:val="007A6FD9"/>
    <w:rsid w:val="007A7FFA"/>
    <w:rsid w:val="007B04EB"/>
    <w:rsid w:val="007B0D4F"/>
    <w:rsid w:val="007B5A3D"/>
    <w:rsid w:val="007B5B95"/>
    <w:rsid w:val="007B65AA"/>
    <w:rsid w:val="007B68EA"/>
    <w:rsid w:val="007B7453"/>
    <w:rsid w:val="007C1E8B"/>
    <w:rsid w:val="007C24D9"/>
    <w:rsid w:val="007C2A18"/>
    <w:rsid w:val="007C2D89"/>
    <w:rsid w:val="007C4593"/>
    <w:rsid w:val="007C5309"/>
    <w:rsid w:val="007C5448"/>
    <w:rsid w:val="007C6069"/>
    <w:rsid w:val="007D06C4"/>
    <w:rsid w:val="007D1352"/>
    <w:rsid w:val="007D1DF3"/>
    <w:rsid w:val="007D21C4"/>
    <w:rsid w:val="007D2508"/>
    <w:rsid w:val="007D346A"/>
    <w:rsid w:val="007D6518"/>
    <w:rsid w:val="007D76BD"/>
    <w:rsid w:val="007E0BF1"/>
    <w:rsid w:val="007E6407"/>
    <w:rsid w:val="007E6D73"/>
    <w:rsid w:val="007F0ED8"/>
    <w:rsid w:val="007F0F63"/>
    <w:rsid w:val="007F5541"/>
    <w:rsid w:val="007F75CE"/>
    <w:rsid w:val="008013A4"/>
    <w:rsid w:val="008027CE"/>
    <w:rsid w:val="00802F42"/>
    <w:rsid w:val="0080367C"/>
    <w:rsid w:val="00804383"/>
    <w:rsid w:val="00804481"/>
    <w:rsid w:val="00804AD2"/>
    <w:rsid w:val="00804BB7"/>
    <w:rsid w:val="00804D41"/>
    <w:rsid w:val="00810257"/>
    <w:rsid w:val="008104F5"/>
    <w:rsid w:val="00811072"/>
    <w:rsid w:val="00811369"/>
    <w:rsid w:val="008130EA"/>
    <w:rsid w:val="00815419"/>
    <w:rsid w:val="008163C8"/>
    <w:rsid w:val="008164A1"/>
    <w:rsid w:val="00817325"/>
    <w:rsid w:val="008209E6"/>
    <w:rsid w:val="00821F73"/>
    <w:rsid w:val="00823303"/>
    <w:rsid w:val="008233B2"/>
    <w:rsid w:val="00823A9F"/>
    <w:rsid w:val="00823C85"/>
    <w:rsid w:val="00825138"/>
    <w:rsid w:val="008269DD"/>
    <w:rsid w:val="00826E74"/>
    <w:rsid w:val="00830621"/>
    <w:rsid w:val="008316F5"/>
    <w:rsid w:val="0083185C"/>
    <w:rsid w:val="0083348C"/>
    <w:rsid w:val="008373D3"/>
    <w:rsid w:val="00840617"/>
    <w:rsid w:val="00840F84"/>
    <w:rsid w:val="00841E80"/>
    <w:rsid w:val="00842A47"/>
    <w:rsid w:val="00843C13"/>
    <w:rsid w:val="00844CC0"/>
    <w:rsid w:val="008454F8"/>
    <w:rsid w:val="0085173A"/>
    <w:rsid w:val="00856316"/>
    <w:rsid w:val="008603CE"/>
    <w:rsid w:val="008609B7"/>
    <w:rsid w:val="008620FC"/>
    <w:rsid w:val="008627A5"/>
    <w:rsid w:val="00863E05"/>
    <w:rsid w:val="00865ACA"/>
    <w:rsid w:val="00865D28"/>
    <w:rsid w:val="00865F85"/>
    <w:rsid w:val="00867C10"/>
    <w:rsid w:val="00870439"/>
    <w:rsid w:val="00870DA1"/>
    <w:rsid w:val="00881D7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1EE"/>
    <w:rsid w:val="008B3615"/>
    <w:rsid w:val="008B4AC4"/>
    <w:rsid w:val="008B50C8"/>
    <w:rsid w:val="008B5281"/>
    <w:rsid w:val="008B5BD2"/>
    <w:rsid w:val="008B7E05"/>
    <w:rsid w:val="008C1797"/>
    <w:rsid w:val="008C219C"/>
    <w:rsid w:val="008C475E"/>
    <w:rsid w:val="008C619A"/>
    <w:rsid w:val="008C6F9C"/>
    <w:rsid w:val="008D02D8"/>
    <w:rsid w:val="008D0CE8"/>
    <w:rsid w:val="008D2D1D"/>
    <w:rsid w:val="008D2F53"/>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332F"/>
    <w:rsid w:val="008F4C29"/>
    <w:rsid w:val="008F70BD"/>
    <w:rsid w:val="008F788F"/>
    <w:rsid w:val="008F7EA2"/>
    <w:rsid w:val="00902722"/>
    <w:rsid w:val="009027BC"/>
    <w:rsid w:val="00904CEC"/>
    <w:rsid w:val="009062E6"/>
    <w:rsid w:val="00911BE5"/>
    <w:rsid w:val="00913CA9"/>
    <w:rsid w:val="009145AE"/>
    <w:rsid w:val="009146CE"/>
    <w:rsid w:val="00914CA7"/>
    <w:rsid w:val="00915C3E"/>
    <w:rsid w:val="009161A8"/>
    <w:rsid w:val="00920E28"/>
    <w:rsid w:val="009245F5"/>
    <w:rsid w:val="009249EC"/>
    <w:rsid w:val="009273B3"/>
    <w:rsid w:val="009305B5"/>
    <w:rsid w:val="00936B39"/>
    <w:rsid w:val="009429D5"/>
    <w:rsid w:val="00942BF1"/>
    <w:rsid w:val="00945180"/>
    <w:rsid w:val="00945428"/>
    <w:rsid w:val="00945C52"/>
    <w:rsid w:val="0094607B"/>
    <w:rsid w:val="009529D2"/>
    <w:rsid w:val="00953604"/>
    <w:rsid w:val="0095496B"/>
    <w:rsid w:val="009610DC"/>
    <w:rsid w:val="00961490"/>
    <w:rsid w:val="0096381A"/>
    <w:rsid w:val="00965E04"/>
    <w:rsid w:val="009674AD"/>
    <w:rsid w:val="00970CDC"/>
    <w:rsid w:val="00974DCA"/>
    <w:rsid w:val="00977010"/>
    <w:rsid w:val="009777C9"/>
    <w:rsid w:val="00977D02"/>
    <w:rsid w:val="009809BB"/>
    <w:rsid w:val="0098364B"/>
    <w:rsid w:val="009905C7"/>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C52"/>
    <w:rsid w:val="009B09E0"/>
    <w:rsid w:val="009B0BC5"/>
    <w:rsid w:val="009B1247"/>
    <w:rsid w:val="009B46F9"/>
    <w:rsid w:val="009B6029"/>
    <w:rsid w:val="009B6279"/>
    <w:rsid w:val="009B6971"/>
    <w:rsid w:val="009C27F1"/>
    <w:rsid w:val="009C3152"/>
    <w:rsid w:val="009C4CFA"/>
    <w:rsid w:val="009C5070"/>
    <w:rsid w:val="009D112C"/>
    <w:rsid w:val="009D2162"/>
    <w:rsid w:val="009D2FC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241"/>
    <w:rsid w:val="00A2271D"/>
    <w:rsid w:val="00A237D5"/>
    <w:rsid w:val="00A30EFC"/>
    <w:rsid w:val="00A31984"/>
    <w:rsid w:val="00A32D73"/>
    <w:rsid w:val="00A3367B"/>
    <w:rsid w:val="00A34BE6"/>
    <w:rsid w:val="00A3597D"/>
    <w:rsid w:val="00A36DD1"/>
    <w:rsid w:val="00A4006C"/>
    <w:rsid w:val="00A40091"/>
    <w:rsid w:val="00A4030F"/>
    <w:rsid w:val="00A414F9"/>
    <w:rsid w:val="00A41C79"/>
    <w:rsid w:val="00A41CB5"/>
    <w:rsid w:val="00A42CDF"/>
    <w:rsid w:val="00A4452E"/>
    <w:rsid w:val="00A4472C"/>
    <w:rsid w:val="00A44863"/>
    <w:rsid w:val="00A44E69"/>
    <w:rsid w:val="00A45561"/>
    <w:rsid w:val="00A4661E"/>
    <w:rsid w:val="00A55BD6"/>
    <w:rsid w:val="00A55D50"/>
    <w:rsid w:val="00A57142"/>
    <w:rsid w:val="00A61FD4"/>
    <w:rsid w:val="00A6251A"/>
    <w:rsid w:val="00A648CD"/>
    <w:rsid w:val="00A6537A"/>
    <w:rsid w:val="00A67866"/>
    <w:rsid w:val="00A70B07"/>
    <w:rsid w:val="00A723F8"/>
    <w:rsid w:val="00A77CCB"/>
    <w:rsid w:val="00A83D8D"/>
    <w:rsid w:val="00A8446B"/>
    <w:rsid w:val="00A8473F"/>
    <w:rsid w:val="00A862D6"/>
    <w:rsid w:val="00A8715E"/>
    <w:rsid w:val="00A91F3D"/>
    <w:rsid w:val="00A9295B"/>
    <w:rsid w:val="00A93ACA"/>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0C8B"/>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1004"/>
    <w:rsid w:val="00B02519"/>
    <w:rsid w:val="00B049AF"/>
    <w:rsid w:val="00B06414"/>
    <w:rsid w:val="00B07242"/>
    <w:rsid w:val="00B07CC7"/>
    <w:rsid w:val="00B10534"/>
    <w:rsid w:val="00B113DB"/>
    <w:rsid w:val="00B11D8A"/>
    <w:rsid w:val="00B12981"/>
    <w:rsid w:val="00B1322A"/>
    <w:rsid w:val="00B147DD"/>
    <w:rsid w:val="00B156FD"/>
    <w:rsid w:val="00B2186D"/>
    <w:rsid w:val="00B21F61"/>
    <w:rsid w:val="00B256E5"/>
    <w:rsid w:val="00B261F1"/>
    <w:rsid w:val="00B265BC"/>
    <w:rsid w:val="00B31FB1"/>
    <w:rsid w:val="00B33952"/>
    <w:rsid w:val="00B33C5E"/>
    <w:rsid w:val="00B342F4"/>
    <w:rsid w:val="00B34369"/>
    <w:rsid w:val="00B34DC2"/>
    <w:rsid w:val="00B378E5"/>
    <w:rsid w:val="00B4015C"/>
    <w:rsid w:val="00B4346D"/>
    <w:rsid w:val="00B440F4"/>
    <w:rsid w:val="00B447A5"/>
    <w:rsid w:val="00B4654C"/>
    <w:rsid w:val="00B46AF0"/>
    <w:rsid w:val="00B47293"/>
    <w:rsid w:val="00B50E50"/>
    <w:rsid w:val="00B52120"/>
    <w:rsid w:val="00B54ABC"/>
    <w:rsid w:val="00B54DDE"/>
    <w:rsid w:val="00B56D32"/>
    <w:rsid w:val="00B56FBE"/>
    <w:rsid w:val="00B60ACF"/>
    <w:rsid w:val="00B62B58"/>
    <w:rsid w:val="00B65149"/>
    <w:rsid w:val="00B66567"/>
    <w:rsid w:val="00B66F52"/>
    <w:rsid w:val="00B66FE5"/>
    <w:rsid w:val="00B72880"/>
    <w:rsid w:val="00B73211"/>
    <w:rsid w:val="00B758BF"/>
    <w:rsid w:val="00B76AD5"/>
    <w:rsid w:val="00B77EC8"/>
    <w:rsid w:val="00B81801"/>
    <w:rsid w:val="00B827A6"/>
    <w:rsid w:val="00B831CE"/>
    <w:rsid w:val="00B86677"/>
    <w:rsid w:val="00B87131"/>
    <w:rsid w:val="00B929B0"/>
    <w:rsid w:val="00B939B1"/>
    <w:rsid w:val="00B96D40"/>
    <w:rsid w:val="00B97386"/>
    <w:rsid w:val="00BA263B"/>
    <w:rsid w:val="00BA42B2"/>
    <w:rsid w:val="00BA58D4"/>
    <w:rsid w:val="00BA5B9E"/>
    <w:rsid w:val="00BA7C9A"/>
    <w:rsid w:val="00BB203B"/>
    <w:rsid w:val="00BB3FB1"/>
    <w:rsid w:val="00BB5F8F"/>
    <w:rsid w:val="00BB657A"/>
    <w:rsid w:val="00BC1913"/>
    <w:rsid w:val="00BC1A4E"/>
    <w:rsid w:val="00BC4790"/>
    <w:rsid w:val="00BC5DC7"/>
    <w:rsid w:val="00BC655A"/>
    <w:rsid w:val="00BC6B8B"/>
    <w:rsid w:val="00BC73D8"/>
    <w:rsid w:val="00BD128F"/>
    <w:rsid w:val="00BD52D7"/>
    <w:rsid w:val="00BD5AD2"/>
    <w:rsid w:val="00BE18DF"/>
    <w:rsid w:val="00BE22F3"/>
    <w:rsid w:val="00BE5B52"/>
    <w:rsid w:val="00BE7B8D"/>
    <w:rsid w:val="00BF0993"/>
    <w:rsid w:val="00BF10A9"/>
    <w:rsid w:val="00BF1703"/>
    <w:rsid w:val="00BF231C"/>
    <w:rsid w:val="00BF2D1F"/>
    <w:rsid w:val="00BF2ED5"/>
    <w:rsid w:val="00BF51E5"/>
    <w:rsid w:val="00BF6864"/>
    <w:rsid w:val="00BF74A6"/>
    <w:rsid w:val="00C00AD0"/>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2EC"/>
    <w:rsid w:val="00C33E50"/>
    <w:rsid w:val="00C34C20"/>
    <w:rsid w:val="00C3534F"/>
    <w:rsid w:val="00C35A3E"/>
    <w:rsid w:val="00C3684B"/>
    <w:rsid w:val="00C42130"/>
    <w:rsid w:val="00C423A4"/>
    <w:rsid w:val="00C44BF5"/>
    <w:rsid w:val="00C44D98"/>
    <w:rsid w:val="00C521D6"/>
    <w:rsid w:val="00C55232"/>
    <w:rsid w:val="00C553A4"/>
    <w:rsid w:val="00C55A06"/>
    <w:rsid w:val="00C55D03"/>
    <w:rsid w:val="00C601BC"/>
    <w:rsid w:val="00C6329F"/>
    <w:rsid w:val="00C63340"/>
    <w:rsid w:val="00C643F9"/>
    <w:rsid w:val="00C64E95"/>
    <w:rsid w:val="00C711DB"/>
    <w:rsid w:val="00C71372"/>
    <w:rsid w:val="00C72410"/>
    <w:rsid w:val="00C7287F"/>
    <w:rsid w:val="00C72CC9"/>
    <w:rsid w:val="00C8094E"/>
    <w:rsid w:val="00C80982"/>
    <w:rsid w:val="00C80CB8"/>
    <w:rsid w:val="00C819F8"/>
    <w:rsid w:val="00C8248C"/>
    <w:rsid w:val="00C84E33"/>
    <w:rsid w:val="00C86D6F"/>
    <w:rsid w:val="00C905FC"/>
    <w:rsid w:val="00C92D03"/>
    <w:rsid w:val="00C9319C"/>
    <w:rsid w:val="00C9435D"/>
    <w:rsid w:val="00C94DF2"/>
    <w:rsid w:val="00C96235"/>
    <w:rsid w:val="00C96741"/>
    <w:rsid w:val="00C97667"/>
    <w:rsid w:val="00CA2D1B"/>
    <w:rsid w:val="00CA375D"/>
    <w:rsid w:val="00CA64CB"/>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13C"/>
    <w:rsid w:val="00CD4A20"/>
    <w:rsid w:val="00CD50A1"/>
    <w:rsid w:val="00CD519E"/>
    <w:rsid w:val="00CD561D"/>
    <w:rsid w:val="00CE0C4F"/>
    <w:rsid w:val="00CE30EA"/>
    <w:rsid w:val="00CE7CE7"/>
    <w:rsid w:val="00CF048A"/>
    <w:rsid w:val="00CF155A"/>
    <w:rsid w:val="00CF2947"/>
    <w:rsid w:val="00CF686F"/>
    <w:rsid w:val="00CF6E60"/>
    <w:rsid w:val="00CF7BCA"/>
    <w:rsid w:val="00D008FD"/>
    <w:rsid w:val="00D0321C"/>
    <w:rsid w:val="00D035EC"/>
    <w:rsid w:val="00D049ED"/>
    <w:rsid w:val="00D062E6"/>
    <w:rsid w:val="00D06AB1"/>
    <w:rsid w:val="00D072ED"/>
    <w:rsid w:val="00D07A16"/>
    <w:rsid w:val="00D1067E"/>
    <w:rsid w:val="00D10F50"/>
    <w:rsid w:val="00D11272"/>
    <w:rsid w:val="00D126F5"/>
    <w:rsid w:val="00D12D1E"/>
    <w:rsid w:val="00D1489E"/>
    <w:rsid w:val="00D20737"/>
    <w:rsid w:val="00D21E81"/>
    <w:rsid w:val="00D223DE"/>
    <w:rsid w:val="00D25E37"/>
    <w:rsid w:val="00D2661A"/>
    <w:rsid w:val="00D27582"/>
    <w:rsid w:val="00D27EC4"/>
    <w:rsid w:val="00D32719"/>
    <w:rsid w:val="00D33333"/>
    <w:rsid w:val="00D33457"/>
    <w:rsid w:val="00D34D1F"/>
    <w:rsid w:val="00D352A2"/>
    <w:rsid w:val="00D3660F"/>
    <w:rsid w:val="00D4162B"/>
    <w:rsid w:val="00D42F67"/>
    <w:rsid w:val="00D4514F"/>
    <w:rsid w:val="00D451E2"/>
    <w:rsid w:val="00D45E89"/>
    <w:rsid w:val="00D45E8D"/>
    <w:rsid w:val="00D466AE"/>
    <w:rsid w:val="00D4734F"/>
    <w:rsid w:val="00D51BF3"/>
    <w:rsid w:val="00D66846"/>
    <w:rsid w:val="00D675FB"/>
    <w:rsid w:val="00D70275"/>
    <w:rsid w:val="00D70DF2"/>
    <w:rsid w:val="00D71F25"/>
    <w:rsid w:val="00D72A9C"/>
    <w:rsid w:val="00D76E6A"/>
    <w:rsid w:val="00D77031"/>
    <w:rsid w:val="00D84941"/>
    <w:rsid w:val="00D84FA1"/>
    <w:rsid w:val="00D851F0"/>
    <w:rsid w:val="00D8554F"/>
    <w:rsid w:val="00D86DB7"/>
    <w:rsid w:val="00D87F45"/>
    <w:rsid w:val="00D926D0"/>
    <w:rsid w:val="00D93030"/>
    <w:rsid w:val="00D950E1"/>
    <w:rsid w:val="00D952A6"/>
    <w:rsid w:val="00D97F99"/>
    <w:rsid w:val="00DA1E08"/>
    <w:rsid w:val="00DA24F8"/>
    <w:rsid w:val="00DA28E8"/>
    <w:rsid w:val="00DA35ED"/>
    <w:rsid w:val="00DA38D3"/>
    <w:rsid w:val="00DA3932"/>
    <w:rsid w:val="00DA3AFC"/>
    <w:rsid w:val="00DA438A"/>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22B"/>
    <w:rsid w:val="00DF268D"/>
    <w:rsid w:val="00DF44DE"/>
    <w:rsid w:val="00DF5F11"/>
    <w:rsid w:val="00E01138"/>
    <w:rsid w:val="00E02DFB"/>
    <w:rsid w:val="00E02F7C"/>
    <w:rsid w:val="00E030F9"/>
    <w:rsid w:val="00E0311A"/>
    <w:rsid w:val="00E03138"/>
    <w:rsid w:val="00E06404"/>
    <w:rsid w:val="00E06421"/>
    <w:rsid w:val="00E065D2"/>
    <w:rsid w:val="00E10156"/>
    <w:rsid w:val="00E11A85"/>
    <w:rsid w:val="00E12495"/>
    <w:rsid w:val="00E15CCD"/>
    <w:rsid w:val="00E202EF"/>
    <w:rsid w:val="00E210B5"/>
    <w:rsid w:val="00E23D99"/>
    <w:rsid w:val="00E2500D"/>
    <w:rsid w:val="00E2552F"/>
    <w:rsid w:val="00E3137A"/>
    <w:rsid w:val="00E32CBF"/>
    <w:rsid w:val="00E32CCF"/>
    <w:rsid w:val="00E34A98"/>
    <w:rsid w:val="00E35077"/>
    <w:rsid w:val="00E35D1E"/>
    <w:rsid w:val="00E364F9"/>
    <w:rsid w:val="00E365FA"/>
    <w:rsid w:val="00E36789"/>
    <w:rsid w:val="00E37379"/>
    <w:rsid w:val="00E44A83"/>
    <w:rsid w:val="00E44FC0"/>
    <w:rsid w:val="00E502C1"/>
    <w:rsid w:val="00E502DD"/>
    <w:rsid w:val="00E50D3A"/>
    <w:rsid w:val="00E51387"/>
    <w:rsid w:val="00E51E68"/>
    <w:rsid w:val="00E52EFD"/>
    <w:rsid w:val="00E5408A"/>
    <w:rsid w:val="00E56800"/>
    <w:rsid w:val="00E60C63"/>
    <w:rsid w:val="00E62FF9"/>
    <w:rsid w:val="00E635D6"/>
    <w:rsid w:val="00E639BC"/>
    <w:rsid w:val="00E664CC"/>
    <w:rsid w:val="00E67EE8"/>
    <w:rsid w:val="00E70388"/>
    <w:rsid w:val="00E70F92"/>
    <w:rsid w:val="00E74C54"/>
    <w:rsid w:val="00E77A03"/>
    <w:rsid w:val="00E822E8"/>
    <w:rsid w:val="00E82554"/>
    <w:rsid w:val="00E82606"/>
    <w:rsid w:val="00E83C80"/>
    <w:rsid w:val="00E846C8"/>
    <w:rsid w:val="00E84957"/>
    <w:rsid w:val="00E84A55"/>
    <w:rsid w:val="00E85BFF"/>
    <w:rsid w:val="00E85C79"/>
    <w:rsid w:val="00E90391"/>
    <w:rsid w:val="00E906C2"/>
    <w:rsid w:val="00E92BA6"/>
    <w:rsid w:val="00E9311F"/>
    <w:rsid w:val="00E934D1"/>
    <w:rsid w:val="00E94AF0"/>
    <w:rsid w:val="00E95D13"/>
    <w:rsid w:val="00E95DD3"/>
    <w:rsid w:val="00E969D5"/>
    <w:rsid w:val="00EA58D1"/>
    <w:rsid w:val="00EA61BC"/>
    <w:rsid w:val="00EA681A"/>
    <w:rsid w:val="00EA735B"/>
    <w:rsid w:val="00EB17DE"/>
    <w:rsid w:val="00EB1E69"/>
    <w:rsid w:val="00EB2068"/>
    <w:rsid w:val="00EB2086"/>
    <w:rsid w:val="00EB5EDF"/>
    <w:rsid w:val="00EB60FE"/>
    <w:rsid w:val="00EB679B"/>
    <w:rsid w:val="00EB74DB"/>
    <w:rsid w:val="00EC5359"/>
    <w:rsid w:val="00EC562A"/>
    <w:rsid w:val="00EC742B"/>
    <w:rsid w:val="00ED067A"/>
    <w:rsid w:val="00ED2812"/>
    <w:rsid w:val="00ED2B50"/>
    <w:rsid w:val="00EE0350"/>
    <w:rsid w:val="00EE0719"/>
    <w:rsid w:val="00EE0E80"/>
    <w:rsid w:val="00EE54A6"/>
    <w:rsid w:val="00EE613F"/>
    <w:rsid w:val="00EE7295"/>
    <w:rsid w:val="00EE7869"/>
    <w:rsid w:val="00EF054A"/>
    <w:rsid w:val="00EF3235"/>
    <w:rsid w:val="00EF3BB7"/>
    <w:rsid w:val="00EF4D19"/>
    <w:rsid w:val="00EF62A7"/>
    <w:rsid w:val="00EF7E72"/>
    <w:rsid w:val="00F06C01"/>
    <w:rsid w:val="00F06D37"/>
    <w:rsid w:val="00F0746E"/>
    <w:rsid w:val="00F07B9D"/>
    <w:rsid w:val="00F11586"/>
    <w:rsid w:val="00F1183B"/>
    <w:rsid w:val="00F11C9F"/>
    <w:rsid w:val="00F12263"/>
    <w:rsid w:val="00F1409D"/>
    <w:rsid w:val="00F14214"/>
    <w:rsid w:val="00F157A9"/>
    <w:rsid w:val="00F25BB6"/>
    <w:rsid w:val="00F26B7E"/>
    <w:rsid w:val="00F27A3B"/>
    <w:rsid w:val="00F32356"/>
    <w:rsid w:val="00F33817"/>
    <w:rsid w:val="00F40E0C"/>
    <w:rsid w:val="00F420D5"/>
    <w:rsid w:val="00F4302D"/>
    <w:rsid w:val="00F451EA"/>
    <w:rsid w:val="00F45447"/>
    <w:rsid w:val="00F456C6"/>
    <w:rsid w:val="00F4577B"/>
    <w:rsid w:val="00F45D21"/>
    <w:rsid w:val="00F46496"/>
    <w:rsid w:val="00F474D0"/>
    <w:rsid w:val="00F50179"/>
    <w:rsid w:val="00F515EE"/>
    <w:rsid w:val="00F56511"/>
    <w:rsid w:val="00F6194E"/>
    <w:rsid w:val="00F623AC"/>
    <w:rsid w:val="00F628F4"/>
    <w:rsid w:val="00F6412A"/>
    <w:rsid w:val="00F65893"/>
    <w:rsid w:val="00F66A4A"/>
    <w:rsid w:val="00F71E22"/>
    <w:rsid w:val="00F72142"/>
    <w:rsid w:val="00F72AE7"/>
    <w:rsid w:val="00F76E83"/>
    <w:rsid w:val="00F80942"/>
    <w:rsid w:val="00F81141"/>
    <w:rsid w:val="00F833BA"/>
    <w:rsid w:val="00F84FD0"/>
    <w:rsid w:val="00F859A8"/>
    <w:rsid w:val="00F86D87"/>
    <w:rsid w:val="00F9108B"/>
    <w:rsid w:val="00F91349"/>
    <w:rsid w:val="00F939EE"/>
    <w:rsid w:val="00F93A8A"/>
    <w:rsid w:val="00F95248"/>
    <w:rsid w:val="00F956A9"/>
    <w:rsid w:val="00F963ED"/>
    <w:rsid w:val="00F966CF"/>
    <w:rsid w:val="00F968F6"/>
    <w:rsid w:val="00F96CAE"/>
    <w:rsid w:val="00F97C99"/>
    <w:rsid w:val="00FA4DAC"/>
    <w:rsid w:val="00FA5015"/>
    <w:rsid w:val="00FA662D"/>
    <w:rsid w:val="00FA73B1"/>
    <w:rsid w:val="00FB0CB9"/>
    <w:rsid w:val="00FB231D"/>
    <w:rsid w:val="00FB45F1"/>
    <w:rsid w:val="00FB4A72"/>
    <w:rsid w:val="00FB54E8"/>
    <w:rsid w:val="00FB7054"/>
    <w:rsid w:val="00FC17B7"/>
    <w:rsid w:val="00FC1BA7"/>
    <w:rsid w:val="00FC2CB7"/>
    <w:rsid w:val="00FC4090"/>
    <w:rsid w:val="00FC55B4"/>
    <w:rsid w:val="00FC7493"/>
    <w:rsid w:val="00FD00E6"/>
    <w:rsid w:val="00FD09A1"/>
    <w:rsid w:val="00FD2A7C"/>
    <w:rsid w:val="00FD59EB"/>
    <w:rsid w:val="00FD7299"/>
    <w:rsid w:val="00FE002F"/>
    <w:rsid w:val="00FE1FBE"/>
    <w:rsid w:val="00FE3901"/>
    <w:rsid w:val="00FE39D3"/>
    <w:rsid w:val="00FE4BCE"/>
    <w:rsid w:val="00FE54AE"/>
    <w:rsid w:val="00FE576A"/>
    <w:rsid w:val="00FE7E79"/>
    <w:rsid w:val="00FF3E7D"/>
    <w:rsid w:val="00FF4C3A"/>
    <w:rsid w:val="00FF5B99"/>
    <w:rsid w:val="00FF61A5"/>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F65C2"/>
  <w15:docId w15:val="{B412719C-BD68-406E-88AF-36113255E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tabs>
        <w:tab w:val="clear" w:pos="1135"/>
        <w:tab w:val="num" w:pos="852"/>
      </w:tabs>
      <w:ind w:left="852"/>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List Paragraph"/>
    <w:basedOn w:val="afff5"/>
    <w:uiPriority w:val="1"/>
    <w:qFormat/>
    <w:rsid w:val="004603E1"/>
    <w:pPr>
      <w:autoSpaceDE w:val="0"/>
      <w:autoSpaceDN w:val="0"/>
      <w:adjustRightInd/>
      <w:spacing w:line="240" w:lineRule="auto"/>
      <w:ind w:left="398"/>
      <w:jc w:val="left"/>
    </w:pPr>
    <w:rPr>
      <w:rFonts w:ascii="宋体" w:hAnsi="宋体" w:cs="宋体"/>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EFD73C5D0384491B7FCE6D97C12CE6C"/>
        <w:category>
          <w:name w:val="常规"/>
          <w:gallery w:val="placeholder"/>
        </w:category>
        <w:types>
          <w:type w:val="bbPlcHdr"/>
        </w:types>
        <w:behaviors>
          <w:behavior w:val="content"/>
        </w:behaviors>
        <w:guid w:val="{D547A1A7-F39D-4B44-BC9E-61E81BFE07FB}"/>
      </w:docPartPr>
      <w:docPartBody>
        <w:p w:rsidR="008B7AAF" w:rsidRDefault="008F4E89">
          <w:pPr>
            <w:pStyle w:val="6EFD73C5D0384491B7FCE6D97C12CE6C"/>
            <w:rPr>
              <w:rFonts w:hint="eastAsia"/>
            </w:rPr>
          </w:pPr>
          <w:r w:rsidRPr="00751A05">
            <w:rPr>
              <w:rStyle w:val="a3"/>
              <w:rFonts w:hint="eastAsia"/>
            </w:rPr>
            <w:t>单击或点击此处输入文字。</w:t>
          </w:r>
        </w:p>
      </w:docPartBody>
    </w:docPart>
    <w:docPart>
      <w:docPartPr>
        <w:name w:val="900ABF51EC8E4489BDA6D7FBF2A6A862"/>
        <w:category>
          <w:name w:val="常规"/>
          <w:gallery w:val="placeholder"/>
        </w:category>
        <w:types>
          <w:type w:val="bbPlcHdr"/>
        </w:types>
        <w:behaviors>
          <w:behavior w:val="content"/>
        </w:behaviors>
        <w:guid w:val="{0425916A-12A5-4163-87F6-88386C46BC90}"/>
      </w:docPartPr>
      <w:docPartBody>
        <w:p w:rsidR="008B7AAF" w:rsidRDefault="008F4E89">
          <w:pPr>
            <w:pStyle w:val="900ABF51EC8E4489BDA6D7FBF2A6A862"/>
            <w:rPr>
              <w:rFonts w:hint="eastAsia"/>
            </w:rPr>
          </w:pPr>
          <w:r w:rsidRPr="00FB6243">
            <w:rPr>
              <w:rStyle w:val="a3"/>
              <w:rFonts w:hint="eastAsia"/>
            </w:rPr>
            <w:t>选择一项。</w:t>
          </w:r>
        </w:p>
      </w:docPartBody>
    </w:docPart>
    <w:docPart>
      <w:docPartPr>
        <w:name w:val="94C8AA35D4CA41FF947B9ACC4A427869"/>
        <w:category>
          <w:name w:val="常规"/>
          <w:gallery w:val="placeholder"/>
        </w:category>
        <w:types>
          <w:type w:val="bbPlcHdr"/>
        </w:types>
        <w:behaviors>
          <w:behavior w:val="content"/>
        </w:behaviors>
        <w:guid w:val="{EA866246-5F20-4FF4-B1ED-701F11B7FA5D}"/>
      </w:docPartPr>
      <w:docPartBody>
        <w:p w:rsidR="008B7AAF" w:rsidRDefault="008F4E89">
          <w:pPr>
            <w:pStyle w:val="94C8AA35D4CA41FF947B9ACC4A427869"/>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E89"/>
    <w:rsid w:val="004A5C9B"/>
    <w:rsid w:val="004D0B31"/>
    <w:rsid w:val="005E00CA"/>
    <w:rsid w:val="00667C69"/>
    <w:rsid w:val="00712DC8"/>
    <w:rsid w:val="00712F2E"/>
    <w:rsid w:val="00756069"/>
    <w:rsid w:val="008609B7"/>
    <w:rsid w:val="008B7AAF"/>
    <w:rsid w:val="008F4E89"/>
    <w:rsid w:val="00AC53EF"/>
    <w:rsid w:val="00B109CE"/>
    <w:rsid w:val="00C30430"/>
    <w:rsid w:val="00CB1444"/>
    <w:rsid w:val="00E46C2A"/>
    <w:rsid w:val="00ED31E6"/>
    <w:rsid w:val="00FF0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EFD73C5D0384491B7FCE6D97C12CE6C">
    <w:name w:val="6EFD73C5D0384491B7FCE6D97C12CE6C"/>
  </w:style>
  <w:style w:type="paragraph" w:customStyle="1" w:styleId="900ABF51EC8E4489BDA6D7FBF2A6A862">
    <w:name w:val="900ABF51EC8E4489BDA6D7FBF2A6A862"/>
  </w:style>
  <w:style w:type="paragraph" w:customStyle="1" w:styleId="94C8AA35D4CA41FF947B9ACC4A427869">
    <w:name w:val="94C8AA35D4CA41FF947B9ACC4A4278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0D08D-67AD-407F-B268-FCE46899D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17422</TotalTime>
  <Pages>15</Pages>
  <Words>1371</Words>
  <Characters>7815</Characters>
  <Application>Microsoft Office Word</Application>
  <DocSecurity>0</DocSecurity>
  <Lines>65</Lines>
  <Paragraphs>18</Paragraphs>
  <ScaleCrop>false</ScaleCrop>
  <Company>PCMI</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lizj</dc:creator>
  <cp:keywords/>
  <dc:description/>
  <cp:lastModifiedBy>wn Niu</cp:lastModifiedBy>
  <cp:revision>46</cp:revision>
  <cp:lastPrinted>2024-10-14T13:04:00Z</cp:lastPrinted>
  <dcterms:created xsi:type="dcterms:W3CDTF">2024-10-14T13:05:00Z</dcterms:created>
  <dcterms:modified xsi:type="dcterms:W3CDTF">2025-01-07T06:58:00Z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