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E144D0C" w14:textId="77777777" w:rsidTr="007B7453">
        <w:tc>
          <w:tcPr>
            <w:tcW w:w="509" w:type="dxa"/>
          </w:tcPr>
          <w:p w14:paraId="5724655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A50F002" w14:textId="0B41BF5A"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F4E20">
              <w:rPr>
                <w:rFonts w:ascii="黑体" w:eastAsia="黑体" w:hAnsi="黑体"/>
                <w:sz w:val="21"/>
                <w:szCs w:val="21"/>
              </w:rPr>
              <w:t>03.080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32DE4AA1" w14:textId="77777777" w:rsidTr="007B7453">
        <w:tc>
          <w:tcPr>
            <w:tcW w:w="509" w:type="dxa"/>
          </w:tcPr>
          <w:p w14:paraId="6BDCBAC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DF609B0" w14:textId="78CA331B"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F4E20">
              <w:rPr>
                <w:rFonts w:ascii="黑体" w:eastAsia="黑体" w:hAnsi="黑体"/>
                <w:sz w:val="21"/>
                <w:szCs w:val="21"/>
              </w:rPr>
              <w:t>A 12</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4281E38" w14:textId="77777777" w:rsidTr="00DF5F11">
        <w:tc>
          <w:tcPr>
            <w:tcW w:w="6407" w:type="dxa"/>
          </w:tcPr>
          <w:p w14:paraId="14E1C3FB"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37D60AA2" wp14:editId="2962B4F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14:paraId="021C205E" w14:textId="3CC7E470"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F4E20">
        <w:rPr>
          <w:rFonts w:ascii="黑体" w:eastAsia="黑体" w:hint="eastAsia"/>
          <w:b w:val="0"/>
          <w:w w:val="100"/>
          <w:sz w:val="48"/>
        </w:rPr>
        <w:t>苏州市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C125758"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6AD905B"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B87C52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AC5C9A4" wp14:editId="20D564D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23F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62A3F68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735BF89" w14:textId="6BEE9BBE"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865C7">
        <w:t>生鲜食材配送服务规范</w:t>
      </w:r>
      <w:r>
        <w:fldChar w:fldCharType="end"/>
      </w:r>
      <w:bookmarkEnd w:id="9"/>
    </w:p>
    <w:p w14:paraId="7401B578" w14:textId="77777777" w:rsidR="00815419" w:rsidRPr="00815419" w:rsidRDefault="00815419" w:rsidP="00324EDD">
      <w:pPr>
        <w:framePr w:w="9639" w:h="6974" w:hRule="exact" w:wrap="around" w:vAnchor="page" w:hAnchor="page" w:x="1419" w:y="6408" w:anchorLock="1"/>
        <w:ind w:left="-1418"/>
      </w:pPr>
    </w:p>
    <w:p w14:paraId="009BC079" w14:textId="448AFF3C"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F4E20" w:rsidRPr="00BF4E20">
        <w:rPr>
          <w:rFonts w:eastAsia="黑体"/>
          <w:noProof/>
          <w:szCs w:val="28"/>
        </w:rPr>
        <w:t xml:space="preserve"> </w:t>
      </w:r>
      <w:r w:rsidR="00BF4E20">
        <w:rPr>
          <w:rFonts w:eastAsia="黑体"/>
          <w:noProof/>
          <w:szCs w:val="28"/>
        </w:rPr>
        <w:t>S</w:t>
      </w:r>
      <w:r w:rsidR="00BF4E20" w:rsidRPr="00BF4E20">
        <w:rPr>
          <w:rFonts w:eastAsia="黑体"/>
          <w:noProof/>
          <w:szCs w:val="28"/>
        </w:rPr>
        <w:t>pecification of fresh ingredients delivery</w:t>
      </w:r>
      <w:r w:rsidR="00BF4E20">
        <w:rPr>
          <w:rFonts w:eastAsia="黑体"/>
          <w:noProof/>
          <w:szCs w:val="28"/>
        </w:rPr>
        <w:t xml:space="preserve"> s</w:t>
      </w:r>
      <w:r w:rsidR="00BF4E20" w:rsidRPr="00BF4E20">
        <w:rPr>
          <w:rFonts w:eastAsia="黑体"/>
          <w:noProof/>
          <w:szCs w:val="28"/>
        </w:rPr>
        <w:t>ervice</w:t>
      </w:r>
      <w:r>
        <w:rPr>
          <w:rFonts w:eastAsia="黑体"/>
          <w:noProof/>
          <w:szCs w:val="28"/>
        </w:rPr>
        <w:fldChar w:fldCharType="end"/>
      </w:r>
      <w:bookmarkEnd w:id="10"/>
    </w:p>
    <w:p w14:paraId="72338971" w14:textId="77777777" w:rsidR="00815419" w:rsidRPr="00324EDD" w:rsidRDefault="00815419" w:rsidP="00324EDD">
      <w:pPr>
        <w:framePr w:w="9639" w:h="6974" w:hRule="exact" w:wrap="around" w:vAnchor="page" w:hAnchor="page" w:x="1419" w:y="6408" w:anchorLock="1"/>
        <w:spacing w:line="760" w:lineRule="exact"/>
        <w:ind w:left="-1418"/>
      </w:pPr>
    </w:p>
    <w:p w14:paraId="3E2CA9B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276B10F" w14:textId="5E050C2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19446A">
        <w:rPr>
          <w:noProof/>
          <w:sz w:val="24"/>
          <w:szCs w:val="28"/>
        </w:rPr>
      </w:r>
      <w:r w:rsidR="0019446A">
        <w:rPr>
          <w:noProof/>
          <w:sz w:val="24"/>
          <w:szCs w:val="28"/>
        </w:rPr>
        <w:fldChar w:fldCharType="separate"/>
      </w:r>
      <w:r>
        <w:rPr>
          <w:noProof/>
          <w:sz w:val="24"/>
          <w:szCs w:val="28"/>
        </w:rPr>
        <w:fldChar w:fldCharType="end"/>
      </w:r>
      <w:bookmarkEnd w:id="11"/>
    </w:p>
    <w:p w14:paraId="2E736A69" w14:textId="4461E8BF"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BF4E20">
        <w:rPr>
          <w:noProof/>
          <w:sz w:val="21"/>
          <w:szCs w:val="28"/>
        </w:rPr>
        <w:t> </w:t>
      </w:r>
      <w:r w:rsidR="00BF4E20">
        <w:rPr>
          <w:noProof/>
          <w:sz w:val="21"/>
          <w:szCs w:val="28"/>
        </w:rPr>
        <w:t> </w:t>
      </w:r>
      <w:r w:rsidR="00BF4E20">
        <w:rPr>
          <w:noProof/>
          <w:sz w:val="21"/>
          <w:szCs w:val="28"/>
        </w:rPr>
        <w:t> </w:t>
      </w:r>
      <w:r w:rsidR="00BF4E20">
        <w:rPr>
          <w:noProof/>
          <w:sz w:val="21"/>
          <w:szCs w:val="28"/>
        </w:rPr>
        <w:t> </w:t>
      </w:r>
      <w:r w:rsidR="00BF4E20">
        <w:rPr>
          <w:noProof/>
          <w:sz w:val="21"/>
          <w:szCs w:val="28"/>
        </w:rPr>
        <w:t> </w:t>
      </w:r>
      <w:r>
        <w:rPr>
          <w:noProof/>
          <w:sz w:val="21"/>
          <w:szCs w:val="28"/>
        </w:rPr>
        <w:fldChar w:fldCharType="end"/>
      </w:r>
      <w:bookmarkEnd w:id="12"/>
    </w:p>
    <w:p w14:paraId="1CC60F72" w14:textId="77A022E9"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19446A">
        <w:rPr>
          <w:b/>
          <w:noProof/>
          <w:sz w:val="21"/>
          <w:szCs w:val="28"/>
        </w:rPr>
      </w:r>
      <w:r w:rsidR="0019446A">
        <w:rPr>
          <w:b/>
          <w:noProof/>
          <w:sz w:val="21"/>
          <w:szCs w:val="28"/>
        </w:rPr>
        <w:fldChar w:fldCharType="separate"/>
      </w:r>
      <w:r w:rsidRPr="00A6537A">
        <w:rPr>
          <w:b/>
          <w:noProof/>
          <w:sz w:val="21"/>
          <w:szCs w:val="28"/>
        </w:rPr>
        <w:fldChar w:fldCharType="end"/>
      </w:r>
      <w:bookmarkEnd w:id="13"/>
    </w:p>
    <w:p w14:paraId="754B3EF5" w14:textId="2EC18591"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1D1422">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2BB463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580DC7B" w14:textId="62CC2B99"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F4E20" w:rsidRPr="00BF4E20">
        <w:rPr>
          <w:rFonts w:hAnsi="黑体" w:hint="eastAsia"/>
          <w:w w:val="100"/>
          <w:sz w:val="28"/>
        </w:rPr>
        <w:t>苏州市市场监督管理局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B973F3C"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58AFBF4" wp14:editId="2FF083A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8575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50B99A89" w14:textId="77777777" w:rsidR="00E50A1E" w:rsidRDefault="00E50A1E" w:rsidP="00E50A1E">
      <w:pPr>
        <w:pStyle w:val="affffff2"/>
        <w:spacing w:after="468"/>
      </w:pPr>
      <w:bookmarkStart w:id="21" w:name="BookMark1"/>
      <w:bookmarkStart w:id="22" w:name="_Toc188361303"/>
      <w:r w:rsidRPr="00E50A1E">
        <w:rPr>
          <w:rFonts w:hint="eastAsia"/>
          <w:spacing w:val="320"/>
        </w:rPr>
        <w:lastRenderedPageBreak/>
        <w:t>目</w:t>
      </w:r>
      <w:r>
        <w:rPr>
          <w:rFonts w:hint="eastAsia"/>
        </w:rPr>
        <w:t>次</w:t>
      </w:r>
    </w:p>
    <w:p w14:paraId="1EB52596" w14:textId="5230D629" w:rsidR="00E91763" w:rsidRDefault="00E50A1E">
      <w:pPr>
        <w:pStyle w:val="TOC1"/>
        <w:tabs>
          <w:tab w:val="right" w:leader="dot" w:pos="9344"/>
        </w:tabs>
        <w:rPr>
          <w:rFonts w:asciiTheme="minorHAnsi" w:eastAsiaTheme="minorEastAsia" w:hAnsiTheme="minorHAnsi" w:cstheme="minorBidi"/>
          <w:noProof/>
          <w:szCs w:val="22"/>
        </w:rPr>
      </w:pPr>
      <w:r w:rsidRPr="00E50A1E">
        <w:fldChar w:fldCharType="begin"/>
      </w:r>
      <w:r w:rsidRPr="00E50A1E">
        <w:instrText xml:space="preserve"> TOC \o "1-1" \h \t "标准文件_一级条标题,2,标准文件_附录一级条标题,2," </w:instrText>
      </w:r>
      <w:r w:rsidRPr="00E50A1E">
        <w:fldChar w:fldCharType="separate"/>
      </w:r>
      <w:hyperlink w:anchor="_Toc188428850" w:history="1">
        <w:r w:rsidR="00E91763" w:rsidRPr="009A7A1D">
          <w:rPr>
            <w:rStyle w:val="affffffe"/>
            <w:noProof/>
            <w:spacing w:val="320"/>
          </w:rPr>
          <w:t>前</w:t>
        </w:r>
        <w:r w:rsidR="00E91763" w:rsidRPr="009A7A1D">
          <w:rPr>
            <w:rStyle w:val="affffffe"/>
            <w:noProof/>
          </w:rPr>
          <w:t>言</w:t>
        </w:r>
        <w:r w:rsidR="00E91763">
          <w:rPr>
            <w:noProof/>
          </w:rPr>
          <w:tab/>
        </w:r>
        <w:r w:rsidR="00E91763">
          <w:rPr>
            <w:noProof/>
          </w:rPr>
          <w:fldChar w:fldCharType="begin"/>
        </w:r>
        <w:r w:rsidR="00E91763">
          <w:rPr>
            <w:noProof/>
          </w:rPr>
          <w:instrText xml:space="preserve"> PAGEREF _Toc188428850 \h </w:instrText>
        </w:r>
        <w:r w:rsidR="00E91763">
          <w:rPr>
            <w:noProof/>
          </w:rPr>
        </w:r>
        <w:r w:rsidR="00E91763">
          <w:rPr>
            <w:noProof/>
          </w:rPr>
          <w:fldChar w:fldCharType="separate"/>
        </w:r>
        <w:r w:rsidR="00E91763">
          <w:rPr>
            <w:noProof/>
          </w:rPr>
          <w:t>II</w:t>
        </w:r>
        <w:r w:rsidR="00E91763">
          <w:rPr>
            <w:noProof/>
          </w:rPr>
          <w:fldChar w:fldCharType="end"/>
        </w:r>
      </w:hyperlink>
    </w:p>
    <w:p w14:paraId="266FA9D6" w14:textId="634DA377" w:rsidR="00E91763" w:rsidRDefault="0019446A">
      <w:pPr>
        <w:pStyle w:val="TOC1"/>
        <w:tabs>
          <w:tab w:val="right" w:leader="dot" w:pos="9344"/>
        </w:tabs>
        <w:rPr>
          <w:rFonts w:asciiTheme="minorHAnsi" w:eastAsiaTheme="minorEastAsia" w:hAnsiTheme="minorHAnsi" w:cstheme="minorBidi"/>
          <w:noProof/>
          <w:szCs w:val="22"/>
        </w:rPr>
      </w:pPr>
      <w:hyperlink w:anchor="_Toc188428851" w:history="1">
        <w:r w:rsidR="00E91763" w:rsidRPr="009A7A1D">
          <w:rPr>
            <w:rStyle w:val="affffffe"/>
            <w:noProof/>
          </w:rPr>
          <w:t>1 范围</w:t>
        </w:r>
        <w:r w:rsidR="00E91763">
          <w:rPr>
            <w:noProof/>
          </w:rPr>
          <w:tab/>
        </w:r>
        <w:r w:rsidR="00E91763">
          <w:rPr>
            <w:noProof/>
          </w:rPr>
          <w:fldChar w:fldCharType="begin"/>
        </w:r>
        <w:r w:rsidR="00E91763">
          <w:rPr>
            <w:noProof/>
          </w:rPr>
          <w:instrText xml:space="preserve"> PAGEREF _Toc188428851 \h </w:instrText>
        </w:r>
        <w:r w:rsidR="00E91763">
          <w:rPr>
            <w:noProof/>
          </w:rPr>
        </w:r>
        <w:r w:rsidR="00E91763">
          <w:rPr>
            <w:noProof/>
          </w:rPr>
          <w:fldChar w:fldCharType="separate"/>
        </w:r>
        <w:r w:rsidR="00E91763">
          <w:rPr>
            <w:noProof/>
          </w:rPr>
          <w:t>3</w:t>
        </w:r>
        <w:r w:rsidR="00E91763">
          <w:rPr>
            <w:noProof/>
          </w:rPr>
          <w:fldChar w:fldCharType="end"/>
        </w:r>
      </w:hyperlink>
    </w:p>
    <w:p w14:paraId="24D32F04" w14:textId="665C1A5C" w:rsidR="00E91763" w:rsidRDefault="0019446A">
      <w:pPr>
        <w:pStyle w:val="TOC1"/>
        <w:tabs>
          <w:tab w:val="right" w:leader="dot" w:pos="9344"/>
        </w:tabs>
        <w:rPr>
          <w:rFonts w:asciiTheme="minorHAnsi" w:eastAsiaTheme="minorEastAsia" w:hAnsiTheme="minorHAnsi" w:cstheme="minorBidi"/>
          <w:noProof/>
          <w:szCs w:val="22"/>
        </w:rPr>
      </w:pPr>
      <w:hyperlink w:anchor="_Toc188428852" w:history="1">
        <w:r w:rsidR="00E91763" w:rsidRPr="009A7A1D">
          <w:rPr>
            <w:rStyle w:val="affffffe"/>
            <w:noProof/>
          </w:rPr>
          <w:t>2 规范性引用文件</w:t>
        </w:r>
        <w:r w:rsidR="00E91763">
          <w:rPr>
            <w:noProof/>
          </w:rPr>
          <w:tab/>
        </w:r>
        <w:r w:rsidR="00E91763">
          <w:rPr>
            <w:noProof/>
          </w:rPr>
          <w:fldChar w:fldCharType="begin"/>
        </w:r>
        <w:r w:rsidR="00E91763">
          <w:rPr>
            <w:noProof/>
          </w:rPr>
          <w:instrText xml:space="preserve"> PAGEREF _Toc188428852 \h </w:instrText>
        </w:r>
        <w:r w:rsidR="00E91763">
          <w:rPr>
            <w:noProof/>
          </w:rPr>
        </w:r>
        <w:r w:rsidR="00E91763">
          <w:rPr>
            <w:noProof/>
          </w:rPr>
          <w:fldChar w:fldCharType="separate"/>
        </w:r>
        <w:r w:rsidR="00E91763">
          <w:rPr>
            <w:noProof/>
          </w:rPr>
          <w:t>3</w:t>
        </w:r>
        <w:r w:rsidR="00E91763">
          <w:rPr>
            <w:noProof/>
          </w:rPr>
          <w:fldChar w:fldCharType="end"/>
        </w:r>
      </w:hyperlink>
    </w:p>
    <w:p w14:paraId="54BF6FBD" w14:textId="127725C1" w:rsidR="00E91763" w:rsidRPr="001D1422" w:rsidRDefault="0019446A">
      <w:pPr>
        <w:pStyle w:val="TOC1"/>
        <w:tabs>
          <w:tab w:val="right" w:leader="dot" w:pos="9344"/>
        </w:tabs>
        <w:rPr>
          <w:rFonts w:asciiTheme="minorHAnsi" w:eastAsiaTheme="minorEastAsia" w:hAnsiTheme="minorHAnsi" w:cstheme="minorBidi"/>
          <w:noProof/>
          <w:szCs w:val="22"/>
        </w:rPr>
      </w:pPr>
      <w:hyperlink w:anchor="_Toc188428853" w:history="1">
        <w:r w:rsidR="00E91763" w:rsidRPr="001D1422">
          <w:rPr>
            <w:rStyle w:val="affffffe"/>
            <w:noProof/>
          </w:rPr>
          <w:t>3 术语和定义</w:t>
        </w:r>
        <w:r w:rsidR="00E91763" w:rsidRPr="001D1422">
          <w:rPr>
            <w:noProof/>
          </w:rPr>
          <w:tab/>
        </w:r>
        <w:r w:rsidR="00E91763" w:rsidRPr="001D1422">
          <w:rPr>
            <w:noProof/>
          </w:rPr>
          <w:fldChar w:fldCharType="begin"/>
        </w:r>
        <w:r w:rsidR="00E91763" w:rsidRPr="001D1422">
          <w:rPr>
            <w:noProof/>
          </w:rPr>
          <w:instrText xml:space="preserve"> PAGEREF _Toc188428853 \h </w:instrText>
        </w:r>
        <w:r w:rsidR="00E91763" w:rsidRPr="001D1422">
          <w:rPr>
            <w:noProof/>
          </w:rPr>
        </w:r>
        <w:r w:rsidR="00E91763" w:rsidRPr="001D1422">
          <w:rPr>
            <w:noProof/>
          </w:rPr>
          <w:fldChar w:fldCharType="separate"/>
        </w:r>
        <w:r w:rsidR="00E91763" w:rsidRPr="001D1422">
          <w:rPr>
            <w:noProof/>
          </w:rPr>
          <w:t>3</w:t>
        </w:r>
        <w:r w:rsidR="00E91763" w:rsidRPr="001D1422">
          <w:rPr>
            <w:noProof/>
          </w:rPr>
          <w:fldChar w:fldCharType="end"/>
        </w:r>
      </w:hyperlink>
    </w:p>
    <w:p w14:paraId="4F2E83D8" w14:textId="21969FA9" w:rsidR="00E91763" w:rsidRPr="001D1422" w:rsidRDefault="0019446A">
      <w:pPr>
        <w:pStyle w:val="TOC1"/>
        <w:tabs>
          <w:tab w:val="right" w:leader="dot" w:pos="9344"/>
        </w:tabs>
        <w:rPr>
          <w:rFonts w:asciiTheme="minorHAnsi" w:eastAsiaTheme="minorEastAsia" w:hAnsiTheme="minorHAnsi" w:cstheme="minorBidi"/>
          <w:noProof/>
          <w:szCs w:val="22"/>
        </w:rPr>
      </w:pPr>
      <w:hyperlink w:anchor="_Toc188428854" w:history="1">
        <w:r w:rsidR="00E91763" w:rsidRPr="001D1422">
          <w:rPr>
            <w:rStyle w:val="affffffe"/>
            <w:noProof/>
          </w:rPr>
          <w:t>4 配送服务企业</w:t>
        </w:r>
        <w:r w:rsidR="00E91763" w:rsidRPr="001D1422">
          <w:rPr>
            <w:noProof/>
          </w:rPr>
          <w:tab/>
        </w:r>
        <w:r w:rsidR="00E91763" w:rsidRPr="001D1422">
          <w:rPr>
            <w:noProof/>
          </w:rPr>
          <w:fldChar w:fldCharType="begin"/>
        </w:r>
        <w:r w:rsidR="00E91763" w:rsidRPr="001D1422">
          <w:rPr>
            <w:noProof/>
          </w:rPr>
          <w:instrText xml:space="preserve"> PAGEREF _Toc188428854 \h </w:instrText>
        </w:r>
        <w:r w:rsidR="00E91763" w:rsidRPr="001D1422">
          <w:rPr>
            <w:noProof/>
          </w:rPr>
        </w:r>
        <w:r w:rsidR="00E91763" w:rsidRPr="001D1422">
          <w:rPr>
            <w:noProof/>
          </w:rPr>
          <w:fldChar w:fldCharType="separate"/>
        </w:r>
        <w:r w:rsidR="00E91763" w:rsidRPr="001D1422">
          <w:rPr>
            <w:noProof/>
          </w:rPr>
          <w:t>4</w:t>
        </w:r>
        <w:r w:rsidR="00E91763" w:rsidRPr="001D1422">
          <w:rPr>
            <w:noProof/>
          </w:rPr>
          <w:fldChar w:fldCharType="end"/>
        </w:r>
      </w:hyperlink>
    </w:p>
    <w:p w14:paraId="4684DBAC" w14:textId="58453D71" w:rsidR="00E91763" w:rsidRPr="001D1422" w:rsidRDefault="0019446A">
      <w:pPr>
        <w:pStyle w:val="TOC2"/>
        <w:rPr>
          <w:rFonts w:asciiTheme="minorHAnsi" w:eastAsiaTheme="minorEastAsia" w:hAnsiTheme="minorHAnsi" w:cstheme="minorBidi"/>
          <w:noProof/>
          <w:szCs w:val="22"/>
        </w:rPr>
      </w:pPr>
      <w:hyperlink w:anchor="_Toc188428855" w:history="1">
        <w:r w:rsidR="00E91763" w:rsidRPr="001D1422">
          <w:rPr>
            <w:rStyle w:val="affffffe"/>
            <w:noProof/>
            <w14:scene3d>
              <w14:camera w14:prst="orthographicFront"/>
              <w14:lightRig w14:rig="threePt" w14:dir="t">
                <w14:rot w14:lat="0" w14:lon="0" w14:rev="0"/>
              </w14:lightRig>
            </w14:scene3d>
          </w:rPr>
          <w:t>4.1</w:t>
        </w:r>
        <w:r w:rsidR="00E91763" w:rsidRPr="001D1422">
          <w:rPr>
            <w:rStyle w:val="affffffe"/>
            <w:noProof/>
          </w:rPr>
          <w:t xml:space="preserve"> 总体要求</w:t>
        </w:r>
        <w:r w:rsidR="00E91763" w:rsidRPr="001D1422">
          <w:rPr>
            <w:noProof/>
          </w:rPr>
          <w:tab/>
        </w:r>
        <w:r w:rsidR="00E91763" w:rsidRPr="001D1422">
          <w:rPr>
            <w:noProof/>
          </w:rPr>
          <w:fldChar w:fldCharType="begin"/>
        </w:r>
        <w:r w:rsidR="00E91763" w:rsidRPr="001D1422">
          <w:rPr>
            <w:noProof/>
          </w:rPr>
          <w:instrText xml:space="preserve"> PAGEREF _Toc188428855 \h </w:instrText>
        </w:r>
        <w:r w:rsidR="00E91763" w:rsidRPr="001D1422">
          <w:rPr>
            <w:noProof/>
          </w:rPr>
        </w:r>
        <w:r w:rsidR="00E91763" w:rsidRPr="001D1422">
          <w:rPr>
            <w:noProof/>
          </w:rPr>
          <w:fldChar w:fldCharType="separate"/>
        </w:r>
        <w:r w:rsidR="00E91763" w:rsidRPr="001D1422">
          <w:rPr>
            <w:noProof/>
          </w:rPr>
          <w:t>4</w:t>
        </w:r>
        <w:r w:rsidR="00E91763" w:rsidRPr="001D1422">
          <w:rPr>
            <w:noProof/>
          </w:rPr>
          <w:fldChar w:fldCharType="end"/>
        </w:r>
      </w:hyperlink>
    </w:p>
    <w:p w14:paraId="71EC2608" w14:textId="7E1D93EE" w:rsidR="00E91763" w:rsidRPr="001D1422" w:rsidRDefault="0019446A">
      <w:pPr>
        <w:pStyle w:val="TOC2"/>
        <w:rPr>
          <w:rFonts w:asciiTheme="minorHAnsi" w:eastAsiaTheme="minorEastAsia" w:hAnsiTheme="minorHAnsi" w:cstheme="minorBidi"/>
          <w:noProof/>
          <w:szCs w:val="22"/>
        </w:rPr>
      </w:pPr>
      <w:hyperlink w:anchor="_Toc188428856" w:history="1">
        <w:r w:rsidR="00E91763" w:rsidRPr="001D1422">
          <w:rPr>
            <w:rStyle w:val="affffffe"/>
            <w:noProof/>
            <w14:scene3d>
              <w14:camera w14:prst="orthographicFront"/>
              <w14:lightRig w14:rig="threePt" w14:dir="t">
                <w14:rot w14:lat="0" w14:lon="0" w14:rev="0"/>
              </w14:lightRig>
            </w14:scene3d>
          </w:rPr>
          <w:t>4.2</w:t>
        </w:r>
        <w:r w:rsidR="00E91763" w:rsidRPr="001D1422">
          <w:rPr>
            <w:rStyle w:val="affffffe"/>
            <w:noProof/>
          </w:rPr>
          <w:t xml:space="preserve"> 基本要求</w:t>
        </w:r>
        <w:r w:rsidR="00E91763" w:rsidRPr="001D1422">
          <w:rPr>
            <w:noProof/>
          </w:rPr>
          <w:tab/>
        </w:r>
        <w:r w:rsidR="00E91763" w:rsidRPr="001D1422">
          <w:rPr>
            <w:noProof/>
          </w:rPr>
          <w:fldChar w:fldCharType="begin"/>
        </w:r>
        <w:r w:rsidR="00E91763" w:rsidRPr="001D1422">
          <w:rPr>
            <w:noProof/>
          </w:rPr>
          <w:instrText xml:space="preserve"> PAGEREF _Toc188428856 \h </w:instrText>
        </w:r>
        <w:r w:rsidR="00E91763" w:rsidRPr="001D1422">
          <w:rPr>
            <w:noProof/>
          </w:rPr>
        </w:r>
        <w:r w:rsidR="00E91763" w:rsidRPr="001D1422">
          <w:rPr>
            <w:noProof/>
          </w:rPr>
          <w:fldChar w:fldCharType="separate"/>
        </w:r>
        <w:r w:rsidR="00E91763" w:rsidRPr="001D1422">
          <w:rPr>
            <w:noProof/>
          </w:rPr>
          <w:t>4</w:t>
        </w:r>
        <w:r w:rsidR="00E91763" w:rsidRPr="001D1422">
          <w:rPr>
            <w:noProof/>
          </w:rPr>
          <w:fldChar w:fldCharType="end"/>
        </w:r>
      </w:hyperlink>
    </w:p>
    <w:p w14:paraId="0B7BE4DD" w14:textId="63AFE7E6" w:rsidR="00E91763" w:rsidRDefault="0019446A">
      <w:pPr>
        <w:pStyle w:val="TOC1"/>
        <w:tabs>
          <w:tab w:val="right" w:leader="dot" w:pos="9344"/>
        </w:tabs>
        <w:rPr>
          <w:rFonts w:asciiTheme="minorHAnsi" w:eastAsiaTheme="minorEastAsia" w:hAnsiTheme="minorHAnsi" w:cstheme="minorBidi"/>
          <w:noProof/>
          <w:szCs w:val="22"/>
        </w:rPr>
      </w:pPr>
      <w:hyperlink w:anchor="_Toc188428857" w:history="1">
        <w:r w:rsidR="00E91763" w:rsidRPr="001D1422">
          <w:rPr>
            <w:rStyle w:val="affffffe"/>
            <w:noProof/>
          </w:rPr>
          <w:t>5 信息平台  （配送平台）</w:t>
        </w:r>
        <w:r w:rsidR="00E91763" w:rsidRPr="001D1422">
          <w:rPr>
            <w:noProof/>
          </w:rPr>
          <w:tab/>
        </w:r>
        <w:r w:rsidR="00E91763" w:rsidRPr="001D1422">
          <w:rPr>
            <w:noProof/>
          </w:rPr>
          <w:fldChar w:fldCharType="begin"/>
        </w:r>
        <w:r w:rsidR="00E91763" w:rsidRPr="001D1422">
          <w:rPr>
            <w:noProof/>
          </w:rPr>
          <w:instrText xml:space="preserve"> PAGEREF _Toc188428857 \h </w:instrText>
        </w:r>
        <w:r w:rsidR="00E91763" w:rsidRPr="001D1422">
          <w:rPr>
            <w:noProof/>
          </w:rPr>
        </w:r>
        <w:r w:rsidR="00E91763" w:rsidRPr="001D1422">
          <w:rPr>
            <w:noProof/>
          </w:rPr>
          <w:fldChar w:fldCharType="separate"/>
        </w:r>
        <w:r w:rsidR="00E91763" w:rsidRPr="001D1422">
          <w:rPr>
            <w:noProof/>
          </w:rPr>
          <w:t>5</w:t>
        </w:r>
        <w:r w:rsidR="00E91763" w:rsidRPr="001D1422">
          <w:rPr>
            <w:noProof/>
          </w:rPr>
          <w:fldChar w:fldCharType="end"/>
        </w:r>
      </w:hyperlink>
    </w:p>
    <w:p w14:paraId="2B07B1C0" w14:textId="435B18F1" w:rsidR="00E91763" w:rsidRDefault="0019446A">
      <w:pPr>
        <w:pStyle w:val="TOC1"/>
        <w:tabs>
          <w:tab w:val="right" w:leader="dot" w:pos="9344"/>
        </w:tabs>
        <w:rPr>
          <w:rFonts w:asciiTheme="minorHAnsi" w:eastAsiaTheme="minorEastAsia" w:hAnsiTheme="minorHAnsi" w:cstheme="minorBidi"/>
          <w:noProof/>
          <w:szCs w:val="22"/>
        </w:rPr>
      </w:pPr>
      <w:hyperlink w:anchor="_Toc188428858" w:history="1">
        <w:r w:rsidR="00E91763" w:rsidRPr="009A7A1D">
          <w:rPr>
            <w:rStyle w:val="affffffe"/>
            <w:noProof/>
          </w:rPr>
          <w:t>6 生鲜食材质量要求</w:t>
        </w:r>
        <w:r w:rsidR="00E91763">
          <w:rPr>
            <w:noProof/>
          </w:rPr>
          <w:tab/>
        </w:r>
        <w:r w:rsidR="00E91763">
          <w:rPr>
            <w:noProof/>
          </w:rPr>
          <w:fldChar w:fldCharType="begin"/>
        </w:r>
        <w:r w:rsidR="00E91763">
          <w:rPr>
            <w:noProof/>
          </w:rPr>
          <w:instrText xml:space="preserve"> PAGEREF _Toc188428858 \h </w:instrText>
        </w:r>
        <w:r w:rsidR="00E91763">
          <w:rPr>
            <w:noProof/>
          </w:rPr>
        </w:r>
        <w:r w:rsidR="00E91763">
          <w:rPr>
            <w:noProof/>
          </w:rPr>
          <w:fldChar w:fldCharType="separate"/>
        </w:r>
        <w:r w:rsidR="00E91763">
          <w:rPr>
            <w:noProof/>
          </w:rPr>
          <w:t>5</w:t>
        </w:r>
        <w:r w:rsidR="00E91763">
          <w:rPr>
            <w:noProof/>
          </w:rPr>
          <w:fldChar w:fldCharType="end"/>
        </w:r>
      </w:hyperlink>
    </w:p>
    <w:p w14:paraId="613AE6D1" w14:textId="54E5E873" w:rsidR="00E91763" w:rsidRDefault="0019446A">
      <w:pPr>
        <w:pStyle w:val="TOC2"/>
        <w:rPr>
          <w:rFonts w:asciiTheme="minorHAnsi" w:eastAsiaTheme="minorEastAsia" w:hAnsiTheme="minorHAnsi" w:cstheme="minorBidi"/>
          <w:noProof/>
          <w:szCs w:val="22"/>
        </w:rPr>
      </w:pPr>
      <w:hyperlink w:anchor="_Toc188428859" w:history="1">
        <w:r w:rsidR="00E91763" w:rsidRPr="009A7A1D">
          <w:rPr>
            <w:rStyle w:val="affffffe"/>
            <w:noProof/>
            <w14:scene3d>
              <w14:camera w14:prst="orthographicFront"/>
              <w14:lightRig w14:rig="threePt" w14:dir="t">
                <w14:rot w14:lat="0" w14:lon="0" w14:rev="0"/>
              </w14:lightRig>
            </w14:scene3d>
          </w:rPr>
          <w:t>6.1</w:t>
        </w:r>
        <w:r w:rsidR="00E91763" w:rsidRPr="009A7A1D">
          <w:rPr>
            <w:rStyle w:val="affffffe"/>
            <w:noProof/>
          </w:rPr>
          <w:t xml:space="preserve"> 分类</w:t>
        </w:r>
        <w:r w:rsidR="00E91763">
          <w:rPr>
            <w:noProof/>
          </w:rPr>
          <w:tab/>
        </w:r>
        <w:r w:rsidR="00E91763">
          <w:rPr>
            <w:noProof/>
          </w:rPr>
          <w:fldChar w:fldCharType="begin"/>
        </w:r>
        <w:r w:rsidR="00E91763">
          <w:rPr>
            <w:noProof/>
          </w:rPr>
          <w:instrText xml:space="preserve"> PAGEREF _Toc188428859 \h </w:instrText>
        </w:r>
        <w:r w:rsidR="00E91763">
          <w:rPr>
            <w:noProof/>
          </w:rPr>
        </w:r>
        <w:r w:rsidR="00E91763">
          <w:rPr>
            <w:noProof/>
          </w:rPr>
          <w:fldChar w:fldCharType="separate"/>
        </w:r>
        <w:r w:rsidR="00E91763">
          <w:rPr>
            <w:noProof/>
          </w:rPr>
          <w:t>5</w:t>
        </w:r>
        <w:r w:rsidR="00E91763">
          <w:rPr>
            <w:noProof/>
          </w:rPr>
          <w:fldChar w:fldCharType="end"/>
        </w:r>
      </w:hyperlink>
    </w:p>
    <w:p w14:paraId="2BB5D87D" w14:textId="2963C2A4" w:rsidR="00E91763" w:rsidRDefault="0019446A">
      <w:pPr>
        <w:pStyle w:val="TOC2"/>
        <w:rPr>
          <w:rFonts w:asciiTheme="minorHAnsi" w:eastAsiaTheme="minorEastAsia" w:hAnsiTheme="minorHAnsi" w:cstheme="minorBidi"/>
          <w:noProof/>
          <w:szCs w:val="22"/>
        </w:rPr>
      </w:pPr>
      <w:hyperlink w:anchor="_Toc188428860" w:history="1">
        <w:r w:rsidR="00E91763" w:rsidRPr="009A7A1D">
          <w:rPr>
            <w:rStyle w:val="affffffe"/>
            <w:noProof/>
            <w14:scene3d>
              <w14:camera w14:prst="orthographicFront"/>
              <w14:lightRig w14:rig="threePt" w14:dir="t">
                <w14:rot w14:lat="0" w14:lon="0" w14:rev="0"/>
              </w14:lightRig>
            </w14:scene3d>
          </w:rPr>
          <w:t>6.2</w:t>
        </w:r>
        <w:r w:rsidR="00E91763" w:rsidRPr="009A7A1D">
          <w:rPr>
            <w:rStyle w:val="affffffe"/>
            <w:noProof/>
          </w:rPr>
          <w:t xml:space="preserve"> 质量要求</w:t>
        </w:r>
        <w:r w:rsidR="00E91763">
          <w:rPr>
            <w:noProof/>
          </w:rPr>
          <w:tab/>
        </w:r>
        <w:r w:rsidR="00E91763">
          <w:rPr>
            <w:noProof/>
          </w:rPr>
          <w:fldChar w:fldCharType="begin"/>
        </w:r>
        <w:r w:rsidR="00E91763">
          <w:rPr>
            <w:noProof/>
          </w:rPr>
          <w:instrText xml:space="preserve"> PAGEREF _Toc188428860 \h </w:instrText>
        </w:r>
        <w:r w:rsidR="00E91763">
          <w:rPr>
            <w:noProof/>
          </w:rPr>
        </w:r>
        <w:r w:rsidR="00E91763">
          <w:rPr>
            <w:noProof/>
          </w:rPr>
          <w:fldChar w:fldCharType="separate"/>
        </w:r>
        <w:r w:rsidR="00E91763">
          <w:rPr>
            <w:noProof/>
          </w:rPr>
          <w:t>6</w:t>
        </w:r>
        <w:r w:rsidR="00E91763">
          <w:rPr>
            <w:noProof/>
          </w:rPr>
          <w:fldChar w:fldCharType="end"/>
        </w:r>
      </w:hyperlink>
    </w:p>
    <w:p w14:paraId="7A3EF0D9" w14:textId="6F8FB2C1" w:rsidR="00E91763" w:rsidRDefault="0019446A">
      <w:pPr>
        <w:pStyle w:val="TOC1"/>
        <w:tabs>
          <w:tab w:val="right" w:leader="dot" w:pos="9344"/>
        </w:tabs>
        <w:rPr>
          <w:rFonts w:asciiTheme="minorHAnsi" w:eastAsiaTheme="minorEastAsia" w:hAnsiTheme="minorHAnsi" w:cstheme="minorBidi"/>
          <w:noProof/>
          <w:szCs w:val="22"/>
        </w:rPr>
      </w:pPr>
      <w:hyperlink w:anchor="_Toc188428861" w:history="1">
        <w:r w:rsidR="00E91763" w:rsidRPr="009A7A1D">
          <w:rPr>
            <w:rStyle w:val="affffffe"/>
            <w:noProof/>
          </w:rPr>
          <w:t>7 服务规范</w:t>
        </w:r>
        <w:r w:rsidR="00E91763">
          <w:rPr>
            <w:noProof/>
          </w:rPr>
          <w:tab/>
        </w:r>
        <w:r w:rsidR="00E91763">
          <w:rPr>
            <w:noProof/>
          </w:rPr>
          <w:fldChar w:fldCharType="begin"/>
        </w:r>
        <w:r w:rsidR="00E91763">
          <w:rPr>
            <w:noProof/>
          </w:rPr>
          <w:instrText xml:space="preserve"> PAGEREF _Toc188428861 \h </w:instrText>
        </w:r>
        <w:r w:rsidR="00E91763">
          <w:rPr>
            <w:noProof/>
          </w:rPr>
        </w:r>
        <w:r w:rsidR="00E91763">
          <w:rPr>
            <w:noProof/>
          </w:rPr>
          <w:fldChar w:fldCharType="separate"/>
        </w:r>
        <w:r w:rsidR="00E91763">
          <w:rPr>
            <w:noProof/>
          </w:rPr>
          <w:t>6</w:t>
        </w:r>
        <w:r w:rsidR="00E91763">
          <w:rPr>
            <w:noProof/>
          </w:rPr>
          <w:fldChar w:fldCharType="end"/>
        </w:r>
      </w:hyperlink>
    </w:p>
    <w:p w14:paraId="5BAAB2EF" w14:textId="22C4FAC4" w:rsidR="00E91763" w:rsidRDefault="0019446A">
      <w:pPr>
        <w:pStyle w:val="TOC2"/>
        <w:rPr>
          <w:rFonts w:asciiTheme="minorHAnsi" w:eastAsiaTheme="minorEastAsia" w:hAnsiTheme="minorHAnsi" w:cstheme="minorBidi"/>
          <w:noProof/>
          <w:szCs w:val="22"/>
        </w:rPr>
      </w:pPr>
      <w:hyperlink w:anchor="_Toc188428862" w:history="1">
        <w:r w:rsidR="00E91763" w:rsidRPr="009A7A1D">
          <w:rPr>
            <w:rStyle w:val="affffffe"/>
            <w:noProof/>
            <w14:scene3d>
              <w14:camera w14:prst="orthographicFront"/>
              <w14:lightRig w14:rig="threePt" w14:dir="t">
                <w14:rot w14:lat="0" w14:lon="0" w14:rev="0"/>
              </w14:lightRig>
            </w14:scene3d>
          </w:rPr>
          <w:t>7.1</w:t>
        </w:r>
        <w:r w:rsidR="00E91763" w:rsidRPr="009A7A1D">
          <w:rPr>
            <w:rStyle w:val="affffffe"/>
            <w:noProof/>
          </w:rPr>
          <w:t xml:space="preserve"> 对接供应商</w:t>
        </w:r>
        <w:r w:rsidR="00E91763">
          <w:rPr>
            <w:noProof/>
          </w:rPr>
          <w:tab/>
        </w:r>
        <w:r w:rsidR="00E91763">
          <w:rPr>
            <w:noProof/>
          </w:rPr>
          <w:fldChar w:fldCharType="begin"/>
        </w:r>
        <w:r w:rsidR="00E91763">
          <w:rPr>
            <w:noProof/>
          </w:rPr>
          <w:instrText xml:space="preserve"> PAGEREF _Toc188428862 \h </w:instrText>
        </w:r>
        <w:r w:rsidR="00E91763">
          <w:rPr>
            <w:noProof/>
          </w:rPr>
        </w:r>
        <w:r w:rsidR="00E91763">
          <w:rPr>
            <w:noProof/>
          </w:rPr>
          <w:fldChar w:fldCharType="separate"/>
        </w:r>
        <w:r w:rsidR="00E91763">
          <w:rPr>
            <w:noProof/>
          </w:rPr>
          <w:t>6</w:t>
        </w:r>
        <w:r w:rsidR="00E91763">
          <w:rPr>
            <w:noProof/>
          </w:rPr>
          <w:fldChar w:fldCharType="end"/>
        </w:r>
      </w:hyperlink>
    </w:p>
    <w:p w14:paraId="3E9F6FA3" w14:textId="03F40836" w:rsidR="00E91763" w:rsidRDefault="0019446A">
      <w:pPr>
        <w:pStyle w:val="TOC2"/>
        <w:rPr>
          <w:rFonts w:asciiTheme="minorHAnsi" w:eastAsiaTheme="minorEastAsia" w:hAnsiTheme="minorHAnsi" w:cstheme="minorBidi"/>
          <w:noProof/>
          <w:szCs w:val="22"/>
        </w:rPr>
      </w:pPr>
      <w:hyperlink w:anchor="_Toc188428863" w:history="1">
        <w:r w:rsidR="00E91763" w:rsidRPr="009A7A1D">
          <w:rPr>
            <w:rStyle w:val="affffffe"/>
            <w:noProof/>
            <w14:scene3d>
              <w14:camera w14:prst="orthographicFront"/>
              <w14:lightRig w14:rig="threePt" w14:dir="t">
                <w14:rot w14:lat="0" w14:lon="0" w14:rev="0"/>
              </w14:lightRig>
            </w14:scene3d>
          </w:rPr>
          <w:t>7.2</w:t>
        </w:r>
        <w:r w:rsidR="00E91763" w:rsidRPr="009A7A1D">
          <w:rPr>
            <w:rStyle w:val="affffffe"/>
            <w:noProof/>
          </w:rPr>
          <w:t xml:space="preserve"> 服务流程</w:t>
        </w:r>
        <w:r w:rsidR="00E91763">
          <w:rPr>
            <w:noProof/>
          </w:rPr>
          <w:tab/>
        </w:r>
        <w:r w:rsidR="00E91763">
          <w:rPr>
            <w:noProof/>
          </w:rPr>
          <w:fldChar w:fldCharType="begin"/>
        </w:r>
        <w:r w:rsidR="00E91763">
          <w:rPr>
            <w:noProof/>
          </w:rPr>
          <w:instrText xml:space="preserve"> PAGEREF _Toc188428863 \h </w:instrText>
        </w:r>
        <w:r w:rsidR="00E91763">
          <w:rPr>
            <w:noProof/>
          </w:rPr>
        </w:r>
        <w:r w:rsidR="00E91763">
          <w:rPr>
            <w:noProof/>
          </w:rPr>
          <w:fldChar w:fldCharType="separate"/>
        </w:r>
        <w:r w:rsidR="00E91763">
          <w:rPr>
            <w:noProof/>
          </w:rPr>
          <w:t>7</w:t>
        </w:r>
        <w:r w:rsidR="00E91763">
          <w:rPr>
            <w:noProof/>
          </w:rPr>
          <w:fldChar w:fldCharType="end"/>
        </w:r>
      </w:hyperlink>
    </w:p>
    <w:p w14:paraId="058AA0E0" w14:textId="051C1460" w:rsidR="00E91763" w:rsidRDefault="0019446A">
      <w:pPr>
        <w:pStyle w:val="TOC1"/>
        <w:tabs>
          <w:tab w:val="right" w:leader="dot" w:pos="9344"/>
        </w:tabs>
        <w:rPr>
          <w:rFonts w:asciiTheme="minorHAnsi" w:eastAsiaTheme="minorEastAsia" w:hAnsiTheme="minorHAnsi" w:cstheme="minorBidi"/>
          <w:noProof/>
          <w:szCs w:val="22"/>
        </w:rPr>
      </w:pPr>
      <w:hyperlink w:anchor="_Toc188428864" w:history="1">
        <w:r w:rsidR="00E91763" w:rsidRPr="009A7A1D">
          <w:rPr>
            <w:rStyle w:val="affffffe"/>
            <w:noProof/>
          </w:rPr>
          <w:t>8 服务评价与改进</w:t>
        </w:r>
        <w:r w:rsidR="00E91763">
          <w:rPr>
            <w:noProof/>
          </w:rPr>
          <w:tab/>
        </w:r>
        <w:r w:rsidR="00E91763">
          <w:rPr>
            <w:noProof/>
          </w:rPr>
          <w:fldChar w:fldCharType="begin"/>
        </w:r>
        <w:r w:rsidR="00E91763">
          <w:rPr>
            <w:noProof/>
          </w:rPr>
          <w:instrText xml:space="preserve"> PAGEREF _Toc188428864 \h </w:instrText>
        </w:r>
        <w:r w:rsidR="00E91763">
          <w:rPr>
            <w:noProof/>
          </w:rPr>
        </w:r>
        <w:r w:rsidR="00E91763">
          <w:rPr>
            <w:noProof/>
          </w:rPr>
          <w:fldChar w:fldCharType="separate"/>
        </w:r>
        <w:r w:rsidR="00E91763">
          <w:rPr>
            <w:noProof/>
          </w:rPr>
          <w:t>8</w:t>
        </w:r>
        <w:r w:rsidR="00E91763">
          <w:rPr>
            <w:noProof/>
          </w:rPr>
          <w:fldChar w:fldCharType="end"/>
        </w:r>
      </w:hyperlink>
    </w:p>
    <w:p w14:paraId="324A70FE" w14:textId="5216CDCA" w:rsidR="00E91763" w:rsidRDefault="0019446A">
      <w:pPr>
        <w:pStyle w:val="TOC2"/>
        <w:rPr>
          <w:rFonts w:asciiTheme="minorHAnsi" w:eastAsiaTheme="minorEastAsia" w:hAnsiTheme="minorHAnsi" w:cstheme="minorBidi"/>
          <w:noProof/>
          <w:szCs w:val="22"/>
        </w:rPr>
      </w:pPr>
      <w:hyperlink w:anchor="_Toc188428865" w:history="1">
        <w:r w:rsidR="00E91763" w:rsidRPr="009A7A1D">
          <w:rPr>
            <w:rStyle w:val="affffffe"/>
            <w:noProof/>
            <w14:scene3d>
              <w14:camera w14:prst="orthographicFront"/>
              <w14:lightRig w14:rig="threePt" w14:dir="t">
                <w14:rot w14:lat="0" w14:lon="0" w14:rev="0"/>
              </w14:lightRig>
            </w14:scene3d>
          </w:rPr>
          <w:t>8.1</w:t>
        </w:r>
        <w:r w:rsidR="00E91763" w:rsidRPr="009A7A1D">
          <w:rPr>
            <w:rStyle w:val="affffffe"/>
            <w:noProof/>
          </w:rPr>
          <w:t xml:space="preserve"> 评价</w:t>
        </w:r>
        <w:r w:rsidR="00E91763">
          <w:rPr>
            <w:noProof/>
          </w:rPr>
          <w:tab/>
        </w:r>
        <w:r w:rsidR="00E91763">
          <w:rPr>
            <w:noProof/>
          </w:rPr>
          <w:fldChar w:fldCharType="begin"/>
        </w:r>
        <w:r w:rsidR="00E91763">
          <w:rPr>
            <w:noProof/>
          </w:rPr>
          <w:instrText xml:space="preserve"> PAGEREF _Toc188428865 \h </w:instrText>
        </w:r>
        <w:r w:rsidR="00E91763">
          <w:rPr>
            <w:noProof/>
          </w:rPr>
        </w:r>
        <w:r w:rsidR="00E91763">
          <w:rPr>
            <w:noProof/>
          </w:rPr>
          <w:fldChar w:fldCharType="separate"/>
        </w:r>
        <w:r w:rsidR="00E91763">
          <w:rPr>
            <w:noProof/>
          </w:rPr>
          <w:t>8</w:t>
        </w:r>
        <w:r w:rsidR="00E91763">
          <w:rPr>
            <w:noProof/>
          </w:rPr>
          <w:fldChar w:fldCharType="end"/>
        </w:r>
      </w:hyperlink>
    </w:p>
    <w:p w14:paraId="6CDD7BEA" w14:textId="27E0A426" w:rsidR="00E91763" w:rsidRDefault="0019446A">
      <w:pPr>
        <w:pStyle w:val="TOC2"/>
        <w:rPr>
          <w:rFonts w:asciiTheme="minorHAnsi" w:eastAsiaTheme="minorEastAsia" w:hAnsiTheme="minorHAnsi" w:cstheme="minorBidi"/>
          <w:noProof/>
          <w:szCs w:val="22"/>
        </w:rPr>
      </w:pPr>
      <w:hyperlink w:anchor="_Toc188428866" w:history="1">
        <w:r w:rsidR="00E91763" w:rsidRPr="009A7A1D">
          <w:rPr>
            <w:rStyle w:val="affffffe"/>
            <w:noProof/>
            <w14:scene3d>
              <w14:camera w14:prst="orthographicFront"/>
              <w14:lightRig w14:rig="threePt" w14:dir="t">
                <w14:rot w14:lat="0" w14:lon="0" w14:rev="0"/>
              </w14:lightRig>
            </w14:scene3d>
          </w:rPr>
          <w:t>8.2</w:t>
        </w:r>
        <w:r w:rsidR="00E91763" w:rsidRPr="009A7A1D">
          <w:rPr>
            <w:rStyle w:val="affffffe"/>
            <w:noProof/>
          </w:rPr>
          <w:t xml:space="preserve"> 改进</w:t>
        </w:r>
        <w:r w:rsidR="00E91763">
          <w:rPr>
            <w:noProof/>
          </w:rPr>
          <w:tab/>
        </w:r>
        <w:r w:rsidR="00E91763">
          <w:rPr>
            <w:noProof/>
          </w:rPr>
          <w:fldChar w:fldCharType="begin"/>
        </w:r>
        <w:r w:rsidR="00E91763">
          <w:rPr>
            <w:noProof/>
          </w:rPr>
          <w:instrText xml:space="preserve"> PAGEREF _Toc188428866 \h </w:instrText>
        </w:r>
        <w:r w:rsidR="00E91763">
          <w:rPr>
            <w:noProof/>
          </w:rPr>
        </w:r>
        <w:r w:rsidR="00E91763">
          <w:rPr>
            <w:noProof/>
          </w:rPr>
          <w:fldChar w:fldCharType="separate"/>
        </w:r>
        <w:r w:rsidR="00E91763">
          <w:rPr>
            <w:noProof/>
          </w:rPr>
          <w:t>8</w:t>
        </w:r>
        <w:r w:rsidR="00E91763">
          <w:rPr>
            <w:noProof/>
          </w:rPr>
          <w:fldChar w:fldCharType="end"/>
        </w:r>
      </w:hyperlink>
    </w:p>
    <w:p w14:paraId="07E7B054" w14:textId="2B9F8223" w:rsidR="00E91763" w:rsidRDefault="0019446A">
      <w:pPr>
        <w:pStyle w:val="TOC1"/>
        <w:tabs>
          <w:tab w:val="right" w:leader="dot" w:pos="9344"/>
        </w:tabs>
        <w:rPr>
          <w:rFonts w:asciiTheme="minorHAnsi" w:eastAsiaTheme="minorEastAsia" w:hAnsiTheme="minorHAnsi" w:cstheme="minorBidi"/>
          <w:noProof/>
          <w:szCs w:val="22"/>
        </w:rPr>
      </w:pPr>
      <w:hyperlink w:anchor="_Toc188428867" w:history="1">
        <w:r w:rsidR="00E91763" w:rsidRPr="009A7A1D">
          <w:rPr>
            <w:rStyle w:val="affffffe"/>
            <w:noProof/>
          </w:rPr>
          <w:t>参考文献</w:t>
        </w:r>
        <w:r w:rsidR="00E91763">
          <w:rPr>
            <w:noProof/>
          </w:rPr>
          <w:tab/>
        </w:r>
        <w:r w:rsidR="00E91763">
          <w:rPr>
            <w:noProof/>
          </w:rPr>
          <w:fldChar w:fldCharType="begin"/>
        </w:r>
        <w:r w:rsidR="00E91763">
          <w:rPr>
            <w:noProof/>
          </w:rPr>
          <w:instrText xml:space="preserve"> PAGEREF _Toc188428867 \h </w:instrText>
        </w:r>
        <w:r w:rsidR="00E91763">
          <w:rPr>
            <w:noProof/>
          </w:rPr>
        </w:r>
        <w:r w:rsidR="00E91763">
          <w:rPr>
            <w:noProof/>
          </w:rPr>
          <w:fldChar w:fldCharType="separate"/>
        </w:r>
        <w:r w:rsidR="00E91763">
          <w:rPr>
            <w:noProof/>
          </w:rPr>
          <w:t>1</w:t>
        </w:r>
        <w:r w:rsidR="00E91763">
          <w:rPr>
            <w:noProof/>
          </w:rPr>
          <w:fldChar w:fldCharType="end"/>
        </w:r>
      </w:hyperlink>
    </w:p>
    <w:p w14:paraId="2CA7AF02" w14:textId="5E6444C8" w:rsidR="00E50A1E" w:rsidRPr="00E50A1E" w:rsidRDefault="00E50A1E" w:rsidP="00E50A1E">
      <w:pPr>
        <w:pStyle w:val="affffff2"/>
        <w:spacing w:after="468"/>
        <w:sectPr w:rsidR="00E50A1E" w:rsidRPr="00E50A1E" w:rsidSect="00E50A1E">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E50A1E">
        <w:fldChar w:fldCharType="end"/>
      </w:r>
    </w:p>
    <w:p w14:paraId="3010F2C7" w14:textId="263A7BAF" w:rsidR="00550C1C" w:rsidRDefault="00550C1C" w:rsidP="00550C1C">
      <w:pPr>
        <w:pStyle w:val="a6"/>
        <w:spacing w:before="900" w:after="468"/>
      </w:pPr>
      <w:bookmarkStart w:id="23" w:name="_Toc188428850"/>
      <w:bookmarkStart w:id="24" w:name="BookMark2"/>
      <w:bookmarkEnd w:id="21"/>
      <w:r w:rsidRPr="00550C1C">
        <w:rPr>
          <w:spacing w:val="320"/>
        </w:rPr>
        <w:t>前</w:t>
      </w:r>
      <w:r>
        <w:t>言</w:t>
      </w:r>
      <w:bookmarkEnd w:id="22"/>
      <w:bookmarkEnd w:id="23"/>
    </w:p>
    <w:p w14:paraId="13AC076C" w14:textId="77777777" w:rsidR="00550C1C" w:rsidRDefault="00550C1C" w:rsidP="00550C1C">
      <w:pPr>
        <w:pStyle w:val="affffb"/>
        <w:ind w:firstLine="420"/>
      </w:pPr>
      <w:r>
        <w:rPr>
          <w:rFonts w:hint="eastAsia"/>
        </w:rPr>
        <w:t>本文件按照GB/T 1.1—2020《标准化工作导则  第1部分：标准化文件的结构和起草规则》的规定起草。</w:t>
      </w:r>
    </w:p>
    <w:p w14:paraId="558FF791" w14:textId="77777777" w:rsidR="00550C1C" w:rsidRDefault="00550C1C" w:rsidP="00550C1C">
      <w:pPr>
        <w:pStyle w:val="affffb"/>
        <w:ind w:firstLine="420"/>
      </w:pPr>
      <w:r>
        <w:rPr>
          <w:rFonts w:hint="eastAsia"/>
        </w:rPr>
        <w:t>本文件的某些内容可能会设计专利。本文件的发布机构不承担识别这些专利的责任。</w:t>
      </w:r>
    </w:p>
    <w:p w14:paraId="0F1953A4" w14:textId="77777777" w:rsidR="00550C1C" w:rsidRDefault="00550C1C" w:rsidP="00550C1C">
      <w:pPr>
        <w:pStyle w:val="affffb"/>
        <w:ind w:firstLine="420"/>
      </w:pPr>
      <w:r>
        <w:rPr>
          <w:rFonts w:hint="eastAsia"/>
        </w:rPr>
        <w:t>本文件由苏州市市场监督管理局提出并归口。</w:t>
      </w:r>
    </w:p>
    <w:p w14:paraId="59AA6583" w14:textId="726B0336" w:rsidR="00550C1C" w:rsidRDefault="00550C1C" w:rsidP="00550C1C">
      <w:pPr>
        <w:pStyle w:val="affffb"/>
        <w:ind w:firstLine="420"/>
      </w:pPr>
      <w:r>
        <w:rPr>
          <w:rFonts w:hint="eastAsia"/>
        </w:rPr>
        <w:t>本文件起草单位：江苏三港农业科技发展有限公司</w:t>
      </w:r>
      <w:r w:rsidR="006B73D9">
        <w:rPr>
          <w:rFonts w:hint="eastAsia"/>
        </w:rPr>
        <w:t>、</w:t>
      </w:r>
      <w:r>
        <w:rPr>
          <w:rFonts w:hint="eastAsia"/>
        </w:rPr>
        <w:t>苏州城市学院、</w:t>
      </w:r>
      <w:r w:rsidR="00B108E5" w:rsidRPr="00B108E5">
        <w:rPr>
          <w:rFonts w:hint="eastAsia"/>
        </w:rPr>
        <w:t>苏州市吴江区市场监督管理局</w:t>
      </w:r>
      <w:r>
        <w:rPr>
          <w:rFonts w:hint="eastAsia"/>
        </w:rPr>
        <w:t>、常熟理工学院、苏州市吴江区苏州湾外国语学校、苏州工业园区唯亭实验小学、江苏佳洁食品科技有限公司。</w:t>
      </w:r>
    </w:p>
    <w:p w14:paraId="61FF0C67" w14:textId="06213CA1" w:rsidR="00550C1C" w:rsidRPr="006B5A10" w:rsidRDefault="00550C1C" w:rsidP="00550C1C">
      <w:pPr>
        <w:pStyle w:val="affffb"/>
        <w:ind w:firstLine="420"/>
        <w:sectPr w:rsidR="00550C1C" w:rsidRPr="006B5A10" w:rsidSect="00550C1C">
          <w:pgSz w:w="11906" w:h="16838" w:code="9"/>
          <w:pgMar w:top="1928" w:right="1134" w:bottom="1134" w:left="1134" w:header="1418" w:footer="1134" w:gutter="284"/>
          <w:pgNumType w:fmt="upperRoman"/>
          <w:cols w:space="425"/>
          <w:formProt w:val="0"/>
          <w:docGrid w:type="lines" w:linePitch="312"/>
        </w:sectPr>
      </w:pPr>
      <w:r>
        <w:rPr>
          <w:rFonts w:hint="eastAsia"/>
        </w:rPr>
        <w:t>本文件主要起草人：</w:t>
      </w:r>
      <w:r w:rsidR="00B108E5" w:rsidRPr="00B108E5">
        <w:rPr>
          <w:rFonts w:hint="eastAsia"/>
        </w:rPr>
        <w:t>蒋春华、张宇、蒋劲雯、孙爱明、凌琳、戴阳军、朱燕、王钱海、单立冻、陈泽溢、张鸣浩、周晓春、周超</w:t>
      </w:r>
      <w:r w:rsidR="00B108E5">
        <w:rPr>
          <w:rFonts w:hint="eastAsia"/>
        </w:rPr>
        <w:t>。</w:t>
      </w:r>
    </w:p>
    <w:p w14:paraId="7461D7DB" w14:textId="249778B9"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68A2DE8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62C07841E7243978F8F8CCAD21A87F8"/>
        </w:placeholder>
      </w:sdtPr>
      <w:sdtEndPr/>
      <w:sdtContent>
        <w:bookmarkStart w:id="26" w:name="NEW_STAND_NAME" w:displacedByCustomXml="prev"/>
        <w:p w14:paraId="4B3F9F28" w14:textId="3C48731E" w:rsidR="00F26B7E" w:rsidRPr="00F26B7E" w:rsidRDefault="001D1422" w:rsidP="007865C7">
          <w:pPr>
            <w:pStyle w:val="afffffffff8"/>
            <w:spacing w:beforeLines="1" w:before="3" w:afterLines="220" w:after="686"/>
          </w:pPr>
          <w:r>
            <w:rPr>
              <w:rFonts w:hint="eastAsia"/>
            </w:rPr>
            <w:t>生鲜食材配送服务规范</w:t>
          </w:r>
        </w:p>
      </w:sdtContent>
    </w:sdt>
    <w:bookmarkEnd w:id="26" w:displacedByCustomXml="prev"/>
    <w:p w14:paraId="62C9B19F"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88348846"/>
      <w:bookmarkStart w:id="37" w:name="_Toc188361304"/>
      <w:bookmarkStart w:id="38" w:name="_Toc188428851"/>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3867AA3B" w14:textId="622E40BE" w:rsidR="00550C1C" w:rsidRDefault="00550C1C" w:rsidP="00550C1C">
      <w:pPr>
        <w:pStyle w:val="affffb"/>
        <w:ind w:firstLine="420"/>
      </w:pPr>
      <w:bookmarkStart w:id="39" w:name="_Hlk188446822"/>
      <w:bookmarkStart w:id="40" w:name="_Hlk188446888"/>
      <w:bookmarkStart w:id="41" w:name="_Toc17233326"/>
      <w:bookmarkStart w:id="42" w:name="_Toc17233334"/>
      <w:bookmarkStart w:id="43" w:name="_Toc24884212"/>
      <w:bookmarkStart w:id="44" w:name="_Toc24884219"/>
      <w:bookmarkStart w:id="45" w:name="_Toc26648466"/>
      <w:r>
        <w:rPr>
          <w:rFonts w:hint="eastAsia"/>
        </w:rPr>
        <w:t>本文件规定了生鲜食材配送服务</w:t>
      </w:r>
      <w:r w:rsidR="007865C7">
        <w:rPr>
          <w:rFonts w:hint="eastAsia"/>
        </w:rPr>
        <w:t>企业</w:t>
      </w:r>
      <w:r>
        <w:rPr>
          <w:rFonts w:hint="eastAsia"/>
        </w:rPr>
        <w:t>、</w:t>
      </w:r>
      <w:r w:rsidR="007865C7">
        <w:rPr>
          <w:rFonts w:hint="eastAsia"/>
        </w:rPr>
        <w:t>配送</w:t>
      </w:r>
      <w:r>
        <w:rPr>
          <w:rFonts w:hint="eastAsia"/>
        </w:rPr>
        <w:t>平台、生鲜食材质量</w:t>
      </w:r>
      <w:r w:rsidR="007865C7">
        <w:rPr>
          <w:rFonts w:hint="eastAsia"/>
        </w:rPr>
        <w:t>的</w:t>
      </w:r>
      <w:r>
        <w:rPr>
          <w:rFonts w:hint="eastAsia"/>
        </w:rPr>
        <w:t>要求</w:t>
      </w:r>
      <w:r w:rsidR="007865C7">
        <w:rPr>
          <w:rFonts w:hint="eastAsia"/>
        </w:rPr>
        <w:t>，确立了</w:t>
      </w:r>
      <w:r>
        <w:rPr>
          <w:rFonts w:hint="eastAsia"/>
        </w:rPr>
        <w:t>服务规范、服务</w:t>
      </w:r>
      <w:r w:rsidR="007865C7">
        <w:rPr>
          <w:rFonts w:hint="eastAsia"/>
        </w:rPr>
        <w:t>评价</w:t>
      </w:r>
      <w:r>
        <w:rPr>
          <w:rFonts w:hint="eastAsia"/>
        </w:rPr>
        <w:t>与改进</w:t>
      </w:r>
      <w:bookmarkEnd w:id="39"/>
      <w:r>
        <w:rPr>
          <w:rFonts w:hint="eastAsia"/>
        </w:rPr>
        <w:t>。</w:t>
      </w:r>
    </w:p>
    <w:bookmarkEnd w:id="40"/>
    <w:p w14:paraId="6EB016C5" w14:textId="7BFA5D2A" w:rsidR="008B0C9C" w:rsidRDefault="00550C1C" w:rsidP="00550C1C">
      <w:pPr>
        <w:pStyle w:val="affffb"/>
        <w:ind w:firstLine="420"/>
      </w:pPr>
      <w:r>
        <w:rPr>
          <w:rFonts w:hint="eastAsia"/>
        </w:rPr>
        <w:t>本文件适用于苏州大市范围内的生鲜食材配送服务的规范。</w:t>
      </w:r>
    </w:p>
    <w:p w14:paraId="746686FD" w14:textId="77777777" w:rsidR="00E2552F" w:rsidRDefault="00E2552F" w:rsidP="00A77CCB">
      <w:pPr>
        <w:pStyle w:val="affc"/>
        <w:spacing w:before="312" w:after="312"/>
      </w:pPr>
      <w:bookmarkStart w:id="46" w:name="_Toc26718931"/>
      <w:bookmarkStart w:id="47" w:name="_Toc26986531"/>
      <w:bookmarkStart w:id="48" w:name="_Toc26986772"/>
      <w:bookmarkStart w:id="49" w:name="_Toc97191424"/>
      <w:bookmarkStart w:id="50" w:name="_Toc188348847"/>
      <w:bookmarkStart w:id="51" w:name="_Toc188361305"/>
      <w:bookmarkStart w:id="52" w:name="_Toc18842885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A3D3188B3FB74B9E86596A5894856C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C5588D4"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CD7024" w14:textId="77777777" w:rsidR="00550C1C" w:rsidRDefault="00550C1C" w:rsidP="00550C1C">
      <w:pPr>
        <w:pStyle w:val="affffb"/>
        <w:ind w:firstLine="420"/>
      </w:pPr>
      <w:r>
        <w:rPr>
          <w:rFonts w:hint="eastAsia"/>
        </w:rPr>
        <w:t>GB 4806.1 食品安全国家标准食品接触材料及制品通用安全要求</w:t>
      </w:r>
    </w:p>
    <w:p w14:paraId="6B53D78A" w14:textId="77777777" w:rsidR="00550C1C" w:rsidRDefault="00550C1C" w:rsidP="00550C1C">
      <w:pPr>
        <w:pStyle w:val="affffb"/>
        <w:ind w:firstLine="420"/>
      </w:pPr>
      <w:r>
        <w:rPr>
          <w:rFonts w:hint="eastAsia"/>
        </w:rPr>
        <w:t>GB 4806.5 食品安全国家标准 玻璃制品</w:t>
      </w:r>
    </w:p>
    <w:p w14:paraId="0A80A765" w14:textId="77777777" w:rsidR="00550C1C" w:rsidRDefault="00550C1C" w:rsidP="00550C1C">
      <w:pPr>
        <w:pStyle w:val="affffb"/>
        <w:ind w:firstLine="420"/>
      </w:pPr>
      <w:r>
        <w:rPr>
          <w:rFonts w:hint="eastAsia"/>
        </w:rPr>
        <w:t>GB 4806.7 食品安全国家标准食品接触用塑料材料及制品.</w:t>
      </w:r>
    </w:p>
    <w:p w14:paraId="04A294A7" w14:textId="77777777" w:rsidR="00550C1C" w:rsidRDefault="00550C1C" w:rsidP="00550C1C">
      <w:pPr>
        <w:pStyle w:val="affffb"/>
        <w:ind w:firstLine="420"/>
      </w:pPr>
      <w:r>
        <w:rPr>
          <w:rFonts w:hint="eastAsia"/>
        </w:rPr>
        <w:t>GB 4806.8 食品安全国家标准食品接触用纸和纸板材料及制品</w:t>
      </w:r>
    </w:p>
    <w:p w14:paraId="6C2D7EAA" w14:textId="77777777" w:rsidR="00550C1C" w:rsidRDefault="00550C1C" w:rsidP="00550C1C">
      <w:pPr>
        <w:pStyle w:val="affffb"/>
        <w:ind w:firstLine="420"/>
      </w:pPr>
      <w:r>
        <w:rPr>
          <w:rFonts w:hint="eastAsia"/>
        </w:rPr>
        <w:t>GB 4806.9 食品安全国家标准食品接触用金属材料及制品</w:t>
      </w:r>
    </w:p>
    <w:p w14:paraId="28614236" w14:textId="77777777" w:rsidR="00550C1C" w:rsidRDefault="00550C1C" w:rsidP="00550C1C">
      <w:pPr>
        <w:pStyle w:val="affffb"/>
        <w:ind w:firstLine="420"/>
      </w:pPr>
      <w:r>
        <w:rPr>
          <w:rFonts w:hint="eastAsia"/>
        </w:rPr>
        <w:t>GB 4806.11 食品安全国家标准 食品接触用橡胶材料及制品</w:t>
      </w:r>
    </w:p>
    <w:p w14:paraId="3635CE3C" w14:textId="77777777" w:rsidR="00550C1C" w:rsidRDefault="00550C1C" w:rsidP="00550C1C">
      <w:pPr>
        <w:pStyle w:val="affffb"/>
        <w:ind w:firstLine="420"/>
      </w:pPr>
      <w:r>
        <w:rPr>
          <w:rFonts w:hint="eastAsia"/>
        </w:rPr>
        <w:t>GB 14881 食品安全国家标准食品生产通用卫生规范</w:t>
      </w:r>
    </w:p>
    <w:p w14:paraId="4935AB9D" w14:textId="77777777" w:rsidR="00550C1C" w:rsidRDefault="00550C1C" w:rsidP="00550C1C">
      <w:pPr>
        <w:pStyle w:val="affffb"/>
        <w:ind w:firstLine="420"/>
      </w:pPr>
      <w:r>
        <w:rPr>
          <w:rFonts w:hint="eastAsia"/>
        </w:rPr>
        <w:t>GB/T 17242 投诉处理指南</w:t>
      </w:r>
    </w:p>
    <w:p w14:paraId="2B057B61" w14:textId="77777777" w:rsidR="00550C1C" w:rsidRDefault="00550C1C" w:rsidP="00550C1C">
      <w:pPr>
        <w:pStyle w:val="affffb"/>
        <w:ind w:firstLine="420"/>
      </w:pPr>
      <w:r>
        <w:rPr>
          <w:rFonts w:hint="eastAsia"/>
        </w:rPr>
        <w:t>GB/T 18354  物流术语</w:t>
      </w:r>
    </w:p>
    <w:p w14:paraId="0C5B0DCF" w14:textId="77777777" w:rsidR="00550C1C" w:rsidRDefault="00550C1C" w:rsidP="00550C1C">
      <w:pPr>
        <w:pStyle w:val="affffb"/>
        <w:ind w:firstLine="420"/>
      </w:pPr>
      <w:r>
        <w:rPr>
          <w:rFonts w:hint="eastAsia"/>
        </w:rPr>
        <w:t>GB/T 22918 易腐食品控温运输技术要求</w:t>
      </w:r>
    </w:p>
    <w:p w14:paraId="1C2D8250" w14:textId="77777777" w:rsidR="00550C1C" w:rsidRDefault="00550C1C" w:rsidP="00550C1C">
      <w:pPr>
        <w:pStyle w:val="affffb"/>
        <w:ind w:firstLine="420"/>
      </w:pPr>
      <w:r>
        <w:rPr>
          <w:rFonts w:hint="eastAsia"/>
        </w:rPr>
        <w:t>GB/T 28577 冷链物流分类与基本要求</w:t>
      </w:r>
    </w:p>
    <w:p w14:paraId="18ECEED0" w14:textId="77777777" w:rsidR="00550C1C" w:rsidRDefault="00550C1C" w:rsidP="00550C1C">
      <w:pPr>
        <w:pStyle w:val="affffb"/>
        <w:ind w:firstLine="420"/>
      </w:pPr>
      <w:r>
        <w:rPr>
          <w:rFonts w:hint="eastAsia"/>
        </w:rPr>
        <w:t>GB/T 28843食品冷链物流追溯管理要求</w:t>
      </w:r>
    </w:p>
    <w:p w14:paraId="54925A6F" w14:textId="77777777" w:rsidR="00550C1C" w:rsidRDefault="00550C1C" w:rsidP="00550C1C">
      <w:pPr>
        <w:pStyle w:val="affffb"/>
        <w:ind w:firstLine="420"/>
      </w:pPr>
      <w:r>
        <w:rPr>
          <w:rFonts w:hint="eastAsia"/>
        </w:rPr>
        <w:t>GB 29753 道路运输 食品与生物制品冷藏车 安全要求及试验方法</w:t>
      </w:r>
    </w:p>
    <w:p w14:paraId="0DA428FF" w14:textId="77777777" w:rsidR="00550C1C" w:rsidRDefault="00550C1C" w:rsidP="00550C1C">
      <w:pPr>
        <w:pStyle w:val="affffb"/>
        <w:ind w:firstLine="420"/>
      </w:pPr>
      <w:r>
        <w:rPr>
          <w:rFonts w:hint="eastAsia"/>
        </w:rPr>
        <w:t>GB/T 29912  城市物流配送汽车选型技术要求</w:t>
      </w:r>
    </w:p>
    <w:p w14:paraId="6DC57BDA" w14:textId="77777777" w:rsidR="00550C1C" w:rsidRDefault="00550C1C" w:rsidP="00550C1C">
      <w:pPr>
        <w:pStyle w:val="affffb"/>
        <w:ind w:firstLine="420"/>
      </w:pPr>
      <w:r>
        <w:rPr>
          <w:rFonts w:hint="eastAsia"/>
        </w:rPr>
        <w:t>GB 31621 食品安全国家标准 食品经营过程卫生规范</w:t>
      </w:r>
    </w:p>
    <w:p w14:paraId="4C2D4365" w14:textId="77777777" w:rsidR="00550C1C" w:rsidRDefault="00550C1C" w:rsidP="00550C1C">
      <w:pPr>
        <w:pStyle w:val="affffb"/>
        <w:ind w:firstLine="420"/>
      </w:pPr>
      <w:r>
        <w:rPr>
          <w:rFonts w:hint="eastAsia"/>
        </w:rPr>
        <w:t>GB/T 41243 绿色仓储与配送要求及评估</w:t>
      </w:r>
    </w:p>
    <w:p w14:paraId="52D6D886" w14:textId="77777777" w:rsidR="00550C1C" w:rsidRDefault="00550C1C" w:rsidP="00550C1C">
      <w:pPr>
        <w:pStyle w:val="affffb"/>
        <w:ind w:firstLine="420"/>
      </w:pPr>
      <w:r>
        <w:rPr>
          <w:rFonts w:hint="eastAsia"/>
        </w:rPr>
        <w:t>JT/T 794 道路运输车辆卫星定位系统 车载终端技术要求</w:t>
      </w:r>
    </w:p>
    <w:p w14:paraId="186EFCAB" w14:textId="173D817F" w:rsidR="00AA6EC9" w:rsidRPr="008A57E6" w:rsidRDefault="00550C1C" w:rsidP="00550C1C">
      <w:pPr>
        <w:pStyle w:val="affffb"/>
        <w:ind w:firstLine="420"/>
      </w:pPr>
      <w:r>
        <w:rPr>
          <w:rFonts w:hint="eastAsia"/>
        </w:rPr>
        <w:t>JT/T 1234 道路冷链运输服务规则</w:t>
      </w:r>
    </w:p>
    <w:p w14:paraId="74DFE2D1" w14:textId="77777777" w:rsidR="00B265BC" w:rsidRPr="00E030F9" w:rsidRDefault="00FD59EB" w:rsidP="00FD59EB">
      <w:pPr>
        <w:pStyle w:val="affc"/>
        <w:spacing w:before="312" w:after="312"/>
      </w:pPr>
      <w:bookmarkStart w:id="53" w:name="_Toc97191425"/>
      <w:bookmarkStart w:id="54" w:name="_Toc188348848"/>
      <w:bookmarkStart w:id="55" w:name="_Toc188361306"/>
      <w:bookmarkStart w:id="56" w:name="_Toc188428853"/>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C51225360AA34FB3BA6689DF25AA73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C0D5CB1" w14:textId="5EBE6222" w:rsidR="003C010C" w:rsidRDefault="00550C1C" w:rsidP="00BA263B">
          <w:pPr>
            <w:pStyle w:val="affffb"/>
            <w:ind w:firstLine="420"/>
          </w:pPr>
          <w:r>
            <w:t>GB/T 18354界定的以及下列术语和定义适用于本文件。</w:t>
          </w:r>
        </w:p>
      </w:sdtContent>
    </w:sdt>
    <w:p w14:paraId="37A9DA61" w14:textId="4BDB2CA2" w:rsidR="004B3E93" w:rsidRPr="00550C1C" w:rsidRDefault="00550C1C" w:rsidP="00550C1C">
      <w:pPr>
        <w:pStyle w:val="afffffffffff5"/>
        <w:ind w:left="420" w:hangingChars="200" w:hanging="420"/>
        <w:rPr>
          <w:rFonts w:ascii="黑体" w:eastAsia="黑体" w:hAnsi="黑体"/>
        </w:rPr>
      </w:pPr>
      <w:r w:rsidRPr="00550C1C">
        <w:rPr>
          <w:rFonts w:ascii="黑体" w:eastAsia="黑体" w:hAnsi="黑体"/>
        </w:rPr>
        <w:br/>
      </w:r>
      <w:r>
        <w:rPr>
          <w:rFonts w:hint="eastAsia"/>
        </w:rPr>
        <w:t>生鲜食材</w:t>
      </w:r>
      <w:r w:rsidR="0015495C">
        <w:rPr>
          <w:rFonts w:hint="eastAsia"/>
        </w:rPr>
        <w:t xml:space="preserve"> </w:t>
      </w:r>
      <w:r w:rsidR="0015495C">
        <w:t xml:space="preserve"> </w:t>
      </w:r>
      <w:r w:rsidR="0015495C" w:rsidRPr="00BF4E20">
        <w:rPr>
          <w:rFonts w:eastAsia="黑体"/>
          <w:noProof/>
          <w:szCs w:val="28"/>
        </w:rPr>
        <w:t>fresh ingredients</w:t>
      </w:r>
    </w:p>
    <w:p w14:paraId="0A2B7A2F" w14:textId="0EC07D9A" w:rsidR="002A1260" w:rsidRDefault="00550C1C" w:rsidP="00653FED">
      <w:pPr>
        <w:pStyle w:val="affffb"/>
        <w:ind w:firstLine="420"/>
      </w:pPr>
      <w:r w:rsidRPr="00550C1C">
        <w:rPr>
          <w:rFonts w:hint="eastAsia"/>
        </w:rPr>
        <w:t>未经烹饪、热加工的新鲜蔬菜、水果、禽畜肉、禽蛋和水产品等。</w:t>
      </w:r>
    </w:p>
    <w:p w14:paraId="17816B41" w14:textId="0D412F1C" w:rsidR="00550C1C" w:rsidRDefault="00550C1C" w:rsidP="00550C1C">
      <w:pPr>
        <w:pStyle w:val="afffffffffff5"/>
        <w:ind w:left="420" w:hangingChars="200" w:hanging="420"/>
      </w:pPr>
      <w:r w:rsidRPr="00550C1C">
        <w:rPr>
          <w:rFonts w:ascii="黑体" w:eastAsia="黑体" w:hAnsi="黑体"/>
        </w:rPr>
        <w:br/>
      </w:r>
      <w:r>
        <w:rPr>
          <w:rFonts w:hint="eastAsia"/>
        </w:rPr>
        <w:t xml:space="preserve">配送服务 </w:t>
      </w:r>
      <w:r w:rsidR="0015495C">
        <w:t xml:space="preserve"> </w:t>
      </w:r>
      <w:r w:rsidR="0015495C" w:rsidRPr="00BF4E20">
        <w:rPr>
          <w:rFonts w:eastAsia="黑体"/>
          <w:noProof/>
          <w:szCs w:val="28"/>
        </w:rPr>
        <w:t>delivery</w:t>
      </w:r>
      <w:r w:rsidR="0015495C">
        <w:rPr>
          <w:rFonts w:eastAsia="黑体"/>
          <w:noProof/>
          <w:szCs w:val="28"/>
        </w:rPr>
        <w:t xml:space="preserve"> s</w:t>
      </w:r>
      <w:r w:rsidR="0015495C" w:rsidRPr="00BF4E20">
        <w:rPr>
          <w:rFonts w:eastAsia="黑体"/>
          <w:noProof/>
          <w:szCs w:val="28"/>
        </w:rPr>
        <w:t>ervice</w:t>
      </w:r>
    </w:p>
    <w:p w14:paraId="40FB005E" w14:textId="06B7CC37" w:rsidR="001D212F" w:rsidRPr="001D1422" w:rsidRDefault="00550C1C" w:rsidP="00550C1C">
      <w:pPr>
        <w:pStyle w:val="afffffffffff5"/>
        <w:numPr>
          <w:ilvl w:val="0"/>
          <w:numId w:val="0"/>
        </w:numPr>
        <w:ind w:left="420"/>
      </w:pPr>
      <w:r>
        <w:rPr>
          <w:rFonts w:hint="eastAsia"/>
        </w:rPr>
        <w:t>根据服务对象要</w:t>
      </w:r>
      <w:r w:rsidRPr="001D1422">
        <w:rPr>
          <w:rFonts w:hint="eastAsia"/>
        </w:rPr>
        <w:t>求,在服务对象可接受的时间或约定时间内,无中转、点对点送达的服务。</w:t>
      </w:r>
    </w:p>
    <w:p w14:paraId="5421FFBE" w14:textId="108A711D" w:rsidR="00550C1C" w:rsidRPr="001D1422" w:rsidRDefault="00550C1C" w:rsidP="00550C1C">
      <w:pPr>
        <w:pStyle w:val="afffffffffff5"/>
        <w:ind w:left="420" w:hangingChars="200" w:hanging="420"/>
        <w:rPr>
          <w:rFonts w:ascii="黑体" w:eastAsia="黑体" w:hAnsi="黑体"/>
        </w:rPr>
      </w:pPr>
      <w:r w:rsidRPr="001D1422">
        <w:rPr>
          <w:rFonts w:ascii="黑体" w:eastAsia="黑体" w:hAnsi="黑体"/>
        </w:rPr>
        <w:br/>
      </w:r>
      <w:r w:rsidRPr="001D1422">
        <w:rPr>
          <w:rFonts w:hint="eastAsia"/>
        </w:rPr>
        <w:t>配送平台</w:t>
      </w:r>
      <w:r w:rsidR="0015495C" w:rsidRPr="001D1422">
        <w:rPr>
          <w:rFonts w:hint="eastAsia"/>
        </w:rPr>
        <w:t xml:space="preserve"> </w:t>
      </w:r>
      <w:r w:rsidR="0015495C" w:rsidRPr="001D1422">
        <w:t xml:space="preserve"> </w:t>
      </w:r>
      <w:r w:rsidR="0015495C" w:rsidRPr="001D1422">
        <w:rPr>
          <w:rFonts w:eastAsia="黑体"/>
          <w:noProof/>
          <w:szCs w:val="28"/>
        </w:rPr>
        <w:t xml:space="preserve">delivery </w:t>
      </w:r>
      <w:r w:rsidR="0015495C" w:rsidRPr="001D1422">
        <w:rPr>
          <w:rFonts w:eastAsia="黑体" w:hint="eastAsia"/>
          <w:noProof/>
          <w:szCs w:val="28"/>
        </w:rPr>
        <w:t>p</w:t>
      </w:r>
      <w:r w:rsidR="0015495C" w:rsidRPr="001D1422">
        <w:rPr>
          <w:rFonts w:eastAsia="黑体"/>
          <w:noProof/>
          <w:szCs w:val="28"/>
        </w:rPr>
        <w:t>latform</w:t>
      </w:r>
    </w:p>
    <w:p w14:paraId="7849DED3" w14:textId="7104C977" w:rsidR="00CD561D" w:rsidRPr="001D1422" w:rsidRDefault="00550C1C" w:rsidP="00CD561D">
      <w:pPr>
        <w:pStyle w:val="affffb"/>
        <w:ind w:firstLine="420"/>
      </w:pPr>
      <w:r w:rsidRPr="001D1422">
        <w:rPr>
          <w:rFonts w:hint="eastAsia"/>
        </w:rPr>
        <w:t>以互联网技术为依托,为配送服务</w:t>
      </w:r>
      <w:r w:rsidR="0020726E" w:rsidRPr="001D1422">
        <w:rPr>
          <w:rFonts w:hint="eastAsia"/>
        </w:rPr>
        <w:t>对象</w:t>
      </w:r>
      <w:r w:rsidRPr="001D1422">
        <w:rPr>
          <w:rFonts w:hint="eastAsia"/>
        </w:rPr>
        <w:t>提供配送信息、交易撮合等信息的网络平台。</w:t>
      </w:r>
    </w:p>
    <w:p w14:paraId="44F64C33" w14:textId="3AED7497" w:rsidR="00CD561D" w:rsidRPr="001D1422" w:rsidRDefault="00550C1C" w:rsidP="00550C1C">
      <w:pPr>
        <w:pStyle w:val="afffffffffff5"/>
        <w:ind w:left="420" w:hangingChars="200" w:hanging="420"/>
      </w:pPr>
      <w:r w:rsidRPr="001D1422">
        <w:rPr>
          <w:rFonts w:ascii="黑体" w:eastAsia="黑体" w:hAnsi="黑体"/>
        </w:rPr>
        <w:br/>
      </w:r>
      <w:r w:rsidRPr="001D1422">
        <w:rPr>
          <w:rFonts w:hint="eastAsia"/>
        </w:rPr>
        <w:t>配送服务对象</w:t>
      </w:r>
      <w:r w:rsidR="0015495C" w:rsidRPr="001D1422">
        <w:rPr>
          <w:rFonts w:hint="eastAsia"/>
        </w:rPr>
        <w:t xml:space="preserve"> </w:t>
      </w:r>
      <w:r w:rsidR="0015495C" w:rsidRPr="001D1422">
        <w:t>consignee and consigner</w:t>
      </w:r>
    </w:p>
    <w:p w14:paraId="6368C0B2" w14:textId="31C229BA" w:rsidR="00550C1C" w:rsidRPr="001D1422" w:rsidRDefault="00550C1C" w:rsidP="00550C1C">
      <w:pPr>
        <w:pStyle w:val="affffb"/>
        <w:ind w:firstLine="420"/>
      </w:pPr>
      <w:r w:rsidRPr="001D1422">
        <w:rPr>
          <w:rFonts w:hint="eastAsia"/>
        </w:rPr>
        <w:t>配送服务订单的下单人、发货人、收货人。</w:t>
      </w:r>
    </w:p>
    <w:p w14:paraId="00C78E14" w14:textId="7FB029ED" w:rsidR="00550C1C" w:rsidRPr="001D1422" w:rsidRDefault="00550C1C" w:rsidP="00550C1C">
      <w:pPr>
        <w:pStyle w:val="afffffffffff5"/>
        <w:ind w:left="420" w:hangingChars="200" w:hanging="420"/>
      </w:pPr>
      <w:r w:rsidRPr="001D1422">
        <w:rPr>
          <w:rFonts w:ascii="黑体" w:eastAsia="黑体" w:hAnsi="黑体"/>
        </w:rPr>
        <w:br/>
      </w:r>
      <w:r w:rsidRPr="001D1422">
        <w:rPr>
          <w:rFonts w:hint="eastAsia"/>
        </w:rPr>
        <w:t>订单</w:t>
      </w:r>
      <w:r w:rsidR="0015495C" w:rsidRPr="001D1422">
        <w:rPr>
          <w:rFonts w:hint="eastAsia"/>
        </w:rPr>
        <w:t xml:space="preserve"> </w:t>
      </w:r>
      <w:r w:rsidR="0015495C" w:rsidRPr="001D1422">
        <w:t xml:space="preserve">electronic order </w:t>
      </w:r>
    </w:p>
    <w:p w14:paraId="4F5D8DC7" w14:textId="696BCCC0" w:rsidR="00550C1C" w:rsidRPr="001D1422" w:rsidRDefault="00550C1C" w:rsidP="00550C1C">
      <w:pPr>
        <w:pStyle w:val="affffb"/>
        <w:ind w:firstLine="420"/>
      </w:pPr>
      <w:r w:rsidRPr="001D1422">
        <w:rPr>
          <w:rFonts w:hint="eastAsia"/>
        </w:rPr>
        <w:t>配送服务约定及其履约过程的信息。</w:t>
      </w:r>
    </w:p>
    <w:p w14:paraId="679AD54A" w14:textId="5E51F99C" w:rsidR="00550C1C" w:rsidRPr="001D1422" w:rsidRDefault="00550C1C" w:rsidP="00550C1C">
      <w:pPr>
        <w:pStyle w:val="affffb"/>
        <w:ind w:firstLine="420"/>
      </w:pPr>
      <w:r w:rsidRPr="001D1422">
        <w:rPr>
          <w:rFonts w:hint="eastAsia"/>
        </w:rPr>
        <w:t>[来源: GB/T 42500-2023,3.5，有修改]</w:t>
      </w:r>
    </w:p>
    <w:p w14:paraId="09E1BAAE" w14:textId="504E67EB" w:rsidR="00550C1C" w:rsidRPr="001D1422" w:rsidRDefault="00550C1C" w:rsidP="00550C1C">
      <w:pPr>
        <w:pStyle w:val="afffffffffff5"/>
        <w:ind w:left="420" w:hangingChars="200" w:hanging="420"/>
      </w:pPr>
      <w:r w:rsidRPr="001D1422">
        <w:rPr>
          <w:rFonts w:ascii="黑体" w:eastAsia="黑体" w:hAnsi="黑体"/>
        </w:rPr>
        <w:br/>
      </w:r>
      <w:r w:rsidRPr="001D1422">
        <w:rPr>
          <w:rFonts w:hint="eastAsia"/>
        </w:rPr>
        <w:t>派单</w:t>
      </w:r>
      <w:r w:rsidR="0015495C" w:rsidRPr="001D1422">
        <w:rPr>
          <w:rFonts w:hint="eastAsia"/>
        </w:rPr>
        <w:t xml:space="preserve"> </w:t>
      </w:r>
      <w:r w:rsidR="0015495C" w:rsidRPr="001D1422">
        <w:t>assign the order</w:t>
      </w:r>
    </w:p>
    <w:p w14:paraId="20E13467" w14:textId="77777777" w:rsidR="00550C1C" w:rsidRPr="001D1422" w:rsidRDefault="00550C1C" w:rsidP="00550C1C">
      <w:pPr>
        <w:pStyle w:val="affffb"/>
        <w:ind w:firstLine="420"/>
      </w:pPr>
      <w:r w:rsidRPr="001D1422">
        <w:rPr>
          <w:rFonts w:hint="eastAsia"/>
        </w:rPr>
        <w:t>平台根据配送服务对象需求、位置等信息，指派符合条件的配送员提供配送服务的行为。</w:t>
      </w:r>
    </w:p>
    <w:p w14:paraId="682C9D9E" w14:textId="09D041CC" w:rsidR="00550C1C" w:rsidRPr="001D1422" w:rsidRDefault="00550C1C" w:rsidP="00550C1C">
      <w:pPr>
        <w:pStyle w:val="affffb"/>
        <w:ind w:firstLine="420"/>
      </w:pPr>
      <w:r w:rsidRPr="001D1422">
        <w:rPr>
          <w:rFonts w:hint="eastAsia"/>
        </w:rPr>
        <w:t>[来源: GB/T 42500-2023，3.6，有修改]</w:t>
      </w:r>
    </w:p>
    <w:p w14:paraId="1A4F6174" w14:textId="2B262504" w:rsidR="00BF66A2" w:rsidRPr="001D1422" w:rsidRDefault="00BF66A2" w:rsidP="00BF66A2">
      <w:pPr>
        <w:pStyle w:val="affc"/>
        <w:spacing w:before="312" w:after="312"/>
      </w:pPr>
      <w:bookmarkStart w:id="58" w:name="_Toc188361307"/>
      <w:bookmarkStart w:id="59" w:name="_Toc188428854"/>
      <w:bookmarkEnd w:id="25"/>
      <w:r w:rsidRPr="001D1422">
        <w:rPr>
          <w:rFonts w:hint="eastAsia"/>
        </w:rPr>
        <w:t>配送服务企业</w:t>
      </w:r>
      <w:bookmarkEnd w:id="58"/>
      <w:bookmarkEnd w:id="59"/>
    </w:p>
    <w:p w14:paraId="0231C15B" w14:textId="1D3B7CB6" w:rsidR="00BF66A2" w:rsidRDefault="00BF66A2" w:rsidP="003865F4">
      <w:pPr>
        <w:pStyle w:val="affd"/>
        <w:spacing w:before="156" w:after="156"/>
      </w:pPr>
      <w:bookmarkStart w:id="60" w:name="_Toc188361308"/>
      <w:bookmarkStart w:id="61" w:name="_Toc188428855"/>
      <w:r>
        <w:rPr>
          <w:rFonts w:hint="eastAsia"/>
        </w:rPr>
        <w:t>总体要求</w:t>
      </w:r>
      <w:bookmarkEnd w:id="60"/>
      <w:bookmarkEnd w:id="61"/>
    </w:p>
    <w:p w14:paraId="2C33C339" w14:textId="5C8C01E6" w:rsidR="00550C1C" w:rsidRPr="003865F4" w:rsidRDefault="00550C1C" w:rsidP="003865F4">
      <w:pPr>
        <w:pStyle w:val="affe"/>
        <w:spacing w:beforeLines="0" w:before="0" w:afterLines="0" w:after="0"/>
        <w:ind w:left="0"/>
        <w:rPr>
          <w:rFonts w:ascii="宋体" w:eastAsia="宋体" w:hAnsi="宋体"/>
        </w:rPr>
      </w:pPr>
      <w:bookmarkStart w:id="62" w:name="_Toc188361309"/>
      <w:r w:rsidRPr="003865F4">
        <w:rPr>
          <w:rFonts w:ascii="宋体" w:eastAsia="宋体" w:hAnsi="宋体" w:hint="eastAsia"/>
        </w:rPr>
        <w:t>应具有从事城市配送业务的相关营业资质,从事冷链配送业务时，应符合GB/T 28577、GB/T 28843、JT/T 1234的相关规定。</w:t>
      </w:r>
      <w:bookmarkEnd w:id="62"/>
    </w:p>
    <w:p w14:paraId="58D5266A" w14:textId="77777777" w:rsidR="00550C1C" w:rsidRPr="003865F4" w:rsidRDefault="00550C1C" w:rsidP="003865F4">
      <w:pPr>
        <w:pStyle w:val="affe"/>
        <w:spacing w:beforeLines="0" w:before="0" w:afterLines="0" w:after="0"/>
        <w:ind w:left="0"/>
        <w:rPr>
          <w:rFonts w:ascii="宋体" w:eastAsia="宋体" w:hAnsi="宋体"/>
        </w:rPr>
      </w:pPr>
      <w:bookmarkStart w:id="63" w:name="_Toc188361310"/>
      <w:r w:rsidRPr="003865F4">
        <w:rPr>
          <w:rFonts w:ascii="宋体" w:eastAsia="宋体" w:hAnsi="宋体" w:hint="eastAsia"/>
        </w:rPr>
        <w:t>应制定服务质量管理制度、岗位规范、业务流程及操作规范，对服务质量进行监督评价，并持续改进。</w:t>
      </w:r>
      <w:bookmarkEnd w:id="63"/>
    </w:p>
    <w:p w14:paraId="042FA001" w14:textId="77777777" w:rsidR="00550C1C" w:rsidRPr="003865F4" w:rsidRDefault="00550C1C" w:rsidP="003865F4">
      <w:pPr>
        <w:pStyle w:val="affe"/>
        <w:spacing w:beforeLines="0" w:before="0" w:afterLines="0" w:after="0"/>
        <w:ind w:left="0"/>
        <w:rPr>
          <w:rFonts w:ascii="宋体" w:eastAsia="宋体" w:hAnsi="宋体"/>
        </w:rPr>
      </w:pPr>
      <w:bookmarkStart w:id="64" w:name="_Toc188361311"/>
      <w:r w:rsidRPr="003865F4">
        <w:rPr>
          <w:rFonts w:ascii="宋体" w:eastAsia="宋体" w:hAnsi="宋体" w:hint="eastAsia"/>
        </w:rPr>
        <w:t>应建立质量管理体系、环境管理体系、职业健康安全管理体系和食品安全管理体系，并取得相应的体系认证证书。</w:t>
      </w:r>
      <w:bookmarkEnd w:id="64"/>
    </w:p>
    <w:p w14:paraId="321A04A1" w14:textId="77777777" w:rsidR="00550C1C" w:rsidRPr="003865F4" w:rsidRDefault="00550C1C" w:rsidP="003865F4">
      <w:pPr>
        <w:pStyle w:val="affe"/>
        <w:spacing w:beforeLines="0" w:before="0" w:afterLines="0" w:after="0"/>
        <w:ind w:left="0"/>
        <w:rPr>
          <w:rFonts w:ascii="宋体" w:eastAsia="宋体" w:hAnsi="宋体"/>
        </w:rPr>
      </w:pPr>
      <w:bookmarkStart w:id="65" w:name="_Toc188361312"/>
      <w:r w:rsidRPr="003865F4">
        <w:rPr>
          <w:rFonts w:ascii="宋体" w:eastAsia="宋体" w:hAnsi="宋体" w:hint="eastAsia"/>
        </w:rPr>
        <w:t>应对供应商进行严格的资质审核，定期对供应商的资质、履约、质量保证等综合能力进行评价，确保其具备供应新鲜、</w:t>
      </w:r>
      <w:proofErr w:type="gramStart"/>
      <w:r w:rsidRPr="003865F4">
        <w:rPr>
          <w:rFonts w:ascii="宋体" w:eastAsia="宋体" w:hAnsi="宋体" w:hint="eastAsia"/>
        </w:rPr>
        <w:t>安全食材的</w:t>
      </w:r>
      <w:proofErr w:type="gramEnd"/>
      <w:r w:rsidRPr="003865F4">
        <w:rPr>
          <w:rFonts w:ascii="宋体" w:eastAsia="宋体" w:hAnsi="宋体" w:hint="eastAsia"/>
        </w:rPr>
        <w:t>能力。</w:t>
      </w:r>
      <w:bookmarkEnd w:id="65"/>
    </w:p>
    <w:p w14:paraId="2B306C28" w14:textId="77777777" w:rsidR="00550C1C" w:rsidRPr="003865F4" w:rsidRDefault="00550C1C" w:rsidP="003865F4">
      <w:pPr>
        <w:pStyle w:val="affe"/>
        <w:spacing w:beforeLines="0" w:before="0" w:afterLines="0" w:after="0"/>
        <w:ind w:left="0"/>
        <w:rPr>
          <w:rFonts w:ascii="宋体" w:eastAsia="宋体" w:hAnsi="宋体"/>
        </w:rPr>
      </w:pPr>
      <w:bookmarkStart w:id="66" w:name="_Toc188361313"/>
      <w:r w:rsidRPr="003865F4">
        <w:rPr>
          <w:rFonts w:ascii="宋体" w:eastAsia="宋体" w:hAnsi="宋体" w:hint="eastAsia"/>
        </w:rPr>
        <w:t>应将服务对象满意</w:t>
      </w:r>
      <w:proofErr w:type="gramStart"/>
      <w:r w:rsidRPr="003865F4">
        <w:rPr>
          <w:rFonts w:ascii="宋体" w:eastAsia="宋体" w:hAnsi="宋体" w:hint="eastAsia"/>
        </w:rPr>
        <w:t>度管理</w:t>
      </w:r>
      <w:proofErr w:type="gramEnd"/>
      <w:r w:rsidRPr="003865F4">
        <w:rPr>
          <w:rFonts w:ascii="宋体" w:eastAsia="宋体" w:hAnsi="宋体" w:hint="eastAsia"/>
        </w:rPr>
        <w:t>贯穿于服务全过程，对服务对象需求</w:t>
      </w:r>
      <w:proofErr w:type="gramStart"/>
      <w:r w:rsidRPr="003865F4">
        <w:rPr>
          <w:rFonts w:ascii="宋体" w:eastAsia="宋体" w:hAnsi="宋体" w:hint="eastAsia"/>
        </w:rPr>
        <w:t>作出</w:t>
      </w:r>
      <w:proofErr w:type="gramEnd"/>
      <w:r w:rsidRPr="003865F4">
        <w:rPr>
          <w:rFonts w:ascii="宋体" w:eastAsia="宋体" w:hAnsi="宋体" w:hint="eastAsia"/>
        </w:rPr>
        <w:t>快速响应，提升服务质量、打造服务品牌。</w:t>
      </w:r>
      <w:bookmarkEnd w:id="66"/>
    </w:p>
    <w:p w14:paraId="379A1CAF" w14:textId="77777777" w:rsidR="00550C1C" w:rsidRDefault="00550C1C" w:rsidP="00BF66A2">
      <w:pPr>
        <w:pStyle w:val="affd"/>
        <w:spacing w:before="156" w:after="156"/>
      </w:pPr>
      <w:bookmarkStart w:id="67" w:name="_Toc10103"/>
      <w:bookmarkStart w:id="68" w:name="_Toc163222770"/>
      <w:bookmarkStart w:id="69" w:name="_Toc188361314"/>
      <w:bookmarkStart w:id="70" w:name="_Toc188428856"/>
      <w:r>
        <w:rPr>
          <w:rFonts w:hint="eastAsia"/>
        </w:rPr>
        <w:t>基本要求</w:t>
      </w:r>
      <w:bookmarkEnd w:id="67"/>
      <w:bookmarkEnd w:id="68"/>
      <w:bookmarkEnd w:id="69"/>
      <w:bookmarkEnd w:id="70"/>
    </w:p>
    <w:p w14:paraId="2E4B3047" w14:textId="77777777" w:rsidR="00550C1C" w:rsidRDefault="00550C1C" w:rsidP="003865F4">
      <w:pPr>
        <w:pStyle w:val="affe"/>
        <w:spacing w:before="156" w:after="156"/>
        <w:ind w:left="0"/>
      </w:pPr>
      <w:bookmarkStart w:id="71" w:name="_Toc14570"/>
      <w:bookmarkStart w:id="72" w:name="_Toc163222771"/>
      <w:bookmarkStart w:id="73" w:name="_Toc188361315"/>
      <w:r>
        <w:rPr>
          <w:rFonts w:hint="eastAsia"/>
        </w:rPr>
        <w:t>场所环境与设施设备</w:t>
      </w:r>
      <w:bookmarkEnd w:id="71"/>
      <w:bookmarkEnd w:id="72"/>
      <w:bookmarkEnd w:id="73"/>
    </w:p>
    <w:p w14:paraId="1587F14E"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应具有满足生鲜食材配送需要的作业场所、贮藏场所和设施设备等，其卫生要求应符合GB 14881、GB 31621的规定。</w:t>
      </w:r>
    </w:p>
    <w:p w14:paraId="1B410B30" w14:textId="716B9F88"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场所地面应平坦防滑并易于清洁、消毒，有适当的防止积水措施。应有良好的通风、排风裝置，保持空气清新无异味，避免日光直接照射。</w:t>
      </w:r>
    </w:p>
    <w:p w14:paraId="2956FFB7"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作业场所应区分收货区、处理区、发货区等，应配备与所</w:t>
      </w:r>
      <w:proofErr w:type="gramStart"/>
      <w:r w:rsidRPr="003865F4">
        <w:rPr>
          <w:rFonts w:ascii="宋体" w:eastAsia="宋体" w:hAnsi="宋体" w:hint="eastAsia"/>
        </w:rPr>
        <w:t>配送食材品种</w:t>
      </w:r>
      <w:proofErr w:type="gramEnd"/>
      <w:r w:rsidRPr="003865F4">
        <w:rPr>
          <w:rFonts w:ascii="宋体" w:eastAsia="宋体" w:hAnsi="宋体" w:hint="eastAsia"/>
        </w:rPr>
        <w:t>、规模相适应的操作台面、工具、容器等设施设备。</w:t>
      </w:r>
    </w:p>
    <w:p w14:paraId="099CC9B4"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与生鲜食材表面接触的设施设备，应使用安全、无毒、无异味、防吸收、耐腐蚀且可承受反复清洗和消毒的材料制作，易于清洁和保养。</w:t>
      </w:r>
    </w:p>
    <w:p w14:paraId="5EF2B709"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贮藏场所应具备常温仓库、冷藏仓库、冷冻仓库，应保持环境整洁，无有毒有害污染源。</w:t>
      </w:r>
    </w:p>
    <w:p w14:paraId="2064BA66"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贮藏设备、工具、容器等应保持卫生清洁，并采取有效措施( 如纱帘、纱网、防鼠板、防蝇灯、</w:t>
      </w:r>
      <w:proofErr w:type="gramStart"/>
      <w:r w:rsidRPr="003865F4">
        <w:rPr>
          <w:rFonts w:ascii="宋体" w:eastAsia="宋体" w:hAnsi="宋体" w:hint="eastAsia"/>
        </w:rPr>
        <w:t>风幕等</w:t>
      </w:r>
      <w:proofErr w:type="gramEnd"/>
      <w:r w:rsidRPr="003865F4">
        <w:rPr>
          <w:rFonts w:ascii="宋体" w:eastAsia="宋体" w:hAnsi="宋体" w:hint="eastAsia"/>
        </w:rPr>
        <w:t>)防止鼠类昆虫等。</w:t>
      </w:r>
    </w:p>
    <w:p w14:paraId="534FA4A2"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应配备恒温仓库，采用智能化温湿度传感器控制系统，温度高于设定值自动打开降温系统，湿度高于设定湿度自动打开除湿系统。</w:t>
      </w:r>
    </w:p>
    <w:p w14:paraId="316BC2EE" w14:textId="77777777" w:rsidR="00550C1C" w:rsidRDefault="00550C1C" w:rsidP="003865F4">
      <w:pPr>
        <w:pStyle w:val="affe"/>
        <w:spacing w:before="156" w:after="156"/>
        <w:ind w:left="0"/>
      </w:pPr>
      <w:bookmarkStart w:id="74" w:name="_Toc12352"/>
      <w:bookmarkStart w:id="75" w:name="_Toc163222772"/>
      <w:bookmarkStart w:id="76" w:name="_Toc188361316"/>
      <w:r>
        <w:rPr>
          <w:rFonts w:hint="eastAsia"/>
        </w:rPr>
        <w:t>车辆</w:t>
      </w:r>
      <w:bookmarkEnd w:id="74"/>
      <w:bookmarkEnd w:id="75"/>
      <w:bookmarkEnd w:id="76"/>
    </w:p>
    <w:p w14:paraId="0E21E367"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应配备冷链车、厢式货车等运输工具，用于生鲜食</w:t>
      </w:r>
      <w:proofErr w:type="gramStart"/>
      <w:r w:rsidRPr="003865F4">
        <w:rPr>
          <w:rFonts w:ascii="宋体" w:eastAsia="宋体" w:hAnsi="宋体" w:hint="eastAsia"/>
        </w:rPr>
        <w:t>材冷链运输</w:t>
      </w:r>
      <w:proofErr w:type="gramEnd"/>
      <w:r w:rsidRPr="003865F4">
        <w:rPr>
          <w:rFonts w:ascii="宋体" w:eastAsia="宋体" w:hAnsi="宋体" w:hint="eastAsia"/>
        </w:rPr>
        <w:t>的专用车辆。</w:t>
      </w:r>
    </w:p>
    <w:p w14:paraId="451DB013"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配送车辆应符合GB/T 41243、</w:t>
      </w:r>
      <w:r w:rsidRPr="003865F4">
        <w:rPr>
          <w:rFonts w:ascii="宋体" w:eastAsia="宋体" w:hAnsi="宋体"/>
        </w:rPr>
        <w:t xml:space="preserve">GB/T 29912 </w:t>
      </w:r>
      <w:r w:rsidRPr="003865F4">
        <w:rPr>
          <w:rFonts w:ascii="宋体" w:eastAsia="宋体" w:hAnsi="宋体" w:hint="eastAsia"/>
        </w:rPr>
        <w:t>和GB/T 22918的要求，并按照JT/T 794的要求装载定位系统。</w:t>
      </w:r>
    </w:p>
    <w:p w14:paraId="1EF89196"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冷藏车辆应符合GB 29753的要求。</w:t>
      </w:r>
    </w:p>
    <w:p w14:paraId="40F5E250"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配送车辆应具有封闭式车厢，车厢内无异味，无明显生锈部位，并可根据需求进行温度的调控。</w:t>
      </w:r>
    </w:p>
    <w:p w14:paraId="33F7E118" w14:textId="4F34F130"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配送车辆应仅</w:t>
      </w:r>
      <w:proofErr w:type="gramStart"/>
      <w:r w:rsidRPr="003865F4">
        <w:rPr>
          <w:rFonts w:ascii="宋体" w:eastAsia="宋体" w:hAnsi="宋体" w:hint="eastAsia"/>
        </w:rPr>
        <w:t>用于食材的</w:t>
      </w:r>
      <w:proofErr w:type="gramEnd"/>
      <w:r w:rsidRPr="003865F4">
        <w:rPr>
          <w:rFonts w:ascii="宋体" w:eastAsia="宋体" w:hAnsi="宋体" w:hint="eastAsia"/>
        </w:rPr>
        <w:t>配送，专车专用，</w:t>
      </w:r>
      <w:r w:rsidR="00D52958" w:rsidRPr="003865F4">
        <w:rPr>
          <w:rFonts w:ascii="宋体" w:eastAsia="宋体" w:hAnsi="宋体" w:hint="eastAsia"/>
        </w:rPr>
        <w:t>不应</w:t>
      </w:r>
      <w:r w:rsidRPr="003865F4">
        <w:rPr>
          <w:rFonts w:ascii="宋体" w:eastAsia="宋体" w:hAnsi="宋体" w:hint="eastAsia"/>
        </w:rPr>
        <w:t>与其他</w:t>
      </w:r>
      <w:proofErr w:type="gramStart"/>
      <w:r w:rsidRPr="003865F4">
        <w:rPr>
          <w:rFonts w:ascii="宋体" w:eastAsia="宋体" w:hAnsi="宋体" w:hint="eastAsia"/>
        </w:rPr>
        <w:t>非食材类</w:t>
      </w:r>
      <w:proofErr w:type="gramEnd"/>
      <w:r w:rsidRPr="003865F4">
        <w:rPr>
          <w:rFonts w:ascii="宋体" w:eastAsia="宋体" w:hAnsi="宋体" w:hint="eastAsia"/>
        </w:rPr>
        <w:t>物品混用。</w:t>
      </w:r>
    </w:p>
    <w:p w14:paraId="47831AE1"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定期对冷藏设备进行维护和检查，确保其正常运行。</w:t>
      </w:r>
    </w:p>
    <w:p w14:paraId="0BAAF652"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车辆应配备温控显示器及卫星定位系统终端，实时监控。</w:t>
      </w:r>
    </w:p>
    <w:p w14:paraId="38B84D54" w14:textId="77777777" w:rsidR="00550C1C" w:rsidRDefault="00550C1C" w:rsidP="003865F4">
      <w:pPr>
        <w:pStyle w:val="affe"/>
        <w:spacing w:before="156" w:after="156"/>
        <w:ind w:left="0"/>
      </w:pPr>
      <w:bookmarkStart w:id="77" w:name="_Toc2522"/>
      <w:bookmarkStart w:id="78" w:name="_Toc163222773"/>
      <w:bookmarkStart w:id="79" w:name="_Toc188361317"/>
      <w:r>
        <w:rPr>
          <w:rFonts w:hint="eastAsia"/>
        </w:rPr>
        <w:t>人员</w:t>
      </w:r>
      <w:bookmarkEnd w:id="77"/>
      <w:bookmarkEnd w:id="78"/>
      <w:bookmarkEnd w:id="79"/>
    </w:p>
    <w:p w14:paraId="117B696F"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应遵守食品安全操作规范。</w:t>
      </w:r>
    </w:p>
    <w:p w14:paraId="4688799A"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应持有有效的体检合格证明和上岗证，特殊岗位人员应具备相应的资格证书。</w:t>
      </w:r>
    </w:p>
    <w:p w14:paraId="7CADDE36"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应对从业人员开展岗前培训，每年不少于2次，</w:t>
      </w:r>
    </w:p>
    <w:p w14:paraId="3532B295" w14:textId="77777777" w:rsidR="00550C1C" w:rsidRPr="003865F4" w:rsidRDefault="00550C1C" w:rsidP="003865F4">
      <w:pPr>
        <w:pStyle w:val="afff"/>
        <w:spacing w:beforeLines="0" w:before="0" w:afterLines="0" w:after="0"/>
        <w:rPr>
          <w:rFonts w:ascii="宋体" w:eastAsia="宋体" w:hAnsi="宋体"/>
        </w:rPr>
      </w:pPr>
      <w:proofErr w:type="gramStart"/>
      <w:r w:rsidRPr="003865F4">
        <w:rPr>
          <w:rFonts w:ascii="宋体" w:eastAsia="宋体" w:hAnsi="宋体" w:hint="eastAsia"/>
        </w:rPr>
        <w:t>与食材直接接触</w:t>
      </w:r>
      <w:proofErr w:type="gramEnd"/>
      <w:r w:rsidRPr="003865F4">
        <w:rPr>
          <w:rFonts w:ascii="宋体" w:eastAsia="宋体" w:hAnsi="宋体" w:hint="eastAsia"/>
        </w:rPr>
        <w:t>的从业人员应持有食品行业类别的健康合格证明，</w:t>
      </w:r>
      <w:proofErr w:type="gramStart"/>
      <w:r w:rsidRPr="003865F4">
        <w:rPr>
          <w:rFonts w:ascii="宋体" w:eastAsia="宋体" w:hAnsi="宋体" w:hint="eastAsia"/>
        </w:rPr>
        <w:t>食材快检</w:t>
      </w:r>
      <w:proofErr w:type="gramEnd"/>
      <w:r w:rsidRPr="003865F4">
        <w:rPr>
          <w:rFonts w:ascii="宋体" w:eastAsia="宋体" w:hAnsi="宋体" w:hint="eastAsia"/>
        </w:rPr>
        <w:t>人员应持有上岗资格证书或培训合格证书。</w:t>
      </w:r>
    </w:p>
    <w:p w14:paraId="74F9C66F" w14:textId="77777777" w:rsidR="00550C1C" w:rsidRPr="003865F4" w:rsidRDefault="00550C1C" w:rsidP="003865F4">
      <w:pPr>
        <w:pStyle w:val="afff"/>
        <w:spacing w:beforeLines="0" w:before="0" w:afterLines="0" w:after="0"/>
        <w:rPr>
          <w:rFonts w:ascii="宋体" w:eastAsia="宋体" w:hAnsi="宋体"/>
        </w:rPr>
      </w:pPr>
      <w:r w:rsidRPr="003865F4">
        <w:rPr>
          <w:rFonts w:ascii="宋体" w:eastAsia="宋体" w:hAnsi="宋体" w:hint="eastAsia"/>
        </w:rPr>
        <w:t>应至少配备1名食品安全总监和1名食品安全员。食品安全总监、食品安全员应具有食品安全管理能力，掌握相应的食品安全法律法规、食品安全标准、熟悉</w:t>
      </w:r>
      <w:proofErr w:type="gramStart"/>
      <w:r w:rsidRPr="003865F4">
        <w:rPr>
          <w:rFonts w:ascii="宋体" w:eastAsia="宋体" w:hAnsi="宋体" w:hint="eastAsia"/>
        </w:rPr>
        <w:t>食材安全</w:t>
      </w:r>
      <w:proofErr w:type="gramEnd"/>
      <w:r w:rsidRPr="003865F4">
        <w:rPr>
          <w:rFonts w:ascii="宋体" w:eastAsia="宋体" w:hAnsi="宋体" w:hint="eastAsia"/>
        </w:rPr>
        <w:t>相关设施设备、工艺流程、操作规程等生产经营过程控制要求。</w:t>
      </w:r>
    </w:p>
    <w:p w14:paraId="2D3E7508" w14:textId="3DABCC8D" w:rsidR="00550C1C" w:rsidRDefault="00550C1C" w:rsidP="00550C1C">
      <w:pPr>
        <w:pStyle w:val="affc"/>
        <w:spacing w:before="312" w:after="312"/>
      </w:pPr>
      <w:bookmarkStart w:id="80" w:name="_Toc13861"/>
      <w:bookmarkStart w:id="81" w:name="_Toc163222774"/>
      <w:bookmarkStart w:id="82" w:name="_Toc188361318"/>
      <w:bookmarkStart w:id="83" w:name="_Toc188428857"/>
      <w:r>
        <w:rPr>
          <w:rFonts w:hint="eastAsia"/>
        </w:rPr>
        <w:t>信息</w:t>
      </w:r>
      <w:r w:rsidRPr="001D1422">
        <w:rPr>
          <w:rFonts w:hint="eastAsia"/>
        </w:rPr>
        <w:t>平台</w:t>
      </w:r>
      <w:bookmarkEnd w:id="80"/>
      <w:bookmarkEnd w:id="81"/>
      <w:r w:rsidR="0020726E" w:rsidRPr="001D1422">
        <w:rPr>
          <w:rFonts w:hint="eastAsia"/>
        </w:rPr>
        <w:t xml:space="preserve"> </w:t>
      </w:r>
      <w:r w:rsidR="0020726E" w:rsidRPr="001D1422">
        <w:t xml:space="preserve"> </w:t>
      </w:r>
      <w:r w:rsidR="00C72C91" w:rsidRPr="001D1422">
        <w:rPr>
          <w:rFonts w:hint="eastAsia"/>
        </w:rPr>
        <w:t>（配送平台）</w:t>
      </w:r>
      <w:bookmarkEnd w:id="82"/>
      <w:bookmarkEnd w:id="83"/>
    </w:p>
    <w:p w14:paraId="501C6C2D" w14:textId="77777777" w:rsidR="00550C1C" w:rsidRDefault="00550C1C" w:rsidP="00F412BC">
      <w:pPr>
        <w:pStyle w:val="affffffffe"/>
      </w:pPr>
      <w:r>
        <w:rPr>
          <w:rFonts w:hint="eastAsia"/>
        </w:rPr>
        <w:t>应利用互联网、大数据、</w:t>
      </w:r>
      <w:proofErr w:type="gramStart"/>
      <w:r>
        <w:rPr>
          <w:rFonts w:hint="eastAsia"/>
        </w:rPr>
        <w:t>云计算</w:t>
      </w:r>
      <w:proofErr w:type="gramEnd"/>
      <w:r>
        <w:rPr>
          <w:rFonts w:hint="eastAsia"/>
        </w:rPr>
        <w:t>等现代信息技术，建立完善配送信息管理系统。</w:t>
      </w:r>
    </w:p>
    <w:p w14:paraId="6D6EE3FE" w14:textId="77777777" w:rsidR="00550C1C" w:rsidRDefault="00550C1C" w:rsidP="00F412BC">
      <w:pPr>
        <w:pStyle w:val="affffffffe"/>
      </w:pPr>
      <w:r>
        <w:rPr>
          <w:rFonts w:hint="eastAsia"/>
        </w:rPr>
        <w:t>配送信息管理系统应实现货物跟踪、实时监控、路径优化、动态导航、异常报警等功能，应实现企业对订单状态、实时数据与历史数据、异常报警处理等信息的在线查询。</w:t>
      </w:r>
    </w:p>
    <w:p w14:paraId="522D8BD2" w14:textId="314DD873" w:rsidR="00550C1C" w:rsidRDefault="00550C1C" w:rsidP="00F412BC">
      <w:pPr>
        <w:pStyle w:val="affffffffe"/>
      </w:pPr>
      <w:r>
        <w:rPr>
          <w:rFonts w:hint="eastAsia"/>
        </w:rPr>
        <w:t>对订单</w:t>
      </w:r>
      <w:r w:rsidR="0020726E">
        <w:rPr>
          <w:rFonts w:hint="eastAsia"/>
        </w:rPr>
        <w:t>、</w:t>
      </w:r>
      <w:r>
        <w:rPr>
          <w:rFonts w:hint="eastAsia"/>
        </w:rPr>
        <w:t>车辆</w:t>
      </w:r>
      <w:r w:rsidR="0020726E">
        <w:rPr>
          <w:rFonts w:hint="eastAsia"/>
        </w:rPr>
        <w:t>、</w:t>
      </w:r>
      <w:r>
        <w:rPr>
          <w:rFonts w:hint="eastAsia"/>
        </w:rPr>
        <w:t>货物</w:t>
      </w:r>
      <w:r w:rsidR="0020726E">
        <w:rPr>
          <w:rFonts w:hint="eastAsia"/>
        </w:rPr>
        <w:t>、</w:t>
      </w:r>
      <w:r>
        <w:rPr>
          <w:rFonts w:hint="eastAsia"/>
        </w:rPr>
        <w:t>线路</w:t>
      </w:r>
      <w:r w:rsidR="0020726E">
        <w:rPr>
          <w:rFonts w:hint="eastAsia"/>
        </w:rPr>
        <w:t>、</w:t>
      </w:r>
      <w:r>
        <w:rPr>
          <w:rFonts w:hint="eastAsia"/>
        </w:rPr>
        <w:t>交接情况</w:t>
      </w:r>
      <w:r w:rsidR="0020726E">
        <w:rPr>
          <w:rFonts w:hint="eastAsia"/>
        </w:rPr>
        <w:t>、</w:t>
      </w:r>
      <w:r>
        <w:rPr>
          <w:rFonts w:hint="eastAsia"/>
        </w:rPr>
        <w:t>操作人员等信息</w:t>
      </w:r>
      <w:r w:rsidR="0020726E">
        <w:rPr>
          <w:rFonts w:hint="eastAsia"/>
        </w:rPr>
        <w:t>及</w:t>
      </w:r>
      <w:r>
        <w:rPr>
          <w:rFonts w:hint="eastAsia"/>
        </w:rPr>
        <w:t>数据进行实时上传和跟踪管理。</w:t>
      </w:r>
    </w:p>
    <w:p w14:paraId="3859DD91" w14:textId="4BA180EC" w:rsidR="00550C1C" w:rsidRDefault="0020726E" w:rsidP="00F412BC">
      <w:pPr>
        <w:pStyle w:val="affffffffe"/>
      </w:pPr>
      <w:r>
        <w:rPr>
          <w:rFonts w:hint="eastAsia"/>
        </w:rPr>
        <w:t>平台</w:t>
      </w:r>
      <w:r w:rsidR="00550C1C">
        <w:rPr>
          <w:rFonts w:hint="eastAsia"/>
        </w:rPr>
        <w:t>管理人员应通过卫星定位技术和地理信息系统等加强对配送车辆和配送人员送货在途实时监控管理工作，及时向公司反馈配送工作状况。</w:t>
      </w:r>
    </w:p>
    <w:p w14:paraId="6A95DB31" w14:textId="430EACD4" w:rsidR="00550C1C" w:rsidRDefault="00550C1C" w:rsidP="00F412BC">
      <w:pPr>
        <w:pStyle w:val="affffffffe"/>
      </w:pPr>
      <w:r>
        <w:rPr>
          <w:rFonts w:hint="eastAsia"/>
        </w:rPr>
        <w:t>应对车辆驾驶员及配送人员从货物搬运装卸、验单封箱、中途运输到交货验收的全程监控。</w:t>
      </w:r>
    </w:p>
    <w:p w14:paraId="1206C6A3" w14:textId="77777777" w:rsidR="00550C1C" w:rsidRDefault="00550C1C" w:rsidP="00F412BC">
      <w:pPr>
        <w:pStyle w:val="affffffffe"/>
      </w:pPr>
      <w:r>
        <w:rPr>
          <w:rFonts w:hint="eastAsia"/>
        </w:rPr>
        <w:t>配送信息管理系统中涉及的配送服务管理数据，应储存并按日进行备份。</w:t>
      </w:r>
    </w:p>
    <w:p w14:paraId="28FF1AE8" w14:textId="77777777" w:rsidR="00550C1C" w:rsidRDefault="00550C1C" w:rsidP="00F412BC">
      <w:pPr>
        <w:pStyle w:val="affffffffe"/>
      </w:pPr>
      <w:r>
        <w:rPr>
          <w:rFonts w:hint="eastAsia"/>
        </w:rPr>
        <w:t>应建立完善的冷链配送信息管理系统。</w:t>
      </w:r>
    </w:p>
    <w:p w14:paraId="5DB7F8E4" w14:textId="77777777" w:rsidR="00550C1C" w:rsidRDefault="00550C1C" w:rsidP="00F412BC">
      <w:pPr>
        <w:pStyle w:val="affffffffe"/>
      </w:pPr>
      <w:r>
        <w:rPr>
          <w:rFonts w:hint="eastAsia"/>
        </w:rPr>
        <w:t>配送信息管理系统宜预留传输接口，实现配送各相关方之间的数据共用、资源共享和信息开放。</w:t>
      </w:r>
    </w:p>
    <w:p w14:paraId="75D42F06" w14:textId="77777777" w:rsidR="00550C1C" w:rsidRDefault="00550C1C" w:rsidP="00F412BC">
      <w:pPr>
        <w:pStyle w:val="affffffffe"/>
      </w:pPr>
      <w:r>
        <w:rPr>
          <w:rFonts w:hint="eastAsia"/>
        </w:rPr>
        <w:t>仓储环节采用物联网信息系统，所有冷藏冷冻库均应安装温湿度传感器系统，如果冷藏冷冻库出现失温异常，管理人员可收到报警信息。</w:t>
      </w:r>
    </w:p>
    <w:p w14:paraId="681CDE1B" w14:textId="77777777" w:rsidR="00550C1C" w:rsidRDefault="00550C1C" w:rsidP="00550C1C">
      <w:pPr>
        <w:pStyle w:val="affc"/>
        <w:spacing w:before="312" w:after="312"/>
      </w:pPr>
      <w:bookmarkStart w:id="84" w:name="_Toc24109"/>
      <w:bookmarkStart w:id="85" w:name="_Toc163222775"/>
      <w:bookmarkStart w:id="86" w:name="_Toc188361319"/>
      <w:bookmarkStart w:id="87" w:name="_Toc188428858"/>
      <w:r>
        <w:rPr>
          <w:rFonts w:hint="eastAsia"/>
        </w:rPr>
        <w:t>生鲜食材质量要求</w:t>
      </w:r>
      <w:bookmarkEnd w:id="84"/>
      <w:bookmarkEnd w:id="85"/>
      <w:bookmarkEnd w:id="86"/>
      <w:bookmarkEnd w:id="87"/>
    </w:p>
    <w:p w14:paraId="3681A56D" w14:textId="77777777" w:rsidR="00550C1C" w:rsidRDefault="00550C1C" w:rsidP="00550C1C">
      <w:pPr>
        <w:pStyle w:val="affd"/>
        <w:spacing w:before="156" w:after="156"/>
      </w:pPr>
      <w:bookmarkStart w:id="88" w:name="_Toc163222776"/>
      <w:bookmarkStart w:id="89" w:name="_Toc5840"/>
      <w:bookmarkStart w:id="90" w:name="_Toc188361320"/>
      <w:bookmarkStart w:id="91" w:name="_Toc188428859"/>
      <w:r>
        <w:rPr>
          <w:rFonts w:hint="eastAsia"/>
        </w:rPr>
        <w:t>分类</w:t>
      </w:r>
      <w:bookmarkEnd w:id="88"/>
      <w:bookmarkEnd w:id="89"/>
      <w:bookmarkEnd w:id="90"/>
      <w:bookmarkEnd w:id="91"/>
    </w:p>
    <w:p w14:paraId="26B4047E" w14:textId="77777777" w:rsidR="00550C1C" w:rsidRDefault="00550C1C" w:rsidP="00550C1C">
      <w:pPr>
        <w:pStyle w:val="affffb"/>
        <w:ind w:firstLine="420"/>
      </w:pPr>
      <w:r>
        <w:rPr>
          <w:rFonts w:hint="eastAsia"/>
        </w:rPr>
        <w:t>配送的生鲜食材包括但不限于：</w:t>
      </w:r>
    </w:p>
    <w:p w14:paraId="631D0A99" w14:textId="77777777" w:rsidR="00550C1C" w:rsidRDefault="00550C1C" w:rsidP="00550C1C">
      <w:pPr>
        <w:pStyle w:val="af2"/>
        <w:tabs>
          <w:tab w:val="left" w:pos="851"/>
        </w:tabs>
      </w:pPr>
      <w:r>
        <w:rPr>
          <w:rFonts w:hint="eastAsia"/>
        </w:rPr>
        <w:t>果蔬类；</w:t>
      </w:r>
    </w:p>
    <w:p w14:paraId="6C2C6B97" w14:textId="77777777" w:rsidR="00550C1C" w:rsidRDefault="00550C1C" w:rsidP="00550C1C">
      <w:pPr>
        <w:pStyle w:val="af2"/>
        <w:tabs>
          <w:tab w:val="left" w:pos="851"/>
        </w:tabs>
      </w:pPr>
      <w:r>
        <w:rPr>
          <w:rFonts w:hint="eastAsia"/>
        </w:rPr>
        <w:t>水产类；</w:t>
      </w:r>
    </w:p>
    <w:p w14:paraId="7F288227" w14:textId="77777777" w:rsidR="00550C1C" w:rsidRDefault="00550C1C" w:rsidP="00550C1C">
      <w:pPr>
        <w:pStyle w:val="af2"/>
        <w:tabs>
          <w:tab w:val="left" w:pos="851"/>
        </w:tabs>
      </w:pPr>
      <w:r>
        <w:rPr>
          <w:rFonts w:hint="eastAsia"/>
        </w:rPr>
        <w:t>肉类；</w:t>
      </w:r>
    </w:p>
    <w:p w14:paraId="50160D93" w14:textId="77777777" w:rsidR="00550C1C" w:rsidRDefault="00550C1C" w:rsidP="00550C1C">
      <w:pPr>
        <w:pStyle w:val="af2"/>
        <w:tabs>
          <w:tab w:val="left" w:pos="851"/>
        </w:tabs>
      </w:pPr>
      <w:r>
        <w:rPr>
          <w:rFonts w:hint="eastAsia"/>
        </w:rPr>
        <w:t>禽蛋类；</w:t>
      </w:r>
    </w:p>
    <w:p w14:paraId="7913A088" w14:textId="77777777" w:rsidR="00550C1C" w:rsidRDefault="00550C1C" w:rsidP="00550C1C">
      <w:pPr>
        <w:pStyle w:val="af2"/>
        <w:tabs>
          <w:tab w:val="left" w:pos="851"/>
        </w:tabs>
      </w:pPr>
      <w:r>
        <w:rPr>
          <w:rFonts w:hint="eastAsia"/>
        </w:rPr>
        <w:t>粮油类；</w:t>
      </w:r>
    </w:p>
    <w:p w14:paraId="01028356" w14:textId="77777777" w:rsidR="00550C1C" w:rsidRDefault="00550C1C" w:rsidP="00550C1C">
      <w:pPr>
        <w:pStyle w:val="af2"/>
        <w:tabs>
          <w:tab w:val="left" w:pos="851"/>
        </w:tabs>
      </w:pPr>
      <w:r>
        <w:rPr>
          <w:rFonts w:hint="eastAsia"/>
        </w:rPr>
        <w:t>豆制品类；</w:t>
      </w:r>
    </w:p>
    <w:p w14:paraId="58752C85" w14:textId="77777777" w:rsidR="00550C1C" w:rsidRDefault="00550C1C" w:rsidP="00550C1C">
      <w:pPr>
        <w:pStyle w:val="af2"/>
        <w:tabs>
          <w:tab w:val="left" w:pos="851"/>
        </w:tabs>
      </w:pPr>
      <w:r>
        <w:rPr>
          <w:rFonts w:hint="eastAsia"/>
        </w:rPr>
        <w:t>调味品类。</w:t>
      </w:r>
    </w:p>
    <w:p w14:paraId="2239BF97" w14:textId="77777777" w:rsidR="00550C1C" w:rsidRDefault="00550C1C" w:rsidP="00550C1C">
      <w:pPr>
        <w:pStyle w:val="affd"/>
        <w:spacing w:before="156" w:after="156"/>
      </w:pPr>
      <w:bookmarkStart w:id="92" w:name="_Toc163222777"/>
      <w:bookmarkStart w:id="93" w:name="_Toc29797"/>
      <w:bookmarkStart w:id="94" w:name="_Toc188361321"/>
      <w:bookmarkStart w:id="95" w:name="_Toc188428860"/>
      <w:r>
        <w:rPr>
          <w:rFonts w:hint="eastAsia"/>
        </w:rPr>
        <w:t>质量要求</w:t>
      </w:r>
      <w:bookmarkEnd w:id="92"/>
      <w:bookmarkEnd w:id="93"/>
      <w:bookmarkEnd w:id="94"/>
      <w:bookmarkEnd w:id="95"/>
    </w:p>
    <w:p w14:paraId="1C77B78F" w14:textId="77777777" w:rsidR="00550C1C" w:rsidRDefault="00550C1C" w:rsidP="00D6329A">
      <w:pPr>
        <w:pStyle w:val="afffffffff1"/>
        <w:ind w:left="0"/>
      </w:pPr>
      <w:r>
        <w:rPr>
          <w:rFonts w:hint="eastAsia"/>
        </w:rPr>
        <w:t>所有生鲜食材应符合国家食品安全标准，并附有相应的检验报告。</w:t>
      </w:r>
    </w:p>
    <w:p w14:paraId="37C9A92A" w14:textId="6F13D1B6" w:rsidR="00550C1C" w:rsidRDefault="00550C1C" w:rsidP="00D6329A">
      <w:pPr>
        <w:pStyle w:val="afffffffff1"/>
        <w:ind w:left="0"/>
      </w:pPr>
      <w:r>
        <w:rPr>
          <w:rFonts w:hint="eastAsia"/>
        </w:rPr>
        <w:t>所有生鲜食材</w:t>
      </w:r>
      <w:r w:rsidR="00D01595">
        <w:rPr>
          <w:rFonts w:hint="eastAsia"/>
        </w:rPr>
        <w:t>应</w:t>
      </w:r>
      <w:r>
        <w:rPr>
          <w:rFonts w:hint="eastAsia"/>
        </w:rPr>
        <w:t>在接受到订单后24h内进行配送，</w:t>
      </w:r>
      <w:proofErr w:type="gramStart"/>
      <w:r>
        <w:rPr>
          <w:rFonts w:hint="eastAsia"/>
        </w:rPr>
        <w:t>确保食材的</w:t>
      </w:r>
      <w:proofErr w:type="gramEnd"/>
      <w:r>
        <w:rPr>
          <w:rFonts w:hint="eastAsia"/>
        </w:rPr>
        <w:t>新鲜。</w:t>
      </w:r>
    </w:p>
    <w:p w14:paraId="4E6B7D49" w14:textId="77777777" w:rsidR="00550C1C" w:rsidRDefault="00550C1C" w:rsidP="00D6329A">
      <w:pPr>
        <w:pStyle w:val="afffffffff1"/>
        <w:ind w:left="0"/>
      </w:pPr>
      <w:r>
        <w:rPr>
          <w:rFonts w:hint="eastAsia"/>
        </w:rPr>
        <w:t>鲜(冻)禽肉应具有动物检验检疫合格证明。</w:t>
      </w:r>
    </w:p>
    <w:p w14:paraId="0CB228DF" w14:textId="77777777" w:rsidR="00550C1C" w:rsidRDefault="00550C1C" w:rsidP="00D6329A">
      <w:pPr>
        <w:pStyle w:val="afffffffff1"/>
        <w:ind w:left="0"/>
      </w:pPr>
      <w:r>
        <w:rPr>
          <w:rFonts w:hint="eastAsia"/>
        </w:rPr>
        <w:t>蔬菜、水果、豆制品、禽蛋和水产品，应新鲜、无变质、无腐烂、无异味。</w:t>
      </w:r>
    </w:p>
    <w:p w14:paraId="29D6B433" w14:textId="0646AFB5" w:rsidR="00550C1C" w:rsidRDefault="00550C1C" w:rsidP="00D6329A">
      <w:pPr>
        <w:pStyle w:val="afffffffff1"/>
        <w:ind w:left="0"/>
      </w:pPr>
      <w:r>
        <w:rPr>
          <w:rFonts w:hint="eastAsia"/>
        </w:rPr>
        <w:t>应对</w:t>
      </w:r>
      <w:proofErr w:type="gramStart"/>
      <w:r>
        <w:rPr>
          <w:rFonts w:hint="eastAsia"/>
        </w:rPr>
        <w:t>每批食材进行</w:t>
      </w:r>
      <w:proofErr w:type="gramEnd"/>
      <w:r>
        <w:rPr>
          <w:rFonts w:hint="eastAsia"/>
        </w:rPr>
        <w:t>抽样检测，检测后应进行留样，留样要求如下</w:t>
      </w:r>
      <w:r w:rsidR="00B7298B">
        <w:rPr>
          <w:rFonts w:hint="eastAsia"/>
        </w:rPr>
        <w:t>：</w:t>
      </w:r>
    </w:p>
    <w:p w14:paraId="2CCBE36B" w14:textId="7869A32B" w:rsidR="00550C1C" w:rsidRDefault="00550C1C" w:rsidP="001E3C3D">
      <w:pPr>
        <w:pStyle w:val="af2"/>
        <w:tabs>
          <w:tab w:val="left" w:pos="851"/>
        </w:tabs>
        <w:ind w:left="0" w:firstLine="426"/>
      </w:pPr>
      <w:r>
        <w:rPr>
          <w:rFonts w:hint="eastAsia"/>
        </w:rPr>
        <w:t>留样数量不少于200g，同时应满足复检的数量要求</w:t>
      </w:r>
      <w:r w:rsidR="00B7298B">
        <w:rPr>
          <w:rFonts w:hint="eastAsia"/>
        </w:rPr>
        <w:t>；</w:t>
      </w:r>
    </w:p>
    <w:p w14:paraId="24E04003" w14:textId="61142FE1" w:rsidR="00550C1C" w:rsidRDefault="00550C1C" w:rsidP="001E3C3D">
      <w:pPr>
        <w:pStyle w:val="af2"/>
        <w:tabs>
          <w:tab w:val="left" w:pos="851"/>
        </w:tabs>
        <w:ind w:left="0" w:firstLine="426"/>
      </w:pPr>
      <w:r>
        <w:rPr>
          <w:rFonts w:hint="eastAsia"/>
        </w:rPr>
        <w:t>鲜活</w:t>
      </w:r>
      <w:proofErr w:type="gramStart"/>
      <w:r>
        <w:rPr>
          <w:rFonts w:hint="eastAsia"/>
        </w:rPr>
        <w:t>类食材</w:t>
      </w:r>
      <w:proofErr w:type="gramEnd"/>
      <w:r>
        <w:rPr>
          <w:rFonts w:hint="eastAsia"/>
        </w:rPr>
        <w:t>留样时间不少于72h</w:t>
      </w:r>
      <w:r w:rsidR="00B7298B">
        <w:rPr>
          <w:rFonts w:hint="eastAsia"/>
        </w:rPr>
        <w:t>；</w:t>
      </w:r>
    </w:p>
    <w:p w14:paraId="4A047926" w14:textId="091AF741" w:rsidR="00550C1C" w:rsidRDefault="00550C1C" w:rsidP="001E3C3D">
      <w:pPr>
        <w:pStyle w:val="af2"/>
        <w:tabs>
          <w:tab w:val="left" w:pos="851"/>
        </w:tabs>
        <w:ind w:left="0" w:firstLine="426"/>
      </w:pPr>
      <w:r>
        <w:rPr>
          <w:rFonts w:hint="eastAsia"/>
        </w:rPr>
        <w:t>预包装食品及散装食品留样时间不少于30d(若30d已过保质期的保留至保质期最后</w:t>
      </w:r>
      <w:r w:rsidR="00B7298B">
        <w:rPr>
          <w:rFonts w:hint="eastAsia"/>
        </w:rPr>
        <w:t>一</w:t>
      </w:r>
      <w:r>
        <w:rPr>
          <w:rFonts w:hint="eastAsia"/>
        </w:rPr>
        <w:t>天)</w:t>
      </w:r>
      <w:r w:rsidR="00B7298B">
        <w:rPr>
          <w:rFonts w:hint="eastAsia"/>
        </w:rPr>
        <w:t>；</w:t>
      </w:r>
    </w:p>
    <w:p w14:paraId="28A87A47" w14:textId="30CB6255" w:rsidR="00550C1C" w:rsidRDefault="00550C1C" w:rsidP="001E3C3D">
      <w:pPr>
        <w:pStyle w:val="af2"/>
        <w:tabs>
          <w:tab w:val="left" w:pos="851"/>
        </w:tabs>
        <w:ind w:left="0" w:firstLine="426"/>
      </w:pPr>
      <w:r>
        <w:rPr>
          <w:rFonts w:hint="eastAsia"/>
        </w:rPr>
        <w:t>留样容器具每次用后应当清洗消毒</w:t>
      </w:r>
      <w:r w:rsidR="00B7298B">
        <w:rPr>
          <w:rFonts w:hint="eastAsia"/>
        </w:rPr>
        <w:t>；</w:t>
      </w:r>
    </w:p>
    <w:p w14:paraId="6267B69B" w14:textId="77777777" w:rsidR="00550C1C" w:rsidRDefault="00550C1C" w:rsidP="001E3C3D">
      <w:pPr>
        <w:pStyle w:val="af2"/>
        <w:tabs>
          <w:tab w:val="left" w:pos="851"/>
        </w:tabs>
        <w:ind w:left="0" w:firstLine="426"/>
      </w:pPr>
      <w:r>
        <w:rPr>
          <w:rFonts w:hint="eastAsia"/>
        </w:rPr>
        <w:t>留样环境(常温、冷藏、冷冻)应当</w:t>
      </w:r>
      <w:proofErr w:type="gramStart"/>
      <w:r>
        <w:rPr>
          <w:rFonts w:hint="eastAsia"/>
        </w:rPr>
        <w:t>符合食材特性</w:t>
      </w:r>
      <w:proofErr w:type="gramEnd"/>
      <w:r>
        <w:rPr>
          <w:rFonts w:hint="eastAsia"/>
        </w:rPr>
        <w:t>要求。</w:t>
      </w:r>
    </w:p>
    <w:p w14:paraId="3FD536B8" w14:textId="77777777" w:rsidR="00550C1C" w:rsidRDefault="00550C1C" w:rsidP="00D6329A">
      <w:pPr>
        <w:pStyle w:val="afffffffff1"/>
        <w:ind w:left="0"/>
      </w:pPr>
      <w:r>
        <w:rPr>
          <w:rFonts w:hint="eastAsia"/>
        </w:rPr>
        <w:t>应指派专人每日</w:t>
      </w:r>
      <w:proofErr w:type="gramStart"/>
      <w:r>
        <w:rPr>
          <w:rFonts w:hint="eastAsia"/>
        </w:rPr>
        <w:t>对食材检测</w:t>
      </w:r>
      <w:proofErr w:type="gramEnd"/>
      <w:r>
        <w:rPr>
          <w:rFonts w:hint="eastAsia"/>
        </w:rPr>
        <w:t>情况进行监督检查，包括现场检查、监控倒查等。</w:t>
      </w:r>
    </w:p>
    <w:p w14:paraId="71A10596" w14:textId="77777777" w:rsidR="00550C1C" w:rsidRDefault="00550C1C" w:rsidP="00D6329A">
      <w:pPr>
        <w:pStyle w:val="afffffffff1"/>
        <w:ind w:left="0"/>
      </w:pPr>
      <w:r>
        <w:rPr>
          <w:rFonts w:hint="eastAsia"/>
        </w:rPr>
        <w:t>快速检测不合格产品应及时向监管部门报告。</w:t>
      </w:r>
    </w:p>
    <w:p w14:paraId="4960360A" w14:textId="77777777" w:rsidR="00550C1C" w:rsidRDefault="00550C1C" w:rsidP="00D6329A">
      <w:pPr>
        <w:pStyle w:val="afffffffff1"/>
        <w:ind w:left="0"/>
      </w:pPr>
      <w:r>
        <w:rPr>
          <w:rFonts w:hint="eastAsia"/>
        </w:rPr>
        <w:t>对</w:t>
      </w:r>
      <w:proofErr w:type="gramStart"/>
      <w:r>
        <w:rPr>
          <w:rFonts w:hint="eastAsia"/>
        </w:rPr>
        <w:t>不合格食材进行</w:t>
      </w:r>
      <w:proofErr w:type="gramEnd"/>
      <w:r>
        <w:rPr>
          <w:rFonts w:hint="eastAsia"/>
        </w:rPr>
        <w:t>追溯和召回，及时处理问题。</w:t>
      </w:r>
    </w:p>
    <w:p w14:paraId="0B0602DD" w14:textId="77777777" w:rsidR="00550C1C" w:rsidRDefault="00550C1C" w:rsidP="00550C1C">
      <w:pPr>
        <w:pStyle w:val="affc"/>
        <w:spacing w:before="312" w:after="312"/>
      </w:pPr>
      <w:bookmarkStart w:id="96" w:name="_Toc14357"/>
      <w:bookmarkStart w:id="97" w:name="_Toc163222778"/>
      <w:bookmarkStart w:id="98" w:name="_Toc188361322"/>
      <w:bookmarkStart w:id="99" w:name="_Toc188428861"/>
      <w:r>
        <w:rPr>
          <w:rFonts w:hint="eastAsia"/>
        </w:rPr>
        <w:t>服务规范</w:t>
      </w:r>
      <w:bookmarkEnd w:id="96"/>
      <w:bookmarkEnd w:id="97"/>
      <w:bookmarkEnd w:id="98"/>
      <w:bookmarkEnd w:id="99"/>
    </w:p>
    <w:p w14:paraId="00A89AFA" w14:textId="77777777" w:rsidR="00550C1C" w:rsidRDefault="00550C1C" w:rsidP="00550C1C">
      <w:pPr>
        <w:pStyle w:val="affd"/>
        <w:spacing w:before="156" w:after="156"/>
      </w:pPr>
      <w:bookmarkStart w:id="100" w:name="_Toc16102"/>
      <w:bookmarkStart w:id="101" w:name="_Toc163222779"/>
      <w:bookmarkStart w:id="102" w:name="_Toc188361323"/>
      <w:bookmarkStart w:id="103" w:name="_Toc188428862"/>
      <w:r>
        <w:rPr>
          <w:rFonts w:hint="eastAsia"/>
        </w:rPr>
        <w:t>对接供应商</w:t>
      </w:r>
      <w:bookmarkEnd w:id="100"/>
      <w:bookmarkEnd w:id="101"/>
      <w:bookmarkEnd w:id="102"/>
      <w:bookmarkEnd w:id="103"/>
    </w:p>
    <w:p w14:paraId="5F4E0F42" w14:textId="77777777" w:rsidR="00550C1C" w:rsidRDefault="00550C1C" w:rsidP="003865F4">
      <w:pPr>
        <w:pStyle w:val="affe"/>
        <w:spacing w:before="156" w:after="156"/>
        <w:ind w:left="0"/>
      </w:pPr>
      <w:bookmarkStart w:id="104" w:name="_Toc188361324"/>
      <w:r>
        <w:rPr>
          <w:rFonts w:hint="eastAsia"/>
        </w:rPr>
        <w:t>供应商查验</w:t>
      </w:r>
      <w:bookmarkEnd w:id="104"/>
    </w:p>
    <w:p w14:paraId="50AC37C9" w14:textId="77777777" w:rsidR="00550C1C" w:rsidRDefault="00550C1C" w:rsidP="00550C1C">
      <w:pPr>
        <w:pStyle w:val="afffffffff0"/>
      </w:pPr>
      <w:r>
        <w:rPr>
          <w:rFonts w:hint="eastAsia"/>
        </w:rPr>
        <w:t>应查验供应商的营业执照、食品经营许可证和食品出厂检验合格证等证明文件。</w:t>
      </w:r>
    </w:p>
    <w:p w14:paraId="79E4F308" w14:textId="77777777" w:rsidR="00550C1C" w:rsidRDefault="00550C1C" w:rsidP="00550C1C">
      <w:pPr>
        <w:pStyle w:val="afffffffff0"/>
      </w:pPr>
      <w:r>
        <w:rPr>
          <w:rFonts w:hint="eastAsia"/>
        </w:rPr>
        <w:t>应对供应商的供货能力、产品抽检、进货查验、投诉记录、信用评价等信息进行动态综合评价，确定合格供应商名录。</w:t>
      </w:r>
    </w:p>
    <w:p w14:paraId="5F4C7204" w14:textId="77777777" w:rsidR="00550C1C" w:rsidRDefault="00550C1C" w:rsidP="003865F4">
      <w:pPr>
        <w:pStyle w:val="affe"/>
        <w:spacing w:before="156" w:after="156"/>
        <w:ind w:left="0"/>
      </w:pPr>
      <w:bookmarkStart w:id="105" w:name="_Toc188361325"/>
      <w:proofErr w:type="gramStart"/>
      <w:r>
        <w:rPr>
          <w:rFonts w:hint="eastAsia"/>
        </w:rPr>
        <w:t>食材查验</w:t>
      </w:r>
      <w:bookmarkEnd w:id="105"/>
      <w:proofErr w:type="gramEnd"/>
    </w:p>
    <w:p w14:paraId="12BEE3E4" w14:textId="77777777" w:rsidR="00550C1C" w:rsidRDefault="00550C1C" w:rsidP="00550C1C">
      <w:pPr>
        <w:pStyle w:val="afff"/>
        <w:spacing w:before="156" w:after="156"/>
      </w:pPr>
      <w:r>
        <w:rPr>
          <w:rFonts w:hint="eastAsia"/>
        </w:rPr>
        <w:t>预包装食品查验</w:t>
      </w:r>
    </w:p>
    <w:p w14:paraId="40394C8A" w14:textId="77777777" w:rsidR="00550C1C" w:rsidRDefault="00550C1C" w:rsidP="00550C1C">
      <w:pPr>
        <w:pStyle w:val="afffffffff3"/>
      </w:pPr>
      <w:r>
        <w:rPr>
          <w:rFonts w:hint="eastAsia"/>
        </w:rPr>
        <w:t>应查验预包装食品的名称、配料表、净含量和规格、生产者和(或)供应商的名称、地址和联系方式、生产日期和保质期、贮藏条件、食品生产许可证编号、产品标准编号及其他需要标示的内容。</w:t>
      </w:r>
    </w:p>
    <w:p w14:paraId="713A1223" w14:textId="77777777" w:rsidR="00550C1C" w:rsidRDefault="00550C1C" w:rsidP="00550C1C">
      <w:pPr>
        <w:pStyle w:val="afffffffff3"/>
      </w:pPr>
      <w:r>
        <w:rPr>
          <w:rFonts w:hint="eastAsia"/>
        </w:rPr>
        <w:t>应查验该批预包装食品出厂检验合格报告或第三方检验机构的检验合格报告。</w:t>
      </w:r>
    </w:p>
    <w:p w14:paraId="5BD6B7E8" w14:textId="768F8ECE" w:rsidR="00550C1C" w:rsidRDefault="00550C1C" w:rsidP="00550C1C">
      <w:pPr>
        <w:pStyle w:val="afffffffff3"/>
      </w:pPr>
      <w:r>
        <w:rPr>
          <w:rFonts w:hint="eastAsia"/>
        </w:rPr>
        <w:t>应确认包装完整</w:t>
      </w:r>
      <w:r w:rsidR="00D01595">
        <w:rPr>
          <w:rFonts w:hint="eastAsia"/>
        </w:rPr>
        <w:t>，且</w:t>
      </w:r>
      <w:r>
        <w:rPr>
          <w:rFonts w:hint="eastAsia"/>
        </w:rPr>
        <w:t>无变质、腐烂、异味</w:t>
      </w:r>
      <w:r w:rsidR="00D01595">
        <w:rPr>
          <w:rFonts w:hint="eastAsia"/>
        </w:rPr>
        <w:t>等现象</w:t>
      </w:r>
      <w:r>
        <w:rPr>
          <w:rFonts w:hint="eastAsia"/>
        </w:rPr>
        <w:t>。</w:t>
      </w:r>
    </w:p>
    <w:p w14:paraId="575A2E66" w14:textId="77777777" w:rsidR="00550C1C" w:rsidRDefault="00550C1C" w:rsidP="00550C1C">
      <w:pPr>
        <w:pStyle w:val="afffffffff3"/>
      </w:pPr>
      <w:r>
        <w:rPr>
          <w:rFonts w:hint="eastAsia"/>
        </w:rPr>
        <w:t>冷冻冷藏食品应查验来货温度是否符合标签标示或相关标准的温度条件。</w:t>
      </w:r>
    </w:p>
    <w:p w14:paraId="39B2E735" w14:textId="77777777" w:rsidR="00550C1C" w:rsidRDefault="00550C1C" w:rsidP="00550C1C">
      <w:pPr>
        <w:pStyle w:val="afff"/>
        <w:spacing w:before="156" w:after="156"/>
      </w:pPr>
      <w:r>
        <w:rPr>
          <w:rFonts w:hint="eastAsia"/>
        </w:rPr>
        <w:t>食用农产品查验</w:t>
      </w:r>
    </w:p>
    <w:p w14:paraId="1F5CA22A" w14:textId="77777777" w:rsidR="00550C1C" w:rsidRDefault="00550C1C" w:rsidP="00550C1C">
      <w:pPr>
        <w:pStyle w:val="afffffffff3"/>
      </w:pPr>
      <w:r>
        <w:rPr>
          <w:rFonts w:hint="eastAsia"/>
        </w:rPr>
        <w:t>应查验食用农产品合格证中产品名称、数量(重量)、产地、生产者名称、开具日期及承诺声明等内容。</w:t>
      </w:r>
    </w:p>
    <w:p w14:paraId="3FC5EACB" w14:textId="77777777" w:rsidR="00550C1C" w:rsidRDefault="00550C1C" w:rsidP="00550C1C">
      <w:pPr>
        <w:pStyle w:val="afffffffff3"/>
      </w:pPr>
      <w:r>
        <w:rPr>
          <w:rFonts w:hint="eastAsia"/>
        </w:rPr>
        <w:t>应查验鲜(冻)禽肉是否具有动物检验检疫合格证明。</w:t>
      </w:r>
    </w:p>
    <w:p w14:paraId="26CD36CE" w14:textId="77777777" w:rsidR="00550C1C" w:rsidRDefault="00550C1C" w:rsidP="00550C1C">
      <w:pPr>
        <w:pStyle w:val="afffffffff3"/>
      </w:pPr>
      <w:r>
        <w:rPr>
          <w:rFonts w:hint="eastAsia"/>
        </w:rPr>
        <w:t>应查验蔬菜、水果、禽蛋和水产品是否新鲜、无变质、无腐烂、无异味。</w:t>
      </w:r>
    </w:p>
    <w:p w14:paraId="29BC3422" w14:textId="77777777" w:rsidR="00550C1C" w:rsidRDefault="00550C1C" w:rsidP="00550C1C">
      <w:pPr>
        <w:pStyle w:val="afffffffff3"/>
      </w:pPr>
      <w:r>
        <w:rPr>
          <w:rFonts w:hint="eastAsia"/>
        </w:rPr>
        <w:t>生鲜食材查验合格后方可接收。不符合查验要求的食材，应单独存放，做好标记并尽快处理。</w:t>
      </w:r>
    </w:p>
    <w:p w14:paraId="3428D824" w14:textId="77777777" w:rsidR="00550C1C" w:rsidRDefault="00550C1C" w:rsidP="003865F4">
      <w:pPr>
        <w:pStyle w:val="affe"/>
        <w:spacing w:before="156" w:after="156"/>
        <w:ind w:left="0"/>
      </w:pPr>
      <w:bookmarkStart w:id="106" w:name="_Toc188361326"/>
      <w:r>
        <w:rPr>
          <w:rFonts w:hint="eastAsia"/>
        </w:rPr>
        <w:t>收货</w:t>
      </w:r>
      <w:bookmarkEnd w:id="106"/>
    </w:p>
    <w:p w14:paraId="1DF8A41D" w14:textId="77777777" w:rsidR="00550C1C" w:rsidRDefault="00550C1C" w:rsidP="00550C1C">
      <w:pPr>
        <w:pStyle w:val="afffffffff0"/>
      </w:pPr>
      <w:r>
        <w:rPr>
          <w:rFonts w:hint="eastAsia"/>
        </w:rPr>
        <w:t>应根据到货通知信息，进行收货登记管理，并形成收货单。</w:t>
      </w:r>
    </w:p>
    <w:p w14:paraId="66BCA780" w14:textId="6B21EE21" w:rsidR="00550C1C" w:rsidRDefault="00550C1C" w:rsidP="00550C1C">
      <w:pPr>
        <w:pStyle w:val="afffffffff0"/>
      </w:pPr>
      <w:r>
        <w:rPr>
          <w:rFonts w:hint="eastAsia"/>
        </w:rPr>
        <w:t>收货时应</w:t>
      </w:r>
      <w:r w:rsidR="00BE05D5">
        <w:rPr>
          <w:rFonts w:hint="eastAsia"/>
        </w:rPr>
        <w:t>至少有2</w:t>
      </w:r>
      <w:r>
        <w:rPr>
          <w:rFonts w:hint="eastAsia"/>
        </w:rPr>
        <w:t>工作人员在场，对货物进行逐件点验。</w:t>
      </w:r>
    </w:p>
    <w:p w14:paraId="6E72D7D4" w14:textId="77777777" w:rsidR="00550C1C" w:rsidRDefault="00550C1C" w:rsidP="00550C1C">
      <w:pPr>
        <w:pStyle w:val="afffffffff0"/>
      </w:pPr>
      <w:r>
        <w:rPr>
          <w:rFonts w:hint="eastAsia"/>
        </w:rPr>
        <w:t>合同中无明确规定的，应至少</w:t>
      </w:r>
      <w:proofErr w:type="gramStart"/>
      <w:r>
        <w:rPr>
          <w:rFonts w:hint="eastAsia"/>
        </w:rPr>
        <w:t>核对食材的</w:t>
      </w:r>
      <w:proofErr w:type="gramEnd"/>
      <w:r>
        <w:rPr>
          <w:rFonts w:hint="eastAsia"/>
        </w:rPr>
        <w:t>名称、产地、规格、数量等，以</w:t>
      </w:r>
      <w:proofErr w:type="gramStart"/>
      <w:r>
        <w:rPr>
          <w:rFonts w:hint="eastAsia"/>
        </w:rPr>
        <w:t>保证食材品类</w:t>
      </w:r>
      <w:proofErr w:type="gramEnd"/>
      <w:r>
        <w:rPr>
          <w:rFonts w:hint="eastAsia"/>
        </w:rPr>
        <w:t>正确、数量齐全。</w:t>
      </w:r>
    </w:p>
    <w:p w14:paraId="46CEC34C" w14:textId="77777777" w:rsidR="00550C1C" w:rsidRDefault="00550C1C" w:rsidP="00550C1C">
      <w:pPr>
        <w:pStyle w:val="afffffffff0"/>
      </w:pPr>
      <w:r>
        <w:rPr>
          <w:rFonts w:hint="eastAsia"/>
        </w:rPr>
        <w:t>应采取措施降低收货过程中的损耗，如</w:t>
      </w:r>
      <w:proofErr w:type="gramStart"/>
      <w:r>
        <w:rPr>
          <w:rFonts w:hint="eastAsia"/>
        </w:rPr>
        <w:t>易腐食材优先</w:t>
      </w:r>
      <w:proofErr w:type="gramEnd"/>
      <w:r>
        <w:rPr>
          <w:rFonts w:hint="eastAsia"/>
        </w:rPr>
        <w:t>收货、合理确定收货流程、缩短收货时间等。</w:t>
      </w:r>
    </w:p>
    <w:p w14:paraId="05270804" w14:textId="77777777" w:rsidR="00550C1C" w:rsidRDefault="00550C1C" w:rsidP="00550C1C">
      <w:pPr>
        <w:pStyle w:val="affd"/>
        <w:spacing w:before="156" w:after="156"/>
      </w:pPr>
      <w:bookmarkStart w:id="107" w:name="_Toc163222780"/>
      <w:bookmarkStart w:id="108" w:name="_Toc16197"/>
      <w:bookmarkStart w:id="109" w:name="_Toc188361327"/>
      <w:bookmarkStart w:id="110" w:name="_Toc188428863"/>
      <w:r>
        <w:rPr>
          <w:rFonts w:hint="eastAsia"/>
        </w:rPr>
        <w:t>服务流程</w:t>
      </w:r>
      <w:bookmarkEnd w:id="107"/>
      <w:bookmarkEnd w:id="108"/>
      <w:bookmarkEnd w:id="109"/>
      <w:bookmarkEnd w:id="110"/>
    </w:p>
    <w:p w14:paraId="456B26EB" w14:textId="77777777" w:rsidR="00550C1C" w:rsidRDefault="00550C1C" w:rsidP="003865F4">
      <w:pPr>
        <w:pStyle w:val="affe"/>
        <w:spacing w:before="156" w:after="156"/>
        <w:ind w:left="0"/>
      </w:pPr>
      <w:bookmarkStart w:id="111" w:name="_Toc188361328"/>
      <w:r>
        <w:rPr>
          <w:rFonts w:hint="eastAsia"/>
        </w:rPr>
        <w:t>接单</w:t>
      </w:r>
      <w:bookmarkEnd w:id="111"/>
    </w:p>
    <w:p w14:paraId="3AC0D851" w14:textId="77777777" w:rsidR="00550C1C" w:rsidRDefault="00550C1C" w:rsidP="00550C1C">
      <w:pPr>
        <w:pStyle w:val="afffffffff0"/>
      </w:pPr>
      <w:r>
        <w:rPr>
          <w:rFonts w:hint="eastAsia"/>
        </w:rPr>
        <w:t>通过线上和线下两种接单方式进行接单及时完成接单流程，接单流程包括但不限于：</w:t>
      </w:r>
    </w:p>
    <w:p w14:paraId="13377831" w14:textId="77777777" w:rsidR="00550C1C" w:rsidRDefault="00550C1C" w:rsidP="001E3C3D">
      <w:pPr>
        <w:pStyle w:val="af2"/>
        <w:tabs>
          <w:tab w:val="clear" w:pos="851"/>
          <w:tab w:val="left" w:pos="426"/>
        </w:tabs>
      </w:pPr>
      <w:r>
        <w:rPr>
          <w:rFonts w:hint="eastAsia"/>
        </w:rPr>
        <w:t>接收订单；</w:t>
      </w:r>
    </w:p>
    <w:p w14:paraId="520A9E55" w14:textId="77777777" w:rsidR="00550C1C" w:rsidRPr="001D1422" w:rsidRDefault="00550C1C" w:rsidP="001E3C3D">
      <w:pPr>
        <w:pStyle w:val="af2"/>
        <w:tabs>
          <w:tab w:val="clear" w:pos="851"/>
          <w:tab w:val="left" w:pos="426"/>
        </w:tabs>
      </w:pPr>
      <w:r w:rsidRPr="001D1422">
        <w:rPr>
          <w:rFonts w:hint="eastAsia"/>
        </w:rPr>
        <w:t>订单信息审核；</w:t>
      </w:r>
    </w:p>
    <w:p w14:paraId="7C68F4FF" w14:textId="3188702A" w:rsidR="00550C1C" w:rsidRPr="001D1422" w:rsidRDefault="00550C1C" w:rsidP="001E3C3D">
      <w:pPr>
        <w:pStyle w:val="af2"/>
        <w:tabs>
          <w:tab w:val="clear" w:pos="851"/>
          <w:tab w:val="left" w:pos="426"/>
        </w:tabs>
      </w:pPr>
      <w:r w:rsidRPr="001D1422">
        <w:rPr>
          <w:rFonts w:hint="eastAsia"/>
        </w:rPr>
        <w:t>订单分配</w:t>
      </w:r>
      <w:r w:rsidR="00BE05D5" w:rsidRPr="00DD559E">
        <w:rPr>
          <w:rFonts w:hint="eastAsia"/>
          <w:highlight w:val="yellow"/>
        </w:rPr>
        <w:t>（派单）</w:t>
      </w:r>
      <w:r w:rsidRPr="001D1422">
        <w:rPr>
          <w:rFonts w:hint="eastAsia"/>
        </w:rPr>
        <w:t>；</w:t>
      </w:r>
    </w:p>
    <w:p w14:paraId="618BDDD6" w14:textId="77777777" w:rsidR="00550C1C" w:rsidRDefault="00550C1C" w:rsidP="001E3C3D">
      <w:pPr>
        <w:pStyle w:val="af2"/>
        <w:tabs>
          <w:tab w:val="clear" w:pos="851"/>
          <w:tab w:val="left" w:pos="426"/>
        </w:tabs>
      </w:pPr>
      <w:r>
        <w:rPr>
          <w:rFonts w:hint="eastAsia"/>
        </w:rPr>
        <w:t>配送准备。</w:t>
      </w:r>
    </w:p>
    <w:p w14:paraId="4DCA36AE" w14:textId="77777777" w:rsidR="00550C1C" w:rsidRDefault="00550C1C" w:rsidP="00550C1C">
      <w:pPr>
        <w:pStyle w:val="afffffffff0"/>
      </w:pPr>
      <w:r>
        <w:rPr>
          <w:rFonts w:hint="eastAsia"/>
        </w:rPr>
        <w:t>在接受订单时，服务人员应仔细核实客户信息，包括服务对象姓名、联系电话、配送地址等，确保信息准确无误。如有信息不全或模糊，应及时与服务对象沟通，明确相关信息。</w:t>
      </w:r>
    </w:p>
    <w:p w14:paraId="61A0862E" w14:textId="77777777" w:rsidR="00550C1C" w:rsidRDefault="00550C1C" w:rsidP="00550C1C">
      <w:pPr>
        <w:pStyle w:val="afffffffff0"/>
      </w:pPr>
      <w:r>
        <w:rPr>
          <w:rFonts w:hint="eastAsia"/>
        </w:rPr>
        <w:t>服务人员应对订单信息进行仔细确认，包括商品名称、数量、规格、价格等，确保无误。如有任何疑问或发现不一致，应立即与服务对象沟通并确认。</w:t>
      </w:r>
    </w:p>
    <w:p w14:paraId="66486BCC" w14:textId="77777777" w:rsidR="00550C1C" w:rsidRDefault="00550C1C" w:rsidP="003865F4">
      <w:pPr>
        <w:pStyle w:val="affe"/>
        <w:spacing w:before="156" w:after="156"/>
        <w:ind w:left="0"/>
      </w:pPr>
      <w:bookmarkStart w:id="112" w:name="_Toc188361329"/>
      <w:r>
        <w:rPr>
          <w:rFonts w:hint="eastAsia"/>
        </w:rPr>
        <w:t>分拣</w:t>
      </w:r>
      <w:bookmarkEnd w:id="112"/>
    </w:p>
    <w:p w14:paraId="035C7031" w14:textId="77777777" w:rsidR="00550C1C" w:rsidRDefault="00550C1C" w:rsidP="00550C1C">
      <w:pPr>
        <w:pStyle w:val="afff"/>
        <w:spacing w:before="156" w:after="156"/>
      </w:pPr>
      <w:r>
        <w:rPr>
          <w:rFonts w:hint="eastAsia"/>
        </w:rPr>
        <w:t>预加工</w:t>
      </w:r>
    </w:p>
    <w:p w14:paraId="0C48BDAD" w14:textId="77777777" w:rsidR="00550C1C" w:rsidRDefault="00550C1C" w:rsidP="00550C1C">
      <w:pPr>
        <w:pStyle w:val="afffffffff3"/>
      </w:pPr>
      <w:r>
        <w:rPr>
          <w:rFonts w:hint="eastAsia"/>
        </w:rPr>
        <w:t>应</w:t>
      </w:r>
      <w:proofErr w:type="gramStart"/>
      <w:r>
        <w:rPr>
          <w:rFonts w:hint="eastAsia"/>
        </w:rPr>
        <w:t>根据食材的</w:t>
      </w:r>
      <w:proofErr w:type="gramEnd"/>
      <w:r>
        <w:rPr>
          <w:rFonts w:hint="eastAsia"/>
        </w:rPr>
        <w:t>种类在规定的区域进行分拣加工。</w:t>
      </w:r>
    </w:p>
    <w:p w14:paraId="5DA16053" w14:textId="77777777" w:rsidR="00550C1C" w:rsidRDefault="00550C1C" w:rsidP="00550C1C">
      <w:pPr>
        <w:pStyle w:val="afffffffff3"/>
      </w:pPr>
      <w:r>
        <w:rPr>
          <w:rFonts w:hint="eastAsia"/>
        </w:rPr>
        <w:t>应依据先进先出的原则进行拣选和粗加工，分拣加工过程</w:t>
      </w:r>
      <w:proofErr w:type="gramStart"/>
      <w:r>
        <w:rPr>
          <w:rFonts w:hint="eastAsia"/>
        </w:rPr>
        <w:t>中食材不应</w:t>
      </w:r>
      <w:proofErr w:type="gramEnd"/>
      <w:r>
        <w:rPr>
          <w:rFonts w:hint="eastAsia"/>
        </w:rPr>
        <w:t>直接接触地面。</w:t>
      </w:r>
    </w:p>
    <w:p w14:paraId="12F93F20" w14:textId="77777777" w:rsidR="00550C1C" w:rsidRDefault="00550C1C" w:rsidP="00550C1C">
      <w:pPr>
        <w:pStyle w:val="afffffffff3"/>
      </w:pPr>
      <w:r>
        <w:rPr>
          <w:rFonts w:hint="eastAsia"/>
        </w:rPr>
        <w:t>分拣食用农产品时，应对</w:t>
      </w:r>
      <w:proofErr w:type="gramStart"/>
      <w:r>
        <w:rPr>
          <w:rFonts w:hint="eastAsia"/>
        </w:rPr>
        <w:t>所有食材进行翻箱翻袋查验</w:t>
      </w:r>
      <w:proofErr w:type="gramEnd"/>
      <w:r>
        <w:rPr>
          <w:rFonts w:hint="eastAsia"/>
        </w:rPr>
        <w:t>、逐一拣选，将</w:t>
      </w:r>
      <w:proofErr w:type="gramStart"/>
      <w:r>
        <w:rPr>
          <w:rFonts w:hint="eastAsia"/>
        </w:rPr>
        <w:t>问题食材</w:t>
      </w:r>
      <w:proofErr w:type="gramEnd"/>
      <w:r>
        <w:rPr>
          <w:rFonts w:hint="eastAsia"/>
        </w:rPr>
        <w:t>(腐烂、有异味、酸败、黄叶、虫叶、过老等)全部挑出，必要时应使用刀具等分拣工具进行粗加工。</w:t>
      </w:r>
    </w:p>
    <w:p w14:paraId="7EF76279" w14:textId="77777777" w:rsidR="00550C1C" w:rsidRDefault="00550C1C" w:rsidP="00550C1C">
      <w:pPr>
        <w:pStyle w:val="afffffffff3"/>
      </w:pPr>
      <w:r>
        <w:rPr>
          <w:rFonts w:hint="eastAsia"/>
        </w:rPr>
        <w:t xml:space="preserve"> 分拣验收工作实行交叉检查制，除分拣员自行复查外，分拣主管应对已分拣商品进行交叉检查，按送货单逐一检查分拣商品品种、质量、数量等项目并记录检查情况。</w:t>
      </w:r>
    </w:p>
    <w:p w14:paraId="7389B078" w14:textId="77777777" w:rsidR="00550C1C" w:rsidRDefault="00550C1C" w:rsidP="00550C1C">
      <w:pPr>
        <w:pStyle w:val="afffffffff3"/>
      </w:pPr>
      <w:r>
        <w:rPr>
          <w:rFonts w:hint="eastAsia"/>
        </w:rPr>
        <w:t>分拣完成后的</w:t>
      </w:r>
      <w:proofErr w:type="gramStart"/>
      <w:r>
        <w:rPr>
          <w:rFonts w:hint="eastAsia"/>
        </w:rPr>
        <w:t>剩余食材库存</w:t>
      </w:r>
      <w:proofErr w:type="gramEnd"/>
      <w:r>
        <w:rPr>
          <w:rFonts w:hint="eastAsia"/>
        </w:rPr>
        <w:t>应查验后重新入库储存。</w:t>
      </w:r>
    </w:p>
    <w:p w14:paraId="0443D6D2" w14:textId="77777777" w:rsidR="00550C1C" w:rsidRDefault="00550C1C" w:rsidP="00550C1C">
      <w:pPr>
        <w:pStyle w:val="afff"/>
        <w:spacing w:before="156" w:after="156"/>
      </w:pPr>
      <w:r>
        <w:rPr>
          <w:rFonts w:hint="eastAsia"/>
        </w:rPr>
        <w:t xml:space="preserve"> 包装标记</w:t>
      </w:r>
    </w:p>
    <w:p w14:paraId="3994E711" w14:textId="77777777" w:rsidR="00550C1C" w:rsidRDefault="00550C1C" w:rsidP="00550C1C">
      <w:pPr>
        <w:pStyle w:val="afffffffff3"/>
      </w:pPr>
      <w:proofErr w:type="gramStart"/>
      <w:r>
        <w:rPr>
          <w:rFonts w:hint="eastAsia"/>
        </w:rPr>
        <w:t>食材包装</w:t>
      </w:r>
      <w:proofErr w:type="gramEnd"/>
      <w:r>
        <w:rPr>
          <w:rFonts w:hint="eastAsia"/>
        </w:rPr>
        <w:t>材料应无毒、无害、易降解，符合GB 480</w:t>
      </w:r>
      <w:r>
        <w:t>.1</w:t>
      </w:r>
      <w:r>
        <w:rPr>
          <w:rFonts w:hint="eastAsia"/>
        </w:rPr>
        <w:t>、GB 4806.5、GB 4806.7、GB 4806.8、GB 4806.</w:t>
      </w:r>
      <w:r>
        <w:t>9</w:t>
      </w:r>
      <w:r>
        <w:rPr>
          <w:rFonts w:hint="eastAsia"/>
        </w:rPr>
        <w:t>、GB 4806</w:t>
      </w:r>
      <w:r>
        <w:t>.11</w:t>
      </w:r>
      <w:r>
        <w:rPr>
          <w:rFonts w:hint="eastAsia"/>
        </w:rPr>
        <w:t>的要求。</w:t>
      </w:r>
    </w:p>
    <w:p w14:paraId="20715A88" w14:textId="01DCB249" w:rsidR="00550C1C" w:rsidRDefault="00550C1C" w:rsidP="00550C1C">
      <w:pPr>
        <w:pStyle w:val="afffffffff3"/>
      </w:pPr>
      <w:r>
        <w:rPr>
          <w:rFonts w:hint="eastAsia"/>
        </w:rPr>
        <w:t>已分拣</w:t>
      </w:r>
      <w:proofErr w:type="gramStart"/>
      <w:r>
        <w:rPr>
          <w:rFonts w:hint="eastAsia"/>
        </w:rPr>
        <w:t>的食材应</w:t>
      </w:r>
      <w:proofErr w:type="gramEnd"/>
      <w:r>
        <w:rPr>
          <w:rFonts w:hint="eastAsia"/>
        </w:rPr>
        <w:t>张贴信息标识标签，标识标签上应</w:t>
      </w:r>
      <w:proofErr w:type="gramStart"/>
      <w:r>
        <w:rPr>
          <w:rFonts w:hint="eastAsia"/>
        </w:rPr>
        <w:t>注明食材品种</w:t>
      </w:r>
      <w:proofErr w:type="gramEnd"/>
      <w:r>
        <w:rPr>
          <w:rFonts w:hint="eastAsia"/>
        </w:rPr>
        <w:t>、数量、要货单位名称及分拣时间等信息。</w:t>
      </w:r>
    </w:p>
    <w:p w14:paraId="37AAE7B4" w14:textId="77777777" w:rsidR="00550C1C" w:rsidRDefault="00550C1C" w:rsidP="003865F4">
      <w:pPr>
        <w:pStyle w:val="affe"/>
        <w:spacing w:before="156" w:after="156"/>
        <w:ind w:left="0"/>
      </w:pPr>
      <w:bookmarkStart w:id="113" w:name="_Toc163222781"/>
      <w:bookmarkStart w:id="114" w:name="_Toc188361330"/>
      <w:r>
        <w:rPr>
          <w:rFonts w:hint="eastAsia"/>
        </w:rPr>
        <w:t>运输</w:t>
      </w:r>
      <w:bookmarkEnd w:id="113"/>
      <w:bookmarkEnd w:id="114"/>
    </w:p>
    <w:p w14:paraId="3287A521" w14:textId="77777777" w:rsidR="00550C1C" w:rsidRDefault="00550C1C" w:rsidP="00550C1C">
      <w:pPr>
        <w:pStyle w:val="afffffffff0"/>
      </w:pPr>
      <w:r>
        <w:rPr>
          <w:rFonts w:hint="eastAsia"/>
        </w:rPr>
        <w:t>应</w:t>
      </w:r>
      <w:proofErr w:type="gramStart"/>
      <w:r>
        <w:rPr>
          <w:rFonts w:hint="eastAsia"/>
        </w:rPr>
        <w:t>根据食材的</w:t>
      </w:r>
      <w:proofErr w:type="gramEnd"/>
      <w:r>
        <w:rPr>
          <w:rFonts w:hint="eastAsia"/>
        </w:rPr>
        <w:t>品种、流向、发运线路等制定合理的发运计划，核对发货信息，确定运输工具，</w:t>
      </w:r>
      <w:proofErr w:type="gramStart"/>
      <w:r>
        <w:rPr>
          <w:rFonts w:hint="eastAsia"/>
        </w:rPr>
        <w:t>确保食材在</w:t>
      </w:r>
      <w:proofErr w:type="gramEnd"/>
      <w:r>
        <w:rPr>
          <w:rFonts w:hint="eastAsia"/>
        </w:rPr>
        <w:t>承诺时限内安全送达(不可抗力等因素除外)，配送及时率应达到98%以上。</w:t>
      </w:r>
    </w:p>
    <w:p w14:paraId="18D6BA6F" w14:textId="77777777" w:rsidR="00550C1C" w:rsidRDefault="00550C1C" w:rsidP="00550C1C">
      <w:pPr>
        <w:pStyle w:val="afffffffff0"/>
      </w:pPr>
      <w:r>
        <w:rPr>
          <w:rFonts w:hint="eastAsia"/>
        </w:rPr>
        <w:t>应根据先远后近、先急后缓、先大单后小单、同票同车等原则进行装卸货。裝卸货应做到轻拿轻放。货品应均衡分布，堆码稳固，防止偏重。</w:t>
      </w:r>
    </w:p>
    <w:p w14:paraId="00BAE6D5" w14:textId="77777777" w:rsidR="00550C1C" w:rsidRDefault="00550C1C" w:rsidP="00550C1C">
      <w:pPr>
        <w:pStyle w:val="afffffffff0"/>
      </w:pPr>
      <w:proofErr w:type="gramStart"/>
      <w:r>
        <w:rPr>
          <w:rFonts w:hint="eastAsia"/>
        </w:rPr>
        <w:t>食材在</w:t>
      </w:r>
      <w:proofErr w:type="gramEnd"/>
      <w:r>
        <w:rPr>
          <w:rFonts w:hint="eastAsia"/>
        </w:rPr>
        <w:t>运输过程中应</w:t>
      </w:r>
      <w:proofErr w:type="gramStart"/>
      <w:r>
        <w:rPr>
          <w:rFonts w:hint="eastAsia"/>
        </w:rPr>
        <w:t>保证食材新鲜</w:t>
      </w:r>
      <w:proofErr w:type="gramEnd"/>
      <w:r>
        <w:rPr>
          <w:rFonts w:hint="eastAsia"/>
        </w:rPr>
        <w:t>、安全所需的温度等特殊要求。</w:t>
      </w:r>
    </w:p>
    <w:p w14:paraId="1D3616D4" w14:textId="04230391" w:rsidR="00550C1C" w:rsidRDefault="00550C1C" w:rsidP="00550C1C">
      <w:pPr>
        <w:pStyle w:val="afffffffff0"/>
      </w:pPr>
      <w:r>
        <w:rPr>
          <w:rFonts w:hint="eastAsia"/>
        </w:rPr>
        <w:t>运输工具和</w:t>
      </w:r>
      <w:proofErr w:type="gramStart"/>
      <w:r>
        <w:rPr>
          <w:rFonts w:hint="eastAsia"/>
        </w:rPr>
        <w:t>装卸食材的</w:t>
      </w:r>
      <w:proofErr w:type="gramEnd"/>
      <w:r>
        <w:rPr>
          <w:rFonts w:hint="eastAsia"/>
        </w:rPr>
        <w:t>容器、工具和设备应保持清洁和定期消毒。同一运输工具运输</w:t>
      </w:r>
      <w:proofErr w:type="gramStart"/>
      <w:r>
        <w:rPr>
          <w:rFonts w:hint="eastAsia"/>
        </w:rPr>
        <w:t>不同食材时</w:t>
      </w:r>
      <w:proofErr w:type="gramEnd"/>
      <w:r>
        <w:rPr>
          <w:rFonts w:hint="eastAsia"/>
        </w:rPr>
        <w:t>，做好分装、分离或分隔。</w:t>
      </w:r>
      <w:proofErr w:type="gramStart"/>
      <w:r w:rsidR="00D52958">
        <w:rPr>
          <w:rFonts w:hint="eastAsia"/>
        </w:rPr>
        <w:t>不</w:t>
      </w:r>
      <w:proofErr w:type="gramEnd"/>
      <w:r w:rsidR="00D52958">
        <w:rPr>
          <w:rFonts w:hint="eastAsia"/>
        </w:rPr>
        <w:t>应</w:t>
      </w:r>
      <w:r>
        <w:rPr>
          <w:rFonts w:hint="eastAsia"/>
        </w:rPr>
        <w:t>运输有毒有害物质，</w:t>
      </w:r>
      <w:proofErr w:type="gramStart"/>
      <w:r>
        <w:rPr>
          <w:rFonts w:hint="eastAsia"/>
        </w:rPr>
        <w:t>防止食材污染</w:t>
      </w:r>
      <w:proofErr w:type="gramEnd"/>
      <w:r>
        <w:rPr>
          <w:rFonts w:hint="eastAsia"/>
        </w:rPr>
        <w:t>。</w:t>
      </w:r>
    </w:p>
    <w:p w14:paraId="3F168541" w14:textId="7817D9DB" w:rsidR="00550C1C" w:rsidRDefault="00550C1C" w:rsidP="00550C1C">
      <w:pPr>
        <w:pStyle w:val="afffffffff0"/>
      </w:pPr>
      <w:r>
        <w:rPr>
          <w:rFonts w:hint="eastAsia"/>
        </w:rPr>
        <w:t>运输工具应采取防颠簸、防火、防雨、防尘等适当的防护措施。运输工具受损时，应</w:t>
      </w:r>
      <w:proofErr w:type="gramStart"/>
      <w:r>
        <w:rPr>
          <w:rFonts w:hint="eastAsia"/>
        </w:rPr>
        <w:t>进行食材的</w:t>
      </w:r>
      <w:proofErr w:type="gramEnd"/>
      <w:r>
        <w:rPr>
          <w:rFonts w:hint="eastAsia"/>
        </w:rPr>
        <w:t>损坏检查。</w:t>
      </w:r>
    </w:p>
    <w:p w14:paraId="5E02E378" w14:textId="77777777" w:rsidR="00550C1C" w:rsidRDefault="00550C1C" w:rsidP="003865F4">
      <w:pPr>
        <w:pStyle w:val="affe"/>
        <w:spacing w:before="156" w:after="156"/>
        <w:ind w:left="0"/>
      </w:pPr>
      <w:bookmarkStart w:id="115" w:name="_Toc163222782"/>
      <w:bookmarkStart w:id="116" w:name="_Toc188361331"/>
      <w:r>
        <w:rPr>
          <w:rFonts w:hint="eastAsia"/>
        </w:rPr>
        <w:t>送达</w:t>
      </w:r>
      <w:bookmarkEnd w:id="115"/>
      <w:bookmarkEnd w:id="116"/>
    </w:p>
    <w:p w14:paraId="2FDD5474" w14:textId="77777777" w:rsidR="00550C1C" w:rsidRDefault="00550C1C" w:rsidP="00550C1C">
      <w:pPr>
        <w:pStyle w:val="afffffffff0"/>
      </w:pPr>
      <w:r>
        <w:rPr>
          <w:rFonts w:hint="eastAsia"/>
        </w:rPr>
        <w:t>交接时配送人员应和收件人就</w:t>
      </w:r>
      <w:proofErr w:type="gramStart"/>
      <w:r>
        <w:rPr>
          <w:rFonts w:hint="eastAsia"/>
        </w:rPr>
        <w:t>送达食材的</w:t>
      </w:r>
      <w:proofErr w:type="gramEnd"/>
      <w:r>
        <w:rPr>
          <w:rFonts w:hint="eastAsia"/>
        </w:rPr>
        <w:t>品种、品牌、规格、等级、数量、生产日期、保质期限、包装、运输环境、</w:t>
      </w:r>
      <w:proofErr w:type="gramStart"/>
      <w:r>
        <w:rPr>
          <w:rFonts w:hint="eastAsia"/>
        </w:rPr>
        <w:t>食材温度</w:t>
      </w:r>
      <w:proofErr w:type="gramEnd"/>
      <w:r>
        <w:rPr>
          <w:rFonts w:hint="eastAsia"/>
        </w:rPr>
        <w:t>等信息进行当面验收，验收无误后由收件人签字确认，并及时反馈签收信息。</w:t>
      </w:r>
    </w:p>
    <w:p w14:paraId="58FDA228" w14:textId="77777777" w:rsidR="00550C1C" w:rsidRDefault="00550C1C" w:rsidP="00550C1C">
      <w:pPr>
        <w:pStyle w:val="afffffffff0"/>
      </w:pPr>
      <w:r>
        <w:rPr>
          <w:rFonts w:hint="eastAsia"/>
        </w:rPr>
        <w:t>发生退货、补货、换货等情况的，应当按服务对象要求的时间送达。</w:t>
      </w:r>
    </w:p>
    <w:p w14:paraId="1542C554" w14:textId="77777777" w:rsidR="00550C1C" w:rsidRDefault="00550C1C" w:rsidP="00550C1C">
      <w:pPr>
        <w:pStyle w:val="afffffffff0"/>
      </w:pPr>
      <w:r>
        <w:rPr>
          <w:rFonts w:hint="eastAsia"/>
        </w:rPr>
        <w:t>当</w:t>
      </w:r>
      <w:proofErr w:type="gramStart"/>
      <w:r>
        <w:rPr>
          <w:rFonts w:hint="eastAsia"/>
        </w:rPr>
        <w:t>食材无法</w:t>
      </w:r>
      <w:proofErr w:type="gramEnd"/>
      <w:r>
        <w:rPr>
          <w:rFonts w:hint="eastAsia"/>
        </w:rPr>
        <w:t>正常送达</w:t>
      </w:r>
      <w:proofErr w:type="gramStart"/>
      <w:r>
        <w:rPr>
          <w:rFonts w:hint="eastAsia"/>
        </w:rPr>
        <w:t>时应第一时间</w:t>
      </w:r>
      <w:proofErr w:type="gramEnd"/>
      <w:r>
        <w:rPr>
          <w:rFonts w:hint="eastAsia"/>
        </w:rPr>
        <w:t>通知服务对象，告知无法正常送达的情况，并给出应急方案，承诺后续具体送达时间或解决方案。</w:t>
      </w:r>
    </w:p>
    <w:p w14:paraId="3D98F777" w14:textId="77777777" w:rsidR="00550C1C" w:rsidRDefault="00550C1C" w:rsidP="00550C1C">
      <w:pPr>
        <w:pStyle w:val="affc"/>
        <w:spacing w:before="312" w:after="312"/>
      </w:pPr>
      <w:bookmarkStart w:id="117" w:name="_Toc163222783"/>
      <w:bookmarkStart w:id="118" w:name="_Toc8293"/>
      <w:bookmarkStart w:id="119" w:name="_Toc188361332"/>
      <w:bookmarkStart w:id="120" w:name="_Toc188428864"/>
      <w:r>
        <w:rPr>
          <w:rFonts w:hint="eastAsia"/>
        </w:rPr>
        <w:t>服务评价与改进</w:t>
      </w:r>
      <w:bookmarkEnd w:id="117"/>
      <w:bookmarkEnd w:id="118"/>
      <w:bookmarkEnd w:id="119"/>
      <w:bookmarkEnd w:id="120"/>
    </w:p>
    <w:p w14:paraId="305A62CD" w14:textId="77777777" w:rsidR="00550C1C" w:rsidRDefault="00550C1C" w:rsidP="00550C1C">
      <w:pPr>
        <w:pStyle w:val="affd"/>
        <w:spacing w:before="156" w:after="156"/>
      </w:pPr>
      <w:bookmarkStart w:id="121" w:name="_Toc163222784"/>
      <w:bookmarkStart w:id="122" w:name="_Toc13370"/>
      <w:bookmarkStart w:id="123" w:name="_Toc188361333"/>
      <w:bookmarkStart w:id="124" w:name="_Toc188428865"/>
      <w:r>
        <w:rPr>
          <w:rFonts w:hint="eastAsia"/>
        </w:rPr>
        <w:t>评价</w:t>
      </w:r>
      <w:bookmarkEnd w:id="121"/>
      <w:bookmarkEnd w:id="122"/>
      <w:bookmarkEnd w:id="123"/>
      <w:bookmarkEnd w:id="124"/>
    </w:p>
    <w:p w14:paraId="168D32C2" w14:textId="77777777" w:rsidR="00550C1C" w:rsidRDefault="00550C1C" w:rsidP="00AA7D47">
      <w:pPr>
        <w:pStyle w:val="afffffffff1"/>
        <w:ind w:left="0"/>
      </w:pPr>
      <w:r>
        <w:rPr>
          <w:rFonts w:hint="eastAsia"/>
        </w:rPr>
        <w:t>应就配送的生鲜食材的质量、客户满意度、配送及时率等服务质量指标进行定期的综合评价。</w:t>
      </w:r>
    </w:p>
    <w:p w14:paraId="41E0FF9D" w14:textId="77777777" w:rsidR="00550C1C" w:rsidRDefault="00550C1C" w:rsidP="00AA7D47">
      <w:pPr>
        <w:pStyle w:val="afffffffff1"/>
        <w:ind w:left="0"/>
      </w:pPr>
      <w:r>
        <w:rPr>
          <w:rFonts w:hint="eastAsia"/>
        </w:rPr>
        <w:t>综合评价包括内部评价和外部评价，应建立科学的评价体系，评价方法客观、可行。</w:t>
      </w:r>
    </w:p>
    <w:p w14:paraId="6FBAFA48" w14:textId="77777777" w:rsidR="00550C1C" w:rsidRDefault="00550C1C" w:rsidP="00AA7D47">
      <w:pPr>
        <w:pStyle w:val="afffffffff1"/>
        <w:ind w:left="0"/>
      </w:pPr>
      <w:r>
        <w:rPr>
          <w:rFonts w:hint="eastAsia"/>
        </w:rPr>
        <w:t>应结合市场及服务对象的反馈信息，通过对服务过程监控和审核、数据分析，采取必要的纠正和预防措施，持续改进配送服务质量，提高服务水平。</w:t>
      </w:r>
    </w:p>
    <w:p w14:paraId="73208A99" w14:textId="77777777" w:rsidR="00550C1C" w:rsidRDefault="00550C1C" w:rsidP="00AA7D47">
      <w:pPr>
        <w:pStyle w:val="affd"/>
        <w:spacing w:before="156" w:after="156"/>
      </w:pPr>
      <w:bookmarkStart w:id="125" w:name="_Toc163222785"/>
      <w:bookmarkStart w:id="126" w:name="_Toc31057"/>
      <w:bookmarkStart w:id="127" w:name="_Toc188361334"/>
      <w:bookmarkStart w:id="128" w:name="_Toc188428866"/>
      <w:r>
        <w:rPr>
          <w:rFonts w:hint="eastAsia"/>
        </w:rPr>
        <w:t>改进</w:t>
      </w:r>
      <w:bookmarkEnd w:id="125"/>
      <w:bookmarkEnd w:id="126"/>
      <w:bookmarkEnd w:id="127"/>
      <w:bookmarkEnd w:id="128"/>
    </w:p>
    <w:p w14:paraId="427205E5" w14:textId="77777777" w:rsidR="00550C1C" w:rsidRDefault="00550C1C" w:rsidP="00AA7D47">
      <w:pPr>
        <w:pStyle w:val="afffffffff1"/>
        <w:ind w:left="0"/>
      </w:pPr>
      <w:r>
        <w:rPr>
          <w:rFonts w:hint="eastAsia"/>
        </w:rPr>
        <w:t>应依据评价内容不断改进生鲜食材配送服务安全和质量。</w:t>
      </w:r>
    </w:p>
    <w:p w14:paraId="2B58F4D7" w14:textId="77777777" w:rsidR="00550C1C" w:rsidRDefault="00550C1C" w:rsidP="00AA7D47">
      <w:pPr>
        <w:pStyle w:val="afffffffff1"/>
        <w:ind w:left="0"/>
      </w:pPr>
      <w:r>
        <w:rPr>
          <w:rFonts w:hint="eastAsia"/>
        </w:rPr>
        <w:t>应建立完善的投诉处理机制，公开投诉渠道，按GB/T 17242的规定对服务对象的投诉进行及时响应和处理。</w:t>
      </w:r>
    </w:p>
    <w:p w14:paraId="0EB59CFF" w14:textId="77777777" w:rsidR="00550C1C" w:rsidRDefault="00550C1C" w:rsidP="00AA7D47">
      <w:pPr>
        <w:pStyle w:val="afffffffff1"/>
        <w:ind w:left="0"/>
      </w:pPr>
      <w:r>
        <w:rPr>
          <w:rFonts w:hint="eastAsia"/>
        </w:rPr>
        <w:t>对投诉进行深入分析，找出问题原因，并制定相应的改进措施。</w:t>
      </w:r>
    </w:p>
    <w:p w14:paraId="6854A1A6" w14:textId="77777777" w:rsidR="00550C1C" w:rsidRDefault="00550C1C" w:rsidP="00AA7D47">
      <w:pPr>
        <w:pStyle w:val="afffffffff1"/>
        <w:ind w:left="0"/>
      </w:pPr>
      <w:r>
        <w:rPr>
          <w:rFonts w:hint="eastAsia"/>
        </w:rPr>
        <w:t>对投诉处理结果进行跟踪和反馈，确保问题得到彻底解决。</w:t>
      </w:r>
    </w:p>
    <w:p w14:paraId="11CA544B" w14:textId="77777777" w:rsidR="00550C1C" w:rsidRDefault="00550C1C" w:rsidP="00550C1C">
      <w:pPr>
        <w:pStyle w:val="affffb"/>
        <w:ind w:firstLine="420"/>
      </w:pPr>
    </w:p>
    <w:p w14:paraId="1A1085CF" w14:textId="77777777" w:rsidR="00550C1C" w:rsidRDefault="00550C1C" w:rsidP="00550C1C">
      <w:pPr>
        <w:pStyle w:val="affffb"/>
        <w:ind w:firstLine="420"/>
      </w:pPr>
    </w:p>
    <w:p w14:paraId="06EA1165" w14:textId="77777777" w:rsidR="00550C1C" w:rsidRDefault="00550C1C" w:rsidP="00550C1C">
      <w:pPr>
        <w:pStyle w:val="affffb"/>
        <w:ind w:firstLine="420"/>
      </w:pPr>
    </w:p>
    <w:p w14:paraId="5CAA1633" w14:textId="77777777" w:rsidR="00550C1C" w:rsidRDefault="00550C1C" w:rsidP="00550C1C">
      <w:pPr>
        <w:pStyle w:val="affffb"/>
        <w:ind w:firstLine="420"/>
      </w:pPr>
    </w:p>
    <w:p w14:paraId="04227973" w14:textId="77777777" w:rsidR="00550C1C" w:rsidRDefault="00550C1C" w:rsidP="00550C1C">
      <w:pPr>
        <w:pStyle w:val="affffb"/>
        <w:ind w:firstLine="420"/>
      </w:pPr>
    </w:p>
    <w:p w14:paraId="3999D8DD" w14:textId="77777777" w:rsidR="00550C1C" w:rsidRDefault="00550C1C" w:rsidP="00550C1C">
      <w:pPr>
        <w:pStyle w:val="affffb"/>
        <w:ind w:firstLine="420"/>
        <w:sectPr w:rsidR="00550C1C">
          <w:pgSz w:w="11906" w:h="16838"/>
          <w:pgMar w:top="1928" w:right="1134" w:bottom="1134" w:left="1134" w:header="1418" w:footer="1134" w:gutter="284"/>
          <w:cols w:space="425"/>
          <w:formProt w:val="0"/>
          <w:docGrid w:type="lines" w:linePitch="312"/>
        </w:sectPr>
      </w:pPr>
      <w:bookmarkStart w:id="129" w:name="BookMark6"/>
    </w:p>
    <w:p w14:paraId="5E2176F1" w14:textId="77777777" w:rsidR="00550C1C" w:rsidRDefault="00550C1C" w:rsidP="00550C1C">
      <w:pPr>
        <w:pStyle w:val="afffff2"/>
        <w:spacing w:before="156" w:after="156"/>
      </w:pPr>
      <w:bookmarkStart w:id="130" w:name="_Toc30142"/>
      <w:bookmarkStart w:id="131" w:name="_Toc188361335"/>
      <w:bookmarkStart w:id="132" w:name="_Toc188428867"/>
      <w:r>
        <w:rPr>
          <w:rFonts w:hint="eastAsia"/>
        </w:rPr>
        <w:t>参考文献</w:t>
      </w:r>
      <w:bookmarkEnd w:id="130"/>
      <w:bookmarkEnd w:id="131"/>
      <w:bookmarkEnd w:id="132"/>
    </w:p>
    <w:p w14:paraId="44DCE187" w14:textId="77777777" w:rsidR="00550C1C" w:rsidRDefault="00550C1C" w:rsidP="00550C1C">
      <w:pPr>
        <w:pStyle w:val="affffb"/>
        <w:ind w:firstLine="420"/>
      </w:pPr>
      <w:r>
        <w:t>[1]</w:t>
      </w:r>
      <w:r>
        <w:rPr>
          <w:rFonts w:hint="eastAsia"/>
        </w:rPr>
        <w:t>GB/T</w:t>
      </w:r>
      <w:r>
        <w:t xml:space="preserve"> </w:t>
      </w:r>
      <w:r>
        <w:rPr>
          <w:rFonts w:hint="eastAsia"/>
        </w:rPr>
        <w:t>42500 即时配送服务规范</w:t>
      </w:r>
    </w:p>
    <w:p w14:paraId="68C4DA0C" w14:textId="77777777" w:rsidR="00550C1C" w:rsidRDefault="00550C1C" w:rsidP="00550C1C">
      <w:pPr>
        <w:pStyle w:val="affffb"/>
        <w:ind w:firstLine="420"/>
      </w:pPr>
      <w:r>
        <w:t>[2]</w:t>
      </w:r>
      <w:r>
        <w:rPr>
          <w:rFonts w:hint="eastAsia"/>
        </w:rPr>
        <w:t>JT/T 1313-2020城市配送服务规范</w:t>
      </w:r>
    </w:p>
    <w:p w14:paraId="62EDEEAD" w14:textId="77777777" w:rsidR="00550C1C" w:rsidRDefault="00550C1C" w:rsidP="00550C1C">
      <w:pPr>
        <w:pStyle w:val="affffb"/>
        <w:ind w:firstLine="420"/>
      </w:pPr>
    </w:p>
    <w:p w14:paraId="5CEA4766" w14:textId="77777777" w:rsidR="00550C1C" w:rsidRDefault="00550C1C" w:rsidP="00550C1C">
      <w:pPr>
        <w:pStyle w:val="affffb"/>
        <w:ind w:firstLine="420"/>
      </w:pPr>
    </w:p>
    <w:bookmarkEnd w:id="129"/>
    <w:p w14:paraId="22C20B1E" w14:textId="77777777" w:rsidR="00550C1C" w:rsidRPr="000946F7" w:rsidRDefault="00550C1C" w:rsidP="00550C1C">
      <w:pPr>
        <w:pStyle w:val="affffb"/>
        <w:ind w:firstLine="420"/>
      </w:pPr>
    </w:p>
    <w:p w14:paraId="47BD8D9E" w14:textId="00F3207E" w:rsidR="00550C1C" w:rsidRPr="00550C1C" w:rsidRDefault="00550C1C" w:rsidP="008D4C07">
      <w:pPr>
        <w:pStyle w:val="affffb"/>
        <w:ind w:firstLineChars="1600" w:firstLine="3360"/>
      </w:pPr>
      <w:bookmarkStart w:id="133" w:name="BookMark8"/>
      <w:r>
        <w:drawing>
          <wp:inline distT="0" distB="0" distL="0" distR="0" wp14:anchorId="42DAB809" wp14:editId="5BD2F826">
            <wp:extent cx="1485900" cy="317500"/>
            <wp:effectExtent l="0" t="0" r="0" b="6350"/>
            <wp:docPr id="110887174" name="图片 1"/>
            <wp:cNvGraphicFramePr/>
            <a:graphic xmlns:a="http://schemas.openxmlformats.org/drawingml/2006/main">
              <a:graphicData uri="http://schemas.openxmlformats.org/drawingml/2006/picture">
                <pic:pic xmlns:pic="http://schemas.openxmlformats.org/drawingml/2006/picture">
                  <pic:nvPicPr>
                    <pic:cNvPr id="110887174"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3"/>
    </w:p>
    <w:sectPr w:rsidR="00550C1C" w:rsidRPr="00550C1C"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48D4" w14:textId="77777777" w:rsidR="0019446A" w:rsidRDefault="0019446A" w:rsidP="00D86DB7">
      <w:r>
        <w:separator/>
      </w:r>
    </w:p>
    <w:p w14:paraId="69C1B339" w14:textId="77777777" w:rsidR="0019446A" w:rsidRDefault="0019446A"/>
    <w:p w14:paraId="47058A1E" w14:textId="77777777" w:rsidR="0019446A" w:rsidRDefault="0019446A"/>
  </w:endnote>
  <w:endnote w:type="continuationSeparator" w:id="0">
    <w:p w14:paraId="53291D2F" w14:textId="77777777" w:rsidR="0019446A" w:rsidRDefault="0019446A" w:rsidP="00D86DB7">
      <w:r>
        <w:continuationSeparator/>
      </w:r>
    </w:p>
    <w:p w14:paraId="6B518810" w14:textId="77777777" w:rsidR="0019446A" w:rsidRDefault="0019446A"/>
    <w:p w14:paraId="31DDAE8C" w14:textId="77777777" w:rsidR="0019446A" w:rsidRDefault="00194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88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FDF0"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3D6"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D93C"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D193" w14:textId="77777777" w:rsidR="0019446A" w:rsidRDefault="0019446A" w:rsidP="00D86DB7">
      <w:r>
        <w:separator/>
      </w:r>
    </w:p>
  </w:footnote>
  <w:footnote w:type="continuationSeparator" w:id="0">
    <w:p w14:paraId="4B62519B" w14:textId="77777777" w:rsidR="0019446A" w:rsidRDefault="0019446A" w:rsidP="00D86DB7">
      <w:r>
        <w:continuationSeparator/>
      </w:r>
    </w:p>
    <w:p w14:paraId="15E17E01" w14:textId="77777777" w:rsidR="0019446A" w:rsidRDefault="0019446A"/>
    <w:p w14:paraId="06ABA5E9" w14:textId="77777777" w:rsidR="0019446A" w:rsidRDefault="00194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51C6"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C6E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3A3F"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77F8"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BF4E20">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774D" w14:textId="7FB81643" w:rsidR="00D84FA1" w:rsidRPr="00D84FA1" w:rsidRDefault="00D84FA1" w:rsidP="00A2271D">
    <w:pPr>
      <w:pStyle w:val="afffff0"/>
    </w:pPr>
    <w:r>
      <w:fldChar w:fldCharType="begin"/>
    </w:r>
    <w:r>
      <w:instrText xml:space="preserve"> STYLEREF  标准文件_文件编号  \* MERGEFORMAT </w:instrText>
    </w:r>
    <w:r>
      <w:fldChar w:fldCharType="separate"/>
    </w:r>
    <w:r w:rsidR="00B108E5">
      <w:t>DB XX/T XXXX</w:t>
    </w:r>
    <w:r w:rsidR="00B108E5">
      <w:t>—</w:t>
    </w:r>
    <w:r w:rsidR="00B108E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mZR6PWgaE/ZOztMRF4ST4/ysKh4E5Eq+nTcqviaJA2gAQ8boUdo6tES13/GDojir/pKzy1fpJPpJ0so0tdYcbQ==" w:salt="/1qOdnVU4CAX7ILEmRzApw=="/>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2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528"/>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9B4"/>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95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46A"/>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422"/>
    <w:rsid w:val="001D212F"/>
    <w:rsid w:val="001D29D7"/>
    <w:rsid w:val="001D2DE7"/>
    <w:rsid w:val="001D411C"/>
    <w:rsid w:val="001E1B6A"/>
    <w:rsid w:val="001E2484"/>
    <w:rsid w:val="001E3C3D"/>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26E"/>
    <w:rsid w:val="00210B15"/>
    <w:rsid w:val="002142EA"/>
    <w:rsid w:val="002204BB"/>
    <w:rsid w:val="00221B79"/>
    <w:rsid w:val="00221C6B"/>
    <w:rsid w:val="002253A1"/>
    <w:rsid w:val="00225CF8"/>
    <w:rsid w:val="0022794E"/>
    <w:rsid w:val="0023061A"/>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02B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5F4"/>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AC3"/>
    <w:rsid w:val="003F6272"/>
    <w:rsid w:val="00400E72"/>
    <w:rsid w:val="00401400"/>
    <w:rsid w:val="00402C6E"/>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C1C"/>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D66"/>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3BD"/>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A10"/>
    <w:rsid w:val="006B5F44"/>
    <w:rsid w:val="006B5F90"/>
    <w:rsid w:val="006B62E4"/>
    <w:rsid w:val="006B73D9"/>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3563"/>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17C"/>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50A"/>
    <w:rsid w:val="00783ECF"/>
    <w:rsid w:val="0078413A"/>
    <w:rsid w:val="007865C7"/>
    <w:rsid w:val="00791F31"/>
    <w:rsid w:val="007959E8"/>
    <w:rsid w:val="00795D0A"/>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54F"/>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6A8"/>
    <w:rsid w:val="008B0C9C"/>
    <w:rsid w:val="008B166D"/>
    <w:rsid w:val="008B17F4"/>
    <w:rsid w:val="008B281A"/>
    <w:rsid w:val="008B3615"/>
    <w:rsid w:val="008B4AC4"/>
    <w:rsid w:val="008B50C8"/>
    <w:rsid w:val="008B5281"/>
    <w:rsid w:val="008B7E05"/>
    <w:rsid w:val="008C1797"/>
    <w:rsid w:val="008C219C"/>
    <w:rsid w:val="008C475E"/>
    <w:rsid w:val="008C619A"/>
    <w:rsid w:val="008D0CE8"/>
    <w:rsid w:val="008D2D1D"/>
    <w:rsid w:val="008D453D"/>
    <w:rsid w:val="008D4C07"/>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6CC"/>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33AE"/>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7A0"/>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2C1"/>
    <w:rsid w:val="00A55BD6"/>
    <w:rsid w:val="00A55D50"/>
    <w:rsid w:val="00A57142"/>
    <w:rsid w:val="00A648CD"/>
    <w:rsid w:val="00A6537A"/>
    <w:rsid w:val="00A67866"/>
    <w:rsid w:val="00A70B07"/>
    <w:rsid w:val="00A71136"/>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D47"/>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08E5"/>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298B"/>
    <w:rsid w:val="00B754AB"/>
    <w:rsid w:val="00B758BF"/>
    <w:rsid w:val="00B77EC8"/>
    <w:rsid w:val="00B8216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5D5"/>
    <w:rsid w:val="00BE0E10"/>
    <w:rsid w:val="00BE22F3"/>
    <w:rsid w:val="00BE5B52"/>
    <w:rsid w:val="00BE7B8D"/>
    <w:rsid w:val="00BF0993"/>
    <w:rsid w:val="00BF10A9"/>
    <w:rsid w:val="00BF1703"/>
    <w:rsid w:val="00BF231C"/>
    <w:rsid w:val="00BF4E20"/>
    <w:rsid w:val="00BF51E5"/>
    <w:rsid w:val="00BF66A2"/>
    <w:rsid w:val="00BF74A6"/>
    <w:rsid w:val="00C011C1"/>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C91"/>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6C9"/>
    <w:rsid w:val="00CC038D"/>
    <w:rsid w:val="00CC08DB"/>
    <w:rsid w:val="00CC39FF"/>
    <w:rsid w:val="00CC3C2F"/>
    <w:rsid w:val="00CC4AC8"/>
    <w:rsid w:val="00CC4B17"/>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417"/>
    <w:rsid w:val="00CF048A"/>
    <w:rsid w:val="00CF155A"/>
    <w:rsid w:val="00CF2947"/>
    <w:rsid w:val="00CF686F"/>
    <w:rsid w:val="00CF6E60"/>
    <w:rsid w:val="00CF7BCA"/>
    <w:rsid w:val="00D008FD"/>
    <w:rsid w:val="00D01595"/>
    <w:rsid w:val="00D0321C"/>
    <w:rsid w:val="00D035EC"/>
    <w:rsid w:val="00D06AB1"/>
    <w:rsid w:val="00D072ED"/>
    <w:rsid w:val="00D07A16"/>
    <w:rsid w:val="00D1067E"/>
    <w:rsid w:val="00D10F50"/>
    <w:rsid w:val="00D11272"/>
    <w:rsid w:val="00D126F5"/>
    <w:rsid w:val="00D1489E"/>
    <w:rsid w:val="00D20737"/>
    <w:rsid w:val="00D21E81"/>
    <w:rsid w:val="00D223DE"/>
    <w:rsid w:val="00D244BC"/>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2958"/>
    <w:rsid w:val="00D6329A"/>
    <w:rsid w:val="00D66846"/>
    <w:rsid w:val="00D675FB"/>
    <w:rsid w:val="00D71374"/>
    <w:rsid w:val="00D71F25"/>
    <w:rsid w:val="00D72A9C"/>
    <w:rsid w:val="00D77031"/>
    <w:rsid w:val="00D771EB"/>
    <w:rsid w:val="00D84941"/>
    <w:rsid w:val="00D84FA1"/>
    <w:rsid w:val="00D851F0"/>
    <w:rsid w:val="00D85FCB"/>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59E"/>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1BD"/>
    <w:rsid w:val="00E23D99"/>
    <w:rsid w:val="00E2552F"/>
    <w:rsid w:val="00E3137A"/>
    <w:rsid w:val="00E32CCF"/>
    <w:rsid w:val="00E34A98"/>
    <w:rsid w:val="00E35D1E"/>
    <w:rsid w:val="00E364F9"/>
    <w:rsid w:val="00E365FA"/>
    <w:rsid w:val="00E36789"/>
    <w:rsid w:val="00E44A83"/>
    <w:rsid w:val="00E502C1"/>
    <w:rsid w:val="00E502DD"/>
    <w:rsid w:val="00E50A1E"/>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763"/>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5B9"/>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12BC"/>
    <w:rsid w:val="00F418C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C58"/>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7CEA8"/>
  <w15:docId w15:val="{AF4E0D30-891E-43A8-9FE9-8820D06B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qFormat/>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qFormat/>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C07841E7243978F8F8CCAD21A87F8"/>
        <w:category>
          <w:name w:val="常规"/>
          <w:gallery w:val="placeholder"/>
        </w:category>
        <w:types>
          <w:type w:val="bbPlcHdr"/>
        </w:types>
        <w:behaviors>
          <w:behavior w:val="content"/>
        </w:behaviors>
        <w:guid w:val="{373CD845-F44B-4261-A814-9B8D3498FBB5}"/>
      </w:docPartPr>
      <w:docPartBody>
        <w:p w:rsidR="00E40B89" w:rsidRDefault="00383C20">
          <w:pPr>
            <w:pStyle w:val="562C07841E7243978F8F8CCAD21A87F8"/>
          </w:pPr>
          <w:r w:rsidRPr="00751A05">
            <w:rPr>
              <w:rStyle w:val="a3"/>
              <w:rFonts w:hint="eastAsia"/>
            </w:rPr>
            <w:t>单击或点击此处输入文字。</w:t>
          </w:r>
        </w:p>
      </w:docPartBody>
    </w:docPart>
    <w:docPart>
      <w:docPartPr>
        <w:name w:val="A3D3188B3FB74B9E86596A5894856C83"/>
        <w:category>
          <w:name w:val="常规"/>
          <w:gallery w:val="placeholder"/>
        </w:category>
        <w:types>
          <w:type w:val="bbPlcHdr"/>
        </w:types>
        <w:behaviors>
          <w:behavior w:val="content"/>
        </w:behaviors>
        <w:guid w:val="{ECC775AD-02D3-4782-8590-0645A5B88FAC}"/>
      </w:docPartPr>
      <w:docPartBody>
        <w:p w:rsidR="00E40B89" w:rsidRDefault="00383C20">
          <w:pPr>
            <w:pStyle w:val="A3D3188B3FB74B9E86596A5894856C83"/>
          </w:pPr>
          <w:r w:rsidRPr="00FB6243">
            <w:rPr>
              <w:rStyle w:val="a3"/>
              <w:rFonts w:hint="eastAsia"/>
            </w:rPr>
            <w:t>选择一项。</w:t>
          </w:r>
        </w:p>
      </w:docPartBody>
    </w:docPart>
    <w:docPart>
      <w:docPartPr>
        <w:name w:val="C51225360AA34FB3BA6689DF25AA738A"/>
        <w:category>
          <w:name w:val="常规"/>
          <w:gallery w:val="placeholder"/>
        </w:category>
        <w:types>
          <w:type w:val="bbPlcHdr"/>
        </w:types>
        <w:behaviors>
          <w:behavior w:val="content"/>
        </w:behaviors>
        <w:guid w:val="{F33A3E91-9ACA-4AC4-B4DD-05F3FF425A91}"/>
      </w:docPartPr>
      <w:docPartBody>
        <w:p w:rsidR="00E40B89" w:rsidRDefault="00383C20">
          <w:pPr>
            <w:pStyle w:val="C51225360AA34FB3BA6689DF25AA738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20"/>
    <w:rsid w:val="000B76E7"/>
    <w:rsid w:val="001E1225"/>
    <w:rsid w:val="00383C20"/>
    <w:rsid w:val="004162BF"/>
    <w:rsid w:val="00432B5B"/>
    <w:rsid w:val="00467B72"/>
    <w:rsid w:val="006C3A95"/>
    <w:rsid w:val="007D1B8D"/>
    <w:rsid w:val="00892540"/>
    <w:rsid w:val="009E0BBC"/>
    <w:rsid w:val="00A5462E"/>
    <w:rsid w:val="00CC6D19"/>
    <w:rsid w:val="00E40B89"/>
    <w:rsid w:val="00E9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62C07841E7243978F8F8CCAD21A87F8">
    <w:name w:val="562C07841E7243978F8F8CCAD21A87F8"/>
    <w:pPr>
      <w:widowControl w:val="0"/>
      <w:jc w:val="both"/>
    </w:pPr>
  </w:style>
  <w:style w:type="paragraph" w:customStyle="1" w:styleId="A3D3188B3FB74B9E86596A5894856C83">
    <w:name w:val="A3D3188B3FB74B9E86596A5894856C83"/>
    <w:pPr>
      <w:widowControl w:val="0"/>
      <w:jc w:val="both"/>
    </w:pPr>
  </w:style>
  <w:style w:type="paragraph" w:customStyle="1" w:styleId="C51225360AA34FB3BA6689DF25AA738A">
    <w:name w:val="C51225360AA34FB3BA6689DF25AA73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15</TotalTime>
  <Pages>1</Pages>
  <Words>1091</Words>
  <Characters>6225</Characters>
  <Application>Microsoft Office Word</Application>
  <DocSecurity>0</DocSecurity>
  <Lines>51</Lines>
  <Paragraphs>14</Paragraphs>
  <ScaleCrop>false</ScaleCrop>
  <Company>PCMI</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zhaoxh</dc:creator>
  <cp:keywords/>
  <dc:description>&lt;config cover="true" show_menu="true" version="1.0.0" doctype="SDKXY"&gt;_x000d_
&lt;/config&gt;</dc:description>
  <cp:lastModifiedBy>j dy</cp:lastModifiedBy>
  <cp:revision>12</cp:revision>
  <cp:lastPrinted>2020-08-30T10:00:00Z</cp:lastPrinted>
  <dcterms:created xsi:type="dcterms:W3CDTF">2025-01-22T01:14:00Z</dcterms:created>
  <dcterms:modified xsi:type="dcterms:W3CDTF">2025-01-23T08:39:00Z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