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E5823">
      <w:pPr>
        <w:spacing w:before="312" w:beforeLines="100" w:after="312" w:afterLines="100"/>
        <w:jc w:val="center"/>
        <w:rPr>
          <w:rFonts w:hint="eastAsia" w:ascii="方正小标宋_GBK" w:hAnsi="方正仿宋_GBK" w:eastAsia="方正小标宋_GBK" w:cs="Times New Roman"/>
          <w:bCs/>
          <w:smallCaps/>
          <w:sz w:val="44"/>
          <w:szCs w:val="44"/>
        </w:rPr>
      </w:pPr>
      <w:r>
        <w:rPr>
          <w:rFonts w:hint="eastAsia" w:ascii="方正小标宋_GBK" w:hAnsi="方正仿宋_GBK" w:eastAsia="方正小标宋_GBK" w:cs="Times New Roman"/>
          <w:bCs/>
          <w:smallCaps/>
          <w:sz w:val="44"/>
          <w:szCs w:val="44"/>
        </w:rPr>
        <w:t>南京市地方标准报批文本公示目录</w:t>
      </w:r>
    </w:p>
    <w:tbl>
      <w:tblPr>
        <w:tblStyle w:val="4"/>
        <w:tblW w:w="1346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4217"/>
        <w:gridCol w:w="2278"/>
        <w:gridCol w:w="3768"/>
        <w:gridCol w:w="2313"/>
      </w:tblGrid>
      <w:tr w14:paraId="3B853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A4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7E95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地方标准名称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05DC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提出单位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9A42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起草单位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FBE2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制修订情况</w:t>
            </w:r>
          </w:p>
        </w:tc>
      </w:tr>
      <w:tr w14:paraId="4318C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E74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30502">
            <w:pPr>
              <w:widowControl/>
              <w:tabs>
                <w:tab w:val="left" w:pos="1153"/>
              </w:tabs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/>
                <w:color w:val="000000"/>
                <w:lang w:eastAsia="zh-CN"/>
              </w:rPr>
              <w:t>城市道路交通管理设施设置规范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6BE9F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南京市公安局交通管理局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EE33B2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南京市公安局交通管理局、南京市城市与交通规划设计研究院股份有限公司、江苏中路交通设计研究院有限公司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394AFB">
            <w:pPr>
              <w:widowControl/>
              <w:jc w:val="center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46DA5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B59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2CDE4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城市安全风险综合监测预警平台数据接入规范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8C68A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/>
              </w:rPr>
              <w:t>南京市应急管理局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7517F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/>
              </w:rPr>
              <w:t>南京市应急管理局、南京市产品质量监督检验院（南京市质量发展与先进技术应用研究院）、南京擎天科技有限公司、江苏省电子信息产品质量监督检验研究院（江苏省信息安全测评中心）、御维网络安全技术有限公司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BD4766">
            <w:pPr>
              <w:widowControl/>
              <w:jc w:val="center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130E5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1D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139E3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航运物流数据交互规范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74635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南京市交通运输局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AF8C5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南京市交通运输发展中心（南京航运交易中心）、华设设计集团股份有限公司、南京地方铁路有限公司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9956E2">
            <w:pPr>
              <w:widowControl/>
              <w:jc w:val="center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72261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BDB6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D79A2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cs="宋体"/>
                <w:szCs w:val="21"/>
              </w:rPr>
              <w:t>养老机构康复服务规范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3AC8F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南京市民政局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83CBD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南京市点将台社会福利院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7D773A">
            <w:pPr>
              <w:widowControl/>
              <w:jc w:val="center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789D4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36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4817B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疾病预防控制机构业务档案管理规范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D70F0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南京市卫生健康委员会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3EC45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南京市疾病预防控制中心、南京市档案馆、江苏省疾病预防控制中心、南京云档信息科技有限公司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4D88A4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09367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35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318D6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草莓全产业链运行指南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72419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南京市农业农村局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FE008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南京金色庄园农产品有限公司、江苏省农产品质量检验测试中心、江苏省农业科学院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E706A7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7F668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FA5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3DD274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大花绣球盆花生产技术规程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A0F3E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南京市农业农村局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D42E8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/>
              </w:rPr>
              <w:t>南京市蔬菜科学研究所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00A22E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4942D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6EA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17C42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茄子嫁接育苗技术规程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057F3D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南京市农业农村局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F47F0C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南京市蔬菜科学研究所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CBC953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2E918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2E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61BD231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89D70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绣球花</w:t>
            </w:r>
            <w:r>
              <w:rPr>
                <w:rFonts w:hint="eastAsia" w:hAnsi="宋体"/>
                <w:color w:val="000000"/>
                <w:lang w:eastAsia="zh-CN"/>
              </w:rPr>
              <w:t>“</w:t>
            </w:r>
            <w:r>
              <w:rPr>
                <w:rFonts w:hint="eastAsia" w:hAnsi="宋体" w:eastAsiaTheme="minorEastAsia"/>
                <w:color w:val="000000"/>
                <w:lang w:eastAsia="zh-CN"/>
              </w:rPr>
              <w:t>棒棒糖</w:t>
            </w:r>
            <w:r>
              <w:rPr>
                <w:rFonts w:hint="eastAsia" w:hAnsi="宋体"/>
                <w:color w:val="000000"/>
                <w:lang w:eastAsia="zh-CN"/>
              </w:rPr>
              <w:t>”</w:t>
            </w:r>
            <w:r>
              <w:rPr>
                <w:rFonts w:hint="eastAsia" w:hAnsi="宋体" w:eastAsiaTheme="minorEastAsia"/>
                <w:color w:val="000000"/>
                <w:lang w:eastAsia="zh-CN"/>
              </w:rPr>
              <w:t>造型生产技术规程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0F88A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南京市农业农村局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F1D864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南京市蔬菜科学研究所</w:t>
            </w:r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4040E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  <w:tr w14:paraId="17CE6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8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BBC7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42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1C8C94">
            <w:pPr>
              <w:widowControl/>
              <w:jc w:val="left"/>
              <w:textAlignment w:val="center"/>
              <w:rPr>
                <w:rFonts w:hint="eastAsia" w:hAnsi="宋体" w:eastAsiaTheme="minorEastAsia"/>
                <w:color w:val="000000"/>
                <w:lang w:eastAsia="zh-CN"/>
              </w:rPr>
            </w:pPr>
            <w:r>
              <w:rPr>
                <w:rFonts w:hint="eastAsia" w:hAnsi="宋体" w:eastAsiaTheme="minorEastAsia"/>
                <w:color w:val="000000"/>
                <w:lang w:eastAsia="zh-CN"/>
              </w:rPr>
              <w:t>樱桃番茄设施生产技术规程</w:t>
            </w:r>
          </w:p>
        </w:tc>
        <w:tc>
          <w:tcPr>
            <w:tcW w:w="22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FAD8B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南京市农业农村局</w:t>
            </w:r>
          </w:p>
        </w:tc>
        <w:tc>
          <w:tcPr>
            <w:tcW w:w="37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D66F0">
            <w:pPr>
              <w:widowControl/>
              <w:jc w:val="left"/>
              <w:textAlignment w:val="center"/>
              <w:rPr>
                <w:rFonts w:hint="eastAsia" w:hAnsi="宋体"/>
                <w:color w:val="000000"/>
              </w:rPr>
            </w:pPr>
            <w:r>
              <w:rPr>
                <w:rFonts w:hint="eastAsia" w:hAnsi="宋体" w:cs="宋体"/>
                <w:szCs w:val="21"/>
              </w:rPr>
              <w:t>南京市蔬菜科学研究所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532513">
            <w:pPr>
              <w:widowControl/>
              <w:jc w:val="center"/>
              <w:textAlignment w:val="center"/>
              <w:rPr>
                <w:rFonts w:hint="eastAsia" w:hAnsi="宋体" w:asciiTheme="minorHAnsi" w:eastAsiaTheme="minorEastAsia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制定</w:t>
            </w:r>
          </w:p>
        </w:tc>
      </w:tr>
    </w:tbl>
    <w:p w14:paraId="7B4FF817">
      <w:pPr>
        <w:spacing w:before="312" w:beforeLines="100" w:after="312" w:afterLines="100"/>
        <w:rPr>
          <w:rFonts w:ascii="方正小标宋_GBK" w:hAnsi="方正仿宋_GBK" w:eastAsia="方正小标宋_GBK" w:cs="Times New Roman"/>
          <w:bCs/>
          <w:smallCaps/>
          <w:sz w:val="44"/>
          <w:szCs w:val="44"/>
        </w:rPr>
      </w:pPr>
    </w:p>
    <w:p w14:paraId="1C2A22D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wNWJiN2RjYTY1MjRlNzgwNDNkMTgyNTg1NTJiNDMifQ=="/>
  </w:docVars>
  <w:rsids>
    <w:rsidRoot w:val="000B14F6"/>
    <w:rsid w:val="000A2286"/>
    <w:rsid w:val="000B14F6"/>
    <w:rsid w:val="000D6D05"/>
    <w:rsid w:val="001976B3"/>
    <w:rsid w:val="001D2DEA"/>
    <w:rsid w:val="00237CE7"/>
    <w:rsid w:val="003304CA"/>
    <w:rsid w:val="004834C7"/>
    <w:rsid w:val="005A189F"/>
    <w:rsid w:val="006D002C"/>
    <w:rsid w:val="007C47AE"/>
    <w:rsid w:val="00854979"/>
    <w:rsid w:val="009D2D72"/>
    <w:rsid w:val="00A87F74"/>
    <w:rsid w:val="00B162B4"/>
    <w:rsid w:val="00C340D7"/>
    <w:rsid w:val="00C84B4D"/>
    <w:rsid w:val="00D41902"/>
    <w:rsid w:val="00D737F4"/>
    <w:rsid w:val="00E43398"/>
    <w:rsid w:val="00F05DC2"/>
    <w:rsid w:val="00F23555"/>
    <w:rsid w:val="00FC70AD"/>
    <w:rsid w:val="00FE5717"/>
    <w:rsid w:val="00FF74A8"/>
    <w:rsid w:val="01C7092A"/>
    <w:rsid w:val="0BE65DF4"/>
    <w:rsid w:val="18214C0A"/>
    <w:rsid w:val="185C36C6"/>
    <w:rsid w:val="1E530225"/>
    <w:rsid w:val="217557F8"/>
    <w:rsid w:val="25F34F3E"/>
    <w:rsid w:val="2635347E"/>
    <w:rsid w:val="26454ABF"/>
    <w:rsid w:val="2C143739"/>
    <w:rsid w:val="35995E0E"/>
    <w:rsid w:val="39F842B5"/>
    <w:rsid w:val="3B773DDD"/>
    <w:rsid w:val="3C5E0F0B"/>
    <w:rsid w:val="423A79FE"/>
    <w:rsid w:val="428B67D2"/>
    <w:rsid w:val="435452DA"/>
    <w:rsid w:val="44153CBD"/>
    <w:rsid w:val="44A31BFF"/>
    <w:rsid w:val="46CD37F3"/>
    <w:rsid w:val="49BB7371"/>
    <w:rsid w:val="4C8A5C19"/>
    <w:rsid w:val="4D1F0671"/>
    <w:rsid w:val="4E1E5A19"/>
    <w:rsid w:val="4E617CBF"/>
    <w:rsid w:val="54C726F6"/>
    <w:rsid w:val="582060C2"/>
    <w:rsid w:val="639D2308"/>
    <w:rsid w:val="668D4017"/>
    <w:rsid w:val="67537FDE"/>
    <w:rsid w:val="72D823C0"/>
    <w:rsid w:val="74BD01BD"/>
    <w:rsid w:val="7AFA49EB"/>
    <w:rsid w:val="7B05466C"/>
    <w:rsid w:val="7C1B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10">
    <w:name w:val="font61"/>
    <w:basedOn w:val="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469</Words>
  <Characters>552</Characters>
  <Lines>4</Lines>
  <Paragraphs>1</Paragraphs>
  <TotalTime>0</TotalTime>
  <ScaleCrop>false</ScaleCrop>
  <LinksUpToDate>false</LinksUpToDate>
  <CharactersWithSpaces>556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2023-11-13T08:55:00Z</dcterms:created>
  <dc:creator>961228</dc:creator>
  <cp:lastModifiedBy>深山老怪</cp:lastModifiedBy>
  <dcterms:modified xsi:type="dcterms:W3CDTF">2025-02-10T02:20:36Z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15808EE9071948BAB5C9C5A0F90CFA90_12</vt:lpwstr>
  </property>
  <property fmtid="{D5CDD505-2E9C-101B-9397-08002B2CF9AE}" pid="4" name="KSOTemplateDocerSaveRecord">
    <vt:lpwstr>eyJoZGlkIjoiNTgwNWJiN2RjYTY1MjRlNzgwNDNkMTgyNTg1NTJiNDMiLCJ1c2VySWQiOiIzNDczMjg1MzAifQ==</vt:lpwstr>
  </property>
</Properties>
</file>