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012B0">
      <w:pPr>
        <w:pStyle w:val="31"/>
        <w:bidi w:val="0"/>
        <w:rPr>
          <w:rFonts w:hint="eastAsia"/>
          <w:lang w:eastAsia="zh-CN"/>
        </w:rPr>
      </w:pPr>
      <w:bookmarkStart w:id="0" w:name="DBMark2"/>
      <w:r>
        <w:rPr>
          <w:rFonts w:hint="eastAsia" w:ascii="黑体" w:hAnsi="Times New Roman" w:eastAsia="黑体" w:cs="Times New Roman"/>
          <w:sz w:val="48"/>
          <w:lang w:val="en-US" w:eastAsia="zh-CN"/>
        </w:rPr>
        <w:fldChar w:fldCharType="begin">
          <w:ffData>
            <w:name w:val="DBMark2"/>
            <w:enabled/>
            <w:calcOnExit w:val="0"/>
            <w:textInput>
              <w:default w:val="山西省"/>
            </w:textInput>
          </w:ffData>
        </w:fldChar>
      </w:r>
      <w:r>
        <w:rPr>
          <w:rFonts w:hint="eastAsia" w:ascii="黑体" w:hAnsi="Times New Roman" w:eastAsia="黑体" w:cs="Times New Roman"/>
          <w:sz w:val="48"/>
          <w:lang w:val="en-US" w:eastAsia="zh-CN"/>
        </w:rPr>
        <w:instrText xml:space="preserve">FORMTEXT</w:instrText>
      </w:r>
      <w:r>
        <w:rPr>
          <w:rFonts w:hint="eastAsia" w:ascii="黑体" w:hAnsi="Times New Roman" w:eastAsia="黑体" w:cs="Times New Roman"/>
          <w:sz w:val="48"/>
          <w:lang w:val="en-US" w:eastAsia="zh-CN"/>
        </w:rPr>
        <w:fldChar w:fldCharType="separate"/>
      </w:r>
      <w:r>
        <w:rPr>
          <w:rFonts w:hint="eastAsia" w:ascii="黑体" w:hAnsi="Times New Roman" w:eastAsia="黑体" w:cs="Times New Roman"/>
          <w:sz w:val="48"/>
          <w:lang w:val="en-US" w:eastAsia="zh-CN"/>
        </w:rPr>
        <w:t>山西省</w:t>
      </w:r>
      <w:r>
        <w:rPr>
          <w:rFonts w:hint="eastAsia" w:ascii="黑体" w:hAnsi="Times New Roman" w:eastAsia="黑体" w:cs="Times New Roman"/>
          <w:sz w:val="48"/>
          <w:lang w:val="en-US" w:eastAsia="zh-CN"/>
        </w:rPr>
        <w:fldChar w:fldCharType="end"/>
      </w:r>
      <w:bookmarkEnd w:id="0"/>
      <w:r>
        <w:rPr>
          <w:rFonts w:hint="eastAsia"/>
          <w:lang w:eastAsia="zh-CN"/>
        </w:rPr>
        <w:t>地方标准</w:t>
      </w:r>
    </w:p>
    <w:p w14:paraId="114F200D">
      <w:pPr>
        <w:pStyle w:val="42"/>
        <w:bidi w:val="0"/>
        <w:rPr>
          <w:rFonts w:hint="eastAsia"/>
          <w:lang w:eastAsia="zh-CN"/>
        </w:rPr>
      </w:pPr>
      <w:r>
        <w:rPr>
          <w:rFonts w:hint="eastAsia"/>
          <w:lang w:eastAsia="zh-CN"/>
        </w:rPr>
        <w:fldChar w:fldCharType="begin">
          <w:ffData>
            <w:name w:val="StandNo"/>
            <w:enabled/>
            <w:calcOnExit w:val="0"/>
            <w:textInput>
              <w:default w:val="DB14/T XXX—XXXX"/>
            </w:textInput>
          </w:ffData>
        </w:fldChar>
      </w:r>
      <w:bookmarkStart w:id="1" w:name="StandNo"/>
      <w:r>
        <w:rPr>
          <w:rFonts w:hint="eastAsia"/>
          <w:lang w:eastAsia="zh-CN"/>
        </w:rPr>
        <w:instrText xml:space="preserve">FORMTEXT</w:instrText>
      </w:r>
      <w:r>
        <w:rPr>
          <w:rFonts w:hint="eastAsia"/>
          <w:lang w:eastAsia="zh-CN"/>
        </w:rPr>
        <w:fldChar w:fldCharType="separate"/>
      </w:r>
      <w:r>
        <w:rPr>
          <w:rFonts w:hint="eastAsia"/>
          <w:lang w:eastAsia="zh-CN"/>
        </w:rPr>
        <w:t>DB14/T XXX—XXXX</w:t>
      </w:r>
      <w:r>
        <w:rPr>
          <w:rFonts w:hint="eastAsia"/>
          <w:lang w:eastAsia="zh-CN"/>
        </w:rPr>
        <w:fldChar w:fldCharType="end"/>
      </w:r>
      <w:bookmarkEnd w:id="1"/>
    </w:p>
    <w:p w14:paraId="191E823D">
      <w:pPr>
        <w:pStyle w:val="41"/>
        <w:bidi w:val="0"/>
        <w:rPr>
          <w:rFonts w:hint="eastAsia"/>
          <w:lang w:eastAsia="zh-CN"/>
        </w:rPr>
      </w:pPr>
      <w:r>
        <w:rPr>
          <w:rFonts w:hint="eastAsia"/>
          <w:lang w:eastAsia="zh-CN"/>
        </w:rPr>
        <w:fldChar w:fldCharType="begin">
          <w:ffData>
            <w:name w:val="ReplaceDB"/>
            <w:enabled/>
            <w:calcOnExit w:val="0"/>
            <w:textInput/>
          </w:ffData>
        </w:fldChar>
      </w:r>
      <w:bookmarkStart w:id="2" w:name="ReplaceDB"/>
      <w:r>
        <w:rPr>
          <w:rFonts w:hint="eastAsia"/>
          <w:lang w:eastAsia="zh-CN"/>
        </w:rPr>
        <w:instrText xml:space="preserve">FORMTEXT</w:instrText>
      </w:r>
      <w:r>
        <w:rPr>
          <w:rFonts w:hint="eastAsia"/>
          <w:lang w:eastAsia="zh-CN"/>
        </w:rPr>
        <w:fldChar w:fldCharType="separate"/>
      </w:r>
      <w:r>
        <w:rPr>
          <w:rFonts w:hint="default"/>
          <w:lang w:val="en-US" w:eastAsia="zh-CN"/>
        </w:rPr>
        <w:t>     </w:t>
      </w:r>
      <w:r>
        <w:rPr>
          <w:rFonts w:hint="eastAsia"/>
          <w:lang w:eastAsia="zh-CN"/>
        </w:rPr>
        <w:fldChar w:fldCharType="end"/>
      </w:r>
      <w:bookmarkEnd w:id="2"/>
    </w:p>
    <w:tbl>
      <w:tblPr>
        <w:tblStyle w:val="22"/>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30EDD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tcPr>
          <w:p w14:paraId="410016E9">
            <w:pPr>
              <w:pStyle w:val="36"/>
              <w:widowControl w:val="0"/>
              <w:bidi w:val="0"/>
              <w:jc w:val="both"/>
              <w:rPr>
                <w:rFonts w:hint="eastAsia"/>
                <w:sz w:val="10"/>
                <w:vertAlign w:val="baseline"/>
                <w:lang w:eastAsia="zh-CN"/>
              </w:rPr>
            </w:pPr>
          </w:p>
        </w:tc>
      </w:tr>
    </w:tbl>
    <w:p w14:paraId="3A3FB0A9">
      <w:pPr>
        <w:pStyle w:val="43"/>
        <w:bidi w:val="0"/>
        <w:rPr>
          <w:rFonts w:hint="eastAsia"/>
          <w:lang w:eastAsia="zh-CN"/>
        </w:rPr>
      </w:pPr>
      <w:r>
        <w:rPr>
          <w:rFonts w:hint="eastAsia"/>
          <w:color w:val="auto"/>
          <w:szCs w:val="22"/>
          <w:lang w:val="en-US" w:eastAsia="zh-CN"/>
        </w:rPr>
        <w:t>制药企业质量控制 菌种保存使用技术要求</w:t>
      </w:r>
    </w:p>
    <w:p w14:paraId="4FC4D156">
      <w:pPr>
        <w:pStyle w:val="44"/>
        <w:bidi w:val="0"/>
        <w:rPr>
          <w:rFonts w:hint="eastAsia"/>
          <w:lang w:eastAsia="zh-CN"/>
        </w:rPr>
      </w:pPr>
    </w:p>
    <w:p w14:paraId="4C05612F">
      <w:pPr>
        <w:pStyle w:val="45"/>
        <w:bidi w:val="0"/>
        <w:rPr>
          <w:rFonts w:hint="eastAsia"/>
          <w:lang w:eastAsia="zh-CN"/>
        </w:rPr>
      </w:pPr>
    </w:p>
    <w:p w14:paraId="534A71D6">
      <w:pPr>
        <w:pStyle w:val="46"/>
        <w:bidi w:val="0"/>
        <w:spacing w:after="0"/>
        <w:rPr>
          <w:rFonts w:hint="eastAsia"/>
          <w:lang w:eastAsia="zh-CN"/>
        </w:rPr>
      </w:pPr>
      <w:bookmarkStart w:id="3" w:name="LB"/>
      <w:r>
        <w:rPr>
          <w:rFonts w:hint="eastAsia" w:ascii="黑体" w:hAnsi="黑体" w:eastAsia="黑体" w:cs="黑体"/>
          <w:sz w:val="24"/>
          <w:lang w:eastAsia="zh-CN"/>
        </w:rPr>
        <w:fldChar w:fldCharType="begin">
          <w:ffData>
            <w:name w:val="LB"/>
            <w:enabled/>
            <w:calcOnExit w:val="0"/>
            <w:ddList>
              <w:listEntry w:val="（报批稿）"/>
              <w:listEntry w:val="     "/>
              <w:listEntry w:val="草案版次选择"/>
              <w:listEntry w:val="（工作组讨论稿）"/>
              <w:listEntry w:val="（征求意见稿）"/>
              <w:listEntry w:val="（送审讨论稿）"/>
              <w:listEntry w:val="（送审稿）"/>
            </w:ddList>
          </w:ffData>
        </w:fldChar>
      </w:r>
      <w:r>
        <w:rPr>
          <w:rFonts w:hint="eastAsia" w:ascii="黑体" w:hAnsi="黑体" w:eastAsia="黑体" w:cs="黑体"/>
          <w:sz w:val="24"/>
          <w:lang w:eastAsia="zh-CN"/>
        </w:rPr>
        <w:instrText xml:space="preserve">FORMDROPDOWN</w:instrText>
      </w:r>
      <w:r>
        <w:rPr>
          <w:rFonts w:hint="eastAsia" w:ascii="黑体" w:hAnsi="黑体" w:eastAsia="黑体" w:cs="黑体"/>
          <w:sz w:val="24"/>
          <w:lang w:eastAsia="zh-CN"/>
        </w:rPr>
        <w:fldChar w:fldCharType="separate"/>
      </w:r>
      <w:r>
        <w:rPr>
          <w:rFonts w:hint="eastAsia" w:ascii="黑体" w:hAnsi="黑体" w:eastAsia="黑体" w:cs="黑体"/>
          <w:sz w:val="24"/>
          <w:lang w:eastAsia="zh-CN"/>
        </w:rPr>
        <w:fldChar w:fldCharType="end"/>
      </w:r>
      <w:bookmarkEnd w:id="3"/>
    </w:p>
    <w:p w14:paraId="56E3C9A4">
      <w:pPr>
        <w:pStyle w:val="47"/>
        <w:bidi w:val="0"/>
        <w:spacing w:before="100"/>
        <w:rPr>
          <w:rFonts w:hint="eastAsia"/>
          <w:lang w:eastAsia="zh-CN"/>
        </w:rPr>
      </w:pPr>
      <w:r>
        <w:rPr>
          <w:rFonts w:hint="eastAsia"/>
          <w:lang w:eastAsia="zh-CN"/>
        </w:rPr>
        <w:fldChar w:fldCharType="begin">
          <w:ffData>
            <w:name w:val="WCRQ"/>
            <w:enabled/>
            <w:calcOnExit w:val="0"/>
            <w:textInput/>
          </w:ffData>
        </w:fldChar>
      </w:r>
      <w:bookmarkStart w:id="4" w:name="WCRQ"/>
      <w:r>
        <w:rPr>
          <w:rFonts w:hint="eastAsia"/>
          <w:lang w:eastAsia="zh-CN"/>
        </w:rPr>
        <w:instrText xml:space="preserve">FORMTEXT</w:instrText>
      </w:r>
      <w:r>
        <w:rPr>
          <w:rFonts w:hint="eastAsia"/>
          <w:lang w:eastAsia="zh-CN"/>
        </w:rPr>
        <w:fldChar w:fldCharType="separate"/>
      </w:r>
      <w:r>
        <w:rPr>
          <w:rFonts w:hint="default"/>
          <w:lang w:val="en-US" w:eastAsia="zh-CN"/>
        </w:rPr>
        <w:t>     </w:t>
      </w:r>
      <w:r>
        <w:rPr>
          <w:rFonts w:hint="eastAsia"/>
          <w:lang w:eastAsia="zh-CN"/>
        </w:rPr>
        <w:fldChar w:fldCharType="end"/>
      </w:r>
      <w:bookmarkEnd w:id="4"/>
    </w:p>
    <w:p w14:paraId="0076AC8E">
      <w:pPr>
        <w:pStyle w:val="48"/>
        <w:bidi w:val="0"/>
        <w:spacing w:before="687" w:beforeLines="220"/>
        <w:rPr>
          <w:rFonts w:hint="eastAsia"/>
          <w:lang w:eastAsia="zh-CN"/>
        </w:rPr>
      </w:pPr>
    </w:p>
    <w:tbl>
      <w:tblPr>
        <w:tblStyle w:val="22"/>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70"/>
        <w:gridCol w:w="4871"/>
      </w:tblGrid>
      <w:tr w14:paraId="7A33C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exact"/>
        </w:trPr>
        <w:tc>
          <w:tcPr>
            <w:tcW w:w="4944" w:type="dxa"/>
            <w:tcBorders>
              <w:bottom w:val="single" w:color="auto" w:sz="8" w:space="0"/>
            </w:tcBorders>
            <w:tcMar>
              <w:left w:w="57" w:type="dxa"/>
              <w:bottom w:w="28" w:type="dxa"/>
            </w:tcMar>
          </w:tcPr>
          <w:p w14:paraId="14B4FEFB">
            <w:pPr>
              <w:pStyle w:val="40"/>
              <w:widowControl w:val="0"/>
              <w:bidi w:val="0"/>
              <w:jc w:val="both"/>
              <w:rPr>
                <w:rFonts w:hint="eastAsia"/>
                <w:vertAlign w:val="baseline"/>
                <w:lang w:eastAsia="zh-CN"/>
              </w:rPr>
            </w:pPr>
            <w:r>
              <w:rPr>
                <w:rFonts w:hint="eastAsia"/>
                <w:vertAlign w:val="baseline"/>
                <w:lang w:eastAsia="zh-CN"/>
              </w:rPr>
              <w:fldChar w:fldCharType="begin">
                <w:ffData>
                  <w:name w:val="FY"/>
                  <w:enabled/>
                  <w:calcOnExit w:val="0"/>
                  <w:textInput>
                    <w:default w:val="XXXX"/>
                    <w:maxLength w:val="4"/>
                  </w:textInput>
                </w:ffData>
              </w:fldChar>
            </w:r>
            <w:bookmarkStart w:id="5" w:name="FY"/>
            <w:r>
              <w:rPr>
                <w:rFonts w:hint="eastAsia"/>
                <w:vertAlign w:val="baseline"/>
                <w:lang w:eastAsia="zh-CN"/>
              </w:rPr>
              <w:instrText xml:space="preserve">FORMTEXT</w:instrText>
            </w:r>
            <w:r>
              <w:rPr>
                <w:rFonts w:hint="eastAsia"/>
                <w:vertAlign w:val="baseline"/>
                <w:lang w:eastAsia="zh-CN"/>
              </w:rPr>
              <w:fldChar w:fldCharType="separate"/>
            </w:r>
            <w:r>
              <w:rPr>
                <w:rFonts w:hint="eastAsia"/>
                <w:vertAlign w:val="baseline"/>
                <w:lang w:eastAsia="zh-CN"/>
              </w:rPr>
              <w:t>XXXX</w:t>
            </w:r>
            <w:r>
              <w:rPr>
                <w:rFonts w:hint="eastAsia"/>
                <w:vertAlign w:val="baseline"/>
                <w:lang w:eastAsia="zh-CN"/>
              </w:rPr>
              <w:fldChar w:fldCharType="end"/>
            </w:r>
            <w:bookmarkEnd w:id="5"/>
            <w:r>
              <w:rPr>
                <w:rFonts w:hint="eastAsia"/>
                <w:vertAlign w:val="baseline"/>
                <w:lang w:eastAsia="zh-CN"/>
              </w:rPr>
              <w:t xml:space="preserve"> - </w:t>
            </w:r>
            <w:r>
              <w:rPr>
                <w:rFonts w:hint="eastAsia"/>
                <w:vertAlign w:val="baseline"/>
                <w:lang w:eastAsia="zh-CN"/>
              </w:rPr>
              <w:fldChar w:fldCharType="begin">
                <w:ffData>
                  <w:name w:val="FM"/>
                  <w:enabled/>
                  <w:calcOnExit w:val="0"/>
                  <w:textInput>
                    <w:default w:val="XX"/>
                    <w:maxLength w:val="2"/>
                  </w:textInput>
                </w:ffData>
              </w:fldChar>
            </w:r>
            <w:bookmarkStart w:id="6" w:name="FM"/>
            <w:r>
              <w:rPr>
                <w:rFonts w:hint="eastAsia"/>
                <w:vertAlign w:val="baseline"/>
                <w:lang w:eastAsia="zh-CN"/>
              </w:rPr>
              <w:instrText xml:space="preserve">FORMTEXT</w:instrText>
            </w:r>
            <w:r>
              <w:rPr>
                <w:rFonts w:hint="eastAsia"/>
                <w:vertAlign w:val="baseline"/>
                <w:lang w:eastAsia="zh-CN"/>
              </w:rPr>
              <w:fldChar w:fldCharType="separate"/>
            </w:r>
            <w:r>
              <w:rPr>
                <w:rFonts w:hint="eastAsia"/>
                <w:vertAlign w:val="baseline"/>
                <w:lang w:eastAsia="zh-CN"/>
              </w:rPr>
              <w:t>XX</w:t>
            </w:r>
            <w:r>
              <w:rPr>
                <w:rFonts w:hint="eastAsia"/>
                <w:vertAlign w:val="baseline"/>
                <w:lang w:eastAsia="zh-CN"/>
              </w:rPr>
              <w:fldChar w:fldCharType="end"/>
            </w:r>
            <w:bookmarkEnd w:id="6"/>
            <w:r>
              <w:rPr>
                <w:rFonts w:hint="eastAsia"/>
                <w:vertAlign w:val="baseline"/>
                <w:lang w:eastAsia="zh-CN"/>
              </w:rPr>
              <w:t xml:space="preserve"> - </w:t>
            </w:r>
            <w:r>
              <w:rPr>
                <w:rFonts w:hint="eastAsia"/>
                <w:vertAlign w:val="baseline"/>
                <w:lang w:eastAsia="zh-CN"/>
              </w:rPr>
              <w:fldChar w:fldCharType="begin">
                <w:ffData>
                  <w:name w:val="FD"/>
                  <w:enabled/>
                  <w:calcOnExit w:val="0"/>
                  <w:textInput>
                    <w:default w:val="XX"/>
                    <w:maxLength w:val="2"/>
                  </w:textInput>
                </w:ffData>
              </w:fldChar>
            </w:r>
            <w:bookmarkStart w:id="7" w:name="FD"/>
            <w:r>
              <w:rPr>
                <w:rFonts w:hint="eastAsia"/>
                <w:vertAlign w:val="baseline"/>
                <w:lang w:eastAsia="zh-CN"/>
              </w:rPr>
              <w:instrText xml:space="preserve">FORMTEXT</w:instrText>
            </w:r>
            <w:r>
              <w:rPr>
                <w:rFonts w:hint="eastAsia"/>
                <w:vertAlign w:val="baseline"/>
                <w:lang w:eastAsia="zh-CN"/>
              </w:rPr>
              <w:fldChar w:fldCharType="separate"/>
            </w:r>
            <w:r>
              <w:rPr>
                <w:rFonts w:hint="eastAsia"/>
                <w:vertAlign w:val="baseline"/>
                <w:lang w:eastAsia="zh-CN"/>
              </w:rPr>
              <w:t>XX</w:t>
            </w:r>
            <w:r>
              <w:rPr>
                <w:rFonts w:hint="eastAsia"/>
                <w:vertAlign w:val="baseline"/>
                <w:lang w:eastAsia="zh-CN"/>
              </w:rPr>
              <w:fldChar w:fldCharType="end"/>
            </w:r>
            <w:bookmarkEnd w:id="7"/>
            <w:r>
              <w:rPr>
                <w:rFonts w:hint="eastAsia"/>
                <w:vertAlign w:val="baseline"/>
                <w:lang w:eastAsia="zh-CN"/>
              </w:rPr>
              <w:t xml:space="preserve"> 发布</w:t>
            </w:r>
          </w:p>
        </w:tc>
        <w:tc>
          <w:tcPr>
            <w:tcW w:w="4945" w:type="dxa"/>
            <w:tcBorders>
              <w:bottom w:val="single" w:color="auto" w:sz="8" w:space="0"/>
            </w:tcBorders>
            <w:tcMar>
              <w:right w:w="57" w:type="dxa"/>
            </w:tcMar>
          </w:tcPr>
          <w:p w14:paraId="44255B51">
            <w:pPr>
              <w:pStyle w:val="40"/>
              <w:widowControl w:val="0"/>
              <w:bidi w:val="0"/>
              <w:jc w:val="right"/>
              <w:rPr>
                <w:rFonts w:hint="eastAsia"/>
                <w:vertAlign w:val="baseline"/>
                <w:lang w:eastAsia="zh-CN"/>
              </w:rPr>
            </w:pPr>
            <w:r>
              <w:rPr>
                <w:rFonts w:hint="eastAsia"/>
                <w:vertAlign w:val="baseline"/>
                <w:lang w:eastAsia="zh-CN"/>
              </w:rPr>
              <w:fldChar w:fldCharType="begin">
                <w:ffData>
                  <w:name w:val="SY"/>
                  <w:enabled/>
                  <w:calcOnExit w:val="0"/>
                  <w:textInput>
                    <w:default w:val="XXXX"/>
                    <w:maxLength w:val="4"/>
                  </w:textInput>
                </w:ffData>
              </w:fldChar>
            </w:r>
            <w:bookmarkStart w:id="8" w:name="SY"/>
            <w:r>
              <w:rPr>
                <w:rFonts w:hint="eastAsia"/>
                <w:vertAlign w:val="baseline"/>
                <w:lang w:eastAsia="zh-CN"/>
              </w:rPr>
              <w:instrText xml:space="preserve">FORMTEXT</w:instrText>
            </w:r>
            <w:r>
              <w:rPr>
                <w:rFonts w:hint="eastAsia"/>
                <w:vertAlign w:val="baseline"/>
                <w:lang w:eastAsia="zh-CN"/>
              </w:rPr>
              <w:fldChar w:fldCharType="separate"/>
            </w:r>
            <w:r>
              <w:rPr>
                <w:rFonts w:hint="eastAsia"/>
                <w:vertAlign w:val="baseline"/>
                <w:lang w:eastAsia="zh-CN"/>
              </w:rPr>
              <w:t>XXXX</w:t>
            </w:r>
            <w:r>
              <w:rPr>
                <w:rFonts w:hint="eastAsia"/>
                <w:vertAlign w:val="baseline"/>
                <w:lang w:eastAsia="zh-CN"/>
              </w:rPr>
              <w:fldChar w:fldCharType="end"/>
            </w:r>
            <w:bookmarkEnd w:id="8"/>
            <w:r>
              <w:rPr>
                <w:rFonts w:hint="eastAsia"/>
                <w:vertAlign w:val="baseline"/>
                <w:lang w:eastAsia="zh-CN"/>
              </w:rPr>
              <w:t xml:space="preserve"> - </w:t>
            </w:r>
            <w:r>
              <w:rPr>
                <w:rFonts w:hint="eastAsia"/>
                <w:vertAlign w:val="baseline"/>
                <w:lang w:eastAsia="zh-CN"/>
              </w:rPr>
              <w:fldChar w:fldCharType="begin">
                <w:ffData>
                  <w:name w:val="SM"/>
                  <w:enabled/>
                  <w:calcOnExit w:val="0"/>
                  <w:textInput>
                    <w:default w:val="XX"/>
                    <w:maxLength w:val="2"/>
                  </w:textInput>
                </w:ffData>
              </w:fldChar>
            </w:r>
            <w:bookmarkStart w:id="9" w:name="SM"/>
            <w:r>
              <w:rPr>
                <w:rFonts w:hint="eastAsia"/>
                <w:vertAlign w:val="baseline"/>
                <w:lang w:eastAsia="zh-CN"/>
              </w:rPr>
              <w:instrText xml:space="preserve">FORMTEXT</w:instrText>
            </w:r>
            <w:r>
              <w:rPr>
                <w:rFonts w:hint="eastAsia"/>
                <w:vertAlign w:val="baseline"/>
                <w:lang w:eastAsia="zh-CN"/>
              </w:rPr>
              <w:fldChar w:fldCharType="separate"/>
            </w:r>
            <w:r>
              <w:rPr>
                <w:rFonts w:hint="eastAsia"/>
                <w:vertAlign w:val="baseline"/>
                <w:lang w:eastAsia="zh-CN"/>
              </w:rPr>
              <w:t>XX</w:t>
            </w:r>
            <w:r>
              <w:rPr>
                <w:rFonts w:hint="eastAsia"/>
                <w:vertAlign w:val="baseline"/>
                <w:lang w:eastAsia="zh-CN"/>
              </w:rPr>
              <w:fldChar w:fldCharType="end"/>
            </w:r>
            <w:bookmarkEnd w:id="9"/>
            <w:r>
              <w:rPr>
                <w:rFonts w:hint="eastAsia"/>
                <w:vertAlign w:val="baseline"/>
                <w:lang w:eastAsia="zh-CN"/>
              </w:rPr>
              <w:t xml:space="preserve"> - </w:t>
            </w:r>
            <w:r>
              <w:rPr>
                <w:rFonts w:hint="eastAsia"/>
                <w:vertAlign w:val="baseline"/>
                <w:lang w:eastAsia="zh-CN"/>
              </w:rPr>
              <w:fldChar w:fldCharType="begin">
                <w:ffData>
                  <w:name w:val="SD"/>
                  <w:enabled/>
                  <w:calcOnExit w:val="0"/>
                  <w:textInput>
                    <w:default w:val="XX"/>
                    <w:maxLength w:val="2"/>
                  </w:textInput>
                </w:ffData>
              </w:fldChar>
            </w:r>
            <w:bookmarkStart w:id="10" w:name="SD"/>
            <w:r>
              <w:rPr>
                <w:rFonts w:hint="eastAsia"/>
                <w:vertAlign w:val="baseline"/>
                <w:lang w:eastAsia="zh-CN"/>
              </w:rPr>
              <w:instrText xml:space="preserve">FORMTEXT</w:instrText>
            </w:r>
            <w:r>
              <w:rPr>
                <w:rFonts w:hint="eastAsia"/>
                <w:vertAlign w:val="baseline"/>
                <w:lang w:eastAsia="zh-CN"/>
              </w:rPr>
              <w:fldChar w:fldCharType="separate"/>
            </w:r>
            <w:r>
              <w:rPr>
                <w:rFonts w:hint="eastAsia"/>
                <w:vertAlign w:val="baseline"/>
                <w:lang w:eastAsia="zh-CN"/>
              </w:rPr>
              <w:t>XX</w:t>
            </w:r>
            <w:r>
              <w:rPr>
                <w:rFonts w:hint="eastAsia"/>
                <w:vertAlign w:val="baseline"/>
                <w:lang w:eastAsia="zh-CN"/>
              </w:rPr>
              <w:fldChar w:fldCharType="end"/>
            </w:r>
            <w:bookmarkEnd w:id="10"/>
            <w:r>
              <w:rPr>
                <w:rFonts w:hint="eastAsia"/>
                <w:vertAlign w:val="baseline"/>
                <w:lang w:eastAsia="zh-CN"/>
              </w:rPr>
              <w:t xml:space="preserve"> 实施</w:t>
            </w:r>
          </w:p>
        </w:tc>
      </w:tr>
    </w:tbl>
    <w:p w14:paraId="17FD0C91">
      <w:pPr>
        <w:pStyle w:val="50"/>
        <w:bidi w:val="0"/>
        <w:spacing w:before="0"/>
        <w:rPr>
          <w:rFonts w:hint="eastAsia"/>
          <w:spacing w:val="0"/>
          <w:w w:val="100"/>
          <w:sz w:val="28"/>
          <w:lang w:eastAsia="zh-CN"/>
        </w:rPr>
      </w:pPr>
      <w:bookmarkStart w:id="11" w:name="FM2"/>
      <w:r>
        <w:rPr>
          <w:rFonts w:hint="eastAsia" w:ascii="黑体" w:hAnsi="黑体" w:eastAsia="黑体" w:cs="Times New Roman"/>
          <w:spacing w:val="0"/>
          <w:w w:val="100"/>
          <w:sz w:val="28"/>
          <w:lang w:val="en-US" w:eastAsia="zh-CN"/>
        </w:rPr>
        <w:fldChar w:fldCharType="begin">
          <w:ffData>
            <w:name w:val="FM2"/>
            <w:enabled/>
            <w:calcOnExit w:val="0"/>
            <w:textInput>
              <w:default w:val="山西省市场监督管理局"/>
            </w:textInput>
          </w:ffData>
        </w:fldChar>
      </w:r>
      <w:r>
        <w:rPr>
          <w:rFonts w:hint="eastAsia" w:ascii="黑体" w:hAnsi="黑体" w:eastAsia="黑体" w:cs="Times New Roman"/>
          <w:spacing w:val="0"/>
          <w:w w:val="100"/>
          <w:sz w:val="28"/>
          <w:lang w:val="en-US" w:eastAsia="zh-CN"/>
        </w:rPr>
        <w:instrText xml:space="preserve">FORMTEXT</w:instrText>
      </w:r>
      <w:r>
        <w:rPr>
          <w:rFonts w:hint="eastAsia" w:ascii="黑体" w:hAnsi="黑体" w:eastAsia="黑体" w:cs="Times New Roman"/>
          <w:spacing w:val="0"/>
          <w:w w:val="100"/>
          <w:sz w:val="28"/>
          <w:lang w:val="en-US" w:eastAsia="zh-CN"/>
        </w:rPr>
        <w:fldChar w:fldCharType="separate"/>
      </w:r>
      <w:r>
        <w:rPr>
          <w:rFonts w:hint="eastAsia" w:ascii="黑体" w:hAnsi="黑体" w:eastAsia="黑体" w:cs="Times New Roman"/>
          <w:spacing w:val="0"/>
          <w:w w:val="100"/>
          <w:sz w:val="28"/>
          <w:lang w:val="en-US" w:eastAsia="zh-CN"/>
        </w:rPr>
        <w:t>山西省市场监督管理局</w:t>
      </w:r>
      <w:r>
        <w:rPr>
          <w:rFonts w:hint="eastAsia" w:ascii="黑体" w:hAnsi="黑体" w:eastAsia="黑体" w:cs="Times New Roman"/>
          <w:spacing w:val="0"/>
          <w:w w:val="100"/>
          <w:sz w:val="28"/>
          <w:lang w:val="en-US" w:eastAsia="zh-CN"/>
        </w:rPr>
        <w:fldChar w:fldCharType="end"/>
      </w:r>
      <w:bookmarkEnd w:id="11"/>
      <w:r>
        <w:rPr>
          <w:rFonts w:hint="eastAsia"/>
          <w:sz w:val="28"/>
          <w:lang w:eastAsia="zh-CN"/>
        </w:rPr>
        <w:t>  </w:t>
      </w:r>
      <w:r>
        <w:rPr>
          <w:rFonts w:hint="eastAsia"/>
          <w:spacing w:val="85"/>
          <w:w w:val="100"/>
          <w:sz w:val="28"/>
          <w:lang w:eastAsia="zh-CN"/>
        </w:rPr>
        <w:t>发</w:t>
      </w:r>
      <w:r>
        <w:rPr>
          <w:rFonts w:hint="eastAsia"/>
          <w:spacing w:val="0"/>
          <w:w w:val="100"/>
          <w:sz w:val="28"/>
          <w:lang w:eastAsia="zh-CN"/>
        </w:rPr>
        <w:t>布</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3"/>
        <w:gridCol w:w="9107"/>
      </w:tblGrid>
      <w:tr w14:paraId="0F2D2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4857BA7E">
            <w:pPr>
              <w:pStyle w:val="54"/>
              <w:framePr w:w="9639" w:wrap="around"/>
              <w:bidi w:val="0"/>
              <w:jc w:val="both"/>
              <w:rPr>
                <w:rFonts w:hint="eastAsia" w:eastAsia="黑体"/>
                <w:vertAlign w:val="baseline"/>
                <w:lang w:eastAsia="zh-CN"/>
              </w:rPr>
            </w:pPr>
            <w:r>
              <w:rPr>
                <w:rFonts w:hint="eastAsia"/>
                <w:vertAlign w:val="baseline"/>
                <w:lang w:eastAsia="zh-CN"/>
              </w:rPr>
              <w:t>ICS</w:t>
            </w:r>
          </w:p>
        </w:tc>
        <w:tc>
          <w:tcPr>
            <w:tcW w:w="9107" w:type="dxa"/>
          </w:tcPr>
          <w:p w14:paraId="32F036D5">
            <w:pPr>
              <w:pStyle w:val="54"/>
              <w:framePr w:w="9639" w:wrap="around"/>
              <w:bidi w:val="0"/>
              <w:jc w:val="both"/>
              <w:rPr>
                <w:rFonts w:hint="eastAsia"/>
                <w:vertAlign w:val="baseline"/>
              </w:rPr>
            </w:pPr>
            <w:bookmarkStart w:id="12" w:name="ICS"/>
            <w:r>
              <w:rPr>
                <w:rFonts w:hint="eastAsia" w:ascii="黑体" w:hAnsi="Times New Roman" w:eastAsia="黑体" w:cs="Times New Roman"/>
                <w:kern w:val="21"/>
                <w:sz w:val="21"/>
                <w:vertAlign w:val="baseline"/>
              </w:rPr>
              <w:fldChar w:fldCharType="begin">
                <w:ffData>
                  <w:name w:val="ICS"/>
                  <w:enabled/>
                  <w:calcOnExit w:val="0"/>
                  <w:textInput>
                    <w:default w:val="65.020.20"/>
                  </w:textInput>
                </w:ffData>
              </w:fldChar>
            </w:r>
            <w:r>
              <w:rPr>
                <w:rFonts w:hint="eastAsia" w:ascii="黑体" w:hAnsi="Times New Roman" w:eastAsia="黑体" w:cs="Times New Roman"/>
                <w:kern w:val="21"/>
                <w:sz w:val="21"/>
                <w:vertAlign w:val="baseline"/>
              </w:rPr>
              <w:instrText xml:space="preserve">FORMTEXT</w:instrText>
            </w:r>
            <w:r>
              <w:rPr>
                <w:rFonts w:hint="eastAsia" w:ascii="黑体" w:hAnsi="Times New Roman" w:eastAsia="黑体" w:cs="Times New Roman"/>
                <w:kern w:val="21"/>
                <w:sz w:val="21"/>
                <w:vertAlign w:val="baseline"/>
              </w:rPr>
              <w:fldChar w:fldCharType="separate"/>
            </w:r>
            <w:r>
              <w:rPr>
                <w:rFonts w:hint="eastAsia" w:ascii="黑体" w:hAnsi="Times New Roman" w:eastAsia="黑体" w:cs="Times New Roman"/>
                <w:kern w:val="21"/>
                <w:sz w:val="21"/>
                <w:vertAlign w:val="baseline"/>
              </w:rPr>
              <w:t>65.020.20</w:t>
            </w:r>
            <w:r>
              <w:rPr>
                <w:rFonts w:hint="eastAsia" w:ascii="黑体" w:hAnsi="Times New Roman" w:eastAsia="黑体" w:cs="Times New Roman"/>
                <w:kern w:val="21"/>
                <w:sz w:val="21"/>
                <w:vertAlign w:val="baseline"/>
              </w:rPr>
              <w:fldChar w:fldCharType="end"/>
            </w:r>
            <w:bookmarkEnd w:id="12"/>
          </w:p>
        </w:tc>
      </w:tr>
      <w:tr w14:paraId="4EF8A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63" w:type="dxa"/>
          </w:tcPr>
          <w:p w14:paraId="450586A9">
            <w:pPr>
              <w:pStyle w:val="54"/>
              <w:framePr w:w="9639" w:wrap="around"/>
              <w:bidi w:val="0"/>
              <w:jc w:val="both"/>
              <w:rPr>
                <w:rFonts w:hint="eastAsia" w:eastAsia="黑体"/>
                <w:vertAlign w:val="baseline"/>
                <w:lang w:eastAsia="zh-CN"/>
              </w:rPr>
            </w:pPr>
            <w:r>
              <w:rPr>
                <w:rFonts w:hint="eastAsia"/>
                <w:vertAlign w:val="baseline"/>
                <w:lang w:eastAsia="zh-CN"/>
              </w:rPr>
              <w:t>CCS</w:t>
            </w:r>
          </w:p>
        </w:tc>
        <w:tc>
          <w:tcPr>
            <w:tcW w:w="9107" w:type="dxa"/>
          </w:tcPr>
          <w:p w14:paraId="5C6BE097">
            <w:pPr>
              <w:pStyle w:val="54"/>
              <w:framePr w:w="9639" w:wrap="around"/>
              <w:bidi w:val="0"/>
              <w:jc w:val="both"/>
              <w:rPr>
                <w:rFonts w:hint="eastAsia"/>
                <w:vertAlign w:val="baseline"/>
              </w:rPr>
            </w:pPr>
            <w:bookmarkStart w:id="13" w:name="CCS"/>
            <w:r>
              <w:rPr>
                <w:rFonts w:hint="eastAsia" w:ascii="黑体" w:hAnsi="Times New Roman" w:eastAsia="黑体" w:cs="Times New Roman"/>
                <w:kern w:val="21"/>
                <w:sz w:val="21"/>
                <w:vertAlign w:val="baseline"/>
              </w:rPr>
              <w:fldChar w:fldCharType="begin">
                <w:ffData>
                  <w:name w:val="CCS"/>
                  <w:enabled/>
                  <w:calcOnExit w:val="0"/>
                  <w:textInput>
                    <w:default w:val="B 38"/>
                  </w:textInput>
                </w:ffData>
              </w:fldChar>
            </w:r>
            <w:r>
              <w:rPr>
                <w:rFonts w:hint="eastAsia" w:ascii="黑体" w:hAnsi="Times New Roman" w:eastAsia="黑体" w:cs="Times New Roman"/>
                <w:kern w:val="21"/>
                <w:sz w:val="21"/>
                <w:vertAlign w:val="baseline"/>
              </w:rPr>
              <w:instrText xml:space="preserve">FORMTEXT</w:instrText>
            </w:r>
            <w:r>
              <w:rPr>
                <w:rFonts w:hint="eastAsia" w:ascii="黑体" w:hAnsi="Times New Roman" w:eastAsia="黑体" w:cs="Times New Roman"/>
                <w:kern w:val="21"/>
                <w:sz w:val="21"/>
                <w:vertAlign w:val="baseline"/>
              </w:rPr>
              <w:fldChar w:fldCharType="separate"/>
            </w:r>
            <w:r>
              <w:rPr>
                <w:rFonts w:hint="eastAsia" w:ascii="黑体" w:hAnsi="Times New Roman" w:eastAsia="黑体" w:cs="Times New Roman"/>
                <w:kern w:val="21"/>
                <w:sz w:val="21"/>
                <w:vertAlign w:val="baseline"/>
              </w:rPr>
              <w:t>B 38</w:t>
            </w:r>
            <w:r>
              <w:rPr>
                <w:rFonts w:hint="eastAsia" w:ascii="黑体" w:hAnsi="Times New Roman" w:eastAsia="黑体" w:cs="Times New Roman"/>
                <w:kern w:val="21"/>
                <w:sz w:val="21"/>
                <w:vertAlign w:val="baseline"/>
              </w:rPr>
              <w:fldChar w:fldCharType="end"/>
            </w:r>
            <w:bookmarkEnd w:id="13"/>
          </w:p>
          <w:tbl>
            <w:tblPr>
              <w:tblStyle w:val="22"/>
              <w:tblpPr w:vertAnchor="page" w:horzAnchor="margin" w:tblpXSpec="right" w:tblpY="114"/>
              <w:tblOverlap w:val="never"/>
              <w:tblW w:w="66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62"/>
            </w:tblGrid>
            <w:tr w14:paraId="4F0DE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107" w:type="dxa"/>
                  <w:vAlign w:val="center"/>
                </w:tcPr>
                <w:p w14:paraId="6CE4D02C">
                  <w:pPr>
                    <w:pStyle w:val="54"/>
                    <w:framePr w:w="9639" w:wrap="around"/>
                    <w:bidi w:val="0"/>
                    <w:jc w:val="right"/>
                    <w:rPr>
                      <w:rFonts w:hint="eastAsia" w:ascii="Times New Roman" w:hAnsi="Times New Roman" w:eastAsia="宋体" w:cs="Times New Roman"/>
                      <w:b/>
                      <w:w w:val="130"/>
                      <w:kern w:val="0"/>
                      <w:sz w:val="21"/>
                      <w:vertAlign w:val="baseline"/>
                      <w:lang w:eastAsia="zh-CN"/>
                    </w:rPr>
                  </w:pPr>
                  <w:r>
                    <w:rPr>
                      <w:rFonts w:hint="eastAsia" w:ascii="Times New Roman" w:hAnsi="Times New Roman" w:eastAsia="宋体" w:cs="Times New Roman"/>
                      <w:b/>
                      <w:w w:val="130"/>
                      <w:kern w:val="0"/>
                      <w:sz w:val="96"/>
                      <w:vertAlign w:val="baseline"/>
                      <w:lang w:eastAsia="zh-CN"/>
                    </w:rPr>
                    <w:drawing>
                      <wp:inline distT="0" distB="0" distL="114300" distR="114300">
                        <wp:extent cx="798195" cy="399415"/>
                        <wp:effectExtent l="0" t="0" r="1905" b="635"/>
                        <wp:docPr id="2" name="图片 2" descr="地标"/>
                        <wp:cNvGraphicFramePr/>
                        <a:graphic xmlns:a="http://schemas.openxmlformats.org/drawingml/2006/main">
                          <a:graphicData uri="http://schemas.openxmlformats.org/drawingml/2006/picture">
                            <pic:pic xmlns:pic="http://schemas.openxmlformats.org/drawingml/2006/picture">
                              <pic:nvPicPr>
                                <pic:cNvPr id="2" name="图片 2" descr="地标"/>
                                <pic:cNvPicPr/>
                              </pic:nvPicPr>
                              <pic:blipFill>
                                <a:blip r:embed="rId9"/>
                                <a:stretch>
                                  <a:fillRect/>
                                </a:stretch>
                              </pic:blipFill>
                              <pic:spPr>
                                <a:xfrm>
                                  <a:off x="0" y="0"/>
                                  <a:ext cx="798195" cy="399415"/>
                                </a:xfrm>
                                <a:prstGeom prst="rect">
                                  <a:avLst/>
                                </a:prstGeom>
                              </pic:spPr>
                            </pic:pic>
                          </a:graphicData>
                        </a:graphic>
                      </wp:inline>
                    </w:drawing>
                  </w:r>
                  <w:r>
                    <w:rPr>
                      <w:rFonts w:hint="eastAsia" w:ascii="Times New Roman" w:eastAsia="宋体" w:cs="Times New Roman"/>
                      <w:b/>
                      <w:w w:val="130"/>
                      <w:kern w:val="0"/>
                      <w:sz w:val="21"/>
                      <w:vertAlign w:val="baseline"/>
                      <w:lang w:eastAsia="zh-CN"/>
                    </w:rPr>
                    <w:t xml:space="preserve"> </w:t>
                  </w:r>
                  <w:bookmarkStart w:id="14" w:name="DBMark"/>
                  <w:r>
                    <w:rPr>
                      <w:rFonts w:hint="eastAsia" w:ascii="Times New Roman" w:hAnsi="Times New Roman" w:eastAsia="宋体" w:cs="Times New Roman"/>
                      <w:b/>
                      <w:w w:val="130"/>
                      <w:kern w:val="0"/>
                      <w:sz w:val="96"/>
                      <w:vertAlign w:val="baseline"/>
                      <w:lang w:val="en-US" w:eastAsia="zh-CN"/>
                    </w:rPr>
                    <w:fldChar w:fldCharType="begin">
                      <w:ffData>
                        <w:name w:val="DBMark"/>
                        <w:enabled/>
                        <w:calcOnExit w:val="0"/>
                        <w:textInput>
                          <w:default w:val="14"/>
                          <w:maxLength w:val="8"/>
                        </w:textInput>
                      </w:ffData>
                    </w:fldChar>
                  </w:r>
                  <w:r>
                    <w:rPr>
                      <w:rFonts w:hint="eastAsia" w:ascii="Times New Roman" w:hAnsi="Times New Roman" w:eastAsia="宋体" w:cs="Times New Roman"/>
                      <w:b/>
                      <w:w w:val="130"/>
                      <w:kern w:val="0"/>
                      <w:sz w:val="96"/>
                      <w:vertAlign w:val="baseline"/>
                      <w:lang w:val="en-US" w:eastAsia="zh-CN"/>
                    </w:rPr>
                    <w:instrText xml:space="preserve">FORMTEXT</w:instrText>
                  </w:r>
                  <w:r>
                    <w:rPr>
                      <w:rFonts w:hint="eastAsia" w:ascii="Times New Roman" w:hAnsi="Times New Roman" w:eastAsia="宋体" w:cs="Times New Roman"/>
                      <w:b/>
                      <w:w w:val="130"/>
                      <w:kern w:val="0"/>
                      <w:sz w:val="96"/>
                      <w:vertAlign w:val="baseline"/>
                      <w:lang w:val="en-US" w:eastAsia="zh-CN"/>
                    </w:rPr>
                    <w:fldChar w:fldCharType="separate"/>
                  </w:r>
                  <w:r>
                    <w:rPr>
                      <w:rFonts w:hint="eastAsia" w:ascii="Times New Roman" w:hAnsi="Times New Roman" w:eastAsia="宋体" w:cs="Times New Roman"/>
                      <w:b/>
                      <w:w w:val="130"/>
                      <w:kern w:val="0"/>
                      <w:sz w:val="96"/>
                      <w:vertAlign w:val="baseline"/>
                      <w:lang w:val="en-US" w:eastAsia="zh-CN"/>
                    </w:rPr>
                    <w:t>14</w:t>
                  </w:r>
                  <w:r>
                    <w:rPr>
                      <w:rFonts w:hint="eastAsia" w:ascii="Times New Roman" w:hAnsi="Times New Roman" w:eastAsia="宋体" w:cs="Times New Roman"/>
                      <w:b/>
                      <w:w w:val="130"/>
                      <w:kern w:val="0"/>
                      <w:sz w:val="96"/>
                      <w:vertAlign w:val="baseline"/>
                      <w:lang w:val="en-US" w:eastAsia="zh-CN"/>
                    </w:rPr>
                    <w:fldChar w:fldCharType="end"/>
                  </w:r>
                  <w:bookmarkEnd w:id="14"/>
                </w:p>
              </w:tc>
            </w:tr>
          </w:tbl>
          <w:p w14:paraId="24FE5F2F">
            <w:pPr>
              <w:pStyle w:val="54"/>
              <w:framePr w:w="9639" w:wrap="around"/>
              <w:bidi w:val="0"/>
              <w:jc w:val="both"/>
              <w:rPr>
                <w:rFonts w:hint="eastAsia"/>
                <w:vertAlign w:val="baseline"/>
              </w:rPr>
            </w:pPr>
          </w:p>
        </w:tc>
      </w:tr>
    </w:tbl>
    <w:p w14:paraId="663B1CFE">
      <w:pPr>
        <w:pStyle w:val="54"/>
        <w:framePr w:w="9639" w:wrap="around"/>
        <w:bidi w:val="0"/>
        <w:rPr>
          <w:rFonts w:hint="eastAsia"/>
        </w:rPr>
        <w:sectPr>
          <w:headerReference r:id="rId3" w:type="even"/>
          <w:footerReference r:id="rId4" w:type="even"/>
          <w:pgSz w:w="11906" w:h="16838"/>
          <w:pgMar w:top="-340" w:right="1134" w:bottom="1021" w:left="1134" w:header="0" w:footer="0" w:gutter="284"/>
          <w:lnNumType w:countBy="0" w:restart="continuous"/>
          <w:pgNumType w:fmt="decimal" w:start="1"/>
          <w:cols w:space="425" w:num="1"/>
          <w:titlePg/>
          <w:docGrid w:type="lines" w:linePitch="312" w:charSpace="0"/>
        </w:sectPr>
      </w:pPr>
    </w:p>
    <w:p w14:paraId="7A0ED488">
      <w:pPr>
        <w:pStyle w:val="55"/>
        <w:bidi w:val="0"/>
        <w:rPr>
          <w:rFonts w:hint="eastAsia"/>
          <w:lang w:eastAsia="zh-CN"/>
        </w:rPr>
      </w:pPr>
      <w:r>
        <w:rPr>
          <w:rFonts w:hint="eastAsia"/>
          <w:spacing w:val="317"/>
          <w:lang w:eastAsia="zh-CN"/>
        </w:rPr>
        <w:t>目</w:t>
      </w:r>
      <w:bookmarkStart w:id="15" w:name="BKML"/>
      <w:r>
        <w:rPr>
          <w:rFonts w:hint="eastAsia"/>
          <w:lang w:eastAsia="zh-CN"/>
        </w:rPr>
        <w:t>次</w:t>
      </w:r>
      <w:bookmarkEnd w:id="15"/>
    </w:p>
    <w:p w14:paraId="510D6C78">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TOC \t "标准文件_前言、引言标题,1,标准文件_章标题,1,标准文件_附录标识,1,标准文件_参考文献标题,1,标准文件_索引标题,1" \h</w:instrText>
      </w:r>
      <w:r>
        <w:rPr>
          <w:rFonts w:hint="eastAsia" w:ascii="宋体" w:hAnsi="宋体" w:eastAsia="宋体" w:cs="宋体"/>
          <w:spacing w:val="0"/>
          <w:lang w:eastAsia="zh-CN"/>
        </w:rPr>
        <w:fldChar w:fldCharType="separate"/>
      </w: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_Toc20254 </w:instrText>
      </w:r>
      <w:r>
        <w:rPr>
          <w:rFonts w:hint="eastAsia" w:ascii="宋体" w:hAnsi="宋体" w:eastAsia="宋体" w:cs="宋体"/>
          <w:spacing w:val="0"/>
          <w:lang w:eastAsia="zh-CN"/>
        </w:rPr>
        <w:fldChar w:fldCharType="separate"/>
      </w:r>
      <w:r>
        <w:rPr>
          <w:rFonts w:hint="eastAsia" w:ascii="宋体" w:hAnsi="宋体" w:eastAsia="宋体" w:cs="宋体"/>
          <w:spacing w:val="0"/>
          <w:lang w:eastAsia="zh-CN"/>
        </w:rPr>
        <w:t>前言</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_Toc20254 \h </w:instrText>
      </w:r>
      <w:r>
        <w:rPr>
          <w:rFonts w:hint="eastAsia" w:ascii="宋体" w:hAnsi="宋体" w:eastAsia="宋体" w:cs="宋体"/>
          <w:spacing w:val="0"/>
        </w:rPr>
        <w:fldChar w:fldCharType="separate"/>
      </w:r>
      <w:r>
        <w:rPr>
          <w:rFonts w:hint="eastAsia" w:ascii="宋体" w:hAnsi="宋体" w:eastAsia="宋体" w:cs="宋体"/>
          <w:spacing w:val="0"/>
        </w:rPr>
        <w:t>II</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61143169">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_Toc5446 </w:instrText>
      </w:r>
      <w:r>
        <w:rPr>
          <w:rFonts w:hint="eastAsia" w:ascii="宋体" w:hAnsi="宋体" w:eastAsia="宋体" w:cs="宋体"/>
          <w:spacing w:val="0"/>
          <w:lang w:eastAsia="zh-CN"/>
        </w:rPr>
        <w:fldChar w:fldCharType="separate"/>
      </w:r>
      <w:r>
        <w:rPr>
          <w:rFonts w:hint="eastAsia" w:ascii="宋体" w:hAnsi="宋体" w:eastAsia="宋体" w:cs="宋体"/>
          <w:spacing w:val="0"/>
          <w:lang w:val="en-US" w:eastAsia="zh-CN"/>
        </w:rPr>
        <w:t>1</w:t>
      </w:r>
      <w:r>
        <w:rPr>
          <w:rFonts w:hint="eastAsia" w:cs="宋体"/>
          <w:spacing w:val="0"/>
          <w:lang w:val="en-US" w:eastAsia="zh-CN"/>
        </w:rPr>
        <w:t xml:space="preserve"> </w:t>
      </w:r>
      <w:r>
        <w:rPr>
          <w:rFonts w:hint="eastAsia" w:ascii="宋体" w:hAnsi="宋体" w:eastAsia="宋体" w:cs="宋体"/>
          <w:spacing w:val="0"/>
          <w:lang w:val="en-US" w:eastAsia="zh-CN"/>
        </w:rPr>
        <w:t xml:space="preserve"> 范围</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_Toc5446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474CD661">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_Toc13558 </w:instrText>
      </w:r>
      <w:r>
        <w:rPr>
          <w:rFonts w:hint="eastAsia" w:ascii="宋体" w:hAnsi="宋体" w:eastAsia="宋体" w:cs="宋体"/>
          <w:spacing w:val="0"/>
          <w:lang w:eastAsia="zh-CN"/>
        </w:rPr>
        <w:fldChar w:fldCharType="separate"/>
      </w:r>
      <w:r>
        <w:rPr>
          <w:rFonts w:hint="eastAsia" w:ascii="宋体" w:hAnsi="宋体" w:eastAsia="宋体" w:cs="宋体"/>
          <w:spacing w:val="0"/>
          <w:lang w:val="en-US" w:eastAsia="zh-CN"/>
        </w:rPr>
        <w:t>2</w:t>
      </w:r>
      <w:r>
        <w:rPr>
          <w:rFonts w:hint="eastAsia" w:cs="宋体"/>
          <w:spacing w:val="0"/>
          <w:lang w:val="en-US" w:eastAsia="zh-CN"/>
        </w:rPr>
        <w:t xml:space="preserve"> </w:t>
      </w:r>
      <w:r>
        <w:rPr>
          <w:rFonts w:hint="eastAsia" w:ascii="宋体" w:hAnsi="宋体" w:eastAsia="宋体" w:cs="宋体"/>
          <w:spacing w:val="0"/>
          <w:lang w:val="en-US" w:eastAsia="zh-CN"/>
        </w:rPr>
        <w:t xml:space="preserve"> 规范性引用文件</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_Toc13558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5AF12210">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_Toc29466 </w:instrText>
      </w:r>
      <w:r>
        <w:rPr>
          <w:rFonts w:hint="eastAsia" w:ascii="宋体" w:hAnsi="宋体" w:eastAsia="宋体" w:cs="宋体"/>
          <w:spacing w:val="0"/>
          <w:lang w:eastAsia="zh-CN"/>
        </w:rPr>
        <w:fldChar w:fldCharType="separate"/>
      </w:r>
      <w:r>
        <w:rPr>
          <w:rFonts w:hint="eastAsia" w:ascii="宋体" w:hAnsi="宋体" w:eastAsia="宋体" w:cs="宋体"/>
          <w:spacing w:val="0"/>
          <w:lang w:val="en-US" w:eastAsia="zh-CN"/>
        </w:rPr>
        <w:t>3</w:t>
      </w:r>
      <w:r>
        <w:rPr>
          <w:rFonts w:hint="eastAsia" w:cs="宋体"/>
          <w:spacing w:val="0"/>
          <w:lang w:val="en-US" w:eastAsia="zh-CN"/>
        </w:rPr>
        <w:t xml:space="preserve"> </w:t>
      </w:r>
      <w:r>
        <w:rPr>
          <w:rFonts w:hint="eastAsia" w:ascii="宋体" w:hAnsi="宋体" w:eastAsia="宋体" w:cs="宋体"/>
          <w:spacing w:val="0"/>
          <w:lang w:val="en-US" w:eastAsia="zh-CN"/>
        </w:rPr>
        <w:t xml:space="preserve"> 术语和定义</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_Toc29466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35D9BCFC">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_Toc17923 </w:instrText>
      </w:r>
      <w:r>
        <w:rPr>
          <w:rFonts w:hint="eastAsia" w:ascii="宋体" w:hAnsi="宋体" w:eastAsia="宋体" w:cs="宋体"/>
          <w:spacing w:val="0"/>
          <w:lang w:eastAsia="zh-CN"/>
        </w:rPr>
        <w:fldChar w:fldCharType="separate"/>
      </w:r>
      <w:r>
        <w:rPr>
          <w:rFonts w:hint="eastAsia" w:ascii="宋体" w:hAnsi="宋体" w:eastAsia="宋体" w:cs="宋体"/>
          <w:spacing w:val="0"/>
        </w:rPr>
        <w:t>4</w:t>
      </w:r>
      <w:r>
        <w:rPr>
          <w:rFonts w:hint="eastAsia" w:cs="宋体"/>
          <w:spacing w:val="0"/>
          <w:lang w:eastAsia="zh-CN"/>
        </w:rPr>
        <w:t xml:space="preserve"> </w:t>
      </w:r>
      <w:r>
        <w:rPr>
          <w:rFonts w:hint="eastAsia" w:ascii="宋体" w:hAnsi="宋体" w:eastAsia="宋体" w:cs="宋体"/>
          <w:spacing w:val="0"/>
        </w:rPr>
        <w:t xml:space="preserve"> 基本要求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_Toc17923 \h </w:instrText>
      </w:r>
      <w:r>
        <w:rPr>
          <w:rFonts w:hint="eastAsia" w:ascii="宋体" w:hAnsi="宋体" w:eastAsia="宋体" w:cs="宋体"/>
          <w:spacing w:val="0"/>
        </w:rPr>
        <w:fldChar w:fldCharType="separate"/>
      </w:r>
      <w:r>
        <w:rPr>
          <w:rFonts w:hint="eastAsia" w:ascii="宋体" w:hAnsi="宋体" w:eastAsia="宋体" w:cs="宋体"/>
          <w:spacing w:val="0"/>
        </w:rPr>
        <w:t>1</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77A08814">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_Toc13952 </w:instrText>
      </w:r>
      <w:r>
        <w:rPr>
          <w:rFonts w:hint="eastAsia" w:ascii="宋体" w:hAnsi="宋体" w:eastAsia="宋体" w:cs="宋体"/>
          <w:spacing w:val="0"/>
          <w:lang w:eastAsia="zh-CN"/>
        </w:rPr>
        <w:fldChar w:fldCharType="separate"/>
      </w:r>
      <w:r>
        <w:rPr>
          <w:rFonts w:hint="eastAsia" w:ascii="宋体" w:hAnsi="宋体" w:eastAsia="宋体" w:cs="宋体"/>
          <w:spacing w:val="0"/>
        </w:rPr>
        <w:t>5</w:t>
      </w:r>
      <w:r>
        <w:rPr>
          <w:rFonts w:hint="eastAsia" w:cs="宋体"/>
          <w:spacing w:val="0"/>
          <w:lang w:eastAsia="zh-CN"/>
        </w:rPr>
        <w:t xml:space="preserve"> </w:t>
      </w:r>
      <w:r>
        <w:rPr>
          <w:rFonts w:hint="eastAsia" w:ascii="宋体" w:hAnsi="宋体" w:eastAsia="宋体" w:cs="宋体"/>
          <w:spacing w:val="0"/>
        </w:rPr>
        <w:t xml:space="preserve"> </w:t>
      </w:r>
      <w:r>
        <w:rPr>
          <w:rFonts w:hint="eastAsia" w:cs="宋体"/>
          <w:spacing w:val="0"/>
          <w:lang w:val="en-US" w:eastAsia="zh-CN"/>
        </w:rPr>
        <w:t>人员要求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_Toc13952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13473625">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_Toc13774 </w:instrText>
      </w:r>
      <w:r>
        <w:rPr>
          <w:rFonts w:hint="eastAsia" w:ascii="宋体" w:hAnsi="宋体" w:eastAsia="宋体" w:cs="宋体"/>
          <w:spacing w:val="0"/>
          <w:lang w:eastAsia="zh-CN"/>
        </w:rPr>
        <w:fldChar w:fldCharType="separate"/>
      </w:r>
      <w:r>
        <w:rPr>
          <w:rFonts w:hint="eastAsia" w:ascii="宋体" w:hAnsi="宋体" w:eastAsia="宋体" w:cs="宋体"/>
          <w:spacing w:val="0"/>
        </w:rPr>
        <w:t>6</w:t>
      </w:r>
      <w:r>
        <w:rPr>
          <w:rFonts w:hint="eastAsia" w:cs="宋体"/>
          <w:spacing w:val="0"/>
          <w:lang w:eastAsia="zh-CN"/>
        </w:rPr>
        <w:t xml:space="preserve"> </w:t>
      </w:r>
      <w:r>
        <w:rPr>
          <w:rFonts w:hint="eastAsia" w:ascii="宋体" w:hAnsi="宋体" w:eastAsia="宋体" w:cs="宋体"/>
          <w:spacing w:val="0"/>
        </w:rPr>
        <w:t xml:space="preserve"> </w:t>
      </w:r>
      <w:r>
        <w:rPr>
          <w:rFonts w:hint="eastAsia" w:cs="宋体"/>
          <w:spacing w:val="0"/>
          <w:lang w:val="en-US" w:eastAsia="zh-CN"/>
        </w:rPr>
        <w:t>环境要求</w:t>
      </w:r>
      <w:r>
        <w:rPr>
          <w:rFonts w:hint="eastAsia" w:ascii="宋体" w:hAnsi="宋体" w:eastAsia="宋体" w:cs="宋体"/>
          <w:spacing w:val="0"/>
        </w:rPr>
        <w:tab/>
      </w:r>
      <w:r>
        <w:rPr>
          <w:rFonts w:hint="eastAsia" w:ascii="宋体" w:hAnsi="宋体" w:eastAsia="宋体" w:cs="宋体"/>
          <w:spacing w:val="0"/>
        </w:rPr>
        <w:fldChar w:fldCharType="begin"/>
      </w:r>
      <w:r>
        <w:rPr>
          <w:rFonts w:hint="eastAsia" w:ascii="宋体" w:hAnsi="宋体" w:eastAsia="宋体" w:cs="宋体"/>
          <w:spacing w:val="0"/>
        </w:rPr>
        <w:instrText xml:space="preserve"> PAGEREF _Toc13774 \h </w:instrText>
      </w:r>
      <w:r>
        <w:rPr>
          <w:rFonts w:hint="eastAsia" w:ascii="宋体" w:hAnsi="宋体" w:eastAsia="宋体" w:cs="宋体"/>
          <w:spacing w:val="0"/>
        </w:rPr>
        <w:fldChar w:fldCharType="separate"/>
      </w:r>
      <w:r>
        <w:rPr>
          <w:rFonts w:hint="eastAsia" w:ascii="宋体" w:hAnsi="宋体" w:eastAsia="宋体" w:cs="宋体"/>
          <w:spacing w:val="0"/>
        </w:rPr>
        <w:t>2</w:t>
      </w:r>
      <w:r>
        <w:rPr>
          <w:rFonts w:hint="eastAsia" w:ascii="宋体" w:hAnsi="宋体" w:eastAsia="宋体" w:cs="宋体"/>
          <w:spacing w:val="0"/>
        </w:rPr>
        <w:fldChar w:fldCharType="end"/>
      </w:r>
      <w:r>
        <w:rPr>
          <w:rFonts w:hint="eastAsia" w:ascii="宋体" w:hAnsi="宋体" w:eastAsia="宋体" w:cs="宋体"/>
          <w:spacing w:val="0"/>
          <w:lang w:eastAsia="zh-CN"/>
        </w:rPr>
        <w:fldChar w:fldCharType="end"/>
      </w:r>
    </w:p>
    <w:p w14:paraId="7A31B3A9">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_Toc24641 </w:instrText>
      </w:r>
      <w:r>
        <w:rPr>
          <w:rFonts w:hint="eastAsia" w:ascii="宋体" w:hAnsi="宋体" w:eastAsia="宋体" w:cs="宋体"/>
          <w:spacing w:val="0"/>
          <w:lang w:eastAsia="zh-CN"/>
        </w:rPr>
        <w:fldChar w:fldCharType="separate"/>
      </w:r>
      <w:r>
        <w:rPr>
          <w:rFonts w:hint="eastAsia" w:ascii="宋体" w:hAnsi="宋体" w:eastAsia="宋体" w:cs="宋体"/>
          <w:spacing w:val="0"/>
        </w:rPr>
        <w:t>7</w:t>
      </w:r>
      <w:r>
        <w:rPr>
          <w:rFonts w:hint="eastAsia" w:cs="宋体"/>
          <w:spacing w:val="0"/>
          <w:lang w:eastAsia="zh-CN"/>
        </w:rPr>
        <w:t xml:space="preserve"> </w:t>
      </w:r>
      <w:r>
        <w:rPr>
          <w:rFonts w:hint="eastAsia" w:ascii="宋体" w:hAnsi="宋体" w:eastAsia="宋体" w:cs="宋体"/>
          <w:spacing w:val="0"/>
        </w:rPr>
        <w:t xml:space="preserve"> </w:t>
      </w:r>
      <w:r>
        <w:rPr>
          <w:rFonts w:hint="eastAsia" w:cs="宋体"/>
          <w:spacing w:val="0"/>
          <w:lang w:val="en-US" w:eastAsia="zh-CN"/>
        </w:rPr>
        <w:t>仪器设备要求</w:t>
      </w:r>
      <w:r>
        <w:rPr>
          <w:rFonts w:hint="eastAsia" w:ascii="宋体" w:hAnsi="宋体" w:eastAsia="宋体" w:cs="宋体"/>
          <w:spacing w:val="0"/>
        </w:rPr>
        <w:tab/>
      </w:r>
      <w:r>
        <w:rPr>
          <w:rFonts w:hint="eastAsia" w:cs="宋体"/>
          <w:spacing w:val="0"/>
          <w:lang w:val="en-US" w:eastAsia="zh-CN"/>
        </w:rPr>
        <w:t>3</w:t>
      </w:r>
      <w:r>
        <w:rPr>
          <w:rFonts w:hint="eastAsia" w:ascii="宋体" w:hAnsi="宋体" w:eastAsia="宋体" w:cs="宋体"/>
          <w:spacing w:val="0"/>
          <w:lang w:eastAsia="zh-CN"/>
        </w:rPr>
        <w:fldChar w:fldCharType="end"/>
      </w:r>
    </w:p>
    <w:p w14:paraId="0F202801">
      <w:pPr>
        <w:pStyle w:val="15"/>
        <w:tabs>
          <w:tab w:val="right" w:leader="dot" w:pos="9354"/>
        </w:tabs>
        <w:ind w:left="0" w:leftChars="0" w:firstLine="0" w:firstLineChars="0"/>
        <w:rPr>
          <w:rFonts w:hint="eastAsia" w:ascii="宋体" w:hAnsi="宋体" w:eastAsia="宋体" w:cs="宋体"/>
          <w:spacing w:val="0"/>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_Toc22471 </w:instrText>
      </w:r>
      <w:r>
        <w:rPr>
          <w:rFonts w:hint="eastAsia" w:ascii="宋体" w:hAnsi="宋体" w:eastAsia="宋体" w:cs="宋体"/>
          <w:spacing w:val="0"/>
          <w:lang w:eastAsia="zh-CN"/>
        </w:rPr>
        <w:fldChar w:fldCharType="separate"/>
      </w:r>
      <w:r>
        <w:rPr>
          <w:rFonts w:hint="eastAsia" w:ascii="宋体" w:hAnsi="宋体" w:eastAsia="宋体" w:cs="宋体"/>
          <w:spacing w:val="0"/>
        </w:rPr>
        <w:t>8</w:t>
      </w:r>
      <w:r>
        <w:rPr>
          <w:rFonts w:hint="eastAsia" w:cs="宋体"/>
          <w:spacing w:val="0"/>
          <w:lang w:eastAsia="zh-CN"/>
        </w:rPr>
        <w:t xml:space="preserve"> </w:t>
      </w:r>
      <w:r>
        <w:rPr>
          <w:rFonts w:hint="eastAsia" w:ascii="宋体" w:hAnsi="宋体" w:eastAsia="宋体" w:cs="宋体"/>
          <w:spacing w:val="0"/>
        </w:rPr>
        <w:t xml:space="preserve"> </w:t>
      </w:r>
      <w:r>
        <w:rPr>
          <w:rFonts w:hint="eastAsia" w:cs="宋体"/>
          <w:spacing w:val="0"/>
          <w:lang w:val="en-US" w:eastAsia="zh-CN"/>
        </w:rPr>
        <w:t>标准菌株（种）获取</w:t>
      </w:r>
      <w:r>
        <w:rPr>
          <w:rFonts w:hint="eastAsia" w:ascii="宋体" w:hAnsi="宋体" w:eastAsia="宋体" w:cs="宋体"/>
          <w:spacing w:val="0"/>
        </w:rPr>
        <w:tab/>
      </w:r>
      <w:r>
        <w:rPr>
          <w:rFonts w:hint="eastAsia" w:cs="宋体"/>
          <w:spacing w:val="0"/>
          <w:lang w:val="en-US" w:eastAsia="zh-CN"/>
        </w:rPr>
        <w:t>3</w:t>
      </w:r>
      <w:r>
        <w:rPr>
          <w:rFonts w:hint="eastAsia" w:ascii="宋体" w:hAnsi="宋体" w:eastAsia="宋体" w:cs="宋体"/>
          <w:spacing w:val="0"/>
          <w:lang w:eastAsia="zh-CN"/>
        </w:rPr>
        <w:fldChar w:fldCharType="end"/>
      </w:r>
    </w:p>
    <w:p w14:paraId="2426EA2C">
      <w:pPr>
        <w:pStyle w:val="15"/>
        <w:tabs>
          <w:tab w:val="right" w:leader="dot" w:pos="9354"/>
        </w:tabs>
        <w:ind w:left="0" w:leftChars="0" w:firstLine="0" w:firstLineChars="0"/>
        <w:rPr>
          <w:rFonts w:hint="eastAsia" w:ascii="宋体" w:hAnsi="宋体" w:eastAsia="宋体" w:cs="宋体"/>
          <w:spacing w:val="0"/>
          <w:lang w:eastAsia="zh-CN"/>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_Toc31945 </w:instrText>
      </w:r>
      <w:r>
        <w:rPr>
          <w:rFonts w:hint="eastAsia" w:ascii="宋体" w:hAnsi="宋体" w:eastAsia="宋体" w:cs="宋体"/>
          <w:spacing w:val="0"/>
          <w:lang w:eastAsia="zh-CN"/>
        </w:rPr>
        <w:fldChar w:fldCharType="separate"/>
      </w:r>
      <w:r>
        <w:rPr>
          <w:rFonts w:hint="eastAsia" w:ascii="宋体" w:hAnsi="宋体" w:eastAsia="宋体" w:cs="宋体"/>
          <w:spacing w:val="0"/>
          <w:lang w:eastAsia="zh-CN"/>
        </w:rPr>
        <w:t xml:space="preserve">9  </w:t>
      </w:r>
      <w:r>
        <w:rPr>
          <w:rFonts w:hint="eastAsia" w:cs="宋体"/>
          <w:spacing w:val="0"/>
          <w:lang w:val="en-US" w:eastAsia="zh-CN"/>
        </w:rPr>
        <w:t>标准菌株（种）复苏</w:t>
      </w:r>
      <w:r>
        <w:rPr>
          <w:rFonts w:hint="eastAsia" w:ascii="宋体" w:hAnsi="宋体" w:eastAsia="宋体" w:cs="宋体"/>
          <w:spacing w:val="0"/>
          <w:lang w:eastAsia="zh-CN"/>
        </w:rPr>
        <w:tab/>
      </w: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PAGEREF _Toc31945 \h </w:instrText>
      </w:r>
      <w:r>
        <w:rPr>
          <w:rFonts w:hint="eastAsia" w:ascii="宋体" w:hAnsi="宋体" w:eastAsia="宋体" w:cs="宋体"/>
          <w:spacing w:val="0"/>
          <w:lang w:eastAsia="zh-CN"/>
        </w:rPr>
        <w:fldChar w:fldCharType="separate"/>
      </w:r>
      <w:r>
        <w:rPr>
          <w:rFonts w:hint="eastAsia" w:ascii="宋体" w:hAnsi="宋体" w:eastAsia="宋体" w:cs="宋体"/>
          <w:spacing w:val="0"/>
          <w:lang w:eastAsia="zh-CN"/>
        </w:rPr>
        <w:t>3</w:t>
      </w:r>
      <w:r>
        <w:rPr>
          <w:rFonts w:hint="eastAsia" w:ascii="宋体" w:hAnsi="宋体" w:eastAsia="宋体" w:cs="宋体"/>
          <w:spacing w:val="0"/>
          <w:lang w:eastAsia="zh-CN"/>
        </w:rPr>
        <w:fldChar w:fldCharType="end"/>
      </w:r>
      <w:r>
        <w:rPr>
          <w:rFonts w:hint="eastAsia" w:ascii="宋体" w:hAnsi="宋体" w:eastAsia="宋体" w:cs="宋体"/>
          <w:spacing w:val="0"/>
          <w:lang w:eastAsia="zh-CN"/>
        </w:rPr>
        <w:fldChar w:fldCharType="end"/>
      </w:r>
    </w:p>
    <w:p w14:paraId="70330C78">
      <w:pPr>
        <w:pStyle w:val="15"/>
        <w:tabs>
          <w:tab w:val="right" w:leader="dot" w:pos="9354"/>
        </w:tabs>
        <w:ind w:left="0" w:leftChars="0" w:firstLine="0" w:firstLineChars="0"/>
        <w:rPr>
          <w:rFonts w:hint="default" w:ascii="宋体" w:hAnsi="宋体" w:eastAsia="宋体" w:cs="宋体"/>
          <w:spacing w:val="0"/>
          <w:lang w:val="en-US" w:eastAsia="zh-CN"/>
        </w:rPr>
      </w:pPr>
      <w:r>
        <w:rPr>
          <w:rFonts w:hint="eastAsia" w:ascii="宋体" w:hAnsi="宋体" w:eastAsia="宋体" w:cs="宋体"/>
          <w:spacing w:val="0"/>
          <w:lang w:val="en-US" w:eastAsia="zh-CN"/>
        </w:rPr>
        <w:t>10</w:t>
      </w:r>
      <w:r>
        <w:rPr>
          <w:rFonts w:hint="eastAsia" w:cs="宋体"/>
          <w:spacing w:val="0"/>
          <w:lang w:val="en-US" w:eastAsia="zh-CN"/>
        </w:rPr>
        <w:t xml:space="preserve"> 菌种保存方法</w:t>
      </w:r>
      <w:r>
        <w:rPr>
          <w:rFonts w:hint="eastAsia" w:ascii="宋体" w:hAnsi="宋体" w:eastAsia="宋体" w:cs="宋体"/>
          <w:spacing w:val="0"/>
          <w:lang w:eastAsia="zh-CN"/>
        </w:rPr>
        <w:tab/>
      </w:r>
      <w:r>
        <w:rPr>
          <w:rFonts w:hint="eastAsia" w:cs="宋体"/>
          <w:spacing w:val="0"/>
          <w:lang w:val="en-US" w:eastAsia="zh-CN"/>
        </w:rPr>
        <w:t>4</w:t>
      </w:r>
    </w:p>
    <w:p w14:paraId="3A2C0F4D">
      <w:pPr>
        <w:pStyle w:val="15"/>
        <w:tabs>
          <w:tab w:val="right" w:leader="dot" w:pos="9354"/>
        </w:tabs>
        <w:ind w:left="0" w:leftChars="0" w:firstLine="0" w:firstLineChars="0"/>
        <w:rPr>
          <w:rFonts w:hint="default" w:ascii="宋体" w:hAnsi="宋体" w:eastAsia="宋体" w:cs="宋体"/>
          <w:spacing w:val="0"/>
          <w:lang w:val="en-US" w:eastAsia="zh-CN"/>
        </w:rPr>
      </w:pPr>
      <w:r>
        <w:rPr>
          <w:rFonts w:hint="eastAsia" w:ascii="宋体" w:hAnsi="宋体" w:eastAsia="宋体" w:cs="宋体"/>
          <w:spacing w:val="0"/>
          <w:lang w:val="en-US" w:eastAsia="zh-CN"/>
        </w:rPr>
        <w:t>11</w:t>
      </w:r>
      <w:r>
        <w:rPr>
          <w:rFonts w:hint="eastAsia" w:cs="宋体"/>
          <w:spacing w:val="0"/>
          <w:lang w:val="en-US" w:eastAsia="zh-CN"/>
        </w:rPr>
        <w:t xml:space="preserve"> 菌种活化</w:t>
      </w:r>
      <w:r>
        <w:rPr>
          <w:rFonts w:hint="eastAsia" w:ascii="宋体" w:hAnsi="宋体" w:eastAsia="宋体" w:cs="宋体"/>
          <w:spacing w:val="0"/>
          <w:lang w:eastAsia="zh-CN"/>
        </w:rPr>
        <w:tab/>
      </w:r>
      <w:r>
        <w:rPr>
          <w:rFonts w:hint="eastAsia" w:cs="宋体"/>
          <w:spacing w:val="0"/>
          <w:lang w:val="en-US" w:eastAsia="zh-CN"/>
        </w:rPr>
        <w:t>5</w:t>
      </w:r>
    </w:p>
    <w:p w14:paraId="03FFBDC2">
      <w:pPr>
        <w:pStyle w:val="15"/>
        <w:tabs>
          <w:tab w:val="right" w:leader="dot" w:pos="9354"/>
        </w:tabs>
        <w:ind w:left="0" w:leftChars="0" w:firstLine="0" w:firstLineChars="0"/>
        <w:rPr>
          <w:rFonts w:hint="default" w:ascii="宋体" w:hAnsi="宋体" w:eastAsia="宋体" w:cs="宋体"/>
          <w:spacing w:val="0"/>
          <w:lang w:val="en-US" w:eastAsia="zh-CN"/>
        </w:rPr>
      </w:pPr>
      <w:r>
        <w:rPr>
          <w:rFonts w:hint="eastAsia" w:ascii="宋体" w:hAnsi="宋体" w:eastAsia="宋体" w:cs="宋体"/>
          <w:spacing w:val="0"/>
          <w:lang w:val="en-US" w:eastAsia="zh-CN"/>
        </w:rPr>
        <w:t>12</w:t>
      </w:r>
      <w:r>
        <w:rPr>
          <w:rFonts w:hint="eastAsia" w:cs="宋体"/>
          <w:spacing w:val="0"/>
          <w:lang w:val="en-US" w:eastAsia="zh-CN"/>
        </w:rPr>
        <w:t xml:space="preserve"> 记录</w:t>
      </w:r>
      <w:r>
        <w:rPr>
          <w:rFonts w:hint="eastAsia" w:ascii="宋体" w:hAnsi="宋体" w:eastAsia="宋体" w:cs="宋体"/>
          <w:spacing w:val="0"/>
          <w:lang w:eastAsia="zh-CN"/>
        </w:rPr>
        <w:tab/>
      </w:r>
      <w:r>
        <w:rPr>
          <w:rFonts w:hint="eastAsia" w:cs="宋体"/>
          <w:spacing w:val="0"/>
          <w:lang w:val="en-US" w:eastAsia="zh-CN"/>
        </w:rPr>
        <w:t>5</w:t>
      </w:r>
    </w:p>
    <w:p w14:paraId="5A034324">
      <w:pPr>
        <w:pStyle w:val="15"/>
        <w:tabs>
          <w:tab w:val="right" w:leader="dot" w:pos="9354"/>
        </w:tabs>
        <w:ind w:left="0" w:leftChars="0" w:firstLine="0" w:firstLineChars="0"/>
        <w:rPr>
          <w:rFonts w:hint="eastAsia"/>
          <w:lang w:eastAsia="zh-CN"/>
        </w:rPr>
      </w:pPr>
      <w:r>
        <w:rPr>
          <w:rFonts w:hint="eastAsia" w:ascii="宋体" w:hAnsi="宋体" w:eastAsia="宋体" w:cs="宋体"/>
          <w:spacing w:val="0"/>
          <w:lang w:eastAsia="zh-CN"/>
        </w:rPr>
        <w:fldChar w:fldCharType="begin"/>
      </w:r>
      <w:r>
        <w:rPr>
          <w:rFonts w:hint="eastAsia" w:ascii="宋体" w:hAnsi="宋体" w:eastAsia="宋体" w:cs="宋体"/>
          <w:spacing w:val="0"/>
          <w:lang w:eastAsia="zh-CN"/>
        </w:rPr>
        <w:instrText xml:space="preserve"> HYPERLINK \l _Toc23155 </w:instrText>
      </w:r>
      <w:r>
        <w:rPr>
          <w:rFonts w:hint="eastAsia" w:ascii="宋体" w:hAnsi="宋体" w:eastAsia="宋体" w:cs="宋体"/>
          <w:spacing w:val="0"/>
          <w:lang w:eastAsia="zh-CN"/>
        </w:rPr>
        <w:fldChar w:fldCharType="separate"/>
      </w:r>
      <w:r>
        <w:rPr>
          <w:rFonts w:hint="eastAsia" w:ascii="宋体" w:hAnsi="宋体" w:eastAsia="宋体" w:cs="宋体"/>
          <w:spacing w:val="0"/>
          <w:lang w:val="en-US" w:eastAsia="zh-CN"/>
        </w:rPr>
        <w:t>附录A</w:t>
      </w:r>
      <w:r>
        <w:rPr>
          <w:rFonts w:hint="eastAsia" w:ascii="宋体" w:hAnsi="宋体" w:eastAsia="宋体" w:cs="宋体"/>
          <w:spacing w:val="0"/>
        </w:rPr>
        <w:tab/>
      </w:r>
      <w:r>
        <w:rPr>
          <w:rFonts w:hint="eastAsia" w:cs="宋体"/>
          <w:spacing w:val="0"/>
          <w:lang w:val="en-US" w:eastAsia="zh-CN"/>
        </w:rPr>
        <w:t>7</w:t>
      </w:r>
      <w:r>
        <w:rPr>
          <w:rFonts w:hint="eastAsia" w:ascii="宋体" w:hAnsi="宋体" w:eastAsia="宋体" w:cs="宋体"/>
          <w:spacing w:val="0"/>
          <w:lang w:eastAsia="zh-CN"/>
        </w:rPr>
        <w:fldChar w:fldCharType="end"/>
      </w:r>
      <w:r>
        <w:rPr>
          <w:rFonts w:hint="eastAsia" w:ascii="宋体" w:hAnsi="宋体" w:eastAsia="宋体" w:cs="宋体"/>
          <w:spacing w:val="0"/>
          <w:lang w:eastAsia="zh-CN"/>
        </w:rPr>
        <w:fldChar w:fldCharType="end"/>
      </w:r>
    </w:p>
    <w:p w14:paraId="4087C11C">
      <w:pPr>
        <w:pStyle w:val="55"/>
        <w:bidi w:val="0"/>
        <w:rPr>
          <w:rFonts w:hint="eastAsia"/>
          <w:lang w:eastAsia="zh-CN"/>
        </w:rPr>
      </w:pPr>
      <w:r>
        <w:rPr>
          <w:rFonts w:hint="eastAsia"/>
          <w:lang w:eastAsia="zh-CN"/>
        </w:rPr>
        <w:br w:type="page"/>
      </w:r>
    </w:p>
    <w:p w14:paraId="790DF8B8">
      <w:pPr>
        <w:pStyle w:val="56"/>
        <w:bidi w:val="0"/>
        <w:rPr>
          <w:rFonts w:hint="eastAsia"/>
          <w:lang w:eastAsia="zh-CN"/>
        </w:rPr>
      </w:pPr>
      <w:bookmarkStart w:id="16" w:name="_Toc13047"/>
      <w:bookmarkStart w:id="17" w:name="_Toc20254"/>
      <w:bookmarkStart w:id="18" w:name="_Toc25384"/>
      <w:bookmarkStart w:id="19" w:name="_Toc4455"/>
      <w:r>
        <w:rPr>
          <w:rFonts w:hint="eastAsia"/>
          <w:spacing w:val="317"/>
          <w:lang w:eastAsia="zh-CN"/>
        </w:rPr>
        <w:t>前</w:t>
      </w:r>
      <w:bookmarkStart w:id="20" w:name="BKQY"/>
      <w:r>
        <w:rPr>
          <w:rFonts w:hint="eastAsia"/>
          <w:lang w:eastAsia="zh-CN"/>
        </w:rPr>
        <w:t>言</w:t>
      </w:r>
      <w:bookmarkEnd w:id="16"/>
      <w:bookmarkEnd w:id="17"/>
      <w:bookmarkEnd w:id="18"/>
      <w:bookmarkEnd w:id="19"/>
    </w:p>
    <w:p w14:paraId="52132E7A">
      <w:pPr>
        <w:pStyle w:val="123"/>
        <w:rPr>
          <w:rFonts w:hint="eastAsia" w:hAnsi="Times New Roman" w:eastAsia="宋体" w:cs="Times New Roman"/>
          <w:color w:val="auto"/>
        </w:rPr>
      </w:pPr>
      <w:r>
        <w:rPr>
          <w:rFonts w:hint="eastAsia" w:hAnsi="Times New Roman" w:eastAsia="宋体" w:cs="Times New Roman"/>
          <w:color w:val="auto"/>
        </w:rPr>
        <w:t>本文件按照GB/T 1.1—2020《标准化工作导则 第1部分：标准化文件的结构和起草规则》的规定起草。</w:t>
      </w:r>
    </w:p>
    <w:p w14:paraId="6DA54E2B">
      <w:pPr>
        <w:pStyle w:val="123"/>
        <w:rPr>
          <w:rFonts w:hint="eastAsia" w:hAnsi="Times New Roman" w:eastAsia="宋体" w:cs="Times New Roman"/>
          <w:color w:val="auto"/>
        </w:rPr>
      </w:pPr>
      <w:r>
        <w:rPr>
          <w:rFonts w:hint="eastAsia" w:hAnsi="Times New Roman" w:eastAsia="宋体" w:cs="Times New Roman"/>
          <w:color w:val="auto"/>
        </w:rPr>
        <w:t xml:space="preserve">本文件由山西省药品监督管理局提出、组织实施和监督检查。 </w:t>
      </w:r>
    </w:p>
    <w:p w14:paraId="41E89FF1">
      <w:pPr>
        <w:pStyle w:val="123"/>
        <w:rPr>
          <w:rFonts w:hint="eastAsia" w:hAnsi="Times New Roman" w:eastAsia="宋体" w:cs="Times New Roman"/>
          <w:color w:val="auto"/>
        </w:rPr>
      </w:pPr>
      <w:r>
        <w:rPr>
          <w:rFonts w:hint="eastAsia" w:hAnsi="Times New Roman" w:eastAsia="宋体" w:cs="Times New Roman"/>
          <w:color w:val="auto"/>
        </w:rPr>
        <w:t xml:space="preserve">本文件由山西省市场监督管理局对标准的组织实施情况进行监督检查。 </w:t>
      </w:r>
    </w:p>
    <w:p w14:paraId="0CEAB2F7">
      <w:pPr>
        <w:pStyle w:val="123"/>
        <w:rPr>
          <w:rFonts w:hint="eastAsia" w:hAnsi="Times New Roman" w:eastAsia="宋体" w:cs="Times New Roman"/>
          <w:color w:val="auto"/>
        </w:rPr>
      </w:pPr>
      <w:r>
        <w:rPr>
          <w:rFonts w:hint="eastAsia" w:hAnsi="Times New Roman" w:eastAsia="宋体" w:cs="Times New Roman"/>
          <w:color w:val="auto"/>
        </w:rPr>
        <w:t>本文件由山西省药品质量管理标准化技术委员会归口。</w:t>
      </w:r>
    </w:p>
    <w:p w14:paraId="3CC0E995">
      <w:pPr>
        <w:pStyle w:val="123"/>
        <w:rPr>
          <w:rFonts w:hint="eastAsia" w:hAnsi="Times New Roman" w:eastAsia="宋体" w:cs="Times New Roman"/>
          <w:color w:val="auto"/>
        </w:rPr>
      </w:pPr>
      <w:bookmarkStart w:id="21" w:name="_Hlk57565220"/>
      <w:bookmarkStart w:id="22" w:name="_Hlk57542911"/>
      <w:r>
        <w:rPr>
          <w:rFonts w:hint="eastAsia" w:hAnsi="Times New Roman" w:eastAsia="宋体" w:cs="Times New Roman"/>
          <w:color w:val="auto"/>
        </w:rPr>
        <w:t>本文件起草单位：</w:t>
      </w:r>
      <w:r>
        <w:rPr>
          <w:rFonts w:hint="eastAsia" w:hAnsi="Times New Roman" w:eastAsia="宋体" w:cs="Times New Roman"/>
          <w:color w:val="auto"/>
          <w:lang w:val="en-US" w:eastAsia="zh-CN"/>
        </w:rPr>
        <w:t>山西锦烁</w:t>
      </w:r>
      <w:r>
        <w:rPr>
          <w:rFonts w:hint="eastAsia" w:cs="Times New Roman"/>
          <w:color w:val="auto"/>
          <w:lang w:val="en-US" w:eastAsia="zh-CN"/>
        </w:rPr>
        <w:t>生物医药科技有限</w:t>
      </w:r>
      <w:r>
        <w:rPr>
          <w:rFonts w:hint="eastAsia" w:hAnsi="Times New Roman" w:eastAsia="宋体" w:cs="Times New Roman"/>
          <w:color w:val="auto"/>
          <w:lang w:val="en-US" w:eastAsia="zh-CN"/>
        </w:rPr>
        <w:t>公司</w:t>
      </w:r>
      <w:r>
        <w:rPr>
          <w:rFonts w:hint="eastAsia" w:hAnsi="Times New Roman" w:eastAsia="宋体" w:cs="Times New Roman"/>
          <w:color w:val="auto"/>
        </w:rPr>
        <w:t>、山西省检验检测中心</w:t>
      </w:r>
      <w:r>
        <w:rPr>
          <w:rFonts w:hint="eastAsia" w:hAnsi="Times New Roman" w:eastAsia="宋体" w:cs="Times New Roman"/>
          <w:color w:val="auto"/>
          <w:lang w:eastAsia="zh-CN"/>
        </w:rPr>
        <w:t>（</w:t>
      </w:r>
      <w:r>
        <w:rPr>
          <w:rFonts w:hint="eastAsia" w:hAnsi="Times New Roman" w:eastAsia="宋体" w:cs="Times New Roman"/>
          <w:color w:val="auto"/>
          <w:lang w:val="en-US" w:eastAsia="zh-CN"/>
        </w:rPr>
        <w:t>山西省标准计量技术研究院</w:t>
      </w:r>
      <w:r>
        <w:rPr>
          <w:rFonts w:hint="eastAsia" w:hAnsi="Times New Roman" w:eastAsia="宋体" w:cs="Times New Roman"/>
          <w:color w:val="auto"/>
        </w:rPr>
        <w:t>）</w:t>
      </w:r>
      <w:bookmarkEnd w:id="21"/>
      <w:bookmarkEnd w:id="22"/>
      <w:r>
        <w:rPr>
          <w:rFonts w:hint="eastAsia" w:hAnsi="Times New Roman" w:eastAsia="宋体" w:cs="Times New Roman"/>
          <w:color w:val="auto"/>
        </w:rPr>
        <w:t>负责起草。</w:t>
      </w:r>
    </w:p>
    <w:p w14:paraId="44C50834">
      <w:pPr>
        <w:pStyle w:val="123"/>
        <w:rPr>
          <w:rFonts w:hint="eastAsia"/>
          <w:color w:val="auto"/>
        </w:rPr>
      </w:pPr>
      <w:r>
        <w:rPr>
          <w:rFonts w:hint="eastAsia" w:hAnsi="Times New Roman" w:eastAsia="宋体" w:cs="Times New Roman"/>
          <w:color w:val="auto"/>
        </w:rPr>
        <w:t>本文件主要起草人：</w:t>
      </w:r>
      <w:r>
        <w:rPr>
          <w:rFonts w:hint="eastAsia"/>
          <w:color w:val="000000" w:themeColor="text1"/>
          <w:lang w:val="en-US" w:eastAsia="zh-CN"/>
          <w14:textFill>
            <w14:solidFill>
              <w14:schemeClr w14:val="tx1"/>
            </w14:solidFill>
          </w14:textFill>
        </w:rPr>
        <w:t>邢瑶瑶、曲萍、刘建军、武瑞杰、甘雨鑫、崔小芳、李鹏飞、田小鹏、雷岚芬、邓自新、王春芳、罗晋萍、赵春燕、冯调兰</w:t>
      </w:r>
      <w:r>
        <w:rPr>
          <w:rFonts w:ascii="宋体" w:hAnsi="宋体" w:eastAsia="宋体" w:cs="宋体"/>
          <w:sz w:val="21"/>
          <w:szCs w:val="21"/>
          <w:lang w:val="zh-CN" w:eastAsia="zh-CN" w:bidi="zh-CN"/>
        </w:rPr>
        <w:t>。</w:t>
      </w:r>
    </w:p>
    <w:p w14:paraId="1E55CFB0">
      <w:pPr>
        <w:pStyle w:val="26"/>
        <w:ind w:firstLine="420"/>
      </w:pPr>
    </w:p>
    <w:p w14:paraId="0698C49C">
      <w:pPr>
        <w:pStyle w:val="26"/>
        <w:bidi w:val="0"/>
        <w:rPr>
          <w:rFonts w:hint="eastAsia"/>
          <w:lang w:eastAsia="zh-CN"/>
        </w:rPr>
      </w:pPr>
    </w:p>
    <w:p w14:paraId="06DF5E9D">
      <w:pPr>
        <w:pStyle w:val="26"/>
        <w:bidi w:val="0"/>
        <w:rPr>
          <w:rFonts w:hint="eastAsia"/>
          <w:lang w:eastAsia="zh-CN"/>
        </w:rPr>
      </w:pPr>
    </w:p>
    <w:bookmarkEnd w:id="20"/>
    <w:p w14:paraId="02FE927F">
      <w:pPr>
        <w:rPr>
          <w:rFonts w:hint="eastAsia"/>
          <w:lang w:eastAsia="zh-CN"/>
        </w:rPr>
      </w:pPr>
    </w:p>
    <w:p w14:paraId="0BB44B64">
      <w:pPr>
        <w:rPr>
          <w:rFonts w:hint="eastAsia"/>
          <w:lang w:eastAsia="zh-CN"/>
        </w:rPr>
      </w:pPr>
    </w:p>
    <w:p w14:paraId="3C89738D">
      <w:pPr>
        <w:rPr>
          <w:rFonts w:hint="eastAsia"/>
          <w:lang w:eastAsia="zh-CN"/>
        </w:rPr>
        <w:sectPr>
          <w:headerReference r:id="rId5" w:type="default"/>
          <w:footerReference r:id="rId6" w:type="default"/>
          <w:footerReference r:id="rId7" w:type="even"/>
          <w:pgSz w:w="11906" w:h="16838"/>
          <w:pgMar w:top="2410" w:right="1134" w:bottom="1134" w:left="1134" w:header="1418" w:footer="1134" w:gutter="284"/>
          <w:lnNumType w:countBy="0" w:restart="continuous"/>
          <w:pgNumType w:fmt="upperRoman" w:start="1"/>
          <w:cols w:space="425" w:num="1"/>
          <w:docGrid w:type="lines" w:linePitch="312" w:charSpace="0"/>
        </w:sectPr>
      </w:pPr>
    </w:p>
    <w:sdt>
      <w:sdtPr>
        <w:rPr>
          <w:rFonts w:hint="eastAsia" w:ascii="黑体" w:hAnsi="黑体" w:eastAsia="黑体" w:cs="黑体"/>
          <w:kern w:val="2"/>
          <w:sz w:val="32"/>
          <w:szCs w:val="24"/>
          <w:lang w:val="en-US" w:eastAsia="zh-CN" w:bidi="ar-SA"/>
        </w:rPr>
        <w:tag w:val="StandardName"/>
        <w:id w:val="147465941"/>
        <w:lock w:val="sdtLocked"/>
        <w:placeholder>
          <w:docPart w:val="{3f426748-47d4-44ce-bb2e-30224817ee1f}"/>
        </w:placeholder>
      </w:sdtPr>
      <w:sdtEndPr>
        <w:rPr>
          <w:rFonts w:hint="eastAsia" w:ascii="黑体" w:hAnsi="黑体" w:eastAsia="黑体" w:cs="黑体"/>
          <w:kern w:val="2"/>
          <w:sz w:val="32"/>
          <w:szCs w:val="24"/>
          <w:lang w:val="en-US" w:eastAsia="zh-CN" w:bidi="ar-SA"/>
        </w:rPr>
      </w:sdtEndPr>
      <w:sdtContent>
        <w:p w14:paraId="52E51E4D">
          <w:pPr>
            <w:pStyle w:val="62"/>
            <w:bidi w:val="0"/>
            <w:rPr>
              <w:rStyle w:val="121"/>
              <w:rFonts w:hint="eastAsia"/>
              <w:lang w:val="en-US" w:eastAsia="zh-CN"/>
            </w:rPr>
          </w:pPr>
          <w:bookmarkStart w:id="23" w:name="_Toc8885"/>
          <w:r>
            <w:rPr>
              <w:rFonts w:hint="eastAsia" w:ascii="黑体" w:hAnsi="黑体" w:eastAsia="黑体" w:cs="黑体"/>
              <w:kern w:val="0"/>
              <w:sz w:val="32"/>
              <w:szCs w:val="32"/>
              <w:lang w:val="en-US" w:eastAsia="zh-CN" w:bidi="zh-CN"/>
            </w:rPr>
            <w:t>制药企业质量控制 菌种保存使用技术要求</w:t>
          </w:r>
          <w:bookmarkEnd w:id="23"/>
        </w:p>
      </w:sdtContent>
    </w:sdt>
    <w:p w14:paraId="6098B53E">
      <w:pPr>
        <w:pStyle w:val="73"/>
        <w:bidi w:val="0"/>
        <w:rPr>
          <w:rStyle w:val="121"/>
          <w:rFonts w:hint="eastAsia"/>
          <w:lang w:val="en-US" w:eastAsia="zh-CN"/>
        </w:rPr>
      </w:pPr>
      <w:bookmarkStart w:id="24" w:name="_Toc26842"/>
      <w:bookmarkStart w:id="25" w:name="_Toc22214"/>
      <w:bookmarkStart w:id="26" w:name="_Toc5446"/>
      <w:bookmarkStart w:id="27" w:name="_Toc27342"/>
      <w:r>
        <w:rPr>
          <w:rFonts w:hint="eastAsia"/>
          <w:lang w:val="en-US" w:eastAsia="zh-CN"/>
        </w:rPr>
        <w:t>范围</w:t>
      </w:r>
      <w:bookmarkEnd w:id="24"/>
      <w:bookmarkEnd w:id="25"/>
      <w:bookmarkEnd w:id="26"/>
      <w:bookmarkEnd w:id="27"/>
    </w:p>
    <w:p w14:paraId="7C5B1F7E">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420" w:firstLineChars="200"/>
        <w:textAlignment w:val="auto"/>
        <w:rPr>
          <w:rFonts w:hint="default" w:ascii="Times New Roman" w:hAnsi="Times New Roman" w:cs="Times New Roman"/>
        </w:rPr>
      </w:pPr>
      <w:bookmarkStart w:id="28" w:name="_Toc29044"/>
      <w:bookmarkStart w:id="29" w:name="_Toc21200"/>
      <w:bookmarkStart w:id="30" w:name="_Toc31721"/>
      <w:bookmarkStart w:id="31" w:name="_Toc13558"/>
      <w:r>
        <w:rPr>
          <w:rFonts w:hint="default" w:ascii="Times New Roman" w:hAnsi="Times New Roman" w:cs="Times New Roman"/>
        </w:rPr>
        <w:t>本文件规定了</w:t>
      </w:r>
      <w:r>
        <w:rPr>
          <w:rFonts w:hint="default" w:ascii="Times New Roman" w:hAnsi="Times New Roman" w:cs="Times New Roman"/>
          <w:lang w:val="en-US" w:eastAsia="zh-CN"/>
        </w:rPr>
        <w:t>药品生产企业日常</w:t>
      </w:r>
      <w:r>
        <w:rPr>
          <w:rFonts w:hint="default" w:ascii="Times New Roman" w:hAnsi="Times New Roman" w:cs="Times New Roman"/>
        </w:rPr>
        <w:t>用菌种</w:t>
      </w:r>
      <w:r>
        <w:rPr>
          <w:rFonts w:hint="default" w:ascii="Times New Roman" w:hAnsi="Times New Roman" w:cs="Times New Roman"/>
          <w:lang w:val="en-US" w:eastAsia="zh-CN"/>
        </w:rPr>
        <w:t>保存</w:t>
      </w:r>
      <w:r>
        <w:rPr>
          <w:rFonts w:hint="default" w:ascii="Times New Roman" w:hAnsi="Times New Roman" w:cs="Times New Roman"/>
        </w:rPr>
        <w:t>和</w:t>
      </w:r>
      <w:r>
        <w:rPr>
          <w:rFonts w:hint="default" w:ascii="Times New Roman" w:hAnsi="Times New Roman" w:cs="Times New Roman"/>
          <w:lang w:val="en-US" w:eastAsia="zh-CN"/>
        </w:rPr>
        <w:t>使用</w:t>
      </w:r>
      <w:r>
        <w:rPr>
          <w:rFonts w:hint="default" w:ascii="Times New Roman" w:hAnsi="Times New Roman" w:cs="Times New Roman"/>
        </w:rPr>
        <w:t>的</w:t>
      </w:r>
      <w:r>
        <w:rPr>
          <w:rFonts w:hint="eastAsia" w:ascii="Times New Roman" w:hAnsi="Times New Roman" w:cs="Times New Roman"/>
          <w:lang w:eastAsia="zh-CN"/>
        </w:rPr>
        <w:t>术语和定义、基本要求、人员要求、环境要求、仪器设备要求、菌种获取、菌种活化和使用及记录</w:t>
      </w:r>
      <w:r>
        <w:rPr>
          <w:rFonts w:hint="default" w:ascii="Times New Roman" w:hAnsi="Times New Roman" w:cs="Times New Roman"/>
        </w:rPr>
        <w:t>。</w:t>
      </w:r>
    </w:p>
    <w:p w14:paraId="3794712A">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本文件适用于药品生产企业菌种的保存和使用。</w:t>
      </w:r>
    </w:p>
    <w:p w14:paraId="2959FE22">
      <w:pPr>
        <w:pStyle w:val="73"/>
        <w:bidi w:val="0"/>
        <w:rPr>
          <w:rFonts w:hint="eastAsia"/>
          <w:lang w:val="en-US" w:eastAsia="zh-CN"/>
        </w:rPr>
      </w:pPr>
      <w:r>
        <w:rPr>
          <w:rFonts w:hint="eastAsia"/>
          <w:lang w:val="en-US" w:eastAsia="zh-CN"/>
        </w:rPr>
        <w:t>规范性引用文件</w:t>
      </w:r>
      <w:bookmarkEnd w:id="28"/>
      <w:bookmarkEnd w:id="29"/>
      <w:bookmarkEnd w:id="30"/>
      <w:bookmarkEnd w:id="31"/>
    </w:p>
    <w:sdt>
      <w:sdtPr>
        <w:rPr>
          <w:rFonts w:hint="eastAsia" w:ascii="宋体" w:hAnsi="Times New Roman" w:eastAsia="宋体" w:cs="宋体"/>
          <w:sz w:val="21"/>
          <w:lang w:val="en-US" w:eastAsia="zh-CN"/>
        </w:rPr>
        <w:tag w:val="StandNameFile"/>
        <w:id w:val="147471761"/>
        <w:placeholder>
          <w:docPart w:val="{2e7a8b9b-6613-4822-be3b-1ab1582a5fb9}"/>
        </w:placeholder>
        <w:comboBox>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comboBox>
      </w:sdtPr>
      <w:sdtEndPr>
        <w:rPr>
          <w:rFonts w:hint="eastAsia" w:ascii="宋体" w:hAnsi="Times New Roman" w:eastAsia="宋体" w:cs="宋体"/>
          <w:sz w:val="21"/>
          <w:lang w:val="en-US" w:eastAsia="zh-CN"/>
        </w:rPr>
      </w:sdtEndPr>
      <w:sdtContent>
        <w:p w14:paraId="3D75B745">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420" w:firstLineChars="200"/>
            <w:textAlignment w:val="auto"/>
            <w:rPr>
              <w:rFonts w:hint="eastAsia" w:ascii="宋体" w:hAnsi="Times New Roman" w:eastAsia="宋体" w:cs="宋体"/>
              <w:sz w:val="21"/>
              <w:lang w:val="en-US" w:eastAsia="zh-CN"/>
            </w:rPr>
          </w:pPr>
          <w:r>
            <w:rPr>
              <w:rFonts w:hint="default" w:ascii="Times New Roman" w:hAnsi="Times New Roman" w:cs="Times New Roman"/>
              <w:lang w:val="en-US" w:eastAsia="zh-CN"/>
            </w:rPr>
            <w:t>下列文件中的内容通过文中的规范性引用而构成本文件必不可少的条款</w:t>
          </w:r>
          <w:r>
            <w:rPr>
              <w:rFonts w:hint="eastAsia" w:ascii="Times New Roman" w:hAnsi="Times New Roman" w:cs="Times New Roman"/>
              <w:lang w:val="en-US" w:eastAsia="zh-CN"/>
            </w:rPr>
            <w:t>。</w:t>
          </w:r>
          <w:r>
            <w:rPr>
              <w:rFonts w:hint="default" w:ascii="Times New Roman" w:hAnsi="Times New Roman" w:cs="Times New Roman"/>
              <w:lang w:val="en-US" w:eastAsia="zh-CN"/>
            </w:rPr>
            <w:t>其中，注日期的引用文件， 仅该日期对应的版本适用于本文件；不注日期的引用文件，其最新版本（包括所有的修改单）适用于本文件。</w:t>
          </w:r>
        </w:p>
      </w:sdtContent>
    </w:sdt>
    <w:p w14:paraId="2BE9BA6D">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GB 19489 实验室 生物安全通用要求</w:t>
      </w:r>
    </w:p>
    <w:p w14:paraId="12C859A1">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GB/T 27025 检测和校准实验室能力的通用要求</w:t>
      </w:r>
    </w:p>
    <w:p w14:paraId="54EE90FF">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GB/T 27476.1 检测实验室安全 第1部分：总则</w:t>
      </w:r>
    </w:p>
    <w:p w14:paraId="0D670B42">
      <w:pPr>
        <w:pStyle w:val="10"/>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SN/T 2660 食品微生物实验室菌种保藏方法</w:t>
      </w:r>
    </w:p>
    <w:p w14:paraId="19B1DED0">
      <w:pPr>
        <w:pStyle w:val="26"/>
        <w:keepNext w:val="0"/>
        <w:keepLines w:val="0"/>
        <w:pageBreakBefore w:val="0"/>
        <w:kinsoku/>
        <w:wordWrap/>
        <w:overflowPunct/>
        <w:topLinePunct w:val="0"/>
        <w:bidi w:val="0"/>
        <w:adjustRightInd/>
        <w:snapToGrid/>
        <w:spacing w:line="240" w:lineRule="auto"/>
        <w:ind w:firstLine="420"/>
        <w:textAlignment w:val="auto"/>
      </w:pPr>
      <w:r>
        <w:rPr>
          <w:rFonts w:hint="default" w:ascii="Times New Roman" w:hAnsi="Times New Roman" w:cs="Times New Roman"/>
          <w:lang w:val="en-US" w:eastAsia="zh-CN"/>
        </w:rPr>
        <w:t>中华人民共和国药典</w:t>
      </w:r>
    </w:p>
    <w:p w14:paraId="3B1842A3">
      <w:pPr>
        <w:pStyle w:val="73"/>
        <w:bidi w:val="0"/>
        <w:rPr>
          <w:rFonts w:hint="eastAsia" w:ascii="宋体" w:hAnsi="Times New Roman" w:eastAsia="宋体" w:cs="宋体"/>
          <w:lang w:val="en-US" w:eastAsia="zh-CN"/>
        </w:rPr>
      </w:pPr>
      <w:bookmarkStart w:id="32" w:name="_Toc8433"/>
      <w:bookmarkStart w:id="33" w:name="_Toc29466"/>
      <w:bookmarkStart w:id="34" w:name="_Toc9779"/>
      <w:bookmarkStart w:id="35" w:name="_Toc1395"/>
      <w:r>
        <w:rPr>
          <w:rFonts w:hint="eastAsia"/>
          <w:lang w:val="en-US" w:eastAsia="zh-CN"/>
        </w:rPr>
        <w:t>术语和定义</w:t>
      </w:r>
      <w:bookmarkEnd w:id="32"/>
      <w:bookmarkEnd w:id="33"/>
      <w:bookmarkEnd w:id="34"/>
      <w:bookmarkEnd w:id="35"/>
    </w:p>
    <w:sdt>
      <w:sdtPr>
        <w:rPr>
          <w:rFonts w:hint="eastAsia" w:ascii="宋体" w:hAnsi="Times New Roman" w:eastAsia="宋体" w:cs="宋体"/>
          <w:sz w:val="21"/>
          <w:lang w:val="en-US" w:eastAsia="zh-CN"/>
        </w:rPr>
        <w:tag w:val="TermContent"/>
        <w:id w:val="147452080"/>
        <w:placeholder>
          <w:docPart w:val="{a9c753ea-5494-45ca-a230-617739c5228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ascii="宋体" w:hAnsi="Times New Roman" w:eastAsia="宋体" w:cs="宋体"/>
          <w:sz w:val="21"/>
          <w:lang w:val="en-US" w:eastAsia="zh-CN"/>
        </w:rPr>
      </w:sdtEndPr>
      <w:sdtContent>
        <w:p w14:paraId="23CF417E">
          <w:pPr>
            <w:pStyle w:val="26"/>
            <w:rPr>
              <w:rFonts w:hint="eastAsia"/>
              <w:lang w:val="en-US" w:eastAsia="zh-CN"/>
            </w:rPr>
          </w:pPr>
          <w:r>
            <w:rPr>
              <w:rFonts w:hint="eastAsia" w:ascii="宋体" w:hAnsi="Times New Roman" w:eastAsia="宋体" w:cs="宋体"/>
              <w:sz w:val="21"/>
              <w:lang w:val="en-US" w:eastAsia="zh-CN"/>
            </w:rPr>
            <w:t>下列术语和定义适用于本文件。</w:t>
          </w:r>
        </w:p>
      </w:sdtContent>
    </w:sdt>
    <w:p w14:paraId="695ED5E2">
      <w:pPr>
        <w:pStyle w:val="84"/>
        <w:ind w:left="420" w:hanging="420" w:hangingChars="200"/>
        <w:rPr>
          <w:rFonts w:hint="eastAsia" w:ascii="黑体" w:hAnsi="黑体" w:eastAsia="黑体"/>
        </w:rPr>
      </w:pPr>
      <w:r>
        <w:rPr>
          <w:rFonts w:ascii="黑体" w:hAnsi="黑体" w:eastAsia="黑体"/>
        </w:rPr>
        <w:br w:type="textWrapping"/>
      </w:r>
      <w:bookmarkStart w:id="36" w:name="_Toc190337206"/>
      <w:r>
        <w:rPr>
          <w:rFonts w:hint="eastAsia"/>
          <w:lang w:eastAsia="zh-CN"/>
        </w:rPr>
        <w:t>菌种</w:t>
      </w:r>
    </w:p>
    <w:p w14:paraId="76401EB5">
      <w:pPr>
        <w:pStyle w:val="26"/>
        <w:ind w:firstLine="420"/>
      </w:pPr>
      <w:r>
        <w:rPr>
          <w:rFonts w:hint="default" w:ascii="Times New Roman" w:hAnsi="Times New Roman" w:cs="Times New Roman"/>
          <w:b w:val="0"/>
          <w:bCs w:val="0"/>
          <w:lang w:val="en-US" w:eastAsia="zh-CN"/>
        </w:rPr>
        <w:t>可培养的具有保藏价值的微生物纯培养</w:t>
      </w:r>
      <w:r>
        <w:rPr>
          <w:rFonts w:hint="eastAsia" w:ascii="Times New Roman" w:hAnsi="Times New Roman" w:cs="Times New Roman"/>
          <w:b w:val="0"/>
          <w:bCs w:val="0"/>
          <w:lang w:val="en-US" w:eastAsia="zh-CN"/>
        </w:rPr>
        <w:t>（株）</w:t>
      </w:r>
      <w:r>
        <w:rPr>
          <w:rFonts w:hint="eastAsia" w:hAnsi="宋体"/>
        </w:rPr>
        <w:t>。</w:t>
      </w:r>
    </w:p>
    <w:p w14:paraId="341EADEE">
      <w:pPr>
        <w:pStyle w:val="84"/>
        <w:ind w:left="420" w:hanging="420" w:hangingChars="200"/>
        <w:rPr>
          <w:rFonts w:hint="eastAsia" w:ascii="黑体" w:hAnsi="黑体" w:eastAsia="黑体"/>
        </w:rPr>
      </w:pPr>
    </w:p>
    <w:p w14:paraId="2A914465">
      <w:pPr>
        <w:pStyle w:val="84"/>
        <w:numPr>
          <w:ilvl w:val="1"/>
          <w:numId w:val="0"/>
        </w:numPr>
        <w:ind w:leftChars="-200" w:firstLine="840" w:firstLineChars="400"/>
        <w:rPr>
          <w:rFonts w:hint="eastAsia" w:ascii="黑体" w:hAnsi="黑体" w:eastAsia="黑体"/>
          <w:lang w:eastAsia="zh-CN"/>
        </w:rPr>
      </w:pPr>
      <w:r>
        <w:rPr>
          <w:rFonts w:hint="eastAsia"/>
          <w:lang w:eastAsia="zh-CN"/>
        </w:rPr>
        <w:t>菌种保存</w:t>
      </w:r>
    </w:p>
    <w:p w14:paraId="21F99EB3">
      <w:pPr>
        <w:pStyle w:val="26"/>
        <w:ind w:firstLine="420"/>
        <w:rPr>
          <w:szCs w:val="21"/>
        </w:rPr>
      </w:pPr>
      <w:r>
        <w:rPr>
          <w:rFonts w:hint="eastAsia" w:ascii="Times New Roman" w:cs="Times New Roman"/>
          <w:b w:val="0"/>
          <w:bCs w:val="0"/>
          <w:lang w:val="en-US" w:eastAsia="zh-CN"/>
        </w:rPr>
        <w:t>将</w:t>
      </w:r>
      <w:r>
        <w:rPr>
          <w:rFonts w:hint="default" w:ascii="Times New Roman" w:hAnsi="Times New Roman" w:cs="Times New Roman"/>
          <w:b w:val="0"/>
          <w:bCs w:val="0"/>
          <w:lang w:val="en-US" w:eastAsia="zh-CN"/>
        </w:rPr>
        <w:t>微生物菌种用各种适宜的方法妥善保藏</w:t>
      </w:r>
      <w:r>
        <w:rPr>
          <w:rFonts w:hint="eastAsia" w:ascii="Times New Roman" w:hAnsi="Times New Roman" w:cs="Times New Roman"/>
          <w:b w:val="0"/>
          <w:bCs w:val="0"/>
          <w:lang w:val="en-US" w:eastAsia="zh-CN"/>
        </w:rPr>
        <w:t>，避免</w:t>
      </w:r>
      <w:r>
        <w:rPr>
          <w:rFonts w:hint="default" w:ascii="Times New Roman" w:hAnsi="Times New Roman" w:cs="Times New Roman"/>
          <w:b w:val="0"/>
          <w:bCs w:val="0"/>
          <w:lang w:val="en-US" w:eastAsia="zh-CN"/>
        </w:rPr>
        <w:t>死亡、污染</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保持其原有性状基本稳定</w:t>
      </w:r>
      <w:r>
        <w:rPr>
          <w:rFonts w:hint="eastAsia"/>
        </w:rPr>
        <w:t>。</w:t>
      </w:r>
    </w:p>
    <w:p w14:paraId="004A01DD">
      <w:pPr>
        <w:pStyle w:val="84"/>
        <w:ind w:left="420" w:hanging="420" w:hangingChars="200"/>
        <w:rPr>
          <w:rFonts w:hint="eastAsia" w:ascii="黑体" w:hAnsi="黑体" w:eastAsia="黑体"/>
        </w:rPr>
      </w:pPr>
      <w:r>
        <w:rPr>
          <w:rFonts w:ascii="黑体" w:hAnsi="黑体" w:eastAsia="黑体"/>
        </w:rPr>
        <w:br w:type="textWrapping"/>
      </w:r>
      <w:r>
        <w:rPr>
          <w:rFonts w:hint="eastAsia"/>
          <w:lang w:eastAsia="zh-CN"/>
        </w:rPr>
        <w:t>菌种活化</w:t>
      </w:r>
    </w:p>
    <w:p w14:paraId="37414F46">
      <w:pPr>
        <w:pStyle w:val="26"/>
        <w:ind w:firstLine="420"/>
        <w:rPr>
          <w:rFonts w:hint="eastAsia"/>
        </w:rPr>
      </w:pPr>
      <w:r>
        <w:rPr>
          <w:rFonts w:hint="default" w:ascii="Times New Roman" w:hAnsi="Times New Roman" w:cs="Times New Roman"/>
          <w:b w:val="0"/>
          <w:bCs w:val="0"/>
          <w:lang w:val="en-US" w:eastAsia="zh-CN"/>
        </w:rPr>
        <w:t>菌种活化就是将保藏状态的菌种接种至适宜的培养基中培养，逐级扩大培养得到纯而壮的培养物</w:t>
      </w:r>
      <w:r>
        <w:rPr>
          <w:rFonts w:hint="eastAsia"/>
        </w:rPr>
        <w:t>。</w:t>
      </w:r>
      <w:bookmarkEnd w:id="36"/>
    </w:p>
    <w:p w14:paraId="5BC3827E">
      <w:pPr>
        <w:pStyle w:val="84"/>
        <w:ind w:left="420" w:hanging="420" w:hangingChars="200"/>
        <w:rPr>
          <w:rFonts w:hint="default" w:ascii="黑体" w:hAnsi="黑体" w:eastAsia="黑体"/>
          <w:lang w:val="en-US" w:eastAsia="zh-CN"/>
        </w:rPr>
      </w:pPr>
    </w:p>
    <w:p w14:paraId="558A63B1">
      <w:pPr>
        <w:pStyle w:val="26"/>
        <w:rPr>
          <w:rFonts w:hint="default" w:ascii="Times New Roman" w:hAnsi="Times New Roman" w:eastAsia="黑体" w:cs="Times New Roman"/>
          <w:b w:val="0"/>
          <w:bCs w:val="0"/>
          <w:sz w:val="21"/>
          <w:lang w:val="en-US" w:eastAsia="zh-CN"/>
        </w:rPr>
      </w:pPr>
      <w:r>
        <w:rPr>
          <w:rFonts w:hint="default" w:ascii="Times New Roman" w:hAnsi="Times New Roman" w:eastAsia="黑体" w:cs="Times New Roman"/>
          <w:b w:val="0"/>
          <w:bCs w:val="0"/>
          <w:sz w:val="21"/>
          <w:lang w:val="en-US" w:eastAsia="zh-CN"/>
        </w:rPr>
        <w:t>标准菌株（种）</w:t>
      </w:r>
    </w:p>
    <w:p w14:paraId="37520E09">
      <w:pPr>
        <w:pStyle w:val="26"/>
        <w:rPr>
          <w:rFonts w:hint="eastAsia" w:ascii="Times New Roman" w:cs="Times New Roman"/>
          <w:b w:val="0"/>
          <w:bCs w:val="0"/>
          <w:kern w:val="2"/>
          <w:sz w:val="21"/>
          <w:szCs w:val="21"/>
          <w:lang w:val="en-US" w:eastAsia="zh-CN" w:bidi="zh-CN"/>
        </w:rPr>
      </w:pPr>
      <w:r>
        <w:rPr>
          <w:rFonts w:hint="default" w:ascii="Times New Roman" w:hAnsi="Times New Roman" w:eastAsia="宋体" w:cs="Times New Roman"/>
          <w:b w:val="0"/>
          <w:bCs w:val="0"/>
          <w:kern w:val="2"/>
          <w:sz w:val="21"/>
          <w:szCs w:val="21"/>
          <w:lang w:val="en-US" w:eastAsia="zh-CN" w:bidi="zh-CN"/>
        </w:rPr>
        <w:t>由国内或国际菌种保藏机构保藏的，遗传学特性得到确认和保证并可追溯的菌株</w:t>
      </w:r>
      <w:r>
        <w:rPr>
          <w:rFonts w:hint="eastAsia" w:ascii="Times New Roman" w:cs="Times New Roman"/>
          <w:b w:val="0"/>
          <w:bCs w:val="0"/>
          <w:kern w:val="2"/>
          <w:sz w:val="21"/>
          <w:szCs w:val="21"/>
          <w:lang w:val="en-US" w:eastAsia="zh-CN" w:bidi="zh-CN"/>
        </w:rPr>
        <w:t>。</w:t>
      </w:r>
    </w:p>
    <w:p w14:paraId="772F31A8">
      <w:pPr>
        <w:pStyle w:val="84"/>
        <w:ind w:left="420" w:hanging="420" w:hangingChars="200"/>
        <w:rPr>
          <w:rFonts w:hint="default" w:ascii="Times New Roman" w:cs="Times New Roman"/>
          <w:b w:val="0"/>
          <w:bCs w:val="0"/>
          <w:kern w:val="2"/>
          <w:sz w:val="21"/>
          <w:szCs w:val="21"/>
          <w:lang w:val="en-US" w:eastAsia="zh-CN" w:bidi="zh-CN"/>
        </w:rPr>
      </w:pPr>
    </w:p>
    <w:p w14:paraId="15F57FBF">
      <w:pPr>
        <w:pStyle w:val="26"/>
        <w:rPr>
          <w:rFonts w:hint="eastAsia" w:ascii="Times New Roman" w:hAnsi="Times New Roman" w:eastAsia="黑体" w:cs="Times New Roman"/>
          <w:b w:val="0"/>
          <w:bCs w:val="0"/>
          <w:sz w:val="21"/>
          <w:lang w:val="en-US" w:eastAsia="zh-CN"/>
        </w:rPr>
      </w:pPr>
      <w:r>
        <w:rPr>
          <w:rFonts w:hint="eastAsia" w:ascii="Times New Roman" w:hAnsi="Times New Roman" w:eastAsia="黑体" w:cs="Times New Roman"/>
          <w:b w:val="0"/>
          <w:bCs w:val="0"/>
          <w:sz w:val="21"/>
          <w:lang w:val="en-US" w:eastAsia="zh-CN"/>
        </w:rPr>
        <w:t>菌种传代</w:t>
      </w:r>
    </w:p>
    <w:p w14:paraId="5A408A48">
      <w:pPr>
        <w:pStyle w:val="26"/>
        <w:rPr>
          <w:rFonts w:hint="default" w:ascii="Times New Roman" w:hAnsi="Times New Roman" w:eastAsia="黑体" w:cs="Times New Roman"/>
          <w:b w:val="0"/>
          <w:bCs w:val="0"/>
          <w:sz w:val="21"/>
          <w:lang w:val="en-US" w:eastAsia="zh-CN"/>
        </w:rPr>
      </w:pPr>
      <w:r>
        <w:rPr>
          <w:rFonts w:hint="default" w:ascii="Times New Roman" w:hAnsi="Times New Roman" w:eastAsia="宋体" w:cs="Times New Roman"/>
          <w:b w:val="0"/>
          <w:bCs w:val="0"/>
          <w:kern w:val="2"/>
          <w:sz w:val="21"/>
          <w:szCs w:val="21"/>
          <w:lang w:val="en-US" w:eastAsia="zh-CN" w:bidi="zh-CN"/>
        </w:rPr>
        <w:t>从菌种保藏机构获得的标准菌株为第0代</w:t>
      </w:r>
      <w:r>
        <w:rPr>
          <w:rFonts w:hint="eastAsia" w:ascii="Times New Roman" w:hAnsi="Times New Roman" w:eastAsia="宋体" w:cs="Times New Roman"/>
          <w:b w:val="0"/>
          <w:bCs w:val="0"/>
          <w:kern w:val="2"/>
          <w:sz w:val="21"/>
          <w:szCs w:val="21"/>
          <w:lang w:val="en-US" w:eastAsia="zh-CN" w:bidi="zh-CN"/>
        </w:rPr>
        <w:t>，1代是指将活的培养物接种到微生物生长的新鲜培养基中培养，任何形式的转种均被认为是传代1次</w:t>
      </w:r>
      <w:r>
        <w:rPr>
          <w:rFonts w:hint="eastAsia" w:ascii="Times New Roman" w:cs="Times New Roman"/>
          <w:b w:val="0"/>
          <w:bCs w:val="0"/>
          <w:kern w:val="2"/>
          <w:sz w:val="21"/>
          <w:szCs w:val="21"/>
          <w:lang w:val="en-US" w:eastAsia="zh-CN" w:bidi="zh-CN"/>
        </w:rPr>
        <w:t>。</w:t>
      </w:r>
    </w:p>
    <w:p w14:paraId="57E637DB">
      <w:pPr>
        <w:pStyle w:val="73"/>
        <w:keepNext w:val="0"/>
        <w:keepLines w:val="0"/>
        <w:pageBreakBefore w:val="0"/>
        <w:widowControl/>
        <w:kinsoku/>
        <w:wordWrap/>
        <w:overflowPunct/>
        <w:topLinePunct w:val="0"/>
        <w:autoSpaceDE/>
        <w:autoSpaceDN/>
        <w:bidi w:val="0"/>
        <w:adjustRightInd/>
        <w:snapToGrid/>
        <w:spacing w:before="312" w:after="312"/>
        <w:textAlignment w:val="auto"/>
      </w:pPr>
      <w:bookmarkStart w:id="37" w:name="_Toc193043719"/>
      <w:bookmarkStart w:id="38" w:name="_Toc20312"/>
      <w:bookmarkStart w:id="39" w:name="_Toc17923"/>
      <w:r>
        <w:rPr>
          <w:rFonts w:hint="eastAsia"/>
        </w:rPr>
        <w:t>基本要求</w:t>
      </w:r>
      <w:bookmarkEnd w:id="37"/>
      <w:bookmarkEnd w:id="38"/>
      <w:bookmarkEnd w:id="39"/>
    </w:p>
    <w:p w14:paraId="35F9BED3">
      <w:pPr>
        <w:pStyle w:val="79"/>
        <w:spacing w:before="0" w:beforeLines="0" w:after="0" w:afterLines="0"/>
      </w:pPr>
      <w:r>
        <w:rPr>
          <w:rFonts w:hint="default" w:ascii="Times New Roman" w:hAnsi="Times New Roman" w:cs="Times New Roman"/>
          <w:b w:val="0"/>
          <w:bCs w:val="0"/>
          <w:lang w:val="en-US" w:eastAsia="zh-CN"/>
        </w:rPr>
        <w:t>菌种的保存和使用应符合GB</w:t>
      </w:r>
      <w:r>
        <w:rPr>
          <w:rFonts w:hint="eastAsia" w:ascii="Times New Roman" w:hAnsi="Times New Roman" w:cs="Times New Roman"/>
          <w:b w:val="0"/>
          <w:bCs w:val="0"/>
          <w:lang w:val="en-US" w:eastAsia="zh-CN"/>
        </w:rPr>
        <w:t xml:space="preserve"> </w:t>
      </w:r>
      <w:r>
        <w:rPr>
          <w:rFonts w:hint="default" w:ascii="Times New Roman" w:hAnsi="Times New Roman" w:cs="Times New Roman"/>
          <w:b w:val="0"/>
          <w:bCs w:val="0"/>
          <w:lang w:val="en-US" w:eastAsia="zh-CN"/>
        </w:rPr>
        <w:t>19489等国家强制标准及相关政策法规要求</w:t>
      </w:r>
      <w:r>
        <w:rPr>
          <w:rFonts w:hint="eastAsia"/>
        </w:rPr>
        <w:t>。</w:t>
      </w:r>
    </w:p>
    <w:p w14:paraId="491A7E91">
      <w:pPr>
        <w:pStyle w:val="79"/>
        <w:spacing w:before="0" w:beforeLines="0" w:after="0" w:afterLines="0"/>
      </w:pPr>
      <w:r>
        <w:rPr>
          <w:rFonts w:hint="default" w:ascii="Times New Roman" w:hAnsi="Times New Roman" w:cs="Times New Roman"/>
          <w:b w:val="0"/>
          <w:bCs w:val="0"/>
          <w:lang w:val="en-US" w:eastAsia="zh-CN"/>
        </w:rPr>
        <w:t>针对菌种特性选择适宜的保存方法，宜采用两种或两种以上的方法保存</w:t>
      </w:r>
      <w:r>
        <w:rPr>
          <w:rFonts w:hint="eastAsia"/>
        </w:rPr>
        <w:t>。</w:t>
      </w:r>
    </w:p>
    <w:p w14:paraId="04BE5A41">
      <w:pPr>
        <w:pStyle w:val="79"/>
        <w:spacing w:before="0" w:beforeLines="0" w:after="0" w:afterLines="0"/>
      </w:pPr>
      <w:r>
        <w:rPr>
          <w:rFonts w:hint="default" w:ascii="Times New Roman" w:hAnsi="Times New Roman" w:cs="Times New Roman"/>
          <w:b w:val="0"/>
          <w:bCs w:val="0"/>
          <w:lang w:val="en-US" w:eastAsia="zh-CN"/>
        </w:rPr>
        <w:t>菌种保存和使用的器皿</w:t>
      </w:r>
      <w:r>
        <w:rPr>
          <w:rFonts w:hint="eastAsia" w:ascii="Times New Roman" w:hAnsi="Times New Roman" w:cs="Times New Roman"/>
          <w:b w:val="0"/>
          <w:bCs w:val="0"/>
          <w:lang w:val="en-US" w:eastAsia="zh-CN"/>
        </w:rPr>
        <w:t>应</w:t>
      </w:r>
      <w:r>
        <w:rPr>
          <w:rFonts w:hint="default" w:ascii="Times New Roman" w:hAnsi="Times New Roman" w:cs="Times New Roman"/>
          <w:b w:val="0"/>
          <w:bCs w:val="0"/>
          <w:lang w:val="en-US" w:eastAsia="zh-CN"/>
        </w:rPr>
        <w:t>清洁、透明、无破损、无裂痕</w:t>
      </w:r>
      <w:r>
        <w:rPr>
          <w:rFonts w:hint="eastAsia" w:ascii="Times New Roman" w:hAnsi="Times New Roman" w:cs="Times New Roman"/>
          <w:b w:val="0"/>
          <w:bCs w:val="0"/>
          <w:lang w:val="en-US" w:eastAsia="zh-CN"/>
        </w:rPr>
        <w:t>。</w:t>
      </w:r>
    </w:p>
    <w:p w14:paraId="6414AE8A">
      <w:pPr>
        <w:pStyle w:val="79"/>
        <w:spacing w:before="0" w:beforeLines="0" w:after="0" w:afterLines="0"/>
      </w:pPr>
      <w:r>
        <w:rPr>
          <w:rFonts w:hint="default" w:ascii="Times New Roman" w:hAnsi="Times New Roman" w:cs="Times New Roman"/>
          <w:b w:val="0"/>
          <w:bCs w:val="0"/>
          <w:lang w:val="en-US" w:eastAsia="zh-CN"/>
        </w:rPr>
        <w:t>菌种保存和使用过程中应无菌操作，避免污染</w:t>
      </w:r>
      <w:r>
        <w:rPr>
          <w:rFonts w:hint="eastAsia" w:ascii="Times New Roman" w:hAnsi="Times New Roman" w:cs="Times New Roman"/>
          <w:b w:val="0"/>
          <w:bCs w:val="0"/>
          <w:lang w:val="en-US" w:eastAsia="zh-CN"/>
        </w:rPr>
        <w:t>。</w:t>
      </w:r>
    </w:p>
    <w:p w14:paraId="4EBE6AF9">
      <w:pPr>
        <w:pStyle w:val="79"/>
        <w:spacing w:before="0" w:beforeLines="0" w:after="0" w:afterLines="0"/>
      </w:pPr>
      <w:r>
        <w:rPr>
          <w:rFonts w:hint="default" w:ascii="Times New Roman" w:hAnsi="Times New Roman" w:cs="Times New Roman"/>
          <w:b w:val="0"/>
          <w:bCs w:val="0"/>
          <w:lang w:val="en-US" w:eastAsia="zh-CN"/>
        </w:rPr>
        <w:t>菌种</w:t>
      </w:r>
      <w:r>
        <w:rPr>
          <w:rFonts w:hint="eastAsia" w:ascii="Times New Roman" w:hAnsi="Times New Roman" w:cs="Times New Roman"/>
          <w:b w:val="0"/>
          <w:bCs w:val="0"/>
          <w:lang w:val="en-US" w:eastAsia="zh-CN"/>
        </w:rPr>
        <w:t>应</w:t>
      </w:r>
      <w:r>
        <w:rPr>
          <w:rFonts w:hint="default" w:ascii="Times New Roman" w:hAnsi="Times New Roman" w:cs="Times New Roman"/>
          <w:b w:val="0"/>
          <w:bCs w:val="0"/>
          <w:lang w:val="en-US" w:eastAsia="zh-CN"/>
        </w:rPr>
        <w:t>培养至稳定期或成熟期后进行保存</w:t>
      </w:r>
      <w:r>
        <w:rPr>
          <w:rFonts w:hint="eastAsia" w:ascii="Times New Roman" w:hAnsi="Times New Roman" w:cs="Times New Roman"/>
          <w:b w:val="0"/>
          <w:bCs w:val="0"/>
          <w:lang w:val="en-US" w:eastAsia="zh-CN"/>
        </w:rPr>
        <w:t>。</w:t>
      </w:r>
    </w:p>
    <w:p w14:paraId="181428A1">
      <w:pPr>
        <w:pStyle w:val="79"/>
        <w:spacing w:before="0" w:beforeLines="0" w:after="0" w:afterLines="0"/>
      </w:pPr>
      <w:r>
        <w:rPr>
          <w:rFonts w:hint="default" w:ascii="Times New Roman" w:hAnsi="Times New Roman" w:cs="Times New Roman"/>
          <w:b w:val="0"/>
          <w:bCs w:val="0"/>
          <w:lang w:val="en-US" w:eastAsia="zh-CN"/>
        </w:rPr>
        <w:t>菌种保存期间，</w:t>
      </w:r>
      <w:r>
        <w:rPr>
          <w:rFonts w:hint="eastAsia" w:ascii="Times New Roman" w:hAnsi="Times New Roman" w:cs="Times New Roman"/>
          <w:b w:val="0"/>
          <w:bCs w:val="0"/>
          <w:lang w:val="en-US" w:eastAsia="zh-CN"/>
        </w:rPr>
        <w:t>应</w:t>
      </w:r>
      <w:r>
        <w:rPr>
          <w:rFonts w:hint="default" w:ascii="Times New Roman" w:hAnsi="Times New Roman" w:cs="Times New Roman"/>
          <w:b w:val="0"/>
          <w:bCs w:val="0"/>
          <w:lang w:val="en-US" w:eastAsia="zh-CN"/>
        </w:rPr>
        <w:t>定</w:t>
      </w:r>
      <w:r>
        <w:rPr>
          <w:rFonts w:hint="eastAsia" w:ascii="Times New Roman" w:hAnsi="Times New Roman" w:cs="Times New Roman"/>
          <w:b w:val="0"/>
          <w:bCs w:val="0"/>
          <w:lang w:val="en-US" w:eastAsia="zh-CN"/>
        </w:rPr>
        <w:t>时</w:t>
      </w:r>
      <w:r>
        <w:rPr>
          <w:rFonts w:hint="default" w:ascii="Times New Roman" w:hAnsi="Times New Roman" w:cs="Times New Roman"/>
          <w:b w:val="0"/>
          <w:bCs w:val="0"/>
          <w:lang w:val="en-US" w:eastAsia="zh-CN"/>
        </w:rPr>
        <w:t>检查菌种存放设施的温度、菌种有无污染、</w:t>
      </w:r>
      <w:r>
        <w:rPr>
          <w:rFonts w:hint="eastAsia" w:ascii="Times New Roman" w:hAnsi="Times New Roman" w:cs="Times New Roman"/>
          <w:b w:val="0"/>
          <w:bCs w:val="0"/>
          <w:lang w:val="en-US" w:eastAsia="zh-CN"/>
        </w:rPr>
        <w:t>棉</w:t>
      </w:r>
      <w:r>
        <w:rPr>
          <w:rFonts w:hint="default" w:ascii="Times New Roman" w:hAnsi="Times New Roman" w:cs="Times New Roman"/>
          <w:b w:val="0"/>
          <w:bCs w:val="0"/>
          <w:lang w:val="en-US" w:eastAsia="zh-CN"/>
        </w:rPr>
        <w:t>塞有无霉变，如有异常应重新移植培养</w:t>
      </w:r>
      <w:r>
        <w:rPr>
          <w:rFonts w:hint="eastAsia" w:ascii="Times New Roman" w:hAnsi="Times New Roman" w:cs="Times New Roman"/>
          <w:b w:val="0"/>
          <w:bCs w:val="0"/>
          <w:lang w:val="en-US" w:eastAsia="zh-CN"/>
        </w:rPr>
        <w:t>确认无误后进行</w:t>
      </w:r>
      <w:r>
        <w:rPr>
          <w:rFonts w:hint="default" w:ascii="Times New Roman" w:hAnsi="Times New Roman" w:cs="Times New Roman"/>
          <w:b w:val="0"/>
          <w:bCs w:val="0"/>
          <w:lang w:val="en-US" w:eastAsia="zh-CN"/>
        </w:rPr>
        <w:t>更换</w:t>
      </w:r>
      <w:r>
        <w:rPr>
          <w:rFonts w:hint="eastAsia" w:ascii="Times New Roman" w:hAnsi="Times New Roman" w:cs="Times New Roman"/>
          <w:b w:val="0"/>
          <w:bCs w:val="0"/>
          <w:lang w:val="en-US" w:eastAsia="zh-CN"/>
        </w:rPr>
        <w:t>。</w:t>
      </w:r>
    </w:p>
    <w:p w14:paraId="748103DE">
      <w:pPr>
        <w:pStyle w:val="79"/>
        <w:spacing w:before="0" w:beforeLines="0" w:after="0" w:afterLines="0"/>
      </w:pPr>
      <w:r>
        <w:rPr>
          <w:rFonts w:hint="eastAsia" w:ascii="Times New Roman" w:hAnsi="Times New Roman" w:cs="Times New Roman"/>
          <w:b w:val="0"/>
          <w:bCs w:val="0"/>
          <w:lang w:val="en-US" w:eastAsia="zh-CN"/>
        </w:rPr>
        <w:t>融化后的菌种保存管不可再进行冷冻保存。</w:t>
      </w:r>
    </w:p>
    <w:p w14:paraId="6D48FB7E">
      <w:pPr>
        <w:pStyle w:val="79"/>
        <w:spacing w:before="0" w:beforeLines="0" w:after="0" w:afterLines="0"/>
      </w:pPr>
      <w:r>
        <w:rPr>
          <w:rFonts w:hint="default" w:ascii="Times New Roman" w:hAnsi="Times New Roman" w:cs="Times New Roman"/>
          <w:b w:val="0"/>
          <w:bCs w:val="0"/>
          <w:lang w:val="en-US" w:eastAsia="zh-CN"/>
        </w:rPr>
        <w:t>在使用过程中发现菌种异常或污染，应立即停止使用</w:t>
      </w:r>
      <w:r>
        <w:rPr>
          <w:rFonts w:hint="eastAsia" w:ascii="Times New Roman" w:hAnsi="Times New Roman" w:cs="Times New Roman"/>
          <w:b w:val="0"/>
          <w:bCs w:val="0"/>
          <w:lang w:val="en-US" w:eastAsia="zh-CN"/>
        </w:rPr>
        <w:t>，及时灭菌销毁。</w:t>
      </w:r>
    </w:p>
    <w:p w14:paraId="588950F9">
      <w:pPr>
        <w:pStyle w:val="79"/>
        <w:spacing w:before="0" w:beforeLines="0" w:after="0" w:afterLines="0"/>
      </w:pPr>
      <w:r>
        <w:rPr>
          <w:rFonts w:hint="default" w:ascii="Times New Roman" w:hAnsi="Times New Roman" w:cs="Times New Roman"/>
          <w:b w:val="0"/>
          <w:bCs w:val="0"/>
          <w:lang w:val="en-US" w:eastAsia="zh-CN"/>
        </w:rPr>
        <w:t>菌种保存和使用过程中</w:t>
      </w:r>
      <w:r>
        <w:rPr>
          <w:rFonts w:hint="eastAsia" w:ascii="Times New Roman" w:hAnsi="Times New Roman" w:cs="Times New Roman"/>
          <w:b w:val="0"/>
          <w:bCs w:val="0"/>
          <w:lang w:val="en-US" w:eastAsia="zh-CN"/>
        </w:rPr>
        <w:t>应</w:t>
      </w:r>
      <w:r>
        <w:rPr>
          <w:rFonts w:hint="default" w:ascii="Times New Roman" w:hAnsi="Times New Roman" w:cs="Times New Roman"/>
          <w:b w:val="0"/>
          <w:bCs w:val="0"/>
          <w:lang w:val="en-US" w:eastAsia="zh-CN"/>
        </w:rPr>
        <w:t>遵循生物安全规范，避免污染和交叉感染</w:t>
      </w:r>
      <w:r>
        <w:rPr>
          <w:rFonts w:hint="eastAsia" w:ascii="Times New Roman" w:hAnsi="Times New Roman" w:cs="Times New Roman"/>
          <w:b w:val="0"/>
          <w:bCs w:val="0"/>
          <w:lang w:val="en-US" w:eastAsia="zh-CN"/>
        </w:rPr>
        <w:t>。</w:t>
      </w:r>
    </w:p>
    <w:p w14:paraId="76D5B10F">
      <w:pPr>
        <w:pStyle w:val="79"/>
        <w:spacing w:before="0" w:beforeLines="0" w:after="0" w:afterLines="0"/>
      </w:pPr>
      <w:r>
        <w:rPr>
          <w:rFonts w:hint="eastAsia" w:ascii="Times New Roman" w:hAnsi="Times New Roman" w:cs="Times New Roman"/>
          <w:b w:val="0"/>
          <w:bCs w:val="0"/>
          <w:lang w:val="en-US" w:eastAsia="zh-CN"/>
        </w:rPr>
        <w:t>菌种保存时应实行双人双锁负责制管理，由专人负责保管和发放，严格保管和发放制度。</w:t>
      </w:r>
    </w:p>
    <w:p w14:paraId="18765952">
      <w:pPr>
        <w:pStyle w:val="73"/>
        <w:spacing w:before="312" w:after="312"/>
      </w:pPr>
      <w:r>
        <w:rPr>
          <w:rFonts w:hint="eastAsia"/>
          <w:lang w:eastAsia="zh-CN"/>
        </w:rPr>
        <w:t>人员要求</w:t>
      </w:r>
    </w:p>
    <w:p w14:paraId="7BE103F4">
      <w:pPr>
        <w:pStyle w:val="79"/>
        <w:spacing w:before="0" w:beforeLines="0" w:after="0" w:afterLines="0"/>
      </w:pPr>
      <w:r>
        <w:rPr>
          <w:rFonts w:hint="default" w:ascii="Times New Roman" w:hAnsi="Times New Roman" w:cs="Times New Roman"/>
          <w:color w:val="auto"/>
          <w:szCs w:val="21"/>
          <w:lang w:val="en-US" w:eastAsia="zh-CN"/>
        </w:rPr>
        <w:t>从事</w:t>
      </w:r>
      <w:r>
        <w:rPr>
          <w:rFonts w:hint="eastAsia" w:ascii="Times New Roman" w:hAnsi="Times New Roman" w:cs="Times New Roman"/>
          <w:color w:val="auto"/>
          <w:szCs w:val="21"/>
          <w:lang w:val="en-US" w:eastAsia="zh-CN"/>
        </w:rPr>
        <w:t>菌种保存与使用工作人员应为</w:t>
      </w:r>
      <w:r>
        <w:rPr>
          <w:rFonts w:hint="default" w:ascii="Times New Roman" w:hAnsi="Times New Roman" w:cs="Times New Roman"/>
          <w:color w:val="auto"/>
          <w:szCs w:val="21"/>
          <w:lang w:val="en-US" w:eastAsia="zh-CN"/>
        </w:rPr>
        <w:t>微生物检验工作人员（以下统称检验人员）</w:t>
      </w:r>
      <w:r>
        <w:rPr>
          <w:rFonts w:hint="eastAsia" w:ascii="Times New Roman" w:hAnsi="Times New Roman" w:cs="Times New Roman"/>
          <w:color w:val="auto"/>
          <w:szCs w:val="21"/>
          <w:lang w:val="en-US" w:eastAsia="zh-CN"/>
        </w:rPr>
        <w:t>，</w:t>
      </w:r>
      <w:r>
        <w:rPr>
          <w:rFonts w:hint="default" w:ascii="Times New Roman" w:hAnsi="Times New Roman" w:cs="Times New Roman"/>
          <w:color w:val="auto"/>
          <w:szCs w:val="21"/>
          <w:lang w:val="en-US" w:eastAsia="zh-CN"/>
        </w:rPr>
        <w:t>应具备微生物学或相近专业知识的教育背景</w:t>
      </w:r>
      <w:r>
        <w:rPr>
          <w:rFonts w:hint="eastAsia" w:ascii="Times New Roman" w:hAnsi="Times New Roman" w:cs="Times New Roman"/>
          <w:color w:val="auto"/>
          <w:szCs w:val="21"/>
          <w:lang w:val="en-US" w:eastAsia="zh-CN"/>
        </w:rPr>
        <w:t>。</w:t>
      </w:r>
    </w:p>
    <w:p w14:paraId="7D783378">
      <w:pPr>
        <w:pStyle w:val="79"/>
        <w:spacing w:before="0" w:beforeLines="0" w:after="0" w:afterLines="0"/>
      </w:pPr>
      <w:r>
        <w:rPr>
          <w:rFonts w:hint="default" w:ascii="Times New Roman" w:hAnsi="Times New Roman" w:cs="Times New Roman"/>
          <w:color w:val="auto"/>
          <w:szCs w:val="21"/>
          <w:lang w:val="en-US" w:eastAsia="zh-CN"/>
        </w:rPr>
        <w:t>检验人员上岗前应依据所在岗位和职责接受相应培训，培训内容包括胜任工作所必需的设备操作、微生物检验技术等，经考核合格后方可上岗</w:t>
      </w:r>
      <w:r>
        <w:rPr>
          <w:rFonts w:hint="eastAsia" w:ascii="Times New Roman" w:hAnsi="Times New Roman" w:cs="Times New Roman"/>
          <w:color w:val="auto"/>
          <w:szCs w:val="21"/>
          <w:lang w:val="en-US" w:eastAsia="zh-CN"/>
        </w:rPr>
        <w:t>。</w:t>
      </w:r>
    </w:p>
    <w:p w14:paraId="31C89C38">
      <w:pPr>
        <w:pStyle w:val="79"/>
        <w:spacing w:before="0" w:beforeLines="0" w:after="0" w:afterLines="0"/>
      </w:pPr>
      <w:r>
        <w:rPr>
          <w:rFonts w:hint="default" w:ascii="Times New Roman" w:hAnsi="Times New Roman" w:cs="Times New Roman"/>
          <w:color w:val="auto"/>
          <w:szCs w:val="21"/>
          <w:lang w:val="en-US" w:eastAsia="zh-CN"/>
        </w:rPr>
        <w:t>检验人员应经过实验室生物安全方面的培训。</w:t>
      </w:r>
    </w:p>
    <w:p w14:paraId="7DDCA606">
      <w:pPr>
        <w:pStyle w:val="79"/>
        <w:spacing w:before="0" w:beforeLines="0" w:after="0" w:afterLines="0"/>
      </w:pPr>
      <w:r>
        <w:rPr>
          <w:rFonts w:hint="default" w:ascii="Times New Roman" w:hAnsi="Times New Roman" w:cs="Times New Roman"/>
          <w:color w:val="auto"/>
          <w:szCs w:val="21"/>
          <w:lang w:val="en-US" w:eastAsia="zh-CN"/>
        </w:rPr>
        <w:t>检验人员应</w:t>
      </w:r>
      <w:r>
        <w:rPr>
          <w:rFonts w:hint="eastAsia" w:cs="Times New Roman"/>
          <w:color w:val="auto"/>
          <w:szCs w:val="21"/>
          <w:lang w:val="en-US" w:eastAsia="zh-CN"/>
        </w:rPr>
        <w:t>进行</w:t>
      </w:r>
      <w:r>
        <w:rPr>
          <w:rFonts w:hint="default" w:ascii="Times New Roman" w:hAnsi="Times New Roman" w:cs="Times New Roman"/>
          <w:color w:val="auto"/>
          <w:szCs w:val="21"/>
          <w:lang w:val="en-US" w:eastAsia="zh-CN"/>
        </w:rPr>
        <w:t>卫生培训，建立人员卫生操作规程，卫生操作规程应当包括与健康、卫生习惯及人员着装相关的内容</w:t>
      </w:r>
      <w:r>
        <w:rPr>
          <w:rFonts w:hint="eastAsia" w:ascii="Times New Roman" w:hAnsi="Times New Roman" w:cs="Times New Roman"/>
          <w:color w:val="auto"/>
          <w:szCs w:val="21"/>
          <w:lang w:val="en-US" w:eastAsia="zh-CN"/>
        </w:rPr>
        <w:t>。</w:t>
      </w:r>
    </w:p>
    <w:p w14:paraId="0B798891">
      <w:pPr>
        <w:pStyle w:val="79"/>
        <w:spacing w:before="0" w:beforeLines="0" w:after="0" w:afterLines="0"/>
      </w:pPr>
      <w:r>
        <w:rPr>
          <w:rFonts w:hint="default" w:ascii="Times New Roman" w:hAnsi="Times New Roman" w:cs="Times New Roman"/>
          <w:color w:val="auto"/>
          <w:szCs w:val="21"/>
          <w:lang w:val="en-US" w:eastAsia="zh-CN"/>
        </w:rPr>
        <w:t>检验人员应确定持续培训需求，制定继续教育计划</w:t>
      </w:r>
      <w:r>
        <w:rPr>
          <w:rFonts w:hint="eastAsia" w:ascii="Times New Roman" w:hAnsi="Times New Roman" w:cs="Times New Roman"/>
          <w:color w:val="auto"/>
          <w:szCs w:val="21"/>
          <w:lang w:val="en-US" w:eastAsia="zh-CN"/>
        </w:rPr>
        <w:t>。</w:t>
      </w:r>
    </w:p>
    <w:p w14:paraId="1ECD4842">
      <w:pPr>
        <w:pStyle w:val="79"/>
        <w:spacing w:before="0" w:beforeLines="0" w:after="0" w:afterLines="0"/>
      </w:pPr>
      <w:r>
        <w:rPr>
          <w:rFonts w:hint="eastAsia" w:cs="Times New Roman"/>
          <w:color w:val="auto"/>
          <w:szCs w:val="21"/>
          <w:lang w:val="en-US" w:eastAsia="zh-CN"/>
        </w:rPr>
        <w:t>非简单压力容器</w:t>
      </w:r>
      <w:r>
        <w:rPr>
          <w:rFonts w:hint="default" w:ascii="Times New Roman" w:hAnsi="Times New Roman" w:cs="Times New Roman"/>
          <w:color w:val="auto"/>
          <w:szCs w:val="21"/>
          <w:lang w:val="en-US" w:eastAsia="zh-CN"/>
        </w:rPr>
        <w:t>操作人员需持有特种设备作业人员证书</w:t>
      </w:r>
      <w:r>
        <w:rPr>
          <w:rFonts w:hint="eastAsia" w:ascii="Times New Roman" w:hAnsi="Times New Roman" w:cs="Times New Roman"/>
          <w:color w:val="auto"/>
          <w:szCs w:val="21"/>
          <w:lang w:val="en-US" w:eastAsia="zh-CN"/>
        </w:rPr>
        <w:t>。</w:t>
      </w:r>
    </w:p>
    <w:p w14:paraId="2168A3C7">
      <w:pPr>
        <w:pStyle w:val="79"/>
        <w:spacing w:before="0" w:beforeLines="0" w:after="0" w:afterLines="0"/>
      </w:pPr>
      <w:r>
        <w:rPr>
          <w:rFonts w:hint="default" w:ascii="Times New Roman" w:hAnsi="Times New Roman" w:cs="Times New Roman"/>
          <w:color w:val="auto"/>
          <w:szCs w:val="21"/>
          <w:lang w:val="en-US" w:eastAsia="zh-CN"/>
        </w:rPr>
        <w:t>应对检验人员进行健康管理，并建立健康档案。检验人员上岗前应</w:t>
      </w:r>
      <w:r>
        <w:rPr>
          <w:rFonts w:hint="eastAsia" w:cs="Times New Roman"/>
          <w:color w:val="auto"/>
          <w:szCs w:val="21"/>
          <w:lang w:val="en-US" w:eastAsia="zh-CN"/>
        </w:rPr>
        <w:t>进行</w:t>
      </w:r>
      <w:r>
        <w:rPr>
          <w:rFonts w:hint="default" w:ascii="Times New Roman" w:hAnsi="Times New Roman" w:cs="Times New Roman"/>
          <w:color w:val="auto"/>
          <w:szCs w:val="21"/>
          <w:lang w:val="en-US" w:eastAsia="zh-CN"/>
        </w:rPr>
        <w:t>健康检查</w:t>
      </w:r>
      <w:r>
        <w:rPr>
          <w:rFonts w:hint="eastAsia" w:cs="Times New Roman"/>
          <w:color w:val="auto"/>
          <w:szCs w:val="21"/>
          <w:lang w:val="en-US" w:eastAsia="zh-CN"/>
        </w:rPr>
        <w:t>且</w:t>
      </w:r>
      <w:r>
        <w:rPr>
          <w:rFonts w:hint="default" w:ascii="Times New Roman" w:hAnsi="Times New Roman" w:cs="Times New Roman"/>
          <w:color w:val="auto"/>
          <w:szCs w:val="21"/>
          <w:lang w:val="en-US" w:eastAsia="zh-CN"/>
        </w:rPr>
        <w:t>以后每年至少进行一次健康检查。</w:t>
      </w:r>
    </w:p>
    <w:p w14:paraId="60939077">
      <w:pPr>
        <w:pStyle w:val="79"/>
        <w:spacing w:before="0" w:beforeLines="0" w:after="0" w:afterLines="0"/>
      </w:pPr>
      <w:r>
        <w:rPr>
          <w:rFonts w:hint="default" w:ascii="Times New Roman" w:hAnsi="Times New Roman" w:eastAsia="宋体" w:cs="Times New Roman"/>
          <w:color w:val="auto"/>
          <w:sz w:val="21"/>
          <w:szCs w:val="21"/>
          <w:lang w:eastAsia="zh-CN" w:bidi="ar"/>
        </w:rPr>
        <w:t>实验人员应当避免裸手直接接触实验用具及设备表面</w:t>
      </w:r>
      <w:r>
        <w:rPr>
          <w:rFonts w:hint="eastAsia" w:ascii="Times New Roman" w:hAnsi="Times New Roman" w:cs="Times New Roman"/>
          <w:color w:val="auto"/>
          <w:sz w:val="21"/>
          <w:szCs w:val="21"/>
          <w:lang w:eastAsia="zh-CN" w:bidi="ar"/>
        </w:rPr>
        <w:t>。</w:t>
      </w:r>
    </w:p>
    <w:p w14:paraId="4BFD0603">
      <w:pPr>
        <w:pStyle w:val="79"/>
        <w:spacing w:before="0" w:beforeLines="0" w:after="0" w:afterLines="0"/>
      </w:pPr>
      <w:r>
        <w:rPr>
          <w:rFonts w:hint="default" w:ascii="Times New Roman" w:hAnsi="Times New Roman" w:cs="Times New Roman"/>
          <w:color w:val="auto"/>
          <w:szCs w:val="21"/>
          <w:lang w:val="en-US" w:eastAsia="zh-CN"/>
        </w:rPr>
        <w:t>任何进入洁净室</w:t>
      </w:r>
      <w:r>
        <w:rPr>
          <w:rFonts w:hint="default" w:ascii="Times New Roman" w:hAnsi="Times New Roman" w:cs="Times New Roman"/>
          <w:color w:val="auto"/>
          <w:szCs w:val="21"/>
        </w:rPr>
        <w:t>（区）</w:t>
      </w:r>
      <w:r>
        <w:rPr>
          <w:rFonts w:hint="default" w:ascii="Times New Roman" w:hAnsi="Times New Roman" w:cs="Times New Roman"/>
          <w:color w:val="auto"/>
          <w:szCs w:val="21"/>
          <w:lang w:val="en-US" w:eastAsia="zh-CN"/>
        </w:rPr>
        <w:t>的人员应按照操作规程更衣、洗手。无菌</w:t>
      </w:r>
      <w:r>
        <w:rPr>
          <w:rFonts w:hint="eastAsia" w:cs="Times New Roman"/>
          <w:color w:val="auto"/>
          <w:szCs w:val="21"/>
          <w:lang w:val="en-US" w:eastAsia="zh-CN"/>
        </w:rPr>
        <w:t>工作</w:t>
      </w:r>
      <w:r>
        <w:rPr>
          <w:rFonts w:hint="default" w:ascii="Times New Roman" w:hAnsi="Times New Roman" w:cs="Times New Roman"/>
          <w:color w:val="auto"/>
          <w:szCs w:val="21"/>
          <w:lang w:val="en-US" w:eastAsia="zh-CN"/>
        </w:rPr>
        <w:t>服的选材、式样及穿戴方式应当与空气洁净度级别要求相适应，具体要求</w:t>
      </w:r>
      <w:r>
        <w:rPr>
          <w:rFonts w:hint="eastAsia" w:cs="Times New Roman"/>
          <w:color w:val="auto"/>
          <w:szCs w:val="21"/>
          <w:lang w:val="en-US" w:eastAsia="zh-CN"/>
        </w:rPr>
        <w:t>见</w:t>
      </w:r>
      <w:r>
        <w:rPr>
          <w:rFonts w:hint="default" w:ascii="Times New Roman" w:hAnsi="Times New Roman" w:cs="Times New Roman"/>
          <w:color w:val="auto"/>
          <w:szCs w:val="21"/>
        </w:rPr>
        <w:t>《药品生产质量管理规范》</w:t>
      </w:r>
      <w:r>
        <w:rPr>
          <w:rFonts w:hint="eastAsia" w:ascii="Times New Roman" w:hAnsi="Times New Roman" w:cs="Times New Roman"/>
          <w:color w:val="auto"/>
          <w:szCs w:val="21"/>
          <w:lang w:eastAsia="zh-CN"/>
        </w:rPr>
        <w:t>。</w:t>
      </w:r>
    </w:p>
    <w:p w14:paraId="3FD1DA8F">
      <w:pPr>
        <w:pStyle w:val="79"/>
        <w:spacing w:before="0" w:beforeLines="0" w:after="0" w:afterLines="0"/>
      </w:pPr>
      <w:r>
        <w:rPr>
          <w:rFonts w:hint="default" w:ascii="Times New Roman" w:hAnsi="Times New Roman" w:cs="Times New Roman"/>
          <w:color w:val="auto"/>
          <w:szCs w:val="21"/>
          <w:lang w:val="en-US" w:eastAsia="zh-CN"/>
        </w:rPr>
        <w:t>进入洁净室</w:t>
      </w:r>
      <w:r>
        <w:rPr>
          <w:rFonts w:hint="default" w:ascii="Times New Roman" w:hAnsi="Times New Roman" w:cs="Times New Roman"/>
          <w:color w:val="auto"/>
          <w:szCs w:val="21"/>
        </w:rPr>
        <w:t>（区）</w:t>
      </w:r>
      <w:r>
        <w:rPr>
          <w:rFonts w:hint="default" w:ascii="Times New Roman" w:hAnsi="Times New Roman" w:cs="Times New Roman"/>
          <w:color w:val="auto"/>
          <w:szCs w:val="21"/>
          <w:lang w:val="en-US" w:eastAsia="zh-CN"/>
        </w:rPr>
        <w:t>的人员不得化妆和佩带饰物</w:t>
      </w:r>
      <w:r>
        <w:rPr>
          <w:rFonts w:hint="eastAsia" w:ascii="Times New Roman" w:hAnsi="Times New Roman" w:cs="Times New Roman"/>
          <w:color w:val="auto"/>
          <w:szCs w:val="21"/>
          <w:lang w:val="en-US" w:eastAsia="zh-CN"/>
        </w:rPr>
        <w:t>。</w:t>
      </w:r>
    </w:p>
    <w:p w14:paraId="70BA82B4">
      <w:pPr>
        <w:pStyle w:val="73"/>
        <w:spacing w:before="312" w:after="312"/>
        <w:rPr>
          <w:rFonts w:hint="default" w:ascii="Times New Roman" w:hAnsi="Times New Roman" w:eastAsia="宋体" w:cs="Times New Roman"/>
          <w:color w:val="auto"/>
          <w:sz w:val="21"/>
          <w:szCs w:val="21"/>
          <w:lang w:val="en-US" w:eastAsia="zh-CN"/>
        </w:rPr>
      </w:pPr>
      <w:r>
        <w:rPr>
          <w:rFonts w:hint="eastAsia"/>
          <w:lang w:val="en-US" w:eastAsia="zh-CN"/>
        </w:rPr>
        <w:t>环境要求</w:t>
      </w:r>
    </w:p>
    <w:p w14:paraId="7B4729C7">
      <w:pPr>
        <w:pStyle w:val="7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菌种的传代和使用应在</w:t>
      </w:r>
      <w:r>
        <w:rPr>
          <w:rFonts w:hint="eastAsia" w:ascii="Times New Roman" w:eastAsia="宋体" w:cs="Times New Roman"/>
          <w:color w:val="auto"/>
          <w:sz w:val="21"/>
          <w:szCs w:val="21"/>
          <w:lang w:val="en-US" w:eastAsia="zh-CN"/>
        </w:rPr>
        <w:t>微生物实验室</w:t>
      </w:r>
      <w:r>
        <w:rPr>
          <w:rFonts w:hint="eastAsia" w:ascii="Times New Roman" w:hAnsi="Times New Roman" w:eastAsia="宋体" w:cs="Times New Roman"/>
          <w:color w:val="auto"/>
          <w:sz w:val="21"/>
          <w:szCs w:val="21"/>
          <w:lang w:val="en-US" w:eastAsia="zh-CN"/>
        </w:rPr>
        <w:t>进行。</w:t>
      </w:r>
    </w:p>
    <w:p w14:paraId="4F91646B">
      <w:pPr>
        <w:pStyle w:val="7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b w:val="0"/>
          <w:bCs w:val="0"/>
          <w:color w:val="auto"/>
          <w:sz w:val="21"/>
          <w:szCs w:val="21"/>
        </w:rPr>
        <w:t>微生物实验室应具有进行微生物检</w:t>
      </w:r>
      <w:r>
        <w:rPr>
          <w:rFonts w:hint="eastAsia" w:ascii="Times New Roman" w:eastAsia="宋体" w:cs="Times New Roman"/>
          <w:color w:val="auto"/>
          <w:sz w:val="21"/>
          <w:szCs w:val="21"/>
          <w:lang w:val="en-US" w:eastAsia="zh-CN"/>
        </w:rPr>
        <w:t>验</w:t>
      </w:r>
      <w:r>
        <w:rPr>
          <w:rFonts w:hint="eastAsia" w:ascii="Times New Roman" w:hAnsi="Times New Roman" w:eastAsia="宋体" w:cs="Times New Roman"/>
          <w:b w:val="0"/>
          <w:bCs w:val="0"/>
          <w:color w:val="auto"/>
          <w:sz w:val="21"/>
          <w:szCs w:val="21"/>
        </w:rPr>
        <w:t>所需的适宜、充分的设施</w:t>
      </w:r>
      <w:r>
        <w:rPr>
          <w:rFonts w:hint="eastAsia" w:ascii="Times New Roman" w:eastAsia="宋体" w:cs="Times New Roman"/>
          <w:color w:val="auto"/>
          <w:sz w:val="21"/>
          <w:szCs w:val="21"/>
          <w:lang w:val="en-US" w:eastAsia="zh-CN"/>
        </w:rPr>
        <w:t>设备</w:t>
      </w:r>
      <w:r>
        <w:rPr>
          <w:rFonts w:hint="eastAsia" w:ascii="Times New Roman" w:hAnsi="Times New Roman" w:eastAsia="宋体" w:cs="Times New Roman"/>
          <w:b w:val="0"/>
          <w:bCs w:val="0"/>
          <w:color w:val="auto"/>
          <w:sz w:val="21"/>
          <w:szCs w:val="21"/>
        </w:rPr>
        <w:t>条件，实验环境应不影响检验结果的准确性</w:t>
      </w:r>
      <w:r>
        <w:rPr>
          <w:rFonts w:hint="eastAsia" w:ascii="Times New Roman" w:hAnsi="Times New Roman" w:eastAsia="宋体" w:cs="Times New Roman"/>
          <w:color w:val="auto"/>
          <w:sz w:val="21"/>
          <w:szCs w:val="21"/>
          <w:lang w:val="en-US" w:eastAsia="zh-CN"/>
        </w:rPr>
        <w:t>。</w:t>
      </w:r>
    </w:p>
    <w:p w14:paraId="41B93834">
      <w:pPr>
        <w:pStyle w:val="74"/>
        <w:keepNext w:val="0"/>
        <w:keepLines w:val="0"/>
        <w:pageBreakBefore w:val="0"/>
        <w:widowControl/>
        <w:kinsoku/>
        <w:wordWrap/>
        <w:overflowPunct/>
        <w:topLinePunct w:val="0"/>
        <w:autoSpaceDE/>
        <w:autoSpaceDN/>
        <w:bidi w:val="0"/>
        <w:adjustRightInd/>
        <w:snapToGrid/>
        <w:spacing w:before="0" w:beforeLines="0" w:after="0" w:afterLines="0"/>
        <w:textAlignment w:val="auto"/>
      </w:pPr>
      <w:r>
        <w:rPr>
          <w:rFonts w:hint="eastAsia" w:ascii="Times New Roman" w:hAnsi="Times New Roman" w:eastAsia="宋体" w:cs="Times New Roman"/>
          <w:b w:val="0"/>
          <w:bCs w:val="0"/>
          <w:color w:val="auto"/>
          <w:sz w:val="21"/>
          <w:szCs w:val="21"/>
        </w:rPr>
        <w:t>微生物实验室应专用，并与生产、办公等其他区域分开</w:t>
      </w:r>
      <w:r>
        <w:rPr>
          <w:rFonts w:hint="eastAsia"/>
        </w:rPr>
        <w:t>。</w:t>
      </w:r>
    </w:p>
    <w:p w14:paraId="5311A2F2">
      <w:pPr>
        <w:pStyle w:val="79"/>
        <w:spacing w:before="0" w:beforeLines="0" w:after="0" w:afterLines="0"/>
      </w:pPr>
      <w:r>
        <w:rPr>
          <w:rFonts w:hint="default" w:ascii="Times New Roman" w:hAnsi="Times New Roman" w:eastAsia="宋体" w:cs="Times New Roman"/>
          <w:color w:val="auto"/>
          <w:kern w:val="2"/>
          <w:sz w:val="21"/>
          <w:szCs w:val="21"/>
          <w:lang w:val="en-US" w:eastAsia="zh-CN" w:bidi="ar-SA"/>
        </w:rPr>
        <w:t>微生物实验室的布局与设计应充分考虑到试验设备安装、良好微生物实验室操作规范和实验室安全的要求</w:t>
      </w:r>
      <w:r>
        <w:rPr>
          <w:rFonts w:hint="eastAsia"/>
        </w:rPr>
        <w:t>。</w:t>
      </w:r>
    </w:p>
    <w:p w14:paraId="2335309A">
      <w:pPr>
        <w:pStyle w:val="79"/>
        <w:spacing w:before="0" w:beforeLines="0" w:after="0" w:afterLines="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b w:val="0"/>
          <w:bCs w:val="0"/>
          <w:color w:val="auto"/>
          <w:sz w:val="21"/>
          <w:szCs w:val="21"/>
        </w:rPr>
        <w:t>微生物实验室应包括相应的</w:t>
      </w:r>
      <w:r>
        <w:rPr>
          <w:rFonts w:hint="default" w:ascii="Times New Roman" w:hAnsi="Times New Roman" w:cs="Times New Roman"/>
          <w:color w:val="auto"/>
          <w:szCs w:val="21"/>
          <w:lang w:val="en-US" w:eastAsia="zh-CN"/>
        </w:rPr>
        <w:t>洁净室</w:t>
      </w:r>
      <w:r>
        <w:rPr>
          <w:rFonts w:hint="default" w:ascii="Times New Roman" w:hAnsi="Times New Roman" w:cs="Times New Roman"/>
          <w:color w:val="auto"/>
          <w:szCs w:val="21"/>
        </w:rPr>
        <w:t>（区）</w:t>
      </w:r>
      <w:r>
        <w:rPr>
          <w:rFonts w:hint="eastAsia" w:ascii="Times New Roman" w:hAnsi="Times New Roman" w:eastAsia="宋体" w:cs="Times New Roman"/>
          <w:b w:val="0"/>
          <w:bCs w:val="0"/>
          <w:color w:val="auto"/>
          <w:sz w:val="21"/>
          <w:szCs w:val="21"/>
        </w:rPr>
        <w:t>和生物安全控制区域</w:t>
      </w:r>
      <w:r>
        <w:rPr>
          <w:rFonts w:hint="eastAsia" w:ascii="Times New Roman" w:hAnsi="Times New Roman" w:eastAsia="宋体" w:cs="Times New Roman"/>
          <w:b w:val="0"/>
          <w:bCs w:val="0"/>
          <w:color w:val="auto"/>
          <w:sz w:val="21"/>
          <w:szCs w:val="21"/>
          <w:lang w:eastAsia="zh-CN"/>
        </w:rPr>
        <w:t>，</w:t>
      </w:r>
      <w:r>
        <w:rPr>
          <w:rFonts w:hint="eastAsia" w:ascii="Times New Roman" w:hAnsi="Times New Roman" w:eastAsia="宋体" w:cs="Times New Roman"/>
          <w:b w:val="0"/>
          <w:bCs w:val="0"/>
          <w:color w:val="auto"/>
          <w:sz w:val="21"/>
          <w:szCs w:val="21"/>
        </w:rPr>
        <w:t>生物安全控制区域应配备满足要求的生物安全柜</w:t>
      </w:r>
      <w:r>
        <w:rPr>
          <w:rFonts w:hint="eastAsia" w:ascii="Times New Roman" w:hAnsi="Times New Roman" w:eastAsia="宋体" w:cs="Times New Roman"/>
          <w:b w:val="0"/>
          <w:bCs w:val="0"/>
          <w:color w:val="auto"/>
          <w:sz w:val="21"/>
          <w:szCs w:val="21"/>
          <w:lang w:eastAsia="zh-CN"/>
        </w:rPr>
        <w:t>。</w:t>
      </w:r>
    </w:p>
    <w:p w14:paraId="1954D91C">
      <w:pPr>
        <w:pStyle w:val="79"/>
        <w:spacing w:before="0" w:beforeLines="0" w:after="0" w:afterLines="0"/>
      </w:pPr>
      <w:r>
        <w:rPr>
          <w:rFonts w:hint="default" w:ascii="Times New Roman" w:hAnsi="Times New Roman" w:cs="Times New Roman"/>
          <w:color w:val="auto"/>
          <w:szCs w:val="21"/>
          <w:lang w:val="en-US" w:eastAsia="zh-CN"/>
        </w:rPr>
        <w:t>微生物实验室的设计和建筑材料应考虑其适用性，以利清洁、消毒并减少污染的风险</w:t>
      </w:r>
      <w:r>
        <w:rPr>
          <w:rFonts w:hint="eastAsia" w:ascii="Times New Roman" w:hAnsi="Times New Roman" w:cs="Times New Roman"/>
          <w:color w:val="auto"/>
          <w:szCs w:val="21"/>
          <w:lang w:val="en-US" w:eastAsia="zh-CN"/>
        </w:rPr>
        <w:t>。</w:t>
      </w:r>
    </w:p>
    <w:p w14:paraId="4A887A23">
      <w:pPr>
        <w:pStyle w:val="79"/>
        <w:spacing w:before="0" w:beforeLines="0" w:after="0" w:afterLines="0"/>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洁净室</w:t>
      </w:r>
      <w:r>
        <w:rPr>
          <w:rFonts w:hint="default" w:ascii="Times New Roman" w:hAnsi="Times New Roman" w:cs="Times New Roman"/>
          <w:color w:val="auto"/>
          <w:szCs w:val="21"/>
        </w:rPr>
        <w:t>（区）</w:t>
      </w:r>
      <w:r>
        <w:rPr>
          <w:rFonts w:hint="default" w:ascii="Times New Roman" w:hAnsi="Times New Roman" w:cs="Times New Roman"/>
          <w:color w:val="auto"/>
          <w:szCs w:val="21"/>
          <w:lang w:val="en-US" w:eastAsia="zh-CN"/>
        </w:rPr>
        <w:t>应配备独立的空气机组或空气净化系统</w:t>
      </w:r>
      <w:r>
        <w:rPr>
          <w:rFonts w:hint="eastAsia" w:ascii="Times New Roman" w:hAnsi="Times New Roman" w:cs="Times New Roman"/>
          <w:color w:val="auto"/>
          <w:szCs w:val="21"/>
          <w:lang w:val="en-US" w:eastAsia="zh-CN"/>
        </w:rPr>
        <w:t>。</w:t>
      </w:r>
      <w:r>
        <w:rPr>
          <w:rFonts w:hint="default" w:ascii="Times New Roman" w:hAnsi="Times New Roman" w:cs="Times New Roman"/>
          <w:color w:val="auto"/>
          <w:szCs w:val="21"/>
          <w:lang w:val="en-US" w:eastAsia="zh-CN"/>
        </w:rPr>
        <w:t>空气过滤系统应定期维护和更换，并保存相关记录</w:t>
      </w:r>
      <w:r>
        <w:rPr>
          <w:rFonts w:hint="eastAsia" w:ascii="Times New Roman" w:hAnsi="Times New Roman" w:cs="Times New Roman"/>
          <w:color w:val="auto"/>
          <w:szCs w:val="21"/>
          <w:lang w:val="en-US" w:eastAsia="zh-CN"/>
        </w:rPr>
        <w:t>。</w:t>
      </w:r>
    </w:p>
    <w:p w14:paraId="0E288CC8">
      <w:pPr>
        <w:pStyle w:val="79"/>
        <w:spacing w:before="0" w:beforeLines="0" w:after="0" w:afterLines="0"/>
      </w:pPr>
      <w:r>
        <w:rPr>
          <w:rFonts w:hint="default" w:ascii="Times New Roman" w:hAnsi="Times New Roman" w:cs="Times New Roman"/>
          <w:color w:val="auto"/>
          <w:szCs w:val="21"/>
          <w:lang w:val="en-US" w:eastAsia="zh-CN"/>
        </w:rPr>
        <w:t>初次使用的洁净室</w:t>
      </w:r>
      <w:r>
        <w:rPr>
          <w:rFonts w:hint="default" w:ascii="Times New Roman" w:hAnsi="Times New Roman" w:cs="Times New Roman"/>
          <w:color w:val="auto"/>
          <w:szCs w:val="21"/>
        </w:rPr>
        <w:t>（区）</w:t>
      </w:r>
      <w:r>
        <w:rPr>
          <w:rFonts w:hint="default" w:ascii="Times New Roman" w:hAnsi="Times New Roman" w:cs="Times New Roman"/>
          <w:color w:val="auto"/>
          <w:szCs w:val="21"/>
          <w:lang w:val="en-US" w:eastAsia="zh-CN"/>
        </w:rPr>
        <w:t>应进行参数确认。洁净室</w:t>
      </w:r>
      <w:r>
        <w:rPr>
          <w:rFonts w:hint="default" w:ascii="Times New Roman" w:hAnsi="Times New Roman" w:cs="Times New Roman"/>
          <w:color w:val="auto"/>
          <w:szCs w:val="21"/>
        </w:rPr>
        <w:t>（区）</w:t>
      </w:r>
      <w:r>
        <w:rPr>
          <w:rFonts w:hint="default" w:ascii="Times New Roman" w:hAnsi="Times New Roman" w:cs="Times New Roman"/>
          <w:color w:val="auto"/>
          <w:szCs w:val="21"/>
          <w:lang w:val="en-US" w:eastAsia="zh-CN"/>
        </w:rPr>
        <w:t>的关键设备发生重大变化时应</w:t>
      </w:r>
      <w:r>
        <w:rPr>
          <w:rFonts w:hint="eastAsia" w:cs="Times New Roman"/>
          <w:color w:val="auto"/>
          <w:szCs w:val="21"/>
          <w:lang w:val="en-US" w:eastAsia="zh-CN"/>
        </w:rPr>
        <w:t>清洁</w:t>
      </w:r>
      <w:r>
        <w:rPr>
          <w:rFonts w:hint="default" w:ascii="Times New Roman" w:hAnsi="Times New Roman" w:cs="Times New Roman"/>
          <w:color w:val="auto"/>
          <w:szCs w:val="21"/>
          <w:lang w:val="en-US" w:eastAsia="zh-CN"/>
        </w:rPr>
        <w:t>消毒</w:t>
      </w:r>
      <w:r>
        <w:rPr>
          <w:rFonts w:hint="eastAsia" w:ascii="Times New Roman" w:hAnsi="Times New Roman" w:cs="Times New Roman"/>
          <w:color w:val="auto"/>
          <w:szCs w:val="21"/>
          <w:lang w:val="en-US" w:eastAsia="zh-CN"/>
        </w:rPr>
        <w:t>后重新进行参数测试</w:t>
      </w:r>
      <w:r>
        <w:rPr>
          <w:rFonts w:hint="eastAsia" w:ascii="Times New Roman" w:hAnsi="Times New Roman" w:cs="Times New Roman"/>
          <w:b w:val="0"/>
          <w:bCs w:val="0"/>
          <w:color w:val="auto"/>
          <w:sz w:val="21"/>
          <w:szCs w:val="21"/>
          <w:lang w:eastAsia="zh-CN"/>
        </w:rPr>
        <w:t>。</w:t>
      </w:r>
    </w:p>
    <w:p w14:paraId="0DFF0B75">
      <w:pPr>
        <w:pStyle w:val="79"/>
        <w:spacing w:before="0" w:beforeLines="0" w:after="0" w:afterLines="0"/>
      </w:pPr>
      <w:r>
        <w:rPr>
          <w:rFonts w:hint="default" w:ascii="Times New Roman" w:hAnsi="Times New Roman" w:cs="Times New Roman"/>
          <w:color w:val="auto"/>
          <w:szCs w:val="21"/>
          <w:lang w:val="en-US" w:eastAsia="zh-CN"/>
        </w:rPr>
        <w:t>洁净室</w:t>
      </w:r>
      <w:r>
        <w:rPr>
          <w:rFonts w:hint="default" w:ascii="Times New Roman" w:hAnsi="Times New Roman" w:cs="Times New Roman"/>
          <w:color w:val="auto"/>
          <w:szCs w:val="21"/>
        </w:rPr>
        <w:t>（区）</w:t>
      </w:r>
      <w:r>
        <w:rPr>
          <w:rFonts w:hint="default" w:ascii="Times New Roman" w:hAnsi="Times New Roman" w:cs="Times New Roman"/>
          <w:color w:val="auto"/>
          <w:szCs w:val="21"/>
          <w:lang w:val="en-US" w:eastAsia="zh-CN"/>
        </w:rPr>
        <w:t>物理参数的测试应当在微生物监测方案实施之前进行。测试应在模拟正常检测条件下进行</w:t>
      </w:r>
      <w:r>
        <w:rPr>
          <w:rFonts w:hint="eastAsia" w:ascii="Times New Roman" w:hAnsi="Times New Roman" w:cs="Times New Roman"/>
          <w:b w:val="0"/>
          <w:bCs w:val="0"/>
          <w:color w:val="auto"/>
          <w:sz w:val="21"/>
          <w:szCs w:val="21"/>
          <w:lang w:eastAsia="zh-CN"/>
        </w:rPr>
        <w:t>。</w:t>
      </w:r>
    </w:p>
    <w:p w14:paraId="1D434C02">
      <w:pPr>
        <w:pStyle w:val="79"/>
        <w:spacing w:before="0" w:beforeLines="0" w:after="0" w:afterLines="0"/>
      </w:pPr>
      <w:r>
        <w:rPr>
          <w:rFonts w:hint="default" w:ascii="Times New Roman" w:hAnsi="Times New Roman" w:cs="Times New Roman"/>
          <w:color w:val="auto"/>
          <w:szCs w:val="21"/>
          <w:lang w:val="en-US" w:eastAsia="zh-CN"/>
        </w:rPr>
        <w:t>洁净室</w:t>
      </w:r>
      <w:r>
        <w:rPr>
          <w:rFonts w:hint="default" w:ascii="Times New Roman" w:hAnsi="Times New Roman" w:cs="Times New Roman"/>
          <w:color w:val="auto"/>
          <w:szCs w:val="21"/>
        </w:rPr>
        <w:t>（区）</w:t>
      </w:r>
      <w:r>
        <w:rPr>
          <w:rFonts w:hint="default" w:ascii="Times New Roman" w:hAnsi="Times New Roman" w:cs="Times New Roman"/>
          <w:color w:val="auto"/>
          <w:szCs w:val="21"/>
          <w:lang w:val="en-US" w:eastAsia="zh-CN"/>
        </w:rPr>
        <w:t>应按照</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中华人民共和国</w:t>
      </w:r>
      <w:r>
        <w:rPr>
          <w:rFonts w:hint="default" w:ascii="Times New Roman" w:hAnsi="Times New Roman" w:cs="Times New Roman"/>
          <w:color w:val="auto"/>
          <w:szCs w:val="21"/>
        </w:rPr>
        <w:t>药典》</w:t>
      </w:r>
      <w:r>
        <w:rPr>
          <w:rFonts w:hint="default" w:ascii="Times New Roman" w:hAnsi="Times New Roman" w:cs="Times New Roman"/>
          <w:color w:val="auto"/>
          <w:szCs w:val="21"/>
          <w:lang w:val="en-US" w:eastAsia="zh-CN"/>
        </w:rPr>
        <w:t>要求进行日常监测和定期监测</w:t>
      </w:r>
      <w:r>
        <w:rPr>
          <w:rFonts w:hint="eastAsia"/>
        </w:rPr>
        <w:t>。</w:t>
      </w:r>
    </w:p>
    <w:p w14:paraId="176CCAEE">
      <w:pPr>
        <w:pStyle w:val="79"/>
        <w:spacing w:before="0" w:beforeLines="0" w:after="0" w:afterLines="0"/>
      </w:pPr>
      <w:r>
        <w:rPr>
          <w:rFonts w:hint="default" w:ascii="Times New Roman" w:hAnsi="Times New Roman" w:cs="Times New Roman"/>
          <w:color w:val="auto"/>
          <w:szCs w:val="21"/>
          <w:lang w:val="en-US" w:eastAsia="zh-CN"/>
        </w:rPr>
        <w:t>根据紫外强度检测结果或紫外灯管使用寿命参数定期更换紫外灯管，同时做好</w:t>
      </w:r>
      <w:r>
        <w:rPr>
          <w:rFonts w:hint="default" w:ascii="Times New Roman" w:hAnsi="Times New Roman" w:eastAsia="宋体" w:cs="Times New Roman"/>
          <w:color w:val="auto"/>
          <w:sz w:val="21"/>
          <w:szCs w:val="21"/>
          <w:lang w:eastAsia="zh-CN" w:bidi="ar"/>
        </w:rPr>
        <w:t>使用时长和更换记录</w:t>
      </w:r>
      <w:r>
        <w:rPr>
          <w:rFonts w:hint="default" w:ascii="Times New Roman" w:hAnsi="Times New Roman" w:cs="Times New Roman"/>
          <w:color w:val="auto"/>
          <w:szCs w:val="21"/>
          <w:lang w:val="en-US" w:eastAsia="zh-CN"/>
        </w:rPr>
        <w:t>，定期归档保存</w:t>
      </w:r>
      <w:r>
        <w:rPr>
          <w:rFonts w:hint="eastAsia" w:ascii="Times New Roman" w:hAnsi="Times New Roman" w:cs="Times New Roman"/>
          <w:color w:val="auto"/>
          <w:szCs w:val="21"/>
          <w:lang w:val="en-US" w:eastAsia="zh-CN"/>
        </w:rPr>
        <w:t>。</w:t>
      </w:r>
    </w:p>
    <w:p w14:paraId="66382F2A">
      <w:pPr>
        <w:pStyle w:val="79"/>
        <w:spacing w:before="0" w:beforeLines="0" w:after="0" w:afterLines="0"/>
      </w:pPr>
      <w:r>
        <w:rPr>
          <w:rFonts w:hint="default" w:ascii="Times New Roman" w:hAnsi="Times New Roman" w:cs="Times New Roman"/>
          <w:color w:val="auto"/>
          <w:szCs w:val="21"/>
          <w:lang w:val="en-US" w:eastAsia="zh-CN"/>
        </w:rPr>
        <w:t>除实验必需用品外，其他与实验无关的物品一律不得在洁净室</w:t>
      </w:r>
      <w:r>
        <w:rPr>
          <w:rFonts w:hint="default" w:ascii="Times New Roman" w:hAnsi="Times New Roman" w:cs="Times New Roman"/>
          <w:color w:val="auto"/>
          <w:szCs w:val="21"/>
        </w:rPr>
        <w:t>（区）</w:t>
      </w:r>
      <w:r>
        <w:rPr>
          <w:rFonts w:hint="default" w:ascii="Times New Roman" w:hAnsi="Times New Roman" w:cs="Times New Roman"/>
          <w:color w:val="auto"/>
          <w:szCs w:val="21"/>
          <w:lang w:val="en-US" w:eastAsia="zh-CN"/>
        </w:rPr>
        <w:t>内存放</w:t>
      </w:r>
      <w:r>
        <w:rPr>
          <w:rFonts w:hint="eastAsia" w:ascii="Times New Roman" w:hAnsi="Times New Roman" w:cs="Times New Roman"/>
          <w:color w:val="auto"/>
          <w:szCs w:val="21"/>
          <w:lang w:val="en-US" w:eastAsia="zh-CN"/>
        </w:rPr>
        <w:t>。</w:t>
      </w:r>
    </w:p>
    <w:p w14:paraId="79AE08DD">
      <w:pPr>
        <w:pStyle w:val="73"/>
        <w:spacing w:before="312" w:after="312"/>
      </w:pPr>
      <w:r>
        <w:rPr>
          <w:rFonts w:hint="eastAsia"/>
          <w:lang w:eastAsia="zh-CN"/>
        </w:rPr>
        <w:t>仪器设备要求</w:t>
      </w:r>
    </w:p>
    <w:p w14:paraId="55128A53">
      <w:pPr>
        <w:pStyle w:val="79"/>
        <w:spacing w:before="0" w:beforeLines="0" w:after="0" w:afterLines="0"/>
      </w:pPr>
      <w:r>
        <w:rPr>
          <w:rFonts w:hint="default" w:ascii="Times New Roman" w:hAnsi="Times New Roman" w:cs="Times New Roman"/>
          <w:color w:val="auto"/>
          <w:kern w:val="0"/>
          <w:szCs w:val="21"/>
        </w:rPr>
        <w:t>实验室</w:t>
      </w:r>
      <w:r>
        <w:rPr>
          <w:rFonts w:hint="eastAsia" w:ascii="Times New Roman" w:hAnsi="Times New Roman" w:cs="Times New Roman"/>
          <w:color w:val="auto"/>
          <w:kern w:val="0"/>
          <w:szCs w:val="21"/>
          <w:lang w:val="en-US" w:eastAsia="zh-CN"/>
        </w:rPr>
        <w:t>应配备生物安全柜、</w:t>
      </w:r>
      <w:r>
        <w:rPr>
          <w:rFonts w:hint="default" w:ascii="Times New Roman" w:hAnsi="Times New Roman" w:cs="Times New Roman"/>
          <w:color w:val="auto"/>
          <w:kern w:val="0"/>
          <w:szCs w:val="21"/>
        </w:rPr>
        <w:t>培养箱</w:t>
      </w:r>
      <w:r>
        <w:rPr>
          <w:rFonts w:hint="eastAsia" w:ascii="Times New Roman" w:hAnsi="Times New Roman" w:cs="Times New Roman"/>
          <w:color w:val="auto"/>
          <w:kern w:val="0"/>
          <w:szCs w:val="21"/>
          <w:lang w:eastAsia="zh-CN"/>
        </w:rPr>
        <w:t>、</w:t>
      </w:r>
      <w:r>
        <w:rPr>
          <w:rFonts w:hint="eastAsia" w:ascii="Times New Roman" w:hAnsi="Times New Roman" w:cs="Times New Roman"/>
          <w:color w:val="auto"/>
          <w:kern w:val="0"/>
          <w:szCs w:val="21"/>
          <w:lang w:val="en-US" w:eastAsia="zh-CN"/>
        </w:rPr>
        <w:t>冰箱、超低温冰箱、高压蒸汽灭菌器等仪器</w:t>
      </w:r>
      <w:r>
        <w:rPr>
          <w:rFonts w:hint="eastAsia" w:ascii="Times New Roman" w:hAnsi="Times New Roman" w:cs="Times New Roman"/>
          <w:color w:val="auto"/>
          <w:kern w:val="0"/>
          <w:szCs w:val="21"/>
          <w:lang w:eastAsia="zh-CN"/>
        </w:rPr>
        <w:t>，</w:t>
      </w:r>
      <w:r>
        <w:rPr>
          <w:rFonts w:hint="default" w:ascii="Times New Roman" w:hAnsi="Times New Roman" w:eastAsia="宋体" w:cs="Times New Roman"/>
          <w:color w:val="auto"/>
          <w:kern w:val="0"/>
          <w:sz w:val="21"/>
          <w:szCs w:val="21"/>
          <w:lang w:eastAsia="zh-CN" w:bidi="ar"/>
        </w:rPr>
        <w:t>高压蒸汽灭菌</w:t>
      </w:r>
      <w:r>
        <w:rPr>
          <w:rFonts w:hint="eastAsia" w:cs="Times New Roman"/>
          <w:color w:val="auto"/>
          <w:kern w:val="0"/>
          <w:sz w:val="21"/>
          <w:szCs w:val="21"/>
          <w:lang w:eastAsia="zh-CN" w:bidi="ar"/>
        </w:rPr>
        <w:t>器应按要求</w:t>
      </w:r>
      <w:r>
        <w:rPr>
          <w:rFonts w:hint="default" w:ascii="Times New Roman" w:hAnsi="Times New Roman" w:eastAsia="宋体" w:cs="Times New Roman"/>
          <w:color w:val="auto"/>
          <w:kern w:val="0"/>
          <w:sz w:val="21"/>
          <w:szCs w:val="21"/>
          <w:lang w:eastAsia="zh-CN" w:bidi="ar"/>
        </w:rPr>
        <w:t>向</w:t>
      </w:r>
      <w:r>
        <w:rPr>
          <w:rFonts w:hint="eastAsia" w:cs="Times New Roman"/>
          <w:color w:val="auto"/>
          <w:kern w:val="0"/>
          <w:sz w:val="21"/>
          <w:szCs w:val="21"/>
          <w:lang w:eastAsia="zh-CN" w:bidi="ar"/>
        </w:rPr>
        <w:t>使用登记机关办理登记手续。</w:t>
      </w:r>
    </w:p>
    <w:p w14:paraId="24970EA8">
      <w:pPr>
        <w:pStyle w:val="79"/>
        <w:spacing w:before="0" w:beforeLines="0" w:after="0" w:afterLines="0"/>
      </w:pPr>
      <w:r>
        <w:rPr>
          <w:rFonts w:hint="default" w:ascii="Times New Roman" w:hAnsi="Times New Roman" w:cs="Times New Roman"/>
          <w:color w:val="auto"/>
          <w:kern w:val="0"/>
          <w:szCs w:val="21"/>
          <w:lang w:val="en-US" w:eastAsia="zh-CN"/>
        </w:rPr>
        <w:t>仪器设备完成相应的检定、校准、验证、确认其性能，并形成相应的操作、维护和保养的标准操作规程后方可正式使用</w:t>
      </w:r>
      <w:r>
        <w:rPr>
          <w:rFonts w:hint="eastAsia" w:ascii="Times New Roman" w:hAnsi="Times New Roman" w:cs="Times New Roman"/>
          <w:color w:val="auto"/>
          <w:kern w:val="0"/>
          <w:szCs w:val="21"/>
          <w:lang w:val="en-US" w:eastAsia="zh-CN"/>
        </w:rPr>
        <w:t>。</w:t>
      </w:r>
    </w:p>
    <w:p w14:paraId="521A0CFC">
      <w:pPr>
        <w:pStyle w:val="79"/>
        <w:spacing w:before="0" w:beforeLines="0" w:after="0" w:afterLines="0"/>
      </w:pPr>
      <w:r>
        <w:rPr>
          <w:rFonts w:hint="default" w:ascii="Times New Roman" w:hAnsi="Times New Roman" w:cs="Times New Roman"/>
          <w:color w:val="auto"/>
          <w:szCs w:val="21"/>
          <w:lang w:val="en-US" w:eastAsia="zh-CN"/>
        </w:rPr>
        <w:t>应定期</w:t>
      </w:r>
      <w:r>
        <w:rPr>
          <w:rFonts w:hint="eastAsia" w:ascii="Times New Roman" w:hAnsi="Times New Roman" w:cs="Times New Roman"/>
          <w:color w:val="auto"/>
          <w:szCs w:val="21"/>
          <w:lang w:val="en-US" w:eastAsia="zh-CN"/>
        </w:rPr>
        <w:t>对生物安全柜、</w:t>
      </w:r>
      <w:r>
        <w:rPr>
          <w:rFonts w:hint="default" w:ascii="Times New Roman" w:hAnsi="Times New Roman" w:cs="Times New Roman"/>
          <w:color w:val="auto"/>
          <w:kern w:val="0"/>
          <w:szCs w:val="21"/>
        </w:rPr>
        <w:t>培养箱</w:t>
      </w:r>
      <w:r>
        <w:rPr>
          <w:rFonts w:hint="eastAsia" w:ascii="Times New Roman" w:hAnsi="Times New Roman" w:cs="Times New Roman"/>
          <w:color w:val="auto"/>
          <w:kern w:val="0"/>
          <w:szCs w:val="21"/>
          <w:lang w:eastAsia="zh-CN"/>
        </w:rPr>
        <w:t>、</w:t>
      </w:r>
      <w:r>
        <w:rPr>
          <w:rFonts w:hint="eastAsia" w:ascii="Times New Roman" w:hAnsi="Times New Roman" w:cs="Times New Roman"/>
          <w:color w:val="auto"/>
          <w:kern w:val="0"/>
          <w:szCs w:val="21"/>
          <w:lang w:val="en-US" w:eastAsia="zh-CN"/>
        </w:rPr>
        <w:t>冰箱、超低温冰箱、高压蒸汽灭菌器</w:t>
      </w:r>
      <w:r>
        <w:rPr>
          <w:rFonts w:hint="default" w:ascii="Times New Roman" w:hAnsi="Times New Roman" w:cs="Times New Roman"/>
          <w:color w:val="auto"/>
          <w:kern w:val="0"/>
          <w:szCs w:val="21"/>
          <w:lang w:val="en-US" w:eastAsia="zh-CN"/>
        </w:rPr>
        <w:t>进行校准</w:t>
      </w:r>
      <w:r>
        <w:rPr>
          <w:rFonts w:hint="eastAsia" w:ascii="Times New Roman" w:hAnsi="Times New Roman" w:cs="Times New Roman"/>
          <w:color w:val="auto"/>
          <w:kern w:val="0"/>
          <w:szCs w:val="21"/>
          <w:lang w:val="en-US" w:eastAsia="zh-CN"/>
        </w:rPr>
        <w:t>，</w:t>
      </w:r>
      <w:r>
        <w:rPr>
          <w:rFonts w:hint="default" w:ascii="Times New Roman" w:hAnsi="Times New Roman" w:cs="Times New Roman"/>
          <w:color w:val="auto"/>
          <w:kern w:val="0"/>
          <w:szCs w:val="21"/>
          <w:lang w:val="en-US" w:eastAsia="zh-CN"/>
        </w:rPr>
        <w:t>定期对仪器设备进行维护和性能验证，并记录</w:t>
      </w:r>
      <w:r>
        <w:rPr>
          <w:rFonts w:hint="eastAsia" w:ascii="Times New Roman" w:hAnsi="Times New Roman" w:cs="Times New Roman"/>
          <w:color w:val="auto"/>
          <w:kern w:val="0"/>
          <w:szCs w:val="21"/>
          <w:lang w:val="en-US" w:eastAsia="zh-CN"/>
        </w:rPr>
        <w:t>，</w:t>
      </w:r>
      <w:r>
        <w:rPr>
          <w:rFonts w:hint="default" w:ascii="Times New Roman" w:hAnsi="Times New Roman" w:cs="Times New Roman"/>
          <w:color w:val="auto"/>
          <w:kern w:val="0"/>
          <w:szCs w:val="21"/>
          <w:lang w:val="en-US" w:eastAsia="zh-CN"/>
        </w:rPr>
        <w:t>仪器设备脱离实验室或检修</w:t>
      </w:r>
      <w:r>
        <w:rPr>
          <w:rFonts w:hint="eastAsia" w:ascii="Times New Roman" w:hAnsi="Times New Roman" w:cs="Times New Roman"/>
          <w:color w:val="auto"/>
          <w:kern w:val="0"/>
          <w:szCs w:val="21"/>
          <w:lang w:val="en-US" w:eastAsia="zh-CN"/>
        </w:rPr>
        <w:t>后</w:t>
      </w:r>
      <w:r>
        <w:rPr>
          <w:rFonts w:hint="default" w:ascii="Times New Roman" w:hAnsi="Times New Roman" w:cs="Times New Roman"/>
          <w:color w:val="auto"/>
          <w:kern w:val="0"/>
          <w:szCs w:val="21"/>
          <w:lang w:val="en-US" w:eastAsia="zh-CN"/>
        </w:rPr>
        <w:t>，恢复使用前应重新确认其性能符合要求</w:t>
      </w:r>
      <w:r>
        <w:rPr>
          <w:rFonts w:hint="eastAsia" w:ascii="Times New Roman" w:hAnsi="Times New Roman" w:cs="Times New Roman"/>
          <w:b w:val="0"/>
          <w:bCs w:val="0"/>
          <w:color w:val="auto"/>
          <w:sz w:val="21"/>
          <w:szCs w:val="21"/>
          <w:lang w:val="en-US" w:eastAsia="zh-CN"/>
        </w:rPr>
        <w:t>。</w:t>
      </w:r>
    </w:p>
    <w:p w14:paraId="74557E8A">
      <w:pPr>
        <w:pStyle w:val="79"/>
        <w:spacing w:before="0" w:beforeLines="0" w:after="0" w:afterLines="0"/>
      </w:pPr>
      <w:r>
        <w:rPr>
          <w:rFonts w:hint="default" w:ascii="Times New Roman" w:hAnsi="Times New Roman" w:cs="Times New Roman"/>
          <w:color w:val="auto"/>
          <w:szCs w:val="21"/>
          <w:lang w:val="en-US" w:eastAsia="zh-CN"/>
        </w:rPr>
        <w:t>实验室应监控培养箱、冰箱</w:t>
      </w:r>
      <w:r>
        <w:rPr>
          <w:rFonts w:hint="eastAsia" w:ascii="Times New Roman" w:hAnsi="Times New Roman" w:cs="Times New Roman"/>
          <w:color w:val="auto"/>
          <w:szCs w:val="21"/>
          <w:lang w:val="en-US" w:eastAsia="zh-CN"/>
        </w:rPr>
        <w:t>、超低温冰箱</w:t>
      </w:r>
      <w:r>
        <w:rPr>
          <w:rFonts w:hint="default" w:ascii="Times New Roman" w:hAnsi="Times New Roman" w:cs="Times New Roman"/>
          <w:color w:val="auto"/>
          <w:szCs w:val="21"/>
          <w:lang w:val="en-US" w:eastAsia="zh-CN"/>
        </w:rPr>
        <w:t>的运行温度，并保存记录</w:t>
      </w:r>
      <w:r>
        <w:rPr>
          <w:rFonts w:hint="eastAsia" w:ascii="Times New Roman" w:hAnsi="Times New Roman" w:cs="Times New Roman"/>
          <w:color w:val="auto"/>
          <w:szCs w:val="21"/>
          <w:lang w:val="en-US" w:eastAsia="zh-CN"/>
        </w:rPr>
        <w:t>。</w:t>
      </w:r>
    </w:p>
    <w:p w14:paraId="48DB5148">
      <w:pPr>
        <w:pStyle w:val="79"/>
        <w:spacing w:before="0" w:beforeLines="0" w:after="0" w:afterLines="0"/>
      </w:pPr>
      <w:r>
        <w:rPr>
          <w:rFonts w:hint="default" w:ascii="Times New Roman" w:hAnsi="Times New Roman" w:cs="Times New Roman"/>
          <w:color w:val="auto"/>
          <w:kern w:val="0"/>
          <w:szCs w:val="21"/>
        </w:rPr>
        <w:t>应定期使用生物指示物检查灭菌设备的灭菌效果并记录，指示物应放在不易达到灭菌的部位。日常监控可以采用</w:t>
      </w:r>
      <w:r>
        <w:rPr>
          <w:rFonts w:hint="default" w:ascii="Times New Roman" w:hAnsi="Times New Roman" w:cs="Times New Roman"/>
          <w:color w:val="auto"/>
          <w:szCs w:val="21"/>
          <w:lang w:val="en-US" w:eastAsia="zh-CN"/>
        </w:rPr>
        <w:t>物理或化学方式进行</w:t>
      </w:r>
      <w:r>
        <w:rPr>
          <w:rFonts w:hint="eastAsia" w:ascii="Times New Roman" w:hAnsi="Times New Roman" w:cs="Times New Roman"/>
          <w:color w:val="auto"/>
          <w:szCs w:val="21"/>
          <w:lang w:val="en-US" w:eastAsia="zh-CN"/>
        </w:rPr>
        <w:t>。</w:t>
      </w:r>
    </w:p>
    <w:p w14:paraId="1B63D306">
      <w:pPr>
        <w:pStyle w:val="79"/>
        <w:spacing w:before="0" w:beforeLines="0" w:after="0" w:afterLines="0"/>
      </w:pPr>
      <w:r>
        <w:rPr>
          <w:rFonts w:hint="eastAsia" w:ascii="Times New Roman" w:hAnsi="Times New Roman" w:eastAsia="宋体" w:cs="Times New Roman"/>
          <w:b w:val="0"/>
          <w:bCs w:val="0"/>
          <w:color w:val="auto"/>
          <w:sz w:val="21"/>
          <w:szCs w:val="21"/>
          <w:lang w:val="en-US" w:eastAsia="zh-CN"/>
        </w:rPr>
        <w:t>容易污染微生物的仪器设备应定期进行清洁和消毒</w:t>
      </w:r>
      <w:r>
        <w:rPr>
          <w:rFonts w:hint="eastAsia" w:ascii="Times New Roman" w:hAnsi="Times New Roman" w:cs="Times New Roman"/>
          <w:b w:val="0"/>
          <w:bCs w:val="0"/>
          <w:color w:val="auto"/>
          <w:sz w:val="21"/>
          <w:szCs w:val="21"/>
          <w:lang w:val="en-US" w:eastAsia="zh-CN"/>
        </w:rPr>
        <w:t>。</w:t>
      </w:r>
    </w:p>
    <w:p w14:paraId="26B72A25">
      <w:pPr>
        <w:pStyle w:val="73"/>
        <w:spacing w:before="312" w:after="312"/>
      </w:pPr>
      <w:r>
        <w:rPr>
          <w:rFonts w:hint="eastAsia"/>
          <w:lang w:eastAsia="zh-CN"/>
        </w:rPr>
        <w:t>标准菌株（种）获取</w:t>
      </w:r>
    </w:p>
    <w:p w14:paraId="5BD898F8">
      <w:pPr>
        <w:pStyle w:val="79"/>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r>
        <w:rPr>
          <w:rFonts w:hint="eastAsia" w:ascii="黑体" w:hAnsi="Times New Roman" w:eastAsia="黑体" w:cs="黑体"/>
          <w:sz w:val="21"/>
          <w:lang w:val="en-US" w:eastAsia="zh-CN"/>
        </w:rPr>
        <w:t>获取途径</w:t>
      </w:r>
    </w:p>
    <w:p w14:paraId="4451B0F3">
      <w:pPr>
        <w:pStyle w:val="74"/>
        <w:keepNext w:val="0"/>
        <w:keepLines w:val="0"/>
        <w:pageBreakBefore w:val="0"/>
        <w:widowControl/>
        <w:numPr>
          <w:ilvl w:val="1"/>
          <w:numId w:val="0"/>
        </w:numPr>
        <w:kinsoku/>
        <w:wordWrap/>
        <w:overflowPunct/>
        <w:topLinePunct w:val="0"/>
        <w:autoSpaceDE/>
        <w:autoSpaceDN/>
        <w:bidi w:val="0"/>
        <w:adjustRightInd/>
        <w:snapToGrid/>
        <w:spacing w:before="157" w:beforeLines="50" w:after="0" w:afterLines="0"/>
        <w:textAlignment w:val="auto"/>
        <w:rPr>
          <w:rFonts w:hint="default"/>
          <w:lang w:val="en-US" w:eastAsia="zh-CN"/>
        </w:rPr>
      </w:pPr>
      <w:r>
        <w:rPr>
          <w:rFonts w:hint="eastAsia"/>
          <w:lang w:val="en-US" w:eastAsia="zh-CN"/>
        </w:rPr>
        <w:t xml:space="preserve">8.1.1 </w:t>
      </w:r>
      <w:r>
        <w:rPr>
          <w:rFonts w:hint="default" w:ascii="Times New Roman" w:hAnsi="Times New Roman" w:eastAsia="宋体" w:cs="Times New Roman"/>
          <w:color w:val="auto"/>
          <w:kern w:val="0"/>
          <w:sz w:val="21"/>
          <w:szCs w:val="21"/>
          <w:lang w:val="en-US" w:eastAsia="zh-CN"/>
        </w:rPr>
        <w:t>标准菌株</w:t>
      </w:r>
      <w:r>
        <w:rPr>
          <w:rFonts w:hint="eastAsia" w:ascii="Times New Roman" w:hAnsi="Times New Roman" w:eastAsia="宋体" w:cs="Times New Roman"/>
          <w:color w:val="auto"/>
          <w:kern w:val="0"/>
          <w:sz w:val="21"/>
          <w:szCs w:val="21"/>
          <w:lang w:val="en-US" w:eastAsia="zh-CN"/>
        </w:rPr>
        <w:t>（种）</w:t>
      </w:r>
      <w:r>
        <w:rPr>
          <w:rFonts w:hint="default" w:ascii="Times New Roman" w:hAnsi="Times New Roman" w:eastAsia="宋体" w:cs="Times New Roman"/>
          <w:color w:val="auto"/>
          <w:kern w:val="0"/>
          <w:sz w:val="21"/>
          <w:szCs w:val="21"/>
          <w:lang w:val="en-US" w:eastAsia="zh-CN"/>
        </w:rPr>
        <w:t>可通过国家级菌种保藏中心获取</w:t>
      </w:r>
      <w:r>
        <w:rPr>
          <w:rFonts w:hint="eastAsia" w:ascii="Times New Roman" w:eastAsia="宋体" w:cs="Times New Roman"/>
          <w:color w:val="auto"/>
          <w:kern w:val="0"/>
          <w:sz w:val="21"/>
          <w:szCs w:val="21"/>
          <w:lang w:val="en-US" w:eastAsia="zh-CN"/>
        </w:rPr>
        <w:t>。</w:t>
      </w:r>
    </w:p>
    <w:p w14:paraId="2BC0F260">
      <w:pPr>
        <w:pStyle w:val="79"/>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textAlignment w:val="auto"/>
        <w:rPr>
          <w:rFonts w:hint="eastAsia" w:ascii="黑体" w:hAnsi="Times New Roman" w:eastAsia="黑体" w:cs="黑体"/>
          <w:sz w:val="21"/>
          <w:lang w:val="en-US" w:eastAsia="zh-CN"/>
        </w:rPr>
      </w:pPr>
      <w:r>
        <w:rPr>
          <w:rFonts w:hint="eastAsia" w:ascii="黑体" w:hAnsi="Times New Roman" w:eastAsia="黑体" w:cs="黑体"/>
          <w:sz w:val="21"/>
          <w:lang w:val="en-US" w:eastAsia="zh-CN"/>
        </w:rPr>
        <w:t xml:space="preserve">8.1.2 </w:t>
      </w:r>
      <w:r>
        <w:rPr>
          <w:rFonts w:hint="default" w:ascii="Times New Roman" w:hAnsi="Times New Roman" w:cs="Times New Roman"/>
          <w:b w:val="0"/>
          <w:bCs w:val="0"/>
          <w:lang w:val="en-US" w:eastAsia="zh-CN"/>
        </w:rPr>
        <w:t>从上级机构下发的质控盲样中分离出的菌种，被证明结果是正确的、且从考核机构获得该菌种的保藏机构名称及菌种编号的，可作为标准菌株</w:t>
      </w:r>
      <w:r>
        <w:rPr>
          <w:rFonts w:hint="eastAsia" w:ascii="Times New Roman" w:hAnsi="Times New Roman" w:cs="Times New Roman"/>
          <w:b w:val="0"/>
          <w:bCs w:val="0"/>
          <w:lang w:val="en-US" w:eastAsia="zh-CN"/>
        </w:rPr>
        <w:t>（种）</w:t>
      </w:r>
      <w:r>
        <w:rPr>
          <w:rFonts w:hint="default" w:ascii="Times New Roman" w:hAnsi="Times New Roman" w:cs="Times New Roman"/>
          <w:b w:val="0"/>
          <w:bCs w:val="0"/>
          <w:lang w:val="en-US" w:eastAsia="zh-CN"/>
        </w:rPr>
        <w:t>使用。</w:t>
      </w:r>
      <w:r>
        <w:rPr>
          <w:rFonts w:hint="eastAsia" w:ascii="黑体" w:hAnsi="Times New Roman" w:eastAsia="黑体" w:cs="黑体"/>
          <w:sz w:val="21"/>
          <w:lang w:val="en-US" w:eastAsia="zh-CN"/>
        </w:rPr>
        <w:t xml:space="preserve"> </w:t>
      </w:r>
    </w:p>
    <w:p w14:paraId="2AC94B57">
      <w:pPr>
        <w:pStyle w:val="79"/>
        <w:keepNext w:val="0"/>
        <w:keepLines w:val="0"/>
        <w:pageBreakBefore w:val="0"/>
        <w:widowControl/>
        <w:numPr>
          <w:ilvl w:val="1"/>
          <w:numId w:val="0"/>
        </w:numPr>
        <w:kinsoku/>
        <w:wordWrap/>
        <w:overflowPunct/>
        <w:topLinePunct w:val="0"/>
        <w:autoSpaceDE/>
        <w:autoSpaceDN/>
        <w:bidi w:val="0"/>
        <w:adjustRightInd/>
        <w:snapToGrid/>
        <w:spacing w:before="0" w:beforeLines="0" w:after="157" w:afterLines="50"/>
        <w:textAlignment w:val="auto"/>
        <w:rPr>
          <w:rFonts w:hint="default" w:ascii="黑体" w:hAnsi="Times New Roman" w:eastAsia="黑体" w:cs="黑体"/>
          <w:sz w:val="21"/>
          <w:lang w:val="en-US" w:eastAsia="zh-CN"/>
        </w:rPr>
      </w:pPr>
      <w:r>
        <w:rPr>
          <w:rFonts w:hint="eastAsia" w:ascii="黑体" w:hAnsi="Times New Roman" w:eastAsia="黑体" w:cs="黑体"/>
          <w:sz w:val="21"/>
          <w:lang w:val="en-US" w:eastAsia="zh-CN"/>
        </w:rPr>
        <w:t xml:space="preserve">8.1.3 </w:t>
      </w:r>
      <w:r>
        <w:rPr>
          <w:rFonts w:hint="default" w:ascii="Times New Roman" w:hAnsi="Times New Roman" w:cs="Times New Roman"/>
          <w:b w:val="0"/>
          <w:bCs w:val="0"/>
          <w:lang w:val="en-US" w:eastAsia="zh-CN"/>
        </w:rPr>
        <w:t>从其他有效的，经过资质认证的商业机构获得原包装的标准菌株</w:t>
      </w:r>
      <w:r>
        <w:rPr>
          <w:rFonts w:hint="eastAsia" w:ascii="Times New Roman" w:hAnsi="Times New Roman" w:cs="Times New Roman"/>
          <w:b w:val="0"/>
          <w:bCs w:val="0"/>
          <w:lang w:val="en-US" w:eastAsia="zh-CN"/>
        </w:rPr>
        <w:t>（种）。</w:t>
      </w:r>
    </w:p>
    <w:p w14:paraId="1F713F88">
      <w:pPr>
        <w:pStyle w:val="79"/>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r>
        <w:rPr>
          <w:rFonts w:hint="eastAsia" w:ascii="黑体" w:hAnsi="Times New Roman" w:eastAsia="黑体" w:cs="黑体"/>
          <w:sz w:val="21"/>
          <w:lang w:val="en-US" w:eastAsia="zh-CN"/>
        </w:rPr>
        <w:t>验收</w:t>
      </w:r>
    </w:p>
    <w:p w14:paraId="70909E3D">
      <w:pPr>
        <w:pStyle w:val="79"/>
        <w:keepNext w:val="0"/>
        <w:keepLines w:val="0"/>
        <w:pageBreakBefore w:val="0"/>
        <w:widowControl/>
        <w:numPr>
          <w:ilvl w:val="1"/>
          <w:numId w:val="0"/>
        </w:numPr>
        <w:kinsoku/>
        <w:wordWrap/>
        <w:overflowPunct/>
        <w:topLinePunct w:val="0"/>
        <w:autoSpaceDE/>
        <w:autoSpaceDN/>
        <w:bidi w:val="0"/>
        <w:adjustRightInd/>
        <w:snapToGrid/>
        <w:spacing w:before="0" w:beforeLines="0" w:after="157" w:afterLines="50"/>
        <w:ind w:leftChars="0"/>
        <w:textAlignment w:val="auto"/>
        <w:rPr>
          <w:rFonts w:hint="default" w:eastAsia="宋体"/>
          <w:lang w:val="en-US" w:eastAsia="zh-CN"/>
        </w:rPr>
      </w:pPr>
      <w:r>
        <w:rPr>
          <w:rFonts w:hint="eastAsia"/>
          <w:lang w:val="en-US" w:eastAsia="zh-CN"/>
        </w:rPr>
        <w:t xml:space="preserve">  </w:t>
      </w:r>
      <w:r>
        <w:rPr>
          <w:rFonts w:hint="default" w:ascii="Times New Roman" w:hAnsi="Times New Roman" w:cs="Times New Roman"/>
          <w:b w:val="0"/>
          <w:bCs w:val="0"/>
          <w:lang w:val="en-US" w:eastAsia="zh-CN"/>
        </w:rPr>
        <w:t>药品生产企业应制定标准菌株</w:t>
      </w:r>
      <w:r>
        <w:rPr>
          <w:rFonts w:hint="eastAsia" w:ascii="Times New Roman" w:hAnsi="Times New Roman" w:cs="Times New Roman"/>
          <w:b w:val="0"/>
          <w:bCs w:val="0"/>
          <w:lang w:val="en-US" w:eastAsia="zh-CN"/>
        </w:rPr>
        <w:t>（种）</w:t>
      </w:r>
      <w:r>
        <w:rPr>
          <w:rFonts w:hint="default" w:ascii="Times New Roman" w:hAnsi="Times New Roman" w:cs="Times New Roman"/>
          <w:b w:val="0"/>
          <w:bCs w:val="0"/>
          <w:lang w:val="en-US" w:eastAsia="zh-CN"/>
        </w:rPr>
        <w:t>验收控制程序，确保所获取的标准菌株</w:t>
      </w:r>
      <w:r>
        <w:rPr>
          <w:rFonts w:hint="eastAsia" w:ascii="Times New Roman" w:hAnsi="Times New Roman" w:cs="Times New Roman"/>
          <w:b w:val="0"/>
          <w:bCs w:val="0"/>
          <w:lang w:val="en-US" w:eastAsia="zh-CN"/>
        </w:rPr>
        <w:t>（种）</w:t>
      </w:r>
      <w:r>
        <w:rPr>
          <w:rFonts w:hint="default" w:ascii="Times New Roman" w:hAnsi="Times New Roman" w:cs="Times New Roman"/>
          <w:b w:val="0"/>
          <w:bCs w:val="0"/>
          <w:lang w:val="en-US" w:eastAsia="zh-CN"/>
        </w:rPr>
        <w:t>满足要求</w:t>
      </w:r>
      <w:r>
        <w:rPr>
          <w:rFonts w:hint="eastAsia" w:ascii="Times New Roman" w:hAnsi="Times New Roman" w:cs="Times New Roman"/>
          <w:b w:val="0"/>
          <w:bCs w:val="0"/>
          <w:lang w:val="en-US" w:eastAsia="zh-CN"/>
        </w:rPr>
        <w:t>。</w:t>
      </w:r>
    </w:p>
    <w:p w14:paraId="5AC0767B">
      <w:pPr>
        <w:pStyle w:val="79"/>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r>
        <w:rPr>
          <w:rFonts w:hint="default" w:ascii="Times New Roman" w:hAnsi="Times New Roman" w:eastAsia="黑体" w:cs="Times New Roman"/>
          <w:b w:val="0"/>
          <w:bCs w:val="0"/>
          <w:sz w:val="21"/>
          <w:lang w:val="en-US" w:eastAsia="zh-CN"/>
        </w:rPr>
        <w:t>标准菌株</w:t>
      </w:r>
      <w:r>
        <w:rPr>
          <w:rFonts w:hint="eastAsia" w:ascii="Times New Roman" w:hAnsi="Times New Roman" w:eastAsia="黑体" w:cs="Times New Roman"/>
          <w:b w:val="0"/>
          <w:bCs w:val="0"/>
          <w:sz w:val="21"/>
          <w:lang w:val="en-US" w:eastAsia="zh-CN"/>
        </w:rPr>
        <w:t>（种）</w:t>
      </w:r>
      <w:r>
        <w:rPr>
          <w:rFonts w:hint="default" w:ascii="Times New Roman" w:hAnsi="Times New Roman" w:eastAsia="黑体" w:cs="Times New Roman"/>
          <w:b w:val="0"/>
          <w:bCs w:val="0"/>
          <w:sz w:val="21"/>
          <w:lang w:val="en-US" w:eastAsia="zh-CN"/>
        </w:rPr>
        <w:t>保</w:t>
      </w:r>
      <w:r>
        <w:rPr>
          <w:rFonts w:hint="eastAsia" w:ascii="Times New Roman" w:hAnsi="Times New Roman" w:eastAsia="黑体" w:cs="Times New Roman"/>
          <w:b w:val="0"/>
          <w:bCs w:val="0"/>
          <w:sz w:val="21"/>
          <w:lang w:val="en-US" w:eastAsia="zh-CN"/>
        </w:rPr>
        <w:t>存</w:t>
      </w:r>
    </w:p>
    <w:p w14:paraId="6044EB8E">
      <w:pPr>
        <w:pStyle w:val="79"/>
        <w:numPr>
          <w:ilvl w:val="1"/>
          <w:numId w:val="0"/>
        </w:numPr>
        <w:spacing w:before="0" w:beforeLines="0" w:after="0" w:afterLines="0"/>
        <w:ind w:leftChars="0"/>
        <w:rPr>
          <w:rFonts w:hint="default"/>
          <w:lang w:val="en-US"/>
        </w:rPr>
      </w:pPr>
      <w:r>
        <w:rPr>
          <w:rFonts w:hint="eastAsia" w:ascii="Times New Roman" w:hAnsi="Times New Roman" w:eastAsia="黑体" w:cs="Times New Roman"/>
          <w:b w:val="0"/>
          <w:bCs w:val="0"/>
          <w:sz w:val="21"/>
          <w:lang w:val="en-US" w:eastAsia="zh-CN"/>
        </w:rPr>
        <w:t xml:space="preserve">  </w:t>
      </w:r>
      <w:r>
        <w:rPr>
          <w:rFonts w:hint="default" w:ascii="Times New Roman" w:hAnsi="Times New Roman" w:cs="Times New Roman"/>
          <w:b w:val="0"/>
          <w:bCs w:val="0"/>
          <w:lang w:val="en-US" w:eastAsia="zh-CN"/>
        </w:rPr>
        <w:t>应按照制造商提供的使用说明进行保</w:t>
      </w:r>
      <w:r>
        <w:rPr>
          <w:rFonts w:hint="eastAsia" w:ascii="Times New Roman" w:hAnsi="Times New Roman" w:cs="Times New Roman"/>
          <w:b w:val="0"/>
          <w:bCs w:val="0"/>
          <w:lang w:val="en-US" w:eastAsia="zh-CN"/>
        </w:rPr>
        <w:t>存。</w:t>
      </w:r>
    </w:p>
    <w:p w14:paraId="76EB355F">
      <w:pPr>
        <w:pStyle w:val="73"/>
        <w:keepNext w:val="0"/>
        <w:keepLines w:val="0"/>
        <w:pageBreakBefore w:val="0"/>
        <w:widowControl/>
        <w:kinsoku/>
        <w:wordWrap/>
        <w:overflowPunct/>
        <w:topLinePunct w:val="0"/>
        <w:autoSpaceDE/>
        <w:autoSpaceDN/>
        <w:bidi w:val="0"/>
        <w:adjustRightInd/>
        <w:snapToGrid/>
        <w:spacing w:before="312" w:after="313" w:afterLines="100"/>
        <w:textAlignment w:val="auto"/>
      </w:pPr>
      <w:r>
        <w:rPr>
          <w:rFonts w:hint="eastAsia"/>
          <w:lang w:val="en-US" w:eastAsia="zh-CN"/>
        </w:rPr>
        <w:t>标准菌株（种）复苏</w:t>
      </w:r>
    </w:p>
    <w:p w14:paraId="22822901">
      <w:pPr>
        <w:pStyle w:val="79"/>
        <w:keepNext w:val="0"/>
        <w:keepLines w:val="0"/>
        <w:pageBreakBefore w:val="0"/>
        <w:kinsoku/>
        <w:wordWrap/>
        <w:overflowPunct/>
        <w:topLinePunct w:val="0"/>
        <w:bidi w:val="0"/>
        <w:adjustRightInd/>
        <w:snapToGrid/>
        <w:spacing w:before="0" w:beforeLines="0" w:after="157" w:afterLines="50"/>
        <w:textAlignment w:val="auto"/>
      </w:pPr>
      <w:r>
        <w:rPr>
          <w:rFonts w:hint="eastAsia" w:ascii="黑体" w:hAnsi="Times New Roman" w:eastAsia="黑体" w:cs="黑体"/>
          <w:sz w:val="21"/>
          <w:lang w:val="en-US" w:eastAsia="zh-CN"/>
        </w:rPr>
        <w:t>安瓿瓶复苏</w:t>
      </w:r>
    </w:p>
    <w:p w14:paraId="6368ABB0">
      <w:pPr>
        <w:pStyle w:val="10"/>
        <w:keepNext w:val="0"/>
        <w:keepLines w:val="0"/>
        <w:pageBreakBefore w:val="0"/>
        <w:widowControl w:val="0"/>
        <w:numPr>
          <w:ilvl w:val="0"/>
          <w:numId w:val="19"/>
        </w:numPr>
        <w:tabs>
          <w:tab w:val="clear" w:pos="312"/>
        </w:tabs>
        <w:kinsoku/>
        <w:wordWrap/>
        <w:overflowPunct/>
        <w:topLinePunct w:val="0"/>
        <w:autoSpaceDE w:val="0"/>
        <w:autoSpaceDN w:val="0"/>
        <w:bidi w:val="0"/>
        <w:adjustRightInd/>
        <w:snapToGrid/>
        <w:spacing w:before="0" w:line="240" w:lineRule="auto"/>
        <w:ind w:left="0" w:leftChars="0" w:right="0" w:rightChars="0" w:firstLine="420" w:firstLineChars="200"/>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用75%酒精棉球擦净</w:t>
      </w:r>
      <w:r>
        <w:rPr>
          <w:rFonts w:hint="default" w:ascii="Times New Roman" w:hAnsi="Times New Roman" w:cs="Times New Roman"/>
          <w:b w:val="0"/>
          <w:bCs w:val="0"/>
          <w:lang w:val="en-US" w:eastAsia="zh-CN"/>
        </w:rPr>
        <w:t>标准菌株</w:t>
      </w:r>
      <w:r>
        <w:rPr>
          <w:rFonts w:hint="eastAsia" w:ascii="Times New Roman" w:hAnsi="Times New Roman" w:cs="Times New Roman"/>
          <w:b w:val="0"/>
          <w:bCs w:val="0"/>
          <w:lang w:val="en-US" w:eastAsia="zh-CN"/>
        </w:rPr>
        <w:t>（种）玻璃安瓿外壁，待干。</w:t>
      </w:r>
    </w:p>
    <w:p w14:paraId="68E7BE5D">
      <w:pPr>
        <w:pStyle w:val="10"/>
        <w:keepNext w:val="0"/>
        <w:keepLines w:val="0"/>
        <w:pageBreakBefore w:val="0"/>
        <w:widowControl w:val="0"/>
        <w:numPr>
          <w:ilvl w:val="0"/>
          <w:numId w:val="19"/>
        </w:numPr>
        <w:tabs>
          <w:tab w:val="clear" w:pos="312"/>
        </w:tabs>
        <w:kinsoku/>
        <w:wordWrap/>
        <w:overflowPunct/>
        <w:topLinePunct w:val="0"/>
        <w:autoSpaceDE w:val="0"/>
        <w:autoSpaceDN w:val="0"/>
        <w:bidi w:val="0"/>
        <w:adjustRightInd/>
        <w:snapToGrid/>
        <w:spacing w:before="0" w:line="240" w:lineRule="auto"/>
        <w:ind w:left="0" w:leftChars="0" w:right="0" w:rightChars="0" w:firstLine="420" w:firstLineChars="200"/>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用砂轮或玻璃刀划安瓿上端。</w:t>
      </w:r>
    </w:p>
    <w:p w14:paraId="667783B2">
      <w:pPr>
        <w:pStyle w:val="10"/>
        <w:keepNext w:val="0"/>
        <w:keepLines w:val="0"/>
        <w:pageBreakBefore w:val="0"/>
        <w:widowControl w:val="0"/>
        <w:numPr>
          <w:ilvl w:val="0"/>
          <w:numId w:val="19"/>
        </w:numPr>
        <w:tabs>
          <w:tab w:val="clear" w:pos="312"/>
        </w:tabs>
        <w:kinsoku/>
        <w:wordWrap/>
        <w:overflowPunct/>
        <w:topLinePunct w:val="0"/>
        <w:autoSpaceDE w:val="0"/>
        <w:autoSpaceDN w:val="0"/>
        <w:bidi w:val="0"/>
        <w:adjustRightInd/>
        <w:snapToGrid/>
        <w:spacing w:before="0" w:line="240" w:lineRule="auto"/>
        <w:ind w:left="0" w:leftChars="0" w:right="0" w:rightChars="0" w:firstLine="420" w:firstLineChars="200"/>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用干燥无菌纱布包裹安瓿，掰开。若掰不开，可将安瓿上端划痕处置于火焰上烧灼，用无菌吸管吸取少量灭菌水滴于灼热处，使其骤冷产生裂痕，再用干燥无菌纱布包裹安瓿，掰开。</w:t>
      </w:r>
    </w:p>
    <w:p w14:paraId="45F31D3B">
      <w:pPr>
        <w:pStyle w:val="10"/>
        <w:keepNext w:val="0"/>
        <w:keepLines w:val="0"/>
        <w:pageBreakBefore w:val="0"/>
        <w:widowControl w:val="0"/>
        <w:numPr>
          <w:ilvl w:val="0"/>
          <w:numId w:val="19"/>
        </w:numPr>
        <w:tabs>
          <w:tab w:val="clear" w:pos="312"/>
        </w:tabs>
        <w:kinsoku/>
        <w:wordWrap/>
        <w:overflowPunct/>
        <w:topLinePunct w:val="0"/>
        <w:autoSpaceDE w:val="0"/>
        <w:autoSpaceDN w:val="0"/>
        <w:bidi w:val="0"/>
        <w:adjustRightInd/>
        <w:snapToGrid/>
        <w:spacing w:before="0" w:line="240" w:lineRule="auto"/>
        <w:ind w:left="0" w:leftChars="0" w:right="0" w:rightChars="0" w:firstLine="420" w:firstLineChars="200"/>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用无菌吸管或注射器吸取约</w:t>
      </w:r>
      <w:r>
        <w:rPr>
          <w:rFonts w:hint="eastAsia" w:asciiTheme="minorEastAsia" w:hAnsiTheme="minorEastAsia" w:eastAsiaTheme="minorEastAsia" w:cstheme="minorEastAsia"/>
          <w:b w:val="0"/>
          <w:bCs w:val="0"/>
          <w:lang w:val="en-US" w:eastAsia="zh-CN"/>
        </w:rPr>
        <w:t>0.5mL</w:t>
      </w:r>
      <w:r>
        <w:rPr>
          <w:rFonts w:hint="eastAsia" w:ascii="Times New Roman" w:hAnsi="Times New Roman" w:cs="Times New Roman"/>
          <w:b w:val="0"/>
          <w:bCs w:val="0"/>
          <w:lang w:val="en-US" w:eastAsia="zh-CN"/>
        </w:rPr>
        <w:t>适宜液体培养基（按说明书），注入安瓿内，轻轻震摇使菌块溶解、混匀。随即吸出安瓿内容物分别接种至1支适宜液体培养基和</w:t>
      </w:r>
      <w:r>
        <w:rPr>
          <w:rFonts w:hint="eastAsia" w:asciiTheme="minorEastAsia" w:hAnsiTheme="minorEastAsia" w:eastAsiaTheme="minorEastAsia" w:cstheme="minorEastAsia"/>
          <w:b w:val="0"/>
          <w:bCs w:val="0"/>
          <w:lang w:val="en-US" w:eastAsia="zh-CN"/>
        </w:rPr>
        <w:t>1</w:t>
      </w:r>
      <w:r>
        <w:rPr>
          <w:rFonts w:hint="eastAsia" w:ascii="Times New Roman" w:hAnsi="Times New Roman" w:cs="Times New Roman"/>
          <w:b w:val="0"/>
          <w:bCs w:val="0"/>
          <w:lang w:val="en-US" w:eastAsia="zh-CN"/>
        </w:rPr>
        <w:t>支适宜固体培养基（平板和斜面均可）上。</w:t>
      </w:r>
    </w:p>
    <w:p w14:paraId="7B277B9E">
      <w:pPr>
        <w:pStyle w:val="10"/>
        <w:keepNext w:val="0"/>
        <w:keepLines w:val="0"/>
        <w:pageBreakBefore w:val="0"/>
        <w:widowControl w:val="0"/>
        <w:numPr>
          <w:ilvl w:val="0"/>
          <w:numId w:val="19"/>
        </w:numPr>
        <w:tabs>
          <w:tab w:val="clear" w:pos="312"/>
        </w:tabs>
        <w:kinsoku/>
        <w:wordWrap/>
        <w:overflowPunct/>
        <w:topLinePunct w:val="0"/>
        <w:autoSpaceDE w:val="0"/>
        <w:autoSpaceDN w:val="0"/>
        <w:bidi w:val="0"/>
        <w:adjustRightInd/>
        <w:snapToGrid/>
        <w:spacing w:before="0" w:line="240" w:lineRule="auto"/>
        <w:ind w:left="0" w:leftChars="0" w:right="0" w:rightChars="0" w:firstLine="420" w:firstLineChars="200"/>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置适宜温度培养。</w:t>
      </w:r>
    </w:p>
    <w:p w14:paraId="753E3023">
      <w:pPr>
        <w:pStyle w:val="10"/>
        <w:keepNext w:val="0"/>
        <w:keepLines w:val="0"/>
        <w:pageBreakBefore w:val="0"/>
        <w:widowControl w:val="0"/>
        <w:numPr>
          <w:ilvl w:val="0"/>
          <w:numId w:val="19"/>
        </w:numPr>
        <w:tabs>
          <w:tab w:val="clear" w:pos="312"/>
        </w:tabs>
        <w:kinsoku/>
        <w:wordWrap/>
        <w:overflowPunct/>
        <w:topLinePunct w:val="0"/>
        <w:autoSpaceDE w:val="0"/>
        <w:autoSpaceDN w:val="0"/>
        <w:bidi w:val="0"/>
        <w:adjustRightInd/>
        <w:snapToGrid/>
        <w:spacing w:line="240" w:lineRule="auto"/>
        <w:ind w:left="0" w:leftChars="0" w:right="0" w:rightChars="0" w:firstLine="420" w:firstLineChars="200"/>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液体培养物用于分装或转种制备</w:t>
      </w:r>
      <w:r>
        <w:rPr>
          <w:rFonts w:hint="default" w:ascii="Times New Roman" w:hAnsi="Times New Roman" w:cs="Times New Roman"/>
          <w:b w:val="0"/>
          <w:bCs w:val="0"/>
          <w:lang w:val="en-US" w:eastAsia="zh-CN"/>
        </w:rPr>
        <w:t>标准</w:t>
      </w:r>
      <w:r>
        <w:rPr>
          <w:rFonts w:hint="eastAsia" w:ascii="Times New Roman" w:hAnsi="Times New Roman" w:cs="Times New Roman"/>
          <w:b w:val="0"/>
          <w:bCs w:val="0"/>
          <w:lang w:val="en-US" w:eastAsia="zh-CN"/>
        </w:rPr>
        <w:t>储备</w:t>
      </w:r>
      <w:r>
        <w:rPr>
          <w:rFonts w:hint="default" w:ascii="Times New Roman" w:hAnsi="Times New Roman" w:cs="Times New Roman"/>
          <w:b w:val="0"/>
          <w:bCs w:val="0"/>
          <w:lang w:val="en-US" w:eastAsia="zh-CN"/>
        </w:rPr>
        <w:t>菌株</w:t>
      </w:r>
      <w:r>
        <w:rPr>
          <w:rFonts w:hint="eastAsia" w:ascii="Times New Roman" w:hAnsi="Times New Roman" w:cs="Times New Roman"/>
          <w:b w:val="0"/>
          <w:bCs w:val="0"/>
          <w:lang w:val="en-US" w:eastAsia="zh-CN"/>
        </w:rPr>
        <w:t>（种），固体培养物用于菌种确认。菌种确认试验包括观察菌落形态、镜检和生化试验等或选择全自动微生物生化鉴定系统进行鉴定，只有经确认无误的菌种才可进行保存。保存方法遵照下述</w:t>
      </w:r>
      <w:r>
        <w:rPr>
          <w:rFonts w:hint="eastAsia" w:ascii="Times New Roman" w:hAnsi="Times New Roman" w:cs="Times New Roman"/>
          <w:b w:val="0"/>
          <w:bCs w:val="0"/>
          <w:highlight w:val="none"/>
          <w:lang w:val="en-US" w:eastAsia="zh-CN"/>
        </w:rPr>
        <w:t>第</w:t>
      </w:r>
      <w:r>
        <w:rPr>
          <w:rFonts w:hint="eastAsia" w:asciiTheme="minorEastAsia" w:hAnsiTheme="minorEastAsia" w:eastAsiaTheme="minorEastAsia" w:cstheme="minorEastAsia"/>
          <w:b w:val="0"/>
          <w:bCs w:val="0"/>
          <w:highlight w:val="none"/>
          <w:lang w:val="en-US" w:eastAsia="zh-CN"/>
        </w:rPr>
        <w:t>10</w:t>
      </w:r>
      <w:r>
        <w:rPr>
          <w:rFonts w:hint="eastAsia" w:ascii="Times New Roman" w:hAnsi="Times New Roman" w:cs="Times New Roman"/>
          <w:b w:val="0"/>
          <w:bCs w:val="0"/>
          <w:highlight w:val="none"/>
          <w:lang w:val="en-US" w:eastAsia="zh-CN"/>
        </w:rPr>
        <w:t>款</w:t>
      </w:r>
      <w:r>
        <w:rPr>
          <w:rFonts w:hint="eastAsia" w:ascii="Times New Roman" w:hAnsi="Times New Roman" w:cs="Times New Roman"/>
          <w:b w:val="0"/>
          <w:bCs w:val="0"/>
          <w:lang w:val="en-US" w:eastAsia="zh-CN"/>
        </w:rPr>
        <w:t>的规定。</w:t>
      </w:r>
    </w:p>
    <w:p w14:paraId="4AFDF48B">
      <w:pPr>
        <w:pStyle w:val="10"/>
        <w:keepNext w:val="0"/>
        <w:keepLines w:val="0"/>
        <w:pageBreakBefore w:val="0"/>
        <w:widowControl w:val="0"/>
        <w:numPr>
          <w:ilvl w:val="0"/>
          <w:numId w:val="19"/>
        </w:numPr>
        <w:tabs>
          <w:tab w:val="clear" w:pos="312"/>
        </w:tabs>
        <w:kinsoku/>
        <w:wordWrap/>
        <w:overflowPunct/>
        <w:topLinePunct w:val="0"/>
        <w:autoSpaceDE w:val="0"/>
        <w:autoSpaceDN w:val="0"/>
        <w:bidi w:val="0"/>
        <w:adjustRightInd/>
        <w:snapToGrid/>
        <w:spacing w:line="240" w:lineRule="auto"/>
        <w:ind w:left="0" w:leftChars="0" w:right="0" w:rightChars="0" w:firstLine="420" w:firstLineChars="200"/>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或可按照菌种所附说明书操作进行复苏。</w:t>
      </w:r>
    </w:p>
    <w:p w14:paraId="780E3E85">
      <w:pPr>
        <w:pStyle w:val="79"/>
        <w:keepNext w:val="0"/>
        <w:keepLines w:val="0"/>
        <w:pageBreakBefore w:val="0"/>
        <w:kinsoku/>
        <w:wordWrap/>
        <w:overflowPunct/>
        <w:topLinePunct w:val="0"/>
        <w:bidi w:val="0"/>
        <w:adjustRightInd/>
        <w:snapToGrid/>
        <w:spacing w:before="157" w:beforeLines="50" w:after="157" w:afterLines="50"/>
        <w:textAlignment w:val="auto"/>
        <w:rPr>
          <w:rFonts w:hint="eastAsia" w:ascii="Times New Roman" w:hAnsi="Times New Roman" w:cs="Times New Roman"/>
          <w:b w:val="0"/>
          <w:bCs w:val="0"/>
          <w:lang w:val="en-US" w:eastAsia="zh-CN"/>
        </w:rPr>
      </w:pPr>
      <w:r>
        <w:rPr>
          <w:rFonts w:hint="eastAsia" w:ascii="黑体" w:hAnsi="Times New Roman" w:eastAsia="黑体" w:cs="黑体"/>
          <w:sz w:val="21"/>
          <w:lang w:val="en-US" w:eastAsia="zh-CN"/>
        </w:rPr>
        <w:t>西林瓶复苏</w:t>
      </w:r>
    </w:p>
    <w:p w14:paraId="250BBEA0">
      <w:pPr>
        <w:pStyle w:val="10"/>
        <w:keepNext w:val="0"/>
        <w:keepLines w:val="0"/>
        <w:pageBreakBefore w:val="0"/>
        <w:widowControl w:val="0"/>
        <w:numPr>
          <w:ilvl w:val="0"/>
          <w:numId w:val="20"/>
        </w:numPr>
        <w:kinsoku/>
        <w:wordWrap/>
        <w:overflowPunct/>
        <w:topLinePunct w:val="0"/>
        <w:autoSpaceDE w:val="0"/>
        <w:autoSpaceDN w:val="0"/>
        <w:bidi w:val="0"/>
        <w:adjustRightInd/>
        <w:snapToGrid/>
        <w:spacing w:line="240" w:lineRule="auto"/>
        <w:ind w:left="0" w:leftChars="0" w:right="0" w:rightChars="0" w:firstLine="420" w:firstLineChars="200"/>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用75%酒精棉球擦净</w:t>
      </w:r>
      <w:r>
        <w:rPr>
          <w:rFonts w:hint="default" w:ascii="Times New Roman" w:hAnsi="Times New Roman" w:cs="Times New Roman"/>
          <w:b w:val="0"/>
          <w:bCs w:val="0"/>
          <w:lang w:val="en-US" w:eastAsia="zh-CN"/>
        </w:rPr>
        <w:t>标准菌株</w:t>
      </w:r>
      <w:r>
        <w:rPr>
          <w:rFonts w:hint="eastAsia" w:ascii="Times New Roman" w:hAnsi="Times New Roman" w:cs="Times New Roman"/>
          <w:b w:val="0"/>
          <w:bCs w:val="0"/>
          <w:lang w:val="en-US" w:eastAsia="zh-CN"/>
        </w:rPr>
        <w:t>（种）西林瓶外壁及开口处，待干。</w:t>
      </w:r>
    </w:p>
    <w:p w14:paraId="4089A0DC">
      <w:pPr>
        <w:pStyle w:val="10"/>
        <w:keepNext w:val="0"/>
        <w:keepLines w:val="0"/>
        <w:pageBreakBefore w:val="0"/>
        <w:widowControl w:val="0"/>
        <w:numPr>
          <w:ilvl w:val="0"/>
          <w:numId w:val="20"/>
        </w:numPr>
        <w:kinsoku/>
        <w:wordWrap/>
        <w:overflowPunct/>
        <w:topLinePunct w:val="0"/>
        <w:autoSpaceDE w:val="0"/>
        <w:autoSpaceDN w:val="0"/>
        <w:bidi w:val="0"/>
        <w:adjustRightInd/>
        <w:snapToGrid/>
        <w:spacing w:line="240" w:lineRule="auto"/>
        <w:ind w:left="0" w:leftChars="0" w:right="0" w:rightChars="0" w:firstLine="420" w:firstLineChars="200"/>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确认西林瓶铝盖上的开口方向，将适当工具（如剪刀、钳子、镊子等）用</w:t>
      </w:r>
      <w:r>
        <w:rPr>
          <w:rFonts w:hint="eastAsia" w:asciiTheme="minorEastAsia" w:hAnsiTheme="minorEastAsia" w:eastAsiaTheme="minorEastAsia" w:cstheme="minorEastAsia"/>
          <w:b w:val="0"/>
          <w:bCs w:val="0"/>
          <w:lang w:val="en-US" w:eastAsia="zh-CN"/>
        </w:rPr>
        <w:t>75%</w:t>
      </w:r>
      <w:r>
        <w:rPr>
          <w:rFonts w:hint="eastAsia" w:ascii="Times New Roman" w:hAnsi="Times New Roman" w:cs="Times New Roman"/>
          <w:b w:val="0"/>
          <w:bCs w:val="0"/>
          <w:lang w:val="en-US" w:eastAsia="zh-CN"/>
        </w:rPr>
        <w:t>酒精棉球擦净，然后沿开口方向将铝盖撬开，撬开后用剪刀或镊子将铝盖下的橡皮塞夹出。</w:t>
      </w:r>
    </w:p>
    <w:p w14:paraId="55B6D3AA">
      <w:pPr>
        <w:pStyle w:val="10"/>
        <w:keepNext w:val="0"/>
        <w:keepLines w:val="0"/>
        <w:pageBreakBefore w:val="0"/>
        <w:widowControl w:val="0"/>
        <w:numPr>
          <w:ilvl w:val="0"/>
          <w:numId w:val="20"/>
        </w:numPr>
        <w:kinsoku/>
        <w:wordWrap/>
        <w:overflowPunct/>
        <w:topLinePunct w:val="0"/>
        <w:autoSpaceDE w:val="0"/>
        <w:autoSpaceDN w:val="0"/>
        <w:bidi w:val="0"/>
        <w:adjustRightInd/>
        <w:snapToGrid/>
        <w:spacing w:line="240" w:lineRule="auto"/>
        <w:ind w:left="0" w:leftChars="0" w:right="0" w:rightChars="0" w:firstLine="420" w:firstLineChars="200"/>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用无菌吸管或注射器吸取约</w:t>
      </w:r>
      <w:r>
        <w:rPr>
          <w:rFonts w:hint="eastAsia" w:asciiTheme="minorEastAsia" w:hAnsiTheme="minorEastAsia" w:eastAsiaTheme="minorEastAsia" w:cstheme="minorEastAsia"/>
          <w:b w:val="0"/>
          <w:bCs w:val="0"/>
          <w:lang w:val="en-US" w:eastAsia="zh-CN"/>
        </w:rPr>
        <w:t>0.5</w:t>
      </w:r>
      <w:r>
        <w:t> </w:t>
      </w:r>
      <w:r>
        <w:rPr>
          <w:rFonts w:hint="eastAsia" w:asciiTheme="minorEastAsia" w:hAnsiTheme="minorEastAsia" w:eastAsiaTheme="minorEastAsia" w:cstheme="minorEastAsia"/>
          <w:b w:val="0"/>
          <w:bCs w:val="0"/>
          <w:lang w:val="en-US" w:eastAsia="zh-CN"/>
        </w:rPr>
        <w:t>mL</w:t>
      </w:r>
      <w:r>
        <w:rPr>
          <w:rFonts w:hint="eastAsia" w:ascii="Times New Roman" w:hAnsi="Times New Roman" w:cs="Times New Roman"/>
          <w:b w:val="0"/>
          <w:bCs w:val="0"/>
          <w:lang w:val="en-US" w:eastAsia="zh-CN"/>
        </w:rPr>
        <w:t>适宜的液体培养基，注入西林瓶内，轻轻震摇使菌块溶解、混匀，随机吸出西林瓶内容物分别接种至1支适宜液体培养基和1支适宜固体培养基（平板和斜面均可）上。</w:t>
      </w:r>
    </w:p>
    <w:p w14:paraId="214A6BCC">
      <w:pPr>
        <w:pStyle w:val="10"/>
        <w:keepNext w:val="0"/>
        <w:keepLines w:val="0"/>
        <w:pageBreakBefore w:val="0"/>
        <w:widowControl w:val="0"/>
        <w:numPr>
          <w:ilvl w:val="0"/>
          <w:numId w:val="20"/>
        </w:numPr>
        <w:kinsoku/>
        <w:wordWrap/>
        <w:overflowPunct/>
        <w:topLinePunct w:val="0"/>
        <w:autoSpaceDE w:val="0"/>
        <w:autoSpaceDN w:val="0"/>
        <w:bidi w:val="0"/>
        <w:adjustRightInd/>
        <w:snapToGrid/>
        <w:spacing w:line="240" w:lineRule="auto"/>
        <w:ind w:left="0" w:leftChars="0" w:right="0" w:rightChars="0" w:firstLine="420" w:firstLineChars="200"/>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置适宜条件下培养。</w:t>
      </w:r>
    </w:p>
    <w:p w14:paraId="7E90707A">
      <w:pPr>
        <w:pStyle w:val="10"/>
        <w:keepNext w:val="0"/>
        <w:keepLines w:val="0"/>
        <w:pageBreakBefore w:val="0"/>
        <w:widowControl w:val="0"/>
        <w:numPr>
          <w:ilvl w:val="0"/>
          <w:numId w:val="20"/>
        </w:numPr>
        <w:kinsoku/>
        <w:wordWrap/>
        <w:overflowPunct/>
        <w:topLinePunct w:val="0"/>
        <w:autoSpaceDE w:val="0"/>
        <w:autoSpaceDN w:val="0"/>
        <w:bidi w:val="0"/>
        <w:adjustRightInd/>
        <w:snapToGrid/>
        <w:spacing w:line="240" w:lineRule="auto"/>
        <w:ind w:left="0" w:leftChars="0" w:right="0" w:rightChars="0" w:firstLine="420" w:firstLineChars="200"/>
        <w:textAlignment w:val="auto"/>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液体培养物用于分装或转种制备</w:t>
      </w:r>
      <w:r>
        <w:rPr>
          <w:rFonts w:hint="default" w:ascii="Times New Roman" w:hAnsi="Times New Roman" w:cs="Times New Roman"/>
          <w:b w:val="0"/>
          <w:bCs w:val="0"/>
          <w:lang w:val="en-US" w:eastAsia="zh-CN"/>
        </w:rPr>
        <w:t>标准</w:t>
      </w:r>
      <w:r>
        <w:rPr>
          <w:rFonts w:hint="eastAsia" w:ascii="Times New Roman" w:hAnsi="Times New Roman" w:cs="Times New Roman"/>
          <w:b w:val="0"/>
          <w:bCs w:val="0"/>
          <w:lang w:val="en-US" w:eastAsia="zh-CN"/>
        </w:rPr>
        <w:t>储备</w:t>
      </w:r>
      <w:r>
        <w:rPr>
          <w:rFonts w:hint="default" w:ascii="Times New Roman" w:hAnsi="Times New Roman" w:cs="Times New Roman"/>
          <w:b w:val="0"/>
          <w:bCs w:val="0"/>
          <w:lang w:val="en-US" w:eastAsia="zh-CN"/>
        </w:rPr>
        <w:t>菌株</w:t>
      </w:r>
      <w:r>
        <w:rPr>
          <w:rFonts w:hint="eastAsia" w:ascii="Times New Roman" w:hAnsi="Times New Roman" w:cs="Times New Roman"/>
          <w:b w:val="0"/>
          <w:bCs w:val="0"/>
          <w:lang w:val="en-US" w:eastAsia="zh-CN"/>
        </w:rPr>
        <w:t>（种），固体培养物用于菌种确认。菌种确认试验包括观察菌落形态、镜检和生化试验等或选择全自动微生物生化鉴定系统进行鉴定，只有经确认无误的菌种才可进行保存。保存方法遵照下述第</w:t>
      </w:r>
      <w:r>
        <w:rPr>
          <w:rFonts w:hint="eastAsia" w:asciiTheme="minorEastAsia" w:hAnsiTheme="minorEastAsia" w:eastAsiaTheme="minorEastAsia" w:cstheme="minorEastAsia"/>
          <w:b w:val="0"/>
          <w:bCs w:val="0"/>
          <w:lang w:val="en-US" w:eastAsia="zh-CN"/>
        </w:rPr>
        <w:t>10</w:t>
      </w:r>
      <w:r>
        <w:rPr>
          <w:rFonts w:hint="eastAsia" w:ascii="Times New Roman" w:hAnsi="Times New Roman" w:cs="Times New Roman"/>
          <w:b w:val="0"/>
          <w:bCs w:val="0"/>
          <w:lang w:val="en-US" w:eastAsia="zh-CN"/>
        </w:rPr>
        <w:t>款的规定。</w:t>
      </w:r>
    </w:p>
    <w:p w14:paraId="367AD4AB">
      <w:pPr>
        <w:pStyle w:val="79"/>
        <w:numPr>
          <w:ilvl w:val="0"/>
          <w:numId w:val="20"/>
        </w:numPr>
        <w:spacing w:before="0" w:beforeLines="0" w:after="0" w:afterLines="0"/>
        <w:ind w:left="0" w:leftChars="0" w:firstLine="420" w:firstLineChars="200"/>
        <w:rPr>
          <w:rFonts w:hint="eastAsia" w:ascii="Times New Roman" w:hAnsi="Times New Roman" w:cs="Times New Roman"/>
          <w:b w:val="0"/>
          <w:bCs w:val="0"/>
          <w:lang w:val="en-US" w:eastAsia="zh-CN"/>
        </w:rPr>
      </w:pPr>
      <w:r>
        <w:rPr>
          <w:rFonts w:hint="eastAsia" w:ascii="Times New Roman" w:hAnsi="Times New Roman" w:cs="Times New Roman"/>
          <w:b w:val="0"/>
          <w:bCs w:val="0"/>
          <w:lang w:val="en-US" w:eastAsia="zh-CN"/>
        </w:rPr>
        <w:t>或可按照菌种所附说明书操作进行复苏。</w:t>
      </w:r>
    </w:p>
    <w:p w14:paraId="429ACF74">
      <w:pPr>
        <w:pStyle w:val="73"/>
        <w:keepNext w:val="0"/>
        <w:keepLines w:val="0"/>
        <w:pageBreakBefore w:val="0"/>
        <w:widowControl/>
        <w:kinsoku/>
        <w:wordWrap/>
        <w:overflowPunct/>
        <w:topLinePunct w:val="0"/>
        <w:autoSpaceDE/>
        <w:autoSpaceDN/>
        <w:bidi w:val="0"/>
        <w:adjustRightInd/>
        <w:snapToGrid/>
        <w:spacing w:before="312" w:after="313" w:afterLines="100"/>
        <w:textAlignment w:val="auto"/>
        <w:rPr>
          <w:rFonts w:hint="default" w:ascii="Times New Roman" w:hAnsi="Times New Roman" w:cs="Times New Roman"/>
          <w:b w:val="0"/>
          <w:bCs w:val="0"/>
          <w:lang w:val="en-US" w:eastAsia="zh-CN"/>
        </w:rPr>
      </w:pPr>
      <w:r>
        <w:rPr>
          <w:rFonts w:hint="eastAsia" w:ascii="Times New Roman" w:cs="Times New Roman"/>
          <w:b w:val="0"/>
          <w:bCs w:val="0"/>
          <w:lang w:val="en-US" w:eastAsia="zh-CN"/>
        </w:rPr>
        <w:t>菌种保存方法</w:t>
      </w:r>
    </w:p>
    <w:p w14:paraId="55CC43BD">
      <w:pPr>
        <w:pStyle w:val="79"/>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lang w:val="en-US" w:eastAsia="zh-CN"/>
        </w:rPr>
      </w:pPr>
      <w:r>
        <w:rPr>
          <w:rFonts w:hint="eastAsia" w:ascii="Times New Roman" w:hAnsi="Times New Roman" w:eastAsia="黑体" w:cs="Times New Roman"/>
          <w:b w:val="0"/>
          <w:bCs w:val="0"/>
          <w:sz w:val="21"/>
          <w:lang w:val="en-US" w:eastAsia="zh-CN"/>
        </w:rPr>
        <w:t>斜面保存法</w:t>
      </w:r>
    </w:p>
    <w:p w14:paraId="1AFC3617">
      <w:pPr>
        <w:pStyle w:val="10"/>
        <w:keepNext w:val="0"/>
        <w:keepLines w:val="0"/>
        <w:pageBreakBefore w:val="0"/>
        <w:widowControl w:val="0"/>
        <w:numPr>
          <w:ilvl w:val="0"/>
          <w:numId w:val="21"/>
        </w:numPr>
        <w:kinsoku/>
        <w:wordWrap/>
        <w:overflowPunct/>
        <w:topLinePunct w:val="0"/>
        <w:autoSpaceDE w:val="0"/>
        <w:autoSpaceDN w:val="0"/>
        <w:bidi w:val="0"/>
        <w:adjustRightInd/>
        <w:snapToGrid/>
        <w:spacing w:before="0" w:line="240" w:lineRule="auto"/>
        <w:ind w:left="0" w:leftChars="0" w:right="0" w:rightChars="0" w:firstLine="420" w:firstLineChars="20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将适宜琼脂培养基加热煮沸溶解后分装至试管中，灭菌后摆放长斜面(斜面培养基形成的斜面长度不超过试管总长的1/2)凝固。</w:t>
      </w:r>
    </w:p>
    <w:p w14:paraId="1995CF1E">
      <w:pPr>
        <w:pStyle w:val="10"/>
        <w:keepNext w:val="0"/>
        <w:keepLines w:val="0"/>
        <w:pageBreakBefore w:val="0"/>
        <w:widowControl w:val="0"/>
        <w:numPr>
          <w:ilvl w:val="0"/>
          <w:numId w:val="21"/>
        </w:numPr>
        <w:kinsoku/>
        <w:wordWrap/>
        <w:overflowPunct/>
        <w:topLinePunct w:val="0"/>
        <w:autoSpaceDE w:val="0"/>
        <w:autoSpaceDN w:val="0"/>
        <w:bidi w:val="0"/>
        <w:adjustRightInd/>
        <w:snapToGrid/>
        <w:spacing w:before="0" w:line="240" w:lineRule="auto"/>
        <w:ind w:left="0" w:leftChars="0" w:right="0" w:rightChars="0" w:firstLine="420" w:firstLineChars="20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以无菌操作挑取</w:t>
      </w:r>
      <w:r>
        <w:rPr>
          <w:rFonts w:hint="default" w:ascii="Times New Roman" w:hAnsi="Times New Roman" w:cs="Times New Roman"/>
          <w:b w:val="0"/>
          <w:bCs w:val="0"/>
          <w:lang w:val="en-US" w:eastAsia="zh-CN"/>
        </w:rPr>
        <w:t>菌种纯培养物</w:t>
      </w:r>
      <w:r>
        <w:rPr>
          <w:rFonts w:hint="eastAsia" w:ascii="Times New Roman" w:hAnsi="Times New Roman" w:cs="Times New Roman"/>
          <w:b w:val="0"/>
          <w:bCs w:val="0"/>
          <w:lang w:val="en-US" w:eastAsia="zh-CN"/>
        </w:rPr>
        <w:t>“之”字形划线接种至斜面上或穿刺接种至斜面上。</w:t>
      </w:r>
    </w:p>
    <w:p w14:paraId="35052883">
      <w:pPr>
        <w:pStyle w:val="10"/>
        <w:keepNext w:val="0"/>
        <w:keepLines w:val="0"/>
        <w:pageBreakBefore w:val="0"/>
        <w:widowControl w:val="0"/>
        <w:numPr>
          <w:ilvl w:val="0"/>
          <w:numId w:val="21"/>
        </w:numPr>
        <w:kinsoku/>
        <w:wordWrap/>
        <w:overflowPunct/>
        <w:topLinePunct w:val="0"/>
        <w:autoSpaceDE w:val="0"/>
        <w:autoSpaceDN w:val="0"/>
        <w:bidi w:val="0"/>
        <w:adjustRightInd/>
        <w:snapToGrid/>
        <w:spacing w:before="0" w:line="240" w:lineRule="auto"/>
        <w:ind w:left="0" w:leftChars="0" w:right="0" w:rightChars="0" w:firstLine="420" w:firstLineChars="200"/>
        <w:textAlignment w:val="auto"/>
        <w:rPr>
          <w:rFonts w:hint="default"/>
          <w:lang w:val="en-US" w:eastAsia="zh-CN"/>
        </w:rPr>
      </w:pPr>
      <w:r>
        <w:rPr>
          <w:rFonts w:hint="default" w:ascii="Times New Roman" w:hAnsi="Times New Roman" w:cs="Times New Roman"/>
          <w:b w:val="0"/>
          <w:bCs w:val="0"/>
          <w:lang w:val="en-US" w:eastAsia="zh-CN"/>
        </w:rPr>
        <w:t>在</w:t>
      </w:r>
      <w:r>
        <w:rPr>
          <w:rFonts w:hint="eastAsia" w:ascii="Times New Roman" w:hAnsi="Times New Roman" w:cs="Times New Roman"/>
          <w:b w:val="0"/>
          <w:bCs w:val="0"/>
          <w:lang w:val="en-US" w:eastAsia="zh-CN"/>
        </w:rPr>
        <w:t>适宜</w:t>
      </w:r>
      <w:r>
        <w:rPr>
          <w:rFonts w:hint="default" w:ascii="Times New Roman" w:hAnsi="Times New Roman" w:cs="Times New Roman"/>
          <w:b w:val="0"/>
          <w:bCs w:val="0"/>
          <w:lang w:val="en-US" w:eastAsia="zh-CN"/>
        </w:rPr>
        <w:t>培养条件下培养至稳定期或成熟期，并进行纯度检查。</w:t>
      </w:r>
    </w:p>
    <w:p w14:paraId="673487B4">
      <w:pPr>
        <w:pStyle w:val="10"/>
        <w:keepNext w:val="0"/>
        <w:keepLines w:val="0"/>
        <w:pageBreakBefore w:val="0"/>
        <w:widowControl w:val="0"/>
        <w:numPr>
          <w:ilvl w:val="0"/>
          <w:numId w:val="21"/>
        </w:numPr>
        <w:kinsoku/>
        <w:wordWrap/>
        <w:overflowPunct/>
        <w:topLinePunct w:val="0"/>
        <w:autoSpaceDE w:val="0"/>
        <w:autoSpaceDN w:val="0"/>
        <w:bidi w:val="0"/>
        <w:adjustRightInd/>
        <w:snapToGrid/>
        <w:spacing w:before="0" w:line="240" w:lineRule="auto"/>
        <w:ind w:left="0" w:leftChars="0" w:right="0" w:rightChars="0" w:firstLine="420" w:firstLineChars="200"/>
        <w:textAlignment w:val="auto"/>
        <w:rPr>
          <w:rFonts w:hint="default"/>
          <w:lang w:val="en-US" w:eastAsia="zh-CN"/>
        </w:rPr>
      </w:pPr>
      <w:r>
        <w:rPr>
          <w:rFonts w:hint="default" w:ascii="Times New Roman" w:hAnsi="Times New Roman" w:cs="Times New Roman"/>
          <w:b w:val="0"/>
          <w:bCs w:val="0"/>
          <w:lang w:val="en-US" w:eastAsia="zh-CN"/>
        </w:rPr>
        <w:t>培养好的菌种于</w:t>
      </w:r>
      <w:r>
        <w:rPr>
          <w:rFonts w:hint="eastAsia" w:ascii="Times New Roman" w:hAnsi="Times New Roman" w:cs="Times New Roman"/>
          <w:b w:val="0"/>
          <w:bCs w:val="0"/>
          <w:lang w:val="en-US" w:eastAsia="zh-CN"/>
        </w:rPr>
        <w:t>2</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~8</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冷藏</w:t>
      </w:r>
      <w:r>
        <w:rPr>
          <w:rFonts w:hint="default" w:ascii="Times New Roman" w:hAnsi="Times New Roman" w:cs="Times New Roman"/>
          <w:b w:val="0"/>
          <w:bCs w:val="0"/>
          <w:lang w:val="en-US" w:eastAsia="zh-CN"/>
        </w:rPr>
        <w:t>保存</w:t>
      </w:r>
      <w:r>
        <w:rPr>
          <w:rFonts w:hint="eastAsia" w:ascii="Times New Roman" w:hAnsi="Times New Roman" w:cs="Times New Roman"/>
          <w:b w:val="0"/>
          <w:bCs w:val="0"/>
          <w:lang w:val="en-US" w:eastAsia="zh-CN"/>
        </w:rPr>
        <w:t>（部分菌株会在4</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产生自溶，如铜绿假单胞菌等，可置室温或-20℃以下避光保存）</w:t>
      </w:r>
      <w:r>
        <w:rPr>
          <w:rFonts w:hint="default" w:ascii="Times New Roman" w:hAnsi="Times New Roman" w:cs="Times New Roman"/>
          <w:b w:val="0"/>
          <w:bCs w:val="0"/>
          <w:lang w:val="en-US" w:eastAsia="zh-CN"/>
        </w:rPr>
        <w:t>。</w:t>
      </w:r>
    </w:p>
    <w:p w14:paraId="533320A3">
      <w:pPr>
        <w:pStyle w:val="79"/>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黑体" w:cs="Times New Roman"/>
          <w:b w:val="0"/>
          <w:bCs w:val="0"/>
          <w:sz w:val="21"/>
          <w:lang w:val="en-US" w:eastAsia="zh-CN"/>
        </w:rPr>
      </w:pPr>
      <w:r>
        <w:rPr>
          <w:rFonts w:hint="default" w:ascii="Times New Roman" w:hAnsi="Times New Roman" w:eastAsia="黑体" w:cs="Times New Roman"/>
          <w:b w:val="0"/>
          <w:bCs w:val="0"/>
          <w:sz w:val="21"/>
          <w:lang w:val="en-US" w:eastAsia="zh-CN"/>
        </w:rPr>
        <w:t>液体石蜡</w:t>
      </w:r>
      <w:r>
        <w:rPr>
          <w:rFonts w:hint="eastAsia" w:ascii="Times New Roman" w:hAnsi="Times New Roman" w:eastAsia="黑体" w:cs="Times New Roman"/>
          <w:b w:val="0"/>
          <w:bCs w:val="0"/>
          <w:sz w:val="21"/>
          <w:lang w:val="en-US" w:eastAsia="zh-CN"/>
        </w:rPr>
        <w:t>保存</w:t>
      </w:r>
      <w:r>
        <w:rPr>
          <w:rFonts w:hint="default" w:ascii="Times New Roman" w:hAnsi="Times New Roman" w:eastAsia="黑体" w:cs="Times New Roman"/>
          <w:b w:val="0"/>
          <w:bCs w:val="0"/>
          <w:sz w:val="21"/>
          <w:lang w:val="en-US" w:eastAsia="zh-CN"/>
        </w:rPr>
        <w:t>法</w:t>
      </w:r>
    </w:p>
    <w:p w14:paraId="2151CDCF">
      <w:pPr>
        <w:pStyle w:val="10"/>
        <w:keepNext w:val="0"/>
        <w:keepLines w:val="0"/>
        <w:pageBreakBefore w:val="0"/>
        <w:widowControl w:val="0"/>
        <w:numPr>
          <w:ilvl w:val="0"/>
          <w:numId w:val="22"/>
        </w:numPr>
        <w:kinsoku/>
        <w:wordWrap/>
        <w:overflowPunct/>
        <w:topLinePunct w:val="0"/>
        <w:autoSpaceDE w:val="0"/>
        <w:autoSpaceDN w:val="0"/>
        <w:bidi w:val="0"/>
        <w:adjustRightInd/>
        <w:snapToGrid/>
        <w:spacing w:line="240" w:lineRule="auto"/>
        <w:ind w:left="0" w:leftChars="0" w:right="0" w:rightChars="0" w:firstLine="420" w:firstLineChars="20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将营养琼脂（或其他适宜培养基）加热煮沸后分装至试管中灭菌后摆长斜面凝固，或将半固体培养基加热煮沸溶解后分装至小试管中，灭菌后直立摆放。</w:t>
      </w:r>
    </w:p>
    <w:p w14:paraId="40BC5922">
      <w:pPr>
        <w:pStyle w:val="10"/>
        <w:keepNext w:val="0"/>
        <w:keepLines w:val="0"/>
        <w:pageBreakBefore w:val="0"/>
        <w:widowControl w:val="0"/>
        <w:numPr>
          <w:ilvl w:val="0"/>
          <w:numId w:val="22"/>
        </w:numPr>
        <w:kinsoku/>
        <w:wordWrap/>
        <w:overflowPunct/>
        <w:topLinePunct w:val="0"/>
        <w:autoSpaceDE w:val="0"/>
        <w:autoSpaceDN w:val="0"/>
        <w:bidi w:val="0"/>
        <w:adjustRightInd/>
        <w:snapToGrid/>
        <w:spacing w:line="240" w:lineRule="auto"/>
        <w:ind w:left="0" w:leftChars="0" w:right="0" w:rightChars="0" w:firstLine="420" w:firstLineChars="20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以无菌操作挑取</w:t>
      </w:r>
      <w:r>
        <w:rPr>
          <w:rFonts w:hint="default" w:ascii="Times New Roman" w:hAnsi="Times New Roman" w:cs="Times New Roman"/>
          <w:b w:val="0"/>
          <w:bCs w:val="0"/>
          <w:lang w:val="en-US" w:eastAsia="zh-CN"/>
        </w:rPr>
        <w:t>菌种纯培养物</w:t>
      </w:r>
      <w:r>
        <w:rPr>
          <w:rFonts w:hint="eastAsia" w:ascii="Times New Roman" w:hAnsi="Times New Roman" w:cs="Times New Roman"/>
          <w:b w:val="0"/>
          <w:bCs w:val="0"/>
          <w:lang w:val="en-US" w:eastAsia="zh-CN"/>
        </w:rPr>
        <w:t>“之”字形划线接种至斜面上或穿刺接种至半固体培养基管中。</w:t>
      </w:r>
    </w:p>
    <w:p w14:paraId="2CA5420A">
      <w:pPr>
        <w:pStyle w:val="10"/>
        <w:keepNext w:val="0"/>
        <w:keepLines w:val="0"/>
        <w:pageBreakBefore w:val="0"/>
        <w:widowControl w:val="0"/>
        <w:numPr>
          <w:ilvl w:val="0"/>
          <w:numId w:val="22"/>
        </w:numPr>
        <w:kinsoku/>
        <w:wordWrap/>
        <w:overflowPunct/>
        <w:topLinePunct w:val="0"/>
        <w:autoSpaceDE w:val="0"/>
        <w:autoSpaceDN w:val="0"/>
        <w:bidi w:val="0"/>
        <w:adjustRightInd/>
        <w:snapToGrid/>
        <w:spacing w:line="240" w:lineRule="auto"/>
        <w:ind w:left="0" w:leftChars="0" w:right="0" w:rightChars="0" w:firstLine="420" w:firstLineChars="20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置适宜条件下培养。</w:t>
      </w:r>
    </w:p>
    <w:p w14:paraId="249CF1A7">
      <w:pPr>
        <w:pStyle w:val="10"/>
        <w:keepNext w:val="0"/>
        <w:keepLines w:val="0"/>
        <w:pageBreakBefore w:val="0"/>
        <w:widowControl w:val="0"/>
        <w:numPr>
          <w:ilvl w:val="0"/>
          <w:numId w:val="22"/>
        </w:numPr>
        <w:kinsoku/>
        <w:wordWrap/>
        <w:overflowPunct/>
        <w:topLinePunct w:val="0"/>
        <w:autoSpaceDE w:val="0"/>
        <w:autoSpaceDN w:val="0"/>
        <w:bidi w:val="0"/>
        <w:adjustRightInd/>
        <w:snapToGrid/>
        <w:spacing w:line="240" w:lineRule="auto"/>
        <w:ind w:left="0" w:leftChars="0" w:right="0" w:rightChars="0" w:firstLine="420" w:firstLineChars="20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培养结束后，在培养基表面覆盖一层无菌液体石蜡，</w:t>
      </w:r>
      <w:r>
        <w:rPr>
          <w:rFonts w:hint="default" w:ascii="Times New Roman" w:hAnsi="Times New Roman" w:cs="Times New Roman"/>
          <w:b w:val="0"/>
          <w:bCs w:val="0"/>
          <w:lang w:val="en-US" w:eastAsia="zh-CN"/>
        </w:rPr>
        <w:t>液面高于斜面顶部1cm左右。</w:t>
      </w:r>
    </w:p>
    <w:p w14:paraId="0471B2BD">
      <w:pPr>
        <w:pStyle w:val="79"/>
        <w:keepNext w:val="0"/>
        <w:keepLines w:val="0"/>
        <w:pageBreakBefore w:val="0"/>
        <w:widowControl/>
        <w:numPr>
          <w:ilvl w:val="0"/>
          <w:numId w:val="22"/>
        </w:numPr>
        <w:kinsoku/>
        <w:wordWrap/>
        <w:overflowPunct/>
        <w:topLinePunct w:val="0"/>
        <w:autoSpaceDE/>
        <w:autoSpaceDN/>
        <w:bidi w:val="0"/>
        <w:adjustRightInd/>
        <w:snapToGrid/>
        <w:spacing w:before="0" w:beforeLines="0" w:after="0" w:afterLines="0" w:line="240" w:lineRule="auto"/>
        <w:ind w:left="0" w:leftChars="0" w:firstLine="420" w:firstLineChars="200"/>
        <w:textAlignment w:val="auto"/>
        <w:rPr>
          <w:rFonts w:hint="default" w:ascii="Times New Roman" w:hAnsi="Times New Roman" w:eastAsia="黑体" w:cs="Times New Roman"/>
          <w:b w:val="0"/>
          <w:bCs w:val="0"/>
          <w:sz w:val="21"/>
          <w:lang w:val="en-US" w:eastAsia="zh-CN"/>
        </w:rPr>
      </w:pPr>
      <w:r>
        <w:rPr>
          <w:rFonts w:hint="default" w:ascii="Times New Roman" w:hAnsi="Times New Roman" w:cs="Times New Roman"/>
          <w:b w:val="0"/>
          <w:bCs w:val="0"/>
          <w:lang w:val="en-US" w:eastAsia="zh-CN"/>
        </w:rPr>
        <w:t>注入液体石蜡的菌种斜面以直立状态置</w:t>
      </w:r>
      <w:r>
        <w:rPr>
          <w:rFonts w:hint="eastAsia" w:asciiTheme="minorEastAsia" w:hAnsiTheme="minorEastAsia" w:eastAsiaTheme="minorEastAsia" w:cstheme="minorEastAsia"/>
          <w:b w:val="0"/>
          <w:bCs w:val="0"/>
          <w:lang w:val="en-US" w:eastAsia="zh-CN"/>
        </w:rPr>
        <w:t>2℃～8℃</w:t>
      </w:r>
      <w:r>
        <w:rPr>
          <w:rFonts w:hint="eastAsia" w:ascii="Times New Roman" w:hAnsi="Times New Roman" w:cs="Times New Roman"/>
          <w:b w:val="0"/>
          <w:bCs w:val="0"/>
          <w:lang w:val="en-US" w:eastAsia="zh-CN"/>
        </w:rPr>
        <w:t>冷藏</w:t>
      </w:r>
      <w:r>
        <w:rPr>
          <w:rFonts w:hint="default" w:ascii="Times New Roman" w:hAnsi="Times New Roman" w:cs="Times New Roman"/>
          <w:b w:val="0"/>
          <w:bCs w:val="0"/>
          <w:lang w:val="en-US" w:eastAsia="zh-CN"/>
        </w:rPr>
        <w:t>干燥处保存</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需室温保存的菌种</w:t>
      </w:r>
      <w:r>
        <w:rPr>
          <w:rFonts w:hint="eastAsia" w:ascii="Times New Roman" w:hAnsi="Times New Roman" w:cs="Times New Roman"/>
          <w:b w:val="0"/>
          <w:bCs w:val="0"/>
          <w:lang w:val="en-US" w:eastAsia="zh-CN"/>
        </w:rPr>
        <w:t>可</w:t>
      </w:r>
      <w:r>
        <w:rPr>
          <w:rFonts w:hint="default" w:ascii="Times New Roman" w:hAnsi="Times New Roman" w:cs="Times New Roman"/>
          <w:b w:val="0"/>
          <w:bCs w:val="0"/>
          <w:lang w:val="en-US" w:eastAsia="zh-CN"/>
        </w:rPr>
        <w:t>在室温下保存</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w:t>
      </w:r>
    </w:p>
    <w:p w14:paraId="2743CBCC">
      <w:pPr>
        <w:pStyle w:val="79"/>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黑体" w:cs="Times New Roman"/>
          <w:b w:val="0"/>
          <w:bCs w:val="0"/>
          <w:sz w:val="21"/>
          <w:lang w:val="en-US" w:eastAsia="zh-CN"/>
        </w:rPr>
      </w:pPr>
      <w:r>
        <w:rPr>
          <w:rFonts w:hint="default" w:ascii="Times New Roman" w:hAnsi="Times New Roman" w:eastAsia="黑体" w:cs="Times New Roman"/>
          <w:b w:val="0"/>
          <w:bCs w:val="0"/>
          <w:sz w:val="21"/>
          <w:lang w:val="en-US" w:eastAsia="zh-CN"/>
        </w:rPr>
        <w:t>瓷珠保存法</w:t>
      </w:r>
    </w:p>
    <w:p w14:paraId="3234E94C">
      <w:pPr>
        <w:pStyle w:val="10"/>
        <w:keepNext w:val="0"/>
        <w:keepLines w:val="0"/>
        <w:pageBreakBefore w:val="0"/>
        <w:widowControl w:val="0"/>
        <w:numPr>
          <w:ilvl w:val="0"/>
          <w:numId w:val="23"/>
        </w:numPr>
        <w:kinsoku/>
        <w:wordWrap/>
        <w:overflowPunct/>
        <w:topLinePunct w:val="0"/>
        <w:autoSpaceDE w:val="0"/>
        <w:autoSpaceDN w:val="0"/>
        <w:bidi w:val="0"/>
        <w:adjustRightInd/>
        <w:snapToGrid/>
        <w:spacing w:before="0" w:line="240" w:lineRule="auto"/>
        <w:ind w:left="0" w:leftChars="0" w:right="0" w:rightChars="0" w:firstLine="420"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将直径为</w:t>
      </w:r>
      <w:r>
        <w:rPr>
          <w:rFonts w:hint="eastAsia" w:asciiTheme="minorEastAsia" w:hAnsiTheme="minorEastAsia" w:eastAsiaTheme="minorEastAsia" w:cstheme="minorEastAsia"/>
          <w:b w:val="0"/>
          <w:bCs w:val="0"/>
          <w:lang w:val="en-US" w:eastAsia="zh-CN"/>
        </w:rPr>
        <w:t>2</w:t>
      </w:r>
      <w:r>
        <w:t> </w:t>
      </w:r>
      <w:r>
        <w:rPr>
          <w:rFonts w:hint="eastAsia" w:asciiTheme="minorEastAsia" w:hAnsiTheme="minorEastAsia" w:eastAsiaTheme="minorEastAsia" w:cstheme="minorEastAsia"/>
          <w:b w:val="0"/>
          <w:bCs w:val="0"/>
          <w:lang w:val="en-US" w:eastAsia="zh-CN"/>
        </w:rPr>
        <w:t>mm～3</w:t>
      </w:r>
      <w:r>
        <w:t> </w:t>
      </w:r>
      <w:r>
        <w:rPr>
          <w:rFonts w:hint="eastAsia" w:asciiTheme="minorEastAsia" w:hAnsiTheme="minorEastAsia" w:eastAsiaTheme="minorEastAsia" w:cstheme="minorEastAsia"/>
          <w:b w:val="0"/>
          <w:bCs w:val="0"/>
          <w:lang w:val="en-US" w:eastAsia="zh-CN"/>
        </w:rPr>
        <w:t>mm</w:t>
      </w:r>
      <w:r>
        <w:rPr>
          <w:rFonts w:hint="default" w:ascii="Times New Roman" w:hAnsi="Times New Roman" w:cs="Times New Roman"/>
          <w:b w:val="0"/>
          <w:bCs w:val="0"/>
          <w:lang w:val="en-US" w:eastAsia="zh-CN"/>
        </w:rPr>
        <w:t>的</w:t>
      </w:r>
      <w:r>
        <w:rPr>
          <w:rFonts w:hint="eastAsia" w:ascii="Times New Roman" w:hAnsi="Times New Roman" w:cs="Times New Roman"/>
          <w:b w:val="0"/>
          <w:bCs w:val="0"/>
          <w:lang w:val="en-US" w:eastAsia="zh-CN"/>
        </w:rPr>
        <w:t>小</w:t>
      </w:r>
      <w:r>
        <w:rPr>
          <w:rFonts w:hint="default" w:ascii="Times New Roman" w:hAnsi="Times New Roman" w:cs="Times New Roman"/>
          <w:b w:val="0"/>
          <w:bCs w:val="0"/>
          <w:lang w:val="en-US" w:eastAsia="zh-CN"/>
        </w:rPr>
        <w:t>瓷珠分装到小螺帽瓶中制成冻存管</w:t>
      </w:r>
      <w:r>
        <w:rPr>
          <w:rFonts w:hint="eastAsia" w:ascii="Times New Roman" w:hAnsi="Times New Roman" w:cs="Times New Roman"/>
          <w:b w:val="0"/>
          <w:bCs w:val="0"/>
          <w:lang w:val="en-US" w:eastAsia="zh-CN"/>
        </w:rPr>
        <w:t>（每瓶最多分装</w:t>
      </w:r>
      <w:r>
        <w:rPr>
          <w:rFonts w:hint="eastAsia" w:asciiTheme="minorEastAsia" w:hAnsiTheme="minorEastAsia" w:eastAsiaTheme="minorEastAsia" w:cstheme="minorEastAsia"/>
          <w:b w:val="0"/>
          <w:bCs w:val="0"/>
          <w:lang w:val="en-US" w:eastAsia="zh-CN"/>
        </w:rPr>
        <w:t>30</w:t>
      </w:r>
      <w:r>
        <w:rPr>
          <w:rFonts w:hint="eastAsia" w:ascii="Times New Roman" w:hAnsi="Times New Roman" w:cs="Times New Roman"/>
          <w:b w:val="0"/>
          <w:bCs w:val="0"/>
          <w:lang w:val="en-US" w:eastAsia="zh-CN"/>
        </w:rPr>
        <w:t>粒）</w:t>
      </w:r>
      <w:r>
        <w:rPr>
          <w:rFonts w:hint="default" w:ascii="Times New Roman" w:hAnsi="Times New Roman" w:cs="Times New Roman"/>
          <w:b w:val="0"/>
          <w:bCs w:val="0"/>
          <w:lang w:val="en-US" w:eastAsia="zh-CN"/>
        </w:rPr>
        <w:t>，高压灭菌。</w:t>
      </w:r>
    </w:p>
    <w:p w14:paraId="4DF50700">
      <w:pPr>
        <w:pStyle w:val="10"/>
        <w:keepNext w:val="0"/>
        <w:keepLines w:val="0"/>
        <w:pageBreakBefore w:val="0"/>
        <w:widowControl w:val="0"/>
        <w:numPr>
          <w:ilvl w:val="0"/>
          <w:numId w:val="23"/>
        </w:numPr>
        <w:kinsoku/>
        <w:wordWrap/>
        <w:overflowPunct/>
        <w:topLinePunct w:val="0"/>
        <w:autoSpaceDE w:val="0"/>
        <w:autoSpaceDN w:val="0"/>
        <w:bidi w:val="0"/>
        <w:adjustRightInd/>
        <w:snapToGrid/>
        <w:spacing w:before="0" w:line="240" w:lineRule="auto"/>
        <w:ind w:left="0" w:leftChars="0" w:right="0" w:rightChars="0" w:firstLine="420" w:firstLineChars="20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标记冻存管。</w:t>
      </w:r>
    </w:p>
    <w:p w14:paraId="1BA3EC73">
      <w:pPr>
        <w:pStyle w:val="10"/>
        <w:keepNext w:val="0"/>
        <w:keepLines w:val="0"/>
        <w:pageBreakBefore w:val="0"/>
        <w:widowControl w:val="0"/>
        <w:numPr>
          <w:ilvl w:val="0"/>
          <w:numId w:val="23"/>
        </w:numPr>
        <w:kinsoku/>
        <w:wordWrap/>
        <w:overflowPunct/>
        <w:topLinePunct w:val="0"/>
        <w:autoSpaceDE w:val="0"/>
        <w:autoSpaceDN w:val="0"/>
        <w:bidi w:val="0"/>
        <w:adjustRightInd/>
        <w:snapToGrid/>
        <w:spacing w:before="0" w:line="240" w:lineRule="auto"/>
        <w:ind w:left="0" w:leftChars="0" w:right="0" w:rightChars="0" w:firstLine="420" w:firstLineChars="20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待</w:t>
      </w:r>
      <w:r>
        <w:rPr>
          <w:rFonts w:hint="default" w:ascii="Times New Roman" w:hAnsi="Times New Roman" w:cs="Times New Roman"/>
          <w:b w:val="0"/>
          <w:bCs w:val="0"/>
          <w:lang w:val="en-US" w:eastAsia="zh-CN"/>
        </w:rPr>
        <w:t>保存菌</w:t>
      </w:r>
      <w:r>
        <w:rPr>
          <w:rFonts w:hint="eastAsia" w:ascii="Times New Roman" w:hAnsi="Times New Roman" w:cs="Times New Roman"/>
          <w:b w:val="0"/>
          <w:bCs w:val="0"/>
          <w:lang w:val="en-US" w:eastAsia="zh-CN"/>
        </w:rPr>
        <w:t>株在适宜</w:t>
      </w:r>
      <w:r>
        <w:rPr>
          <w:rFonts w:hint="default" w:ascii="Times New Roman" w:hAnsi="Times New Roman" w:cs="Times New Roman"/>
          <w:b w:val="0"/>
          <w:bCs w:val="0"/>
          <w:lang w:val="en-US" w:eastAsia="zh-CN"/>
        </w:rPr>
        <w:t>培养条件下培养至稳定期或成熟期， 进行纯度检查后，</w:t>
      </w:r>
      <w:r>
        <w:rPr>
          <w:rFonts w:hint="eastAsia" w:ascii="Times New Roman" w:hAnsi="Times New Roman" w:cs="Times New Roman"/>
          <w:b w:val="0"/>
          <w:bCs w:val="0"/>
          <w:lang w:val="en-US" w:eastAsia="zh-CN"/>
        </w:rPr>
        <w:t>挑取新鲜纯培养物于适宜</w:t>
      </w:r>
      <w:r>
        <w:rPr>
          <w:rFonts w:hint="default" w:ascii="Times New Roman" w:hAnsi="Times New Roman" w:cs="Times New Roman"/>
          <w:b w:val="0"/>
          <w:bCs w:val="0"/>
          <w:lang w:val="en-US" w:eastAsia="zh-CN"/>
        </w:rPr>
        <w:t>培养基中制成</w:t>
      </w:r>
      <w:r>
        <w:rPr>
          <w:rFonts w:hint="eastAsia" w:ascii="Times New Roman" w:hAnsi="Times New Roman" w:cs="Times New Roman"/>
          <w:b w:val="0"/>
          <w:bCs w:val="0"/>
          <w:lang w:val="en-US" w:eastAsia="zh-CN"/>
        </w:rPr>
        <w:t>菌</w:t>
      </w:r>
      <w:r>
        <w:rPr>
          <w:rFonts w:hint="default" w:ascii="Times New Roman" w:hAnsi="Times New Roman" w:cs="Times New Roman"/>
          <w:b w:val="0"/>
          <w:bCs w:val="0"/>
          <w:lang w:val="en-US" w:eastAsia="zh-CN"/>
        </w:rPr>
        <w:t>悬液</w:t>
      </w:r>
      <w:r>
        <w:rPr>
          <w:rFonts w:hint="eastAsia" w:ascii="Times New Roman" w:hAnsi="Times New Roman" w:cs="Times New Roman"/>
          <w:b w:val="0"/>
          <w:bCs w:val="0"/>
          <w:lang w:val="en-US" w:eastAsia="zh-CN"/>
        </w:rPr>
        <w:t>（约</w:t>
      </w:r>
      <w:r>
        <w:rPr>
          <w:rFonts w:hint="eastAsia" w:asciiTheme="minorEastAsia" w:hAnsiTheme="minorEastAsia" w:eastAsiaTheme="minorEastAsia" w:cstheme="minorEastAsia"/>
          <w:b w:val="0"/>
          <w:bCs w:val="0"/>
          <w:lang w:val="en-US" w:eastAsia="zh-CN"/>
        </w:rPr>
        <w:t>3～4</w:t>
      </w:r>
      <w:r>
        <w:rPr>
          <w:rFonts w:hint="eastAsia" w:ascii="Times New Roman" w:hAnsi="Times New Roman" w:cs="Times New Roman"/>
          <w:b w:val="0"/>
          <w:bCs w:val="0"/>
          <w:lang w:val="en-US" w:eastAsia="zh-CN"/>
        </w:rPr>
        <w:t>麦氏比浊度）</w:t>
      </w:r>
      <w:r>
        <w:rPr>
          <w:rFonts w:hint="default" w:ascii="Times New Roman" w:hAnsi="Times New Roman" w:cs="Times New Roman"/>
          <w:b w:val="0"/>
          <w:bCs w:val="0"/>
          <w:lang w:val="en-US" w:eastAsia="zh-CN"/>
        </w:rPr>
        <w:t>，</w:t>
      </w:r>
      <w:r>
        <w:rPr>
          <w:rFonts w:hint="eastAsia" w:ascii="Times New Roman" w:hAnsi="Times New Roman" w:cs="Times New Roman"/>
          <w:b w:val="0"/>
          <w:bCs w:val="0"/>
          <w:lang w:val="en-US" w:eastAsia="zh-CN"/>
        </w:rPr>
        <w:t>在无菌状态下</w:t>
      </w:r>
      <w:r>
        <w:rPr>
          <w:rFonts w:hint="default" w:ascii="Times New Roman" w:hAnsi="Times New Roman" w:cs="Times New Roman"/>
          <w:b w:val="0"/>
          <w:bCs w:val="0"/>
          <w:lang w:val="en-US" w:eastAsia="zh-CN"/>
        </w:rPr>
        <w:t>打开冻存管，将</w:t>
      </w:r>
      <w:r>
        <w:rPr>
          <w:rFonts w:hint="eastAsia" w:ascii="Times New Roman" w:hAnsi="Times New Roman" w:cs="Times New Roman"/>
          <w:b w:val="0"/>
          <w:bCs w:val="0"/>
          <w:lang w:val="en-US" w:eastAsia="zh-CN"/>
        </w:rPr>
        <w:t>菌</w:t>
      </w:r>
      <w:r>
        <w:rPr>
          <w:rFonts w:hint="default" w:ascii="Times New Roman" w:hAnsi="Times New Roman" w:cs="Times New Roman"/>
          <w:b w:val="0"/>
          <w:bCs w:val="0"/>
          <w:lang w:val="en-US" w:eastAsia="zh-CN"/>
        </w:rPr>
        <w:t>悬液</w:t>
      </w:r>
      <w:r>
        <w:rPr>
          <w:rFonts w:hint="eastAsia" w:ascii="Times New Roman" w:hAnsi="Times New Roman" w:cs="Times New Roman"/>
          <w:b w:val="0"/>
          <w:bCs w:val="0"/>
          <w:lang w:val="en-US" w:eastAsia="zh-CN"/>
        </w:rPr>
        <w:t>转移至</w:t>
      </w:r>
      <w:r>
        <w:rPr>
          <w:rFonts w:hint="default" w:ascii="Times New Roman" w:hAnsi="Times New Roman" w:cs="Times New Roman"/>
          <w:b w:val="0"/>
          <w:bCs w:val="0"/>
          <w:lang w:val="en-US" w:eastAsia="zh-CN"/>
        </w:rPr>
        <w:t>冻存管中</w:t>
      </w:r>
      <w:r>
        <w:rPr>
          <w:rFonts w:hint="eastAsia" w:ascii="Times New Roman" w:hAnsi="Times New Roman" w:cs="Times New Roman"/>
          <w:b w:val="0"/>
          <w:bCs w:val="0"/>
          <w:lang w:val="en-US" w:eastAsia="zh-CN"/>
        </w:rPr>
        <w:t>，盖上盖子</w:t>
      </w:r>
      <w:r>
        <w:rPr>
          <w:rFonts w:hint="default" w:ascii="Times New Roman" w:hAnsi="Times New Roman" w:cs="Times New Roman"/>
          <w:b w:val="0"/>
          <w:bCs w:val="0"/>
          <w:lang w:val="en-US" w:eastAsia="zh-CN"/>
        </w:rPr>
        <w:t>。</w:t>
      </w:r>
    </w:p>
    <w:p w14:paraId="7DCF41B1">
      <w:pPr>
        <w:pStyle w:val="10"/>
        <w:keepNext w:val="0"/>
        <w:keepLines w:val="0"/>
        <w:pageBreakBefore w:val="0"/>
        <w:widowControl w:val="0"/>
        <w:numPr>
          <w:ilvl w:val="0"/>
          <w:numId w:val="23"/>
        </w:numPr>
        <w:kinsoku/>
        <w:wordWrap/>
        <w:overflowPunct/>
        <w:topLinePunct w:val="0"/>
        <w:autoSpaceDE w:val="0"/>
        <w:autoSpaceDN w:val="0"/>
        <w:bidi w:val="0"/>
        <w:adjustRightInd/>
        <w:snapToGrid/>
        <w:spacing w:before="0" w:line="240" w:lineRule="auto"/>
        <w:ind w:left="0" w:leftChars="0" w:right="0" w:rightChars="0" w:firstLine="420" w:firstLineChars="200"/>
        <w:textAlignment w:val="auto"/>
        <w:rPr>
          <w:rFonts w:hint="default" w:ascii="Times New Roman" w:hAnsi="Times New Roman" w:cs="Times New Roman"/>
          <w:b w:val="0"/>
          <w:bCs w:val="0"/>
          <w:lang w:val="en-US" w:eastAsia="zh-CN"/>
        </w:rPr>
      </w:pPr>
      <w:r>
        <w:rPr>
          <w:rFonts w:hint="eastAsia" w:ascii="Times New Roman" w:hAnsi="Times New Roman" w:cs="Times New Roman"/>
          <w:b w:val="0"/>
          <w:bCs w:val="0"/>
          <w:lang w:val="en-US" w:eastAsia="zh-CN"/>
        </w:rPr>
        <w:t>封好冷冻管并颠倒四至五次乳化菌悬液，切勿涡旋振荡</w:t>
      </w:r>
      <w:r>
        <w:rPr>
          <w:rFonts w:hint="default" w:ascii="Times New Roman" w:hAnsi="Times New Roman" w:cs="Times New Roman"/>
          <w:b w:val="0"/>
          <w:bCs w:val="0"/>
          <w:lang w:val="en-US" w:eastAsia="zh-CN"/>
        </w:rPr>
        <w:t>。</w:t>
      </w:r>
    </w:p>
    <w:p w14:paraId="31B184EA">
      <w:pPr>
        <w:pStyle w:val="10"/>
        <w:keepNext w:val="0"/>
        <w:keepLines w:val="0"/>
        <w:pageBreakBefore w:val="0"/>
        <w:widowControl w:val="0"/>
        <w:numPr>
          <w:ilvl w:val="0"/>
          <w:numId w:val="23"/>
        </w:numPr>
        <w:kinsoku/>
        <w:wordWrap/>
        <w:overflowPunct/>
        <w:topLinePunct w:val="0"/>
        <w:autoSpaceDE w:val="0"/>
        <w:autoSpaceDN w:val="0"/>
        <w:bidi w:val="0"/>
        <w:adjustRightInd/>
        <w:snapToGrid/>
        <w:spacing w:before="0" w:line="240" w:lineRule="auto"/>
        <w:ind w:left="0" w:leftChars="0" w:right="0" w:rightChars="0" w:firstLine="420" w:firstLineChars="200"/>
        <w:textAlignment w:val="auto"/>
        <w:rPr>
          <w:rFonts w:hint="default" w:ascii="Times New Roman" w:hAnsi="Times New Roman" w:eastAsia="黑体" w:cs="Times New Roman"/>
          <w:b w:val="0"/>
          <w:bCs w:val="0"/>
          <w:sz w:val="21"/>
          <w:lang w:val="en-US" w:eastAsia="zh-CN"/>
        </w:rPr>
      </w:pPr>
      <w:r>
        <w:rPr>
          <w:rFonts w:hint="default" w:ascii="Times New Roman" w:hAnsi="Times New Roman" w:cs="Times New Roman"/>
          <w:b w:val="0"/>
          <w:bCs w:val="0"/>
          <w:lang w:val="en-US" w:eastAsia="zh-CN"/>
        </w:rPr>
        <w:t>菌种吸附于瓷珠上后</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将多余的</w:t>
      </w:r>
      <w:r>
        <w:rPr>
          <w:rFonts w:hint="eastAsia" w:ascii="Times New Roman" w:hAnsi="Times New Roman" w:cs="Times New Roman"/>
          <w:b w:val="0"/>
          <w:bCs w:val="0"/>
          <w:lang w:val="en-US" w:eastAsia="zh-CN"/>
        </w:rPr>
        <w:t>菌</w:t>
      </w:r>
      <w:r>
        <w:rPr>
          <w:rFonts w:hint="default" w:ascii="Times New Roman" w:hAnsi="Times New Roman" w:cs="Times New Roman"/>
          <w:b w:val="0"/>
          <w:bCs w:val="0"/>
          <w:lang w:val="en-US" w:eastAsia="zh-CN"/>
        </w:rPr>
        <w:t>悬液吸出</w:t>
      </w:r>
      <w:r>
        <w:rPr>
          <w:rFonts w:hint="eastAsia" w:ascii="Times New Roman" w:hAnsi="Times New Roman" w:cs="Times New Roman"/>
          <w:b w:val="0"/>
          <w:bCs w:val="0"/>
          <w:lang w:val="en-US" w:eastAsia="zh-CN"/>
        </w:rPr>
        <w:t>。</w:t>
      </w:r>
    </w:p>
    <w:p w14:paraId="114D14DD">
      <w:pPr>
        <w:pStyle w:val="10"/>
        <w:keepNext w:val="0"/>
        <w:keepLines w:val="0"/>
        <w:pageBreakBefore w:val="0"/>
        <w:widowControl w:val="0"/>
        <w:numPr>
          <w:ilvl w:val="0"/>
          <w:numId w:val="23"/>
        </w:numPr>
        <w:kinsoku/>
        <w:wordWrap/>
        <w:overflowPunct/>
        <w:topLinePunct w:val="0"/>
        <w:autoSpaceDE w:val="0"/>
        <w:autoSpaceDN w:val="0"/>
        <w:bidi w:val="0"/>
        <w:adjustRightInd/>
        <w:snapToGrid/>
        <w:spacing w:before="0" w:line="240" w:lineRule="auto"/>
        <w:ind w:left="0" w:leftChars="0" w:right="0" w:rightChars="0" w:firstLine="420" w:firstLineChars="200"/>
        <w:textAlignment w:val="auto"/>
        <w:rPr>
          <w:rFonts w:hint="default" w:ascii="Times New Roman" w:hAnsi="Times New Roman" w:eastAsia="黑体" w:cs="Times New Roman"/>
          <w:b w:val="0"/>
          <w:bCs w:val="0"/>
          <w:sz w:val="21"/>
          <w:lang w:val="en-US" w:eastAsia="zh-CN"/>
        </w:rPr>
      </w:pPr>
      <w:r>
        <w:rPr>
          <w:rFonts w:hint="default" w:ascii="Times New Roman" w:hAnsi="Times New Roman" w:cs="Times New Roman"/>
          <w:b w:val="0"/>
          <w:bCs w:val="0"/>
          <w:lang w:val="en-US" w:eastAsia="zh-CN"/>
        </w:rPr>
        <w:t>将冻存管</w:t>
      </w:r>
      <w:r>
        <w:rPr>
          <w:rFonts w:hint="eastAsia" w:ascii="Times New Roman" w:hAnsi="Times New Roman" w:cs="Times New Roman"/>
          <w:b w:val="0"/>
          <w:bCs w:val="0"/>
          <w:lang w:val="en-US" w:eastAsia="zh-CN"/>
        </w:rPr>
        <w:t>置于</w:t>
      </w:r>
      <w:r>
        <w:rPr>
          <w:rFonts w:hint="eastAsia" w:asciiTheme="minorEastAsia" w:hAnsiTheme="minorEastAsia" w:eastAsiaTheme="minorEastAsia" w:cstheme="minorEastAsia"/>
          <w:b w:val="0"/>
          <w:bCs w:val="0"/>
          <w:lang w:val="en-US" w:eastAsia="zh-CN"/>
        </w:rPr>
        <w:t>-20℃</w:t>
      </w:r>
      <w:r>
        <w:rPr>
          <w:rFonts w:hint="eastAsia" w:ascii="Times New Roman" w:hAnsi="Times New Roman" w:cs="Times New Roman"/>
          <w:b w:val="0"/>
          <w:bCs w:val="0"/>
          <w:lang w:val="en-US" w:eastAsia="zh-CN"/>
        </w:rPr>
        <w:t>或</w:t>
      </w:r>
      <w:r>
        <w:rPr>
          <w:rFonts w:hint="eastAsia" w:asciiTheme="minorEastAsia" w:hAnsiTheme="minorEastAsia" w:eastAsiaTheme="minorEastAsia" w:cstheme="minorEastAsia"/>
          <w:b w:val="0"/>
          <w:bCs w:val="0"/>
          <w:lang w:val="en-US" w:eastAsia="zh-CN"/>
        </w:rPr>
        <w:t>-70℃</w:t>
      </w:r>
      <w:r>
        <w:rPr>
          <w:rFonts w:hint="eastAsia" w:ascii="Times New Roman" w:hAnsi="Times New Roman" w:cs="Times New Roman"/>
          <w:b w:val="0"/>
          <w:bCs w:val="0"/>
          <w:lang w:val="en-US" w:eastAsia="zh-CN"/>
        </w:rPr>
        <w:t>冰箱中。</w:t>
      </w:r>
    </w:p>
    <w:p w14:paraId="2D90A29E">
      <w:pPr>
        <w:pStyle w:val="10"/>
        <w:keepNext w:val="0"/>
        <w:keepLines w:val="0"/>
        <w:pageBreakBefore w:val="0"/>
        <w:widowControl w:val="0"/>
        <w:numPr>
          <w:ilvl w:val="0"/>
          <w:numId w:val="23"/>
        </w:numPr>
        <w:kinsoku/>
        <w:wordWrap/>
        <w:overflowPunct/>
        <w:topLinePunct w:val="0"/>
        <w:autoSpaceDE w:val="0"/>
        <w:autoSpaceDN w:val="0"/>
        <w:bidi w:val="0"/>
        <w:adjustRightInd/>
        <w:snapToGrid/>
        <w:spacing w:before="0" w:line="240" w:lineRule="auto"/>
        <w:ind w:left="0" w:leftChars="0" w:right="0" w:rightChars="0" w:firstLine="420" w:firstLineChars="200"/>
        <w:textAlignment w:val="auto"/>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如使用商业化的</w:t>
      </w:r>
      <w:r>
        <w:rPr>
          <w:rFonts w:hint="eastAsia" w:ascii="Times New Roman" w:hAnsi="Times New Roman" w:cs="Times New Roman"/>
          <w:b w:val="0"/>
          <w:bCs w:val="0"/>
          <w:lang w:val="en-US" w:eastAsia="zh-CN"/>
        </w:rPr>
        <w:t>菌种</w:t>
      </w:r>
      <w:r>
        <w:rPr>
          <w:rFonts w:hint="default" w:ascii="Times New Roman" w:hAnsi="Times New Roman" w:cs="Times New Roman"/>
          <w:b w:val="0"/>
          <w:bCs w:val="0"/>
          <w:lang w:val="en-US" w:eastAsia="zh-CN"/>
        </w:rPr>
        <w:t>冻存管，应按照产品说明书进行操作</w:t>
      </w:r>
      <w:r>
        <w:rPr>
          <w:rFonts w:hint="eastAsia" w:ascii="Times New Roman" w:hAnsi="Times New Roman" w:cs="Times New Roman"/>
          <w:b w:val="0"/>
          <w:bCs w:val="0"/>
          <w:lang w:val="en-US" w:eastAsia="zh-CN"/>
        </w:rPr>
        <w:t>。</w:t>
      </w:r>
    </w:p>
    <w:p w14:paraId="6B832057">
      <w:pPr>
        <w:pStyle w:val="79"/>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ascii="黑体" w:hAnsi="Times New Roman" w:eastAsia="黑体" w:cs="黑体"/>
          <w:sz w:val="21"/>
          <w:lang w:val="en-US" w:eastAsia="zh-CN"/>
        </w:rPr>
      </w:pPr>
      <w:r>
        <w:rPr>
          <w:rFonts w:hint="eastAsia" w:ascii="Times New Roman" w:hAnsi="Times New Roman" w:eastAsia="黑体" w:cs="Times New Roman"/>
          <w:b w:val="0"/>
          <w:bCs w:val="0"/>
          <w:sz w:val="21"/>
          <w:lang w:val="en-US" w:eastAsia="zh-CN"/>
        </w:rPr>
        <w:t>甘油冷冻保存法</w:t>
      </w:r>
    </w:p>
    <w:p w14:paraId="084BFF98">
      <w:pPr>
        <w:pStyle w:val="10"/>
        <w:keepNext w:val="0"/>
        <w:keepLines w:val="0"/>
        <w:pageBreakBefore w:val="0"/>
        <w:widowControl w:val="0"/>
        <w:numPr>
          <w:ilvl w:val="0"/>
          <w:numId w:val="24"/>
        </w:numPr>
        <w:kinsoku/>
        <w:wordWrap/>
        <w:overflowPunct/>
        <w:topLinePunct w:val="0"/>
        <w:autoSpaceDE w:val="0"/>
        <w:autoSpaceDN w:val="0"/>
        <w:bidi w:val="0"/>
        <w:adjustRightInd/>
        <w:snapToGrid/>
        <w:spacing w:before="0" w:line="240" w:lineRule="auto"/>
        <w:ind w:right="0" w:rightChars="0" w:firstLine="420"/>
        <w:textAlignment w:val="auto"/>
        <w:outlineLvl w:val="0"/>
        <w:rPr>
          <w:rFonts w:hint="default" w:ascii="黑体" w:hAnsi="Times New Roman" w:eastAsia="黑体" w:cs="黑体"/>
          <w:sz w:val="21"/>
          <w:lang w:val="en-US" w:eastAsia="zh-CN"/>
        </w:rPr>
      </w:pPr>
      <w:r>
        <w:rPr>
          <w:rFonts w:hint="eastAsia" w:ascii="Times New Roman" w:hAnsi="Times New Roman" w:cs="Times New Roman"/>
          <w:b w:val="0"/>
          <w:bCs w:val="0"/>
          <w:lang w:val="en-US" w:eastAsia="zh-CN"/>
        </w:rPr>
        <w:t>无菌操作挑取新鲜菌种纯培养物至适宜培养基（含有</w:t>
      </w:r>
      <w:r>
        <w:rPr>
          <w:rFonts w:hint="eastAsia" w:asciiTheme="minorEastAsia" w:hAnsiTheme="minorEastAsia" w:eastAsiaTheme="minorEastAsia" w:cstheme="minorEastAsia"/>
          <w:b w:val="0"/>
          <w:bCs w:val="0"/>
          <w:lang w:val="en-US" w:eastAsia="zh-CN"/>
        </w:rPr>
        <w:t>15%～30%</w:t>
      </w:r>
      <w:r>
        <w:rPr>
          <w:rFonts w:hint="eastAsia" w:ascii="Times New Roman" w:hAnsi="Times New Roman" w:cs="Times New Roman"/>
          <w:b w:val="0"/>
          <w:bCs w:val="0"/>
          <w:lang w:val="en-US" w:eastAsia="zh-CN"/>
        </w:rPr>
        <w:t>的甘油）中，混匀制成约</w:t>
      </w:r>
      <w:r>
        <w:rPr>
          <w:rFonts w:hint="eastAsia" w:asciiTheme="minorEastAsia" w:hAnsiTheme="minorEastAsia" w:eastAsiaTheme="minorEastAsia" w:cstheme="minorEastAsia"/>
          <w:b w:val="0"/>
          <w:bCs w:val="0"/>
          <w:lang w:val="en-US" w:eastAsia="zh-CN"/>
        </w:rPr>
        <w:t>3～4</w:t>
      </w:r>
      <w:r>
        <w:rPr>
          <w:rFonts w:hint="eastAsia" w:ascii="Times New Roman" w:hAnsi="Times New Roman" w:cs="Times New Roman"/>
          <w:b w:val="0"/>
          <w:bCs w:val="0"/>
          <w:lang w:val="en-US" w:eastAsia="zh-CN"/>
        </w:rPr>
        <w:t>麦氏比浊度的菌悬液，分装至液体菌种保存管中，每管</w:t>
      </w:r>
      <w:r>
        <w:rPr>
          <w:rFonts w:hint="eastAsia" w:asciiTheme="minorEastAsia" w:hAnsiTheme="minorEastAsia" w:eastAsiaTheme="minorEastAsia" w:cstheme="minorEastAsia"/>
          <w:b w:val="0"/>
          <w:bCs w:val="0"/>
          <w:lang w:val="en-US" w:eastAsia="zh-CN"/>
        </w:rPr>
        <w:t>1～2mL</w:t>
      </w:r>
      <w:r>
        <w:rPr>
          <w:rFonts w:hint="eastAsia" w:ascii="Times New Roman" w:hAnsi="Times New Roman" w:cs="Times New Roman"/>
          <w:b w:val="0"/>
          <w:bCs w:val="0"/>
          <w:lang w:val="en-US" w:eastAsia="zh-CN"/>
        </w:rPr>
        <w:t>。</w:t>
      </w:r>
    </w:p>
    <w:p w14:paraId="2640D4DD">
      <w:pPr>
        <w:pStyle w:val="10"/>
        <w:keepNext w:val="0"/>
        <w:keepLines w:val="0"/>
        <w:pageBreakBefore w:val="0"/>
        <w:widowControl w:val="0"/>
        <w:numPr>
          <w:ilvl w:val="0"/>
          <w:numId w:val="24"/>
        </w:numPr>
        <w:kinsoku/>
        <w:wordWrap/>
        <w:overflowPunct/>
        <w:topLinePunct w:val="0"/>
        <w:autoSpaceDE w:val="0"/>
        <w:autoSpaceDN w:val="0"/>
        <w:bidi w:val="0"/>
        <w:adjustRightInd/>
        <w:snapToGrid/>
        <w:spacing w:before="0" w:line="240" w:lineRule="auto"/>
        <w:ind w:right="0" w:rightChars="0" w:firstLine="420"/>
        <w:textAlignment w:val="auto"/>
        <w:outlineLvl w:val="0"/>
        <w:rPr>
          <w:rFonts w:hint="default" w:ascii="黑体" w:hAnsi="Times New Roman" w:eastAsia="黑体" w:cs="黑体"/>
          <w:sz w:val="21"/>
          <w:lang w:val="en-US" w:eastAsia="zh-CN"/>
        </w:rPr>
      </w:pPr>
      <w:r>
        <w:rPr>
          <w:rFonts w:hint="eastAsia" w:ascii="Times New Roman" w:hAnsi="Times New Roman" w:cs="Times New Roman"/>
          <w:b w:val="0"/>
          <w:bCs w:val="0"/>
          <w:lang w:val="en-US" w:eastAsia="zh-CN"/>
        </w:rPr>
        <w:t>将液体菌种保存管置于-20℃冰箱或-70℃超低温冰箱中保存。</w:t>
      </w:r>
    </w:p>
    <w:p w14:paraId="75F643E7">
      <w:pPr>
        <w:pStyle w:val="73"/>
        <w:keepNext w:val="0"/>
        <w:keepLines w:val="0"/>
        <w:pageBreakBefore w:val="0"/>
        <w:widowControl/>
        <w:kinsoku/>
        <w:wordWrap/>
        <w:overflowPunct/>
        <w:topLinePunct w:val="0"/>
        <w:autoSpaceDE/>
        <w:autoSpaceDN/>
        <w:bidi w:val="0"/>
        <w:adjustRightInd/>
        <w:snapToGrid/>
        <w:spacing w:before="312" w:after="313" w:afterLines="100"/>
        <w:textAlignment w:val="auto"/>
        <w:rPr>
          <w:rFonts w:hint="default" w:ascii="黑体" w:hAnsi="Times New Roman" w:eastAsia="黑体" w:cs="黑体"/>
          <w:sz w:val="21"/>
          <w:lang w:val="en-US" w:eastAsia="zh-CN"/>
        </w:rPr>
      </w:pPr>
      <w:r>
        <w:rPr>
          <w:rFonts w:hint="default" w:ascii="Times New Roman" w:hAnsi="Times New Roman" w:eastAsia="黑体" w:cs="Times New Roman"/>
          <w:b w:val="0"/>
          <w:bCs w:val="0"/>
          <w:sz w:val="21"/>
          <w:lang w:val="en-US" w:eastAsia="zh-CN"/>
        </w:rPr>
        <w:t>菌</w:t>
      </w:r>
      <w:r>
        <w:rPr>
          <w:rFonts w:hint="eastAsia" w:ascii="Times New Roman" w:hAnsi="Times New Roman" w:eastAsia="黑体" w:cs="Times New Roman"/>
          <w:b w:val="0"/>
          <w:bCs w:val="0"/>
          <w:sz w:val="21"/>
          <w:lang w:val="en-US" w:eastAsia="zh-CN"/>
        </w:rPr>
        <w:t>种</w:t>
      </w:r>
      <w:r>
        <w:rPr>
          <w:rFonts w:hint="default" w:ascii="Times New Roman" w:hAnsi="Times New Roman" w:eastAsia="黑体" w:cs="Times New Roman"/>
          <w:b w:val="0"/>
          <w:bCs w:val="0"/>
          <w:sz w:val="21"/>
          <w:lang w:val="en-US" w:eastAsia="zh-CN"/>
        </w:rPr>
        <w:t>活化</w:t>
      </w:r>
    </w:p>
    <w:p w14:paraId="5DC7EE9D">
      <w:pPr>
        <w:pStyle w:val="79"/>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lang w:val="en-US" w:eastAsia="zh-CN"/>
        </w:rPr>
      </w:pPr>
      <w:r>
        <w:rPr>
          <w:rFonts w:hint="eastAsia" w:ascii="Times New Roman" w:hAnsi="Times New Roman" w:eastAsia="黑体" w:cs="Times New Roman"/>
          <w:b w:val="0"/>
          <w:bCs w:val="0"/>
          <w:sz w:val="21"/>
          <w:lang w:val="en-US" w:eastAsia="zh-CN"/>
        </w:rPr>
        <w:t>斜面保存法</w:t>
      </w:r>
    </w:p>
    <w:p w14:paraId="7ABE61C3">
      <w:pPr>
        <w:pStyle w:val="79"/>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在无菌条件下挑取少量菌苔直接转接至适宜培养基上，置最适培养条件下培养后使用。</w:t>
      </w:r>
    </w:p>
    <w:p w14:paraId="3C8481CA">
      <w:pPr>
        <w:pStyle w:val="79"/>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eastAsiaTheme="minorEastAsia" w:cstheme="minorEastAsia"/>
          <w:b w:val="0"/>
          <w:bCs w:val="0"/>
          <w:lang w:val="en-US" w:eastAsia="zh-CN"/>
        </w:rPr>
      </w:pPr>
      <w:r>
        <w:rPr>
          <w:rFonts w:hint="eastAsia" w:ascii="Times New Roman" w:hAnsi="Times New Roman" w:eastAsia="黑体" w:cs="Times New Roman"/>
          <w:b w:val="0"/>
          <w:bCs w:val="0"/>
          <w:sz w:val="21"/>
          <w:lang w:val="en-US" w:eastAsia="zh-CN"/>
        </w:rPr>
        <w:t>液体石蜡保存法</w:t>
      </w:r>
    </w:p>
    <w:p w14:paraId="1C388542">
      <w:pPr>
        <w:pStyle w:val="10"/>
        <w:keepNext w:val="0"/>
        <w:keepLines w:val="0"/>
        <w:pageBreakBefore w:val="0"/>
        <w:widowControl w:val="0"/>
        <w:numPr>
          <w:ilvl w:val="0"/>
          <w:numId w:val="0"/>
        </w:numPr>
        <w:kinsoku/>
        <w:wordWrap/>
        <w:overflowPunct/>
        <w:topLinePunct w:val="0"/>
        <w:autoSpaceDE w:val="0"/>
        <w:autoSpaceDN w:val="0"/>
        <w:bidi w:val="0"/>
        <w:adjustRightInd/>
        <w:snapToGrid/>
        <w:spacing w:before="0" w:line="240" w:lineRule="auto"/>
        <w:ind w:left="0" w:leftChars="0" w:right="0" w:rightChars="0" w:firstLine="420" w:firstLineChars="200"/>
        <w:textAlignment w:val="auto"/>
        <w:rPr>
          <w:rFonts w:hint="default"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在无菌条件下挑取少量菌苔转接至适宜培养基上，置最适培养条件下培养后，挑取单个菌落再重新转接一次后使用，每转接培养一次为一代。</w:t>
      </w:r>
    </w:p>
    <w:p w14:paraId="24D84993">
      <w:pPr>
        <w:pStyle w:val="79"/>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asciiTheme="minorEastAsia" w:hAnsiTheme="minorEastAsia" w:eastAsiaTheme="minorEastAsia" w:cstheme="minorEastAsia"/>
          <w:b w:val="0"/>
          <w:bCs w:val="0"/>
          <w:lang w:val="en-US" w:eastAsia="zh-CN"/>
        </w:rPr>
      </w:pPr>
      <w:r>
        <w:rPr>
          <w:rFonts w:hint="eastAsia" w:ascii="Times New Roman" w:hAnsi="Times New Roman" w:eastAsia="黑体" w:cs="Times New Roman"/>
          <w:b w:val="0"/>
          <w:bCs w:val="0"/>
          <w:sz w:val="21"/>
          <w:lang w:val="en-US" w:eastAsia="zh-CN"/>
        </w:rPr>
        <w:t>瓷珠保存法</w:t>
      </w:r>
    </w:p>
    <w:p w14:paraId="12D7EC4D">
      <w:pPr>
        <w:pStyle w:val="79"/>
        <w:keepNext w:val="0"/>
        <w:keepLines w:val="0"/>
        <w:pageBreakBefore w:val="0"/>
        <w:widowControl/>
        <w:numPr>
          <w:ilvl w:val="1"/>
          <w:numId w:val="0"/>
        </w:numPr>
        <w:kinsoku/>
        <w:wordWrap/>
        <w:overflowPunct/>
        <w:topLinePunct w:val="0"/>
        <w:autoSpaceDE/>
        <w:autoSpaceDN/>
        <w:bidi w:val="0"/>
        <w:adjustRightInd/>
        <w:snapToGrid/>
        <w:spacing w:before="0" w:beforeLines="0" w:after="0" w:afterLines="0"/>
        <w:ind w:left="0" w:leftChars="0" w:firstLine="420" w:firstLineChars="200"/>
        <w:textAlignment w:val="auto"/>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在无菌条件下打开冻存管，用无菌镊子取出一粒瓷珠，直接平板划线或加至适宜的液体培养基中，置最适培养条件下培养后使用。</w:t>
      </w:r>
    </w:p>
    <w:p w14:paraId="2380F79D">
      <w:pPr>
        <w:pStyle w:val="79"/>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ascii="Times New Roman" w:hAnsi="Times New Roman" w:eastAsia="黑体" w:cs="Times New Roman"/>
          <w:b w:val="0"/>
          <w:bCs w:val="0"/>
          <w:sz w:val="21"/>
          <w:lang w:val="en-US" w:eastAsia="zh-CN"/>
        </w:rPr>
      </w:pPr>
      <w:r>
        <w:rPr>
          <w:rFonts w:hint="eastAsia" w:ascii="Times New Roman" w:hAnsi="Times New Roman" w:eastAsia="黑体" w:cs="Times New Roman"/>
          <w:b w:val="0"/>
          <w:bCs w:val="0"/>
          <w:sz w:val="21"/>
          <w:lang w:val="en-US" w:eastAsia="zh-CN"/>
        </w:rPr>
        <w:t>甘油冷冻保存法</w:t>
      </w:r>
    </w:p>
    <w:p w14:paraId="6199680A">
      <w:pPr>
        <w:pStyle w:val="79"/>
        <w:keepNext w:val="0"/>
        <w:keepLines w:val="0"/>
        <w:pageBreakBefore w:val="0"/>
        <w:widowControl/>
        <w:numPr>
          <w:ilvl w:val="1"/>
          <w:numId w:val="0"/>
        </w:numPr>
        <w:kinsoku/>
        <w:wordWrap/>
        <w:overflowPunct/>
        <w:topLinePunct w:val="0"/>
        <w:autoSpaceDE/>
        <w:autoSpaceDN/>
        <w:bidi w:val="0"/>
        <w:adjustRightInd/>
        <w:snapToGrid/>
        <w:spacing w:before="157" w:beforeLines="50" w:after="157" w:afterLines="50"/>
        <w:ind w:left="0" w:leftChars="0" w:firstLine="420" w:firstLineChars="200"/>
        <w:textAlignment w:val="auto"/>
        <w:rPr>
          <w:rFonts w:hint="eastAsia" w:ascii="Times New Roman" w:hAnsi="Times New Roman" w:cs="Times New Roman"/>
          <w:b w:val="0"/>
          <w:bCs w:val="0"/>
          <w:lang w:val="en-US" w:eastAsia="zh-CN"/>
        </w:rPr>
      </w:pPr>
      <w:r>
        <w:rPr>
          <w:rFonts w:hint="eastAsia" w:asciiTheme="minorEastAsia" w:hAnsiTheme="minorEastAsia" w:eastAsiaTheme="minorEastAsia" w:cstheme="minorEastAsia"/>
          <w:b w:val="0"/>
          <w:bCs w:val="0"/>
          <w:lang w:val="en-US" w:eastAsia="zh-CN"/>
        </w:rPr>
        <w:t>取出液体菌种保存管置室温下自然解冻。在无菌条件下开启保存管，将内容物接种至适宜的培养基中，置最适培养条件下培养后使用</w:t>
      </w:r>
      <w:r>
        <w:rPr>
          <w:rFonts w:hint="eastAsia" w:ascii="Times New Roman" w:hAnsi="Times New Roman" w:cs="Times New Roman"/>
          <w:b w:val="0"/>
          <w:bCs w:val="0"/>
          <w:lang w:val="en-US" w:eastAsia="zh-CN"/>
        </w:rPr>
        <w:t>。</w:t>
      </w:r>
    </w:p>
    <w:p w14:paraId="19AC972B">
      <w:pPr>
        <w:pStyle w:val="73"/>
        <w:keepNext w:val="0"/>
        <w:keepLines w:val="0"/>
        <w:pageBreakBefore w:val="0"/>
        <w:widowControl/>
        <w:kinsoku/>
        <w:wordWrap/>
        <w:overflowPunct/>
        <w:topLinePunct w:val="0"/>
        <w:autoSpaceDE/>
        <w:autoSpaceDN/>
        <w:bidi w:val="0"/>
        <w:adjustRightInd/>
        <w:snapToGrid/>
        <w:spacing w:before="312" w:after="313" w:afterLines="100"/>
        <w:textAlignment w:val="auto"/>
        <w:rPr>
          <w:rFonts w:hint="default" w:ascii="Times New Roman" w:hAnsi="Times New Roman" w:cs="Times New Roman"/>
          <w:b w:val="0"/>
          <w:bCs w:val="0"/>
          <w:lang w:val="en-US" w:eastAsia="zh-CN"/>
        </w:rPr>
      </w:pPr>
      <w:r>
        <w:rPr>
          <w:rFonts w:hint="eastAsia" w:ascii="Times New Roman" w:cs="Times New Roman"/>
          <w:b w:val="0"/>
          <w:bCs w:val="0"/>
          <w:lang w:val="en-US" w:eastAsia="zh-CN"/>
        </w:rPr>
        <w:t>记录</w:t>
      </w:r>
    </w:p>
    <w:p w14:paraId="1A5BD6B3">
      <w:pPr>
        <w:pStyle w:val="79"/>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lang w:val="en-US" w:eastAsia="zh-CN"/>
        </w:rPr>
      </w:pPr>
      <w:r>
        <w:rPr>
          <w:rFonts w:hint="default" w:ascii="Times New Roman" w:hAnsi="Times New Roman" w:cs="Times New Roman"/>
          <w:b w:val="0"/>
          <w:bCs w:val="0"/>
          <w:lang w:val="en-US" w:eastAsia="zh-CN"/>
        </w:rPr>
        <w:t>微生物菌种</w:t>
      </w:r>
      <w:r>
        <w:rPr>
          <w:rFonts w:hint="eastAsia" w:ascii="Times New Roman" w:hAnsi="Times New Roman" w:cs="Times New Roman"/>
          <w:b w:val="0"/>
          <w:bCs w:val="0"/>
          <w:lang w:val="en-US" w:eastAsia="zh-CN"/>
        </w:rPr>
        <w:t>应建立出入库记录。</w:t>
      </w:r>
      <w:r>
        <w:rPr>
          <w:rFonts w:hint="default" w:ascii="Times New Roman" w:hAnsi="Times New Roman" w:cs="Times New Roman"/>
          <w:b w:val="0"/>
          <w:bCs w:val="0"/>
          <w:lang w:val="en-US" w:eastAsia="zh-CN"/>
        </w:rPr>
        <w:t>记录中应包括（但不局限于）以下内容：</w:t>
      </w:r>
      <w:r>
        <w:rPr>
          <w:rFonts w:hint="eastAsia" w:ascii="Times New Roman" w:hAnsi="Times New Roman" w:cs="Times New Roman"/>
          <w:b w:val="0"/>
          <w:bCs w:val="0"/>
          <w:lang w:val="en-US" w:eastAsia="zh-CN"/>
        </w:rPr>
        <w:t>菌种名称、编号、传代代数、购入或领用数量、购入人或领用人，日期等。</w:t>
      </w:r>
    </w:p>
    <w:p w14:paraId="4F18173E">
      <w:pPr>
        <w:pStyle w:val="79"/>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lang w:val="en-US" w:eastAsia="zh-CN"/>
        </w:rPr>
      </w:pPr>
      <w:r>
        <w:rPr>
          <w:rFonts w:hint="default" w:ascii="Times New Roman" w:hAnsi="Times New Roman" w:cs="Times New Roman"/>
          <w:b w:val="0"/>
          <w:bCs w:val="0"/>
          <w:lang w:val="en-US" w:eastAsia="zh-CN"/>
        </w:rPr>
        <w:t>微生物菌种</w:t>
      </w:r>
      <w:r>
        <w:rPr>
          <w:rFonts w:hint="eastAsia" w:ascii="Times New Roman" w:hAnsi="Times New Roman" w:cs="Times New Roman"/>
          <w:b w:val="0"/>
          <w:bCs w:val="0"/>
          <w:lang w:val="en-US" w:eastAsia="zh-CN"/>
        </w:rPr>
        <w:t>传代</w:t>
      </w:r>
      <w:r>
        <w:rPr>
          <w:rFonts w:hint="default" w:ascii="Times New Roman" w:hAnsi="Times New Roman" w:cs="Times New Roman"/>
          <w:b w:val="0"/>
          <w:bCs w:val="0"/>
          <w:lang w:val="en-US" w:eastAsia="zh-CN"/>
        </w:rPr>
        <w:t>应建立相应的记录。记录中应包括（但不局限于）以下内容：</w:t>
      </w:r>
      <w:r>
        <w:rPr>
          <w:rFonts w:hint="eastAsia" w:ascii="Times New Roman" w:hAnsi="Times New Roman" w:cs="Times New Roman"/>
          <w:b w:val="0"/>
          <w:bCs w:val="0"/>
          <w:lang w:val="en-US" w:eastAsia="zh-CN"/>
        </w:rPr>
        <w:t>菌种名称、编号、传代代数、支数、所用</w:t>
      </w:r>
      <w:r>
        <w:rPr>
          <w:rFonts w:hint="default" w:ascii="Times New Roman" w:hAnsi="Times New Roman" w:cs="Times New Roman"/>
          <w:b w:val="0"/>
          <w:bCs w:val="0"/>
          <w:lang w:val="en-US" w:eastAsia="zh-CN"/>
        </w:rPr>
        <w:t>培养基及培养条件</w:t>
      </w:r>
      <w:r>
        <w:rPr>
          <w:rFonts w:hint="eastAsia" w:ascii="Times New Roman" w:hAnsi="Times New Roman" w:cs="Times New Roman"/>
          <w:b w:val="0"/>
          <w:bCs w:val="0"/>
          <w:lang w:val="en-US" w:eastAsia="zh-CN"/>
        </w:rPr>
        <w:t>、</w:t>
      </w:r>
      <w:r>
        <w:rPr>
          <w:rFonts w:hint="default" w:ascii="Times New Roman" w:hAnsi="Times New Roman" w:cs="Times New Roman"/>
          <w:b w:val="0"/>
          <w:bCs w:val="0"/>
          <w:lang w:val="en-US" w:eastAsia="zh-CN"/>
        </w:rPr>
        <w:t>菌种</w:t>
      </w:r>
      <w:r>
        <w:rPr>
          <w:rFonts w:hint="eastAsia" w:ascii="Times New Roman" w:hAnsi="Times New Roman" w:cs="Times New Roman"/>
          <w:b w:val="0"/>
          <w:bCs w:val="0"/>
          <w:lang w:val="en-US" w:eastAsia="zh-CN"/>
        </w:rPr>
        <w:t>保存</w:t>
      </w:r>
      <w:r>
        <w:rPr>
          <w:rFonts w:hint="default" w:ascii="Times New Roman" w:hAnsi="Times New Roman" w:cs="Times New Roman"/>
          <w:b w:val="0"/>
          <w:bCs w:val="0"/>
          <w:lang w:val="en-US" w:eastAsia="zh-CN"/>
        </w:rPr>
        <w:t>条件</w:t>
      </w:r>
      <w:r>
        <w:rPr>
          <w:rFonts w:hint="eastAsia" w:ascii="Times New Roman" w:hAnsi="Times New Roman" w:cs="Times New Roman"/>
          <w:b w:val="0"/>
          <w:bCs w:val="0"/>
          <w:lang w:val="en-US" w:eastAsia="zh-CN"/>
        </w:rPr>
        <w:t>、销毁处置方式、传代人和传代日期</w:t>
      </w:r>
      <w:r>
        <w:rPr>
          <w:rFonts w:hint="default" w:ascii="Times New Roman" w:hAnsi="Times New Roman" w:cs="Times New Roman"/>
          <w:b w:val="0"/>
          <w:bCs w:val="0"/>
          <w:lang w:val="en-US" w:eastAsia="zh-CN"/>
        </w:rPr>
        <w:t>等。</w:t>
      </w:r>
    </w:p>
    <w:p w14:paraId="57C88B4E">
      <w:pPr>
        <w:pStyle w:val="79"/>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lang w:val="en-US" w:eastAsia="zh-CN"/>
        </w:rPr>
      </w:pPr>
      <w:r>
        <w:rPr>
          <w:rFonts w:hint="default" w:ascii="Times New Roman" w:hAnsi="Times New Roman" w:cs="Times New Roman"/>
          <w:b w:val="0"/>
          <w:bCs w:val="0"/>
          <w:lang w:val="en-US" w:eastAsia="zh-CN"/>
        </w:rPr>
        <w:t>微生物菌种</w:t>
      </w:r>
      <w:r>
        <w:rPr>
          <w:rFonts w:hint="eastAsia" w:ascii="Times New Roman" w:hAnsi="Times New Roman" w:cs="Times New Roman"/>
          <w:b w:val="0"/>
          <w:bCs w:val="0"/>
          <w:lang w:val="en-US" w:eastAsia="zh-CN"/>
        </w:rPr>
        <w:t>确认应建立相应的记录。</w:t>
      </w:r>
      <w:r>
        <w:rPr>
          <w:rFonts w:hint="default" w:ascii="Times New Roman" w:hAnsi="Times New Roman" w:cs="Times New Roman"/>
          <w:b w:val="0"/>
          <w:bCs w:val="0"/>
          <w:lang w:val="en-US" w:eastAsia="zh-CN"/>
        </w:rPr>
        <w:t>记录中应包括（但不局限于）以下内容：</w:t>
      </w:r>
      <w:r>
        <w:rPr>
          <w:rFonts w:hint="eastAsia" w:ascii="Times New Roman" w:hAnsi="Times New Roman" w:cs="Times New Roman"/>
          <w:b w:val="0"/>
          <w:bCs w:val="0"/>
          <w:lang w:val="en-US" w:eastAsia="zh-CN"/>
        </w:rPr>
        <w:t>菌种名称、编号、试验过程和结果、确认时间和确认人等。</w:t>
      </w:r>
    </w:p>
    <w:p w14:paraId="2F443629">
      <w:pPr>
        <w:pStyle w:val="79"/>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lang w:val="en-US" w:eastAsia="zh-CN"/>
        </w:rPr>
      </w:pPr>
      <w:r>
        <w:rPr>
          <w:rFonts w:hint="eastAsia" w:ascii="Times New Roman" w:hAnsi="Times New Roman" w:cs="Times New Roman"/>
          <w:b w:val="0"/>
          <w:bCs w:val="0"/>
          <w:lang w:val="en-US" w:eastAsia="zh-CN"/>
        </w:rPr>
        <w:t>微生物菌种使用记录。记录中应包括</w:t>
      </w:r>
      <w:r>
        <w:rPr>
          <w:rFonts w:hint="default" w:ascii="Times New Roman" w:hAnsi="Times New Roman" w:cs="Times New Roman"/>
          <w:b w:val="0"/>
          <w:bCs w:val="0"/>
          <w:lang w:val="en-US" w:eastAsia="zh-CN"/>
        </w:rPr>
        <w:t>（但不局限于）以下内容：</w:t>
      </w:r>
      <w:r>
        <w:rPr>
          <w:rFonts w:hint="eastAsia" w:ascii="Times New Roman" w:hAnsi="Times New Roman" w:cs="Times New Roman"/>
          <w:b w:val="0"/>
          <w:bCs w:val="0"/>
          <w:lang w:val="en-US" w:eastAsia="zh-CN"/>
        </w:rPr>
        <w:t>菌种名称、编号、代数、使用时间、使用支数、剩余支数，使用人等。</w:t>
      </w:r>
    </w:p>
    <w:p w14:paraId="3FF4503F">
      <w:pPr>
        <w:pStyle w:val="79"/>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default"/>
          <w:lang w:val="en-US" w:eastAsia="zh-CN"/>
        </w:rPr>
      </w:pPr>
      <w:r>
        <w:rPr>
          <w:rFonts w:hint="default" w:ascii="Times New Roman" w:hAnsi="Times New Roman" w:cs="Times New Roman"/>
          <w:b w:val="0"/>
          <w:bCs w:val="0"/>
          <w:lang w:val="en-US" w:eastAsia="zh-CN"/>
        </w:rPr>
        <w:t>技术资料档案应当</w:t>
      </w:r>
      <w:r>
        <w:rPr>
          <w:rFonts w:hint="eastAsia" w:ascii="Times New Roman" w:hAnsi="Times New Roman" w:cs="Times New Roman"/>
          <w:b w:val="0"/>
          <w:bCs w:val="0"/>
          <w:lang w:val="en-US" w:eastAsia="zh-CN"/>
        </w:rPr>
        <w:t>妥善</w:t>
      </w:r>
      <w:r>
        <w:rPr>
          <w:rFonts w:hint="default" w:ascii="Times New Roman" w:hAnsi="Times New Roman" w:cs="Times New Roman"/>
          <w:b w:val="0"/>
          <w:bCs w:val="0"/>
          <w:lang w:val="en-US" w:eastAsia="zh-CN"/>
        </w:rPr>
        <w:t>保存</w:t>
      </w:r>
      <w:r>
        <w:rPr>
          <w:rFonts w:hint="eastAsia" w:ascii="Times New Roman" w:hAnsi="Times New Roman" w:cs="Times New Roman"/>
          <w:b w:val="0"/>
          <w:bCs w:val="0"/>
          <w:lang w:val="en-US" w:eastAsia="zh-CN"/>
        </w:rPr>
        <w:t>，保存期一般为</w:t>
      </w:r>
      <w:r>
        <w:rPr>
          <w:rFonts w:hint="eastAsia" w:ascii="Times New Roman" w:hAnsi="Times New Roman" w:cs="Times New Roman"/>
          <w:lang w:val="en-US" w:eastAsia="zh-CN"/>
        </w:rPr>
        <w:t>6年。</w:t>
      </w:r>
    </w:p>
    <w:p w14:paraId="71E58BD5">
      <w:pPr>
        <w:pStyle w:val="73"/>
        <w:keepNext w:val="0"/>
        <w:keepLines w:val="0"/>
        <w:pageBreakBefore w:val="0"/>
        <w:widowControl/>
        <w:numPr>
          <w:ilvl w:val="0"/>
          <w:numId w:val="0"/>
        </w:numPr>
        <w:kinsoku/>
        <w:wordWrap/>
        <w:overflowPunct/>
        <w:topLinePunct w:val="0"/>
        <w:autoSpaceDE/>
        <w:autoSpaceDN/>
        <w:bidi w:val="0"/>
        <w:adjustRightInd/>
        <w:snapToGrid/>
        <w:spacing w:before="312" w:after="313" w:afterLines="100"/>
        <w:ind w:leftChars="0"/>
        <w:textAlignment w:val="auto"/>
        <w:rPr>
          <w:rFonts w:hint="eastAsia"/>
          <w:lang w:val="en-US" w:eastAsia="zh-CN"/>
        </w:rPr>
      </w:pPr>
      <w:r>
        <w:rPr>
          <w:rFonts w:hint="eastAsia"/>
          <w:lang w:val="en-US" w:eastAsia="zh-CN"/>
        </w:rPr>
        <w:br w:type="page"/>
      </w:r>
      <w:bookmarkStart w:id="40" w:name="BKFL"/>
    </w:p>
    <w:p w14:paraId="509E11AD">
      <w:pPr>
        <w:pStyle w:val="100"/>
        <w:bidi w:val="0"/>
        <w:rPr>
          <w:rFonts w:hint="eastAsia"/>
          <w:lang w:val="en-US" w:eastAsia="zh-CN"/>
        </w:rPr>
      </w:pPr>
    </w:p>
    <w:p w14:paraId="390E8C84">
      <w:pPr>
        <w:pStyle w:val="102"/>
        <w:bidi w:val="0"/>
        <w:rPr>
          <w:rFonts w:hint="eastAsia"/>
          <w:lang w:val="en-US" w:eastAsia="zh-CN"/>
        </w:rPr>
      </w:pPr>
    </w:p>
    <w:p w14:paraId="09FAF05F">
      <w:pPr>
        <w:pStyle w:val="89"/>
        <w:bidi w:val="0"/>
        <w:rPr>
          <w:rFonts w:hint="eastAsia"/>
          <w:lang w:val="en-US" w:eastAsia="zh-CN"/>
        </w:rPr>
      </w:pPr>
    </w:p>
    <w:p w14:paraId="183223B2">
      <w:pPr>
        <w:pStyle w:val="95"/>
        <w:bidi w:val="0"/>
        <w:spacing w:before="0" w:beforeLines="0" w:after="0" w:afterLines="0"/>
      </w:pPr>
      <w:r>
        <w:rPr>
          <w:rFonts w:hint="eastAsia"/>
          <w:lang w:val="en-US" w:eastAsia="zh-CN"/>
        </w:rPr>
        <w:t>菌种复苏及活化使用适宜培养基见表</w:t>
      </w:r>
      <w:r>
        <w:rPr>
          <w:rFonts w:hint="eastAsia"/>
        </w:rPr>
        <w:t>A.</w:t>
      </w:r>
      <w:r>
        <w:t>1</w:t>
      </w:r>
      <w:r>
        <w:rPr>
          <w:rFonts w:hint="eastAsia"/>
        </w:rPr>
        <w:t>。</w:t>
      </w:r>
    </w:p>
    <w:p w14:paraId="6E6272B2">
      <w:pPr>
        <w:pStyle w:val="122"/>
        <w:numPr>
          <w:ilvl w:val="0"/>
          <w:numId w:val="0"/>
        </w:numPr>
        <w:spacing w:before="156" w:after="156"/>
        <w:rPr>
          <w:rFonts w:hint="default"/>
          <w:color w:val="000000" w:themeColor="text1"/>
          <w:lang w:val="en-US"/>
          <w14:textFill>
            <w14:solidFill>
              <w14:schemeClr w14:val="tx1"/>
            </w14:solidFill>
          </w14:textFill>
        </w:rPr>
      </w:pPr>
      <w:r>
        <w:rPr>
          <w:rFonts w:hint="eastAsia"/>
          <w:color w:val="000000" w:themeColor="text1"/>
          <w14:textFill>
            <w14:solidFill>
              <w14:schemeClr w14:val="tx1"/>
            </w14:solidFill>
          </w14:textFill>
        </w:rPr>
        <w:t xml:space="preserve">表A.1 </w:t>
      </w:r>
      <w:r>
        <w:rPr>
          <w:rFonts w:hint="eastAsia"/>
          <w:lang w:val="en-US" w:eastAsia="zh-CN"/>
        </w:rPr>
        <w:t>菌种复苏及活化使用适宜培养基</w:t>
      </w:r>
    </w:p>
    <w:tbl>
      <w:tblPr>
        <w:tblStyle w:val="21"/>
        <w:tblW w:w="10210" w:type="dxa"/>
        <w:jc w:val="right"/>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270"/>
        <w:gridCol w:w="4940"/>
      </w:tblGrid>
      <w:tr w14:paraId="2C991067">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 w:hRule="atLeast"/>
          <w:jc w:val="right"/>
        </w:trPr>
        <w:tc>
          <w:tcPr>
            <w:tcW w:w="5270" w:type="dxa"/>
            <w:tcBorders>
              <w:top w:val="single" w:color="000000" w:sz="8" w:space="0"/>
              <w:bottom w:val="single" w:color="000000" w:sz="8" w:space="0"/>
            </w:tcBorders>
            <w:shd w:val="clear" w:color="auto" w:fill="auto"/>
            <w:vAlign w:val="center"/>
          </w:tcPr>
          <w:p w14:paraId="2A2160CA">
            <w:pPr>
              <w:tabs>
                <w:tab w:val="center" w:pos="4201"/>
                <w:tab w:val="right" w:leader="dot" w:pos="9298"/>
              </w:tabs>
              <w:autoSpaceDE w:val="0"/>
              <w:autoSpaceDN w:val="0"/>
              <w:spacing w:line="240" w:lineRule="auto"/>
              <w:jc w:val="center"/>
              <w:rPr>
                <w:rFonts w:hint="default" w:eastAsia="宋体"/>
                <w:kern w:val="0"/>
                <w:sz w:val="18"/>
                <w:szCs w:val="18"/>
                <w:lang w:val="en-US" w:eastAsia="zh-CN"/>
              </w:rPr>
            </w:pPr>
            <w:r>
              <w:rPr>
                <w:rFonts w:hint="eastAsia"/>
                <w:kern w:val="0"/>
                <w:sz w:val="18"/>
                <w:szCs w:val="18"/>
                <w:lang w:val="en-US" w:eastAsia="zh-CN"/>
              </w:rPr>
              <w:t>菌种名称及编号</w:t>
            </w:r>
          </w:p>
        </w:tc>
        <w:tc>
          <w:tcPr>
            <w:tcW w:w="4940" w:type="dxa"/>
            <w:tcBorders>
              <w:top w:val="single" w:color="000000" w:sz="8" w:space="0"/>
              <w:bottom w:val="single" w:color="000000" w:sz="8" w:space="0"/>
            </w:tcBorders>
            <w:shd w:val="clear" w:color="auto" w:fill="auto"/>
            <w:vAlign w:val="center"/>
          </w:tcPr>
          <w:p w14:paraId="2F3354B8">
            <w:pPr>
              <w:tabs>
                <w:tab w:val="center" w:pos="4201"/>
                <w:tab w:val="right" w:leader="dot" w:pos="9298"/>
              </w:tabs>
              <w:autoSpaceDE w:val="0"/>
              <w:autoSpaceDN w:val="0"/>
              <w:spacing w:line="240" w:lineRule="auto"/>
              <w:jc w:val="center"/>
              <w:rPr>
                <w:rFonts w:hint="eastAsia" w:eastAsia="宋体"/>
                <w:kern w:val="0"/>
                <w:sz w:val="18"/>
                <w:szCs w:val="18"/>
                <w:lang w:val="en-US" w:eastAsia="zh-CN"/>
              </w:rPr>
            </w:pPr>
            <w:r>
              <w:rPr>
                <w:rFonts w:hint="eastAsia"/>
                <w:kern w:val="0"/>
                <w:sz w:val="18"/>
                <w:szCs w:val="18"/>
                <w:lang w:val="en-US" w:eastAsia="zh-CN"/>
              </w:rPr>
              <w:t>培养基</w:t>
            </w:r>
          </w:p>
        </w:tc>
      </w:tr>
      <w:tr w14:paraId="27B16205">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 w:hRule="atLeast"/>
          <w:jc w:val="right"/>
        </w:trPr>
        <w:tc>
          <w:tcPr>
            <w:tcW w:w="5270" w:type="dxa"/>
            <w:tcBorders>
              <w:top w:val="single" w:color="000000" w:sz="8" w:space="0"/>
            </w:tcBorders>
            <w:shd w:val="clear" w:color="auto" w:fill="auto"/>
            <w:vAlign w:val="center"/>
          </w:tcPr>
          <w:p w14:paraId="03518B88">
            <w:pPr>
              <w:tabs>
                <w:tab w:val="center" w:pos="4201"/>
                <w:tab w:val="right" w:leader="dot" w:pos="9298"/>
              </w:tabs>
              <w:autoSpaceDE w:val="0"/>
              <w:autoSpaceDN w:val="0"/>
              <w:spacing w:line="240" w:lineRule="auto"/>
              <w:jc w:val="center"/>
              <w:rPr>
                <w:kern w:val="0"/>
                <w:sz w:val="18"/>
                <w:szCs w:val="18"/>
              </w:rPr>
            </w:pPr>
            <w:r>
              <w:rPr>
                <w:rFonts w:hint="eastAsia"/>
                <w:kern w:val="0"/>
                <w:sz w:val="18"/>
                <w:szCs w:val="18"/>
              </w:rPr>
              <w:t>金黄色葡萄球菌(</w:t>
            </w:r>
            <w:r>
              <w:rPr>
                <w:rFonts w:hint="eastAsia"/>
                <w:i/>
                <w:iCs/>
                <w:kern w:val="0"/>
                <w:sz w:val="18"/>
                <w:szCs w:val="18"/>
              </w:rPr>
              <w:t>Staphylococcus aureus</w:t>
            </w:r>
            <w:r>
              <w:rPr>
                <w:rFonts w:hint="eastAsia"/>
                <w:kern w:val="0"/>
                <w:sz w:val="18"/>
                <w:szCs w:val="18"/>
              </w:rPr>
              <w:t>)</w:t>
            </w:r>
            <w:r>
              <w:rPr>
                <w:rFonts w:hint="eastAsia" w:ascii="微软雅黑" w:hAnsi="微软雅黑" w:eastAsia="微软雅黑" w:cs="微软雅黑"/>
                <w:kern w:val="0"/>
                <w:sz w:val="18"/>
                <w:szCs w:val="18"/>
              </w:rPr>
              <w:t>〔</w:t>
            </w:r>
            <w:r>
              <w:rPr>
                <w:rFonts w:hint="eastAsia"/>
                <w:kern w:val="0"/>
                <w:sz w:val="18"/>
                <w:szCs w:val="18"/>
              </w:rPr>
              <w:t>CMCC(B)26003</w:t>
            </w:r>
            <w:r>
              <w:rPr>
                <w:rFonts w:hint="eastAsia" w:ascii="微软雅黑" w:hAnsi="微软雅黑" w:eastAsia="微软雅黑" w:cs="微软雅黑"/>
                <w:kern w:val="0"/>
                <w:sz w:val="18"/>
                <w:szCs w:val="18"/>
              </w:rPr>
              <w:t>〕</w:t>
            </w:r>
          </w:p>
        </w:tc>
        <w:tc>
          <w:tcPr>
            <w:tcW w:w="4940" w:type="dxa"/>
            <w:tcBorders>
              <w:top w:val="single" w:color="000000" w:sz="8" w:space="0"/>
            </w:tcBorders>
            <w:shd w:val="clear" w:color="auto" w:fill="auto"/>
            <w:vAlign w:val="center"/>
          </w:tcPr>
          <w:p w14:paraId="1E48BA7A">
            <w:pPr>
              <w:tabs>
                <w:tab w:val="center" w:pos="4201"/>
                <w:tab w:val="right" w:leader="dot" w:pos="9298"/>
              </w:tabs>
              <w:autoSpaceDE w:val="0"/>
              <w:autoSpaceDN w:val="0"/>
              <w:spacing w:line="240" w:lineRule="auto"/>
              <w:jc w:val="center"/>
              <w:rPr>
                <w:rFonts w:hint="eastAsia" w:eastAsia="宋体"/>
                <w:kern w:val="0"/>
                <w:sz w:val="18"/>
                <w:szCs w:val="18"/>
                <w:lang w:val="en-US" w:eastAsia="zh-CN"/>
              </w:rPr>
            </w:pPr>
            <w:r>
              <w:rPr>
                <w:rFonts w:hint="eastAsia"/>
                <w:kern w:val="0"/>
                <w:sz w:val="18"/>
                <w:szCs w:val="18"/>
              </w:rPr>
              <w:t>胰酪大豆胨液体培养基</w:t>
            </w:r>
            <w:r>
              <w:rPr>
                <w:rFonts w:hint="eastAsia"/>
                <w:kern w:val="0"/>
                <w:sz w:val="18"/>
                <w:szCs w:val="18"/>
                <w:lang w:val="en-US" w:eastAsia="zh-CN"/>
              </w:rPr>
              <w:t>/胰酪大豆胨琼脂培养基</w:t>
            </w:r>
          </w:p>
        </w:tc>
      </w:tr>
      <w:tr w14:paraId="471D14FF">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 w:hRule="atLeast"/>
          <w:jc w:val="right"/>
        </w:trPr>
        <w:tc>
          <w:tcPr>
            <w:tcW w:w="5270" w:type="dxa"/>
            <w:shd w:val="clear" w:color="auto" w:fill="auto"/>
            <w:vAlign w:val="center"/>
          </w:tcPr>
          <w:p w14:paraId="206FC918">
            <w:pPr>
              <w:tabs>
                <w:tab w:val="center" w:pos="4201"/>
                <w:tab w:val="right" w:leader="dot" w:pos="9298"/>
              </w:tabs>
              <w:autoSpaceDE w:val="0"/>
              <w:autoSpaceDN w:val="0"/>
              <w:spacing w:line="240" w:lineRule="auto"/>
              <w:jc w:val="center"/>
              <w:rPr>
                <w:kern w:val="0"/>
                <w:sz w:val="18"/>
                <w:szCs w:val="18"/>
              </w:rPr>
            </w:pPr>
            <w:r>
              <w:rPr>
                <w:rFonts w:hint="eastAsia"/>
                <w:kern w:val="0"/>
                <w:sz w:val="18"/>
                <w:szCs w:val="18"/>
              </w:rPr>
              <w:t>铜绿假单胞菌(Pseudomonas aeruginosa)</w:t>
            </w:r>
            <w:r>
              <w:rPr>
                <w:rFonts w:hint="eastAsia" w:ascii="微软雅黑" w:hAnsi="微软雅黑" w:eastAsia="微软雅黑" w:cs="微软雅黑"/>
                <w:kern w:val="0"/>
                <w:sz w:val="18"/>
                <w:szCs w:val="18"/>
              </w:rPr>
              <w:t>〔</w:t>
            </w:r>
            <w:r>
              <w:rPr>
                <w:rFonts w:hint="eastAsia"/>
                <w:kern w:val="0"/>
                <w:sz w:val="18"/>
                <w:szCs w:val="18"/>
              </w:rPr>
              <w:t>CMCC(B)</w:t>
            </w:r>
            <w:r>
              <w:rPr>
                <w:rFonts w:hint="eastAsia"/>
                <w:kern w:val="0"/>
                <w:sz w:val="18"/>
                <w:szCs w:val="18"/>
                <w:lang w:val="en-US" w:eastAsia="zh-CN"/>
              </w:rPr>
              <w:t>10104</w:t>
            </w:r>
            <w:r>
              <w:rPr>
                <w:rFonts w:hint="eastAsia" w:ascii="微软雅黑" w:hAnsi="微软雅黑" w:eastAsia="微软雅黑" w:cs="微软雅黑"/>
                <w:kern w:val="0"/>
                <w:sz w:val="18"/>
                <w:szCs w:val="18"/>
              </w:rPr>
              <w:t>〕</w:t>
            </w:r>
          </w:p>
        </w:tc>
        <w:tc>
          <w:tcPr>
            <w:tcW w:w="4940" w:type="dxa"/>
            <w:shd w:val="clear" w:color="auto" w:fill="auto"/>
            <w:vAlign w:val="center"/>
          </w:tcPr>
          <w:p w14:paraId="6521886B">
            <w:pPr>
              <w:tabs>
                <w:tab w:val="center" w:pos="4201"/>
                <w:tab w:val="right" w:leader="dot" w:pos="9298"/>
              </w:tabs>
              <w:autoSpaceDE w:val="0"/>
              <w:autoSpaceDN w:val="0"/>
              <w:spacing w:line="240" w:lineRule="auto"/>
              <w:jc w:val="center"/>
              <w:rPr>
                <w:kern w:val="0"/>
                <w:sz w:val="18"/>
                <w:szCs w:val="18"/>
              </w:rPr>
            </w:pPr>
            <w:r>
              <w:rPr>
                <w:rFonts w:hint="eastAsia"/>
                <w:kern w:val="0"/>
                <w:sz w:val="18"/>
                <w:szCs w:val="18"/>
              </w:rPr>
              <w:t>胰酪大豆胨液体培养基</w:t>
            </w:r>
            <w:r>
              <w:rPr>
                <w:rFonts w:hint="eastAsia"/>
                <w:kern w:val="0"/>
                <w:sz w:val="18"/>
                <w:szCs w:val="18"/>
                <w:lang w:val="en-US" w:eastAsia="zh-CN"/>
              </w:rPr>
              <w:t>/胰酪大豆胨琼脂培养基</w:t>
            </w:r>
          </w:p>
        </w:tc>
      </w:tr>
      <w:tr w14:paraId="7EF577DB">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92" w:hRule="atLeast"/>
          <w:jc w:val="right"/>
        </w:trPr>
        <w:tc>
          <w:tcPr>
            <w:tcW w:w="5270" w:type="dxa"/>
            <w:shd w:val="clear" w:color="auto" w:fill="auto"/>
            <w:vAlign w:val="center"/>
          </w:tcPr>
          <w:p w14:paraId="21E08EAA">
            <w:pPr>
              <w:tabs>
                <w:tab w:val="center" w:pos="4201"/>
                <w:tab w:val="right" w:leader="dot" w:pos="9298"/>
              </w:tabs>
              <w:autoSpaceDE w:val="0"/>
              <w:autoSpaceDN w:val="0"/>
              <w:spacing w:line="240" w:lineRule="auto"/>
              <w:jc w:val="center"/>
              <w:rPr>
                <w:kern w:val="0"/>
                <w:sz w:val="18"/>
                <w:szCs w:val="18"/>
              </w:rPr>
            </w:pPr>
            <w:r>
              <w:rPr>
                <w:rFonts w:hint="eastAsia"/>
                <w:kern w:val="0"/>
                <w:sz w:val="18"/>
                <w:szCs w:val="18"/>
              </w:rPr>
              <w:t>大肠埃希菌(Escherichia coli)</w:t>
            </w:r>
            <w:r>
              <w:rPr>
                <w:rFonts w:hint="eastAsia" w:ascii="微软雅黑" w:hAnsi="微软雅黑" w:eastAsia="微软雅黑" w:cs="微软雅黑"/>
                <w:kern w:val="0"/>
                <w:sz w:val="18"/>
                <w:szCs w:val="18"/>
              </w:rPr>
              <w:t>〔</w:t>
            </w:r>
            <w:r>
              <w:rPr>
                <w:rFonts w:hint="eastAsia"/>
                <w:kern w:val="0"/>
                <w:sz w:val="18"/>
                <w:szCs w:val="18"/>
              </w:rPr>
              <w:t>CMCC(B)44102</w:t>
            </w:r>
            <w:r>
              <w:rPr>
                <w:rFonts w:hint="eastAsia" w:ascii="微软雅黑" w:hAnsi="微软雅黑" w:eastAsia="微软雅黑" w:cs="微软雅黑"/>
                <w:kern w:val="0"/>
                <w:sz w:val="18"/>
                <w:szCs w:val="18"/>
              </w:rPr>
              <w:t>〕</w:t>
            </w:r>
          </w:p>
        </w:tc>
        <w:tc>
          <w:tcPr>
            <w:tcW w:w="4940" w:type="dxa"/>
            <w:shd w:val="clear" w:color="auto" w:fill="auto"/>
            <w:vAlign w:val="center"/>
          </w:tcPr>
          <w:p w14:paraId="2AF15682">
            <w:pPr>
              <w:tabs>
                <w:tab w:val="center" w:pos="4201"/>
                <w:tab w:val="right" w:leader="dot" w:pos="9298"/>
              </w:tabs>
              <w:autoSpaceDE w:val="0"/>
              <w:autoSpaceDN w:val="0"/>
              <w:spacing w:line="240" w:lineRule="auto"/>
              <w:jc w:val="center"/>
              <w:rPr>
                <w:kern w:val="0"/>
                <w:sz w:val="18"/>
                <w:szCs w:val="18"/>
              </w:rPr>
            </w:pPr>
            <w:r>
              <w:rPr>
                <w:rFonts w:hint="eastAsia"/>
                <w:kern w:val="0"/>
                <w:sz w:val="18"/>
                <w:szCs w:val="18"/>
              </w:rPr>
              <w:t>胰酪大豆胨液体培养基</w:t>
            </w:r>
            <w:r>
              <w:rPr>
                <w:rFonts w:hint="eastAsia"/>
                <w:kern w:val="0"/>
                <w:sz w:val="18"/>
                <w:szCs w:val="18"/>
                <w:lang w:val="en-US" w:eastAsia="zh-CN"/>
              </w:rPr>
              <w:t>/胰酪大豆胨琼脂培养基</w:t>
            </w:r>
          </w:p>
        </w:tc>
      </w:tr>
      <w:tr w14:paraId="3C11F502">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 w:hRule="atLeast"/>
          <w:jc w:val="right"/>
        </w:trPr>
        <w:tc>
          <w:tcPr>
            <w:tcW w:w="5270" w:type="dxa"/>
            <w:shd w:val="clear" w:color="auto" w:fill="auto"/>
            <w:vAlign w:val="center"/>
          </w:tcPr>
          <w:p w14:paraId="52BB3D56">
            <w:pPr>
              <w:tabs>
                <w:tab w:val="center" w:pos="4201"/>
                <w:tab w:val="right" w:leader="dot" w:pos="9298"/>
              </w:tabs>
              <w:autoSpaceDE w:val="0"/>
              <w:autoSpaceDN w:val="0"/>
              <w:spacing w:line="240" w:lineRule="auto"/>
              <w:jc w:val="center"/>
              <w:rPr>
                <w:kern w:val="0"/>
                <w:sz w:val="18"/>
                <w:szCs w:val="18"/>
              </w:rPr>
            </w:pPr>
            <w:r>
              <w:rPr>
                <w:rFonts w:hint="eastAsia"/>
                <w:kern w:val="0"/>
                <w:sz w:val="18"/>
                <w:szCs w:val="18"/>
              </w:rPr>
              <w:t>乙型副伤寒沙门菌(Salmonella paratyphiB)</w:t>
            </w:r>
            <w:r>
              <w:rPr>
                <w:rFonts w:hint="eastAsia" w:ascii="微软雅黑" w:hAnsi="微软雅黑" w:eastAsia="微软雅黑" w:cs="微软雅黑"/>
                <w:kern w:val="0"/>
                <w:sz w:val="18"/>
                <w:szCs w:val="18"/>
              </w:rPr>
              <w:t>〔</w:t>
            </w:r>
            <w:r>
              <w:rPr>
                <w:rFonts w:hint="eastAsia"/>
                <w:kern w:val="0"/>
                <w:sz w:val="18"/>
                <w:szCs w:val="18"/>
              </w:rPr>
              <w:t>CMCC(B)50094</w:t>
            </w:r>
            <w:r>
              <w:rPr>
                <w:rFonts w:hint="eastAsia" w:ascii="微软雅黑" w:hAnsi="微软雅黑" w:eastAsia="微软雅黑" w:cs="微软雅黑"/>
                <w:kern w:val="0"/>
                <w:sz w:val="18"/>
                <w:szCs w:val="18"/>
              </w:rPr>
              <w:t>〕</w:t>
            </w:r>
          </w:p>
        </w:tc>
        <w:tc>
          <w:tcPr>
            <w:tcW w:w="4940" w:type="dxa"/>
            <w:shd w:val="clear" w:color="auto" w:fill="auto"/>
            <w:vAlign w:val="center"/>
          </w:tcPr>
          <w:p w14:paraId="17A85BAC">
            <w:pPr>
              <w:tabs>
                <w:tab w:val="center" w:pos="4201"/>
                <w:tab w:val="right" w:leader="dot" w:pos="9298"/>
              </w:tabs>
              <w:autoSpaceDE w:val="0"/>
              <w:autoSpaceDN w:val="0"/>
              <w:spacing w:line="240" w:lineRule="auto"/>
              <w:jc w:val="center"/>
              <w:rPr>
                <w:kern w:val="0"/>
                <w:sz w:val="18"/>
                <w:szCs w:val="18"/>
              </w:rPr>
            </w:pPr>
            <w:r>
              <w:rPr>
                <w:rFonts w:hint="eastAsia"/>
                <w:kern w:val="0"/>
                <w:sz w:val="18"/>
                <w:szCs w:val="18"/>
              </w:rPr>
              <w:t>胰酪大豆胨液体培养基</w:t>
            </w:r>
            <w:r>
              <w:rPr>
                <w:rFonts w:hint="eastAsia"/>
                <w:kern w:val="0"/>
                <w:sz w:val="18"/>
                <w:szCs w:val="18"/>
                <w:lang w:val="en-US" w:eastAsia="zh-CN"/>
              </w:rPr>
              <w:t>/胰酪大豆胨琼脂培养基</w:t>
            </w:r>
          </w:p>
        </w:tc>
      </w:tr>
      <w:tr w14:paraId="5B0627FB">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 w:hRule="atLeast"/>
          <w:jc w:val="right"/>
        </w:trPr>
        <w:tc>
          <w:tcPr>
            <w:tcW w:w="5270" w:type="dxa"/>
            <w:shd w:val="clear" w:color="auto" w:fill="auto"/>
            <w:vAlign w:val="center"/>
          </w:tcPr>
          <w:p w14:paraId="3D196CEB">
            <w:pPr>
              <w:tabs>
                <w:tab w:val="center" w:pos="4201"/>
                <w:tab w:val="right" w:leader="dot" w:pos="9298"/>
              </w:tabs>
              <w:autoSpaceDE w:val="0"/>
              <w:autoSpaceDN w:val="0"/>
              <w:spacing w:line="240" w:lineRule="auto"/>
              <w:jc w:val="center"/>
              <w:rPr>
                <w:kern w:val="0"/>
                <w:sz w:val="18"/>
                <w:szCs w:val="18"/>
              </w:rPr>
            </w:pPr>
            <w:r>
              <w:rPr>
                <w:rFonts w:hint="eastAsia"/>
                <w:kern w:val="0"/>
                <w:sz w:val="18"/>
                <w:szCs w:val="18"/>
              </w:rPr>
              <w:t>白色念珠菌(Candida albicans)</w:t>
            </w:r>
            <w:r>
              <w:rPr>
                <w:rFonts w:hint="eastAsia" w:ascii="微软雅黑" w:hAnsi="微软雅黑" w:eastAsia="微软雅黑" w:cs="微软雅黑"/>
                <w:kern w:val="0"/>
                <w:sz w:val="18"/>
                <w:szCs w:val="18"/>
              </w:rPr>
              <w:t>〔</w:t>
            </w:r>
            <w:r>
              <w:rPr>
                <w:rFonts w:hint="eastAsia"/>
                <w:kern w:val="0"/>
                <w:sz w:val="18"/>
                <w:szCs w:val="18"/>
              </w:rPr>
              <w:t>CMCC(F)98001</w:t>
            </w:r>
            <w:r>
              <w:rPr>
                <w:rFonts w:hint="eastAsia" w:ascii="微软雅黑" w:hAnsi="微软雅黑" w:eastAsia="微软雅黑" w:cs="微软雅黑"/>
                <w:kern w:val="0"/>
                <w:sz w:val="18"/>
                <w:szCs w:val="18"/>
              </w:rPr>
              <w:t>〕</w:t>
            </w:r>
          </w:p>
        </w:tc>
        <w:tc>
          <w:tcPr>
            <w:tcW w:w="4940" w:type="dxa"/>
            <w:shd w:val="clear" w:color="auto" w:fill="auto"/>
            <w:vAlign w:val="center"/>
          </w:tcPr>
          <w:p w14:paraId="1B7F98D8">
            <w:pPr>
              <w:tabs>
                <w:tab w:val="center" w:pos="4201"/>
                <w:tab w:val="right" w:leader="dot" w:pos="9298"/>
              </w:tabs>
              <w:autoSpaceDE w:val="0"/>
              <w:autoSpaceDN w:val="0"/>
              <w:spacing w:line="240" w:lineRule="auto"/>
              <w:jc w:val="center"/>
              <w:rPr>
                <w:kern w:val="0"/>
                <w:sz w:val="18"/>
                <w:szCs w:val="18"/>
              </w:rPr>
            </w:pPr>
            <w:r>
              <w:rPr>
                <w:rFonts w:hint="eastAsia"/>
                <w:kern w:val="0"/>
                <w:sz w:val="18"/>
                <w:szCs w:val="18"/>
              </w:rPr>
              <w:t>沙氏葡萄糖琼脂培养基</w:t>
            </w:r>
            <w:r>
              <w:rPr>
                <w:rFonts w:hint="eastAsia"/>
                <w:kern w:val="0"/>
                <w:sz w:val="18"/>
                <w:szCs w:val="18"/>
                <w:lang w:val="en-US" w:eastAsia="zh-CN"/>
              </w:rPr>
              <w:t>/</w:t>
            </w:r>
            <w:r>
              <w:rPr>
                <w:rFonts w:hint="eastAsia"/>
                <w:kern w:val="0"/>
                <w:sz w:val="18"/>
                <w:szCs w:val="18"/>
              </w:rPr>
              <w:t>沙氏葡萄糖液体培养基</w:t>
            </w:r>
          </w:p>
        </w:tc>
      </w:tr>
      <w:tr w14:paraId="5C75FC40">
        <w:tblPrEx>
          <w:tblBorders>
            <w:top w:val="single" w:color="000000" w:sz="8" w:space="0"/>
            <w:left w:val="single" w:color="000000" w:sz="8" w:space="0"/>
            <w:bottom w:val="single" w:color="auto"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2" w:hRule="atLeast"/>
          <w:jc w:val="right"/>
        </w:trPr>
        <w:tc>
          <w:tcPr>
            <w:tcW w:w="5270" w:type="dxa"/>
            <w:shd w:val="clear" w:color="auto" w:fill="auto"/>
            <w:vAlign w:val="center"/>
          </w:tcPr>
          <w:p w14:paraId="186CF8FF">
            <w:pPr>
              <w:tabs>
                <w:tab w:val="center" w:pos="4201"/>
                <w:tab w:val="right" w:leader="dot" w:pos="9298"/>
              </w:tabs>
              <w:autoSpaceDE w:val="0"/>
              <w:autoSpaceDN w:val="0"/>
              <w:spacing w:line="240" w:lineRule="auto"/>
              <w:jc w:val="center"/>
              <w:rPr>
                <w:kern w:val="0"/>
                <w:sz w:val="18"/>
                <w:szCs w:val="18"/>
              </w:rPr>
            </w:pPr>
            <w:r>
              <w:rPr>
                <w:rFonts w:hint="eastAsia"/>
                <w:kern w:val="0"/>
                <w:sz w:val="18"/>
                <w:szCs w:val="18"/>
              </w:rPr>
              <w:t>生孢梭菌(Clostridium sporogenes)</w:t>
            </w:r>
            <w:r>
              <w:rPr>
                <w:rFonts w:hint="eastAsia" w:ascii="微软雅黑" w:hAnsi="微软雅黑" w:eastAsia="微软雅黑" w:cs="微软雅黑"/>
                <w:kern w:val="0"/>
                <w:sz w:val="18"/>
                <w:szCs w:val="18"/>
              </w:rPr>
              <w:t>〔</w:t>
            </w:r>
            <w:r>
              <w:rPr>
                <w:rFonts w:hint="eastAsia"/>
                <w:kern w:val="0"/>
                <w:sz w:val="18"/>
                <w:szCs w:val="18"/>
              </w:rPr>
              <w:t>CMCC(B)64</w:t>
            </w:r>
            <w:bookmarkStart w:id="42" w:name="_GoBack"/>
            <w:bookmarkEnd w:id="42"/>
            <w:r>
              <w:rPr>
                <w:rFonts w:hint="eastAsia"/>
                <w:kern w:val="0"/>
                <w:sz w:val="18"/>
                <w:szCs w:val="18"/>
              </w:rPr>
              <w:t>941</w:t>
            </w:r>
            <w:r>
              <w:rPr>
                <w:rFonts w:hint="eastAsia" w:ascii="微软雅黑" w:hAnsi="微软雅黑" w:eastAsia="微软雅黑" w:cs="微软雅黑"/>
                <w:kern w:val="0"/>
                <w:sz w:val="18"/>
                <w:szCs w:val="18"/>
              </w:rPr>
              <w:t>〕</w:t>
            </w:r>
          </w:p>
        </w:tc>
        <w:tc>
          <w:tcPr>
            <w:tcW w:w="4940" w:type="dxa"/>
            <w:shd w:val="clear" w:color="auto" w:fill="auto"/>
            <w:vAlign w:val="center"/>
          </w:tcPr>
          <w:p w14:paraId="0A237595">
            <w:pPr>
              <w:tabs>
                <w:tab w:val="center" w:pos="4201"/>
                <w:tab w:val="right" w:leader="dot" w:pos="9298"/>
              </w:tabs>
              <w:autoSpaceDE w:val="0"/>
              <w:autoSpaceDN w:val="0"/>
              <w:spacing w:line="240" w:lineRule="auto"/>
              <w:jc w:val="center"/>
              <w:rPr>
                <w:kern w:val="0"/>
                <w:sz w:val="18"/>
                <w:szCs w:val="18"/>
              </w:rPr>
            </w:pPr>
            <w:r>
              <w:rPr>
                <w:rFonts w:hint="eastAsia"/>
                <w:kern w:val="0"/>
                <w:sz w:val="18"/>
                <w:szCs w:val="18"/>
              </w:rPr>
              <w:t>梭菌增菌培养基</w:t>
            </w:r>
          </w:p>
        </w:tc>
      </w:tr>
    </w:tbl>
    <w:p w14:paraId="15C7CB6A">
      <w:pPr>
        <w:pStyle w:val="26"/>
        <w:rPr>
          <w:rFonts w:hint="eastAsia"/>
          <w:lang w:val="en-US" w:eastAsia="zh-CN"/>
        </w:rPr>
      </w:pPr>
    </w:p>
    <w:bookmarkEnd w:id="40"/>
    <w:p w14:paraId="71BC62C5">
      <w:pPr>
        <w:pStyle w:val="26"/>
        <w:rPr>
          <w:rFonts w:hint="eastAsia"/>
          <w:lang w:val="en-US" w:eastAsia="zh-CN"/>
        </w:rPr>
      </w:pPr>
    </w:p>
    <w:p w14:paraId="34F5F1C9">
      <w:pPr>
        <w:rPr>
          <w:rFonts w:hint="eastAsia"/>
          <w:lang w:val="en-US" w:eastAsia="zh-CN"/>
        </w:rPr>
      </w:pPr>
    </w:p>
    <w:p w14:paraId="283D9FF2">
      <w:pPr>
        <w:pStyle w:val="113"/>
        <w:bidi w:val="0"/>
        <w:rPr>
          <w:rFonts w:hint="eastAsia"/>
          <w:lang w:val="en-US" w:eastAsia="zh-CN"/>
        </w:rPr>
      </w:pPr>
      <w:bookmarkStart w:id="41" w:name="EndLine"/>
      <w:r>
        <w:rPr>
          <w:rFonts w:hint="eastAsia"/>
          <w:lang w:val="en-US" w:eastAsia="zh-CN"/>
        </w:rPr>
        <w:drawing>
          <wp:inline distT="0" distB="0" distL="114300" distR="114300">
            <wp:extent cx="1485900" cy="317500"/>
            <wp:effectExtent l="0" t="0" r="0" b="6350"/>
            <wp:docPr id="1" name="图片 1" descr="EndLine"/>
            <wp:cNvGraphicFramePr/>
            <a:graphic xmlns:a="http://schemas.openxmlformats.org/drawingml/2006/main">
              <a:graphicData uri="http://schemas.openxmlformats.org/drawingml/2006/picture">
                <pic:pic xmlns:pic="http://schemas.openxmlformats.org/drawingml/2006/picture">
                  <pic:nvPicPr>
                    <pic:cNvPr id="1" name="图片 1" descr="EndLine"/>
                    <pic:cNvPicPr/>
                  </pic:nvPicPr>
                  <pic:blipFill>
                    <a:blip r:embed="rId10"/>
                    <a:stretch>
                      <a:fillRect/>
                    </a:stretch>
                  </pic:blipFill>
                  <pic:spPr>
                    <a:xfrm>
                      <a:off x="0" y="0"/>
                      <a:ext cx="1485900" cy="317500"/>
                    </a:xfrm>
                    <a:prstGeom prst="rect">
                      <a:avLst/>
                    </a:prstGeom>
                  </pic:spPr>
                </pic:pic>
              </a:graphicData>
            </a:graphic>
          </wp:inline>
        </w:drawing>
      </w:r>
      <w:bookmarkEnd w:id="41"/>
    </w:p>
    <w:sectPr>
      <w:pgSz w:w="11906" w:h="16838"/>
      <w:pgMar w:top="2410" w:right="1134" w:bottom="1134" w:left="1134" w:header="1418" w:footer="1134" w:gutter="284"/>
      <w:lnNumType w:countBy="0" w:restart="continuou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D215F">
    <w:pPr>
      <w:pStyle w:val="13"/>
      <w:framePr w:wrap="around" w:vAnchor="text" w:hAnchor="margin" w:y="1"/>
      <w:pBdr>
        <w:top w:val="none" w:color="auto" w:sz="0" w:space="0"/>
        <w:left w:val="none" w:color="auto" w:sz="0" w:space="0"/>
        <w:bottom w:val="none" w:color="auto" w:sz="0" w:space="0"/>
        <w:right w:val="none" w:color="auto" w:sz="0" w:space="0"/>
        <w:between w:val="none" w:color="auto" w:sz="0" w:space="0"/>
      </w:pBdr>
      <w:spacing w:after="0" w:afterLines="0"/>
    </w:pPr>
    <w:r>
      <w:rPr>
        <w:rStyle w:val="24"/>
      </w:rPr>
      <w:fldChar w:fldCharType="begin"/>
    </w:r>
    <w:r>
      <w:rPr>
        <w:rStyle w:val="24"/>
      </w:rPr>
      <w:instrText xml:space="preserve"> PAGE </w:instrText>
    </w:r>
    <w:r>
      <w:rPr>
        <w:rStyle w:val="24"/>
      </w:rPr>
      <w:fldChar w:fldCharType="separate"/>
    </w:r>
    <w:r>
      <w:rPr>
        <w:rStyle w:val="24"/>
      </w:rPr>
      <w:t>2</w:t>
    </w:r>
    <w:r>
      <w:rPr>
        <w:rStyle w:val="24"/>
      </w:rPr>
      <w:fldChar w:fldCharType="end"/>
    </w:r>
  </w:p>
  <w:p w14:paraId="3B744407">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2237E">
    <w:pPr>
      <w:pStyle w:val="32"/>
      <w:framePr w:wrap="around" w:vAnchor="text" w:hAnchor="margin" w:xAlign="right"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宋体"/>
        <w:lang w:eastAsia="zh-CN"/>
      </w:rPr>
    </w:pPr>
    <w:r>
      <w:rPr>
        <w:rStyle w:val="24"/>
        <w:rFonts w:hint="eastAsia" w:eastAsia="宋体"/>
        <w:lang w:eastAsia="zh-CN"/>
      </w:rPr>
      <w:fldChar w:fldCharType="begin"/>
    </w:r>
    <w:r>
      <w:rPr>
        <w:rStyle w:val="24"/>
        <w:rFonts w:hint="eastAsia" w:eastAsia="宋体"/>
        <w:lang w:eastAsia="zh-CN"/>
      </w:rPr>
      <w:instrText xml:space="preserve"> PAGE </w:instrText>
    </w:r>
    <w:r>
      <w:rPr>
        <w:rStyle w:val="24"/>
        <w:rFonts w:hint="eastAsia" w:eastAsia="宋体"/>
        <w:lang w:eastAsia="zh-CN"/>
      </w:rPr>
      <w:fldChar w:fldCharType="separate"/>
    </w:r>
    <w:r>
      <w:rPr>
        <w:rStyle w:val="24"/>
        <w:rFonts w:hint="eastAsia" w:eastAsia="宋体"/>
        <w:lang w:eastAsia="zh-CN"/>
      </w:rPr>
      <w:t>1</w:t>
    </w:r>
    <w:r>
      <w:rPr>
        <w:rStyle w:val="24"/>
        <w:rFonts w:hint="eastAsia" w:eastAsia="宋体"/>
        <w:lang w:eastAsia="zh-CN"/>
      </w:rPr>
      <w:fldChar w:fldCharType="end"/>
    </w:r>
  </w:p>
  <w:p w14:paraId="78973201">
    <w:pPr>
      <w:pStyle w:val="32"/>
      <w:bidi w:val="0"/>
      <w:rPr>
        <w:rFonts w:hint="eastAsia"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C44F7">
    <w:pPr>
      <w:pStyle w:val="13"/>
      <w:framePr w:wrap="around" w:vAnchor="text" w:hAnchor="margin" w:y="1"/>
      <w:pBdr>
        <w:top w:val="none" w:color="auto" w:sz="0" w:space="0"/>
        <w:left w:val="none" w:color="auto" w:sz="0" w:space="0"/>
        <w:bottom w:val="none" w:color="auto" w:sz="0" w:space="0"/>
        <w:right w:val="none" w:color="auto" w:sz="0" w:space="0"/>
        <w:between w:val="none" w:color="auto" w:sz="0" w:space="0"/>
      </w:pBdr>
      <w:spacing w:after="0" w:afterLines="0"/>
      <w:ind w:left="227"/>
    </w:pPr>
    <w:r>
      <w:rPr>
        <w:rStyle w:val="24"/>
      </w:rPr>
      <w:fldChar w:fldCharType="begin"/>
    </w:r>
    <w:r>
      <w:rPr>
        <w:rStyle w:val="24"/>
      </w:rPr>
      <w:instrText xml:space="preserve"> PAGE </w:instrText>
    </w:r>
    <w:r>
      <w:rPr>
        <w:rStyle w:val="24"/>
      </w:rPr>
      <w:fldChar w:fldCharType="separate"/>
    </w:r>
    <w:r>
      <w:rPr>
        <w:rStyle w:val="24"/>
      </w:rPr>
      <w:t>2</w:t>
    </w:r>
    <w:r>
      <w:rPr>
        <w:rStyle w:val="24"/>
      </w:rPr>
      <w:fldChar w:fldCharType="end"/>
    </w:r>
  </w:p>
  <w:p w14:paraId="17E9B864">
    <w:pPr>
      <w:pStyle w:val="13"/>
      <w:ind w:left="2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55008">
    <w:pPr>
      <w:pStyle w:val="34"/>
      <w:bidi w:val="0"/>
      <w:rPr>
        <w:rFonts w:hint="eastAsia"/>
        <w:lang w:eastAsia="zh-CN"/>
      </w:rPr>
    </w:pPr>
    <w:r>
      <w:rPr>
        <w:rFonts w:hint="eastAsia"/>
        <w:lang w:eastAsia="zh-CN"/>
      </w:rPr>
      <w:t>DB14/T 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36453">
    <w:pPr>
      <w:pStyle w:val="33"/>
      <w:bidi w:val="0"/>
      <w:rPr>
        <w:rFonts w:hint="eastAsia" w:eastAsia="黑体"/>
        <w:lang w:eastAsia="zh-CN"/>
      </w:rPr>
    </w:pPr>
    <w:r>
      <w:rPr>
        <w:rFonts w:hint="eastAsia"/>
        <w:lang w:eastAsia="zh-CN"/>
      </w:rPr>
      <w:t>DB14/T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96C4C"/>
    <w:multiLevelType w:val="singleLevel"/>
    <w:tmpl w:val="84A96C4C"/>
    <w:lvl w:ilvl="0" w:tentative="0">
      <w:start w:val="1"/>
      <w:numFmt w:val="lowerLetter"/>
      <w:lvlText w:val="%1)"/>
      <w:lvlJc w:val="left"/>
      <w:pPr>
        <w:tabs>
          <w:tab w:val="left" w:pos="312"/>
        </w:tabs>
      </w:pPr>
      <w:rPr>
        <w:rFonts w:hint="default" w:asciiTheme="minorEastAsia" w:hAnsiTheme="minorEastAsia" w:eastAsiaTheme="minorEastAsia" w:cstheme="minorEastAsia"/>
      </w:rPr>
    </w:lvl>
  </w:abstractNum>
  <w:abstractNum w:abstractNumId="1">
    <w:nsid w:val="8B23C381"/>
    <w:multiLevelType w:val="multilevel"/>
    <w:tmpl w:val="8B23C381"/>
    <w:lvl w:ilvl="0" w:tentative="0">
      <w:start w:val="1"/>
      <w:numFmt w:val="decimal"/>
      <w:pStyle w:val="106"/>
      <w:suff w:val="nothing"/>
      <w:lvlText w:val="示例%1："/>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8CA34D1B"/>
    <w:multiLevelType w:val="multilevel"/>
    <w:tmpl w:val="8CA34D1B"/>
    <w:lvl w:ilvl="0" w:tentative="0">
      <w:start w:val="1"/>
      <w:numFmt w:val="decimal"/>
      <w:pStyle w:val="120"/>
      <w:suff w:val="nothing"/>
      <w:lvlText w:val="[%1]  "/>
      <w:lvlJc w:val="left"/>
      <w:pPr>
        <w:ind w:left="0" w:leftChars="0" w:firstLine="363" w:firstLineChars="0"/>
      </w:pPr>
      <w:rPr>
        <w:rFonts w:hint="eastAsia" w:ascii="黑体" w:hAnsi="黑体" w:eastAsia="黑体" w:cs="黑体"/>
        <w:sz w:val="18"/>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
    <w:nsid w:val="963C99C1"/>
    <w:multiLevelType w:val="multilevel"/>
    <w:tmpl w:val="963C99C1"/>
    <w:lvl w:ilvl="0" w:tentative="0">
      <w:start w:val="1"/>
      <w:numFmt w:val="upperLetter"/>
      <w:pStyle w:val="102"/>
      <w:lvlText w:val="%1"/>
      <w:lvlJc w:val="left"/>
      <w:pPr>
        <w:tabs>
          <w:tab w:val="left" w:pos="0"/>
        </w:tabs>
        <w:ind w:left="0" w:leftChars="0" w:firstLine="0" w:firstLineChars="0"/>
      </w:pPr>
      <w:rPr>
        <w:rFonts w:hint="default"/>
      </w:rPr>
    </w:lvl>
    <w:lvl w:ilvl="1" w:tentative="0">
      <w:start w:val="1"/>
      <w:numFmt w:val="decimal"/>
      <w:pStyle w:val="103"/>
      <w:suff w:val="nothing"/>
      <w:lvlText w:val="表%1.%2　"/>
      <w:lvlJc w:val="left"/>
      <w:pPr>
        <w:ind w:left="0" w:leftChars="0" w:firstLine="0" w:firstLineChars="0"/>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
    <w:nsid w:val="B2489B2C"/>
    <w:multiLevelType w:val="multilevel"/>
    <w:tmpl w:val="B2489B2C"/>
    <w:lvl w:ilvl="0" w:tentative="0">
      <w:start w:val="1"/>
      <w:numFmt w:val="upperLetter"/>
      <w:lvlText w:val="%1"/>
      <w:lvlJc w:val="left"/>
      <w:pPr>
        <w:tabs>
          <w:tab w:val="left" w:pos="0"/>
        </w:tabs>
        <w:ind w:left="0" w:leftChars="0" w:firstLine="0" w:firstLineChars="0"/>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B5F57EE1"/>
    <w:multiLevelType w:val="multilevel"/>
    <w:tmpl w:val="B5F57EE1"/>
    <w:lvl w:ilvl="0" w:tentative="0">
      <w:start w:val="1"/>
      <w:numFmt w:val="none"/>
      <w:pStyle w:val="56"/>
      <w:suff w:val="nothing"/>
      <w:lvlText w:val="%1"/>
      <w:lvlJc w:val="left"/>
      <w:pPr>
        <w:ind w:left="425" w:leftChars="0" w:hanging="425" w:firstLineChars="0"/>
      </w:pPr>
      <w:rPr>
        <w:rFonts w:hint="default"/>
      </w:rPr>
    </w:lvl>
    <w:lvl w:ilvl="1" w:tentative="0">
      <w:start w:val="1"/>
      <w:numFmt w:val="decimal"/>
      <w:pStyle w:val="57"/>
      <w:suff w:val="nothing"/>
      <w:lvlText w:val="%10.%2 "/>
      <w:lvlJc w:val="left"/>
      <w:pPr>
        <w:ind w:left="0" w:leftChars="0" w:firstLine="0" w:firstLineChars="0"/>
      </w:pPr>
      <w:rPr>
        <w:rFonts w:hint="default" w:ascii="黑体" w:hAnsi="黑体" w:eastAsia="黑体" w:cs="黑体"/>
        <w:sz w:val="20"/>
      </w:rPr>
    </w:lvl>
    <w:lvl w:ilvl="2" w:tentative="0">
      <w:start w:val="1"/>
      <w:numFmt w:val="decimal"/>
      <w:pStyle w:val="58"/>
      <w:suff w:val="nothing"/>
      <w:lvlText w:val="%10.%2.%3 "/>
      <w:lvlJc w:val="left"/>
      <w:pPr>
        <w:ind w:left="0" w:leftChars="0" w:firstLine="0" w:firstLineChars="0"/>
      </w:pPr>
      <w:rPr>
        <w:rFonts w:hint="default" w:ascii="黑体" w:hAnsi="黑体" w:eastAsia="黑体" w:cs="黑体"/>
        <w:sz w:val="20"/>
      </w:rPr>
    </w:lvl>
    <w:lvl w:ilvl="3" w:tentative="0">
      <w:start w:val="1"/>
      <w:numFmt w:val="decimal"/>
      <w:pStyle w:val="59"/>
      <w:suff w:val="nothing"/>
      <w:lvlText w:val="%10.%2.%3.%4 "/>
      <w:lvlJc w:val="left"/>
      <w:pPr>
        <w:ind w:left="0" w:leftChars="0" w:firstLine="0" w:firstLineChars="0"/>
      </w:pPr>
      <w:rPr>
        <w:rFonts w:hint="default" w:ascii="黑体" w:hAnsi="黑体" w:eastAsia="黑体" w:cs="黑体"/>
        <w:sz w:val="20"/>
      </w:rPr>
    </w:lvl>
    <w:lvl w:ilvl="4" w:tentative="0">
      <w:start w:val="1"/>
      <w:numFmt w:val="decimal"/>
      <w:pStyle w:val="60"/>
      <w:suff w:val="nothing"/>
      <w:lvlText w:val="%10.%2.%3.%4.%5 "/>
      <w:lvlJc w:val="left"/>
      <w:pPr>
        <w:ind w:left="0" w:leftChars="0" w:firstLine="0" w:firstLineChars="0"/>
      </w:pPr>
      <w:rPr>
        <w:rFonts w:hint="default" w:ascii="黑体" w:hAnsi="黑体" w:eastAsia="黑体" w:cs="黑体"/>
        <w:sz w:val="20"/>
      </w:rPr>
    </w:lvl>
    <w:lvl w:ilvl="5" w:tentative="0">
      <w:start w:val="1"/>
      <w:numFmt w:val="decimal"/>
      <w:pStyle w:val="61"/>
      <w:suff w:val="nothing"/>
      <w:lvlText w:val="%10.%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BF7CFB68"/>
    <w:multiLevelType w:val="multilevel"/>
    <w:tmpl w:val="BF7CFB68"/>
    <w:lvl w:ilvl="0" w:tentative="0">
      <w:start w:val="1"/>
      <w:numFmt w:val="lowerLetter"/>
      <w:pStyle w:val="109"/>
      <w:lvlText w:val="%1"/>
      <w:lvlJc w:val="left"/>
      <w:pPr>
        <w:tabs>
          <w:tab w:val="left" w:pos="539"/>
        </w:tabs>
        <w:ind w:left="539" w:leftChars="0" w:hanging="119" w:firstLineChars="0"/>
      </w:pPr>
      <w:rPr>
        <w:rFonts w:hint="eastAsia" w:ascii="宋体" w:hAnsi="宋体" w:eastAsia="宋体" w:cs="宋体"/>
        <w:sz w:val="15"/>
        <w:vertAlign w:val="superscript"/>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C450CE7A"/>
    <w:multiLevelType w:val="multilevel"/>
    <w:tmpl w:val="C450CE7A"/>
    <w:lvl w:ilvl="0" w:tentative="0">
      <w:start w:val="1"/>
      <w:numFmt w:val="decimal"/>
      <w:pStyle w:val="114"/>
      <w:suff w:val="nothing"/>
      <w:lvlText w:val="表%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D3D360E9"/>
    <w:multiLevelType w:val="multilevel"/>
    <w:tmpl w:val="D3D360E9"/>
    <w:lvl w:ilvl="0" w:tentative="0">
      <w:start w:val="1"/>
      <w:numFmt w:val="none"/>
      <w:pStyle w:val="105"/>
      <w:suff w:val="nothing"/>
      <w:lvlText w:val="示例："/>
      <w:lvlJc w:val="left"/>
      <w:pPr>
        <w:tabs>
          <w:tab w:val="left" w:pos="539"/>
        </w:tabs>
        <w:ind w:left="0" w:leftChars="0" w:firstLine="363"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DBECC6C6"/>
    <w:multiLevelType w:val="multilevel"/>
    <w:tmpl w:val="DBECC6C6"/>
    <w:lvl w:ilvl="0" w:tentative="0">
      <w:start w:val="1"/>
      <w:numFmt w:val="none"/>
      <w:pStyle w:val="107"/>
      <w:suff w:val="nothing"/>
      <w:lvlText w:val="注："/>
      <w:lvlJc w:val="left"/>
      <w:pPr>
        <w:tabs>
          <w:tab w:val="left" w:pos="539"/>
        </w:tabs>
        <w:ind w:left="737" w:leftChars="0" w:hanging="374"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DE7CBAF9"/>
    <w:multiLevelType w:val="singleLevel"/>
    <w:tmpl w:val="DE7CBAF9"/>
    <w:lvl w:ilvl="0" w:tentative="0">
      <w:start w:val="1"/>
      <w:numFmt w:val="lowerLetter"/>
      <w:suff w:val="space"/>
      <w:lvlText w:val="%1)"/>
      <w:lvlJc w:val="left"/>
      <w:rPr>
        <w:rFonts w:hint="default" w:asciiTheme="minorEastAsia" w:hAnsiTheme="minorEastAsia" w:eastAsiaTheme="minorEastAsia" w:cstheme="minorEastAsia"/>
      </w:rPr>
    </w:lvl>
  </w:abstractNum>
  <w:abstractNum w:abstractNumId="11">
    <w:nsid w:val="E09A13CC"/>
    <w:multiLevelType w:val="multilevel"/>
    <w:tmpl w:val="E09A13CC"/>
    <w:lvl w:ilvl="0" w:tentative="0">
      <w:start w:val="1"/>
      <w:numFmt w:val="decimal"/>
      <w:pStyle w:val="73"/>
      <w:suff w:val="nothing"/>
      <w:lvlText w:val="%1　"/>
      <w:lvlJc w:val="left"/>
      <w:pPr>
        <w:ind w:left="0" w:leftChars="0" w:firstLine="0" w:firstLineChars="0"/>
      </w:pPr>
      <w:rPr>
        <w:rFonts w:hint="default" w:ascii="黑体" w:hAnsi="黑体" w:eastAsia="黑体" w:cs="黑体"/>
        <w:sz w:val="20"/>
      </w:rPr>
    </w:lvl>
    <w:lvl w:ilvl="1" w:tentative="0">
      <w:start w:val="1"/>
      <w:numFmt w:val="decimal"/>
      <w:pStyle w:val="74"/>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75"/>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76"/>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77"/>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78"/>
      <w:suff w:val="nothing"/>
      <w:lvlText w:val="%1.%2.%3.%4.%5.%6　"/>
      <w:lvlJc w:val="left"/>
      <w:pPr>
        <w:ind w:left="0" w:leftChars="0" w:firstLine="0" w:firstLineChars="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2">
    <w:nsid w:val="F4D16BA6"/>
    <w:multiLevelType w:val="multilevel"/>
    <w:tmpl w:val="F4D16BA6"/>
    <w:lvl w:ilvl="0" w:tentative="0">
      <w:start w:val="1"/>
      <w:numFmt w:val="decimal"/>
      <w:pStyle w:val="108"/>
      <w:suff w:val="nothing"/>
      <w:lvlText w:val="注%1："/>
      <w:lvlJc w:val="left"/>
      <w:pPr>
        <w:tabs>
          <w:tab w:val="left" w:pos="539"/>
        </w:tabs>
        <w:ind w:left="811" w:leftChars="0" w:hanging="448" w:firstLineChars="0"/>
      </w:pPr>
      <w:rPr>
        <w:rFonts w:hint="eastAsia" w:ascii="黑体" w:hAnsi="黑体" w:eastAsia="黑体" w:cs="黑体"/>
        <w:sz w:val="18"/>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3">
    <w:nsid w:val="FAE0D0D8"/>
    <w:multiLevelType w:val="singleLevel"/>
    <w:tmpl w:val="FAE0D0D8"/>
    <w:lvl w:ilvl="0" w:tentative="0">
      <w:start w:val="1"/>
      <w:numFmt w:val="lowerLetter"/>
      <w:lvlText w:val="%1)"/>
      <w:lvlJc w:val="left"/>
      <w:pPr>
        <w:tabs>
          <w:tab w:val="left" w:pos="312"/>
        </w:tabs>
      </w:pPr>
      <w:rPr>
        <w:rFonts w:hint="default" w:asciiTheme="minorEastAsia" w:hAnsiTheme="minorEastAsia" w:eastAsiaTheme="minorEastAsia" w:cstheme="minorEastAsia"/>
      </w:rPr>
    </w:lvl>
  </w:abstractNum>
  <w:abstractNum w:abstractNumId="14">
    <w:nsid w:val="04A55313"/>
    <w:multiLevelType w:val="multilevel"/>
    <w:tmpl w:val="04A55313"/>
    <w:lvl w:ilvl="0" w:tentative="0">
      <w:start w:val="1"/>
      <w:numFmt w:val="lowerLetter"/>
      <w:pStyle w:val="66"/>
      <w:lvlText w:val="%1)"/>
      <w:lvlJc w:val="left"/>
      <w:pPr>
        <w:tabs>
          <w:tab w:val="left" w:pos="851"/>
        </w:tabs>
        <w:ind w:left="851" w:leftChars="0" w:hanging="426" w:firstLineChars="0"/>
      </w:pPr>
      <w:rPr>
        <w:rFonts w:hint="default" w:ascii="宋体" w:hAnsi="宋体" w:eastAsia="宋体" w:cs="宋体"/>
        <w:sz w:val="20"/>
      </w:rPr>
    </w:lvl>
    <w:lvl w:ilvl="1" w:tentative="0">
      <w:start w:val="1"/>
      <w:numFmt w:val="decimal"/>
      <w:pStyle w:val="67"/>
      <w:lvlText w:val="%2)"/>
      <w:lvlJc w:val="left"/>
      <w:pPr>
        <w:tabs>
          <w:tab w:val="left" w:pos="1276"/>
        </w:tabs>
        <w:ind w:left="1276" w:leftChars="0" w:hanging="425" w:firstLineChars="0"/>
      </w:pPr>
      <w:rPr>
        <w:rFonts w:hint="default" w:ascii="宋体" w:hAnsi="Times New Roman" w:eastAsia="宋体" w:cs="Times New Roman"/>
        <w:sz w:val="21"/>
      </w:rPr>
    </w:lvl>
    <w:lvl w:ilvl="2" w:tentative="0">
      <w:start w:val="1"/>
      <w:numFmt w:val="bullet"/>
      <w:pStyle w:val="65"/>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5">
    <w:nsid w:val="06D91BA1"/>
    <w:multiLevelType w:val="multilevel"/>
    <w:tmpl w:val="06D91BA1"/>
    <w:lvl w:ilvl="0" w:tentative="0">
      <w:start w:val="1"/>
      <w:numFmt w:val="decimal"/>
      <w:pStyle w:val="17"/>
      <w:lvlText w:val="%1)"/>
      <w:lvlJc w:val="left"/>
      <w:pPr>
        <w:tabs>
          <w:tab w:val="left" w:pos="0"/>
        </w:tabs>
        <w:ind w:left="720" w:leftChars="0" w:hanging="357" w:firstLineChars="0"/>
      </w:pPr>
      <w:rPr>
        <w:rFonts w:hint="eastAsia" w:ascii="宋体" w:hAnsi="宋体" w:eastAsia="宋体" w:cs="宋体"/>
        <w:sz w:val="15"/>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6">
    <w:nsid w:val="26B5C535"/>
    <w:multiLevelType w:val="multilevel"/>
    <w:tmpl w:val="26B5C535"/>
    <w:lvl w:ilvl="0" w:tentative="0">
      <w:start w:val="1"/>
      <w:numFmt w:val="decimal"/>
      <w:pStyle w:val="115"/>
      <w:suff w:val="nothing"/>
      <w:lvlText w:val="图%1  "/>
      <w:lvlJc w:val="left"/>
      <w:pPr>
        <w:tabs>
          <w:tab w:val="left" w:pos="539"/>
        </w:tabs>
        <w:ind w:left="0" w:leftChars="0" w:firstLine="0" w:firstLineChars="0"/>
      </w:pPr>
      <w:rPr>
        <w:rFonts w:hint="eastAsia" w:ascii="黑体" w:hAnsi="黑体" w:eastAsia="黑体" w:cs="黑体"/>
        <w:sz w:val="21"/>
        <w:vertAlign w:val="baseline"/>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7">
    <w:nsid w:val="40A38F3E"/>
    <w:multiLevelType w:val="singleLevel"/>
    <w:tmpl w:val="40A38F3E"/>
    <w:lvl w:ilvl="0" w:tentative="0">
      <w:start w:val="1"/>
      <w:numFmt w:val="lowerLetter"/>
      <w:lvlText w:val="%1)"/>
      <w:lvlJc w:val="left"/>
      <w:pPr>
        <w:tabs>
          <w:tab w:val="left" w:pos="312"/>
        </w:tabs>
      </w:pPr>
      <w:rPr>
        <w:rFonts w:hint="default" w:asciiTheme="minorEastAsia" w:hAnsiTheme="minorEastAsia" w:eastAsiaTheme="minorEastAsia" w:cstheme="minorEastAsia"/>
      </w:rPr>
    </w:lvl>
  </w:abstractNum>
  <w:abstractNum w:abstractNumId="18">
    <w:nsid w:val="49A94598"/>
    <w:multiLevelType w:val="singleLevel"/>
    <w:tmpl w:val="49A94598"/>
    <w:lvl w:ilvl="0" w:tentative="0">
      <w:start w:val="1"/>
      <w:numFmt w:val="lowerLetter"/>
      <w:lvlText w:val="%1)"/>
      <w:lvlJc w:val="left"/>
      <w:pPr>
        <w:tabs>
          <w:tab w:val="left" w:pos="312"/>
        </w:tabs>
      </w:pPr>
      <w:rPr>
        <w:rFonts w:hint="default" w:asciiTheme="minorEastAsia" w:hAnsiTheme="minorEastAsia" w:eastAsiaTheme="minorEastAsia" w:cstheme="minorEastAsia"/>
      </w:rPr>
    </w:lvl>
  </w:abstractNum>
  <w:abstractNum w:abstractNumId="19">
    <w:nsid w:val="4D950A7A"/>
    <w:multiLevelType w:val="multilevel"/>
    <w:tmpl w:val="4D950A7A"/>
    <w:lvl w:ilvl="0" w:tentative="0">
      <w:start w:val="1"/>
      <w:numFmt w:val="none"/>
      <w:pStyle w:val="63"/>
      <w:lvlText w:val="%1——"/>
      <w:lvlJc w:val="left"/>
      <w:pPr>
        <w:tabs>
          <w:tab w:val="left" w:pos="851"/>
        </w:tabs>
        <w:ind w:left="851" w:leftChars="0" w:hanging="426" w:firstLineChars="0"/>
      </w:pPr>
      <w:rPr>
        <w:rFonts w:hint="default" w:ascii="Times New Roman" w:hAnsi="Times New Roman" w:eastAsia="宋体" w:cs="Times New Roman"/>
        <w:sz w:val="20"/>
      </w:rPr>
    </w:lvl>
    <w:lvl w:ilvl="1" w:tentative="0">
      <w:start w:val="1"/>
      <w:numFmt w:val="bullet"/>
      <w:pStyle w:val="64"/>
      <w:lvlText w:val=""/>
      <w:lvlJc w:val="left"/>
      <w:pPr>
        <w:tabs>
          <w:tab w:val="left" w:pos="851"/>
        </w:tabs>
        <w:ind w:left="1270" w:leftChars="0" w:hanging="419" w:firstLineChars="0"/>
      </w:pPr>
      <w:rPr>
        <w:rFonts w:hint="default" w:ascii="Symbol" w:hAnsi="Symbol" w:eastAsia="宋体" w:cs="Symbol"/>
        <w:sz w:val="21"/>
      </w:rPr>
    </w:lvl>
    <w:lvl w:ilvl="2" w:tentative="0">
      <w:start w:val="1"/>
      <w:numFmt w:val="bullet"/>
      <w:lvlText w:val=""/>
      <w:lvlJc w:val="left"/>
      <w:pPr>
        <w:tabs>
          <w:tab w:val="left" w:pos="1678"/>
        </w:tabs>
        <w:ind w:left="1678" w:leftChars="0" w:hanging="414" w:firstLineChars="0"/>
      </w:pPr>
      <w:rPr>
        <w:rFonts w:hint="default" w:ascii="Symbol" w:hAnsi="Symbol" w:cs="Symbol"/>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0">
    <w:nsid w:val="4EFE63D5"/>
    <w:multiLevelType w:val="singleLevel"/>
    <w:tmpl w:val="4EFE63D5"/>
    <w:lvl w:ilvl="0" w:tentative="0">
      <w:start w:val="1"/>
      <w:numFmt w:val="lowerLetter"/>
      <w:suff w:val="nothing"/>
      <w:lvlText w:val="%1）"/>
      <w:lvlJc w:val="left"/>
      <w:rPr>
        <w:rFonts w:hint="default" w:asciiTheme="minorEastAsia" w:hAnsiTheme="minorEastAsia" w:eastAsiaTheme="minorEastAsia" w:cstheme="minorEastAsia"/>
      </w:rPr>
    </w:lvl>
  </w:abstractNum>
  <w:abstractNum w:abstractNumId="21">
    <w:nsid w:val="52DDB6D1"/>
    <w:multiLevelType w:val="multilevel"/>
    <w:tmpl w:val="52DDB6D1"/>
    <w:lvl w:ilvl="0" w:tentative="0">
      <w:start w:val="1"/>
      <w:numFmt w:val="upperLetter"/>
      <w:pStyle w:val="100"/>
      <w:lvlText w:val="%1"/>
      <w:lvlJc w:val="left"/>
      <w:pPr>
        <w:tabs>
          <w:tab w:val="left" w:pos="0"/>
        </w:tabs>
        <w:ind w:left="0" w:leftChars="0" w:firstLine="0" w:firstLineChars="0"/>
      </w:pPr>
      <w:rPr>
        <w:rFonts w:hint="default"/>
      </w:rPr>
    </w:lvl>
    <w:lvl w:ilvl="1" w:tentative="0">
      <w:start w:val="1"/>
      <w:numFmt w:val="decimal"/>
      <w:pStyle w:val="101"/>
      <w:suff w:val="nothing"/>
      <w:lvlText w:val="图%1.%2　"/>
      <w:lvlJc w:val="left"/>
      <w:pPr>
        <w:ind w:left="0" w:leftChars="0" w:firstLine="0" w:firstLineChars="0"/>
      </w:pPr>
      <w:rPr>
        <w:rFonts w:hint="default"/>
      </w:rPr>
    </w:lvl>
    <w:lvl w:ilvl="2" w:tentative="0">
      <w:start w:val="1"/>
      <w:numFmt w:val="decimal"/>
      <w:pStyle w:val="3"/>
      <w:lvlText w:val="%1.%2.%3."/>
      <w:lvlJc w:val="left"/>
      <w:pPr>
        <w:ind w:left="720" w:hanging="720"/>
      </w:pPr>
      <w:rPr>
        <w:rFonts w:hint="default"/>
      </w:rPr>
    </w:lvl>
    <w:lvl w:ilvl="3" w:tentative="0">
      <w:start w:val="1"/>
      <w:numFmt w:val="decimal"/>
      <w:pStyle w:val="4"/>
      <w:lvlText w:val="%1.%2.%3.%4."/>
      <w:lvlJc w:val="left"/>
      <w:pPr>
        <w:ind w:left="864" w:hanging="864"/>
      </w:pPr>
      <w:rPr>
        <w:rFonts w:hint="default"/>
      </w:rPr>
    </w:lvl>
    <w:lvl w:ilvl="4" w:tentative="0">
      <w:start w:val="1"/>
      <w:numFmt w:val="decimal"/>
      <w:pStyle w:val="5"/>
      <w:lvlText w:val="%1.%2.%3.%4.%5."/>
      <w:lvlJc w:val="left"/>
      <w:pPr>
        <w:ind w:left="1008" w:hanging="1008"/>
      </w:pPr>
      <w:rPr>
        <w:rFonts w:hint="default"/>
      </w:rPr>
    </w:lvl>
    <w:lvl w:ilvl="5" w:tentative="0">
      <w:start w:val="1"/>
      <w:numFmt w:val="decimal"/>
      <w:pStyle w:val="6"/>
      <w:lvlText w:val="%1.%2.%3.%4.%5.%6."/>
      <w:lvlJc w:val="left"/>
      <w:pPr>
        <w:ind w:left="1151" w:hanging="1151"/>
      </w:pPr>
      <w:rPr>
        <w:rFonts w:hint="default"/>
      </w:rPr>
    </w:lvl>
    <w:lvl w:ilvl="6" w:tentative="0">
      <w:start w:val="1"/>
      <w:numFmt w:val="decimal"/>
      <w:pStyle w:val="7"/>
      <w:lvlText w:val="%1.%2.%3.%4.%5.%6.%7."/>
      <w:lvlJc w:val="left"/>
      <w:pPr>
        <w:ind w:left="1296" w:hanging="1296"/>
      </w:pPr>
      <w:rPr>
        <w:rFonts w:hint="default"/>
      </w:rPr>
    </w:lvl>
    <w:lvl w:ilvl="7" w:tentative="0">
      <w:start w:val="1"/>
      <w:numFmt w:val="decimal"/>
      <w:pStyle w:val="8"/>
      <w:lvlText w:val="%1.%2.%3.%4.%5.%6.%7.%8."/>
      <w:lvlJc w:val="left"/>
      <w:pPr>
        <w:ind w:left="1440" w:hanging="1440"/>
      </w:pPr>
      <w:rPr>
        <w:rFonts w:hint="default"/>
      </w:rPr>
    </w:lvl>
    <w:lvl w:ilvl="8" w:tentative="0">
      <w:start w:val="1"/>
      <w:numFmt w:val="decimal"/>
      <w:pStyle w:val="9"/>
      <w:lvlText w:val="%1.%2.%3.%4.%5.%6.%7.%8.%9."/>
      <w:lvlJc w:val="left"/>
      <w:pPr>
        <w:ind w:left="1583" w:hanging="1583"/>
      </w:pPr>
      <w:rPr>
        <w:rFonts w:hint="default"/>
      </w:rPr>
    </w:lvl>
  </w:abstractNum>
  <w:abstractNum w:abstractNumId="22">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12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675EC27F"/>
    <w:multiLevelType w:val="multilevel"/>
    <w:tmpl w:val="675EC27F"/>
    <w:lvl w:ilvl="0" w:tentative="0">
      <w:start w:val="1"/>
      <w:numFmt w:val="upperLetter"/>
      <w:pStyle w:val="89"/>
      <w:suff w:val="nothing"/>
      <w:lvlText w:val="附录%1"/>
      <w:lvlJc w:val="left"/>
      <w:pPr>
        <w:ind w:left="0" w:leftChars="0" w:firstLine="0" w:firstLineChars="0"/>
      </w:pPr>
      <w:rPr>
        <w:rFonts w:hint="default"/>
        <w:spacing w:val="102"/>
      </w:rPr>
    </w:lvl>
    <w:lvl w:ilvl="1" w:tentative="0">
      <w:start w:val="1"/>
      <w:numFmt w:val="decimal"/>
      <w:pStyle w:val="90"/>
      <w:suff w:val="nothing"/>
      <w:lvlText w:val="%1.%2　"/>
      <w:lvlJc w:val="left"/>
      <w:pPr>
        <w:ind w:left="0" w:leftChars="0" w:firstLine="0" w:firstLineChars="0"/>
      </w:pPr>
      <w:rPr>
        <w:rFonts w:hint="default" w:ascii="黑体" w:hAnsi="黑体" w:eastAsia="黑体" w:cs="黑体"/>
        <w:sz w:val="20"/>
      </w:rPr>
    </w:lvl>
    <w:lvl w:ilvl="2" w:tentative="0">
      <w:start w:val="1"/>
      <w:numFmt w:val="decimal"/>
      <w:pStyle w:val="91"/>
      <w:suff w:val="nothing"/>
      <w:lvlText w:val="%1.%2.%3　"/>
      <w:lvlJc w:val="left"/>
      <w:pPr>
        <w:ind w:left="0" w:leftChars="0" w:firstLine="0" w:firstLineChars="0"/>
      </w:pPr>
      <w:rPr>
        <w:rFonts w:hint="default" w:ascii="黑体" w:hAnsi="黑体" w:eastAsia="黑体" w:cs="黑体"/>
        <w:sz w:val="20"/>
      </w:rPr>
    </w:lvl>
    <w:lvl w:ilvl="3" w:tentative="0">
      <w:start w:val="1"/>
      <w:numFmt w:val="decimal"/>
      <w:pStyle w:val="92"/>
      <w:suff w:val="nothing"/>
      <w:lvlText w:val="%1.%2.%3.%4　"/>
      <w:lvlJc w:val="left"/>
      <w:pPr>
        <w:ind w:left="0" w:leftChars="0" w:firstLine="0" w:firstLineChars="0"/>
      </w:pPr>
      <w:rPr>
        <w:rFonts w:hint="default" w:ascii="黑体" w:hAnsi="黑体" w:eastAsia="黑体" w:cs="黑体"/>
        <w:sz w:val="20"/>
      </w:rPr>
    </w:lvl>
    <w:lvl w:ilvl="4" w:tentative="0">
      <w:start w:val="1"/>
      <w:numFmt w:val="decimal"/>
      <w:pStyle w:val="93"/>
      <w:suff w:val="nothing"/>
      <w:lvlText w:val="%1.%2.%3.%4.%5　"/>
      <w:lvlJc w:val="left"/>
      <w:pPr>
        <w:ind w:left="0" w:leftChars="0" w:firstLine="0" w:firstLineChars="0"/>
      </w:pPr>
      <w:rPr>
        <w:rFonts w:hint="default" w:ascii="黑体" w:hAnsi="黑体" w:eastAsia="黑体" w:cs="黑体"/>
        <w:sz w:val="20"/>
      </w:rPr>
    </w:lvl>
    <w:lvl w:ilvl="5" w:tentative="0">
      <w:start w:val="1"/>
      <w:numFmt w:val="decimal"/>
      <w:pStyle w:val="94"/>
      <w:suff w:val="nothing"/>
      <w:lvlText w:val="%1.%2.%3.%4.%5.%6　"/>
      <w:lvlJc w:val="left"/>
      <w:pPr>
        <w:ind w:left="0" w:leftChars="0" w:firstLine="0" w:firstLineChars="0"/>
      </w:pPr>
      <w:rPr>
        <w:rFonts w:hint="default" w:ascii="黑体" w:hAnsi="黑体" w:eastAsia="黑体" w:cs="黑体"/>
        <w:sz w:val="20"/>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4"/>
  </w:num>
  <w:num w:numId="2">
    <w:abstractNumId w:val="21"/>
  </w:num>
  <w:num w:numId="3">
    <w:abstractNumId w:val="15"/>
  </w:num>
  <w:num w:numId="4">
    <w:abstractNumId w:val="5"/>
  </w:num>
  <w:num w:numId="5">
    <w:abstractNumId w:val="19"/>
  </w:num>
  <w:num w:numId="6">
    <w:abstractNumId w:val="14"/>
  </w:num>
  <w:num w:numId="7">
    <w:abstractNumId w:val="11"/>
  </w:num>
  <w:num w:numId="8">
    <w:abstractNumId w:val="23"/>
  </w:num>
  <w:num w:numId="9">
    <w:abstractNumId w:val="3"/>
  </w:num>
  <w:num w:numId="10">
    <w:abstractNumId w:val="8"/>
  </w:num>
  <w:num w:numId="11">
    <w:abstractNumId w:val="1"/>
  </w:num>
  <w:num w:numId="12">
    <w:abstractNumId w:val="9"/>
  </w:num>
  <w:num w:numId="13">
    <w:abstractNumId w:val="12"/>
  </w:num>
  <w:num w:numId="14">
    <w:abstractNumId w:val="6"/>
  </w:num>
  <w:num w:numId="15">
    <w:abstractNumId w:val="7"/>
  </w:num>
  <w:num w:numId="16">
    <w:abstractNumId w:val="16"/>
  </w:num>
  <w:num w:numId="17">
    <w:abstractNumId w:val="2"/>
  </w:num>
  <w:num w:numId="18">
    <w:abstractNumId w:val="22"/>
  </w:num>
  <w:num w:numId="19">
    <w:abstractNumId w:val="13"/>
  </w:num>
  <w:num w:numId="20">
    <w:abstractNumId w:val="18"/>
  </w:num>
  <w:num w:numId="21">
    <w:abstractNumId w:val="17"/>
  </w:num>
  <w:num w:numId="22">
    <w:abstractNumId w:val="0"/>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E0438"/>
    <w:rsid w:val="0067722F"/>
    <w:rsid w:val="0083050D"/>
    <w:rsid w:val="01427401"/>
    <w:rsid w:val="023E0438"/>
    <w:rsid w:val="026809DF"/>
    <w:rsid w:val="0291127C"/>
    <w:rsid w:val="02934155"/>
    <w:rsid w:val="03850700"/>
    <w:rsid w:val="03D35307"/>
    <w:rsid w:val="04043713"/>
    <w:rsid w:val="04793BAD"/>
    <w:rsid w:val="05302A64"/>
    <w:rsid w:val="05D6067B"/>
    <w:rsid w:val="074F1D5B"/>
    <w:rsid w:val="07D93108"/>
    <w:rsid w:val="07ED0962"/>
    <w:rsid w:val="08566507"/>
    <w:rsid w:val="08601134"/>
    <w:rsid w:val="08A2174C"/>
    <w:rsid w:val="09385C0D"/>
    <w:rsid w:val="095B76D0"/>
    <w:rsid w:val="0AA7129C"/>
    <w:rsid w:val="0AAE6186"/>
    <w:rsid w:val="0B0E30C9"/>
    <w:rsid w:val="0BF73B5D"/>
    <w:rsid w:val="0CE00A95"/>
    <w:rsid w:val="0D8C6527"/>
    <w:rsid w:val="0DFC36AD"/>
    <w:rsid w:val="0E5378BC"/>
    <w:rsid w:val="0E5B4619"/>
    <w:rsid w:val="0F022F45"/>
    <w:rsid w:val="0F9D0EBF"/>
    <w:rsid w:val="10C61D50"/>
    <w:rsid w:val="10F22B45"/>
    <w:rsid w:val="11052878"/>
    <w:rsid w:val="113A4C18"/>
    <w:rsid w:val="1175312F"/>
    <w:rsid w:val="126B0E01"/>
    <w:rsid w:val="130C7F9E"/>
    <w:rsid w:val="134578A4"/>
    <w:rsid w:val="13CE2C10"/>
    <w:rsid w:val="13DA6A23"/>
    <w:rsid w:val="14E31122"/>
    <w:rsid w:val="15836462"/>
    <w:rsid w:val="15EA64E1"/>
    <w:rsid w:val="175604D3"/>
    <w:rsid w:val="17C41E84"/>
    <w:rsid w:val="17CC0594"/>
    <w:rsid w:val="18361447"/>
    <w:rsid w:val="188350F6"/>
    <w:rsid w:val="18D314AE"/>
    <w:rsid w:val="18E831AB"/>
    <w:rsid w:val="192C753C"/>
    <w:rsid w:val="198253AE"/>
    <w:rsid w:val="1991739F"/>
    <w:rsid w:val="1AE23C2A"/>
    <w:rsid w:val="1B8F790E"/>
    <w:rsid w:val="1C150C0C"/>
    <w:rsid w:val="1D7F6293"/>
    <w:rsid w:val="1DF63C75"/>
    <w:rsid w:val="1E574D81"/>
    <w:rsid w:val="1E892D3B"/>
    <w:rsid w:val="1E984D2C"/>
    <w:rsid w:val="1EE95587"/>
    <w:rsid w:val="1F0771F7"/>
    <w:rsid w:val="1F4B120E"/>
    <w:rsid w:val="202F16C0"/>
    <w:rsid w:val="20523600"/>
    <w:rsid w:val="20B41BC5"/>
    <w:rsid w:val="20F052F3"/>
    <w:rsid w:val="21A32365"/>
    <w:rsid w:val="21F665C5"/>
    <w:rsid w:val="22833F45"/>
    <w:rsid w:val="23B34076"/>
    <w:rsid w:val="23E6478B"/>
    <w:rsid w:val="24861ACA"/>
    <w:rsid w:val="24E32A79"/>
    <w:rsid w:val="24FD1D8D"/>
    <w:rsid w:val="25691D77"/>
    <w:rsid w:val="25BF7042"/>
    <w:rsid w:val="26061115"/>
    <w:rsid w:val="260F621B"/>
    <w:rsid w:val="268902A4"/>
    <w:rsid w:val="27421CD9"/>
    <w:rsid w:val="27DF5779"/>
    <w:rsid w:val="299D58EC"/>
    <w:rsid w:val="29FF6E2A"/>
    <w:rsid w:val="2A3049B2"/>
    <w:rsid w:val="2A5D507B"/>
    <w:rsid w:val="2AB2494B"/>
    <w:rsid w:val="2AC450FA"/>
    <w:rsid w:val="2AE74C14"/>
    <w:rsid w:val="2B886128"/>
    <w:rsid w:val="2BF770A9"/>
    <w:rsid w:val="2CD32D88"/>
    <w:rsid w:val="2D6C3F53"/>
    <w:rsid w:val="2D8753FE"/>
    <w:rsid w:val="2DA01E4F"/>
    <w:rsid w:val="2E150147"/>
    <w:rsid w:val="2F805A94"/>
    <w:rsid w:val="30134B5A"/>
    <w:rsid w:val="30215CCF"/>
    <w:rsid w:val="306E1D90"/>
    <w:rsid w:val="310B75DF"/>
    <w:rsid w:val="312B1A2F"/>
    <w:rsid w:val="31413001"/>
    <w:rsid w:val="319E66A5"/>
    <w:rsid w:val="31E411B8"/>
    <w:rsid w:val="31E83DC4"/>
    <w:rsid w:val="322546D1"/>
    <w:rsid w:val="32A46191"/>
    <w:rsid w:val="336851BD"/>
    <w:rsid w:val="346C4839"/>
    <w:rsid w:val="355A6D87"/>
    <w:rsid w:val="360F7B72"/>
    <w:rsid w:val="36455341"/>
    <w:rsid w:val="36C344B8"/>
    <w:rsid w:val="37152F66"/>
    <w:rsid w:val="378E438D"/>
    <w:rsid w:val="37A95DA4"/>
    <w:rsid w:val="380E05F5"/>
    <w:rsid w:val="38404012"/>
    <w:rsid w:val="389600D6"/>
    <w:rsid w:val="39736669"/>
    <w:rsid w:val="3A86417A"/>
    <w:rsid w:val="3B447E2C"/>
    <w:rsid w:val="3B8701AA"/>
    <w:rsid w:val="3BB014AF"/>
    <w:rsid w:val="3C5A766D"/>
    <w:rsid w:val="3C8F7316"/>
    <w:rsid w:val="3CD04C43"/>
    <w:rsid w:val="3D302274"/>
    <w:rsid w:val="3E52684D"/>
    <w:rsid w:val="3E895FE7"/>
    <w:rsid w:val="40055B41"/>
    <w:rsid w:val="41331A1C"/>
    <w:rsid w:val="41A35612"/>
    <w:rsid w:val="42957651"/>
    <w:rsid w:val="42D33CD5"/>
    <w:rsid w:val="42E3304C"/>
    <w:rsid w:val="42E45EE2"/>
    <w:rsid w:val="43853221"/>
    <w:rsid w:val="43A85162"/>
    <w:rsid w:val="44036522"/>
    <w:rsid w:val="441E4AF1"/>
    <w:rsid w:val="444924A1"/>
    <w:rsid w:val="445F1CC4"/>
    <w:rsid w:val="448E07FB"/>
    <w:rsid w:val="44AF103D"/>
    <w:rsid w:val="44D27215"/>
    <w:rsid w:val="44DC1567"/>
    <w:rsid w:val="44FF34B9"/>
    <w:rsid w:val="456A0921"/>
    <w:rsid w:val="461A4D3A"/>
    <w:rsid w:val="4712301E"/>
    <w:rsid w:val="476870E2"/>
    <w:rsid w:val="481903DC"/>
    <w:rsid w:val="48256D81"/>
    <w:rsid w:val="4828061F"/>
    <w:rsid w:val="48645AFB"/>
    <w:rsid w:val="486E0728"/>
    <w:rsid w:val="48E24C72"/>
    <w:rsid w:val="494A3CFA"/>
    <w:rsid w:val="494D658F"/>
    <w:rsid w:val="49634005"/>
    <w:rsid w:val="49704174"/>
    <w:rsid w:val="49D547D7"/>
    <w:rsid w:val="4A71390E"/>
    <w:rsid w:val="4A783AE0"/>
    <w:rsid w:val="4AC40AD3"/>
    <w:rsid w:val="4AEB2504"/>
    <w:rsid w:val="4AF018C8"/>
    <w:rsid w:val="4B0E7FA0"/>
    <w:rsid w:val="4BD44D46"/>
    <w:rsid w:val="4BD9235C"/>
    <w:rsid w:val="4C0C0983"/>
    <w:rsid w:val="4C793B3F"/>
    <w:rsid w:val="4D0F4572"/>
    <w:rsid w:val="4D695962"/>
    <w:rsid w:val="4DCF7EBB"/>
    <w:rsid w:val="4E035DB6"/>
    <w:rsid w:val="4E3C39DA"/>
    <w:rsid w:val="4E683E6B"/>
    <w:rsid w:val="4EB3122E"/>
    <w:rsid w:val="4EC8752B"/>
    <w:rsid w:val="4F0C0C9A"/>
    <w:rsid w:val="4FD5108C"/>
    <w:rsid w:val="4FE70DC0"/>
    <w:rsid w:val="506B379F"/>
    <w:rsid w:val="510C6D30"/>
    <w:rsid w:val="51DD691E"/>
    <w:rsid w:val="51ED6B61"/>
    <w:rsid w:val="51F869EE"/>
    <w:rsid w:val="51FC6DA4"/>
    <w:rsid w:val="52285DEB"/>
    <w:rsid w:val="52650DED"/>
    <w:rsid w:val="529E7E5B"/>
    <w:rsid w:val="52BB0A0D"/>
    <w:rsid w:val="52E02222"/>
    <w:rsid w:val="52FE6B4C"/>
    <w:rsid w:val="5329184F"/>
    <w:rsid w:val="532C190B"/>
    <w:rsid w:val="53A00D83"/>
    <w:rsid w:val="5406215C"/>
    <w:rsid w:val="546C0B09"/>
    <w:rsid w:val="5543118E"/>
    <w:rsid w:val="55913CA7"/>
    <w:rsid w:val="55A75279"/>
    <w:rsid w:val="55D6790C"/>
    <w:rsid w:val="55D83684"/>
    <w:rsid w:val="569752EE"/>
    <w:rsid w:val="56E66052"/>
    <w:rsid w:val="57727B09"/>
    <w:rsid w:val="582A34F3"/>
    <w:rsid w:val="585329E1"/>
    <w:rsid w:val="586631C9"/>
    <w:rsid w:val="58A957AC"/>
    <w:rsid w:val="590B3D71"/>
    <w:rsid w:val="595E20F3"/>
    <w:rsid w:val="59D01896"/>
    <w:rsid w:val="5A0A04CC"/>
    <w:rsid w:val="5A70563E"/>
    <w:rsid w:val="5C274967"/>
    <w:rsid w:val="5C69772C"/>
    <w:rsid w:val="5C855BE8"/>
    <w:rsid w:val="5D646822"/>
    <w:rsid w:val="5DCD3CEB"/>
    <w:rsid w:val="5DE633A7"/>
    <w:rsid w:val="5EE4753E"/>
    <w:rsid w:val="5F554745"/>
    <w:rsid w:val="5F630463"/>
    <w:rsid w:val="5F760D1F"/>
    <w:rsid w:val="612754C0"/>
    <w:rsid w:val="620E3DBB"/>
    <w:rsid w:val="62744735"/>
    <w:rsid w:val="6280132C"/>
    <w:rsid w:val="628D57F7"/>
    <w:rsid w:val="630F445E"/>
    <w:rsid w:val="63CD67F3"/>
    <w:rsid w:val="645A795A"/>
    <w:rsid w:val="64664551"/>
    <w:rsid w:val="64F733FB"/>
    <w:rsid w:val="651D0A13"/>
    <w:rsid w:val="65280697"/>
    <w:rsid w:val="65510D5D"/>
    <w:rsid w:val="66654834"/>
    <w:rsid w:val="668313EA"/>
    <w:rsid w:val="670F3414"/>
    <w:rsid w:val="6723417C"/>
    <w:rsid w:val="67D143D7"/>
    <w:rsid w:val="68232E85"/>
    <w:rsid w:val="68A044D6"/>
    <w:rsid w:val="695157D0"/>
    <w:rsid w:val="698711F2"/>
    <w:rsid w:val="69A51678"/>
    <w:rsid w:val="69B83AA1"/>
    <w:rsid w:val="69EF5F06"/>
    <w:rsid w:val="6A0960AB"/>
    <w:rsid w:val="6A1B7B8C"/>
    <w:rsid w:val="6A220F1A"/>
    <w:rsid w:val="6A6432E1"/>
    <w:rsid w:val="6AF40B09"/>
    <w:rsid w:val="6BF568E6"/>
    <w:rsid w:val="6CDD7FB9"/>
    <w:rsid w:val="6CEB1A97"/>
    <w:rsid w:val="6D0669CA"/>
    <w:rsid w:val="6E0A419F"/>
    <w:rsid w:val="6E162B44"/>
    <w:rsid w:val="6E166FE8"/>
    <w:rsid w:val="6E296D1B"/>
    <w:rsid w:val="6E642498"/>
    <w:rsid w:val="6E895A0C"/>
    <w:rsid w:val="6F481BCF"/>
    <w:rsid w:val="6F857F81"/>
    <w:rsid w:val="6FD35191"/>
    <w:rsid w:val="70950698"/>
    <w:rsid w:val="71F26FC3"/>
    <w:rsid w:val="72C963D7"/>
    <w:rsid w:val="72D059B7"/>
    <w:rsid w:val="73940616"/>
    <w:rsid w:val="739764D5"/>
    <w:rsid w:val="73EA0CFB"/>
    <w:rsid w:val="7487650D"/>
    <w:rsid w:val="74D379E1"/>
    <w:rsid w:val="74D86DA5"/>
    <w:rsid w:val="75137DDD"/>
    <w:rsid w:val="75C612F4"/>
    <w:rsid w:val="76516873"/>
    <w:rsid w:val="776B2153"/>
    <w:rsid w:val="777234E1"/>
    <w:rsid w:val="78034139"/>
    <w:rsid w:val="791F7224"/>
    <w:rsid w:val="7AC758F2"/>
    <w:rsid w:val="7BFB318B"/>
    <w:rsid w:val="7CB41EA6"/>
    <w:rsid w:val="7D384885"/>
    <w:rsid w:val="7DF2712A"/>
    <w:rsid w:val="7E0B01EB"/>
    <w:rsid w:val="7E5C45A3"/>
    <w:rsid w:val="7F4219EB"/>
    <w:rsid w:val="7F802513"/>
    <w:rsid w:val="7F9904D1"/>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宋体" w:hAnsi="Times New Roman" w:eastAsia="宋体" w:cs="宋体"/>
      <w:kern w:val="2"/>
      <w:sz w:val="21"/>
      <w:szCs w:val="24"/>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3">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4">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5">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6">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8">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3">
    <w:name w:val="Default Paragraph Font"/>
    <w:semiHidden/>
    <w:qFormat/>
    <w:uiPriority w:val="0"/>
    <w:rPr>
      <w:rFonts w:hint="eastAsia" w:ascii="黑体" w:hAnsi="黑体" w:eastAsia="黑体" w:cs="黑体"/>
      <w:sz w:val="21"/>
    </w:rPr>
  </w:style>
  <w:style w:type="table" w:default="1" w:styleId="21">
    <w:name w:val="Normal Table"/>
    <w:semiHidden/>
    <w:qFormat/>
    <w:uiPriority w:val="0"/>
    <w:tblPr>
      <w:tblCellMar>
        <w:top w:w="0" w:type="dxa"/>
        <w:left w:w="108" w:type="dxa"/>
        <w:bottom w:w="0" w:type="dxa"/>
        <w:right w:w="108" w:type="dxa"/>
      </w:tblCellMar>
    </w:tblPr>
  </w:style>
  <w:style w:type="paragraph" w:styleId="10">
    <w:name w:val="Body Text"/>
    <w:basedOn w:val="1"/>
    <w:qFormat/>
    <w:uiPriority w:val="1"/>
    <w:rPr>
      <w:rFonts w:ascii="宋体" w:hAnsi="宋体" w:eastAsia="宋体" w:cs="宋体"/>
      <w:sz w:val="21"/>
      <w:szCs w:val="21"/>
      <w:lang w:val="zh-CN" w:eastAsia="zh-CN" w:bidi="zh-CN"/>
    </w:rPr>
  </w:style>
  <w:style w:type="paragraph" w:styleId="11">
    <w:name w:val="toc 5"/>
    <w:basedOn w:val="1"/>
    <w:next w:val="1"/>
    <w:qFormat/>
    <w:uiPriority w:val="0"/>
    <w:pPr>
      <w:spacing w:line="300" w:lineRule="exact"/>
      <w:ind w:left="1680" w:leftChars="800"/>
    </w:pPr>
    <w:rPr>
      <w:rFonts w:hAnsi="宋体"/>
    </w:rPr>
  </w:style>
  <w:style w:type="paragraph" w:styleId="12">
    <w:name w:val="toc 3"/>
    <w:basedOn w:val="1"/>
    <w:next w:val="1"/>
    <w:qFormat/>
    <w:uiPriority w:val="0"/>
    <w:pPr>
      <w:spacing w:line="300" w:lineRule="exact"/>
      <w:ind w:left="840" w:leftChars="400"/>
    </w:pPr>
    <w:rPr>
      <w:rFonts w:hAnsi="宋体"/>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pPr>
      <w:spacing w:line="400" w:lineRule="exact"/>
    </w:pPr>
    <w:rPr>
      <w:rFonts w:hAnsi="宋体"/>
    </w:rPr>
  </w:style>
  <w:style w:type="paragraph" w:styleId="16">
    <w:name w:val="toc 4"/>
    <w:basedOn w:val="1"/>
    <w:next w:val="1"/>
    <w:qFormat/>
    <w:uiPriority w:val="0"/>
    <w:pPr>
      <w:spacing w:line="300" w:lineRule="exact"/>
      <w:ind w:left="1260" w:leftChars="600"/>
    </w:pPr>
    <w:rPr>
      <w:rFonts w:hAnsi="宋体"/>
    </w:rPr>
  </w:style>
  <w:style w:type="paragraph" w:styleId="17">
    <w:name w:val="footnote text"/>
    <w:basedOn w:val="1"/>
    <w:qFormat/>
    <w:uiPriority w:val="0"/>
    <w:pPr>
      <w:widowControl/>
      <w:numPr>
        <w:ilvl w:val="0"/>
        <w:numId w:val="3"/>
      </w:numPr>
      <w:autoSpaceDE w:val="0"/>
      <w:autoSpaceDN w:val="0"/>
      <w:snapToGrid/>
      <w:ind w:left="1380" w:leftChars="200" w:hanging="960" w:hangingChars="200"/>
      <w:jc w:val="both"/>
    </w:pPr>
    <w:rPr>
      <w:rFonts w:hAnsi="宋体"/>
      <w:sz w:val="15"/>
    </w:rPr>
  </w:style>
  <w:style w:type="paragraph" w:styleId="18">
    <w:name w:val="toc 6"/>
    <w:basedOn w:val="1"/>
    <w:next w:val="1"/>
    <w:qFormat/>
    <w:uiPriority w:val="0"/>
    <w:pPr>
      <w:spacing w:line="300" w:lineRule="exact"/>
      <w:ind w:left="2100" w:leftChars="1000"/>
    </w:pPr>
    <w:rPr>
      <w:rFonts w:hAnsi="宋体"/>
    </w:rPr>
  </w:style>
  <w:style w:type="paragraph" w:styleId="19">
    <w:name w:val="toc 2"/>
    <w:basedOn w:val="1"/>
    <w:next w:val="1"/>
    <w:qFormat/>
    <w:uiPriority w:val="0"/>
    <w:pPr>
      <w:spacing w:line="300" w:lineRule="exact"/>
      <w:ind w:left="420" w:leftChars="200"/>
    </w:pPr>
    <w:rPr>
      <w:rFonts w:hAnsi="宋体"/>
    </w:rPr>
  </w:style>
  <w:style w:type="paragraph" w:styleId="20">
    <w:name w:val="Normal (Web)"/>
    <w:basedOn w:val="1"/>
    <w:qFormat/>
    <w:uiPriority w:val="0"/>
    <w:pPr>
      <w:spacing w:beforeAutospacing="1" w:afterAutospacing="1"/>
      <w:jc w:val="left"/>
    </w:pPr>
    <w:rPr>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otnote reference"/>
    <w:basedOn w:val="23"/>
    <w:qFormat/>
    <w:uiPriority w:val="0"/>
    <w:rPr>
      <w:rFonts w:ascii="宋体" w:hAnsi="宋体" w:eastAsia="宋体" w:cs="宋体"/>
      <w:sz w:val="18"/>
      <w:vertAlign w:val="superscript"/>
    </w:rPr>
  </w:style>
  <w:style w:type="paragraph" w:customStyle="1" w:styleId="26">
    <w:name w:val="标准文件_段"/>
    <w:qFormat/>
    <w:uiPriority w:val="0"/>
    <w:pPr>
      <w:ind w:firstLine="960" w:firstLineChars="200"/>
      <w:jc w:val="both"/>
    </w:pPr>
    <w:rPr>
      <w:rFonts w:hint="eastAsia" w:ascii="宋体" w:hAnsi="Times New Roman" w:eastAsia="宋体" w:cs="宋体"/>
      <w:sz w:val="21"/>
    </w:rPr>
  </w:style>
  <w:style w:type="paragraph" w:customStyle="1" w:styleId="27">
    <w:name w:val="标准标志"/>
    <w:next w:val="1"/>
    <w:qFormat/>
    <w:uiPriority w:val="0"/>
    <w:pPr>
      <w:framePr w:w="2546" w:h="1134" w:hRule="exact" w:hSpace="181" w:wrap="around" w:vAnchor="margin" w:hAnchor="margin" w:x="6521" w:y="421" w:anchorLock="1"/>
      <w:shd w:val="clear" w:fill="FFFFFF"/>
      <w:spacing w:line="0" w:lineRule="atLeast"/>
      <w:jc w:val="right"/>
    </w:pPr>
    <w:rPr>
      <w:rFonts w:hint="eastAsia" w:ascii="Times New Roman" w:hAnsi="Times New Roman" w:eastAsia="宋体" w:cs="Times New Roman"/>
      <w:b/>
      <w:w w:val="170"/>
      <w:sz w:val="96"/>
    </w:rPr>
  </w:style>
  <w:style w:type="paragraph" w:customStyle="1" w:styleId="28">
    <w:name w:val="标准标志2"/>
    <w:next w:val="1"/>
    <w:qFormat/>
    <w:uiPriority w:val="0"/>
    <w:pPr>
      <w:framePr w:wrap="around" w:vAnchor="margin" w:hAnchor="margin" w:x="5614" w:y="398" w:anchorLock="1"/>
      <w:spacing w:line="0" w:lineRule="atLeast"/>
      <w:jc w:val="right"/>
    </w:pPr>
    <w:rPr>
      <w:rFonts w:hint="eastAsia" w:ascii="Times New Roman" w:hAnsi="Times New Roman" w:eastAsia="宋体" w:cs="Times New Roman"/>
      <w:b/>
      <w:w w:val="130"/>
      <w:sz w:val="96"/>
    </w:rPr>
  </w:style>
  <w:style w:type="paragraph" w:customStyle="1" w:styleId="29">
    <w:name w:val="标准称谓"/>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宋体" w:hAnsi="Times New Roman" w:eastAsia="宋体" w:cs="Times New Roman"/>
      <w:b/>
      <w:w w:val="148"/>
      <w:sz w:val="48"/>
    </w:rPr>
  </w:style>
  <w:style w:type="paragraph" w:customStyle="1" w:styleId="30">
    <w:name w:val="标准称谓2"/>
    <w:next w:val="1"/>
    <w:qFormat/>
    <w:uiPriority w:val="0"/>
    <w:pPr>
      <w:framePr w:w="6781" w:h="907" w:hRule="exact" w:hSpace="181" w:vSpace="181" w:wrap="around" w:vAnchor="page" w:hAnchor="page" w:xAlign="center" w:y="2269" w:anchorLock="1"/>
      <w:widowControl w:val="0"/>
      <w:kinsoku w:val="0"/>
      <w:overflowPunct w:val="0"/>
      <w:autoSpaceDE w:val="0"/>
      <w:autoSpaceDN w:val="0"/>
      <w:spacing w:line="0" w:lineRule="atLeast"/>
      <w:jc w:val="distribute"/>
    </w:pPr>
    <w:rPr>
      <w:rFonts w:hint="eastAsia" w:ascii="Times New Roman" w:hAnsi="Times New Roman" w:eastAsia="黑体" w:cs="Times New Roman"/>
      <w:spacing w:val="-40"/>
      <w:kern w:val="2"/>
      <w:sz w:val="72"/>
      <w:szCs w:val="72"/>
    </w:rPr>
  </w:style>
  <w:style w:type="paragraph" w:customStyle="1" w:styleId="31">
    <w:name w:val="标准称谓3"/>
    <w:next w:val="1"/>
    <w:qFormat/>
    <w:uiPriority w:val="0"/>
    <w:pPr>
      <w:framePr w:w="9639" w:h="624" w:hRule="exact" w:hSpace="181" w:vSpace="181" w:wrap="around" w:vAnchor="page" w:hAnchor="page" w:x="1305" w:y="2269" w:anchorLock="1"/>
      <w:widowControl w:val="0"/>
      <w:kinsoku w:val="0"/>
      <w:overflowPunct w:val="0"/>
      <w:autoSpaceDE w:val="0"/>
      <w:autoSpaceDN w:val="0"/>
      <w:spacing w:line="0" w:lineRule="atLeast"/>
      <w:jc w:val="distribute"/>
    </w:pPr>
    <w:rPr>
      <w:rFonts w:hint="eastAsia" w:ascii="黑体" w:hAnsi="Times New Roman" w:eastAsia="黑体" w:cs="Times New Roman"/>
      <w:sz w:val="48"/>
    </w:rPr>
  </w:style>
  <w:style w:type="paragraph" w:customStyle="1" w:styleId="32">
    <w:name w:val="标准书脚_奇数页"/>
    <w:qFormat/>
    <w:uiPriority w:val="0"/>
    <w:pPr>
      <w:ind w:right="227"/>
      <w:jc w:val="right"/>
    </w:pPr>
    <w:rPr>
      <w:rFonts w:hint="eastAsia" w:ascii="宋体" w:hAnsi="Times New Roman" w:eastAsia="宋体" w:cs="宋体"/>
      <w:sz w:val="18"/>
    </w:rPr>
  </w:style>
  <w:style w:type="paragraph" w:customStyle="1" w:styleId="33">
    <w:name w:val="标准书眉_奇数页"/>
    <w:next w:val="1"/>
    <w:qFormat/>
    <w:uiPriority w:val="0"/>
    <w:pPr>
      <w:tabs>
        <w:tab w:val="center" w:pos="4153"/>
        <w:tab w:val="right" w:pos="8306"/>
      </w:tabs>
      <w:spacing w:after="120"/>
      <w:jc w:val="right"/>
    </w:pPr>
    <w:rPr>
      <w:rFonts w:hint="eastAsia" w:ascii="黑体" w:hAnsi="Times New Roman" w:eastAsia="黑体" w:cs="黑体"/>
      <w:sz w:val="21"/>
    </w:rPr>
  </w:style>
  <w:style w:type="paragraph" w:customStyle="1" w:styleId="34">
    <w:name w:val="标准书眉_偶数页"/>
    <w:next w:val="1"/>
    <w:qFormat/>
    <w:uiPriority w:val="0"/>
    <w:pPr>
      <w:spacing w:after="120"/>
    </w:pPr>
    <w:rPr>
      <w:rFonts w:hint="eastAsia" w:ascii="黑体" w:hAnsi="Times New Roman" w:eastAsia="黑体" w:cs="黑体"/>
      <w:sz w:val="21"/>
    </w:rPr>
  </w:style>
  <w:style w:type="paragraph" w:customStyle="1" w:styleId="35">
    <w:name w:val="标准文件_参考文献标题"/>
    <w:basedOn w:val="1"/>
    <w:next w:val="1"/>
    <w:qFormat/>
    <w:uiPriority w:val="0"/>
    <w:pPr>
      <w:widowControl/>
      <w:spacing w:before="126" w:beforeLines="40" w:after="157" w:afterLines="50"/>
      <w:jc w:val="center"/>
      <w:outlineLvl w:val="0"/>
    </w:pPr>
    <w:rPr>
      <w:rFonts w:ascii="黑体" w:hAnsi="Times New Roman" w:eastAsia="黑体" w:cs="黑体"/>
      <w:kern w:val="0"/>
    </w:rPr>
  </w:style>
  <w:style w:type="paragraph" w:customStyle="1" w:styleId="36">
    <w:name w:val="封面标准顶部线"/>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37">
    <w:name w:val="发布部门"/>
    <w:next w:val="26"/>
    <w:qFormat/>
    <w:uiPriority w:val="0"/>
    <w:pPr>
      <w:framePr w:w="7938" w:h="1134" w:hRule="exact" w:hSpace="125" w:vSpace="181" w:wrap="around" w:vAnchor="page" w:hAnchor="page" w:x="2150" w:y="14630" w:anchorLock="1"/>
      <w:spacing w:before="100"/>
      <w:jc w:val="center"/>
    </w:pPr>
    <w:rPr>
      <w:rFonts w:hint="eastAsia" w:ascii="宋体" w:hAnsi="Times New Roman" w:eastAsia="宋体" w:cs="Times New Roman"/>
      <w:spacing w:val="20"/>
      <w:w w:val="135"/>
      <w:sz w:val="28"/>
    </w:rPr>
  </w:style>
  <w:style w:type="paragraph" w:customStyle="1" w:styleId="38">
    <w:name w:val="发布日期"/>
    <w:qFormat/>
    <w:uiPriority w:val="0"/>
    <w:pPr>
      <w:framePr w:w="3997" w:h="471" w:hRule="exact" w:hSpace="181" w:vSpace="181" w:wrap="around" w:vAnchor="margin" w:hAnchor="page" w:y="14080" w:anchorLock="1"/>
      <w:spacing w:line="360" w:lineRule="exact"/>
    </w:pPr>
    <w:rPr>
      <w:rFonts w:hint="eastAsia" w:ascii="黑体" w:hAnsi="Times New Roman" w:eastAsia="黑体" w:cs="Times New Roman"/>
      <w:sz w:val="28"/>
    </w:rPr>
  </w:style>
  <w:style w:type="paragraph" w:customStyle="1" w:styleId="39">
    <w:name w:val="实施日期"/>
    <w:basedOn w:val="38"/>
    <w:qFormat/>
    <w:uiPriority w:val="0"/>
    <w:pPr>
      <w:framePr w:hSpace="0" w:wrap="around" w:vAnchor="page" w:hAnchor="page" w:x="7089" w:y="14176"/>
      <w:jc w:val="right"/>
    </w:pPr>
  </w:style>
  <w:style w:type="paragraph" w:customStyle="1" w:styleId="40">
    <w:name w:val="封面日期"/>
    <w:qFormat/>
    <w:uiPriority w:val="0"/>
    <w:pPr>
      <w:framePr w:w="9673" w:vSpace="181" w:wrap="around" w:vAnchor="page" w:hAnchor="page" w:x="1419" w:y="14176" w:anchorLock="1"/>
      <w:spacing w:line="360" w:lineRule="exact"/>
    </w:pPr>
    <w:rPr>
      <w:rFonts w:hint="eastAsia" w:ascii="黑体" w:hAnsi="Times New Roman" w:eastAsia="黑体" w:cs="Times New Roman"/>
      <w:sz w:val="28"/>
    </w:rPr>
  </w:style>
  <w:style w:type="paragraph" w:customStyle="1" w:styleId="41">
    <w:name w:val="封面标准代替信息"/>
    <w:qFormat/>
    <w:uiPriority w:val="0"/>
    <w:pPr>
      <w:framePr w:w="9355" w:h="624" w:hRule="exact" w:hSpace="181" w:vSpace="181" w:wrap="around" w:vAnchor="page" w:hAnchor="page" w:x="1419" w:y="3284"/>
      <w:spacing w:before="57" w:line="280" w:lineRule="exact"/>
      <w:jc w:val="right"/>
    </w:pPr>
    <w:rPr>
      <w:rFonts w:hint="eastAsia" w:ascii="黑体" w:hAnsi="Times New Roman" w:eastAsia="黑体" w:cs="Times New Roman"/>
      <w:sz w:val="21"/>
    </w:rPr>
  </w:style>
  <w:style w:type="paragraph" w:customStyle="1" w:styleId="42">
    <w:name w:val="封面标准号2"/>
    <w:qFormat/>
    <w:uiPriority w:val="0"/>
    <w:pPr>
      <w:framePr w:w="9355" w:h="624" w:hRule="exact" w:hSpace="181" w:vSpace="181" w:wrap="around" w:vAnchor="page" w:hAnchor="page" w:x="1419" w:y="3284"/>
      <w:spacing w:line="280" w:lineRule="exact"/>
      <w:jc w:val="right"/>
    </w:pPr>
    <w:rPr>
      <w:rFonts w:hint="eastAsia" w:ascii="黑体" w:hAnsi="Times New Roman" w:eastAsia="黑体" w:cs="Times New Roman"/>
      <w:sz w:val="28"/>
    </w:rPr>
  </w:style>
  <w:style w:type="paragraph" w:customStyle="1" w:styleId="43">
    <w:name w:val="封面标准名称"/>
    <w:qFormat/>
    <w:uiPriority w:val="0"/>
    <w:pPr>
      <w:framePr w:w="9639" w:h="6974" w:hRule="exact" w:wrap="around" w:vAnchor="page" w:hAnchor="page" w:x="1419" w:y="6408"/>
      <w:spacing w:line="700" w:lineRule="exact"/>
      <w:jc w:val="center"/>
    </w:pPr>
    <w:rPr>
      <w:rFonts w:hint="eastAsia" w:ascii="黑体" w:hAnsi="Times New Roman" w:eastAsia="黑体" w:cs="Times New Roman"/>
      <w:sz w:val="52"/>
    </w:rPr>
  </w:style>
  <w:style w:type="paragraph" w:customStyle="1" w:styleId="44">
    <w:name w:val="封面标准英文名称"/>
    <w:basedOn w:val="43"/>
    <w:qFormat/>
    <w:uiPriority w:val="0"/>
    <w:pPr>
      <w:widowControl w:val="0"/>
      <w:spacing w:before="410" w:line="360" w:lineRule="exact"/>
      <w:textAlignment w:val="bottom"/>
    </w:pPr>
    <w:rPr>
      <w:rFonts w:ascii="Times New Roman" w:hAnsi="Times New Roman" w:cs="Times New Roman"/>
      <w:sz w:val="28"/>
    </w:rPr>
  </w:style>
  <w:style w:type="paragraph" w:customStyle="1" w:styleId="45">
    <w:name w:val="封面一致性程度标识"/>
    <w:basedOn w:val="44"/>
    <w:qFormat/>
    <w:uiPriority w:val="0"/>
    <w:pPr>
      <w:spacing w:before="760"/>
    </w:pPr>
  </w:style>
  <w:style w:type="paragraph" w:customStyle="1" w:styleId="46">
    <w:name w:val="封面标准文稿类别"/>
    <w:basedOn w:val="45"/>
    <w:qFormat/>
    <w:uiPriority w:val="0"/>
    <w:pPr>
      <w:spacing w:before="440" w:after="160"/>
    </w:pPr>
    <w:rPr>
      <w:rFonts w:ascii="黑体" w:hAnsi="黑体" w:cs="黑体"/>
      <w:sz w:val="24"/>
    </w:rPr>
  </w:style>
  <w:style w:type="paragraph" w:customStyle="1" w:styleId="47">
    <w:name w:val="封面标准文稿编辑信息"/>
    <w:basedOn w:val="46"/>
    <w:qFormat/>
    <w:uiPriority w:val="0"/>
    <w:pPr>
      <w:spacing w:before="180" w:line="240" w:lineRule="atLeast"/>
    </w:pPr>
    <w:rPr>
      <w:sz w:val="21"/>
    </w:rPr>
  </w:style>
  <w:style w:type="paragraph" w:customStyle="1" w:styleId="48">
    <w:name w:val="封面标准文稿附件"/>
    <w:basedOn w:val="46"/>
    <w:qFormat/>
    <w:uiPriority w:val="0"/>
    <w:pPr>
      <w:spacing w:before="937" w:beforeLines="300" w:afterLines="30" w:line="240" w:lineRule="auto"/>
    </w:pPr>
    <w:rPr>
      <w:rFonts w:ascii="Times New Roman" w:hAnsi="Times New Roman" w:cs="Times New Roman"/>
      <w:b/>
      <w:sz w:val="21"/>
    </w:rPr>
  </w:style>
  <w:style w:type="paragraph" w:customStyle="1" w:styleId="49">
    <w:name w:val="其他发布部门"/>
    <w:basedOn w:val="37"/>
    <w:qFormat/>
    <w:uiPriority w:val="0"/>
    <w:pPr>
      <w:framePr w:wrap="around" w:y="15310"/>
      <w:spacing w:line="0" w:lineRule="atLeast"/>
    </w:pPr>
    <w:rPr>
      <w:rFonts w:ascii="黑体" w:hAnsi="黑体" w:eastAsia="黑体" w:cs="黑体"/>
    </w:rPr>
  </w:style>
  <w:style w:type="paragraph" w:customStyle="1" w:styleId="50">
    <w:name w:val="其他发布部门2"/>
    <w:basedOn w:val="37"/>
    <w:qFormat/>
    <w:uiPriority w:val="0"/>
    <w:pPr>
      <w:framePr w:w="7433" w:h="584" w:hRule="exact" w:hSpace="181" w:wrap="around" w:vAnchor="margin" w:hAnchor="margin" w:xAlign="center" w:y="15027"/>
      <w:spacing w:line="0" w:lineRule="atLeast"/>
    </w:pPr>
    <w:rPr>
      <w:rFonts w:ascii="黑体" w:hAnsi="黑体" w:eastAsia="黑体" w:cs="Times New Roman"/>
      <w:spacing w:val="0"/>
      <w:w w:val="100"/>
    </w:rPr>
  </w:style>
  <w:style w:type="paragraph" w:customStyle="1" w:styleId="51">
    <w:name w:val="其他发布部门3"/>
    <w:qFormat/>
    <w:uiPriority w:val="0"/>
    <w:pPr>
      <w:framePr w:w="9248" w:h="1259" w:hRule="exact" w:hSpace="181" w:vSpace="181" w:wrap="auto" w:vAnchor="margin" w:hAnchor="margin" w:xAlign="center" w:y="14545"/>
      <w:spacing w:line="0" w:lineRule="atLeast"/>
      <w:jc w:val="center"/>
    </w:pPr>
    <w:rPr>
      <w:rFonts w:hint="eastAsia" w:ascii="黑体" w:hAnsi="Times New Roman" w:eastAsia="黑体" w:cs="Times New Roman"/>
      <w:sz w:val="28"/>
    </w:rPr>
  </w:style>
  <w:style w:type="paragraph" w:customStyle="1" w:styleId="52">
    <w:name w:val="其他发布日期"/>
    <w:basedOn w:val="38"/>
    <w:qFormat/>
    <w:uiPriority w:val="0"/>
    <w:pPr>
      <w:framePr w:hSpace="0" w:wrap="around" w:vAnchor="page" w:hAnchor="page" w:x="1419" w:y="14176"/>
    </w:pPr>
  </w:style>
  <w:style w:type="paragraph" w:customStyle="1" w:styleId="53">
    <w:name w:val="其他实施日期"/>
    <w:basedOn w:val="39"/>
    <w:qFormat/>
    <w:uiPriority w:val="0"/>
  </w:style>
  <w:style w:type="paragraph" w:customStyle="1" w:styleId="54">
    <w:name w:val="文献分类号"/>
    <w:qFormat/>
    <w:uiPriority w:val="0"/>
    <w:pPr>
      <w:framePr w:wrap="around" w:vAnchor="page" w:hAnchor="page" w:x="1373" w:y="568"/>
      <w:widowControl w:val="0"/>
      <w:textAlignment w:val="center"/>
    </w:pPr>
    <w:rPr>
      <w:rFonts w:hint="eastAsia" w:ascii="黑体" w:hAnsi="Times New Roman" w:eastAsia="黑体" w:cs="Times New Roman"/>
      <w:kern w:val="21"/>
      <w:sz w:val="21"/>
    </w:rPr>
  </w:style>
  <w:style w:type="paragraph" w:customStyle="1" w:styleId="55">
    <w:name w:val="标准文件_目录标题"/>
    <w:basedOn w:val="1"/>
    <w:qFormat/>
    <w:uiPriority w:val="0"/>
    <w:pPr>
      <w:shd w:val="clear" w:fill="FFFFFF"/>
      <w:spacing w:after="469" w:afterLines="150"/>
      <w:jc w:val="center"/>
    </w:pPr>
    <w:rPr>
      <w:rFonts w:ascii="黑体" w:hAnsi="Times New Roman" w:eastAsia="黑体" w:cs="黑体"/>
      <w:kern w:val="0"/>
      <w:sz w:val="32"/>
    </w:rPr>
  </w:style>
  <w:style w:type="paragraph" w:customStyle="1" w:styleId="56">
    <w:name w:val="标准文件_前言、引言标题"/>
    <w:next w:val="1"/>
    <w:qFormat/>
    <w:uiPriority w:val="0"/>
    <w:pPr>
      <w:numPr>
        <w:ilvl w:val="0"/>
        <w:numId w:val="4"/>
      </w:numPr>
      <w:suppressAutoHyphens w:val="0"/>
      <w:spacing w:after="469" w:afterLines="150"/>
      <w:ind w:left="425" w:hanging="425"/>
      <w:jc w:val="center"/>
      <w:outlineLvl w:val="0"/>
    </w:pPr>
    <w:rPr>
      <w:rFonts w:hint="eastAsia" w:ascii="黑体" w:hAnsi="Times New Roman" w:eastAsia="黑体" w:cs="黑体"/>
      <w:sz w:val="32"/>
    </w:rPr>
  </w:style>
  <w:style w:type="paragraph" w:customStyle="1" w:styleId="57">
    <w:name w:val="标准文件_引言一级条标题"/>
    <w:basedOn w:val="26"/>
    <w:next w:val="26"/>
    <w:qFormat/>
    <w:uiPriority w:val="0"/>
    <w:pPr>
      <w:numPr>
        <w:ilvl w:val="1"/>
        <w:numId w:val="4"/>
      </w:numPr>
      <w:spacing w:before="157" w:beforeLines="50" w:after="157" w:afterLines="50"/>
    </w:pPr>
    <w:rPr>
      <w:rFonts w:ascii="黑体" w:hAnsi="黑体" w:eastAsia="黑体" w:cs="黑体"/>
    </w:rPr>
  </w:style>
  <w:style w:type="paragraph" w:customStyle="1" w:styleId="58">
    <w:name w:val="标准文件_引言二级条标题"/>
    <w:basedOn w:val="26"/>
    <w:next w:val="26"/>
    <w:qFormat/>
    <w:uiPriority w:val="0"/>
    <w:pPr>
      <w:numPr>
        <w:ilvl w:val="2"/>
        <w:numId w:val="4"/>
      </w:numPr>
      <w:spacing w:before="157" w:beforeLines="50" w:after="157" w:afterLines="50"/>
    </w:pPr>
    <w:rPr>
      <w:rFonts w:ascii="黑体" w:hAnsi="黑体" w:eastAsia="黑体" w:cs="黑体"/>
    </w:rPr>
  </w:style>
  <w:style w:type="paragraph" w:customStyle="1" w:styleId="59">
    <w:name w:val="标准文件_引言三级条标题"/>
    <w:basedOn w:val="26"/>
    <w:next w:val="26"/>
    <w:qFormat/>
    <w:uiPriority w:val="0"/>
    <w:pPr>
      <w:numPr>
        <w:ilvl w:val="3"/>
        <w:numId w:val="4"/>
      </w:numPr>
      <w:spacing w:before="157" w:beforeLines="50" w:after="157" w:afterLines="50"/>
    </w:pPr>
    <w:rPr>
      <w:rFonts w:ascii="黑体" w:hAnsi="黑体" w:eastAsia="黑体" w:cs="黑体"/>
    </w:rPr>
  </w:style>
  <w:style w:type="paragraph" w:customStyle="1" w:styleId="60">
    <w:name w:val="标准文件_引言四级条标题"/>
    <w:basedOn w:val="26"/>
    <w:next w:val="26"/>
    <w:qFormat/>
    <w:uiPriority w:val="0"/>
    <w:pPr>
      <w:numPr>
        <w:ilvl w:val="4"/>
        <w:numId w:val="4"/>
      </w:numPr>
      <w:spacing w:before="157" w:beforeLines="50" w:after="157" w:afterLines="50"/>
    </w:pPr>
    <w:rPr>
      <w:rFonts w:ascii="黑体" w:hAnsi="黑体" w:eastAsia="黑体" w:cs="黑体"/>
    </w:rPr>
  </w:style>
  <w:style w:type="paragraph" w:customStyle="1" w:styleId="61">
    <w:name w:val="标准文件_引言五级条标题"/>
    <w:basedOn w:val="26"/>
    <w:next w:val="26"/>
    <w:qFormat/>
    <w:uiPriority w:val="0"/>
    <w:pPr>
      <w:numPr>
        <w:ilvl w:val="5"/>
        <w:numId w:val="4"/>
      </w:numPr>
      <w:spacing w:before="157" w:beforeLines="50" w:after="157" w:afterLines="50"/>
    </w:pPr>
    <w:rPr>
      <w:rFonts w:ascii="黑体" w:hAnsi="黑体" w:eastAsia="黑体" w:cs="黑体"/>
    </w:rPr>
  </w:style>
  <w:style w:type="paragraph" w:customStyle="1" w:styleId="62">
    <w:name w:val="标准文件_正文标准名称"/>
    <w:basedOn w:val="1"/>
    <w:link w:val="121"/>
    <w:qFormat/>
    <w:uiPriority w:val="0"/>
    <w:pPr>
      <w:widowControl/>
      <w:suppressAutoHyphens w:val="0"/>
      <w:spacing w:after="640" w:line="400" w:lineRule="exact"/>
      <w:jc w:val="center"/>
    </w:pPr>
    <w:rPr>
      <w:rFonts w:ascii="黑体" w:hAnsi="黑体" w:eastAsia="黑体" w:cs="黑体"/>
      <w:sz w:val="32"/>
    </w:rPr>
  </w:style>
  <w:style w:type="paragraph" w:customStyle="1" w:styleId="63">
    <w:name w:val="标准文件_一级项"/>
    <w:next w:val="26"/>
    <w:qFormat/>
    <w:uiPriority w:val="0"/>
    <w:pPr>
      <w:numPr>
        <w:ilvl w:val="0"/>
        <w:numId w:val="5"/>
      </w:numPr>
      <w:suppressAutoHyphens w:val="0"/>
      <w:ind w:left="851" w:hanging="426"/>
    </w:pPr>
    <w:rPr>
      <w:rFonts w:hint="eastAsia" w:ascii="宋体" w:hAnsi="Times New Roman" w:eastAsia="宋体" w:cs="宋体"/>
      <w:sz w:val="21"/>
    </w:rPr>
  </w:style>
  <w:style w:type="paragraph" w:customStyle="1" w:styleId="64">
    <w:name w:val="标准文件_二级项2"/>
    <w:basedOn w:val="26"/>
    <w:next w:val="26"/>
    <w:qFormat/>
    <w:uiPriority w:val="0"/>
    <w:pPr>
      <w:numPr>
        <w:ilvl w:val="1"/>
        <w:numId w:val="5"/>
      </w:numPr>
      <w:suppressAutoHyphens w:val="0"/>
      <w:ind w:left="1270" w:hanging="419"/>
    </w:pPr>
    <w:rPr>
      <w:rFonts w:hAnsi="Times New Roman"/>
    </w:rPr>
  </w:style>
  <w:style w:type="paragraph" w:customStyle="1" w:styleId="65">
    <w:name w:val="标准文件_三级项"/>
    <w:basedOn w:val="1"/>
    <w:next w:val="26"/>
    <w:qFormat/>
    <w:uiPriority w:val="0"/>
    <w:pPr>
      <w:numPr>
        <w:ilvl w:val="2"/>
        <w:numId w:val="6"/>
      </w:numPr>
      <w:suppressAutoHyphens w:val="0"/>
      <w:spacing w:line="300" w:lineRule="exact"/>
      <w:ind w:left="1678" w:hanging="414"/>
    </w:pPr>
    <w:rPr>
      <w:rFonts w:hAnsi="+西文正文"/>
    </w:rPr>
  </w:style>
  <w:style w:type="paragraph" w:customStyle="1" w:styleId="66">
    <w:name w:val="标准文件_字母编号列项（一级）"/>
    <w:next w:val="26"/>
    <w:qFormat/>
    <w:uiPriority w:val="0"/>
    <w:pPr>
      <w:numPr>
        <w:ilvl w:val="0"/>
        <w:numId w:val="6"/>
      </w:numPr>
      <w:tabs>
        <w:tab w:val="left" w:pos="839"/>
      </w:tabs>
      <w:ind w:left="851" w:hanging="426"/>
      <w:jc w:val="both"/>
    </w:pPr>
    <w:rPr>
      <w:rFonts w:hint="eastAsia" w:ascii="宋体" w:hAnsi="Times New Roman" w:eastAsia="宋体" w:cs="宋体"/>
      <w:sz w:val="21"/>
    </w:rPr>
  </w:style>
  <w:style w:type="paragraph" w:customStyle="1" w:styleId="67">
    <w:name w:val="标准文件_数字编号列项（二级）"/>
    <w:next w:val="26"/>
    <w:qFormat/>
    <w:uiPriority w:val="0"/>
    <w:pPr>
      <w:numPr>
        <w:ilvl w:val="1"/>
        <w:numId w:val="6"/>
      </w:numPr>
      <w:tabs>
        <w:tab w:val="left" w:pos="1259"/>
        <w:tab w:val="clear" w:pos="1276"/>
      </w:tabs>
      <w:ind w:left="1259" w:hanging="419"/>
      <w:jc w:val="both"/>
    </w:pPr>
    <w:rPr>
      <w:rFonts w:hint="eastAsia" w:ascii="宋体" w:hAnsi="Times New Roman" w:eastAsia="宋体" w:cs="Times New Roman"/>
      <w:sz w:val="21"/>
    </w:rPr>
  </w:style>
  <w:style w:type="paragraph" w:customStyle="1" w:styleId="68">
    <w:name w:val="标准文件_引言一级无标题"/>
    <w:basedOn w:val="57"/>
    <w:next w:val="26"/>
    <w:qFormat/>
    <w:uiPriority w:val="0"/>
    <w:pPr>
      <w:spacing w:before="4" w:beforeLines="1" w:after="4" w:afterLines="1" w:line="276" w:lineRule="auto"/>
    </w:pPr>
    <w:rPr>
      <w:rFonts w:ascii="宋体" w:hAnsi="宋体" w:eastAsia="宋体" w:cs="宋体"/>
    </w:rPr>
  </w:style>
  <w:style w:type="paragraph" w:customStyle="1" w:styleId="69">
    <w:name w:val="标准文件_引言二级无标题"/>
    <w:basedOn w:val="58"/>
    <w:next w:val="26"/>
    <w:qFormat/>
    <w:uiPriority w:val="0"/>
    <w:pPr>
      <w:spacing w:before="4" w:beforeLines="1" w:after="4" w:afterLines="1" w:line="276" w:lineRule="auto"/>
    </w:pPr>
    <w:rPr>
      <w:rFonts w:ascii="宋体" w:hAnsi="宋体" w:eastAsia="宋体" w:cs="宋体"/>
    </w:rPr>
  </w:style>
  <w:style w:type="paragraph" w:customStyle="1" w:styleId="70">
    <w:name w:val="标准文件_引言三级无标题"/>
    <w:basedOn w:val="59"/>
    <w:next w:val="26"/>
    <w:qFormat/>
    <w:uiPriority w:val="0"/>
    <w:pPr>
      <w:spacing w:before="4" w:beforeLines="1" w:after="4" w:afterLines="1" w:line="276" w:lineRule="auto"/>
    </w:pPr>
    <w:rPr>
      <w:rFonts w:ascii="宋体" w:hAnsi="宋体" w:eastAsia="宋体" w:cs="宋体"/>
    </w:rPr>
  </w:style>
  <w:style w:type="paragraph" w:customStyle="1" w:styleId="71">
    <w:name w:val="标准文件_引言四级无标题"/>
    <w:basedOn w:val="60"/>
    <w:next w:val="26"/>
    <w:qFormat/>
    <w:uiPriority w:val="0"/>
    <w:pPr>
      <w:spacing w:before="4" w:beforeLines="1" w:after="4" w:afterLines="1" w:line="276" w:lineRule="auto"/>
    </w:pPr>
    <w:rPr>
      <w:rFonts w:ascii="宋体" w:hAnsi="宋体" w:eastAsia="宋体" w:cs="宋体"/>
    </w:rPr>
  </w:style>
  <w:style w:type="paragraph" w:customStyle="1" w:styleId="72">
    <w:name w:val="标准文件_引言五级无标题"/>
    <w:basedOn w:val="61"/>
    <w:next w:val="26"/>
    <w:qFormat/>
    <w:uiPriority w:val="0"/>
    <w:pPr>
      <w:spacing w:before="4" w:beforeLines="1" w:after="4" w:afterLines="1" w:line="276" w:lineRule="auto"/>
    </w:pPr>
    <w:rPr>
      <w:rFonts w:ascii="宋体" w:hAnsi="宋体" w:eastAsia="宋体" w:cs="宋体"/>
    </w:rPr>
  </w:style>
  <w:style w:type="paragraph" w:customStyle="1" w:styleId="73">
    <w:name w:val="标准文件_章标题"/>
    <w:next w:val="26"/>
    <w:qFormat/>
    <w:uiPriority w:val="0"/>
    <w:pPr>
      <w:numPr>
        <w:ilvl w:val="0"/>
        <w:numId w:val="7"/>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74">
    <w:name w:val="标准文件_一级条标题"/>
    <w:basedOn w:val="73"/>
    <w:next w:val="26"/>
    <w:qFormat/>
    <w:uiPriority w:val="0"/>
    <w:pPr>
      <w:numPr>
        <w:ilvl w:val="1"/>
      </w:numPr>
      <w:spacing w:before="157" w:beforeLines="50" w:after="157" w:afterLines="50"/>
      <w:outlineLvl w:val="1"/>
    </w:pPr>
    <w:rPr>
      <w:rFonts w:hAnsi="Times New Roman"/>
    </w:rPr>
  </w:style>
  <w:style w:type="paragraph" w:customStyle="1" w:styleId="75">
    <w:name w:val="标准文件_二级条标题"/>
    <w:next w:val="26"/>
    <w:qFormat/>
    <w:uiPriority w:val="0"/>
    <w:pPr>
      <w:numPr>
        <w:ilvl w:val="2"/>
        <w:numId w:val="7"/>
      </w:numPr>
      <w:suppressAutoHyphens w:val="0"/>
      <w:spacing w:before="157" w:beforeLines="50" w:after="157" w:afterLines="50"/>
      <w:jc w:val="both"/>
      <w:outlineLvl w:val="2"/>
    </w:pPr>
    <w:rPr>
      <w:rFonts w:hint="eastAsia" w:ascii="黑体" w:hAnsi="黑体" w:eastAsia="黑体" w:cs="黑体"/>
      <w:sz w:val="21"/>
    </w:rPr>
  </w:style>
  <w:style w:type="paragraph" w:customStyle="1" w:styleId="76">
    <w:name w:val="标准文件_三级条标题"/>
    <w:basedOn w:val="75"/>
    <w:next w:val="26"/>
    <w:qFormat/>
    <w:uiPriority w:val="0"/>
    <w:pPr>
      <w:numPr>
        <w:ilvl w:val="3"/>
      </w:numPr>
      <w:spacing w:before="157" w:after="157"/>
      <w:outlineLvl w:val="3"/>
    </w:pPr>
  </w:style>
  <w:style w:type="paragraph" w:customStyle="1" w:styleId="77">
    <w:name w:val="标准文件_四级条标题"/>
    <w:next w:val="26"/>
    <w:qFormat/>
    <w:uiPriority w:val="0"/>
    <w:pPr>
      <w:numPr>
        <w:ilvl w:val="4"/>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8">
    <w:name w:val="标准文件_五级条标题"/>
    <w:next w:val="26"/>
    <w:qFormat/>
    <w:uiPriority w:val="0"/>
    <w:pPr>
      <w:numPr>
        <w:ilvl w:val="5"/>
        <w:numId w:val="7"/>
      </w:numPr>
      <w:suppressAutoHyphens w:val="0"/>
      <w:spacing w:before="157" w:beforeLines="50" w:after="157" w:afterLines="50"/>
      <w:jc w:val="both"/>
      <w:outlineLvl w:val="4"/>
    </w:pPr>
    <w:rPr>
      <w:rFonts w:hint="eastAsia" w:ascii="黑体" w:hAnsi="黑体" w:eastAsia="黑体" w:cs="黑体"/>
      <w:sz w:val="21"/>
    </w:rPr>
  </w:style>
  <w:style w:type="paragraph" w:customStyle="1" w:styleId="79">
    <w:name w:val="标准文件_一级无标题"/>
    <w:basedOn w:val="74"/>
    <w:qFormat/>
    <w:uiPriority w:val="0"/>
    <w:pPr>
      <w:spacing w:before="4" w:beforeLines="1" w:after="4" w:afterLines="1"/>
      <w:outlineLvl w:val="9"/>
    </w:pPr>
    <w:rPr>
      <w:rFonts w:ascii="宋体" w:hAnsi="宋体" w:eastAsia="宋体" w:cs="宋体"/>
    </w:rPr>
  </w:style>
  <w:style w:type="paragraph" w:customStyle="1" w:styleId="80">
    <w:name w:val="标准文件_二级无标题"/>
    <w:basedOn w:val="75"/>
    <w:qFormat/>
    <w:uiPriority w:val="0"/>
    <w:pPr>
      <w:spacing w:before="4" w:beforeLines="1" w:after="4" w:afterLines="1"/>
      <w:outlineLvl w:val="9"/>
    </w:pPr>
    <w:rPr>
      <w:rFonts w:ascii="宋体" w:hAnsi="宋体" w:eastAsia="宋体" w:cs="宋体"/>
    </w:rPr>
  </w:style>
  <w:style w:type="paragraph" w:customStyle="1" w:styleId="81">
    <w:name w:val="标准文件_三级无标题"/>
    <w:basedOn w:val="76"/>
    <w:qFormat/>
    <w:uiPriority w:val="0"/>
    <w:pPr>
      <w:spacing w:before="4" w:beforeLines="1" w:after="4" w:afterLines="1"/>
      <w:outlineLvl w:val="9"/>
    </w:pPr>
    <w:rPr>
      <w:rFonts w:ascii="宋体" w:hAnsi="宋体" w:eastAsia="宋体" w:cs="宋体"/>
    </w:rPr>
  </w:style>
  <w:style w:type="paragraph" w:customStyle="1" w:styleId="82">
    <w:name w:val="标准文件_四级无标题"/>
    <w:basedOn w:val="77"/>
    <w:qFormat/>
    <w:uiPriority w:val="0"/>
    <w:pPr>
      <w:spacing w:before="4" w:beforeLines="1" w:after="4" w:afterLines="1"/>
      <w:outlineLvl w:val="9"/>
    </w:pPr>
    <w:rPr>
      <w:rFonts w:ascii="宋体" w:hAnsi="宋体" w:eastAsia="宋体" w:cs="宋体"/>
    </w:rPr>
  </w:style>
  <w:style w:type="paragraph" w:customStyle="1" w:styleId="83">
    <w:name w:val="标准文件_五级无标题"/>
    <w:basedOn w:val="78"/>
    <w:qFormat/>
    <w:uiPriority w:val="0"/>
    <w:pPr>
      <w:spacing w:before="4" w:beforeLines="1" w:after="4" w:afterLines="1"/>
      <w:outlineLvl w:val="9"/>
    </w:pPr>
    <w:rPr>
      <w:rFonts w:ascii="宋体" w:hAnsi="宋体" w:eastAsia="宋体" w:cs="宋体"/>
    </w:rPr>
  </w:style>
  <w:style w:type="paragraph" w:customStyle="1" w:styleId="84">
    <w:name w:val="标准文件_术语条一"/>
    <w:basedOn w:val="79"/>
    <w:next w:val="26"/>
    <w:qFormat/>
    <w:uiPriority w:val="0"/>
    <w:pPr>
      <w:ind w:left="960" w:hanging="960" w:hangingChars="200"/>
    </w:pPr>
    <w:rPr>
      <w:rFonts w:ascii="黑体" w:hAnsi="黑体" w:eastAsia="黑体" w:cs="黑体"/>
    </w:rPr>
  </w:style>
  <w:style w:type="paragraph" w:customStyle="1" w:styleId="85">
    <w:name w:val="标准文件_术语条二"/>
    <w:basedOn w:val="80"/>
    <w:next w:val="26"/>
    <w:qFormat/>
    <w:uiPriority w:val="0"/>
    <w:pPr>
      <w:ind w:left="960" w:hanging="960" w:hangingChars="200"/>
    </w:pPr>
    <w:rPr>
      <w:rFonts w:ascii="黑体" w:hAnsi="黑体" w:eastAsia="黑体" w:cs="黑体"/>
    </w:rPr>
  </w:style>
  <w:style w:type="paragraph" w:customStyle="1" w:styleId="86">
    <w:name w:val="标准文件_术语条三"/>
    <w:basedOn w:val="81"/>
    <w:next w:val="26"/>
    <w:qFormat/>
    <w:uiPriority w:val="0"/>
    <w:pPr>
      <w:ind w:left="960" w:hanging="960" w:hangingChars="200"/>
    </w:pPr>
    <w:rPr>
      <w:rFonts w:ascii="黑体" w:hAnsi="黑体" w:eastAsia="黑体" w:cs="黑体"/>
    </w:rPr>
  </w:style>
  <w:style w:type="paragraph" w:customStyle="1" w:styleId="87">
    <w:name w:val="标准文件_术语条四"/>
    <w:basedOn w:val="82"/>
    <w:next w:val="26"/>
    <w:qFormat/>
    <w:uiPriority w:val="0"/>
    <w:pPr>
      <w:ind w:left="960" w:hanging="960" w:hangingChars="200"/>
    </w:pPr>
    <w:rPr>
      <w:rFonts w:ascii="黑体" w:hAnsi="黑体" w:eastAsia="黑体" w:cs="黑体"/>
    </w:rPr>
  </w:style>
  <w:style w:type="paragraph" w:customStyle="1" w:styleId="88">
    <w:name w:val="标准文件_术语条五"/>
    <w:basedOn w:val="83"/>
    <w:next w:val="26"/>
    <w:qFormat/>
    <w:uiPriority w:val="0"/>
    <w:pPr>
      <w:ind w:left="960" w:hanging="960" w:hangingChars="200"/>
    </w:pPr>
    <w:rPr>
      <w:rFonts w:ascii="黑体" w:hAnsi="黑体" w:eastAsia="黑体" w:cs="黑体"/>
    </w:rPr>
  </w:style>
  <w:style w:type="paragraph" w:customStyle="1" w:styleId="89">
    <w:name w:val="标准文件_附录标识"/>
    <w:basedOn w:val="1"/>
    <w:next w:val="26"/>
    <w:qFormat/>
    <w:uiPriority w:val="0"/>
    <w:pPr>
      <w:widowControl/>
      <w:numPr>
        <w:ilvl w:val="0"/>
        <w:numId w:val="8"/>
      </w:numPr>
      <w:suppressAutoHyphens w:val="0"/>
      <w:spacing w:before="79" w:beforeLines="25" w:after="157" w:afterLines="50"/>
      <w:jc w:val="center"/>
      <w:outlineLvl w:val="0"/>
    </w:pPr>
    <w:rPr>
      <w:rFonts w:ascii="黑体" w:hAnsi="黑体" w:eastAsia="黑体" w:cs="黑体"/>
    </w:rPr>
  </w:style>
  <w:style w:type="paragraph" w:customStyle="1" w:styleId="90">
    <w:name w:val="标准文件_附录一级条标题"/>
    <w:next w:val="26"/>
    <w:qFormat/>
    <w:uiPriority w:val="0"/>
    <w:pPr>
      <w:numPr>
        <w:ilvl w:val="1"/>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1">
    <w:name w:val="标准文件_附录二级条标题"/>
    <w:next w:val="26"/>
    <w:qFormat/>
    <w:uiPriority w:val="0"/>
    <w:pPr>
      <w:numPr>
        <w:ilvl w:val="2"/>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2">
    <w:name w:val="标准文件_附录三级条标题"/>
    <w:next w:val="26"/>
    <w:qFormat/>
    <w:uiPriority w:val="0"/>
    <w:pPr>
      <w:numPr>
        <w:ilvl w:val="3"/>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3">
    <w:name w:val="标准文件_附录四级条标题"/>
    <w:next w:val="26"/>
    <w:qFormat/>
    <w:uiPriority w:val="0"/>
    <w:pPr>
      <w:numPr>
        <w:ilvl w:val="4"/>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4">
    <w:name w:val="标准文件_附录五级条标题"/>
    <w:next w:val="26"/>
    <w:qFormat/>
    <w:uiPriority w:val="0"/>
    <w:pPr>
      <w:numPr>
        <w:ilvl w:val="5"/>
        <w:numId w:val="8"/>
      </w:numPr>
      <w:suppressAutoHyphens w:val="0"/>
      <w:spacing w:before="157" w:beforeLines="50" w:after="157" w:afterLines="50"/>
      <w:jc w:val="both"/>
      <w:outlineLvl w:val="2"/>
    </w:pPr>
    <w:rPr>
      <w:rFonts w:hint="eastAsia" w:ascii="黑体" w:hAnsi="黑体" w:eastAsia="黑体" w:cs="黑体"/>
      <w:sz w:val="21"/>
    </w:rPr>
  </w:style>
  <w:style w:type="paragraph" w:customStyle="1" w:styleId="95">
    <w:name w:val="标准文件_附录一级无标题"/>
    <w:basedOn w:val="90"/>
    <w:qFormat/>
    <w:uiPriority w:val="0"/>
    <w:pPr>
      <w:spacing w:before="4" w:beforeLines="1" w:after="4" w:afterLines="1" w:line="276" w:lineRule="auto"/>
    </w:pPr>
    <w:rPr>
      <w:rFonts w:ascii="宋体" w:hAnsi="宋体" w:eastAsia="宋体" w:cs="宋体"/>
    </w:rPr>
  </w:style>
  <w:style w:type="paragraph" w:customStyle="1" w:styleId="96">
    <w:name w:val="标准文件_附录二级无标题"/>
    <w:basedOn w:val="91"/>
    <w:qFormat/>
    <w:uiPriority w:val="0"/>
    <w:pPr>
      <w:spacing w:before="4" w:beforeLines="1" w:after="4" w:afterLines="1" w:line="276" w:lineRule="auto"/>
    </w:pPr>
    <w:rPr>
      <w:rFonts w:ascii="宋体" w:hAnsi="宋体" w:eastAsia="宋体" w:cs="宋体"/>
    </w:rPr>
  </w:style>
  <w:style w:type="paragraph" w:customStyle="1" w:styleId="97">
    <w:name w:val="标准文件_附录三级无标题"/>
    <w:basedOn w:val="92"/>
    <w:qFormat/>
    <w:uiPriority w:val="0"/>
    <w:pPr>
      <w:spacing w:before="4" w:beforeLines="1" w:after="4" w:afterLines="1" w:line="276" w:lineRule="auto"/>
    </w:pPr>
    <w:rPr>
      <w:rFonts w:ascii="宋体" w:hAnsi="宋体" w:eastAsia="宋体" w:cs="宋体"/>
    </w:rPr>
  </w:style>
  <w:style w:type="paragraph" w:customStyle="1" w:styleId="98">
    <w:name w:val="标准文件_附录四级无标题"/>
    <w:basedOn w:val="93"/>
    <w:qFormat/>
    <w:uiPriority w:val="0"/>
    <w:pPr>
      <w:spacing w:before="4" w:beforeLines="1" w:after="4" w:afterLines="1" w:line="276" w:lineRule="auto"/>
    </w:pPr>
    <w:rPr>
      <w:rFonts w:ascii="宋体" w:hAnsi="宋体" w:eastAsia="宋体" w:cs="宋体"/>
    </w:rPr>
  </w:style>
  <w:style w:type="paragraph" w:customStyle="1" w:styleId="99">
    <w:name w:val="标准文件_附录五级无标题"/>
    <w:basedOn w:val="94"/>
    <w:qFormat/>
    <w:uiPriority w:val="0"/>
    <w:pPr>
      <w:spacing w:before="4" w:beforeLines="1" w:after="4" w:afterLines="1" w:line="276" w:lineRule="auto"/>
    </w:pPr>
    <w:rPr>
      <w:rFonts w:ascii="宋体" w:hAnsi="宋体" w:eastAsia="宋体" w:cs="宋体"/>
    </w:rPr>
  </w:style>
  <w:style w:type="paragraph" w:customStyle="1" w:styleId="100">
    <w:name w:val="附录图标号"/>
    <w:basedOn w:val="26"/>
    <w:next w:val="26"/>
    <w:qFormat/>
    <w:uiPriority w:val="0"/>
    <w:pPr>
      <w:numPr>
        <w:ilvl w:val="0"/>
        <w:numId w:val="2"/>
      </w:numPr>
      <w:spacing w:line="14" w:lineRule="exact"/>
      <w:ind w:left="0"/>
      <w:jc w:val="center"/>
    </w:pPr>
    <w:rPr>
      <w:sz w:val="2"/>
    </w:rPr>
  </w:style>
  <w:style w:type="paragraph" w:customStyle="1" w:styleId="101">
    <w:name w:val="附录图标题"/>
    <w:next w:val="26"/>
    <w:qFormat/>
    <w:uiPriority w:val="0"/>
    <w:pPr>
      <w:numPr>
        <w:ilvl w:val="1"/>
        <w:numId w:val="2"/>
      </w:numPr>
      <w:spacing w:before="157" w:beforeLines="50" w:after="157" w:afterLines="50"/>
      <w:jc w:val="center"/>
    </w:pPr>
    <w:rPr>
      <w:rFonts w:hint="eastAsia" w:ascii="黑体" w:hAnsi="黑体" w:eastAsia="黑体" w:cs="黑体"/>
      <w:sz w:val="21"/>
    </w:rPr>
  </w:style>
  <w:style w:type="paragraph" w:customStyle="1" w:styleId="102">
    <w:name w:val="附录表标号"/>
    <w:basedOn w:val="26"/>
    <w:next w:val="26"/>
    <w:qFormat/>
    <w:uiPriority w:val="0"/>
    <w:pPr>
      <w:numPr>
        <w:ilvl w:val="0"/>
        <w:numId w:val="9"/>
      </w:numPr>
      <w:spacing w:line="14" w:lineRule="exact"/>
      <w:ind w:left="0"/>
      <w:jc w:val="center"/>
    </w:pPr>
    <w:rPr>
      <w:sz w:val="2"/>
    </w:rPr>
  </w:style>
  <w:style w:type="paragraph" w:customStyle="1" w:styleId="103">
    <w:name w:val="附录表标题"/>
    <w:next w:val="26"/>
    <w:qFormat/>
    <w:uiPriority w:val="0"/>
    <w:pPr>
      <w:numPr>
        <w:ilvl w:val="1"/>
        <w:numId w:val="9"/>
      </w:numPr>
      <w:spacing w:before="157" w:beforeLines="50" w:after="157" w:afterLines="50"/>
      <w:jc w:val="center"/>
    </w:pPr>
    <w:rPr>
      <w:rFonts w:hint="eastAsia" w:ascii="黑体" w:hAnsi="黑体" w:eastAsia="黑体" w:cs="黑体"/>
      <w:sz w:val="21"/>
    </w:rPr>
  </w:style>
  <w:style w:type="paragraph" w:customStyle="1" w:styleId="104">
    <w:name w:val="标准文件_示例内容"/>
    <w:basedOn w:val="26"/>
    <w:qFormat/>
    <w:uiPriority w:val="0"/>
    <w:pPr>
      <w:suppressAutoHyphens w:val="0"/>
    </w:pPr>
    <w:rPr>
      <w:rFonts w:hAnsi="宋体"/>
      <w:sz w:val="18"/>
    </w:rPr>
  </w:style>
  <w:style w:type="paragraph" w:customStyle="1" w:styleId="105">
    <w:name w:val="标准文件_示例"/>
    <w:next w:val="104"/>
    <w:qFormat/>
    <w:uiPriority w:val="0"/>
    <w:pPr>
      <w:numPr>
        <w:ilvl w:val="0"/>
        <w:numId w:val="10"/>
      </w:numPr>
      <w:suppressAutoHyphens w:val="0"/>
      <w:jc w:val="both"/>
    </w:pPr>
    <w:rPr>
      <w:rFonts w:hint="eastAsia" w:ascii="宋体" w:hAnsi="宋体" w:eastAsia="宋体" w:cs="宋体"/>
      <w:sz w:val="18"/>
    </w:rPr>
  </w:style>
  <w:style w:type="paragraph" w:customStyle="1" w:styleId="106">
    <w:name w:val="标准文件_示例×"/>
    <w:basedOn w:val="1"/>
    <w:next w:val="104"/>
    <w:qFormat/>
    <w:uiPriority w:val="0"/>
    <w:pPr>
      <w:widowControl/>
      <w:numPr>
        <w:ilvl w:val="0"/>
        <w:numId w:val="11"/>
      </w:numPr>
      <w:suppressAutoHyphens w:val="0"/>
      <w:ind w:firstLine="363"/>
    </w:pPr>
    <w:rPr>
      <w:rFonts w:hAnsi="Times New Roman"/>
      <w:sz w:val="18"/>
    </w:rPr>
  </w:style>
  <w:style w:type="paragraph" w:customStyle="1" w:styleId="107">
    <w:name w:val="标准文件_注"/>
    <w:next w:val="26"/>
    <w:qFormat/>
    <w:uiPriority w:val="0"/>
    <w:pPr>
      <w:numPr>
        <w:ilvl w:val="0"/>
        <w:numId w:val="12"/>
      </w:numPr>
      <w:autoSpaceDE w:val="0"/>
      <w:autoSpaceDN w:val="0"/>
      <w:jc w:val="both"/>
    </w:pPr>
    <w:rPr>
      <w:rFonts w:hint="eastAsia" w:ascii="宋体" w:hAnsi="宋体" w:eastAsia="宋体" w:cs="宋体"/>
      <w:sz w:val="18"/>
    </w:rPr>
  </w:style>
  <w:style w:type="paragraph" w:customStyle="1" w:styleId="108">
    <w:name w:val="标准文件_注×"/>
    <w:next w:val="26"/>
    <w:qFormat/>
    <w:uiPriority w:val="0"/>
    <w:pPr>
      <w:numPr>
        <w:ilvl w:val="0"/>
        <w:numId w:val="13"/>
      </w:numPr>
      <w:jc w:val="both"/>
    </w:pPr>
    <w:rPr>
      <w:rFonts w:hint="eastAsia" w:ascii="宋体" w:hAnsi="宋体" w:eastAsia="宋体" w:cs="宋体"/>
      <w:sz w:val="18"/>
    </w:rPr>
  </w:style>
  <w:style w:type="paragraph" w:customStyle="1" w:styleId="109">
    <w:name w:val="标准文件_图表脚注"/>
    <w:basedOn w:val="1"/>
    <w:next w:val="26"/>
    <w:qFormat/>
    <w:uiPriority w:val="0"/>
    <w:pPr>
      <w:numPr>
        <w:ilvl w:val="0"/>
        <w:numId w:val="14"/>
      </w:numPr>
      <w:suppressAutoHyphens w:val="0"/>
      <w:adjustRightInd w:val="0"/>
      <w:jc w:val="left"/>
    </w:pPr>
    <w:rPr>
      <w:rFonts w:hAnsi="宋体"/>
      <w:sz w:val="18"/>
    </w:rPr>
  </w:style>
  <w:style w:type="paragraph" w:customStyle="1" w:styleId="110">
    <w:name w:val="标准文件_标准正文"/>
    <w:basedOn w:val="1"/>
    <w:next w:val="26"/>
    <w:qFormat/>
    <w:uiPriority w:val="0"/>
    <w:pPr>
      <w:ind w:firstLine="960" w:firstLineChars="200"/>
    </w:pPr>
  </w:style>
  <w:style w:type="paragraph" w:customStyle="1" w:styleId="111">
    <w:name w:val="标准文件_正文公式"/>
    <w:basedOn w:val="1"/>
    <w:next w:val="110"/>
    <w:qFormat/>
    <w:uiPriority w:val="0"/>
    <w:pPr>
      <w:tabs>
        <w:tab w:val="center" w:pos="4678"/>
        <w:tab w:val="right" w:leader="middleDot" w:pos="9355"/>
      </w:tabs>
    </w:pPr>
  </w:style>
  <w:style w:type="paragraph" w:customStyle="1" w:styleId="112">
    <w:name w:val="标准文件_表格"/>
    <w:basedOn w:val="26"/>
    <w:qFormat/>
    <w:uiPriority w:val="0"/>
    <w:pPr>
      <w:jc w:val="center"/>
    </w:pPr>
    <w:rPr>
      <w:sz w:val="18"/>
    </w:rPr>
  </w:style>
  <w:style w:type="paragraph" w:customStyle="1" w:styleId="113">
    <w:name w:val="终结线"/>
    <w:basedOn w:val="1"/>
    <w:qFormat/>
    <w:uiPriority w:val="0"/>
    <w:pPr>
      <w:framePr w:hSpace="181" w:vSpace="181" w:wrap="around" w:vAnchor="text" w:hAnchor="margin" w:xAlign="center" w:y="285"/>
    </w:pPr>
    <w:rPr>
      <w:rFonts w:ascii="Times New Roman" w:hAnsi="Times New Roman" w:cs="Times New Roman"/>
      <w:b/>
      <w:sz w:val="34"/>
    </w:rPr>
  </w:style>
  <w:style w:type="paragraph" w:customStyle="1" w:styleId="114">
    <w:name w:val="标准文件_正文表标题"/>
    <w:next w:val="26"/>
    <w:qFormat/>
    <w:uiPriority w:val="0"/>
    <w:pPr>
      <w:numPr>
        <w:ilvl w:val="0"/>
        <w:numId w:val="15"/>
      </w:numPr>
      <w:spacing w:before="157" w:beforeLines="50" w:after="157" w:afterLines="50"/>
      <w:jc w:val="center"/>
    </w:pPr>
    <w:rPr>
      <w:rFonts w:hint="eastAsia" w:ascii="黑体" w:hAnsi="黑体" w:eastAsia="黑体" w:cs="黑体"/>
      <w:sz w:val="21"/>
    </w:rPr>
  </w:style>
  <w:style w:type="paragraph" w:customStyle="1" w:styleId="115">
    <w:name w:val="标准文件_正文图标题"/>
    <w:next w:val="26"/>
    <w:qFormat/>
    <w:uiPriority w:val="0"/>
    <w:pPr>
      <w:numPr>
        <w:ilvl w:val="0"/>
        <w:numId w:val="16"/>
      </w:numPr>
      <w:spacing w:before="157" w:beforeLines="50" w:after="157" w:afterLines="50"/>
      <w:jc w:val="center"/>
    </w:pPr>
    <w:rPr>
      <w:rFonts w:hint="eastAsia" w:ascii="黑体" w:hAnsi="黑体" w:eastAsia="黑体" w:cs="黑体"/>
      <w:sz w:val="21"/>
    </w:rPr>
  </w:style>
  <w:style w:type="paragraph" w:customStyle="1" w:styleId="116">
    <w:name w:val="标准文件_索引标题"/>
    <w:basedOn w:val="35"/>
    <w:next w:val="26"/>
    <w:qFormat/>
    <w:uiPriority w:val="0"/>
    <w:rPr>
      <w:rFonts w:hAnsi="黑体"/>
    </w:rPr>
  </w:style>
  <w:style w:type="paragraph" w:customStyle="1" w:styleId="117">
    <w:name w:val="标准文件_索引项"/>
    <w:basedOn w:val="26"/>
    <w:next w:val="26"/>
    <w:qFormat/>
    <w:uiPriority w:val="0"/>
    <w:pPr>
      <w:tabs>
        <w:tab w:val="right" w:leader="dot" w:pos="9355"/>
      </w:tabs>
      <w:autoSpaceDE w:val="0"/>
      <w:autoSpaceDN w:val="0"/>
      <w:ind w:left="177" w:hanging="177" w:hangingChars="37"/>
      <w:jc w:val="left"/>
    </w:pPr>
  </w:style>
  <w:style w:type="paragraph" w:customStyle="1" w:styleId="118">
    <w:name w:val="标准文件_索引字母"/>
    <w:next w:val="26"/>
    <w:qFormat/>
    <w:uiPriority w:val="0"/>
    <w:pPr>
      <w:jc w:val="center"/>
    </w:pPr>
    <w:rPr>
      <w:rFonts w:hint="eastAsia" w:ascii="宋体" w:hAnsi="宋体" w:eastAsia="宋体" w:cs="宋体"/>
      <w:b/>
      <w:kern w:val="2"/>
      <w:sz w:val="21"/>
    </w:rPr>
  </w:style>
  <w:style w:type="paragraph" w:customStyle="1" w:styleId="119">
    <w:name w:val="标准文件_提示"/>
    <w:basedOn w:val="1"/>
    <w:qFormat/>
    <w:uiPriority w:val="0"/>
    <w:pPr>
      <w:ind w:firstLine="960" w:firstLineChars="200"/>
    </w:pPr>
    <w:rPr>
      <w:rFonts w:ascii="黑体" w:hAnsi="黑体" w:eastAsia="黑体" w:cs="黑体"/>
    </w:rPr>
  </w:style>
  <w:style w:type="paragraph" w:customStyle="1" w:styleId="120">
    <w:name w:val="标准文件_参考文献编号"/>
    <w:basedOn w:val="26"/>
    <w:qFormat/>
    <w:uiPriority w:val="0"/>
    <w:pPr>
      <w:numPr>
        <w:ilvl w:val="0"/>
        <w:numId w:val="17"/>
      </w:numPr>
    </w:pPr>
  </w:style>
  <w:style w:type="character" w:customStyle="1" w:styleId="121">
    <w:name w:val="标准文件_正文标准名称 Char"/>
    <w:link w:val="62"/>
    <w:qFormat/>
    <w:uiPriority w:val="0"/>
    <w:rPr>
      <w:rFonts w:ascii="黑体" w:hAnsi="黑体" w:eastAsia="黑体" w:cs="黑体"/>
      <w:sz w:val="32"/>
    </w:rPr>
  </w:style>
  <w:style w:type="paragraph" w:customStyle="1" w:styleId="122">
    <w:name w:val="标准文件_附录表标题"/>
    <w:next w:val="26"/>
    <w:qFormat/>
    <w:uiPriority w:val="0"/>
    <w:pPr>
      <w:numPr>
        <w:ilvl w:val="1"/>
        <w:numId w:val="18"/>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12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e7a8b9b-6613-4822-be3b-1ab1582a5fb9}"/>
        <w:style w:val=""/>
        <w:category>
          <w:name w:val="常规"/>
          <w:gallery w:val="placeholder"/>
        </w:category>
        <w:types>
          <w:type w:val="bbPlcHdr"/>
        </w:types>
        <w:behaviors>
          <w:behavior w:val="content"/>
        </w:behaviors>
        <w:description w:val=""/>
        <w:guid w:val="{2e7a8b9b-6613-4822-be3b-1ab1582a5fb9}"/>
      </w:docPartPr>
      <w:docPartBody>
        <w:p w14:paraId="3D3712F0">
          <w:r>
            <w:rPr>
              <w:color w:val="808080"/>
            </w:rPr>
            <w:t>选择一项。</w:t>
          </w:r>
        </w:p>
      </w:docPartBody>
    </w:docPart>
    <w:docPart>
      <w:docPartPr>
        <w:name w:val="{a9c753ea-5494-45ca-a230-617739c5228e}"/>
        <w:style w:val=""/>
        <w:category>
          <w:name w:val="常规"/>
          <w:gallery w:val="placeholder"/>
        </w:category>
        <w:types>
          <w:type w:val="bbPlcHdr"/>
        </w:types>
        <w:behaviors>
          <w:behavior w:val="content"/>
        </w:behaviors>
        <w:description w:val=""/>
        <w:guid w:val="{a9c753ea-5494-45ca-a230-617739c5228e}"/>
      </w:docPartPr>
      <w:docPartBody>
        <w:p w14:paraId="702E09AD">
          <w:r>
            <w:rPr>
              <w:color w:val="808080"/>
            </w:rPr>
            <w:t>选择一项。</w:t>
          </w:r>
        </w:p>
      </w:docPartBody>
    </w:docPart>
    <w:docPart>
      <w:docPartPr>
        <w:name w:val="{3f426748-47d4-44ce-bb2e-30224817ee1f}"/>
        <w:style w:val=""/>
        <w:category>
          <w:name w:val="常规"/>
          <w:gallery w:val="placeholder"/>
        </w:category>
        <w:types>
          <w:type w:val="bbPlcHdr"/>
        </w:types>
        <w:behaviors>
          <w:behavior w:val="content"/>
        </w:behaviors>
        <w:description w:val=""/>
        <w:guid w:val="{3f426748-47d4-44ce-bb2e-30224817ee1f}"/>
      </w:docPartPr>
      <w:docPartBody>
        <w:p w14:paraId="4D0F68F2">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4837</Words>
  <Characters>5162</Characters>
  <Lines>0</Lines>
  <Paragraphs>0</Paragraphs>
  <TotalTime>3</TotalTime>
  <ScaleCrop>false</ScaleCrop>
  <LinksUpToDate>false</LinksUpToDate>
  <CharactersWithSpaces>5246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2025-03-18T12:33:00Z</dcterms:created>
  <dc:creator>ring</dc:creator>
  <cp:lastModifiedBy>欢喜</cp:lastModifiedBy>
  <dcterms:modified xsi:type="dcterms:W3CDTF">2025-04-07T02:51:12Z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B834118E11264E429558323F0B7C6605_13</vt:lpwstr>
  </property>
  <property fmtid="{D5CDD505-2E9C-101B-9397-08002B2CF9AE}" pid="4" name="KSOTemplateDocerSaveRecord">
    <vt:lpwstr>eyJoZGlkIjoiMTNjYzY0ZjZjYWUxZmM4NDAzNzBkODVkOTBkY2I3NDUiLCJ1c2VySWQiOiI1MDE4MjM3MjcifQ==</vt:lpwstr>
  </property>
</Properties>
</file>