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502A77" w14:paraId="52ACB4B7" w14:textId="77777777">
        <w:tc>
          <w:tcPr>
            <w:tcW w:w="509" w:type="dxa"/>
          </w:tcPr>
          <w:p w14:paraId="648F3321" w14:textId="77777777" w:rsidR="00502A77" w:rsidRDefault="0017218D">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64A96C4D" w14:textId="77777777" w:rsidR="00502A77" w:rsidRDefault="0017218D">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bookmarkStart w:id="1" w:name="_GoBack"/>
            <w:r>
              <w:rPr>
                <w:rFonts w:ascii="黑体" w:eastAsia="黑体" w:hAnsi="黑体" w:hint="eastAsia"/>
                <w:sz w:val="21"/>
                <w:szCs w:val="21"/>
              </w:rPr>
              <w:t>29.060.20</w:t>
            </w:r>
            <w:bookmarkEnd w:id="1"/>
            <w:r>
              <w:rPr>
                <w:rFonts w:ascii="黑体" w:eastAsia="黑体" w:hAnsi="黑体"/>
                <w:sz w:val="21"/>
                <w:szCs w:val="21"/>
              </w:rPr>
              <w:fldChar w:fldCharType="end"/>
            </w:r>
            <w:bookmarkEnd w:id="0"/>
          </w:p>
        </w:tc>
      </w:tr>
      <w:tr w:rsidR="00502A77" w14:paraId="035B9378" w14:textId="77777777">
        <w:tc>
          <w:tcPr>
            <w:tcW w:w="509" w:type="dxa"/>
          </w:tcPr>
          <w:p w14:paraId="469DBC27" w14:textId="77777777" w:rsidR="00502A77" w:rsidRDefault="0017218D">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502A77" w14:paraId="6102433C" w14:textId="77777777">
              <w:trPr>
                <w:trHeight w:hRule="exact" w:val="1021"/>
              </w:trPr>
              <w:tc>
                <w:tcPr>
                  <w:tcW w:w="9242" w:type="dxa"/>
                  <w:vAlign w:val="center"/>
                </w:tcPr>
                <w:p w14:paraId="2C47FEAF" w14:textId="77777777" w:rsidR="00502A77" w:rsidRDefault="0017218D" w:rsidP="00E8190A">
                  <w:pPr>
                    <w:pStyle w:val="affff8"/>
                    <w:framePr w:w="0" w:hRule="auto" w:wrap="auto" w:hAnchor="text" w:xAlign="left" w:yAlign="inline" w:anchorLock="0"/>
                    <w:ind w:left="420" w:right="624"/>
                    <w:rPr>
                      <w:rFonts w:ascii="宋体" w:hAnsi="宋体"/>
                      <w:sz w:val="28"/>
                      <w:szCs w:val="28"/>
                    </w:rPr>
                  </w:pPr>
                  <w:r>
                    <w:rPr>
                      <w:noProof/>
                    </w:rPr>
                    <w:drawing>
                      <wp:inline distT="0" distB="0" distL="0" distR="0" wp14:anchorId="511F7C7F" wp14:editId="3FF7F219">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260F7A62" wp14:editId="3AD6B826">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2" w:name="c1"/>
                  <w:r>
                    <w:instrText xml:space="preserve"> FORMTEXT </w:instrText>
                  </w:r>
                  <w:r>
                    <w:fldChar w:fldCharType="separate"/>
                  </w:r>
                  <w:r>
                    <w:rPr>
                      <w:rFonts w:hint="eastAsia"/>
                    </w:rPr>
                    <w:t>CS</w:t>
                  </w:r>
                  <w:r>
                    <w:fldChar w:fldCharType="end"/>
                  </w:r>
                  <w:bookmarkEnd w:id="2"/>
                </w:p>
              </w:tc>
            </w:tr>
          </w:tbl>
          <w:p w14:paraId="2EDA2F76" w14:textId="77777777" w:rsidR="00502A77" w:rsidRDefault="0017218D">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3"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K 13</w:t>
            </w:r>
            <w:r>
              <w:rPr>
                <w:rFonts w:ascii="黑体" w:eastAsia="黑体" w:hAnsi="黑体"/>
                <w:sz w:val="21"/>
                <w:szCs w:val="21"/>
              </w:rPr>
              <w:fldChar w:fldCharType="end"/>
            </w:r>
            <w:bookmarkEnd w:id="3"/>
          </w:p>
        </w:tc>
      </w:tr>
    </w:tbl>
    <w:p w14:paraId="6B350EA6" w14:textId="77777777" w:rsidR="00502A77" w:rsidRDefault="0017218D">
      <w:pPr>
        <w:pStyle w:val="affff9"/>
        <w:framePr w:w="9639" w:h="624" w:hRule="exact" w:hSpace="181" w:vSpace="181" w:wrap="around" w:hAnchor="page" w:x="1305" w:y="2269"/>
        <w:rPr>
          <w:rFonts w:ascii="黑体" w:eastAsia="黑体" w:hAnsi="黑体"/>
          <w:b w:val="0"/>
          <w:bCs w:val="0"/>
          <w:w w:val="100"/>
          <w:sz w:val="48"/>
          <w:szCs w:val="48"/>
        </w:rPr>
      </w:pPr>
      <w:bookmarkStart w:id="4"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4"/>
    <w:p w14:paraId="6D7FEF03" w14:textId="77777777" w:rsidR="00502A77" w:rsidRDefault="0017218D">
      <w:pPr>
        <w:pStyle w:val="afffffffffb"/>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CS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600137E7" w14:textId="77777777" w:rsidR="00502A77" w:rsidRDefault="0017218D">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29CA95D3" w14:textId="77777777" w:rsidR="00502A77" w:rsidRDefault="0017218D">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5A636CA2" wp14:editId="334B7318">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32DAF3E7" id="直接连接符 73"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5BE2919F" w14:textId="77777777" w:rsidR="00502A77" w:rsidRDefault="00502A77">
      <w:pPr>
        <w:pStyle w:val="affff9"/>
        <w:framePr w:w="9639" w:h="6976" w:hRule="exact" w:hSpace="0" w:vSpace="0" w:wrap="around" w:hAnchor="page" w:y="6408"/>
        <w:jc w:val="center"/>
        <w:rPr>
          <w:rFonts w:ascii="黑体" w:eastAsia="黑体" w:hAnsi="黑体"/>
          <w:b w:val="0"/>
          <w:bCs w:val="0"/>
          <w:w w:val="100"/>
        </w:rPr>
      </w:pPr>
    </w:p>
    <w:p w14:paraId="1DF97607" w14:textId="77777777" w:rsidR="00502A77" w:rsidRDefault="0017218D">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交联电缆生产质量控制规范</w:t>
      </w:r>
      <w:r>
        <w:fldChar w:fldCharType="end"/>
      </w:r>
      <w:bookmarkEnd w:id="9"/>
    </w:p>
    <w:p w14:paraId="0631A84A" w14:textId="77777777" w:rsidR="00502A77" w:rsidRDefault="00502A77">
      <w:pPr>
        <w:framePr w:w="9639" w:h="6974" w:hRule="exact" w:wrap="around" w:vAnchor="page" w:hAnchor="page" w:x="1419" w:y="6408" w:anchorLock="1"/>
        <w:ind w:left="-1418"/>
      </w:pPr>
    </w:p>
    <w:p w14:paraId="3A11C5C5" w14:textId="77777777" w:rsidR="00502A77" w:rsidRDefault="0017218D">
      <w:pPr>
        <w:pStyle w:val="afffffff1"/>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Specification for quality control of production of cross-linked cables</w:t>
      </w:r>
      <w:r>
        <w:rPr>
          <w:rFonts w:eastAsia="黑体"/>
          <w:szCs w:val="28"/>
        </w:rPr>
        <w:fldChar w:fldCharType="end"/>
      </w:r>
      <w:bookmarkEnd w:id="10"/>
    </w:p>
    <w:p w14:paraId="56DCFAD2" w14:textId="77777777" w:rsidR="00502A77" w:rsidRDefault="00502A77">
      <w:pPr>
        <w:framePr w:w="9639" w:h="6974" w:hRule="exact" w:wrap="around" w:vAnchor="page" w:hAnchor="page" w:x="1419" w:y="6408" w:anchorLock="1"/>
        <w:spacing w:line="760" w:lineRule="exact"/>
        <w:ind w:left="-1418"/>
      </w:pPr>
    </w:p>
    <w:p w14:paraId="768F2579" w14:textId="77777777" w:rsidR="00502A77" w:rsidRDefault="00502A77">
      <w:pPr>
        <w:pStyle w:val="afffffff1"/>
        <w:framePr w:w="9639" w:h="6974" w:hRule="exact" w:wrap="around" w:vAnchor="page" w:hAnchor="page" w:x="1419" w:y="6408" w:anchorLock="1"/>
        <w:textAlignment w:val="bottom"/>
        <w:rPr>
          <w:rFonts w:eastAsia="黑体"/>
          <w:szCs w:val="28"/>
        </w:rPr>
      </w:pPr>
    </w:p>
    <w:p w14:paraId="6C9D9554" w14:textId="4E88136A" w:rsidR="00502A77" w:rsidRDefault="0017218D">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end"/>
      </w:r>
      <w:bookmarkEnd w:id="11"/>
    </w:p>
    <w:p w14:paraId="7476B9D0" w14:textId="77777777" w:rsidR="00502A77" w:rsidRDefault="0017218D">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09C35BF9" w14:textId="77777777" w:rsidR="00502A77" w:rsidRDefault="0017218D">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end"/>
      </w:r>
      <w:bookmarkEnd w:id="13"/>
    </w:p>
    <w:p w14:paraId="26AC193B" w14:textId="77777777" w:rsidR="00502A77" w:rsidRDefault="0017218D">
      <w:pPr>
        <w:pStyle w:val="a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3350A1A2" w14:textId="77777777" w:rsidR="00502A77" w:rsidRDefault="0017218D">
      <w:pPr>
        <w:pStyle w:val="a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37559C58" w14:textId="77777777" w:rsidR="00502A77" w:rsidRDefault="0017218D">
      <w:pPr>
        <w:pStyle w:val="a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中国商品学会</w:t>
      </w:r>
      <w:r>
        <w:rPr>
          <w:rFonts w:hAnsi="黑体"/>
          <w:w w:val="100"/>
          <w:sz w:val="28"/>
        </w:rPr>
        <w:fldChar w:fldCharType="end"/>
      </w:r>
      <w:bookmarkEnd w:id="20"/>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14:paraId="6A5BA34C" w14:textId="77777777" w:rsidR="00502A77" w:rsidRDefault="0017218D">
      <w:pPr>
        <w:rPr>
          <w:rFonts w:ascii="宋体" w:hAnsi="宋体"/>
          <w:sz w:val="28"/>
          <w:szCs w:val="28"/>
        </w:rPr>
        <w:sectPr w:rsidR="00502A77">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708B3D4D" wp14:editId="28BBAE28">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448D4337" id="直接连接符 5"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589497D0" w14:textId="77777777" w:rsidR="00502A77" w:rsidRDefault="0017218D">
      <w:pPr>
        <w:pStyle w:val="affffff3"/>
        <w:spacing w:after="360"/>
      </w:pPr>
      <w:bookmarkStart w:id="21" w:name="BookMark1"/>
      <w:r>
        <w:rPr>
          <w:rFonts w:hint="eastAsia"/>
          <w:spacing w:val="320"/>
        </w:rPr>
        <w:lastRenderedPageBreak/>
        <w:t>目</w:t>
      </w:r>
      <w:r>
        <w:rPr>
          <w:rFonts w:hint="eastAsia"/>
        </w:rPr>
        <w:t>次</w:t>
      </w:r>
    </w:p>
    <w:p w14:paraId="5790F468" w14:textId="77777777" w:rsidR="00502A77" w:rsidRDefault="0017218D">
      <w:pPr>
        <w:pStyle w:val="10"/>
        <w:tabs>
          <w:tab w:val="right" w:leader="dot" w:pos="9344"/>
        </w:tabs>
        <w:rPr>
          <w:rFonts w:asciiTheme="minorHAnsi" w:eastAsiaTheme="minorEastAsia" w:hAnsiTheme="minorHAnsi" w:cstheme="minorBidi"/>
          <w:sz w:val="22"/>
          <w:szCs w:val="24"/>
          <w14:ligatures w14:val="standardContextual"/>
        </w:rPr>
      </w:pPr>
      <w:r>
        <w:fldChar w:fldCharType="begin"/>
      </w:r>
      <w:r>
        <w:instrText xml:space="preserve"> TOC \o "1-1" \h </w:instrText>
      </w:r>
      <w:r>
        <w:fldChar w:fldCharType="separate"/>
      </w:r>
      <w:hyperlink w:anchor="_Toc194952700" w:history="1">
        <w:r>
          <w:rPr>
            <w:rStyle w:val="affff5"/>
            <w:rFonts w:hint="eastAsia"/>
          </w:rPr>
          <w:t>前言</w:t>
        </w:r>
        <w:r>
          <w:rPr>
            <w:rFonts w:hint="eastAsia"/>
          </w:rPr>
          <w:tab/>
        </w:r>
        <w:r>
          <w:rPr>
            <w:rFonts w:hint="eastAsia"/>
          </w:rPr>
          <w:fldChar w:fldCharType="begin"/>
        </w:r>
        <w:r>
          <w:rPr>
            <w:rFonts w:hint="eastAsia"/>
          </w:rPr>
          <w:instrText xml:space="preserve"> </w:instrText>
        </w:r>
        <w:r>
          <w:instrText>PAGEREF _Toc194952700 \h</w:instrText>
        </w:r>
        <w:r>
          <w:rPr>
            <w:rFonts w:hint="eastAsia"/>
          </w:rPr>
          <w:instrText xml:space="preserve"> </w:instrText>
        </w:r>
        <w:r>
          <w:rPr>
            <w:rFonts w:hint="eastAsia"/>
          </w:rPr>
        </w:r>
        <w:r>
          <w:rPr>
            <w:rFonts w:hint="eastAsia"/>
          </w:rPr>
          <w:fldChar w:fldCharType="separate"/>
        </w:r>
        <w:r w:rsidR="0070149E">
          <w:rPr>
            <w:noProof/>
          </w:rPr>
          <w:t>II</w:t>
        </w:r>
        <w:r>
          <w:rPr>
            <w:rFonts w:hint="eastAsia"/>
          </w:rPr>
          <w:fldChar w:fldCharType="end"/>
        </w:r>
      </w:hyperlink>
    </w:p>
    <w:p w14:paraId="6EFD1E8F" w14:textId="77777777" w:rsidR="00502A77" w:rsidRDefault="00EC5B93">
      <w:pPr>
        <w:pStyle w:val="10"/>
        <w:tabs>
          <w:tab w:val="right" w:leader="dot" w:pos="9344"/>
        </w:tabs>
        <w:rPr>
          <w:rFonts w:asciiTheme="minorHAnsi" w:eastAsiaTheme="minorEastAsia" w:hAnsiTheme="minorHAnsi" w:cstheme="minorBidi"/>
          <w:sz w:val="22"/>
          <w:szCs w:val="24"/>
          <w14:ligatures w14:val="standardContextual"/>
        </w:rPr>
      </w:pPr>
      <w:hyperlink w:anchor="_Toc194952701" w:history="1">
        <w:r w:rsidR="0017218D">
          <w:rPr>
            <w:rStyle w:val="affff5"/>
            <w:rFonts w:hint="eastAsia"/>
          </w:rPr>
          <w:t>1</w:t>
        </w:r>
        <w:r w:rsidR="0017218D">
          <w:rPr>
            <w:rStyle w:val="affff5"/>
          </w:rPr>
          <w:t xml:space="preserve"> </w:t>
        </w:r>
        <w:r w:rsidR="0017218D">
          <w:rPr>
            <w:rStyle w:val="affff5"/>
            <w:rFonts w:hint="eastAsia"/>
          </w:rPr>
          <w:t xml:space="preserve"> 范围</w:t>
        </w:r>
        <w:r w:rsidR="0017218D">
          <w:rPr>
            <w:rFonts w:hint="eastAsia"/>
          </w:rPr>
          <w:tab/>
        </w:r>
        <w:r w:rsidR="0017218D">
          <w:rPr>
            <w:rFonts w:hint="eastAsia"/>
          </w:rPr>
          <w:fldChar w:fldCharType="begin"/>
        </w:r>
        <w:r w:rsidR="0017218D">
          <w:rPr>
            <w:rFonts w:hint="eastAsia"/>
          </w:rPr>
          <w:instrText xml:space="preserve"> </w:instrText>
        </w:r>
        <w:r w:rsidR="0017218D">
          <w:instrText>PAGEREF _Toc194952701 \h</w:instrText>
        </w:r>
        <w:r w:rsidR="0017218D">
          <w:rPr>
            <w:rFonts w:hint="eastAsia"/>
          </w:rPr>
          <w:instrText xml:space="preserve"> </w:instrText>
        </w:r>
        <w:r w:rsidR="0017218D">
          <w:rPr>
            <w:rFonts w:hint="eastAsia"/>
          </w:rPr>
        </w:r>
        <w:r w:rsidR="0017218D">
          <w:rPr>
            <w:rFonts w:hint="eastAsia"/>
          </w:rPr>
          <w:fldChar w:fldCharType="separate"/>
        </w:r>
        <w:r w:rsidR="0070149E">
          <w:rPr>
            <w:noProof/>
          </w:rPr>
          <w:t>1</w:t>
        </w:r>
        <w:r w:rsidR="0017218D">
          <w:rPr>
            <w:rFonts w:hint="eastAsia"/>
          </w:rPr>
          <w:fldChar w:fldCharType="end"/>
        </w:r>
      </w:hyperlink>
    </w:p>
    <w:p w14:paraId="7F8A398C" w14:textId="77777777" w:rsidR="00502A77" w:rsidRDefault="00EC5B93">
      <w:pPr>
        <w:pStyle w:val="10"/>
        <w:tabs>
          <w:tab w:val="right" w:leader="dot" w:pos="9344"/>
        </w:tabs>
        <w:rPr>
          <w:rFonts w:asciiTheme="minorHAnsi" w:eastAsiaTheme="minorEastAsia" w:hAnsiTheme="minorHAnsi" w:cstheme="minorBidi"/>
          <w:sz w:val="22"/>
          <w:szCs w:val="24"/>
          <w14:ligatures w14:val="standardContextual"/>
        </w:rPr>
      </w:pPr>
      <w:hyperlink w:anchor="_Toc194952702" w:history="1">
        <w:r w:rsidR="0017218D">
          <w:rPr>
            <w:rStyle w:val="affff5"/>
            <w:rFonts w:hint="eastAsia"/>
          </w:rPr>
          <w:t>2</w:t>
        </w:r>
        <w:r w:rsidR="0017218D">
          <w:rPr>
            <w:rStyle w:val="affff5"/>
          </w:rPr>
          <w:t xml:space="preserve"> </w:t>
        </w:r>
        <w:r w:rsidR="0017218D">
          <w:rPr>
            <w:rStyle w:val="affff5"/>
            <w:rFonts w:hint="eastAsia"/>
          </w:rPr>
          <w:t xml:space="preserve"> 规范性引用文件</w:t>
        </w:r>
        <w:r w:rsidR="0017218D">
          <w:rPr>
            <w:rFonts w:hint="eastAsia"/>
          </w:rPr>
          <w:tab/>
        </w:r>
        <w:r w:rsidR="0017218D">
          <w:rPr>
            <w:rFonts w:hint="eastAsia"/>
          </w:rPr>
          <w:fldChar w:fldCharType="begin"/>
        </w:r>
        <w:r w:rsidR="0017218D">
          <w:rPr>
            <w:rFonts w:hint="eastAsia"/>
          </w:rPr>
          <w:instrText xml:space="preserve"> </w:instrText>
        </w:r>
        <w:r w:rsidR="0017218D">
          <w:instrText>PAGEREF _Toc194952702 \h</w:instrText>
        </w:r>
        <w:r w:rsidR="0017218D">
          <w:rPr>
            <w:rFonts w:hint="eastAsia"/>
          </w:rPr>
          <w:instrText xml:space="preserve"> </w:instrText>
        </w:r>
        <w:r w:rsidR="0017218D">
          <w:rPr>
            <w:rFonts w:hint="eastAsia"/>
          </w:rPr>
        </w:r>
        <w:r w:rsidR="0017218D">
          <w:rPr>
            <w:rFonts w:hint="eastAsia"/>
          </w:rPr>
          <w:fldChar w:fldCharType="separate"/>
        </w:r>
        <w:r w:rsidR="0070149E">
          <w:rPr>
            <w:noProof/>
          </w:rPr>
          <w:t>1</w:t>
        </w:r>
        <w:r w:rsidR="0017218D">
          <w:rPr>
            <w:rFonts w:hint="eastAsia"/>
          </w:rPr>
          <w:fldChar w:fldCharType="end"/>
        </w:r>
      </w:hyperlink>
    </w:p>
    <w:p w14:paraId="74CEBBBF" w14:textId="77777777" w:rsidR="00502A77" w:rsidRDefault="00EC5B93">
      <w:pPr>
        <w:pStyle w:val="10"/>
        <w:tabs>
          <w:tab w:val="right" w:leader="dot" w:pos="9344"/>
        </w:tabs>
        <w:rPr>
          <w:rFonts w:asciiTheme="minorHAnsi" w:eastAsiaTheme="minorEastAsia" w:hAnsiTheme="minorHAnsi" w:cstheme="minorBidi"/>
          <w:sz w:val="22"/>
          <w:szCs w:val="24"/>
          <w14:ligatures w14:val="standardContextual"/>
        </w:rPr>
      </w:pPr>
      <w:hyperlink w:anchor="_Toc194952703" w:history="1">
        <w:r w:rsidR="0017218D">
          <w:rPr>
            <w:rStyle w:val="affff5"/>
            <w:rFonts w:hint="eastAsia"/>
          </w:rPr>
          <w:t>3</w:t>
        </w:r>
        <w:r w:rsidR="0017218D">
          <w:rPr>
            <w:rStyle w:val="affff5"/>
          </w:rPr>
          <w:t xml:space="preserve"> </w:t>
        </w:r>
        <w:r w:rsidR="0017218D">
          <w:rPr>
            <w:rStyle w:val="affff5"/>
            <w:rFonts w:hint="eastAsia"/>
          </w:rPr>
          <w:t xml:space="preserve"> 术语和定义</w:t>
        </w:r>
        <w:r w:rsidR="0017218D">
          <w:rPr>
            <w:rFonts w:hint="eastAsia"/>
          </w:rPr>
          <w:tab/>
        </w:r>
        <w:r w:rsidR="0017218D">
          <w:rPr>
            <w:rFonts w:hint="eastAsia"/>
          </w:rPr>
          <w:fldChar w:fldCharType="begin"/>
        </w:r>
        <w:r w:rsidR="0017218D">
          <w:rPr>
            <w:rFonts w:hint="eastAsia"/>
          </w:rPr>
          <w:instrText xml:space="preserve"> </w:instrText>
        </w:r>
        <w:r w:rsidR="0017218D">
          <w:instrText>PAGEREF _Toc194952703 \h</w:instrText>
        </w:r>
        <w:r w:rsidR="0017218D">
          <w:rPr>
            <w:rFonts w:hint="eastAsia"/>
          </w:rPr>
          <w:instrText xml:space="preserve"> </w:instrText>
        </w:r>
        <w:r w:rsidR="0017218D">
          <w:rPr>
            <w:rFonts w:hint="eastAsia"/>
          </w:rPr>
        </w:r>
        <w:r w:rsidR="0017218D">
          <w:rPr>
            <w:rFonts w:hint="eastAsia"/>
          </w:rPr>
          <w:fldChar w:fldCharType="separate"/>
        </w:r>
        <w:r w:rsidR="0070149E">
          <w:rPr>
            <w:noProof/>
          </w:rPr>
          <w:t>1</w:t>
        </w:r>
        <w:r w:rsidR="0017218D">
          <w:rPr>
            <w:rFonts w:hint="eastAsia"/>
          </w:rPr>
          <w:fldChar w:fldCharType="end"/>
        </w:r>
      </w:hyperlink>
    </w:p>
    <w:p w14:paraId="3A059363" w14:textId="77777777" w:rsidR="00502A77" w:rsidRDefault="00EC5B93">
      <w:pPr>
        <w:pStyle w:val="10"/>
        <w:tabs>
          <w:tab w:val="right" w:leader="dot" w:pos="9344"/>
        </w:tabs>
        <w:rPr>
          <w:rFonts w:asciiTheme="minorHAnsi" w:eastAsiaTheme="minorEastAsia" w:hAnsiTheme="minorHAnsi" w:cstheme="minorBidi"/>
          <w:sz w:val="22"/>
          <w:szCs w:val="24"/>
          <w14:ligatures w14:val="standardContextual"/>
        </w:rPr>
      </w:pPr>
      <w:hyperlink w:anchor="_Toc194952704" w:history="1">
        <w:r w:rsidR="0017218D">
          <w:rPr>
            <w:rStyle w:val="affff5"/>
            <w:rFonts w:hint="eastAsia"/>
          </w:rPr>
          <w:t>4</w:t>
        </w:r>
        <w:r w:rsidR="0017218D">
          <w:rPr>
            <w:rStyle w:val="affff5"/>
          </w:rPr>
          <w:t xml:space="preserve"> </w:t>
        </w:r>
        <w:r w:rsidR="0017218D">
          <w:rPr>
            <w:rStyle w:val="affff5"/>
            <w:rFonts w:hint="eastAsia"/>
          </w:rPr>
          <w:t xml:space="preserve"> 材料</w:t>
        </w:r>
        <w:r w:rsidR="0017218D">
          <w:rPr>
            <w:rFonts w:hint="eastAsia"/>
          </w:rPr>
          <w:tab/>
        </w:r>
        <w:r w:rsidR="0017218D">
          <w:rPr>
            <w:rFonts w:hint="eastAsia"/>
          </w:rPr>
          <w:fldChar w:fldCharType="begin"/>
        </w:r>
        <w:r w:rsidR="0017218D">
          <w:rPr>
            <w:rFonts w:hint="eastAsia"/>
          </w:rPr>
          <w:instrText xml:space="preserve"> </w:instrText>
        </w:r>
        <w:r w:rsidR="0017218D">
          <w:instrText>PAGEREF _Toc194952704 \h</w:instrText>
        </w:r>
        <w:r w:rsidR="0017218D">
          <w:rPr>
            <w:rFonts w:hint="eastAsia"/>
          </w:rPr>
          <w:instrText xml:space="preserve"> </w:instrText>
        </w:r>
        <w:r w:rsidR="0017218D">
          <w:rPr>
            <w:rFonts w:hint="eastAsia"/>
          </w:rPr>
        </w:r>
        <w:r w:rsidR="0017218D">
          <w:rPr>
            <w:rFonts w:hint="eastAsia"/>
          </w:rPr>
          <w:fldChar w:fldCharType="separate"/>
        </w:r>
        <w:r w:rsidR="0070149E">
          <w:rPr>
            <w:noProof/>
          </w:rPr>
          <w:t>1</w:t>
        </w:r>
        <w:r w:rsidR="0017218D">
          <w:rPr>
            <w:rFonts w:hint="eastAsia"/>
          </w:rPr>
          <w:fldChar w:fldCharType="end"/>
        </w:r>
      </w:hyperlink>
    </w:p>
    <w:p w14:paraId="02F40054" w14:textId="77777777" w:rsidR="00502A77" w:rsidRDefault="00EC5B93">
      <w:pPr>
        <w:pStyle w:val="10"/>
        <w:tabs>
          <w:tab w:val="right" w:leader="dot" w:pos="9344"/>
        </w:tabs>
        <w:rPr>
          <w:rFonts w:asciiTheme="minorHAnsi" w:eastAsiaTheme="minorEastAsia" w:hAnsiTheme="minorHAnsi" w:cstheme="minorBidi"/>
          <w:sz w:val="22"/>
          <w:szCs w:val="24"/>
          <w14:ligatures w14:val="standardContextual"/>
        </w:rPr>
      </w:pPr>
      <w:hyperlink w:anchor="_Toc194952705" w:history="1">
        <w:r w:rsidR="0017218D">
          <w:rPr>
            <w:rStyle w:val="affff5"/>
            <w:rFonts w:hint="eastAsia"/>
          </w:rPr>
          <w:t>5</w:t>
        </w:r>
        <w:r w:rsidR="0017218D">
          <w:rPr>
            <w:rStyle w:val="affff5"/>
          </w:rPr>
          <w:t xml:space="preserve"> </w:t>
        </w:r>
        <w:r w:rsidR="0017218D">
          <w:rPr>
            <w:rStyle w:val="affff5"/>
            <w:rFonts w:hint="eastAsia"/>
          </w:rPr>
          <w:t xml:space="preserve"> 工艺流程</w:t>
        </w:r>
        <w:r w:rsidR="0017218D">
          <w:rPr>
            <w:rFonts w:hint="eastAsia"/>
          </w:rPr>
          <w:tab/>
        </w:r>
        <w:r w:rsidR="0017218D">
          <w:rPr>
            <w:rFonts w:hint="eastAsia"/>
          </w:rPr>
          <w:fldChar w:fldCharType="begin"/>
        </w:r>
        <w:r w:rsidR="0017218D">
          <w:rPr>
            <w:rFonts w:hint="eastAsia"/>
          </w:rPr>
          <w:instrText xml:space="preserve"> </w:instrText>
        </w:r>
        <w:r w:rsidR="0017218D">
          <w:instrText>PAGEREF _Toc194952705 \h</w:instrText>
        </w:r>
        <w:r w:rsidR="0017218D">
          <w:rPr>
            <w:rFonts w:hint="eastAsia"/>
          </w:rPr>
          <w:instrText xml:space="preserve"> </w:instrText>
        </w:r>
        <w:r w:rsidR="0017218D">
          <w:rPr>
            <w:rFonts w:hint="eastAsia"/>
          </w:rPr>
        </w:r>
        <w:r w:rsidR="0017218D">
          <w:rPr>
            <w:rFonts w:hint="eastAsia"/>
          </w:rPr>
          <w:fldChar w:fldCharType="separate"/>
        </w:r>
        <w:r w:rsidR="0070149E">
          <w:rPr>
            <w:noProof/>
          </w:rPr>
          <w:t>2</w:t>
        </w:r>
        <w:r w:rsidR="0017218D">
          <w:rPr>
            <w:rFonts w:hint="eastAsia"/>
          </w:rPr>
          <w:fldChar w:fldCharType="end"/>
        </w:r>
      </w:hyperlink>
    </w:p>
    <w:p w14:paraId="65BD554E" w14:textId="77777777" w:rsidR="00502A77" w:rsidRDefault="00EC5B93">
      <w:pPr>
        <w:pStyle w:val="10"/>
        <w:tabs>
          <w:tab w:val="right" w:leader="dot" w:pos="9344"/>
        </w:tabs>
        <w:rPr>
          <w:rFonts w:asciiTheme="minorHAnsi" w:eastAsiaTheme="minorEastAsia" w:hAnsiTheme="minorHAnsi" w:cstheme="minorBidi"/>
          <w:sz w:val="22"/>
          <w:szCs w:val="24"/>
          <w14:ligatures w14:val="standardContextual"/>
        </w:rPr>
      </w:pPr>
      <w:hyperlink w:anchor="_Toc194952706" w:history="1">
        <w:r w:rsidR="0017218D">
          <w:rPr>
            <w:rStyle w:val="affff5"/>
            <w:rFonts w:hint="eastAsia"/>
          </w:rPr>
          <w:t>6</w:t>
        </w:r>
        <w:r w:rsidR="0017218D">
          <w:rPr>
            <w:rStyle w:val="affff5"/>
          </w:rPr>
          <w:t xml:space="preserve"> </w:t>
        </w:r>
        <w:r w:rsidR="0017218D">
          <w:rPr>
            <w:rStyle w:val="affff5"/>
            <w:rFonts w:hint="eastAsia"/>
          </w:rPr>
          <w:t xml:space="preserve"> 过程质量控制</w:t>
        </w:r>
        <w:r w:rsidR="0017218D">
          <w:rPr>
            <w:rFonts w:hint="eastAsia"/>
          </w:rPr>
          <w:tab/>
        </w:r>
        <w:r w:rsidR="0017218D">
          <w:rPr>
            <w:rFonts w:hint="eastAsia"/>
          </w:rPr>
          <w:fldChar w:fldCharType="begin"/>
        </w:r>
        <w:r w:rsidR="0017218D">
          <w:rPr>
            <w:rFonts w:hint="eastAsia"/>
          </w:rPr>
          <w:instrText xml:space="preserve"> </w:instrText>
        </w:r>
        <w:r w:rsidR="0017218D">
          <w:instrText>PAGEREF _Toc194952706 \h</w:instrText>
        </w:r>
        <w:r w:rsidR="0017218D">
          <w:rPr>
            <w:rFonts w:hint="eastAsia"/>
          </w:rPr>
          <w:instrText xml:space="preserve"> </w:instrText>
        </w:r>
        <w:r w:rsidR="0017218D">
          <w:rPr>
            <w:rFonts w:hint="eastAsia"/>
          </w:rPr>
        </w:r>
        <w:r w:rsidR="0017218D">
          <w:rPr>
            <w:rFonts w:hint="eastAsia"/>
          </w:rPr>
          <w:fldChar w:fldCharType="separate"/>
        </w:r>
        <w:r w:rsidR="0070149E">
          <w:rPr>
            <w:noProof/>
          </w:rPr>
          <w:t>2</w:t>
        </w:r>
        <w:r w:rsidR="0017218D">
          <w:rPr>
            <w:rFonts w:hint="eastAsia"/>
          </w:rPr>
          <w:fldChar w:fldCharType="end"/>
        </w:r>
      </w:hyperlink>
    </w:p>
    <w:p w14:paraId="2B7E736C" w14:textId="77777777" w:rsidR="00502A77" w:rsidRDefault="00EC5B93">
      <w:pPr>
        <w:pStyle w:val="10"/>
        <w:tabs>
          <w:tab w:val="right" w:leader="dot" w:pos="9344"/>
        </w:tabs>
        <w:rPr>
          <w:rFonts w:asciiTheme="minorHAnsi" w:eastAsiaTheme="minorEastAsia" w:hAnsiTheme="minorHAnsi" w:cstheme="minorBidi"/>
          <w:sz w:val="22"/>
          <w:szCs w:val="24"/>
          <w14:ligatures w14:val="standardContextual"/>
        </w:rPr>
      </w:pPr>
      <w:hyperlink w:anchor="_Toc194952707" w:history="1">
        <w:r w:rsidR="0017218D">
          <w:rPr>
            <w:rStyle w:val="affff5"/>
            <w:rFonts w:hint="eastAsia"/>
          </w:rPr>
          <w:t>7</w:t>
        </w:r>
        <w:r w:rsidR="0017218D">
          <w:rPr>
            <w:rStyle w:val="affff5"/>
          </w:rPr>
          <w:t xml:space="preserve"> </w:t>
        </w:r>
        <w:r w:rsidR="0017218D">
          <w:rPr>
            <w:rStyle w:val="affff5"/>
            <w:rFonts w:hint="eastAsia"/>
          </w:rPr>
          <w:t xml:space="preserve"> 成品质量检验</w:t>
        </w:r>
        <w:r w:rsidR="0017218D">
          <w:rPr>
            <w:rFonts w:hint="eastAsia"/>
          </w:rPr>
          <w:tab/>
        </w:r>
        <w:r w:rsidR="0017218D">
          <w:rPr>
            <w:rFonts w:hint="eastAsia"/>
          </w:rPr>
          <w:fldChar w:fldCharType="begin"/>
        </w:r>
        <w:r w:rsidR="0017218D">
          <w:rPr>
            <w:rFonts w:hint="eastAsia"/>
          </w:rPr>
          <w:instrText xml:space="preserve"> </w:instrText>
        </w:r>
        <w:r w:rsidR="0017218D">
          <w:instrText>PAGEREF _Toc194952707 \h</w:instrText>
        </w:r>
        <w:r w:rsidR="0017218D">
          <w:rPr>
            <w:rFonts w:hint="eastAsia"/>
          </w:rPr>
          <w:instrText xml:space="preserve"> </w:instrText>
        </w:r>
        <w:r w:rsidR="0017218D">
          <w:rPr>
            <w:rFonts w:hint="eastAsia"/>
          </w:rPr>
        </w:r>
        <w:r w:rsidR="0017218D">
          <w:rPr>
            <w:rFonts w:hint="eastAsia"/>
          </w:rPr>
          <w:fldChar w:fldCharType="separate"/>
        </w:r>
        <w:r w:rsidR="0070149E">
          <w:rPr>
            <w:noProof/>
          </w:rPr>
          <w:t>5</w:t>
        </w:r>
        <w:r w:rsidR="0017218D">
          <w:rPr>
            <w:rFonts w:hint="eastAsia"/>
          </w:rPr>
          <w:fldChar w:fldCharType="end"/>
        </w:r>
      </w:hyperlink>
    </w:p>
    <w:p w14:paraId="2D1EB7CC" w14:textId="77777777" w:rsidR="00502A77" w:rsidRDefault="00EC5B93">
      <w:pPr>
        <w:pStyle w:val="10"/>
        <w:tabs>
          <w:tab w:val="right" w:leader="dot" w:pos="9344"/>
        </w:tabs>
        <w:rPr>
          <w:rFonts w:asciiTheme="minorHAnsi" w:eastAsiaTheme="minorEastAsia" w:hAnsiTheme="minorHAnsi" w:cstheme="minorBidi"/>
          <w:sz w:val="22"/>
          <w:szCs w:val="24"/>
          <w14:ligatures w14:val="standardContextual"/>
        </w:rPr>
      </w:pPr>
      <w:hyperlink w:anchor="_Toc194952708" w:history="1">
        <w:r w:rsidR="0017218D">
          <w:rPr>
            <w:rStyle w:val="affff5"/>
            <w:rFonts w:hint="eastAsia"/>
          </w:rPr>
          <w:t>8</w:t>
        </w:r>
        <w:r w:rsidR="0017218D">
          <w:rPr>
            <w:rStyle w:val="affff5"/>
          </w:rPr>
          <w:t xml:space="preserve"> </w:t>
        </w:r>
        <w:r w:rsidR="0017218D">
          <w:rPr>
            <w:rStyle w:val="affff5"/>
            <w:rFonts w:hint="eastAsia"/>
          </w:rPr>
          <w:t xml:space="preserve"> 包装、运输和贮存</w:t>
        </w:r>
        <w:r w:rsidR="0017218D">
          <w:rPr>
            <w:rFonts w:hint="eastAsia"/>
          </w:rPr>
          <w:tab/>
        </w:r>
        <w:r w:rsidR="0017218D">
          <w:rPr>
            <w:rFonts w:hint="eastAsia"/>
          </w:rPr>
          <w:fldChar w:fldCharType="begin"/>
        </w:r>
        <w:r w:rsidR="0017218D">
          <w:rPr>
            <w:rFonts w:hint="eastAsia"/>
          </w:rPr>
          <w:instrText xml:space="preserve"> </w:instrText>
        </w:r>
        <w:r w:rsidR="0017218D">
          <w:instrText>PAGEREF _Toc194952708 \h</w:instrText>
        </w:r>
        <w:r w:rsidR="0017218D">
          <w:rPr>
            <w:rFonts w:hint="eastAsia"/>
          </w:rPr>
          <w:instrText xml:space="preserve"> </w:instrText>
        </w:r>
        <w:r w:rsidR="0017218D">
          <w:rPr>
            <w:rFonts w:hint="eastAsia"/>
          </w:rPr>
        </w:r>
        <w:r w:rsidR="0017218D">
          <w:rPr>
            <w:rFonts w:hint="eastAsia"/>
          </w:rPr>
          <w:fldChar w:fldCharType="separate"/>
        </w:r>
        <w:r w:rsidR="0070149E">
          <w:rPr>
            <w:noProof/>
          </w:rPr>
          <w:t>6</w:t>
        </w:r>
        <w:r w:rsidR="0017218D">
          <w:rPr>
            <w:rFonts w:hint="eastAsia"/>
          </w:rPr>
          <w:fldChar w:fldCharType="end"/>
        </w:r>
      </w:hyperlink>
    </w:p>
    <w:p w14:paraId="0E7DE47B" w14:textId="77777777" w:rsidR="00502A77" w:rsidRDefault="00EC5B93">
      <w:pPr>
        <w:pStyle w:val="10"/>
        <w:tabs>
          <w:tab w:val="right" w:leader="dot" w:pos="9344"/>
        </w:tabs>
        <w:rPr>
          <w:rFonts w:asciiTheme="minorHAnsi" w:eastAsiaTheme="minorEastAsia" w:hAnsiTheme="minorHAnsi" w:cstheme="minorBidi"/>
          <w:sz w:val="22"/>
          <w:szCs w:val="24"/>
          <w14:ligatures w14:val="standardContextual"/>
        </w:rPr>
      </w:pPr>
      <w:hyperlink w:anchor="_Toc194952709" w:history="1">
        <w:r w:rsidR="0017218D">
          <w:rPr>
            <w:rStyle w:val="affff5"/>
            <w:rFonts w:hint="eastAsia"/>
          </w:rPr>
          <w:t>9</w:t>
        </w:r>
        <w:r w:rsidR="0017218D">
          <w:rPr>
            <w:rStyle w:val="affff5"/>
          </w:rPr>
          <w:t xml:space="preserve"> </w:t>
        </w:r>
        <w:r w:rsidR="0017218D">
          <w:rPr>
            <w:rStyle w:val="affff5"/>
            <w:rFonts w:hint="eastAsia"/>
          </w:rPr>
          <w:t xml:space="preserve"> 质量追溯</w:t>
        </w:r>
        <w:r w:rsidR="0017218D">
          <w:rPr>
            <w:rFonts w:hint="eastAsia"/>
          </w:rPr>
          <w:tab/>
        </w:r>
        <w:r w:rsidR="0017218D">
          <w:rPr>
            <w:rFonts w:hint="eastAsia"/>
          </w:rPr>
          <w:fldChar w:fldCharType="begin"/>
        </w:r>
        <w:r w:rsidR="0017218D">
          <w:rPr>
            <w:rFonts w:hint="eastAsia"/>
          </w:rPr>
          <w:instrText xml:space="preserve"> </w:instrText>
        </w:r>
        <w:r w:rsidR="0017218D">
          <w:instrText>PAGEREF _Toc194952709 \h</w:instrText>
        </w:r>
        <w:r w:rsidR="0017218D">
          <w:rPr>
            <w:rFonts w:hint="eastAsia"/>
          </w:rPr>
          <w:instrText xml:space="preserve"> </w:instrText>
        </w:r>
        <w:r w:rsidR="0017218D">
          <w:rPr>
            <w:rFonts w:hint="eastAsia"/>
          </w:rPr>
        </w:r>
        <w:r w:rsidR="0017218D">
          <w:rPr>
            <w:rFonts w:hint="eastAsia"/>
          </w:rPr>
          <w:fldChar w:fldCharType="separate"/>
        </w:r>
        <w:r w:rsidR="0070149E">
          <w:rPr>
            <w:noProof/>
          </w:rPr>
          <w:t>6</w:t>
        </w:r>
        <w:r w:rsidR="0017218D">
          <w:rPr>
            <w:rFonts w:hint="eastAsia"/>
          </w:rPr>
          <w:fldChar w:fldCharType="end"/>
        </w:r>
      </w:hyperlink>
    </w:p>
    <w:p w14:paraId="0EB2EE38" w14:textId="77777777" w:rsidR="00502A77" w:rsidRDefault="0017218D">
      <w:pPr>
        <w:pStyle w:val="affffff3"/>
        <w:spacing w:after="360"/>
        <w:sectPr w:rsidR="00502A77">
          <w:headerReference w:type="even" r:id="rId18"/>
          <w:headerReference w:type="default" r:id="rId19"/>
          <w:footerReference w:type="default" r:id="rId20"/>
          <w:pgSz w:w="11906" w:h="16838"/>
          <w:pgMar w:top="1928" w:right="1134" w:bottom="1134" w:left="1134" w:header="1418" w:footer="1134" w:gutter="284"/>
          <w:pgNumType w:fmt="upperRoman" w:start="1"/>
          <w:cols w:space="425"/>
          <w:formProt w:val="0"/>
          <w:docGrid w:linePitch="312"/>
        </w:sectPr>
      </w:pPr>
      <w:r>
        <w:fldChar w:fldCharType="end"/>
      </w:r>
    </w:p>
    <w:p w14:paraId="0169A247" w14:textId="77777777" w:rsidR="00502A77" w:rsidRDefault="0017218D">
      <w:pPr>
        <w:pStyle w:val="a6"/>
        <w:spacing w:before="900" w:after="360"/>
      </w:pPr>
      <w:bookmarkStart w:id="22" w:name="_Toc194952700"/>
      <w:bookmarkStart w:id="23" w:name="BookMark2"/>
      <w:bookmarkEnd w:id="21"/>
      <w:r>
        <w:rPr>
          <w:spacing w:val="320"/>
        </w:rPr>
        <w:lastRenderedPageBreak/>
        <w:t>前</w:t>
      </w:r>
      <w:r>
        <w:t>言</w:t>
      </w:r>
      <w:bookmarkEnd w:id="22"/>
    </w:p>
    <w:p w14:paraId="4C833FA8" w14:textId="77777777" w:rsidR="00502A77" w:rsidRDefault="0017218D">
      <w:pPr>
        <w:pStyle w:val="affffe"/>
        <w:spacing w:line="288" w:lineRule="auto"/>
        <w:ind w:firstLine="420"/>
      </w:pPr>
      <w:r>
        <w:rPr>
          <w:rFonts w:hint="eastAsia"/>
        </w:rPr>
        <w:t>本文件按照GB/T 1.1—2020《标准化工作导则  第1部分：标准化文件的结构和起草规则》的规定起草。</w:t>
      </w:r>
    </w:p>
    <w:p w14:paraId="622DDCE8" w14:textId="77777777" w:rsidR="00502A77" w:rsidRDefault="0017218D">
      <w:pPr>
        <w:pStyle w:val="affffe"/>
        <w:spacing w:line="288" w:lineRule="auto"/>
        <w:ind w:firstLine="420"/>
      </w:pPr>
      <w:r>
        <w:t>请注意本文件的某些内容可能涉及专利。本文件的发布机构不承担识别专利的责任。</w:t>
      </w:r>
    </w:p>
    <w:p w14:paraId="1480A386" w14:textId="77777777" w:rsidR="00502A77" w:rsidRDefault="0017218D">
      <w:pPr>
        <w:pStyle w:val="affffe"/>
        <w:spacing w:line="288" w:lineRule="auto"/>
        <w:ind w:firstLine="420"/>
      </w:pPr>
      <w:r>
        <w:rPr>
          <w:rFonts w:hint="eastAsia"/>
        </w:rPr>
        <w:t>本文件由陕西昆缆电缆制造有限公司提出。</w:t>
      </w:r>
    </w:p>
    <w:p w14:paraId="260E0D18" w14:textId="77777777" w:rsidR="00502A77" w:rsidRDefault="0017218D">
      <w:pPr>
        <w:pStyle w:val="affffe"/>
        <w:spacing w:line="288" w:lineRule="auto"/>
        <w:ind w:firstLine="420"/>
      </w:pPr>
      <w:r>
        <w:rPr>
          <w:rFonts w:hint="eastAsia"/>
        </w:rPr>
        <w:t>本文件由中国商品学会归口。</w:t>
      </w:r>
    </w:p>
    <w:p w14:paraId="04191B27" w14:textId="77777777" w:rsidR="00502A77" w:rsidRDefault="0017218D">
      <w:pPr>
        <w:pStyle w:val="affffe"/>
        <w:spacing w:line="288" w:lineRule="auto"/>
        <w:ind w:firstLine="420"/>
      </w:pPr>
      <w:r>
        <w:rPr>
          <w:rFonts w:hint="eastAsia"/>
        </w:rPr>
        <w:t>本文件起草单位：陕西昆缆电缆制造有限公司、××××、××××</w:t>
      </w:r>
    </w:p>
    <w:p w14:paraId="52335AF1" w14:textId="77777777" w:rsidR="00502A77" w:rsidRDefault="0017218D">
      <w:pPr>
        <w:pStyle w:val="affffe"/>
        <w:spacing w:line="288" w:lineRule="auto"/>
        <w:ind w:firstLine="420"/>
      </w:pPr>
      <w:r>
        <w:rPr>
          <w:rFonts w:hint="eastAsia"/>
        </w:rPr>
        <w:t>本文件主要起草人：×××、×××、×××</w:t>
      </w:r>
    </w:p>
    <w:p w14:paraId="1734BD19" w14:textId="77777777" w:rsidR="00502A77" w:rsidRDefault="00502A77">
      <w:pPr>
        <w:pStyle w:val="affffe"/>
        <w:ind w:firstLine="420"/>
      </w:pPr>
    </w:p>
    <w:p w14:paraId="5D4730FC" w14:textId="77777777" w:rsidR="00502A77" w:rsidRDefault="00502A77">
      <w:pPr>
        <w:pStyle w:val="affffe"/>
        <w:ind w:firstLine="420"/>
        <w:sectPr w:rsidR="00502A77">
          <w:pgSz w:w="11906" w:h="16838"/>
          <w:pgMar w:top="1928" w:right="1134" w:bottom="1134" w:left="1134" w:header="1418" w:footer="1134" w:gutter="284"/>
          <w:pgNumType w:fmt="upperRoman"/>
          <w:cols w:space="425"/>
          <w:formProt w:val="0"/>
          <w:docGrid w:linePitch="312"/>
        </w:sectPr>
      </w:pPr>
    </w:p>
    <w:p w14:paraId="0F2F29A3" w14:textId="77777777" w:rsidR="00502A77" w:rsidRDefault="00502A77">
      <w:pPr>
        <w:spacing w:line="20" w:lineRule="exact"/>
        <w:jc w:val="center"/>
        <w:rPr>
          <w:rFonts w:ascii="黑体" w:eastAsia="黑体" w:hAnsi="黑体"/>
          <w:sz w:val="32"/>
          <w:szCs w:val="32"/>
        </w:rPr>
      </w:pPr>
      <w:bookmarkStart w:id="24" w:name="BookMark4"/>
      <w:bookmarkEnd w:id="23"/>
    </w:p>
    <w:p w14:paraId="1F5D0FE2" w14:textId="77777777" w:rsidR="00502A77" w:rsidRDefault="00502A77">
      <w:pPr>
        <w:spacing w:line="20" w:lineRule="exact"/>
        <w:jc w:val="center"/>
        <w:rPr>
          <w:rFonts w:ascii="黑体" w:eastAsia="黑体" w:hAnsi="黑体"/>
          <w:sz w:val="32"/>
          <w:szCs w:val="32"/>
        </w:rPr>
      </w:pPr>
    </w:p>
    <w:bookmarkStart w:id="25" w:name="NEW_STAND_NAME" w:displacedByCustomXml="next"/>
    <w:sdt>
      <w:sdtPr>
        <w:tag w:val="NEW_STAND_NAME"/>
        <w:id w:val="595910757"/>
        <w:lock w:val="sdtLocked"/>
        <w:placeholder>
          <w:docPart w:val="6A7672F4FD5C420B878BA9111AC6A963"/>
        </w:placeholder>
      </w:sdtPr>
      <w:sdtEndPr/>
      <w:sdtContent>
        <w:p w14:paraId="50371762" w14:textId="77777777" w:rsidR="00502A77" w:rsidRDefault="0017218D">
          <w:pPr>
            <w:pStyle w:val="afffffffff1"/>
            <w:spacing w:beforeLines="100" w:before="240" w:afterLines="220" w:after="528"/>
          </w:pPr>
          <w:r>
            <w:rPr>
              <w:rFonts w:hint="eastAsia"/>
            </w:rPr>
            <w:t>交联电缆生产质量控制规范</w:t>
          </w:r>
        </w:p>
      </w:sdtContent>
    </w:sdt>
    <w:p w14:paraId="6C88F2F9" w14:textId="77777777" w:rsidR="00502A77" w:rsidRDefault="0017218D">
      <w:pPr>
        <w:pStyle w:val="affc"/>
        <w:spacing w:before="240" w:after="240"/>
      </w:pPr>
      <w:bookmarkStart w:id="26" w:name="_Toc97192964"/>
      <w:bookmarkStart w:id="27" w:name="_Toc26648465"/>
      <w:bookmarkStart w:id="28" w:name="_Toc24884211"/>
      <w:bookmarkStart w:id="29" w:name="_Toc24884218"/>
      <w:bookmarkStart w:id="30" w:name="_Toc187999600"/>
      <w:bookmarkStart w:id="31" w:name="_Toc17233325"/>
      <w:bookmarkStart w:id="32" w:name="_Toc26718930"/>
      <w:bookmarkStart w:id="33" w:name="_Toc17233333"/>
      <w:bookmarkStart w:id="34" w:name="_Toc26986771"/>
      <w:bookmarkStart w:id="35" w:name="_Toc194952701"/>
      <w:bookmarkStart w:id="36" w:name="_Toc26986530"/>
      <w:bookmarkEnd w:id="25"/>
      <w:r>
        <w:rPr>
          <w:rFonts w:hint="eastAsia"/>
        </w:rPr>
        <w:t>范围</w:t>
      </w:r>
      <w:bookmarkEnd w:id="26"/>
      <w:bookmarkEnd w:id="27"/>
      <w:bookmarkEnd w:id="28"/>
      <w:bookmarkEnd w:id="29"/>
      <w:bookmarkEnd w:id="30"/>
      <w:bookmarkEnd w:id="31"/>
      <w:bookmarkEnd w:id="32"/>
      <w:bookmarkEnd w:id="33"/>
      <w:bookmarkEnd w:id="34"/>
      <w:bookmarkEnd w:id="35"/>
      <w:bookmarkEnd w:id="36"/>
    </w:p>
    <w:p w14:paraId="5CDE3BA2" w14:textId="77777777" w:rsidR="00502A77" w:rsidRDefault="0017218D">
      <w:pPr>
        <w:pStyle w:val="affffe"/>
        <w:spacing w:line="288" w:lineRule="auto"/>
        <w:ind w:firstLine="420"/>
      </w:pPr>
      <w:bookmarkStart w:id="37" w:name="_Toc17233326"/>
      <w:bookmarkStart w:id="38" w:name="_Toc17233334"/>
      <w:bookmarkStart w:id="39" w:name="_Toc24884212"/>
      <w:bookmarkStart w:id="40" w:name="_Toc24884219"/>
      <w:bookmarkStart w:id="41" w:name="_Toc26648466"/>
      <w:r>
        <w:t>本文件规定了交联电缆生产质量控制的</w:t>
      </w:r>
      <w:r>
        <w:rPr>
          <w:rFonts w:hint="eastAsia"/>
        </w:rPr>
        <w:t>材料、工艺流程、过程质量控制、成品质量检验、包装、运输、贮存和质量追溯。</w:t>
      </w:r>
    </w:p>
    <w:p w14:paraId="54A29562" w14:textId="77777777" w:rsidR="00502A77" w:rsidRDefault="0017218D">
      <w:pPr>
        <w:pStyle w:val="affffe"/>
        <w:spacing w:line="288" w:lineRule="auto"/>
        <w:ind w:firstLine="420"/>
      </w:pPr>
      <w:r>
        <w:rPr>
          <w:rFonts w:hint="eastAsia"/>
        </w:rPr>
        <w:t>本文件适用于</w:t>
      </w:r>
      <w:r>
        <w:t>交联电缆生产质量控制</w:t>
      </w:r>
      <w:r>
        <w:rPr>
          <w:rFonts w:hint="eastAsia"/>
        </w:rPr>
        <w:t>和成品质量检验。</w:t>
      </w:r>
    </w:p>
    <w:p w14:paraId="7C49C124" w14:textId="77777777" w:rsidR="00502A77" w:rsidRDefault="0017218D">
      <w:pPr>
        <w:pStyle w:val="affc"/>
        <w:spacing w:before="240" w:after="240"/>
      </w:pPr>
      <w:bookmarkStart w:id="42" w:name="_Toc26986531"/>
      <w:bookmarkStart w:id="43" w:name="_Toc194952702"/>
      <w:bookmarkStart w:id="44" w:name="_Toc26718931"/>
      <w:bookmarkStart w:id="45" w:name="_Toc26986772"/>
      <w:bookmarkStart w:id="46" w:name="_Toc97192965"/>
      <w:bookmarkStart w:id="47" w:name="_Toc187999601"/>
      <w:r>
        <w:rPr>
          <w:rFonts w:hint="eastAsia"/>
        </w:rPr>
        <w:t>规范性引用文件</w:t>
      </w:r>
      <w:bookmarkEnd w:id="37"/>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06F1C546B2AB429FA66A6ED16353B4E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34837B8A" w14:textId="77777777" w:rsidR="00502A77" w:rsidRDefault="0017218D">
          <w:pPr>
            <w:pStyle w:val="affffe"/>
            <w:spacing w:line="288"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327218B" w14:textId="77777777" w:rsidR="00502A77" w:rsidRDefault="0017218D">
      <w:pPr>
        <w:pStyle w:val="affffe"/>
        <w:spacing w:line="288" w:lineRule="auto"/>
        <w:ind w:firstLine="420"/>
      </w:pPr>
      <w:r>
        <w:rPr>
          <w:rFonts w:hint="eastAsia"/>
        </w:rPr>
        <w:t xml:space="preserve">GB/T 2828.1  </w:t>
      </w:r>
      <w:r>
        <w:t xml:space="preserve">计数抽样检验程序 </w:t>
      </w:r>
      <w:r>
        <w:rPr>
          <w:rFonts w:hint="eastAsia"/>
        </w:rPr>
        <w:t xml:space="preserve"> </w:t>
      </w:r>
      <w:r>
        <w:t>第</w:t>
      </w:r>
      <w:r>
        <w:rPr>
          <w:rFonts w:hint="eastAsia"/>
        </w:rPr>
        <w:t xml:space="preserve"> </w:t>
      </w:r>
      <w:r>
        <w:t>1</w:t>
      </w:r>
      <w:r>
        <w:rPr>
          <w:rFonts w:hint="eastAsia"/>
        </w:rPr>
        <w:t xml:space="preserve"> </w:t>
      </w:r>
      <w:r>
        <w:t>部分</w:t>
      </w:r>
      <w:r>
        <w:rPr>
          <w:rFonts w:hint="eastAsia"/>
        </w:rPr>
        <w:t>：</w:t>
      </w:r>
      <w:r>
        <w:t>按接收质量限</w:t>
      </w:r>
      <w:r>
        <w:rPr>
          <w:rFonts w:hint="eastAsia"/>
        </w:rPr>
        <w:t>（</w:t>
      </w:r>
      <w:r>
        <w:t>AQL</w:t>
      </w:r>
      <w:r>
        <w:rPr>
          <w:rFonts w:hint="eastAsia"/>
        </w:rPr>
        <w:t>）</w:t>
      </w:r>
      <w:r>
        <w:t>检索的逐批检验抽样计划</w:t>
      </w:r>
    </w:p>
    <w:p w14:paraId="7F3EA51D" w14:textId="77777777" w:rsidR="00502A77" w:rsidRDefault="0017218D">
      <w:pPr>
        <w:pStyle w:val="affffe"/>
        <w:spacing w:line="288" w:lineRule="auto"/>
        <w:ind w:firstLine="420"/>
      </w:pPr>
      <w:r>
        <w:rPr>
          <w:rFonts w:hint="eastAsia"/>
        </w:rPr>
        <w:t xml:space="preserve">GB/T 2900.10  </w:t>
      </w:r>
      <w:r>
        <w:t xml:space="preserve">电工术语 </w:t>
      </w:r>
      <w:r>
        <w:rPr>
          <w:rFonts w:hint="eastAsia"/>
        </w:rPr>
        <w:t xml:space="preserve"> </w:t>
      </w:r>
      <w:r>
        <w:t>电缆</w:t>
      </w:r>
    </w:p>
    <w:p w14:paraId="21513EA6" w14:textId="77777777" w:rsidR="00502A77" w:rsidRDefault="0017218D">
      <w:pPr>
        <w:pStyle w:val="affffe"/>
        <w:spacing w:line="288" w:lineRule="auto"/>
        <w:ind w:firstLine="420"/>
      </w:pPr>
      <w:r>
        <w:t>GB/T</w:t>
      </w:r>
      <w:r>
        <w:rPr>
          <w:rFonts w:hint="eastAsia"/>
        </w:rPr>
        <w:t xml:space="preserve"> </w:t>
      </w:r>
      <w:r>
        <w:t>2951</w:t>
      </w:r>
      <w:r>
        <w:rPr>
          <w:rFonts w:hint="eastAsia"/>
        </w:rPr>
        <w:t>.21—</w:t>
      </w:r>
      <w:r>
        <w:t>2008</w:t>
      </w:r>
      <w:r>
        <w:rPr>
          <w:rFonts w:hint="eastAsia"/>
        </w:rPr>
        <w:t xml:space="preserve">  </w:t>
      </w:r>
      <w:r>
        <w:t xml:space="preserve">电缆和光缆绝缘和护套材料通用试验方法 </w:t>
      </w:r>
      <w:r>
        <w:rPr>
          <w:rFonts w:hint="eastAsia"/>
        </w:rPr>
        <w:t xml:space="preserve"> </w:t>
      </w:r>
      <w:r>
        <w:t>第</w:t>
      </w:r>
      <w:r>
        <w:rPr>
          <w:rFonts w:hint="eastAsia"/>
        </w:rPr>
        <w:t xml:space="preserve"> </w:t>
      </w:r>
      <w:r>
        <w:t>21</w:t>
      </w:r>
      <w:r>
        <w:rPr>
          <w:rFonts w:hint="eastAsia"/>
        </w:rPr>
        <w:t xml:space="preserve"> </w:t>
      </w:r>
      <w:r>
        <w:t>部分</w:t>
      </w:r>
      <w:r>
        <w:rPr>
          <w:rFonts w:hint="eastAsia"/>
        </w:rPr>
        <w:t>：</w:t>
      </w:r>
      <w:r>
        <w:t>弹性体混合料专用试验方法</w:t>
      </w:r>
      <w:r>
        <w:rPr>
          <w:rFonts w:ascii="Times New Roman"/>
        </w:rPr>
        <w:t>——</w:t>
      </w:r>
      <w:r>
        <w:t>耐臭氧试验</w:t>
      </w:r>
      <w:r>
        <w:rPr>
          <w:rFonts w:ascii="Times New Roman"/>
        </w:rPr>
        <w:t>——</w:t>
      </w:r>
      <w:r>
        <w:t>热延伸试验</w:t>
      </w:r>
      <w:r>
        <w:rPr>
          <w:rFonts w:ascii="Times New Roman"/>
        </w:rPr>
        <w:t>——</w:t>
      </w:r>
      <w:proofErr w:type="gramStart"/>
      <w:r>
        <w:t>浸</w:t>
      </w:r>
      <w:proofErr w:type="gramEnd"/>
      <w:r>
        <w:t>矿物油试验</w:t>
      </w:r>
    </w:p>
    <w:p w14:paraId="44DD3C8C" w14:textId="77777777" w:rsidR="00502A77" w:rsidRDefault="0017218D">
      <w:pPr>
        <w:pStyle w:val="affffe"/>
        <w:spacing w:line="288" w:lineRule="auto"/>
        <w:ind w:firstLine="420"/>
      </w:pPr>
      <w:r>
        <w:t>GB/T</w:t>
      </w:r>
      <w:r>
        <w:rPr>
          <w:rFonts w:hint="eastAsia"/>
        </w:rPr>
        <w:t xml:space="preserve"> </w:t>
      </w:r>
      <w:r>
        <w:t>3048</w:t>
      </w:r>
      <w:r>
        <w:rPr>
          <w:rFonts w:hint="eastAsia"/>
        </w:rPr>
        <w:t xml:space="preserve">.13—2007  </w:t>
      </w:r>
      <w:r>
        <w:t>电线</w:t>
      </w:r>
      <w:proofErr w:type="gramStart"/>
      <w:r>
        <w:t>电缆电</w:t>
      </w:r>
      <w:proofErr w:type="gramEnd"/>
      <w:r>
        <w:t>性能试验方法</w:t>
      </w:r>
      <w:r>
        <w:rPr>
          <w:rFonts w:hint="eastAsia"/>
        </w:rPr>
        <w:t xml:space="preserve"> </w:t>
      </w:r>
      <w:r>
        <w:t xml:space="preserve"> 第</w:t>
      </w:r>
      <w:r>
        <w:rPr>
          <w:rFonts w:hint="eastAsia"/>
        </w:rPr>
        <w:t xml:space="preserve"> </w:t>
      </w:r>
      <w:r>
        <w:t>13</w:t>
      </w:r>
      <w:r>
        <w:rPr>
          <w:rFonts w:hint="eastAsia"/>
        </w:rPr>
        <w:t xml:space="preserve"> </w:t>
      </w:r>
      <w:r>
        <w:t>部分</w:t>
      </w:r>
      <w:r>
        <w:rPr>
          <w:rFonts w:hint="eastAsia"/>
        </w:rPr>
        <w:t>：</w:t>
      </w:r>
      <w:r>
        <w:t>冲击电压试验</w:t>
      </w:r>
    </w:p>
    <w:p w14:paraId="7668A351" w14:textId="77777777" w:rsidR="00502A77" w:rsidRDefault="0017218D">
      <w:pPr>
        <w:pStyle w:val="affffe"/>
        <w:spacing w:line="288" w:lineRule="auto"/>
        <w:ind w:firstLine="420"/>
      </w:pPr>
      <w:r>
        <w:rPr>
          <w:rFonts w:hint="eastAsia"/>
        </w:rPr>
        <w:t>GB/T 3048（所有部分）  电线</w:t>
      </w:r>
      <w:proofErr w:type="gramStart"/>
      <w:r>
        <w:rPr>
          <w:rFonts w:hint="eastAsia"/>
        </w:rPr>
        <w:t>电缆电</w:t>
      </w:r>
      <w:proofErr w:type="gramEnd"/>
      <w:r>
        <w:rPr>
          <w:rFonts w:hint="eastAsia"/>
        </w:rPr>
        <w:t>性能试验方法</w:t>
      </w:r>
    </w:p>
    <w:p w14:paraId="274E602D" w14:textId="77777777" w:rsidR="00502A77" w:rsidRDefault="0017218D">
      <w:pPr>
        <w:pStyle w:val="affffe"/>
        <w:spacing w:line="288" w:lineRule="auto"/>
        <w:ind w:firstLine="420"/>
      </w:pPr>
      <w:r>
        <w:rPr>
          <w:rFonts w:hint="eastAsia"/>
        </w:rPr>
        <w:t xml:space="preserve">GB/T 3953  </w:t>
      </w:r>
      <w:r>
        <w:t>电工圆铜线</w:t>
      </w:r>
    </w:p>
    <w:p w14:paraId="04CC5AAB" w14:textId="77777777" w:rsidR="00502A77" w:rsidRDefault="0017218D">
      <w:pPr>
        <w:pStyle w:val="affffe"/>
        <w:spacing w:line="288" w:lineRule="auto"/>
        <w:ind w:firstLine="420"/>
      </w:pPr>
      <w:r>
        <w:t>GB/T 3956</w:t>
      </w:r>
      <w:r>
        <w:rPr>
          <w:rFonts w:hint="eastAsia"/>
        </w:rPr>
        <w:t xml:space="preserve">  </w:t>
      </w:r>
      <w:r>
        <w:t>电缆的导体</w:t>
      </w:r>
    </w:p>
    <w:p w14:paraId="2EBF0E11" w14:textId="77777777" w:rsidR="00502A77" w:rsidRDefault="0017218D">
      <w:pPr>
        <w:pStyle w:val="affffe"/>
        <w:spacing w:line="288" w:lineRule="auto"/>
        <w:ind w:firstLine="420"/>
      </w:pPr>
      <w:r>
        <w:rPr>
          <w:rFonts w:hint="eastAsia"/>
        </w:rPr>
        <w:t>GB/T 6995（所有部分）  电线电缆识别标志方法</w:t>
      </w:r>
    </w:p>
    <w:p w14:paraId="728B61A3" w14:textId="77777777" w:rsidR="00502A77" w:rsidRDefault="0017218D">
      <w:pPr>
        <w:pStyle w:val="affffe"/>
        <w:spacing w:line="288" w:lineRule="auto"/>
        <w:ind w:firstLine="420"/>
      </w:pPr>
      <w:r>
        <w:rPr>
          <w:rFonts w:hint="eastAsia"/>
        </w:rPr>
        <w:t xml:space="preserve">GB/T 12706.1  </w:t>
      </w:r>
      <w:r>
        <w:t>额定电压</w:t>
      </w:r>
      <w:r>
        <w:rPr>
          <w:rFonts w:hint="eastAsia"/>
        </w:rPr>
        <w:t xml:space="preserve"> </w:t>
      </w:r>
      <w:r>
        <w:t>1 kV(Um=1.2 kV</w:t>
      </w:r>
      <w:r>
        <w:rPr>
          <w:rFonts w:hint="eastAsia"/>
        </w:rPr>
        <w:t>）</w:t>
      </w:r>
      <w:r>
        <w:t>到</w:t>
      </w:r>
      <w:r>
        <w:rPr>
          <w:rFonts w:hint="eastAsia"/>
        </w:rPr>
        <w:t xml:space="preserve"> </w:t>
      </w:r>
      <w:r>
        <w:t>35 kV(Um=40.5 kV</w:t>
      </w:r>
      <w:r>
        <w:rPr>
          <w:rFonts w:hint="eastAsia"/>
        </w:rPr>
        <w:t>）</w:t>
      </w:r>
      <w:r>
        <w:t xml:space="preserve">挤包绝缘电力电缆及附件 </w:t>
      </w:r>
      <w:r>
        <w:rPr>
          <w:rFonts w:hint="eastAsia"/>
        </w:rPr>
        <w:t xml:space="preserve"> </w:t>
      </w:r>
      <w:r>
        <w:t>第</w:t>
      </w:r>
      <w:r>
        <w:rPr>
          <w:rFonts w:hint="eastAsia"/>
        </w:rPr>
        <w:t xml:space="preserve"> </w:t>
      </w:r>
      <w:r>
        <w:t>1</w:t>
      </w:r>
      <w:r>
        <w:rPr>
          <w:rFonts w:hint="eastAsia"/>
        </w:rPr>
        <w:t xml:space="preserve"> </w:t>
      </w:r>
      <w:r>
        <w:t>部分</w:t>
      </w:r>
      <w:r>
        <w:rPr>
          <w:rFonts w:hint="eastAsia"/>
        </w:rPr>
        <w:t>：</w:t>
      </w:r>
      <w:r>
        <w:t>额定电压</w:t>
      </w:r>
      <w:r>
        <w:rPr>
          <w:rFonts w:hint="eastAsia"/>
        </w:rPr>
        <w:t xml:space="preserve"> </w:t>
      </w:r>
      <w:r>
        <w:t>1 kV(Um=1.2 kV</w:t>
      </w:r>
      <w:r>
        <w:rPr>
          <w:rFonts w:hint="eastAsia"/>
        </w:rPr>
        <w:t>）</w:t>
      </w:r>
      <w:r>
        <w:t>和</w:t>
      </w:r>
      <w:r>
        <w:rPr>
          <w:rFonts w:hint="eastAsia"/>
        </w:rPr>
        <w:t xml:space="preserve"> </w:t>
      </w:r>
      <w:r>
        <w:t>3 kV(Um=3.6 kV</w:t>
      </w:r>
      <w:r>
        <w:rPr>
          <w:rFonts w:hint="eastAsia"/>
        </w:rPr>
        <w:t>）</w:t>
      </w:r>
      <w:r>
        <w:t>电缆</w:t>
      </w:r>
      <w:bookmarkStart w:id="48" w:name="_Toc97192966"/>
      <w:bookmarkStart w:id="49" w:name="_Toc187999602"/>
    </w:p>
    <w:p w14:paraId="682DA4A5" w14:textId="77777777" w:rsidR="00502A77" w:rsidRDefault="0017218D">
      <w:pPr>
        <w:pStyle w:val="affffe"/>
        <w:spacing w:line="288" w:lineRule="auto"/>
        <w:ind w:firstLine="420"/>
      </w:pPr>
      <w:r>
        <w:rPr>
          <w:rFonts w:hint="eastAsia"/>
        </w:rPr>
        <w:t xml:space="preserve">JB/T 10738  </w:t>
      </w:r>
      <w:r>
        <w:t>额定电压</w:t>
      </w:r>
      <w:r>
        <w:rPr>
          <w:rFonts w:hint="eastAsia"/>
        </w:rPr>
        <w:t xml:space="preserve"> </w:t>
      </w:r>
      <w:r>
        <w:t>35</w:t>
      </w:r>
      <w:r>
        <w:rPr>
          <w:rFonts w:hint="eastAsia"/>
        </w:rPr>
        <w:t xml:space="preserve"> </w:t>
      </w:r>
      <w:r>
        <w:t>kV</w:t>
      </w:r>
      <w:r>
        <w:rPr>
          <w:rFonts w:hint="eastAsia"/>
        </w:rPr>
        <w:t xml:space="preserve"> </w:t>
      </w:r>
      <w:r>
        <w:t>及以下挤包绝缘电缆用半导电屏蔽料</w:t>
      </w:r>
    </w:p>
    <w:p w14:paraId="3A1246A7" w14:textId="77777777" w:rsidR="00502A77" w:rsidRDefault="0017218D">
      <w:pPr>
        <w:pStyle w:val="affc"/>
        <w:spacing w:before="240" w:after="240"/>
      </w:pPr>
      <w:bookmarkStart w:id="50" w:name="_Toc194952703"/>
      <w:r>
        <w:rPr>
          <w:rFonts w:hint="eastAsia"/>
          <w:szCs w:val="21"/>
        </w:rPr>
        <w:t>术语和定义</w:t>
      </w:r>
      <w:bookmarkEnd w:id="48"/>
      <w:bookmarkEnd w:id="49"/>
      <w:bookmarkEnd w:id="50"/>
    </w:p>
    <w:bookmarkStart w:id="51" w:name="_Toc26986532" w:displacedByCustomXml="next"/>
    <w:bookmarkEnd w:id="51" w:displacedByCustomXml="next"/>
    <w:sdt>
      <w:sdtPr>
        <w:id w:val="-1909835108"/>
        <w:placeholder>
          <w:docPart w:val="939ED64C5B2B42EB87B0F5CA64FCE99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6A2D400B" w14:textId="77777777" w:rsidR="00502A77" w:rsidRDefault="0017218D">
          <w:pPr>
            <w:pStyle w:val="affffe"/>
            <w:spacing w:line="288" w:lineRule="auto"/>
            <w:ind w:firstLine="420"/>
          </w:pPr>
          <w:r>
            <w:rPr>
              <w:rFonts w:hint="eastAsia"/>
            </w:rPr>
            <w:t xml:space="preserve">GB/T 12706.1、GB/T 2900.10 </w:t>
          </w:r>
          <w:r>
            <w:t>界定的术语和定义适用于本文件。</w:t>
          </w:r>
        </w:p>
      </w:sdtContent>
    </w:sdt>
    <w:p w14:paraId="64FEDBDB" w14:textId="77777777" w:rsidR="00502A77" w:rsidRDefault="0017218D">
      <w:pPr>
        <w:pStyle w:val="affc"/>
        <w:spacing w:before="240" w:after="240"/>
      </w:pPr>
      <w:bookmarkStart w:id="52" w:name="_Toc194952704"/>
      <w:r>
        <w:rPr>
          <w:rFonts w:hint="eastAsia"/>
        </w:rPr>
        <w:t>材料</w:t>
      </w:r>
      <w:bookmarkEnd w:id="52"/>
    </w:p>
    <w:p w14:paraId="2045560C" w14:textId="77777777" w:rsidR="00502A77" w:rsidRDefault="0017218D">
      <w:pPr>
        <w:pStyle w:val="affd"/>
        <w:spacing w:before="120" w:after="120"/>
      </w:pPr>
      <w:r>
        <w:rPr>
          <w:rFonts w:hint="eastAsia"/>
        </w:rPr>
        <w:t>绝缘材料</w:t>
      </w:r>
    </w:p>
    <w:p w14:paraId="1F02DD02" w14:textId="77777777" w:rsidR="00502A77" w:rsidRDefault="0017218D">
      <w:pPr>
        <w:pStyle w:val="affffffffa"/>
        <w:spacing w:line="288" w:lineRule="auto"/>
      </w:pPr>
      <w:r>
        <w:rPr>
          <w:rFonts w:hint="eastAsia"/>
        </w:rPr>
        <w:t>应选用符合 JB/T 10738 等规定的交联聚乙烯料，供应商应提供质量证明文件，包括材料的性能指标、检验报告等。</w:t>
      </w:r>
    </w:p>
    <w:p w14:paraId="4BE5569D" w14:textId="77777777" w:rsidR="00502A77" w:rsidRDefault="0017218D">
      <w:pPr>
        <w:pStyle w:val="affffffffa"/>
        <w:spacing w:line="288" w:lineRule="auto"/>
      </w:pPr>
      <w:r>
        <w:rPr>
          <w:rFonts w:hint="eastAsia"/>
        </w:rPr>
        <w:t>每批绝缘材料进厂后，应进行抽样检验，检验项目包括密度、熔体流动速率、热稳定性、交联度等，检验结果应符合要求。</w:t>
      </w:r>
    </w:p>
    <w:p w14:paraId="3838AA6A" w14:textId="77777777" w:rsidR="00502A77" w:rsidRDefault="0017218D">
      <w:pPr>
        <w:pStyle w:val="affd"/>
        <w:spacing w:before="120" w:after="120"/>
      </w:pPr>
      <w:r>
        <w:rPr>
          <w:rFonts w:hint="eastAsia"/>
        </w:rPr>
        <w:t>导体材料</w:t>
      </w:r>
    </w:p>
    <w:p w14:paraId="70EE7521" w14:textId="77777777" w:rsidR="00502A77" w:rsidRDefault="0017218D">
      <w:pPr>
        <w:pStyle w:val="affffffffa"/>
        <w:spacing w:line="288" w:lineRule="auto"/>
      </w:pPr>
      <w:r>
        <w:t>导体应采用符合 GB/T 3956 等</w:t>
      </w:r>
      <w:r>
        <w:rPr>
          <w:rFonts w:hint="eastAsia"/>
        </w:rPr>
        <w:t>规定的</w:t>
      </w:r>
      <w:r>
        <w:t>铜或铝材料，导体表面应光洁、无油污、无损伤，其电阻率、尺寸偏差等应符合相应标准。</w:t>
      </w:r>
    </w:p>
    <w:p w14:paraId="07105DEA" w14:textId="77777777" w:rsidR="00502A77" w:rsidRDefault="0017218D">
      <w:pPr>
        <w:pStyle w:val="affffffffa"/>
        <w:spacing w:line="288" w:lineRule="auto"/>
      </w:pPr>
      <w:r>
        <w:rPr>
          <w:rFonts w:hint="eastAsia"/>
        </w:rPr>
        <w:t>应对每批导体材料进行抽样检验，检验项目包括电阻、外观质量、尺寸等，确保符合要求。</w:t>
      </w:r>
    </w:p>
    <w:p w14:paraId="19EF9547" w14:textId="77777777" w:rsidR="00502A77" w:rsidRDefault="0017218D">
      <w:pPr>
        <w:pStyle w:val="affd"/>
        <w:spacing w:before="120" w:after="120"/>
      </w:pPr>
      <w:r>
        <w:rPr>
          <w:rFonts w:hint="eastAsia"/>
        </w:rPr>
        <w:lastRenderedPageBreak/>
        <w:t>屏蔽材料</w:t>
      </w:r>
    </w:p>
    <w:p w14:paraId="173E9246" w14:textId="77777777" w:rsidR="00502A77" w:rsidRDefault="0017218D">
      <w:pPr>
        <w:pStyle w:val="affffffffa"/>
        <w:spacing w:line="288" w:lineRule="auto"/>
      </w:pPr>
      <w:r>
        <w:rPr>
          <w:rFonts w:hint="eastAsia"/>
        </w:rPr>
        <w:t>内屏蔽和外屏蔽材料应选用符合相关规定的半导电材料，其体积电阻率、表面电阻率等性能应满足电缆设计要求。</w:t>
      </w:r>
    </w:p>
    <w:p w14:paraId="567E33DC" w14:textId="77777777" w:rsidR="00502A77" w:rsidRDefault="0017218D">
      <w:pPr>
        <w:pStyle w:val="affffffffa"/>
        <w:spacing w:line="288" w:lineRule="auto"/>
      </w:pPr>
      <w:r>
        <w:rPr>
          <w:rFonts w:hint="eastAsia"/>
        </w:rPr>
        <w:t>每批屏蔽材料进厂时，需检验其关键性能指标，如半导电性能、拉伸强度等，合格后方可使用。</w:t>
      </w:r>
    </w:p>
    <w:p w14:paraId="4298741C" w14:textId="77777777" w:rsidR="00502A77" w:rsidRDefault="0017218D">
      <w:pPr>
        <w:pStyle w:val="affc"/>
        <w:spacing w:before="240" w:after="240"/>
      </w:pPr>
      <w:bookmarkStart w:id="53" w:name="_Toc194952705"/>
      <w:r>
        <w:t>工艺流程</w:t>
      </w:r>
      <w:bookmarkEnd w:id="53"/>
    </w:p>
    <w:p w14:paraId="6DAB334E" w14:textId="77777777" w:rsidR="00502A77" w:rsidRDefault="0017218D">
      <w:pPr>
        <w:pStyle w:val="affffe"/>
        <w:spacing w:line="288" w:lineRule="auto"/>
        <w:ind w:firstLineChars="95" w:firstLine="199"/>
      </w:pPr>
      <w:r>
        <w:rPr>
          <w:rFonts w:hint="eastAsia"/>
        </w:rPr>
        <w:t>交联电缆生产工艺基本工序包括：拉线—绞合—绝缘—成缆—内护套—装铠—外护套，工艺流程如图 1 所示。</w:t>
      </w:r>
    </w:p>
    <w:p w14:paraId="5BDC2F12" w14:textId="77777777" w:rsidR="00502A77" w:rsidRDefault="0017218D">
      <w:pPr>
        <w:pStyle w:val="affffe"/>
        <w:ind w:firstLineChars="95" w:firstLine="199"/>
        <w:jc w:val="center"/>
      </w:pPr>
      <w:r>
        <w:rPr>
          <w:noProof/>
        </w:rPr>
        <w:drawing>
          <wp:inline distT="0" distB="0" distL="0" distR="0" wp14:anchorId="4314FFAF" wp14:editId="17A1BD89">
            <wp:extent cx="1994535" cy="4507230"/>
            <wp:effectExtent l="0" t="0" r="5715"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1"/>
                    <a:stretch>
                      <a:fillRect/>
                    </a:stretch>
                  </pic:blipFill>
                  <pic:spPr>
                    <a:xfrm>
                      <a:off x="0" y="0"/>
                      <a:ext cx="1994250" cy="4505835"/>
                    </a:xfrm>
                    <a:prstGeom prst="rect">
                      <a:avLst/>
                    </a:prstGeom>
                  </pic:spPr>
                </pic:pic>
              </a:graphicData>
            </a:graphic>
          </wp:inline>
        </w:drawing>
      </w:r>
    </w:p>
    <w:p w14:paraId="2906A992" w14:textId="77777777" w:rsidR="00502A77" w:rsidRDefault="0017218D">
      <w:pPr>
        <w:pStyle w:val="afd"/>
        <w:spacing w:before="120" w:after="120"/>
      </w:pPr>
      <w:r>
        <w:t>交联电缆生产工艺流程图</w:t>
      </w:r>
    </w:p>
    <w:p w14:paraId="7FA40C51" w14:textId="77777777" w:rsidR="00502A77" w:rsidRDefault="0017218D">
      <w:pPr>
        <w:pStyle w:val="affc"/>
        <w:spacing w:before="240" w:after="240"/>
      </w:pPr>
      <w:bookmarkStart w:id="54" w:name="_Toc194952706"/>
      <w:r>
        <w:t>过程质量控制</w:t>
      </w:r>
      <w:bookmarkEnd w:id="54"/>
    </w:p>
    <w:p w14:paraId="53798E2A" w14:textId="77777777" w:rsidR="00502A77" w:rsidRDefault="0017218D">
      <w:pPr>
        <w:pStyle w:val="affd"/>
        <w:spacing w:before="120" w:after="120"/>
      </w:pPr>
      <w:r>
        <w:rPr>
          <w:rFonts w:hint="eastAsia"/>
        </w:rPr>
        <w:t>一般规定</w:t>
      </w:r>
    </w:p>
    <w:p w14:paraId="794FBC25" w14:textId="77777777" w:rsidR="00502A77" w:rsidRDefault="0017218D">
      <w:pPr>
        <w:pStyle w:val="affffffffa"/>
        <w:spacing w:line="288" w:lineRule="auto"/>
      </w:pPr>
      <w:r>
        <w:rPr>
          <w:rFonts w:hint="eastAsia"/>
        </w:rPr>
        <w:t>过程质量控制主要通过专检人员和工序操作人员的检验进行。</w:t>
      </w:r>
    </w:p>
    <w:p w14:paraId="02F1BDF3" w14:textId="77777777" w:rsidR="00502A77" w:rsidRDefault="0017218D">
      <w:pPr>
        <w:pStyle w:val="affffffffa"/>
        <w:spacing w:line="288" w:lineRule="auto"/>
      </w:pPr>
      <w:r>
        <w:t>生产过程中，检验人员应定期进行巡检，检查生产设备运行状态、工艺参数执行情况、产品外观质量等。</w:t>
      </w:r>
    </w:p>
    <w:p w14:paraId="0F10B2FA" w14:textId="77777777" w:rsidR="00502A77" w:rsidRDefault="0017218D">
      <w:pPr>
        <w:pStyle w:val="affffffffa"/>
        <w:spacing w:line="288" w:lineRule="auto"/>
      </w:pPr>
      <w:r>
        <w:rPr>
          <w:rFonts w:hint="eastAsia"/>
        </w:rPr>
        <w:t>巡检频次根据生产工艺复杂程度和产品质量稳定性确定，一般每小时至少巡检一次，发现问题及时通知操作人员进行调整。</w:t>
      </w:r>
    </w:p>
    <w:p w14:paraId="0EAECDEF" w14:textId="77777777" w:rsidR="00502A77" w:rsidRDefault="0017218D">
      <w:pPr>
        <w:pStyle w:val="affffffffa"/>
        <w:spacing w:line="288" w:lineRule="auto"/>
      </w:pPr>
      <w:r>
        <w:rPr>
          <w:rFonts w:hint="eastAsia"/>
        </w:rPr>
        <w:t>工序操作人员应根据规定进行自检和互检。</w:t>
      </w:r>
    </w:p>
    <w:p w14:paraId="631EFB46" w14:textId="77777777" w:rsidR="00502A77" w:rsidRDefault="0017218D">
      <w:pPr>
        <w:pStyle w:val="affffffffa"/>
        <w:spacing w:line="288" w:lineRule="auto"/>
      </w:pPr>
      <w:r>
        <w:rPr>
          <w:rFonts w:hint="eastAsia"/>
        </w:rPr>
        <w:lastRenderedPageBreak/>
        <w:t>对关键工序，应在每批次产品开始生产时进行首件检验，检验合格后方可批量生产。</w:t>
      </w:r>
    </w:p>
    <w:p w14:paraId="369AA823" w14:textId="77777777" w:rsidR="00502A77" w:rsidRDefault="0017218D">
      <w:pPr>
        <w:pStyle w:val="affffffffa"/>
        <w:spacing w:line="288" w:lineRule="auto"/>
      </w:pPr>
      <w:r>
        <w:rPr>
          <w:rFonts w:hint="eastAsia"/>
        </w:rPr>
        <w:t>在生产过程中，应对关键工序的产品进行抽样检验，确保关键工序质量符合要求。</w:t>
      </w:r>
    </w:p>
    <w:p w14:paraId="66311C48" w14:textId="77777777" w:rsidR="00502A77" w:rsidRDefault="0017218D">
      <w:pPr>
        <w:pStyle w:val="affd"/>
        <w:spacing w:before="120" w:after="120"/>
      </w:pPr>
      <w:r>
        <w:rPr>
          <w:rFonts w:ascii="Cambria Math" w:hAnsi="Cambria Math" w:cs="Cambria Math"/>
        </w:rPr>
        <w:t>∅</w:t>
      </w:r>
      <w:r>
        <w:rPr>
          <w:rFonts w:ascii="Cambria Math" w:hAnsi="Cambria Math" w:cs="Cambria Math" w:hint="eastAsia"/>
        </w:rPr>
        <w:t xml:space="preserve">8 mm </w:t>
      </w:r>
      <w:r>
        <w:rPr>
          <w:rFonts w:hint="eastAsia"/>
        </w:rPr>
        <w:t>铜单线</w:t>
      </w:r>
    </w:p>
    <w:p w14:paraId="0516E0A2" w14:textId="77777777" w:rsidR="00502A77" w:rsidRDefault="0017218D">
      <w:pPr>
        <w:pStyle w:val="affffffffa"/>
        <w:spacing w:line="288" w:lineRule="auto"/>
      </w:pPr>
      <w:r>
        <w:rPr>
          <w:rFonts w:hint="eastAsia"/>
        </w:rPr>
        <w:t>专检人员检验：</w:t>
      </w:r>
    </w:p>
    <w:p w14:paraId="59B45E99" w14:textId="77777777" w:rsidR="00502A77" w:rsidRDefault="0017218D">
      <w:pPr>
        <w:pStyle w:val="af5"/>
        <w:numPr>
          <w:ilvl w:val="0"/>
          <w:numId w:val="32"/>
        </w:numPr>
        <w:spacing w:line="288" w:lineRule="auto"/>
      </w:pPr>
      <w:r>
        <w:rPr>
          <w:rFonts w:hint="eastAsia"/>
        </w:rPr>
        <w:t>检验项目：外观、尺寸和导体电阻率；</w:t>
      </w:r>
    </w:p>
    <w:p w14:paraId="779DF2D0" w14:textId="77777777" w:rsidR="00502A77" w:rsidRDefault="0017218D">
      <w:pPr>
        <w:pStyle w:val="af5"/>
        <w:numPr>
          <w:ilvl w:val="0"/>
          <w:numId w:val="32"/>
        </w:numPr>
        <w:spacing w:line="288" w:lineRule="auto"/>
      </w:pPr>
      <w:r>
        <w:rPr>
          <w:rFonts w:hint="eastAsia"/>
        </w:rPr>
        <w:t>检验方案：外观 100</w:t>
      </w:r>
      <w:r>
        <w:rPr>
          <w:rFonts w:hAnsi="宋体" w:hint="eastAsia"/>
        </w:rPr>
        <w:t xml:space="preserve">％ </w:t>
      </w:r>
      <w:r>
        <w:rPr>
          <w:rFonts w:hint="eastAsia"/>
        </w:rPr>
        <w:t>检验，尺寸和导体电阻率抽检 3</w:t>
      </w:r>
      <w:r>
        <w:rPr>
          <w:rFonts w:hAnsi="宋体" w:hint="eastAsia"/>
        </w:rPr>
        <w:t>％</w:t>
      </w:r>
      <w:r>
        <w:rPr>
          <w:rFonts w:hint="eastAsia"/>
        </w:rPr>
        <w:t>；</w:t>
      </w:r>
    </w:p>
    <w:p w14:paraId="01791099" w14:textId="77777777" w:rsidR="00502A77" w:rsidRDefault="0017218D">
      <w:pPr>
        <w:pStyle w:val="af5"/>
        <w:numPr>
          <w:ilvl w:val="0"/>
          <w:numId w:val="32"/>
        </w:numPr>
        <w:spacing w:line="288" w:lineRule="auto"/>
      </w:pPr>
      <w:r>
        <w:rPr>
          <w:rFonts w:hint="eastAsia"/>
        </w:rPr>
        <w:t>检验标准：GB/T 3953。</w:t>
      </w:r>
    </w:p>
    <w:p w14:paraId="1C7E7AF3" w14:textId="77777777" w:rsidR="00502A77" w:rsidRDefault="0017218D">
      <w:pPr>
        <w:pStyle w:val="affffffffa"/>
        <w:spacing w:line="288" w:lineRule="auto"/>
      </w:pPr>
      <w:r>
        <w:rPr>
          <w:rFonts w:hint="eastAsia"/>
        </w:rPr>
        <w:t>工序操作人员检验：</w:t>
      </w:r>
    </w:p>
    <w:p w14:paraId="3B3F8D0D" w14:textId="77777777" w:rsidR="00502A77" w:rsidRDefault="0017218D">
      <w:pPr>
        <w:pStyle w:val="af5"/>
        <w:numPr>
          <w:ilvl w:val="0"/>
          <w:numId w:val="33"/>
        </w:numPr>
        <w:spacing w:line="288" w:lineRule="auto"/>
      </w:pPr>
      <w:r>
        <w:rPr>
          <w:rFonts w:hint="eastAsia"/>
        </w:rPr>
        <w:t>检验项目：</w:t>
      </w:r>
    </w:p>
    <w:p w14:paraId="101309B9" w14:textId="77777777" w:rsidR="00502A77" w:rsidRDefault="0017218D">
      <w:pPr>
        <w:pStyle w:val="af2"/>
        <w:spacing w:line="288" w:lineRule="auto"/>
      </w:pPr>
      <w:r>
        <w:rPr>
          <w:rFonts w:hint="eastAsia"/>
        </w:rPr>
        <w:t>自检：外观和尺寸；</w:t>
      </w:r>
    </w:p>
    <w:p w14:paraId="4568BFD8" w14:textId="77777777" w:rsidR="00502A77" w:rsidRDefault="0017218D">
      <w:pPr>
        <w:pStyle w:val="af2"/>
        <w:spacing w:line="288" w:lineRule="auto"/>
      </w:pPr>
      <w:r>
        <w:rPr>
          <w:rFonts w:hint="eastAsia"/>
        </w:rPr>
        <w:t>互检：铜线外观质量；</w:t>
      </w:r>
    </w:p>
    <w:p w14:paraId="5E949FCD" w14:textId="77777777" w:rsidR="00502A77" w:rsidRDefault="0017218D">
      <w:pPr>
        <w:pStyle w:val="af5"/>
        <w:numPr>
          <w:ilvl w:val="0"/>
          <w:numId w:val="33"/>
        </w:numPr>
        <w:spacing w:line="288" w:lineRule="auto"/>
      </w:pPr>
      <w:r>
        <w:rPr>
          <w:rFonts w:hint="eastAsia"/>
        </w:rPr>
        <w:t>检验方案：外观 100％ 检验，尺寸抽检 3％。</w:t>
      </w:r>
    </w:p>
    <w:p w14:paraId="06C36F9E" w14:textId="77777777" w:rsidR="00502A77" w:rsidRDefault="0017218D">
      <w:pPr>
        <w:pStyle w:val="affd"/>
        <w:spacing w:before="120" w:after="120"/>
      </w:pPr>
      <w:r>
        <w:rPr>
          <w:rFonts w:hint="eastAsia"/>
        </w:rPr>
        <w:t>拉丝、</w:t>
      </w:r>
      <w:proofErr w:type="gramStart"/>
      <w:r>
        <w:rPr>
          <w:rFonts w:hint="eastAsia"/>
        </w:rPr>
        <w:t>韧炼工序</w:t>
      </w:r>
      <w:proofErr w:type="gramEnd"/>
    </w:p>
    <w:p w14:paraId="129DA258" w14:textId="77777777" w:rsidR="00502A77" w:rsidRDefault="0017218D">
      <w:pPr>
        <w:pStyle w:val="affffffffa"/>
        <w:spacing w:line="288" w:lineRule="auto"/>
      </w:pPr>
      <w:r>
        <w:rPr>
          <w:rFonts w:hint="eastAsia"/>
        </w:rPr>
        <w:t>专检人员检验：</w:t>
      </w:r>
    </w:p>
    <w:p w14:paraId="4469C84F" w14:textId="77777777" w:rsidR="00502A77" w:rsidRDefault="0017218D">
      <w:pPr>
        <w:pStyle w:val="af5"/>
        <w:numPr>
          <w:ilvl w:val="0"/>
          <w:numId w:val="34"/>
        </w:numPr>
        <w:spacing w:line="288" w:lineRule="auto"/>
      </w:pPr>
      <w:r>
        <w:rPr>
          <w:rFonts w:hint="eastAsia"/>
        </w:rPr>
        <w:t>检验项目：外观、尺寸和导体电阻率；</w:t>
      </w:r>
    </w:p>
    <w:p w14:paraId="29365D56" w14:textId="77777777" w:rsidR="00502A77" w:rsidRDefault="0017218D">
      <w:pPr>
        <w:pStyle w:val="af5"/>
        <w:numPr>
          <w:ilvl w:val="0"/>
          <w:numId w:val="35"/>
        </w:numPr>
        <w:spacing w:line="288" w:lineRule="auto"/>
      </w:pPr>
      <w:r>
        <w:rPr>
          <w:rFonts w:hint="eastAsia"/>
        </w:rPr>
        <w:t>检验方案：</w:t>
      </w:r>
    </w:p>
    <w:p w14:paraId="25A76F88" w14:textId="77777777" w:rsidR="00502A77" w:rsidRDefault="0017218D">
      <w:pPr>
        <w:pStyle w:val="af2"/>
        <w:spacing w:line="288" w:lineRule="auto"/>
      </w:pPr>
      <w:r>
        <w:rPr>
          <w:rFonts w:hint="eastAsia"/>
        </w:rPr>
        <w:t>首件检验：外观、尺寸和导体电阻率；</w:t>
      </w:r>
    </w:p>
    <w:p w14:paraId="236E6C3B" w14:textId="77777777" w:rsidR="00502A77" w:rsidRDefault="0017218D">
      <w:pPr>
        <w:pStyle w:val="af2"/>
        <w:spacing w:line="288" w:lineRule="auto"/>
      </w:pPr>
      <w:proofErr w:type="gramStart"/>
      <w:r>
        <w:rPr>
          <w:rFonts w:hint="eastAsia"/>
        </w:rPr>
        <w:t>末件检验</w:t>
      </w:r>
      <w:proofErr w:type="gramEnd"/>
      <w:r>
        <w:rPr>
          <w:rFonts w:hint="eastAsia"/>
        </w:rPr>
        <w:t>：外观、尺寸和导体电阻率；</w:t>
      </w:r>
    </w:p>
    <w:p w14:paraId="5E3AD345" w14:textId="77777777" w:rsidR="00502A77" w:rsidRDefault="0017218D">
      <w:pPr>
        <w:pStyle w:val="af2"/>
        <w:spacing w:line="288" w:lineRule="auto"/>
      </w:pPr>
      <w:r>
        <w:rPr>
          <w:rFonts w:hint="eastAsia"/>
        </w:rPr>
        <w:t>抽检 10</w:t>
      </w:r>
      <w:r>
        <w:rPr>
          <w:rFonts w:hAnsi="宋体" w:hint="eastAsia"/>
        </w:rPr>
        <w:t>％</w:t>
      </w:r>
      <w:r>
        <w:rPr>
          <w:rFonts w:hint="eastAsia"/>
        </w:rPr>
        <w:t>（含 首件、末件）；</w:t>
      </w:r>
    </w:p>
    <w:p w14:paraId="11C7F4FB" w14:textId="77777777" w:rsidR="00502A77" w:rsidRDefault="0017218D">
      <w:pPr>
        <w:pStyle w:val="af5"/>
        <w:spacing w:line="288" w:lineRule="auto"/>
      </w:pPr>
      <w:r>
        <w:rPr>
          <w:rFonts w:hint="eastAsia"/>
        </w:rPr>
        <w:t>检验标准：GB/T 3953。</w:t>
      </w:r>
    </w:p>
    <w:p w14:paraId="3F0DFEC6" w14:textId="77777777" w:rsidR="00502A77" w:rsidRDefault="0017218D">
      <w:pPr>
        <w:pStyle w:val="affffffffa"/>
        <w:spacing w:line="288" w:lineRule="auto"/>
      </w:pPr>
      <w:r>
        <w:rPr>
          <w:rFonts w:hint="eastAsia"/>
        </w:rPr>
        <w:t>工序操作人员检验：</w:t>
      </w:r>
    </w:p>
    <w:p w14:paraId="16F3D79C" w14:textId="77777777" w:rsidR="00502A77" w:rsidRDefault="0017218D">
      <w:pPr>
        <w:pStyle w:val="af5"/>
        <w:numPr>
          <w:ilvl w:val="0"/>
          <w:numId w:val="36"/>
        </w:numPr>
        <w:spacing w:line="288" w:lineRule="auto"/>
      </w:pPr>
      <w:r>
        <w:rPr>
          <w:rFonts w:hint="eastAsia"/>
        </w:rPr>
        <w:t>检验项目：</w:t>
      </w:r>
    </w:p>
    <w:p w14:paraId="23A341CF" w14:textId="77777777" w:rsidR="00502A77" w:rsidRDefault="0017218D">
      <w:pPr>
        <w:pStyle w:val="af2"/>
        <w:spacing w:line="288" w:lineRule="auto"/>
      </w:pPr>
      <w:r>
        <w:rPr>
          <w:rFonts w:hint="eastAsia"/>
        </w:rPr>
        <w:t>自检：外观质量、尺寸、排线质量和电缆盘质量；</w:t>
      </w:r>
    </w:p>
    <w:p w14:paraId="49205646" w14:textId="77777777" w:rsidR="00502A77" w:rsidRDefault="0017218D">
      <w:pPr>
        <w:pStyle w:val="af2"/>
        <w:spacing w:line="288" w:lineRule="auto"/>
      </w:pPr>
      <w:r>
        <w:rPr>
          <w:rFonts w:hint="eastAsia"/>
        </w:rPr>
        <w:t>互检：铜线外观和尺寸；</w:t>
      </w:r>
    </w:p>
    <w:p w14:paraId="789A9E7B" w14:textId="77777777" w:rsidR="00502A77" w:rsidRDefault="0017218D">
      <w:pPr>
        <w:pStyle w:val="af5"/>
        <w:spacing w:line="288" w:lineRule="auto"/>
      </w:pPr>
      <w:r>
        <w:rPr>
          <w:rFonts w:hint="eastAsia"/>
        </w:rPr>
        <w:t>检验方案：100％ 检验。</w:t>
      </w:r>
    </w:p>
    <w:p w14:paraId="5EBED9D4" w14:textId="77777777" w:rsidR="00502A77" w:rsidRDefault="0017218D">
      <w:pPr>
        <w:pStyle w:val="affd"/>
        <w:spacing w:before="120" w:after="120"/>
      </w:pPr>
      <w:r>
        <w:rPr>
          <w:rFonts w:hint="eastAsia"/>
        </w:rPr>
        <w:t>铜、铝绞线工序</w:t>
      </w:r>
    </w:p>
    <w:p w14:paraId="5AB791AD" w14:textId="77777777" w:rsidR="00502A77" w:rsidRDefault="0017218D">
      <w:pPr>
        <w:pStyle w:val="affffffffa"/>
        <w:spacing w:line="288" w:lineRule="auto"/>
      </w:pPr>
      <w:r>
        <w:rPr>
          <w:rFonts w:hint="eastAsia"/>
        </w:rPr>
        <w:t>专检人员检验：</w:t>
      </w:r>
    </w:p>
    <w:p w14:paraId="4F5C76C2" w14:textId="77777777" w:rsidR="00502A77" w:rsidRDefault="0017218D">
      <w:pPr>
        <w:pStyle w:val="af5"/>
        <w:numPr>
          <w:ilvl w:val="0"/>
          <w:numId w:val="37"/>
        </w:numPr>
        <w:spacing w:line="288" w:lineRule="auto"/>
      </w:pPr>
      <w:r>
        <w:rPr>
          <w:rFonts w:hint="eastAsia"/>
        </w:rPr>
        <w:t>检验项目：外观、结构、尺寸、导体电阻、节距和绞线；</w:t>
      </w:r>
    </w:p>
    <w:p w14:paraId="2944D34F" w14:textId="77777777" w:rsidR="00502A77" w:rsidRDefault="0017218D">
      <w:pPr>
        <w:pStyle w:val="af5"/>
        <w:numPr>
          <w:ilvl w:val="0"/>
          <w:numId w:val="37"/>
        </w:numPr>
        <w:spacing w:line="288" w:lineRule="auto"/>
      </w:pPr>
      <w:r>
        <w:rPr>
          <w:rFonts w:hint="eastAsia"/>
        </w:rPr>
        <w:t>检验方案：</w:t>
      </w:r>
    </w:p>
    <w:p w14:paraId="506B4794" w14:textId="77777777" w:rsidR="00502A77" w:rsidRDefault="0017218D">
      <w:pPr>
        <w:pStyle w:val="af2"/>
        <w:spacing w:line="288" w:lineRule="auto"/>
      </w:pPr>
      <w:r>
        <w:rPr>
          <w:rFonts w:hint="eastAsia"/>
        </w:rPr>
        <w:t>首件检验：外观、结构、尺寸、导体电阻、节距和绞线；</w:t>
      </w:r>
    </w:p>
    <w:p w14:paraId="3EA5D65A" w14:textId="77777777" w:rsidR="00502A77" w:rsidRDefault="0017218D">
      <w:pPr>
        <w:pStyle w:val="af2"/>
        <w:spacing w:line="288" w:lineRule="auto"/>
      </w:pPr>
      <w:r>
        <w:rPr>
          <w:rFonts w:hint="eastAsia"/>
        </w:rPr>
        <w:t>巡回检验：外观、结构、尺寸、节距和绞线；</w:t>
      </w:r>
    </w:p>
    <w:p w14:paraId="7B1D0F83" w14:textId="77777777" w:rsidR="00502A77" w:rsidRDefault="0017218D">
      <w:pPr>
        <w:pStyle w:val="af2"/>
        <w:spacing w:line="288" w:lineRule="auto"/>
      </w:pPr>
      <w:proofErr w:type="gramStart"/>
      <w:r>
        <w:rPr>
          <w:rFonts w:hint="eastAsia"/>
        </w:rPr>
        <w:t>末件检验</w:t>
      </w:r>
      <w:proofErr w:type="gramEnd"/>
      <w:r>
        <w:rPr>
          <w:rFonts w:hint="eastAsia"/>
        </w:rPr>
        <w:t>：外观、结构、尺寸、导体电阻、节距和绞线；</w:t>
      </w:r>
    </w:p>
    <w:p w14:paraId="24E9061C" w14:textId="77777777" w:rsidR="00502A77" w:rsidRDefault="0017218D">
      <w:pPr>
        <w:pStyle w:val="af2"/>
        <w:spacing w:line="288" w:lineRule="auto"/>
      </w:pPr>
      <w:r>
        <w:rPr>
          <w:rFonts w:hint="eastAsia"/>
        </w:rPr>
        <w:t>抽检 10</w:t>
      </w:r>
      <w:r>
        <w:rPr>
          <w:rFonts w:hAnsi="宋体" w:hint="eastAsia"/>
        </w:rPr>
        <w:t>％</w:t>
      </w:r>
      <w:r>
        <w:rPr>
          <w:rFonts w:hint="eastAsia"/>
        </w:rPr>
        <w:t>（含 首件、末件）；</w:t>
      </w:r>
    </w:p>
    <w:p w14:paraId="1A9C1AD8" w14:textId="77777777" w:rsidR="00502A77" w:rsidRDefault="0017218D">
      <w:pPr>
        <w:pStyle w:val="af5"/>
        <w:spacing w:line="288" w:lineRule="auto"/>
      </w:pPr>
      <w:r>
        <w:rPr>
          <w:rFonts w:hint="eastAsia"/>
        </w:rPr>
        <w:t>检验标准：工艺文件要求。</w:t>
      </w:r>
    </w:p>
    <w:p w14:paraId="71BE8C8F" w14:textId="77777777" w:rsidR="00502A77" w:rsidRDefault="0017218D">
      <w:pPr>
        <w:pStyle w:val="affffffffa"/>
        <w:spacing w:line="288" w:lineRule="auto"/>
      </w:pPr>
      <w:r>
        <w:rPr>
          <w:rFonts w:hint="eastAsia"/>
        </w:rPr>
        <w:t>工序操作人员检验：</w:t>
      </w:r>
    </w:p>
    <w:p w14:paraId="36233DB7" w14:textId="77777777" w:rsidR="00502A77" w:rsidRDefault="0017218D">
      <w:pPr>
        <w:pStyle w:val="af5"/>
        <w:numPr>
          <w:ilvl w:val="0"/>
          <w:numId w:val="38"/>
        </w:numPr>
        <w:spacing w:line="288" w:lineRule="auto"/>
      </w:pPr>
      <w:r>
        <w:rPr>
          <w:rFonts w:hint="eastAsia"/>
        </w:rPr>
        <w:t>检验项目：</w:t>
      </w:r>
    </w:p>
    <w:p w14:paraId="01036163" w14:textId="77777777" w:rsidR="00502A77" w:rsidRDefault="0017218D">
      <w:pPr>
        <w:pStyle w:val="af2"/>
        <w:spacing w:line="288" w:lineRule="auto"/>
      </w:pPr>
      <w:r>
        <w:rPr>
          <w:rFonts w:hint="eastAsia"/>
        </w:rPr>
        <w:t>自检：外观质量、结构、尺寸、排线质量和电缆盘质量；</w:t>
      </w:r>
    </w:p>
    <w:p w14:paraId="79BBC683" w14:textId="77777777" w:rsidR="00502A77" w:rsidRDefault="0017218D">
      <w:pPr>
        <w:pStyle w:val="af2"/>
        <w:spacing w:line="288" w:lineRule="auto"/>
      </w:pPr>
      <w:r>
        <w:rPr>
          <w:rFonts w:hint="eastAsia"/>
        </w:rPr>
        <w:t>互检：单线外观、单线直径、排线质量和电缆盘质量；</w:t>
      </w:r>
    </w:p>
    <w:p w14:paraId="33BB8E98" w14:textId="77777777" w:rsidR="00502A77" w:rsidRDefault="0017218D">
      <w:pPr>
        <w:pStyle w:val="af5"/>
        <w:spacing w:line="288" w:lineRule="auto"/>
      </w:pPr>
      <w:r>
        <w:rPr>
          <w:rFonts w:hint="eastAsia"/>
        </w:rPr>
        <w:t>检验方案：100％ 检验。</w:t>
      </w:r>
    </w:p>
    <w:p w14:paraId="3D5A3E1A" w14:textId="77777777" w:rsidR="00502A77" w:rsidRDefault="0017218D">
      <w:pPr>
        <w:pStyle w:val="affd"/>
        <w:spacing w:before="120" w:after="120"/>
      </w:pPr>
      <w:r>
        <w:rPr>
          <w:rFonts w:hint="eastAsia"/>
        </w:rPr>
        <w:lastRenderedPageBreak/>
        <w:t>挤绝缘工序</w:t>
      </w:r>
    </w:p>
    <w:p w14:paraId="4A0D3FF7" w14:textId="77777777" w:rsidR="00502A77" w:rsidRDefault="0017218D">
      <w:pPr>
        <w:pStyle w:val="affffffffa"/>
        <w:spacing w:line="288" w:lineRule="auto"/>
      </w:pPr>
      <w:r>
        <w:rPr>
          <w:rFonts w:hint="eastAsia"/>
        </w:rPr>
        <w:t>专检人员检验：</w:t>
      </w:r>
    </w:p>
    <w:p w14:paraId="795BBC5F" w14:textId="77777777" w:rsidR="00502A77" w:rsidRDefault="0017218D">
      <w:pPr>
        <w:pStyle w:val="af5"/>
        <w:numPr>
          <w:ilvl w:val="0"/>
          <w:numId w:val="39"/>
        </w:numPr>
        <w:spacing w:line="288" w:lineRule="auto"/>
      </w:pPr>
      <w:r>
        <w:rPr>
          <w:rFonts w:hint="eastAsia"/>
        </w:rPr>
        <w:t>检验项目：绝缘线芯外观和绝缘厚度；</w:t>
      </w:r>
    </w:p>
    <w:p w14:paraId="4F5679F4" w14:textId="77777777" w:rsidR="00502A77" w:rsidRDefault="0017218D">
      <w:pPr>
        <w:pStyle w:val="af5"/>
        <w:numPr>
          <w:ilvl w:val="0"/>
          <w:numId w:val="39"/>
        </w:numPr>
        <w:spacing w:line="288" w:lineRule="auto"/>
      </w:pPr>
      <w:r>
        <w:rPr>
          <w:rFonts w:hint="eastAsia"/>
        </w:rPr>
        <w:t>检验方案：绝缘线芯外观和绝缘厚度巡回检验、每件必检；</w:t>
      </w:r>
    </w:p>
    <w:p w14:paraId="43915FC8" w14:textId="77777777" w:rsidR="00502A77" w:rsidRDefault="0017218D">
      <w:pPr>
        <w:pStyle w:val="af5"/>
        <w:numPr>
          <w:ilvl w:val="0"/>
          <w:numId w:val="39"/>
        </w:numPr>
        <w:spacing w:line="288" w:lineRule="auto"/>
      </w:pPr>
      <w:r>
        <w:rPr>
          <w:rFonts w:hint="eastAsia"/>
        </w:rPr>
        <w:t>检验标准：工艺文件要求。</w:t>
      </w:r>
    </w:p>
    <w:p w14:paraId="3B1442D7" w14:textId="77777777" w:rsidR="00502A77" w:rsidRDefault="0017218D">
      <w:pPr>
        <w:pStyle w:val="affffffffa"/>
        <w:spacing w:line="288" w:lineRule="auto"/>
      </w:pPr>
      <w:r>
        <w:rPr>
          <w:rFonts w:hint="eastAsia"/>
        </w:rPr>
        <w:t>工作操作人员检验：</w:t>
      </w:r>
    </w:p>
    <w:p w14:paraId="1354FB04" w14:textId="77777777" w:rsidR="00502A77" w:rsidRDefault="0017218D">
      <w:pPr>
        <w:pStyle w:val="af5"/>
        <w:numPr>
          <w:ilvl w:val="0"/>
          <w:numId w:val="40"/>
        </w:numPr>
        <w:spacing w:line="288" w:lineRule="auto"/>
      </w:pPr>
      <w:r>
        <w:rPr>
          <w:rFonts w:hint="eastAsia"/>
        </w:rPr>
        <w:t>检验项目：</w:t>
      </w:r>
    </w:p>
    <w:p w14:paraId="3E2E71D0" w14:textId="77777777" w:rsidR="00502A77" w:rsidRDefault="0017218D">
      <w:pPr>
        <w:pStyle w:val="af2"/>
        <w:spacing w:line="288" w:lineRule="auto"/>
      </w:pPr>
      <w:r>
        <w:rPr>
          <w:rFonts w:hint="eastAsia"/>
        </w:rPr>
        <w:t>自检：绝缘线芯外观、绝缘料型号包装、挤塑温度、绝缘厚度、外径、排线质量和电缆盘质量；</w:t>
      </w:r>
    </w:p>
    <w:p w14:paraId="16D11C98" w14:textId="77777777" w:rsidR="00502A77" w:rsidRDefault="0017218D">
      <w:pPr>
        <w:pStyle w:val="af2"/>
        <w:spacing w:line="288" w:lineRule="auto"/>
      </w:pPr>
      <w:r>
        <w:rPr>
          <w:rFonts w:hint="eastAsia"/>
        </w:rPr>
        <w:t>互检：导体外观、导体尺寸、排线质量和电缆盘质量；</w:t>
      </w:r>
    </w:p>
    <w:p w14:paraId="6F42B980" w14:textId="77777777" w:rsidR="00502A77" w:rsidRDefault="0017218D">
      <w:pPr>
        <w:pStyle w:val="af5"/>
        <w:spacing w:line="288" w:lineRule="auto"/>
      </w:pPr>
      <w:r>
        <w:rPr>
          <w:rFonts w:hint="eastAsia"/>
        </w:rPr>
        <w:t>检验方案：100％ 检验。</w:t>
      </w:r>
    </w:p>
    <w:p w14:paraId="6DD34BDF" w14:textId="77777777" w:rsidR="00502A77" w:rsidRDefault="0017218D">
      <w:pPr>
        <w:pStyle w:val="affd"/>
        <w:spacing w:before="120" w:after="120"/>
      </w:pPr>
      <w:r>
        <w:rPr>
          <w:rFonts w:hint="eastAsia"/>
        </w:rPr>
        <w:t>火花工序</w:t>
      </w:r>
    </w:p>
    <w:p w14:paraId="5E12AB43" w14:textId="77777777" w:rsidR="00502A77" w:rsidRDefault="0017218D">
      <w:pPr>
        <w:pStyle w:val="affffffffa"/>
        <w:spacing w:line="288" w:lineRule="auto"/>
      </w:pPr>
      <w:r>
        <w:rPr>
          <w:rFonts w:hint="eastAsia"/>
        </w:rPr>
        <w:t>专检人员检验：</w:t>
      </w:r>
    </w:p>
    <w:p w14:paraId="0D410FEC" w14:textId="77777777" w:rsidR="00502A77" w:rsidRDefault="0017218D">
      <w:pPr>
        <w:pStyle w:val="af5"/>
        <w:numPr>
          <w:ilvl w:val="0"/>
          <w:numId w:val="41"/>
        </w:numPr>
        <w:spacing w:line="288" w:lineRule="auto"/>
      </w:pPr>
      <w:r>
        <w:rPr>
          <w:rFonts w:hint="eastAsia"/>
        </w:rPr>
        <w:t>检验项目：试验电压；</w:t>
      </w:r>
    </w:p>
    <w:p w14:paraId="140C7766" w14:textId="77777777" w:rsidR="00502A77" w:rsidRDefault="0017218D">
      <w:pPr>
        <w:pStyle w:val="af5"/>
        <w:numPr>
          <w:ilvl w:val="0"/>
          <w:numId w:val="41"/>
        </w:numPr>
        <w:spacing w:line="288" w:lineRule="auto"/>
      </w:pPr>
      <w:r>
        <w:rPr>
          <w:rFonts w:hint="eastAsia"/>
        </w:rPr>
        <w:t>检验方案：巡回检验；</w:t>
      </w:r>
    </w:p>
    <w:p w14:paraId="3D4D5367" w14:textId="77777777" w:rsidR="00502A77" w:rsidRDefault="0017218D">
      <w:pPr>
        <w:pStyle w:val="af5"/>
        <w:numPr>
          <w:ilvl w:val="0"/>
          <w:numId w:val="41"/>
        </w:numPr>
        <w:spacing w:line="288" w:lineRule="auto"/>
      </w:pPr>
      <w:r>
        <w:rPr>
          <w:rFonts w:hint="eastAsia"/>
        </w:rPr>
        <w:t>检验标准：</w:t>
      </w:r>
      <w:r>
        <w:t>GB/T</w:t>
      </w:r>
      <w:r>
        <w:rPr>
          <w:rFonts w:hint="eastAsia"/>
        </w:rPr>
        <w:t xml:space="preserve"> </w:t>
      </w:r>
      <w:r>
        <w:t>3048</w:t>
      </w:r>
      <w:r>
        <w:rPr>
          <w:rFonts w:hint="eastAsia"/>
        </w:rPr>
        <w:t>.13—2007</w:t>
      </w:r>
      <w:r>
        <w:t>。</w:t>
      </w:r>
    </w:p>
    <w:p w14:paraId="5A857DF8" w14:textId="77777777" w:rsidR="00502A77" w:rsidRDefault="0017218D">
      <w:pPr>
        <w:pStyle w:val="affffffffa"/>
        <w:spacing w:line="288" w:lineRule="auto"/>
      </w:pPr>
      <w:r>
        <w:rPr>
          <w:rFonts w:hint="eastAsia"/>
        </w:rPr>
        <w:t>工序操作人员检验：</w:t>
      </w:r>
    </w:p>
    <w:p w14:paraId="4E3E6DFB" w14:textId="77777777" w:rsidR="00502A77" w:rsidRDefault="0017218D">
      <w:pPr>
        <w:pStyle w:val="af5"/>
        <w:numPr>
          <w:ilvl w:val="0"/>
          <w:numId w:val="42"/>
        </w:numPr>
        <w:spacing w:line="288" w:lineRule="auto"/>
      </w:pPr>
      <w:r>
        <w:rPr>
          <w:rFonts w:hint="eastAsia"/>
        </w:rPr>
        <w:t>检验项目：</w:t>
      </w:r>
    </w:p>
    <w:p w14:paraId="4C0E1CAF" w14:textId="77777777" w:rsidR="00502A77" w:rsidRDefault="0017218D">
      <w:pPr>
        <w:pStyle w:val="af2"/>
        <w:spacing w:line="288" w:lineRule="auto"/>
      </w:pPr>
      <w:r>
        <w:rPr>
          <w:rFonts w:hint="eastAsia"/>
        </w:rPr>
        <w:t>自检：试验电压；</w:t>
      </w:r>
    </w:p>
    <w:p w14:paraId="546F51FF" w14:textId="77777777" w:rsidR="00502A77" w:rsidRDefault="0017218D">
      <w:pPr>
        <w:pStyle w:val="af2"/>
        <w:spacing w:line="288" w:lineRule="auto"/>
      </w:pPr>
      <w:r>
        <w:rPr>
          <w:rFonts w:hint="eastAsia"/>
        </w:rPr>
        <w:t>互检：绝缘厚度和外观；</w:t>
      </w:r>
    </w:p>
    <w:p w14:paraId="4DA9771B" w14:textId="77777777" w:rsidR="00502A77" w:rsidRDefault="0017218D">
      <w:pPr>
        <w:pStyle w:val="af5"/>
        <w:spacing w:line="288" w:lineRule="auto"/>
      </w:pPr>
      <w:r>
        <w:rPr>
          <w:rFonts w:hint="eastAsia"/>
        </w:rPr>
        <w:t>检验方案：100％ 检验。</w:t>
      </w:r>
    </w:p>
    <w:p w14:paraId="794B2DFB" w14:textId="77777777" w:rsidR="00502A77" w:rsidRDefault="0017218D">
      <w:pPr>
        <w:pStyle w:val="affd"/>
        <w:spacing w:before="120" w:after="120"/>
      </w:pPr>
      <w:r>
        <w:rPr>
          <w:rFonts w:hint="eastAsia"/>
        </w:rPr>
        <w:t>温水交联工序</w:t>
      </w:r>
    </w:p>
    <w:p w14:paraId="542FFAF5" w14:textId="77777777" w:rsidR="00502A77" w:rsidRDefault="0017218D">
      <w:pPr>
        <w:pStyle w:val="affffffffa"/>
        <w:spacing w:line="288" w:lineRule="auto"/>
      </w:pPr>
      <w:r>
        <w:rPr>
          <w:rFonts w:hint="eastAsia"/>
        </w:rPr>
        <w:t>专检人员检验：</w:t>
      </w:r>
    </w:p>
    <w:p w14:paraId="4FBB5DBF" w14:textId="77777777" w:rsidR="00502A77" w:rsidRDefault="0017218D">
      <w:pPr>
        <w:pStyle w:val="af5"/>
        <w:numPr>
          <w:ilvl w:val="0"/>
          <w:numId w:val="43"/>
        </w:numPr>
        <w:spacing w:line="288" w:lineRule="auto"/>
      </w:pPr>
      <w:r>
        <w:rPr>
          <w:rFonts w:hint="eastAsia"/>
        </w:rPr>
        <w:t>检验项目：热延伸；</w:t>
      </w:r>
    </w:p>
    <w:p w14:paraId="620852EF" w14:textId="77777777" w:rsidR="00502A77" w:rsidRDefault="0017218D">
      <w:pPr>
        <w:pStyle w:val="af5"/>
        <w:numPr>
          <w:ilvl w:val="0"/>
          <w:numId w:val="43"/>
        </w:numPr>
        <w:spacing w:line="288" w:lineRule="auto"/>
      </w:pPr>
      <w:r>
        <w:rPr>
          <w:rFonts w:hint="eastAsia"/>
        </w:rPr>
        <w:t>检验方案：抽检 3</w:t>
      </w:r>
      <w:r>
        <w:rPr>
          <w:rFonts w:hAnsi="宋体" w:hint="eastAsia"/>
        </w:rPr>
        <w:t>％</w:t>
      </w:r>
      <w:r>
        <w:rPr>
          <w:rFonts w:hint="eastAsia"/>
        </w:rPr>
        <w:t>；</w:t>
      </w:r>
    </w:p>
    <w:p w14:paraId="74627FE6" w14:textId="77777777" w:rsidR="00502A77" w:rsidRDefault="0017218D">
      <w:pPr>
        <w:pStyle w:val="af5"/>
        <w:numPr>
          <w:ilvl w:val="0"/>
          <w:numId w:val="43"/>
        </w:numPr>
        <w:spacing w:line="288" w:lineRule="auto"/>
      </w:pPr>
      <w:r>
        <w:rPr>
          <w:rFonts w:hint="eastAsia"/>
        </w:rPr>
        <w:t>检验标准：</w:t>
      </w:r>
      <w:r>
        <w:t>GB/T</w:t>
      </w:r>
      <w:r>
        <w:rPr>
          <w:rFonts w:hint="eastAsia"/>
        </w:rPr>
        <w:t xml:space="preserve"> </w:t>
      </w:r>
      <w:r>
        <w:t>2951</w:t>
      </w:r>
      <w:r>
        <w:rPr>
          <w:rFonts w:hint="eastAsia"/>
        </w:rPr>
        <w:t>.21—</w:t>
      </w:r>
      <w:r>
        <w:t>2008。</w:t>
      </w:r>
    </w:p>
    <w:p w14:paraId="01D19C09" w14:textId="77777777" w:rsidR="00502A77" w:rsidRDefault="0017218D">
      <w:pPr>
        <w:pStyle w:val="affffffffa"/>
        <w:spacing w:line="288" w:lineRule="auto"/>
      </w:pPr>
      <w:r>
        <w:rPr>
          <w:rFonts w:hint="eastAsia"/>
        </w:rPr>
        <w:t>工序操作人员检验：</w:t>
      </w:r>
    </w:p>
    <w:p w14:paraId="615BB3F3" w14:textId="77777777" w:rsidR="00502A77" w:rsidRDefault="0017218D">
      <w:pPr>
        <w:pStyle w:val="af5"/>
        <w:numPr>
          <w:ilvl w:val="0"/>
          <w:numId w:val="44"/>
        </w:numPr>
        <w:spacing w:line="288" w:lineRule="auto"/>
      </w:pPr>
      <w:r>
        <w:rPr>
          <w:rFonts w:hint="eastAsia"/>
        </w:rPr>
        <w:t>检验项目：</w:t>
      </w:r>
    </w:p>
    <w:p w14:paraId="16135157" w14:textId="77777777" w:rsidR="00502A77" w:rsidRDefault="0017218D">
      <w:pPr>
        <w:pStyle w:val="af2"/>
        <w:spacing w:line="288" w:lineRule="auto"/>
      </w:pPr>
      <w:r>
        <w:rPr>
          <w:rFonts w:hint="eastAsia"/>
        </w:rPr>
        <w:t>自检：水温和时间；</w:t>
      </w:r>
    </w:p>
    <w:p w14:paraId="7E243BD6" w14:textId="77777777" w:rsidR="00502A77" w:rsidRDefault="0017218D">
      <w:pPr>
        <w:pStyle w:val="af2"/>
        <w:spacing w:line="288" w:lineRule="auto"/>
      </w:pPr>
      <w:r>
        <w:rPr>
          <w:rFonts w:hint="eastAsia"/>
        </w:rPr>
        <w:t>互检：绝缘厚度、外观和击穿点；</w:t>
      </w:r>
    </w:p>
    <w:p w14:paraId="4F187AA6" w14:textId="77777777" w:rsidR="00502A77" w:rsidRDefault="0017218D">
      <w:pPr>
        <w:pStyle w:val="af5"/>
        <w:numPr>
          <w:ilvl w:val="0"/>
          <w:numId w:val="44"/>
        </w:numPr>
        <w:spacing w:line="288" w:lineRule="auto"/>
      </w:pPr>
      <w:r>
        <w:rPr>
          <w:rFonts w:hint="eastAsia"/>
        </w:rPr>
        <w:t>检验方案：100％ 检验。</w:t>
      </w:r>
    </w:p>
    <w:p w14:paraId="79262085" w14:textId="77777777" w:rsidR="00502A77" w:rsidRDefault="0017218D">
      <w:pPr>
        <w:pStyle w:val="affd"/>
        <w:spacing w:before="120" w:after="120"/>
      </w:pPr>
      <w:r>
        <w:rPr>
          <w:rFonts w:hint="eastAsia"/>
        </w:rPr>
        <w:t>成缆工序</w:t>
      </w:r>
    </w:p>
    <w:p w14:paraId="46BA95F0" w14:textId="77777777" w:rsidR="00502A77" w:rsidRDefault="0017218D">
      <w:pPr>
        <w:pStyle w:val="affffffffa"/>
        <w:spacing w:line="288" w:lineRule="auto"/>
      </w:pPr>
      <w:r>
        <w:rPr>
          <w:rFonts w:hint="eastAsia"/>
        </w:rPr>
        <w:t>专检人员检验：</w:t>
      </w:r>
    </w:p>
    <w:p w14:paraId="7F16E955" w14:textId="77777777" w:rsidR="00502A77" w:rsidRDefault="0017218D">
      <w:pPr>
        <w:pStyle w:val="af5"/>
        <w:numPr>
          <w:ilvl w:val="0"/>
          <w:numId w:val="45"/>
        </w:numPr>
        <w:spacing w:line="288" w:lineRule="auto"/>
      </w:pPr>
      <w:r>
        <w:rPr>
          <w:rFonts w:hint="eastAsia"/>
        </w:rPr>
        <w:t>检验项目：线芯标志、</w:t>
      </w:r>
      <w:proofErr w:type="gramStart"/>
      <w:r>
        <w:rPr>
          <w:rFonts w:hint="eastAsia"/>
        </w:rPr>
        <w:t>不</w:t>
      </w:r>
      <w:proofErr w:type="gramEnd"/>
      <w:r>
        <w:rPr>
          <w:rFonts w:hint="eastAsia"/>
        </w:rPr>
        <w:t>圆度、表观质量、绞向、节距和外径；</w:t>
      </w:r>
    </w:p>
    <w:p w14:paraId="2D025738" w14:textId="77777777" w:rsidR="00502A77" w:rsidRDefault="0017218D">
      <w:pPr>
        <w:pStyle w:val="af5"/>
        <w:numPr>
          <w:ilvl w:val="0"/>
          <w:numId w:val="45"/>
        </w:numPr>
        <w:spacing w:line="288" w:lineRule="auto"/>
      </w:pPr>
      <w:r>
        <w:rPr>
          <w:rFonts w:hint="eastAsia"/>
        </w:rPr>
        <w:t>检验方案：</w:t>
      </w:r>
    </w:p>
    <w:p w14:paraId="4DD8C434" w14:textId="77777777" w:rsidR="00502A77" w:rsidRDefault="0017218D">
      <w:pPr>
        <w:pStyle w:val="af2"/>
        <w:spacing w:line="288" w:lineRule="auto"/>
      </w:pPr>
      <w:r>
        <w:rPr>
          <w:rFonts w:hint="eastAsia"/>
        </w:rPr>
        <w:t>首件检验：线芯标志、</w:t>
      </w:r>
      <w:proofErr w:type="gramStart"/>
      <w:r>
        <w:rPr>
          <w:rFonts w:hint="eastAsia"/>
        </w:rPr>
        <w:t>不</w:t>
      </w:r>
      <w:proofErr w:type="gramEnd"/>
      <w:r>
        <w:rPr>
          <w:rFonts w:hint="eastAsia"/>
        </w:rPr>
        <w:t>圆度、表观质量、绞向、节距和外径；</w:t>
      </w:r>
    </w:p>
    <w:p w14:paraId="0FEBD5F6" w14:textId="77777777" w:rsidR="00502A77" w:rsidRDefault="0017218D">
      <w:pPr>
        <w:pStyle w:val="af2"/>
        <w:spacing w:line="288" w:lineRule="auto"/>
      </w:pPr>
      <w:r>
        <w:rPr>
          <w:rFonts w:hint="eastAsia"/>
        </w:rPr>
        <w:t>巡回检验：线芯标志、</w:t>
      </w:r>
      <w:proofErr w:type="gramStart"/>
      <w:r>
        <w:rPr>
          <w:rFonts w:hint="eastAsia"/>
        </w:rPr>
        <w:t>不</w:t>
      </w:r>
      <w:proofErr w:type="gramEnd"/>
      <w:r>
        <w:rPr>
          <w:rFonts w:hint="eastAsia"/>
        </w:rPr>
        <w:t>圆度、表观质量、绞向、节距和外径；</w:t>
      </w:r>
    </w:p>
    <w:p w14:paraId="657BF463" w14:textId="77777777" w:rsidR="00502A77" w:rsidRDefault="0017218D">
      <w:pPr>
        <w:pStyle w:val="af5"/>
        <w:spacing w:line="288" w:lineRule="auto"/>
      </w:pPr>
      <w:r>
        <w:rPr>
          <w:rFonts w:hint="eastAsia"/>
        </w:rPr>
        <w:t>检验标准：工艺文件要求。</w:t>
      </w:r>
    </w:p>
    <w:p w14:paraId="5F5B78BE" w14:textId="77777777" w:rsidR="00502A77" w:rsidRDefault="0017218D">
      <w:pPr>
        <w:pStyle w:val="affffffffa"/>
        <w:spacing w:line="288" w:lineRule="auto"/>
      </w:pPr>
      <w:r>
        <w:rPr>
          <w:rFonts w:hint="eastAsia"/>
        </w:rPr>
        <w:t>工序操作人员检验：</w:t>
      </w:r>
    </w:p>
    <w:p w14:paraId="5333F7C0" w14:textId="77777777" w:rsidR="00502A77" w:rsidRDefault="0017218D">
      <w:pPr>
        <w:pStyle w:val="af5"/>
        <w:numPr>
          <w:ilvl w:val="0"/>
          <w:numId w:val="46"/>
        </w:numPr>
        <w:spacing w:line="288" w:lineRule="auto"/>
      </w:pPr>
      <w:r>
        <w:rPr>
          <w:rFonts w:hint="eastAsia"/>
        </w:rPr>
        <w:lastRenderedPageBreak/>
        <w:t>检验项目：</w:t>
      </w:r>
    </w:p>
    <w:p w14:paraId="0BB45BB7" w14:textId="77777777" w:rsidR="00502A77" w:rsidRDefault="0017218D">
      <w:pPr>
        <w:pStyle w:val="af2"/>
        <w:spacing w:line="288" w:lineRule="auto"/>
      </w:pPr>
      <w:r>
        <w:rPr>
          <w:rFonts w:hint="eastAsia"/>
        </w:rPr>
        <w:t>自检：线芯标志、</w:t>
      </w:r>
      <w:proofErr w:type="gramStart"/>
      <w:r>
        <w:rPr>
          <w:rFonts w:hint="eastAsia"/>
        </w:rPr>
        <w:t>不</w:t>
      </w:r>
      <w:proofErr w:type="gramEnd"/>
      <w:r>
        <w:rPr>
          <w:rFonts w:hint="eastAsia"/>
        </w:rPr>
        <w:t>圆度、表观质量、绞向、节距、外径、排线质量和电缆盘质量；</w:t>
      </w:r>
    </w:p>
    <w:p w14:paraId="212F4297" w14:textId="77777777" w:rsidR="00502A77" w:rsidRDefault="0017218D">
      <w:pPr>
        <w:pStyle w:val="af2"/>
        <w:spacing w:line="288" w:lineRule="auto"/>
      </w:pPr>
      <w:r>
        <w:rPr>
          <w:rFonts w:hint="eastAsia"/>
        </w:rPr>
        <w:t>互检：线芯外观、线芯标志、线芯型号和规格、排线质量和电缆盘质量；</w:t>
      </w:r>
    </w:p>
    <w:p w14:paraId="2D1A5CCB" w14:textId="77777777" w:rsidR="00502A77" w:rsidRDefault="0017218D">
      <w:pPr>
        <w:pStyle w:val="af5"/>
        <w:spacing w:line="288" w:lineRule="auto"/>
      </w:pPr>
      <w:r>
        <w:rPr>
          <w:rFonts w:hint="eastAsia"/>
        </w:rPr>
        <w:t>检验方案：100</w:t>
      </w:r>
      <w:r>
        <w:rPr>
          <w:rFonts w:hAnsi="宋体" w:hint="eastAsia"/>
        </w:rPr>
        <w:t>％</w:t>
      </w:r>
      <w:r>
        <w:rPr>
          <w:rFonts w:hint="eastAsia"/>
        </w:rPr>
        <w:t xml:space="preserve"> 检验。</w:t>
      </w:r>
    </w:p>
    <w:p w14:paraId="6766AB97" w14:textId="77777777" w:rsidR="00502A77" w:rsidRDefault="0017218D">
      <w:pPr>
        <w:pStyle w:val="affd"/>
        <w:spacing w:before="120" w:after="120"/>
      </w:pPr>
      <w:r>
        <w:rPr>
          <w:rFonts w:hint="eastAsia"/>
        </w:rPr>
        <w:t>绕包</w:t>
      </w:r>
    </w:p>
    <w:p w14:paraId="68D1A382" w14:textId="77777777" w:rsidR="00502A77" w:rsidRDefault="0017218D">
      <w:pPr>
        <w:pStyle w:val="affffffffa"/>
        <w:spacing w:line="288" w:lineRule="auto"/>
      </w:pPr>
      <w:r>
        <w:rPr>
          <w:rFonts w:hint="eastAsia"/>
        </w:rPr>
        <w:t>专检人员检验：</w:t>
      </w:r>
    </w:p>
    <w:p w14:paraId="4D7AA265" w14:textId="77777777" w:rsidR="00502A77" w:rsidRDefault="0017218D">
      <w:pPr>
        <w:pStyle w:val="af5"/>
        <w:numPr>
          <w:ilvl w:val="0"/>
          <w:numId w:val="47"/>
        </w:numPr>
        <w:spacing w:line="288" w:lineRule="auto"/>
      </w:pPr>
      <w:r>
        <w:rPr>
          <w:rFonts w:hint="eastAsia"/>
        </w:rPr>
        <w:t>检验项目：外观和厚度；</w:t>
      </w:r>
    </w:p>
    <w:p w14:paraId="74B4D34E" w14:textId="77777777" w:rsidR="00502A77" w:rsidRDefault="0017218D">
      <w:pPr>
        <w:pStyle w:val="af5"/>
        <w:numPr>
          <w:ilvl w:val="0"/>
          <w:numId w:val="47"/>
        </w:numPr>
        <w:spacing w:line="288" w:lineRule="auto"/>
      </w:pPr>
      <w:r>
        <w:rPr>
          <w:rFonts w:hint="eastAsia"/>
        </w:rPr>
        <w:t>检验方案：</w:t>
      </w:r>
    </w:p>
    <w:p w14:paraId="581B56A3" w14:textId="77777777" w:rsidR="00502A77" w:rsidRDefault="0017218D">
      <w:pPr>
        <w:pStyle w:val="af2"/>
        <w:spacing w:line="288" w:lineRule="auto"/>
      </w:pPr>
      <w:r>
        <w:rPr>
          <w:rFonts w:hint="eastAsia"/>
        </w:rPr>
        <w:t>首件检验：外观和厚度；</w:t>
      </w:r>
    </w:p>
    <w:p w14:paraId="2BD79C6F" w14:textId="77777777" w:rsidR="00502A77" w:rsidRDefault="0017218D">
      <w:pPr>
        <w:pStyle w:val="af2"/>
        <w:spacing w:line="288" w:lineRule="auto"/>
        <w:jc w:val="both"/>
      </w:pPr>
      <w:r>
        <w:rPr>
          <w:rFonts w:hint="eastAsia"/>
        </w:rPr>
        <w:t>巡回检验：外观和厚度；</w:t>
      </w:r>
    </w:p>
    <w:p w14:paraId="09991369" w14:textId="77777777" w:rsidR="00502A77" w:rsidRDefault="0017218D">
      <w:pPr>
        <w:pStyle w:val="af5"/>
        <w:spacing w:line="288" w:lineRule="auto"/>
      </w:pPr>
      <w:r>
        <w:rPr>
          <w:rFonts w:hint="eastAsia"/>
        </w:rPr>
        <w:t>检验标准：工艺文件要求。</w:t>
      </w:r>
    </w:p>
    <w:p w14:paraId="508A68C1" w14:textId="77777777" w:rsidR="00502A77" w:rsidRDefault="0017218D">
      <w:pPr>
        <w:pStyle w:val="affffffffa"/>
        <w:spacing w:line="288" w:lineRule="auto"/>
      </w:pPr>
      <w:r>
        <w:rPr>
          <w:rFonts w:hint="eastAsia"/>
        </w:rPr>
        <w:t>工序操作人员检验：</w:t>
      </w:r>
    </w:p>
    <w:p w14:paraId="68E18422" w14:textId="77777777" w:rsidR="00502A77" w:rsidRDefault="0017218D">
      <w:pPr>
        <w:pStyle w:val="af5"/>
        <w:numPr>
          <w:ilvl w:val="0"/>
          <w:numId w:val="48"/>
        </w:numPr>
        <w:spacing w:line="288" w:lineRule="auto"/>
      </w:pPr>
      <w:r>
        <w:rPr>
          <w:rFonts w:hint="eastAsia"/>
        </w:rPr>
        <w:t>检验项目：</w:t>
      </w:r>
    </w:p>
    <w:p w14:paraId="2E970C41" w14:textId="77777777" w:rsidR="00502A77" w:rsidRDefault="0017218D">
      <w:pPr>
        <w:pStyle w:val="af2"/>
        <w:spacing w:line="288" w:lineRule="auto"/>
      </w:pPr>
      <w:r>
        <w:rPr>
          <w:rFonts w:hint="eastAsia"/>
        </w:rPr>
        <w:t>自检：材料型号、外观、厚度、排线质量和电缆盘质量；</w:t>
      </w:r>
    </w:p>
    <w:p w14:paraId="73BDF5C6" w14:textId="77777777" w:rsidR="00502A77" w:rsidRDefault="0017218D">
      <w:pPr>
        <w:pStyle w:val="af2"/>
        <w:spacing w:line="288" w:lineRule="auto"/>
      </w:pPr>
      <w:r>
        <w:rPr>
          <w:rFonts w:hint="eastAsia"/>
        </w:rPr>
        <w:t>互检：电缆外径、电缆型号规格、排线质量和电缆盘质量；</w:t>
      </w:r>
    </w:p>
    <w:p w14:paraId="598A96CD" w14:textId="77777777" w:rsidR="00502A77" w:rsidRDefault="0017218D">
      <w:pPr>
        <w:pStyle w:val="af5"/>
        <w:spacing w:line="288" w:lineRule="auto"/>
      </w:pPr>
      <w:r>
        <w:rPr>
          <w:rFonts w:hint="eastAsia"/>
        </w:rPr>
        <w:t>检验方案：100</w:t>
      </w:r>
      <w:r>
        <w:rPr>
          <w:rFonts w:hAnsi="宋体" w:hint="eastAsia"/>
        </w:rPr>
        <w:t>％</w:t>
      </w:r>
      <w:r>
        <w:rPr>
          <w:rFonts w:hint="eastAsia"/>
        </w:rPr>
        <w:t xml:space="preserve"> 检验。</w:t>
      </w:r>
    </w:p>
    <w:p w14:paraId="34C829A3" w14:textId="77777777" w:rsidR="00502A77" w:rsidRDefault="0017218D">
      <w:pPr>
        <w:pStyle w:val="affd"/>
        <w:spacing w:before="120" w:after="120"/>
      </w:pPr>
      <w:proofErr w:type="gramStart"/>
      <w:r>
        <w:rPr>
          <w:rFonts w:hint="eastAsia"/>
        </w:rPr>
        <w:t>铠装工序</w:t>
      </w:r>
      <w:proofErr w:type="gramEnd"/>
    </w:p>
    <w:p w14:paraId="7DF23305" w14:textId="77777777" w:rsidR="00502A77" w:rsidRDefault="0017218D">
      <w:pPr>
        <w:pStyle w:val="affffffffa"/>
        <w:spacing w:line="288" w:lineRule="auto"/>
      </w:pPr>
      <w:r>
        <w:rPr>
          <w:rFonts w:hint="eastAsia"/>
        </w:rPr>
        <w:t>专检人员检验：</w:t>
      </w:r>
    </w:p>
    <w:p w14:paraId="4F9C3ABB" w14:textId="77777777" w:rsidR="00502A77" w:rsidRDefault="0017218D">
      <w:pPr>
        <w:pStyle w:val="af5"/>
        <w:numPr>
          <w:ilvl w:val="0"/>
          <w:numId w:val="49"/>
        </w:numPr>
        <w:spacing w:line="288" w:lineRule="auto"/>
      </w:pPr>
      <w:r>
        <w:rPr>
          <w:rFonts w:hint="eastAsia"/>
        </w:rPr>
        <w:t>检验项目：钢带规格和表面、铠装层外观和间隙；</w:t>
      </w:r>
    </w:p>
    <w:p w14:paraId="3785F1C6" w14:textId="77777777" w:rsidR="00502A77" w:rsidRDefault="0017218D">
      <w:pPr>
        <w:pStyle w:val="af5"/>
        <w:numPr>
          <w:ilvl w:val="0"/>
          <w:numId w:val="49"/>
        </w:numPr>
        <w:spacing w:line="288" w:lineRule="auto"/>
      </w:pPr>
      <w:r>
        <w:rPr>
          <w:rFonts w:hint="eastAsia"/>
        </w:rPr>
        <w:t>检验方案：</w:t>
      </w:r>
    </w:p>
    <w:p w14:paraId="28990A9A" w14:textId="77777777" w:rsidR="00502A77" w:rsidRDefault="0017218D">
      <w:pPr>
        <w:pStyle w:val="af2"/>
        <w:spacing w:line="288" w:lineRule="auto"/>
      </w:pPr>
      <w:r>
        <w:rPr>
          <w:rFonts w:hint="eastAsia"/>
        </w:rPr>
        <w:t>首件检验：钢带规格和表面、铠装层外观和间隙；</w:t>
      </w:r>
    </w:p>
    <w:p w14:paraId="12388F56" w14:textId="77777777" w:rsidR="00502A77" w:rsidRDefault="0017218D">
      <w:pPr>
        <w:pStyle w:val="af2"/>
        <w:spacing w:line="288" w:lineRule="auto"/>
      </w:pPr>
      <w:r>
        <w:rPr>
          <w:rFonts w:hint="eastAsia"/>
        </w:rPr>
        <w:t>巡回检验：钢带规格和表面、铠装层外观和间隙；</w:t>
      </w:r>
    </w:p>
    <w:p w14:paraId="1EDFA478" w14:textId="77777777" w:rsidR="00502A77" w:rsidRDefault="0017218D">
      <w:pPr>
        <w:pStyle w:val="af5"/>
        <w:spacing w:line="288" w:lineRule="auto"/>
      </w:pPr>
      <w:r>
        <w:rPr>
          <w:rFonts w:hint="eastAsia"/>
        </w:rPr>
        <w:t>检验标准：工艺文件要求。</w:t>
      </w:r>
    </w:p>
    <w:p w14:paraId="04B55B5A" w14:textId="77777777" w:rsidR="00502A77" w:rsidRDefault="0017218D">
      <w:pPr>
        <w:pStyle w:val="affffffffa"/>
        <w:spacing w:line="288" w:lineRule="auto"/>
      </w:pPr>
      <w:r>
        <w:rPr>
          <w:rFonts w:hint="eastAsia"/>
        </w:rPr>
        <w:t>工序操作人员检验：</w:t>
      </w:r>
    </w:p>
    <w:p w14:paraId="3C7E314F" w14:textId="77777777" w:rsidR="00502A77" w:rsidRDefault="0017218D">
      <w:pPr>
        <w:pStyle w:val="af5"/>
        <w:numPr>
          <w:ilvl w:val="0"/>
          <w:numId w:val="50"/>
        </w:numPr>
        <w:spacing w:line="288" w:lineRule="auto"/>
      </w:pPr>
      <w:r>
        <w:rPr>
          <w:rFonts w:hint="eastAsia"/>
        </w:rPr>
        <w:t>检验项目：</w:t>
      </w:r>
    </w:p>
    <w:p w14:paraId="50368495" w14:textId="77777777" w:rsidR="00502A77" w:rsidRDefault="0017218D">
      <w:pPr>
        <w:pStyle w:val="af2"/>
        <w:spacing w:line="288" w:lineRule="auto"/>
      </w:pPr>
      <w:r>
        <w:rPr>
          <w:rFonts w:hint="eastAsia"/>
        </w:rPr>
        <w:t>自检：护套料型号、包装、外观质量、护套外径厚度、挤塑温度、计米、印字排线质量和电缆盘质量；</w:t>
      </w:r>
    </w:p>
    <w:p w14:paraId="56891CA6" w14:textId="77777777" w:rsidR="00502A77" w:rsidRDefault="0017218D">
      <w:pPr>
        <w:pStyle w:val="af2"/>
        <w:spacing w:line="288" w:lineRule="auto"/>
      </w:pPr>
      <w:r>
        <w:rPr>
          <w:rFonts w:hint="eastAsia"/>
        </w:rPr>
        <w:t>互检：电缆外观、电缆型号和规格、排线质量和电缆盘质量；</w:t>
      </w:r>
    </w:p>
    <w:p w14:paraId="651CE1F2" w14:textId="77777777" w:rsidR="00502A77" w:rsidRDefault="0017218D">
      <w:pPr>
        <w:pStyle w:val="af5"/>
        <w:spacing w:line="288" w:lineRule="auto"/>
      </w:pPr>
      <w:r>
        <w:rPr>
          <w:rFonts w:hint="eastAsia"/>
        </w:rPr>
        <w:t>检验方案：100</w:t>
      </w:r>
      <w:r>
        <w:rPr>
          <w:rFonts w:hAnsi="宋体" w:hint="eastAsia"/>
        </w:rPr>
        <w:t>％</w:t>
      </w:r>
      <w:r>
        <w:rPr>
          <w:rFonts w:hint="eastAsia"/>
        </w:rPr>
        <w:t xml:space="preserve"> 检验。</w:t>
      </w:r>
    </w:p>
    <w:p w14:paraId="2014F25C" w14:textId="77777777" w:rsidR="00502A77" w:rsidRDefault="0017218D">
      <w:pPr>
        <w:pStyle w:val="affd"/>
        <w:spacing w:before="120" w:after="120"/>
      </w:pPr>
      <w:r>
        <w:rPr>
          <w:rFonts w:hint="eastAsia"/>
        </w:rPr>
        <w:t>不合格品处理</w:t>
      </w:r>
    </w:p>
    <w:p w14:paraId="5EA2670C" w14:textId="77777777" w:rsidR="00502A77" w:rsidRDefault="0017218D">
      <w:pPr>
        <w:pStyle w:val="affffffffa"/>
        <w:spacing w:line="288" w:lineRule="auto"/>
      </w:pPr>
      <w:r>
        <w:rPr>
          <w:rFonts w:hint="eastAsia"/>
        </w:rPr>
        <w:t>过程检验判定轻微不合格的应通知车间查出原因，调整合格后，方可继续生产。</w:t>
      </w:r>
    </w:p>
    <w:p w14:paraId="175816F8" w14:textId="77777777" w:rsidR="00502A77" w:rsidRDefault="0017218D">
      <w:pPr>
        <w:pStyle w:val="affffffffa"/>
        <w:spacing w:line="288" w:lineRule="auto"/>
      </w:pPr>
      <w:r>
        <w:rPr>
          <w:rFonts w:hint="eastAsia"/>
        </w:rPr>
        <w:t>过程检验判定严重不合格的应立即停止生产，并通知车间和质检科。</w:t>
      </w:r>
    </w:p>
    <w:p w14:paraId="2975F93E" w14:textId="77777777" w:rsidR="00502A77" w:rsidRDefault="0017218D">
      <w:pPr>
        <w:pStyle w:val="affd"/>
        <w:spacing w:before="120" w:after="120"/>
      </w:pPr>
      <w:r>
        <w:rPr>
          <w:rFonts w:hint="eastAsia"/>
        </w:rPr>
        <w:t>记录</w:t>
      </w:r>
    </w:p>
    <w:p w14:paraId="2DE78E80" w14:textId="77777777" w:rsidR="00502A77" w:rsidRDefault="0017218D">
      <w:pPr>
        <w:pStyle w:val="affffe"/>
        <w:spacing w:line="288" w:lineRule="auto"/>
        <w:ind w:firstLine="420"/>
      </w:pPr>
      <w:r>
        <w:t>过程检验应做好记录，包括检验时间、检验项目、检验结果、生产设备运行参数等，以便追溯和分析质量问题</w:t>
      </w:r>
      <w:r>
        <w:rPr>
          <w:rFonts w:hint="eastAsia"/>
        </w:rPr>
        <w:t>。</w:t>
      </w:r>
    </w:p>
    <w:p w14:paraId="27528936" w14:textId="77777777" w:rsidR="00502A77" w:rsidRDefault="0017218D">
      <w:pPr>
        <w:pStyle w:val="affc"/>
        <w:spacing w:before="240" w:after="240"/>
      </w:pPr>
      <w:bookmarkStart w:id="55" w:name="_Toc194952707"/>
      <w:r>
        <w:t>成品质量检验</w:t>
      </w:r>
      <w:bookmarkEnd w:id="55"/>
    </w:p>
    <w:p w14:paraId="2466A5C0" w14:textId="77777777" w:rsidR="00502A77" w:rsidRDefault="0017218D">
      <w:pPr>
        <w:pStyle w:val="affd"/>
        <w:spacing w:before="120" w:after="120"/>
      </w:pPr>
      <w:r>
        <w:rPr>
          <w:rFonts w:hint="eastAsia"/>
        </w:rPr>
        <w:t>外观检查</w:t>
      </w:r>
    </w:p>
    <w:p w14:paraId="10F17505" w14:textId="77777777" w:rsidR="00502A77" w:rsidRDefault="0017218D">
      <w:pPr>
        <w:pStyle w:val="affffe"/>
        <w:spacing w:line="288" w:lineRule="auto"/>
        <w:ind w:firstLine="420"/>
      </w:pPr>
      <w:r>
        <w:rPr>
          <w:rFonts w:hint="eastAsia"/>
        </w:rPr>
        <w:lastRenderedPageBreak/>
        <w:t>成品电缆外观应光滑、圆整，无明显划伤、压扁、裂纹等缺陷，电缆标志应清晰、准确、完整，工装刷字与产品印字应一致，符合 GB/T 6995（所有部分）的规定。</w:t>
      </w:r>
    </w:p>
    <w:p w14:paraId="1A22F21F" w14:textId="77777777" w:rsidR="00502A77" w:rsidRDefault="0017218D">
      <w:pPr>
        <w:pStyle w:val="affd"/>
        <w:spacing w:before="120" w:after="120"/>
      </w:pPr>
      <w:r>
        <w:rPr>
          <w:rFonts w:hint="eastAsia"/>
        </w:rPr>
        <w:t>尺寸测量</w:t>
      </w:r>
    </w:p>
    <w:p w14:paraId="49AF56AB" w14:textId="77777777" w:rsidR="00502A77" w:rsidRDefault="0017218D">
      <w:pPr>
        <w:pStyle w:val="affffe"/>
        <w:spacing w:line="288" w:lineRule="auto"/>
        <w:ind w:firstLine="420"/>
      </w:pPr>
      <w:r>
        <w:rPr>
          <w:rFonts w:hint="eastAsia"/>
        </w:rPr>
        <w:t>测量电缆的外径、绝缘厚度、护套厚度等尺寸，应符合产品标准和设计要求，尺寸偏差应在规定范围内。</w:t>
      </w:r>
    </w:p>
    <w:p w14:paraId="669CBBEE" w14:textId="77777777" w:rsidR="00502A77" w:rsidRDefault="0017218D">
      <w:pPr>
        <w:pStyle w:val="affd"/>
        <w:spacing w:before="120" w:after="120"/>
      </w:pPr>
      <w:r>
        <w:rPr>
          <w:rFonts w:hint="eastAsia"/>
        </w:rPr>
        <w:t>电性能试验</w:t>
      </w:r>
    </w:p>
    <w:p w14:paraId="25E28330" w14:textId="77777777" w:rsidR="00502A77" w:rsidRDefault="0017218D">
      <w:pPr>
        <w:pStyle w:val="affffe"/>
        <w:spacing w:line="288" w:lineRule="auto"/>
        <w:ind w:firstLine="420"/>
      </w:pPr>
      <w:r>
        <w:rPr>
          <w:rFonts w:hint="eastAsia"/>
        </w:rPr>
        <w:t>应按照 GB/T 3048（所有部分） 的规定进行绝缘电阻、耐压试验、</w:t>
      </w:r>
      <w:proofErr w:type="gramStart"/>
      <w:r>
        <w:rPr>
          <w:rFonts w:hint="eastAsia"/>
        </w:rPr>
        <w:t>局部放电试验等电性能试验</w:t>
      </w:r>
      <w:proofErr w:type="gramEnd"/>
      <w:r>
        <w:rPr>
          <w:rFonts w:hint="eastAsia"/>
        </w:rPr>
        <w:t>，试验结果应符合要求。</w:t>
      </w:r>
    </w:p>
    <w:p w14:paraId="7DCF8739" w14:textId="77777777" w:rsidR="00502A77" w:rsidRDefault="0017218D">
      <w:pPr>
        <w:pStyle w:val="affd"/>
        <w:spacing w:before="120" w:after="120"/>
      </w:pPr>
      <w:r>
        <w:rPr>
          <w:rFonts w:hint="eastAsia"/>
        </w:rPr>
        <w:t>热性能试验</w:t>
      </w:r>
    </w:p>
    <w:p w14:paraId="1D839E27" w14:textId="77777777" w:rsidR="00502A77" w:rsidRDefault="0017218D">
      <w:pPr>
        <w:pStyle w:val="affffe"/>
        <w:spacing w:line="288" w:lineRule="auto"/>
        <w:ind w:firstLine="420"/>
      </w:pPr>
      <w:r>
        <w:rPr>
          <w:rFonts w:hint="eastAsia"/>
        </w:rPr>
        <w:t>应进行热延伸试验、热收缩试验等热性能试验，检验电缆绝缘材料的交联度和热稳定性，试验结果应符合要求。</w:t>
      </w:r>
    </w:p>
    <w:p w14:paraId="5D570F2A" w14:textId="77777777" w:rsidR="00502A77" w:rsidRDefault="0017218D">
      <w:pPr>
        <w:pStyle w:val="affd"/>
        <w:spacing w:before="120" w:after="120"/>
      </w:pPr>
      <w:r>
        <w:rPr>
          <w:rFonts w:hint="eastAsia"/>
        </w:rPr>
        <w:t>其他性能试验</w:t>
      </w:r>
    </w:p>
    <w:p w14:paraId="6FEDA5A8" w14:textId="77777777" w:rsidR="00502A77" w:rsidRDefault="0017218D">
      <w:pPr>
        <w:pStyle w:val="affffe"/>
        <w:spacing w:line="288" w:lineRule="auto"/>
        <w:ind w:firstLine="420"/>
      </w:pPr>
      <w:r>
        <w:rPr>
          <w:rFonts w:hint="eastAsia"/>
        </w:rPr>
        <w:t>应根据产品的特殊要求，进行相应的其他性能试验，如弯曲试验、拉伸试验等，确保电缆在各种使用条件下的性能。</w:t>
      </w:r>
    </w:p>
    <w:p w14:paraId="0AF91159" w14:textId="77777777" w:rsidR="00502A77" w:rsidRDefault="0017218D">
      <w:pPr>
        <w:pStyle w:val="affd"/>
        <w:spacing w:before="120" w:after="120"/>
      </w:pPr>
      <w:r>
        <w:rPr>
          <w:rFonts w:hint="eastAsia"/>
        </w:rPr>
        <w:t>检验规则</w:t>
      </w:r>
    </w:p>
    <w:p w14:paraId="101B4BCA" w14:textId="77777777" w:rsidR="00502A77" w:rsidRDefault="0017218D">
      <w:pPr>
        <w:pStyle w:val="affffe"/>
        <w:spacing w:line="288" w:lineRule="auto"/>
        <w:ind w:firstLine="420"/>
      </w:pPr>
      <w:r>
        <w:rPr>
          <w:rFonts w:hint="eastAsia"/>
        </w:rPr>
        <w:t>成品检验应按照规定的抽样方案进行抽样，宜采用 GB/T 2828.1 规定的抽样方案，检验合格的产品方可入库或出厂。</w:t>
      </w:r>
    </w:p>
    <w:p w14:paraId="023750AA" w14:textId="77777777" w:rsidR="00502A77" w:rsidRDefault="0017218D">
      <w:pPr>
        <w:pStyle w:val="affc"/>
        <w:spacing w:before="240" w:after="240"/>
      </w:pPr>
      <w:bookmarkStart w:id="56" w:name="_Toc194952708"/>
      <w:r>
        <w:t>包装</w:t>
      </w:r>
      <w:r>
        <w:rPr>
          <w:rFonts w:hint="eastAsia"/>
        </w:rPr>
        <w:t>、运输和贮存</w:t>
      </w:r>
      <w:bookmarkEnd w:id="56"/>
    </w:p>
    <w:p w14:paraId="1F1E39CA" w14:textId="77777777" w:rsidR="00502A77" w:rsidRDefault="0017218D">
      <w:pPr>
        <w:pStyle w:val="affd"/>
        <w:spacing w:before="120" w:after="120"/>
      </w:pPr>
      <w:r>
        <w:rPr>
          <w:rFonts w:hint="eastAsia"/>
        </w:rPr>
        <w:t>包装</w:t>
      </w:r>
    </w:p>
    <w:p w14:paraId="659BBE6B" w14:textId="77777777" w:rsidR="00502A77" w:rsidRDefault="0017218D">
      <w:pPr>
        <w:pStyle w:val="affffffffa"/>
        <w:spacing w:line="288" w:lineRule="auto"/>
      </w:pPr>
      <w:r>
        <w:rPr>
          <w:rFonts w:hint="eastAsia"/>
        </w:rPr>
        <w:t>电缆应整齐缠绕在符合标准的电缆盘上，电缆盘应牢固、干燥，电缆两端应密封，防止受潮和机械损伤。</w:t>
      </w:r>
      <w:r>
        <w:rPr>
          <w:rFonts w:ascii="MS Gothic" w:eastAsia="MS Gothic" w:hAnsi="MS Gothic" w:cs="MS Gothic" w:hint="eastAsia"/>
        </w:rPr>
        <w:t>​</w:t>
      </w:r>
    </w:p>
    <w:p w14:paraId="22E4FD05" w14:textId="77777777" w:rsidR="00502A77" w:rsidRDefault="0017218D">
      <w:pPr>
        <w:pStyle w:val="affffffffa"/>
        <w:spacing w:line="288" w:lineRule="auto"/>
      </w:pPr>
      <w:r>
        <w:rPr>
          <w:rFonts w:hint="eastAsia"/>
        </w:rPr>
        <w:t>在电缆盘上应标明电缆型号、规格、长度、生产厂家、生产日期等信息，标签应清晰、牢固。</w:t>
      </w:r>
    </w:p>
    <w:p w14:paraId="45CB5CBE" w14:textId="77777777" w:rsidR="00502A77" w:rsidRDefault="0017218D">
      <w:pPr>
        <w:pStyle w:val="affd"/>
        <w:spacing w:before="120" w:after="120"/>
      </w:pPr>
      <w:r>
        <w:rPr>
          <w:rFonts w:hint="eastAsia"/>
        </w:rPr>
        <w:t>运输</w:t>
      </w:r>
    </w:p>
    <w:p w14:paraId="25B1BA25" w14:textId="77777777" w:rsidR="00502A77" w:rsidRDefault="0017218D">
      <w:pPr>
        <w:pStyle w:val="affffffffa"/>
        <w:spacing w:line="288" w:lineRule="auto"/>
      </w:pPr>
      <w:r>
        <w:rPr>
          <w:rFonts w:hint="eastAsia"/>
        </w:rPr>
        <w:t>运输过程中，应避免电缆</w:t>
      </w:r>
      <w:proofErr w:type="gramStart"/>
      <w:r>
        <w:rPr>
          <w:rFonts w:hint="eastAsia"/>
        </w:rPr>
        <w:t>盘受到</w:t>
      </w:r>
      <w:proofErr w:type="gramEnd"/>
      <w:r>
        <w:rPr>
          <w:rFonts w:hint="eastAsia"/>
        </w:rPr>
        <w:t>碰撞、挤压、暴晒、雨淋等，确保电缆不受损伤。</w:t>
      </w:r>
      <w:r>
        <w:rPr>
          <w:rFonts w:ascii="MS Gothic" w:eastAsia="MS Gothic" w:hAnsi="MS Gothic" w:cs="MS Gothic" w:hint="eastAsia"/>
        </w:rPr>
        <w:t>​</w:t>
      </w:r>
    </w:p>
    <w:p w14:paraId="2E3EDE1B" w14:textId="77777777" w:rsidR="00502A77" w:rsidRDefault="0017218D">
      <w:pPr>
        <w:pStyle w:val="affffffffa"/>
        <w:spacing w:line="288" w:lineRule="auto"/>
      </w:pPr>
      <w:r>
        <w:rPr>
          <w:rFonts w:hint="eastAsia"/>
        </w:rPr>
        <w:t>长途运输时，应对电缆盘进行固定，防止在运输过程中滚动、位移。</w:t>
      </w:r>
    </w:p>
    <w:p w14:paraId="3CDB8248" w14:textId="77777777" w:rsidR="00502A77" w:rsidRDefault="0017218D">
      <w:pPr>
        <w:pStyle w:val="affc"/>
        <w:spacing w:before="240" w:after="240"/>
      </w:pPr>
      <w:bookmarkStart w:id="57" w:name="_Toc194952709"/>
      <w:r>
        <w:t>质量追溯</w:t>
      </w:r>
      <w:bookmarkEnd w:id="57"/>
    </w:p>
    <w:p w14:paraId="4C21E124" w14:textId="77777777" w:rsidR="00502A77" w:rsidRDefault="0017218D">
      <w:pPr>
        <w:pStyle w:val="affffe"/>
        <w:spacing w:line="288" w:lineRule="auto"/>
        <w:ind w:firstLine="420"/>
      </w:pPr>
      <w:r>
        <w:rPr>
          <w:rFonts w:hint="eastAsia"/>
        </w:rPr>
        <w:t>生产企业应建立质量追溯体系，对原材料采购、生产过程、成品检验等环节的信息进行记录和保存，以便在出现质量问题时能够快速追溯问题根源，采取相应的纠正和预防措施。记录保存期限应不少于产品质保期。</w:t>
      </w:r>
    </w:p>
    <w:p w14:paraId="4AC70BE0" w14:textId="77777777" w:rsidR="00502A77" w:rsidRDefault="0017218D">
      <w:pPr>
        <w:pStyle w:val="affffe"/>
        <w:ind w:firstLineChars="0" w:firstLine="0"/>
        <w:jc w:val="center"/>
      </w:pPr>
      <w:bookmarkStart w:id="58" w:name="BookMark8"/>
      <w:bookmarkEnd w:id="24"/>
      <w:r>
        <w:rPr>
          <w:noProof/>
        </w:rPr>
        <w:drawing>
          <wp:inline distT="0" distB="0" distL="0" distR="0" wp14:anchorId="32F0E5E5" wp14:editId="5EB053B6">
            <wp:extent cx="1485900" cy="317500"/>
            <wp:effectExtent l="0" t="0" r="0" b="6350"/>
            <wp:docPr id="1649800236" name="图片 3"/>
            <wp:cNvGraphicFramePr/>
            <a:graphic xmlns:a="http://schemas.openxmlformats.org/drawingml/2006/main">
              <a:graphicData uri="http://schemas.openxmlformats.org/drawingml/2006/picture">
                <pic:pic xmlns:pic="http://schemas.openxmlformats.org/drawingml/2006/picture">
                  <pic:nvPicPr>
                    <pic:cNvPr id="1649800236" name="图片 3"/>
                    <pic:cNvPicPr/>
                  </pic:nvPicPr>
                  <pic:blipFill>
                    <a:blip r:embed="rId2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8"/>
    </w:p>
    <w:sectPr w:rsidR="00502A77">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D4EFC5" w14:textId="77777777" w:rsidR="00EC5B93" w:rsidRDefault="00EC5B93">
      <w:pPr>
        <w:spacing w:line="240" w:lineRule="auto"/>
      </w:pPr>
      <w:r>
        <w:separator/>
      </w:r>
    </w:p>
  </w:endnote>
  <w:endnote w:type="continuationSeparator" w:id="0">
    <w:p w14:paraId="66ADD7EB" w14:textId="77777777" w:rsidR="00EC5B93" w:rsidRDefault="00EC5B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51ED99" w14:textId="77777777" w:rsidR="00502A77" w:rsidRDefault="0017218D">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309914" w14:textId="77777777" w:rsidR="00502A77" w:rsidRDefault="00502A77">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13A8A3" w14:textId="77777777" w:rsidR="00502A77" w:rsidRDefault="00502A77">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6FDBC2" w14:textId="77777777" w:rsidR="00502A77" w:rsidRDefault="0017218D">
    <w:pPr>
      <w:pStyle w:val="affffb"/>
    </w:pPr>
    <w:r>
      <w:fldChar w:fldCharType="begin"/>
    </w:r>
    <w:r>
      <w:instrText>PAGE   \* MERGEFORMAT</w:instrText>
    </w:r>
    <w:r>
      <w:fldChar w:fldCharType="separate"/>
    </w:r>
    <w:r w:rsidR="00E8190A" w:rsidRPr="00E8190A">
      <w:rPr>
        <w:noProof/>
        <w:lang w:val="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8FE65A" w14:textId="77777777" w:rsidR="00EC5B93" w:rsidRDefault="00EC5B93">
      <w:pPr>
        <w:spacing w:line="240" w:lineRule="auto"/>
      </w:pPr>
      <w:r>
        <w:separator/>
      </w:r>
    </w:p>
  </w:footnote>
  <w:footnote w:type="continuationSeparator" w:id="0">
    <w:p w14:paraId="0470DFBD" w14:textId="77777777" w:rsidR="00EC5B93" w:rsidRDefault="00EC5B9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D10A6F" w14:textId="77777777" w:rsidR="00502A77" w:rsidRDefault="00502A77">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1995D" w14:textId="77777777" w:rsidR="00502A77" w:rsidRDefault="0017218D">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F29858" w14:textId="77777777" w:rsidR="00502A77" w:rsidRDefault="00502A77">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8C69EB" w14:textId="77777777" w:rsidR="00502A77" w:rsidRDefault="0017218D">
    <w:pPr>
      <w:pStyle w:val="afffd"/>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70149E">
      <w:rPr>
        <w:noProof/>
      </w:rPr>
      <w:t>T/CS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9343D1" w14:textId="7B832304" w:rsidR="00502A77" w:rsidRDefault="0017218D">
    <w:pPr>
      <w:pStyle w:val="afffff3"/>
    </w:pPr>
    <w:r>
      <w:fldChar w:fldCharType="begin"/>
    </w:r>
    <w:r>
      <w:instrText xml:space="preserve"> STYLEREF  标准文件_文件编号  \* MERGEFORMAT </w:instrText>
    </w:r>
    <w:r>
      <w:fldChar w:fldCharType="separate"/>
    </w:r>
    <w:r w:rsidR="00E8190A">
      <w:rPr>
        <w:noProof/>
      </w:rPr>
      <w:t>T/CS XXXX</w:t>
    </w:r>
    <w:r w:rsidR="00E8190A">
      <w:rPr>
        <w:noProof/>
      </w:rPr>
      <w:t>—</w:t>
    </w:r>
    <w:r w:rsidR="00E8190A">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04AF"/>
    <w:rsid w:val="0000040A"/>
    <w:rsid w:val="00000A94"/>
    <w:rsid w:val="00001972"/>
    <w:rsid w:val="00001D9A"/>
    <w:rsid w:val="00007B3A"/>
    <w:rsid w:val="000107E0"/>
    <w:rsid w:val="00011FDE"/>
    <w:rsid w:val="00012FFD"/>
    <w:rsid w:val="0001341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9A0"/>
    <w:rsid w:val="00090CA6"/>
    <w:rsid w:val="00092B8A"/>
    <w:rsid w:val="00092FB0"/>
    <w:rsid w:val="00093075"/>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880"/>
    <w:rsid w:val="000E4C9E"/>
    <w:rsid w:val="000E6FD7"/>
    <w:rsid w:val="000E7144"/>
    <w:rsid w:val="000F06E1"/>
    <w:rsid w:val="000F0E3C"/>
    <w:rsid w:val="000F19D5"/>
    <w:rsid w:val="000F4050"/>
    <w:rsid w:val="000F4AEA"/>
    <w:rsid w:val="000F67E9"/>
    <w:rsid w:val="00104926"/>
    <w:rsid w:val="00107087"/>
    <w:rsid w:val="00113B1E"/>
    <w:rsid w:val="00114C5C"/>
    <w:rsid w:val="0011711C"/>
    <w:rsid w:val="00122623"/>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11EA"/>
    <w:rsid w:val="001642FA"/>
    <w:rsid w:val="001649EB"/>
    <w:rsid w:val="00164BAF"/>
    <w:rsid w:val="00164FA8"/>
    <w:rsid w:val="00165065"/>
    <w:rsid w:val="00165434"/>
    <w:rsid w:val="0016580B"/>
    <w:rsid w:val="00165F49"/>
    <w:rsid w:val="00166B88"/>
    <w:rsid w:val="0016770A"/>
    <w:rsid w:val="00170804"/>
    <w:rsid w:val="001708E9"/>
    <w:rsid w:val="0017218D"/>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6CA1"/>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06561"/>
    <w:rsid w:val="00313B85"/>
    <w:rsid w:val="00317988"/>
    <w:rsid w:val="003221B4"/>
    <w:rsid w:val="0032258D"/>
    <w:rsid w:val="00322E62"/>
    <w:rsid w:val="00324D13"/>
    <w:rsid w:val="00324EDD"/>
    <w:rsid w:val="003331E4"/>
    <w:rsid w:val="00336C64"/>
    <w:rsid w:val="00337162"/>
    <w:rsid w:val="0034194F"/>
    <w:rsid w:val="003438D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A2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263F"/>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670C2"/>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36F"/>
    <w:rsid w:val="004F6456"/>
    <w:rsid w:val="004F696E"/>
    <w:rsid w:val="004F6C71"/>
    <w:rsid w:val="00501139"/>
    <w:rsid w:val="00502A77"/>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5F57"/>
    <w:rsid w:val="0053692B"/>
    <w:rsid w:val="00541853"/>
    <w:rsid w:val="00543BDA"/>
    <w:rsid w:val="005441CC"/>
    <w:rsid w:val="00546460"/>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1805"/>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149E"/>
    <w:rsid w:val="00704387"/>
    <w:rsid w:val="007047EC"/>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6636"/>
    <w:rsid w:val="007D690E"/>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5D14"/>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384"/>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0AEA"/>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0061"/>
    <w:rsid w:val="00B21F61"/>
    <w:rsid w:val="00B261F1"/>
    <w:rsid w:val="00B265BC"/>
    <w:rsid w:val="00B31FB1"/>
    <w:rsid w:val="00B33952"/>
    <w:rsid w:val="00B33C5E"/>
    <w:rsid w:val="00B342F4"/>
    <w:rsid w:val="00B34369"/>
    <w:rsid w:val="00B34DC2"/>
    <w:rsid w:val="00B378E5"/>
    <w:rsid w:val="00B404AF"/>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B789C"/>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15AA"/>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4614"/>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6E42"/>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190A"/>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C5B93"/>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680"/>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12C27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6B59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lsdException w:name="Title" w:semiHidden="0" w:uiPriority="0" w:unhideWhenUsed="0" w:qFormat="1"/>
    <w:lsdException w:name="Default Paragraph Font" w:semiHidden="0" w:uiPriority="1"/>
    <w:lsdException w:name="Body Text" w:semiHidden="0" w:uiPriority="0" w:unhideWhenUsed="0"/>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Char"/>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rPr>
      <w:rFonts w:ascii="宋体" w:eastAsia="宋体" w:hAnsi="Times New Roman"/>
      <w:sz w:val="18"/>
    </w:rPr>
  </w:style>
  <w:style w:type="character" w:styleId="affff4">
    <w:name w:val="Emphasis"/>
    <w:uiPriority w:val="20"/>
    <w:qFormat/>
    <w:rPr>
      <w:i/>
      <w:iCs/>
    </w:rPr>
  </w:style>
  <w:style w:type="character" w:styleId="affff5">
    <w:name w:val="Hyperlink"/>
    <w:uiPriority w:val="99"/>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rPr>
      <w:rFonts w:ascii="宋体"/>
      <w:kern w:val="2"/>
      <w:sz w:val="18"/>
      <w:szCs w:val="18"/>
    </w:rPr>
  </w:style>
  <w:style w:type="character" w:customStyle="1" w:styleId="Char0">
    <w:name w:val="批注框文本 Char"/>
    <w:link w:val="afffb"/>
    <w:uiPriority w:val="99"/>
    <w:semiHidden/>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rPr>
      <w:i/>
      <w:iCs/>
      <w:color w:val="000000"/>
      <w:kern w:val="2"/>
      <w:sz w:val="21"/>
      <w:szCs w:val="21"/>
    </w:rPr>
  </w:style>
  <w:style w:type="character" w:customStyle="1" w:styleId="Char4">
    <w:name w:val="标题 Char"/>
    <w:link w:val="affff0"/>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character" w:customStyle="1" w:styleId="12">
    <w:name w:val="未处理的提及1"/>
    <w:basedOn w:val="afff6"/>
    <w:uiPriority w:val="99"/>
    <w:semiHidden/>
    <w:unhideWhenUsed/>
    <w:qFormat/>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lsdException w:name="Title" w:semiHidden="0" w:uiPriority="0" w:unhideWhenUsed="0" w:qFormat="1"/>
    <w:lsdException w:name="Default Paragraph Font" w:semiHidden="0" w:uiPriority="1"/>
    <w:lsdException w:name="Body Text" w:semiHidden="0" w:uiPriority="0" w:unhideWhenUsed="0"/>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Char"/>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rPr>
      <w:rFonts w:ascii="宋体" w:eastAsia="宋体" w:hAnsi="Times New Roman"/>
      <w:sz w:val="18"/>
    </w:rPr>
  </w:style>
  <w:style w:type="character" w:styleId="affff4">
    <w:name w:val="Emphasis"/>
    <w:uiPriority w:val="20"/>
    <w:qFormat/>
    <w:rPr>
      <w:i/>
      <w:iCs/>
    </w:rPr>
  </w:style>
  <w:style w:type="character" w:styleId="affff5">
    <w:name w:val="Hyperlink"/>
    <w:uiPriority w:val="99"/>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rPr>
      <w:rFonts w:ascii="宋体"/>
      <w:kern w:val="2"/>
      <w:sz w:val="18"/>
      <w:szCs w:val="18"/>
    </w:rPr>
  </w:style>
  <w:style w:type="character" w:customStyle="1" w:styleId="Char0">
    <w:name w:val="批注框文本 Char"/>
    <w:link w:val="afffb"/>
    <w:uiPriority w:val="99"/>
    <w:semiHidden/>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rPr>
      <w:i/>
      <w:iCs/>
      <w:color w:val="000000"/>
      <w:kern w:val="2"/>
      <w:sz w:val="21"/>
      <w:szCs w:val="21"/>
    </w:rPr>
  </w:style>
  <w:style w:type="character" w:customStyle="1" w:styleId="Char4">
    <w:name w:val="标题 Char"/>
    <w:link w:val="affff0"/>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character" w:customStyle="1" w:styleId="12">
    <w:name w:val="未处理的提及1"/>
    <w:basedOn w:val="afff6"/>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3.png"/><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glossaryDocument" Target="glossary/document.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A7672F4FD5C420B878BA9111AC6A963"/>
        <w:category>
          <w:name w:val="常规"/>
          <w:gallery w:val="placeholder"/>
        </w:category>
        <w:types>
          <w:type w:val="bbPlcHdr"/>
        </w:types>
        <w:behaviors>
          <w:behavior w:val="content"/>
        </w:behaviors>
        <w:guid w:val="{51BCF2F9-B0C4-4A4D-BDF4-4E943BD6A133}"/>
      </w:docPartPr>
      <w:docPartBody>
        <w:p w:rsidR="00090C58" w:rsidRDefault="001D11A8">
          <w:pPr>
            <w:pStyle w:val="6A7672F4FD5C420B878BA9111AC6A963"/>
          </w:pPr>
          <w:r>
            <w:rPr>
              <w:rStyle w:val="a3"/>
              <w:rFonts w:hint="eastAsia"/>
            </w:rPr>
            <w:t>单击或点击此处输入文字。</w:t>
          </w:r>
        </w:p>
      </w:docPartBody>
    </w:docPart>
    <w:docPart>
      <w:docPartPr>
        <w:name w:val="06F1C546B2AB429FA66A6ED16353B4E4"/>
        <w:category>
          <w:name w:val="常规"/>
          <w:gallery w:val="placeholder"/>
        </w:category>
        <w:types>
          <w:type w:val="bbPlcHdr"/>
        </w:types>
        <w:behaviors>
          <w:behavior w:val="content"/>
        </w:behaviors>
        <w:guid w:val="{BED8E791-6FEE-4322-B2D6-6B74C030D09E}"/>
      </w:docPartPr>
      <w:docPartBody>
        <w:p w:rsidR="00090C58" w:rsidRDefault="001D11A8">
          <w:pPr>
            <w:pStyle w:val="06F1C546B2AB429FA66A6ED16353B4E4"/>
          </w:pPr>
          <w:r>
            <w:rPr>
              <w:rStyle w:val="a3"/>
              <w:rFonts w:hint="eastAsia"/>
            </w:rPr>
            <w:t>选择一项。</w:t>
          </w:r>
        </w:p>
      </w:docPartBody>
    </w:docPart>
    <w:docPart>
      <w:docPartPr>
        <w:name w:val="939ED64C5B2B42EB87B0F5CA64FCE993"/>
        <w:category>
          <w:name w:val="常规"/>
          <w:gallery w:val="placeholder"/>
        </w:category>
        <w:types>
          <w:type w:val="bbPlcHdr"/>
        </w:types>
        <w:behaviors>
          <w:behavior w:val="content"/>
        </w:behaviors>
        <w:guid w:val="{E0D37676-2631-4EA3-A5C8-1CF2CF2B28E3}"/>
      </w:docPartPr>
      <w:docPartBody>
        <w:p w:rsidR="00090C58" w:rsidRDefault="001D11A8">
          <w:pPr>
            <w:pStyle w:val="939ED64C5B2B42EB87B0F5CA64FCE993"/>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C2F"/>
    <w:rsid w:val="00090C58"/>
    <w:rsid w:val="001611EA"/>
    <w:rsid w:val="001D11A8"/>
    <w:rsid w:val="002D60F2"/>
    <w:rsid w:val="002F67CE"/>
    <w:rsid w:val="00407F59"/>
    <w:rsid w:val="007047EC"/>
    <w:rsid w:val="00836C2F"/>
    <w:rsid w:val="008C42FD"/>
    <w:rsid w:val="00C30017"/>
    <w:rsid w:val="00F341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A7672F4FD5C420B878BA9111AC6A963">
    <w:name w:val="6A7672F4FD5C420B878BA9111AC6A963"/>
    <w:pPr>
      <w:widowControl w:val="0"/>
      <w:jc w:val="both"/>
    </w:pPr>
    <w:rPr>
      <w:kern w:val="2"/>
      <w:sz w:val="21"/>
      <w:szCs w:val="22"/>
    </w:rPr>
  </w:style>
  <w:style w:type="paragraph" w:customStyle="1" w:styleId="06F1C546B2AB429FA66A6ED16353B4E4">
    <w:name w:val="06F1C546B2AB429FA66A6ED16353B4E4"/>
    <w:pPr>
      <w:widowControl w:val="0"/>
      <w:jc w:val="both"/>
    </w:pPr>
    <w:rPr>
      <w:kern w:val="2"/>
      <w:sz w:val="21"/>
      <w:szCs w:val="22"/>
    </w:rPr>
  </w:style>
  <w:style w:type="paragraph" w:customStyle="1" w:styleId="939ED64C5B2B42EB87B0F5CA64FCE993">
    <w:name w:val="939ED64C5B2B42EB87B0F5CA64FCE993"/>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A7672F4FD5C420B878BA9111AC6A963">
    <w:name w:val="6A7672F4FD5C420B878BA9111AC6A963"/>
    <w:pPr>
      <w:widowControl w:val="0"/>
      <w:jc w:val="both"/>
    </w:pPr>
    <w:rPr>
      <w:kern w:val="2"/>
      <w:sz w:val="21"/>
      <w:szCs w:val="22"/>
    </w:rPr>
  </w:style>
  <w:style w:type="paragraph" w:customStyle="1" w:styleId="06F1C546B2AB429FA66A6ED16353B4E4">
    <w:name w:val="06F1C546B2AB429FA66A6ED16353B4E4"/>
    <w:pPr>
      <w:widowControl w:val="0"/>
      <w:jc w:val="both"/>
    </w:pPr>
    <w:rPr>
      <w:kern w:val="2"/>
      <w:sz w:val="21"/>
      <w:szCs w:val="22"/>
    </w:rPr>
  </w:style>
  <w:style w:type="paragraph" w:customStyle="1" w:styleId="939ED64C5B2B42EB87B0F5CA64FCE993">
    <w:name w:val="939ED64C5B2B42EB87B0F5CA64FCE993"/>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5EAA4A-53E6-49CD-AFA1-EAEF9958C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238</TotalTime>
  <Pages>9</Pages>
  <Words>756</Words>
  <Characters>4312</Characters>
  <Application>Microsoft Office Word</Application>
  <DocSecurity>0</DocSecurity>
  <Lines>35</Lines>
  <Paragraphs>10</Paragraphs>
  <ScaleCrop>false</ScaleCrop>
  <Company>PCMI</Company>
  <LinksUpToDate>false</LinksUpToDate>
  <CharactersWithSpaces>5058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2023</dc:creator>
  <dc:description>&lt;config cover="true" show_menu="true" version="1.0.0" doctype="SDKXY"&gt;_x000d_
&lt;/config&gt;</dc:description>
  <cp:lastModifiedBy>2023</cp:lastModifiedBy>
  <cp:revision>12</cp:revision>
  <cp:lastPrinted>2025-04-08T01:32:00Z</cp:lastPrinted>
  <dcterms:created xsi:type="dcterms:W3CDTF">2025-01-17T01:45:00Z</dcterms:created>
  <dcterms:modified xsi:type="dcterms:W3CDTF">2025-04-08T01:36:00Z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eyJoZGlkIjoiNTJiNDkwM2I2ZTg2MjU3MDE0ZjQ2YzY4Y2ZiMGY0NTQiLCJ1c2VySWQiOiI0NTc4MTAxNTMifQ==</vt:lpwstr>
  </property>
  <property fmtid="{D5CDD505-2E9C-101B-9397-08002B2CF9AE}" pid="15" name="KSOProductBuildVer">
    <vt:lpwstr>2052-12.1.0.20305</vt:lpwstr>
  </property>
  <property fmtid="{D5CDD505-2E9C-101B-9397-08002B2CF9AE}" pid="16" name="ICV">
    <vt:lpwstr>16ECF307FD124939A76CCF58176A8404_12</vt:lpwstr>
  </property>
</Properties>
</file>