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F6577">
      <w:pPr>
        <w:jc w:val="both"/>
        <w:rPr>
          <w:rFonts w:hint="default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附件3：</w:t>
      </w:r>
    </w:p>
    <w:p w14:paraId="18D8BBD0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安徽省地方标准征求意见表</w:t>
      </w:r>
    </w:p>
    <w:p w14:paraId="1A38D45B">
      <w:pPr>
        <w:snapToGrid w:val="0"/>
        <w:rPr>
          <w:rFonts w:hint="default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标准名称：预包装无为板鸭加工技术规程</w:t>
      </w:r>
      <w:bookmarkStart w:id="0" w:name="_GoBack"/>
      <w:bookmarkEnd w:id="0"/>
    </w:p>
    <w:p w14:paraId="288340BC">
      <w:pPr>
        <w:snapToGrid w:val="0"/>
        <w:rPr>
          <w:szCs w:val="21"/>
        </w:rPr>
      </w:pPr>
      <w:r>
        <w:rPr>
          <w:rFonts w:hint="eastAsia"/>
          <w:szCs w:val="21"/>
        </w:rPr>
        <w:t>联系单位：</w:t>
      </w:r>
      <w:r>
        <w:rPr>
          <w:rFonts w:hint="eastAsia"/>
          <w:szCs w:val="21"/>
          <w:lang w:val="en-US" w:eastAsia="zh-CN"/>
        </w:rPr>
        <w:t xml:space="preserve"> 无为市阮老头板鸭有限公司</w:t>
      </w:r>
    </w:p>
    <w:p w14:paraId="6B450546">
      <w:pPr>
        <w:snapToGrid w:val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通讯地址：安徽省芜湖市无为市石涧镇范庄村（无为县阮老头板鸭有限公司）1-2幢</w:t>
      </w:r>
    </w:p>
    <w:p w14:paraId="4208B122">
      <w:pPr>
        <w:snapToGrid w:val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联 系 人：</w:t>
      </w:r>
      <w:r>
        <w:rPr>
          <w:rFonts w:hint="eastAsia" w:ascii="Times New Roman" w:hAnsi="Times New Roman"/>
          <w:szCs w:val="21"/>
          <w:lang w:eastAsia="zh-CN"/>
        </w:rPr>
        <w:t>孙晴</w:t>
      </w:r>
      <w:r>
        <w:rPr>
          <w:rFonts w:ascii="Times New Roman" w:hAnsi="Times New Roman"/>
          <w:szCs w:val="21"/>
        </w:rPr>
        <w:t xml:space="preserve">     </w:t>
      </w:r>
      <w:r>
        <w:rPr>
          <w:rFonts w:hint="eastAsia" w:ascii="Times New Roman" w:hAnsi="Times New Roman"/>
          <w:szCs w:val="21"/>
          <w:lang w:val="en-US" w:eastAsia="zh-CN"/>
        </w:rPr>
        <w:t xml:space="preserve">         </w:t>
      </w:r>
      <w:r>
        <w:rPr>
          <w:rFonts w:ascii="Times New Roman" w:hAnsi="Times New Roman"/>
          <w:szCs w:val="21"/>
        </w:rPr>
        <w:t xml:space="preserve"> 电 话：</w:t>
      </w:r>
      <w:r>
        <w:rPr>
          <w:rFonts w:hint="eastAsia" w:ascii="Times New Roman" w:hAnsi="Times New Roman"/>
          <w:szCs w:val="21"/>
          <w:lang w:val="en-US" w:eastAsia="zh-CN"/>
        </w:rPr>
        <w:t>13365605363</w:t>
      </w:r>
      <w:r>
        <w:rPr>
          <w:rFonts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  <w:lang w:val="en-US" w:eastAsia="zh-CN"/>
        </w:rPr>
        <w:t xml:space="preserve">    </w:t>
      </w:r>
      <w:r>
        <w:rPr>
          <w:rFonts w:ascii="Times New Roman" w:hAnsi="Times New Roman"/>
          <w:szCs w:val="21"/>
        </w:rPr>
        <w:t xml:space="preserve">   电子信箱：</w:t>
      </w:r>
      <w:r>
        <w:rPr>
          <w:rFonts w:hint="eastAsia" w:ascii="Times New Roman" w:hAnsi="Times New Roman"/>
          <w:szCs w:val="21"/>
          <w:lang w:val="en-US" w:eastAsia="zh-CN"/>
        </w:rPr>
        <w:t>64813722@qq.com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2953"/>
        <w:gridCol w:w="1335"/>
        <w:gridCol w:w="1282"/>
        <w:gridCol w:w="1895"/>
      </w:tblGrid>
      <w:tr w14:paraId="66324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658B9EC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953" w:type="dxa"/>
            <w:noWrap w:val="0"/>
            <w:vAlign w:val="center"/>
          </w:tcPr>
          <w:p w14:paraId="50B3273C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23AA50C3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3F344F92">
            <w:pPr>
              <w:rPr>
                <w:rFonts w:hint="eastAsia" w:ascii="宋体"/>
                <w:sz w:val="24"/>
              </w:rPr>
            </w:pPr>
          </w:p>
        </w:tc>
      </w:tr>
      <w:tr w14:paraId="32765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62D33ABB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953" w:type="dxa"/>
            <w:noWrap w:val="0"/>
            <w:vAlign w:val="center"/>
          </w:tcPr>
          <w:p w14:paraId="2105721A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4BDD9CE3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72E176D2">
            <w:pPr>
              <w:rPr>
                <w:rFonts w:hint="eastAsia" w:ascii="宋体"/>
                <w:sz w:val="24"/>
              </w:rPr>
            </w:pPr>
          </w:p>
        </w:tc>
      </w:tr>
      <w:tr w14:paraId="3AD10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14EACF6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 位</w:t>
            </w:r>
          </w:p>
        </w:tc>
        <w:tc>
          <w:tcPr>
            <w:tcW w:w="7465" w:type="dxa"/>
            <w:gridSpan w:val="4"/>
            <w:noWrap w:val="0"/>
            <w:vAlign w:val="center"/>
          </w:tcPr>
          <w:p w14:paraId="0E3DE12B">
            <w:pPr>
              <w:rPr>
                <w:rFonts w:hint="eastAsia" w:ascii="宋体"/>
                <w:sz w:val="24"/>
              </w:rPr>
            </w:pPr>
          </w:p>
        </w:tc>
      </w:tr>
      <w:tr w14:paraId="692E3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60C68BF2">
            <w:pPr>
              <w:spacing w:line="2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址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 w14:paraId="7DF2EDBE">
            <w:pPr>
              <w:rPr>
                <w:rFonts w:hint="eastAsia" w:ascii="宋体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67D333AF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3DE20CAD">
            <w:pPr>
              <w:rPr>
                <w:rFonts w:ascii="宋体"/>
                <w:sz w:val="24"/>
              </w:rPr>
            </w:pPr>
          </w:p>
        </w:tc>
      </w:tr>
      <w:tr w14:paraId="1EBCD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1E363920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2"/>
              </w:rPr>
              <w:t>章、节、条款号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 w14:paraId="431F40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建议或</w:t>
            </w:r>
            <w:r>
              <w:rPr>
                <w:rFonts w:hint="eastAsia" w:ascii="宋体" w:hAnsi="宋体"/>
                <w:sz w:val="24"/>
              </w:rPr>
              <w:t>意见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7B83B7E0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理由</w:t>
            </w:r>
          </w:p>
        </w:tc>
      </w:tr>
      <w:tr w14:paraId="1C88C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2F8882B6">
            <w:pPr>
              <w:spacing w:line="64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6FF3ADCF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4CAC5F5B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0853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1BBFE9E7"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79915BC6">
            <w:pPr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7FECFC3C">
            <w:pPr>
              <w:rPr>
                <w:rFonts w:hint="eastAsia" w:ascii="宋体"/>
                <w:sz w:val="24"/>
              </w:rPr>
            </w:pPr>
          </w:p>
        </w:tc>
      </w:tr>
      <w:tr w14:paraId="7D700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04FD25EB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15519D2F">
            <w:pPr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C76E270">
            <w:pPr>
              <w:rPr>
                <w:rFonts w:ascii="宋体" w:hAnsi="宋体" w:cs="宋体"/>
              </w:rPr>
            </w:pPr>
          </w:p>
        </w:tc>
      </w:tr>
      <w:tr w14:paraId="127E5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2476E59D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0F647988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040E376">
            <w:pPr>
              <w:rPr>
                <w:rFonts w:ascii="宋体"/>
                <w:sz w:val="24"/>
              </w:rPr>
            </w:pPr>
          </w:p>
        </w:tc>
      </w:tr>
      <w:tr w14:paraId="3CB5D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755AF581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176BC8A2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91923F5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754D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34258193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28CE1E6B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3C0695D8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36B8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016E3063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74EC8639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9605703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5A06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073A282B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309CBCD8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93485EA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 w14:paraId="557087B5">
      <w:pPr>
        <w:pStyle w:val="2"/>
      </w:pPr>
    </w:p>
    <w:p w14:paraId="61A48869"/>
    <w:sectPr>
      <w:headerReference r:id="rId3" w:type="default"/>
      <w:pgSz w:w="11906" w:h="16838"/>
      <w:pgMar w:top="568" w:right="1416" w:bottom="993" w:left="1276" w:header="567" w:footer="40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7AFB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0ZmEwZmEwZjUzNzAxOTBkM2E1YzA2ZDJkOTFiNTIifQ=="/>
  </w:docVars>
  <w:rsids>
    <w:rsidRoot w:val="25BB7082"/>
    <w:rsid w:val="05A30A30"/>
    <w:rsid w:val="11E608FC"/>
    <w:rsid w:val="145770DD"/>
    <w:rsid w:val="14787805"/>
    <w:rsid w:val="1ADD6614"/>
    <w:rsid w:val="1FEB3581"/>
    <w:rsid w:val="251D41DD"/>
    <w:rsid w:val="25BB7082"/>
    <w:rsid w:val="2CE64163"/>
    <w:rsid w:val="2E9F315C"/>
    <w:rsid w:val="35843E04"/>
    <w:rsid w:val="3615614C"/>
    <w:rsid w:val="3CB2465A"/>
    <w:rsid w:val="44D02BC2"/>
    <w:rsid w:val="4748414A"/>
    <w:rsid w:val="493F0316"/>
    <w:rsid w:val="63950E07"/>
    <w:rsid w:val="714D0F73"/>
    <w:rsid w:val="7510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534</Words>
  <Characters>676</Characters>
  <Lines>0</Lines>
  <Paragraphs>0</Paragraphs>
  <TotalTime>0</TotalTime>
  <ScaleCrop>false</ScaleCrop>
  <LinksUpToDate>false</LinksUpToDate>
  <CharactersWithSpaces>798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2022-07-18T01:40:00Z</dcterms:created>
  <dc:creator>胡先林</dc:creator>
  <cp:lastModifiedBy>zq</cp:lastModifiedBy>
  <cp:lastPrinted>2024-03-11T07:11:00Z</cp:lastPrinted>
  <dcterms:modified xsi:type="dcterms:W3CDTF">2024-11-14T09:29:13Z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1B21C6CDA6E044E794E58D0F16807210</vt:lpwstr>
  </property>
</Properties>
</file>