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39" w:rsidRDefault="00984AB2">
      <w:pPr>
        <w:pStyle w:val="a6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惠州市地方标准《</w:t>
      </w:r>
      <w:r w:rsidR="00536317" w:rsidRPr="00536317">
        <w:rPr>
          <w:rFonts w:hint="eastAsia"/>
          <w:sz w:val="44"/>
          <w:szCs w:val="44"/>
        </w:rPr>
        <w:t>分布式储能运维技术规范</w:t>
      </w:r>
      <w:r>
        <w:rPr>
          <w:rFonts w:hint="eastAsia"/>
          <w:sz w:val="44"/>
          <w:szCs w:val="44"/>
        </w:rPr>
        <w:t>》编制说明</w:t>
      </w:r>
    </w:p>
    <w:p w:rsidR="00682539" w:rsidRDefault="00984AB2" w:rsidP="00E27D36">
      <w:pPr>
        <w:pStyle w:val="1"/>
        <w:spacing w:before="200" w:after="200"/>
        <w:rPr>
          <w:sz w:val="32"/>
          <w:szCs w:val="32"/>
        </w:rPr>
      </w:pPr>
      <w:r>
        <w:rPr>
          <w:rFonts w:hint="eastAsia"/>
          <w:sz w:val="32"/>
          <w:szCs w:val="32"/>
        </w:rPr>
        <w:t>一、任务来源及起草单位</w:t>
      </w:r>
    </w:p>
    <w:p w:rsidR="00682539" w:rsidRDefault="00984AB2" w:rsidP="004304D0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根据</w:t>
      </w:r>
      <w:r w:rsidR="00E27D36">
        <w:rPr>
          <w:rFonts w:ascii="宋体" w:eastAsia="宋体" w:hAnsi="宋体" w:cs="宋体" w:hint="eastAsia"/>
          <w:sz w:val="28"/>
          <w:szCs w:val="28"/>
        </w:rPr>
        <w:t>《惠州市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市场监督管理局</w:t>
      </w:r>
      <w:r w:rsidR="00E27D36">
        <w:rPr>
          <w:rFonts w:ascii="宋体" w:eastAsia="宋体" w:hAnsi="宋体" w:cs="宋体" w:hint="eastAsia"/>
          <w:sz w:val="28"/>
          <w:szCs w:val="28"/>
        </w:rPr>
        <w:t>关于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下达</w:t>
      </w:r>
      <w:r w:rsidR="00536317">
        <w:rPr>
          <w:rFonts w:ascii="宋体" w:eastAsia="宋体" w:hAnsi="宋体" w:cs="宋体" w:hint="eastAsia"/>
          <w:sz w:val="28"/>
          <w:szCs w:val="28"/>
        </w:rPr>
        <w:t>2024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年第一批惠州市地方标准制修订计划项目的通知</w:t>
      </w:r>
      <w:r w:rsidR="00E27D36">
        <w:rPr>
          <w:rFonts w:ascii="宋体" w:eastAsia="宋体" w:hAnsi="宋体" w:cs="宋体" w:hint="eastAsia"/>
          <w:sz w:val="28"/>
          <w:szCs w:val="28"/>
        </w:rPr>
        <w:t>》，《</w:t>
      </w:r>
      <w:r w:rsidR="00536317" w:rsidRPr="00536317">
        <w:rPr>
          <w:rFonts w:ascii="宋体" w:eastAsia="宋体" w:hAnsi="宋体" w:cs="宋体" w:hint="eastAsia"/>
          <w:sz w:val="28"/>
          <w:szCs w:val="28"/>
        </w:rPr>
        <w:t>分布式储能运维技术规范</w:t>
      </w:r>
      <w:r w:rsidR="00E27D36">
        <w:rPr>
          <w:rFonts w:ascii="宋体" w:eastAsia="宋体" w:hAnsi="宋体" w:cs="宋体" w:hint="eastAsia"/>
          <w:sz w:val="28"/>
          <w:szCs w:val="28"/>
        </w:rPr>
        <w:t>》获批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立项，完成时限1</w:t>
      </w:r>
      <w:r w:rsidR="00E27D36">
        <w:rPr>
          <w:rFonts w:ascii="宋体" w:eastAsia="宋体" w:hAnsi="宋体" w:cs="宋体" w:hint="eastAsia"/>
          <w:sz w:val="28"/>
          <w:szCs w:val="28"/>
        </w:rPr>
        <w:t>年，</w:t>
      </w:r>
      <w:r w:rsidR="00E27D36">
        <w:rPr>
          <w:rFonts w:ascii="宋体" w:eastAsia="宋体" w:hAnsi="宋体" w:cs="宋体"/>
          <w:sz w:val="28"/>
          <w:szCs w:val="28"/>
        </w:rPr>
        <w:t>由</w:t>
      </w:r>
      <w:r w:rsidR="004304D0" w:rsidRPr="004304D0">
        <w:rPr>
          <w:rFonts w:ascii="宋体" w:eastAsia="宋体" w:hAnsi="宋体" w:cs="宋体" w:hint="eastAsia"/>
          <w:sz w:val="28"/>
          <w:szCs w:val="28"/>
        </w:rPr>
        <w:t>广东惠电投综合能源服务有限公司</w:t>
      </w:r>
      <w:r w:rsidR="004304D0">
        <w:rPr>
          <w:rFonts w:ascii="宋体" w:eastAsia="宋体" w:hAnsi="宋体" w:cs="宋体" w:hint="eastAsia"/>
          <w:sz w:val="28"/>
          <w:szCs w:val="28"/>
        </w:rPr>
        <w:t>、</w:t>
      </w:r>
      <w:r w:rsidR="004304D0" w:rsidRPr="004304D0">
        <w:rPr>
          <w:rFonts w:ascii="宋体" w:eastAsia="宋体" w:hAnsi="宋体" w:cs="宋体" w:hint="eastAsia"/>
          <w:sz w:val="28"/>
          <w:szCs w:val="28"/>
        </w:rPr>
        <w:t>惠州电力勘察设计院有限公司、广东省惠州市质量技术监督标准与编码所</w:t>
      </w:r>
      <w:r w:rsidR="00E27D36">
        <w:rPr>
          <w:rFonts w:ascii="宋体" w:eastAsia="宋体" w:hAnsi="宋体" w:cs="宋体"/>
          <w:sz w:val="28"/>
          <w:szCs w:val="28"/>
        </w:rPr>
        <w:t>主导制定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682539" w:rsidRDefault="00984AB2" w:rsidP="00E27D36">
      <w:pPr>
        <w:pStyle w:val="1"/>
        <w:spacing w:before="200" w:after="200"/>
        <w:rPr>
          <w:sz w:val="32"/>
          <w:szCs w:val="32"/>
        </w:rPr>
      </w:pPr>
      <w:r>
        <w:rPr>
          <w:rFonts w:hint="eastAsia"/>
          <w:sz w:val="32"/>
          <w:szCs w:val="32"/>
        </w:rPr>
        <w:t>二、目的及意义</w:t>
      </w:r>
    </w:p>
    <w:p w:rsidR="00E27D36" w:rsidRDefault="00E27D36" w:rsidP="00E27D36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（一）背景</w:t>
      </w:r>
    </w:p>
    <w:p w:rsidR="00EB319D" w:rsidRPr="00EB319D" w:rsidRDefault="00EB319D" w:rsidP="00EB319D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B319D">
        <w:rPr>
          <w:rFonts w:ascii="宋体" w:eastAsia="宋体" w:hAnsi="宋体" w:cs="宋体" w:hint="eastAsia"/>
          <w:sz w:val="28"/>
          <w:szCs w:val="28"/>
        </w:rPr>
        <w:t>随着储能技术的进步和成本的降低以及需求侧的演变发展，“布局广、数量多、容量小”已成为储能的重要发展趋势之一，且逐渐凸显规模效应。分布式储能系统通过调节负荷，吸收电力峰值，在电力供应突然降低时注入电力，就地能源存储可以缓解由可再生能源生产输出所造成的电源波动，分布式电源与储能技术的结合，将大大提高系统能源利用率和经济性。《2022中国分布式光伏行业发展白皮书》显示，1月-9月，中国分布式光伏新增装机35.3GW，同比增长115%。毫无疑问，分布式光伏产业正处于高速发展期，然后相对于分布式电站建设的快速开拓，其电站运维管理现状确差强人意，分布式光伏电站的生命周期约为25年，除了建设阶段的安装与部署，剩余98%的</w:t>
      </w:r>
      <w:r w:rsidRPr="00EB319D">
        <w:rPr>
          <w:rFonts w:ascii="宋体" w:eastAsia="宋体" w:hAnsi="宋体" w:cs="宋体" w:hint="eastAsia"/>
          <w:sz w:val="28"/>
          <w:szCs w:val="28"/>
        </w:rPr>
        <w:lastRenderedPageBreak/>
        <w:t>工作全是运行维护，而当前分布式电站的后期运维管理出现了不少屏障，运维管理主要面临着管理不规范、集中化程度不足、运维质量不足以及运维纠纷频发等难题，电站运维管理的混乱与缺失，已经成为了分布式储能电站发展的一大痛点。</w:t>
      </w:r>
    </w:p>
    <w:p w:rsidR="00EB319D" w:rsidRDefault="00EB319D" w:rsidP="00EB319D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B319D">
        <w:rPr>
          <w:rFonts w:ascii="宋体" w:eastAsia="宋体" w:hAnsi="宋体" w:cs="宋体" w:hint="eastAsia"/>
          <w:sz w:val="28"/>
          <w:szCs w:val="28"/>
        </w:rPr>
        <w:t>目前，国内储能运维技术尚无相应的国家标准或行业标准，为了解决分布式储能在运行维护过程中所遇到的安全问题，通过运维技术提高储能电站的安全裕度，需要将分布式储能电</w:t>
      </w:r>
      <w:r w:rsidR="001932BF">
        <w:rPr>
          <w:rFonts w:ascii="宋体" w:eastAsia="宋体" w:hAnsi="宋体" w:cs="宋体" w:hint="eastAsia"/>
          <w:sz w:val="28"/>
          <w:szCs w:val="28"/>
        </w:rPr>
        <w:t>站的运维技术规范化、标准化。</w:t>
      </w:r>
    </w:p>
    <w:p w:rsidR="00E27D36" w:rsidRPr="00E27D36" w:rsidRDefault="00E27D36" w:rsidP="00E27D36">
      <w:pPr>
        <w:rPr>
          <w:rFonts w:ascii="宋体" w:eastAsia="宋体" w:hAnsi="宋体" w:cs="宋体"/>
          <w:sz w:val="28"/>
          <w:szCs w:val="28"/>
        </w:rPr>
      </w:pPr>
      <w:r w:rsidRPr="00E27D36">
        <w:rPr>
          <w:rFonts w:ascii="宋体" w:eastAsia="宋体" w:hAnsi="宋体" w:cs="宋体" w:hint="eastAsia"/>
          <w:sz w:val="28"/>
          <w:szCs w:val="28"/>
        </w:rPr>
        <w:t>（二）目的</w:t>
      </w:r>
    </w:p>
    <w:p w:rsidR="00E27D36" w:rsidRPr="00E27D36" w:rsidRDefault="001932BF" w:rsidP="00E27D3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1932BF">
        <w:rPr>
          <w:rFonts w:ascii="宋体" w:eastAsia="宋体" w:hAnsi="宋体" w:cs="宋体" w:hint="eastAsia"/>
          <w:sz w:val="28"/>
          <w:szCs w:val="28"/>
        </w:rPr>
        <w:t>解决分布式储能电站运维技术的规范性问题，确保其运行、保护及维护方面的规范性，推进</w:t>
      </w:r>
      <w:r>
        <w:rPr>
          <w:rFonts w:ascii="宋体" w:eastAsia="宋体" w:hAnsi="宋体" w:cs="宋体" w:hint="eastAsia"/>
          <w:sz w:val="28"/>
          <w:szCs w:val="28"/>
        </w:rPr>
        <w:t>分布式储能电站运维技术的发展，促进产业运维技术的安全性与规范性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。</w:t>
      </w:r>
    </w:p>
    <w:p w:rsidR="00E27D36" w:rsidRPr="00E27D36" w:rsidRDefault="00E27D36" w:rsidP="00E27D36">
      <w:pPr>
        <w:rPr>
          <w:rFonts w:ascii="宋体" w:eastAsia="宋体" w:hAnsi="宋体" w:cs="宋体"/>
          <w:sz w:val="28"/>
          <w:szCs w:val="28"/>
        </w:rPr>
      </w:pPr>
      <w:r w:rsidRPr="00E27D36">
        <w:rPr>
          <w:rFonts w:ascii="宋体" w:eastAsia="宋体" w:hAnsi="宋体" w:cs="宋体" w:hint="eastAsia"/>
          <w:sz w:val="28"/>
          <w:szCs w:val="28"/>
        </w:rPr>
        <w:t>（三）意义</w:t>
      </w:r>
    </w:p>
    <w:p w:rsidR="00E27D36" w:rsidRPr="00E27D36" w:rsidRDefault="001932BF" w:rsidP="00E27D3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1932BF">
        <w:rPr>
          <w:rFonts w:ascii="宋体" w:eastAsia="宋体" w:hAnsi="宋体" w:cs="宋体" w:hint="eastAsia"/>
          <w:sz w:val="28"/>
          <w:szCs w:val="28"/>
        </w:rPr>
        <w:t>组织制定分布式储能运维技术规范地方标准，将有效达到运营的降本增效目标，实现主动运维，满足光伏电站全生命周期的低成本运维和高效率发电，提升项目经济性，促进储能产业的高质量和可持续发展，提升储能系统的运营效率，助力产业发展</w:t>
      </w:r>
      <w:r w:rsidR="00E27D36" w:rsidRPr="00E27D36">
        <w:rPr>
          <w:rFonts w:ascii="宋体" w:eastAsia="宋体" w:hAnsi="宋体" w:cs="宋体" w:hint="eastAsia"/>
          <w:sz w:val="28"/>
          <w:szCs w:val="28"/>
        </w:rPr>
        <w:t>。</w:t>
      </w:r>
    </w:p>
    <w:p w:rsidR="00682539" w:rsidRDefault="00984AB2" w:rsidP="00E27D36">
      <w:pPr>
        <w:pStyle w:val="1"/>
        <w:spacing w:before="200" w:after="200"/>
        <w:rPr>
          <w:sz w:val="32"/>
          <w:szCs w:val="32"/>
        </w:rPr>
      </w:pPr>
      <w:r>
        <w:rPr>
          <w:rFonts w:hint="eastAsia"/>
          <w:sz w:val="32"/>
          <w:szCs w:val="32"/>
        </w:rPr>
        <w:t>三、标准编制原则及依据</w:t>
      </w:r>
    </w:p>
    <w:p w:rsidR="00682539" w:rsidRDefault="00984AB2" w:rsidP="00152ACB">
      <w:pPr>
        <w:ind w:firstLineChars="200" w:firstLine="560"/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1.GB/T</w:t>
      </w:r>
      <w:r>
        <w:rPr>
          <w:rFonts w:hint="eastAsia"/>
          <w:sz w:val="28"/>
          <w:szCs w:val="28"/>
        </w:rPr>
        <w:t>1.1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《标准化工作导则第</w:t>
      </w:r>
      <w:r>
        <w:rPr>
          <w:rFonts w:hint="eastAsia"/>
          <w:sz w:val="28"/>
          <w:szCs w:val="28"/>
        </w:rPr>
        <w:t>1</w:t>
      </w:r>
      <w:r w:rsidR="00E23AFB">
        <w:rPr>
          <w:rFonts w:hint="eastAsia"/>
          <w:sz w:val="28"/>
          <w:szCs w:val="28"/>
        </w:rPr>
        <w:t>部分：标准化文件的结构和起草规则》</w:t>
      </w:r>
      <w:r w:rsidR="00E27D36">
        <w:rPr>
          <w:rFonts w:hint="eastAsia"/>
          <w:sz w:val="28"/>
          <w:szCs w:val="28"/>
        </w:rPr>
        <w:t>；</w:t>
      </w:r>
    </w:p>
    <w:p w:rsidR="00A523A6" w:rsidRPr="00A523A6" w:rsidRDefault="00984AB2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 w:rsidR="00A523A6" w:rsidRPr="00A523A6">
        <w:rPr>
          <w:rFonts w:ascii="宋体" w:eastAsia="宋体" w:hAnsi="宋体" w:cs="宋体" w:hint="eastAsia"/>
          <w:sz w:val="28"/>
          <w:szCs w:val="28"/>
        </w:rPr>
        <w:t>GB 26860  电力安全工作规程</w:t>
      </w:r>
    </w:p>
    <w:p w:rsidR="00A523A6" w:rsidRPr="00A523A6" w:rsidRDefault="00A523A6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523A6">
        <w:rPr>
          <w:rFonts w:ascii="宋体" w:eastAsia="宋体" w:hAnsi="宋体" w:cs="宋体" w:hint="eastAsia"/>
          <w:sz w:val="28"/>
          <w:szCs w:val="28"/>
        </w:rPr>
        <w:lastRenderedPageBreak/>
        <w:t>GB/T 40090  储能电站运行维护规程</w:t>
      </w:r>
    </w:p>
    <w:p w:rsidR="00A523A6" w:rsidRPr="00A523A6" w:rsidRDefault="00A523A6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523A6">
        <w:rPr>
          <w:rFonts w:ascii="宋体" w:eastAsia="宋体" w:hAnsi="宋体" w:cs="宋体" w:hint="eastAsia"/>
          <w:sz w:val="28"/>
          <w:szCs w:val="28"/>
        </w:rPr>
        <w:t>DL/T 969  变电站运行导则</w:t>
      </w:r>
    </w:p>
    <w:p w:rsidR="00A523A6" w:rsidRPr="00A523A6" w:rsidRDefault="00A523A6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523A6">
        <w:rPr>
          <w:rFonts w:ascii="宋体" w:eastAsia="宋体" w:hAnsi="宋体" w:cs="宋体" w:hint="eastAsia"/>
          <w:sz w:val="28"/>
          <w:szCs w:val="28"/>
        </w:rPr>
        <w:t>DL 5027  电力设备典型消防规程</w:t>
      </w:r>
    </w:p>
    <w:p w:rsidR="00A523A6" w:rsidRPr="00A523A6" w:rsidRDefault="00A523A6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523A6">
        <w:rPr>
          <w:rFonts w:ascii="宋体" w:eastAsia="宋体" w:hAnsi="宋体" w:cs="宋体" w:hint="eastAsia"/>
          <w:sz w:val="28"/>
          <w:szCs w:val="28"/>
        </w:rPr>
        <w:t>DL/T 572  电力变压器运行规程</w:t>
      </w:r>
    </w:p>
    <w:p w:rsidR="00682539" w:rsidRDefault="00A523A6" w:rsidP="00A523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A523A6">
        <w:rPr>
          <w:rFonts w:ascii="宋体" w:eastAsia="宋体" w:hAnsi="宋体" w:cs="宋体" w:hint="eastAsia"/>
          <w:sz w:val="28"/>
          <w:szCs w:val="28"/>
        </w:rPr>
        <w:t>DL/T 741  架空送电线路运行规程</w:t>
      </w:r>
      <w:r w:rsidR="00984AB2">
        <w:rPr>
          <w:rFonts w:ascii="宋体" w:eastAsia="宋体" w:hAnsi="宋体" w:cs="宋体" w:hint="eastAsia"/>
          <w:sz w:val="28"/>
          <w:szCs w:val="28"/>
        </w:rPr>
        <w:t>。</w:t>
      </w:r>
    </w:p>
    <w:p w:rsidR="00682539" w:rsidRPr="00E27D36" w:rsidRDefault="00682539" w:rsidP="00E27D36">
      <w:pPr>
        <w:pStyle w:val="1"/>
        <w:spacing w:before="200" w:after="200"/>
        <w:rPr>
          <w:sz w:val="32"/>
          <w:szCs w:val="32"/>
        </w:rPr>
      </w:pPr>
      <w:r w:rsidRPr="00E27D36">
        <w:rPr>
          <w:rFonts w:hint="eastAsia"/>
          <w:sz w:val="32"/>
          <w:szCs w:val="32"/>
        </w:rPr>
        <w:t>四、制订过程</w:t>
      </w:r>
    </w:p>
    <w:p w:rsidR="00682539" w:rsidRDefault="00984AB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1.成立标准编写工作组</w:t>
      </w:r>
    </w:p>
    <w:p w:rsidR="00682539" w:rsidRDefault="00253727" w:rsidP="00E23AFB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2024</w:t>
      </w:r>
      <w:r w:rsidR="00984AB2">
        <w:rPr>
          <w:rFonts w:ascii="宋体" w:eastAsia="宋体" w:hAnsi="宋体" w:cs="宋体" w:hint="eastAsia"/>
          <w:sz w:val="28"/>
          <w:szCs w:val="28"/>
        </w:rPr>
        <w:t>年</w:t>
      </w:r>
      <w:r w:rsidR="008413B1"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月，由惠电投与</w:t>
      </w:r>
      <w:r w:rsidR="00984AB2">
        <w:rPr>
          <w:rFonts w:ascii="宋体" w:eastAsia="宋体" w:hAnsi="宋体" w:cs="宋体" w:hint="eastAsia"/>
          <w:sz w:val="28"/>
          <w:szCs w:val="28"/>
        </w:rPr>
        <w:t>惠州</w:t>
      </w:r>
      <w:r>
        <w:rPr>
          <w:rFonts w:ascii="宋体" w:eastAsia="宋体" w:hAnsi="宋体" w:cs="宋体" w:hint="eastAsia"/>
          <w:sz w:val="28"/>
          <w:szCs w:val="28"/>
        </w:rPr>
        <w:t>标码</w:t>
      </w:r>
      <w:r w:rsidR="00984AB2">
        <w:rPr>
          <w:rFonts w:ascii="宋体" w:eastAsia="宋体" w:hAnsi="宋体" w:cs="宋体" w:hint="eastAsia"/>
          <w:sz w:val="28"/>
          <w:szCs w:val="28"/>
        </w:rPr>
        <w:t>所共同组成标准编写工作组。标准编写工作组进行了资料</w:t>
      </w:r>
      <w:r w:rsidR="00E23AFB">
        <w:rPr>
          <w:rFonts w:ascii="宋体" w:eastAsia="宋体" w:hAnsi="宋体" w:cs="宋体" w:hint="eastAsia"/>
          <w:sz w:val="28"/>
          <w:szCs w:val="28"/>
        </w:rPr>
        <w:t>的收集和整理，深入了解我市有代表性</w:t>
      </w:r>
      <w:r w:rsidR="00984AB2">
        <w:rPr>
          <w:rFonts w:ascii="宋体" w:eastAsia="宋体" w:hAnsi="宋体" w:cs="宋体" w:hint="eastAsia"/>
          <w:sz w:val="28"/>
          <w:szCs w:val="28"/>
        </w:rPr>
        <w:t>的</w:t>
      </w:r>
      <w:r>
        <w:rPr>
          <w:rFonts w:ascii="宋体" w:eastAsia="宋体" w:hAnsi="宋体" w:cs="宋体" w:hint="eastAsia"/>
          <w:sz w:val="28"/>
          <w:szCs w:val="28"/>
        </w:rPr>
        <w:t>储能</w:t>
      </w:r>
      <w:r>
        <w:rPr>
          <w:rFonts w:ascii="宋体" w:eastAsia="宋体" w:hAnsi="宋体" w:cs="宋体"/>
          <w:sz w:val="28"/>
          <w:szCs w:val="28"/>
        </w:rPr>
        <w:t>电站</w:t>
      </w:r>
      <w:r w:rsidR="00E23AFB">
        <w:rPr>
          <w:rFonts w:ascii="宋体" w:eastAsia="宋体" w:hAnsi="宋体" w:cs="宋体"/>
          <w:sz w:val="28"/>
          <w:szCs w:val="28"/>
        </w:rPr>
        <w:t>硬件条件和</w:t>
      </w:r>
      <w:r w:rsidR="00E23AFB">
        <w:rPr>
          <w:rFonts w:ascii="宋体" w:eastAsia="宋体" w:hAnsi="宋体" w:cs="宋体" w:hint="eastAsia"/>
          <w:sz w:val="28"/>
          <w:szCs w:val="28"/>
        </w:rPr>
        <w:t>管理</w:t>
      </w:r>
      <w:r w:rsidR="00E23AFB">
        <w:rPr>
          <w:rFonts w:ascii="宋体" w:eastAsia="宋体" w:hAnsi="宋体" w:cs="宋体"/>
          <w:sz w:val="28"/>
          <w:szCs w:val="28"/>
        </w:rPr>
        <w:t>模式</w:t>
      </w:r>
      <w:r w:rsidR="00984AB2">
        <w:rPr>
          <w:rFonts w:ascii="宋体" w:eastAsia="宋体" w:hAnsi="宋体" w:cs="宋体" w:hint="eastAsia"/>
          <w:sz w:val="28"/>
          <w:szCs w:val="28"/>
        </w:rPr>
        <w:t>，为项目立项做好技术储备。</w:t>
      </w:r>
    </w:p>
    <w:p w:rsidR="00682539" w:rsidRDefault="00E23AFB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="00984AB2">
        <w:rPr>
          <w:rFonts w:ascii="宋体" w:eastAsia="宋体" w:hAnsi="宋体" w:cs="宋体" w:hint="eastAsia"/>
          <w:sz w:val="28"/>
          <w:szCs w:val="28"/>
        </w:rPr>
        <w:t>. 立项申请</w:t>
      </w:r>
    </w:p>
    <w:p w:rsidR="00682539" w:rsidRDefault="00253727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2024</w:t>
      </w:r>
      <w:r w:rsidR="00984AB2"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3</w:t>
      </w:r>
      <w:r w:rsidR="00984AB2">
        <w:rPr>
          <w:rFonts w:ascii="宋体" w:eastAsia="宋体" w:hAnsi="宋体" w:cs="宋体" w:hint="eastAsia"/>
          <w:sz w:val="28"/>
          <w:szCs w:val="28"/>
        </w:rPr>
        <w:t>月，标准编写工作组开展项目立项查新，同时完成了标准草案的编制和标准项目立项准备相关工作，向惠州市市场监管局递交了标准立项申请材料。</w:t>
      </w:r>
    </w:p>
    <w:p w:rsidR="00682539" w:rsidRDefault="008413B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 w:rsidR="00984AB2">
        <w:rPr>
          <w:rFonts w:ascii="宋体" w:eastAsia="宋体" w:hAnsi="宋体" w:cs="宋体" w:hint="eastAsia"/>
          <w:sz w:val="28"/>
          <w:szCs w:val="28"/>
        </w:rPr>
        <w:t>. 批准立项</w:t>
      </w:r>
    </w:p>
    <w:p w:rsidR="00682539" w:rsidRDefault="006E2E8B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2024</w:t>
      </w:r>
      <w:r w:rsidR="00984AB2">
        <w:rPr>
          <w:rFonts w:ascii="宋体" w:eastAsia="宋体" w:hAnsi="宋体" w:cs="宋体" w:hint="eastAsia"/>
          <w:sz w:val="28"/>
          <w:szCs w:val="28"/>
        </w:rPr>
        <w:t>年</w:t>
      </w:r>
      <w:r w:rsidR="00253727">
        <w:rPr>
          <w:rFonts w:ascii="宋体" w:eastAsia="宋体" w:hAnsi="宋体" w:cs="宋体" w:hint="eastAsia"/>
          <w:sz w:val="28"/>
          <w:szCs w:val="28"/>
        </w:rPr>
        <w:t>5</w:t>
      </w:r>
      <w:r w:rsidR="00984AB2">
        <w:rPr>
          <w:rFonts w:ascii="宋体" w:eastAsia="宋体" w:hAnsi="宋体" w:cs="宋体" w:hint="eastAsia"/>
          <w:sz w:val="28"/>
          <w:szCs w:val="28"/>
        </w:rPr>
        <w:t>月</w:t>
      </w:r>
      <w:r w:rsidR="00253727">
        <w:rPr>
          <w:rFonts w:ascii="宋体" w:eastAsia="宋体" w:hAnsi="宋体" w:cs="宋体" w:hint="eastAsia"/>
          <w:sz w:val="28"/>
          <w:szCs w:val="28"/>
        </w:rPr>
        <w:t>14</w:t>
      </w:r>
      <w:r w:rsidR="007F7CA1">
        <w:rPr>
          <w:rFonts w:ascii="宋体" w:eastAsia="宋体" w:hAnsi="宋体" w:cs="宋体" w:hint="eastAsia"/>
          <w:sz w:val="28"/>
          <w:szCs w:val="28"/>
        </w:rPr>
        <w:t>日</w:t>
      </w:r>
      <w:r w:rsidR="00984AB2">
        <w:rPr>
          <w:rFonts w:ascii="宋体" w:eastAsia="宋体" w:hAnsi="宋体" w:cs="宋体" w:hint="eastAsia"/>
          <w:sz w:val="28"/>
          <w:szCs w:val="28"/>
        </w:rPr>
        <w:t>，《</w:t>
      </w:r>
      <w:r w:rsidR="00253727">
        <w:rPr>
          <w:rFonts w:ascii="宋体" w:eastAsia="宋体" w:hAnsi="宋体" w:cs="宋体" w:hint="eastAsia"/>
          <w:sz w:val="28"/>
          <w:szCs w:val="28"/>
        </w:rPr>
        <w:t>分布式</w:t>
      </w:r>
      <w:r w:rsidR="00253727">
        <w:rPr>
          <w:rFonts w:ascii="宋体" w:eastAsia="宋体" w:hAnsi="宋体" w:cs="宋体"/>
          <w:sz w:val="28"/>
          <w:szCs w:val="28"/>
        </w:rPr>
        <w:t>储能运维技术规范</w:t>
      </w:r>
      <w:r w:rsidR="00984AB2">
        <w:rPr>
          <w:rFonts w:ascii="宋体" w:eastAsia="宋体" w:hAnsi="宋体" w:cs="宋体" w:hint="eastAsia"/>
          <w:sz w:val="28"/>
          <w:szCs w:val="28"/>
        </w:rPr>
        <w:t>》惠州市地方标准</w:t>
      </w:r>
      <w:r w:rsidR="007F7CA1">
        <w:rPr>
          <w:rFonts w:ascii="宋体" w:eastAsia="宋体" w:hAnsi="宋体" w:cs="宋体" w:hint="eastAsia"/>
          <w:sz w:val="28"/>
          <w:szCs w:val="28"/>
        </w:rPr>
        <w:t>获批</w:t>
      </w:r>
      <w:r w:rsidR="007F7CA1">
        <w:rPr>
          <w:rFonts w:ascii="宋体" w:eastAsia="宋体" w:hAnsi="宋体" w:cs="宋体"/>
          <w:sz w:val="28"/>
          <w:szCs w:val="28"/>
        </w:rPr>
        <w:t>立项</w:t>
      </w:r>
      <w:r w:rsidR="00984AB2">
        <w:rPr>
          <w:rFonts w:ascii="宋体" w:eastAsia="宋体" w:hAnsi="宋体" w:cs="宋体" w:hint="eastAsia"/>
          <w:sz w:val="28"/>
          <w:szCs w:val="28"/>
        </w:rPr>
        <w:t>。</w:t>
      </w:r>
    </w:p>
    <w:p w:rsidR="00682539" w:rsidRDefault="007F7CA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 w:rsidR="00984AB2">
        <w:rPr>
          <w:rFonts w:ascii="宋体" w:eastAsia="宋体" w:hAnsi="宋体" w:cs="宋体" w:hint="eastAsia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sz w:val="28"/>
          <w:szCs w:val="28"/>
        </w:rPr>
        <w:t>征求</w:t>
      </w:r>
      <w:r>
        <w:rPr>
          <w:rFonts w:ascii="宋体" w:eastAsia="宋体" w:hAnsi="宋体" w:cs="宋体"/>
          <w:sz w:val="28"/>
          <w:szCs w:val="28"/>
        </w:rPr>
        <w:t>意见稿</w:t>
      </w:r>
    </w:p>
    <w:p w:rsidR="00682539" w:rsidRDefault="002374DF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2024</w:t>
      </w:r>
      <w:r w:rsidR="00984AB2">
        <w:rPr>
          <w:rFonts w:ascii="宋体" w:eastAsia="宋体" w:hAnsi="宋体" w:cs="宋体" w:hint="eastAsia"/>
          <w:sz w:val="28"/>
          <w:szCs w:val="28"/>
        </w:rPr>
        <w:t>年</w:t>
      </w:r>
      <w:r w:rsidR="006E2E8B">
        <w:rPr>
          <w:rFonts w:ascii="宋体" w:eastAsia="宋体" w:hAnsi="宋体" w:cs="宋体" w:hint="eastAsia"/>
          <w:sz w:val="28"/>
          <w:szCs w:val="28"/>
        </w:rPr>
        <w:t>6</w:t>
      </w:r>
      <w:r w:rsidR="006E2E8B">
        <w:rPr>
          <w:rFonts w:ascii="宋体" w:eastAsia="宋体" w:hAnsi="宋体" w:cs="宋体"/>
          <w:sz w:val="28"/>
          <w:szCs w:val="28"/>
        </w:rPr>
        <w:t>～</w:t>
      </w:r>
      <w:r>
        <w:rPr>
          <w:rFonts w:ascii="宋体" w:eastAsia="宋体" w:hAnsi="宋体" w:cs="宋体"/>
          <w:sz w:val="28"/>
          <w:szCs w:val="28"/>
        </w:rPr>
        <w:t>11</w:t>
      </w:r>
      <w:r w:rsidR="007F7CA1">
        <w:rPr>
          <w:rFonts w:ascii="宋体" w:eastAsia="宋体" w:hAnsi="宋体" w:cs="宋体" w:hint="eastAsia"/>
          <w:sz w:val="28"/>
          <w:szCs w:val="28"/>
        </w:rPr>
        <w:t>月，</w:t>
      </w:r>
      <w:r w:rsidR="00984AB2">
        <w:rPr>
          <w:rFonts w:ascii="宋体" w:eastAsia="宋体" w:hAnsi="宋体" w:cs="宋体" w:hint="eastAsia"/>
          <w:sz w:val="28"/>
          <w:szCs w:val="28"/>
        </w:rPr>
        <w:t>标准编写工作组</w:t>
      </w:r>
      <w:r w:rsidR="006E2E8B">
        <w:rPr>
          <w:rFonts w:ascii="宋体" w:eastAsia="宋体" w:hAnsi="宋体" w:cs="宋体" w:hint="eastAsia"/>
          <w:sz w:val="28"/>
          <w:szCs w:val="28"/>
        </w:rPr>
        <w:t>对</w:t>
      </w:r>
      <w:r w:rsidR="006E2E8B">
        <w:rPr>
          <w:rFonts w:ascii="宋体" w:eastAsia="宋体" w:hAnsi="宋体" w:cs="宋体"/>
          <w:sz w:val="28"/>
          <w:szCs w:val="28"/>
        </w:rPr>
        <w:t>行业进行调研</w:t>
      </w:r>
      <w:r w:rsidR="006E2E8B">
        <w:rPr>
          <w:rFonts w:ascii="宋体" w:eastAsia="宋体" w:hAnsi="宋体" w:cs="宋体" w:hint="eastAsia"/>
          <w:sz w:val="28"/>
          <w:szCs w:val="28"/>
        </w:rPr>
        <w:t>，</w:t>
      </w:r>
      <w:r w:rsidR="006E2E8B">
        <w:rPr>
          <w:rFonts w:ascii="宋体" w:eastAsia="宋体" w:hAnsi="宋体" w:cs="宋体"/>
          <w:sz w:val="28"/>
          <w:szCs w:val="28"/>
        </w:rPr>
        <w:t>组织草案讨论，修改</w:t>
      </w:r>
      <w:r w:rsidR="006E2E8B">
        <w:rPr>
          <w:rFonts w:ascii="宋体" w:eastAsia="宋体" w:hAnsi="宋体" w:cs="宋体" w:hint="eastAsia"/>
          <w:sz w:val="28"/>
          <w:szCs w:val="28"/>
        </w:rPr>
        <w:t>完善</w:t>
      </w:r>
      <w:r w:rsidR="006E2E8B">
        <w:rPr>
          <w:rFonts w:ascii="宋体" w:eastAsia="宋体" w:hAnsi="宋体" w:cs="宋体"/>
          <w:sz w:val="28"/>
          <w:szCs w:val="28"/>
        </w:rPr>
        <w:t>，形成标准征求意见稿</w:t>
      </w:r>
      <w:r w:rsidR="00984AB2">
        <w:rPr>
          <w:rFonts w:ascii="宋体" w:eastAsia="宋体" w:hAnsi="宋体" w:cs="宋体" w:hint="eastAsia"/>
          <w:sz w:val="28"/>
          <w:szCs w:val="28"/>
        </w:rPr>
        <w:t>。</w:t>
      </w:r>
    </w:p>
    <w:p w:rsidR="00B33B67" w:rsidRDefault="00B33B67" w:rsidP="00B33B67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5.标准</w:t>
      </w:r>
      <w:r>
        <w:rPr>
          <w:rFonts w:ascii="宋体" w:eastAsia="宋体" w:hAnsi="宋体" w:cs="宋体"/>
          <w:sz w:val="28"/>
          <w:szCs w:val="28"/>
        </w:rPr>
        <w:t>送审稿</w:t>
      </w:r>
    </w:p>
    <w:p w:rsidR="00A878EA" w:rsidRDefault="00A878EA" w:rsidP="00A878E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2024年12月，编写组通过标准公共服务平台，公众号，邮件、粤政易定向发送等方式，向各相关单位征求意见。2024年1-2月，编写组通过对意见进行讨论修改，形成标准送审稿</w:t>
      </w:r>
    </w:p>
    <w:p w:rsidR="006C6893" w:rsidRDefault="006C6893" w:rsidP="006C6893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6.标准报批</w:t>
      </w:r>
      <w:r>
        <w:rPr>
          <w:rFonts w:ascii="宋体" w:eastAsia="宋体" w:hAnsi="宋体" w:cs="宋体"/>
          <w:sz w:val="28"/>
          <w:szCs w:val="28"/>
        </w:rPr>
        <w:t>稿</w:t>
      </w:r>
    </w:p>
    <w:p w:rsidR="00AF4B63" w:rsidRDefault="00AF4B63" w:rsidP="006C6893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2025年3月21日，惠州市能源和重点项目局组织召开标准技术评审会，专家组一致同意标准通过技术审查，编写组按专家组意见修改后，形成标准报批搞。</w:t>
      </w:r>
    </w:p>
    <w:p w:rsidR="00682539" w:rsidRPr="00E27D36" w:rsidRDefault="00682539" w:rsidP="00E27D36">
      <w:pPr>
        <w:pStyle w:val="1"/>
        <w:spacing w:before="200" w:after="200"/>
        <w:rPr>
          <w:sz w:val="32"/>
          <w:szCs w:val="32"/>
        </w:rPr>
      </w:pPr>
      <w:r w:rsidRPr="00E27D36">
        <w:rPr>
          <w:rFonts w:hint="eastAsia"/>
          <w:sz w:val="32"/>
          <w:szCs w:val="32"/>
        </w:rPr>
        <w:t>五、主要技术内容和特点</w:t>
      </w:r>
    </w:p>
    <w:p w:rsidR="00682539" w:rsidRDefault="00984AB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 主要内容</w:t>
      </w:r>
    </w:p>
    <w:p w:rsidR="00EE6BA6" w:rsidRPr="00EE6BA6" w:rsidRDefault="00EE6BA6" w:rsidP="00EE6B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E6BA6">
        <w:rPr>
          <w:rFonts w:ascii="宋体" w:eastAsia="宋体" w:hAnsi="宋体" w:cs="宋体" w:hint="eastAsia"/>
          <w:sz w:val="28"/>
          <w:szCs w:val="28"/>
        </w:rPr>
        <w:t>本文件规定了</w:t>
      </w:r>
      <w:r w:rsidR="007060CB">
        <w:rPr>
          <w:rFonts w:ascii="宋体" w:eastAsia="宋体" w:hAnsi="宋体" w:cs="宋体" w:hint="eastAsia"/>
          <w:sz w:val="28"/>
          <w:szCs w:val="28"/>
        </w:rPr>
        <w:t>分布式</w:t>
      </w:r>
      <w:r w:rsidR="007060CB">
        <w:rPr>
          <w:rFonts w:ascii="宋体" w:eastAsia="宋体" w:hAnsi="宋体" w:cs="宋体"/>
          <w:sz w:val="28"/>
          <w:szCs w:val="28"/>
        </w:rPr>
        <w:t>储能电站的运维维护</w:t>
      </w:r>
      <w:r w:rsidRPr="00EE6BA6">
        <w:rPr>
          <w:rFonts w:ascii="宋体" w:eastAsia="宋体" w:hAnsi="宋体" w:cs="宋体" w:hint="eastAsia"/>
          <w:sz w:val="28"/>
          <w:szCs w:val="28"/>
        </w:rPr>
        <w:t>要求。</w:t>
      </w:r>
    </w:p>
    <w:p w:rsidR="00E04183" w:rsidRDefault="00EE6BA6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E6BA6">
        <w:rPr>
          <w:rFonts w:ascii="宋体" w:eastAsia="宋体" w:hAnsi="宋体" w:cs="宋体" w:hint="eastAsia"/>
          <w:sz w:val="28"/>
          <w:szCs w:val="28"/>
        </w:rPr>
        <w:t>本</w:t>
      </w:r>
      <w:r w:rsidR="007060CB" w:rsidRPr="007060CB">
        <w:rPr>
          <w:rFonts w:ascii="宋体" w:eastAsia="宋体" w:hAnsi="宋体" w:cs="宋体" w:hint="eastAsia"/>
          <w:sz w:val="28"/>
          <w:szCs w:val="28"/>
        </w:rPr>
        <w:t>文件适用于通过接入电网的新建、改（扩）建的分布式储能电站，储能介质为锂电池和铅蓄电池</w:t>
      </w:r>
      <w:r w:rsidR="00984AB2">
        <w:rPr>
          <w:rFonts w:ascii="宋体" w:eastAsia="宋体" w:hAnsi="宋体" w:cs="宋体" w:hint="eastAsia"/>
          <w:sz w:val="28"/>
          <w:szCs w:val="28"/>
        </w:rPr>
        <w:t>。其主要内容如下：</w:t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1 </w:t>
      </w:r>
      <w:r w:rsidRPr="00E04183">
        <w:rPr>
          <w:rFonts w:ascii="宋体" w:eastAsia="宋体" w:hAnsi="宋体" w:cs="宋体" w:hint="eastAsia"/>
          <w:sz w:val="28"/>
          <w:szCs w:val="28"/>
        </w:rPr>
        <w:t>总则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 xml:space="preserve">  运行</w:t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>.1  一般规定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>.2  并网控制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>.3  运行控制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>.4  运行记录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Pr="00E04183">
        <w:rPr>
          <w:rFonts w:ascii="宋体" w:eastAsia="宋体" w:hAnsi="宋体" w:cs="宋体" w:hint="eastAsia"/>
          <w:sz w:val="28"/>
          <w:szCs w:val="28"/>
        </w:rPr>
        <w:t>.5  巡视检查</w:t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 w:rsidRPr="00E04183">
        <w:rPr>
          <w:rFonts w:ascii="宋体" w:eastAsia="宋体" w:hAnsi="宋体" w:cs="宋体" w:hint="eastAsia"/>
          <w:sz w:val="28"/>
          <w:szCs w:val="28"/>
        </w:rPr>
        <w:t xml:space="preserve">  维护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</w:t>
      </w:r>
      <w:r w:rsidRPr="00E04183">
        <w:rPr>
          <w:rFonts w:ascii="宋体" w:eastAsia="宋体" w:hAnsi="宋体" w:cs="宋体" w:hint="eastAsia"/>
          <w:sz w:val="28"/>
          <w:szCs w:val="28"/>
        </w:rPr>
        <w:t>.1  一般要求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3</w:t>
      </w:r>
      <w:r w:rsidRPr="00E04183">
        <w:rPr>
          <w:rFonts w:ascii="宋体" w:eastAsia="宋体" w:hAnsi="宋体" w:cs="宋体" w:hint="eastAsia"/>
          <w:sz w:val="28"/>
          <w:szCs w:val="28"/>
        </w:rPr>
        <w:t>.2  维护项目</w:t>
      </w:r>
      <w:r>
        <w:rPr>
          <w:rFonts w:ascii="宋体" w:eastAsia="宋体" w:hAnsi="宋体" w:cs="宋体" w:hint="eastAsia"/>
          <w:sz w:val="28"/>
          <w:szCs w:val="28"/>
        </w:rPr>
        <w:tab/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 w:rsidRPr="00E04183">
        <w:rPr>
          <w:rFonts w:ascii="宋体" w:eastAsia="宋体" w:hAnsi="宋体" w:cs="宋体" w:hint="eastAsia"/>
          <w:sz w:val="28"/>
          <w:szCs w:val="28"/>
        </w:rPr>
        <w:t>.3  异常维护</w:t>
      </w:r>
    </w:p>
    <w:p w:rsidR="00682539" w:rsidRPr="00E27D36" w:rsidRDefault="00682539" w:rsidP="00E04183">
      <w:pPr>
        <w:pStyle w:val="1"/>
        <w:spacing w:before="200" w:after="200"/>
        <w:rPr>
          <w:sz w:val="32"/>
          <w:szCs w:val="32"/>
        </w:rPr>
      </w:pPr>
      <w:r w:rsidRPr="00E27D36">
        <w:rPr>
          <w:rFonts w:hint="eastAsia"/>
          <w:sz w:val="32"/>
          <w:szCs w:val="32"/>
        </w:rPr>
        <w:t>六、与现行有关法律、法规和强制性标准的关系</w:t>
      </w:r>
    </w:p>
    <w:p w:rsidR="00682539" w:rsidRDefault="00EE6BA6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本文件主要内容</w:t>
      </w:r>
      <w:r w:rsidR="00C26D66">
        <w:rPr>
          <w:rFonts w:ascii="宋体" w:eastAsia="宋体" w:hAnsi="宋体" w:cs="宋体" w:hint="eastAsia"/>
          <w:sz w:val="28"/>
          <w:szCs w:val="28"/>
        </w:rPr>
        <w:t>参考</w:t>
      </w:r>
      <w:r w:rsidR="007060CB">
        <w:rPr>
          <w:rFonts w:ascii="宋体" w:eastAsia="宋体" w:hAnsi="宋体" w:cs="宋体" w:hint="eastAsia"/>
          <w:sz w:val="28"/>
          <w:szCs w:val="28"/>
        </w:rPr>
        <w:t>能源局</w:t>
      </w:r>
      <w:r w:rsidR="007060CB">
        <w:rPr>
          <w:rFonts w:ascii="宋体" w:eastAsia="宋体" w:hAnsi="宋体" w:cs="宋体"/>
          <w:sz w:val="28"/>
          <w:szCs w:val="28"/>
        </w:rPr>
        <w:t>政策和</w:t>
      </w:r>
      <w:r w:rsidR="007060CB">
        <w:rPr>
          <w:rFonts w:ascii="宋体" w:eastAsia="宋体" w:hAnsi="宋体" w:cs="宋体" w:hint="eastAsia"/>
          <w:sz w:val="28"/>
          <w:szCs w:val="28"/>
        </w:rPr>
        <w:t>电力</w:t>
      </w:r>
      <w:r w:rsidR="007060CB">
        <w:rPr>
          <w:rFonts w:ascii="宋体" w:eastAsia="宋体" w:hAnsi="宋体" w:cs="宋体"/>
          <w:sz w:val="28"/>
          <w:szCs w:val="28"/>
        </w:rPr>
        <w:t>行业相关标准</w:t>
      </w:r>
      <w:r w:rsidR="007060CB">
        <w:rPr>
          <w:rFonts w:ascii="宋体" w:eastAsia="宋体" w:hAnsi="宋体" w:cs="宋体" w:hint="eastAsia"/>
          <w:sz w:val="28"/>
          <w:szCs w:val="28"/>
        </w:rPr>
        <w:t>的</w:t>
      </w:r>
      <w:r w:rsidR="007060CB">
        <w:rPr>
          <w:rFonts w:ascii="宋体" w:eastAsia="宋体" w:hAnsi="宋体" w:cs="宋体"/>
          <w:sz w:val="28"/>
          <w:szCs w:val="28"/>
        </w:rPr>
        <w:t>规定</w:t>
      </w:r>
      <w:r w:rsidR="00C26D66">
        <w:rPr>
          <w:rFonts w:ascii="宋体" w:eastAsia="宋体" w:hAnsi="宋体" w:cs="宋体" w:hint="eastAsia"/>
          <w:sz w:val="28"/>
          <w:szCs w:val="28"/>
        </w:rPr>
        <w:t>，符合现行相关法律、法规和强制性标准的</w:t>
      </w:r>
      <w:r w:rsidR="00C26D66">
        <w:rPr>
          <w:rFonts w:ascii="宋体" w:eastAsia="宋体" w:hAnsi="宋体" w:cs="宋体"/>
          <w:sz w:val="28"/>
          <w:szCs w:val="28"/>
        </w:rPr>
        <w:t>要求</w:t>
      </w:r>
      <w:r w:rsidR="00984AB2">
        <w:rPr>
          <w:rFonts w:ascii="宋体" w:eastAsia="宋体" w:hAnsi="宋体" w:cs="宋体" w:hint="eastAsia"/>
          <w:sz w:val="28"/>
          <w:szCs w:val="28"/>
        </w:rPr>
        <w:t>。</w:t>
      </w:r>
    </w:p>
    <w:p w:rsidR="00682539" w:rsidRDefault="00984AB2" w:rsidP="00C26D66">
      <w:pPr>
        <w:ind w:firstLine="57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主要引用文件：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14598.26  量度继电器和保护装置 第26部分：电磁兼容要求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 26860  电力安全工作规程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34120  电化学储能系统储能变流器技术要求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34133  储能变流器检测技术规程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36276  电力储能用锂离子电池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36547  电化学储能电站接入电网技术规定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36549  电化学储能电站运行指标及评价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GB/T 36558  电力系统电化学储能系统通用技术条件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GB 51048  电化学储能电站设计规范(附条文说明)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DL/T 969  变电站运行导则</w:t>
      </w:r>
    </w:p>
    <w:p w:rsidR="00E04183" w:rsidRPr="00E04183" w:rsidRDefault="00E04183" w:rsidP="00E041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E04183">
        <w:rPr>
          <w:rFonts w:ascii="宋体" w:eastAsia="宋体" w:hAnsi="宋体" w:cs="宋体" w:hint="eastAsia"/>
          <w:sz w:val="28"/>
          <w:szCs w:val="28"/>
        </w:rPr>
        <w:t>DL 5027  电力设备典型消防规程</w:t>
      </w:r>
    </w:p>
    <w:p w:rsidR="00682539" w:rsidRPr="00682539" w:rsidRDefault="00682539" w:rsidP="003B172B">
      <w:pPr>
        <w:rPr>
          <w:rFonts w:ascii="宋体" w:eastAsia="宋体" w:hAnsi="宋体" w:cs="宋体"/>
          <w:b/>
          <w:bCs/>
          <w:sz w:val="32"/>
          <w:szCs w:val="32"/>
        </w:rPr>
      </w:pPr>
      <w:bookmarkStart w:id="0" w:name="_GoBack"/>
      <w:bookmarkEnd w:id="0"/>
      <w:r w:rsidRPr="00682539">
        <w:rPr>
          <w:rFonts w:ascii="宋体" w:eastAsia="宋体" w:hAnsi="宋体" w:cs="宋体" w:hint="eastAsia"/>
          <w:b/>
          <w:bCs/>
          <w:sz w:val="32"/>
          <w:szCs w:val="32"/>
        </w:rPr>
        <w:t>七、征求意见情况及重大分歧意见的处理</w:t>
      </w:r>
    </w:p>
    <w:p w:rsidR="00682539" w:rsidRDefault="00984AB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暂无。</w:t>
      </w:r>
    </w:p>
    <w:p w:rsidR="00682539" w:rsidRPr="00682539" w:rsidRDefault="00682539">
      <w:pPr>
        <w:rPr>
          <w:rFonts w:ascii="宋体" w:eastAsia="宋体" w:hAnsi="宋体" w:cs="宋体"/>
          <w:b/>
          <w:bCs/>
          <w:sz w:val="32"/>
          <w:szCs w:val="32"/>
        </w:rPr>
      </w:pPr>
      <w:r w:rsidRPr="00682539">
        <w:rPr>
          <w:rFonts w:ascii="宋体" w:eastAsia="宋体" w:hAnsi="宋体" w:cs="宋体" w:hint="eastAsia"/>
          <w:b/>
          <w:bCs/>
          <w:sz w:val="32"/>
          <w:szCs w:val="32"/>
        </w:rPr>
        <w:t>八、相关情况说明</w:t>
      </w:r>
    </w:p>
    <w:p w:rsidR="00682539" w:rsidRDefault="00984AB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 xml:space="preserve">   暂无。</w:t>
      </w:r>
    </w:p>
    <w:p w:rsidR="00682539" w:rsidRPr="00682539" w:rsidRDefault="00682539">
      <w:pPr>
        <w:rPr>
          <w:rFonts w:ascii="宋体" w:eastAsia="宋体" w:hAnsi="宋体" w:cs="宋体"/>
          <w:b/>
          <w:bCs/>
          <w:sz w:val="32"/>
          <w:szCs w:val="32"/>
        </w:rPr>
      </w:pPr>
      <w:r w:rsidRPr="00682539">
        <w:rPr>
          <w:rFonts w:ascii="宋体" w:eastAsia="宋体" w:hAnsi="宋体" w:cs="宋体" w:hint="eastAsia"/>
          <w:b/>
          <w:bCs/>
          <w:sz w:val="32"/>
          <w:szCs w:val="32"/>
        </w:rPr>
        <w:t>九、后续贯彻实施措施</w:t>
      </w:r>
    </w:p>
    <w:p w:rsidR="00C26D66" w:rsidRPr="00C26D66" w:rsidRDefault="00C26D66" w:rsidP="00C26D66">
      <w:pPr>
        <w:rPr>
          <w:rFonts w:ascii="宋体" w:eastAsia="宋体" w:hAnsi="宋体" w:cs="宋体"/>
          <w:sz w:val="28"/>
          <w:szCs w:val="28"/>
        </w:rPr>
      </w:pPr>
      <w:r w:rsidRPr="00C26D66">
        <w:rPr>
          <w:rFonts w:ascii="宋体" w:eastAsia="宋体" w:hAnsi="宋体" w:cs="宋体" w:hint="eastAsia"/>
          <w:sz w:val="28"/>
          <w:szCs w:val="28"/>
        </w:rPr>
        <w:t>1</w:t>
      </w:r>
      <w:r w:rsidR="004852AE">
        <w:rPr>
          <w:rFonts w:ascii="宋体" w:eastAsia="宋体" w:hAnsi="宋体" w:cs="宋体" w:hint="eastAsia"/>
          <w:sz w:val="28"/>
          <w:szCs w:val="28"/>
        </w:rPr>
        <w:t>、</w:t>
      </w:r>
      <w:r w:rsidR="00464330">
        <w:rPr>
          <w:rFonts w:ascii="宋体" w:eastAsia="宋体" w:hAnsi="宋体" w:cs="宋体" w:hint="eastAsia"/>
          <w:sz w:val="28"/>
          <w:szCs w:val="28"/>
        </w:rPr>
        <w:t>本标准</w:t>
      </w:r>
      <w:r w:rsidR="00464330">
        <w:rPr>
          <w:rFonts w:ascii="宋体" w:eastAsia="宋体" w:hAnsi="宋体" w:cs="宋体"/>
          <w:sz w:val="28"/>
          <w:szCs w:val="28"/>
        </w:rPr>
        <w:t>由</w:t>
      </w:r>
      <w:r w:rsidR="004852AE">
        <w:rPr>
          <w:rFonts w:ascii="宋体" w:eastAsia="宋体" w:hAnsi="宋体" w:cs="宋体" w:hint="eastAsia"/>
          <w:sz w:val="28"/>
          <w:szCs w:val="28"/>
        </w:rPr>
        <w:t>惠电投</w:t>
      </w:r>
      <w:r w:rsidR="004852AE">
        <w:rPr>
          <w:rFonts w:ascii="宋体" w:eastAsia="宋体" w:hAnsi="宋体" w:cs="宋体"/>
          <w:sz w:val="28"/>
          <w:szCs w:val="28"/>
        </w:rPr>
        <w:t>和惠州供电局</w:t>
      </w:r>
      <w:r w:rsidR="00464330">
        <w:rPr>
          <w:rFonts w:ascii="宋体" w:eastAsia="宋体" w:hAnsi="宋体" w:cs="宋体" w:hint="eastAsia"/>
          <w:sz w:val="28"/>
          <w:szCs w:val="28"/>
        </w:rPr>
        <w:t>共同</w:t>
      </w:r>
      <w:r w:rsidR="00464330">
        <w:rPr>
          <w:rFonts w:ascii="宋体" w:eastAsia="宋体" w:hAnsi="宋体" w:cs="宋体"/>
          <w:sz w:val="28"/>
          <w:szCs w:val="28"/>
        </w:rPr>
        <w:t>负责</w:t>
      </w:r>
      <w:r w:rsidRPr="00C26D66">
        <w:rPr>
          <w:rFonts w:ascii="宋体" w:eastAsia="宋体" w:hAnsi="宋体" w:cs="宋体" w:hint="eastAsia"/>
          <w:sz w:val="28"/>
          <w:szCs w:val="28"/>
        </w:rPr>
        <w:t>标</w:t>
      </w:r>
      <w:r w:rsidR="004852AE">
        <w:rPr>
          <w:rFonts w:ascii="宋体" w:eastAsia="宋体" w:hAnsi="宋体" w:cs="宋体" w:hint="eastAsia"/>
          <w:sz w:val="28"/>
          <w:szCs w:val="28"/>
        </w:rPr>
        <w:t>准的</w:t>
      </w:r>
      <w:r w:rsidR="00464330">
        <w:rPr>
          <w:rFonts w:ascii="宋体" w:eastAsia="宋体" w:hAnsi="宋体" w:cs="宋体" w:hint="eastAsia"/>
          <w:sz w:val="28"/>
          <w:szCs w:val="28"/>
        </w:rPr>
        <w:t>宣贯</w:t>
      </w:r>
      <w:r w:rsidR="004852AE">
        <w:rPr>
          <w:rFonts w:ascii="宋体" w:eastAsia="宋体" w:hAnsi="宋体" w:cs="宋体" w:hint="eastAsia"/>
          <w:sz w:val="28"/>
          <w:szCs w:val="28"/>
        </w:rPr>
        <w:t>实施，</w:t>
      </w:r>
      <w:r w:rsidR="00464330">
        <w:rPr>
          <w:rFonts w:ascii="宋体" w:eastAsia="宋体" w:hAnsi="宋体" w:cs="宋体" w:hint="eastAsia"/>
          <w:sz w:val="28"/>
          <w:szCs w:val="28"/>
        </w:rPr>
        <w:t>标准发布后</w:t>
      </w:r>
      <w:r w:rsidR="00464330">
        <w:rPr>
          <w:rFonts w:ascii="宋体" w:eastAsia="宋体" w:hAnsi="宋体" w:cs="宋体"/>
          <w:sz w:val="28"/>
          <w:szCs w:val="28"/>
        </w:rPr>
        <w:t>，</w:t>
      </w:r>
      <w:r w:rsidR="00464330">
        <w:rPr>
          <w:rFonts w:ascii="宋体" w:eastAsia="宋体" w:hAnsi="宋体" w:cs="宋体" w:hint="eastAsia"/>
          <w:sz w:val="28"/>
          <w:szCs w:val="28"/>
        </w:rPr>
        <w:t>开办</w:t>
      </w:r>
      <w:r w:rsidRPr="00C26D66">
        <w:rPr>
          <w:rFonts w:ascii="宋体" w:eastAsia="宋体" w:hAnsi="宋体" w:cs="宋体" w:hint="eastAsia"/>
          <w:sz w:val="28"/>
          <w:szCs w:val="28"/>
        </w:rPr>
        <w:t>标准宣贯会，组织</w:t>
      </w:r>
      <w:r w:rsidR="004852AE">
        <w:rPr>
          <w:rFonts w:ascii="宋体" w:eastAsia="宋体" w:hAnsi="宋体" w:cs="宋体" w:hint="eastAsia"/>
          <w:sz w:val="28"/>
          <w:szCs w:val="28"/>
        </w:rPr>
        <w:t>运维</w:t>
      </w:r>
      <w:r w:rsidR="004852AE">
        <w:rPr>
          <w:rFonts w:ascii="宋体" w:eastAsia="宋体" w:hAnsi="宋体" w:cs="宋体"/>
          <w:sz w:val="28"/>
          <w:szCs w:val="28"/>
        </w:rPr>
        <w:t>单位技术和管理人员参与学习</w:t>
      </w:r>
      <w:r w:rsidR="004852AE">
        <w:rPr>
          <w:rFonts w:ascii="宋体" w:eastAsia="宋体" w:hAnsi="宋体" w:cs="宋体" w:hint="eastAsia"/>
          <w:sz w:val="28"/>
          <w:szCs w:val="28"/>
        </w:rPr>
        <w:t>，并举办储能</w:t>
      </w:r>
      <w:r w:rsidR="004852AE">
        <w:rPr>
          <w:rFonts w:ascii="宋体" w:eastAsia="宋体" w:hAnsi="宋体" w:cs="宋体"/>
          <w:sz w:val="28"/>
          <w:szCs w:val="28"/>
        </w:rPr>
        <w:t>电站</w:t>
      </w:r>
      <w:r w:rsidR="004852AE">
        <w:rPr>
          <w:rFonts w:ascii="宋体" w:eastAsia="宋体" w:hAnsi="宋体" w:cs="宋体" w:hint="eastAsia"/>
          <w:sz w:val="28"/>
          <w:szCs w:val="28"/>
        </w:rPr>
        <w:t>管理经验交流会，参观优秀储能</w:t>
      </w:r>
      <w:r w:rsidR="004852AE">
        <w:rPr>
          <w:rFonts w:ascii="宋体" w:eastAsia="宋体" w:hAnsi="宋体" w:cs="宋体"/>
          <w:sz w:val="28"/>
          <w:szCs w:val="28"/>
        </w:rPr>
        <w:t>电站</w:t>
      </w:r>
      <w:r w:rsidRPr="00C26D66">
        <w:rPr>
          <w:rFonts w:ascii="宋体" w:eastAsia="宋体" w:hAnsi="宋体" w:cs="宋体" w:hint="eastAsia"/>
          <w:sz w:val="28"/>
          <w:szCs w:val="28"/>
        </w:rPr>
        <w:t>等。</w:t>
      </w:r>
    </w:p>
    <w:p w:rsidR="00682539" w:rsidRDefault="00464330" w:rsidP="00C26D66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 w:rsidR="00C26D66" w:rsidRPr="00C26D66">
        <w:rPr>
          <w:rFonts w:ascii="宋体" w:eastAsia="宋体" w:hAnsi="宋体" w:cs="宋体" w:hint="eastAsia"/>
          <w:sz w:val="28"/>
          <w:szCs w:val="28"/>
        </w:rPr>
        <w:t>、加强与媒体沟通，将标准的推行使用情况及时快捷地进行报道宣传，使</w:t>
      </w:r>
      <w:r w:rsidR="004852AE">
        <w:rPr>
          <w:rFonts w:ascii="宋体" w:eastAsia="宋体" w:hAnsi="宋体" w:cs="宋体" w:hint="eastAsia"/>
          <w:sz w:val="28"/>
          <w:szCs w:val="28"/>
        </w:rPr>
        <w:t>电站</w:t>
      </w:r>
      <w:r w:rsidR="004852AE">
        <w:rPr>
          <w:rFonts w:ascii="宋体" w:eastAsia="宋体" w:hAnsi="宋体" w:cs="宋体"/>
          <w:sz w:val="28"/>
          <w:szCs w:val="28"/>
        </w:rPr>
        <w:t>使用单位</w:t>
      </w:r>
      <w:r w:rsidR="004852AE">
        <w:rPr>
          <w:rFonts w:ascii="宋体" w:eastAsia="宋体" w:hAnsi="宋体" w:cs="宋体" w:hint="eastAsia"/>
          <w:sz w:val="28"/>
          <w:szCs w:val="28"/>
        </w:rPr>
        <w:t>、管理单位</w:t>
      </w:r>
      <w:r w:rsidR="004852AE">
        <w:rPr>
          <w:rFonts w:ascii="宋体" w:eastAsia="宋体" w:hAnsi="宋体" w:cs="宋体"/>
          <w:sz w:val="28"/>
          <w:szCs w:val="28"/>
        </w:rPr>
        <w:t>、运维单位</w:t>
      </w:r>
      <w:r w:rsidR="00C26D66" w:rsidRPr="00C26D66">
        <w:rPr>
          <w:rFonts w:ascii="宋体" w:eastAsia="宋体" w:hAnsi="宋体" w:cs="宋体" w:hint="eastAsia"/>
          <w:sz w:val="28"/>
          <w:szCs w:val="28"/>
        </w:rPr>
        <w:t>都能理解标准的具体内容。</w:t>
      </w:r>
    </w:p>
    <w:p w:rsidR="006B52DC" w:rsidRDefault="006B52DC" w:rsidP="006B52DC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标准</w:t>
      </w:r>
      <w:r>
        <w:rPr>
          <w:rFonts w:ascii="宋体" w:eastAsia="宋体" w:hAnsi="宋体" w:cs="宋体"/>
          <w:sz w:val="28"/>
          <w:szCs w:val="28"/>
        </w:rPr>
        <w:t>起草</w:t>
      </w:r>
      <w:r>
        <w:rPr>
          <w:rFonts w:ascii="宋体" w:eastAsia="宋体" w:hAnsi="宋体" w:cs="宋体" w:hint="eastAsia"/>
          <w:sz w:val="28"/>
          <w:szCs w:val="28"/>
        </w:rPr>
        <w:t>小</w:t>
      </w:r>
      <w:r>
        <w:rPr>
          <w:rFonts w:ascii="宋体" w:eastAsia="宋体" w:hAnsi="宋体" w:cs="宋体"/>
          <w:sz w:val="28"/>
          <w:szCs w:val="28"/>
        </w:rPr>
        <w:t>组</w:t>
      </w:r>
    </w:p>
    <w:p w:rsidR="006B52DC" w:rsidRPr="006B52DC" w:rsidRDefault="00A878EA" w:rsidP="006B52DC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2025</w:t>
      </w:r>
      <w:r w:rsidR="006B52DC">
        <w:rPr>
          <w:rFonts w:ascii="宋体" w:eastAsia="宋体" w:hAnsi="宋体" w:cs="宋体" w:hint="eastAsia"/>
          <w:sz w:val="28"/>
          <w:szCs w:val="28"/>
        </w:rPr>
        <w:t>年</w:t>
      </w:r>
      <w:r w:rsidR="00AF4B63">
        <w:rPr>
          <w:rFonts w:ascii="宋体" w:eastAsia="宋体" w:hAnsi="宋体" w:cs="宋体" w:hint="eastAsia"/>
          <w:sz w:val="28"/>
          <w:szCs w:val="28"/>
        </w:rPr>
        <w:t>4</w:t>
      </w:r>
      <w:r w:rsidR="006B52DC">
        <w:rPr>
          <w:rFonts w:ascii="宋体" w:eastAsia="宋体" w:hAnsi="宋体" w:cs="宋体" w:hint="eastAsia"/>
          <w:sz w:val="28"/>
          <w:szCs w:val="28"/>
        </w:rPr>
        <w:t>月</w:t>
      </w:r>
      <w:r w:rsidR="00AF4B63">
        <w:rPr>
          <w:rFonts w:ascii="宋体" w:eastAsia="宋体" w:hAnsi="宋体" w:cs="宋体" w:hint="eastAsia"/>
          <w:sz w:val="28"/>
          <w:szCs w:val="28"/>
        </w:rPr>
        <w:t>14</w:t>
      </w:r>
      <w:r w:rsidR="006B52DC">
        <w:rPr>
          <w:rFonts w:ascii="宋体" w:eastAsia="宋体" w:hAnsi="宋体" w:cs="宋体" w:hint="eastAsia"/>
          <w:sz w:val="28"/>
          <w:szCs w:val="28"/>
        </w:rPr>
        <w:t>日</w:t>
      </w:r>
    </w:p>
    <w:p w:rsidR="00682539" w:rsidRDefault="00682539">
      <w:pPr>
        <w:rPr>
          <w:rFonts w:ascii="宋体" w:eastAsia="宋体" w:hAnsi="宋体" w:cs="宋体"/>
          <w:sz w:val="28"/>
          <w:szCs w:val="28"/>
        </w:rPr>
      </w:pPr>
    </w:p>
    <w:sectPr w:rsidR="00682539" w:rsidSect="00682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305" w:rsidRDefault="002B7305" w:rsidP="00152ACB">
      <w:r>
        <w:separator/>
      </w:r>
    </w:p>
  </w:endnote>
  <w:endnote w:type="continuationSeparator" w:id="1">
    <w:p w:rsidR="002B7305" w:rsidRDefault="002B7305" w:rsidP="00152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305" w:rsidRDefault="002B7305" w:rsidP="00152ACB">
      <w:r>
        <w:separator/>
      </w:r>
    </w:p>
  </w:footnote>
  <w:footnote w:type="continuationSeparator" w:id="1">
    <w:p w:rsidR="002B7305" w:rsidRDefault="002B7305" w:rsidP="00152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50263"/>
    <w:multiLevelType w:val="multilevel"/>
    <w:tmpl w:val="740448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58841047"/>
    <w:multiLevelType w:val="multilevel"/>
    <w:tmpl w:val="47AE47A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>
    <w:nsid w:val="6F781708"/>
    <w:multiLevelType w:val="hybridMultilevel"/>
    <w:tmpl w:val="0B46D006"/>
    <w:lvl w:ilvl="0" w:tplc="7BD057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055"/>
    <w:rsid w:val="0000491F"/>
    <w:rsid w:val="00054FFC"/>
    <w:rsid w:val="00057EE2"/>
    <w:rsid w:val="000C76A9"/>
    <w:rsid w:val="00152ACB"/>
    <w:rsid w:val="001932BF"/>
    <w:rsid w:val="001D3EA4"/>
    <w:rsid w:val="002374DF"/>
    <w:rsid w:val="00253727"/>
    <w:rsid w:val="002B7305"/>
    <w:rsid w:val="003B172B"/>
    <w:rsid w:val="003C4910"/>
    <w:rsid w:val="003F642D"/>
    <w:rsid w:val="0041714A"/>
    <w:rsid w:val="004304D0"/>
    <w:rsid w:val="00460D69"/>
    <w:rsid w:val="00462E6C"/>
    <w:rsid w:val="00464330"/>
    <w:rsid w:val="004852AE"/>
    <w:rsid w:val="004A42DF"/>
    <w:rsid w:val="00536317"/>
    <w:rsid w:val="00586299"/>
    <w:rsid w:val="00594AF4"/>
    <w:rsid w:val="00597FD8"/>
    <w:rsid w:val="00630CD6"/>
    <w:rsid w:val="00682539"/>
    <w:rsid w:val="006B52DC"/>
    <w:rsid w:val="006C6893"/>
    <w:rsid w:val="006E2E8B"/>
    <w:rsid w:val="007060CB"/>
    <w:rsid w:val="00755055"/>
    <w:rsid w:val="007B0C9D"/>
    <w:rsid w:val="007D3188"/>
    <w:rsid w:val="007F7CA1"/>
    <w:rsid w:val="008413B1"/>
    <w:rsid w:val="008B33AE"/>
    <w:rsid w:val="008D51AA"/>
    <w:rsid w:val="009654D0"/>
    <w:rsid w:val="00984AB2"/>
    <w:rsid w:val="00985E7E"/>
    <w:rsid w:val="009B1076"/>
    <w:rsid w:val="00A51A5A"/>
    <w:rsid w:val="00A523A6"/>
    <w:rsid w:val="00A878EA"/>
    <w:rsid w:val="00A94407"/>
    <w:rsid w:val="00AA2737"/>
    <w:rsid w:val="00AD6DC9"/>
    <w:rsid w:val="00AF4B63"/>
    <w:rsid w:val="00B33785"/>
    <w:rsid w:val="00B33B67"/>
    <w:rsid w:val="00B727C2"/>
    <w:rsid w:val="00B90C3B"/>
    <w:rsid w:val="00C26D66"/>
    <w:rsid w:val="00CE3897"/>
    <w:rsid w:val="00D2771A"/>
    <w:rsid w:val="00DF09B9"/>
    <w:rsid w:val="00DF0B0E"/>
    <w:rsid w:val="00E04183"/>
    <w:rsid w:val="00E23AFB"/>
    <w:rsid w:val="00E27D36"/>
    <w:rsid w:val="00EB319D"/>
    <w:rsid w:val="00EE6BA6"/>
    <w:rsid w:val="00F4022F"/>
    <w:rsid w:val="09BC2D68"/>
    <w:rsid w:val="1274339B"/>
    <w:rsid w:val="219E74F8"/>
    <w:rsid w:val="23197710"/>
    <w:rsid w:val="57F9625F"/>
    <w:rsid w:val="7DC42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825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82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82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6825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6">
    <w:name w:val="Title"/>
    <w:basedOn w:val="a"/>
    <w:next w:val="a"/>
    <w:link w:val="Char1"/>
    <w:qFormat/>
    <w:rsid w:val="0068253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682539"/>
    <w:rPr>
      <w:color w:val="0000FF"/>
      <w:u w:val="single"/>
    </w:rPr>
  </w:style>
  <w:style w:type="character" w:customStyle="1" w:styleId="Char0">
    <w:name w:val="页眉 Char"/>
    <w:basedOn w:val="a0"/>
    <w:link w:val="a4"/>
    <w:rsid w:val="0068253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8253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682539"/>
    <w:rPr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6"/>
    <w:rsid w:val="00682539"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8">
    <w:name w:val="Balloon Text"/>
    <w:basedOn w:val="a"/>
    <w:link w:val="Char2"/>
    <w:rsid w:val="00152ACB"/>
    <w:rPr>
      <w:sz w:val="18"/>
      <w:szCs w:val="18"/>
    </w:rPr>
  </w:style>
  <w:style w:type="character" w:customStyle="1" w:styleId="Char2">
    <w:name w:val="批注框文本 Char"/>
    <w:basedOn w:val="a0"/>
    <w:link w:val="a8"/>
    <w:rsid w:val="00152ACB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EE6B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dcterms:created xsi:type="dcterms:W3CDTF">2025-03-03T09:17:00Z</dcterms:created>
  <dcterms:modified xsi:type="dcterms:W3CDTF">2025-04-14T07:20:00Z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