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479F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FBC00CD">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A778E6B">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t>67.140.10</w:t>
            </w: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01253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81DFB5F">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1414C9E">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fldChar w:fldCharType="begin">
                <w:ffData>
                  <w:name w:val="CSDN"/>
                  <w:enabled/>
                  <w:calcOnExit w:val="0"/>
                  <w:textInput>
                    <w:default w:val="X 55"/>
                  </w:textInput>
                </w:ffData>
              </w:fldChar>
            </w:r>
            <w:bookmarkStart w:id="1"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X 55</w:t>
            </w:r>
            <w:r>
              <w:rPr>
                <w:rFonts w:hint="eastAsia"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BBA4A0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0B1B91F0">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default w:val="44"/>
                    <w:maxLength w:val="8"/>
                  </w:textInput>
                </w:ffData>
              </w:fldChar>
            </w:r>
            <w:bookmarkStart w:id="3" w:name="c1"/>
            <w:r>
              <w:instrText xml:space="preserve"> FORMTEXT </w:instrText>
            </w:r>
            <w:r>
              <w:fldChar w:fldCharType="separate"/>
            </w:r>
            <w:r>
              <w:t>44</w:t>
            </w:r>
            <w:r>
              <w:fldChar w:fldCharType="end"/>
            </w:r>
            <w:bookmarkEnd w:id="3"/>
          </w:p>
        </w:tc>
      </w:tr>
    </w:tbl>
    <w:p w14:paraId="74B6C977">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default w:val="广东省"/>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35BD75D">
      <w:pPr>
        <w:pStyle w:val="195"/>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2024"/>
            </w:textInput>
          </w:ffData>
        </w:fldChar>
      </w:r>
      <w:bookmarkStart w:id="7" w:name="NSTD_CODE_B"/>
      <w:r>
        <w:instrText xml:space="preserve"> FORMTEXT </w:instrText>
      </w:r>
      <w:r>
        <w:fldChar w:fldCharType="separate"/>
      </w:r>
      <w:r>
        <w:t>2024</w:t>
      </w:r>
      <w:r>
        <w:fldChar w:fldCharType="end"/>
      </w:r>
      <w:bookmarkEnd w:id="7"/>
    </w:p>
    <w:p w14:paraId="1561CB74">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3C6CB40">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C70333C">
      <w:pPr>
        <w:pStyle w:val="50"/>
        <w:framePr w:w="9639" w:h="6976" w:hRule="exact" w:hSpace="0" w:vSpace="0" w:wrap="around" w:hAnchor="page" w:y="6408"/>
        <w:jc w:val="center"/>
        <w:rPr>
          <w:rFonts w:hint="eastAsia" w:ascii="黑体" w:hAnsi="黑体" w:eastAsia="黑体"/>
          <w:b w:val="0"/>
          <w:bCs w:val="0"/>
          <w:w w:val="100"/>
        </w:rPr>
      </w:pPr>
    </w:p>
    <w:p w14:paraId="576A6E98">
      <w:pPr>
        <w:pStyle w:val="197"/>
        <w:framePr w:h="6974" w:hRule="exact" w:wrap="around" w:x="1419" w:anchorLock="1"/>
        <w:rPr>
          <w:rFonts w:hint="eastAsia"/>
        </w:rPr>
      </w:pPr>
      <w:r>
        <w:rPr>
          <w:rFonts w:hint="eastAsia"/>
        </w:rPr>
        <w:fldChar w:fldCharType="begin">
          <w:ffData>
            <w:name w:val="CSTD_NAME"/>
            <w:enabled/>
            <w:calcOnExit w:val="0"/>
            <w:textInput>
              <w:default w:val="单丛茶  第4部分：质量要求"/>
            </w:textInput>
          </w:ffData>
        </w:fldChar>
      </w:r>
      <w:bookmarkStart w:id="9" w:name="CSTD_NAME"/>
      <w:r>
        <w:rPr>
          <w:rFonts w:hint="eastAsia"/>
        </w:rPr>
        <w:instrText xml:space="preserve"> FORMTEXT </w:instrText>
      </w:r>
      <w:r>
        <w:rPr>
          <w:rFonts w:hint="eastAsia"/>
        </w:rPr>
        <w:fldChar w:fldCharType="separate"/>
      </w:r>
      <w:r>
        <w:rPr>
          <w:rFonts w:hint="eastAsia"/>
        </w:rPr>
        <w:t>单丛茶  第4部分：质量要求</w:t>
      </w:r>
      <w:r>
        <w:rPr>
          <w:rFonts w:hint="eastAsia"/>
        </w:rPr>
        <w:fldChar w:fldCharType="end"/>
      </w:r>
      <w:bookmarkEnd w:id="9"/>
    </w:p>
    <w:p w14:paraId="2921A958">
      <w:pPr>
        <w:framePr w:w="9639" w:h="6974" w:hRule="exact" w:wrap="around" w:vAnchor="page" w:hAnchor="page" w:x="1419" w:y="6408" w:anchorLock="1"/>
        <w:ind w:left="-1418"/>
      </w:pPr>
    </w:p>
    <w:p w14:paraId="0B6A4C92">
      <w:pPr>
        <w:pStyle w:val="125"/>
        <w:framePr w:w="9639" w:h="6974" w:hRule="exact" w:wrap="around" w:vAnchor="page" w:hAnchor="page" w:x="1419" w:y="6408" w:anchorLock="1"/>
        <w:textAlignment w:val="bottom"/>
        <w:rPr>
          <w:rFonts w:hint="eastAsia" w:ascii="黑体" w:hAnsi="黑体" w:eastAsia="黑体"/>
          <w:szCs w:val="28"/>
        </w:rPr>
      </w:pPr>
      <w:r>
        <w:rPr>
          <w:rFonts w:eastAsia="黑体"/>
          <w:szCs w:val="28"/>
        </w:rPr>
        <w:fldChar w:fldCharType="begin">
          <w:ffData>
            <w:name w:val="ESTD_NAME"/>
            <w:enabled/>
            <w:calcOnExit w:val="0"/>
            <w:textInput>
              <w:default w:val="Dancong Tea — Part 4: Quality requirement "/>
            </w:textInput>
          </w:ffData>
        </w:fldChar>
      </w:r>
      <w:bookmarkStart w:id="10" w:name="ESTD_NAME"/>
      <w:r>
        <w:rPr>
          <w:rFonts w:eastAsia="黑体"/>
          <w:szCs w:val="28"/>
        </w:rPr>
        <w:instrText xml:space="preserve"> FORMTEXT </w:instrText>
      </w:r>
      <w:r>
        <w:rPr>
          <w:rFonts w:eastAsia="黑体"/>
          <w:szCs w:val="28"/>
        </w:rPr>
        <w:fldChar w:fldCharType="separate"/>
      </w:r>
      <w:r>
        <w:rPr>
          <w:rFonts w:ascii="黑体" w:hAnsi="黑体" w:eastAsia="黑体"/>
          <w:szCs w:val="28"/>
        </w:rPr>
        <w:t xml:space="preserve">Dancong </w:t>
      </w:r>
      <w:r>
        <w:rPr>
          <w:rFonts w:hint="eastAsia" w:ascii="黑体" w:hAnsi="黑体" w:eastAsia="黑体"/>
          <w:szCs w:val="28"/>
        </w:rPr>
        <w:t>t</w:t>
      </w:r>
      <w:r>
        <w:rPr>
          <w:rFonts w:ascii="黑体" w:hAnsi="黑体" w:eastAsia="黑体"/>
          <w:szCs w:val="28"/>
        </w:rPr>
        <w:t xml:space="preserve">ea — Part 4: </w:t>
      </w:r>
      <w:r>
        <w:rPr>
          <w:rFonts w:hint="eastAsia" w:ascii="黑体" w:hAnsi="黑体" w:eastAsia="黑体"/>
          <w:szCs w:val="28"/>
        </w:rPr>
        <w:t>q</w:t>
      </w:r>
      <w:r>
        <w:rPr>
          <w:rFonts w:ascii="黑体" w:hAnsi="黑体" w:eastAsia="黑体"/>
          <w:szCs w:val="28"/>
        </w:rPr>
        <w:t xml:space="preserve">uality requirement </w:t>
      </w:r>
      <w:r>
        <w:rPr>
          <w:rFonts w:ascii="黑体" w:hAnsi="黑体" w:eastAsia="黑体"/>
          <w:szCs w:val="28"/>
        </w:rPr>
        <w:fldChar w:fldCharType="end"/>
      </w:r>
      <w:bookmarkEnd w:id="10"/>
    </w:p>
    <w:p w14:paraId="080827FA">
      <w:pPr>
        <w:framePr w:w="9639" w:h="6974" w:hRule="exact" w:wrap="around" w:vAnchor="page" w:hAnchor="page" w:x="1419" w:y="6408" w:anchorLock="1"/>
        <w:spacing w:line="760" w:lineRule="exact"/>
        <w:ind w:left="-1418"/>
      </w:pPr>
    </w:p>
    <w:p w14:paraId="3BF2585E">
      <w:pPr>
        <w:pStyle w:val="125"/>
        <w:framePr w:w="9639" w:h="6974" w:hRule="exact" w:wrap="around" w:vAnchor="page" w:hAnchor="page" w:x="1419" w:y="6408" w:anchorLock="1"/>
        <w:textAlignment w:val="bottom"/>
        <w:rPr>
          <w:rFonts w:eastAsia="黑体"/>
          <w:szCs w:val="28"/>
        </w:rPr>
      </w:pPr>
    </w:p>
    <w:p w14:paraId="5B34F0FA">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征求意见稿）"/>
              <w:listEntry w:val=" "/>
              <w:listEntry w:val="草案版次选择"/>
              <w:listEntry w:val="（工作组讨论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90D9711">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9691E6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0C003E0">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1617387">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299E301">
      <w:pPr>
        <w:pStyle w:val="151"/>
        <w:framePr w:h="584" w:hRule="exact" w:hSpace="181" w:vSpace="181" w:wrap="around" w:y="15027"/>
        <w:rPr>
          <w:rFonts w:hint="eastAsia" w:hAnsi="黑体"/>
        </w:rPr>
      </w:pPr>
      <w:r>
        <w:rPr>
          <w:rFonts w:hint="eastAsia" w:hAnsi="黑体"/>
          <w:w w:val="100"/>
          <w:sz w:val="28"/>
        </w:rPr>
        <w:fldChar w:fldCharType="begin">
          <w:ffData>
            <w:name w:val="fm"/>
            <w:enabled/>
            <w:calcOnExit w:val="0"/>
            <w:textInput>
              <w:default w:val="广东省市场监督管理局"/>
            </w:textInput>
          </w:ffData>
        </w:fldChar>
      </w:r>
      <w:bookmarkStart w:id="20" w:name="fm"/>
      <w:r>
        <w:rPr>
          <w:rFonts w:hint="eastAsia" w:hAnsi="黑体"/>
          <w:w w:val="100"/>
          <w:sz w:val="28"/>
        </w:rPr>
        <w:instrText xml:space="preserve"> </w:instrText>
      </w:r>
      <w:r>
        <w:rPr>
          <w:rFonts w:hAnsi="黑体"/>
          <w:w w:val="100"/>
          <w:sz w:val="28"/>
        </w:rPr>
        <w:instrText xml:space="preserve">FORMTEXT</w:instrText>
      </w:r>
      <w:r>
        <w:rPr>
          <w:rFonts w:hint="eastAsia" w:hAnsi="黑体"/>
          <w:w w:val="100"/>
          <w:sz w:val="28"/>
        </w:rPr>
        <w:instrText xml:space="preserve"> </w:instrText>
      </w:r>
      <w:r>
        <w:rPr>
          <w:rFonts w:hint="eastAsia" w:hAnsi="黑体"/>
          <w:w w:val="100"/>
          <w:sz w:val="28"/>
        </w:rPr>
        <w:fldChar w:fldCharType="separate"/>
      </w:r>
      <w:r>
        <w:rPr>
          <w:rFonts w:hint="eastAsia" w:hAnsi="黑体"/>
          <w:w w:val="100"/>
          <w:sz w:val="28"/>
        </w:rPr>
        <w:t>广东省市场监督管理局</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AA9F390">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D969E77">
      <w:pPr>
        <w:pStyle w:val="91"/>
        <w:spacing w:after="468"/>
        <w:rPr>
          <w:rFonts w:hint="eastAsia"/>
        </w:rPr>
      </w:pPr>
      <w:bookmarkStart w:id="21" w:name="BookMark1"/>
      <w:bookmarkStart w:id="22" w:name="_Toc185684815"/>
      <w:bookmarkStart w:id="23" w:name="_Toc188351990"/>
      <w:bookmarkStart w:id="24" w:name="_Toc176880111"/>
      <w:bookmarkStart w:id="25" w:name="_Toc176880164"/>
      <w:r>
        <w:rPr>
          <w:rFonts w:hint="eastAsia"/>
          <w:spacing w:val="320"/>
        </w:rPr>
        <w:t>目</w:t>
      </w:r>
      <w:r>
        <w:rPr>
          <w:rFonts w:hint="eastAsia"/>
        </w:rPr>
        <w:t>次</w:t>
      </w:r>
    </w:p>
    <w:p w14:paraId="3FBB7E2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"_Toc190329891"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_Toc190329891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16E30838">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"_Toc190329892"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_Toc190329892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1EBEF75B">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"_Toc190329893"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_Toc190329893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1F241B9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"_Toc190329894"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_Toc190329894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4742B51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"_Toc190329895" </w:instrText>
      </w:r>
      <w:r>
        <w:fldChar w:fldCharType="separate"/>
      </w:r>
      <w:r>
        <w:rPr>
          <w:rStyle w:val="32"/>
          <w:rFonts w:hint="eastAsia"/>
        </w:rPr>
        <w:t>4</w:t>
      </w:r>
      <w:r>
        <w:rPr>
          <w:rStyle w:val="32"/>
        </w:rPr>
        <w:t xml:space="preserve"> </w:t>
      </w:r>
      <w:r>
        <w:rPr>
          <w:rStyle w:val="32"/>
          <w:rFonts w:hint="eastAsia"/>
        </w:rPr>
        <w:t xml:space="preserve"> 产品分类和等级</w:t>
      </w:r>
      <w:r>
        <w:rPr>
          <w:rFonts w:hint="eastAsia"/>
        </w:rPr>
        <w:tab/>
      </w:r>
      <w:r>
        <w:rPr>
          <w:rFonts w:hint="eastAsia"/>
        </w:rPr>
        <w:fldChar w:fldCharType="begin"/>
      </w:r>
      <w:r>
        <w:rPr>
          <w:rFonts w:hint="eastAsia"/>
        </w:rPr>
        <w:instrText xml:space="preserve"> </w:instrText>
      </w:r>
      <w:r>
        <w:instrText xml:space="preserve">PAGEREF _Toc190329895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652AE3CA">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"_Toc190329896" </w:instrText>
      </w:r>
      <w:r>
        <w:fldChar w:fldCharType="separate"/>
      </w:r>
      <w:r>
        <w:rPr>
          <w:rStyle w:val="32"/>
          <w:rFonts w:hint="eastAsia"/>
          <w14:scene3d w14:prst="orthographicFront">
            <w14:lightRig w14:rig="threePt" w14:dir="t">
              <w14:rot w14:lat="0" w14:lon="0" w14:rev="0"/>
            </w14:lightRig>
          </w14:scene3d>
        </w:rPr>
        <w:t>4.1</w:t>
      </w:r>
      <w:r>
        <w:rPr>
          <w:rStyle w:val="32"/>
          <w14:scene3d w14:prst="orthographicFront">
            <w14:lightRig w14:rig="threePt" w14:dir="t">
              <w14:rot w14:lat="0" w14:lon="0" w14:rev="0"/>
            </w14:lightRig>
          </w14:scene3d>
        </w:rPr>
        <w:t xml:space="preserve"> </w:t>
      </w:r>
      <w:r>
        <w:rPr>
          <w:rStyle w:val="32"/>
          <w:rFonts w:hint="eastAsia"/>
        </w:rPr>
        <w:t xml:space="preserve"> 产品分类</w:t>
      </w:r>
      <w:r>
        <w:rPr>
          <w:rFonts w:hint="eastAsia"/>
        </w:rPr>
        <w:tab/>
      </w:r>
      <w:r>
        <w:rPr>
          <w:rFonts w:hint="eastAsia"/>
        </w:rPr>
        <w:fldChar w:fldCharType="begin"/>
      </w:r>
      <w:r>
        <w:rPr>
          <w:rFonts w:hint="eastAsia"/>
        </w:rPr>
        <w:instrText xml:space="preserve"> </w:instrText>
      </w:r>
      <w:r>
        <w:instrText xml:space="preserve">PAGEREF _Toc190329896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39719673">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"_Toc190329897" </w:instrText>
      </w:r>
      <w:r>
        <w:fldChar w:fldCharType="separate"/>
      </w:r>
      <w:r>
        <w:rPr>
          <w:rStyle w:val="32"/>
          <w:rFonts w:hint="eastAsia"/>
          <w14:scene3d w14:prst="orthographicFront">
            <w14:lightRig w14:rig="threePt" w14:dir="t">
              <w14:rot w14:lat="0" w14:lon="0" w14:rev="0"/>
            </w14:lightRig>
          </w14:scene3d>
        </w:rPr>
        <w:t>4.2</w:t>
      </w:r>
      <w:r>
        <w:rPr>
          <w:rStyle w:val="32"/>
          <w14:scene3d w14:prst="orthographicFront">
            <w14:lightRig w14:rig="threePt" w14:dir="t">
              <w14:rot w14:lat="0" w14:lon="0" w14:rev="0"/>
            </w14:lightRig>
          </w14:scene3d>
        </w:rPr>
        <w:t xml:space="preserve"> </w:t>
      </w:r>
      <w:r>
        <w:rPr>
          <w:rStyle w:val="32"/>
          <w:rFonts w:hint="eastAsia"/>
        </w:rPr>
        <w:t xml:space="preserve"> 产品等级</w:t>
      </w:r>
      <w:r>
        <w:rPr>
          <w:rFonts w:hint="eastAsia"/>
        </w:rPr>
        <w:tab/>
      </w:r>
      <w:r>
        <w:rPr>
          <w:rFonts w:hint="eastAsia"/>
        </w:rPr>
        <w:fldChar w:fldCharType="begin"/>
      </w:r>
      <w:r>
        <w:rPr>
          <w:rFonts w:hint="eastAsia"/>
        </w:rPr>
        <w:instrText xml:space="preserve"> </w:instrText>
      </w:r>
      <w:r>
        <w:instrText xml:space="preserve">PAGEREF _Toc190329897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55A579F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"_Toc190329898" </w:instrText>
      </w:r>
      <w:r>
        <w:fldChar w:fldCharType="separate"/>
      </w:r>
      <w:r>
        <w:rPr>
          <w:rStyle w:val="32"/>
          <w:rFonts w:hint="eastAsia"/>
        </w:rPr>
        <w:t>5</w:t>
      </w:r>
      <w:r>
        <w:rPr>
          <w:rStyle w:val="32"/>
        </w:rPr>
        <w:t xml:space="preserve"> </w:t>
      </w:r>
      <w:r>
        <w:rPr>
          <w:rStyle w:val="32"/>
          <w:rFonts w:hint="eastAsia"/>
        </w:rPr>
        <w:t xml:space="preserve"> 要求</w:t>
      </w:r>
      <w:r>
        <w:rPr>
          <w:rFonts w:hint="eastAsia"/>
        </w:rPr>
        <w:tab/>
      </w:r>
      <w:r>
        <w:rPr>
          <w:rFonts w:hint="eastAsia"/>
        </w:rPr>
        <w:fldChar w:fldCharType="begin"/>
      </w:r>
      <w:r>
        <w:rPr>
          <w:rFonts w:hint="eastAsia"/>
        </w:rPr>
        <w:instrText xml:space="preserve"> </w:instrText>
      </w:r>
      <w:r>
        <w:instrText xml:space="preserve">PAGEREF _Toc190329898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4845D24D">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"_Toc190329899" </w:instrText>
      </w:r>
      <w:r>
        <w:fldChar w:fldCharType="separate"/>
      </w:r>
      <w:r>
        <w:rPr>
          <w:rStyle w:val="32"/>
          <w:rFonts w:hint="eastAsia"/>
          <w14:scene3d w14:prst="orthographicFront">
            <w14:lightRig w14:rig="threePt" w14:dir="t">
              <w14:rot w14:lat="0" w14:lon="0" w14:rev="0"/>
            </w14:lightRig>
          </w14:scene3d>
        </w:rPr>
        <w:t>5.1</w:t>
      </w:r>
      <w:r>
        <w:rPr>
          <w:rStyle w:val="32"/>
          <w14:scene3d w14:prst="orthographicFront">
            <w14:lightRig w14:rig="threePt" w14:dir="t">
              <w14:rot w14:lat="0" w14:lon="0" w14:rev="0"/>
            </w14:lightRig>
          </w14:scene3d>
        </w:rPr>
        <w:t xml:space="preserve"> </w:t>
      </w:r>
      <w:r>
        <w:rPr>
          <w:rStyle w:val="32"/>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_Toc190329899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39A1A353">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"_Toc190329900" </w:instrText>
      </w:r>
      <w:r>
        <w:fldChar w:fldCharType="separate"/>
      </w:r>
      <w:r>
        <w:rPr>
          <w:rStyle w:val="32"/>
          <w:rFonts w:hint="eastAsia"/>
          <w14:scene3d w14:prst="orthographicFront">
            <w14:lightRig w14:rig="threePt" w14:dir="t">
              <w14:rot w14:lat="0" w14:lon="0" w14:rev="0"/>
            </w14:lightRig>
          </w14:scene3d>
        </w:rPr>
        <w:t>5.2</w:t>
      </w:r>
      <w:r>
        <w:rPr>
          <w:rStyle w:val="32"/>
          <w14:scene3d w14:prst="orthographicFront">
            <w14:lightRig w14:rig="threePt" w14:dir="t">
              <w14:rot w14:lat="0" w14:lon="0" w14:rev="0"/>
            </w14:lightRig>
          </w14:scene3d>
        </w:rPr>
        <w:t xml:space="preserve"> </w:t>
      </w:r>
      <w:r>
        <w:rPr>
          <w:rStyle w:val="32"/>
          <w:rFonts w:hint="eastAsia"/>
        </w:rPr>
        <w:t xml:space="preserve"> 感官指标</w:t>
      </w:r>
      <w:r>
        <w:rPr>
          <w:rFonts w:hint="eastAsia"/>
        </w:rPr>
        <w:tab/>
      </w:r>
      <w:r>
        <w:rPr>
          <w:rFonts w:hint="eastAsia"/>
        </w:rPr>
        <w:fldChar w:fldCharType="begin"/>
      </w:r>
      <w:r>
        <w:rPr>
          <w:rFonts w:hint="eastAsia"/>
        </w:rPr>
        <w:instrText xml:space="preserve"> </w:instrText>
      </w:r>
      <w:r>
        <w:instrText xml:space="preserve">PAGEREF _Toc190329900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09036858">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"_Toc190329901" </w:instrText>
      </w:r>
      <w:r>
        <w:fldChar w:fldCharType="separate"/>
      </w:r>
      <w:r>
        <w:rPr>
          <w:rStyle w:val="32"/>
          <w:rFonts w:hint="eastAsia"/>
          <w14:scene3d w14:prst="orthographicFront">
            <w14:lightRig w14:rig="threePt" w14:dir="t">
              <w14:rot w14:lat="0" w14:lon="0" w14:rev="0"/>
            </w14:lightRig>
          </w14:scene3d>
        </w:rPr>
        <w:t>5.3</w:t>
      </w:r>
      <w:r>
        <w:rPr>
          <w:rStyle w:val="32"/>
          <w14:scene3d w14:prst="orthographicFront">
            <w14:lightRig w14:rig="threePt" w14:dir="t">
              <w14:rot w14:lat="0" w14:lon="0" w14:rev="0"/>
            </w14:lightRig>
          </w14:scene3d>
        </w:rPr>
        <w:t xml:space="preserve"> </w:t>
      </w:r>
      <w:r>
        <w:rPr>
          <w:rStyle w:val="32"/>
          <w:rFonts w:hint="eastAsia"/>
        </w:rPr>
        <w:t xml:space="preserve"> 理化指标</w:t>
      </w:r>
      <w:r>
        <w:rPr>
          <w:rFonts w:hint="eastAsia"/>
        </w:rPr>
        <w:tab/>
      </w:r>
      <w:r>
        <w:rPr>
          <w:rFonts w:hint="eastAsia"/>
        </w:rPr>
        <w:fldChar w:fldCharType="begin"/>
      </w:r>
      <w:r>
        <w:rPr>
          <w:rFonts w:hint="eastAsia"/>
        </w:rPr>
        <w:instrText xml:space="preserve"> </w:instrText>
      </w:r>
      <w:r>
        <w:instrText xml:space="preserve">PAGEREF _Toc190329901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62C6AC7E">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"_Toc190329902" </w:instrText>
      </w:r>
      <w:r>
        <w:fldChar w:fldCharType="separate"/>
      </w:r>
      <w:r>
        <w:rPr>
          <w:rStyle w:val="32"/>
          <w:rFonts w:hint="eastAsia"/>
          <w14:scene3d w14:prst="orthographicFront">
            <w14:lightRig w14:rig="threePt" w14:dir="t">
              <w14:rot w14:lat="0" w14:lon="0" w14:rev="0"/>
            </w14:lightRig>
          </w14:scene3d>
        </w:rPr>
        <w:t>5.4</w:t>
      </w:r>
      <w:r>
        <w:rPr>
          <w:rStyle w:val="32"/>
          <w14:scene3d w14:prst="orthographicFront">
            <w14:lightRig w14:rig="threePt" w14:dir="t">
              <w14:rot w14:lat="0" w14:lon="0" w14:rev="0"/>
            </w14:lightRig>
          </w14:scene3d>
        </w:rPr>
        <w:t xml:space="preserve"> </w:t>
      </w:r>
      <w:r>
        <w:rPr>
          <w:rStyle w:val="32"/>
          <w:rFonts w:hint="eastAsia"/>
        </w:rPr>
        <w:t xml:space="preserve"> 质量安全指标</w:t>
      </w:r>
      <w:r>
        <w:rPr>
          <w:rFonts w:hint="eastAsia"/>
        </w:rPr>
        <w:tab/>
      </w:r>
      <w:r>
        <w:rPr>
          <w:rFonts w:hint="eastAsia"/>
        </w:rPr>
        <w:fldChar w:fldCharType="begin"/>
      </w:r>
      <w:r>
        <w:rPr>
          <w:rFonts w:hint="eastAsia"/>
        </w:rPr>
        <w:instrText xml:space="preserve"> </w:instrText>
      </w:r>
      <w:r>
        <w:instrText xml:space="preserve">PAGEREF _Toc190329902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7AD44446">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"_Toc190329903" </w:instrText>
      </w:r>
      <w:r>
        <w:fldChar w:fldCharType="separate"/>
      </w:r>
      <w:r>
        <w:rPr>
          <w:rStyle w:val="32"/>
          <w:rFonts w:hint="eastAsia"/>
          <w14:scene3d w14:prst="orthographicFront">
            <w14:lightRig w14:rig="threePt" w14:dir="t">
              <w14:rot w14:lat="0" w14:lon="0" w14:rev="0"/>
            </w14:lightRig>
          </w14:scene3d>
        </w:rPr>
        <w:t>5.5</w:t>
      </w:r>
      <w:r>
        <w:rPr>
          <w:rStyle w:val="32"/>
          <w14:scene3d w14:prst="orthographicFront">
            <w14:lightRig w14:rig="threePt" w14:dir="t">
              <w14:rot w14:lat="0" w14:lon="0" w14:rev="0"/>
            </w14:lightRig>
          </w14:scene3d>
        </w:rPr>
        <w:t xml:space="preserve"> </w:t>
      </w:r>
      <w:r>
        <w:rPr>
          <w:rStyle w:val="32"/>
          <w:rFonts w:hint="eastAsia"/>
        </w:rPr>
        <w:t xml:space="preserve"> 净含量</w:t>
      </w:r>
      <w:r>
        <w:rPr>
          <w:rFonts w:hint="eastAsia"/>
        </w:rPr>
        <w:tab/>
      </w:r>
      <w:r>
        <w:rPr>
          <w:rFonts w:hint="eastAsia"/>
        </w:rPr>
        <w:fldChar w:fldCharType="begin"/>
      </w:r>
      <w:r>
        <w:rPr>
          <w:rFonts w:hint="eastAsia"/>
        </w:rPr>
        <w:instrText xml:space="preserve"> </w:instrText>
      </w:r>
      <w:r>
        <w:instrText xml:space="preserve">PAGEREF _Toc190329903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3C4C1DD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"_Toc190329904" </w:instrText>
      </w:r>
      <w:r>
        <w:fldChar w:fldCharType="separate"/>
      </w:r>
      <w:r>
        <w:rPr>
          <w:rStyle w:val="32"/>
          <w:rFonts w:hint="eastAsia"/>
        </w:rPr>
        <w:t>6</w:t>
      </w:r>
      <w:r>
        <w:rPr>
          <w:rStyle w:val="32"/>
        </w:rPr>
        <w:t xml:space="preserve"> </w:t>
      </w:r>
      <w:r>
        <w:rPr>
          <w:rStyle w:val="32"/>
          <w:rFonts w:hint="eastAsia"/>
        </w:rPr>
        <w:t xml:space="preserve"> 检测方法</w:t>
      </w:r>
      <w:r>
        <w:rPr>
          <w:rFonts w:hint="eastAsia"/>
        </w:rPr>
        <w:tab/>
      </w:r>
      <w:r>
        <w:rPr>
          <w:rFonts w:hint="eastAsia"/>
        </w:rPr>
        <w:fldChar w:fldCharType="begin"/>
      </w:r>
      <w:r>
        <w:rPr>
          <w:rFonts w:hint="eastAsia"/>
        </w:rPr>
        <w:instrText xml:space="preserve"> </w:instrText>
      </w:r>
      <w:r>
        <w:instrText xml:space="preserve">PAGEREF _Toc190329904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4F2207BD">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"_Toc190329905" </w:instrText>
      </w:r>
      <w:r>
        <w:fldChar w:fldCharType="separate"/>
      </w:r>
      <w:r>
        <w:rPr>
          <w:rStyle w:val="32"/>
          <w:rFonts w:hint="eastAsia"/>
          <w14:scene3d w14:prst="orthographicFront">
            <w14:lightRig w14:rig="threePt" w14:dir="t">
              <w14:rot w14:lat="0" w14:lon="0" w14:rev="0"/>
            </w14:lightRig>
          </w14:scene3d>
        </w:rPr>
        <w:t>6.1</w:t>
      </w:r>
      <w:r>
        <w:rPr>
          <w:rStyle w:val="32"/>
          <w14:scene3d w14:prst="orthographicFront">
            <w14:lightRig w14:rig="threePt" w14:dir="t">
              <w14:rot w14:lat="0" w14:lon="0" w14:rev="0"/>
            </w14:lightRig>
          </w14:scene3d>
        </w:rPr>
        <w:t xml:space="preserve"> </w:t>
      </w:r>
      <w:r>
        <w:rPr>
          <w:rStyle w:val="32"/>
          <w:rFonts w:hint="eastAsia"/>
        </w:rPr>
        <w:t xml:space="preserve"> 感官指标检验</w:t>
      </w:r>
      <w:r>
        <w:rPr>
          <w:rFonts w:hint="eastAsia"/>
        </w:rPr>
        <w:tab/>
      </w:r>
      <w:r>
        <w:rPr>
          <w:rFonts w:hint="eastAsia"/>
        </w:rPr>
        <w:fldChar w:fldCharType="begin"/>
      </w:r>
      <w:r>
        <w:rPr>
          <w:rFonts w:hint="eastAsia"/>
        </w:rPr>
        <w:instrText xml:space="preserve"> </w:instrText>
      </w:r>
      <w:r>
        <w:instrText xml:space="preserve">PAGEREF _Toc190329905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678FCBCD">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"_Toc190329906" </w:instrText>
      </w:r>
      <w:r>
        <w:fldChar w:fldCharType="separate"/>
      </w:r>
      <w:r>
        <w:rPr>
          <w:rStyle w:val="32"/>
          <w:rFonts w:hint="eastAsia"/>
          <w14:scene3d w14:prst="orthographicFront">
            <w14:lightRig w14:rig="threePt" w14:dir="t">
              <w14:rot w14:lat="0" w14:lon="0" w14:rev="0"/>
            </w14:lightRig>
          </w14:scene3d>
        </w:rPr>
        <w:t>6.2</w:t>
      </w:r>
      <w:r>
        <w:rPr>
          <w:rStyle w:val="32"/>
          <w14:scene3d w14:prst="orthographicFront">
            <w14:lightRig w14:rig="threePt" w14:dir="t">
              <w14:rot w14:lat="0" w14:lon="0" w14:rev="0"/>
            </w14:lightRig>
          </w14:scene3d>
        </w:rPr>
        <w:t xml:space="preserve"> </w:t>
      </w:r>
      <w:r>
        <w:rPr>
          <w:rStyle w:val="32"/>
          <w:rFonts w:hint="eastAsia"/>
        </w:rPr>
        <w:t xml:space="preserve"> 理化指标检验</w:t>
      </w:r>
      <w:r>
        <w:rPr>
          <w:rFonts w:hint="eastAsia"/>
        </w:rPr>
        <w:tab/>
      </w:r>
      <w:r>
        <w:rPr>
          <w:rFonts w:hint="eastAsia"/>
        </w:rPr>
        <w:fldChar w:fldCharType="begin"/>
      </w:r>
      <w:r>
        <w:rPr>
          <w:rFonts w:hint="eastAsia"/>
        </w:rPr>
        <w:instrText xml:space="preserve"> </w:instrText>
      </w:r>
      <w:r>
        <w:instrText xml:space="preserve">PAGEREF _Toc190329906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128A7821">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"_Toc190329907" </w:instrText>
      </w:r>
      <w:r>
        <w:fldChar w:fldCharType="separate"/>
      </w:r>
      <w:r>
        <w:rPr>
          <w:rStyle w:val="32"/>
          <w:rFonts w:hint="eastAsia"/>
          <w14:scene3d w14:prst="orthographicFront">
            <w14:lightRig w14:rig="threePt" w14:dir="t">
              <w14:rot w14:lat="0" w14:lon="0" w14:rev="0"/>
            </w14:lightRig>
          </w14:scene3d>
        </w:rPr>
        <w:t>6.3</w:t>
      </w:r>
      <w:r>
        <w:rPr>
          <w:rStyle w:val="32"/>
          <w14:scene3d w14:prst="orthographicFront">
            <w14:lightRig w14:rig="threePt" w14:dir="t">
              <w14:rot w14:lat="0" w14:lon="0" w14:rev="0"/>
            </w14:lightRig>
          </w14:scene3d>
        </w:rPr>
        <w:t xml:space="preserve"> </w:t>
      </w:r>
      <w:r>
        <w:rPr>
          <w:rStyle w:val="32"/>
          <w:rFonts w:hint="eastAsia"/>
        </w:rPr>
        <w:t xml:space="preserve"> 安全指标检验</w:t>
      </w:r>
      <w:r>
        <w:rPr>
          <w:rFonts w:hint="eastAsia"/>
        </w:rPr>
        <w:tab/>
      </w:r>
      <w:r>
        <w:rPr>
          <w:rFonts w:hint="eastAsia"/>
        </w:rPr>
        <w:fldChar w:fldCharType="begin"/>
      </w:r>
      <w:r>
        <w:rPr>
          <w:rFonts w:hint="eastAsia"/>
        </w:rPr>
        <w:instrText xml:space="preserve"> </w:instrText>
      </w:r>
      <w:r>
        <w:instrText xml:space="preserve">PAGEREF _Toc190329907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652F38BE">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"_Toc190329908" </w:instrText>
      </w:r>
      <w:r>
        <w:fldChar w:fldCharType="separate"/>
      </w:r>
      <w:r>
        <w:rPr>
          <w:rStyle w:val="32"/>
          <w:rFonts w:hint="eastAsia"/>
          <w14:scene3d w14:prst="orthographicFront">
            <w14:lightRig w14:rig="threePt" w14:dir="t">
              <w14:rot w14:lat="0" w14:lon="0" w14:rev="0"/>
            </w14:lightRig>
          </w14:scene3d>
        </w:rPr>
        <w:t>6.4</w:t>
      </w:r>
      <w:r>
        <w:rPr>
          <w:rStyle w:val="32"/>
          <w14:scene3d w14:prst="orthographicFront">
            <w14:lightRig w14:rig="threePt" w14:dir="t">
              <w14:rot w14:lat="0" w14:lon="0" w14:rev="0"/>
            </w14:lightRig>
          </w14:scene3d>
        </w:rPr>
        <w:t xml:space="preserve"> </w:t>
      </w:r>
      <w:r>
        <w:rPr>
          <w:rStyle w:val="32"/>
          <w:rFonts w:hint="eastAsia"/>
        </w:rPr>
        <w:t xml:space="preserve"> 净含量检验</w:t>
      </w:r>
      <w:r>
        <w:rPr>
          <w:rFonts w:hint="eastAsia"/>
        </w:rPr>
        <w:tab/>
      </w:r>
      <w:r>
        <w:rPr>
          <w:rFonts w:hint="eastAsia"/>
        </w:rPr>
        <w:fldChar w:fldCharType="begin"/>
      </w:r>
      <w:r>
        <w:rPr>
          <w:rFonts w:hint="eastAsia"/>
        </w:rPr>
        <w:instrText xml:space="preserve"> </w:instrText>
      </w:r>
      <w:r>
        <w:instrText xml:space="preserve">PAGEREF _Toc190329908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5FA0B80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"_Toc190329909" </w:instrText>
      </w:r>
      <w:r>
        <w:fldChar w:fldCharType="separate"/>
      </w:r>
      <w:r>
        <w:rPr>
          <w:rStyle w:val="32"/>
          <w:rFonts w:hint="eastAsia"/>
        </w:rPr>
        <w:t>7</w:t>
      </w:r>
      <w:r>
        <w:rPr>
          <w:rStyle w:val="32"/>
        </w:rPr>
        <w:t xml:space="preserve"> </w:t>
      </w:r>
      <w:r>
        <w:rPr>
          <w:rStyle w:val="32"/>
          <w:rFonts w:hint="eastAsia"/>
        </w:rPr>
        <w:t xml:space="preserve"> 检验规则</w:t>
      </w:r>
      <w:r>
        <w:rPr>
          <w:rFonts w:hint="eastAsia"/>
        </w:rPr>
        <w:tab/>
      </w:r>
      <w:r>
        <w:rPr>
          <w:rFonts w:hint="eastAsia"/>
        </w:rPr>
        <w:fldChar w:fldCharType="begin"/>
      </w:r>
      <w:r>
        <w:rPr>
          <w:rFonts w:hint="eastAsia"/>
        </w:rPr>
        <w:instrText xml:space="preserve"> </w:instrText>
      </w:r>
      <w:r>
        <w:instrText xml:space="preserve">PAGEREF _Toc190329909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33C19B32">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"_Toc190329910" </w:instrText>
      </w:r>
      <w:r>
        <w:fldChar w:fldCharType="separate"/>
      </w:r>
      <w:r>
        <w:rPr>
          <w:rStyle w:val="32"/>
          <w:rFonts w:hint="eastAsia"/>
          <w14:scene3d w14:prst="orthographicFront">
            <w14:lightRig w14:rig="threePt" w14:dir="t">
              <w14:rot w14:lat="0" w14:lon="0" w14:rev="0"/>
            </w14:lightRig>
          </w14:scene3d>
        </w:rPr>
        <w:t>7.1</w:t>
      </w:r>
      <w:r>
        <w:rPr>
          <w:rStyle w:val="32"/>
          <w14:scene3d w14:prst="orthographicFront">
            <w14:lightRig w14:rig="threePt" w14:dir="t">
              <w14:rot w14:lat="0" w14:lon="0" w14:rev="0"/>
            </w14:lightRig>
          </w14:scene3d>
        </w:rPr>
        <w:t xml:space="preserve"> </w:t>
      </w:r>
      <w:r>
        <w:rPr>
          <w:rStyle w:val="32"/>
          <w:rFonts w:hint="eastAsia"/>
        </w:rPr>
        <w:t xml:space="preserve"> 抽样</w:t>
      </w:r>
      <w:r>
        <w:rPr>
          <w:rFonts w:hint="eastAsia"/>
        </w:rPr>
        <w:tab/>
      </w:r>
      <w:r>
        <w:rPr>
          <w:rFonts w:hint="eastAsia"/>
        </w:rPr>
        <w:fldChar w:fldCharType="begin"/>
      </w:r>
      <w:r>
        <w:rPr>
          <w:rFonts w:hint="eastAsia"/>
        </w:rPr>
        <w:instrText xml:space="preserve"> </w:instrText>
      </w:r>
      <w:r>
        <w:instrText xml:space="preserve">PAGEREF _Toc190329910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256BAA27">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"_Toc190329911" </w:instrText>
      </w:r>
      <w:r>
        <w:fldChar w:fldCharType="separate"/>
      </w:r>
      <w:r>
        <w:rPr>
          <w:rStyle w:val="32"/>
          <w:rFonts w:hint="eastAsia"/>
          <w14:scene3d w14:prst="orthographicFront">
            <w14:lightRig w14:rig="threePt" w14:dir="t">
              <w14:rot w14:lat="0" w14:lon="0" w14:rev="0"/>
            </w14:lightRig>
          </w14:scene3d>
        </w:rPr>
        <w:t>7.2</w:t>
      </w:r>
      <w:r>
        <w:rPr>
          <w:rStyle w:val="32"/>
          <w14:scene3d w14:prst="orthographicFront">
            <w14:lightRig w14:rig="threePt" w14:dir="t">
              <w14:rot w14:lat="0" w14:lon="0" w14:rev="0"/>
            </w14:lightRig>
          </w14:scene3d>
        </w:rPr>
        <w:t xml:space="preserve"> </w:t>
      </w:r>
      <w:r>
        <w:rPr>
          <w:rStyle w:val="32"/>
          <w:rFonts w:hint="eastAsia"/>
        </w:rPr>
        <w:t xml:space="preserve"> 出厂检验</w:t>
      </w:r>
      <w:r>
        <w:rPr>
          <w:rFonts w:hint="eastAsia"/>
        </w:rPr>
        <w:tab/>
      </w:r>
      <w:r>
        <w:rPr>
          <w:rFonts w:hint="eastAsia"/>
        </w:rPr>
        <w:fldChar w:fldCharType="begin"/>
      </w:r>
      <w:r>
        <w:rPr>
          <w:rFonts w:hint="eastAsia"/>
        </w:rPr>
        <w:instrText xml:space="preserve"> </w:instrText>
      </w:r>
      <w:r>
        <w:instrText xml:space="preserve">PAGEREF _Toc190329911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2E6B5D9B">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"_Toc190329912" </w:instrText>
      </w:r>
      <w:r>
        <w:fldChar w:fldCharType="separate"/>
      </w:r>
      <w:r>
        <w:rPr>
          <w:rStyle w:val="32"/>
          <w:rFonts w:hint="eastAsia"/>
          <w14:scene3d w14:prst="orthographicFront">
            <w14:lightRig w14:rig="threePt" w14:dir="t">
              <w14:rot w14:lat="0" w14:lon="0" w14:rev="0"/>
            </w14:lightRig>
          </w14:scene3d>
        </w:rPr>
        <w:t>7.3</w:t>
      </w:r>
      <w:r>
        <w:rPr>
          <w:rStyle w:val="32"/>
          <w14:scene3d w14:prst="orthographicFront">
            <w14:lightRig w14:rig="threePt" w14:dir="t">
              <w14:rot w14:lat="0" w14:lon="0" w14:rev="0"/>
            </w14:lightRig>
          </w14:scene3d>
        </w:rPr>
        <w:t xml:space="preserve"> </w:t>
      </w:r>
      <w:r>
        <w:rPr>
          <w:rStyle w:val="32"/>
          <w:rFonts w:hint="eastAsia"/>
        </w:rPr>
        <w:t xml:space="preserve"> 型式检验</w:t>
      </w:r>
      <w:r>
        <w:rPr>
          <w:rFonts w:hint="eastAsia"/>
        </w:rPr>
        <w:tab/>
      </w:r>
      <w:r>
        <w:rPr>
          <w:rFonts w:hint="eastAsia"/>
        </w:rPr>
        <w:fldChar w:fldCharType="begin"/>
      </w:r>
      <w:r>
        <w:rPr>
          <w:rFonts w:hint="eastAsia"/>
        </w:rPr>
        <w:instrText xml:space="preserve"> </w:instrText>
      </w:r>
      <w:r>
        <w:instrText xml:space="preserve">PAGEREF _Toc190329912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67F2C911">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"_Toc190329913" </w:instrText>
      </w:r>
      <w:r>
        <w:fldChar w:fldCharType="separate"/>
      </w:r>
      <w:r>
        <w:rPr>
          <w:rStyle w:val="32"/>
          <w:rFonts w:hint="eastAsia"/>
          <w14:scene3d w14:prst="orthographicFront">
            <w14:lightRig w14:rig="threePt" w14:dir="t">
              <w14:rot w14:lat="0" w14:lon="0" w14:rev="0"/>
            </w14:lightRig>
          </w14:scene3d>
        </w:rPr>
        <w:t>7.4</w:t>
      </w:r>
      <w:r>
        <w:rPr>
          <w:rStyle w:val="32"/>
          <w14:scene3d w14:prst="orthographicFront">
            <w14:lightRig w14:rig="threePt" w14:dir="t">
              <w14:rot w14:lat="0" w14:lon="0" w14:rev="0"/>
            </w14:lightRig>
          </w14:scene3d>
        </w:rPr>
        <w:t xml:space="preserve"> </w:t>
      </w:r>
      <w:r>
        <w:rPr>
          <w:rStyle w:val="32"/>
          <w:rFonts w:hint="eastAsia"/>
        </w:rPr>
        <w:t xml:space="preserve"> 判定规则</w:t>
      </w:r>
      <w:r>
        <w:rPr>
          <w:rFonts w:hint="eastAsia"/>
        </w:rPr>
        <w:tab/>
      </w:r>
      <w:r>
        <w:rPr>
          <w:rFonts w:hint="eastAsia"/>
        </w:rPr>
        <w:fldChar w:fldCharType="begin"/>
      </w:r>
      <w:r>
        <w:rPr>
          <w:rFonts w:hint="eastAsia"/>
        </w:rPr>
        <w:instrText xml:space="preserve"> </w:instrText>
      </w:r>
      <w:r>
        <w:instrText xml:space="preserve">PAGEREF _Toc190329913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68186F22">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"_Toc190329914" </w:instrText>
      </w:r>
      <w:r>
        <w:fldChar w:fldCharType="separate"/>
      </w:r>
      <w:r>
        <w:rPr>
          <w:rStyle w:val="32"/>
          <w:rFonts w:hint="eastAsia"/>
          <w14:scene3d w14:prst="orthographicFront">
            <w14:lightRig w14:rig="threePt" w14:dir="t">
              <w14:rot w14:lat="0" w14:lon="0" w14:rev="0"/>
            </w14:lightRig>
          </w14:scene3d>
        </w:rPr>
        <w:t>7.5</w:t>
      </w:r>
      <w:r>
        <w:rPr>
          <w:rStyle w:val="32"/>
          <w14:scene3d w14:prst="orthographicFront">
            <w14:lightRig w14:rig="threePt" w14:dir="t">
              <w14:rot w14:lat="0" w14:lon="0" w14:rev="0"/>
            </w14:lightRig>
          </w14:scene3d>
        </w:rPr>
        <w:t xml:space="preserve"> </w:t>
      </w:r>
      <w:r>
        <w:rPr>
          <w:rStyle w:val="32"/>
          <w:rFonts w:hint="eastAsia"/>
        </w:rPr>
        <w:t xml:space="preserve"> 复验</w:t>
      </w:r>
      <w:r>
        <w:rPr>
          <w:rFonts w:hint="eastAsia"/>
        </w:rPr>
        <w:tab/>
      </w:r>
      <w:r>
        <w:rPr>
          <w:rFonts w:hint="eastAsia"/>
        </w:rPr>
        <w:fldChar w:fldCharType="begin"/>
      </w:r>
      <w:r>
        <w:rPr>
          <w:rFonts w:hint="eastAsia"/>
        </w:rPr>
        <w:instrText xml:space="preserve"> </w:instrText>
      </w:r>
      <w:r>
        <w:instrText xml:space="preserve">PAGEREF _Toc190329914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0C6C630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"_Toc190329915" </w:instrText>
      </w:r>
      <w:r>
        <w:fldChar w:fldCharType="separate"/>
      </w:r>
      <w:r>
        <w:rPr>
          <w:rStyle w:val="32"/>
          <w:rFonts w:hint="eastAsia"/>
        </w:rPr>
        <w:t>8</w:t>
      </w:r>
      <w:r>
        <w:rPr>
          <w:rStyle w:val="32"/>
        </w:rPr>
        <w:t xml:space="preserve"> </w:t>
      </w:r>
      <w:r>
        <w:rPr>
          <w:rStyle w:val="32"/>
          <w:rFonts w:hint="eastAsia"/>
        </w:rPr>
        <w:t xml:space="preserve"> 标志标签、包装、运输和贮存</w:t>
      </w:r>
      <w:r>
        <w:rPr>
          <w:rFonts w:hint="eastAsia"/>
        </w:rPr>
        <w:tab/>
      </w:r>
      <w:r>
        <w:rPr>
          <w:rFonts w:hint="eastAsia"/>
        </w:rPr>
        <w:fldChar w:fldCharType="begin"/>
      </w:r>
      <w:r>
        <w:rPr>
          <w:rFonts w:hint="eastAsia"/>
        </w:rPr>
        <w:instrText xml:space="preserve"> </w:instrText>
      </w:r>
      <w:r>
        <w:instrText xml:space="preserve">PAGEREF _Toc190329915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351F4700">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"_Toc190329916" </w:instrText>
      </w:r>
      <w:r>
        <w:fldChar w:fldCharType="separate"/>
      </w:r>
      <w:r>
        <w:rPr>
          <w:rStyle w:val="32"/>
          <w:rFonts w:hint="eastAsia"/>
          <w14:scene3d w14:prst="orthographicFront">
            <w14:lightRig w14:rig="threePt" w14:dir="t">
              <w14:rot w14:lat="0" w14:lon="0" w14:rev="0"/>
            </w14:lightRig>
          </w14:scene3d>
        </w:rPr>
        <w:t>8.1</w:t>
      </w:r>
      <w:r>
        <w:rPr>
          <w:rStyle w:val="32"/>
          <w14:scene3d w14:prst="orthographicFront">
            <w14:lightRig w14:rig="threePt" w14:dir="t">
              <w14:rot w14:lat="0" w14:lon="0" w14:rev="0"/>
            </w14:lightRig>
          </w14:scene3d>
        </w:rPr>
        <w:t xml:space="preserve"> </w:t>
      </w:r>
      <w:r>
        <w:rPr>
          <w:rStyle w:val="32"/>
          <w:rFonts w:hint="eastAsia"/>
        </w:rPr>
        <w:t xml:space="preserve"> 标志标签</w:t>
      </w:r>
      <w:r>
        <w:rPr>
          <w:rFonts w:hint="eastAsia"/>
        </w:rPr>
        <w:tab/>
      </w:r>
      <w:r>
        <w:rPr>
          <w:rFonts w:hint="eastAsia"/>
        </w:rPr>
        <w:fldChar w:fldCharType="begin"/>
      </w:r>
      <w:r>
        <w:rPr>
          <w:rFonts w:hint="eastAsia"/>
        </w:rPr>
        <w:instrText xml:space="preserve"> </w:instrText>
      </w:r>
      <w:r>
        <w:instrText xml:space="preserve">PAGEREF _Toc190329916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0BF3ADD5">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"_Toc190329917" </w:instrText>
      </w:r>
      <w:r>
        <w:fldChar w:fldCharType="separate"/>
      </w:r>
      <w:r>
        <w:rPr>
          <w:rStyle w:val="32"/>
          <w:rFonts w:hint="eastAsia"/>
          <w14:scene3d w14:prst="orthographicFront">
            <w14:lightRig w14:rig="threePt" w14:dir="t">
              <w14:rot w14:lat="0" w14:lon="0" w14:rev="0"/>
            </w14:lightRig>
          </w14:scene3d>
        </w:rPr>
        <w:t>8.2</w:t>
      </w:r>
      <w:r>
        <w:rPr>
          <w:rStyle w:val="32"/>
          <w14:scene3d w14:prst="orthographicFront">
            <w14:lightRig w14:rig="threePt" w14:dir="t">
              <w14:rot w14:lat="0" w14:lon="0" w14:rev="0"/>
            </w14:lightRig>
          </w14:scene3d>
        </w:rPr>
        <w:t xml:space="preserve"> </w:t>
      </w:r>
      <w:r>
        <w:rPr>
          <w:rStyle w:val="32"/>
          <w:rFonts w:hint="eastAsia"/>
        </w:rPr>
        <w:t xml:space="preserve"> 包装</w:t>
      </w:r>
      <w:r>
        <w:rPr>
          <w:rFonts w:hint="eastAsia"/>
        </w:rPr>
        <w:tab/>
      </w:r>
      <w:r>
        <w:rPr>
          <w:rFonts w:hint="eastAsia"/>
        </w:rPr>
        <w:fldChar w:fldCharType="begin"/>
      </w:r>
      <w:r>
        <w:rPr>
          <w:rFonts w:hint="eastAsia"/>
        </w:rPr>
        <w:instrText xml:space="preserve"> </w:instrText>
      </w:r>
      <w:r>
        <w:instrText xml:space="preserve">PAGEREF _Toc190329917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1E608E43">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"_Toc190329918" </w:instrText>
      </w:r>
      <w:r>
        <w:fldChar w:fldCharType="separate"/>
      </w:r>
      <w:r>
        <w:rPr>
          <w:rStyle w:val="32"/>
          <w:rFonts w:hint="eastAsia"/>
          <w14:scene3d w14:prst="orthographicFront">
            <w14:lightRig w14:rig="threePt" w14:dir="t">
              <w14:rot w14:lat="0" w14:lon="0" w14:rev="0"/>
            </w14:lightRig>
          </w14:scene3d>
        </w:rPr>
        <w:t>8.3</w:t>
      </w:r>
      <w:r>
        <w:rPr>
          <w:rStyle w:val="32"/>
          <w14:scene3d w14:prst="orthographicFront">
            <w14:lightRig w14:rig="threePt" w14:dir="t">
              <w14:rot w14:lat="0" w14:lon="0" w14:rev="0"/>
            </w14:lightRig>
          </w14:scene3d>
        </w:rPr>
        <w:t xml:space="preserve"> </w:t>
      </w:r>
      <w:r>
        <w:rPr>
          <w:rStyle w:val="32"/>
          <w:rFonts w:hint="eastAsia"/>
        </w:rPr>
        <w:t xml:space="preserve"> 运输</w:t>
      </w:r>
      <w:r>
        <w:rPr>
          <w:rFonts w:hint="eastAsia"/>
        </w:rPr>
        <w:tab/>
      </w:r>
      <w:r>
        <w:rPr>
          <w:rFonts w:hint="eastAsia"/>
        </w:rPr>
        <w:fldChar w:fldCharType="begin"/>
      </w:r>
      <w:r>
        <w:rPr>
          <w:rFonts w:hint="eastAsia"/>
        </w:rPr>
        <w:instrText xml:space="preserve"> </w:instrText>
      </w:r>
      <w:r>
        <w:instrText xml:space="preserve">PAGEREF _Toc190329918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793E578F">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"_Toc190329919" </w:instrText>
      </w:r>
      <w:r>
        <w:fldChar w:fldCharType="separate"/>
      </w:r>
      <w:r>
        <w:rPr>
          <w:rStyle w:val="32"/>
          <w:rFonts w:hint="eastAsia"/>
          <w14:scene3d w14:prst="orthographicFront">
            <w14:lightRig w14:rig="threePt" w14:dir="t">
              <w14:rot w14:lat="0" w14:lon="0" w14:rev="0"/>
            </w14:lightRig>
          </w14:scene3d>
        </w:rPr>
        <w:t>8.4</w:t>
      </w:r>
      <w:r>
        <w:rPr>
          <w:rStyle w:val="32"/>
          <w14:scene3d w14:prst="orthographicFront">
            <w14:lightRig w14:rig="threePt" w14:dir="t">
              <w14:rot w14:lat="0" w14:lon="0" w14:rev="0"/>
            </w14:lightRig>
          </w14:scene3d>
        </w:rPr>
        <w:t xml:space="preserve"> </w:t>
      </w:r>
      <w:r>
        <w:rPr>
          <w:rStyle w:val="32"/>
          <w:rFonts w:hint="eastAsia"/>
        </w:rPr>
        <w:t xml:space="preserve"> 贮存</w:t>
      </w:r>
      <w:r>
        <w:rPr>
          <w:rFonts w:hint="eastAsia"/>
        </w:rPr>
        <w:tab/>
      </w:r>
      <w:r>
        <w:rPr>
          <w:rFonts w:hint="eastAsia"/>
        </w:rPr>
        <w:fldChar w:fldCharType="begin"/>
      </w:r>
      <w:r>
        <w:rPr>
          <w:rFonts w:hint="eastAsia"/>
        </w:rPr>
        <w:instrText xml:space="preserve"> </w:instrText>
      </w:r>
      <w:r>
        <w:instrText xml:space="preserve">PAGEREF _Toc190329919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67B2042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"_Toc190329920" </w:instrText>
      </w:r>
      <w:r>
        <w:fldChar w:fldCharType="separate"/>
      </w:r>
      <w:r>
        <w:rPr>
          <w:rStyle w:val="32"/>
          <w:rFonts w:hint="eastAsia"/>
        </w:rPr>
        <w:t>参考文献</w:t>
      </w:r>
      <w:r>
        <w:rPr>
          <w:rFonts w:hint="eastAsia"/>
        </w:rPr>
        <w:tab/>
      </w:r>
      <w:r>
        <w:rPr>
          <w:rFonts w:hint="eastAsia"/>
        </w:rPr>
        <w:fldChar w:fldCharType="begin"/>
      </w:r>
      <w:r>
        <w:rPr>
          <w:rFonts w:hint="eastAsia"/>
        </w:rPr>
        <w:instrText xml:space="preserve"> </w:instrText>
      </w:r>
      <w:r>
        <w:instrText xml:space="preserve">PAGEREF _Toc190329920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704C11D9">
      <w:pPr>
        <w:pStyle w:val="91"/>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71BDFCBB">
      <w:pPr>
        <w:pStyle w:val="89"/>
        <w:spacing w:after="468"/>
      </w:pPr>
      <w:bookmarkStart w:id="26" w:name="_Toc190329891"/>
      <w:bookmarkStart w:id="27" w:name="BookMark2"/>
      <w:r>
        <w:rPr>
          <w:rFonts w:hint="eastAsia"/>
          <w:spacing w:val="320"/>
        </w:rPr>
        <w:t>前</w:t>
      </w:r>
      <w:r>
        <w:rPr>
          <w:rFonts w:hint="eastAsia"/>
        </w:rPr>
        <w:t>言</w:t>
      </w:r>
      <w:bookmarkEnd w:id="22"/>
      <w:bookmarkEnd w:id="23"/>
      <w:bookmarkEnd w:id="24"/>
      <w:bookmarkEnd w:id="25"/>
      <w:bookmarkEnd w:id="26"/>
    </w:p>
    <w:p w14:paraId="20958720">
      <w:pPr>
        <w:pStyle w:val="56"/>
        <w:ind w:firstLine="420"/>
      </w:pPr>
      <w:r>
        <w:rPr>
          <w:rFonts w:hint="eastAsia"/>
        </w:rPr>
        <w:t>本文件按照GB/T 1.1—2020《标准化工作导则  第1部分：标准化文件的结构和起草规则》的规定起草。</w:t>
      </w:r>
    </w:p>
    <w:p w14:paraId="236D8D66">
      <w:pPr>
        <w:pStyle w:val="56"/>
        <w:ind w:firstLine="420"/>
      </w:pPr>
      <w:r>
        <w:rPr>
          <w:rFonts w:hint="eastAsia"/>
        </w:rPr>
        <w:t>本文件是DB44/T XXXX《单丛茶》的第4部分。DB44/T XXXX已发布了以下部分：</w:t>
      </w:r>
    </w:p>
    <w:p w14:paraId="3CD6536D">
      <w:pPr>
        <w:pStyle w:val="56"/>
        <w:ind w:firstLine="420"/>
      </w:pPr>
      <w:r>
        <w:rPr>
          <w:rFonts w:hint="eastAsia"/>
        </w:rPr>
        <w:t>——第1部分：感官评审术语；</w:t>
      </w:r>
    </w:p>
    <w:p w14:paraId="054B607B">
      <w:pPr>
        <w:pStyle w:val="56"/>
        <w:ind w:firstLine="420"/>
      </w:pPr>
      <w:r>
        <w:rPr>
          <w:rFonts w:hint="eastAsia"/>
        </w:rPr>
        <w:t>——第2部分：外形图卡；</w:t>
      </w:r>
    </w:p>
    <w:p w14:paraId="37C10708">
      <w:pPr>
        <w:pStyle w:val="56"/>
        <w:ind w:firstLine="420"/>
      </w:pPr>
      <w:r>
        <w:rPr>
          <w:rFonts w:hint="eastAsia"/>
        </w:rPr>
        <w:t>——第3部分：汤色色卡；</w:t>
      </w:r>
    </w:p>
    <w:p w14:paraId="0337882A">
      <w:pPr>
        <w:pStyle w:val="56"/>
        <w:ind w:firstLine="420"/>
      </w:pPr>
      <w:r>
        <w:rPr>
          <w:rFonts w:hint="eastAsia"/>
        </w:rPr>
        <w:t>——第4部分：质量要求；</w:t>
      </w:r>
    </w:p>
    <w:p w14:paraId="046F66F6">
      <w:pPr>
        <w:pStyle w:val="56"/>
        <w:ind w:firstLine="420"/>
      </w:pPr>
      <w:r>
        <w:rPr>
          <w:rFonts w:hint="eastAsia"/>
        </w:rPr>
        <w:t>——第5部分：感官审评方法。</w:t>
      </w:r>
    </w:p>
    <w:p w14:paraId="40CDAB95">
      <w:pPr>
        <w:pStyle w:val="56"/>
        <w:ind w:firstLine="420"/>
      </w:pPr>
      <w:r>
        <w:rPr>
          <w:rFonts w:hint="eastAsia"/>
        </w:rPr>
        <w:t>请注意本文件的某些内容可能涉及专利。本文件的发布机构不承担识别专利的责任。</w:t>
      </w:r>
    </w:p>
    <w:p w14:paraId="2D3C5726">
      <w:pPr>
        <w:pStyle w:val="56"/>
        <w:ind w:firstLine="420"/>
      </w:pPr>
      <w:r>
        <w:rPr>
          <w:rFonts w:hint="eastAsia"/>
        </w:rPr>
        <w:t>本文件由广东省种植业标准化技术委员会（GD/TC 48）</w:t>
      </w:r>
      <w:bookmarkStart w:id="200" w:name="_GoBack"/>
      <w:bookmarkEnd w:id="200"/>
      <w:r>
        <w:rPr>
          <w:rFonts w:hint="eastAsia"/>
        </w:rPr>
        <w:t>提出并归口。</w:t>
      </w:r>
    </w:p>
    <w:p w14:paraId="7EE82A29">
      <w:pPr>
        <w:pStyle w:val="56"/>
        <w:ind w:firstLine="420"/>
      </w:pPr>
      <w:r>
        <w:rPr>
          <w:rFonts w:hint="eastAsia"/>
        </w:rPr>
        <w:t>本文件起草单位：广东省农业科学院茶叶研究所、潮州市市场监督管理局、广东传利标准研究院（有限合伙）、潮州市茶农协会、潮州市潮安区茶叶协会、广东天池茶业股份有限公司、广东南馥茶业有限公司、广东千庭茶业投资有限公司、潮州市陈韵堂茶艺有限公司、潮州市农业科学技术研究中心、潮州市天羽工夫茶文化交流中心、潮州市雾里香茶业有限公司、潮州市三泰茶业有限公司、广东旺庭茶叶有限公司、广东军枞茶业有限公司、广东金源春茶业有限公司、广东亿筐茶业有限公司、广东百香茶业有限公司、广东凯达茶业股份有限公司、广东大粤茗珠农业科技有限公司、汕尾市茶叶协会。</w:t>
      </w:r>
    </w:p>
    <w:p w14:paraId="2BA67389">
      <w:pPr>
        <w:pStyle w:val="56"/>
        <w:ind w:firstLine="420"/>
      </w:pPr>
      <w:r>
        <w:rPr>
          <w:rFonts w:hint="eastAsia"/>
        </w:rPr>
        <w:t>本文件主要起草人：夏红玲、林冬纯、赖伟平、卢华、苗爱清、魏继业、郑协龙、林程辉、林伟强、陈辉、叶汉钟、陈勤、赖法卫、乔小燕、肖遥欣、刘雁乾、陈超青、杨春色、谢小虎、何静璇、沈允锐、黄雪冬、周巧仪、凌彩金、马成英、黄智雄。</w:t>
      </w:r>
    </w:p>
    <w:p w14:paraId="2BAB265D">
      <w:pPr>
        <w:pStyle w:val="56"/>
        <w:ind w:firstLine="420"/>
      </w:pPr>
    </w:p>
    <w:p w14:paraId="5FEB7E39">
      <w:pPr>
        <w:pStyle w:val="56"/>
        <w:ind w:firstLine="420"/>
      </w:pPr>
    </w:p>
    <w:p w14:paraId="75B746E9">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7"/>
    <w:p w14:paraId="4DE18090">
      <w:pPr>
        <w:spacing w:line="20" w:lineRule="exact"/>
        <w:jc w:val="center"/>
        <w:rPr>
          <w:rFonts w:hint="eastAsia" w:ascii="黑体" w:hAnsi="黑体" w:eastAsia="黑体"/>
          <w:sz w:val="32"/>
          <w:szCs w:val="32"/>
        </w:rPr>
      </w:pPr>
      <w:bookmarkStart w:id="28" w:name="BookMark4"/>
    </w:p>
    <w:p w14:paraId="5F0DFCFC">
      <w:pPr>
        <w:spacing w:line="20" w:lineRule="exact"/>
        <w:jc w:val="center"/>
        <w:rPr>
          <w:rFonts w:hint="eastAsia" w:ascii="黑体" w:hAnsi="黑体" w:eastAsia="黑体"/>
          <w:sz w:val="32"/>
          <w:szCs w:val="32"/>
        </w:rPr>
      </w:pPr>
    </w:p>
    <w:sdt>
      <w:sdtPr>
        <w:tag w:val="NEW_STAND_NAME"/>
        <w:id w:val="595910757"/>
        <w:lock w:val="sdtLocked"/>
        <w:placeholder>
          <w:docPart w:val="C701424FC1BF4990A5424E3EB3B944B3"/>
        </w:placeholder>
      </w:sdtPr>
      <w:sdtContent>
        <w:p w14:paraId="36AF463C">
          <w:pPr>
            <w:pStyle w:val="177"/>
            <w:spacing w:before="3" w:beforeLines="1" w:after="686" w:afterLines="220"/>
            <w:rPr>
              <w:rFonts w:hint="eastAsia"/>
            </w:rPr>
          </w:pPr>
          <w:bookmarkStart w:id="29" w:name="NEW_STAND_NAME"/>
          <w:r>
            <w:rPr>
              <w:rFonts w:hint="eastAsia"/>
            </w:rPr>
            <w:t>单丛茶  第4部分：质量要求</w:t>
          </w:r>
        </w:p>
      </w:sdtContent>
    </w:sdt>
    <w:bookmarkEnd w:id="29"/>
    <w:p w14:paraId="7D263AD8">
      <w:pPr>
        <w:pStyle w:val="104"/>
        <w:spacing w:before="312" w:after="312"/>
      </w:pPr>
      <w:bookmarkStart w:id="30" w:name="_Toc26986771"/>
      <w:bookmarkStart w:id="31" w:name="_Toc26648465"/>
      <w:bookmarkStart w:id="32" w:name="_Toc176880112"/>
      <w:bookmarkStart w:id="33" w:name="_Toc26986530"/>
      <w:bookmarkStart w:id="34" w:name="_Toc185684816"/>
      <w:bookmarkStart w:id="35" w:name="_Toc17233333"/>
      <w:bookmarkStart w:id="36" w:name="_Toc97191423"/>
      <w:bookmarkStart w:id="37" w:name="_Toc17233325"/>
      <w:bookmarkStart w:id="38" w:name="_Toc26718930"/>
      <w:bookmarkStart w:id="39" w:name="_Toc24884211"/>
      <w:bookmarkStart w:id="40" w:name="_Toc176880165"/>
      <w:bookmarkStart w:id="41" w:name="_Toc188351991"/>
      <w:bookmarkStart w:id="42" w:name="_Toc190329892"/>
      <w:bookmarkStart w:id="43" w:name="_Toc24884218"/>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EAC6283">
      <w:pPr>
        <w:pStyle w:val="56"/>
        <w:ind w:firstLine="420"/>
      </w:pPr>
      <w:bookmarkStart w:id="44" w:name="_Toc17233334"/>
      <w:bookmarkStart w:id="45" w:name="_Toc24884219"/>
      <w:bookmarkStart w:id="46" w:name="_Toc17233326"/>
      <w:bookmarkStart w:id="47" w:name="_Toc24884212"/>
      <w:bookmarkStart w:id="48" w:name="_Toc26648466"/>
      <w:r>
        <w:rPr>
          <w:rFonts w:hint="eastAsia"/>
        </w:rPr>
        <w:t>本文件规定了单丛茶的产品分类和等级、要求、检测方法、检验规则、标志标签、包装、运输和贮存。</w:t>
      </w:r>
    </w:p>
    <w:p w14:paraId="764C00BF">
      <w:pPr>
        <w:pStyle w:val="56"/>
        <w:ind w:firstLine="420"/>
      </w:pPr>
      <w:r>
        <w:rPr>
          <w:rFonts w:hint="eastAsia"/>
        </w:rPr>
        <w:t>本文件适用于单丛茶的产品质量要求。</w:t>
      </w:r>
    </w:p>
    <w:p w14:paraId="5CC59253">
      <w:pPr>
        <w:pStyle w:val="104"/>
        <w:spacing w:before="312" w:after="312"/>
      </w:pPr>
      <w:bookmarkStart w:id="49" w:name="_Toc176880166"/>
      <w:bookmarkStart w:id="50" w:name="_Toc176880113"/>
      <w:bookmarkStart w:id="51" w:name="_Toc26986531"/>
      <w:bookmarkStart w:id="52" w:name="_Toc185684817"/>
      <w:bookmarkStart w:id="53" w:name="_Toc188351992"/>
      <w:bookmarkStart w:id="54" w:name="_Toc26986772"/>
      <w:bookmarkStart w:id="55" w:name="_Toc26718931"/>
      <w:bookmarkStart w:id="56" w:name="_Toc190329893"/>
      <w:bookmarkStart w:id="57" w:name="_Toc97191424"/>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91B35B4297CF4D7CA47D80F320BFAF4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28B6C92">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9D0DE86">
      <w:pPr>
        <w:pStyle w:val="56"/>
        <w:ind w:firstLine="420"/>
      </w:pPr>
      <w:r>
        <w:rPr>
          <w:rFonts w:hint="eastAsia"/>
        </w:rPr>
        <w:t>GB/T 191  包装储运图示标志</w:t>
      </w:r>
    </w:p>
    <w:p w14:paraId="3CF5B171">
      <w:pPr>
        <w:pStyle w:val="56"/>
        <w:ind w:firstLine="420"/>
      </w:pPr>
      <w:r>
        <w:t xml:space="preserve">GB 2762 </w:t>
      </w:r>
      <w:r>
        <w:rPr>
          <w:rFonts w:hint="eastAsia"/>
        </w:rPr>
        <w:t xml:space="preserve"> </w:t>
      </w:r>
      <w:r>
        <w:t xml:space="preserve">食品安全国家标准 </w:t>
      </w:r>
      <w:r>
        <w:rPr>
          <w:rFonts w:hint="eastAsia"/>
        </w:rPr>
        <w:t xml:space="preserve"> </w:t>
      </w:r>
      <w:r>
        <w:t>食品中污染物限量</w:t>
      </w:r>
    </w:p>
    <w:p w14:paraId="38A51212">
      <w:pPr>
        <w:pStyle w:val="56"/>
        <w:ind w:firstLine="420"/>
      </w:pPr>
      <w:r>
        <w:t>GB 2763</w:t>
      </w:r>
      <w:r>
        <w:rPr>
          <w:rFonts w:hint="eastAsia"/>
        </w:rPr>
        <w:t xml:space="preserve"> </w:t>
      </w:r>
      <w:r>
        <w:t xml:space="preserve"> 食品安全国家标准 </w:t>
      </w:r>
      <w:r>
        <w:rPr>
          <w:rFonts w:hint="eastAsia"/>
        </w:rPr>
        <w:t xml:space="preserve"> </w:t>
      </w:r>
      <w:r>
        <w:t>食品中农药最大残留限量</w:t>
      </w:r>
    </w:p>
    <w:p w14:paraId="2FB30419">
      <w:pPr>
        <w:pStyle w:val="56"/>
        <w:ind w:firstLine="420"/>
      </w:pPr>
      <w:r>
        <w:rPr>
          <w:rFonts w:hint="eastAsia"/>
        </w:rPr>
        <w:t>GB 5009.3  食品安全国家标准  食品中水分的测定</w:t>
      </w:r>
    </w:p>
    <w:p w14:paraId="01B0F878">
      <w:pPr>
        <w:pStyle w:val="56"/>
        <w:ind w:firstLine="420"/>
      </w:pPr>
      <w:r>
        <w:rPr>
          <w:rFonts w:hint="eastAsia"/>
        </w:rPr>
        <w:t xml:space="preserve">GB 5009.4 </w:t>
      </w:r>
      <w:bookmarkStart w:id="58" w:name="_Hlk185686645"/>
      <w:r>
        <w:rPr>
          <w:rFonts w:hint="eastAsia"/>
        </w:rPr>
        <w:t xml:space="preserve"> 食品安全国家标准  食品中灰分的测定</w:t>
      </w:r>
      <w:bookmarkEnd w:id="58"/>
    </w:p>
    <w:p w14:paraId="7D38CEB5">
      <w:pPr>
        <w:pStyle w:val="56"/>
        <w:ind w:firstLine="420"/>
      </w:pPr>
      <w:r>
        <w:t>GB 7718</w:t>
      </w:r>
      <w:r>
        <w:rPr>
          <w:rFonts w:hint="eastAsia"/>
        </w:rPr>
        <w:t xml:space="preserve"> </w:t>
      </w:r>
      <w:bookmarkStart w:id="59" w:name="_Hlk185686840"/>
      <w:r>
        <w:rPr>
          <w:rFonts w:hint="eastAsia"/>
        </w:rPr>
        <w:t xml:space="preserve"> 食品安全国家标准  预包装食品标签通则</w:t>
      </w:r>
      <w:bookmarkEnd w:id="59"/>
    </w:p>
    <w:p w14:paraId="075F0207">
      <w:pPr>
        <w:pStyle w:val="56"/>
        <w:ind w:firstLine="420"/>
      </w:pPr>
      <w:r>
        <w:rPr>
          <w:rFonts w:hint="eastAsia"/>
        </w:rPr>
        <w:t>GB/T 8302  茶  取样</w:t>
      </w:r>
    </w:p>
    <w:p w14:paraId="62DD6BEE">
      <w:pPr>
        <w:pStyle w:val="56"/>
        <w:ind w:firstLine="420"/>
      </w:pPr>
      <w:r>
        <w:rPr>
          <w:rFonts w:hint="eastAsia"/>
        </w:rPr>
        <w:t>GB/T 8303  茶  磨碎试样的制备及其干物质含量测定</w:t>
      </w:r>
    </w:p>
    <w:p w14:paraId="63827BCD">
      <w:pPr>
        <w:pStyle w:val="56"/>
        <w:ind w:firstLine="420"/>
      </w:pPr>
      <w:r>
        <w:rPr>
          <w:rFonts w:hint="eastAsia"/>
        </w:rPr>
        <w:t xml:space="preserve">GB/T 8305 </w:t>
      </w:r>
      <w:bookmarkStart w:id="60" w:name="_Hlk185686663"/>
      <w:r>
        <w:rPr>
          <w:rFonts w:hint="eastAsia"/>
        </w:rPr>
        <w:t xml:space="preserve"> 茶  水浸出物测定</w:t>
      </w:r>
    </w:p>
    <w:bookmarkEnd w:id="60"/>
    <w:p w14:paraId="1FD4485B">
      <w:pPr>
        <w:pStyle w:val="56"/>
        <w:ind w:firstLine="420"/>
      </w:pPr>
      <w:r>
        <w:rPr>
          <w:rFonts w:hint="eastAsia"/>
        </w:rPr>
        <w:t>GB/T 8311  茶  粉末和碎茶含量测定</w:t>
      </w:r>
    </w:p>
    <w:p w14:paraId="2DE89F94">
      <w:pPr>
        <w:pStyle w:val="56"/>
        <w:ind w:firstLine="420"/>
      </w:pPr>
      <w:r>
        <w:rPr>
          <w:rFonts w:hint="eastAsia"/>
        </w:rPr>
        <w:t xml:space="preserve">GB 23350 </w:t>
      </w:r>
      <w:bookmarkStart w:id="61" w:name="_Hlk185686856"/>
      <w:r>
        <w:rPr>
          <w:rFonts w:hint="eastAsia"/>
        </w:rPr>
        <w:t xml:space="preserve"> 限制商品过度包装要求  食品和化妆品</w:t>
      </w:r>
      <w:bookmarkEnd w:id="61"/>
    </w:p>
    <w:p w14:paraId="503EC668">
      <w:pPr>
        <w:pStyle w:val="56"/>
        <w:ind w:firstLine="420"/>
      </w:pPr>
      <w:r>
        <w:rPr>
          <w:rFonts w:hint="eastAsia"/>
        </w:rPr>
        <w:t>GB/T 30375  茶叶贮存</w:t>
      </w:r>
    </w:p>
    <w:p w14:paraId="134E753A">
      <w:pPr>
        <w:pStyle w:val="56"/>
        <w:ind w:firstLine="420"/>
      </w:pPr>
      <w:r>
        <w:rPr>
          <w:rFonts w:hint="eastAsia"/>
        </w:rPr>
        <w:t>GB 31608  食品安全国家标准  茶叶</w:t>
      </w:r>
    </w:p>
    <w:p w14:paraId="43F3E5B2">
      <w:pPr>
        <w:pStyle w:val="56"/>
        <w:ind w:firstLine="420"/>
      </w:pPr>
      <w:r>
        <w:rPr>
          <w:rFonts w:hint="eastAsia"/>
        </w:rPr>
        <w:t>GH/T 1070  茶叶包装通则</w:t>
      </w:r>
    </w:p>
    <w:p w14:paraId="7EBFBD45">
      <w:pPr>
        <w:pStyle w:val="56"/>
        <w:ind w:firstLine="420"/>
      </w:pPr>
      <w:r>
        <w:rPr>
          <w:rFonts w:hint="eastAsia"/>
        </w:rPr>
        <w:t>JJF 1070  定量包装商品净含量计量检验规则</w:t>
      </w:r>
    </w:p>
    <w:p w14:paraId="1CCCF794">
      <w:pPr>
        <w:pStyle w:val="56"/>
        <w:ind w:firstLine="420"/>
      </w:pPr>
      <w:r>
        <w:rPr>
          <w:rFonts w:hint="eastAsia"/>
        </w:rPr>
        <w:t>DB44/T XXXX  单丛茶  第 5 部分：感官审评方法</w:t>
      </w:r>
    </w:p>
    <w:p w14:paraId="7E42B7D0">
      <w:pPr>
        <w:pStyle w:val="104"/>
        <w:spacing w:before="312" w:after="312"/>
      </w:pPr>
      <w:bookmarkStart w:id="62" w:name="_Toc97191425"/>
      <w:bookmarkStart w:id="63" w:name="_Toc185684818"/>
      <w:bookmarkStart w:id="64" w:name="_Toc176880167"/>
      <w:bookmarkStart w:id="65" w:name="_Toc176880114"/>
      <w:bookmarkStart w:id="66" w:name="_Toc188351993"/>
      <w:bookmarkStart w:id="67" w:name="_Toc190329894"/>
      <w:r>
        <w:rPr>
          <w:rFonts w:hint="eastAsia"/>
          <w:szCs w:val="21"/>
        </w:rPr>
        <w:t>术语和定义</w:t>
      </w:r>
      <w:bookmarkEnd w:id="62"/>
      <w:bookmarkEnd w:id="63"/>
      <w:bookmarkEnd w:id="64"/>
      <w:bookmarkEnd w:id="65"/>
      <w:bookmarkEnd w:id="66"/>
      <w:bookmarkEnd w:id="67"/>
    </w:p>
    <w:sdt>
      <w:sdtPr>
        <w:id w:val="-1909835108"/>
        <w:placeholder>
          <w:docPart w:val="A86CAC12AA934347BC5D7FEA0A54BCA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092989A">
          <w:pPr>
            <w:pStyle w:val="56"/>
            <w:ind w:firstLine="420"/>
            <w:rPr>
              <w:rFonts w:hint="eastAsia" w:ascii="黑体" w:hAnsi="黑体" w:eastAsia="黑体"/>
            </w:rPr>
          </w:pPr>
          <w:bookmarkStart w:id="68" w:name="_Toc26986532"/>
          <w:bookmarkEnd w:id="68"/>
          <w:r>
            <w:t>下列术语和定义适用于本文件。</w:t>
          </w:r>
        </w:p>
      </w:sdtContent>
    </w:sdt>
    <w:p w14:paraId="72F53777">
      <w:pPr>
        <w:pStyle w:val="223"/>
        <w:ind w:left="420" w:hanging="420" w:hangingChars="200"/>
        <w:rPr>
          <w:rFonts w:hint="eastAsia" w:ascii="黑体" w:hAnsi="黑体" w:eastAsia="黑体"/>
        </w:rPr>
      </w:pPr>
    </w:p>
    <w:p w14:paraId="445DC32C">
      <w:pPr>
        <w:pStyle w:val="223"/>
        <w:numPr>
          <w:ilvl w:val="0"/>
          <w:numId w:val="0"/>
        </w:numPr>
        <w:ind w:left="420"/>
        <w:rPr>
          <w:rFonts w:hint="eastAsia" w:ascii="黑体" w:hAnsi="黑体" w:eastAsia="黑体"/>
        </w:rPr>
      </w:pPr>
      <w:r>
        <w:rPr>
          <w:rFonts w:hint="eastAsia" w:ascii="黑体" w:hAnsi="黑体" w:eastAsia="黑体"/>
        </w:rPr>
        <w:t xml:space="preserve">花香型单丛茶  </w:t>
      </w:r>
      <w:bookmarkStart w:id="69" w:name="_Hlk185685969"/>
      <w:r>
        <w:rPr>
          <w:rFonts w:hint="eastAsia" w:ascii="黑体" w:hAnsi="黑体" w:eastAsia="黑体"/>
        </w:rPr>
        <w:t>dancong tea with floral aroma</w:t>
      </w:r>
      <w:bookmarkEnd w:id="69"/>
    </w:p>
    <w:p w14:paraId="5C153B09">
      <w:pPr>
        <w:pStyle w:val="56"/>
        <w:ind w:firstLine="420"/>
        <w:rPr>
          <w:rFonts w:hint="eastAsia" w:ascii="黑体" w:hAnsi="黑体" w:eastAsia="黑体"/>
        </w:rPr>
      </w:pPr>
      <w:bookmarkStart w:id="70" w:name="_Hlk185686022"/>
      <w:r>
        <w:rPr>
          <w:rFonts w:hint="eastAsia"/>
        </w:rPr>
        <w:t>以凤凰水仙茶树群体种中选育的品种、品系或株系的新稍为原料，经过萎凋、做青、杀青、揉捻、干燥、拣剔、烘焙等特定工序加工而成，具备“自然花果香或花香”品质特征的条形乌龙茶产品。</w:t>
      </w:r>
    </w:p>
    <w:bookmarkEnd w:id="70"/>
    <w:p w14:paraId="3586B01F">
      <w:pPr>
        <w:pStyle w:val="223"/>
        <w:ind w:left="420" w:hanging="420" w:hangingChars="200"/>
        <w:rPr>
          <w:rFonts w:hint="eastAsia" w:ascii="黑体" w:hAnsi="黑体" w:eastAsia="黑体"/>
        </w:rPr>
      </w:pPr>
    </w:p>
    <w:p w14:paraId="0B1F65AA">
      <w:pPr>
        <w:pStyle w:val="223"/>
        <w:numPr>
          <w:ilvl w:val="0"/>
          <w:numId w:val="0"/>
        </w:numPr>
        <w:ind w:left="420"/>
        <w:rPr>
          <w:rFonts w:hint="eastAsia" w:ascii="黑体" w:hAnsi="黑体" w:eastAsia="黑体"/>
        </w:rPr>
      </w:pPr>
      <w:r>
        <w:rPr>
          <w:rFonts w:hint="eastAsia" w:ascii="黑体" w:hAnsi="黑体" w:eastAsia="黑体"/>
        </w:rPr>
        <w:t xml:space="preserve">蜜香型单丛茶  </w:t>
      </w:r>
      <w:bookmarkStart w:id="71" w:name="_Hlk185685977"/>
      <w:r>
        <w:rPr>
          <w:rFonts w:hint="eastAsia" w:ascii="黑体" w:hAnsi="黑体" w:eastAsia="黑体"/>
        </w:rPr>
        <w:t>dancong tea with honey aroma</w:t>
      </w:r>
      <w:bookmarkEnd w:id="71"/>
    </w:p>
    <w:p w14:paraId="4E8BDA69">
      <w:pPr>
        <w:pStyle w:val="56"/>
        <w:ind w:firstLine="420"/>
      </w:pPr>
      <w:bookmarkStart w:id="72" w:name="_Hlk185686033"/>
      <w:r>
        <w:rPr>
          <w:rFonts w:hint="eastAsia"/>
        </w:rPr>
        <w:t>以岭头单丛（又名白叶单丛）或凤凰水仙茶树群体种中选育的特定品种、品系或株系的新梢为原料，经过萎凋、做青、杀青、揉捻、干燥、拣剔、烘焙等特定工序加工而成，具备“自然花蜜香或蜜香”品质特征的条形乌龙茶产品</w:t>
      </w:r>
      <w:bookmarkEnd w:id="72"/>
      <w:r>
        <w:rPr>
          <w:rFonts w:hint="eastAsia"/>
        </w:rPr>
        <w:t>。</w:t>
      </w:r>
    </w:p>
    <w:p w14:paraId="6646DC10">
      <w:pPr>
        <w:pStyle w:val="104"/>
        <w:spacing w:before="312" w:after="312"/>
      </w:pPr>
      <w:bookmarkStart w:id="73" w:name="_Toc176880168"/>
      <w:bookmarkStart w:id="74" w:name="_Toc176880115"/>
      <w:bookmarkStart w:id="75" w:name="_Toc190329895"/>
      <w:bookmarkStart w:id="76" w:name="_Toc188351994"/>
      <w:bookmarkStart w:id="77" w:name="_Toc185684819"/>
      <w:r>
        <w:rPr>
          <w:rFonts w:hint="eastAsia"/>
        </w:rPr>
        <w:t>产品分类</w:t>
      </w:r>
      <w:bookmarkEnd w:id="73"/>
      <w:bookmarkEnd w:id="74"/>
      <w:r>
        <w:rPr>
          <w:rFonts w:hint="eastAsia"/>
        </w:rPr>
        <w:t>和等级</w:t>
      </w:r>
      <w:bookmarkEnd w:id="75"/>
      <w:bookmarkEnd w:id="76"/>
      <w:bookmarkEnd w:id="77"/>
    </w:p>
    <w:p w14:paraId="47753D8F">
      <w:pPr>
        <w:pStyle w:val="105"/>
        <w:spacing w:before="156" w:after="156"/>
      </w:pPr>
      <w:bookmarkStart w:id="78" w:name="_Toc190329896"/>
      <w:bookmarkStart w:id="79" w:name="_Toc188351995"/>
      <w:r>
        <w:rPr>
          <w:rFonts w:hint="eastAsia"/>
        </w:rPr>
        <w:t>产品分类</w:t>
      </w:r>
      <w:bookmarkEnd w:id="78"/>
      <w:bookmarkEnd w:id="79"/>
    </w:p>
    <w:p w14:paraId="77C7786E">
      <w:pPr>
        <w:pStyle w:val="56"/>
        <w:ind w:firstLine="420"/>
      </w:pPr>
      <w:r>
        <w:rPr>
          <w:rFonts w:hint="eastAsia"/>
        </w:rPr>
        <w:t>单丛茶根据香气品质特征的不同，分为两类：</w:t>
      </w:r>
    </w:p>
    <w:p w14:paraId="3A63F9DD">
      <w:pPr>
        <w:pStyle w:val="132"/>
      </w:pPr>
      <w:r>
        <w:rPr>
          <w:rFonts w:hint="eastAsia"/>
        </w:rPr>
        <w:t>花香型单丛茶；</w:t>
      </w:r>
    </w:p>
    <w:p w14:paraId="28756E53">
      <w:pPr>
        <w:pStyle w:val="132"/>
      </w:pPr>
      <w:r>
        <w:rPr>
          <w:rFonts w:hint="eastAsia"/>
        </w:rPr>
        <w:t>蜜香型单丛茶。</w:t>
      </w:r>
    </w:p>
    <w:p w14:paraId="3C16343A">
      <w:pPr>
        <w:pStyle w:val="105"/>
        <w:spacing w:before="156" w:after="156"/>
      </w:pPr>
      <w:bookmarkStart w:id="80" w:name="_Toc190329897"/>
      <w:bookmarkStart w:id="81" w:name="_Toc188351996"/>
      <w:r>
        <w:rPr>
          <w:rFonts w:hint="eastAsia"/>
        </w:rPr>
        <w:t>产品等级</w:t>
      </w:r>
      <w:bookmarkEnd w:id="80"/>
      <w:bookmarkEnd w:id="81"/>
    </w:p>
    <w:p w14:paraId="3ADE7940">
      <w:pPr>
        <w:pStyle w:val="56"/>
        <w:ind w:firstLine="420"/>
      </w:pPr>
      <w:bookmarkStart w:id="82" w:name="_Hlk185688250"/>
      <w:r>
        <w:rPr>
          <w:rFonts w:hint="eastAsia"/>
        </w:rPr>
        <w:t>每类产品分特级、一级、二级、三级四个等级。</w:t>
      </w:r>
    </w:p>
    <w:bookmarkEnd w:id="82"/>
    <w:p w14:paraId="03DE6079">
      <w:pPr>
        <w:pStyle w:val="104"/>
        <w:spacing w:before="312" w:after="312"/>
      </w:pPr>
      <w:bookmarkStart w:id="83" w:name="_Toc185684820"/>
      <w:bookmarkStart w:id="84" w:name="_Toc188351997"/>
      <w:bookmarkStart w:id="85" w:name="_Toc176880116"/>
      <w:bookmarkStart w:id="86" w:name="_Toc176880169"/>
      <w:bookmarkStart w:id="87" w:name="_Toc190329898"/>
      <w:r>
        <w:rPr>
          <w:rFonts w:hint="eastAsia"/>
        </w:rPr>
        <w:t>要求</w:t>
      </w:r>
      <w:bookmarkEnd w:id="83"/>
      <w:bookmarkEnd w:id="84"/>
      <w:bookmarkEnd w:id="85"/>
      <w:bookmarkEnd w:id="86"/>
      <w:bookmarkEnd w:id="87"/>
    </w:p>
    <w:p w14:paraId="0527BBBB">
      <w:pPr>
        <w:pStyle w:val="105"/>
        <w:spacing w:before="156" w:after="156"/>
      </w:pPr>
      <w:bookmarkStart w:id="88" w:name="_Toc188351998"/>
      <w:bookmarkStart w:id="89" w:name="_Toc190329899"/>
      <w:bookmarkStart w:id="90" w:name="_Toc185684821"/>
      <w:bookmarkStart w:id="91" w:name="_Toc176880117"/>
      <w:bookmarkStart w:id="92" w:name="_Toc176880170"/>
      <w:r>
        <w:rPr>
          <w:rFonts w:hint="eastAsia"/>
        </w:rPr>
        <w:t>基本要求</w:t>
      </w:r>
      <w:bookmarkEnd w:id="88"/>
      <w:bookmarkEnd w:id="89"/>
      <w:bookmarkEnd w:id="90"/>
    </w:p>
    <w:p w14:paraId="6059AA22">
      <w:pPr>
        <w:pStyle w:val="56"/>
        <w:ind w:firstLine="420"/>
      </w:pPr>
      <w:r>
        <w:rPr>
          <w:rFonts w:hint="eastAsia"/>
        </w:rPr>
        <w:t>具有正常的色、香、味、形，无异味，无异嗅、无劣变。不含有非茶类物质，不着色、无任何添加剂。</w:t>
      </w:r>
    </w:p>
    <w:p w14:paraId="6AE0B2D7">
      <w:pPr>
        <w:pStyle w:val="105"/>
        <w:spacing w:before="156" w:after="156"/>
      </w:pPr>
      <w:bookmarkStart w:id="93" w:name="_Toc185684822"/>
      <w:bookmarkStart w:id="94" w:name="_Toc190329900"/>
      <w:bookmarkStart w:id="95" w:name="_Toc188351999"/>
      <w:r>
        <w:rPr>
          <w:rFonts w:hint="eastAsia"/>
        </w:rPr>
        <w:t>感官指标</w:t>
      </w:r>
      <w:bookmarkEnd w:id="91"/>
      <w:bookmarkEnd w:id="92"/>
      <w:bookmarkEnd w:id="93"/>
      <w:bookmarkEnd w:id="94"/>
      <w:bookmarkEnd w:id="95"/>
    </w:p>
    <w:p w14:paraId="4939CFCD">
      <w:pPr>
        <w:pStyle w:val="165"/>
      </w:pPr>
      <w:r>
        <w:rPr>
          <w:rFonts w:hint="eastAsia"/>
        </w:rPr>
        <w:t>花香型单丛茶的各级感官指标应符合表1的规定。</w:t>
      </w:r>
    </w:p>
    <w:p w14:paraId="49E5C250">
      <w:pPr>
        <w:pStyle w:val="112"/>
        <w:spacing w:before="156" w:after="156"/>
      </w:pPr>
      <w:r>
        <w:rPr>
          <w:rFonts w:hint="eastAsia"/>
        </w:rPr>
        <w:t>花香型单丛茶的感官等级要求</w:t>
      </w:r>
    </w:p>
    <w:tbl>
      <w:tblPr>
        <w:tblStyle w:val="26"/>
        <w:tblW w:w="935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2126"/>
        <w:gridCol w:w="1523"/>
        <w:gridCol w:w="1879"/>
        <w:gridCol w:w="1559"/>
        <w:gridCol w:w="1418"/>
      </w:tblGrid>
      <w:tr w14:paraId="26D40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51"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0E5C64E9">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级别</w:t>
            </w:r>
          </w:p>
        </w:tc>
        <w:tc>
          <w:tcPr>
            <w:tcW w:w="8505" w:type="dxa"/>
            <w:gridSpan w:val="5"/>
            <w:tcBorders>
              <w:top w:val="single" w:color="auto" w:sz="8" w:space="0"/>
              <w:left w:val="single" w:color="auto" w:sz="4" w:space="0"/>
              <w:bottom w:val="single" w:color="auto" w:sz="4" w:space="0"/>
              <w:right w:val="single" w:color="auto" w:sz="8" w:space="0"/>
            </w:tcBorders>
            <w:shd w:val="clear" w:color="auto" w:fill="auto"/>
            <w:vAlign w:val="center"/>
          </w:tcPr>
          <w:p w14:paraId="0997FD10">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项目</w:t>
            </w:r>
          </w:p>
        </w:tc>
      </w:tr>
      <w:tr w14:paraId="7DA64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51"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302BEE40">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p>
        </w:tc>
        <w:tc>
          <w:tcPr>
            <w:tcW w:w="2126" w:type="dxa"/>
            <w:tcBorders>
              <w:top w:val="single" w:color="auto" w:sz="4" w:space="0"/>
              <w:left w:val="single" w:color="auto" w:sz="4" w:space="0"/>
              <w:bottom w:val="single" w:color="auto" w:sz="8" w:space="0"/>
              <w:right w:val="single" w:color="auto" w:sz="4" w:space="0"/>
            </w:tcBorders>
            <w:shd w:val="clear" w:color="auto" w:fill="auto"/>
            <w:vAlign w:val="center"/>
          </w:tcPr>
          <w:p w14:paraId="205FEBD0">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外形</w:t>
            </w:r>
          </w:p>
        </w:tc>
        <w:tc>
          <w:tcPr>
            <w:tcW w:w="1523" w:type="dxa"/>
            <w:tcBorders>
              <w:top w:val="single" w:color="auto" w:sz="4" w:space="0"/>
              <w:left w:val="single" w:color="auto" w:sz="4" w:space="0"/>
              <w:bottom w:val="single" w:color="auto" w:sz="8" w:space="0"/>
              <w:right w:val="single" w:color="auto" w:sz="4" w:space="0"/>
            </w:tcBorders>
            <w:shd w:val="clear" w:color="auto" w:fill="auto"/>
            <w:vAlign w:val="center"/>
          </w:tcPr>
          <w:p w14:paraId="1AE646E2">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香气</w:t>
            </w:r>
          </w:p>
        </w:tc>
        <w:tc>
          <w:tcPr>
            <w:tcW w:w="1879" w:type="dxa"/>
            <w:tcBorders>
              <w:top w:val="single" w:color="auto" w:sz="4" w:space="0"/>
              <w:left w:val="single" w:color="auto" w:sz="4" w:space="0"/>
              <w:bottom w:val="single" w:color="auto" w:sz="8" w:space="0"/>
              <w:right w:val="single" w:color="auto" w:sz="4" w:space="0"/>
            </w:tcBorders>
            <w:shd w:val="clear" w:color="auto" w:fill="auto"/>
            <w:vAlign w:val="center"/>
          </w:tcPr>
          <w:p w14:paraId="0F3A080C">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滋味</w:t>
            </w:r>
          </w:p>
        </w:tc>
        <w:tc>
          <w:tcPr>
            <w:tcW w:w="1559" w:type="dxa"/>
            <w:tcBorders>
              <w:top w:val="single" w:color="auto" w:sz="4" w:space="0"/>
              <w:left w:val="single" w:color="auto" w:sz="4" w:space="0"/>
              <w:bottom w:val="single" w:color="auto" w:sz="8" w:space="0"/>
              <w:right w:val="single" w:color="auto" w:sz="4" w:space="0"/>
            </w:tcBorders>
            <w:shd w:val="clear" w:color="auto" w:fill="auto"/>
            <w:vAlign w:val="center"/>
          </w:tcPr>
          <w:p w14:paraId="405373D3">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汤色</w:t>
            </w:r>
          </w:p>
        </w:tc>
        <w:tc>
          <w:tcPr>
            <w:tcW w:w="1418" w:type="dxa"/>
            <w:tcBorders>
              <w:top w:val="single" w:color="auto" w:sz="4" w:space="0"/>
              <w:left w:val="single" w:color="auto" w:sz="4" w:space="0"/>
              <w:bottom w:val="single" w:color="auto" w:sz="8" w:space="0"/>
              <w:right w:val="single" w:color="auto" w:sz="8" w:space="0"/>
            </w:tcBorders>
            <w:shd w:val="clear" w:color="auto" w:fill="auto"/>
            <w:vAlign w:val="center"/>
          </w:tcPr>
          <w:p w14:paraId="5C8F39B8">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叶底</w:t>
            </w:r>
          </w:p>
        </w:tc>
      </w:tr>
      <w:tr w14:paraId="0931B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tcBorders>
              <w:top w:val="single" w:color="auto" w:sz="8" w:space="0"/>
              <w:left w:val="single" w:color="auto" w:sz="8" w:space="0"/>
              <w:bottom w:val="single" w:color="auto" w:sz="4" w:space="0"/>
              <w:right w:val="single" w:color="auto" w:sz="4" w:space="0"/>
            </w:tcBorders>
            <w:shd w:val="clear" w:color="auto" w:fill="auto"/>
            <w:vAlign w:val="center"/>
          </w:tcPr>
          <w:p w14:paraId="6E019338">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特级</w:t>
            </w:r>
          </w:p>
        </w:tc>
        <w:tc>
          <w:tcPr>
            <w:tcW w:w="2126" w:type="dxa"/>
            <w:tcBorders>
              <w:top w:val="single" w:color="auto" w:sz="8" w:space="0"/>
              <w:left w:val="single" w:color="auto" w:sz="4" w:space="0"/>
              <w:bottom w:val="single" w:color="auto" w:sz="4" w:space="0"/>
              <w:right w:val="single" w:color="auto" w:sz="4" w:space="0"/>
            </w:tcBorders>
            <w:shd w:val="clear" w:color="auto" w:fill="auto"/>
            <w:vAlign w:val="center"/>
          </w:tcPr>
          <w:p w14:paraId="4D79C973">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紧结重实、稍弯曲、匀净、黄褐到乌褐、润</w:t>
            </w:r>
          </w:p>
        </w:tc>
        <w:tc>
          <w:tcPr>
            <w:tcW w:w="1523" w:type="dxa"/>
            <w:tcBorders>
              <w:top w:val="single" w:color="auto" w:sz="8" w:space="0"/>
              <w:left w:val="single" w:color="auto" w:sz="4" w:space="0"/>
              <w:bottom w:val="single" w:color="auto" w:sz="4" w:space="0"/>
              <w:right w:val="single" w:color="auto" w:sz="4" w:space="0"/>
            </w:tcBorders>
            <w:shd w:val="clear" w:color="auto" w:fill="auto"/>
            <w:vAlign w:val="center"/>
          </w:tcPr>
          <w:p w14:paraId="54320F3A">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花(果)香细锐、清高或幽长</w:t>
            </w:r>
          </w:p>
        </w:tc>
        <w:tc>
          <w:tcPr>
            <w:tcW w:w="1879" w:type="dxa"/>
            <w:tcBorders>
              <w:top w:val="single" w:color="auto" w:sz="8" w:space="0"/>
              <w:left w:val="single" w:color="auto" w:sz="4" w:space="0"/>
              <w:bottom w:val="single" w:color="auto" w:sz="4" w:space="0"/>
              <w:right w:val="single" w:color="auto" w:sz="4" w:space="0"/>
            </w:tcBorders>
            <w:shd w:val="clear" w:color="auto" w:fill="auto"/>
            <w:vAlign w:val="center"/>
          </w:tcPr>
          <w:p w14:paraId="1F7F04BB">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cs="Calibri"/>
                <w:kern w:val="0"/>
                <w:sz w:val="18"/>
                <w:szCs w:val="18"/>
              </w:rPr>
              <w:t>醇厚鲜爽</w:t>
            </w:r>
            <w:r>
              <w:rPr>
                <w:rFonts w:hint="eastAsia" w:ascii="宋体" w:hAnsi="宋体" w:cs="Calibri"/>
                <w:kern w:val="0"/>
                <w:sz w:val="18"/>
                <w:szCs w:val="18"/>
              </w:rPr>
              <w:t>、花(果)香显、回甘强、韵味显</w:t>
            </w:r>
          </w:p>
        </w:tc>
        <w:tc>
          <w:tcPr>
            <w:tcW w:w="1559" w:type="dxa"/>
            <w:tcBorders>
              <w:top w:val="single" w:color="auto" w:sz="8" w:space="0"/>
              <w:left w:val="single" w:color="auto" w:sz="4" w:space="0"/>
              <w:bottom w:val="single" w:color="auto" w:sz="4" w:space="0"/>
              <w:right w:val="single" w:color="auto" w:sz="4" w:space="0"/>
            </w:tcBorders>
            <w:shd w:val="clear" w:color="auto" w:fill="auto"/>
            <w:vAlign w:val="center"/>
          </w:tcPr>
          <w:p w14:paraId="66E5398C">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cs="Calibri"/>
                <w:kern w:val="0"/>
                <w:sz w:val="18"/>
                <w:szCs w:val="18"/>
              </w:rPr>
              <w:t>浅金黄到深金黄、透亮</w:t>
            </w:r>
          </w:p>
        </w:tc>
        <w:tc>
          <w:tcPr>
            <w:tcW w:w="1418" w:type="dxa"/>
            <w:tcBorders>
              <w:top w:val="single" w:color="auto" w:sz="8" w:space="0"/>
              <w:left w:val="single" w:color="auto" w:sz="4" w:space="0"/>
              <w:bottom w:val="single" w:color="auto" w:sz="4" w:space="0"/>
              <w:right w:val="single" w:color="auto" w:sz="8" w:space="0"/>
            </w:tcBorders>
            <w:shd w:val="clear" w:color="auto" w:fill="auto"/>
            <w:vAlign w:val="center"/>
          </w:tcPr>
          <w:p w14:paraId="02DD91DF">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黄腹朱边、柔软、匀整、鲜亮</w:t>
            </w:r>
          </w:p>
        </w:tc>
      </w:tr>
      <w:tr w14:paraId="1A6F6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shd w:val="clear" w:color="auto" w:fill="auto"/>
            <w:vAlign w:val="center"/>
          </w:tcPr>
          <w:p w14:paraId="53F6E780">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一级</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21C0131">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紧实、稍弯曲、匀净、黄褐到乌褐、尚润</w:t>
            </w:r>
          </w:p>
        </w:tc>
        <w:tc>
          <w:tcPr>
            <w:tcW w:w="1523" w:type="dxa"/>
            <w:tcBorders>
              <w:top w:val="single" w:color="auto" w:sz="4" w:space="0"/>
              <w:left w:val="single" w:color="auto" w:sz="4" w:space="0"/>
              <w:bottom w:val="single" w:color="auto" w:sz="4" w:space="0"/>
              <w:right w:val="single" w:color="auto" w:sz="4" w:space="0"/>
            </w:tcBorders>
            <w:shd w:val="clear" w:color="auto" w:fill="auto"/>
            <w:vAlign w:val="center"/>
          </w:tcPr>
          <w:p w14:paraId="47668E57">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花(果)香馥郁、持久</w:t>
            </w:r>
          </w:p>
        </w:tc>
        <w:tc>
          <w:tcPr>
            <w:tcW w:w="1879" w:type="dxa"/>
            <w:tcBorders>
              <w:top w:val="single" w:color="auto" w:sz="4" w:space="0"/>
              <w:left w:val="single" w:color="auto" w:sz="4" w:space="0"/>
              <w:bottom w:val="single" w:color="auto" w:sz="4" w:space="0"/>
              <w:right w:val="single" w:color="auto" w:sz="4" w:space="0"/>
            </w:tcBorders>
            <w:shd w:val="clear" w:color="auto" w:fill="auto"/>
            <w:vAlign w:val="center"/>
          </w:tcPr>
          <w:p w14:paraId="446F7BC4">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醇厚、有花(果)香、回甘、有韵味</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3EBF815">
            <w:pPr>
              <w:spacing w:line="240" w:lineRule="auto"/>
              <w:jc w:val="center"/>
              <w:rPr>
                <w:rFonts w:hint="eastAsia" w:ascii="宋体" w:hAnsi="宋体" w:cs="宋体"/>
                <w:sz w:val="18"/>
                <w:szCs w:val="18"/>
              </w:rPr>
            </w:pPr>
            <w:r>
              <w:rPr>
                <w:rFonts w:hint="eastAsia" w:ascii="宋体" w:hAnsi="宋体" w:cs="宋体"/>
                <w:sz w:val="18"/>
                <w:szCs w:val="18"/>
              </w:rPr>
              <w:t>金黄到橙黄、明亮、清澈</w:t>
            </w:r>
          </w:p>
        </w:tc>
        <w:tc>
          <w:tcPr>
            <w:tcW w:w="1418" w:type="dxa"/>
            <w:tcBorders>
              <w:top w:val="single" w:color="auto" w:sz="4" w:space="0"/>
              <w:left w:val="single" w:color="auto" w:sz="4" w:space="0"/>
              <w:bottom w:val="single" w:color="auto" w:sz="4" w:space="0"/>
              <w:right w:val="single" w:color="auto" w:sz="8" w:space="0"/>
            </w:tcBorders>
            <w:shd w:val="clear" w:color="auto" w:fill="auto"/>
            <w:vAlign w:val="center"/>
          </w:tcPr>
          <w:p w14:paraId="0E98E3FF">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红镶边、较柔软、较匀整、较亮</w:t>
            </w:r>
          </w:p>
        </w:tc>
      </w:tr>
      <w:tr w14:paraId="1790D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shd w:val="clear" w:color="auto" w:fill="auto"/>
            <w:vAlign w:val="center"/>
          </w:tcPr>
          <w:p w14:paraId="3DED6735">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二级</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79D35A4">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较紧实、稍弯曲、较匀净、黄褐到乌褐</w:t>
            </w:r>
          </w:p>
        </w:tc>
        <w:tc>
          <w:tcPr>
            <w:tcW w:w="1523" w:type="dxa"/>
            <w:tcBorders>
              <w:top w:val="single" w:color="auto" w:sz="4" w:space="0"/>
              <w:left w:val="single" w:color="auto" w:sz="4" w:space="0"/>
              <w:bottom w:val="single" w:color="auto" w:sz="4" w:space="0"/>
              <w:right w:val="single" w:color="auto" w:sz="4" w:space="0"/>
            </w:tcBorders>
            <w:shd w:val="clear" w:color="auto" w:fill="auto"/>
            <w:vAlign w:val="center"/>
          </w:tcPr>
          <w:p w14:paraId="451FC92B">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花(果)香尚显、尚持久</w:t>
            </w:r>
          </w:p>
        </w:tc>
        <w:tc>
          <w:tcPr>
            <w:tcW w:w="1879" w:type="dxa"/>
            <w:tcBorders>
              <w:top w:val="single" w:color="auto" w:sz="4" w:space="0"/>
              <w:left w:val="single" w:color="auto" w:sz="4" w:space="0"/>
              <w:bottom w:val="single" w:color="auto" w:sz="4" w:space="0"/>
              <w:right w:val="single" w:color="auto" w:sz="4" w:space="0"/>
            </w:tcBorders>
            <w:shd w:val="clear" w:color="auto" w:fill="auto"/>
            <w:vAlign w:val="center"/>
          </w:tcPr>
          <w:p w14:paraId="6F75425F">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cs="Calibri"/>
                <w:kern w:val="0"/>
                <w:sz w:val="18"/>
                <w:szCs w:val="18"/>
              </w:rPr>
              <w:t>浓醇、</w:t>
            </w:r>
            <w:r>
              <w:rPr>
                <w:rFonts w:hint="eastAsia" w:ascii="宋体" w:hAnsi="宋体" w:cs="Calibri"/>
                <w:kern w:val="0"/>
                <w:sz w:val="18"/>
                <w:szCs w:val="18"/>
              </w:rPr>
              <w:t>带花(果)香</w:t>
            </w:r>
            <w:r>
              <w:rPr>
                <w:rFonts w:hint="eastAsia" w:ascii="宋体" w:cs="Calibri"/>
                <w:kern w:val="0"/>
                <w:sz w:val="18"/>
                <w:szCs w:val="18"/>
              </w:rPr>
              <w:t>、有回甘</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08028DB">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宋体"/>
                <w:kern w:val="0"/>
                <w:sz w:val="18"/>
                <w:szCs w:val="18"/>
              </w:rPr>
              <w:t>浅橙黄到深橙黄、尚明亮、清澈</w:t>
            </w:r>
          </w:p>
        </w:tc>
        <w:tc>
          <w:tcPr>
            <w:tcW w:w="1418" w:type="dxa"/>
            <w:tcBorders>
              <w:top w:val="single" w:color="auto" w:sz="4" w:space="0"/>
              <w:left w:val="single" w:color="auto" w:sz="4" w:space="0"/>
              <w:bottom w:val="single" w:color="auto" w:sz="4" w:space="0"/>
              <w:right w:val="single" w:color="auto" w:sz="8" w:space="0"/>
            </w:tcBorders>
            <w:shd w:val="clear" w:color="auto" w:fill="auto"/>
            <w:vAlign w:val="center"/>
          </w:tcPr>
          <w:p w14:paraId="4FAC143A">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带红边、尚匀整、尚软</w:t>
            </w:r>
          </w:p>
        </w:tc>
      </w:tr>
      <w:tr w14:paraId="059C9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8" w:space="0"/>
              <w:right w:val="single" w:color="auto" w:sz="4" w:space="0"/>
            </w:tcBorders>
            <w:shd w:val="clear" w:color="auto" w:fill="auto"/>
            <w:vAlign w:val="center"/>
          </w:tcPr>
          <w:p w14:paraId="2AA92EE9">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三级</w:t>
            </w:r>
          </w:p>
        </w:tc>
        <w:tc>
          <w:tcPr>
            <w:tcW w:w="2126" w:type="dxa"/>
            <w:tcBorders>
              <w:top w:val="single" w:color="auto" w:sz="4" w:space="0"/>
              <w:left w:val="single" w:color="auto" w:sz="4" w:space="0"/>
              <w:bottom w:val="single" w:color="auto" w:sz="8" w:space="0"/>
              <w:right w:val="single" w:color="auto" w:sz="4" w:space="0"/>
            </w:tcBorders>
            <w:shd w:val="clear" w:color="auto" w:fill="auto"/>
            <w:vAlign w:val="center"/>
          </w:tcPr>
          <w:p w14:paraId="37796475">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尚紧实或粗实、稍带松扁、尚匀净、黄绿褐到乌褐</w:t>
            </w:r>
          </w:p>
        </w:tc>
        <w:tc>
          <w:tcPr>
            <w:tcW w:w="1523" w:type="dxa"/>
            <w:tcBorders>
              <w:top w:val="single" w:color="auto" w:sz="4" w:space="0"/>
              <w:left w:val="single" w:color="auto" w:sz="4" w:space="0"/>
              <w:bottom w:val="single" w:color="auto" w:sz="8" w:space="0"/>
              <w:right w:val="single" w:color="auto" w:sz="4" w:space="0"/>
            </w:tcBorders>
            <w:shd w:val="clear" w:color="auto" w:fill="auto"/>
            <w:vAlign w:val="center"/>
          </w:tcPr>
          <w:p w14:paraId="470F9EBE">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带花(果)香</w:t>
            </w:r>
          </w:p>
        </w:tc>
        <w:tc>
          <w:tcPr>
            <w:tcW w:w="1879" w:type="dxa"/>
            <w:tcBorders>
              <w:top w:val="single" w:color="auto" w:sz="4" w:space="0"/>
              <w:left w:val="single" w:color="auto" w:sz="4" w:space="0"/>
              <w:bottom w:val="single" w:color="auto" w:sz="8" w:space="0"/>
              <w:right w:val="single" w:color="auto" w:sz="4" w:space="0"/>
            </w:tcBorders>
            <w:shd w:val="clear" w:color="auto" w:fill="auto"/>
            <w:vAlign w:val="center"/>
          </w:tcPr>
          <w:p w14:paraId="3D49A861">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较浓醇</w:t>
            </w:r>
          </w:p>
        </w:tc>
        <w:tc>
          <w:tcPr>
            <w:tcW w:w="1559" w:type="dxa"/>
            <w:tcBorders>
              <w:top w:val="single" w:color="auto" w:sz="4" w:space="0"/>
              <w:left w:val="single" w:color="auto" w:sz="4" w:space="0"/>
              <w:bottom w:val="single" w:color="auto" w:sz="8" w:space="0"/>
              <w:right w:val="single" w:color="auto" w:sz="4" w:space="0"/>
            </w:tcBorders>
            <w:shd w:val="clear" w:color="auto" w:fill="auto"/>
            <w:vAlign w:val="center"/>
          </w:tcPr>
          <w:p w14:paraId="4DCD6468">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宋体"/>
                <w:kern w:val="0"/>
                <w:sz w:val="18"/>
                <w:szCs w:val="18"/>
              </w:rPr>
              <w:t>橙黄到橙红、较清澈</w:t>
            </w:r>
          </w:p>
        </w:tc>
        <w:tc>
          <w:tcPr>
            <w:tcW w:w="1418" w:type="dxa"/>
            <w:tcBorders>
              <w:top w:val="single" w:color="auto" w:sz="4" w:space="0"/>
              <w:left w:val="single" w:color="auto" w:sz="4" w:space="0"/>
              <w:bottom w:val="single" w:color="auto" w:sz="8" w:space="0"/>
              <w:right w:val="single" w:color="auto" w:sz="8" w:space="0"/>
            </w:tcBorders>
            <w:shd w:val="clear" w:color="auto" w:fill="auto"/>
            <w:vAlign w:val="center"/>
          </w:tcPr>
          <w:p w14:paraId="5B91DB72">
            <w:pPr>
              <w:widowControl/>
              <w:tabs>
                <w:tab w:val="center" w:pos="4201"/>
                <w:tab w:val="right" w:leader="dot" w:pos="9298"/>
              </w:tabs>
              <w:autoSpaceDE w:val="0"/>
              <w:autoSpaceDN w:val="0"/>
              <w:adjustRightInd/>
              <w:spacing w:line="240" w:lineRule="auto"/>
              <w:jc w:val="center"/>
              <w:rPr>
                <w:rFonts w:hint="eastAsia" w:ascii="宋体" w:hAnsi="宋体" w:cs="Calibri"/>
                <w:kern w:val="0"/>
                <w:sz w:val="18"/>
                <w:szCs w:val="18"/>
              </w:rPr>
            </w:pPr>
            <w:r>
              <w:rPr>
                <w:rFonts w:hint="eastAsia" w:ascii="宋体" w:hAnsi="宋体" w:cs="Calibri"/>
                <w:kern w:val="0"/>
                <w:sz w:val="18"/>
                <w:szCs w:val="18"/>
              </w:rPr>
              <w:t>偏深、带褐</w:t>
            </w:r>
          </w:p>
        </w:tc>
      </w:tr>
    </w:tbl>
    <w:p w14:paraId="62CC10F1">
      <w:pPr>
        <w:pStyle w:val="165"/>
      </w:pPr>
      <w:r>
        <w:rPr>
          <w:rFonts w:hint="eastAsia"/>
        </w:rPr>
        <w:t>蜜香型单丛茶的各级感官指标应符合表2的规定。</w:t>
      </w:r>
    </w:p>
    <w:p w14:paraId="47E7C808">
      <w:pPr>
        <w:pStyle w:val="56"/>
        <w:ind w:firstLine="420"/>
      </w:pPr>
    </w:p>
    <w:p w14:paraId="14CB67F7">
      <w:pPr>
        <w:pStyle w:val="56"/>
        <w:ind w:firstLine="420"/>
        <w:rPr>
          <w:rFonts w:hint="eastAsia"/>
        </w:rPr>
      </w:pPr>
    </w:p>
    <w:p w14:paraId="49B2E62F">
      <w:pPr>
        <w:pStyle w:val="112"/>
        <w:spacing w:before="156" w:after="156"/>
      </w:pPr>
      <w:r>
        <w:rPr>
          <w:rFonts w:hint="eastAsia"/>
        </w:rPr>
        <w:t>蜜香型单丛茶的感官等级要求</w:t>
      </w:r>
    </w:p>
    <w:tbl>
      <w:tblPr>
        <w:tblStyle w:val="26"/>
        <w:tblW w:w="935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2552"/>
        <w:gridCol w:w="1275"/>
        <w:gridCol w:w="1418"/>
        <w:gridCol w:w="1701"/>
        <w:gridCol w:w="1701"/>
      </w:tblGrid>
      <w:tr w14:paraId="45620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09"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6F3583D8">
            <w:pPr>
              <w:spacing w:line="240" w:lineRule="auto"/>
              <w:jc w:val="center"/>
              <w:rPr>
                <w:rFonts w:hint="eastAsia" w:ascii="宋体" w:hAnsi="宋体" w:cs="宋体"/>
                <w:sz w:val="18"/>
                <w:szCs w:val="18"/>
              </w:rPr>
            </w:pPr>
            <w:r>
              <w:rPr>
                <w:rFonts w:hint="eastAsia" w:ascii="宋体" w:hAnsi="宋体" w:cs="宋体"/>
                <w:sz w:val="18"/>
                <w:szCs w:val="18"/>
              </w:rPr>
              <w:t>级别</w:t>
            </w:r>
          </w:p>
        </w:tc>
        <w:tc>
          <w:tcPr>
            <w:tcW w:w="8647" w:type="dxa"/>
            <w:gridSpan w:val="5"/>
            <w:tcBorders>
              <w:top w:val="single" w:color="auto" w:sz="8" w:space="0"/>
              <w:left w:val="single" w:color="auto" w:sz="4" w:space="0"/>
              <w:bottom w:val="single" w:color="auto" w:sz="4" w:space="0"/>
              <w:right w:val="single" w:color="auto" w:sz="8" w:space="0"/>
            </w:tcBorders>
            <w:shd w:val="clear" w:color="auto" w:fill="auto"/>
            <w:vAlign w:val="center"/>
          </w:tcPr>
          <w:p w14:paraId="730FEF73">
            <w:pPr>
              <w:spacing w:line="240" w:lineRule="auto"/>
              <w:jc w:val="center"/>
              <w:rPr>
                <w:rFonts w:hint="eastAsia" w:ascii="宋体" w:hAnsi="宋体" w:cs="宋体"/>
                <w:sz w:val="18"/>
                <w:szCs w:val="18"/>
              </w:rPr>
            </w:pPr>
            <w:r>
              <w:rPr>
                <w:rFonts w:hint="eastAsia" w:ascii="宋体" w:hAnsi="宋体" w:cs="宋体"/>
                <w:sz w:val="18"/>
                <w:szCs w:val="18"/>
              </w:rPr>
              <w:t>项目</w:t>
            </w:r>
          </w:p>
        </w:tc>
      </w:tr>
      <w:tr w14:paraId="141FA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09"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5C3C1812">
            <w:pPr>
              <w:spacing w:line="240" w:lineRule="auto"/>
              <w:jc w:val="center"/>
              <w:rPr>
                <w:rFonts w:hint="eastAsia" w:ascii="宋体" w:hAnsi="宋体" w:cs="宋体"/>
                <w:sz w:val="18"/>
                <w:szCs w:val="18"/>
              </w:rPr>
            </w:pPr>
          </w:p>
        </w:tc>
        <w:tc>
          <w:tcPr>
            <w:tcW w:w="2552" w:type="dxa"/>
            <w:tcBorders>
              <w:top w:val="single" w:color="auto" w:sz="4" w:space="0"/>
              <w:left w:val="single" w:color="auto" w:sz="4" w:space="0"/>
              <w:bottom w:val="single" w:color="auto" w:sz="8" w:space="0"/>
              <w:right w:val="single" w:color="auto" w:sz="4" w:space="0"/>
            </w:tcBorders>
            <w:shd w:val="clear" w:color="auto" w:fill="auto"/>
            <w:vAlign w:val="center"/>
          </w:tcPr>
          <w:p w14:paraId="08744701">
            <w:pPr>
              <w:spacing w:line="240" w:lineRule="auto"/>
              <w:jc w:val="center"/>
              <w:rPr>
                <w:rFonts w:hint="eastAsia" w:ascii="宋体" w:hAnsi="宋体" w:cs="宋体"/>
                <w:sz w:val="18"/>
                <w:szCs w:val="18"/>
              </w:rPr>
            </w:pPr>
            <w:r>
              <w:rPr>
                <w:rFonts w:hint="eastAsia" w:ascii="宋体" w:hAnsi="宋体" w:cs="宋体"/>
                <w:sz w:val="18"/>
                <w:szCs w:val="18"/>
              </w:rPr>
              <w:t>外形</w:t>
            </w:r>
          </w:p>
        </w:tc>
        <w:tc>
          <w:tcPr>
            <w:tcW w:w="1275" w:type="dxa"/>
            <w:tcBorders>
              <w:top w:val="single" w:color="auto" w:sz="4" w:space="0"/>
              <w:left w:val="single" w:color="auto" w:sz="4" w:space="0"/>
              <w:bottom w:val="single" w:color="auto" w:sz="8" w:space="0"/>
              <w:right w:val="single" w:color="auto" w:sz="4" w:space="0"/>
            </w:tcBorders>
            <w:shd w:val="clear" w:color="auto" w:fill="auto"/>
            <w:vAlign w:val="center"/>
          </w:tcPr>
          <w:p w14:paraId="6FD4AA62">
            <w:pPr>
              <w:spacing w:line="240" w:lineRule="auto"/>
              <w:jc w:val="center"/>
              <w:rPr>
                <w:rFonts w:hint="eastAsia" w:ascii="宋体" w:hAnsi="宋体" w:cs="宋体"/>
                <w:sz w:val="18"/>
                <w:szCs w:val="18"/>
              </w:rPr>
            </w:pPr>
            <w:r>
              <w:rPr>
                <w:rFonts w:hint="eastAsia" w:ascii="宋体" w:hAnsi="宋体" w:cs="宋体"/>
                <w:sz w:val="18"/>
                <w:szCs w:val="18"/>
              </w:rPr>
              <w:t>香气</w:t>
            </w:r>
          </w:p>
        </w:tc>
        <w:tc>
          <w:tcPr>
            <w:tcW w:w="1418" w:type="dxa"/>
            <w:tcBorders>
              <w:top w:val="single" w:color="auto" w:sz="4" w:space="0"/>
              <w:left w:val="single" w:color="auto" w:sz="4" w:space="0"/>
              <w:bottom w:val="single" w:color="auto" w:sz="8" w:space="0"/>
              <w:right w:val="single" w:color="auto" w:sz="4" w:space="0"/>
            </w:tcBorders>
            <w:shd w:val="clear" w:color="auto" w:fill="auto"/>
            <w:vAlign w:val="center"/>
          </w:tcPr>
          <w:p w14:paraId="4C995435">
            <w:pPr>
              <w:spacing w:line="240" w:lineRule="auto"/>
              <w:jc w:val="center"/>
              <w:rPr>
                <w:rFonts w:hint="eastAsia" w:ascii="宋体" w:hAnsi="宋体" w:cs="宋体"/>
                <w:sz w:val="18"/>
                <w:szCs w:val="18"/>
              </w:rPr>
            </w:pPr>
            <w:r>
              <w:rPr>
                <w:rFonts w:hint="eastAsia" w:ascii="宋体" w:hAnsi="宋体" w:cs="宋体"/>
                <w:sz w:val="18"/>
                <w:szCs w:val="18"/>
              </w:rPr>
              <w:t>滋味</w:t>
            </w:r>
          </w:p>
        </w:tc>
        <w:tc>
          <w:tcPr>
            <w:tcW w:w="1701" w:type="dxa"/>
            <w:tcBorders>
              <w:top w:val="single" w:color="auto" w:sz="4" w:space="0"/>
              <w:left w:val="single" w:color="auto" w:sz="4" w:space="0"/>
              <w:bottom w:val="single" w:color="auto" w:sz="8" w:space="0"/>
              <w:right w:val="single" w:color="auto" w:sz="4" w:space="0"/>
            </w:tcBorders>
            <w:shd w:val="clear" w:color="auto" w:fill="auto"/>
            <w:vAlign w:val="center"/>
          </w:tcPr>
          <w:p w14:paraId="31405098">
            <w:pPr>
              <w:spacing w:line="240" w:lineRule="auto"/>
              <w:jc w:val="center"/>
              <w:rPr>
                <w:rFonts w:hint="eastAsia" w:ascii="宋体" w:hAnsi="宋体" w:cs="宋体"/>
                <w:sz w:val="18"/>
                <w:szCs w:val="18"/>
              </w:rPr>
            </w:pPr>
            <w:r>
              <w:rPr>
                <w:rFonts w:hint="eastAsia" w:ascii="宋体" w:hAnsi="宋体" w:cs="宋体"/>
                <w:sz w:val="18"/>
                <w:szCs w:val="18"/>
              </w:rPr>
              <w:t>汤色</w:t>
            </w:r>
          </w:p>
        </w:tc>
        <w:tc>
          <w:tcPr>
            <w:tcW w:w="1701" w:type="dxa"/>
            <w:tcBorders>
              <w:top w:val="single" w:color="auto" w:sz="4" w:space="0"/>
              <w:left w:val="single" w:color="auto" w:sz="4" w:space="0"/>
              <w:bottom w:val="single" w:color="auto" w:sz="8" w:space="0"/>
              <w:right w:val="single" w:color="auto" w:sz="8" w:space="0"/>
            </w:tcBorders>
            <w:shd w:val="clear" w:color="auto" w:fill="auto"/>
            <w:vAlign w:val="center"/>
          </w:tcPr>
          <w:p w14:paraId="0B609ACF">
            <w:pPr>
              <w:spacing w:line="240" w:lineRule="auto"/>
              <w:jc w:val="center"/>
              <w:rPr>
                <w:rFonts w:hint="eastAsia" w:ascii="宋体" w:hAnsi="宋体" w:cs="宋体"/>
                <w:sz w:val="18"/>
                <w:szCs w:val="18"/>
              </w:rPr>
            </w:pPr>
            <w:r>
              <w:rPr>
                <w:rFonts w:hint="eastAsia" w:ascii="宋体" w:hAnsi="宋体" w:cs="宋体"/>
                <w:sz w:val="18"/>
                <w:szCs w:val="18"/>
              </w:rPr>
              <w:t>叶底</w:t>
            </w:r>
          </w:p>
        </w:tc>
      </w:tr>
      <w:tr w14:paraId="46AF2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9" w:type="dxa"/>
            <w:tcBorders>
              <w:top w:val="single" w:color="auto" w:sz="8" w:space="0"/>
              <w:left w:val="single" w:color="auto" w:sz="8" w:space="0"/>
              <w:bottom w:val="single" w:color="auto" w:sz="4" w:space="0"/>
              <w:right w:val="single" w:color="auto" w:sz="4" w:space="0"/>
            </w:tcBorders>
            <w:shd w:val="clear" w:color="auto" w:fill="auto"/>
            <w:vAlign w:val="center"/>
          </w:tcPr>
          <w:p w14:paraId="1CF7CB20">
            <w:pPr>
              <w:spacing w:line="240" w:lineRule="auto"/>
              <w:jc w:val="center"/>
              <w:rPr>
                <w:rFonts w:hint="eastAsia" w:ascii="宋体" w:hAnsi="宋体" w:cs="宋体"/>
                <w:sz w:val="18"/>
                <w:szCs w:val="18"/>
              </w:rPr>
            </w:pPr>
            <w:r>
              <w:rPr>
                <w:rFonts w:hint="eastAsia" w:ascii="宋体" w:hAnsi="宋体" w:cs="宋体"/>
                <w:sz w:val="18"/>
                <w:szCs w:val="18"/>
              </w:rPr>
              <w:t>特级</w:t>
            </w:r>
          </w:p>
        </w:tc>
        <w:tc>
          <w:tcPr>
            <w:tcW w:w="2552" w:type="dxa"/>
            <w:tcBorders>
              <w:top w:val="single" w:color="auto" w:sz="8" w:space="0"/>
              <w:left w:val="single" w:color="auto" w:sz="4" w:space="0"/>
              <w:bottom w:val="single" w:color="auto" w:sz="4" w:space="0"/>
              <w:right w:val="single" w:color="auto" w:sz="4" w:space="0"/>
            </w:tcBorders>
            <w:shd w:val="clear" w:color="auto" w:fill="auto"/>
            <w:vAlign w:val="center"/>
          </w:tcPr>
          <w:p w14:paraId="69385CAB">
            <w:pPr>
              <w:spacing w:line="240" w:lineRule="auto"/>
              <w:jc w:val="center"/>
              <w:rPr>
                <w:rFonts w:hint="eastAsia" w:ascii="宋体" w:hAnsi="宋体" w:cs="宋体"/>
                <w:sz w:val="18"/>
                <w:szCs w:val="18"/>
              </w:rPr>
            </w:pPr>
            <w:r>
              <w:rPr>
                <w:rFonts w:hint="eastAsia" w:ascii="宋体" w:hAnsi="宋体" w:cs="宋体"/>
                <w:sz w:val="18"/>
                <w:szCs w:val="18"/>
              </w:rPr>
              <w:t>紧结、稍弯曲、匀净、黄褐到乌褐、润</w:t>
            </w:r>
          </w:p>
        </w:tc>
        <w:tc>
          <w:tcPr>
            <w:tcW w:w="1275" w:type="dxa"/>
            <w:tcBorders>
              <w:top w:val="single" w:color="auto" w:sz="8" w:space="0"/>
              <w:left w:val="single" w:color="auto" w:sz="4" w:space="0"/>
              <w:bottom w:val="single" w:color="auto" w:sz="4" w:space="0"/>
              <w:right w:val="single" w:color="auto" w:sz="4" w:space="0"/>
            </w:tcBorders>
            <w:shd w:val="clear" w:color="auto" w:fill="auto"/>
            <w:vAlign w:val="center"/>
          </w:tcPr>
          <w:p w14:paraId="3248085A">
            <w:pPr>
              <w:spacing w:line="240" w:lineRule="auto"/>
              <w:jc w:val="center"/>
              <w:rPr>
                <w:rFonts w:hint="eastAsia" w:ascii="宋体" w:hAnsi="宋体" w:cs="宋体"/>
                <w:sz w:val="18"/>
                <w:szCs w:val="18"/>
              </w:rPr>
            </w:pPr>
            <w:r>
              <w:rPr>
                <w:rFonts w:hint="eastAsia"/>
                <w:sz w:val="18"/>
                <w:szCs w:val="18"/>
              </w:rPr>
              <w:t>蜜兰花香、清高或</w:t>
            </w:r>
            <w:r>
              <w:rPr>
                <w:rFonts w:hint="eastAsia" w:ascii="宋体" w:hAnsi="宋体" w:cs="Calibri"/>
                <w:kern w:val="0"/>
                <w:sz w:val="18"/>
                <w:szCs w:val="18"/>
              </w:rPr>
              <w:t>幽长</w:t>
            </w:r>
          </w:p>
        </w:tc>
        <w:tc>
          <w:tcPr>
            <w:tcW w:w="1418" w:type="dxa"/>
            <w:tcBorders>
              <w:top w:val="single" w:color="auto" w:sz="8" w:space="0"/>
              <w:left w:val="single" w:color="auto" w:sz="4" w:space="0"/>
              <w:bottom w:val="single" w:color="auto" w:sz="4" w:space="0"/>
              <w:right w:val="single" w:color="auto" w:sz="4" w:space="0"/>
            </w:tcBorders>
            <w:shd w:val="clear" w:color="auto" w:fill="auto"/>
            <w:vAlign w:val="center"/>
          </w:tcPr>
          <w:p w14:paraId="107544AF">
            <w:pPr>
              <w:spacing w:line="240" w:lineRule="auto"/>
              <w:jc w:val="center"/>
              <w:rPr>
                <w:rFonts w:hint="eastAsia" w:ascii="宋体" w:hAnsi="宋体" w:cs="宋体"/>
                <w:sz w:val="18"/>
                <w:szCs w:val="18"/>
              </w:rPr>
            </w:pPr>
            <w:r>
              <w:rPr>
                <w:rFonts w:hint="eastAsia"/>
                <w:sz w:val="18"/>
                <w:szCs w:val="18"/>
              </w:rPr>
              <w:t>醇厚鲜爽、蜜韵显、回甘强</w:t>
            </w:r>
          </w:p>
        </w:tc>
        <w:tc>
          <w:tcPr>
            <w:tcW w:w="1701" w:type="dxa"/>
            <w:tcBorders>
              <w:top w:val="single" w:color="auto" w:sz="8" w:space="0"/>
              <w:left w:val="single" w:color="auto" w:sz="4" w:space="0"/>
              <w:bottom w:val="single" w:color="auto" w:sz="4" w:space="0"/>
              <w:right w:val="single" w:color="auto" w:sz="4" w:space="0"/>
            </w:tcBorders>
            <w:shd w:val="clear" w:color="auto" w:fill="auto"/>
            <w:vAlign w:val="center"/>
          </w:tcPr>
          <w:p w14:paraId="7DD894D5">
            <w:pPr>
              <w:spacing w:line="240" w:lineRule="auto"/>
              <w:jc w:val="center"/>
              <w:rPr>
                <w:rFonts w:hint="eastAsia" w:ascii="宋体" w:hAnsi="宋体" w:cs="宋体"/>
                <w:sz w:val="18"/>
                <w:szCs w:val="18"/>
              </w:rPr>
            </w:pPr>
            <w:r>
              <w:rPr>
                <w:rFonts w:hint="eastAsia"/>
                <w:sz w:val="18"/>
                <w:szCs w:val="18"/>
              </w:rPr>
              <w:t>浅金黄到深金黄、透亮</w:t>
            </w:r>
          </w:p>
        </w:tc>
        <w:tc>
          <w:tcPr>
            <w:tcW w:w="1701" w:type="dxa"/>
            <w:tcBorders>
              <w:top w:val="single" w:color="auto" w:sz="8" w:space="0"/>
              <w:left w:val="single" w:color="auto" w:sz="4" w:space="0"/>
              <w:bottom w:val="single" w:color="auto" w:sz="4" w:space="0"/>
              <w:right w:val="single" w:color="auto" w:sz="8" w:space="0"/>
            </w:tcBorders>
            <w:shd w:val="clear" w:color="auto" w:fill="auto"/>
            <w:vAlign w:val="center"/>
          </w:tcPr>
          <w:p w14:paraId="78D2B679">
            <w:pPr>
              <w:spacing w:line="240" w:lineRule="auto"/>
              <w:rPr>
                <w:rFonts w:hint="eastAsia" w:ascii="宋体" w:hAnsi="宋体" w:cs="宋体"/>
                <w:sz w:val="18"/>
                <w:szCs w:val="18"/>
              </w:rPr>
            </w:pPr>
            <w:r>
              <w:rPr>
                <w:rFonts w:hint="eastAsia"/>
                <w:sz w:val="18"/>
                <w:szCs w:val="18"/>
              </w:rPr>
              <w:t>黄腹朱边、柔软、匀整、鲜亮</w:t>
            </w:r>
          </w:p>
        </w:tc>
      </w:tr>
      <w:tr w14:paraId="4C04E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8" w:space="0"/>
              <w:bottom w:val="single" w:color="auto" w:sz="4" w:space="0"/>
              <w:right w:val="single" w:color="auto" w:sz="4" w:space="0"/>
            </w:tcBorders>
            <w:shd w:val="clear" w:color="auto" w:fill="auto"/>
            <w:vAlign w:val="center"/>
          </w:tcPr>
          <w:p w14:paraId="495D57C0">
            <w:pPr>
              <w:spacing w:line="240" w:lineRule="auto"/>
              <w:jc w:val="center"/>
              <w:rPr>
                <w:rFonts w:hint="eastAsia" w:ascii="宋体" w:hAnsi="宋体" w:cs="宋体"/>
                <w:sz w:val="18"/>
                <w:szCs w:val="18"/>
              </w:rPr>
            </w:pPr>
            <w:r>
              <w:rPr>
                <w:rFonts w:hint="eastAsia" w:ascii="宋体" w:hAnsi="宋体" w:cs="宋体"/>
                <w:sz w:val="18"/>
                <w:szCs w:val="18"/>
              </w:rPr>
              <w:t>一级</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1CFC2DEE">
            <w:pPr>
              <w:spacing w:line="240" w:lineRule="auto"/>
              <w:jc w:val="center"/>
              <w:rPr>
                <w:rFonts w:hint="eastAsia" w:ascii="宋体" w:hAnsi="宋体" w:cs="宋体"/>
                <w:sz w:val="18"/>
                <w:szCs w:val="18"/>
              </w:rPr>
            </w:pPr>
            <w:r>
              <w:rPr>
                <w:rFonts w:hint="eastAsia" w:ascii="宋体" w:hAnsi="宋体" w:cs="宋体"/>
                <w:sz w:val="18"/>
                <w:szCs w:val="18"/>
              </w:rPr>
              <w:t>紧实、稍弯曲、匀净、黄褐到乌褐、尚润</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17ABA63">
            <w:pPr>
              <w:spacing w:line="240" w:lineRule="auto"/>
              <w:jc w:val="center"/>
              <w:rPr>
                <w:rFonts w:hint="eastAsia" w:ascii="宋体" w:hAnsi="宋体" w:cs="宋体"/>
                <w:sz w:val="18"/>
                <w:szCs w:val="18"/>
              </w:rPr>
            </w:pPr>
            <w:r>
              <w:rPr>
                <w:rFonts w:hint="eastAsia"/>
                <w:sz w:val="18"/>
                <w:szCs w:val="18"/>
              </w:rPr>
              <w:t>花蜜香馥郁、持久</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C4D20E9">
            <w:pPr>
              <w:spacing w:line="240" w:lineRule="auto"/>
              <w:jc w:val="center"/>
              <w:rPr>
                <w:rFonts w:hint="eastAsia" w:ascii="宋体" w:hAnsi="宋体" w:cs="宋体"/>
                <w:sz w:val="18"/>
                <w:szCs w:val="18"/>
              </w:rPr>
            </w:pPr>
            <w:r>
              <w:rPr>
                <w:rFonts w:hint="eastAsia"/>
                <w:sz w:val="18"/>
                <w:szCs w:val="18"/>
              </w:rPr>
              <w:t>醇厚、有蜜韵、回甘</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5F46649">
            <w:pPr>
              <w:spacing w:line="240" w:lineRule="auto"/>
              <w:jc w:val="center"/>
              <w:rPr>
                <w:rFonts w:hint="eastAsia" w:ascii="宋体" w:hAnsi="宋体" w:cs="宋体"/>
                <w:sz w:val="18"/>
                <w:szCs w:val="18"/>
              </w:rPr>
            </w:pPr>
            <w:r>
              <w:rPr>
                <w:rFonts w:hint="eastAsia" w:ascii="宋体" w:hAnsi="宋体" w:cs="宋体"/>
                <w:sz w:val="18"/>
                <w:szCs w:val="18"/>
              </w:rPr>
              <w:t>金黄到橙黄、明亮、清澈</w:t>
            </w:r>
          </w:p>
        </w:tc>
        <w:tc>
          <w:tcPr>
            <w:tcW w:w="1701" w:type="dxa"/>
            <w:tcBorders>
              <w:top w:val="single" w:color="auto" w:sz="4" w:space="0"/>
              <w:left w:val="single" w:color="auto" w:sz="4" w:space="0"/>
              <w:bottom w:val="single" w:color="auto" w:sz="4" w:space="0"/>
              <w:right w:val="single" w:color="auto" w:sz="8" w:space="0"/>
            </w:tcBorders>
            <w:shd w:val="clear" w:color="auto" w:fill="auto"/>
            <w:vAlign w:val="center"/>
          </w:tcPr>
          <w:p w14:paraId="2C04B79E">
            <w:pPr>
              <w:spacing w:line="240" w:lineRule="auto"/>
              <w:rPr>
                <w:rFonts w:hint="eastAsia" w:ascii="宋体" w:hAnsi="宋体" w:cs="宋体"/>
                <w:sz w:val="18"/>
                <w:szCs w:val="18"/>
              </w:rPr>
            </w:pPr>
            <w:r>
              <w:rPr>
                <w:rFonts w:hint="eastAsia"/>
                <w:sz w:val="18"/>
                <w:szCs w:val="18"/>
              </w:rPr>
              <w:t>红镶边、</w:t>
            </w:r>
            <w:r>
              <w:rPr>
                <w:rFonts w:hint="eastAsia" w:ascii="宋体" w:hAnsi="宋体" w:cs="宋体"/>
                <w:sz w:val="18"/>
                <w:szCs w:val="18"/>
              </w:rPr>
              <w:t>较柔软、较匀整、</w:t>
            </w:r>
            <w:r>
              <w:rPr>
                <w:rFonts w:hint="eastAsia"/>
                <w:sz w:val="18"/>
                <w:szCs w:val="18"/>
              </w:rPr>
              <w:t>较亮</w:t>
            </w:r>
          </w:p>
        </w:tc>
      </w:tr>
      <w:tr w14:paraId="02F96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8" w:space="0"/>
              <w:bottom w:val="single" w:color="auto" w:sz="4" w:space="0"/>
              <w:right w:val="single" w:color="auto" w:sz="4" w:space="0"/>
            </w:tcBorders>
            <w:shd w:val="clear" w:color="auto" w:fill="auto"/>
            <w:vAlign w:val="center"/>
          </w:tcPr>
          <w:p w14:paraId="73CF96E3">
            <w:pPr>
              <w:spacing w:line="240" w:lineRule="auto"/>
              <w:jc w:val="center"/>
              <w:rPr>
                <w:rFonts w:hint="eastAsia" w:ascii="宋体" w:hAnsi="宋体" w:cs="宋体"/>
                <w:sz w:val="18"/>
                <w:szCs w:val="18"/>
              </w:rPr>
            </w:pPr>
            <w:r>
              <w:rPr>
                <w:rFonts w:hint="eastAsia" w:ascii="宋体" w:hAnsi="宋体" w:cs="宋体"/>
                <w:sz w:val="18"/>
                <w:szCs w:val="18"/>
              </w:rPr>
              <w:t>二级</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7DDC6CC9">
            <w:pPr>
              <w:spacing w:line="240" w:lineRule="auto"/>
              <w:jc w:val="center"/>
              <w:rPr>
                <w:rFonts w:hint="eastAsia" w:ascii="宋体" w:hAnsi="宋体" w:cs="宋体"/>
                <w:sz w:val="18"/>
                <w:szCs w:val="18"/>
              </w:rPr>
            </w:pPr>
            <w:r>
              <w:rPr>
                <w:rFonts w:hint="eastAsia" w:ascii="宋体" w:hAnsi="宋体" w:cs="宋体"/>
                <w:sz w:val="18"/>
                <w:szCs w:val="18"/>
              </w:rPr>
              <w:t>较紧实、稍弯曲、较匀净、黄褐到乌褐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C4651A2">
            <w:pPr>
              <w:spacing w:line="240" w:lineRule="auto"/>
              <w:jc w:val="center"/>
              <w:rPr>
                <w:rFonts w:hint="eastAsia" w:ascii="宋体" w:hAnsi="宋体" w:cs="宋体"/>
                <w:sz w:val="18"/>
                <w:szCs w:val="18"/>
              </w:rPr>
            </w:pPr>
            <w:r>
              <w:rPr>
                <w:rFonts w:hint="eastAsia"/>
                <w:sz w:val="18"/>
                <w:szCs w:val="18"/>
              </w:rPr>
              <w:t>有花蜜香、尚持久</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0B67C03">
            <w:pPr>
              <w:spacing w:line="240" w:lineRule="auto"/>
              <w:jc w:val="center"/>
              <w:rPr>
                <w:rFonts w:hint="eastAsia" w:ascii="宋体" w:hAnsi="宋体" w:cs="宋体"/>
                <w:sz w:val="18"/>
                <w:szCs w:val="18"/>
              </w:rPr>
            </w:pPr>
            <w:r>
              <w:rPr>
                <w:rFonts w:hint="eastAsia"/>
                <w:sz w:val="18"/>
                <w:szCs w:val="18"/>
              </w:rPr>
              <w:t>浓醇、略带蜜韵、有回甘</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3C02F7E">
            <w:pPr>
              <w:spacing w:line="240" w:lineRule="auto"/>
              <w:jc w:val="center"/>
              <w:rPr>
                <w:rFonts w:hint="eastAsia" w:ascii="宋体" w:hAnsi="宋体" w:cs="宋体"/>
                <w:sz w:val="18"/>
                <w:szCs w:val="18"/>
              </w:rPr>
            </w:pPr>
            <w:r>
              <w:rPr>
                <w:rFonts w:hint="eastAsia" w:ascii="宋体" w:hAnsi="宋体" w:cs="宋体"/>
                <w:sz w:val="18"/>
                <w:szCs w:val="18"/>
              </w:rPr>
              <w:t>浅橙黄到深橙黄、尚明亮、清澈</w:t>
            </w:r>
          </w:p>
        </w:tc>
        <w:tc>
          <w:tcPr>
            <w:tcW w:w="1701" w:type="dxa"/>
            <w:tcBorders>
              <w:top w:val="single" w:color="auto" w:sz="4" w:space="0"/>
              <w:left w:val="single" w:color="auto" w:sz="4" w:space="0"/>
              <w:bottom w:val="single" w:color="auto" w:sz="4" w:space="0"/>
              <w:right w:val="single" w:color="auto" w:sz="8" w:space="0"/>
            </w:tcBorders>
            <w:shd w:val="clear" w:color="auto" w:fill="auto"/>
            <w:vAlign w:val="center"/>
          </w:tcPr>
          <w:p w14:paraId="2EEADBA7">
            <w:pPr>
              <w:spacing w:line="240" w:lineRule="auto"/>
              <w:jc w:val="center"/>
              <w:rPr>
                <w:rFonts w:hint="eastAsia" w:ascii="宋体" w:hAnsi="宋体" w:cs="宋体"/>
                <w:sz w:val="18"/>
                <w:szCs w:val="18"/>
              </w:rPr>
            </w:pPr>
            <w:r>
              <w:rPr>
                <w:rFonts w:hint="eastAsia"/>
                <w:sz w:val="18"/>
                <w:szCs w:val="18"/>
              </w:rPr>
              <w:t>带红边、尚匀整、尚软</w:t>
            </w:r>
          </w:p>
        </w:tc>
      </w:tr>
      <w:tr w14:paraId="5A245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8" w:space="0"/>
              <w:bottom w:val="single" w:color="auto" w:sz="8" w:space="0"/>
              <w:right w:val="single" w:color="auto" w:sz="4" w:space="0"/>
            </w:tcBorders>
            <w:shd w:val="clear" w:color="auto" w:fill="auto"/>
            <w:vAlign w:val="center"/>
          </w:tcPr>
          <w:p w14:paraId="34773413">
            <w:pPr>
              <w:spacing w:line="240" w:lineRule="auto"/>
              <w:jc w:val="center"/>
              <w:rPr>
                <w:rFonts w:hint="eastAsia" w:ascii="宋体" w:hAnsi="宋体" w:cs="宋体"/>
                <w:sz w:val="18"/>
                <w:szCs w:val="18"/>
              </w:rPr>
            </w:pPr>
            <w:r>
              <w:rPr>
                <w:rFonts w:hint="eastAsia" w:ascii="宋体" w:hAnsi="宋体" w:cs="宋体"/>
                <w:sz w:val="18"/>
                <w:szCs w:val="18"/>
              </w:rPr>
              <w:t>三级</w:t>
            </w:r>
          </w:p>
        </w:tc>
        <w:tc>
          <w:tcPr>
            <w:tcW w:w="2552" w:type="dxa"/>
            <w:tcBorders>
              <w:top w:val="single" w:color="auto" w:sz="4" w:space="0"/>
              <w:left w:val="single" w:color="auto" w:sz="4" w:space="0"/>
              <w:bottom w:val="single" w:color="auto" w:sz="8" w:space="0"/>
              <w:right w:val="single" w:color="auto" w:sz="4" w:space="0"/>
            </w:tcBorders>
            <w:shd w:val="clear" w:color="auto" w:fill="auto"/>
            <w:vAlign w:val="center"/>
          </w:tcPr>
          <w:p w14:paraId="5C158D00">
            <w:pPr>
              <w:spacing w:line="240" w:lineRule="auto"/>
              <w:jc w:val="center"/>
              <w:rPr>
                <w:rFonts w:hint="eastAsia" w:ascii="宋体" w:hAnsi="宋体" w:cs="宋体"/>
                <w:sz w:val="18"/>
                <w:szCs w:val="18"/>
              </w:rPr>
            </w:pPr>
            <w:r>
              <w:rPr>
                <w:rFonts w:hint="eastAsia" w:ascii="宋体" w:hAnsi="宋体" w:cs="宋体"/>
                <w:sz w:val="18"/>
                <w:szCs w:val="18"/>
              </w:rPr>
              <w:t>尚紧实或粗实、稍带松扁、尚匀净、黄绿褐到乌褐</w:t>
            </w:r>
          </w:p>
        </w:tc>
        <w:tc>
          <w:tcPr>
            <w:tcW w:w="1275" w:type="dxa"/>
            <w:tcBorders>
              <w:top w:val="single" w:color="auto" w:sz="4" w:space="0"/>
              <w:left w:val="single" w:color="auto" w:sz="4" w:space="0"/>
              <w:bottom w:val="single" w:color="auto" w:sz="8" w:space="0"/>
              <w:right w:val="single" w:color="auto" w:sz="4" w:space="0"/>
            </w:tcBorders>
            <w:shd w:val="clear" w:color="auto" w:fill="auto"/>
            <w:vAlign w:val="center"/>
          </w:tcPr>
          <w:p w14:paraId="41CF3083">
            <w:pPr>
              <w:spacing w:line="240" w:lineRule="auto"/>
              <w:jc w:val="center"/>
              <w:rPr>
                <w:rFonts w:hint="eastAsia" w:ascii="宋体" w:hAnsi="宋体" w:cs="宋体"/>
                <w:sz w:val="18"/>
                <w:szCs w:val="18"/>
              </w:rPr>
            </w:pPr>
            <w:r>
              <w:rPr>
                <w:rFonts w:hint="eastAsia"/>
                <w:sz w:val="18"/>
                <w:szCs w:val="18"/>
              </w:rPr>
              <w:t>带蜜香</w:t>
            </w:r>
          </w:p>
        </w:tc>
        <w:tc>
          <w:tcPr>
            <w:tcW w:w="1418" w:type="dxa"/>
            <w:tcBorders>
              <w:top w:val="single" w:color="auto" w:sz="4" w:space="0"/>
              <w:left w:val="single" w:color="auto" w:sz="4" w:space="0"/>
              <w:bottom w:val="single" w:color="auto" w:sz="8" w:space="0"/>
              <w:right w:val="single" w:color="auto" w:sz="4" w:space="0"/>
            </w:tcBorders>
            <w:shd w:val="clear" w:color="auto" w:fill="auto"/>
            <w:vAlign w:val="center"/>
          </w:tcPr>
          <w:p w14:paraId="4484E090">
            <w:pPr>
              <w:spacing w:line="240" w:lineRule="auto"/>
              <w:jc w:val="center"/>
              <w:rPr>
                <w:rFonts w:hint="eastAsia" w:ascii="宋体" w:hAnsi="宋体" w:cs="宋体"/>
                <w:sz w:val="18"/>
                <w:szCs w:val="18"/>
              </w:rPr>
            </w:pPr>
            <w:r>
              <w:rPr>
                <w:rFonts w:hint="eastAsia"/>
                <w:sz w:val="18"/>
                <w:szCs w:val="18"/>
              </w:rPr>
              <w:t>较浓醇</w:t>
            </w:r>
          </w:p>
        </w:tc>
        <w:tc>
          <w:tcPr>
            <w:tcW w:w="1701" w:type="dxa"/>
            <w:tcBorders>
              <w:top w:val="single" w:color="auto" w:sz="4" w:space="0"/>
              <w:left w:val="single" w:color="auto" w:sz="4" w:space="0"/>
              <w:bottom w:val="single" w:color="auto" w:sz="8" w:space="0"/>
              <w:right w:val="single" w:color="auto" w:sz="4" w:space="0"/>
            </w:tcBorders>
            <w:shd w:val="clear" w:color="auto" w:fill="auto"/>
            <w:vAlign w:val="center"/>
          </w:tcPr>
          <w:p w14:paraId="38A7DF63">
            <w:pPr>
              <w:spacing w:line="240" w:lineRule="auto"/>
              <w:jc w:val="center"/>
              <w:rPr>
                <w:rFonts w:hint="eastAsia" w:ascii="宋体" w:hAnsi="宋体" w:cs="宋体"/>
                <w:sz w:val="18"/>
                <w:szCs w:val="18"/>
              </w:rPr>
            </w:pPr>
            <w:r>
              <w:rPr>
                <w:rFonts w:hint="eastAsia" w:ascii="宋体" w:hAnsi="宋体" w:cs="宋体"/>
                <w:sz w:val="18"/>
                <w:szCs w:val="18"/>
              </w:rPr>
              <w:t>橙黄到橙红、较清澈</w:t>
            </w:r>
          </w:p>
        </w:tc>
        <w:tc>
          <w:tcPr>
            <w:tcW w:w="1701" w:type="dxa"/>
            <w:tcBorders>
              <w:top w:val="single" w:color="auto" w:sz="4" w:space="0"/>
              <w:left w:val="single" w:color="auto" w:sz="4" w:space="0"/>
              <w:bottom w:val="single" w:color="auto" w:sz="8" w:space="0"/>
              <w:right w:val="single" w:color="auto" w:sz="8" w:space="0"/>
            </w:tcBorders>
            <w:shd w:val="clear" w:color="auto" w:fill="auto"/>
            <w:vAlign w:val="center"/>
          </w:tcPr>
          <w:p w14:paraId="1B31A219">
            <w:pPr>
              <w:spacing w:line="240" w:lineRule="auto"/>
              <w:jc w:val="center"/>
              <w:rPr>
                <w:rFonts w:hint="eastAsia" w:ascii="宋体" w:hAnsi="宋体" w:cs="宋体"/>
                <w:sz w:val="18"/>
                <w:szCs w:val="18"/>
              </w:rPr>
            </w:pPr>
            <w:r>
              <w:rPr>
                <w:rFonts w:hint="eastAsia"/>
                <w:sz w:val="18"/>
                <w:szCs w:val="18"/>
              </w:rPr>
              <w:t>偏深、带褐</w:t>
            </w:r>
          </w:p>
        </w:tc>
      </w:tr>
    </w:tbl>
    <w:p w14:paraId="3F37C900">
      <w:pPr>
        <w:pStyle w:val="105"/>
        <w:spacing w:before="156" w:after="156"/>
      </w:pPr>
      <w:bookmarkStart w:id="96" w:name="_Toc176880171"/>
      <w:bookmarkStart w:id="97" w:name="_Toc188352000"/>
      <w:bookmarkStart w:id="98" w:name="_Toc185684823"/>
      <w:bookmarkStart w:id="99" w:name="_Toc190329901"/>
      <w:bookmarkStart w:id="100" w:name="_Toc176880118"/>
      <w:r>
        <w:rPr>
          <w:rFonts w:hint="eastAsia"/>
        </w:rPr>
        <w:t>理化指标</w:t>
      </w:r>
      <w:bookmarkEnd w:id="96"/>
      <w:bookmarkEnd w:id="97"/>
      <w:bookmarkEnd w:id="98"/>
      <w:bookmarkEnd w:id="99"/>
      <w:bookmarkEnd w:id="100"/>
    </w:p>
    <w:p w14:paraId="5A26CC68">
      <w:pPr>
        <w:pStyle w:val="56"/>
        <w:ind w:firstLine="420"/>
      </w:pPr>
      <w:r>
        <w:rPr>
          <w:rFonts w:hint="eastAsia"/>
        </w:rPr>
        <w:t>应符合表3的规定。</w:t>
      </w:r>
    </w:p>
    <w:p w14:paraId="1D7C8F98">
      <w:pPr>
        <w:pStyle w:val="112"/>
        <w:spacing w:before="156" w:after="156"/>
      </w:pPr>
      <w:r>
        <w:rPr>
          <w:rFonts w:hint="eastAsia"/>
        </w:rPr>
        <w:t>理化指标</w:t>
      </w:r>
    </w:p>
    <w:tbl>
      <w:tblPr>
        <w:tblStyle w:val="26"/>
        <w:tblW w:w="94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595"/>
        <w:gridCol w:w="3877"/>
      </w:tblGrid>
      <w:tr w14:paraId="6D89C8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95" w:type="dxa"/>
            <w:tcBorders>
              <w:top w:val="single" w:color="auto" w:sz="8" w:space="0"/>
              <w:bottom w:val="single" w:color="auto" w:sz="8" w:space="0"/>
            </w:tcBorders>
            <w:vAlign w:val="center"/>
          </w:tcPr>
          <w:p w14:paraId="4E9D7D94">
            <w:pPr>
              <w:spacing w:line="240" w:lineRule="auto"/>
              <w:jc w:val="center"/>
            </w:pPr>
            <w:r>
              <w:rPr>
                <w:rFonts w:ascii="Times New Roman" w:hAnsi="Times New Roman"/>
                <w:kern w:val="0"/>
                <w:sz w:val="18"/>
                <w:szCs w:val="20"/>
              </w:rPr>
              <w:t>项  目</w:t>
            </w:r>
          </w:p>
        </w:tc>
        <w:tc>
          <w:tcPr>
            <w:tcW w:w="3877" w:type="dxa"/>
            <w:tcBorders>
              <w:top w:val="single" w:color="auto" w:sz="8" w:space="0"/>
              <w:bottom w:val="single" w:color="auto" w:sz="8" w:space="0"/>
            </w:tcBorders>
            <w:vAlign w:val="center"/>
          </w:tcPr>
          <w:p w14:paraId="0AE77BEC">
            <w:pPr>
              <w:spacing w:line="240" w:lineRule="auto"/>
              <w:jc w:val="center"/>
              <w:rPr>
                <w:rFonts w:ascii="Times New Roman" w:hAnsi="Times New Roman"/>
                <w:kern w:val="0"/>
                <w:sz w:val="18"/>
                <w:szCs w:val="20"/>
              </w:rPr>
            </w:pPr>
            <w:r>
              <w:rPr>
                <w:rFonts w:ascii="Times New Roman" w:hAnsi="Times New Roman"/>
                <w:kern w:val="0"/>
                <w:sz w:val="18"/>
                <w:szCs w:val="20"/>
              </w:rPr>
              <w:t>指标</w:t>
            </w:r>
          </w:p>
        </w:tc>
      </w:tr>
      <w:tr w14:paraId="7754A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95" w:type="dxa"/>
            <w:tcBorders>
              <w:top w:val="single" w:color="auto" w:sz="8" w:space="0"/>
              <w:bottom w:val="single" w:color="auto" w:sz="4" w:space="0"/>
            </w:tcBorders>
            <w:vAlign w:val="center"/>
          </w:tcPr>
          <w:p w14:paraId="59DBDB10">
            <w:pPr>
              <w:spacing w:line="240" w:lineRule="auto"/>
              <w:jc w:val="left"/>
              <w:rPr>
                <w:rFonts w:ascii="Times New Roman" w:hAnsi="Times New Roman"/>
                <w:kern w:val="0"/>
                <w:sz w:val="18"/>
                <w:szCs w:val="20"/>
              </w:rPr>
            </w:pPr>
            <w:bookmarkStart w:id="101" w:name="_Hlk175579477"/>
            <w:r>
              <w:rPr>
                <w:rFonts w:ascii="Times New Roman" w:hAnsi="Times New Roman"/>
                <w:kern w:val="0"/>
                <w:sz w:val="18"/>
                <w:szCs w:val="20"/>
              </w:rPr>
              <w:t xml:space="preserve">水分（质量分数）/%              </w:t>
            </w:r>
            <w:r>
              <w:rPr>
                <w:rFonts w:hint="eastAsia" w:ascii="Times New Roman" w:hAnsi="Times New Roman"/>
                <w:kern w:val="0"/>
                <w:sz w:val="18"/>
                <w:szCs w:val="20"/>
              </w:rPr>
              <w:t xml:space="preserve">          </w:t>
            </w:r>
            <w:r>
              <w:rPr>
                <w:rFonts w:ascii="Times New Roman" w:hAnsi="Times New Roman"/>
                <w:kern w:val="0"/>
                <w:sz w:val="18"/>
                <w:szCs w:val="20"/>
              </w:rPr>
              <w:t xml:space="preserve">               </w:t>
            </w:r>
            <w:r>
              <w:rPr>
                <w:rFonts w:hint="eastAsia" w:ascii="宋体" w:hAnsi="宋体"/>
                <w:kern w:val="0"/>
                <w:sz w:val="18"/>
                <w:szCs w:val="20"/>
              </w:rPr>
              <w:t>≤</w:t>
            </w:r>
          </w:p>
        </w:tc>
        <w:tc>
          <w:tcPr>
            <w:tcW w:w="3877" w:type="dxa"/>
            <w:tcBorders>
              <w:top w:val="single" w:color="auto" w:sz="8" w:space="0"/>
              <w:bottom w:val="single" w:color="auto" w:sz="4" w:space="0"/>
            </w:tcBorders>
            <w:vAlign w:val="center"/>
          </w:tcPr>
          <w:p w14:paraId="626FD53E">
            <w:pPr>
              <w:spacing w:line="240" w:lineRule="auto"/>
              <w:jc w:val="center"/>
              <w:rPr>
                <w:rFonts w:hint="eastAsia" w:ascii="宋体" w:hAnsi="宋体"/>
                <w:kern w:val="0"/>
                <w:sz w:val="18"/>
                <w:szCs w:val="20"/>
              </w:rPr>
            </w:pPr>
            <w:r>
              <w:rPr>
                <w:rFonts w:hint="eastAsia" w:ascii="宋体" w:hAnsi="宋体"/>
                <w:kern w:val="0"/>
                <w:sz w:val="18"/>
                <w:szCs w:val="20"/>
              </w:rPr>
              <w:t xml:space="preserve"> </w:t>
            </w:r>
            <w:r>
              <w:rPr>
                <w:rFonts w:ascii="宋体" w:hAnsi="宋体"/>
                <w:kern w:val="0"/>
                <w:sz w:val="18"/>
                <w:szCs w:val="20"/>
              </w:rPr>
              <w:t>7.0</w:t>
            </w:r>
          </w:p>
        </w:tc>
      </w:tr>
      <w:tr w14:paraId="116E1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95" w:type="dxa"/>
            <w:tcBorders>
              <w:top w:val="single" w:color="auto" w:sz="4" w:space="0"/>
              <w:bottom w:val="single" w:color="auto" w:sz="4" w:space="0"/>
            </w:tcBorders>
            <w:vAlign w:val="center"/>
          </w:tcPr>
          <w:p w14:paraId="04FC7F61">
            <w:pPr>
              <w:spacing w:line="240" w:lineRule="auto"/>
              <w:jc w:val="left"/>
              <w:rPr>
                <w:rFonts w:ascii="Times New Roman" w:hAnsi="Times New Roman"/>
                <w:kern w:val="0"/>
                <w:sz w:val="18"/>
                <w:szCs w:val="20"/>
              </w:rPr>
            </w:pPr>
            <w:r>
              <w:rPr>
                <w:rFonts w:ascii="Times New Roman" w:hAnsi="Times New Roman"/>
                <w:kern w:val="0"/>
                <w:sz w:val="18"/>
                <w:szCs w:val="20"/>
              </w:rPr>
              <w:t xml:space="preserve">总灰分（质量分数）/%                </w:t>
            </w:r>
            <w:r>
              <w:rPr>
                <w:rFonts w:hint="eastAsia" w:ascii="Times New Roman" w:hAnsi="Times New Roman"/>
                <w:kern w:val="0"/>
                <w:sz w:val="18"/>
                <w:szCs w:val="20"/>
              </w:rPr>
              <w:t xml:space="preserve">            </w:t>
            </w:r>
            <w:r>
              <w:rPr>
                <w:rFonts w:ascii="Times New Roman" w:hAnsi="Times New Roman"/>
                <w:kern w:val="0"/>
                <w:sz w:val="18"/>
                <w:szCs w:val="20"/>
              </w:rPr>
              <w:t xml:space="preserve">         </w:t>
            </w:r>
            <w:r>
              <w:rPr>
                <w:rFonts w:hint="eastAsia" w:ascii="宋体" w:hAnsi="宋体"/>
                <w:kern w:val="0"/>
                <w:sz w:val="18"/>
                <w:szCs w:val="20"/>
              </w:rPr>
              <w:t>≤</w:t>
            </w:r>
          </w:p>
        </w:tc>
        <w:tc>
          <w:tcPr>
            <w:tcW w:w="3877" w:type="dxa"/>
            <w:tcBorders>
              <w:top w:val="single" w:color="auto" w:sz="4" w:space="0"/>
              <w:bottom w:val="single" w:color="auto" w:sz="4" w:space="0"/>
            </w:tcBorders>
            <w:vAlign w:val="center"/>
          </w:tcPr>
          <w:p w14:paraId="65AF4EC7">
            <w:pPr>
              <w:spacing w:line="240" w:lineRule="auto"/>
              <w:jc w:val="center"/>
              <w:rPr>
                <w:rFonts w:hint="eastAsia" w:ascii="宋体" w:hAnsi="宋体"/>
                <w:kern w:val="0"/>
                <w:sz w:val="18"/>
                <w:szCs w:val="20"/>
              </w:rPr>
            </w:pPr>
            <w:r>
              <w:rPr>
                <w:rFonts w:hint="eastAsia" w:ascii="宋体" w:hAnsi="宋体"/>
                <w:kern w:val="0"/>
                <w:sz w:val="18"/>
                <w:szCs w:val="20"/>
              </w:rPr>
              <w:t xml:space="preserve"> </w:t>
            </w:r>
            <w:r>
              <w:rPr>
                <w:rFonts w:ascii="宋体" w:hAnsi="宋体"/>
                <w:kern w:val="0"/>
                <w:sz w:val="18"/>
                <w:szCs w:val="20"/>
              </w:rPr>
              <w:t>6.5</w:t>
            </w:r>
          </w:p>
        </w:tc>
      </w:tr>
      <w:tr w14:paraId="5465F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95" w:type="dxa"/>
            <w:tcBorders>
              <w:top w:val="single" w:color="auto" w:sz="4" w:space="0"/>
              <w:bottom w:val="single" w:color="auto" w:sz="4" w:space="0"/>
            </w:tcBorders>
            <w:vAlign w:val="center"/>
          </w:tcPr>
          <w:p w14:paraId="48905344">
            <w:pPr>
              <w:spacing w:line="240" w:lineRule="auto"/>
              <w:rPr>
                <w:rFonts w:ascii="Times New Roman" w:hAnsi="Times New Roman"/>
                <w:kern w:val="0"/>
                <w:sz w:val="18"/>
                <w:szCs w:val="20"/>
              </w:rPr>
            </w:pPr>
            <w:r>
              <w:rPr>
                <w:rFonts w:ascii="Times New Roman" w:hAnsi="Times New Roman"/>
                <w:kern w:val="0"/>
                <w:sz w:val="18"/>
                <w:szCs w:val="20"/>
              </w:rPr>
              <w:t xml:space="preserve">水浸出物（质量分数）/%              </w:t>
            </w:r>
            <w:r>
              <w:rPr>
                <w:rFonts w:hint="eastAsia" w:ascii="Times New Roman" w:hAnsi="Times New Roman"/>
                <w:kern w:val="0"/>
                <w:sz w:val="18"/>
                <w:szCs w:val="20"/>
              </w:rPr>
              <w:t xml:space="preserve">               </w:t>
            </w:r>
            <w:r>
              <w:rPr>
                <w:rFonts w:ascii="Times New Roman" w:hAnsi="Times New Roman"/>
                <w:kern w:val="0"/>
                <w:sz w:val="18"/>
                <w:szCs w:val="20"/>
              </w:rPr>
              <w:t xml:space="preserve">       </w:t>
            </w:r>
            <w:r>
              <w:rPr>
                <w:rFonts w:hint="eastAsia" w:ascii="宋体" w:hAnsi="宋体"/>
                <w:kern w:val="0"/>
                <w:sz w:val="18"/>
                <w:szCs w:val="20"/>
              </w:rPr>
              <w:t>≥</w:t>
            </w:r>
            <w:r>
              <w:rPr>
                <w:rFonts w:ascii="Times New Roman" w:hAnsi="Times New Roman"/>
                <w:kern w:val="0"/>
                <w:sz w:val="18"/>
                <w:szCs w:val="20"/>
              </w:rPr>
              <w:t xml:space="preserve"> </w:t>
            </w:r>
          </w:p>
        </w:tc>
        <w:tc>
          <w:tcPr>
            <w:tcW w:w="3877" w:type="dxa"/>
            <w:tcBorders>
              <w:top w:val="single" w:color="auto" w:sz="4" w:space="0"/>
              <w:bottom w:val="single" w:color="auto" w:sz="4" w:space="0"/>
            </w:tcBorders>
            <w:vAlign w:val="center"/>
          </w:tcPr>
          <w:p w14:paraId="63D74459">
            <w:pPr>
              <w:spacing w:line="240" w:lineRule="auto"/>
              <w:jc w:val="center"/>
              <w:rPr>
                <w:rFonts w:hint="eastAsia" w:ascii="宋体" w:hAnsi="宋体"/>
                <w:kern w:val="0"/>
                <w:sz w:val="18"/>
                <w:szCs w:val="20"/>
              </w:rPr>
            </w:pPr>
            <w:r>
              <w:rPr>
                <w:rFonts w:hint="eastAsia" w:ascii="宋体" w:hAnsi="宋体"/>
                <w:kern w:val="0"/>
                <w:sz w:val="18"/>
                <w:szCs w:val="20"/>
              </w:rPr>
              <w:t xml:space="preserve"> </w:t>
            </w:r>
            <w:r>
              <w:rPr>
                <w:rFonts w:ascii="宋体" w:hAnsi="宋体"/>
                <w:kern w:val="0"/>
                <w:sz w:val="18"/>
                <w:szCs w:val="20"/>
              </w:rPr>
              <w:t>32.0</w:t>
            </w:r>
          </w:p>
        </w:tc>
      </w:tr>
      <w:tr w14:paraId="3685D7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95" w:type="dxa"/>
            <w:tcBorders>
              <w:top w:val="single" w:color="auto" w:sz="4" w:space="0"/>
              <w:bottom w:val="single" w:color="auto" w:sz="4" w:space="0"/>
            </w:tcBorders>
            <w:vAlign w:val="center"/>
          </w:tcPr>
          <w:p w14:paraId="661CE491">
            <w:pPr>
              <w:spacing w:line="240" w:lineRule="auto"/>
              <w:rPr>
                <w:rFonts w:ascii="Times New Roman" w:hAnsi="Times New Roman"/>
                <w:kern w:val="0"/>
                <w:sz w:val="18"/>
                <w:szCs w:val="20"/>
              </w:rPr>
            </w:pPr>
            <w:r>
              <w:rPr>
                <w:rFonts w:ascii="Times New Roman" w:hAnsi="Times New Roman"/>
                <w:kern w:val="0"/>
                <w:sz w:val="18"/>
                <w:szCs w:val="20"/>
              </w:rPr>
              <w:t xml:space="preserve">碎茶（质量分数）/%                     </w:t>
            </w:r>
            <w:r>
              <w:rPr>
                <w:rFonts w:hint="eastAsia" w:ascii="Times New Roman" w:hAnsi="Times New Roman"/>
                <w:kern w:val="0"/>
                <w:sz w:val="18"/>
                <w:szCs w:val="20"/>
              </w:rPr>
              <w:t xml:space="preserve">          </w:t>
            </w:r>
            <w:r>
              <w:rPr>
                <w:rFonts w:ascii="Times New Roman" w:hAnsi="Times New Roman"/>
                <w:kern w:val="0"/>
                <w:sz w:val="18"/>
                <w:szCs w:val="20"/>
              </w:rPr>
              <w:t xml:space="preserve">          </w:t>
            </w:r>
            <w:r>
              <w:rPr>
                <w:rFonts w:hint="eastAsia" w:ascii="宋体" w:hAnsi="宋体"/>
                <w:kern w:val="0"/>
                <w:sz w:val="18"/>
                <w:szCs w:val="20"/>
              </w:rPr>
              <w:t>≤</w:t>
            </w:r>
          </w:p>
        </w:tc>
        <w:tc>
          <w:tcPr>
            <w:tcW w:w="3877" w:type="dxa"/>
            <w:tcBorders>
              <w:top w:val="single" w:color="auto" w:sz="4" w:space="0"/>
              <w:bottom w:val="single" w:color="auto" w:sz="4" w:space="0"/>
            </w:tcBorders>
            <w:vAlign w:val="center"/>
          </w:tcPr>
          <w:p w14:paraId="7D796E35">
            <w:pPr>
              <w:spacing w:line="240" w:lineRule="auto"/>
              <w:jc w:val="center"/>
              <w:rPr>
                <w:rFonts w:hint="eastAsia" w:ascii="宋体" w:hAnsi="宋体"/>
                <w:kern w:val="0"/>
                <w:sz w:val="18"/>
                <w:szCs w:val="20"/>
              </w:rPr>
            </w:pPr>
            <w:r>
              <w:rPr>
                <w:rFonts w:hint="eastAsia" w:ascii="宋体" w:hAnsi="宋体"/>
                <w:kern w:val="0"/>
                <w:sz w:val="18"/>
                <w:szCs w:val="20"/>
              </w:rPr>
              <w:t xml:space="preserve"> </w:t>
            </w:r>
            <w:r>
              <w:rPr>
                <w:rFonts w:ascii="宋体" w:hAnsi="宋体"/>
                <w:kern w:val="0"/>
                <w:sz w:val="18"/>
                <w:szCs w:val="20"/>
              </w:rPr>
              <w:t>16.0</w:t>
            </w:r>
          </w:p>
        </w:tc>
      </w:tr>
      <w:tr w14:paraId="704C82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95" w:type="dxa"/>
            <w:tcBorders>
              <w:top w:val="single" w:color="auto" w:sz="4" w:space="0"/>
              <w:bottom w:val="single" w:color="auto" w:sz="8" w:space="0"/>
            </w:tcBorders>
            <w:vAlign w:val="center"/>
          </w:tcPr>
          <w:p w14:paraId="47B4805B">
            <w:pPr>
              <w:spacing w:line="240" w:lineRule="auto"/>
              <w:rPr>
                <w:rFonts w:ascii="Times New Roman" w:hAnsi="Times New Roman"/>
                <w:kern w:val="0"/>
                <w:sz w:val="18"/>
                <w:szCs w:val="20"/>
              </w:rPr>
            </w:pPr>
            <w:r>
              <w:rPr>
                <w:rFonts w:ascii="Times New Roman" w:hAnsi="Times New Roman"/>
                <w:kern w:val="0"/>
                <w:sz w:val="18"/>
                <w:szCs w:val="20"/>
              </w:rPr>
              <w:t xml:space="preserve">粉末（质量分数）/%                        </w:t>
            </w:r>
            <w:r>
              <w:rPr>
                <w:rFonts w:hint="eastAsia" w:ascii="Times New Roman" w:hAnsi="Times New Roman"/>
                <w:kern w:val="0"/>
                <w:sz w:val="18"/>
                <w:szCs w:val="20"/>
              </w:rPr>
              <w:t xml:space="preserve">          </w:t>
            </w:r>
            <w:r>
              <w:rPr>
                <w:rFonts w:ascii="Times New Roman" w:hAnsi="Times New Roman"/>
                <w:kern w:val="0"/>
                <w:sz w:val="18"/>
                <w:szCs w:val="20"/>
              </w:rPr>
              <w:t xml:space="preserve">       </w:t>
            </w:r>
            <w:r>
              <w:rPr>
                <w:rFonts w:hint="eastAsia" w:ascii="宋体" w:hAnsi="宋体"/>
                <w:kern w:val="0"/>
                <w:sz w:val="18"/>
                <w:szCs w:val="20"/>
              </w:rPr>
              <w:t xml:space="preserve">≤ </w:t>
            </w:r>
          </w:p>
        </w:tc>
        <w:tc>
          <w:tcPr>
            <w:tcW w:w="3877" w:type="dxa"/>
            <w:tcBorders>
              <w:top w:val="single" w:color="auto" w:sz="4" w:space="0"/>
              <w:bottom w:val="single" w:color="auto" w:sz="8" w:space="0"/>
            </w:tcBorders>
            <w:vAlign w:val="center"/>
          </w:tcPr>
          <w:p w14:paraId="72ACF554">
            <w:pPr>
              <w:spacing w:line="240" w:lineRule="auto"/>
              <w:jc w:val="center"/>
              <w:rPr>
                <w:rFonts w:hint="eastAsia" w:ascii="宋体" w:hAnsi="宋体"/>
                <w:kern w:val="0"/>
                <w:sz w:val="18"/>
                <w:szCs w:val="20"/>
              </w:rPr>
            </w:pPr>
            <w:r>
              <w:rPr>
                <w:rFonts w:ascii="宋体" w:hAnsi="宋体"/>
                <w:kern w:val="0"/>
                <w:sz w:val="18"/>
                <w:szCs w:val="20"/>
              </w:rPr>
              <w:t>1.3</w:t>
            </w:r>
          </w:p>
        </w:tc>
      </w:tr>
      <w:bookmarkEnd w:id="101"/>
    </w:tbl>
    <w:p w14:paraId="422F2494">
      <w:pPr>
        <w:pStyle w:val="105"/>
        <w:spacing w:before="156" w:after="156"/>
      </w:pPr>
      <w:bookmarkStart w:id="102" w:name="_Toc176880119"/>
      <w:bookmarkStart w:id="103" w:name="_Toc188352001"/>
      <w:bookmarkStart w:id="104" w:name="_Toc176880172"/>
      <w:bookmarkStart w:id="105" w:name="_Toc190329902"/>
      <w:bookmarkStart w:id="106" w:name="_Toc185684824"/>
      <w:r>
        <w:rPr>
          <w:rFonts w:hint="eastAsia"/>
        </w:rPr>
        <w:t>质量安全指标</w:t>
      </w:r>
      <w:bookmarkEnd w:id="102"/>
      <w:bookmarkEnd w:id="103"/>
      <w:bookmarkEnd w:id="104"/>
      <w:bookmarkEnd w:id="105"/>
      <w:bookmarkEnd w:id="106"/>
    </w:p>
    <w:p w14:paraId="259B178F">
      <w:pPr>
        <w:pStyle w:val="56"/>
        <w:ind w:firstLine="0" w:firstLineChars="0"/>
      </w:pPr>
      <w:r>
        <w:rPr>
          <w:rFonts w:hint="eastAsia" w:ascii="黑体" w:hAnsi="黑体" w:eastAsia="黑体" w:cs="黑体"/>
        </w:rPr>
        <w:t>5.4.1</w:t>
      </w:r>
      <w:r>
        <w:rPr>
          <w:rFonts w:hint="eastAsia"/>
        </w:rPr>
        <w:t xml:space="preserve"> 食品污染物限量应符合GB 2762的规定。</w:t>
      </w:r>
    </w:p>
    <w:p w14:paraId="49E3A1F7">
      <w:pPr>
        <w:pStyle w:val="56"/>
        <w:ind w:firstLine="0" w:firstLineChars="0"/>
      </w:pPr>
      <w:r>
        <w:rPr>
          <w:rFonts w:hint="eastAsia" w:ascii="黑体" w:hAnsi="黑体" w:eastAsia="黑体" w:cs="黑体"/>
        </w:rPr>
        <w:t>5.4.2</w:t>
      </w:r>
      <w:r>
        <w:rPr>
          <w:rFonts w:hint="eastAsia"/>
        </w:rPr>
        <w:t xml:space="preserve"> 农药残留限量应符合GB 2763的规定。</w:t>
      </w:r>
    </w:p>
    <w:p w14:paraId="3CC9527A">
      <w:pPr>
        <w:pStyle w:val="105"/>
        <w:spacing w:before="156" w:after="156"/>
      </w:pPr>
      <w:bookmarkStart w:id="107" w:name="_Toc185684825"/>
      <w:bookmarkStart w:id="108" w:name="_Toc176880120"/>
      <w:bookmarkStart w:id="109" w:name="_Toc188352002"/>
      <w:bookmarkStart w:id="110" w:name="_Toc176880173"/>
      <w:bookmarkStart w:id="111" w:name="_Toc190329903"/>
      <w:bookmarkStart w:id="112" w:name="_Toc176880174"/>
      <w:bookmarkStart w:id="113" w:name="_Toc176880121"/>
      <w:r>
        <w:rPr>
          <w:rFonts w:hint="eastAsia"/>
        </w:rPr>
        <w:t>净含量</w:t>
      </w:r>
      <w:bookmarkEnd w:id="107"/>
      <w:bookmarkEnd w:id="108"/>
      <w:bookmarkEnd w:id="109"/>
      <w:bookmarkEnd w:id="110"/>
      <w:bookmarkEnd w:id="111"/>
    </w:p>
    <w:p w14:paraId="126DF2AE">
      <w:pPr>
        <w:pStyle w:val="56"/>
        <w:ind w:firstLine="420"/>
      </w:pPr>
      <w:r>
        <w:rPr>
          <w:rFonts w:hint="eastAsia"/>
        </w:rPr>
        <w:t>应符合</w:t>
      </w:r>
      <w:bookmarkStart w:id="114" w:name="_Hlk185686351"/>
      <w:r>
        <w:rPr>
          <w:rFonts w:hint="eastAsia"/>
        </w:rPr>
        <w:t>《定量包装商品计量监督管理办法》</w:t>
      </w:r>
      <w:bookmarkEnd w:id="114"/>
      <w:r>
        <w:rPr>
          <w:rFonts w:hint="eastAsia"/>
        </w:rPr>
        <w:t>的规定。</w:t>
      </w:r>
    </w:p>
    <w:p w14:paraId="1F03C751">
      <w:pPr>
        <w:pStyle w:val="104"/>
        <w:spacing w:before="312" w:after="312"/>
      </w:pPr>
      <w:bookmarkStart w:id="115" w:name="_Toc185684826"/>
      <w:bookmarkStart w:id="116" w:name="_Toc190329904"/>
      <w:bookmarkStart w:id="117" w:name="_Toc188352003"/>
      <w:r>
        <w:rPr>
          <w:rFonts w:hint="eastAsia"/>
        </w:rPr>
        <w:t>检测方法</w:t>
      </w:r>
      <w:bookmarkEnd w:id="112"/>
      <w:bookmarkEnd w:id="113"/>
      <w:bookmarkEnd w:id="115"/>
      <w:bookmarkEnd w:id="116"/>
      <w:bookmarkEnd w:id="117"/>
    </w:p>
    <w:p w14:paraId="6F023A8D">
      <w:pPr>
        <w:pStyle w:val="105"/>
        <w:spacing w:before="156" w:after="156"/>
      </w:pPr>
      <w:bookmarkStart w:id="118" w:name="_Toc176880122"/>
      <w:bookmarkStart w:id="119" w:name="_Toc190329905"/>
      <w:bookmarkStart w:id="120" w:name="_Toc176880175"/>
      <w:bookmarkStart w:id="121" w:name="_Toc188352004"/>
      <w:bookmarkStart w:id="122" w:name="_Toc185684827"/>
      <w:r>
        <w:rPr>
          <w:rFonts w:hint="eastAsia"/>
        </w:rPr>
        <w:t>感官指标检验</w:t>
      </w:r>
      <w:bookmarkEnd w:id="118"/>
      <w:bookmarkEnd w:id="119"/>
      <w:bookmarkEnd w:id="120"/>
      <w:bookmarkEnd w:id="121"/>
      <w:bookmarkEnd w:id="122"/>
    </w:p>
    <w:p w14:paraId="438D220B">
      <w:pPr>
        <w:pStyle w:val="56"/>
        <w:ind w:firstLine="420"/>
      </w:pPr>
      <w:r>
        <w:rPr>
          <w:rFonts w:hint="eastAsia"/>
        </w:rPr>
        <w:t>按 DB44/T XXXX 规定执行。</w:t>
      </w:r>
    </w:p>
    <w:p w14:paraId="185FCC5A">
      <w:pPr>
        <w:pStyle w:val="105"/>
        <w:spacing w:before="156" w:after="156"/>
      </w:pPr>
      <w:bookmarkStart w:id="123" w:name="_Toc176880123"/>
      <w:bookmarkStart w:id="124" w:name="_Toc185684828"/>
      <w:bookmarkStart w:id="125" w:name="_Toc176880176"/>
      <w:bookmarkStart w:id="126" w:name="_Toc190329906"/>
      <w:bookmarkStart w:id="127" w:name="_Toc188352005"/>
      <w:r>
        <w:rPr>
          <w:rFonts w:hint="eastAsia"/>
        </w:rPr>
        <w:t>理化指标检验</w:t>
      </w:r>
      <w:bookmarkEnd w:id="123"/>
      <w:bookmarkEnd w:id="124"/>
      <w:bookmarkEnd w:id="125"/>
      <w:bookmarkEnd w:id="126"/>
      <w:bookmarkEnd w:id="127"/>
    </w:p>
    <w:p w14:paraId="2E2F4FB2">
      <w:pPr>
        <w:pStyle w:val="65"/>
        <w:spacing w:before="156" w:after="156"/>
      </w:pPr>
      <w:r>
        <w:rPr>
          <w:rFonts w:hint="eastAsia"/>
        </w:rPr>
        <w:t>试样制备</w:t>
      </w:r>
    </w:p>
    <w:p w14:paraId="68111F93">
      <w:pPr>
        <w:pStyle w:val="56"/>
        <w:ind w:firstLine="420"/>
      </w:pPr>
      <w:r>
        <w:rPr>
          <w:rFonts w:hint="eastAsia"/>
        </w:rPr>
        <w:t>按 GB/T 8303 规定的方法执行。</w:t>
      </w:r>
    </w:p>
    <w:p w14:paraId="73F54847">
      <w:pPr>
        <w:pStyle w:val="65"/>
        <w:spacing w:before="156" w:after="156"/>
      </w:pPr>
      <w:r>
        <w:rPr>
          <w:rFonts w:hint="eastAsia"/>
        </w:rPr>
        <w:t>水分</w:t>
      </w:r>
    </w:p>
    <w:p w14:paraId="23E2D1FE">
      <w:pPr>
        <w:pStyle w:val="56"/>
        <w:ind w:firstLine="420"/>
      </w:pPr>
      <w:r>
        <w:rPr>
          <w:rFonts w:hint="eastAsia"/>
        </w:rPr>
        <w:t>按GB 5009.3规定的方法执行。</w:t>
      </w:r>
    </w:p>
    <w:p w14:paraId="4F9EBD09">
      <w:pPr>
        <w:pStyle w:val="65"/>
        <w:spacing w:before="156" w:after="156"/>
      </w:pPr>
      <w:r>
        <w:rPr>
          <w:rFonts w:hint="eastAsia"/>
        </w:rPr>
        <w:t>总灰分</w:t>
      </w:r>
    </w:p>
    <w:p w14:paraId="17C6F237">
      <w:pPr>
        <w:pStyle w:val="56"/>
        <w:ind w:firstLine="420"/>
      </w:pPr>
      <w:r>
        <w:rPr>
          <w:rFonts w:hint="eastAsia"/>
        </w:rPr>
        <w:t>按GB 5009.4规定的方法执行。</w:t>
      </w:r>
    </w:p>
    <w:p w14:paraId="4646E9B1">
      <w:pPr>
        <w:pStyle w:val="65"/>
        <w:spacing w:before="156" w:after="156"/>
      </w:pPr>
      <w:r>
        <w:rPr>
          <w:rFonts w:hint="eastAsia"/>
        </w:rPr>
        <w:t>水浸出物</w:t>
      </w:r>
    </w:p>
    <w:p w14:paraId="2980109B">
      <w:pPr>
        <w:pStyle w:val="56"/>
        <w:ind w:firstLine="420"/>
      </w:pPr>
      <w:r>
        <w:rPr>
          <w:rFonts w:hint="eastAsia"/>
        </w:rPr>
        <w:t>按GB/T 8305规定的方法执行。</w:t>
      </w:r>
    </w:p>
    <w:p w14:paraId="3109D3F7">
      <w:pPr>
        <w:pStyle w:val="65"/>
        <w:spacing w:before="156" w:after="156"/>
      </w:pPr>
      <w:r>
        <w:rPr>
          <w:rFonts w:hint="eastAsia"/>
        </w:rPr>
        <w:t>碎茶检验</w:t>
      </w:r>
    </w:p>
    <w:p w14:paraId="61157369">
      <w:pPr>
        <w:pStyle w:val="56"/>
        <w:ind w:firstLine="420"/>
      </w:pPr>
      <w:r>
        <w:rPr>
          <w:rFonts w:hint="eastAsia"/>
        </w:rPr>
        <w:t>按GB/T 8311规定的方法执行。</w:t>
      </w:r>
    </w:p>
    <w:p w14:paraId="0EF96454">
      <w:pPr>
        <w:pStyle w:val="65"/>
        <w:spacing w:before="156" w:after="156"/>
      </w:pPr>
      <w:r>
        <w:rPr>
          <w:rFonts w:hint="eastAsia"/>
        </w:rPr>
        <w:t>粉末检验</w:t>
      </w:r>
    </w:p>
    <w:p w14:paraId="108AB48C">
      <w:pPr>
        <w:pStyle w:val="56"/>
        <w:ind w:firstLine="420"/>
      </w:pPr>
      <w:r>
        <w:rPr>
          <w:rFonts w:hint="eastAsia"/>
        </w:rPr>
        <w:t>按GB/T 8311规定的方法执行。</w:t>
      </w:r>
    </w:p>
    <w:p w14:paraId="343D2405">
      <w:pPr>
        <w:pStyle w:val="105"/>
        <w:spacing w:before="156" w:after="156"/>
      </w:pPr>
      <w:bookmarkStart w:id="128" w:name="_Toc176880177"/>
      <w:bookmarkStart w:id="129" w:name="_Toc188352006"/>
      <w:bookmarkStart w:id="130" w:name="_Toc176880124"/>
      <w:bookmarkStart w:id="131" w:name="_Toc190329907"/>
      <w:bookmarkStart w:id="132" w:name="_Toc185684829"/>
      <w:r>
        <w:rPr>
          <w:rFonts w:hint="eastAsia"/>
        </w:rPr>
        <w:t>安全指标检验</w:t>
      </w:r>
      <w:bookmarkEnd w:id="128"/>
      <w:bookmarkEnd w:id="129"/>
      <w:bookmarkEnd w:id="130"/>
      <w:bookmarkEnd w:id="131"/>
      <w:bookmarkEnd w:id="132"/>
    </w:p>
    <w:p w14:paraId="289BA065">
      <w:pPr>
        <w:pStyle w:val="56"/>
        <w:ind w:firstLine="420"/>
      </w:pPr>
      <w:r>
        <w:rPr>
          <w:rFonts w:hint="eastAsia"/>
        </w:rPr>
        <w:t>按GB 31608规定的方法执行。</w:t>
      </w:r>
    </w:p>
    <w:p w14:paraId="75650E97">
      <w:pPr>
        <w:pStyle w:val="105"/>
        <w:spacing w:before="156" w:after="156"/>
      </w:pPr>
      <w:bookmarkStart w:id="133" w:name="_Toc185684830"/>
      <w:bookmarkStart w:id="134" w:name="_Toc176880178"/>
      <w:bookmarkStart w:id="135" w:name="_Toc176880125"/>
      <w:bookmarkStart w:id="136" w:name="_Toc190329908"/>
      <w:bookmarkStart w:id="137" w:name="_Toc188352007"/>
      <w:r>
        <w:rPr>
          <w:rFonts w:hint="eastAsia"/>
        </w:rPr>
        <w:t>净含量检验</w:t>
      </w:r>
      <w:bookmarkEnd w:id="133"/>
      <w:bookmarkEnd w:id="134"/>
      <w:bookmarkEnd w:id="135"/>
      <w:bookmarkEnd w:id="136"/>
      <w:bookmarkEnd w:id="137"/>
    </w:p>
    <w:p w14:paraId="40EDB722">
      <w:pPr>
        <w:pStyle w:val="56"/>
        <w:ind w:firstLine="420"/>
      </w:pPr>
      <w:r>
        <w:rPr>
          <w:rFonts w:hint="eastAsia"/>
        </w:rPr>
        <w:t>按JJF 1070规定的方法执行。</w:t>
      </w:r>
    </w:p>
    <w:p w14:paraId="7A976BFD">
      <w:pPr>
        <w:pStyle w:val="104"/>
        <w:spacing w:before="312" w:after="312"/>
      </w:pPr>
      <w:bookmarkStart w:id="138" w:name="_Toc188352008"/>
      <w:bookmarkStart w:id="139" w:name="_Toc185684831"/>
      <w:bookmarkStart w:id="140" w:name="_Toc176880179"/>
      <w:bookmarkStart w:id="141" w:name="_Toc190329909"/>
      <w:bookmarkStart w:id="142" w:name="_Toc176880126"/>
      <w:r>
        <w:rPr>
          <w:rFonts w:hint="eastAsia"/>
        </w:rPr>
        <w:t>检验规则</w:t>
      </w:r>
      <w:bookmarkEnd w:id="138"/>
      <w:bookmarkEnd w:id="139"/>
      <w:bookmarkEnd w:id="140"/>
      <w:bookmarkEnd w:id="141"/>
      <w:bookmarkEnd w:id="142"/>
    </w:p>
    <w:p w14:paraId="1E16C48B">
      <w:pPr>
        <w:pStyle w:val="105"/>
        <w:spacing w:before="156" w:after="156"/>
      </w:pPr>
      <w:bookmarkStart w:id="143" w:name="_Toc176880180"/>
      <w:bookmarkStart w:id="144" w:name="_Toc176880127"/>
      <w:bookmarkStart w:id="145" w:name="_Toc185684832"/>
      <w:bookmarkStart w:id="146" w:name="_Toc188352009"/>
      <w:bookmarkStart w:id="147" w:name="_Toc190329910"/>
      <w:r>
        <w:rPr>
          <w:rFonts w:hint="eastAsia"/>
        </w:rPr>
        <w:t>抽样</w:t>
      </w:r>
      <w:bookmarkEnd w:id="143"/>
      <w:bookmarkEnd w:id="144"/>
      <w:bookmarkEnd w:id="145"/>
      <w:bookmarkEnd w:id="146"/>
      <w:bookmarkEnd w:id="147"/>
    </w:p>
    <w:p w14:paraId="6A7ED73E">
      <w:pPr>
        <w:pStyle w:val="56"/>
        <w:ind w:firstLine="420"/>
      </w:pPr>
      <w:r>
        <w:rPr>
          <w:rFonts w:hint="eastAsia"/>
        </w:rPr>
        <w:t>按GB/T 8302规定抽取样品，取样数量应满足检验和留样的需要。</w:t>
      </w:r>
    </w:p>
    <w:p w14:paraId="1F14620E">
      <w:pPr>
        <w:pStyle w:val="105"/>
        <w:spacing w:before="156" w:after="156"/>
      </w:pPr>
      <w:bookmarkStart w:id="148" w:name="_Toc176880128"/>
      <w:bookmarkStart w:id="149" w:name="_Toc176880181"/>
      <w:bookmarkStart w:id="150" w:name="_Toc188352010"/>
      <w:bookmarkStart w:id="151" w:name="_Toc185684833"/>
      <w:bookmarkStart w:id="152" w:name="_Toc190329911"/>
      <w:r>
        <w:rPr>
          <w:rFonts w:hint="eastAsia"/>
        </w:rPr>
        <w:t>出厂检验</w:t>
      </w:r>
      <w:bookmarkEnd w:id="148"/>
      <w:bookmarkEnd w:id="149"/>
      <w:bookmarkEnd w:id="150"/>
      <w:bookmarkEnd w:id="151"/>
      <w:bookmarkEnd w:id="152"/>
    </w:p>
    <w:p w14:paraId="6C028894">
      <w:pPr>
        <w:pStyle w:val="165"/>
      </w:pPr>
      <w:r>
        <w:rPr>
          <w:rFonts w:hint="eastAsia"/>
        </w:rPr>
        <w:t>每批产品应进行出厂检验，检验合格并签发质量合格证的产品方可出厂。</w:t>
      </w:r>
    </w:p>
    <w:p w14:paraId="383E7945">
      <w:pPr>
        <w:pStyle w:val="165"/>
      </w:pPr>
      <w:r>
        <w:rPr>
          <w:rFonts w:hint="eastAsia"/>
        </w:rPr>
        <w:t>出厂检验项目包括：感官指标、水分、碎茶、粉末和净含量。</w:t>
      </w:r>
    </w:p>
    <w:p w14:paraId="4FBF2E4C">
      <w:pPr>
        <w:pStyle w:val="105"/>
        <w:spacing w:before="156" w:after="156"/>
      </w:pPr>
      <w:bookmarkStart w:id="153" w:name="_Toc190329912"/>
      <w:bookmarkStart w:id="154" w:name="_Toc176880129"/>
      <w:bookmarkStart w:id="155" w:name="_Toc176880182"/>
      <w:bookmarkStart w:id="156" w:name="_Toc185684834"/>
      <w:bookmarkStart w:id="157" w:name="_Toc188352011"/>
      <w:r>
        <w:rPr>
          <w:rFonts w:hint="eastAsia"/>
        </w:rPr>
        <w:t>型式检验</w:t>
      </w:r>
      <w:bookmarkEnd w:id="153"/>
      <w:bookmarkEnd w:id="154"/>
      <w:bookmarkEnd w:id="155"/>
      <w:bookmarkEnd w:id="156"/>
      <w:bookmarkEnd w:id="157"/>
    </w:p>
    <w:p w14:paraId="745FF877">
      <w:pPr>
        <w:pStyle w:val="56"/>
        <w:ind w:firstLine="420"/>
      </w:pPr>
      <w:r>
        <w:rPr>
          <w:rFonts w:hint="eastAsia"/>
        </w:rPr>
        <w:t>型式检验项目包括第5章规定的全部项目。型式检验每年一次，有下列情况之一，亦应进行型式检验：</w:t>
      </w:r>
    </w:p>
    <w:p w14:paraId="20CBEBC9">
      <w:pPr>
        <w:pStyle w:val="174"/>
      </w:pPr>
      <w:r>
        <w:rPr>
          <w:rFonts w:hint="eastAsia"/>
        </w:rPr>
        <w:t>新产品试制时；</w:t>
      </w:r>
    </w:p>
    <w:p w14:paraId="4A214FEA">
      <w:pPr>
        <w:pStyle w:val="174"/>
      </w:pPr>
      <w:r>
        <w:rPr>
          <w:rFonts w:hint="eastAsia"/>
        </w:rPr>
        <w:t>正式投产后，如原料、生产工艺有较大改变，影响产品质量时；</w:t>
      </w:r>
    </w:p>
    <w:p w14:paraId="7B03B24D">
      <w:pPr>
        <w:pStyle w:val="174"/>
      </w:pPr>
      <w:r>
        <w:rPr>
          <w:rFonts w:hint="eastAsia"/>
        </w:rPr>
        <w:t>产品停产一年以上，恢复生产时；</w:t>
      </w:r>
    </w:p>
    <w:p w14:paraId="57DC1C32">
      <w:pPr>
        <w:pStyle w:val="174"/>
      </w:pPr>
      <w:r>
        <w:rPr>
          <w:rFonts w:hint="eastAsia"/>
        </w:rPr>
        <w:t>出厂检验结果与上次型式检验有较大差异时；</w:t>
      </w:r>
    </w:p>
    <w:p w14:paraId="32329D7B">
      <w:pPr>
        <w:pStyle w:val="174"/>
      </w:pPr>
      <w:r>
        <w:rPr>
          <w:rFonts w:hint="eastAsia"/>
        </w:rPr>
        <w:t>监督管理部门提出要求时。</w:t>
      </w:r>
    </w:p>
    <w:p w14:paraId="5AD04010">
      <w:pPr>
        <w:pStyle w:val="105"/>
        <w:spacing w:before="156" w:after="156"/>
      </w:pPr>
      <w:bookmarkStart w:id="158" w:name="_Toc188352012"/>
      <w:bookmarkStart w:id="159" w:name="_Toc176880130"/>
      <w:bookmarkStart w:id="160" w:name="_Toc176880183"/>
      <w:bookmarkStart w:id="161" w:name="_Toc185684835"/>
      <w:bookmarkStart w:id="162" w:name="_Toc190329913"/>
      <w:r>
        <w:rPr>
          <w:rFonts w:hint="eastAsia"/>
        </w:rPr>
        <w:t>判定规则</w:t>
      </w:r>
      <w:bookmarkEnd w:id="158"/>
      <w:bookmarkEnd w:id="159"/>
      <w:bookmarkEnd w:id="160"/>
      <w:bookmarkEnd w:id="161"/>
      <w:bookmarkEnd w:id="162"/>
    </w:p>
    <w:p w14:paraId="0236917D">
      <w:pPr>
        <w:pStyle w:val="165"/>
      </w:pPr>
      <w:r>
        <w:rPr>
          <w:rFonts w:hint="eastAsia"/>
        </w:rPr>
        <w:t>出厂检验项目或型式检验项目全部符合本文件相应等级产品规定时，该批次判为合格品。</w:t>
      </w:r>
    </w:p>
    <w:p w14:paraId="02781C90">
      <w:pPr>
        <w:pStyle w:val="165"/>
      </w:pPr>
      <w:r>
        <w:rPr>
          <w:rFonts w:hint="eastAsia"/>
        </w:rPr>
        <w:t>出厂检验项目或型式检验项目如有一项不符合本文件相应等级产品规定时，该批次判为不合格品。</w:t>
      </w:r>
    </w:p>
    <w:p w14:paraId="54EC83F9">
      <w:pPr>
        <w:pStyle w:val="105"/>
        <w:spacing w:before="156" w:after="156"/>
      </w:pPr>
      <w:bookmarkStart w:id="163" w:name="_Toc185684836"/>
      <w:bookmarkStart w:id="164" w:name="_Toc188352013"/>
      <w:bookmarkStart w:id="165" w:name="_Toc190329914"/>
      <w:bookmarkStart w:id="166" w:name="_Toc176880131"/>
      <w:bookmarkStart w:id="167" w:name="_Toc176880184"/>
      <w:r>
        <w:rPr>
          <w:rFonts w:hint="eastAsia"/>
        </w:rPr>
        <w:t>复验</w:t>
      </w:r>
      <w:bookmarkEnd w:id="163"/>
      <w:bookmarkEnd w:id="164"/>
      <w:bookmarkEnd w:id="165"/>
      <w:bookmarkEnd w:id="166"/>
      <w:bookmarkEnd w:id="167"/>
    </w:p>
    <w:p w14:paraId="108FD91F">
      <w:pPr>
        <w:pStyle w:val="56"/>
        <w:ind w:firstLine="420"/>
      </w:pPr>
      <w:r>
        <w:rPr>
          <w:rFonts w:hint="eastAsia"/>
        </w:rPr>
        <w:t>对检验结果有争议时，应对留存样或对在同批产品中重新按GB/T 8302规定加倍选取的样品进行不合格项目的复验，如不合格项目涉及感官品质要求应增加评审人员开展复验，以复验结果为准。</w:t>
      </w:r>
    </w:p>
    <w:p w14:paraId="79893B25">
      <w:pPr>
        <w:pStyle w:val="104"/>
        <w:spacing w:before="312" w:after="312"/>
      </w:pPr>
      <w:bookmarkStart w:id="168" w:name="_Toc176880185"/>
      <w:bookmarkStart w:id="169" w:name="_Toc176880132"/>
      <w:bookmarkStart w:id="170" w:name="_Toc188352014"/>
      <w:bookmarkStart w:id="171" w:name="_Toc185684837"/>
      <w:bookmarkStart w:id="172" w:name="_Toc190329915"/>
      <w:r>
        <w:rPr>
          <w:rFonts w:hint="eastAsia"/>
        </w:rPr>
        <w:t>标志标签、包装、运输和贮</w:t>
      </w:r>
      <w:bookmarkEnd w:id="168"/>
      <w:bookmarkEnd w:id="169"/>
      <w:r>
        <w:rPr>
          <w:rFonts w:hint="eastAsia"/>
        </w:rPr>
        <w:t>存</w:t>
      </w:r>
      <w:bookmarkEnd w:id="170"/>
      <w:bookmarkEnd w:id="171"/>
      <w:bookmarkEnd w:id="172"/>
    </w:p>
    <w:p w14:paraId="20AF062F">
      <w:pPr>
        <w:pStyle w:val="105"/>
        <w:spacing w:before="156" w:after="156"/>
      </w:pPr>
      <w:bookmarkStart w:id="173" w:name="_Toc185684838"/>
      <w:bookmarkStart w:id="174" w:name="_Toc188352015"/>
      <w:bookmarkStart w:id="175" w:name="_Toc176880133"/>
      <w:bookmarkStart w:id="176" w:name="_Toc176880186"/>
      <w:bookmarkStart w:id="177" w:name="_Toc190329916"/>
      <w:bookmarkStart w:id="178" w:name="_Hlk185689587"/>
      <w:r>
        <w:rPr>
          <w:rFonts w:hint="eastAsia"/>
        </w:rPr>
        <w:t>标志标签</w:t>
      </w:r>
      <w:bookmarkEnd w:id="173"/>
      <w:bookmarkEnd w:id="174"/>
      <w:bookmarkEnd w:id="175"/>
      <w:bookmarkEnd w:id="176"/>
      <w:bookmarkEnd w:id="177"/>
    </w:p>
    <w:bookmarkEnd w:id="178"/>
    <w:p w14:paraId="758D09C5">
      <w:pPr>
        <w:pStyle w:val="165"/>
      </w:pPr>
      <w:r>
        <w:rPr>
          <w:rFonts w:hint="eastAsia"/>
        </w:rPr>
        <w:t>产品标志应符合GB/T 191的规定。</w:t>
      </w:r>
    </w:p>
    <w:p w14:paraId="3EBCBC75">
      <w:pPr>
        <w:pStyle w:val="165"/>
      </w:pPr>
      <w:r>
        <w:rPr>
          <w:rFonts w:hint="eastAsia"/>
        </w:rPr>
        <w:t>产品标签应符合GB 7718和《国家质量监督检验检疫总局关于修改〈食品标识管理规定〉的规定》。</w:t>
      </w:r>
    </w:p>
    <w:p w14:paraId="6996B1F0">
      <w:pPr>
        <w:pStyle w:val="105"/>
        <w:spacing w:before="156" w:after="156"/>
      </w:pPr>
      <w:bookmarkStart w:id="179" w:name="_Toc188352016"/>
      <w:bookmarkStart w:id="180" w:name="_Toc176880187"/>
      <w:bookmarkStart w:id="181" w:name="_Toc185684839"/>
      <w:bookmarkStart w:id="182" w:name="_Toc190329917"/>
      <w:bookmarkStart w:id="183" w:name="_Toc176880134"/>
      <w:r>
        <w:rPr>
          <w:rFonts w:hint="eastAsia"/>
        </w:rPr>
        <w:t>包装</w:t>
      </w:r>
      <w:bookmarkEnd w:id="179"/>
      <w:bookmarkEnd w:id="180"/>
      <w:bookmarkEnd w:id="181"/>
      <w:bookmarkEnd w:id="182"/>
      <w:bookmarkEnd w:id="183"/>
    </w:p>
    <w:p w14:paraId="5535316F">
      <w:pPr>
        <w:pStyle w:val="56"/>
        <w:ind w:firstLine="420"/>
      </w:pPr>
      <w:r>
        <w:rPr>
          <w:rFonts w:hint="eastAsia"/>
        </w:rPr>
        <w:t>应符合</w:t>
      </w:r>
      <w:bookmarkStart w:id="184" w:name="_Hlk185686780"/>
      <w:r>
        <w:rPr>
          <w:rFonts w:hint="eastAsia"/>
        </w:rPr>
        <w:t>GB 23350</w:t>
      </w:r>
      <w:bookmarkEnd w:id="184"/>
      <w:r>
        <w:rPr>
          <w:rFonts w:hint="eastAsia"/>
        </w:rPr>
        <w:t>、GH/T 1070的规定。</w:t>
      </w:r>
    </w:p>
    <w:p w14:paraId="74B642B7">
      <w:pPr>
        <w:pStyle w:val="105"/>
        <w:spacing w:before="156" w:after="156"/>
      </w:pPr>
      <w:bookmarkStart w:id="185" w:name="_Toc188352017"/>
      <w:bookmarkStart w:id="186" w:name="_Toc176880135"/>
      <w:bookmarkStart w:id="187" w:name="_Toc185684840"/>
      <w:bookmarkStart w:id="188" w:name="_Toc176880188"/>
      <w:bookmarkStart w:id="189" w:name="_Toc190329918"/>
      <w:r>
        <w:rPr>
          <w:rFonts w:hint="eastAsia"/>
        </w:rPr>
        <w:t>运输</w:t>
      </w:r>
      <w:bookmarkEnd w:id="185"/>
      <w:bookmarkEnd w:id="186"/>
      <w:bookmarkEnd w:id="187"/>
      <w:bookmarkEnd w:id="188"/>
      <w:bookmarkEnd w:id="189"/>
    </w:p>
    <w:p w14:paraId="0F2A6D0E">
      <w:pPr>
        <w:pStyle w:val="56"/>
        <w:ind w:firstLine="420"/>
      </w:pPr>
      <w:r>
        <w:rPr>
          <w:rFonts w:hint="eastAsia"/>
        </w:rPr>
        <w:t>应轻拿轻放，防止日晒、雨淋，运输工具应清洁卫生、干燥，不得与有毒、有害、有异味或影响产品质量的物品混装运输。</w:t>
      </w:r>
    </w:p>
    <w:p w14:paraId="69A66E40">
      <w:pPr>
        <w:pStyle w:val="105"/>
        <w:spacing w:before="156" w:after="156"/>
      </w:pPr>
      <w:bookmarkStart w:id="190" w:name="_Toc176880136"/>
      <w:bookmarkStart w:id="191" w:name="_Toc176880189"/>
      <w:bookmarkStart w:id="192" w:name="_Toc188352018"/>
      <w:bookmarkStart w:id="193" w:name="_Toc190329919"/>
      <w:bookmarkStart w:id="194" w:name="_Toc185684841"/>
      <w:bookmarkStart w:id="195" w:name="_Hlk188351750"/>
      <w:r>
        <w:rPr>
          <w:rFonts w:hint="eastAsia"/>
        </w:rPr>
        <w:t>贮</w:t>
      </w:r>
      <w:bookmarkEnd w:id="190"/>
      <w:bookmarkEnd w:id="191"/>
      <w:r>
        <w:rPr>
          <w:rFonts w:hint="eastAsia"/>
        </w:rPr>
        <w:t>存</w:t>
      </w:r>
      <w:bookmarkEnd w:id="192"/>
      <w:bookmarkEnd w:id="193"/>
      <w:bookmarkEnd w:id="194"/>
    </w:p>
    <w:bookmarkEnd w:id="195"/>
    <w:p w14:paraId="30E087FC">
      <w:pPr>
        <w:pStyle w:val="56"/>
        <w:ind w:firstLine="420"/>
      </w:pPr>
      <w:r>
        <w:rPr>
          <w:rFonts w:hint="eastAsia"/>
        </w:rPr>
        <w:t>库房及贮藏的温度和湿度应符合GB/T 30375的规定。产品存放应与墙壁、地面保持适当的距离。</w:t>
      </w:r>
    </w:p>
    <w:p w14:paraId="30CD9641">
      <w:pPr>
        <w:pStyle w:val="56"/>
        <w:ind w:firstLine="420"/>
      </w:pPr>
    </w:p>
    <w:p w14:paraId="5A0A0EEF">
      <w:pPr>
        <w:pStyle w:val="56"/>
        <w:ind w:firstLine="420"/>
      </w:pPr>
    </w:p>
    <w:bookmarkEnd w:id="28"/>
    <w:p w14:paraId="3961B28B">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type="lines" w:linePitch="312" w:charSpace="0"/>
        </w:sectPr>
      </w:pPr>
      <w:bookmarkStart w:id="196" w:name="BookMark6"/>
    </w:p>
    <w:p w14:paraId="45340C77">
      <w:pPr>
        <w:pStyle w:val="63"/>
        <w:spacing w:after="156"/>
      </w:pPr>
      <w:bookmarkStart w:id="197" w:name="_Toc188352019"/>
      <w:bookmarkStart w:id="198" w:name="_Toc190329920"/>
      <w:r>
        <w:rPr>
          <w:rFonts w:hint="eastAsia"/>
          <w:spacing w:val="105"/>
        </w:rPr>
        <w:t>参考文</w:t>
      </w:r>
      <w:r>
        <w:rPr>
          <w:rFonts w:hint="eastAsia"/>
        </w:rPr>
        <w:t>献</w:t>
      </w:r>
      <w:bookmarkEnd w:id="197"/>
      <w:bookmarkEnd w:id="198"/>
    </w:p>
    <w:p w14:paraId="78CF0539">
      <w:pPr>
        <w:pStyle w:val="56"/>
        <w:ind w:firstLine="420"/>
      </w:pPr>
      <w:r>
        <w:rPr>
          <w:rFonts w:hint="eastAsia" w:hAnsi="宋体"/>
        </w:rPr>
        <w:t>[1]</w:t>
      </w:r>
      <w:r>
        <w:rPr>
          <w:rFonts w:hint="eastAsia"/>
        </w:rPr>
        <w:t xml:space="preserve"> GB/T 30357.6—2017  乌龙茶  第6部分：单丛</w:t>
      </w:r>
    </w:p>
    <w:p w14:paraId="39084D4D">
      <w:pPr>
        <w:pStyle w:val="56"/>
        <w:ind w:firstLine="420"/>
      </w:pPr>
      <w:r>
        <w:rPr>
          <w:rFonts w:hint="eastAsia" w:hAnsi="宋体"/>
        </w:rPr>
        <w:t xml:space="preserve">[2] </w:t>
      </w:r>
      <w:r>
        <w:rPr>
          <w:rFonts w:hint="eastAsia"/>
        </w:rPr>
        <w:t>国家市场监督管理总局令[2023]第70号  定量包装商品计量监督管理办法</w:t>
      </w:r>
    </w:p>
    <w:p w14:paraId="0E8A448A">
      <w:pPr>
        <w:pStyle w:val="56"/>
        <w:ind w:firstLine="420"/>
      </w:pPr>
      <w:r>
        <w:rPr>
          <w:rFonts w:hint="eastAsia" w:hAnsi="宋体"/>
        </w:rPr>
        <w:t xml:space="preserve">[3] </w:t>
      </w:r>
      <w:r>
        <w:rPr>
          <w:rFonts w:hint="eastAsia"/>
        </w:rPr>
        <w:t>国家质量监督检验检疫总局（2009）第123号令  国家质量监督检验检疫总局关于修改《食品标识管理规定》的决定</w:t>
      </w:r>
    </w:p>
    <w:p w14:paraId="69741322">
      <w:pPr>
        <w:pStyle w:val="56"/>
        <w:ind w:firstLine="420"/>
      </w:pPr>
    </w:p>
    <w:bookmarkEnd w:id="196"/>
    <w:p w14:paraId="250EF79D">
      <w:pPr>
        <w:pStyle w:val="56"/>
        <w:ind w:firstLine="420"/>
      </w:pPr>
    </w:p>
    <w:p w14:paraId="4A3E09F7">
      <w:pPr>
        <w:pStyle w:val="56"/>
        <w:ind w:firstLine="0" w:firstLineChars="0"/>
        <w:jc w:val="center"/>
      </w:pPr>
      <w:bookmarkStart w:id="199" w:name="BookMark8"/>
      <w:r>
        <w:rPr>
          <w:rFonts w:hint="eastAsia"/>
        </w:rPr>
        <w:drawing>
          <wp:inline distT="0" distB="0" distL="0" distR="0">
            <wp:extent cx="1485900" cy="317500"/>
            <wp:effectExtent l="0" t="0" r="0" b="6350"/>
            <wp:docPr id="1262380980" name="图片 1"/>
            <wp:cNvGraphicFramePr/>
            <a:graphic xmlns:a="http://schemas.openxmlformats.org/drawingml/2006/main">
              <a:graphicData uri="http://schemas.openxmlformats.org/drawingml/2006/picture">
                <pic:pic xmlns:pic="http://schemas.openxmlformats.org/drawingml/2006/picture">
                  <pic:nvPicPr>
                    <pic:cNvPr id="1262380980" name="图片 1"/>
                    <pic:cNvPicPr/>
                  </pic:nvPicPr>
                  <pic:blipFill>
                    <a:blip r:embed="rId2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99"/>
    </w:p>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8E4C">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B088E">
    <w:pPr>
      <w:pStyle w:val="52"/>
    </w:pPr>
    <w:r>
      <w:fldChar w:fldCharType="begin"/>
    </w:r>
    <w:r>
      <w:instrText xml:space="preserve">PAGE   \* MERGEFORMAT</w:instrText>
    </w:r>
    <w:r>
      <w:fldChar w:fldCharType="separate"/>
    </w:r>
    <w:r>
      <w:rPr>
        <w:lang w:val="zh-CN"/>
      </w:rPr>
      <w:t>1</w:t>
    </w:r>
    <w:r>
      <w:fldChar w:fldCharType="end"/>
    </w:r>
  </w:p>
  <w:p w14:paraId="07D3E430">
    <w:pPr>
      <w:pStyle w:val="5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1E14A">
    <w:pPr>
      <w:pStyle w:val="51"/>
    </w:pPr>
    <w:r>
      <w:fldChar w:fldCharType="begin"/>
    </w:r>
    <w:r>
      <w:instrText xml:space="preserve"> PAGE   \* MERGEFORMAT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B576C">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E45">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B8D0D">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34671">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0C30B">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BC71A">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C2E97">
    <w:pPr>
      <w:pStyle w:val="52"/>
    </w:pPr>
    <w:r>
      <w:fldChar w:fldCharType="begin"/>
    </w:r>
    <w:r>
      <w:instrText xml:space="preserve">PAGE   \* MERGEFORMAT</w:instrText>
    </w:r>
    <w:r>
      <w:fldChar w:fldCharType="separate"/>
    </w:r>
    <w:r>
      <w:rPr>
        <w:lang w:val="zh-CN"/>
      </w:rPr>
      <w:t>1</w:t>
    </w:r>
    <w:r>
      <w:fldChar w:fldCharType="end"/>
    </w:r>
  </w:p>
  <w:p w14:paraId="73C4103F">
    <w:pPr>
      <w:pStyle w:val="5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8519">
    <w:pPr>
      <w:pStyle w:val="51"/>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E8B55">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1D122">
    <w:pPr>
      <w:pStyle w:val="61"/>
      <w:rPr>
        <w:rFonts w:hint="eastAsia"/>
      </w:rPr>
    </w:pPr>
    <w:r>
      <w:fldChar w:fldCharType="begin"/>
    </w:r>
    <w:r>
      <w:instrText xml:space="preserve"> STYLEREF  标准文件_文件编号  \* MERGEFORMAT </w:instrText>
    </w:r>
    <w:r>
      <w:fldChar w:fldCharType="separate"/>
    </w:r>
    <w:r>
      <w:t>DBXX/T XXXX—2024</w:t>
    </w:r>
    <w:r>
      <w:fldChar w:fldCharType="end"/>
    </w:r>
  </w:p>
  <w:p w14:paraId="7710E781">
    <w:pPr>
      <w:pStyle w:val="61"/>
      <w:rPr>
        <w:rFonts w:hint="eastAsi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7180C">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DBXX/T XXXX—2024</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9033C">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1AD26">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98028">
    <w:pPr>
      <w:pStyle w:val="61"/>
      <w:rPr>
        <w:rFonts w:hint="eastAsia"/>
      </w:rPr>
    </w:pPr>
    <w:r>
      <w:fldChar w:fldCharType="begin"/>
    </w:r>
    <w:r>
      <w:instrText xml:space="preserve"> STYLEREF  标准文件_文件编号  \* MERGEFORMAT </w:instrText>
    </w:r>
    <w:r>
      <w:fldChar w:fldCharType="separate"/>
    </w:r>
    <w:r>
      <w:t>DBXX/T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CE8B3">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DBXX/T XXXX—2024</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E4AEB">
    <w:pPr>
      <w:pStyle w:val="61"/>
      <w:rPr>
        <w:rFonts w:hint="eastAsia"/>
      </w:rPr>
    </w:pPr>
    <w:r>
      <w:fldChar w:fldCharType="begin"/>
    </w:r>
    <w:r>
      <w:instrText xml:space="preserve"> STYLEREF  标准文件_文件编号  \* MERGEFORMAT </w:instrText>
    </w:r>
    <w:r>
      <w:fldChar w:fldCharType="separate"/>
    </w:r>
    <w:r>
      <w:t>DBXX/T XXXX—2024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8B3C8">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DBXX/T XXXX—2024</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404C2">
    <w:pPr>
      <w:pStyle w:val="61"/>
      <w:rPr>
        <w:rFonts w:hint="eastAsia"/>
      </w:rPr>
    </w:pPr>
    <w:r>
      <w:fldChar w:fldCharType="begin"/>
    </w:r>
    <w:r>
      <w:instrText xml:space="preserve"> STYLEREF  标准文件_文件编号  \* MERGEFORMAT </w:instrText>
    </w:r>
    <w:r>
      <w:fldChar w:fldCharType="separate"/>
    </w:r>
    <w:r>
      <w:t>DBXX/T XXXX—2024</w:t>
    </w:r>
    <w:r>
      <w:fldChar w:fldCharType="end"/>
    </w:r>
  </w:p>
  <w:p w14:paraId="36176350">
    <w:pPr>
      <w:pStyle w:val="61"/>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C2E2">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DBXX/T XXXX—2024</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852" w:firstLine="0"/>
      </w:pPr>
      <w:rPr>
        <w:rFonts w:hint="eastAsia" w:ascii="黑体" w:eastAsia="黑体"/>
        <w:b w:val="0"/>
        <w:i w:val="0"/>
        <w:sz w:val="21"/>
      </w:rPr>
    </w:lvl>
    <w:lvl w:ilvl="2" w:tentative="0">
      <w:start w:val="1"/>
      <w:numFmt w:val="decimal"/>
      <w:pStyle w:val="105"/>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426"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4ODcwYjAzMzM1ZjA1YzQ3YzAxZjZiZWQzNWIxYmIifQ=="/>
  </w:docVars>
  <w:rsids>
    <w:rsidRoot w:val="002E284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0C1"/>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4DE"/>
    <w:rsid w:val="000E4C9E"/>
    <w:rsid w:val="000E6FD7"/>
    <w:rsid w:val="000F06E1"/>
    <w:rsid w:val="000F0E3C"/>
    <w:rsid w:val="000F19D5"/>
    <w:rsid w:val="000F4AEA"/>
    <w:rsid w:val="000F540B"/>
    <w:rsid w:val="000F633F"/>
    <w:rsid w:val="000F67E9"/>
    <w:rsid w:val="000F68BF"/>
    <w:rsid w:val="00104926"/>
    <w:rsid w:val="00113B1E"/>
    <w:rsid w:val="0011711C"/>
    <w:rsid w:val="0012059C"/>
    <w:rsid w:val="00124E4F"/>
    <w:rsid w:val="001260B7"/>
    <w:rsid w:val="001265CB"/>
    <w:rsid w:val="00127413"/>
    <w:rsid w:val="001321C6"/>
    <w:rsid w:val="001325C4"/>
    <w:rsid w:val="00133010"/>
    <w:rsid w:val="001338EE"/>
    <w:rsid w:val="00133AAE"/>
    <w:rsid w:val="00135323"/>
    <w:rsid w:val="001356C4"/>
    <w:rsid w:val="00141114"/>
    <w:rsid w:val="00142969"/>
    <w:rsid w:val="001446C2"/>
    <w:rsid w:val="001457E7"/>
    <w:rsid w:val="00145D9D"/>
    <w:rsid w:val="00146388"/>
    <w:rsid w:val="00146838"/>
    <w:rsid w:val="001529E5"/>
    <w:rsid w:val="00153C7E"/>
    <w:rsid w:val="00154E19"/>
    <w:rsid w:val="00155C3D"/>
    <w:rsid w:val="00156B25"/>
    <w:rsid w:val="00156E1A"/>
    <w:rsid w:val="001576F3"/>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17D"/>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6FA4"/>
    <w:rsid w:val="00210B15"/>
    <w:rsid w:val="00213A5A"/>
    <w:rsid w:val="002142EA"/>
    <w:rsid w:val="002204BB"/>
    <w:rsid w:val="00221B79"/>
    <w:rsid w:val="00221C6B"/>
    <w:rsid w:val="00221DF5"/>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235"/>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4CA"/>
    <w:rsid w:val="002B7E0A"/>
    <w:rsid w:val="002B7F51"/>
    <w:rsid w:val="002C09E7"/>
    <w:rsid w:val="002C1E06"/>
    <w:rsid w:val="002C1E1C"/>
    <w:rsid w:val="002C3F07"/>
    <w:rsid w:val="002C5278"/>
    <w:rsid w:val="002C7EBB"/>
    <w:rsid w:val="002D06C1"/>
    <w:rsid w:val="002D42B5"/>
    <w:rsid w:val="002D4F1A"/>
    <w:rsid w:val="002D5E92"/>
    <w:rsid w:val="002D6EC6"/>
    <w:rsid w:val="002D79AC"/>
    <w:rsid w:val="002E039D"/>
    <w:rsid w:val="002E2848"/>
    <w:rsid w:val="002E4D5A"/>
    <w:rsid w:val="002E517B"/>
    <w:rsid w:val="002E6326"/>
    <w:rsid w:val="002F30E0"/>
    <w:rsid w:val="002F35E4"/>
    <w:rsid w:val="002F3730"/>
    <w:rsid w:val="002F38E1"/>
    <w:rsid w:val="002F79AF"/>
    <w:rsid w:val="002F7AF6"/>
    <w:rsid w:val="00300E63"/>
    <w:rsid w:val="003027A0"/>
    <w:rsid w:val="00302F5F"/>
    <w:rsid w:val="0030441D"/>
    <w:rsid w:val="00306063"/>
    <w:rsid w:val="00313B85"/>
    <w:rsid w:val="00317988"/>
    <w:rsid w:val="003221B4"/>
    <w:rsid w:val="0032258D"/>
    <w:rsid w:val="00322E62"/>
    <w:rsid w:val="00324D13"/>
    <w:rsid w:val="00324D2A"/>
    <w:rsid w:val="00324EDD"/>
    <w:rsid w:val="00326D0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06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3450"/>
    <w:rsid w:val="00445385"/>
    <w:rsid w:val="00445574"/>
    <w:rsid w:val="004467FB"/>
    <w:rsid w:val="00452D6B"/>
    <w:rsid w:val="00454484"/>
    <w:rsid w:val="0045517B"/>
    <w:rsid w:val="00463B77"/>
    <w:rsid w:val="00463C7B"/>
    <w:rsid w:val="004644A6"/>
    <w:rsid w:val="004659BD"/>
    <w:rsid w:val="00470775"/>
    <w:rsid w:val="004746B1"/>
    <w:rsid w:val="004753D5"/>
    <w:rsid w:val="0047583F"/>
    <w:rsid w:val="00475DE8"/>
    <w:rsid w:val="00480152"/>
    <w:rsid w:val="00481C44"/>
    <w:rsid w:val="00484936"/>
    <w:rsid w:val="00485C89"/>
    <w:rsid w:val="00486BE3"/>
    <w:rsid w:val="004905E4"/>
    <w:rsid w:val="00490A89"/>
    <w:rsid w:val="00490AB4"/>
    <w:rsid w:val="004919C5"/>
    <w:rsid w:val="00492A3F"/>
    <w:rsid w:val="00492F02"/>
    <w:rsid w:val="004939AE"/>
    <w:rsid w:val="004A12DF"/>
    <w:rsid w:val="004A17E6"/>
    <w:rsid w:val="004A1BA8"/>
    <w:rsid w:val="004A3910"/>
    <w:rsid w:val="004A3B6B"/>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1C4"/>
    <w:rsid w:val="00501139"/>
    <w:rsid w:val="0050363E"/>
    <w:rsid w:val="005039BC"/>
    <w:rsid w:val="005043BB"/>
    <w:rsid w:val="00504A3D"/>
    <w:rsid w:val="00505767"/>
    <w:rsid w:val="005073F0"/>
    <w:rsid w:val="00510A7B"/>
    <w:rsid w:val="00512F6E"/>
    <w:rsid w:val="00513038"/>
    <w:rsid w:val="00514174"/>
    <w:rsid w:val="00516088"/>
    <w:rsid w:val="00516B0B"/>
    <w:rsid w:val="005203A8"/>
    <w:rsid w:val="005220EC"/>
    <w:rsid w:val="00523F95"/>
    <w:rsid w:val="00524D65"/>
    <w:rsid w:val="00525B16"/>
    <w:rsid w:val="00533D04"/>
    <w:rsid w:val="00534804"/>
    <w:rsid w:val="00534BDF"/>
    <w:rsid w:val="005354EA"/>
    <w:rsid w:val="0053585F"/>
    <w:rsid w:val="00535EC4"/>
    <w:rsid w:val="00535ED9"/>
    <w:rsid w:val="0053692B"/>
    <w:rsid w:val="00536C8C"/>
    <w:rsid w:val="00541853"/>
    <w:rsid w:val="00543BDA"/>
    <w:rsid w:val="005441CC"/>
    <w:rsid w:val="005479DA"/>
    <w:rsid w:val="00547BCC"/>
    <w:rsid w:val="0055013B"/>
    <w:rsid w:val="00551B1A"/>
    <w:rsid w:val="00551F6F"/>
    <w:rsid w:val="00555044"/>
    <w:rsid w:val="00561475"/>
    <w:rsid w:val="0056487B"/>
    <w:rsid w:val="00564FB9"/>
    <w:rsid w:val="00573D9E"/>
    <w:rsid w:val="005801E3"/>
    <w:rsid w:val="0058097A"/>
    <w:rsid w:val="00581802"/>
    <w:rsid w:val="005836A8"/>
    <w:rsid w:val="0058409C"/>
    <w:rsid w:val="00584262"/>
    <w:rsid w:val="00586630"/>
    <w:rsid w:val="00587ADD"/>
    <w:rsid w:val="00590220"/>
    <w:rsid w:val="00591E27"/>
    <w:rsid w:val="00596160"/>
    <w:rsid w:val="005966E2"/>
    <w:rsid w:val="00597007"/>
    <w:rsid w:val="005A0966"/>
    <w:rsid w:val="005A11B7"/>
    <w:rsid w:val="005A260B"/>
    <w:rsid w:val="005A4A1B"/>
    <w:rsid w:val="005A7830"/>
    <w:rsid w:val="005A7FCE"/>
    <w:rsid w:val="005B0F3F"/>
    <w:rsid w:val="005B4903"/>
    <w:rsid w:val="005B51CE"/>
    <w:rsid w:val="005B51E1"/>
    <w:rsid w:val="005B5885"/>
    <w:rsid w:val="005B5CD7"/>
    <w:rsid w:val="005B6CF6"/>
    <w:rsid w:val="005B7422"/>
    <w:rsid w:val="005C29B8"/>
    <w:rsid w:val="005C5F21"/>
    <w:rsid w:val="005C7156"/>
    <w:rsid w:val="005C7A5E"/>
    <w:rsid w:val="005D0C75"/>
    <w:rsid w:val="005D4171"/>
    <w:rsid w:val="005D6A95"/>
    <w:rsid w:val="005D6B2C"/>
    <w:rsid w:val="005D6D9C"/>
    <w:rsid w:val="005E2335"/>
    <w:rsid w:val="005E34CA"/>
    <w:rsid w:val="005E3C18"/>
    <w:rsid w:val="005E6812"/>
    <w:rsid w:val="005E7881"/>
    <w:rsid w:val="005E78E0"/>
    <w:rsid w:val="005F0D9C"/>
    <w:rsid w:val="005F17CC"/>
    <w:rsid w:val="005F284E"/>
    <w:rsid w:val="005F4712"/>
    <w:rsid w:val="006015CE"/>
    <w:rsid w:val="00603D55"/>
    <w:rsid w:val="00604784"/>
    <w:rsid w:val="00606419"/>
    <w:rsid w:val="00607D29"/>
    <w:rsid w:val="00611F50"/>
    <w:rsid w:val="00612952"/>
    <w:rsid w:val="00614CC1"/>
    <w:rsid w:val="00615A9D"/>
    <w:rsid w:val="00617387"/>
    <w:rsid w:val="006205D6"/>
    <w:rsid w:val="006252D8"/>
    <w:rsid w:val="006259BC"/>
    <w:rsid w:val="0062636B"/>
    <w:rsid w:val="00632182"/>
    <w:rsid w:val="00632AE0"/>
    <w:rsid w:val="00633C17"/>
    <w:rsid w:val="00634D9E"/>
    <w:rsid w:val="0063661C"/>
    <w:rsid w:val="00636E3E"/>
    <w:rsid w:val="006379F7"/>
    <w:rsid w:val="00637E4D"/>
    <w:rsid w:val="00640620"/>
    <w:rsid w:val="00641A1F"/>
    <w:rsid w:val="00645904"/>
    <w:rsid w:val="00651ACB"/>
    <w:rsid w:val="00651C47"/>
    <w:rsid w:val="00652AB2"/>
    <w:rsid w:val="00653FED"/>
    <w:rsid w:val="00654EC0"/>
    <w:rsid w:val="0065525B"/>
    <w:rsid w:val="006559B0"/>
    <w:rsid w:val="00655D4F"/>
    <w:rsid w:val="00656D29"/>
    <w:rsid w:val="0065779A"/>
    <w:rsid w:val="006640E5"/>
    <w:rsid w:val="006646F1"/>
    <w:rsid w:val="00664929"/>
    <w:rsid w:val="00664F62"/>
    <w:rsid w:val="006655E1"/>
    <w:rsid w:val="00672060"/>
    <w:rsid w:val="00672BFD"/>
    <w:rsid w:val="00675443"/>
    <w:rsid w:val="006770F4"/>
    <w:rsid w:val="00677A84"/>
    <w:rsid w:val="0068026D"/>
    <w:rsid w:val="00680A27"/>
    <w:rsid w:val="006816A4"/>
    <w:rsid w:val="006819B8"/>
    <w:rsid w:val="006840A6"/>
    <w:rsid w:val="006850CD"/>
    <w:rsid w:val="00685AAB"/>
    <w:rsid w:val="00693558"/>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587C"/>
    <w:rsid w:val="006D6593"/>
    <w:rsid w:val="006E23EA"/>
    <w:rsid w:val="006E2944"/>
    <w:rsid w:val="006F03A8"/>
    <w:rsid w:val="006F2ACA"/>
    <w:rsid w:val="006F2ADC"/>
    <w:rsid w:val="006F2BFE"/>
    <w:rsid w:val="006F31E9"/>
    <w:rsid w:val="006F6284"/>
    <w:rsid w:val="007002C5"/>
    <w:rsid w:val="00704387"/>
    <w:rsid w:val="00707273"/>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0B7"/>
    <w:rsid w:val="0074165C"/>
    <w:rsid w:val="0074247D"/>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320"/>
    <w:rsid w:val="007A0521"/>
    <w:rsid w:val="007A2E12"/>
    <w:rsid w:val="007A3475"/>
    <w:rsid w:val="007A41C8"/>
    <w:rsid w:val="007A54CE"/>
    <w:rsid w:val="007A6263"/>
    <w:rsid w:val="007A6FD9"/>
    <w:rsid w:val="007A7FFA"/>
    <w:rsid w:val="007B04EB"/>
    <w:rsid w:val="007B0D4F"/>
    <w:rsid w:val="007B5A3D"/>
    <w:rsid w:val="007B5B95"/>
    <w:rsid w:val="007B68EA"/>
    <w:rsid w:val="007B7453"/>
    <w:rsid w:val="007C1E8B"/>
    <w:rsid w:val="007C2D89"/>
    <w:rsid w:val="007C2F3F"/>
    <w:rsid w:val="007C4593"/>
    <w:rsid w:val="007C5309"/>
    <w:rsid w:val="007C6069"/>
    <w:rsid w:val="007D06C4"/>
    <w:rsid w:val="007D0C4C"/>
    <w:rsid w:val="007D1352"/>
    <w:rsid w:val="007D2508"/>
    <w:rsid w:val="007D2537"/>
    <w:rsid w:val="007D346A"/>
    <w:rsid w:val="007D6518"/>
    <w:rsid w:val="007D76BD"/>
    <w:rsid w:val="007E0BF1"/>
    <w:rsid w:val="007F0ED8"/>
    <w:rsid w:val="007F0F63"/>
    <w:rsid w:val="007F75CE"/>
    <w:rsid w:val="008013A4"/>
    <w:rsid w:val="008027CE"/>
    <w:rsid w:val="00802F42"/>
    <w:rsid w:val="00804333"/>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69EF"/>
    <w:rsid w:val="00830621"/>
    <w:rsid w:val="0083348C"/>
    <w:rsid w:val="008373D3"/>
    <w:rsid w:val="00840617"/>
    <w:rsid w:val="00840F84"/>
    <w:rsid w:val="00842A47"/>
    <w:rsid w:val="00843C13"/>
    <w:rsid w:val="008454F8"/>
    <w:rsid w:val="0085173A"/>
    <w:rsid w:val="00856316"/>
    <w:rsid w:val="008567A5"/>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389F"/>
    <w:rsid w:val="008C475E"/>
    <w:rsid w:val="008C619A"/>
    <w:rsid w:val="008D0CE8"/>
    <w:rsid w:val="008D2D1D"/>
    <w:rsid w:val="008D453D"/>
    <w:rsid w:val="008D53AD"/>
    <w:rsid w:val="008D562B"/>
    <w:rsid w:val="008D5733"/>
    <w:rsid w:val="008D622B"/>
    <w:rsid w:val="008D666C"/>
    <w:rsid w:val="008D7B54"/>
    <w:rsid w:val="008E0C9D"/>
    <w:rsid w:val="008E0E26"/>
    <w:rsid w:val="008E1648"/>
    <w:rsid w:val="008E1B3E"/>
    <w:rsid w:val="008E2319"/>
    <w:rsid w:val="008E4BB6"/>
    <w:rsid w:val="008E529C"/>
    <w:rsid w:val="008E5518"/>
    <w:rsid w:val="008E6A84"/>
    <w:rsid w:val="008F0CDC"/>
    <w:rsid w:val="008F17A3"/>
    <w:rsid w:val="008F1ED3"/>
    <w:rsid w:val="008F23A5"/>
    <w:rsid w:val="008F4C29"/>
    <w:rsid w:val="008F70BD"/>
    <w:rsid w:val="008F788F"/>
    <w:rsid w:val="008F7EA2"/>
    <w:rsid w:val="00902722"/>
    <w:rsid w:val="009027BC"/>
    <w:rsid w:val="009062B4"/>
    <w:rsid w:val="009062E6"/>
    <w:rsid w:val="00911BE5"/>
    <w:rsid w:val="00913CA9"/>
    <w:rsid w:val="009145AE"/>
    <w:rsid w:val="009146CE"/>
    <w:rsid w:val="00914CA7"/>
    <w:rsid w:val="00915C3E"/>
    <w:rsid w:val="009161A8"/>
    <w:rsid w:val="009215B6"/>
    <w:rsid w:val="009245F5"/>
    <w:rsid w:val="009249EC"/>
    <w:rsid w:val="009273B3"/>
    <w:rsid w:val="009305B5"/>
    <w:rsid w:val="0093551B"/>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0FF2"/>
    <w:rsid w:val="009911AF"/>
    <w:rsid w:val="00991875"/>
    <w:rsid w:val="00991F92"/>
    <w:rsid w:val="00992985"/>
    <w:rsid w:val="00993889"/>
    <w:rsid w:val="0099551B"/>
    <w:rsid w:val="00997BF1"/>
    <w:rsid w:val="009A089C"/>
    <w:rsid w:val="009A1019"/>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3F58"/>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847"/>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23E"/>
    <w:rsid w:val="00AB6309"/>
    <w:rsid w:val="00AB6A33"/>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4FCE"/>
    <w:rsid w:val="00AE5EB4"/>
    <w:rsid w:val="00AF0C18"/>
    <w:rsid w:val="00AF47C5"/>
    <w:rsid w:val="00AF5398"/>
    <w:rsid w:val="00B03C0E"/>
    <w:rsid w:val="00B049AF"/>
    <w:rsid w:val="00B07242"/>
    <w:rsid w:val="00B10534"/>
    <w:rsid w:val="00B113DB"/>
    <w:rsid w:val="00B11D8A"/>
    <w:rsid w:val="00B120FE"/>
    <w:rsid w:val="00B12981"/>
    <w:rsid w:val="00B147DD"/>
    <w:rsid w:val="00B156FD"/>
    <w:rsid w:val="00B15DE9"/>
    <w:rsid w:val="00B2037B"/>
    <w:rsid w:val="00B21F61"/>
    <w:rsid w:val="00B261F1"/>
    <w:rsid w:val="00B265BC"/>
    <w:rsid w:val="00B31FB1"/>
    <w:rsid w:val="00B33952"/>
    <w:rsid w:val="00B33C5E"/>
    <w:rsid w:val="00B342F4"/>
    <w:rsid w:val="00B34369"/>
    <w:rsid w:val="00B34DC2"/>
    <w:rsid w:val="00B35872"/>
    <w:rsid w:val="00B37196"/>
    <w:rsid w:val="00B378E5"/>
    <w:rsid w:val="00B427C0"/>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085"/>
    <w:rsid w:val="00B96910"/>
    <w:rsid w:val="00B96D40"/>
    <w:rsid w:val="00B97386"/>
    <w:rsid w:val="00BA263B"/>
    <w:rsid w:val="00BA42B2"/>
    <w:rsid w:val="00BA58D4"/>
    <w:rsid w:val="00BA5B9E"/>
    <w:rsid w:val="00BA7C9A"/>
    <w:rsid w:val="00BB203B"/>
    <w:rsid w:val="00BB5F8F"/>
    <w:rsid w:val="00BB657A"/>
    <w:rsid w:val="00BC1185"/>
    <w:rsid w:val="00BC1A4E"/>
    <w:rsid w:val="00BC4790"/>
    <w:rsid w:val="00BC5DC7"/>
    <w:rsid w:val="00BC6B8B"/>
    <w:rsid w:val="00BC73D8"/>
    <w:rsid w:val="00BD295B"/>
    <w:rsid w:val="00BD52D7"/>
    <w:rsid w:val="00BD5AD2"/>
    <w:rsid w:val="00BE22F3"/>
    <w:rsid w:val="00BE5B52"/>
    <w:rsid w:val="00BE7B8D"/>
    <w:rsid w:val="00BF0993"/>
    <w:rsid w:val="00BF10A9"/>
    <w:rsid w:val="00BF1703"/>
    <w:rsid w:val="00BF231C"/>
    <w:rsid w:val="00BF51E5"/>
    <w:rsid w:val="00BF6DB1"/>
    <w:rsid w:val="00BF74A6"/>
    <w:rsid w:val="00C013AD"/>
    <w:rsid w:val="00C04904"/>
    <w:rsid w:val="00C056B3"/>
    <w:rsid w:val="00C103E5"/>
    <w:rsid w:val="00C13319"/>
    <w:rsid w:val="00C13EE9"/>
    <w:rsid w:val="00C15555"/>
    <w:rsid w:val="00C21540"/>
    <w:rsid w:val="00C21906"/>
    <w:rsid w:val="00C21BFA"/>
    <w:rsid w:val="00C22148"/>
    <w:rsid w:val="00C24C8D"/>
    <w:rsid w:val="00C25FE2"/>
    <w:rsid w:val="00C26B53"/>
    <w:rsid w:val="00C279B2"/>
    <w:rsid w:val="00C33E50"/>
    <w:rsid w:val="00C34C20"/>
    <w:rsid w:val="00C35A3E"/>
    <w:rsid w:val="00C42130"/>
    <w:rsid w:val="00C423A4"/>
    <w:rsid w:val="00C43D2F"/>
    <w:rsid w:val="00C44BF5"/>
    <w:rsid w:val="00C521D6"/>
    <w:rsid w:val="00C53F6F"/>
    <w:rsid w:val="00C55232"/>
    <w:rsid w:val="00C553A4"/>
    <w:rsid w:val="00C55A06"/>
    <w:rsid w:val="00C55D03"/>
    <w:rsid w:val="00C601BC"/>
    <w:rsid w:val="00C6329F"/>
    <w:rsid w:val="00C63340"/>
    <w:rsid w:val="00C643F9"/>
    <w:rsid w:val="00C64E95"/>
    <w:rsid w:val="00C67637"/>
    <w:rsid w:val="00C71372"/>
    <w:rsid w:val="00C72410"/>
    <w:rsid w:val="00C7287F"/>
    <w:rsid w:val="00C774FB"/>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F5C"/>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7CC9"/>
    <w:rsid w:val="00CE0C4F"/>
    <w:rsid w:val="00CE30EA"/>
    <w:rsid w:val="00CF048A"/>
    <w:rsid w:val="00CF155A"/>
    <w:rsid w:val="00CF2947"/>
    <w:rsid w:val="00CF686F"/>
    <w:rsid w:val="00CF6E60"/>
    <w:rsid w:val="00CF7BCA"/>
    <w:rsid w:val="00D0039C"/>
    <w:rsid w:val="00D008FD"/>
    <w:rsid w:val="00D0321C"/>
    <w:rsid w:val="00D035EC"/>
    <w:rsid w:val="00D0685C"/>
    <w:rsid w:val="00D06AB1"/>
    <w:rsid w:val="00D070BF"/>
    <w:rsid w:val="00D072ED"/>
    <w:rsid w:val="00D07A16"/>
    <w:rsid w:val="00D1067E"/>
    <w:rsid w:val="00D10F50"/>
    <w:rsid w:val="00D11272"/>
    <w:rsid w:val="00D126F5"/>
    <w:rsid w:val="00D12818"/>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4DD"/>
    <w:rsid w:val="00D97F99"/>
    <w:rsid w:val="00DA1E08"/>
    <w:rsid w:val="00DA24F8"/>
    <w:rsid w:val="00DA28E8"/>
    <w:rsid w:val="00DA38D3"/>
    <w:rsid w:val="00DA3932"/>
    <w:rsid w:val="00DA3AFC"/>
    <w:rsid w:val="00DA5191"/>
    <w:rsid w:val="00DA64F8"/>
    <w:rsid w:val="00DA6C15"/>
    <w:rsid w:val="00DB0258"/>
    <w:rsid w:val="00DB3429"/>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20F"/>
    <w:rsid w:val="00DE2410"/>
    <w:rsid w:val="00DE2939"/>
    <w:rsid w:val="00DE3B70"/>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BDE"/>
    <w:rsid w:val="00E604DD"/>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0C5A"/>
    <w:rsid w:val="00EC5359"/>
    <w:rsid w:val="00EC562A"/>
    <w:rsid w:val="00ED067A"/>
    <w:rsid w:val="00ED2B50"/>
    <w:rsid w:val="00ED2EE3"/>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3F84"/>
    <w:rsid w:val="00F1409D"/>
    <w:rsid w:val="00F14214"/>
    <w:rsid w:val="00F157A9"/>
    <w:rsid w:val="00F25BB6"/>
    <w:rsid w:val="00F26B7E"/>
    <w:rsid w:val="00F27A3B"/>
    <w:rsid w:val="00F33817"/>
    <w:rsid w:val="00F36AA4"/>
    <w:rsid w:val="00F420D5"/>
    <w:rsid w:val="00F451EA"/>
    <w:rsid w:val="00F45447"/>
    <w:rsid w:val="00F456C6"/>
    <w:rsid w:val="00F4577B"/>
    <w:rsid w:val="00F46496"/>
    <w:rsid w:val="00F46A3E"/>
    <w:rsid w:val="00F474D0"/>
    <w:rsid w:val="00F50179"/>
    <w:rsid w:val="00F515EE"/>
    <w:rsid w:val="00F54A4F"/>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532E1C"/>
    <w:rsid w:val="06DF0467"/>
    <w:rsid w:val="17255A22"/>
    <w:rsid w:val="1AC808FC"/>
    <w:rsid w:val="1E484694"/>
    <w:rsid w:val="212C3E51"/>
    <w:rsid w:val="21715316"/>
    <w:rsid w:val="243C0F63"/>
    <w:rsid w:val="288A2BAF"/>
    <w:rsid w:val="295D2B78"/>
    <w:rsid w:val="2AD75150"/>
    <w:rsid w:val="2E4269E2"/>
    <w:rsid w:val="2EE85EE3"/>
    <w:rsid w:val="38B13539"/>
    <w:rsid w:val="46F85D21"/>
    <w:rsid w:val="4F585F1C"/>
    <w:rsid w:val="5A900A1B"/>
    <w:rsid w:val="5D9B5A4A"/>
    <w:rsid w:val="617F3925"/>
    <w:rsid w:val="62E17CD0"/>
    <w:rsid w:val="63611306"/>
    <w:rsid w:val="67F674FB"/>
    <w:rsid w:val="6D5C17B4"/>
    <w:rsid w:val="6E0753B4"/>
    <w:rsid w:val="71A80D64"/>
    <w:rsid w:val="793D3813"/>
    <w:rsid w:val="7F2D7CEE"/>
    <w:rsid w:val="7F7B4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glossaryDocument" Target="glossary/document.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2.jpeg"/><Relationship Id="rId28" Type="http://schemas.openxmlformats.org/officeDocument/2006/relationships/image" Target="media/image1.tiff"/><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701424FC1BF4990A5424E3EB3B944B3"/>
        <w:style w:val=""/>
        <w:category>
          <w:name w:val="常规"/>
          <w:gallery w:val="placeholder"/>
        </w:category>
        <w:types>
          <w:type w:val="bbPlcHdr"/>
        </w:types>
        <w:behaviors>
          <w:behavior w:val="content"/>
        </w:behaviors>
        <w:description w:val=""/>
        <w:guid w:val="{02F56E05-A15D-45EA-8215-F1682726B8E3}"/>
      </w:docPartPr>
      <w:docPartBody>
        <w:p w14:paraId="54D567C9">
          <w:pPr>
            <w:pStyle w:val="5"/>
            <w:rPr>
              <w:rFonts w:hint="eastAsia"/>
            </w:rPr>
          </w:pPr>
          <w:r>
            <w:rPr>
              <w:rStyle w:val="4"/>
              <w:rFonts w:hint="eastAsia"/>
            </w:rPr>
            <w:t>单击或点击此处输入文字。</w:t>
          </w:r>
        </w:p>
      </w:docPartBody>
    </w:docPart>
    <w:docPart>
      <w:docPartPr>
        <w:name w:val="91B35B4297CF4D7CA47D80F320BFAF4B"/>
        <w:style w:val=""/>
        <w:category>
          <w:name w:val="常规"/>
          <w:gallery w:val="placeholder"/>
        </w:category>
        <w:types>
          <w:type w:val="bbPlcHdr"/>
        </w:types>
        <w:behaviors>
          <w:behavior w:val="content"/>
        </w:behaviors>
        <w:description w:val=""/>
        <w:guid w:val="{15DB5ABD-8564-42FD-93C8-024FCF4B5B03}"/>
      </w:docPartPr>
      <w:docPartBody>
        <w:p w14:paraId="44E83DB0">
          <w:pPr>
            <w:pStyle w:val="6"/>
            <w:rPr>
              <w:rFonts w:hint="eastAsia"/>
            </w:rPr>
          </w:pPr>
          <w:r>
            <w:rPr>
              <w:rStyle w:val="4"/>
              <w:rFonts w:hint="eastAsia"/>
            </w:rPr>
            <w:t>选择一项。</w:t>
          </w:r>
        </w:p>
      </w:docPartBody>
    </w:docPart>
    <w:docPart>
      <w:docPartPr>
        <w:name w:val="A86CAC12AA934347BC5D7FEA0A54BCAF"/>
        <w:style w:val=""/>
        <w:category>
          <w:name w:val="常规"/>
          <w:gallery w:val="placeholder"/>
        </w:category>
        <w:types>
          <w:type w:val="bbPlcHdr"/>
        </w:types>
        <w:behaviors>
          <w:behavior w:val="content"/>
        </w:behaviors>
        <w:description w:val=""/>
        <w:guid w:val="{B4D6FE9C-F1B3-4A32-AF1C-52EAC2C7AD9D}"/>
      </w:docPartPr>
      <w:docPartBody>
        <w:p w14:paraId="12F4A04A">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00"/>
    <w:rsid w:val="001461C7"/>
    <w:rsid w:val="00155C3D"/>
    <w:rsid w:val="001D017D"/>
    <w:rsid w:val="003027A0"/>
    <w:rsid w:val="003D234A"/>
    <w:rsid w:val="004717BE"/>
    <w:rsid w:val="00532F64"/>
    <w:rsid w:val="00573354"/>
    <w:rsid w:val="005F17CC"/>
    <w:rsid w:val="00630046"/>
    <w:rsid w:val="006B3560"/>
    <w:rsid w:val="007A0320"/>
    <w:rsid w:val="007D6E1B"/>
    <w:rsid w:val="008B0900"/>
    <w:rsid w:val="008D737E"/>
    <w:rsid w:val="009062B4"/>
    <w:rsid w:val="009669A1"/>
    <w:rsid w:val="009A1019"/>
    <w:rsid w:val="00A57104"/>
    <w:rsid w:val="00B03D76"/>
    <w:rsid w:val="00B67B3F"/>
    <w:rsid w:val="00C2757B"/>
    <w:rsid w:val="00D12818"/>
    <w:rsid w:val="00D6174A"/>
    <w:rsid w:val="00DC75E0"/>
    <w:rsid w:val="00DE2BE3"/>
    <w:rsid w:val="00DE3B70"/>
    <w:rsid w:val="00E869B6"/>
    <w:rsid w:val="00EC5913"/>
    <w:rsid w:val="00F33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C701424FC1BF4990A5424E3EB3B944B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91B35B4297CF4D7CA47D80F320BFAF4B"/>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A86CAC12AA934347BC5D7FEA0A54BCA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3134</Words>
  <Characters>3554</Characters>
  <Lines>46</Lines>
  <Paragraphs>13</Paragraphs>
  <TotalTime>157</TotalTime>
  <ScaleCrop>false</ScaleCrop>
  <LinksUpToDate>false</LinksUpToDate>
  <CharactersWithSpaces>3996</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2024-09-10T08:48:00Z</dcterms:created>
  <dc:creator>Begin</dc:creator>
  <dc:description>&lt;config cover="true" show_menu="true" version="1.0.0" doctype="SDKXY"&gt;_x000d_
&lt;/config&gt;</dc:description>
  <cp:lastModifiedBy>xingxing</cp:lastModifiedBy>
  <cp:lastPrinted>2025-02-13T01:05:00Z</cp:lastPrinted>
  <dcterms:modified xsi:type="dcterms:W3CDTF">2025-04-12T05:38:00Z</dcterms:modified>
  <dc:title>地方标准</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2052-12.1.0.18372</vt:lpwstr>
  </property>
  <property fmtid="{D5CDD505-2E9C-101B-9397-08002B2CF9AE}" pid="16" name="ICV">
    <vt:lpwstr>D040FD36C318436C90B3318B66281B2D_12</vt:lpwstr>
  </property>
  <property fmtid="{D5CDD505-2E9C-101B-9397-08002B2CF9AE}" pid="17" name="KSOTemplateDocerSaveRecord">
    <vt:lpwstr>eyJoZGlkIjoiZDIxMjIwY2JjMjM3YWYxMzIyZDY4OGVjMzIxMjQ0YTAiLCJ1c2VySWQiOiIxMTc0MzQ1MzQ0In0=</vt:lpwstr>
  </property>
</Properties>
</file>